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C3747" w14:textId="77777777" w:rsidR="005D0CED" w:rsidRDefault="005D0CED" w:rsidP="005D0CED">
      <w:pPr>
        <w:jc w:val="center"/>
        <w:rPr>
          <w:b/>
        </w:rPr>
      </w:pPr>
    </w:p>
    <w:p w14:paraId="08516FCB" w14:textId="77777777" w:rsidR="005D0CED" w:rsidRDefault="005D0CED" w:rsidP="005D0CED">
      <w:pPr>
        <w:jc w:val="center"/>
        <w:rPr>
          <w:b/>
        </w:rPr>
      </w:pPr>
    </w:p>
    <w:p w14:paraId="373A7FC9" w14:textId="77777777" w:rsidR="005D0CED" w:rsidRDefault="005D0CED" w:rsidP="005D0CED">
      <w:pPr>
        <w:jc w:val="center"/>
        <w:rPr>
          <w:b/>
        </w:rPr>
      </w:pPr>
    </w:p>
    <w:p w14:paraId="5A450EF8" w14:textId="77777777" w:rsidR="005D0CED" w:rsidRDefault="005D0CED" w:rsidP="005D0CED">
      <w:pPr>
        <w:jc w:val="center"/>
        <w:rPr>
          <w:b/>
        </w:rPr>
      </w:pPr>
      <w:r>
        <w:rPr>
          <w:noProof/>
          <w:lang w:eastAsia="en-GB"/>
        </w:rPr>
        <w:drawing>
          <wp:inline distT="0" distB="0" distL="0" distR="0" wp14:anchorId="622FB39D" wp14:editId="5B0A7ECD">
            <wp:extent cx="1186180" cy="1104265"/>
            <wp:effectExtent l="19050" t="0" r="0" b="0"/>
            <wp:docPr id="7" name="Picture 2" descr="B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_2col"/>
                    <pic:cNvPicPr>
                      <a:picLocks noChangeAspect="1" noChangeArrowheads="1"/>
                    </pic:cNvPicPr>
                  </pic:nvPicPr>
                  <pic:blipFill>
                    <a:blip r:embed="rId8" cstate="print"/>
                    <a:srcRect/>
                    <a:stretch>
                      <a:fillRect/>
                    </a:stretch>
                  </pic:blipFill>
                  <pic:spPr bwMode="auto">
                    <a:xfrm>
                      <a:off x="0" y="0"/>
                      <a:ext cx="1186180" cy="1104265"/>
                    </a:xfrm>
                    <a:prstGeom prst="rect">
                      <a:avLst/>
                    </a:prstGeom>
                    <a:noFill/>
                    <a:ln w="9525">
                      <a:noFill/>
                      <a:miter lim="800000"/>
                      <a:headEnd/>
                      <a:tailEnd/>
                    </a:ln>
                  </pic:spPr>
                </pic:pic>
              </a:graphicData>
            </a:graphic>
          </wp:inline>
        </w:drawing>
      </w:r>
    </w:p>
    <w:p w14:paraId="265C2ED7" w14:textId="77777777" w:rsidR="005D0CED" w:rsidRDefault="005D0CED" w:rsidP="005D0CED">
      <w:pPr>
        <w:jc w:val="center"/>
        <w:rPr>
          <w:b/>
        </w:rPr>
      </w:pPr>
    </w:p>
    <w:p w14:paraId="397DB36A" w14:textId="77777777" w:rsidR="005D0CED" w:rsidRDefault="005D0CED" w:rsidP="005D0CED">
      <w:pPr>
        <w:jc w:val="center"/>
        <w:rPr>
          <w:b/>
        </w:rPr>
      </w:pPr>
    </w:p>
    <w:p w14:paraId="2658C406" w14:textId="77777777" w:rsidR="005D0CED" w:rsidRPr="0068273B" w:rsidRDefault="005D0CED" w:rsidP="005D0CED">
      <w:pPr>
        <w:rPr>
          <w:rFonts w:ascii="Arial" w:hAnsi="Arial" w:cs="Arial"/>
          <w:b/>
        </w:rPr>
      </w:pPr>
    </w:p>
    <w:p w14:paraId="3664DDD7" w14:textId="77777777" w:rsidR="005D0CED" w:rsidRPr="0068273B" w:rsidRDefault="005D0CED" w:rsidP="005D0CED">
      <w:pPr>
        <w:jc w:val="center"/>
        <w:rPr>
          <w:rFonts w:ascii="Arial" w:hAnsi="Arial" w:cs="Arial"/>
          <w:b/>
        </w:rPr>
      </w:pPr>
    </w:p>
    <w:p w14:paraId="569F5BC5" w14:textId="641AB577" w:rsidR="00EF3CD4" w:rsidRDefault="00570505" w:rsidP="00EF3CD4">
      <w:pPr>
        <w:pStyle w:val="Heading9"/>
        <w:rPr>
          <w:rFonts w:ascii="Arial" w:hAnsi="Arial" w:cs="Arial"/>
          <w:color w:val="3366FF"/>
        </w:rPr>
      </w:pPr>
      <w:r>
        <w:rPr>
          <w:rFonts w:ascii="Arial" w:hAnsi="Arial" w:cs="Arial"/>
          <w:color w:val="3366FF"/>
        </w:rPr>
        <w:t>Specialist Doctor in</w:t>
      </w:r>
      <w:r w:rsidR="00946F44">
        <w:rPr>
          <w:rFonts w:ascii="Arial" w:hAnsi="Arial" w:cs="Arial"/>
          <w:color w:val="3366FF"/>
        </w:rPr>
        <w:t xml:space="preserve"> </w:t>
      </w:r>
      <w:r w:rsidR="00EF3CD4">
        <w:rPr>
          <w:rFonts w:ascii="Arial" w:hAnsi="Arial" w:cs="Arial"/>
          <w:color w:val="3366FF"/>
        </w:rPr>
        <w:t>Child and Adolescent Psychiatr</w:t>
      </w:r>
      <w:r>
        <w:rPr>
          <w:rFonts w:ascii="Arial" w:hAnsi="Arial" w:cs="Arial"/>
          <w:color w:val="3366FF"/>
        </w:rPr>
        <w:t>y</w:t>
      </w:r>
    </w:p>
    <w:p w14:paraId="02733F94" w14:textId="77777777" w:rsidR="00356E7B" w:rsidRDefault="00356E7B" w:rsidP="00EF3CD4">
      <w:pPr>
        <w:pStyle w:val="Heading9"/>
        <w:rPr>
          <w:rFonts w:ascii="Arial" w:hAnsi="Arial" w:cs="Arial"/>
          <w:bCs/>
          <w:color w:val="3366FF"/>
          <w:sz w:val="28"/>
          <w:szCs w:val="28"/>
        </w:rPr>
      </w:pPr>
    </w:p>
    <w:p w14:paraId="3A90662A" w14:textId="4E072069" w:rsidR="005D0CED" w:rsidRPr="00356E7B" w:rsidRDefault="00EF3CD4" w:rsidP="00EF3CD4">
      <w:pPr>
        <w:pStyle w:val="Heading9"/>
        <w:rPr>
          <w:rFonts w:ascii="Arial" w:hAnsi="Arial" w:cs="Arial"/>
          <w:bCs/>
          <w:color w:val="3366FF"/>
          <w:sz w:val="32"/>
          <w:szCs w:val="32"/>
        </w:rPr>
      </w:pPr>
      <w:r w:rsidRPr="00356E7B">
        <w:rPr>
          <w:rFonts w:ascii="Arial" w:hAnsi="Arial" w:cs="Arial"/>
          <w:bCs/>
          <w:color w:val="3366FF"/>
          <w:sz w:val="32"/>
          <w:szCs w:val="32"/>
        </w:rPr>
        <w:t>Andrew Lang Unit</w:t>
      </w:r>
    </w:p>
    <w:p w14:paraId="50AC2BAE" w14:textId="77777777" w:rsidR="005D0CED" w:rsidRPr="00C626A7" w:rsidRDefault="005D0CED" w:rsidP="005D0CED">
      <w:pPr>
        <w:jc w:val="center"/>
        <w:rPr>
          <w:rFonts w:ascii="Arial" w:hAnsi="Arial" w:cs="Arial"/>
          <w:b/>
          <w:color w:val="3366FF"/>
        </w:rPr>
      </w:pPr>
    </w:p>
    <w:p w14:paraId="7814848E" w14:textId="77777777" w:rsidR="005D0CED" w:rsidRPr="0068273B" w:rsidRDefault="005D0CED" w:rsidP="005D0CED">
      <w:pPr>
        <w:pStyle w:val="Heading8"/>
        <w:rPr>
          <w:rFonts w:ascii="Arial" w:hAnsi="Arial" w:cs="Arial"/>
          <w:color w:val="3366FF"/>
          <w:sz w:val="24"/>
        </w:rPr>
      </w:pPr>
      <w:r w:rsidRPr="0068273B">
        <w:rPr>
          <w:rFonts w:ascii="Arial" w:hAnsi="Arial" w:cs="Arial"/>
          <w:color w:val="3366FF"/>
          <w:sz w:val="24"/>
        </w:rPr>
        <w:t>I</w:t>
      </w:r>
      <w:r>
        <w:rPr>
          <w:rFonts w:ascii="Arial" w:hAnsi="Arial" w:cs="Arial"/>
          <w:color w:val="3366FF"/>
          <w:sz w:val="24"/>
        </w:rPr>
        <w:t>nformation and Job Description</w:t>
      </w:r>
    </w:p>
    <w:p w14:paraId="462E2D54" w14:textId="77777777" w:rsidR="005D0CED" w:rsidRPr="0068273B" w:rsidRDefault="005D0CED" w:rsidP="005D0CED">
      <w:pPr>
        <w:rPr>
          <w:rFonts w:ascii="Arial" w:hAnsi="Arial" w:cs="Arial"/>
        </w:rPr>
      </w:pPr>
    </w:p>
    <w:p w14:paraId="748DBF29" w14:textId="77777777" w:rsidR="005D0CED" w:rsidRPr="0068273B" w:rsidRDefault="005D0CED" w:rsidP="005D0CED">
      <w:pPr>
        <w:rPr>
          <w:rFonts w:ascii="Arial" w:hAnsi="Arial" w:cs="Arial"/>
        </w:rPr>
      </w:pPr>
    </w:p>
    <w:p w14:paraId="7CEB8B51" w14:textId="77777777" w:rsidR="005D0CED" w:rsidRPr="0068273B" w:rsidRDefault="005D0CED" w:rsidP="005D0CED">
      <w:pPr>
        <w:jc w:val="center"/>
        <w:rPr>
          <w:rFonts w:ascii="Arial" w:hAnsi="Arial" w:cs="Arial"/>
          <w:b/>
        </w:rPr>
      </w:pPr>
    </w:p>
    <w:p w14:paraId="734C9357" w14:textId="77777777" w:rsidR="005D0CED" w:rsidRDefault="005D0CED" w:rsidP="005D0CED">
      <w:pPr>
        <w:jc w:val="center"/>
        <w:rPr>
          <w:rFonts w:ascii="Arial" w:hAnsi="Arial" w:cs="Arial"/>
          <w:b/>
        </w:rPr>
      </w:pPr>
    </w:p>
    <w:p w14:paraId="5BBD669E" w14:textId="77777777" w:rsidR="005D0CED" w:rsidRDefault="005D0CED" w:rsidP="005D0CED">
      <w:pPr>
        <w:jc w:val="center"/>
        <w:rPr>
          <w:rFonts w:ascii="Arial" w:hAnsi="Arial" w:cs="Arial"/>
          <w:b/>
        </w:rPr>
      </w:pPr>
    </w:p>
    <w:p w14:paraId="0C16988A" w14:textId="77777777" w:rsidR="005D0CED" w:rsidRDefault="00EF3CD4" w:rsidP="005D0CED">
      <w:pPr>
        <w:jc w:val="center"/>
        <w:rPr>
          <w:rFonts w:ascii="Arial" w:hAnsi="Arial" w:cs="Arial"/>
          <w:b/>
        </w:rPr>
      </w:pPr>
      <w:r>
        <w:rPr>
          <w:noProof/>
          <w:lang w:eastAsia="en-GB"/>
        </w:rPr>
        <w:drawing>
          <wp:inline distT="0" distB="0" distL="0" distR="0" wp14:anchorId="3CAF6679" wp14:editId="2FFB0E4B">
            <wp:extent cx="6690360" cy="2942590"/>
            <wp:effectExtent l="19050" t="0" r="0" b="0"/>
            <wp:docPr id="23" name="Picture 1" descr="R:\Shared Documents\Medical - Dental\Medical Staffing\Recruitment\Pictures for JDs\Our Scottish Borders\StMarysLo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hared Documents\Medical - Dental\Medical Staffing\Recruitment\Pictures for JDs\Our Scottish Borders\StMarysLoch.jpg"/>
                    <pic:cNvPicPr>
                      <a:picLocks noChangeAspect="1" noChangeArrowheads="1"/>
                    </pic:cNvPicPr>
                  </pic:nvPicPr>
                  <pic:blipFill>
                    <a:blip r:embed="rId9" cstate="print"/>
                    <a:srcRect/>
                    <a:stretch>
                      <a:fillRect/>
                    </a:stretch>
                  </pic:blipFill>
                  <pic:spPr bwMode="auto">
                    <a:xfrm>
                      <a:off x="0" y="0"/>
                      <a:ext cx="6690360" cy="2942590"/>
                    </a:xfrm>
                    <a:prstGeom prst="rect">
                      <a:avLst/>
                    </a:prstGeom>
                    <a:noFill/>
                    <a:ln w="9525">
                      <a:noFill/>
                      <a:miter lim="800000"/>
                      <a:headEnd/>
                      <a:tailEnd/>
                    </a:ln>
                  </pic:spPr>
                </pic:pic>
              </a:graphicData>
            </a:graphic>
          </wp:inline>
        </w:drawing>
      </w:r>
    </w:p>
    <w:p w14:paraId="59E69124" w14:textId="77777777" w:rsidR="005D0CED" w:rsidRDefault="005D0CED" w:rsidP="005D0CED">
      <w:pPr>
        <w:jc w:val="center"/>
        <w:rPr>
          <w:rFonts w:ascii="Arial" w:hAnsi="Arial" w:cs="Arial"/>
          <w:b/>
        </w:rPr>
      </w:pPr>
    </w:p>
    <w:p w14:paraId="7D5AF5F4" w14:textId="77777777" w:rsidR="00EF3CD4" w:rsidRPr="00B86963" w:rsidRDefault="00EF3CD4" w:rsidP="00EF3CD4">
      <w:pPr>
        <w:jc w:val="center"/>
        <w:rPr>
          <w:rFonts w:ascii="Arial" w:hAnsi="Arial" w:cs="Arial"/>
          <w:sz w:val="32"/>
          <w:szCs w:val="32"/>
        </w:rPr>
      </w:pPr>
      <w:r>
        <w:rPr>
          <w:rFonts w:ascii="Arial" w:hAnsi="Arial" w:cs="Arial"/>
          <w:sz w:val="32"/>
          <w:szCs w:val="32"/>
        </w:rPr>
        <w:t xml:space="preserve">St Mary’s </w:t>
      </w:r>
      <w:smartTag w:uri="urn:schemas-microsoft-com:office:smarttags" w:element="place">
        <w:r>
          <w:rPr>
            <w:rFonts w:ascii="Arial" w:hAnsi="Arial" w:cs="Arial"/>
            <w:sz w:val="32"/>
            <w:szCs w:val="32"/>
          </w:rPr>
          <w:t>Loch</w:t>
        </w:r>
      </w:smartTag>
      <w:r w:rsidRPr="00B86963">
        <w:rPr>
          <w:rFonts w:ascii="Arial" w:hAnsi="Arial" w:cs="Arial"/>
          <w:sz w:val="32"/>
          <w:szCs w:val="32"/>
        </w:rPr>
        <w:t xml:space="preserve">, </w:t>
      </w:r>
      <w:r>
        <w:rPr>
          <w:rFonts w:ascii="Arial" w:hAnsi="Arial" w:cs="Arial"/>
          <w:sz w:val="32"/>
          <w:szCs w:val="32"/>
        </w:rPr>
        <w:t xml:space="preserve">Selkirk, </w:t>
      </w:r>
      <w:r w:rsidRPr="00B86963">
        <w:rPr>
          <w:rFonts w:ascii="Arial" w:hAnsi="Arial" w:cs="Arial"/>
          <w:sz w:val="32"/>
          <w:szCs w:val="32"/>
        </w:rPr>
        <w:t>Scottish Borders</w:t>
      </w:r>
    </w:p>
    <w:p w14:paraId="259A96B7" w14:textId="77777777" w:rsidR="005D0CED" w:rsidRDefault="00EF3CD4" w:rsidP="005D0CED">
      <w:pPr>
        <w:jc w:val="center"/>
        <w:rPr>
          <w:rFonts w:ascii="Arial" w:hAnsi="Arial" w:cs="Arial"/>
          <w:b/>
        </w:rPr>
      </w:pPr>
      <w:r>
        <w:rPr>
          <w:rFonts w:ascii="Arial" w:hAnsi="Arial" w:cs="Arial"/>
          <w:b/>
          <w:noProof/>
          <w:lang w:eastAsia="en-GB"/>
        </w:rPr>
        <w:drawing>
          <wp:anchor distT="0" distB="0" distL="114300" distR="114300" simplePos="0" relativeHeight="251658240" behindDoc="0" locked="0" layoutInCell="1" allowOverlap="1" wp14:anchorId="4D602105" wp14:editId="7BDFAB7B">
            <wp:simplePos x="0" y="0"/>
            <wp:positionH relativeFrom="column">
              <wp:posOffset>995680</wp:posOffset>
            </wp:positionH>
            <wp:positionV relativeFrom="paragraph">
              <wp:posOffset>7074535</wp:posOffset>
            </wp:positionV>
            <wp:extent cx="5732780" cy="1318260"/>
            <wp:effectExtent l="19050" t="0" r="1270" b="0"/>
            <wp:wrapNone/>
            <wp:docPr id="2" name="Picture 7" descr="Future_5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uture_5125.jpg"/>
                    <pic:cNvPicPr>
                      <a:picLocks noChangeAspect="1" noChangeArrowheads="1"/>
                    </pic:cNvPicPr>
                  </pic:nvPicPr>
                  <pic:blipFill>
                    <a:blip r:embed="rId10" cstate="print"/>
                    <a:srcRect/>
                    <a:stretch>
                      <a:fillRect/>
                    </a:stretch>
                  </pic:blipFill>
                  <pic:spPr bwMode="auto">
                    <a:xfrm>
                      <a:off x="0" y="0"/>
                      <a:ext cx="5732780" cy="1318260"/>
                    </a:xfrm>
                    <a:prstGeom prst="rect">
                      <a:avLst/>
                    </a:prstGeom>
                    <a:noFill/>
                    <a:ln w="9525">
                      <a:noFill/>
                      <a:miter lim="800000"/>
                      <a:headEnd/>
                      <a:tailEnd/>
                    </a:ln>
                  </pic:spPr>
                </pic:pic>
              </a:graphicData>
            </a:graphic>
          </wp:anchor>
        </w:drawing>
      </w:r>
    </w:p>
    <w:p w14:paraId="3694B4BC" w14:textId="77777777" w:rsidR="005D0CED" w:rsidRDefault="005D0CED" w:rsidP="005D0CED">
      <w:pPr>
        <w:jc w:val="center"/>
        <w:rPr>
          <w:rFonts w:ascii="Arial" w:hAnsi="Arial" w:cs="Arial"/>
          <w:b/>
        </w:rPr>
      </w:pPr>
    </w:p>
    <w:p w14:paraId="01E66A5D" w14:textId="77777777" w:rsidR="005D0CED" w:rsidRDefault="005D0CED" w:rsidP="005D0CED">
      <w:pPr>
        <w:jc w:val="center"/>
        <w:rPr>
          <w:rFonts w:ascii="Arial" w:hAnsi="Arial" w:cs="Arial"/>
          <w:b/>
        </w:rPr>
      </w:pPr>
    </w:p>
    <w:p w14:paraId="7F8B31FF" w14:textId="77777777" w:rsidR="005D0CED" w:rsidRDefault="005D0CED" w:rsidP="005D0CED">
      <w:pPr>
        <w:jc w:val="center"/>
        <w:rPr>
          <w:rFonts w:ascii="Arial" w:hAnsi="Arial" w:cs="Arial"/>
          <w:b/>
        </w:rPr>
      </w:pPr>
    </w:p>
    <w:p w14:paraId="1A09F708" w14:textId="77777777" w:rsidR="005D0CED" w:rsidRDefault="005D0CED" w:rsidP="005D0CED">
      <w:pPr>
        <w:jc w:val="center"/>
        <w:rPr>
          <w:rFonts w:ascii="Arial" w:hAnsi="Arial" w:cs="Arial"/>
          <w:b/>
        </w:rPr>
      </w:pPr>
    </w:p>
    <w:p w14:paraId="0B56ADF9" w14:textId="77777777" w:rsidR="005D0CED" w:rsidRDefault="005D0CED" w:rsidP="005D0CED">
      <w:pPr>
        <w:jc w:val="center"/>
        <w:rPr>
          <w:rFonts w:ascii="Arial" w:hAnsi="Arial" w:cs="Arial"/>
          <w:b/>
        </w:rPr>
      </w:pPr>
    </w:p>
    <w:p w14:paraId="175CE88D" w14:textId="77777777" w:rsidR="005D0CED" w:rsidRDefault="005D0CED" w:rsidP="005D0CED">
      <w:pPr>
        <w:jc w:val="center"/>
        <w:rPr>
          <w:rFonts w:ascii="Arial" w:hAnsi="Arial" w:cs="Arial"/>
          <w:b/>
        </w:rPr>
      </w:pPr>
    </w:p>
    <w:p w14:paraId="62521A73" w14:textId="77777777" w:rsidR="005D0CED" w:rsidRPr="0068273B" w:rsidRDefault="005D0CED" w:rsidP="005D0CED">
      <w:pPr>
        <w:jc w:val="both"/>
        <w:rPr>
          <w:rFonts w:ascii="Arial" w:hAnsi="Arial" w:cs="Arial"/>
          <w:b/>
          <w:color w:val="3366FF"/>
          <w:sz w:val="36"/>
        </w:rPr>
      </w:pPr>
      <w:r>
        <w:rPr>
          <w:rFonts w:ascii="Arial" w:hAnsi="Arial" w:cs="Arial"/>
          <w:b/>
          <w:color w:val="3366FF"/>
          <w:sz w:val="36"/>
        </w:rPr>
        <w:t>Contents</w:t>
      </w:r>
    </w:p>
    <w:p w14:paraId="02CD9495" w14:textId="77777777" w:rsidR="005D0CED" w:rsidRPr="0068273B" w:rsidRDefault="005D0CED" w:rsidP="005D0CED">
      <w:pPr>
        <w:jc w:val="both"/>
        <w:rPr>
          <w:rFonts w:ascii="Arial" w:hAnsi="Arial" w:cs="Arial"/>
          <w:b/>
          <w:color w:val="3366FF"/>
        </w:rPr>
      </w:pPr>
    </w:p>
    <w:p w14:paraId="23C9D3B3" w14:textId="77777777" w:rsidR="005D0CED" w:rsidRPr="0068273B" w:rsidRDefault="005D0CED" w:rsidP="005D0CED">
      <w:pPr>
        <w:jc w:val="both"/>
        <w:rPr>
          <w:rFonts w:ascii="Arial" w:hAnsi="Arial" w:cs="Arial"/>
          <w:b/>
          <w:color w:val="3366FF"/>
          <w:sz w:val="32"/>
        </w:rPr>
      </w:pPr>
      <w:r w:rsidRPr="0068273B">
        <w:rPr>
          <w:rFonts w:ascii="Arial" w:hAnsi="Arial" w:cs="Arial"/>
          <w:b/>
          <w:color w:val="3366FF"/>
          <w:sz w:val="32"/>
        </w:rPr>
        <w:t>Section A - Job Description</w:t>
      </w:r>
      <w:r w:rsidRPr="0068273B">
        <w:rPr>
          <w:rFonts w:ascii="Arial" w:hAnsi="Arial" w:cs="Arial"/>
          <w:b/>
          <w:color w:val="3366FF"/>
          <w:sz w:val="32"/>
        </w:rPr>
        <w:tab/>
      </w:r>
    </w:p>
    <w:tbl>
      <w:tblPr>
        <w:tblW w:w="0" w:type="auto"/>
        <w:tblLayout w:type="fixed"/>
        <w:tblLook w:val="0000" w:firstRow="0" w:lastRow="0" w:firstColumn="0" w:lastColumn="0" w:noHBand="0" w:noVBand="0"/>
      </w:tblPr>
      <w:tblGrid>
        <w:gridCol w:w="936"/>
        <w:gridCol w:w="7349"/>
        <w:gridCol w:w="1563"/>
      </w:tblGrid>
      <w:tr w:rsidR="005D0CED" w:rsidRPr="0068273B" w14:paraId="5C2ABD86" w14:textId="77777777" w:rsidTr="00EF3CD4">
        <w:tc>
          <w:tcPr>
            <w:tcW w:w="936" w:type="dxa"/>
          </w:tcPr>
          <w:p w14:paraId="10CB3D05" w14:textId="77777777" w:rsidR="005D0CED" w:rsidRPr="0068273B" w:rsidRDefault="005D0CED" w:rsidP="00EF3CD4">
            <w:pPr>
              <w:spacing w:line="360" w:lineRule="auto"/>
              <w:jc w:val="both"/>
              <w:rPr>
                <w:rFonts w:ascii="Arial" w:hAnsi="Arial" w:cs="Arial"/>
                <w:b/>
                <w:color w:val="808080"/>
              </w:rPr>
            </w:pPr>
            <w:r w:rsidRPr="0068273B">
              <w:rPr>
                <w:rFonts w:ascii="Arial" w:hAnsi="Arial" w:cs="Arial"/>
                <w:b/>
                <w:color w:val="808080"/>
                <w:sz w:val="22"/>
              </w:rPr>
              <w:tab/>
            </w:r>
          </w:p>
        </w:tc>
        <w:tc>
          <w:tcPr>
            <w:tcW w:w="7349" w:type="dxa"/>
          </w:tcPr>
          <w:p w14:paraId="5FF09BC4" w14:textId="77777777" w:rsidR="005D0CED" w:rsidRPr="0068273B" w:rsidRDefault="005D0CED" w:rsidP="00EF3CD4">
            <w:pPr>
              <w:spacing w:line="360" w:lineRule="auto"/>
              <w:jc w:val="both"/>
              <w:rPr>
                <w:rFonts w:ascii="Arial" w:hAnsi="Arial" w:cs="Arial"/>
                <w:b/>
                <w:color w:val="808080"/>
              </w:rPr>
            </w:pPr>
          </w:p>
        </w:tc>
        <w:tc>
          <w:tcPr>
            <w:tcW w:w="1563" w:type="dxa"/>
          </w:tcPr>
          <w:p w14:paraId="2C949BD3" w14:textId="77777777" w:rsidR="005D0CED" w:rsidRPr="0068273B" w:rsidRDefault="005D0CED" w:rsidP="00EF3CD4">
            <w:pPr>
              <w:spacing w:line="360" w:lineRule="auto"/>
              <w:jc w:val="center"/>
              <w:rPr>
                <w:rFonts w:ascii="Arial" w:hAnsi="Arial" w:cs="Arial"/>
                <w:b/>
                <w:color w:val="808080"/>
              </w:rPr>
            </w:pPr>
            <w:r w:rsidRPr="0068273B">
              <w:rPr>
                <w:rFonts w:ascii="Arial" w:hAnsi="Arial" w:cs="Arial"/>
                <w:b/>
                <w:color w:val="808080"/>
                <w:sz w:val="22"/>
              </w:rPr>
              <w:t>Page</w:t>
            </w:r>
          </w:p>
        </w:tc>
      </w:tr>
      <w:tr w:rsidR="005D0CED" w:rsidRPr="0068273B" w14:paraId="22B4FA7E" w14:textId="77777777" w:rsidTr="00EF3CD4">
        <w:tc>
          <w:tcPr>
            <w:tcW w:w="936" w:type="dxa"/>
          </w:tcPr>
          <w:p w14:paraId="6EB5AFA5" w14:textId="77777777" w:rsidR="005D0CED" w:rsidRPr="00830C69" w:rsidRDefault="005D0CED" w:rsidP="00EF3CD4">
            <w:pPr>
              <w:spacing w:line="360" w:lineRule="auto"/>
              <w:jc w:val="both"/>
              <w:rPr>
                <w:rFonts w:ascii="Arial" w:hAnsi="Arial" w:cs="Arial"/>
                <w:b/>
                <w:color w:val="000000" w:themeColor="text1"/>
              </w:rPr>
            </w:pPr>
            <w:r w:rsidRPr="00830C69">
              <w:rPr>
                <w:rFonts w:ascii="Arial" w:hAnsi="Arial" w:cs="Arial"/>
                <w:b/>
                <w:color w:val="000000" w:themeColor="text1"/>
                <w:sz w:val="22"/>
              </w:rPr>
              <w:t>1.</w:t>
            </w:r>
          </w:p>
        </w:tc>
        <w:tc>
          <w:tcPr>
            <w:tcW w:w="7349" w:type="dxa"/>
          </w:tcPr>
          <w:p w14:paraId="4B203158" w14:textId="77777777" w:rsidR="005D0CED" w:rsidRPr="00830C69" w:rsidRDefault="005D0CED" w:rsidP="00EF3CD4">
            <w:pPr>
              <w:spacing w:line="360" w:lineRule="auto"/>
              <w:jc w:val="both"/>
              <w:rPr>
                <w:rFonts w:ascii="Arial" w:hAnsi="Arial" w:cs="Arial"/>
                <w:b/>
                <w:color w:val="000000" w:themeColor="text1"/>
              </w:rPr>
            </w:pPr>
            <w:r w:rsidRPr="00830C69">
              <w:rPr>
                <w:rFonts w:ascii="Arial" w:hAnsi="Arial" w:cs="Arial"/>
                <w:b/>
                <w:color w:val="000000" w:themeColor="text1"/>
                <w:sz w:val="22"/>
              </w:rPr>
              <w:t>The Post</w:t>
            </w:r>
          </w:p>
        </w:tc>
        <w:tc>
          <w:tcPr>
            <w:tcW w:w="1563" w:type="dxa"/>
          </w:tcPr>
          <w:p w14:paraId="2D11E618" w14:textId="77777777" w:rsidR="005D0CED" w:rsidRPr="00830C69" w:rsidRDefault="005D0CED" w:rsidP="00EF3CD4">
            <w:pPr>
              <w:spacing w:line="360" w:lineRule="auto"/>
              <w:jc w:val="center"/>
              <w:rPr>
                <w:rFonts w:ascii="Arial" w:hAnsi="Arial" w:cs="Arial"/>
                <w:color w:val="000000" w:themeColor="text1"/>
              </w:rPr>
            </w:pPr>
            <w:r w:rsidRPr="00830C69">
              <w:rPr>
                <w:rFonts w:ascii="Arial" w:hAnsi="Arial" w:cs="Arial"/>
                <w:color w:val="000000" w:themeColor="text1"/>
                <w:sz w:val="22"/>
              </w:rPr>
              <w:t>4-6</w:t>
            </w:r>
          </w:p>
        </w:tc>
      </w:tr>
      <w:tr w:rsidR="005D0CED" w:rsidRPr="0068273B" w14:paraId="71CF278D" w14:textId="77777777" w:rsidTr="00EF3CD4">
        <w:tc>
          <w:tcPr>
            <w:tcW w:w="936" w:type="dxa"/>
          </w:tcPr>
          <w:p w14:paraId="13FA6A19" w14:textId="77777777" w:rsidR="005D0CED" w:rsidRPr="00830C69" w:rsidRDefault="005D0CED" w:rsidP="00EF3CD4">
            <w:pPr>
              <w:spacing w:line="360" w:lineRule="auto"/>
              <w:jc w:val="both"/>
              <w:rPr>
                <w:rFonts w:ascii="Arial" w:hAnsi="Arial" w:cs="Arial"/>
                <w:b/>
                <w:color w:val="000000" w:themeColor="text1"/>
              </w:rPr>
            </w:pPr>
            <w:r w:rsidRPr="00830C69">
              <w:rPr>
                <w:rFonts w:ascii="Arial" w:hAnsi="Arial" w:cs="Arial"/>
                <w:b/>
                <w:color w:val="000000" w:themeColor="text1"/>
                <w:sz w:val="22"/>
              </w:rPr>
              <w:t>2.</w:t>
            </w:r>
          </w:p>
        </w:tc>
        <w:tc>
          <w:tcPr>
            <w:tcW w:w="7349" w:type="dxa"/>
          </w:tcPr>
          <w:p w14:paraId="08C50F03" w14:textId="77777777" w:rsidR="005D0CED" w:rsidRPr="00830C69" w:rsidRDefault="005D0CED" w:rsidP="00EF3CD4">
            <w:pPr>
              <w:spacing w:line="360" w:lineRule="auto"/>
              <w:jc w:val="both"/>
              <w:rPr>
                <w:rFonts w:ascii="Arial" w:hAnsi="Arial" w:cs="Arial"/>
                <w:b/>
                <w:color w:val="000000" w:themeColor="text1"/>
              </w:rPr>
            </w:pPr>
            <w:r w:rsidRPr="00830C69">
              <w:rPr>
                <w:rFonts w:ascii="Arial" w:hAnsi="Arial" w:cs="Arial"/>
                <w:b/>
                <w:color w:val="000000" w:themeColor="text1"/>
                <w:sz w:val="22"/>
              </w:rPr>
              <w:t>Population &amp; Services</w:t>
            </w:r>
          </w:p>
        </w:tc>
        <w:tc>
          <w:tcPr>
            <w:tcW w:w="1563" w:type="dxa"/>
          </w:tcPr>
          <w:p w14:paraId="0ADD95F9" w14:textId="77777777" w:rsidR="005D0CED" w:rsidRPr="00830C69" w:rsidRDefault="005D0CED" w:rsidP="00EF3CD4">
            <w:pPr>
              <w:spacing w:line="360" w:lineRule="auto"/>
              <w:jc w:val="center"/>
              <w:rPr>
                <w:rFonts w:ascii="Arial" w:hAnsi="Arial" w:cs="Arial"/>
                <w:color w:val="000000" w:themeColor="text1"/>
              </w:rPr>
            </w:pPr>
          </w:p>
        </w:tc>
      </w:tr>
      <w:tr w:rsidR="005D0CED" w:rsidRPr="0068273B" w14:paraId="35F17AA0" w14:textId="77777777" w:rsidTr="00EF3CD4">
        <w:tc>
          <w:tcPr>
            <w:tcW w:w="936" w:type="dxa"/>
          </w:tcPr>
          <w:p w14:paraId="332D51F9" w14:textId="77777777" w:rsidR="005D0CED" w:rsidRPr="00830C69" w:rsidRDefault="005D0CED" w:rsidP="00EF3CD4">
            <w:pPr>
              <w:spacing w:line="360" w:lineRule="auto"/>
              <w:jc w:val="both"/>
              <w:rPr>
                <w:rFonts w:ascii="Arial" w:hAnsi="Arial" w:cs="Arial"/>
                <w:b/>
                <w:color w:val="000000" w:themeColor="text1"/>
              </w:rPr>
            </w:pPr>
          </w:p>
        </w:tc>
        <w:tc>
          <w:tcPr>
            <w:tcW w:w="7349" w:type="dxa"/>
          </w:tcPr>
          <w:p w14:paraId="6CAE79C6" w14:textId="77777777" w:rsidR="005D0CED" w:rsidRPr="00830C69" w:rsidRDefault="005D0CED" w:rsidP="00EF3CD4">
            <w:pPr>
              <w:spacing w:line="360" w:lineRule="auto"/>
              <w:jc w:val="both"/>
              <w:rPr>
                <w:rFonts w:ascii="Arial" w:hAnsi="Arial" w:cs="Arial"/>
                <w:color w:val="000000" w:themeColor="text1"/>
              </w:rPr>
            </w:pPr>
            <w:r w:rsidRPr="00830C69">
              <w:rPr>
                <w:rFonts w:ascii="Arial" w:hAnsi="Arial" w:cs="Arial"/>
                <w:color w:val="000000" w:themeColor="text1"/>
                <w:sz w:val="22"/>
              </w:rPr>
              <w:t>2.1</w:t>
            </w:r>
            <w:r w:rsidRPr="00830C69">
              <w:rPr>
                <w:rFonts w:ascii="Arial" w:hAnsi="Arial" w:cs="Arial"/>
                <w:color w:val="000000" w:themeColor="text1"/>
                <w:sz w:val="22"/>
              </w:rPr>
              <w:tab/>
              <w:t>Scottish Borders Population and Services</w:t>
            </w:r>
          </w:p>
        </w:tc>
        <w:tc>
          <w:tcPr>
            <w:tcW w:w="1563" w:type="dxa"/>
          </w:tcPr>
          <w:p w14:paraId="7C82833B" w14:textId="77777777" w:rsidR="005D0CED" w:rsidRPr="00830C69" w:rsidRDefault="005D0CED" w:rsidP="00EF3CD4">
            <w:pPr>
              <w:spacing w:line="360" w:lineRule="auto"/>
              <w:jc w:val="center"/>
              <w:rPr>
                <w:rFonts w:ascii="Arial" w:hAnsi="Arial" w:cs="Arial"/>
                <w:color w:val="000000" w:themeColor="text1"/>
              </w:rPr>
            </w:pPr>
            <w:r w:rsidRPr="00830C69">
              <w:rPr>
                <w:rFonts w:ascii="Arial" w:hAnsi="Arial" w:cs="Arial"/>
                <w:color w:val="000000" w:themeColor="text1"/>
                <w:sz w:val="22"/>
                <w:szCs w:val="22"/>
              </w:rPr>
              <w:t>7</w:t>
            </w:r>
          </w:p>
        </w:tc>
      </w:tr>
      <w:tr w:rsidR="005D0CED" w:rsidRPr="0068273B" w14:paraId="63A62203" w14:textId="77777777" w:rsidTr="00EF3CD4">
        <w:tc>
          <w:tcPr>
            <w:tcW w:w="936" w:type="dxa"/>
          </w:tcPr>
          <w:p w14:paraId="0BFA2046" w14:textId="77777777" w:rsidR="005D0CED" w:rsidRPr="00830C69" w:rsidRDefault="005D0CED" w:rsidP="00EF3CD4">
            <w:pPr>
              <w:spacing w:line="360" w:lineRule="auto"/>
              <w:jc w:val="both"/>
              <w:rPr>
                <w:rFonts w:ascii="Arial" w:hAnsi="Arial" w:cs="Arial"/>
                <w:b/>
                <w:color w:val="000000" w:themeColor="text1"/>
              </w:rPr>
            </w:pPr>
          </w:p>
        </w:tc>
        <w:tc>
          <w:tcPr>
            <w:tcW w:w="7349" w:type="dxa"/>
          </w:tcPr>
          <w:p w14:paraId="15B4D03C" w14:textId="77777777" w:rsidR="005D0CED" w:rsidRPr="00830C69" w:rsidRDefault="005D0CED" w:rsidP="00EF3CD4">
            <w:pPr>
              <w:spacing w:line="360" w:lineRule="auto"/>
              <w:jc w:val="both"/>
              <w:rPr>
                <w:rFonts w:ascii="Arial" w:hAnsi="Arial" w:cs="Arial"/>
                <w:color w:val="000000" w:themeColor="text1"/>
              </w:rPr>
            </w:pPr>
            <w:r w:rsidRPr="00830C69">
              <w:rPr>
                <w:rFonts w:ascii="Arial" w:hAnsi="Arial" w:cs="Arial"/>
                <w:color w:val="000000" w:themeColor="text1"/>
                <w:sz w:val="22"/>
              </w:rPr>
              <w:t>2.2</w:t>
            </w:r>
            <w:r w:rsidRPr="00830C69">
              <w:rPr>
                <w:rFonts w:ascii="Arial" w:hAnsi="Arial" w:cs="Arial"/>
                <w:color w:val="000000" w:themeColor="text1"/>
                <w:sz w:val="22"/>
              </w:rPr>
              <w:tab/>
              <w:t xml:space="preserve">NHS Borders </w:t>
            </w:r>
          </w:p>
        </w:tc>
        <w:tc>
          <w:tcPr>
            <w:tcW w:w="1563" w:type="dxa"/>
          </w:tcPr>
          <w:p w14:paraId="54A5471E" w14:textId="77777777" w:rsidR="005D0CED" w:rsidRPr="00830C69" w:rsidRDefault="005D0CED" w:rsidP="001B083D">
            <w:pPr>
              <w:spacing w:line="360" w:lineRule="auto"/>
              <w:jc w:val="center"/>
              <w:rPr>
                <w:rFonts w:ascii="Arial" w:hAnsi="Arial" w:cs="Arial"/>
                <w:color w:val="000000" w:themeColor="text1"/>
              </w:rPr>
            </w:pPr>
            <w:r w:rsidRPr="00830C69">
              <w:rPr>
                <w:rFonts w:ascii="Arial" w:hAnsi="Arial" w:cs="Arial"/>
                <w:color w:val="000000" w:themeColor="text1"/>
                <w:sz w:val="22"/>
              </w:rPr>
              <w:t xml:space="preserve">8 </w:t>
            </w:r>
          </w:p>
        </w:tc>
      </w:tr>
      <w:tr w:rsidR="005D0CED" w:rsidRPr="0068273B" w14:paraId="433CA7E9" w14:textId="77777777" w:rsidTr="00EF3CD4">
        <w:tc>
          <w:tcPr>
            <w:tcW w:w="936" w:type="dxa"/>
          </w:tcPr>
          <w:p w14:paraId="7773BE4E" w14:textId="77777777" w:rsidR="005D0CED" w:rsidRPr="00830C69" w:rsidRDefault="005D0CED" w:rsidP="00EF3CD4">
            <w:pPr>
              <w:spacing w:line="360" w:lineRule="auto"/>
              <w:jc w:val="both"/>
              <w:rPr>
                <w:rFonts w:ascii="Arial" w:hAnsi="Arial" w:cs="Arial"/>
                <w:b/>
                <w:color w:val="000000" w:themeColor="text1"/>
              </w:rPr>
            </w:pPr>
          </w:p>
        </w:tc>
        <w:tc>
          <w:tcPr>
            <w:tcW w:w="7349" w:type="dxa"/>
          </w:tcPr>
          <w:p w14:paraId="53F32A4B" w14:textId="48ECC0CE" w:rsidR="00B376A8" w:rsidRDefault="005D0CED" w:rsidP="00B376A8">
            <w:pPr>
              <w:spacing w:line="360" w:lineRule="auto"/>
              <w:jc w:val="both"/>
              <w:rPr>
                <w:rFonts w:ascii="Arial" w:hAnsi="Arial" w:cs="Arial"/>
                <w:color w:val="000000" w:themeColor="text1"/>
                <w:sz w:val="22"/>
              </w:rPr>
            </w:pPr>
            <w:r w:rsidRPr="00830C69">
              <w:rPr>
                <w:rFonts w:ascii="Arial" w:hAnsi="Arial" w:cs="Arial"/>
                <w:color w:val="000000" w:themeColor="text1"/>
                <w:sz w:val="22"/>
              </w:rPr>
              <w:t>2.3</w:t>
            </w:r>
            <w:r w:rsidRPr="00830C69">
              <w:rPr>
                <w:rFonts w:ascii="Arial" w:hAnsi="Arial" w:cs="Arial"/>
                <w:color w:val="000000" w:themeColor="text1"/>
                <w:sz w:val="22"/>
              </w:rPr>
              <w:tab/>
            </w:r>
            <w:r w:rsidR="00922BC3" w:rsidRPr="00830C69">
              <w:rPr>
                <w:rFonts w:ascii="Arial" w:hAnsi="Arial" w:cs="Arial"/>
                <w:color w:val="000000" w:themeColor="text1"/>
                <w:sz w:val="22"/>
              </w:rPr>
              <w:t xml:space="preserve">Mental Health &amp; Learning Disability Services </w:t>
            </w:r>
            <w:r w:rsidR="00922BC3">
              <w:rPr>
                <w:rFonts w:ascii="Arial" w:hAnsi="Arial" w:cs="Arial"/>
                <w:color w:val="000000" w:themeColor="text1"/>
                <w:sz w:val="22"/>
              </w:rPr>
              <w:t>overview</w:t>
            </w:r>
          </w:p>
          <w:p w14:paraId="194361C8" w14:textId="706EDBFB" w:rsidR="005D0CED" w:rsidRPr="00830C69" w:rsidRDefault="005D0CED" w:rsidP="00B376A8">
            <w:pPr>
              <w:spacing w:line="360" w:lineRule="auto"/>
              <w:jc w:val="both"/>
              <w:rPr>
                <w:rFonts w:ascii="Arial" w:hAnsi="Arial" w:cs="Arial"/>
                <w:color w:val="000000" w:themeColor="text1"/>
              </w:rPr>
            </w:pPr>
            <w:r w:rsidRPr="00830C69">
              <w:rPr>
                <w:rFonts w:ascii="Arial" w:hAnsi="Arial" w:cs="Arial"/>
                <w:color w:val="000000" w:themeColor="text1"/>
                <w:sz w:val="22"/>
              </w:rPr>
              <w:t xml:space="preserve">2.4      </w:t>
            </w:r>
            <w:r w:rsidR="00922BC3">
              <w:rPr>
                <w:rFonts w:ascii="Arial" w:hAnsi="Arial" w:cs="Arial"/>
                <w:color w:val="000000" w:themeColor="text1"/>
                <w:sz w:val="22"/>
              </w:rPr>
              <w:t xml:space="preserve"> </w:t>
            </w:r>
            <w:r w:rsidR="00922BC3" w:rsidRPr="00830C69">
              <w:rPr>
                <w:rFonts w:ascii="Arial" w:hAnsi="Arial" w:cs="Arial"/>
                <w:color w:val="000000" w:themeColor="text1"/>
                <w:sz w:val="22"/>
              </w:rPr>
              <w:t>Mental Health &amp; Learning Disability Services</w:t>
            </w:r>
          </w:p>
        </w:tc>
        <w:tc>
          <w:tcPr>
            <w:tcW w:w="1563" w:type="dxa"/>
          </w:tcPr>
          <w:p w14:paraId="490AED41" w14:textId="77777777" w:rsidR="005D0CED" w:rsidRPr="00830C69" w:rsidRDefault="001B083D" w:rsidP="009A2107">
            <w:pPr>
              <w:spacing w:line="360" w:lineRule="auto"/>
              <w:jc w:val="center"/>
              <w:rPr>
                <w:rFonts w:ascii="Arial" w:hAnsi="Arial" w:cs="Arial"/>
                <w:color w:val="000000" w:themeColor="text1"/>
              </w:rPr>
            </w:pPr>
            <w:r w:rsidRPr="00830C69">
              <w:rPr>
                <w:rFonts w:ascii="Arial" w:hAnsi="Arial" w:cs="Arial"/>
                <w:color w:val="000000" w:themeColor="text1"/>
                <w:sz w:val="22"/>
                <w:szCs w:val="22"/>
              </w:rPr>
              <w:t>8-</w:t>
            </w:r>
            <w:r w:rsidR="005D0CED" w:rsidRPr="00830C69">
              <w:rPr>
                <w:rFonts w:ascii="Arial" w:hAnsi="Arial" w:cs="Arial"/>
                <w:color w:val="000000" w:themeColor="text1"/>
                <w:sz w:val="22"/>
                <w:szCs w:val="22"/>
              </w:rPr>
              <w:t>9</w:t>
            </w:r>
          </w:p>
        </w:tc>
      </w:tr>
      <w:tr w:rsidR="005D0CED" w:rsidRPr="0068273B" w14:paraId="7A5998A0" w14:textId="77777777" w:rsidTr="00EF3CD4">
        <w:tc>
          <w:tcPr>
            <w:tcW w:w="936" w:type="dxa"/>
          </w:tcPr>
          <w:p w14:paraId="0902728F" w14:textId="77777777" w:rsidR="005D0CED" w:rsidRPr="00830C69" w:rsidRDefault="005D0CED" w:rsidP="00EF3CD4">
            <w:pPr>
              <w:spacing w:line="360" w:lineRule="auto"/>
              <w:jc w:val="both"/>
              <w:rPr>
                <w:rFonts w:ascii="Arial" w:hAnsi="Arial" w:cs="Arial"/>
                <w:b/>
                <w:color w:val="000000" w:themeColor="text1"/>
              </w:rPr>
            </w:pPr>
          </w:p>
        </w:tc>
        <w:tc>
          <w:tcPr>
            <w:tcW w:w="7349" w:type="dxa"/>
          </w:tcPr>
          <w:p w14:paraId="3DF1946B" w14:textId="44AB59CE" w:rsidR="005D0CED" w:rsidRPr="00922BC3" w:rsidRDefault="00922BC3" w:rsidP="00EF3CD4">
            <w:pPr>
              <w:numPr>
                <w:ilvl w:val="1"/>
                <w:numId w:val="4"/>
              </w:numPr>
              <w:spacing w:line="360" w:lineRule="auto"/>
              <w:jc w:val="both"/>
              <w:rPr>
                <w:rFonts w:ascii="Arial" w:hAnsi="Arial" w:cs="Arial"/>
                <w:b/>
                <w:bCs/>
                <w:color w:val="000000" w:themeColor="text1"/>
              </w:rPr>
            </w:pPr>
            <w:r w:rsidRPr="00922BC3">
              <w:rPr>
                <w:rFonts w:ascii="Arial" w:hAnsi="Arial" w:cs="Arial"/>
                <w:b/>
                <w:bCs/>
                <w:color w:val="000000" w:themeColor="text1"/>
                <w:sz w:val="22"/>
              </w:rPr>
              <w:t>Child and Adolescent Mental Health Service</w:t>
            </w:r>
            <w:r w:rsidRPr="00922BC3">
              <w:rPr>
                <w:rFonts w:ascii="Arial" w:hAnsi="Arial" w:cs="Arial"/>
                <w:b/>
                <w:bCs/>
                <w:color w:val="000000" w:themeColor="text1"/>
                <w:sz w:val="22"/>
                <w:szCs w:val="22"/>
              </w:rPr>
              <w:t xml:space="preserve"> </w:t>
            </w:r>
          </w:p>
          <w:p w14:paraId="6387D513" w14:textId="7CA11CF5" w:rsidR="00922BC3" w:rsidRPr="00830C69" w:rsidRDefault="00922BC3" w:rsidP="00EF3CD4">
            <w:pPr>
              <w:numPr>
                <w:ilvl w:val="1"/>
                <w:numId w:val="4"/>
              </w:numPr>
              <w:spacing w:line="360" w:lineRule="auto"/>
              <w:jc w:val="both"/>
              <w:rPr>
                <w:rFonts w:ascii="Arial" w:hAnsi="Arial" w:cs="Arial"/>
                <w:color w:val="000000" w:themeColor="text1"/>
              </w:rPr>
            </w:pPr>
            <w:r w:rsidRPr="00830C69">
              <w:rPr>
                <w:rFonts w:ascii="Arial" w:hAnsi="Arial" w:cs="Arial"/>
                <w:color w:val="000000" w:themeColor="text1"/>
                <w:sz w:val="22"/>
                <w:szCs w:val="22"/>
              </w:rPr>
              <w:t>Adult Mental Health Services</w:t>
            </w:r>
          </w:p>
          <w:p w14:paraId="77D796BF" w14:textId="77777777" w:rsidR="005D0CED" w:rsidRPr="00830C69" w:rsidRDefault="005D0CED" w:rsidP="00EF3CD4">
            <w:pPr>
              <w:numPr>
                <w:ilvl w:val="1"/>
                <w:numId w:val="4"/>
              </w:numPr>
              <w:spacing w:line="360" w:lineRule="auto"/>
              <w:jc w:val="both"/>
              <w:rPr>
                <w:rFonts w:ascii="Arial" w:hAnsi="Arial" w:cs="Arial"/>
                <w:color w:val="000000" w:themeColor="text1"/>
              </w:rPr>
            </w:pPr>
            <w:r w:rsidRPr="00830C69">
              <w:rPr>
                <w:rFonts w:ascii="Arial" w:hAnsi="Arial" w:cs="Arial"/>
                <w:color w:val="000000" w:themeColor="text1"/>
                <w:sz w:val="22"/>
              </w:rPr>
              <w:t>Borders Addiction Services</w:t>
            </w:r>
          </w:p>
          <w:p w14:paraId="24BF2156" w14:textId="77777777" w:rsidR="005D0CED" w:rsidRPr="00830C69" w:rsidRDefault="005D0CED" w:rsidP="00EF3CD4">
            <w:pPr>
              <w:numPr>
                <w:ilvl w:val="1"/>
                <w:numId w:val="4"/>
              </w:numPr>
              <w:spacing w:line="360" w:lineRule="auto"/>
              <w:jc w:val="both"/>
              <w:rPr>
                <w:rFonts w:ascii="Arial" w:hAnsi="Arial" w:cs="Arial"/>
                <w:color w:val="000000" w:themeColor="text1"/>
              </w:rPr>
            </w:pPr>
            <w:r w:rsidRPr="00830C69">
              <w:rPr>
                <w:rFonts w:ascii="Arial" w:hAnsi="Arial" w:cs="Arial"/>
                <w:color w:val="000000" w:themeColor="text1"/>
                <w:sz w:val="22"/>
              </w:rPr>
              <w:t>Borders Crisis Team</w:t>
            </w:r>
          </w:p>
        </w:tc>
        <w:tc>
          <w:tcPr>
            <w:tcW w:w="1563" w:type="dxa"/>
          </w:tcPr>
          <w:p w14:paraId="536EB523" w14:textId="77777777" w:rsidR="005D0CED" w:rsidRPr="00830C69" w:rsidRDefault="005D0CED" w:rsidP="00EF3CD4">
            <w:pPr>
              <w:spacing w:line="360" w:lineRule="auto"/>
              <w:jc w:val="center"/>
              <w:rPr>
                <w:rFonts w:ascii="Arial" w:hAnsi="Arial" w:cs="Arial"/>
                <w:color w:val="000000" w:themeColor="text1"/>
              </w:rPr>
            </w:pPr>
            <w:r w:rsidRPr="00830C69">
              <w:rPr>
                <w:rFonts w:ascii="Arial" w:hAnsi="Arial" w:cs="Arial"/>
                <w:color w:val="000000" w:themeColor="text1"/>
                <w:sz w:val="22"/>
              </w:rPr>
              <w:t>10</w:t>
            </w:r>
            <w:r w:rsidR="001B083D" w:rsidRPr="00830C69">
              <w:rPr>
                <w:rFonts w:ascii="Arial" w:hAnsi="Arial" w:cs="Arial"/>
                <w:color w:val="000000" w:themeColor="text1"/>
                <w:sz w:val="22"/>
              </w:rPr>
              <w:t>-11</w:t>
            </w:r>
          </w:p>
          <w:p w14:paraId="5927D1D6" w14:textId="77777777" w:rsidR="005D0CED" w:rsidRPr="00830C69" w:rsidRDefault="005D0CED" w:rsidP="00EF3CD4">
            <w:pPr>
              <w:spacing w:line="360" w:lineRule="auto"/>
              <w:jc w:val="center"/>
              <w:rPr>
                <w:rFonts w:ascii="Arial" w:hAnsi="Arial" w:cs="Arial"/>
                <w:color w:val="000000" w:themeColor="text1"/>
              </w:rPr>
            </w:pPr>
            <w:r w:rsidRPr="00830C69">
              <w:rPr>
                <w:rFonts w:ascii="Arial" w:hAnsi="Arial" w:cs="Arial"/>
                <w:color w:val="000000" w:themeColor="text1"/>
                <w:sz w:val="22"/>
              </w:rPr>
              <w:t>11</w:t>
            </w:r>
          </w:p>
          <w:p w14:paraId="67A9DB94" w14:textId="77777777" w:rsidR="005D0CED" w:rsidRPr="00830C69" w:rsidRDefault="005D0CED" w:rsidP="00EF3CD4">
            <w:pPr>
              <w:spacing w:line="360" w:lineRule="auto"/>
              <w:jc w:val="center"/>
              <w:rPr>
                <w:rFonts w:ascii="Arial" w:hAnsi="Arial" w:cs="Arial"/>
                <w:color w:val="000000" w:themeColor="text1"/>
              </w:rPr>
            </w:pPr>
            <w:r w:rsidRPr="00830C69">
              <w:rPr>
                <w:rFonts w:ascii="Arial" w:hAnsi="Arial" w:cs="Arial"/>
                <w:color w:val="000000" w:themeColor="text1"/>
                <w:sz w:val="22"/>
              </w:rPr>
              <w:t>11</w:t>
            </w:r>
          </w:p>
        </w:tc>
      </w:tr>
      <w:tr w:rsidR="005D0CED" w:rsidRPr="0068273B" w14:paraId="2710FB7D" w14:textId="77777777" w:rsidTr="00EF3CD4">
        <w:tc>
          <w:tcPr>
            <w:tcW w:w="936" w:type="dxa"/>
          </w:tcPr>
          <w:p w14:paraId="2D4BA8CB" w14:textId="77777777" w:rsidR="005D0CED" w:rsidRPr="00830C69" w:rsidRDefault="005D0CED" w:rsidP="00EF3CD4">
            <w:pPr>
              <w:spacing w:line="360" w:lineRule="auto"/>
              <w:jc w:val="both"/>
              <w:rPr>
                <w:rFonts w:ascii="Arial" w:hAnsi="Arial" w:cs="Arial"/>
                <w:b/>
                <w:color w:val="000000" w:themeColor="text1"/>
              </w:rPr>
            </w:pPr>
          </w:p>
        </w:tc>
        <w:tc>
          <w:tcPr>
            <w:tcW w:w="7349" w:type="dxa"/>
          </w:tcPr>
          <w:p w14:paraId="4A9746D7" w14:textId="77777777" w:rsidR="005D0CED" w:rsidRPr="00830C69" w:rsidRDefault="005D0CED" w:rsidP="00EF3CD4">
            <w:pPr>
              <w:numPr>
                <w:ilvl w:val="1"/>
                <w:numId w:val="4"/>
              </w:numPr>
              <w:spacing w:line="360" w:lineRule="auto"/>
              <w:jc w:val="both"/>
              <w:rPr>
                <w:rFonts w:ascii="Arial" w:hAnsi="Arial" w:cs="Arial"/>
                <w:color w:val="000000" w:themeColor="text1"/>
              </w:rPr>
            </w:pPr>
            <w:r w:rsidRPr="00830C69">
              <w:rPr>
                <w:rFonts w:ascii="Arial" w:hAnsi="Arial" w:cs="Arial"/>
                <w:color w:val="000000" w:themeColor="text1"/>
                <w:sz w:val="22"/>
              </w:rPr>
              <w:t>Learning Disability Service</w:t>
            </w:r>
          </w:p>
        </w:tc>
        <w:tc>
          <w:tcPr>
            <w:tcW w:w="1563" w:type="dxa"/>
          </w:tcPr>
          <w:p w14:paraId="288590CE" w14:textId="4FF962C6" w:rsidR="005D0CED" w:rsidRPr="00830C69" w:rsidRDefault="00546BF2" w:rsidP="00EF3CD4">
            <w:pPr>
              <w:spacing w:line="360" w:lineRule="auto"/>
              <w:jc w:val="center"/>
              <w:rPr>
                <w:rFonts w:ascii="Arial" w:hAnsi="Arial" w:cs="Arial"/>
                <w:color w:val="000000" w:themeColor="text1"/>
              </w:rPr>
            </w:pPr>
            <w:r>
              <w:rPr>
                <w:rFonts w:ascii="Arial" w:hAnsi="Arial" w:cs="Arial"/>
                <w:color w:val="000000" w:themeColor="text1"/>
                <w:sz w:val="22"/>
              </w:rPr>
              <w:t>11-12</w:t>
            </w:r>
          </w:p>
        </w:tc>
      </w:tr>
      <w:tr w:rsidR="005D0CED" w:rsidRPr="0068273B" w14:paraId="7545EDFD" w14:textId="77777777" w:rsidTr="00EF3CD4">
        <w:tc>
          <w:tcPr>
            <w:tcW w:w="936" w:type="dxa"/>
          </w:tcPr>
          <w:p w14:paraId="518CBD48" w14:textId="77777777" w:rsidR="005D0CED" w:rsidRPr="00830C69" w:rsidRDefault="005D0CED" w:rsidP="00EF3CD4">
            <w:pPr>
              <w:spacing w:line="360" w:lineRule="auto"/>
              <w:jc w:val="both"/>
              <w:rPr>
                <w:rFonts w:ascii="Arial" w:hAnsi="Arial" w:cs="Arial"/>
                <w:b/>
                <w:color w:val="000000" w:themeColor="text1"/>
              </w:rPr>
            </w:pPr>
          </w:p>
        </w:tc>
        <w:tc>
          <w:tcPr>
            <w:tcW w:w="7349" w:type="dxa"/>
          </w:tcPr>
          <w:p w14:paraId="1F4648F4" w14:textId="77777777" w:rsidR="005D0CED" w:rsidRPr="00830C69" w:rsidRDefault="005D0CED" w:rsidP="00EF3CD4">
            <w:pPr>
              <w:numPr>
                <w:ilvl w:val="1"/>
                <w:numId w:val="4"/>
              </w:numPr>
              <w:spacing w:line="360" w:lineRule="auto"/>
              <w:jc w:val="both"/>
              <w:rPr>
                <w:rFonts w:ascii="Arial" w:hAnsi="Arial" w:cs="Arial"/>
                <w:color w:val="000000" w:themeColor="text1"/>
              </w:rPr>
            </w:pPr>
            <w:r w:rsidRPr="00830C69">
              <w:rPr>
                <w:rFonts w:ascii="Arial" w:hAnsi="Arial" w:cs="Arial"/>
                <w:color w:val="000000" w:themeColor="text1"/>
                <w:sz w:val="22"/>
              </w:rPr>
              <w:t>Liaison Psychiatry Tea</w:t>
            </w:r>
            <w:r w:rsidR="00EF3CD4" w:rsidRPr="00830C69">
              <w:rPr>
                <w:rFonts w:ascii="Arial" w:hAnsi="Arial" w:cs="Arial"/>
                <w:color w:val="000000" w:themeColor="text1"/>
                <w:sz w:val="22"/>
              </w:rPr>
              <w:t>m</w:t>
            </w:r>
          </w:p>
        </w:tc>
        <w:tc>
          <w:tcPr>
            <w:tcW w:w="1563" w:type="dxa"/>
          </w:tcPr>
          <w:p w14:paraId="66696B4A" w14:textId="6AD39895" w:rsidR="005D0CED" w:rsidRPr="00830C69" w:rsidRDefault="005D0CED" w:rsidP="00EF3CD4">
            <w:pPr>
              <w:spacing w:line="360" w:lineRule="auto"/>
              <w:jc w:val="center"/>
              <w:rPr>
                <w:rFonts w:ascii="Arial" w:hAnsi="Arial" w:cs="Arial"/>
                <w:color w:val="000000" w:themeColor="text1"/>
              </w:rPr>
            </w:pPr>
            <w:r w:rsidRPr="00830C69">
              <w:rPr>
                <w:rFonts w:ascii="Arial" w:hAnsi="Arial" w:cs="Arial"/>
                <w:color w:val="000000" w:themeColor="text1"/>
                <w:sz w:val="22"/>
              </w:rPr>
              <w:t>1</w:t>
            </w:r>
            <w:r w:rsidR="00546BF2">
              <w:rPr>
                <w:rFonts w:ascii="Arial" w:hAnsi="Arial" w:cs="Arial"/>
                <w:color w:val="000000" w:themeColor="text1"/>
                <w:sz w:val="22"/>
              </w:rPr>
              <w:t>2</w:t>
            </w:r>
          </w:p>
        </w:tc>
      </w:tr>
      <w:tr w:rsidR="005D0CED" w:rsidRPr="0068273B" w14:paraId="72E70896" w14:textId="77777777" w:rsidTr="00EF3CD4">
        <w:tc>
          <w:tcPr>
            <w:tcW w:w="936" w:type="dxa"/>
          </w:tcPr>
          <w:p w14:paraId="16C809A2" w14:textId="77777777" w:rsidR="005D0CED" w:rsidRPr="00830C69" w:rsidRDefault="005D0CED" w:rsidP="00EF3CD4">
            <w:pPr>
              <w:spacing w:line="360" w:lineRule="auto"/>
              <w:jc w:val="both"/>
              <w:rPr>
                <w:rFonts w:ascii="Arial" w:hAnsi="Arial" w:cs="Arial"/>
                <w:b/>
                <w:color w:val="000000" w:themeColor="text1"/>
              </w:rPr>
            </w:pPr>
          </w:p>
        </w:tc>
        <w:tc>
          <w:tcPr>
            <w:tcW w:w="7349" w:type="dxa"/>
          </w:tcPr>
          <w:p w14:paraId="1326561C" w14:textId="77777777" w:rsidR="005D0CED" w:rsidRPr="00830C69" w:rsidRDefault="005D0CED" w:rsidP="00EF3CD4">
            <w:pPr>
              <w:numPr>
                <w:ilvl w:val="1"/>
                <w:numId w:val="4"/>
              </w:numPr>
              <w:spacing w:line="360" w:lineRule="auto"/>
              <w:jc w:val="both"/>
              <w:rPr>
                <w:rFonts w:ascii="Arial" w:hAnsi="Arial" w:cs="Arial"/>
                <w:color w:val="000000" w:themeColor="text1"/>
              </w:rPr>
            </w:pPr>
            <w:r w:rsidRPr="00830C69">
              <w:rPr>
                <w:rFonts w:ascii="Arial" w:hAnsi="Arial" w:cs="Arial"/>
                <w:color w:val="000000" w:themeColor="text1"/>
                <w:sz w:val="22"/>
              </w:rPr>
              <w:t>Mental Health for Older Adults Service</w:t>
            </w:r>
          </w:p>
        </w:tc>
        <w:tc>
          <w:tcPr>
            <w:tcW w:w="1563" w:type="dxa"/>
          </w:tcPr>
          <w:p w14:paraId="40C223DF" w14:textId="2564844B" w:rsidR="005D0CED" w:rsidRPr="00830C69" w:rsidRDefault="005D0CED" w:rsidP="00EF3CD4">
            <w:pPr>
              <w:spacing w:line="360" w:lineRule="auto"/>
              <w:jc w:val="center"/>
              <w:rPr>
                <w:rFonts w:ascii="Arial" w:hAnsi="Arial" w:cs="Arial"/>
                <w:color w:val="000000" w:themeColor="text1"/>
              </w:rPr>
            </w:pPr>
            <w:r w:rsidRPr="00830C69">
              <w:rPr>
                <w:rFonts w:ascii="Arial" w:hAnsi="Arial" w:cs="Arial"/>
                <w:color w:val="000000" w:themeColor="text1"/>
                <w:sz w:val="22"/>
              </w:rPr>
              <w:t>1</w:t>
            </w:r>
            <w:r w:rsidR="00546BF2">
              <w:rPr>
                <w:rFonts w:ascii="Arial" w:hAnsi="Arial" w:cs="Arial"/>
                <w:color w:val="000000" w:themeColor="text1"/>
                <w:sz w:val="22"/>
              </w:rPr>
              <w:t>2</w:t>
            </w:r>
          </w:p>
        </w:tc>
      </w:tr>
      <w:tr w:rsidR="005D0CED" w:rsidRPr="0068273B" w14:paraId="1D4BA68E" w14:textId="77777777" w:rsidTr="00EF3CD4">
        <w:tc>
          <w:tcPr>
            <w:tcW w:w="936" w:type="dxa"/>
          </w:tcPr>
          <w:p w14:paraId="244155E2" w14:textId="77777777" w:rsidR="005D0CED" w:rsidRPr="00830C69" w:rsidRDefault="005D0CED" w:rsidP="00EF3CD4">
            <w:pPr>
              <w:spacing w:line="360" w:lineRule="auto"/>
              <w:jc w:val="both"/>
              <w:rPr>
                <w:rFonts w:ascii="Arial" w:hAnsi="Arial" w:cs="Arial"/>
                <w:b/>
                <w:color w:val="000000" w:themeColor="text1"/>
              </w:rPr>
            </w:pPr>
          </w:p>
        </w:tc>
        <w:tc>
          <w:tcPr>
            <w:tcW w:w="7349" w:type="dxa"/>
          </w:tcPr>
          <w:p w14:paraId="79888E73" w14:textId="77777777" w:rsidR="005D0CED" w:rsidRPr="00830C69" w:rsidRDefault="005D0CED" w:rsidP="00EF3CD4">
            <w:pPr>
              <w:numPr>
                <w:ilvl w:val="1"/>
                <w:numId w:val="4"/>
              </w:numPr>
              <w:spacing w:line="360" w:lineRule="auto"/>
              <w:jc w:val="both"/>
              <w:rPr>
                <w:rFonts w:ascii="Arial" w:hAnsi="Arial" w:cs="Arial"/>
                <w:color w:val="000000" w:themeColor="text1"/>
              </w:rPr>
            </w:pPr>
            <w:r w:rsidRPr="00830C69">
              <w:rPr>
                <w:rFonts w:ascii="Arial" w:hAnsi="Arial" w:cs="Arial"/>
                <w:color w:val="000000" w:themeColor="text1"/>
                <w:sz w:val="22"/>
              </w:rPr>
              <w:t xml:space="preserve">Rehabilitation Service </w:t>
            </w:r>
          </w:p>
        </w:tc>
        <w:tc>
          <w:tcPr>
            <w:tcW w:w="1563" w:type="dxa"/>
          </w:tcPr>
          <w:p w14:paraId="06CDB955" w14:textId="70102044" w:rsidR="005D0CED" w:rsidRPr="00830C69" w:rsidRDefault="005D0CED" w:rsidP="00EF3CD4">
            <w:pPr>
              <w:spacing w:line="360" w:lineRule="auto"/>
              <w:jc w:val="center"/>
              <w:rPr>
                <w:rFonts w:ascii="Arial" w:hAnsi="Arial" w:cs="Arial"/>
                <w:color w:val="000000" w:themeColor="text1"/>
              </w:rPr>
            </w:pPr>
            <w:r w:rsidRPr="00830C69">
              <w:rPr>
                <w:rFonts w:ascii="Arial" w:hAnsi="Arial" w:cs="Arial"/>
                <w:color w:val="000000" w:themeColor="text1"/>
                <w:sz w:val="22"/>
              </w:rPr>
              <w:t>1</w:t>
            </w:r>
            <w:r w:rsidR="00546BF2">
              <w:rPr>
                <w:rFonts w:ascii="Arial" w:hAnsi="Arial" w:cs="Arial"/>
                <w:color w:val="000000" w:themeColor="text1"/>
                <w:sz w:val="22"/>
              </w:rPr>
              <w:t>2</w:t>
            </w:r>
          </w:p>
        </w:tc>
      </w:tr>
      <w:tr w:rsidR="005D0CED" w:rsidRPr="0068273B" w14:paraId="458E40C4" w14:textId="77777777" w:rsidTr="00EF3CD4">
        <w:tc>
          <w:tcPr>
            <w:tcW w:w="936" w:type="dxa"/>
          </w:tcPr>
          <w:p w14:paraId="7A4163A8" w14:textId="77777777" w:rsidR="005D0CED" w:rsidRPr="00830C69" w:rsidRDefault="005D0CED" w:rsidP="00EF3CD4">
            <w:pPr>
              <w:spacing w:line="360" w:lineRule="auto"/>
              <w:jc w:val="both"/>
              <w:rPr>
                <w:rFonts w:ascii="Arial" w:hAnsi="Arial" w:cs="Arial"/>
                <w:b/>
                <w:color w:val="000000" w:themeColor="text1"/>
              </w:rPr>
            </w:pPr>
          </w:p>
        </w:tc>
        <w:tc>
          <w:tcPr>
            <w:tcW w:w="7349" w:type="dxa"/>
          </w:tcPr>
          <w:p w14:paraId="4F27EB20" w14:textId="4FD59B64" w:rsidR="00546BF2" w:rsidRDefault="00546BF2" w:rsidP="00EF3CD4">
            <w:pPr>
              <w:spacing w:line="360" w:lineRule="auto"/>
              <w:jc w:val="both"/>
              <w:rPr>
                <w:rFonts w:ascii="Arial" w:hAnsi="Arial" w:cs="Arial"/>
                <w:color w:val="000000" w:themeColor="text1"/>
                <w:sz w:val="22"/>
              </w:rPr>
            </w:pPr>
            <w:r>
              <w:rPr>
                <w:rFonts w:ascii="Arial" w:hAnsi="Arial" w:cs="Arial"/>
                <w:color w:val="000000" w:themeColor="text1"/>
                <w:sz w:val="22"/>
              </w:rPr>
              <w:t>2.5       Paediatric Service</w:t>
            </w:r>
          </w:p>
          <w:p w14:paraId="39992E93" w14:textId="1F6CB986" w:rsidR="005D0CED" w:rsidRPr="00830C69" w:rsidRDefault="005D0CED" w:rsidP="00EF3CD4">
            <w:pPr>
              <w:spacing w:line="360" w:lineRule="auto"/>
              <w:jc w:val="both"/>
              <w:rPr>
                <w:rFonts w:ascii="Arial" w:hAnsi="Arial" w:cs="Arial"/>
                <w:color w:val="000000" w:themeColor="text1"/>
              </w:rPr>
            </w:pPr>
            <w:r w:rsidRPr="00830C69">
              <w:rPr>
                <w:rFonts w:ascii="Arial" w:hAnsi="Arial" w:cs="Arial"/>
                <w:color w:val="000000" w:themeColor="text1"/>
                <w:sz w:val="22"/>
              </w:rPr>
              <w:t>2.</w:t>
            </w:r>
            <w:r w:rsidR="00546BF2">
              <w:rPr>
                <w:rFonts w:ascii="Arial" w:hAnsi="Arial" w:cs="Arial"/>
                <w:color w:val="000000" w:themeColor="text1"/>
                <w:sz w:val="22"/>
              </w:rPr>
              <w:t>6</w:t>
            </w:r>
            <w:r w:rsidRPr="00830C69">
              <w:rPr>
                <w:rFonts w:ascii="Arial" w:hAnsi="Arial" w:cs="Arial"/>
                <w:color w:val="000000" w:themeColor="text1"/>
                <w:sz w:val="22"/>
              </w:rPr>
              <w:tab/>
              <w:t>Scottish Borders Council</w:t>
            </w:r>
          </w:p>
        </w:tc>
        <w:tc>
          <w:tcPr>
            <w:tcW w:w="1563" w:type="dxa"/>
          </w:tcPr>
          <w:p w14:paraId="24073DFE" w14:textId="77777777" w:rsidR="005D0CED" w:rsidRDefault="005D0CED" w:rsidP="00EF3CD4">
            <w:pPr>
              <w:spacing w:line="360" w:lineRule="auto"/>
              <w:jc w:val="center"/>
              <w:rPr>
                <w:rFonts w:ascii="Arial" w:hAnsi="Arial" w:cs="Arial"/>
                <w:color w:val="000000" w:themeColor="text1"/>
                <w:sz w:val="22"/>
              </w:rPr>
            </w:pPr>
            <w:r w:rsidRPr="00830C69">
              <w:rPr>
                <w:rFonts w:ascii="Arial" w:hAnsi="Arial" w:cs="Arial"/>
                <w:color w:val="000000" w:themeColor="text1"/>
                <w:sz w:val="22"/>
              </w:rPr>
              <w:t>1</w:t>
            </w:r>
            <w:r w:rsidR="00546BF2">
              <w:rPr>
                <w:rFonts w:ascii="Arial" w:hAnsi="Arial" w:cs="Arial"/>
                <w:color w:val="000000" w:themeColor="text1"/>
                <w:sz w:val="22"/>
              </w:rPr>
              <w:t>2</w:t>
            </w:r>
          </w:p>
          <w:p w14:paraId="449C91B2" w14:textId="2E2F91CA" w:rsidR="00546BF2" w:rsidRPr="00830C69" w:rsidRDefault="00546BF2" w:rsidP="00EF3CD4">
            <w:pPr>
              <w:spacing w:line="360" w:lineRule="auto"/>
              <w:jc w:val="center"/>
              <w:rPr>
                <w:rFonts w:ascii="Arial" w:hAnsi="Arial" w:cs="Arial"/>
                <w:color w:val="000000" w:themeColor="text1"/>
              </w:rPr>
            </w:pPr>
            <w:r>
              <w:rPr>
                <w:rFonts w:ascii="Arial" w:hAnsi="Arial" w:cs="Arial"/>
                <w:color w:val="000000" w:themeColor="text1"/>
                <w:sz w:val="22"/>
              </w:rPr>
              <w:t>13</w:t>
            </w:r>
          </w:p>
        </w:tc>
      </w:tr>
      <w:tr w:rsidR="005D0CED" w:rsidRPr="0068273B" w14:paraId="7DFFEA10" w14:textId="77777777" w:rsidTr="00EF3CD4">
        <w:tc>
          <w:tcPr>
            <w:tcW w:w="936" w:type="dxa"/>
          </w:tcPr>
          <w:p w14:paraId="7D5776A4" w14:textId="77777777" w:rsidR="005D0CED" w:rsidRPr="00830C69" w:rsidRDefault="005D0CED" w:rsidP="00EF3CD4">
            <w:pPr>
              <w:spacing w:line="360" w:lineRule="auto"/>
              <w:jc w:val="both"/>
              <w:rPr>
                <w:rFonts w:ascii="Arial" w:hAnsi="Arial" w:cs="Arial"/>
                <w:b/>
                <w:color w:val="000000" w:themeColor="text1"/>
              </w:rPr>
            </w:pPr>
          </w:p>
        </w:tc>
        <w:tc>
          <w:tcPr>
            <w:tcW w:w="7349" w:type="dxa"/>
          </w:tcPr>
          <w:p w14:paraId="1F6F70CF" w14:textId="4FF06769" w:rsidR="005D0CED" w:rsidRPr="00830C69" w:rsidRDefault="005D0CED" w:rsidP="00EF3CD4">
            <w:pPr>
              <w:spacing w:line="360" w:lineRule="auto"/>
              <w:jc w:val="both"/>
              <w:rPr>
                <w:rFonts w:ascii="Arial" w:hAnsi="Arial" w:cs="Arial"/>
                <w:color w:val="000000" w:themeColor="text1"/>
              </w:rPr>
            </w:pPr>
            <w:r w:rsidRPr="00830C69">
              <w:rPr>
                <w:rFonts w:ascii="Arial" w:hAnsi="Arial" w:cs="Arial"/>
                <w:color w:val="000000" w:themeColor="text1"/>
                <w:sz w:val="22"/>
              </w:rPr>
              <w:t>2.</w:t>
            </w:r>
            <w:r w:rsidR="00546BF2">
              <w:rPr>
                <w:rFonts w:ascii="Arial" w:hAnsi="Arial" w:cs="Arial"/>
                <w:color w:val="000000" w:themeColor="text1"/>
                <w:sz w:val="22"/>
              </w:rPr>
              <w:t>7</w:t>
            </w:r>
            <w:r w:rsidRPr="00830C69">
              <w:rPr>
                <w:rFonts w:ascii="Arial" w:hAnsi="Arial" w:cs="Arial"/>
                <w:color w:val="000000" w:themeColor="text1"/>
                <w:sz w:val="22"/>
              </w:rPr>
              <w:tab/>
              <w:t>Social Services</w:t>
            </w:r>
          </w:p>
        </w:tc>
        <w:tc>
          <w:tcPr>
            <w:tcW w:w="1563" w:type="dxa"/>
          </w:tcPr>
          <w:p w14:paraId="1147792A" w14:textId="46921D29" w:rsidR="005D0CED" w:rsidRPr="00830C69" w:rsidRDefault="005D0CED" w:rsidP="00EF3CD4">
            <w:pPr>
              <w:spacing w:line="360" w:lineRule="auto"/>
              <w:jc w:val="center"/>
              <w:rPr>
                <w:rFonts w:ascii="Arial" w:hAnsi="Arial" w:cs="Arial"/>
                <w:color w:val="000000" w:themeColor="text1"/>
              </w:rPr>
            </w:pPr>
            <w:r w:rsidRPr="00830C69">
              <w:rPr>
                <w:rFonts w:ascii="Arial" w:hAnsi="Arial" w:cs="Arial"/>
                <w:color w:val="000000" w:themeColor="text1"/>
                <w:sz w:val="22"/>
              </w:rPr>
              <w:t>1</w:t>
            </w:r>
            <w:r w:rsidR="00903243">
              <w:rPr>
                <w:rFonts w:ascii="Arial" w:hAnsi="Arial" w:cs="Arial"/>
                <w:color w:val="000000" w:themeColor="text1"/>
                <w:sz w:val="22"/>
              </w:rPr>
              <w:t>3</w:t>
            </w:r>
          </w:p>
        </w:tc>
      </w:tr>
      <w:tr w:rsidR="005D0CED" w:rsidRPr="0068273B" w14:paraId="0614D27A" w14:textId="77777777" w:rsidTr="00EF3CD4">
        <w:tc>
          <w:tcPr>
            <w:tcW w:w="936" w:type="dxa"/>
          </w:tcPr>
          <w:p w14:paraId="5DC375A6" w14:textId="77777777" w:rsidR="005D0CED" w:rsidRPr="00830C69" w:rsidRDefault="005D0CED" w:rsidP="00EF3CD4">
            <w:pPr>
              <w:spacing w:line="360" w:lineRule="auto"/>
              <w:jc w:val="both"/>
              <w:rPr>
                <w:rFonts w:ascii="Arial" w:hAnsi="Arial" w:cs="Arial"/>
                <w:b/>
                <w:color w:val="000000" w:themeColor="text1"/>
              </w:rPr>
            </w:pPr>
            <w:r w:rsidRPr="00830C69">
              <w:rPr>
                <w:rFonts w:ascii="Arial" w:hAnsi="Arial" w:cs="Arial"/>
                <w:b/>
                <w:color w:val="000000" w:themeColor="text1"/>
                <w:sz w:val="22"/>
              </w:rPr>
              <w:t>3.</w:t>
            </w:r>
          </w:p>
        </w:tc>
        <w:tc>
          <w:tcPr>
            <w:tcW w:w="7349" w:type="dxa"/>
          </w:tcPr>
          <w:p w14:paraId="2E855BAA" w14:textId="77777777" w:rsidR="005D0CED" w:rsidRPr="00830C69" w:rsidRDefault="005D0CED" w:rsidP="00EF3CD4">
            <w:pPr>
              <w:spacing w:line="360" w:lineRule="auto"/>
              <w:jc w:val="both"/>
              <w:rPr>
                <w:rFonts w:ascii="Arial" w:hAnsi="Arial" w:cs="Arial"/>
                <w:b/>
                <w:color w:val="000000" w:themeColor="text1"/>
              </w:rPr>
            </w:pPr>
            <w:r w:rsidRPr="00830C69">
              <w:rPr>
                <w:rFonts w:ascii="Arial" w:hAnsi="Arial" w:cs="Arial"/>
                <w:b/>
                <w:color w:val="000000" w:themeColor="text1"/>
                <w:sz w:val="22"/>
              </w:rPr>
              <w:t>Research, Audit, Development &amp; Teaching</w:t>
            </w:r>
          </w:p>
        </w:tc>
        <w:tc>
          <w:tcPr>
            <w:tcW w:w="1563" w:type="dxa"/>
          </w:tcPr>
          <w:p w14:paraId="4D1A53FC" w14:textId="3C030999" w:rsidR="005D0CED" w:rsidRPr="00830C69" w:rsidRDefault="005D0CED" w:rsidP="00EF3CD4">
            <w:pPr>
              <w:spacing w:line="360" w:lineRule="auto"/>
              <w:jc w:val="center"/>
              <w:rPr>
                <w:rFonts w:ascii="Arial" w:hAnsi="Arial" w:cs="Arial"/>
                <w:color w:val="000000" w:themeColor="text1"/>
              </w:rPr>
            </w:pPr>
            <w:r w:rsidRPr="00830C69">
              <w:rPr>
                <w:rFonts w:ascii="Arial" w:hAnsi="Arial" w:cs="Arial"/>
                <w:color w:val="000000" w:themeColor="text1"/>
                <w:sz w:val="22"/>
              </w:rPr>
              <w:t>1</w:t>
            </w:r>
            <w:r w:rsidR="00546BF2">
              <w:rPr>
                <w:rFonts w:ascii="Arial" w:hAnsi="Arial" w:cs="Arial"/>
                <w:color w:val="000000" w:themeColor="text1"/>
                <w:sz w:val="22"/>
              </w:rPr>
              <w:t>4</w:t>
            </w:r>
          </w:p>
        </w:tc>
      </w:tr>
      <w:tr w:rsidR="005D0CED" w:rsidRPr="0068273B" w14:paraId="564AA1E4" w14:textId="77777777" w:rsidTr="00EF3CD4">
        <w:tc>
          <w:tcPr>
            <w:tcW w:w="936" w:type="dxa"/>
          </w:tcPr>
          <w:p w14:paraId="67DB4352" w14:textId="77777777" w:rsidR="005D0CED" w:rsidRPr="00830C69" w:rsidRDefault="005D0CED" w:rsidP="00EF3CD4">
            <w:pPr>
              <w:spacing w:line="360" w:lineRule="auto"/>
              <w:jc w:val="both"/>
              <w:rPr>
                <w:rFonts w:ascii="Arial" w:hAnsi="Arial" w:cs="Arial"/>
                <w:b/>
                <w:color w:val="000000" w:themeColor="text1"/>
              </w:rPr>
            </w:pPr>
            <w:r w:rsidRPr="00830C69">
              <w:rPr>
                <w:rFonts w:ascii="Arial" w:hAnsi="Arial" w:cs="Arial"/>
                <w:b/>
                <w:color w:val="000000" w:themeColor="text1"/>
                <w:sz w:val="22"/>
              </w:rPr>
              <w:t>4.</w:t>
            </w:r>
          </w:p>
        </w:tc>
        <w:tc>
          <w:tcPr>
            <w:tcW w:w="7349" w:type="dxa"/>
          </w:tcPr>
          <w:p w14:paraId="61B2990C" w14:textId="77777777" w:rsidR="005D0CED" w:rsidRPr="00830C69" w:rsidRDefault="005D0CED" w:rsidP="00EF3CD4">
            <w:pPr>
              <w:spacing w:line="360" w:lineRule="auto"/>
              <w:jc w:val="both"/>
              <w:rPr>
                <w:rFonts w:ascii="Arial" w:hAnsi="Arial" w:cs="Arial"/>
                <w:b/>
                <w:color w:val="000000" w:themeColor="text1"/>
              </w:rPr>
            </w:pPr>
            <w:r w:rsidRPr="00830C69">
              <w:rPr>
                <w:rFonts w:ascii="Arial" w:hAnsi="Arial" w:cs="Arial"/>
                <w:b/>
                <w:color w:val="000000" w:themeColor="text1"/>
                <w:sz w:val="22"/>
              </w:rPr>
              <w:t>Support Staff&amp; Facilities</w:t>
            </w:r>
          </w:p>
        </w:tc>
        <w:tc>
          <w:tcPr>
            <w:tcW w:w="1563" w:type="dxa"/>
          </w:tcPr>
          <w:p w14:paraId="1BA64FA8" w14:textId="54EDE147" w:rsidR="005D0CED" w:rsidRPr="00830C69" w:rsidRDefault="005D0CED" w:rsidP="00EF3CD4">
            <w:pPr>
              <w:spacing w:line="360" w:lineRule="auto"/>
              <w:jc w:val="center"/>
              <w:rPr>
                <w:rFonts w:ascii="Arial" w:hAnsi="Arial" w:cs="Arial"/>
                <w:color w:val="000000" w:themeColor="text1"/>
              </w:rPr>
            </w:pPr>
            <w:r w:rsidRPr="00830C69">
              <w:rPr>
                <w:rFonts w:ascii="Arial" w:hAnsi="Arial" w:cs="Arial"/>
                <w:color w:val="000000" w:themeColor="text1"/>
                <w:sz w:val="22"/>
              </w:rPr>
              <w:t>1</w:t>
            </w:r>
            <w:r w:rsidR="00546BF2">
              <w:rPr>
                <w:rFonts w:ascii="Arial" w:hAnsi="Arial" w:cs="Arial"/>
                <w:color w:val="000000" w:themeColor="text1"/>
                <w:sz w:val="22"/>
              </w:rPr>
              <w:t>5</w:t>
            </w:r>
          </w:p>
        </w:tc>
      </w:tr>
      <w:tr w:rsidR="005D0CED" w:rsidRPr="0068273B" w14:paraId="6E7190AD" w14:textId="77777777" w:rsidTr="00EF3CD4">
        <w:tc>
          <w:tcPr>
            <w:tcW w:w="936" w:type="dxa"/>
          </w:tcPr>
          <w:p w14:paraId="08319B12" w14:textId="77777777" w:rsidR="005D0CED" w:rsidRPr="00830C69" w:rsidRDefault="005D0CED" w:rsidP="00EF3CD4">
            <w:pPr>
              <w:spacing w:line="360" w:lineRule="auto"/>
              <w:jc w:val="both"/>
              <w:rPr>
                <w:rFonts w:ascii="Arial" w:hAnsi="Arial" w:cs="Arial"/>
                <w:b/>
                <w:color w:val="000000" w:themeColor="text1"/>
              </w:rPr>
            </w:pPr>
            <w:r w:rsidRPr="00830C69">
              <w:rPr>
                <w:rFonts w:ascii="Arial" w:hAnsi="Arial" w:cs="Arial"/>
                <w:b/>
                <w:color w:val="000000" w:themeColor="text1"/>
                <w:sz w:val="22"/>
              </w:rPr>
              <w:t>5.</w:t>
            </w:r>
          </w:p>
        </w:tc>
        <w:tc>
          <w:tcPr>
            <w:tcW w:w="7349" w:type="dxa"/>
          </w:tcPr>
          <w:p w14:paraId="7216C2F3" w14:textId="77777777" w:rsidR="005D0CED" w:rsidRPr="00830C69" w:rsidRDefault="005D0CED" w:rsidP="00EF3CD4">
            <w:pPr>
              <w:spacing w:line="360" w:lineRule="auto"/>
              <w:jc w:val="both"/>
              <w:rPr>
                <w:rFonts w:ascii="Arial" w:hAnsi="Arial" w:cs="Arial"/>
                <w:b/>
                <w:color w:val="000000" w:themeColor="text1"/>
              </w:rPr>
            </w:pPr>
            <w:r w:rsidRPr="00830C69">
              <w:rPr>
                <w:rFonts w:ascii="Arial" w:hAnsi="Arial" w:cs="Arial"/>
                <w:b/>
                <w:color w:val="000000" w:themeColor="text1"/>
                <w:sz w:val="22"/>
              </w:rPr>
              <w:t>Service, Clinical &amp; Professional Structures</w:t>
            </w:r>
          </w:p>
        </w:tc>
        <w:tc>
          <w:tcPr>
            <w:tcW w:w="1563" w:type="dxa"/>
          </w:tcPr>
          <w:p w14:paraId="6E41D411" w14:textId="575D378C" w:rsidR="005D0CED" w:rsidRPr="00830C69" w:rsidRDefault="005D0CED" w:rsidP="00EF3CD4">
            <w:pPr>
              <w:spacing w:line="360" w:lineRule="auto"/>
              <w:jc w:val="center"/>
              <w:rPr>
                <w:rFonts w:ascii="Arial" w:hAnsi="Arial" w:cs="Arial"/>
                <w:color w:val="000000" w:themeColor="text1"/>
              </w:rPr>
            </w:pPr>
            <w:r w:rsidRPr="00830C69">
              <w:rPr>
                <w:rFonts w:ascii="Arial" w:hAnsi="Arial" w:cs="Arial"/>
                <w:color w:val="000000" w:themeColor="text1"/>
                <w:sz w:val="22"/>
              </w:rPr>
              <w:t>1</w:t>
            </w:r>
            <w:r w:rsidR="00546BF2">
              <w:rPr>
                <w:rFonts w:ascii="Arial" w:hAnsi="Arial" w:cs="Arial"/>
                <w:color w:val="000000" w:themeColor="text1"/>
                <w:sz w:val="22"/>
              </w:rPr>
              <w:t>6</w:t>
            </w:r>
          </w:p>
        </w:tc>
      </w:tr>
    </w:tbl>
    <w:p w14:paraId="15C82A78" w14:textId="77777777" w:rsidR="005D0CED" w:rsidRDefault="005D0CED" w:rsidP="005D0CED">
      <w:pPr>
        <w:spacing w:line="360" w:lineRule="auto"/>
        <w:jc w:val="both"/>
        <w:rPr>
          <w:rFonts w:ascii="Arial" w:hAnsi="Arial" w:cs="Arial"/>
          <w:color w:val="808080"/>
        </w:rPr>
      </w:pPr>
    </w:p>
    <w:p w14:paraId="3B120D8B" w14:textId="77777777" w:rsidR="005D0CED" w:rsidRPr="0068273B" w:rsidRDefault="005D0CED" w:rsidP="005D0CED">
      <w:pPr>
        <w:spacing w:line="360" w:lineRule="auto"/>
        <w:jc w:val="both"/>
        <w:rPr>
          <w:rFonts w:ascii="Arial" w:hAnsi="Arial" w:cs="Arial"/>
          <w:b/>
          <w:color w:val="3366FF"/>
          <w:sz w:val="32"/>
        </w:rPr>
      </w:pPr>
      <w:r w:rsidRPr="0068273B">
        <w:rPr>
          <w:rFonts w:ascii="Arial" w:hAnsi="Arial" w:cs="Arial"/>
          <w:b/>
          <w:color w:val="3366FF"/>
          <w:sz w:val="32"/>
        </w:rPr>
        <w:t>Section B – Job Plan &amp; Conditions of Service</w:t>
      </w:r>
    </w:p>
    <w:tbl>
      <w:tblPr>
        <w:tblW w:w="0" w:type="auto"/>
        <w:tblLayout w:type="fixed"/>
        <w:tblLook w:val="0000" w:firstRow="0" w:lastRow="0" w:firstColumn="0" w:lastColumn="0" w:noHBand="0" w:noVBand="0"/>
      </w:tblPr>
      <w:tblGrid>
        <w:gridCol w:w="468"/>
        <w:gridCol w:w="7740"/>
        <w:gridCol w:w="1640"/>
      </w:tblGrid>
      <w:tr w:rsidR="00830C69" w:rsidRPr="00830C69" w14:paraId="43F80C9D" w14:textId="77777777" w:rsidTr="00EF3CD4">
        <w:tc>
          <w:tcPr>
            <w:tcW w:w="468" w:type="dxa"/>
          </w:tcPr>
          <w:p w14:paraId="3E9E6011" w14:textId="77777777" w:rsidR="005D0CED" w:rsidRPr="00830C69" w:rsidRDefault="005D0CED" w:rsidP="00EF3CD4">
            <w:pPr>
              <w:spacing w:line="360" w:lineRule="auto"/>
              <w:jc w:val="both"/>
              <w:rPr>
                <w:rFonts w:ascii="Arial" w:hAnsi="Arial" w:cs="Arial"/>
                <w:b/>
                <w:color w:val="000000" w:themeColor="text1"/>
              </w:rPr>
            </w:pPr>
          </w:p>
        </w:tc>
        <w:tc>
          <w:tcPr>
            <w:tcW w:w="7740" w:type="dxa"/>
          </w:tcPr>
          <w:p w14:paraId="5CD84C75" w14:textId="77777777" w:rsidR="005D0CED" w:rsidRPr="00830C69" w:rsidRDefault="005D0CED" w:rsidP="00EF3CD4">
            <w:pPr>
              <w:spacing w:line="360" w:lineRule="auto"/>
              <w:jc w:val="both"/>
              <w:rPr>
                <w:rFonts w:ascii="Arial" w:hAnsi="Arial" w:cs="Arial"/>
                <w:b/>
                <w:color w:val="000000" w:themeColor="text1"/>
              </w:rPr>
            </w:pPr>
          </w:p>
        </w:tc>
        <w:tc>
          <w:tcPr>
            <w:tcW w:w="1640" w:type="dxa"/>
          </w:tcPr>
          <w:p w14:paraId="70FA0E00" w14:textId="77777777" w:rsidR="005D0CED" w:rsidRPr="00830C69" w:rsidRDefault="005D0CED" w:rsidP="00EF3CD4">
            <w:pPr>
              <w:spacing w:line="360" w:lineRule="auto"/>
              <w:jc w:val="center"/>
              <w:rPr>
                <w:rFonts w:ascii="Arial" w:hAnsi="Arial" w:cs="Arial"/>
                <w:b/>
                <w:color w:val="000000" w:themeColor="text1"/>
              </w:rPr>
            </w:pPr>
            <w:r w:rsidRPr="00830C69">
              <w:rPr>
                <w:rFonts w:ascii="Arial" w:hAnsi="Arial" w:cs="Arial"/>
                <w:b/>
                <w:color w:val="000000" w:themeColor="text1"/>
              </w:rPr>
              <w:t>Page</w:t>
            </w:r>
          </w:p>
        </w:tc>
      </w:tr>
      <w:tr w:rsidR="00830C69" w:rsidRPr="00830C69" w14:paraId="622DFC1F" w14:textId="77777777" w:rsidTr="00EF3CD4">
        <w:tc>
          <w:tcPr>
            <w:tcW w:w="468" w:type="dxa"/>
          </w:tcPr>
          <w:p w14:paraId="1E08AB32" w14:textId="77777777" w:rsidR="005D0CED" w:rsidRPr="00830C69" w:rsidRDefault="005D0CED" w:rsidP="00EF3CD4">
            <w:pPr>
              <w:spacing w:line="360" w:lineRule="auto"/>
              <w:jc w:val="both"/>
              <w:rPr>
                <w:rFonts w:ascii="Arial" w:hAnsi="Arial" w:cs="Arial"/>
                <w:b/>
                <w:color w:val="000000" w:themeColor="text1"/>
              </w:rPr>
            </w:pPr>
            <w:r w:rsidRPr="00830C69">
              <w:rPr>
                <w:rFonts w:ascii="Arial" w:hAnsi="Arial" w:cs="Arial"/>
                <w:b/>
                <w:color w:val="000000" w:themeColor="text1"/>
                <w:sz w:val="22"/>
              </w:rPr>
              <w:t>1.</w:t>
            </w:r>
          </w:p>
        </w:tc>
        <w:tc>
          <w:tcPr>
            <w:tcW w:w="7740" w:type="dxa"/>
          </w:tcPr>
          <w:p w14:paraId="4D9C4D91" w14:textId="77777777" w:rsidR="005D0CED" w:rsidRPr="00830C69" w:rsidRDefault="005D0CED" w:rsidP="00EF3CD4">
            <w:pPr>
              <w:spacing w:line="360" w:lineRule="auto"/>
              <w:ind w:left="432"/>
              <w:jc w:val="both"/>
              <w:rPr>
                <w:rFonts w:ascii="Arial" w:hAnsi="Arial" w:cs="Arial"/>
                <w:b/>
                <w:color w:val="000000" w:themeColor="text1"/>
              </w:rPr>
            </w:pPr>
            <w:r w:rsidRPr="00830C69">
              <w:rPr>
                <w:rFonts w:ascii="Arial" w:hAnsi="Arial" w:cs="Arial"/>
                <w:b/>
                <w:color w:val="000000" w:themeColor="text1"/>
                <w:sz w:val="22"/>
              </w:rPr>
              <w:t>Job Plan</w:t>
            </w:r>
          </w:p>
        </w:tc>
        <w:tc>
          <w:tcPr>
            <w:tcW w:w="1640" w:type="dxa"/>
          </w:tcPr>
          <w:p w14:paraId="00589A8E" w14:textId="58106483" w:rsidR="005D0CED" w:rsidRPr="00830C69" w:rsidRDefault="005D0CED" w:rsidP="00EF3CD4">
            <w:pPr>
              <w:spacing w:line="360" w:lineRule="auto"/>
              <w:jc w:val="center"/>
              <w:rPr>
                <w:rFonts w:ascii="Arial" w:hAnsi="Arial" w:cs="Arial"/>
                <w:color w:val="000000" w:themeColor="text1"/>
              </w:rPr>
            </w:pPr>
            <w:r w:rsidRPr="00830C69">
              <w:rPr>
                <w:rFonts w:ascii="Arial" w:hAnsi="Arial" w:cs="Arial"/>
                <w:color w:val="000000" w:themeColor="text1"/>
                <w:sz w:val="22"/>
              </w:rPr>
              <w:t>1</w:t>
            </w:r>
            <w:r w:rsidR="00D01A95">
              <w:rPr>
                <w:rFonts w:ascii="Arial" w:hAnsi="Arial" w:cs="Arial"/>
                <w:color w:val="000000" w:themeColor="text1"/>
                <w:sz w:val="22"/>
              </w:rPr>
              <w:t>8</w:t>
            </w:r>
          </w:p>
        </w:tc>
      </w:tr>
      <w:tr w:rsidR="00830C69" w:rsidRPr="00830C69" w14:paraId="554CCCEF" w14:textId="77777777" w:rsidTr="00EF3CD4">
        <w:tc>
          <w:tcPr>
            <w:tcW w:w="468" w:type="dxa"/>
          </w:tcPr>
          <w:p w14:paraId="192E167E" w14:textId="77777777" w:rsidR="005D0CED" w:rsidRPr="00830C69" w:rsidRDefault="005D0CED" w:rsidP="00EF3CD4">
            <w:pPr>
              <w:spacing w:line="360" w:lineRule="auto"/>
              <w:jc w:val="both"/>
              <w:rPr>
                <w:rFonts w:ascii="Arial" w:hAnsi="Arial" w:cs="Arial"/>
                <w:b/>
                <w:color w:val="000000" w:themeColor="text1"/>
              </w:rPr>
            </w:pPr>
            <w:r w:rsidRPr="00830C69">
              <w:rPr>
                <w:rFonts w:ascii="Arial" w:hAnsi="Arial" w:cs="Arial"/>
                <w:b/>
                <w:color w:val="000000" w:themeColor="text1"/>
                <w:sz w:val="22"/>
              </w:rPr>
              <w:t>2.</w:t>
            </w:r>
          </w:p>
        </w:tc>
        <w:tc>
          <w:tcPr>
            <w:tcW w:w="7740" w:type="dxa"/>
          </w:tcPr>
          <w:p w14:paraId="1821B0D9" w14:textId="77777777" w:rsidR="005D0CED" w:rsidRPr="00830C69" w:rsidRDefault="005D0CED" w:rsidP="00EF3CD4">
            <w:pPr>
              <w:spacing w:line="360" w:lineRule="auto"/>
              <w:ind w:left="432"/>
              <w:jc w:val="both"/>
              <w:rPr>
                <w:rFonts w:ascii="Arial" w:hAnsi="Arial" w:cs="Arial"/>
                <w:b/>
                <w:color w:val="000000" w:themeColor="text1"/>
              </w:rPr>
            </w:pPr>
            <w:r w:rsidRPr="00830C69">
              <w:rPr>
                <w:rFonts w:ascii="Arial" w:hAnsi="Arial" w:cs="Arial"/>
                <w:b/>
                <w:color w:val="000000" w:themeColor="text1"/>
                <w:sz w:val="22"/>
              </w:rPr>
              <w:t xml:space="preserve">Conditions of Service </w:t>
            </w:r>
          </w:p>
        </w:tc>
        <w:tc>
          <w:tcPr>
            <w:tcW w:w="1640" w:type="dxa"/>
          </w:tcPr>
          <w:p w14:paraId="5F8A3CD6" w14:textId="5DAE4D51" w:rsidR="005D0CED" w:rsidRPr="00830C69" w:rsidRDefault="00D01A95" w:rsidP="00EF3CD4">
            <w:pPr>
              <w:spacing w:line="360" w:lineRule="auto"/>
              <w:jc w:val="center"/>
              <w:rPr>
                <w:rFonts w:ascii="Arial" w:hAnsi="Arial" w:cs="Arial"/>
                <w:color w:val="000000" w:themeColor="text1"/>
              </w:rPr>
            </w:pPr>
            <w:r>
              <w:rPr>
                <w:rFonts w:ascii="Arial" w:hAnsi="Arial" w:cs="Arial"/>
                <w:color w:val="000000" w:themeColor="text1"/>
                <w:sz w:val="22"/>
              </w:rPr>
              <w:t>19-20</w:t>
            </w:r>
          </w:p>
        </w:tc>
      </w:tr>
      <w:tr w:rsidR="00830C69" w:rsidRPr="00830C69" w14:paraId="3808A640" w14:textId="77777777" w:rsidTr="00EF3CD4">
        <w:tc>
          <w:tcPr>
            <w:tcW w:w="468" w:type="dxa"/>
          </w:tcPr>
          <w:p w14:paraId="7E5EDBF0" w14:textId="77777777" w:rsidR="005D0CED" w:rsidRPr="00830C69" w:rsidRDefault="005D0CED" w:rsidP="00EF3CD4">
            <w:pPr>
              <w:spacing w:line="360" w:lineRule="auto"/>
              <w:jc w:val="both"/>
              <w:rPr>
                <w:rFonts w:ascii="Arial" w:hAnsi="Arial" w:cs="Arial"/>
                <w:b/>
                <w:color w:val="000000" w:themeColor="text1"/>
              </w:rPr>
            </w:pPr>
            <w:r w:rsidRPr="00830C69">
              <w:rPr>
                <w:rFonts w:ascii="Arial" w:hAnsi="Arial" w:cs="Arial"/>
                <w:b/>
                <w:color w:val="000000" w:themeColor="text1"/>
                <w:sz w:val="22"/>
              </w:rPr>
              <w:t>3.</w:t>
            </w:r>
          </w:p>
        </w:tc>
        <w:tc>
          <w:tcPr>
            <w:tcW w:w="7740" w:type="dxa"/>
          </w:tcPr>
          <w:p w14:paraId="182894B4" w14:textId="77777777" w:rsidR="005D0CED" w:rsidRPr="00830C69" w:rsidRDefault="005D0CED" w:rsidP="00EF3CD4">
            <w:pPr>
              <w:spacing w:line="360" w:lineRule="auto"/>
              <w:ind w:left="432"/>
              <w:jc w:val="both"/>
              <w:rPr>
                <w:rFonts w:ascii="Arial" w:hAnsi="Arial" w:cs="Arial"/>
                <w:b/>
                <w:color w:val="000000" w:themeColor="text1"/>
              </w:rPr>
            </w:pPr>
            <w:r w:rsidRPr="00830C69">
              <w:rPr>
                <w:rFonts w:ascii="Arial" w:hAnsi="Arial" w:cs="Arial"/>
                <w:b/>
                <w:color w:val="000000" w:themeColor="text1"/>
                <w:sz w:val="22"/>
              </w:rPr>
              <w:t>Person Specification</w:t>
            </w:r>
          </w:p>
        </w:tc>
        <w:tc>
          <w:tcPr>
            <w:tcW w:w="1640" w:type="dxa"/>
          </w:tcPr>
          <w:p w14:paraId="67DD8372" w14:textId="44A6AC6B" w:rsidR="005D0CED" w:rsidRPr="00830C69" w:rsidRDefault="005D0CED" w:rsidP="001B083D">
            <w:pPr>
              <w:spacing w:line="360" w:lineRule="auto"/>
              <w:jc w:val="center"/>
              <w:rPr>
                <w:rFonts w:ascii="Arial" w:hAnsi="Arial" w:cs="Arial"/>
                <w:color w:val="000000" w:themeColor="text1"/>
              </w:rPr>
            </w:pPr>
            <w:r w:rsidRPr="00830C69">
              <w:rPr>
                <w:rFonts w:ascii="Arial" w:hAnsi="Arial" w:cs="Arial"/>
                <w:color w:val="000000" w:themeColor="text1"/>
                <w:sz w:val="22"/>
              </w:rPr>
              <w:t>2</w:t>
            </w:r>
            <w:r w:rsidR="00D01A95">
              <w:rPr>
                <w:rFonts w:ascii="Arial" w:hAnsi="Arial" w:cs="Arial"/>
                <w:color w:val="000000" w:themeColor="text1"/>
                <w:sz w:val="22"/>
              </w:rPr>
              <w:t>1</w:t>
            </w:r>
            <w:r w:rsidRPr="00830C69">
              <w:rPr>
                <w:rFonts w:ascii="Arial" w:hAnsi="Arial" w:cs="Arial"/>
                <w:color w:val="000000" w:themeColor="text1"/>
                <w:sz w:val="22"/>
              </w:rPr>
              <w:t>-2</w:t>
            </w:r>
            <w:r w:rsidR="00D01A95">
              <w:rPr>
                <w:rFonts w:ascii="Arial" w:hAnsi="Arial" w:cs="Arial"/>
                <w:color w:val="000000" w:themeColor="text1"/>
                <w:sz w:val="22"/>
              </w:rPr>
              <w:t>2</w:t>
            </w:r>
          </w:p>
        </w:tc>
      </w:tr>
      <w:tr w:rsidR="00830C69" w:rsidRPr="00830C69" w14:paraId="5C354B66" w14:textId="77777777" w:rsidTr="00EF3CD4">
        <w:tc>
          <w:tcPr>
            <w:tcW w:w="468" w:type="dxa"/>
          </w:tcPr>
          <w:p w14:paraId="3EDEA610" w14:textId="77777777" w:rsidR="005D0CED" w:rsidRPr="00830C69" w:rsidRDefault="005D0CED" w:rsidP="00EF3CD4">
            <w:pPr>
              <w:spacing w:line="360" w:lineRule="auto"/>
              <w:jc w:val="both"/>
              <w:rPr>
                <w:rFonts w:ascii="Arial" w:hAnsi="Arial" w:cs="Arial"/>
                <w:b/>
                <w:color w:val="000000" w:themeColor="text1"/>
              </w:rPr>
            </w:pPr>
            <w:r w:rsidRPr="00830C69">
              <w:rPr>
                <w:rFonts w:ascii="Arial" w:hAnsi="Arial" w:cs="Arial"/>
                <w:b/>
                <w:color w:val="000000" w:themeColor="text1"/>
                <w:sz w:val="22"/>
              </w:rPr>
              <w:t>4.</w:t>
            </w:r>
          </w:p>
        </w:tc>
        <w:tc>
          <w:tcPr>
            <w:tcW w:w="7740" w:type="dxa"/>
          </w:tcPr>
          <w:p w14:paraId="7E959238" w14:textId="77777777" w:rsidR="005D0CED" w:rsidRPr="00830C69" w:rsidRDefault="005D0CED" w:rsidP="00EF3CD4">
            <w:pPr>
              <w:spacing w:line="360" w:lineRule="auto"/>
              <w:ind w:left="432"/>
              <w:jc w:val="both"/>
              <w:rPr>
                <w:rFonts w:ascii="Arial" w:hAnsi="Arial" w:cs="Arial"/>
                <w:b/>
                <w:color w:val="000000" w:themeColor="text1"/>
              </w:rPr>
            </w:pPr>
            <w:r w:rsidRPr="00830C69">
              <w:rPr>
                <w:rFonts w:ascii="Arial" w:hAnsi="Arial" w:cs="Arial"/>
                <w:b/>
                <w:color w:val="000000" w:themeColor="text1"/>
                <w:sz w:val="22"/>
              </w:rPr>
              <w:t>Points of Contact/How to apply</w:t>
            </w:r>
          </w:p>
        </w:tc>
        <w:tc>
          <w:tcPr>
            <w:tcW w:w="1640" w:type="dxa"/>
          </w:tcPr>
          <w:p w14:paraId="4B176973" w14:textId="0F120911" w:rsidR="005D0CED" w:rsidRPr="00830C69" w:rsidRDefault="005D0CED" w:rsidP="00EF3CD4">
            <w:pPr>
              <w:spacing w:line="360" w:lineRule="auto"/>
              <w:jc w:val="center"/>
              <w:rPr>
                <w:rFonts w:ascii="Arial" w:hAnsi="Arial" w:cs="Arial"/>
                <w:color w:val="000000" w:themeColor="text1"/>
              </w:rPr>
            </w:pPr>
            <w:r w:rsidRPr="00830C69">
              <w:rPr>
                <w:rFonts w:ascii="Arial" w:hAnsi="Arial" w:cs="Arial"/>
                <w:color w:val="000000" w:themeColor="text1"/>
                <w:sz w:val="22"/>
                <w:szCs w:val="22"/>
              </w:rPr>
              <w:t>2</w:t>
            </w:r>
            <w:r w:rsidR="00D01A95">
              <w:rPr>
                <w:rFonts w:ascii="Arial" w:hAnsi="Arial" w:cs="Arial"/>
                <w:color w:val="000000" w:themeColor="text1"/>
                <w:sz w:val="22"/>
                <w:szCs w:val="22"/>
              </w:rPr>
              <w:t>3</w:t>
            </w:r>
          </w:p>
        </w:tc>
      </w:tr>
    </w:tbl>
    <w:p w14:paraId="039A741B" w14:textId="77777777" w:rsidR="005D0CED" w:rsidRPr="00830C69" w:rsidRDefault="005D0CED" w:rsidP="005D0CED">
      <w:pPr>
        <w:rPr>
          <w:rFonts w:ascii="Arial" w:hAnsi="Arial" w:cs="Arial"/>
          <w:color w:val="000000" w:themeColor="text1"/>
          <w:sz w:val="22"/>
        </w:rPr>
      </w:pPr>
    </w:p>
    <w:p w14:paraId="5764E070" w14:textId="77777777" w:rsidR="005D0CED" w:rsidRPr="00830C69" w:rsidRDefault="005D0CED" w:rsidP="005D0CED">
      <w:pPr>
        <w:rPr>
          <w:rFonts w:ascii="Arial" w:hAnsi="Arial" w:cs="Arial"/>
          <w:color w:val="000000" w:themeColor="text1"/>
          <w:sz w:val="22"/>
        </w:rPr>
      </w:pPr>
    </w:p>
    <w:p w14:paraId="5402FE1B" w14:textId="77777777" w:rsidR="005D0CED" w:rsidRPr="0068273B" w:rsidRDefault="005D0CED" w:rsidP="005D0CED">
      <w:pPr>
        <w:pStyle w:val="Heading7"/>
        <w:jc w:val="center"/>
        <w:rPr>
          <w:rFonts w:cs="Arial"/>
          <w:color w:val="3366FF"/>
          <w:sz w:val="72"/>
          <w:u w:val="none"/>
        </w:rPr>
      </w:pPr>
      <w:r>
        <w:rPr>
          <w:rFonts w:cs="Arial"/>
          <w:color w:val="3366FF"/>
          <w:sz w:val="72"/>
          <w:u w:val="none"/>
        </w:rPr>
        <w:lastRenderedPageBreak/>
        <w:t>Section A</w:t>
      </w:r>
    </w:p>
    <w:p w14:paraId="11DB2E59" w14:textId="77777777" w:rsidR="005D0CED" w:rsidRPr="0068273B" w:rsidRDefault="005D0CED" w:rsidP="005D0CED">
      <w:pPr>
        <w:pStyle w:val="Heading7"/>
        <w:jc w:val="center"/>
        <w:rPr>
          <w:rFonts w:cs="Arial"/>
          <w:color w:val="3366FF"/>
          <w:sz w:val="72"/>
          <w:u w:val="none"/>
        </w:rPr>
      </w:pPr>
    </w:p>
    <w:p w14:paraId="208DCC53" w14:textId="77777777" w:rsidR="005D0CED" w:rsidRDefault="005D0CED" w:rsidP="005D0CED">
      <w:pPr>
        <w:jc w:val="center"/>
        <w:rPr>
          <w:rFonts w:ascii="Arial" w:hAnsi="Arial" w:cs="Arial"/>
          <w:b/>
          <w:color w:val="3366FF"/>
          <w:sz w:val="72"/>
        </w:rPr>
      </w:pPr>
      <w:r>
        <w:rPr>
          <w:rFonts w:ascii="Arial" w:hAnsi="Arial" w:cs="Arial"/>
          <w:b/>
          <w:color w:val="3366FF"/>
          <w:sz w:val="72"/>
        </w:rPr>
        <w:t>Job Description</w:t>
      </w:r>
    </w:p>
    <w:p w14:paraId="7AE44445" w14:textId="77777777" w:rsidR="005D0CED" w:rsidRDefault="005D0CED" w:rsidP="005D0CED">
      <w:pPr>
        <w:jc w:val="center"/>
        <w:rPr>
          <w:rFonts w:ascii="Arial" w:hAnsi="Arial" w:cs="Arial"/>
          <w:sz w:val="22"/>
        </w:rPr>
      </w:pPr>
    </w:p>
    <w:p w14:paraId="221C0D25" w14:textId="77777777" w:rsidR="005D0CED" w:rsidRDefault="005D0CED" w:rsidP="005D0CED">
      <w:pPr>
        <w:jc w:val="center"/>
        <w:rPr>
          <w:rFonts w:ascii="Arial" w:hAnsi="Arial" w:cs="Arial"/>
          <w:sz w:val="22"/>
        </w:rPr>
      </w:pPr>
    </w:p>
    <w:p w14:paraId="29310482" w14:textId="77777777" w:rsidR="005D0CED" w:rsidRDefault="005D0CED" w:rsidP="005D0CED">
      <w:pPr>
        <w:jc w:val="center"/>
        <w:rPr>
          <w:rFonts w:ascii="Arial" w:hAnsi="Arial" w:cs="Arial"/>
          <w:sz w:val="22"/>
        </w:rPr>
      </w:pPr>
    </w:p>
    <w:p w14:paraId="5886AE51" w14:textId="77777777" w:rsidR="005D0CED" w:rsidRDefault="005D0CED" w:rsidP="005D0CED">
      <w:pPr>
        <w:jc w:val="center"/>
        <w:rPr>
          <w:rFonts w:ascii="Arial" w:hAnsi="Arial" w:cs="Arial"/>
          <w:sz w:val="22"/>
        </w:rPr>
      </w:pPr>
    </w:p>
    <w:p w14:paraId="41DA3104" w14:textId="77777777" w:rsidR="005D0CED" w:rsidRDefault="005D0CED" w:rsidP="005D0CED">
      <w:pPr>
        <w:jc w:val="center"/>
        <w:rPr>
          <w:rFonts w:ascii="Arial" w:hAnsi="Arial" w:cs="Arial"/>
          <w:sz w:val="22"/>
        </w:rPr>
      </w:pPr>
    </w:p>
    <w:p w14:paraId="6A974D41" w14:textId="77777777" w:rsidR="005D0CED" w:rsidRDefault="005D0CED" w:rsidP="005D0CED">
      <w:pPr>
        <w:jc w:val="center"/>
        <w:rPr>
          <w:rFonts w:ascii="Arial" w:hAnsi="Arial" w:cs="Arial"/>
          <w:sz w:val="22"/>
        </w:rPr>
      </w:pPr>
    </w:p>
    <w:p w14:paraId="497B988B" w14:textId="77777777" w:rsidR="005D0CED" w:rsidRDefault="005D0CED" w:rsidP="005D0CED">
      <w:pPr>
        <w:jc w:val="center"/>
        <w:rPr>
          <w:rFonts w:ascii="Arial" w:hAnsi="Arial" w:cs="Arial"/>
          <w:sz w:val="22"/>
        </w:rPr>
      </w:pPr>
    </w:p>
    <w:p w14:paraId="2597F5D9" w14:textId="77777777" w:rsidR="005D0CED" w:rsidRDefault="005D0CED" w:rsidP="005D0CED">
      <w:pPr>
        <w:jc w:val="center"/>
        <w:rPr>
          <w:rFonts w:ascii="Arial" w:hAnsi="Arial" w:cs="Arial"/>
          <w:sz w:val="22"/>
        </w:rPr>
      </w:pPr>
    </w:p>
    <w:p w14:paraId="51BF4825" w14:textId="77777777" w:rsidR="005D0CED" w:rsidRDefault="005D0CED" w:rsidP="005D0CED">
      <w:pPr>
        <w:jc w:val="center"/>
        <w:rPr>
          <w:rFonts w:ascii="Arial" w:hAnsi="Arial" w:cs="Arial"/>
          <w:sz w:val="22"/>
        </w:rPr>
      </w:pPr>
    </w:p>
    <w:p w14:paraId="323F83C4" w14:textId="77777777" w:rsidR="005D0CED" w:rsidRDefault="005D0CED" w:rsidP="005D0CED">
      <w:pPr>
        <w:jc w:val="center"/>
        <w:rPr>
          <w:rFonts w:ascii="Arial" w:hAnsi="Arial" w:cs="Arial"/>
          <w:sz w:val="22"/>
        </w:rPr>
      </w:pPr>
    </w:p>
    <w:p w14:paraId="49AEC541" w14:textId="77777777" w:rsidR="005D0CED" w:rsidRDefault="005D0CED" w:rsidP="005D0CED">
      <w:pPr>
        <w:jc w:val="center"/>
        <w:rPr>
          <w:rFonts w:ascii="Arial" w:hAnsi="Arial" w:cs="Arial"/>
          <w:sz w:val="22"/>
        </w:rPr>
      </w:pPr>
    </w:p>
    <w:p w14:paraId="50D21A4A" w14:textId="77777777" w:rsidR="005D0CED" w:rsidRDefault="005D0CED" w:rsidP="005D0CED">
      <w:pPr>
        <w:jc w:val="center"/>
        <w:rPr>
          <w:rFonts w:ascii="Arial" w:hAnsi="Arial" w:cs="Arial"/>
          <w:sz w:val="22"/>
        </w:rPr>
      </w:pPr>
    </w:p>
    <w:p w14:paraId="27477442" w14:textId="77777777" w:rsidR="005D0CED" w:rsidRDefault="005D0CED" w:rsidP="005D0CED">
      <w:pPr>
        <w:jc w:val="center"/>
        <w:rPr>
          <w:rFonts w:ascii="Arial" w:hAnsi="Arial" w:cs="Arial"/>
          <w:sz w:val="22"/>
        </w:rPr>
      </w:pPr>
    </w:p>
    <w:p w14:paraId="7B43C69D" w14:textId="77777777" w:rsidR="005D0CED" w:rsidRDefault="005D0CED" w:rsidP="005D0CED">
      <w:pPr>
        <w:jc w:val="center"/>
        <w:rPr>
          <w:rFonts w:ascii="Arial" w:hAnsi="Arial" w:cs="Arial"/>
          <w:sz w:val="22"/>
        </w:rPr>
      </w:pPr>
    </w:p>
    <w:p w14:paraId="72276F8A" w14:textId="77777777" w:rsidR="005D0CED" w:rsidRDefault="005D0CED" w:rsidP="005D0CED">
      <w:pPr>
        <w:jc w:val="center"/>
        <w:rPr>
          <w:rFonts w:ascii="Arial" w:hAnsi="Arial" w:cs="Arial"/>
          <w:sz w:val="22"/>
        </w:rPr>
      </w:pPr>
    </w:p>
    <w:p w14:paraId="6DEF00BC" w14:textId="77777777" w:rsidR="005D0CED" w:rsidRDefault="005D0CED" w:rsidP="005D0CED">
      <w:pPr>
        <w:jc w:val="center"/>
        <w:rPr>
          <w:rFonts w:ascii="Arial" w:hAnsi="Arial" w:cs="Arial"/>
          <w:sz w:val="22"/>
        </w:rPr>
      </w:pPr>
    </w:p>
    <w:p w14:paraId="04FC1307" w14:textId="77777777" w:rsidR="005D0CED" w:rsidRDefault="005D0CED" w:rsidP="005D0CED">
      <w:pPr>
        <w:jc w:val="center"/>
        <w:rPr>
          <w:rFonts w:ascii="Arial" w:hAnsi="Arial" w:cs="Arial"/>
          <w:sz w:val="22"/>
        </w:rPr>
      </w:pPr>
    </w:p>
    <w:p w14:paraId="5572A837" w14:textId="77777777" w:rsidR="005D0CED" w:rsidRDefault="005D0CED" w:rsidP="005D0CED">
      <w:pPr>
        <w:jc w:val="center"/>
        <w:rPr>
          <w:rFonts w:ascii="Arial" w:hAnsi="Arial" w:cs="Arial"/>
          <w:sz w:val="22"/>
        </w:rPr>
      </w:pPr>
    </w:p>
    <w:p w14:paraId="2AAC3A6C" w14:textId="77777777" w:rsidR="005D0CED" w:rsidRDefault="005D0CED" w:rsidP="005D0CED">
      <w:pPr>
        <w:jc w:val="center"/>
        <w:rPr>
          <w:rFonts w:ascii="Arial" w:hAnsi="Arial" w:cs="Arial"/>
          <w:sz w:val="22"/>
        </w:rPr>
      </w:pPr>
    </w:p>
    <w:p w14:paraId="2C49FF0D" w14:textId="77777777" w:rsidR="005D0CED" w:rsidRDefault="005D0CED" w:rsidP="005D0CED">
      <w:pPr>
        <w:jc w:val="center"/>
        <w:rPr>
          <w:rFonts w:ascii="Arial" w:hAnsi="Arial" w:cs="Arial"/>
          <w:sz w:val="22"/>
        </w:rPr>
      </w:pPr>
    </w:p>
    <w:p w14:paraId="2DCA69F2" w14:textId="77777777" w:rsidR="005D0CED" w:rsidRDefault="005D0CED" w:rsidP="005D0CED">
      <w:pPr>
        <w:jc w:val="center"/>
        <w:rPr>
          <w:rFonts w:ascii="Arial" w:hAnsi="Arial" w:cs="Arial"/>
          <w:sz w:val="22"/>
        </w:rPr>
      </w:pPr>
    </w:p>
    <w:p w14:paraId="494F22AF" w14:textId="77777777" w:rsidR="005D0CED" w:rsidRDefault="005D0CED" w:rsidP="005D0CED">
      <w:pPr>
        <w:jc w:val="center"/>
        <w:rPr>
          <w:rFonts w:ascii="Arial" w:hAnsi="Arial" w:cs="Arial"/>
          <w:sz w:val="22"/>
        </w:rPr>
      </w:pPr>
    </w:p>
    <w:p w14:paraId="7BF26F22" w14:textId="77777777" w:rsidR="005D0CED" w:rsidRDefault="005D0CED" w:rsidP="005D0CED">
      <w:pPr>
        <w:jc w:val="center"/>
        <w:rPr>
          <w:rFonts w:ascii="Arial" w:hAnsi="Arial" w:cs="Arial"/>
          <w:sz w:val="22"/>
        </w:rPr>
      </w:pPr>
    </w:p>
    <w:p w14:paraId="1E9E6A35" w14:textId="77777777" w:rsidR="005D0CED" w:rsidRDefault="005D0CED" w:rsidP="005D0CED">
      <w:pPr>
        <w:jc w:val="center"/>
        <w:rPr>
          <w:rFonts w:ascii="Arial" w:hAnsi="Arial" w:cs="Arial"/>
          <w:sz w:val="22"/>
        </w:rPr>
      </w:pPr>
    </w:p>
    <w:p w14:paraId="3E5D3AA9" w14:textId="77777777" w:rsidR="005D0CED" w:rsidRDefault="005D0CED" w:rsidP="005D0CED">
      <w:pPr>
        <w:jc w:val="center"/>
        <w:rPr>
          <w:rFonts w:ascii="Arial" w:hAnsi="Arial" w:cs="Arial"/>
          <w:sz w:val="22"/>
        </w:rPr>
      </w:pPr>
    </w:p>
    <w:p w14:paraId="19A04335" w14:textId="77777777" w:rsidR="005D0CED" w:rsidRDefault="005D0CED" w:rsidP="005D0CED">
      <w:pPr>
        <w:jc w:val="center"/>
        <w:rPr>
          <w:rFonts w:ascii="Arial" w:hAnsi="Arial" w:cs="Arial"/>
          <w:sz w:val="22"/>
        </w:rPr>
      </w:pPr>
    </w:p>
    <w:p w14:paraId="343F0B9E" w14:textId="77777777" w:rsidR="005D0CED" w:rsidRDefault="005D0CED" w:rsidP="005D0CED">
      <w:pPr>
        <w:jc w:val="center"/>
        <w:rPr>
          <w:rFonts w:ascii="Arial" w:hAnsi="Arial" w:cs="Arial"/>
          <w:sz w:val="22"/>
        </w:rPr>
      </w:pPr>
    </w:p>
    <w:p w14:paraId="71AD6B30" w14:textId="77777777" w:rsidR="005D0CED" w:rsidRDefault="005D0CED" w:rsidP="005D0CED">
      <w:pPr>
        <w:jc w:val="center"/>
        <w:rPr>
          <w:rFonts w:ascii="Arial" w:hAnsi="Arial" w:cs="Arial"/>
          <w:sz w:val="22"/>
        </w:rPr>
      </w:pPr>
    </w:p>
    <w:p w14:paraId="24F5F285" w14:textId="77777777" w:rsidR="005D0CED" w:rsidRDefault="005D0CED" w:rsidP="005D0CED">
      <w:pPr>
        <w:jc w:val="center"/>
        <w:rPr>
          <w:rFonts w:ascii="Arial" w:hAnsi="Arial" w:cs="Arial"/>
          <w:sz w:val="22"/>
        </w:rPr>
      </w:pPr>
    </w:p>
    <w:p w14:paraId="0A65A951" w14:textId="77777777" w:rsidR="005D0CED" w:rsidRDefault="005D0CED" w:rsidP="005D0CED">
      <w:pPr>
        <w:jc w:val="center"/>
        <w:rPr>
          <w:rFonts w:ascii="Arial" w:hAnsi="Arial" w:cs="Arial"/>
          <w:sz w:val="22"/>
        </w:rPr>
      </w:pPr>
    </w:p>
    <w:p w14:paraId="791D4976" w14:textId="77777777" w:rsidR="005D0CED" w:rsidRDefault="005D0CED" w:rsidP="005D0CED">
      <w:pPr>
        <w:jc w:val="center"/>
        <w:rPr>
          <w:rFonts w:ascii="Arial" w:hAnsi="Arial" w:cs="Arial"/>
          <w:sz w:val="22"/>
        </w:rPr>
      </w:pPr>
    </w:p>
    <w:p w14:paraId="7398272E" w14:textId="77777777" w:rsidR="005D0CED" w:rsidRDefault="005D0CED" w:rsidP="005D0CED">
      <w:pPr>
        <w:jc w:val="center"/>
        <w:rPr>
          <w:rFonts w:ascii="Arial" w:hAnsi="Arial" w:cs="Arial"/>
          <w:sz w:val="22"/>
        </w:rPr>
      </w:pPr>
    </w:p>
    <w:p w14:paraId="2F23FE88" w14:textId="77777777" w:rsidR="005D0CED" w:rsidRDefault="005D0CED" w:rsidP="005D0CED">
      <w:pPr>
        <w:jc w:val="center"/>
        <w:rPr>
          <w:rFonts w:ascii="Arial" w:hAnsi="Arial" w:cs="Arial"/>
          <w:sz w:val="22"/>
        </w:rPr>
      </w:pPr>
    </w:p>
    <w:p w14:paraId="12E873C3" w14:textId="77777777" w:rsidR="005D0CED" w:rsidRDefault="005D0CED" w:rsidP="005D0CED">
      <w:pPr>
        <w:jc w:val="center"/>
        <w:rPr>
          <w:rFonts w:ascii="Arial" w:hAnsi="Arial" w:cs="Arial"/>
          <w:sz w:val="22"/>
        </w:rPr>
      </w:pPr>
    </w:p>
    <w:p w14:paraId="7AADB6D5" w14:textId="77777777" w:rsidR="005D0CED" w:rsidRDefault="005D0CED" w:rsidP="005D0CED">
      <w:pPr>
        <w:jc w:val="center"/>
        <w:rPr>
          <w:rFonts w:ascii="Arial" w:hAnsi="Arial" w:cs="Arial"/>
          <w:sz w:val="22"/>
        </w:rPr>
      </w:pPr>
    </w:p>
    <w:p w14:paraId="754C1604" w14:textId="77777777" w:rsidR="005D0CED" w:rsidRDefault="005D0CED" w:rsidP="005D0CED">
      <w:pPr>
        <w:jc w:val="center"/>
        <w:rPr>
          <w:rFonts w:ascii="Arial" w:hAnsi="Arial" w:cs="Arial"/>
          <w:sz w:val="22"/>
        </w:rPr>
      </w:pPr>
    </w:p>
    <w:p w14:paraId="02F59569" w14:textId="77777777" w:rsidR="005D0CED" w:rsidRDefault="005D0CED" w:rsidP="005D0CED">
      <w:pPr>
        <w:jc w:val="center"/>
        <w:rPr>
          <w:rFonts w:ascii="Arial" w:hAnsi="Arial" w:cs="Arial"/>
          <w:sz w:val="22"/>
        </w:rPr>
      </w:pPr>
    </w:p>
    <w:p w14:paraId="22719DA9" w14:textId="77777777" w:rsidR="005D0CED" w:rsidRDefault="005D0CED" w:rsidP="005D0CED">
      <w:pPr>
        <w:jc w:val="center"/>
        <w:rPr>
          <w:rFonts w:ascii="Arial" w:hAnsi="Arial" w:cs="Arial"/>
          <w:sz w:val="22"/>
        </w:rPr>
      </w:pPr>
    </w:p>
    <w:p w14:paraId="7BBA1EEE" w14:textId="77777777" w:rsidR="005D0CED" w:rsidRDefault="005D0CED" w:rsidP="005D0CED">
      <w:pPr>
        <w:jc w:val="center"/>
        <w:rPr>
          <w:rFonts w:ascii="Arial" w:hAnsi="Arial" w:cs="Arial"/>
          <w:sz w:val="22"/>
        </w:rPr>
      </w:pPr>
    </w:p>
    <w:p w14:paraId="2E418CB2" w14:textId="77777777" w:rsidR="005D0CED" w:rsidRDefault="005D0CED" w:rsidP="005D0CED">
      <w:pPr>
        <w:jc w:val="center"/>
        <w:rPr>
          <w:rFonts w:ascii="Arial" w:hAnsi="Arial" w:cs="Arial"/>
          <w:sz w:val="22"/>
        </w:rPr>
      </w:pPr>
    </w:p>
    <w:p w14:paraId="23BF4270" w14:textId="77777777" w:rsidR="005D0CED" w:rsidRDefault="005D0CED" w:rsidP="005D0CED">
      <w:pPr>
        <w:jc w:val="center"/>
        <w:rPr>
          <w:rFonts w:ascii="Arial" w:hAnsi="Arial" w:cs="Arial"/>
          <w:sz w:val="22"/>
        </w:rPr>
      </w:pPr>
    </w:p>
    <w:p w14:paraId="7B6477E2" w14:textId="77777777" w:rsidR="005D0CED" w:rsidRDefault="005D0CED" w:rsidP="005D0CED">
      <w:pPr>
        <w:jc w:val="center"/>
        <w:rPr>
          <w:rFonts w:ascii="Arial" w:hAnsi="Arial" w:cs="Arial"/>
          <w:sz w:val="22"/>
        </w:rPr>
      </w:pPr>
    </w:p>
    <w:p w14:paraId="585817F4" w14:textId="77777777" w:rsidR="005D0CED" w:rsidRDefault="005D0CED" w:rsidP="005D0CED">
      <w:pPr>
        <w:jc w:val="center"/>
        <w:rPr>
          <w:rFonts w:ascii="Arial" w:hAnsi="Arial" w:cs="Arial"/>
          <w:sz w:val="22"/>
        </w:rPr>
      </w:pPr>
    </w:p>
    <w:p w14:paraId="469BD969" w14:textId="77777777" w:rsidR="005D0CED" w:rsidRDefault="005D0CED" w:rsidP="005D0CED">
      <w:pPr>
        <w:jc w:val="center"/>
        <w:rPr>
          <w:rFonts w:ascii="Arial" w:hAnsi="Arial" w:cs="Arial"/>
          <w:sz w:val="22"/>
        </w:rPr>
      </w:pP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10915"/>
      </w:tblGrid>
      <w:tr w:rsidR="005D0CED" w:rsidRPr="0068273B" w14:paraId="19DD705E" w14:textId="77777777" w:rsidTr="00EF3CD4">
        <w:tc>
          <w:tcPr>
            <w:tcW w:w="10915" w:type="dxa"/>
            <w:tcBorders>
              <w:top w:val="single" w:sz="4" w:space="0" w:color="auto"/>
              <w:bottom w:val="single" w:sz="4" w:space="0" w:color="auto"/>
            </w:tcBorders>
            <w:shd w:val="clear" w:color="auto" w:fill="FFFFFF"/>
          </w:tcPr>
          <w:p w14:paraId="63F06EF4" w14:textId="77777777" w:rsidR="005D0CED" w:rsidRPr="0068273B" w:rsidRDefault="005D0CED" w:rsidP="00EF3CD4">
            <w:pPr>
              <w:numPr>
                <w:ilvl w:val="0"/>
                <w:numId w:val="1"/>
              </w:numPr>
              <w:spacing w:before="120" w:after="120"/>
              <w:ind w:left="0" w:firstLine="0"/>
              <w:rPr>
                <w:rFonts w:ascii="Arial" w:hAnsi="Arial" w:cs="Arial"/>
                <w:b/>
                <w:color w:val="3366FF"/>
                <w:sz w:val="28"/>
              </w:rPr>
            </w:pPr>
            <w:r w:rsidRPr="0068273B">
              <w:rPr>
                <w:rFonts w:ascii="Arial" w:hAnsi="Arial" w:cs="Arial"/>
                <w:color w:val="3366FF"/>
              </w:rPr>
              <w:br w:type="page"/>
            </w:r>
            <w:r>
              <w:rPr>
                <w:rFonts w:ascii="Arial" w:hAnsi="Arial" w:cs="Arial"/>
                <w:b/>
                <w:color w:val="3366FF"/>
                <w:sz w:val="28"/>
              </w:rPr>
              <w:t>The Post</w:t>
            </w:r>
          </w:p>
        </w:tc>
      </w:tr>
    </w:tbl>
    <w:p w14:paraId="5F2C84F0" w14:textId="77777777" w:rsidR="005D0CED" w:rsidRPr="00CB6CFE" w:rsidRDefault="005D0CED" w:rsidP="005D0CED">
      <w:pPr>
        <w:rPr>
          <w:rFonts w:ascii="Arial" w:hAnsi="Arial" w:cs="Arial"/>
          <w:b/>
          <w:color w:val="FF0000"/>
        </w:rPr>
      </w:pPr>
    </w:p>
    <w:p w14:paraId="49F4CD45" w14:textId="6E907ED4" w:rsidR="005D0CED" w:rsidRPr="00946F44" w:rsidRDefault="00CB6CFE" w:rsidP="005D0CED">
      <w:pPr>
        <w:pStyle w:val="BodyText3"/>
        <w:rPr>
          <w:rFonts w:ascii="Arial" w:hAnsi="Arial" w:cs="Arial"/>
          <w:sz w:val="22"/>
        </w:rPr>
      </w:pPr>
      <w:r w:rsidRPr="00946F44">
        <w:rPr>
          <w:rFonts w:ascii="Arial" w:hAnsi="Arial" w:cs="Arial"/>
          <w:sz w:val="22"/>
        </w:rPr>
        <w:t xml:space="preserve">This is an exciting opportunity to join a </w:t>
      </w:r>
      <w:r w:rsidR="00946F44" w:rsidRPr="00946F44">
        <w:rPr>
          <w:rFonts w:ascii="Arial" w:hAnsi="Arial" w:cs="Arial"/>
          <w:sz w:val="22"/>
        </w:rPr>
        <w:t xml:space="preserve">friendly and </w:t>
      </w:r>
      <w:r w:rsidR="009D63E7" w:rsidRPr="00946F44">
        <w:rPr>
          <w:rFonts w:ascii="Arial" w:hAnsi="Arial" w:cs="Arial"/>
          <w:sz w:val="22"/>
        </w:rPr>
        <w:t>dynamic</w:t>
      </w:r>
      <w:r w:rsidRPr="00946F44">
        <w:rPr>
          <w:rFonts w:ascii="Arial" w:hAnsi="Arial" w:cs="Arial"/>
          <w:sz w:val="22"/>
        </w:rPr>
        <w:t xml:space="preserve"> C</w:t>
      </w:r>
      <w:r w:rsidR="00946F44" w:rsidRPr="00946F44">
        <w:rPr>
          <w:rFonts w:ascii="Arial" w:hAnsi="Arial" w:cs="Arial"/>
          <w:sz w:val="22"/>
        </w:rPr>
        <w:t xml:space="preserve">hild and Adolescent Mental </w:t>
      </w:r>
      <w:r w:rsidRPr="00946F44">
        <w:rPr>
          <w:rFonts w:ascii="Arial" w:hAnsi="Arial" w:cs="Arial"/>
          <w:sz w:val="22"/>
        </w:rPr>
        <w:t>H</w:t>
      </w:r>
      <w:r w:rsidR="00946F44" w:rsidRPr="00946F44">
        <w:rPr>
          <w:rFonts w:ascii="Arial" w:hAnsi="Arial" w:cs="Arial"/>
          <w:sz w:val="22"/>
        </w:rPr>
        <w:t>ealth</w:t>
      </w:r>
      <w:r w:rsidRPr="00946F44">
        <w:rPr>
          <w:rFonts w:ascii="Arial" w:hAnsi="Arial" w:cs="Arial"/>
          <w:sz w:val="22"/>
        </w:rPr>
        <w:t xml:space="preserve"> service as a </w:t>
      </w:r>
      <w:r w:rsidR="00C803D7" w:rsidRPr="00946F44">
        <w:rPr>
          <w:rFonts w:ascii="Arial" w:hAnsi="Arial" w:cs="Arial"/>
          <w:sz w:val="22"/>
        </w:rPr>
        <w:t xml:space="preserve">Specialist Doctor </w:t>
      </w:r>
      <w:r w:rsidR="00946F44" w:rsidRPr="00946F44">
        <w:rPr>
          <w:rFonts w:ascii="Arial" w:hAnsi="Arial" w:cs="Arial"/>
          <w:sz w:val="22"/>
        </w:rPr>
        <w:t xml:space="preserve">in </w:t>
      </w:r>
      <w:r w:rsidR="00546BF2">
        <w:rPr>
          <w:rFonts w:ascii="Arial" w:hAnsi="Arial" w:cs="Arial"/>
          <w:sz w:val="22"/>
        </w:rPr>
        <w:t>P</w:t>
      </w:r>
      <w:r w:rsidRPr="00946F44">
        <w:rPr>
          <w:rFonts w:ascii="Arial" w:hAnsi="Arial" w:cs="Arial"/>
          <w:sz w:val="22"/>
        </w:rPr>
        <w:t>sychiatr</w:t>
      </w:r>
      <w:r w:rsidR="00C803D7" w:rsidRPr="00946F44">
        <w:rPr>
          <w:rFonts w:ascii="Arial" w:hAnsi="Arial" w:cs="Arial"/>
          <w:sz w:val="22"/>
        </w:rPr>
        <w:t>y</w:t>
      </w:r>
      <w:r w:rsidR="00946F44" w:rsidRPr="00946F44">
        <w:rPr>
          <w:rFonts w:ascii="Arial" w:hAnsi="Arial" w:cs="Arial"/>
          <w:sz w:val="22"/>
        </w:rPr>
        <w:t xml:space="preserve">. </w:t>
      </w:r>
      <w:r w:rsidR="002D3991" w:rsidRPr="00946F44">
        <w:rPr>
          <w:rFonts w:ascii="Arial" w:hAnsi="Arial" w:cs="Arial"/>
          <w:sz w:val="22"/>
        </w:rPr>
        <w:t xml:space="preserve">The </w:t>
      </w:r>
      <w:r w:rsidR="00946F44" w:rsidRPr="00946F44">
        <w:rPr>
          <w:rFonts w:ascii="Arial" w:hAnsi="Arial" w:cs="Arial"/>
          <w:sz w:val="22"/>
        </w:rPr>
        <w:t>service</w:t>
      </w:r>
      <w:r w:rsidR="002D3991" w:rsidRPr="00946F44">
        <w:rPr>
          <w:rFonts w:ascii="Arial" w:hAnsi="Arial" w:cs="Arial"/>
          <w:sz w:val="22"/>
        </w:rPr>
        <w:t xml:space="preserve"> </w:t>
      </w:r>
      <w:r w:rsidR="00946F44" w:rsidRPr="00946F44">
        <w:rPr>
          <w:rFonts w:ascii="Arial" w:hAnsi="Arial" w:cs="Arial"/>
          <w:sz w:val="22"/>
        </w:rPr>
        <w:t xml:space="preserve">is based at the Andrew Lang Unit in Selkirk, within the beautiful rural Scottish Borders area. The service </w:t>
      </w:r>
      <w:r w:rsidR="002D3991" w:rsidRPr="00946F44">
        <w:rPr>
          <w:rFonts w:ascii="Arial" w:hAnsi="Arial" w:cs="Arial"/>
          <w:sz w:val="22"/>
        </w:rPr>
        <w:t xml:space="preserve">has undergone a period of rapid development and improvement </w:t>
      </w:r>
      <w:r w:rsidR="003439A1" w:rsidRPr="00946F44">
        <w:rPr>
          <w:rFonts w:ascii="Arial" w:hAnsi="Arial" w:cs="Arial"/>
          <w:sz w:val="22"/>
        </w:rPr>
        <w:t>with the goal of</w:t>
      </w:r>
      <w:r w:rsidR="002D3991" w:rsidRPr="00946F44">
        <w:rPr>
          <w:rFonts w:ascii="Arial" w:hAnsi="Arial" w:cs="Arial"/>
          <w:sz w:val="22"/>
        </w:rPr>
        <w:t xml:space="preserve"> deliver</w:t>
      </w:r>
      <w:r w:rsidR="003439A1" w:rsidRPr="00946F44">
        <w:rPr>
          <w:rFonts w:ascii="Arial" w:hAnsi="Arial" w:cs="Arial"/>
          <w:sz w:val="22"/>
        </w:rPr>
        <w:t>ing</w:t>
      </w:r>
      <w:r w:rsidR="002D3991" w:rsidRPr="00946F44">
        <w:rPr>
          <w:rFonts w:ascii="Arial" w:hAnsi="Arial" w:cs="Arial"/>
          <w:sz w:val="22"/>
        </w:rPr>
        <w:t xml:space="preserve"> </w:t>
      </w:r>
      <w:r w:rsidR="00543074" w:rsidRPr="00946F44">
        <w:rPr>
          <w:rFonts w:ascii="Arial" w:hAnsi="Arial" w:cs="Arial"/>
          <w:sz w:val="22"/>
        </w:rPr>
        <w:t>patient-centred</w:t>
      </w:r>
      <w:r w:rsidR="00543074">
        <w:rPr>
          <w:rFonts w:ascii="Arial" w:hAnsi="Arial" w:cs="Arial"/>
          <w:sz w:val="22"/>
        </w:rPr>
        <w:t xml:space="preserve">, </w:t>
      </w:r>
      <w:r w:rsidR="002D3991" w:rsidRPr="00946F44">
        <w:rPr>
          <w:rFonts w:ascii="Arial" w:hAnsi="Arial" w:cs="Arial"/>
          <w:sz w:val="22"/>
        </w:rPr>
        <w:t xml:space="preserve">evidenced based </w:t>
      </w:r>
      <w:r w:rsidR="003439A1" w:rsidRPr="00946F44">
        <w:rPr>
          <w:rFonts w:ascii="Arial" w:hAnsi="Arial" w:cs="Arial"/>
          <w:sz w:val="22"/>
        </w:rPr>
        <w:t>and efficient</w:t>
      </w:r>
      <w:r w:rsidR="00946F44" w:rsidRPr="00946F44">
        <w:rPr>
          <w:rFonts w:ascii="Arial" w:hAnsi="Arial" w:cs="Arial"/>
          <w:sz w:val="22"/>
        </w:rPr>
        <w:t xml:space="preserve"> </w:t>
      </w:r>
      <w:r w:rsidR="003439A1" w:rsidRPr="00946F44">
        <w:rPr>
          <w:rFonts w:ascii="Arial" w:hAnsi="Arial" w:cs="Arial"/>
          <w:sz w:val="22"/>
        </w:rPr>
        <w:t>assessment and care</w:t>
      </w:r>
      <w:r w:rsidR="002D3991" w:rsidRPr="00946F44">
        <w:rPr>
          <w:rFonts w:ascii="Arial" w:hAnsi="Arial" w:cs="Arial"/>
          <w:sz w:val="22"/>
        </w:rPr>
        <w:t>.</w:t>
      </w:r>
      <w:r w:rsidR="00946F44" w:rsidRPr="00946F44">
        <w:rPr>
          <w:rFonts w:ascii="Arial" w:hAnsi="Arial" w:cs="Arial"/>
          <w:sz w:val="22"/>
        </w:rPr>
        <w:t xml:space="preserve"> </w:t>
      </w:r>
      <w:r w:rsidR="005D0CED" w:rsidRPr="00946F44">
        <w:rPr>
          <w:rFonts w:ascii="Arial" w:hAnsi="Arial" w:cs="Arial"/>
          <w:sz w:val="22"/>
        </w:rPr>
        <w:t xml:space="preserve">The successful applicant will </w:t>
      </w:r>
      <w:r w:rsidR="00EF3CD4" w:rsidRPr="00946F44">
        <w:rPr>
          <w:rFonts w:ascii="Arial" w:hAnsi="Arial" w:cs="Arial"/>
          <w:sz w:val="22"/>
        </w:rPr>
        <w:t xml:space="preserve">work with </w:t>
      </w:r>
      <w:r w:rsidR="00ED1265" w:rsidRPr="00946F44">
        <w:rPr>
          <w:rFonts w:ascii="Arial" w:hAnsi="Arial" w:cs="Arial"/>
          <w:sz w:val="22"/>
        </w:rPr>
        <w:t>consultant</w:t>
      </w:r>
      <w:r w:rsidR="009D63E7" w:rsidRPr="00946F44">
        <w:rPr>
          <w:rFonts w:ascii="Arial" w:hAnsi="Arial" w:cs="Arial"/>
          <w:sz w:val="22"/>
        </w:rPr>
        <w:t>,</w:t>
      </w:r>
      <w:r w:rsidR="00C803D7" w:rsidRPr="00946F44">
        <w:rPr>
          <w:rFonts w:ascii="Arial" w:hAnsi="Arial" w:cs="Arial"/>
          <w:sz w:val="22"/>
        </w:rPr>
        <w:t xml:space="preserve"> associate </w:t>
      </w:r>
      <w:proofErr w:type="gramStart"/>
      <w:r w:rsidR="00C803D7" w:rsidRPr="00946F44">
        <w:rPr>
          <w:rFonts w:ascii="Arial" w:hAnsi="Arial" w:cs="Arial"/>
          <w:sz w:val="22"/>
        </w:rPr>
        <w:t>specialist</w:t>
      </w:r>
      <w:proofErr w:type="gramEnd"/>
      <w:r w:rsidR="00C803D7" w:rsidRPr="00946F44">
        <w:rPr>
          <w:rFonts w:ascii="Arial" w:hAnsi="Arial" w:cs="Arial"/>
          <w:sz w:val="22"/>
        </w:rPr>
        <w:t xml:space="preserve"> </w:t>
      </w:r>
      <w:r w:rsidR="009D63E7" w:rsidRPr="00946F44">
        <w:rPr>
          <w:rFonts w:ascii="Arial" w:hAnsi="Arial" w:cs="Arial"/>
          <w:sz w:val="22"/>
        </w:rPr>
        <w:t xml:space="preserve">and junior </w:t>
      </w:r>
      <w:r w:rsidR="00546BF2">
        <w:rPr>
          <w:rFonts w:ascii="Arial" w:hAnsi="Arial" w:cs="Arial"/>
          <w:sz w:val="22"/>
        </w:rPr>
        <w:t>P</w:t>
      </w:r>
      <w:r w:rsidR="00ED1265" w:rsidRPr="00946F44">
        <w:rPr>
          <w:rFonts w:ascii="Arial" w:hAnsi="Arial" w:cs="Arial"/>
          <w:sz w:val="22"/>
        </w:rPr>
        <w:t xml:space="preserve">sychiatrists </w:t>
      </w:r>
      <w:r w:rsidR="00946F44" w:rsidRPr="00946F44">
        <w:rPr>
          <w:rFonts w:ascii="Arial" w:hAnsi="Arial" w:cs="Arial"/>
          <w:sz w:val="22"/>
        </w:rPr>
        <w:t>as</w:t>
      </w:r>
      <w:r w:rsidR="00ED1265" w:rsidRPr="00946F44">
        <w:rPr>
          <w:rFonts w:ascii="Arial" w:hAnsi="Arial" w:cs="Arial"/>
          <w:sz w:val="22"/>
        </w:rPr>
        <w:t xml:space="preserve"> </w:t>
      </w:r>
      <w:r w:rsidR="00946F44" w:rsidRPr="00946F44">
        <w:rPr>
          <w:rFonts w:ascii="Arial" w:hAnsi="Arial" w:cs="Arial"/>
          <w:sz w:val="22"/>
        </w:rPr>
        <w:t xml:space="preserve">part of the </w:t>
      </w:r>
      <w:r w:rsidR="00ED1265" w:rsidRPr="00946F44">
        <w:rPr>
          <w:rFonts w:ascii="Arial" w:hAnsi="Arial" w:cs="Arial"/>
          <w:sz w:val="22"/>
        </w:rPr>
        <w:t>multidisciplinary team</w:t>
      </w:r>
      <w:r w:rsidR="005D0CED" w:rsidRPr="00946F44">
        <w:rPr>
          <w:rFonts w:ascii="Arial" w:hAnsi="Arial" w:cs="Arial"/>
          <w:sz w:val="22"/>
        </w:rPr>
        <w:t xml:space="preserve"> delivering care </w:t>
      </w:r>
      <w:r w:rsidR="00946F44" w:rsidRPr="00946F44">
        <w:rPr>
          <w:rFonts w:ascii="Arial" w:hAnsi="Arial" w:cs="Arial"/>
          <w:sz w:val="22"/>
        </w:rPr>
        <w:t xml:space="preserve">to </w:t>
      </w:r>
      <w:r w:rsidR="00ED1265" w:rsidRPr="00946F44">
        <w:rPr>
          <w:rFonts w:ascii="Arial" w:hAnsi="Arial" w:cs="Arial"/>
          <w:sz w:val="22"/>
        </w:rPr>
        <w:t xml:space="preserve">children with mental disorder and neurodevelopmental </w:t>
      </w:r>
      <w:r w:rsidR="009D63E7" w:rsidRPr="00946F44">
        <w:rPr>
          <w:rFonts w:ascii="Arial" w:hAnsi="Arial" w:cs="Arial"/>
          <w:sz w:val="22"/>
        </w:rPr>
        <w:t>conditions</w:t>
      </w:r>
      <w:r w:rsidR="005D0CED" w:rsidRPr="00946F44">
        <w:rPr>
          <w:rFonts w:ascii="Arial" w:hAnsi="Arial" w:cs="Arial"/>
          <w:sz w:val="22"/>
        </w:rPr>
        <w:t xml:space="preserve">. </w:t>
      </w:r>
      <w:r w:rsidR="00946F44" w:rsidRPr="00946F44">
        <w:rPr>
          <w:rFonts w:ascii="Arial" w:hAnsi="Arial" w:cs="Arial"/>
          <w:sz w:val="22"/>
        </w:rPr>
        <w:t xml:space="preserve">There is a strong focus on the multi-disciplinary and multi-agency approach. </w:t>
      </w:r>
      <w:r w:rsidRPr="00946F44">
        <w:rPr>
          <w:rFonts w:ascii="Arial" w:hAnsi="Arial" w:cs="Arial"/>
          <w:sz w:val="22"/>
        </w:rPr>
        <w:t xml:space="preserve">When the post holder joins the service, there will be full </w:t>
      </w:r>
      <w:r w:rsidR="00946F44" w:rsidRPr="00946F44">
        <w:rPr>
          <w:rFonts w:ascii="Arial" w:hAnsi="Arial" w:cs="Arial"/>
          <w:sz w:val="22"/>
        </w:rPr>
        <w:t xml:space="preserve">Child and Adolescent </w:t>
      </w:r>
      <w:r w:rsidR="00546BF2">
        <w:rPr>
          <w:rFonts w:ascii="Arial" w:hAnsi="Arial" w:cs="Arial"/>
          <w:sz w:val="22"/>
        </w:rPr>
        <w:t>P</w:t>
      </w:r>
      <w:r w:rsidRPr="00946F44">
        <w:rPr>
          <w:rFonts w:ascii="Arial" w:hAnsi="Arial" w:cs="Arial"/>
          <w:sz w:val="22"/>
        </w:rPr>
        <w:t xml:space="preserve">sychiatry staffing for the population, as recommended by the Royal College of Psychiatrists in Building and Sustaining CAMHS (2013). </w:t>
      </w:r>
      <w:r w:rsidR="00946F44" w:rsidRPr="00946F44">
        <w:rPr>
          <w:rFonts w:ascii="Arial" w:hAnsi="Arial" w:cs="Arial"/>
          <w:sz w:val="22"/>
        </w:rPr>
        <w:t>Full or less-than-full time hours will be considered.</w:t>
      </w:r>
    </w:p>
    <w:p w14:paraId="4F73A0FD" w14:textId="77777777" w:rsidR="005D0CED" w:rsidRPr="0068273B" w:rsidRDefault="005D0CED" w:rsidP="005D0CED">
      <w:pPr>
        <w:pStyle w:val="BodyText3"/>
        <w:ind w:left="360"/>
        <w:rPr>
          <w:rFonts w:ascii="Arial" w:hAnsi="Arial" w:cs="Arial"/>
          <w:sz w:val="22"/>
        </w:rPr>
      </w:pPr>
    </w:p>
    <w:p w14:paraId="21F3EA58" w14:textId="77777777" w:rsidR="005D0CED" w:rsidRPr="0068273B" w:rsidRDefault="005D0CED" w:rsidP="005D0CED">
      <w:pPr>
        <w:jc w:val="both"/>
        <w:rPr>
          <w:rFonts w:ascii="Arial" w:hAnsi="Arial" w:cs="Arial"/>
          <w:sz w:val="22"/>
        </w:rPr>
      </w:pPr>
      <w:r w:rsidRPr="0068273B">
        <w:rPr>
          <w:rFonts w:ascii="Arial" w:hAnsi="Arial" w:cs="Arial"/>
          <w:b/>
          <w:sz w:val="22"/>
        </w:rPr>
        <w:t>Job Title</w:t>
      </w:r>
      <w:r w:rsidRPr="0068273B">
        <w:rPr>
          <w:rFonts w:ascii="Arial" w:hAnsi="Arial" w:cs="Arial"/>
          <w:b/>
          <w:sz w:val="22"/>
        </w:rPr>
        <w:tab/>
      </w:r>
      <w:r w:rsidRPr="0068273B">
        <w:rPr>
          <w:rFonts w:ascii="Arial" w:hAnsi="Arial" w:cs="Arial"/>
          <w:b/>
          <w:sz w:val="22"/>
        </w:rPr>
        <w:tab/>
      </w:r>
      <w:r w:rsidRPr="0068273B">
        <w:rPr>
          <w:rFonts w:ascii="Arial" w:hAnsi="Arial" w:cs="Arial"/>
          <w:b/>
          <w:sz w:val="22"/>
        </w:rPr>
        <w:tab/>
      </w:r>
      <w:r w:rsidR="00C803D7">
        <w:rPr>
          <w:rFonts w:ascii="Arial" w:hAnsi="Arial" w:cs="Arial"/>
          <w:sz w:val="22"/>
        </w:rPr>
        <w:t>Specialist Doctor in Child and Adolescent Psychiatry</w:t>
      </w:r>
    </w:p>
    <w:p w14:paraId="2572030B" w14:textId="77777777" w:rsidR="005D0CED" w:rsidRPr="0068273B" w:rsidRDefault="005D0CED" w:rsidP="005D0CED">
      <w:pPr>
        <w:jc w:val="both"/>
        <w:rPr>
          <w:rFonts w:ascii="Arial" w:hAnsi="Arial" w:cs="Arial"/>
          <w:sz w:val="22"/>
        </w:rPr>
      </w:pPr>
    </w:p>
    <w:p w14:paraId="21EB8501" w14:textId="0B10A729" w:rsidR="005D0CED" w:rsidRPr="0068273B" w:rsidRDefault="005D0CED" w:rsidP="005D0CED">
      <w:pPr>
        <w:ind w:left="2880" w:hanging="2880"/>
        <w:jc w:val="both"/>
        <w:rPr>
          <w:rFonts w:ascii="Arial" w:hAnsi="Arial" w:cs="Arial"/>
          <w:sz w:val="22"/>
        </w:rPr>
      </w:pPr>
      <w:r w:rsidRPr="0068273B">
        <w:rPr>
          <w:rFonts w:ascii="Arial" w:hAnsi="Arial" w:cs="Arial"/>
          <w:b/>
          <w:sz w:val="22"/>
        </w:rPr>
        <w:t>Type of Post</w:t>
      </w:r>
      <w:r w:rsidRPr="0068273B">
        <w:rPr>
          <w:rFonts w:ascii="Arial" w:hAnsi="Arial" w:cs="Arial"/>
          <w:b/>
          <w:sz w:val="22"/>
        </w:rPr>
        <w:tab/>
      </w:r>
      <w:r w:rsidR="00EF3CD4">
        <w:rPr>
          <w:rFonts w:ascii="Arial" w:hAnsi="Arial" w:cs="Arial"/>
          <w:sz w:val="22"/>
        </w:rPr>
        <w:t>Child and Adolescent</w:t>
      </w:r>
      <w:r w:rsidR="00550859">
        <w:rPr>
          <w:rFonts w:ascii="Arial" w:hAnsi="Arial" w:cs="Arial"/>
          <w:sz w:val="22"/>
        </w:rPr>
        <w:t xml:space="preserve"> </w:t>
      </w:r>
      <w:r w:rsidR="00EF3CD4">
        <w:rPr>
          <w:rFonts w:ascii="Arial" w:hAnsi="Arial" w:cs="Arial"/>
          <w:sz w:val="22"/>
        </w:rPr>
        <w:t>Psychiatr</w:t>
      </w:r>
      <w:r w:rsidR="00DD7132">
        <w:rPr>
          <w:rFonts w:ascii="Arial" w:hAnsi="Arial" w:cs="Arial"/>
          <w:sz w:val="22"/>
        </w:rPr>
        <w:t>y Specialist</w:t>
      </w:r>
      <w:r w:rsidR="00737993">
        <w:rPr>
          <w:rFonts w:ascii="Arial" w:hAnsi="Arial" w:cs="Arial"/>
          <w:sz w:val="22"/>
        </w:rPr>
        <w:t xml:space="preserve"> </w:t>
      </w:r>
    </w:p>
    <w:p w14:paraId="635A4031" w14:textId="77777777" w:rsidR="005D0CED" w:rsidRPr="0068273B" w:rsidRDefault="005D0CED" w:rsidP="005D0CED">
      <w:pPr>
        <w:jc w:val="both"/>
        <w:rPr>
          <w:rFonts w:ascii="Arial" w:hAnsi="Arial" w:cs="Arial"/>
          <w:sz w:val="22"/>
        </w:rPr>
      </w:pPr>
    </w:p>
    <w:p w14:paraId="185D86EC" w14:textId="77777777" w:rsidR="005D0CED" w:rsidRPr="00A03B43" w:rsidRDefault="005D0CED" w:rsidP="005D0CED">
      <w:pPr>
        <w:jc w:val="both"/>
        <w:rPr>
          <w:rFonts w:ascii="Arial" w:hAnsi="Arial" w:cs="Arial"/>
          <w:sz w:val="22"/>
        </w:rPr>
      </w:pPr>
      <w:r w:rsidRPr="0068273B">
        <w:rPr>
          <w:rFonts w:ascii="Arial" w:hAnsi="Arial" w:cs="Arial"/>
          <w:b/>
          <w:sz w:val="22"/>
        </w:rPr>
        <w:t>Full/Part Time Post</w:t>
      </w:r>
      <w:r w:rsidRPr="0068273B">
        <w:rPr>
          <w:rFonts w:ascii="Arial" w:hAnsi="Arial" w:cs="Arial"/>
          <w:b/>
          <w:sz w:val="22"/>
        </w:rPr>
        <w:tab/>
      </w:r>
      <w:r w:rsidRPr="0068273B">
        <w:rPr>
          <w:rFonts w:ascii="Arial" w:hAnsi="Arial" w:cs="Arial"/>
          <w:b/>
          <w:sz w:val="22"/>
        </w:rPr>
        <w:tab/>
      </w:r>
      <w:r w:rsidRPr="00CC0C1A">
        <w:rPr>
          <w:rFonts w:ascii="Arial" w:hAnsi="Arial" w:cs="Arial"/>
          <w:sz w:val="22"/>
        </w:rPr>
        <w:t xml:space="preserve">Full Time or Part Time; </w:t>
      </w:r>
      <w:r w:rsidR="009C5738">
        <w:rPr>
          <w:rFonts w:ascii="Arial" w:hAnsi="Arial" w:cs="Arial"/>
          <w:sz w:val="22"/>
        </w:rPr>
        <w:t xml:space="preserve">10 </w:t>
      </w:r>
      <w:r w:rsidRPr="00CC0C1A">
        <w:rPr>
          <w:rFonts w:ascii="Arial" w:hAnsi="Arial" w:cs="Arial"/>
          <w:sz w:val="22"/>
        </w:rPr>
        <w:t>Programmed Activities</w:t>
      </w:r>
    </w:p>
    <w:p w14:paraId="3BCD60E4" w14:textId="77777777" w:rsidR="00550859" w:rsidRDefault="00550859" w:rsidP="00C803D7">
      <w:pPr>
        <w:jc w:val="both"/>
        <w:rPr>
          <w:rFonts w:ascii="Arial" w:hAnsi="Arial" w:cs="Arial"/>
          <w:b/>
          <w:sz w:val="22"/>
        </w:rPr>
      </w:pPr>
    </w:p>
    <w:p w14:paraId="542C7B52" w14:textId="6521FF2C" w:rsidR="00DD7132" w:rsidRDefault="005D0CED" w:rsidP="00C803D7">
      <w:pPr>
        <w:jc w:val="both"/>
        <w:rPr>
          <w:rFonts w:ascii="Arial" w:hAnsi="Arial" w:cs="Arial"/>
          <w:b/>
          <w:sz w:val="22"/>
        </w:rPr>
      </w:pPr>
      <w:r w:rsidRPr="0068273B">
        <w:rPr>
          <w:rFonts w:ascii="Arial" w:hAnsi="Arial" w:cs="Arial"/>
          <w:b/>
          <w:sz w:val="22"/>
        </w:rPr>
        <w:t>Salary</w:t>
      </w:r>
      <w:r w:rsidR="00550859">
        <w:rPr>
          <w:rFonts w:ascii="Arial" w:hAnsi="Arial" w:cs="Arial"/>
          <w:b/>
          <w:sz w:val="22"/>
        </w:rPr>
        <w:t xml:space="preserve"> </w:t>
      </w:r>
      <w:r w:rsidRPr="0068273B">
        <w:rPr>
          <w:rFonts w:ascii="Arial" w:hAnsi="Arial" w:cs="Arial"/>
          <w:b/>
          <w:sz w:val="22"/>
        </w:rPr>
        <w:t>Range</w:t>
      </w:r>
      <w:r w:rsidRPr="0068273B">
        <w:rPr>
          <w:rFonts w:ascii="Arial" w:hAnsi="Arial" w:cs="Arial"/>
          <w:b/>
          <w:sz w:val="22"/>
        </w:rPr>
        <w:tab/>
      </w:r>
      <w:r w:rsidRPr="0068273B">
        <w:rPr>
          <w:rFonts w:ascii="Arial" w:hAnsi="Arial" w:cs="Arial"/>
          <w:b/>
          <w:sz w:val="22"/>
        </w:rPr>
        <w:tab/>
      </w:r>
      <w:r w:rsidRPr="0068273B">
        <w:rPr>
          <w:rFonts w:ascii="Arial" w:hAnsi="Arial" w:cs="Arial"/>
          <w:b/>
          <w:sz w:val="22"/>
        </w:rPr>
        <w:tab/>
      </w:r>
      <w:r w:rsidR="00DD7132">
        <w:rPr>
          <w:rFonts w:ascii="Arial" w:hAnsi="Arial" w:cs="Arial"/>
          <w:b/>
          <w:sz w:val="22"/>
        </w:rPr>
        <w:t xml:space="preserve">£88,118 - £100,011 p.a. (pro rata if applicable) </w:t>
      </w:r>
    </w:p>
    <w:p w14:paraId="570DCD85" w14:textId="14F9F4AE" w:rsidR="005D0CED" w:rsidRPr="00C626A7" w:rsidRDefault="00550859" w:rsidP="00DD7132">
      <w:pPr>
        <w:ind w:left="2160" w:firstLine="720"/>
        <w:jc w:val="both"/>
        <w:rPr>
          <w:rFonts w:ascii="Arial" w:hAnsi="Arial" w:cs="Arial"/>
          <w:sz w:val="22"/>
          <w:szCs w:val="22"/>
        </w:rPr>
      </w:pPr>
      <w:r>
        <w:rPr>
          <w:rFonts w:ascii="Arial" w:hAnsi="Arial" w:cs="Arial"/>
          <w:sz w:val="22"/>
          <w:szCs w:val="22"/>
        </w:rPr>
        <w:t>Specialist Pay Scale according to Specialist (2022) Contract</w:t>
      </w:r>
    </w:p>
    <w:p w14:paraId="5E45FE62" w14:textId="77777777" w:rsidR="005D0CED" w:rsidRPr="0068273B" w:rsidRDefault="005D0CED" w:rsidP="005D0CED">
      <w:pPr>
        <w:rPr>
          <w:rFonts w:ascii="Arial" w:hAnsi="Arial" w:cs="Arial"/>
          <w:sz w:val="22"/>
        </w:rPr>
      </w:pPr>
      <w:r w:rsidRPr="0068273B">
        <w:rPr>
          <w:rFonts w:ascii="Arial" w:hAnsi="Arial" w:cs="Arial"/>
          <w:b/>
          <w:sz w:val="22"/>
        </w:rPr>
        <w:tab/>
      </w:r>
    </w:p>
    <w:p w14:paraId="0D128D32" w14:textId="73D588DE" w:rsidR="00550859" w:rsidRDefault="00EF3CD4" w:rsidP="00550859">
      <w:pPr>
        <w:ind w:left="2880" w:hanging="2880"/>
        <w:jc w:val="both"/>
        <w:rPr>
          <w:rFonts w:ascii="Arial" w:hAnsi="Arial" w:cs="Arial"/>
          <w:color w:val="FF0000"/>
          <w:sz w:val="22"/>
        </w:rPr>
      </w:pPr>
      <w:r>
        <w:rPr>
          <w:rFonts w:ascii="Arial" w:hAnsi="Arial" w:cs="Arial"/>
          <w:b/>
          <w:sz w:val="22"/>
        </w:rPr>
        <w:t>Base</w:t>
      </w:r>
      <w:r w:rsidR="00550859">
        <w:rPr>
          <w:rFonts w:ascii="Arial" w:hAnsi="Arial" w:cs="Arial"/>
          <w:b/>
          <w:sz w:val="22"/>
        </w:rPr>
        <w:t xml:space="preserve"> location</w:t>
      </w:r>
      <w:r w:rsidR="005D0CED" w:rsidRPr="0068273B">
        <w:rPr>
          <w:rFonts w:ascii="Arial" w:hAnsi="Arial" w:cs="Arial"/>
          <w:b/>
          <w:sz w:val="22"/>
        </w:rPr>
        <w:tab/>
      </w:r>
      <w:r w:rsidRPr="00EF3CD4">
        <w:rPr>
          <w:rFonts w:ascii="Arial" w:hAnsi="Arial" w:cs="Arial"/>
          <w:sz w:val="22"/>
        </w:rPr>
        <w:t>Andrew Lang Unit, Selkirk</w:t>
      </w:r>
      <w:r>
        <w:rPr>
          <w:rFonts w:ascii="Arial" w:hAnsi="Arial" w:cs="Arial"/>
          <w:sz w:val="22"/>
        </w:rPr>
        <w:t>, Scottish Borders</w:t>
      </w:r>
      <w:r w:rsidR="00546BF2">
        <w:rPr>
          <w:rFonts w:ascii="Arial" w:hAnsi="Arial" w:cs="Arial"/>
          <w:sz w:val="22"/>
        </w:rPr>
        <w:t>, TD7 4LJ</w:t>
      </w:r>
      <w:r w:rsidR="005D0CED">
        <w:rPr>
          <w:rFonts w:ascii="Arial" w:hAnsi="Arial" w:cs="Arial"/>
          <w:sz w:val="22"/>
        </w:rPr>
        <w:t>.</w:t>
      </w:r>
      <w:r w:rsidR="00550859">
        <w:rPr>
          <w:rFonts w:ascii="Arial" w:hAnsi="Arial" w:cs="Arial"/>
          <w:color w:val="FF0000"/>
          <w:sz w:val="22"/>
        </w:rPr>
        <w:t xml:space="preserve"> </w:t>
      </w:r>
    </w:p>
    <w:p w14:paraId="1BAF8D21" w14:textId="77777777" w:rsidR="00550859" w:rsidRDefault="00550859" w:rsidP="00550859">
      <w:pPr>
        <w:ind w:left="2880" w:hanging="2880"/>
        <w:jc w:val="both"/>
        <w:rPr>
          <w:rFonts w:ascii="Arial" w:hAnsi="Arial" w:cs="Arial"/>
          <w:color w:val="FF0000"/>
          <w:sz w:val="22"/>
        </w:rPr>
      </w:pPr>
    </w:p>
    <w:p w14:paraId="3E3CD343" w14:textId="2B2D4489" w:rsidR="005D0CED" w:rsidRPr="00B376A8" w:rsidRDefault="00302B93" w:rsidP="00302B93">
      <w:pPr>
        <w:ind w:left="2880" w:hanging="2880"/>
        <w:jc w:val="both"/>
        <w:rPr>
          <w:rFonts w:ascii="Arial" w:hAnsi="Arial" w:cs="Arial"/>
          <w:color w:val="000000" w:themeColor="text1"/>
          <w:sz w:val="22"/>
        </w:rPr>
      </w:pPr>
      <w:r w:rsidRPr="00B376A8">
        <w:rPr>
          <w:rFonts w:ascii="Arial" w:hAnsi="Arial" w:cs="Arial"/>
          <w:b/>
          <w:bCs/>
          <w:color w:val="000000" w:themeColor="text1"/>
          <w:sz w:val="22"/>
        </w:rPr>
        <w:t>Catchment area</w:t>
      </w:r>
      <w:r w:rsidRPr="00B376A8">
        <w:rPr>
          <w:rFonts w:ascii="Arial" w:hAnsi="Arial" w:cs="Arial"/>
          <w:b/>
          <w:bCs/>
          <w:color w:val="000000" w:themeColor="text1"/>
          <w:sz w:val="22"/>
        </w:rPr>
        <w:tab/>
      </w:r>
      <w:r w:rsidRPr="00B376A8">
        <w:rPr>
          <w:rFonts w:ascii="Arial" w:hAnsi="Arial" w:cs="Arial"/>
          <w:color w:val="000000" w:themeColor="text1"/>
          <w:sz w:val="22"/>
        </w:rPr>
        <w:t xml:space="preserve">To be confirmed. </w:t>
      </w:r>
      <w:r w:rsidR="00550859" w:rsidRPr="00B376A8">
        <w:rPr>
          <w:rFonts w:ascii="Arial" w:hAnsi="Arial" w:cs="Arial"/>
          <w:color w:val="000000" w:themeColor="text1"/>
          <w:sz w:val="22"/>
        </w:rPr>
        <w:t>Peripheral clinics may be sited across the Borders region.</w:t>
      </w:r>
    </w:p>
    <w:p w14:paraId="3E818D21" w14:textId="77777777" w:rsidR="005D0CED" w:rsidRPr="0068273B" w:rsidRDefault="005D0CED" w:rsidP="005D0CED">
      <w:pPr>
        <w:numPr>
          <w:ilvl w:val="12"/>
          <w:numId w:val="0"/>
        </w:numPr>
        <w:ind w:left="567" w:hanging="2880"/>
        <w:rPr>
          <w:rFonts w:ascii="Arial" w:hAnsi="Arial" w:cs="Arial"/>
          <w:sz w:val="22"/>
        </w:rPr>
      </w:pPr>
      <w:r w:rsidRPr="0068273B">
        <w:rPr>
          <w:rFonts w:ascii="Arial" w:hAnsi="Arial" w:cs="Arial"/>
          <w:sz w:val="22"/>
        </w:rPr>
        <w:tab/>
      </w:r>
      <w:r w:rsidRPr="0068273B">
        <w:rPr>
          <w:rFonts w:ascii="Arial" w:hAnsi="Arial" w:cs="Arial"/>
          <w:sz w:val="22"/>
        </w:rPr>
        <w:tab/>
      </w:r>
      <w:r w:rsidRPr="0068273B">
        <w:rPr>
          <w:rFonts w:ascii="Arial" w:hAnsi="Arial" w:cs="Arial"/>
          <w:sz w:val="22"/>
        </w:rPr>
        <w:tab/>
      </w:r>
      <w:r w:rsidRPr="0068273B">
        <w:rPr>
          <w:rFonts w:ascii="Arial" w:hAnsi="Arial" w:cs="Arial"/>
          <w:sz w:val="22"/>
        </w:rPr>
        <w:tab/>
      </w:r>
    </w:p>
    <w:p w14:paraId="0B0FF206" w14:textId="77777777" w:rsidR="005D0CED" w:rsidRPr="0068273B" w:rsidRDefault="005D0CED" w:rsidP="005D0CED">
      <w:pPr>
        <w:ind w:left="1440" w:hanging="1440"/>
        <w:rPr>
          <w:rFonts w:ascii="Arial" w:hAnsi="Arial" w:cs="Arial"/>
          <w:b/>
          <w:sz w:val="22"/>
        </w:rPr>
      </w:pPr>
      <w:r w:rsidRPr="0068273B">
        <w:rPr>
          <w:rFonts w:ascii="Arial" w:hAnsi="Arial" w:cs="Arial"/>
          <w:b/>
          <w:sz w:val="22"/>
        </w:rPr>
        <w:t xml:space="preserve">Continuing Professional </w:t>
      </w:r>
      <w:r w:rsidRPr="0068273B">
        <w:rPr>
          <w:rFonts w:ascii="Arial" w:hAnsi="Arial" w:cs="Arial"/>
          <w:b/>
          <w:sz w:val="22"/>
        </w:rPr>
        <w:tab/>
      </w:r>
      <w:r w:rsidRPr="0068273B">
        <w:rPr>
          <w:rFonts w:ascii="Arial" w:hAnsi="Arial" w:cs="Arial"/>
          <w:sz w:val="22"/>
        </w:rPr>
        <w:t>To actively engage in local and national Continuing Professional</w:t>
      </w:r>
    </w:p>
    <w:p w14:paraId="7DC48B25" w14:textId="77777777" w:rsidR="005D0CED" w:rsidRPr="0068273B" w:rsidRDefault="005D0CED" w:rsidP="005D0CED">
      <w:pPr>
        <w:ind w:left="1440" w:hanging="1440"/>
        <w:jc w:val="both"/>
        <w:rPr>
          <w:rFonts w:ascii="Arial" w:hAnsi="Arial" w:cs="Arial"/>
          <w:sz w:val="22"/>
        </w:rPr>
      </w:pPr>
      <w:r w:rsidRPr="0068273B">
        <w:rPr>
          <w:rFonts w:ascii="Arial" w:hAnsi="Arial" w:cs="Arial"/>
          <w:b/>
          <w:sz w:val="22"/>
        </w:rPr>
        <w:t>Development</w:t>
      </w:r>
      <w:r w:rsidRPr="0068273B">
        <w:rPr>
          <w:rFonts w:ascii="Arial" w:hAnsi="Arial" w:cs="Arial"/>
          <w:b/>
          <w:sz w:val="22"/>
        </w:rPr>
        <w:tab/>
      </w:r>
      <w:r w:rsidRPr="0068273B">
        <w:rPr>
          <w:rFonts w:ascii="Arial" w:hAnsi="Arial" w:cs="Arial"/>
          <w:b/>
          <w:sz w:val="22"/>
        </w:rPr>
        <w:tab/>
      </w:r>
      <w:r w:rsidRPr="0068273B">
        <w:rPr>
          <w:rFonts w:ascii="Arial" w:hAnsi="Arial" w:cs="Arial"/>
          <w:b/>
          <w:sz w:val="22"/>
        </w:rPr>
        <w:tab/>
      </w:r>
      <w:r w:rsidRPr="0068273B">
        <w:rPr>
          <w:rFonts w:ascii="Arial" w:hAnsi="Arial" w:cs="Arial"/>
          <w:sz w:val="22"/>
        </w:rPr>
        <w:t>Development</w:t>
      </w:r>
    </w:p>
    <w:p w14:paraId="781B08C4" w14:textId="77777777" w:rsidR="005D0CED" w:rsidRPr="0068273B" w:rsidRDefault="005D0CED" w:rsidP="005D0CED">
      <w:pPr>
        <w:numPr>
          <w:ilvl w:val="12"/>
          <w:numId w:val="0"/>
        </w:numPr>
        <w:ind w:left="360" w:hanging="2880"/>
        <w:rPr>
          <w:rFonts w:ascii="Arial" w:hAnsi="Arial" w:cs="Arial"/>
          <w:sz w:val="22"/>
        </w:rPr>
      </w:pPr>
    </w:p>
    <w:p w14:paraId="402C50FF" w14:textId="77777777" w:rsidR="005D0CED" w:rsidRPr="0068273B" w:rsidRDefault="005D0CED" w:rsidP="005D0CED">
      <w:pPr>
        <w:numPr>
          <w:ilvl w:val="12"/>
          <w:numId w:val="0"/>
        </w:numPr>
        <w:ind w:left="2880" w:hanging="2880"/>
        <w:rPr>
          <w:rFonts w:ascii="Arial" w:hAnsi="Arial" w:cs="Arial"/>
          <w:sz w:val="22"/>
        </w:rPr>
      </w:pPr>
      <w:r w:rsidRPr="0068273B">
        <w:rPr>
          <w:rFonts w:ascii="Arial" w:hAnsi="Arial" w:cs="Arial"/>
          <w:b/>
          <w:sz w:val="22"/>
        </w:rPr>
        <w:t>Post Approved</w:t>
      </w:r>
      <w:r w:rsidRPr="0068273B">
        <w:rPr>
          <w:rFonts w:ascii="Arial" w:hAnsi="Arial" w:cs="Arial"/>
          <w:b/>
          <w:sz w:val="22"/>
        </w:rPr>
        <w:tab/>
      </w:r>
      <w:r w:rsidRPr="0068273B">
        <w:rPr>
          <w:rFonts w:ascii="Arial" w:hAnsi="Arial" w:cs="Arial"/>
          <w:sz w:val="22"/>
        </w:rPr>
        <w:t xml:space="preserve">Approved by the NHS Borders Mental Health </w:t>
      </w:r>
      <w:smartTag w:uri="urn:schemas-microsoft-com:office:smarttags" w:element="PersonName">
        <w:r w:rsidRPr="0068273B">
          <w:rPr>
            <w:rFonts w:ascii="Arial" w:hAnsi="Arial" w:cs="Arial"/>
            <w:sz w:val="22"/>
          </w:rPr>
          <w:t>Medical</w:t>
        </w:r>
      </w:smartTag>
      <w:r w:rsidRPr="0068273B">
        <w:rPr>
          <w:rFonts w:ascii="Arial" w:hAnsi="Arial" w:cs="Arial"/>
          <w:sz w:val="22"/>
        </w:rPr>
        <w:t xml:space="preserve"> Staff Committee and</w:t>
      </w:r>
    </w:p>
    <w:p w14:paraId="7F2C21F9" w14:textId="77777777" w:rsidR="005D0CED" w:rsidRPr="0068273B" w:rsidRDefault="005D0CED" w:rsidP="005D0CED">
      <w:pPr>
        <w:numPr>
          <w:ilvl w:val="12"/>
          <w:numId w:val="0"/>
        </w:numPr>
        <w:ind w:left="2520" w:firstLine="360"/>
        <w:rPr>
          <w:rFonts w:ascii="Arial" w:hAnsi="Arial" w:cs="Arial"/>
          <w:sz w:val="22"/>
        </w:rPr>
      </w:pPr>
      <w:r w:rsidRPr="0068273B">
        <w:rPr>
          <w:rFonts w:ascii="Arial" w:hAnsi="Arial" w:cs="Arial"/>
          <w:sz w:val="22"/>
        </w:rPr>
        <w:t>Royal College of Psychiatrists Regional Adviser.</w:t>
      </w:r>
    </w:p>
    <w:p w14:paraId="5B203768" w14:textId="77777777" w:rsidR="00CB6CFE" w:rsidRDefault="005D0CED" w:rsidP="00ED1265">
      <w:pPr>
        <w:ind w:left="567"/>
        <w:rPr>
          <w:rFonts w:ascii="Arial" w:hAnsi="Arial" w:cs="Arial"/>
          <w:b/>
          <w:sz w:val="22"/>
        </w:rPr>
      </w:pPr>
      <w:r w:rsidRPr="0068273B">
        <w:rPr>
          <w:rFonts w:ascii="Arial" w:hAnsi="Arial" w:cs="Arial"/>
          <w:b/>
          <w:sz w:val="22"/>
        </w:rPr>
        <w:br w:type="page"/>
      </w:r>
    </w:p>
    <w:p w14:paraId="7DFA649F" w14:textId="77777777" w:rsidR="00CB6CFE" w:rsidRDefault="00CB6CFE" w:rsidP="00ED1265">
      <w:pPr>
        <w:ind w:left="567"/>
        <w:rPr>
          <w:rFonts w:ascii="Arial" w:hAnsi="Arial" w:cs="Arial"/>
          <w:b/>
          <w:sz w:val="22"/>
        </w:rPr>
      </w:pPr>
    </w:p>
    <w:p w14:paraId="09F331C9" w14:textId="77777777" w:rsidR="005D0CED" w:rsidRPr="005C7A91" w:rsidRDefault="005D0CED" w:rsidP="00ED1265">
      <w:pPr>
        <w:ind w:left="567"/>
        <w:rPr>
          <w:rFonts w:ascii="Arial" w:hAnsi="Arial" w:cs="Arial"/>
          <w:b/>
          <w:sz w:val="22"/>
        </w:rPr>
      </w:pPr>
      <w:r w:rsidRPr="005C7A91">
        <w:rPr>
          <w:rFonts w:ascii="Arial" w:hAnsi="Arial" w:cs="Arial"/>
          <w:b/>
          <w:sz w:val="22"/>
        </w:rPr>
        <w:t>Principal Duties</w:t>
      </w:r>
    </w:p>
    <w:p w14:paraId="51C98F9C" w14:textId="77777777" w:rsidR="005D0CED" w:rsidRPr="005C7A91" w:rsidRDefault="005D0CED" w:rsidP="00ED1265">
      <w:pPr>
        <w:ind w:left="567"/>
        <w:rPr>
          <w:rFonts w:ascii="Arial" w:hAnsi="Arial" w:cs="Arial"/>
          <w:b/>
          <w:sz w:val="22"/>
        </w:rPr>
      </w:pPr>
    </w:p>
    <w:p w14:paraId="3C97383A" w14:textId="77777777" w:rsidR="005D0CED" w:rsidRPr="005C7A91" w:rsidRDefault="005D0CED" w:rsidP="00ED1265">
      <w:pPr>
        <w:ind w:left="567"/>
        <w:jc w:val="both"/>
        <w:rPr>
          <w:rFonts w:ascii="Arial" w:hAnsi="Arial" w:cs="Arial"/>
          <w:b/>
          <w:sz w:val="22"/>
        </w:rPr>
      </w:pPr>
      <w:r w:rsidRPr="005C7A91">
        <w:rPr>
          <w:rFonts w:ascii="Arial" w:hAnsi="Arial" w:cs="Arial"/>
          <w:b/>
          <w:sz w:val="22"/>
        </w:rPr>
        <w:t>Clinical</w:t>
      </w:r>
    </w:p>
    <w:p w14:paraId="6D4E342D" w14:textId="77777777" w:rsidR="00737993" w:rsidRDefault="00737993" w:rsidP="00737993">
      <w:pPr>
        <w:pStyle w:val="BodyTextIndent"/>
        <w:spacing w:after="0"/>
        <w:ind w:left="0"/>
        <w:rPr>
          <w:rFonts w:cs="Arial"/>
          <w:szCs w:val="22"/>
        </w:rPr>
      </w:pPr>
    </w:p>
    <w:p w14:paraId="22332619" w14:textId="0BEEF3C9" w:rsidR="00ED1265" w:rsidRDefault="00ED1265" w:rsidP="000037C7">
      <w:pPr>
        <w:pStyle w:val="BodyTextIndent"/>
        <w:numPr>
          <w:ilvl w:val="0"/>
          <w:numId w:val="10"/>
        </w:numPr>
        <w:spacing w:after="0"/>
        <w:ind w:left="964"/>
        <w:rPr>
          <w:rFonts w:cs="Arial"/>
          <w:szCs w:val="22"/>
        </w:rPr>
      </w:pPr>
      <w:r w:rsidRPr="00E37EF5">
        <w:rPr>
          <w:rFonts w:cs="Arial"/>
          <w:szCs w:val="22"/>
        </w:rPr>
        <w:t>To undertake holistic psychiatric</w:t>
      </w:r>
      <w:r w:rsidR="00B376A8">
        <w:rPr>
          <w:rFonts w:cs="Arial"/>
          <w:szCs w:val="22"/>
        </w:rPr>
        <w:t xml:space="preserve"> assessments, including the level of </w:t>
      </w:r>
      <w:r w:rsidRPr="00E37EF5">
        <w:rPr>
          <w:rFonts w:cs="Arial"/>
          <w:szCs w:val="22"/>
        </w:rPr>
        <w:t>risk</w:t>
      </w:r>
      <w:r w:rsidR="00B376A8">
        <w:rPr>
          <w:rFonts w:cs="Arial"/>
          <w:szCs w:val="22"/>
        </w:rPr>
        <w:t>,</w:t>
      </w:r>
      <w:r w:rsidRPr="00E37EF5">
        <w:rPr>
          <w:rFonts w:cs="Arial"/>
          <w:szCs w:val="22"/>
        </w:rPr>
        <w:t xml:space="preserve"> and </w:t>
      </w:r>
      <w:r w:rsidR="00550859">
        <w:rPr>
          <w:rFonts w:cs="Arial"/>
          <w:szCs w:val="22"/>
        </w:rPr>
        <w:t>make treatment plans</w:t>
      </w:r>
      <w:r w:rsidRPr="00E37EF5">
        <w:rPr>
          <w:rFonts w:cs="Arial"/>
          <w:szCs w:val="22"/>
        </w:rPr>
        <w:t xml:space="preserve"> in conjunction with the multi-disciplinary team. </w:t>
      </w:r>
      <w:proofErr w:type="gramStart"/>
      <w:r w:rsidR="00543074">
        <w:rPr>
          <w:rFonts w:cs="Arial"/>
          <w:szCs w:val="22"/>
        </w:rPr>
        <w:t>The majority of</w:t>
      </w:r>
      <w:proofErr w:type="gramEnd"/>
      <w:r w:rsidR="00543074">
        <w:rPr>
          <w:rFonts w:cs="Arial"/>
          <w:szCs w:val="22"/>
        </w:rPr>
        <w:t xml:space="preserve"> assessments and care will take place within the community. Occasionally you will be required to oversee inpatient </w:t>
      </w:r>
      <w:proofErr w:type="gramStart"/>
      <w:r w:rsidR="00543074">
        <w:rPr>
          <w:rFonts w:cs="Arial"/>
          <w:szCs w:val="22"/>
        </w:rPr>
        <w:t>care, or</w:t>
      </w:r>
      <w:proofErr w:type="gramEnd"/>
      <w:r w:rsidR="00543074">
        <w:rPr>
          <w:rFonts w:cs="Arial"/>
          <w:szCs w:val="22"/>
        </w:rPr>
        <w:t xml:space="preserve"> provide consultation and advice to children and young people being treated as inpatients under other services. </w:t>
      </w:r>
    </w:p>
    <w:p w14:paraId="1F494428" w14:textId="77777777" w:rsidR="000037C7" w:rsidRDefault="000037C7" w:rsidP="000037C7">
      <w:pPr>
        <w:pStyle w:val="BodyTextIndent"/>
        <w:spacing w:after="0"/>
        <w:ind w:left="964"/>
        <w:rPr>
          <w:rFonts w:cs="Arial"/>
          <w:szCs w:val="22"/>
        </w:rPr>
      </w:pPr>
    </w:p>
    <w:p w14:paraId="58C8796A" w14:textId="4822CA0D" w:rsidR="00ED1265" w:rsidRPr="00E37EF5" w:rsidRDefault="00ED1265" w:rsidP="000037C7">
      <w:pPr>
        <w:pStyle w:val="BodyTextIndent"/>
        <w:numPr>
          <w:ilvl w:val="0"/>
          <w:numId w:val="10"/>
        </w:numPr>
        <w:spacing w:after="0"/>
        <w:ind w:left="964"/>
        <w:rPr>
          <w:rFonts w:cs="Arial"/>
          <w:szCs w:val="22"/>
        </w:rPr>
      </w:pPr>
      <w:r w:rsidRPr="00E37EF5">
        <w:rPr>
          <w:rFonts w:cs="Arial"/>
          <w:szCs w:val="22"/>
        </w:rPr>
        <w:t>To promote a multi-disciplinary</w:t>
      </w:r>
      <w:r w:rsidR="00550859">
        <w:rPr>
          <w:rFonts w:cs="Arial"/>
          <w:szCs w:val="22"/>
        </w:rPr>
        <w:t xml:space="preserve"> and </w:t>
      </w:r>
      <w:r w:rsidRPr="00E37EF5">
        <w:rPr>
          <w:rFonts w:cs="Arial"/>
          <w:szCs w:val="22"/>
        </w:rPr>
        <w:t>multi-agency approach</w:t>
      </w:r>
      <w:r w:rsidR="00550859">
        <w:rPr>
          <w:rFonts w:cs="Arial"/>
          <w:szCs w:val="22"/>
        </w:rPr>
        <w:t xml:space="preserve">. To </w:t>
      </w:r>
      <w:r w:rsidRPr="00E37EF5">
        <w:rPr>
          <w:rFonts w:cs="Arial"/>
          <w:szCs w:val="22"/>
        </w:rPr>
        <w:t>provide consultancy and support to CAMHS clinicians</w:t>
      </w:r>
      <w:r w:rsidR="00550859">
        <w:rPr>
          <w:rFonts w:cs="Arial"/>
          <w:szCs w:val="22"/>
        </w:rPr>
        <w:t xml:space="preserve">, </w:t>
      </w:r>
      <w:r w:rsidRPr="00E37EF5">
        <w:rPr>
          <w:rFonts w:cs="Arial"/>
          <w:szCs w:val="22"/>
        </w:rPr>
        <w:t>other Health Professionals and other agencies as appropriate.</w:t>
      </w:r>
    </w:p>
    <w:p w14:paraId="1DE6AAE8" w14:textId="77777777" w:rsidR="00ED1265" w:rsidRPr="00E37EF5" w:rsidRDefault="00ED1265" w:rsidP="000037C7">
      <w:pPr>
        <w:pStyle w:val="BodyTextIndent"/>
        <w:spacing w:after="0"/>
        <w:ind w:left="964"/>
        <w:rPr>
          <w:rFonts w:cs="Arial"/>
          <w:szCs w:val="22"/>
        </w:rPr>
      </w:pPr>
    </w:p>
    <w:p w14:paraId="35374020" w14:textId="0B4238CB" w:rsidR="00ED1265" w:rsidRPr="00B376A8" w:rsidRDefault="00550859" w:rsidP="000037C7">
      <w:pPr>
        <w:pStyle w:val="BodyTextIndent"/>
        <w:numPr>
          <w:ilvl w:val="0"/>
          <w:numId w:val="12"/>
        </w:numPr>
        <w:spacing w:after="0"/>
        <w:ind w:left="964"/>
        <w:rPr>
          <w:rFonts w:cs="Arial"/>
          <w:color w:val="000000" w:themeColor="text1"/>
          <w:szCs w:val="22"/>
        </w:rPr>
      </w:pPr>
      <w:r>
        <w:rPr>
          <w:rFonts w:cs="Arial"/>
          <w:szCs w:val="22"/>
        </w:rPr>
        <w:t>To commit t</w:t>
      </w:r>
      <w:r w:rsidR="00037E34">
        <w:rPr>
          <w:rFonts w:cs="Arial"/>
          <w:szCs w:val="22"/>
        </w:rPr>
        <w:t>o becoming</w:t>
      </w:r>
      <w:r w:rsidR="00ED1265" w:rsidRPr="00E37EF5">
        <w:rPr>
          <w:rFonts w:cs="Arial"/>
          <w:szCs w:val="22"/>
        </w:rPr>
        <w:t xml:space="preserve"> an Approved Medical Practitioner of the Mental Health (Care and Treatment) (Scotland) Act 2003 and undertake the required duties in relation to this</w:t>
      </w:r>
      <w:r w:rsidR="00ED1265" w:rsidRPr="00B376A8">
        <w:rPr>
          <w:rFonts w:cs="Arial"/>
          <w:color w:val="000000" w:themeColor="text1"/>
          <w:szCs w:val="22"/>
        </w:rPr>
        <w:t xml:space="preserve">. </w:t>
      </w:r>
      <w:r w:rsidR="00CB6CFE" w:rsidRPr="00B376A8">
        <w:rPr>
          <w:rFonts w:cs="Arial"/>
          <w:color w:val="000000" w:themeColor="text1"/>
          <w:szCs w:val="22"/>
        </w:rPr>
        <w:t xml:space="preserve">Training </w:t>
      </w:r>
      <w:r w:rsidRPr="00B376A8">
        <w:rPr>
          <w:rFonts w:cs="Arial"/>
          <w:color w:val="000000" w:themeColor="text1"/>
          <w:szCs w:val="22"/>
        </w:rPr>
        <w:t xml:space="preserve">will be </w:t>
      </w:r>
      <w:r w:rsidR="00CB6CFE" w:rsidRPr="00B376A8">
        <w:rPr>
          <w:rFonts w:cs="Arial"/>
          <w:color w:val="000000" w:themeColor="text1"/>
          <w:szCs w:val="22"/>
        </w:rPr>
        <w:t xml:space="preserve">available for those not </w:t>
      </w:r>
      <w:r w:rsidRPr="00B376A8">
        <w:rPr>
          <w:rFonts w:cs="Arial"/>
          <w:color w:val="000000" w:themeColor="text1"/>
          <w:szCs w:val="22"/>
        </w:rPr>
        <w:t>yet qualified</w:t>
      </w:r>
      <w:r w:rsidR="00CB6CFE" w:rsidRPr="00B376A8">
        <w:rPr>
          <w:rFonts w:cs="Arial"/>
          <w:color w:val="000000" w:themeColor="text1"/>
          <w:szCs w:val="22"/>
        </w:rPr>
        <w:t>.</w:t>
      </w:r>
    </w:p>
    <w:p w14:paraId="23A3EE28" w14:textId="77777777" w:rsidR="00ED1265" w:rsidRPr="00B376A8" w:rsidRDefault="00ED1265" w:rsidP="000037C7">
      <w:pPr>
        <w:pStyle w:val="BodyTextIndent"/>
        <w:spacing w:after="0"/>
        <w:ind w:left="964"/>
        <w:rPr>
          <w:rFonts w:cs="Arial"/>
          <w:color w:val="000000" w:themeColor="text1"/>
          <w:szCs w:val="22"/>
        </w:rPr>
      </w:pPr>
    </w:p>
    <w:p w14:paraId="62F448E6" w14:textId="77777777" w:rsidR="00ED1265" w:rsidRPr="00E37EF5" w:rsidRDefault="00ED1265" w:rsidP="000037C7">
      <w:pPr>
        <w:pStyle w:val="BodyTextIndent"/>
        <w:numPr>
          <w:ilvl w:val="0"/>
          <w:numId w:val="12"/>
        </w:numPr>
        <w:spacing w:after="0"/>
        <w:ind w:left="964"/>
        <w:rPr>
          <w:rFonts w:cs="Arial"/>
          <w:szCs w:val="22"/>
        </w:rPr>
      </w:pPr>
      <w:r w:rsidRPr="00E37EF5">
        <w:rPr>
          <w:rFonts w:cs="Arial"/>
          <w:szCs w:val="22"/>
        </w:rPr>
        <w:t>To provide psychiatric reports for the Children’s Panel and Courts</w:t>
      </w:r>
      <w:r w:rsidR="00037E34">
        <w:rPr>
          <w:rFonts w:cs="Arial"/>
          <w:szCs w:val="22"/>
        </w:rPr>
        <w:t>, with the appropriate supervision,</w:t>
      </w:r>
      <w:r w:rsidRPr="00E37EF5">
        <w:rPr>
          <w:rFonts w:cs="Arial"/>
          <w:szCs w:val="22"/>
        </w:rPr>
        <w:t xml:space="preserve"> as requested. </w:t>
      </w:r>
    </w:p>
    <w:p w14:paraId="509D8DA0" w14:textId="77777777" w:rsidR="00ED1265" w:rsidRPr="00E37EF5" w:rsidRDefault="00ED1265" w:rsidP="000037C7">
      <w:pPr>
        <w:pStyle w:val="BodyTextIndent"/>
        <w:spacing w:after="0"/>
        <w:ind w:left="964"/>
        <w:rPr>
          <w:rFonts w:cs="Arial"/>
          <w:szCs w:val="22"/>
        </w:rPr>
      </w:pPr>
    </w:p>
    <w:p w14:paraId="474F0672" w14:textId="77777777" w:rsidR="00ED1265" w:rsidRPr="00E37EF5" w:rsidRDefault="00554CBE" w:rsidP="000037C7">
      <w:pPr>
        <w:pStyle w:val="BodyTextIndent"/>
        <w:numPr>
          <w:ilvl w:val="0"/>
          <w:numId w:val="12"/>
        </w:numPr>
        <w:spacing w:after="0"/>
        <w:ind w:left="964"/>
        <w:rPr>
          <w:rFonts w:cs="Arial"/>
          <w:szCs w:val="22"/>
        </w:rPr>
      </w:pPr>
      <w:r>
        <w:rPr>
          <w:rFonts w:cs="Arial"/>
          <w:szCs w:val="22"/>
        </w:rPr>
        <w:t>Opportunity to develop a specialist interest,</w:t>
      </w:r>
      <w:r w:rsidR="00ED1265" w:rsidRPr="00E37EF5">
        <w:rPr>
          <w:rFonts w:cs="Arial"/>
          <w:szCs w:val="22"/>
        </w:rPr>
        <w:t xml:space="preserve"> the nature of which is to be agreed between the post holder, </w:t>
      </w:r>
      <w:r w:rsidR="00CF2A7D">
        <w:rPr>
          <w:rFonts w:cs="Arial"/>
          <w:szCs w:val="22"/>
        </w:rPr>
        <w:t>CAMHS consultant colleagues</w:t>
      </w:r>
      <w:r w:rsidR="00ED1265" w:rsidRPr="00E37EF5">
        <w:rPr>
          <w:rFonts w:cs="Arial"/>
          <w:szCs w:val="22"/>
        </w:rPr>
        <w:t xml:space="preserve"> and Associate Medical Director.</w:t>
      </w:r>
    </w:p>
    <w:p w14:paraId="3DB71CA7" w14:textId="77777777" w:rsidR="00ED1265" w:rsidRPr="00E37EF5" w:rsidRDefault="00ED1265" w:rsidP="000037C7">
      <w:pPr>
        <w:pStyle w:val="BodyTextIndent"/>
        <w:spacing w:after="0"/>
        <w:ind w:left="964"/>
        <w:rPr>
          <w:rFonts w:cs="Arial"/>
          <w:szCs w:val="22"/>
        </w:rPr>
      </w:pPr>
    </w:p>
    <w:p w14:paraId="217F32C9" w14:textId="3D42106E" w:rsidR="009C5738" w:rsidRDefault="00ED1265" w:rsidP="009C5738">
      <w:pPr>
        <w:pStyle w:val="BodyTextIndent"/>
        <w:numPr>
          <w:ilvl w:val="0"/>
          <w:numId w:val="12"/>
        </w:numPr>
        <w:spacing w:after="0"/>
        <w:ind w:left="964"/>
        <w:rPr>
          <w:rFonts w:cs="Arial"/>
          <w:szCs w:val="22"/>
        </w:rPr>
      </w:pPr>
      <w:r w:rsidRPr="00543074">
        <w:rPr>
          <w:rFonts w:cs="Arial"/>
          <w:szCs w:val="22"/>
        </w:rPr>
        <w:t>To undertake the administrative duties associated with the care of patients and</w:t>
      </w:r>
      <w:r w:rsidR="00543074">
        <w:rPr>
          <w:rFonts w:cs="Arial"/>
          <w:szCs w:val="22"/>
        </w:rPr>
        <w:t>, where relevant, departmental organisation.</w:t>
      </w:r>
    </w:p>
    <w:p w14:paraId="6E77C0CE" w14:textId="77777777" w:rsidR="00543074" w:rsidRPr="00543074" w:rsidRDefault="00543074" w:rsidP="00543074">
      <w:pPr>
        <w:pStyle w:val="BodyTextIndent"/>
        <w:spacing w:after="0"/>
        <w:rPr>
          <w:rFonts w:cs="Arial"/>
          <w:szCs w:val="22"/>
        </w:rPr>
      </w:pPr>
    </w:p>
    <w:p w14:paraId="5B319CD0" w14:textId="77777777" w:rsidR="00ED1265" w:rsidRPr="00E37EF5" w:rsidRDefault="00ED1265" w:rsidP="00ED1265">
      <w:pPr>
        <w:pStyle w:val="BodyTextIndent"/>
        <w:spacing w:after="0"/>
        <w:ind w:left="964"/>
        <w:rPr>
          <w:rFonts w:cs="Arial"/>
          <w:szCs w:val="22"/>
        </w:rPr>
      </w:pPr>
    </w:p>
    <w:p w14:paraId="1959AEEE" w14:textId="77777777" w:rsidR="00ED1265" w:rsidRPr="00ED1265" w:rsidRDefault="00ED1265" w:rsidP="00ED1265">
      <w:pPr>
        <w:tabs>
          <w:tab w:val="left" w:pos="360"/>
        </w:tabs>
        <w:ind w:left="567"/>
        <w:jc w:val="both"/>
        <w:rPr>
          <w:rFonts w:ascii="Arial" w:hAnsi="Arial" w:cs="Arial"/>
          <w:b/>
          <w:sz w:val="22"/>
          <w:szCs w:val="22"/>
        </w:rPr>
      </w:pPr>
      <w:r w:rsidRPr="00ED1265">
        <w:rPr>
          <w:rFonts w:ascii="Arial" w:hAnsi="Arial" w:cs="Arial"/>
          <w:b/>
          <w:sz w:val="22"/>
          <w:szCs w:val="22"/>
        </w:rPr>
        <w:t>Management</w:t>
      </w:r>
    </w:p>
    <w:p w14:paraId="2098B25C" w14:textId="401E27F0" w:rsidR="00ED1265" w:rsidRPr="00B376A8" w:rsidRDefault="00ED1265" w:rsidP="00ED1265">
      <w:pPr>
        <w:numPr>
          <w:ilvl w:val="0"/>
          <w:numId w:val="6"/>
        </w:numPr>
        <w:tabs>
          <w:tab w:val="clear" w:pos="1080"/>
          <w:tab w:val="num" w:pos="360"/>
        </w:tabs>
        <w:ind w:left="964"/>
        <w:jc w:val="both"/>
        <w:rPr>
          <w:rFonts w:ascii="Arial" w:hAnsi="Arial" w:cs="Arial"/>
          <w:color w:val="000000" w:themeColor="text1"/>
          <w:sz w:val="22"/>
          <w:szCs w:val="22"/>
        </w:rPr>
      </w:pPr>
      <w:r w:rsidRPr="00E37EF5">
        <w:rPr>
          <w:rFonts w:ascii="Arial" w:hAnsi="Arial" w:cs="Arial"/>
          <w:sz w:val="22"/>
          <w:szCs w:val="22"/>
        </w:rPr>
        <w:t xml:space="preserve">To contribute to the development and evolution of </w:t>
      </w:r>
      <w:r w:rsidR="00546BF2">
        <w:rPr>
          <w:rFonts w:ascii="Arial" w:hAnsi="Arial" w:cs="Arial"/>
          <w:sz w:val="22"/>
          <w:szCs w:val="22"/>
        </w:rPr>
        <w:t xml:space="preserve">the </w:t>
      </w:r>
      <w:r w:rsidRPr="00E37EF5">
        <w:rPr>
          <w:rFonts w:ascii="Arial" w:hAnsi="Arial" w:cs="Arial"/>
          <w:sz w:val="22"/>
          <w:szCs w:val="22"/>
        </w:rPr>
        <w:t>C</w:t>
      </w:r>
      <w:r w:rsidR="00546BF2">
        <w:rPr>
          <w:rFonts w:ascii="Arial" w:hAnsi="Arial" w:cs="Arial"/>
          <w:sz w:val="22"/>
          <w:szCs w:val="22"/>
        </w:rPr>
        <w:t>AMHS service</w:t>
      </w:r>
      <w:r w:rsidRPr="00E37EF5">
        <w:rPr>
          <w:rFonts w:ascii="Arial" w:hAnsi="Arial" w:cs="Arial"/>
          <w:sz w:val="22"/>
          <w:szCs w:val="22"/>
        </w:rPr>
        <w:t xml:space="preserve"> in line with </w:t>
      </w:r>
      <w:r w:rsidR="00546BF2">
        <w:rPr>
          <w:rFonts w:ascii="Arial" w:hAnsi="Arial" w:cs="Arial"/>
          <w:sz w:val="22"/>
          <w:szCs w:val="22"/>
        </w:rPr>
        <w:t>n</w:t>
      </w:r>
      <w:r w:rsidRPr="00E37EF5">
        <w:rPr>
          <w:rFonts w:ascii="Arial" w:hAnsi="Arial" w:cs="Arial"/>
          <w:sz w:val="22"/>
          <w:szCs w:val="22"/>
        </w:rPr>
        <w:t xml:space="preserve">ational and </w:t>
      </w:r>
      <w:r w:rsidR="00546BF2">
        <w:rPr>
          <w:rFonts w:ascii="Arial" w:hAnsi="Arial" w:cs="Arial"/>
          <w:sz w:val="22"/>
          <w:szCs w:val="22"/>
        </w:rPr>
        <w:t>l</w:t>
      </w:r>
      <w:r w:rsidRPr="00E37EF5">
        <w:rPr>
          <w:rFonts w:ascii="Arial" w:hAnsi="Arial" w:cs="Arial"/>
          <w:sz w:val="22"/>
          <w:szCs w:val="22"/>
        </w:rPr>
        <w:t xml:space="preserve">ocal guidance including </w:t>
      </w:r>
      <w:r w:rsidR="00C45C41">
        <w:rPr>
          <w:rFonts w:ascii="Arial" w:hAnsi="Arial" w:cs="Arial"/>
          <w:sz w:val="22"/>
          <w:szCs w:val="22"/>
        </w:rPr>
        <w:t xml:space="preserve">The Mental Health Strategy, Scottish Government’s Service Specification for </w:t>
      </w:r>
      <w:r w:rsidR="00C45C41" w:rsidRPr="00B376A8">
        <w:rPr>
          <w:rFonts w:ascii="Arial" w:hAnsi="Arial" w:cs="Arial"/>
          <w:color w:val="000000" w:themeColor="text1"/>
          <w:sz w:val="22"/>
          <w:szCs w:val="22"/>
        </w:rPr>
        <w:t xml:space="preserve">CAMHS </w:t>
      </w:r>
      <w:r w:rsidR="00CB6CFE" w:rsidRPr="00B376A8">
        <w:rPr>
          <w:rFonts w:ascii="Arial" w:hAnsi="Arial" w:cs="Arial"/>
          <w:color w:val="000000" w:themeColor="text1"/>
          <w:sz w:val="22"/>
          <w:szCs w:val="22"/>
        </w:rPr>
        <w:t>and Neurodevelopmental Disorders</w:t>
      </w:r>
      <w:r w:rsidR="00546BF2">
        <w:rPr>
          <w:rFonts w:ascii="Arial" w:hAnsi="Arial" w:cs="Arial"/>
          <w:color w:val="000000" w:themeColor="text1"/>
          <w:sz w:val="22"/>
          <w:szCs w:val="22"/>
        </w:rPr>
        <w:t>,</w:t>
      </w:r>
      <w:r w:rsidR="00B376A8" w:rsidRPr="00B376A8">
        <w:rPr>
          <w:rFonts w:ascii="Arial" w:hAnsi="Arial" w:cs="Arial"/>
          <w:color w:val="000000" w:themeColor="text1"/>
          <w:sz w:val="22"/>
          <w:szCs w:val="22"/>
        </w:rPr>
        <w:t xml:space="preserve"> </w:t>
      </w:r>
      <w:r w:rsidR="00C45C41" w:rsidRPr="00B376A8">
        <w:rPr>
          <w:rFonts w:ascii="Arial" w:hAnsi="Arial" w:cs="Arial"/>
          <w:color w:val="000000" w:themeColor="text1"/>
          <w:sz w:val="22"/>
          <w:szCs w:val="22"/>
        </w:rPr>
        <w:t>and G</w:t>
      </w:r>
      <w:r w:rsidRPr="00B376A8">
        <w:rPr>
          <w:rFonts w:ascii="Arial" w:hAnsi="Arial" w:cs="Arial"/>
          <w:color w:val="000000" w:themeColor="text1"/>
          <w:sz w:val="22"/>
          <w:szCs w:val="22"/>
        </w:rPr>
        <w:t>etting it Right For Every Child.</w:t>
      </w:r>
    </w:p>
    <w:p w14:paraId="1CFF3B5B" w14:textId="77777777" w:rsidR="00ED1265" w:rsidRPr="00E37EF5" w:rsidRDefault="00ED1265" w:rsidP="00ED1265">
      <w:pPr>
        <w:ind w:left="964"/>
        <w:jc w:val="both"/>
        <w:rPr>
          <w:rFonts w:ascii="Arial" w:hAnsi="Arial" w:cs="Arial"/>
          <w:sz w:val="22"/>
          <w:szCs w:val="22"/>
        </w:rPr>
      </w:pPr>
    </w:p>
    <w:p w14:paraId="0694D3ED" w14:textId="77777777" w:rsidR="00ED1265" w:rsidRPr="00E37EF5" w:rsidRDefault="00ED1265" w:rsidP="00ED1265">
      <w:pPr>
        <w:numPr>
          <w:ilvl w:val="0"/>
          <w:numId w:val="6"/>
        </w:numPr>
        <w:tabs>
          <w:tab w:val="clear" w:pos="1080"/>
          <w:tab w:val="num" w:pos="360"/>
        </w:tabs>
        <w:ind w:left="964"/>
        <w:jc w:val="both"/>
        <w:rPr>
          <w:rFonts w:ascii="Arial" w:hAnsi="Arial" w:cs="Arial"/>
          <w:sz w:val="22"/>
          <w:szCs w:val="22"/>
        </w:rPr>
      </w:pPr>
      <w:r w:rsidRPr="00E37EF5">
        <w:rPr>
          <w:rFonts w:ascii="Arial" w:hAnsi="Arial" w:cs="Arial"/>
          <w:sz w:val="22"/>
          <w:szCs w:val="22"/>
        </w:rPr>
        <w:t xml:space="preserve">To actively participate in the NHS Borders Clinical Governance programme, including active involvement in clinical audit, </w:t>
      </w:r>
      <w:r w:rsidR="00C45C41">
        <w:rPr>
          <w:rFonts w:ascii="Arial" w:hAnsi="Arial" w:cs="Arial"/>
          <w:sz w:val="22"/>
          <w:szCs w:val="22"/>
        </w:rPr>
        <w:t>Significant Adverse Event R</w:t>
      </w:r>
      <w:r w:rsidRPr="00E37EF5">
        <w:rPr>
          <w:rFonts w:ascii="Arial" w:hAnsi="Arial" w:cs="Arial"/>
          <w:sz w:val="22"/>
          <w:szCs w:val="22"/>
        </w:rPr>
        <w:t xml:space="preserve">eviews and complaints </w:t>
      </w:r>
      <w:r w:rsidR="00037E34">
        <w:rPr>
          <w:rFonts w:ascii="Arial" w:hAnsi="Arial" w:cs="Arial"/>
          <w:sz w:val="22"/>
          <w:szCs w:val="22"/>
        </w:rPr>
        <w:t>processes as necessary</w:t>
      </w:r>
      <w:r w:rsidRPr="00E37EF5">
        <w:rPr>
          <w:rFonts w:ascii="Arial" w:hAnsi="Arial" w:cs="Arial"/>
          <w:sz w:val="22"/>
          <w:szCs w:val="22"/>
        </w:rPr>
        <w:t>.</w:t>
      </w:r>
    </w:p>
    <w:p w14:paraId="1692D19D" w14:textId="77777777" w:rsidR="00ED1265" w:rsidRPr="00E37EF5" w:rsidRDefault="00ED1265" w:rsidP="00ED1265">
      <w:pPr>
        <w:ind w:left="720"/>
        <w:jc w:val="both"/>
        <w:rPr>
          <w:rFonts w:ascii="Arial" w:hAnsi="Arial" w:cs="Arial"/>
          <w:sz w:val="22"/>
          <w:szCs w:val="22"/>
          <w:u w:val="single"/>
        </w:rPr>
      </w:pPr>
    </w:p>
    <w:p w14:paraId="19803573" w14:textId="77777777" w:rsidR="00ED1265" w:rsidRPr="00ED1265" w:rsidRDefault="00ED1265" w:rsidP="00ED1265">
      <w:pPr>
        <w:numPr>
          <w:ilvl w:val="12"/>
          <w:numId w:val="0"/>
        </w:numPr>
        <w:ind w:left="1077" w:hanging="567"/>
        <w:rPr>
          <w:rFonts w:ascii="Arial" w:hAnsi="Arial" w:cs="Arial"/>
          <w:b/>
          <w:sz w:val="22"/>
          <w:szCs w:val="22"/>
        </w:rPr>
      </w:pPr>
      <w:r w:rsidRPr="00ED1265">
        <w:rPr>
          <w:rFonts w:ascii="Arial" w:hAnsi="Arial" w:cs="Arial"/>
          <w:b/>
          <w:sz w:val="22"/>
          <w:szCs w:val="22"/>
        </w:rPr>
        <w:t>Education, Training &amp; Research</w:t>
      </w:r>
    </w:p>
    <w:p w14:paraId="668F4634" w14:textId="0E58617E" w:rsidR="00C803D7" w:rsidRPr="00C803D7" w:rsidRDefault="00ED1265" w:rsidP="00C803D7">
      <w:pPr>
        <w:numPr>
          <w:ilvl w:val="0"/>
          <w:numId w:val="7"/>
        </w:numPr>
        <w:tabs>
          <w:tab w:val="clear" w:pos="1080"/>
          <w:tab w:val="num" w:pos="360"/>
        </w:tabs>
        <w:ind w:left="964"/>
        <w:jc w:val="both"/>
        <w:rPr>
          <w:rFonts w:ascii="Arial" w:hAnsi="Arial" w:cs="Arial"/>
          <w:sz w:val="22"/>
          <w:szCs w:val="22"/>
        </w:rPr>
      </w:pPr>
      <w:r w:rsidRPr="00E37EF5">
        <w:rPr>
          <w:rFonts w:ascii="Arial" w:hAnsi="Arial" w:cs="Arial"/>
          <w:sz w:val="22"/>
          <w:szCs w:val="22"/>
        </w:rPr>
        <w:t xml:space="preserve">To provide </w:t>
      </w:r>
      <w:r w:rsidR="00037E34">
        <w:rPr>
          <w:rFonts w:ascii="Arial" w:hAnsi="Arial" w:cs="Arial"/>
          <w:sz w:val="22"/>
          <w:szCs w:val="22"/>
        </w:rPr>
        <w:t>support and training</w:t>
      </w:r>
      <w:r w:rsidR="00B376A8">
        <w:rPr>
          <w:rFonts w:ascii="Arial" w:hAnsi="Arial" w:cs="Arial"/>
          <w:sz w:val="22"/>
          <w:szCs w:val="22"/>
        </w:rPr>
        <w:t xml:space="preserve"> to </w:t>
      </w:r>
      <w:r w:rsidRPr="00E37EF5">
        <w:rPr>
          <w:rFonts w:ascii="Arial" w:hAnsi="Arial" w:cs="Arial"/>
          <w:sz w:val="22"/>
          <w:szCs w:val="22"/>
        </w:rPr>
        <w:t xml:space="preserve">Psychiatric Trainees who may rotate into a training </w:t>
      </w:r>
      <w:r w:rsidR="00B376A8">
        <w:rPr>
          <w:rFonts w:ascii="Arial" w:hAnsi="Arial" w:cs="Arial"/>
          <w:sz w:val="22"/>
          <w:szCs w:val="22"/>
        </w:rPr>
        <w:t>post within</w:t>
      </w:r>
      <w:r w:rsidRPr="00E37EF5">
        <w:rPr>
          <w:rFonts w:ascii="Arial" w:hAnsi="Arial" w:cs="Arial"/>
          <w:sz w:val="22"/>
          <w:szCs w:val="22"/>
        </w:rPr>
        <w:t xml:space="preserve"> the </w:t>
      </w:r>
      <w:r w:rsidR="00546BF2">
        <w:rPr>
          <w:rFonts w:ascii="Arial" w:hAnsi="Arial" w:cs="Arial"/>
          <w:color w:val="000000" w:themeColor="text1"/>
          <w:sz w:val="22"/>
          <w:szCs w:val="22"/>
        </w:rPr>
        <w:t>s</w:t>
      </w:r>
      <w:r w:rsidRPr="00B376A8">
        <w:rPr>
          <w:rFonts w:ascii="Arial" w:hAnsi="Arial" w:cs="Arial"/>
          <w:color w:val="000000" w:themeColor="text1"/>
          <w:sz w:val="22"/>
          <w:szCs w:val="22"/>
        </w:rPr>
        <w:t>ervice</w:t>
      </w:r>
      <w:r w:rsidR="00554CBE" w:rsidRPr="00B376A8">
        <w:rPr>
          <w:rFonts w:ascii="Arial" w:hAnsi="Arial" w:cs="Arial"/>
          <w:color w:val="000000" w:themeColor="text1"/>
          <w:sz w:val="22"/>
          <w:szCs w:val="22"/>
        </w:rPr>
        <w:t>,</w:t>
      </w:r>
      <w:r w:rsidR="00B376A8" w:rsidRPr="00B376A8">
        <w:rPr>
          <w:rFonts w:ascii="Arial" w:hAnsi="Arial" w:cs="Arial"/>
          <w:color w:val="000000" w:themeColor="text1"/>
          <w:sz w:val="22"/>
          <w:szCs w:val="22"/>
        </w:rPr>
        <w:t xml:space="preserve"> </w:t>
      </w:r>
      <w:r w:rsidRPr="00B376A8">
        <w:rPr>
          <w:rFonts w:ascii="Arial" w:hAnsi="Arial" w:cs="Arial"/>
          <w:color w:val="000000" w:themeColor="text1"/>
          <w:sz w:val="22"/>
          <w:szCs w:val="22"/>
        </w:rPr>
        <w:t>and to Specialty Trainees w</w:t>
      </w:r>
      <w:r w:rsidR="00B376A8" w:rsidRPr="00B376A8">
        <w:rPr>
          <w:rFonts w:ascii="Arial" w:hAnsi="Arial" w:cs="Arial"/>
          <w:color w:val="000000" w:themeColor="text1"/>
          <w:sz w:val="22"/>
          <w:szCs w:val="22"/>
        </w:rPr>
        <w:t>ith</w:t>
      </w:r>
      <w:r w:rsidRPr="00B376A8">
        <w:rPr>
          <w:rFonts w:ascii="Arial" w:hAnsi="Arial" w:cs="Arial"/>
          <w:color w:val="000000" w:themeColor="text1"/>
          <w:sz w:val="22"/>
          <w:szCs w:val="22"/>
        </w:rPr>
        <w:t xml:space="preserve"> the </w:t>
      </w:r>
      <w:r w:rsidR="00546BF2">
        <w:rPr>
          <w:rFonts w:ascii="Arial" w:hAnsi="Arial" w:cs="Arial"/>
          <w:color w:val="000000" w:themeColor="text1"/>
          <w:sz w:val="22"/>
          <w:szCs w:val="22"/>
        </w:rPr>
        <w:t>s</w:t>
      </w:r>
      <w:r w:rsidRPr="00B376A8">
        <w:rPr>
          <w:rFonts w:ascii="Arial" w:hAnsi="Arial" w:cs="Arial"/>
          <w:color w:val="000000" w:themeColor="text1"/>
          <w:sz w:val="22"/>
          <w:szCs w:val="22"/>
        </w:rPr>
        <w:t xml:space="preserve">ervice (dependent on </w:t>
      </w:r>
      <w:r w:rsidR="00C45C41" w:rsidRPr="00B376A8">
        <w:rPr>
          <w:rFonts w:ascii="Arial" w:hAnsi="Arial" w:cs="Arial"/>
          <w:color w:val="000000" w:themeColor="text1"/>
          <w:sz w:val="22"/>
          <w:szCs w:val="22"/>
        </w:rPr>
        <w:t xml:space="preserve">Recognition of </w:t>
      </w:r>
      <w:r w:rsidRPr="00B376A8">
        <w:rPr>
          <w:rFonts w:ascii="Arial" w:hAnsi="Arial" w:cs="Arial"/>
          <w:color w:val="000000" w:themeColor="text1"/>
          <w:sz w:val="22"/>
          <w:szCs w:val="22"/>
        </w:rPr>
        <w:t>Trainer</w:t>
      </w:r>
      <w:r w:rsidR="00C45C41" w:rsidRPr="00B376A8">
        <w:rPr>
          <w:rFonts w:ascii="Arial" w:hAnsi="Arial" w:cs="Arial"/>
          <w:color w:val="000000" w:themeColor="text1"/>
          <w:sz w:val="22"/>
          <w:szCs w:val="22"/>
        </w:rPr>
        <w:t xml:space="preserve"> status</w:t>
      </w:r>
      <w:r w:rsidR="00CB6CFE" w:rsidRPr="00B376A8">
        <w:rPr>
          <w:rFonts w:ascii="Arial" w:hAnsi="Arial" w:cs="Arial"/>
          <w:color w:val="000000" w:themeColor="text1"/>
          <w:sz w:val="22"/>
          <w:szCs w:val="22"/>
        </w:rPr>
        <w:t>, training available if required</w:t>
      </w:r>
      <w:r w:rsidR="00FE14B4" w:rsidRPr="00B376A8">
        <w:rPr>
          <w:rFonts w:ascii="Arial" w:hAnsi="Arial" w:cs="Arial"/>
          <w:color w:val="000000" w:themeColor="text1"/>
          <w:sz w:val="22"/>
          <w:szCs w:val="22"/>
        </w:rPr>
        <w:t>)</w:t>
      </w:r>
      <w:r w:rsidRPr="00B376A8">
        <w:rPr>
          <w:rFonts w:ascii="Arial" w:hAnsi="Arial" w:cs="Arial"/>
          <w:color w:val="000000" w:themeColor="text1"/>
          <w:sz w:val="22"/>
          <w:szCs w:val="22"/>
        </w:rPr>
        <w:t>.</w:t>
      </w:r>
    </w:p>
    <w:p w14:paraId="21853965" w14:textId="77777777" w:rsidR="00ED1265" w:rsidRPr="00E37EF5" w:rsidRDefault="00ED1265" w:rsidP="00ED1265">
      <w:pPr>
        <w:ind w:left="964"/>
        <w:jc w:val="both"/>
        <w:rPr>
          <w:rFonts w:ascii="Arial" w:hAnsi="Arial" w:cs="Arial"/>
          <w:sz w:val="22"/>
          <w:szCs w:val="22"/>
        </w:rPr>
      </w:pPr>
    </w:p>
    <w:p w14:paraId="0EF79EE0" w14:textId="56BC9C0C" w:rsidR="00ED1265" w:rsidRPr="00E37EF5" w:rsidRDefault="00ED1265" w:rsidP="00ED1265">
      <w:pPr>
        <w:numPr>
          <w:ilvl w:val="0"/>
          <w:numId w:val="7"/>
        </w:numPr>
        <w:tabs>
          <w:tab w:val="clear" w:pos="1080"/>
          <w:tab w:val="num" w:pos="360"/>
        </w:tabs>
        <w:ind w:left="964"/>
        <w:jc w:val="both"/>
        <w:rPr>
          <w:rFonts w:ascii="Arial" w:hAnsi="Arial" w:cs="Arial"/>
          <w:b/>
          <w:sz w:val="22"/>
          <w:szCs w:val="22"/>
        </w:rPr>
      </w:pPr>
      <w:r w:rsidRPr="00E37EF5">
        <w:rPr>
          <w:rFonts w:ascii="Arial" w:hAnsi="Arial" w:cs="Arial"/>
          <w:sz w:val="22"/>
          <w:szCs w:val="22"/>
        </w:rPr>
        <w:t xml:space="preserve">To initiate or participate in relevant research, as appropriate. </w:t>
      </w:r>
    </w:p>
    <w:p w14:paraId="4C96C048" w14:textId="77777777" w:rsidR="00ED1265" w:rsidRPr="00E37EF5" w:rsidRDefault="00ED1265" w:rsidP="00ED1265">
      <w:pPr>
        <w:tabs>
          <w:tab w:val="num" w:pos="360"/>
        </w:tabs>
        <w:ind w:left="964" w:hanging="360"/>
        <w:jc w:val="both"/>
        <w:rPr>
          <w:rFonts w:ascii="Arial" w:hAnsi="Arial" w:cs="Arial"/>
          <w:b/>
          <w:sz w:val="22"/>
          <w:szCs w:val="22"/>
        </w:rPr>
      </w:pPr>
    </w:p>
    <w:p w14:paraId="4E5B59E1" w14:textId="77777777" w:rsidR="00ED1265" w:rsidRPr="00FE14B4" w:rsidRDefault="00ED1265" w:rsidP="00ED1265">
      <w:pPr>
        <w:numPr>
          <w:ilvl w:val="0"/>
          <w:numId w:val="7"/>
        </w:numPr>
        <w:tabs>
          <w:tab w:val="clear" w:pos="1080"/>
          <w:tab w:val="num" w:pos="360"/>
        </w:tabs>
        <w:ind w:left="964"/>
        <w:jc w:val="both"/>
        <w:rPr>
          <w:rFonts w:ascii="Arial" w:hAnsi="Arial" w:cs="Arial"/>
          <w:b/>
          <w:sz w:val="22"/>
          <w:szCs w:val="22"/>
        </w:rPr>
      </w:pPr>
      <w:r w:rsidRPr="00E37EF5">
        <w:rPr>
          <w:rFonts w:ascii="Arial" w:hAnsi="Arial" w:cs="Arial"/>
          <w:sz w:val="22"/>
          <w:szCs w:val="22"/>
        </w:rPr>
        <w:t xml:space="preserve">To participate in continuing professional development and </w:t>
      </w:r>
      <w:r>
        <w:rPr>
          <w:rFonts w:ascii="Arial" w:hAnsi="Arial" w:cs="Arial"/>
          <w:sz w:val="22"/>
          <w:szCs w:val="22"/>
        </w:rPr>
        <w:t xml:space="preserve">annual </w:t>
      </w:r>
      <w:r w:rsidRPr="00E37EF5">
        <w:rPr>
          <w:rFonts w:ascii="Arial" w:hAnsi="Arial" w:cs="Arial"/>
          <w:sz w:val="22"/>
          <w:szCs w:val="22"/>
        </w:rPr>
        <w:t>appraisal</w:t>
      </w:r>
      <w:r>
        <w:rPr>
          <w:rFonts w:ascii="Arial" w:hAnsi="Arial" w:cs="Arial"/>
          <w:sz w:val="22"/>
          <w:szCs w:val="22"/>
        </w:rPr>
        <w:t>,</w:t>
      </w:r>
      <w:r w:rsidRPr="00E37EF5">
        <w:rPr>
          <w:rFonts w:ascii="Arial" w:hAnsi="Arial" w:cs="Arial"/>
          <w:sz w:val="22"/>
          <w:szCs w:val="22"/>
        </w:rPr>
        <w:t xml:space="preserve"> including 360 degree appraisal</w:t>
      </w:r>
      <w:r w:rsidR="00037E34">
        <w:rPr>
          <w:rFonts w:ascii="Arial" w:hAnsi="Arial" w:cs="Arial"/>
          <w:sz w:val="22"/>
          <w:szCs w:val="22"/>
        </w:rPr>
        <w:t xml:space="preserve"> and revalidation processes</w:t>
      </w:r>
      <w:r w:rsidRPr="00E37EF5">
        <w:rPr>
          <w:rFonts w:ascii="Arial" w:hAnsi="Arial" w:cs="Arial"/>
          <w:sz w:val="22"/>
          <w:szCs w:val="22"/>
        </w:rPr>
        <w:t>.</w:t>
      </w:r>
    </w:p>
    <w:p w14:paraId="2193F0C5" w14:textId="77777777" w:rsidR="00FE14B4" w:rsidRDefault="00FE14B4" w:rsidP="00FE14B4">
      <w:pPr>
        <w:pStyle w:val="ListParagraph"/>
        <w:rPr>
          <w:rFonts w:ascii="Arial" w:hAnsi="Arial" w:cs="Arial"/>
          <w:b/>
          <w:sz w:val="22"/>
          <w:szCs w:val="22"/>
        </w:rPr>
      </w:pPr>
    </w:p>
    <w:p w14:paraId="66041C35" w14:textId="77777777" w:rsidR="00ED1265" w:rsidRPr="00E37EF5" w:rsidRDefault="00ED1265" w:rsidP="00ED1265">
      <w:pPr>
        <w:numPr>
          <w:ilvl w:val="0"/>
          <w:numId w:val="7"/>
        </w:numPr>
        <w:tabs>
          <w:tab w:val="clear" w:pos="1080"/>
          <w:tab w:val="num" w:pos="360"/>
        </w:tabs>
        <w:ind w:left="964"/>
        <w:jc w:val="both"/>
        <w:rPr>
          <w:rFonts w:ascii="Arial" w:hAnsi="Arial" w:cs="Arial"/>
          <w:sz w:val="22"/>
          <w:szCs w:val="22"/>
        </w:rPr>
      </w:pPr>
      <w:r w:rsidRPr="00E37EF5">
        <w:rPr>
          <w:rFonts w:ascii="Arial" w:hAnsi="Arial" w:cs="Arial"/>
          <w:sz w:val="22"/>
          <w:szCs w:val="22"/>
        </w:rPr>
        <w:t>To participate in the training and development of staff, including medical students on attachments, nursing staff, psychology staff, AHPs and other staff.</w:t>
      </w:r>
    </w:p>
    <w:p w14:paraId="46BAF811" w14:textId="77777777" w:rsidR="00ED1265" w:rsidRPr="00E37EF5" w:rsidRDefault="00ED1265" w:rsidP="00ED1265">
      <w:pPr>
        <w:tabs>
          <w:tab w:val="num" w:pos="360"/>
        </w:tabs>
        <w:ind w:left="964" w:hanging="360"/>
        <w:jc w:val="both"/>
        <w:rPr>
          <w:rFonts w:ascii="Arial" w:hAnsi="Arial" w:cs="Arial"/>
          <w:sz w:val="22"/>
          <w:szCs w:val="22"/>
        </w:rPr>
      </w:pPr>
    </w:p>
    <w:p w14:paraId="0DCB83B6" w14:textId="77777777" w:rsidR="00ED1265" w:rsidRPr="00E37EF5" w:rsidRDefault="00ED1265" w:rsidP="00ED1265">
      <w:pPr>
        <w:numPr>
          <w:ilvl w:val="0"/>
          <w:numId w:val="7"/>
        </w:numPr>
        <w:tabs>
          <w:tab w:val="clear" w:pos="1080"/>
          <w:tab w:val="num" w:pos="360"/>
        </w:tabs>
        <w:ind w:left="964"/>
        <w:jc w:val="both"/>
        <w:rPr>
          <w:rFonts w:ascii="Arial" w:hAnsi="Arial" w:cs="Arial"/>
          <w:sz w:val="22"/>
          <w:szCs w:val="22"/>
        </w:rPr>
      </w:pPr>
      <w:r w:rsidRPr="00E37EF5">
        <w:rPr>
          <w:rFonts w:ascii="Arial" w:hAnsi="Arial" w:cs="Arial"/>
          <w:sz w:val="22"/>
          <w:szCs w:val="22"/>
        </w:rPr>
        <w:t xml:space="preserve">To participate in the local CAMHS CPD programme and the local Mental Health post-graduate programme.  There is also an opportunity to become involved in the </w:t>
      </w:r>
      <w:proofErr w:type="spellStart"/>
      <w:r w:rsidRPr="00E37EF5">
        <w:rPr>
          <w:rFonts w:ascii="Arial" w:hAnsi="Arial" w:cs="Arial"/>
          <w:sz w:val="22"/>
          <w:szCs w:val="22"/>
        </w:rPr>
        <w:t>MRCPsych</w:t>
      </w:r>
      <w:proofErr w:type="spellEnd"/>
      <w:r w:rsidRPr="00E37EF5">
        <w:rPr>
          <w:rFonts w:ascii="Arial" w:hAnsi="Arial" w:cs="Arial"/>
          <w:sz w:val="22"/>
          <w:szCs w:val="22"/>
        </w:rPr>
        <w:t xml:space="preserve"> Teaching Course and </w:t>
      </w:r>
      <w:r w:rsidRPr="00E37EF5">
        <w:rPr>
          <w:rFonts w:ascii="Arial" w:hAnsi="Arial" w:cs="Arial"/>
          <w:sz w:val="22"/>
          <w:szCs w:val="22"/>
        </w:rPr>
        <w:lastRenderedPageBreak/>
        <w:t xml:space="preserve">the General Practice Psychiatry Course for GP Vocational Trainees in </w:t>
      </w:r>
      <w:smartTag w:uri="urn:schemas-microsoft-com:office:smarttags" w:element="place">
        <w:smartTag w:uri="urn:schemas-microsoft-com:office:smarttags" w:element="City">
          <w:r w:rsidRPr="00E37EF5">
            <w:rPr>
              <w:rFonts w:ascii="Arial" w:hAnsi="Arial" w:cs="Arial"/>
              <w:sz w:val="22"/>
              <w:szCs w:val="22"/>
            </w:rPr>
            <w:t>Edinburgh</w:t>
          </w:r>
        </w:smartTag>
      </w:smartTag>
      <w:r w:rsidRPr="00E37EF5">
        <w:rPr>
          <w:rFonts w:ascii="Arial" w:hAnsi="Arial" w:cs="Arial"/>
          <w:sz w:val="22"/>
          <w:szCs w:val="22"/>
        </w:rPr>
        <w:t xml:space="preserve"> with which the Borders has close links. </w:t>
      </w:r>
    </w:p>
    <w:p w14:paraId="5388A74C" w14:textId="77777777" w:rsidR="005D0CED" w:rsidRPr="005C7A91" w:rsidRDefault="005D0CED" w:rsidP="005D0CED">
      <w:pPr>
        <w:numPr>
          <w:ilvl w:val="12"/>
          <w:numId w:val="0"/>
        </w:numPr>
        <w:ind w:left="1021" w:hanging="567"/>
        <w:rPr>
          <w:rFonts w:ascii="Arial" w:hAnsi="Arial" w:cs="Arial"/>
          <w:i/>
          <w:iCs/>
          <w:sz w:val="22"/>
        </w:rPr>
      </w:pPr>
    </w:p>
    <w:p w14:paraId="3C86E1B5" w14:textId="77777777" w:rsidR="005D0CED" w:rsidRPr="006136D5" w:rsidRDefault="005D0CED" w:rsidP="00C45C41">
      <w:pPr>
        <w:pStyle w:val="BodyTextIndent"/>
        <w:spacing w:after="0"/>
        <w:ind w:left="567"/>
        <w:rPr>
          <w:rFonts w:cs="Arial"/>
          <w:b/>
        </w:rPr>
      </w:pPr>
      <w:r>
        <w:rPr>
          <w:rFonts w:cs="Arial"/>
          <w:b/>
        </w:rPr>
        <w:t>Other Duties</w:t>
      </w:r>
    </w:p>
    <w:p w14:paraId="1D8DA117" w14:textId="77777777" w:rsidR="005D0CED" w:rsidRPr="006136D5" w:rsidRDefault="005D0CED" w:rsidP="00C45C41">
      <w:pPr>
        <w:pStyle w:val="BodyTextIndent"/>
        <w:numPr>
          <w:ilvl w:val="0"/>
          <w:numId w:val="12"/>
        </w:numPr>
        <w:spacing w:after="0"/>
        <w:ind w:left="964"/>
        <w:rPr>
          <w:rFonts w:cs="Arial"/>
        </w:rPr>
      </w:pPr>
      <w:r w:rsidRPr="006136D5">
        <w:rPr>
          <w:rFonts w:cs="Arial"/>
        </w:rPr>
        <w:t>To provide psychiatric court reports as requested by the local legal authorities</w:t>
      </w:r>
      <w:r w:rsidR="00037E34">
        <w:rPr>
          <w:rFonts w:cs="Arial"/>
        </w:rPr>
        <w:t>, with the appropriate supervision</w:t>
      </w:r>
      <w:r w:rsidRPr="006136D5">
        <w:rPr>
          <w:rFonts w:cs="Arial"/>
        </w:rPr>
        <w:t xml:space="preserve">. </w:t>
      </w:r>
    </w:p>
    <w:p w14:paraId="5D69BC01" w14:textId="77777777" w:rsidR="005D0CED" w:rsidRPr="006136D5" w:rsidRDefault="005D0CED" w:rsidP="00C45C41">
      <w:pPr>
        <w:pStyle w:val="BodyTextIndent"/>
        <w:spacing w:after="0"/>
        <w:ind w:left="964"/>
        <w:rPr>
          <w:rFonts w:cs="Arial"/>
        </w:rPr>
      </w:pPr>
    </w:p>
    <w:p w14:paraId="3C5E6B99" w14:textId="77777777" w:rsidR="005D0CED" w:rsidRPr="00B376A8" w:rsidRDefault="005D0CED" w:rsidP="00C45C41">
      <w:pPr>
        <w:pStyle w:val="BodyTextIndent"/>
        <w:numPr>
          <w:ilvl w:val="0"/>
          <w:numId w:val="12"/>
        </w:numPr>
        <w:spacing w:after="0"/>
        <w:ind w:left="964"/>
        <w:rPr>
          <w:rFonts w:cs="Arial"/>
          <w:color w:val="000000" w:themeColor="text1"/>
        </w:rPr>
      </w:pPr>
      <w:r w:rsidRPr="006136D5">
        <w:rPr>
          <w:rFonts w:cs="Arial"/>
        </w:rPr>
        <w:t xml:space="preserve">To participate in cross cover arrangements for other colleagues during periods of annual leave, study leave and short term sick leave. </w:t>
      </w:r>
    </w:p>
    <w:p w14:paraId="21F4DF9A" w14:textId="77777777" w:rsidR="00302B93" w:rsidRPr="00B376A8" w:rsidRDefault="00302B93" w:rsidP="00302B93">
      <w:pPr>
        <w:pStyle w:val="ListParagraph"/>
        <w:rPr>
          <w:rFonts w:cs="Arial"/>
          <w:color w:val="000000" w:themeColor="text1"/>
        </w:rPr>
      </w:pPr>
    </w:p>
    <w:p w14:paraId="3AE9447A" w14:textId="79AECE48" w:rsidR="00302B93" w:rsidRPr="00B376A8" w:rsidRDefault="00302B93" w:rsidP="00C45C41">
      <w:pPr>
        <w:pStyle w:val="BodyTextIndent"/>
        <w:numPr>
          <w:ilvl w:val="0"/>
          <w:numId w:val="12"/>
        </w:numPr>
        <w:spacing w:after="0"/>
        <w:ind w:left="964"/>
        <w:rPr>
          <w:rFonts w:cs="Arial"/>
          <w:color w:val="000000" w:themeColor="text1"/>
        </w:rPr>
      </w:pPr>
      <w:r w:rsidRPr="00B376A8">
        <w:rPr>
          <w:rFonts w:cs="Arial"/>
          <w:color w:val="000000" w:themeColor="text1"/>
        </w:rPr>
        <w:t>Opportunity to participate in appraisal of colleagues if desired and appropriate, subject to relevant training.</w:t>
      </w:r>
    </w:p>
    <w:p w14:paraId="0D52A261" w14:textId="77777777" w:rsidR="005D0CED" w:rsidRPr="00B376A8" w:rsidRDefault="005D0CED" w:rsidP="00C45C41">
      <w:pPr>
        <w:pStyle w:val="BodyTextIndent"/>
        <w:spacing w:after="0"/>
        <w:ind w:left="964"/>
        <w:rPr>
          <w:rFonts w:cs="Arial"/>
          <w:color w:val="000000" w:themeColor="text1"/>
        </w:rPr>
      </w:pPr>
    </w:p>
    <w:p w14:paraId="6893791B" w14:textId="77777777" w:rsidR="00302B93" w:rsidRPr="006136D5" w:rsidRDefault="00302B93" w:rsidP="00C45C41">
      <w:pPr>
        <w:pStyle w:val="BodyTextIndent"/>
        <w:spacing w:after="0"/>
        <w:ind w:left="964"/>
        <w:rPr>
          <w:rFonts w:cs="Arial"/>
        </w:rPr>
      </w:pPr>
    </w:p>
    <w:p w14:paraId="362C15E4" w14:textId="77777777" w:rsidR="005D0CED" w:rsidRPr="006136D5" w:rsidRDefault="005D0CED" w:rsidP="00C45C41">
      <w:pPr>
        <w:ind w:left="567"/>
        <w:jc w:val="both"/>
        <w:rPr>
          <w:rFonts w:ascii="Arial" w:hAnsi="Arial" w:cs="Arial"/>
          <w:b/>
          <w:sz w:val="22"/>
        </w:rPr>
      </w:pPr>
      <w:r w:rsidRPr="006136D5">
        <w:rPr>
          <w:rFonts w:ascii="Arial" w:hAnsi="Arial" w:cs="Arial"/>
          <w:b/>
          <w:sz w:val="22"/>
        </w:rPr>
        <w:t>Liaison With Other Agencies</w:t>
      </w:r>
    </w:p>
    <w:p w14:paraId="54509D93" w14:textId="74B3A46C" w:rsidR="005D0CED" w:rsidRPr="006136D5" w:rsidRDefault="005D0CED" w:rsidP="00C45C41">
      <w:pPr>
        <w:pStyle w:val="BodyTextIndent"/>
        <w:numPr>
          <w:ilvl w:val="0"/>
          <w:numId w:val="5"/>
        </w:numPr>
        <w:tabs>
          <w:tab w:val="num" w:pos="360"/>
        </w:tabs>
        <w:spacing w:after="0"/>
        <w:ind w:left="964"/>
        <w:rPr>
          <w:rFonts w:cs="Arial"/>
        </w:rPr>
      </w:pPr>
      <w:r w:rsidRPr="006136D5">
        <w:rPr>
          <w:rFonts w:cs="Arial"/>
        </w:rPr>
        <w:t>To forge working links with other stakeholder agencies and groups, including out of area services f</w:t>
      </w:r>
      <w:r w:rsidR="00C45C41">
        <w:rPr>
          <w:rFonts w:cs="Arial"/>
        </w:rPr>
        <w:t>or Borders patients,</w:t>
      </w:r>
      <w:r w:rsidRPr="006136D5">
        <w:rPr>
          <w:rFonts w:cs="Arial"/>
        </w:rPr>
        <w:t xml:space="preserve"> </w:t>
      </w:r>
      <w:r w:rsidR="00302B93">
        <w:rPr>
          <w:rFonts w:cs="Arial"/>
        </w:rPr>
        <w:t>P</w:t>
      </w:r>
      <w:r w:rsidRPr="006136D5">
        <w:rPr>
          <w:rFonts w:cs="Arial"/>
        </w:rPr>
        <w:t xml:space="preserve">rimary </w:t>
      </w:r>
      <w:r w:rsidR="00302B93">
        <w:rPr>
          <w:rFonts w:cs="Arial"/>
        </w:rPr>
        <w:t>C</w:t>
      </w:r>
      <w:r w:rsidRPr="006136D5">
        <w:rPr>
          <w:rFonts w:cs="Arial"/>
        </w:rPr>
        <w:t>are</w:t>
      </w:r>
      <w:r w:rsidR="00C45C41">
        <w:rPr>
          <w:rFonts w:cs="Arial"/>
        </w:rPr>
        <w:t xml:space="preserve">, Children and Families Social Work and Education colleagues. </w:t>
      </w:r>
    </w:p>
    <w:p w14:paraId="33B9F0C3" w14:textId="77777777" w:rsidR="005D0CED" w:rsidRPr="006136D5" w:rsidRDefault="005D0CED" w:rsidP="005D0CED">
      <w:pPr>
        <w:ind w:left="720"/>
        <w:jc w:val="both"/>
        <w:rPr>
          <w:rFonts w:ascii="Arial" w:hAnsi="Arial" w:cs="Arial"/>
          <w:sz w:val="22"/>
          <w:u w:val="single"/>
        </w:rPr>
      </w:pPr>
    </w:p>
    <w:p w14:paraId="7F5632F1" w14:textId="77777777" w:rsidR="005D0CED" w:rsidRPr="005E2A92" w:rsidRDefault="005D0CED" w:rsidP="005D0CED">
      <w:pPr>
        <w:ind w:left="720"/>
        <w:jc w:val="both"/>
        <w:rPr>
          <w:rFonts w:ascii="Arial" w:hAnsi="Arial" w:cs="Arial"/>
          <w:sz w:val="22"/>
          <w:u w:val="single"/>
        </w:rPr>
      </w:pPr>
    </w:p>
    <w:p w14:paraId="28ED3A0B" w14:textId="77777777" w:rsidR="005D0CED" w:rsidRDefault="005D0CED" w:rsidP="005D0CED">
      <w:pPr>
        <w:ind w:left="360"/>
        <w:jc w:val="both"/>
        <w:rPr>
          <w:rFonts w:ascii="Arial" w:hAnsi="Arial" w:cs="Arial"/>
          <w:b/>
          <w:sz w:val="22"/>
        </w:rPr>
      </w:pPr>
    </w:p>
    <w:p w14:paraId="2FD88074" w14:textId="77777777" w:rsidR="00FE14B4" w:rsidRDefault="00FE14B4" w:rsidP="005D0CED">
      <w:pPr>
        <w:ind w:left="360"/>
        <w:jc w:val="both"/>
        <w:rPr>
          <w:rFonts w:ascii="Arial" w:hAnsi="Arial" w:cs="Arial"/>
          <w:b/>
          <w:sz w:val="22"/>
        </w:rPr>
      </w:pPr>
    </w:p>
    <w:p w14:paraId="1FC4AE6B" w14:textId="77777777" w:rsidR="00FE14B4" w:rsidRDefault="00FE14B4" w:rsidP="005D0CED">
      <w:pPr>
        <w:ind w:left="360"/>
        <w:jc w:val="both"/>
        <w:rPr>
          <w:rFonts w:ascii="Arial" w:hAnsi="Arial" w:cs="Arial"/>
          <w:b/>
          <w:sz w:val="22"/>
        </w:rPr>
      </w:pPr>
    </w:p>
    <w:p w14:paraId="57641543" w14:textId="77777777" w:rsidR="00FE14B4" w:rsidRDefault="00FE14B4" w:rsidP="005D0CED">
      <w:pPr>
        <w:ind w:left="360"/>
        <w:jc w:val="both"/>
        <w:rPr>
          <w:rFonts w:ascii="Arial" w:hAnsi="Arial" w:cs="Arial"/>
          <w:b/>
          <w:sz w:val="22"/>
        </w:rPr>
      </w:pPr>
    </w:p>
    <w:p w14:paraId="359095BD" w14:textId="77777777" w:rsidR="00FE14B4" w:rsidRDefault="00FE14B4" w:rsidP="005D0CED">
      <w:pPr>
        <w:ind w:left="360"/>
        <w:jc w:val="both"/>
        <w:rPr>
          <w:rFonts w:ascii="Arial" w:hAnsi="Arial" w:cs="Arial"/>
          <w:b/>
          <w:sz w:val="22"/>
        </w:rPr>
      </w:pPr>
    </w:p>
    <w:p w14:paraId="06CD4ACE" w14:textId="77777777" w:rsidR="00FE14B4" w:rsidRDefault="00FE14B4" w:rsidP="005D0CED">
      <w:pPr>
        <w:ind w:left="360"/>
        <w:jc w:val="both"/>
        <w:rPr>
          <w:rFonts w:ascii="Arial" w:hAnsi="Arial" w:cs="Arial"/>
          <w:b/>
          <w:sz w:val="22"/>
        </w:rPr>
      </w:pPr>
    </w:p>
    <w:p w14:paraId="0CBB7DD5" w14:textId="77777777" w:rsidR="00FE14B4" w:rsidRDefault="00FE14B4" w:rsidP="005D0CED">
      <w:pPr>
        <w:ind w:left="360"/>
        <w:jc w:val="both"/>
        <w:rPr>
          <w:rFonts w:ascii="Arial" w:hAnsi="Arial" w:cs="Arial"/>
          <w:b/>
          <w:sz w:val="22"/>
        </w:rPr>
      </w:pPr>
    </w:p>
    <w:p w14:paraId="0FD70250" w14:textId="77777777" w:rsidR="00FE14B4" w:rsidRDefault="00FE14B4" w:rsidP="005D0CED">
      <w:pPr>
        <w:ind w:left="360"/>
        <w:jc w:val="both"/>
        <w:rPr>
          <w:rFonts w:ascii="Arial" w:hAnsi="Arial" w:cs="Arial"/>
          <w:b/>
          <w:sz w:val="22"/>
        </w:rPr>
      </w:pPr>
    </w:p>
    <w:p w14:paraId="468077CD" w14:textId="77777777" w:rsidR="00FE14B4" w:rsidRDefault="00FE14B4" w:rsidP="005D0CED">
      <w:pPr>
        <w:ind w:left="360"/>
        <w:jc w:val="both"/>
        <w:rPr>
          <w:rFonts w:ascii="Arial" w:hAnsi="Arial" w:cs="Arial"/>
          <w:b/>
          <w:sz w:val="22"/>
        </w:rPr>
      </w:pPr>
    </w:p>
    <w:p w14:paraId="4980CAEA" w14:textId="77777777" w:rsidR="00FE14B4" w:rsidRDefault="00FE14B4" w:rsidP="005D0CED">
      <w:pPr>
        <w:ind w:left="360"/>
        <w:jc w:val="both"/>
        <w:rPr>
          <w:rFonts w:ascii="Arial" w:hAnsi="Arial" w:cs="Arial"/>
          <w:b/>
          <w:sz w:val="22"/>
        </w:rPr>
      </w:pPr>
    </w:p>
    <w:p w14:paraId="6CF54BDF" w14:textId="77777777" w:rsidR="00FE14B4" w:rsidRDefault="00FE14B4" w:rsidP="005D0CED">
      <w:pPr>
        <w:ind w:left="360"/>
        <w:jc w:val="both"/>
        <w:rPr>
          <w:rFonts w:ascii="Arial" w:hAnsi="Arial" w:cs="Arial"/>
          <w:b/>
          <w:sz w:val="22"/>
        </w:rPr>
      </w:pPr>
    </w:p>
    <w:p w14:paraId="196C9430" w14:textId="77777777" w:rsidR="00FE14B4" w:rsidRDefault="00FE14B4" w:rsidP="005D0CED">
      <w:pPr>
        <w:ind w:left="360"/>
        <w:jc w:val="both"/>
        <w:rPr>
          <w:rFonts w:ascii="Arial" w:hAnsi="Arial" w:cs="Arial"/>
          <w:b/>
          <w:sz w:val="22"/>
        </w:rPr>
      </w:pPr>
    </w:p>
    <w:p w14:paraId="757DB7BF" w14:textId="77777777" w:rsidR="00FE14B4" w:rsidRDefault="00FE14B4" w:rsidP="005D0CED">
      <w:pPr>
        <w:ind w:left="360"/>
        <w:jc w:val="both"/>
        <w:rPr>
          <w:rFonts w:ascii="Arial" w:hAnsi="Arial" w:cs="Arial"/>
          <w:b/>
          <w:sz w:val="22"/>
        </w:rPr>
      </w:pPr>
    </w:p>
    <w:p w14:paraId="72FF1112" w14:textId="77777777" w:rsidR="00FE14B4" w:rsidRDefault="00FE14B4" w:rsidP="005D0CED">
      <w:pPr>
        <w:ind w:left="360"/>
        <w:jc w:val="both"/>
        <w:rPr>
          <w:rFonts w:ascii="Arial" w:hAnsi="Arial" w:cs="Arial"/>
          <w:b/>
          <w:sz w:val="22"/>
        </w:rPr>
      </w:pPr>
    </w:p>
    <w:p w14:paraId="3E3ED4F4" w14:textId="77777777" w:rsidR="00FE14B4" w:rsidRDefault="00FE14B4" w:rsidP="005D0CED">
      <w:pPr>
        <w:ind w:left="360"/>
        <w:jc w:val="both"/>
        <w:rPr>
          <w:rFonts w:ascii="Arial" w:hAnsi="Arial" w:cs="Arial"/>
          <w:b/>
          <w:sz w:val="22"/>
        </w:rPr>
      </w:pPr>
    </w:p>
    <w:p w14:paraId="0B7C6066" w14:textId="77777777" w:rsidR="00FE14B4" w:rsidRDefault="00FE14B4" w:rsidP="005D0CED">
      <w:pPr>
        <w:ind w:left="360"/>
        <w:jc w:val="both"/>
        <w:rPr>
          <w:rFonts w:ascii="Arial" w:hAnsi="Arial" w:cs="Arial"/>
          <w:b/>
          <w:sz w:val="22"/>
        </w:rPr>
      </w:pPr>
    </w:p>
    <w:p w14:paraId="3D8ACEAB" w14:textId="77777777" w:rsidR="00FE14B4" w:rsidRDefault="00FE14B4" w:rsidP="005D0CED">
      <w:pPr>
        <w:ind w:left="360"/>
        <w:jc w:val="both"/>
        <w:rPr>
          <w:rFonts w:ascii="Arial" w:hAnsi="Arial" w:cs="Arial"/>
          <w:b/>
          <w:sz w:val="22"/>
        </w:rPr>
      </w:pPr>
    </w:p>
    <w:p w14:paraId="11275702" w14:textId="77777777" w:rsidR="00FE14B4" w:rsidRDefault="00FE14B4" w:rsidP="005D0CED">
      <w:pPr>
        <w:ind w:left="360"/>
        <w:jc w:val="both"/>
        <w:rPr>
          <w:rFonts w:ascii="Arial" w:hAnsi="Arial" w:cs="Arial"/>
          <w:b/>
          <w:sz w:val="22"/>
        </w:rPr>
      </w:pPr>
    </w:p>
    <w:p w14:paraId="2D4195E2" w14:textId="77777777" w:rsidR="00FE14B4" w:rsidRDefault="00FE14B4" w:rsidP="005D0CED">
      <w:pPr>
        <w:ind w:left="360"/>
        <w:jc w:val="both"/>
        <w:rPr>
          <w:rFonts w:ascii="Arial" w:hAnsi="Arial" w:cs="Arial"/>
          <w:b/>
          <w:sz w:val="22"/>
        </w:rPr>
      </w:pPr>
    </w:p>
    <w:p w14:paraId="481FD4BF" w14:textId="77777777" w:rsidR="00FE14B4" w:rsidRDefault="00FE14B4" w:rsidP="005D0CED">
      <w:pPr>
        <w:ind w:left="360"/>
        <w:jc w:val="both"/>
        <w:rPr>
          <w:rFonts w:ascii="Arial" w:hAnsi="Arial" w:cs="Arial"/>
          <w:b/>
          <w:sz w:val="22"/>
        </w:rPr>
      </w:pPr>
    </w:p>
    <w:p w14:paraId="08316E78" w14:textId="77777777" w:rsidR="00FE14B4" w:rsidRDefault="00FE14B4" w:rsidP="005D0CED">
      <w:pPr>
        <w:ind w:left="360"/>
        <w:jc w:val="both"/>
        <w:rPr>
          <w:rFonts w:ascii="Arial" w:hAnsi="Arial" w:cs="Arial"/>
          <w:b/>
          <w:sz w:val="22"/>
        </w:rPr>
      </w:pPr>
    </w:p>
    <w:p w14:paraId="6B67A538" w14:textId="77777777" w:rsidR="00FE14B4" w:rsidRDefault="00FE14B4" w:rsidP="005D0CED">
      <w:pPr>
        <w:ind w:left="360"/>
        <w:jc w:val="both"/>
        <w:rPr>
          <w:rFonts w:ascii="Arial" w:hAnsi="Arial" w:cs="Arial"/>
          <w:b/>
          <w:sz w:val="22"/>
        </w:rPr>
      </w:pPr>
    </w:p>
    <w:p w14:paraId="023A34F5" w14:textId="77777777" w:rsidR="00FE14B4" w:rsidRDefault="00FE14B4" w:rsidP="005D0CED">
      <w:pPr>
        <w:ind w:left="360"/>
        <w:jc w:val="both"/>
        <w:rPr>
          <w:rFonts w:ascii="Arial" w:hAnsi="Arial" w:cs="Arial"/>
          <w:b/>
          <w:sz w:val="22"/>
        </w:rPr>
      </w:pPr>
    </w:p>
    <w:p w14:paraId="0E0E45CB" w14:textId="77777777" w:rsidR="00FE14B4" w:rsidRDefault="00FE14B4" w:rsidP="005D0CED">
      <w:pPr>
        <w:ind w:left="360"/>
        <w:jc w:val="both"/>
        <w:rPr>
          <w:rFonts w:ascii="Arial" w:hAnsi="Arial" w:cs="Arial"/>
          <w:b/>
          <w:sz w:val="22"/>
        </w:rPr>
      </w:pPr>
    </w:p>
    <w:p w14:paraId="5498255C" w14:textId="77777777" w:rsidR="00FE14B4" w:rsidRDefault="00FE14B4" w:rsidP="005D0CED">
      <w:pPr>
        <w:ind w:left="360"/>
        <w:jc w:val="both"/>
        <w:rPr>
          <w:rFonts w:ascii="Arial" w:hAnsi="Arial" w:cs="Arial"/>
          <w:b/>
          <w:sz w:val="22"/>
        </w:rPr>
      </w:pPr>
    </w:p>
    <w:p w14:paraId="6BDE1622" w14:textId="77777777" w:rsidR="00FE14B4" w:rsidRDefault="00FE14B4" w:rsidP="005D0CED">
      <w:pPr>
        <w:ind w:left="360"/>
        <w:jc w:val="both"/>
        <w:rPr>
          <w:rFonts w:ascii="Arial" w:hAnsi="Arial" w:cs="Arial"/>
          <w:b/>
          <w:sz w:val="22"/>
        </w:rPr>
      </w:pPr>
    </w:p>
    <w:p w14:paraId="4203FCC7" w14:textId="77777777" w:rsidR="00FE14B4" w:rsidRDefault="00FE14B4" w:rsidP="005D0CED">
      <w:pPr>
        <w:ind w:left="360"/>
        <w:jc w:val="both"/>
        <w:rPr>
          <w:rFonts w:ascii="Arial" w:hAnsi="Arial" w:cs="Arial"/>
          <w:b/>
          <w:sz w:val="22"/>
        </w:rPr>
      </w:pPr>
    </w:p>
    <w:p w14:paraId="2E0543D2" w14:textId="77777777" w:rsidR="00FE14B4" w:rsidRDefault="00FE14B4" w:rsidP="005D0CED">
      <w:pPr>
        <w:ind w:left="360"/>
        <w:jc w:val="both"/>
        <w:rPr>
          <w:rFonts w:ascii="Arial" w:hAnsi="Arial" w:cs="Arial"/>
          <w:b/>
          <w:sz w:val="22"/>
        </w:rPr>
      </w:pPr>
    </w:p>
    <w:p w14:paraId="1B07ADDA" w14:textId="77777777" w:rsidR="00FE14B4" w:rsidRDefault="00FE14B4" w:rsidP="005D0CED">
      <w:pPr>
        <w:ind w:left="360"/>
        <w:jc w:val="both"/>
        <w:rPr>
          <w:rFonts w:ascii="Arial" w:hAnsi="Arial" w:cs="Arial"/>
          <w:b/>
          <w:sz w:val="22"/>
        </w:rPr>
      </w:pPr>
    </w:p>
    <w:p w14:paraId="10A54084" w14:textId="77777777" w:rsidR="00FE14B4" w:rsidRDefault="00FE14B4" w:rsidP="005D0CED">
      <w:pPr>
        <w:ind w:left="360"/>
        <w:jc w:val="both"/>
        <w:rPr>
          <w:rFonts w:ascii="Arial" w:hAnsi="Arial" w:cs="Arial"/>
          <w:b/>
          <w:sz w:val="22"/>
        </w:rPr>
      </w:pPr>
    </w:p>
    <w:p w14:paraId="2EA8C3E6" w14:textId="77777777" w:rsidR="009C5738" w:rsidRDefault="009C5738">
      <w:pPr>
        <w:spacing w:after="200" w:line="276" w:lineRule="auto"/>
        <w:rPr>
          <w:rFonts w:ascii="Arial" w:hAnsi="Arial" w:cs="Arial"/>
          <w:b/>
          <w:sz w:val="22"/>
        </w:rPr>
      </w:pPr>
      <w:r>
        <w:rPr>
          <w:rFonts w:ascii="Arial" w:hAnsi="Arial" w:cs="Arial"/>
          <w:b/>
          <w:sz w:val="22"/>
        </w:rPr>
        <w:br w:type="page"/>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10915"/>
      </w:tblGrid>
      <w:tr w:rsidR="005D0CED" w:rsidRPr="0068273B" w14:paraId="34D6A9E3" w14:textId="77777777" w:rsidTr="00EF3CD4">
        <w:tc>
          <w:tcPr>
            <w:tcW w:w="10915" w:type="dxa"/>
            <w:tcBorders>
              <w:top w:val="single" w:sz="4" w:space="0" w:color="auto"/>
              <w:bottom w:val="single" w:sz="4" w:space="0" w:color="auto"/>
            </w:tcBorders>
            <w:shd w:val="clear" w:color="auto" w:fill="FFFFFF"/>
          </w:tcPr>
          <w:p w14:paraId="1B700E06" w14:textId="77777777" w:rsidR="005D0CED" w:rsidRPr="0068273B" w:rsidRDefault="005D0CED" w:rsidP="00EF3CD4">
            <w:pPr>
              <w:numPr>
                <w:ilvl w:val="0"/>
                <w:numId w:val="1"/>
              </w:numPr>
              <w:spacing w:before="120" w:after="120"/>
              <w:ind w:left="0" w:firstLine="0"/>
              <w:rPr>
                <w:rFonts w:ascii="Arial" w:hAnsi="Arial" w:cs="Arial"/>
                <w:b/>
                <w:bCs/>
                <w:color w:val="3366FF"/>
                <w:sz w:val="28"/>
              </w:rPr>
            </w:pPr>
            <w:r w:rsidRPr="0068273B">
              <w:rPr>
                <w:rFonts w:ascii="Arial" w:hAnsi="Arial" w:cs="Arial"/>
                <w:b/>
                <w:sz w:val="22"/>
              </w:rPr>
              <w:lastRenderedPageBreak/>
              <w:br w:type="page"/>
            </w:r>
            <w:r>
              <w:rPr>
                <w:rFonts w:ascii="Arial" w:hAnsi="Arial" w:cs="Arial"/>
                <w:b/>
                <w:bCs/>
                <w:color w:val="3366FF"/>
                <w:sz w:val="28"/>
              </w:rPr>
              <w:t xml:space="preserve">Population and Local Information </w:t>
            </w:r>
          </w:p>
        </w:tc>
      </w:tr>
    </w:tbl>
    <w:p w14:paraId="2A403BAA" w14:textId="77777777" w:rsidR="005D0CED" w:rsidRPr="0068273B" w:rsidRDefault="005D0CED" w:rsidP="005D0CED">
      <w:pPr>
        <w:pStyle w:val="BodyText"/>
        <w:spacing w:before="0"/>
        <w:jc w:val="both"/>
        <w:rPr>
          <w:rFonts w:cs="Arial"/>
          <w:sz w:val="24"/>
        </w:rPr>
      </w:pPr>
    </w:p>
    <w:p w14:paraId="7D3DA632" w14:textId="77777777" w:rsidR="005D0CED" w:rsidRPr="0068273B" w:rsidRDefault="005D0CED" w:rsidP="005D0CED">
      <w:pPr>
        <w:pStyle w:val="BodyTextIndent3"/>
        <w:ind w:left="0" w:firstLine="0"/>
        <w:rPr>
          <w:rFonts w:cs="Arial"/>
          <w:b/>
        </w:rPr>
      </w:pPr>
      <w:r w:rsidRPr="0068273B">
        <w:rPr>
          <w:rFonts w:cs="Arial"/>
          <w:b/>
        </w:rPr>
        <w:t xml:space="preserve"> 2.1</w:t>
      </w:r>
      <w:r w:rsidRPr="0068273B">
        <w:rPr>
          <w:rFonts w:cs="Arial"/>
          <w:b/>
        </w:rPr>
        <w:tab/>
        <w:t>Scottish Borders</w:t>
      </w:r>
    </w:p>
    <w:p w14:paraId="411DCA45" w14:textId="77777777" w:rsidR="005D0CED" w:rsidRPr="0068273B" w:rsidRDefault="005D0CED" w:rsidP="005D0CED">
      <w:pPr>
        <w:pStyle w:val="BodyText"/>
        <w:numPr>
          <w:ilvl w:val="0"/>
          <w:numId w:val="2"/>
        </w:numPr>
        <w:tabs>
          <w:tab w:val="clear" w:pos="1080"/>
          <w:tab w:val="num" w:pos="1260"/>
        </w:tabs>
        <w:ind w:left="1440" w:hanging="720"/>
        <w:jc w:val="both"/>
        <w:rPr>
          <w:rFonts w:cs="Arial"/>
        </w:rPr>
      </w:pPr>
      <w:r w:rsidRPr="0068273B">
        <w:rPr>
          <w:rFonts w:cs="Arial"/>
        </w:rPr>
        <w:t xml:space="preserve">Size of Area – 1,826 </w:t>
      </w:r>
      <w:proofErr w:type="spellStart"/>
      <w:r w:rsidRPr="0068273B">
        <w:rPr>
          <w:rFonts w:cs="Arial"/>
        </w:rPr>
        <w:t>sq</w:t>
      </w:r>
      <w:proofErr w:type="spellEnd"/>
      <w:r w:rsidRPr="0068273B">
        <w:rPr>
          <w:rFonts w:cs="Arial"/>
        </w:rPr>
        <w:t xml:space="preserve"> miles (6% of the area of </w:t>
      </w:r>
      <w:smartTag w:uri="urn:schemas-microsoft-com:office:smarttags" w:element="place">
        <w:smartTag w:uri="urn:schemas-microsoft-com:office:smarttags" w:element="City">
          <w:smartTag w:uri="urn:schemas-microsoft-com:office:smarttags" w:element="country-region">
            <w:r w:rsidRPr="0068273B">
              <w:rPr>
                <w:rFonts w:cs="Arial"/>
              </w:rPr>
              <w:t>Scotland</w:t>
            </w:r>
          </w:smartTag>
        </w:smartTag>
      </w:smartTag>
      <w:r w:rsidRPr="0068273B">
        <w:rPr>
          <w:rFonts w:cs="Arial"/>
        </w:rPr>
        <w:t>)</w:t>
      </w:r>
    </w:p>
    <w:p w14:paraId="2EE58785" w14:textId="77777777" w:rsidR="005D0CED" w:rsidRDefault="005D0CED" w:rsidP="005D0CED">
      <w:pPr>
        <w:pStyle w:val="BodyText"/>
        <w:numPr>
          <w:ilvl w:val="0"/>
          <w:numId w:val="2"/>
        </w:numPr>
        <w:tabs>
          <w:tab w:val="clear" w:pos="1080"/>
          <w:tab w:val="num" w:pos="1260"/>
        </w:tabs>
        <w:ind w:left="1440" w:hanging="720"/>
        <w:jc w:val="both"/>
        <w:rPr>
          <w:rFonts w:cs="Arial"/>
        </w:rPr>
      </w:pPr>
      <w:r>
        <w:rPr>
          <w:rFonts w:cs="Arial"/>
        </w:rPr>
        <w:t>Population – 115</w:t>
      </w:r>
      <w:r w:rsidRPr="0068273B">
        <w:rPr>
          <w:rFonts w:cs="Arial"/>
        </w:rPr>
        <w:t>,000 (2% of the Scottish population)</w:t>
      </w:r>
    </w:p>
    <w:p w14:paraId="368CB39D" w14:textId="629F0414" w:rsidR="005D0CED" w:rsidRPr="00F12CCC" w:rsidRDefault="005D0CED" w:rsidP="005D0CED">
      <w:pPr>
        <w:pStyle w:val="BodyText"/>
        <w:numPr>
          <w:ilvl w:val="0"/>
          <w:numId w:val="2"/>
        </w:numPr>
        <w:tabs>
          <w:tab w:val="clear" w:pos="1080"/>
          <w:tab w:val="num" w:pos="1260"/>
        </w:tabs>
        <w:ind w:left="1440" w:hanging="720"/>
        <w:jc w:val="both"/>
        <w:rPr>
          <w:rFonts w:cs="Arial"/>
        </w:rPr>
      </w:pPr>
      <w:r>
        <w:rPr>
          <w:rFonts w:cs="Arial"/>
        </w:rPr>
        <w:t xml:space="preserve">The </w:t>
      </w:r>
      <w:r w:rsidR="00543074">
        <w:rPr>
          <w:rFonts w:cs="Arial"/>
        </w:rPr>
        <w:t>Child and Adolescent Mental Health Service</w:t>
      </w:r>
      <w:r>
        <w:rPr>
          <w:rFonts w:cs="Arial"/>
        </w:rPr>
        <w:t xml:space="preserve"> serves the entire Borders region.</w:t>
      </w:r>
    </w:p>
    <w:p w14:paraId="4ED34DA6" w14:textId="77777777" w:rsidR="005D0CED" w:rsidRPr="0068273B" w:rsidRDefault="005D0CED" w:rsidP="005D0CED">
      <w:pPr>
        <w:pStyle w:val="BodyText"/>
        <w:numPr>
          <w:ilvl w:val="0"/>
          <w:numId w:val="2"/>
        </w:numPr>
        <w:tabs>
          <w:tab w:val="clear" w:pos="1080"/>
          <w:tab w:val="num" w:pos="1260"/>
        </w:tabs>
        <w:ind w:left="1440" w:hanging="720"/>
        <w:jc w:val="both"/>
        <w:rPr>
          <w:rFonts w:cs="Arial"/>
        </w:rPr>
      </w:pPr>
      <w:r w:rsidRPr="0068273B">
        <w:rPr>
          <w:rFonts w:cs="Arial"/>
        </w:rPr>
        <w:t xml:space="preserve">Agriculture, textiles and tourism are the major industries throughout the Borders area. </w:t>
      </w:r>
    </w:p>
    <w:p w14:paraId="1B56BB50" w14:textId="77777777" w:rsidR="005D0CED" w:rsidRDefault="005D0CED" w:rsidP="005D0CED">
      <w:pPr>
        <w:ind w:left="1440" w:hanging="720"/>
        <w:jc w:val="both"/>
        <w:rPr>
          <w:rFonts w:ascii="Arial" w:hAnsi="Arial" w:cs="Arial"/>
          <w:sz w:val="22"/>
        </w:rPr>
      </w:pPr>
    </w:p>
    <w:p w14:paraId="695CB604" w14:textId="77777777" w:rsidR="005D0CED" w:rsidRPr="0068273B" w:rsidRDefault="005D0CED" w:rsidP="005D0CED">
      <w:pPr>
        <w:ind w:left="1440" w:hanging="720"/>
        <w:jc w:val="both"/>
        <w:rPr>
          <w:rFonts w:ascii="Arial" w:hAnsi="Arial" w:cs="Arial"/>
          <w:sz w:val="22"/>
        </w:rPr>
      </w:pPr>
    </w:p>
    <w:p w14:paraId="24BF9C02" w14:textId="6922B18F" w:rsidR="005D0CED" w:rsidRPr="00B376A8" w:rsidRDefault="005D0CED" w:rsidP="005D0CED">
      <w:pPr>
        <w:jc w:val="both"/>
        <w:rPr>
          <w:rFonts w:ascii="Arial" w:hAnsi="Arial" w:cs="Arial"/>
          <w:color w:val="000000" w:themeColor="text1"/>
          <w:sz w:val="22"/>
          <w:szCs w:val="22"/>
        </w:rPr>
      </w:pPr>
      <w:r w:rsidRPr="007D38FB">
        <w:rPr>
          <w:rFonts w:ascii="Arial" w:hAnsi="Arial" w:cs="Arial"/>
          <w:sz w:val="22"/>
          <w:szCs w:val="22"/>
        </w:rPr>
        <w:t xml:space="preserve">The Borders covers a large and scenically beautiful area of the Southern Uplands of Scotland. Predominantly rural, it is historically a unique part of the country, the home of the Border Reivers, and where annually each town in the Borders maintains its links with the past during the season of Common Ridings.  Seven-a-side rugby originated in Melrose and the Melrose event in particular draws large crowds in April each year. There is also ready access to </w:t>
      </w:r>
      <w:r w:rsidR="00302B93">
        <w:rPr>
          <w:rFonts w:ascii="Arial" w:hAnsi="Arial" w:cs="Arial"/>
          <w:sz w:val="22"/>
          <w:szCs w:val="22"/>
        </w:rPr>
        <w:t xml:space="preserve">many outdoor activities such as </w:t>
      </w:r>
      <w:r w:rsidRPr="007D38FB">
        <w:rPr>
          <w:rFonts w:ascii="Arial" w:hAnsi="Arial" w:cs="Arial"/>
          <w:sz w:val="22"/>
          <w:szCs w:val="22"/>
        </w:rPr>
        <w:t xml:space="preserve">fishing, golf, </w:t>
      </w:r>
      <w:r w:rsidR="00302B93">
        <w:rPr>
          <w:rFonts w:ascii="Arial" w:hAnsi="Arial" w:cs="Arial"/>
          <w:sz w:val="22"/>
          <w:szCs w:val="22"/>
        </w:rPr>
        <w:t xml:space="preserve">walking and cycling. Mountain biking centres at </w:t>
      </w:r>
      <w:proofErr w:type="spellStart"/>
      <w:r w:rsidR="00302B93">
        <w:rPr>
          <w:rFonts w:ascii="Arial" w:hAnsi="Arial" w:cs="Arial"/>
          <w:sz w:val="22"/>
          <w:szCs w:val="22"/>
        </w:rPr>
        <w:t>Glentress</w:t>
      </w:r>
      <w:proofErr w:type="spellEnd"/>
      <w:r w:rsidR="00302B93">
        <w:rPr>
          <w:rFonts w:ascii="Arial" w:hAnsi="Arial" w:cs="Arial"/>
          <w:sz w:val="22"/>
          <w:szCs w:val="22"/>
        </w:rPr>
        <w:t xml:space="preserve"> and Innerleithen are popular</w:t>
      </w:r>
      <w:r w:rsidR="000F045A">
        <w:rPr>
          <w:rFonts w:ascii="Arial" w:hAnsi="Arial" w:cs="Arial"/>
          <w:sz w:val="22"/>
          <w:szCs w:val="22"/>
        </w:rPr>
        <w:t>, and the region is well-provided for local swimming, fitness and sports facilities</w:t>
      </w:r>
      <w:r w:rsidR="00302B93">
        <w:rPr>
          <w:rFonts w:ascii="Arial" w:hAnsi="Arial" w:cs="Arial"/>
          <w:sz w:val="22"/>
          <w:szCs w:val="22"/>
        </w:rPr>
        <w:t xml:space="preserve">. The Borders also has </w:t>
      </w:r>
      <w:r w:rsidR="000F045A">
        <w:rPr>
          <w:rFonts w:ascii="Arial" w:hAnsi="Arial" w:cs="Arial"/>
          <w:sz w:val="22"/>
          <w:szCs w:val="22"/>
        </w:rPr>
        <w:t xml:space="preserve">numerous </w:t>
      </w:r>
      <w:r w:rsidR="00302B93">
        <w:rPr>
          <w:rFonts w:ascii="Arial" w:hAnsi="Arial" w:cs="Arial"/>
          <w:sz w:val="22"/>
          <w:szCs w:val="22"/>
        </w:rPr>
        <w:t xml:space="preserve">local </w:t>
      </w:r>
      <w:r w:rsidR="000F045A">
        <w:rPr>
          <w:rFonts w:ascii="Arial" w:hAnsi="Arial" w:cs="Arial"/>
          <w:sz w:val="22"/>
          <w:szCs w:val="22"/>
        </w:rPr>
        <w:t xml:space="preserve">libraries, </w:t>
      </w:r>
      <w:r w:rsidRPr="00302B93">
        <w:rPr>
          <w:rFonts w:ascii="Arial" w:hAnsi="Arial" w:cs="Arial"/>
          <w:sz w:val="22"/>
          <w:szCs w:val="22"/>
        </w:rPr>
        <w:t>music and art societies, drama</w:t>
      </w:r>
      <w:r w:rsidR="00302B93">
        <w:rPr>
          <w:rFonts w:ascii="Arial" w:hAnsi="Arial" w:cs="Arial"/>
          <w:sz w:val="22"/>
          <w:szCs w:val="22"/>
        </w:rPr>
        <w:t xml:space="preserve"> groups, and community groups</w:t>
      </w:r>
      <w:r w:rsidRPr="00302B93">
        <w:rPr>
          <w:rFonts w:ascii="Arial" w:hAnsi="Arial" w:cs="Arial"/>
          <w:sz w:val="22"/>
          <w:szCs w:val="22"/>
        </w:rPr>
        <w:t xml:space="preserve">. There are cinemas in Hawick and Galashiels and an arts centre in Peebles, which includes a cinema and live theatre. </w:t>
      </w:r>
      <w:r w:rsidR="00C803D7" w:rsidRPr="00302B93">
        <w:rPr>
          <w:rFonts w:ascii="Arial" w:hAnsi="Arial" w:cs="Arial"/>
          <w:sz w:val="22"/>
          <w:szCs w:val="22"/>
        </w:rPr>
        <w:t>The Borders Book Festival takes place annually in Melrose, drawing high profile authors and public figures.</w:t>
      </w:r>
    </w:p>
    <w:p w14:paraId="65D0C96C" w14:textId="77777777" w:rsidR="005D0CED" w:rsidRPr="00B376A8" w:rsidRDefault="005D0CED" w:rsidP="005D0CED">
      <w:pPr>
        <w:jc w:val="both"/>
        <w:rPr>
          <w:rFonts w:ascii="Arial" w:hAnsi="Arial" w:cs="Arial"/>
          <w:color w:val="000000" w:themeColor="text1"/>
          <w:sz w:val="22"/>
          <w:szCs w:val="22"/>
        </w:rPr>
      </w:pPr>
    </w:p>
    <w:p w14:paraId="15CC2621" w14:textId="1B98D512" w:rsidR="005D0CED" w:rsidRPr="00B376A8" w:rsidRDefault="00302B93" w:rsidP="005D0CED">
      <w:pPr>
        <w:jc w:val="both"/>
        <w:rPr>
          <w:rFonts w:ascii="Arial" w:hAnsi="Arial" w:cs="Arial"/>
          <w:color w:val="000000" w:themeColor="text1"/>
          <w:sz w:val="22"/>
          <w:szCs w:val="22"/>
        </w:rPr>
      </w:pPr>
      <w:r w:rsidRPr="00B376A8">
        <w:rPr>
          <w:rFonts w:ascii="Arial" w:hAnsi="Arial" w:cs="Arial"/>
          <w:color w:val="000000" w:themeColor="text1"/>
          <w:sz w:val="22"/>
          <w:szCs w:val="22"/>
          <w:shd w:val="clear" w:color="auto" w:fill="FFFFFF"/>
        </w:rPr>
        <w:t>There is private nursery provision on the Borders General Hospital Site. There are numerous well-regarded local state Primary and High Schools that serve the Borders area, as well as a private preparatory school in Melrose.</w:t>
      </w:r>
    </w:p>
    <w:p w14:paraId="53DF770F" w14:textId="77777777" w:rsidR="005D0CED" w:rsidRPr="00B376A8" w:rsidRDefault="005D0CED" w:rsidP="005D0CED">
      <w:pPr>
        <w:jc w:val="both"/>
        <w:rPr>
          <w:rFonts w:ascii="Arial" w:hAnsi="Arial" w:cs="Arial"/>
          <w:color w:val="000000" w:themeColor="text1"/>
          <w:sz w:val="22"/>
          <w:szCs w:val="22"/>
        </w:rPr>
      </w:pPr>
    </w:p>
    <w:p w14:paraId="3EE767B2" w14:textId="163852AB" w:rsidR="005D0CED" w:rsidRPr="007D38FB" w:rsidRDefault="00302B93" w:rsidP="005D0CED">
      <w:pPr>
        <w:tabs>
          <w:tab w:val="left" w:pos="1980"/>
          <w:tab w:val="left" w:pos="3600"/>
        </w:tabs>
        <w:jc w:val="both"/>
        <w:rPr>
          <w:rFonts w:ascii="Arial" w:hAnsi="Arial" w:cs="Arial"/>
          <w:sz w:val="22"/>
          <w:szCs w:val="22"/>
        </w:rPr>
      </w:pPr>
      <w:r w:rsidRPr="00B376A8">
        <w:rPr>
          <w:rFonts w:ascii="Arial" w:hAnsi="Arial" w:cs="Arial"/>
          <w:color w:val="000000" w:themeColor="text1"/>
          <w:sz w:val="22"/>
          <w:szCs w:val="22"/>
        </w:rPr>
        <w:t xml:space="preserve">The </w:t>
      </w:r>
      <w:r w:rsidR="005D0CED" w:rsidRPr="00B376A8">
        <w:rPr>
          <w:rFonts w:ascii="Arial" w:hAnsi="Arial" w:cs="Arial"/>
          <w:color w:val="000000" w:themeColor="text1"/>
          <w:sz w:val="22"/>
          <w:szCs w:val="22"/>
        </w:rPr>
        <w:t xml:space="preserve">Borders Railway </w:t>
      </w:r>
      <w:r w:rsidR="00C803D7" w:rsidRPr="00B376A8">
        <w:rPr>
          <w:rFonts w:ascii="Arial" w:hAnsi="Arial" w:cs="Arial"/>
          <w:color w:val="000000" w:themeColor="text1"/>
          <w:sz w:val="22"/>
          <w:szCs w:val="22"/>
        </w:rPr>
        <w:t>reopened in 2015</w:t>
      </w:r>
      <w:r w:rsidRPr="00B376A8">
        <w:rPr>
          <w:rFonts w:ascii="Arial" w:hAnsi="Arial" w:cs="Arial"/>
          <w:color w:val="000000" w:themeColor="text1"/>
          <w:sz w:val="22"/>
          <w:szCs w:val="22"/>
        </w:rPr>
        <w:t xml:space="preserve"> and provides</w:t>
      </w:r>
      <w:r w:rsidR="005D0CED" w:rsidRPr="00B376A8">
        <w:rPr>
          <w:rFonts w:ascii="Arial" w:hAnsi="Arial" w:cs="Arial"/>
          <w:color w:val="000000" w:themeColor="text1"/>
          <w:sz w:val="22"/>
          <w:szCs w:val="22"/>
        </w:rPr>
        <w:t xml:space="preserve"> train services</w:t>
      </w:r>
      <w:r w:rsidRPr="00B376A8">
        <w:rPr>
          <w:rFonts w:ascii="Arial" w:hAnsi="Arial" w:cs="Arial"/>
          <w:color w:val="000000" w:themeColor="text1"/>
          <w:sz w:val="22"/>
          <w:szCs w:val="22"/>
        </w:rPr>
        <w:t xml:space="preserve"> from Galashiels and Tweedbank</w:t>
      </w:r>
      <w:r w:rsidR="005D0CED" w:rsidRPr="00B376A8">
        <w:rPr>
          <w:rFonts w:ascii="Arial" w:hAnsi="Arial" w:cs="Arial"/>
          <w:color w:val="000000" w:themeColor="text1"/>
          <w:sz w:val="22"/>
          <w:szCs w:val="22"/>
        </w:rPr>
        <w:t xml:space="preserve"> to central Edinburgh running every thirty minutes (journey time </w:t>
      </w:r>
      <w:r w:rsidRPr="00B376A8">
        <w:rPr>
          <w:rFonts w:ascii="Arial" w:hAnsi="Arial" w:cs="Arial"/>
          <w:color w:val="000000" w:themeColor="text1"/>
          <w:sz w:val="22"/>
          <w:szCs w:val="22"/>
        </w:rPr>
        <w:t xml:space="preserve">around </w:t>
      </w:r>
      <w:r w:rsidR="005D0CED" w:rsidRPr="00B376A8">
        <w:rPr>
          <w:rFonts w:ascii="Arial" w:hAnsi="Arial" w:cs="Arial"/>
          <w:color w:val="000000" w:themeColor="text1"/>
          <w:sz w:val="22"/>
          <w:szCs w:val="22"/>
        </w:rPr>
        <w:t>50 minutes).  Tweedbank Station is a few minutes</w:t>
      </w:r>
      <w:r w:rsidRPr="00B376A8">
        <w:rPr>
          <w:rFonts w:ascii="Arial" w:hAnsi="Arial" w:cs="Arial"/>
          <w:color w:val="000000" w:themeColor="text1"/>
          <w:sz w:val="22"/>
          <w:szCs w:val="22"/>
        </w:rPr>
        <w:t>’</w:t>
      </w:r>
      <w:r w:rsidR="005D0CED" w:rsidRPr="00B376A8">
        <w:rPr>
          <w:rFonts w:ascii="Arial" w:hAnsi="Arial" w:cs="Arial"/>
          <w:color w:val="000000" w:themeColor="text1"/>
          <w:sz w:val="22"/>
          <w:szCs w:val="22"/>
        </w:rPr>
        <w:t xml:space="preserve"> </w:t>
      </w:r>
      <w:r w:rsidRPr="00B376A8">
        <w:rPr>
          <w:rFonts w:ascii="Arial" w:hAnsi="Arial" w:cs="Arial"/>
          <w:color w:val="000000" w:themeColor="text1"/>
          <w:sz w:val="22"/>
          <w:szCs w:val="22"/>
        </w:rPr>
        <w:t>w</w:t>
      </w:r>
      <w:r w:rsidR="005D0CED" w:rsidRPr="00B376A8">
        <w:rPr>
          <w:rFonts w:ascii="Arial" w:hAnsi="Arial" w:cs="Arial"/>
          <w:color w:val="000000" w:themeColor="text1"/>
          <w:sz w:val="22"/>
          <w:szCs w:val="22"/>
        </w:rPr>
        <w:t>alk from the Borders</w:t>
      </w:r>
      <w:r w:rsidRPr="00B376A8">
        <w:rPr>
          <w:rFonts w:ascii="Arial" w:hAnsi="Arial" w:cs="Arial"/>
          <w:color w:val="000000" w:themeColor="text1"/>
          <w:sz w:val="22"/>
          <w:szCs w:val="22"/>
        </w:rPr>
        <w:t xml:space="preserve"> </w:t>
      </w:r>
      <w:r w:rsidR="005D0CED" w:rsidRPr="00B376A8">
        <w:rPr>
          <w:rFonts w:ascii="Arial" w:hAnsi="Arial" w:cs="Arial"/>
          <w:color w:val="000000" w:themeColor="text1"/>
          <w:sz w:val="22"/>
          <w:szCs w:val="22"/>
        </w:rPr>
        <w:t>General</w:t>
      </w:r>
      <w:r w:rsidRPr="00B376A8">
        <w:rPr>
          <w:rFonts w:ascii="Arial" w:hAnsi="Arial" w:cs="Arial"/>
          <w:color w:val="000000" w:themeColor="text1"/>
          <w:sz w:val="22"/>
          <w:szCs w:val="22"/>
        </w:rPr>
        <w:t xml:space="preserve"> </w:t>
      </w:r>
      <w:r w:rsidR="005D0CED" w:rsidRPr="00B376A8">
        <w:rPr>
          <w:rFonts w:ascii="Arial" w:hAnsi="Arial" w:cs="Arial"/>
          <w:color w:val="000000" w:themeColor="text1"/>
          <w:sz w:val="22"/>
          <w:szCs w:val="22"/>
        </w:rPr>
        <w:t xml:space="preserve">Hospital. </w:t>
      </w:r>
      <w:r w:rsidRPr="00B376A8">
        <w:rPr>
          <w:rFonts w:ascii="Arial" w:hAnsi="Arial" w:cs="Arial"/>
          <w:color w:val="000000" w:themeColor="text1"/>
          <w:sz w:val="22"/>
          <w:szCs w:val="22"/>
        </w:rPr>
        <w:t xml:space="preserve">Connecting rail links can be accessed via Edinburgh, </w:t>
      </w:r>
      <w:r w:rsidR="005D0CED" w:rsidRPr="00B376A8">
        <w:rPr>
          <w:rFonts w:ascii="Arial" w:hAnsi="Arial" w:cs="Arial"/>
          <w:color w:val="000000" w:themeColor="text1"/>
          <w:sz w:val="22"/>
          <w:szCs w:val="22"/>
        </w:rPr>
        <w:t>Berwick</w:t>
      </w:r>
      <w:r w:rsidRPr="00B376A8">
        <w:rPr>
          <w:rFonts w:ascii="Arial" w:hAnsi="Arial" w:cs="Arial"/>
          <w:color w:val="000000" w:themeColor="text1"/>
          <w:sz w:val="22"/>
          <w:szCs w:val="22"/>
        </w:rPr>
        <w:t>-</w:t>
      </w:r>
      <w:r w:rsidR="005D0CED" w:rsidRPr="00B376A8">
        <w:rPr>
          <w:rFonts w:ascii="Arial" w:hAnsi="Arial" w:cs="Arial"/>
          <w:color w:val="000000" w:themeColor="text1"/>
          <w:sz w:val="22"/>
          <w:szCs w:val="22"/>
        </w:rPr>
        <w:t>Upon</w:t>
      </w:r>
      <w:r w:rsidRPr="00B376A8">
        <w:rPr>
          <w:rFonts w:ascii="Arial" w:hAnsi="Arial" w:cs="Arial"/>
          <w:color w:val="000000" w:themeColor="text1"/>
          <w:sz w:val="22"/>
          <w:szCs w:val="22"/>
        </w:rPr>
        <w:t>-</w:t>
      </w:r>
      <w:r w:rsidR="005D0CED" w:rsidRPr="00B376A8">
        <w:rPr>
          <w:rFonts w:ascii="Arial" w:hAnsi="Arial" w:cs="Arial"/>
          <w:color w:val="000000" w:themeColor="text1"/>
          <w:sz w:val="22"/>
          <w:szCs w:val="22"/>
        </w:rPr>
        <w:t>Tweed, and Carlisle</w:t>
      </w:r>
      <w:r w:rsidRPr="00B376A8">
        <w:rPr>
          <w:rFonts w:ascii="Arial" w:hAnsi="Arial" w:cs="Arial"/>
          <w:color w:val="000000" w:themeColor="text1"/>
          <w:sz w:val="22"/>
          <w:szCs w:val="22"/>
        </w:rPr>
        <w:t>. Th</w:t>
      </w:r>
      <w:r w:rsidR="005D0CED" w:rsidRPr="00B376A8">
        <w:rPr>
          <w:rFonts w:ascii="Arial" w:hAnsi="Arial" w:cs="Arial"/>
          <w:color w:val="000000" w:themeColor="text1"/>
          <w:sz w:val="22"/>
          <w:szCs w:val="22"/>
        </w:rPr>
        <w:t>ere is easy access to Edinburgh</w:t>
      </w:r>
      <w:r w:rsidRPr="00B376A8">
        <w:rPr>
          <w:rFonts w:ascii="Arial" w:hAnsi="Arial" w:cs="Arial"/>
          <w:color w:val="000000" w:themeColor="text1"/>
          <w:sz w:val="22"/>
          <w:szCs w:val="22"/>
        </w:rPr>
        <w:t xml:space="preserve"> </w:t>
      </w:r>
      <w:r w:rsidR="005D0CED" w:rsidRPr="007D38FB">
        <w:rPr>
          <w:rFonts w:ascii="Arial" w:hAnsi="Arial" w:cs="Arial"/>
          <w:sz w:val="22"/>
          <w:szCs w:val="22"/>
        </w:rPr>
        <w:t>Airport (approximately 1 hour 15 minutes) and Newcastle</w:t>
      </w:r>
      <w:r>
        <w:rPr>
          <w:rFonts w:ascii="Arial" w:hAnsi="Arial" w:cs="Arial"/>
          <w:sz w:val="22"/>
          <w:szCs w:val="22"/>
        </w:rPr>
        <w:t xml:space="preserve"> </w:t>
      </w:r>
      <w:r w:rsidR="005D0CED" w:rsidRPr="007D38FB">
        <w:rPr>
          <w:rFonts w:ascii="Arial" w:hAnsi="Arial" w:cs="Arial"/>
          <w:sz w:val="22"/>
          <w:szCs w:val="22"/>
        </w:rPr>
        <w:t xml:space="preserve">Airport (approximately 1 hour 30 minutes).  </w:t>
      </w:r>
    </w:p>
    <w:p w14:paraId="4E81EB0F" w14:textId="77777777" w:rsidR="005D0CED" w:rsidRPr="007D38FB" w:rsidRDefault="005D0CED" w:rsidP="005D0CED">
      <w:pPr>
        <w:jc w:val="both"/>
        <w:rPr>
          <w:rFonts w:ascii="Arial" w:hAnsi="Arial" w:cs="Arial"/>
          <w:sz w:val="22"/>
          <w:szCs w:val="22"/>
        </w:rPr>
      </w:pPr>
    </w:p>
    <w:p w14:paraId="69237EA8" w14:textId="7930849D" w:rsidR="005D0CED" w:rsidRPr="007D38FB" w:rsidRDefault="005D0CED" w:rsidP="005D0CED">
      <w:pPr>
        <w:jc w:val="both"/>
        <w:rPr>
          <w:rFonts w:ascii="Arial" w:hAnsi="Arial" w:cs="Arial"/>
          <w:sz w:val="22"/>
          <w:szCs w:val="22"/>
        </w:rPr>
      </w:pPr>
      <w:r w:rsidRPr="007D38FB">
        <w:rPr>
          <w:rFonts w:ascii="Arial" w:hAnsi="Arial" w:cs="Arial"/>
          <w:sz w:val="22"/>
          <w:szCs w:val="22"/>
        </w:rPr>
        <w:t xml:space="preserve">As part of our policy there is assistance with temporary housing costs and relocation allowances </w:t>
      </w:r>
      <w:r w:rsidR="00DD7132">
        <w:rPr>
          <w:rFonts w:ascii="Arial" w:hAnsi="Arial" w:cs="Arial"/>
          <w:sz w:val="22"/>
          <w:szCs w:val="22"/>
        </w:rPr>
        <w:t xml:space="preserve">up to Inland Revenue limits </w:t>
      </w:r>
      <w:r w:rsidRPr="007D38FB">
        <w:rPr>
          <w:rFonts w:ascii="Arial" w:hAnsi="Arial" w:cs="Arial"/>
          <w:sz w:val="22"/>
          <w:szCs w:val="22"/>
        </w:rPr>
        <w:t xml:space="preserve">if applicable. House prices in the Borders Region are significantly less than in major cities and also less than many other rural parts of </w:t>
      </w:r>
      <w:smartTag w:uri="urn:schemas-microsoft-com:office:smarttags" w:element="place">
        <w:smartTag w:uri="urn:schemas-microsoft-com:office:smarttags" w:element="City">
          <w:smartTag w:uri="urn:schemas-microsoft-com:office:smarttags" w:element="country-region">
            <w:r w:rsidRPr="007D38FB">
              <w:rPr>
                <w:rFonts w:ascii="Arial" w:hAnsi="Arial" w:cs="Arial"/>
                <w:sz w:val="22"/>
                <w:szCs w:val="22"/>
              </w:rPr>
              <w:t>Britain</w:t>
            </w:r>
          </w:smartTag>
        </w:smartTag>
      </w:smartTag>
      <w:r w:rsidRPr="007D38FB">
        <w:rPr>
          <w:rFonts w:ascii="Arial" w:hAnsi="Arial" w:cs="Arial"/>
          <w:sz w:val="22"/>
          <w:szCs w:val="22"/>
        </w:rPr>
        <w:t>, particularly in the south.</w:t>
      </w:r>
    </w:p>
    <w:p w14:paraId="11BED591" w14:textId="77777777" w:rsidR="005D0CED" w:rsidRPr="000F045A" w:rsidRDefault="005D0CED" w:rsidP="005D0CED">
      <w:pPr>
        <w:jc w:val="both"/>
        <w:rPr>
          <w:rFonts w:ascii="Arial" w:hAnsi="Arial" w:cs="Arial"/>
          <w:sz w:val="22"/>
          <w:szCs w:val="22"/>
        </w:rPr>
      </w:pPr>
    </w:p>
    <w:p w14:paraId="6113C9AE" w14:textId="77777777" w:rsidR="005D0CED" w:rsidRPr="009877C4" w:rsidRDefault="005D0CED" w:rsidP="005D0CED">
      <w:pPr>
        <w:jc w:val="both"/>
        <w:rPr>
          <w:rFonts w:ascii="Arial" w:hAnsi="Arial" w:cs="Arial"/>
          <w:sz w:val="22"/>
          <w:szCs w:val="22"/>
        </w:rPr>
      </w:pPr>
      <w:r w:rsidRPr="000F045A">
        <w:rPr>
          <w:rFonts w:ascii="Arial" w:hAnsi="Arial" w:cs="Arial"/>
          <w:sz w:val="22"/>
          <w:szCs w:val="22"/>
        </w:rPr>
        <w:t xml:space="preserve">Please </w:t>
      </w:r>
      <w:r w:rsidRPr="009877C4">
        <w:rPr>
          <w:rFonts w:ascii="Arial" w:hAnsi="Arial" w:cs="Arial"/>
          <w:sz w:val="22"/>
          <w:szCs w:val="22"/>
        </w:rPr>
        <w:t>see Websites:</w:t>
      </w:r>
    </w:p>
    <w:p w14:paraId="28EE39C7" w14:textId="77777777" w:rsidR="009877C4" w:rsidRPr="009877C4" w:rsidRDefault="009877C4" w:rsidP="005D0CED">
      <w:pPr>
        <w:jc w:val="both"/>
        <w:rPr>
          <w:rFonts w:ascii="Arial" w:hAnsi="Arial" w:cs="Arial"/>
          <w:sz w:val="22"/>
          <w:szCs w:val="22"/>
        </w:rPr>
      </w:pPr>
    </w:p>
    <w:p w14:paraId="4F2D0648" w14:textId="5ECD8F86" w:rsidR="005D0CED" w:rsidRPr="009877C4" w:rsidRDefault="005D0CED" w:rsidP="005D0CED">
      <w:pPr>
        <w:ind w:hanging="720"/>
        <w:jc w:val="both"/>
        <w:rPr>
          <w:rFonts w:ascii="Arial" w:hAnsi="Arial" w:cs="Arial"/>
          <w:sz w:val="22"/>
          <w:szCs w:val="22"/>
        </w:rPr>
      </w:pPr>
      <w:r w:rsidRPr="009877C4">
        <w:rPr>
          <w:rFonts w:ascii="Arial" w:hAnsi="Arial" w:cs="Arial"/>
          <w:sz w:val="22"/>
          <w:szCs w:val="22"/>
        </w:rPr>
        <w:tab/>
      </w:r>
      <w:r w:rsidR="000F045A" w:rsidRPr="009877C4">
        <w:rPr>
          <w:rFonts w:ascii="Arial" w:hAnsi="Arial" w:cs="Arial"/>
          <w:sz w:val="22"/>
          <w:szCs w:val="22"/>
        </w:rPr>
        <w:t>Visit Scotland</w:t>
      </w:r>
      <w:r w:rsidR="009C5738" w:rsidRPr="009877C4">
        <w:rPr>
          <w:rFonts w:ascii="Arial" w:hAnsi="Arial" w:cs="Arial"/>
          <w:sz w:val="22"/>
          <w:szCs w:val="22"/>
        </w:rPr>
        <w:t>:</w:t>
      </w:r>
      <w:r w:rsidR="000F045A" w:rsidRPr="009877C4">
        <w:rPr>
          <w:rFonts w:ascii="Arial" w:hAnsi="Arial" w:cs="Arial"/>
          <w:sz w:val="22"/>
          <w:szCs w:val="22"/>
        </w:rPr>
        <w:t xml:space="preserve"> </w:t>
      </w:r>
      <w:r w:rsidR="009C5738" w:rsidRPr="009877C4">
        <w:rPr>
          <w:rFonts w:ascii="Arial" w:hAnsi="Arial" w:cs="Arial"/>
          <w:sz w:val="22"/>
          <w:szCs w:val="22"/>
        </w:rPr>
        <w:t xml:space="preserve"> </w:t>
      </w:r>
      <w:r w:rsidR="000F045A" w:rsidRPr="009877C4">
        <w:rPr>
          <w:rFonts w:ascii="Arial" w:hAnsi="Arial" w:cs="Arial"/>
          <w:sz w:val="22"/>
          <w:szCs w:val="22"/>
        </w:rPr>
        <w:tab/>
      </w:r>
      <w:r w:rsidR="000F045A" w:rsidRPr="009877C4">
        <w:rPr>
          <w:rFonts w:ascii="Arial" w:hAnsi="Arial" w:cs="Arial"/>
          <w:sz w:val="22"/>
          <w:szCs w:val="22"/>
        </w:rPr>
        <w:tab/>
      </w:r>
      <w:r w:rsidR="000F045A" w:rsidRPr="009877C4">
        <w:rPr>
          <w:rFonts w:ascii="Arial" w:hAnsi="Arial" w:cs="Arial"/>
          <w:sz w:val="22"/>
          <w:szCs w:val="22"/>
        </w:rPr>
        <w:tab/>
      </w:r>
      <w:hyperlink r:id="rId11" w:history="1">
        <w:r w:rsidR="000F045A" w:rsidRPr="009877C4">
          <w:rPr>
            <w:rStyle w:val="Hyperlink"/>
            <w:rFonts w:ascii="Arial" w:hAnsi="Arial" w:cs="Arial"/>
            <w:sz w:val="22"/>
            <w:szCs w:val="22"/>
          </w:rPr>
          <w:t>https://www.visitscotland.com/places-to-go/scottish-borders</w:t>
        </w:r>
      </w:hyperlink>
      <w:r w:rsidR="000F045A" w:rsidRPr="009877C4">
        <w:rPr>
          <w:rFonts w:ascii="Arial" w:hAnsi="Arial" w:cs="Arial"/>
          <w:sz w:val="22"/>
          <w:szCs w:val="22"/>
        </w:rPr>
        <w:t xml:space="preserve"> </w:t>
      </w:r>
      <w:r w:rsidR="009C5738" w:rsidRPr="009877C4">
        <w:rPr>
          <w:rFonts w:ascii="Arial" w:hAnsi="Arial" w:cs="Arial"/>
          <w:sz w:val="22"/>
          <w:szCs w:val="22"/>
        </w:rPr>
        <w:tab/>
      </w:r>
    </w:p>
    <w:p w14:paraId="0FFA72EE" w14:textId="77777777" w:rsidR="000F045A" w:rsidRPr="009877C4" w:rsidRDefault="000F045A" w:rsidP="005D0CED">
      <w:pPr>
        <w:jc w:val="both"/>
        <w:rPr>
          <w:rFonts w:ascii="Arial" w:hAnsi="Arial" w:cs="Arial"/>
          <w:sz w:val="22"/>
          <w:szCs w:val="22"/>
        </w:rPr>
      </w:pPr>
    </w:p>
    <w:p w14:paraId="0D56CB7B" w14:textId="7BA54FFC" w:rsidR="005D0CED" w:rsidRPr="009877C4" w:rsidRDefault="005D0CED" w:rsidP="005D0CED">
      <w:pPr>
        <w:jc w:val="both"/>
        <w:rPr>
          <w:rStyle w:val="Hyperlink"/>
          <w:rFonts w:ascii="Arial" w:hAnsi="Arial" w:cs="Arial"/>
          <w:sz w:val="22"/>
          <w:szCs w:val="22"/>
        </w:rPr>
      </w:pPr>
      <w:r w:rsidRPr="009877C4">
        <w:rPr>
          <w:rFonts w:ascii="Arial" w:hAnsi="Arial" w:cs="Arial"/>
          <w:sz w:val="22"/>
          <w:szCs w:val="22"/>
        </w:rPr>
        <w:t>Scottish Borders Information</w:t>
      </w:r>
      <w:r w:rsidR="009C5738" w:rsidRPr="009877C4">
        <w:rPr>
          <w:rFonts w:ascii="Arial" w:hAnsi="Arial" w:cs="Arial"/>
          <w:sz w:val="22"/>
          <w:szCs w:val="22"/>
        </w:rPr>
        <w:t>:</w:t>
      </w:r>
      <w:r w:rsidR="009C5738" w:rsidRPr="009877C4">
        <w:rPr>
          <w:rFonts w:ascii="Arial" w:hAnsi="Arial" w:cs="Arial"/>
          <w:sz w:val="22"/>
          <w:szCs w:val="22"/>
        </w:rPr>
        <w:tab/>
      </w:r>
      <w:r w:rsidR="009C5738" w:rsidRPr="009877C4">
        <w:rPr>
          <w:rFonts w:ascii="Arial" w:hAnsi="Arial" w:cs="Arial"/>
          <w:sz w:val="22"/>
          <w:szCs w:val="22"/>
        </w:rPr>
        <w:tab/>
      </w:r>
      <w:hyperlink r:id="rId12" w:history="1">
        <w:r w:rsidR="000F045A" w:rsidRPr="009877C4">
          <w:rPr>
            <w:rStyle w:val="Hyperlink"/>
            <w:rFonts w:ascii="Arial" w:hAnsi="Arial" w:cs="Arial"/>
            <w:sz w:val="22"/>
            <w:szCs w:val="22"/>
          </w:rPr>
          <w:t>Where to live in Scotland: Scottish Borders</w:t>
        </w:r>
      </w:hyperlink>
    </w:p>
    <w:p w14:paraId="52EDB53B" w14:textId="77777777" w:rsidR="000F045A" w:rsidRPr="009877C4" w:rsidRDefault="000F045A" w:rsidP="005D0CED">
      <w:pPr>
        <w:jc w:val="both"/>
        <w:rPr>
          <w:rFonts w:ascii="Arial" w:hAnsi="Arial" w:cs="Arial"/>
          <w:sz w:val="22"/>
          <w:szCs w:val="22"/>
        </w:rPr>
      </w:pPr>
    </w:p>
    <w:p w14:paraId="533C87DE" w14:textId="40A28BD5" w:rsidR="000F045A" w:rsidRPr="009877C4" w:rsidRDefault="005D0CED" w:rsidP="000F045A">
      <w:pPr>
        <w:ind w:hanging="720"/>
        <w:jc w:val="both"/>
        <w:rPr>
          <w:rFonts w:ascii="Arial" w:hAnsi="Arial" w:cs="Arial"/>
          <w:sz w:val="22"/>
          <w:szCs w:val="22"/>
        </w:rPr>
      </w:pPr>
      <w:r w:rsidRPr="009877C4">
        <w:rPr>
          <w:rFonts w:ascii="Arial" w:hAnsi="Arial" w:cs="Arial"/>
          <w:sz w:val="22"/>
          <w:szCs w:val="22"/>
        </w:rPr>
        <w:tab/>
      </w:r>
      <w:r w:rsidR="000F045A" w:rsidRPr="009877C4">
        <w:rPr>
          <w:rFonts w:ascii="Arial" w:hAnsi="Arial" w:cs="Arial"/>
          <w:sz w:val="22"/>
          <w:szCs w:val="22"/>
        </w:rPr>
        <w:t xml:space="preserve">Tripadvisor: </w:t>
      </w:r>
      <w:r w:rsidR="000F045A" w:rsidRPr="009877C4">
        <w:rPr>
          <w:rFonts w:ascii="Arial" w:hAnsi="Arial" w:cs="Arial"/>
          <w:sz w:val="22"/>
          <w:szCs w:val="22"/>
        </w:rPr>
        <w:tab/>
      </w:r>
      <w:r w:rsidR="000F045A" w:rsidRPr="009877C4">
        <w:rPr>
          <w:rFonts w:ascii="Arial" w:hAnsi="Arial" w:cs="Arial"/>
          <w:sz w:val="22"/>
          <w:szCs w:val="22"/>
        </w:rPr>
        <w:tab/>
      </w:r>
      <w:r w:rsidR="000F045A" w:rsidRPr="009877C4">
        <w:rPr>
          <w:rFonts w:ascii="Arial" w:hAnsi="Arial" w:cs="Arial"/>
          <w:sz w:val="22"/>
          <w:szCs w:val="22"/>
        </w:rPr>
        <w:tab/>
      </w:r>
      <w:r w:rsidR="000F045A" w:rsidRPr="009877C4">
        <w:rPr>
          <w:rFonts w:ascii="Arial" w:hAnsi="Arial" w:cs="Arial"/>
          <w:sz w:val="22"/>
          <w:szCs w:val="22"/>
        </w:rPr>
        <w:tab/>
      </w:r>
      <w:hyperlink r:id="rId13" w:history="1">
        <w:r w:rsidR="000F045A" w:rsidRPr="009877C4">
          <w:rPr>
            <w:rFonts w:ascii="Arial" w:hAnsi="Arial" w:cs="Arial"/>
            <w:color w:val="0000FF"/>
            <w:sz w:val="22"/>
            <w:szCs w:val="22"/>
            <w:u w:val="single"/>
          </w:rPr>
          <w:t>Tripadvisor: Scottish Borders 2024</w:t>
        </w:r>
      </w:hyperlink>
    </w:p>
    <w:p w14:paraId="170850AC" w14:textId="0F5E2609" w:rsidR="000F045A" w:rsidRPr="009877C4" w:rsidRDefault="000F045A" w:rsidP="000F045A">
      <w:pPr>
        <w:ind w:hanging="720"/>
        <w:jc w:val="both"/>
        <w:rPr>
          <w:rFonts w:ascii="Arial" w:hAnsi="Arial" w:cs="Arial"/>
          <w:sz w:val="22"/>
          <w:szCs w:val="22"/>
        </w:rPr>
      </w:pPr>
      <w:r w:rsidRPr="009877C4">
        <w:rPr>
          <w:rFonts w:ascii="Arial" w:hAnsi="Arial" w:cs="Arial"/>
          <w:sz w:val="22"/>
          <w:szCs w:val="22"/>
        </w:rPr>
        <w:tab/>
      </w:r>
      <w:r w:rsidRPr="009877C4">
        <w:rPr>
          <w:rFonts w:ascii="Arial" w:hAnsi="Arial" w:cs="Arial"/>
          <w:sz w:val="22"/>
          <w:szCs w:val="22"/>
        </w:rPr>
        <w:tab/>
      </w:r>
      <w:r w:rsidRPr="009877C4">
        <w:rPr>
          <w:rFonts w:ascii="Arial" w:hAnsi="Arial" w:cs="Arial"/>
          <w:sz w:val="22"/>
          <w:szCs w:val="22"/>
        </w:rPr>
        <w:tab/>
      </w:r>
      <w:r w:rsidRPr="009877C4">
        <w:rPr>
          <w:rFonts w:ascii="Arial" w:hAnsi="Arial" w:cs="Arial"/>
          <w:sz w:val="22"/>
          <w:szCs w:val="22"/>
        </w:rPr>
        <w:tab/>
      </w:r>
      <w:r w:rsidRPr="009877C4">
        <w:rPr>
          <w:rFonts w:ascii="Arial" w:hAnsi="Arial" w:cs="Arial"/>
          <w:sz w:val="22"/>
          <w:szCs w:val="22"/>
        </w:rPr>
        <w:tab/>
      </w:r>
      <w:r w:rsidRPr="009877C4">
        <w:rPr>
          <w:rFonts w:ascii="Arial" w:hAnsi="Arial" w:cs="Arial"/>
          <w:sz w:val="22"/>
          <w:szCs w:val="22"/>
        </w:rPr>
        <w:tab/>
      </w:r>
    </w:p>
    <w:p w14:paraId="572C4BF0" w14:textId="3EA7C14A" w:rsidR="005D0CED" w:rsidRPr="009877C4" w:rsidRDefault="005D0CED" w:rsidP="005D0CED">
      <w:pPr>
        <w:ind w:hanging="720"/>
        <w:jc w:val="both"/>
        <w:rPr>
          <w:rStyle w:val="Hyperlink"/>
          <w:rFonts w:ascii="Arial" w:hAnsi="Arial" w:cs="Arial"/>
          <w:sz w:val="22"/>
          <w:szCs w:val="22"/>
          <w:lang w:val="da-DK"/>
        </w:rPr>
      </w:pPr>
      <w:r w:rsidRPr="009877C4">
        <w:rPr>
          <w:rFonts w:ascii="Arial" w:hAnsi="Arial" w:cs="Arial"/>
          <w:sz w:val="22"/>
          <w:szCs w:val="22"/>
        </w:rPr>
        <w:tab/>
      </w:r>
      <w:r w:rsidRPr="009877C4">
        <w:rPr>
          <w:rFonts w:ascii="Arial" w:hAnsi="Arial" w:cs="Arial"/>
          <w:sz w:val="22"/>
          <w:szCs w:val="22"/>
          <w:lang w:val="da-DK"/>
        </w:rPr>
        <w:t>NHS Borders</w:t>
      </w:r>
      <w:r w:rsidR="009C5738" w:rsidRPr="009877C4">
        <w:rPr>
          <w:rFonts w:ascii="Arial" w:hAnsi="Arial" w:cs="Arial"/>
          <w:sz w:val="22"/>
          <w:szCs w:val="22"/>
          <w:lang w:val="da-DK"/>
        </w:rPr>
        <w:t>:</w:t>
      </w:r>
      <w:r w:rsidRPr="009877C4">
        <w:rPr>
          <w:rFonts w:ascii="Arial" w:hAnsi="Arial" w:cs="Arial"/>
          <w:sz w:val="22"/>
          <w:szCs w:val="22"/>
          <w:lang w:val="da-DK"/>
        </w:rPr>
        <w:tab/>
      </w:r>
      <w:r w:rsidRPr="009877C4">
        <w:rPr>
          <w:rFonts w:ascii="Arial" w:hAnsi="Arial" w:cs="Arial"/>
          <w:sz w:val="22"/>
          <w:szCs w:val="22"/>
          <w:lang w:val="da-DK"/>
        </w:rPr>
        <w:tab/>
      </w:r>
      <w:r w:rsidRPr="009877C4">
        <w:rPr>
          <w:rFonts w:ascii="Arial" w:hAnsi="Arial" w:cs="Arial"/>
          <w:sz w:val="22"/>
          <w:szCs w:val="22"/>
          <w:lang w:val="da-DK"/>
        </w:rPr>
        <w:tab/>
      </w:r>
      <w:r w:rsidRPr="009877C4">
        <w:rPr>
          <w:rFonts w:ascii="Arial" w:hAnsi="Arial" w:cs="Arial"/>
          <w:sz w:val="22"/>
          <w:szCs w:val="22"/>
          <w:lang w:val="da-DK"/>
        </w:rPr>
        <w:tab/>
      </w:r>
      <w:hyperlink r:id="rId14" w:history="1">
        <w:r w:rsidR="009877C4" w:rsidRPr="009877C4">
          <w:rPr>
            <w:rFonts w:ascii="Arial" w:hAnsi="Arial" w:cs="Arial"/>
            <w:color w:val="0000FF"/>
            <w:sz w:val="22"/>
            <w:szCs w:val="22"/>
            <w:u w:val="single"/>
          </w:rPr>
          <w:t>NHS Borders Website</w:t>
        </w:r>
      </w:hyperlink>
    </w:p>
    <w:p w14:paraId="30CE7683" w14:textId="77777777" w:rsidR="000F045A" w:rsidRPr="009877C4" w:rsidRDefault="000F045A" w:rsidP="005D0CED">
      <w:pPr>
        <w:ind w:hanging="720"/>
        <w:jc w:val="both"/>
        <w:rPr>
          <w:rFonts w:ascii="Arial" w:hAnsi="Arial" w:cs="Arial"/>
          <w:sz w:val="22"/>
          <w:szCs w:val="22"/>
          <w:lang w:val="da-DK"/>
        </w:rPr>
      </w:pPr>
    </w:p>
    <w:p w14:paraId="596A27C7" w14:textId="45C7F0AB" w:rsidR="005D0CED" w:rsidRPr="009877C4" w:rsidRDefault="005D0CED" w:rsidP="005D0CED">
      <w:pPr>
        <w:ind w:hanging="720"/>
        <w:jc w:val="both"/>
        <w:rPr>
          <w:rFonts w:ascii="Arial" w:hAnsi="Arial" w:cs="Arial"/>
          <w:sz w:val="22"/>
          <w:szCs w:val="22"/>
        </w:rPr>
      </w:pPr>
      <w:r w:rsidRPr="009877C4">
        <w:rPr>
          <w:rFonts w:ascii="Arial" w:hAnsi="Arial" w:cs="Arial"/>
          <w:sz w:val="22"/>
          <w:szCs w:val="22"/>
          <w:lang w:val="da-DK"/>
        </w:rPr>
        <w:tab/>
      </w:r>
      <w:r w:rsidRPr="009877C4">
        <w:rPr>
          <w:rFonts w:ascii="Arial" w:hAnsi="Arial" w:cs="Arial"/>
          <w:sz w:val="22"/>
          <w:szCs w:val="22"/>
        </w:rPr>
        <w:t>Borders Properties</w:t>
      </w:r>
      <w:r w:rsidR="009C5738" w:rsidRPr="009877C4">
        <w:rPr>
          <w:rFonts w:ascii="Arial" w:hAnsi="Arial" w:cs="Arial"/>
          <w:sz w:val="22"/>
          <w:szCs w:val="22"/>
        </w:rPr>
        <w:t>:</w:t>
      </w:r>
      <w:r w:rsidRPr="009877C4">
        <w:rPr>
          <w:rFonts w:ascii="Arial" w:hAnsi="Arial" w:cs="Arial"/>
          <w:sz w:val="22"/>
          <w:szCs w:val="22"/>
        </w:rPr>
        <w:tab/>
      </w:r>
      <w:r w:rsidRPr="009877C4">
        <w:rPr>
          <w:rFonts w:ascii="Arial" w:hAnsi="Arial" w:cs="Arial"/>
          <w:sz w:val="22"/>
          <w:szCs w:val="22"/>
        </w:rPr>
        <w:tab/>
      </w:r>
      <w:r w:rsidRPr="009877C4">
        <w:rPr>
          <w:rFonts w:ascii="Arial" w:hAnsi="Arial" w:cs="Arial"/>
          <w:sz w:val="22"/>
          <w:szCs w:val="22"/>
        </w:rPr>
        <w:tab/>
      </w:r>
      <w:hyperlink r:id="rId15" w:history="1">
        <w:r w:rsidRPr="009877C4">
          <w:rPr>
            <w:rStyle w:val="Hyperlink"/>
            <w:rFonts w:ascii="Arial" w:hAnsi="Arial" w:cs="Arial"/>
            <w:sz w:val="22"/>
            <w:szCs w:val="22"/>
          </w:rPr>
          <w:t>www.rightmove.co.uk</w:t>
        </w:r>
      </w:hyperlink>
    </w:p>
    <w:p w14:paraId="5884E538" w14:textId="77777777" w:rsidR="005D0CED" w:rsidRPr="0020118E" w:rsidRDefault="005D0CED" w:rsidP="005D0CED">
      <w:pPr>
        <w:ind w:left="720" w:hanging="720"/>
        <w:jc w:val="both"/>
        <w:rPr>
          <w:rFonts w:ascii="Arial" w:hAnsi="Arial" w:cs="Arial"/>
          <w:b/>
          <w:bCs/>
          <w:sz w:val="22"/>
          <w:szCs w:val="22"/>
          <w:u w:val="single"/>
        </w:rPr>
      </w:pPr>
      <w:r w:rsidRPr="000F045A">
        <w:rPr>
          <w:rFonts w:ascii="Arial" w:hAnsi="Arial" w:cs="Arial"/>
          <w:sz w:val="22"/>
          <w:szCs w:val="22"/>
        </w:rPr>
        <w:br w:type="page"/>
      </w:r>
      <w:r w:rsidRPr="0020118E">
        <w:rPr>
          <w:rFonts w:ascii="Arial" w:hAnsi="Arial" w:cs="Arial"/>
          <w:b/>
          <w:bCs/>
          <w:sz w:val="22"/>
          <w:szCs w:val="22"/>
        </w:rPr>
        <w:lastRenderedPageBreak/>
        <w:t xml:space="preserve"> 2.2</w:t>
      </w:r>
      <w:r w:rsidRPr="0020118E">
        <w:rPr>
          <w:rFonts w:ascii="Arial" w:hAnsi="Arial" w:cs="Arial"/>
          <w:b/>
          <w:bCs/>
          <w:sz w:val="22"/>
          <w:szCs w:val="22"/>
        </w:rPr>
        <w:tab/>
        <w:t>NHS Borders</w:t>
      </w:r>
    </w:p>
    <w:p w14:paraId="7D5A6CB5" w14:textId="77777777" w:rsidR="005D0CED" w:rsidRDefault="005D0CED" w:rsidP="005D0CED">
      <w:pPr>
        <w:ind w:left="720"/>
        <w:jc w:val="both"/>
        <w:rPr>
          <w:rFonts w:ascii="Arial" w:hAnsi="Arial" w:cs="Arial"/>
          <w:sz w:val="22"/>
          <w:szCs w:val="22"/>
          <w:lang w:eastAsia="en-GB"/>
        </w:rPr>
      </w:pPr>
      <w:r w:rsidRPr="00617FC4">
        <w:rPr>
          <w:rFonts w:ascii="Arial" w:hAnsi="Arial" w:cs="Arial"/>
          <w:sz w:val="22"/>
          <w:szCs w:val="22"/>
          <w:lang w:eastAsia="en-GB"/>
        </w:rPr>
        <w:t>Our Values are at the heart of all that we do:</w:t>
      </w:r>
    </w:p>
    <w:p w14:paraId="11095404" w14:textId="77777777" w:rsidR="005D0CED" w:rsidRPr="00617FC4" w:rsidRDefault="005D0CED" w:rsidP="005D0CED">
      <w:pPr>
        <w:ind w:left="720"/>
        <w:jc w:val="both"/>
        <w:rPr>
          <w:rFonts w:ascii="Arial" w:hAnsi="Arial" w:cs="Arial"/>
          <w:sz w:val="22"/>
          <w:szCs w:val="22"/>
          <w:lang w:eastAsia="en-GB"/>
        </w:rPr>
      </w:pPr>
    </w:p>
    <w:p w14:paraId="2DE8E576" w14:textId="77777777" w:rsidR="005D0CED" w:rsidRPr="00617FC4" w:rsidRDefault="005D0CED" w:rsidP="005D0CED">
      <w:pPr>
        <w:ind w:left="720"/>
        <w:jc w:val="both"/>
        <w:rPr>
          <w:rFonts w:ascii="Arial" w:hAnsi="Arial" w:cs="Arial"/>
          <w:sz w:val="22"/>
          <w:szCs w:val="22"/>
          <w:lang w:eastAsia="en-GB"/>
        </w:rPr>
      </w:pPr>
      <w:r w:rsidRPr="00617FC4">
        <w:rPr>
          <w:rFonts w:ascii="Arial" w:hAnsi="Arial" w:cs="Arial"/>
          <w:sz w:val="22"/>
          <w:szCs w:val="22"/>
          <w:lang w:eastAsia="en-GB"/>
        </w:rPr>
        <w:t>●</w:t>
      </w:r>
      <w:r>
        <w:rPr>
          <w:rFonts w:ascii="Arial" w:hAnsi="Arial" w:cs="Arial"/>
          <w:sz w:val="22"/>
          <w:szCs w:val="22"/>
          <w:lang w:eastAsia="en-GB"/>
        </w:rPr>
        <w:tab/>
      </w:r>
      <w:r w:rsidRPr="00617FC4">
        <w:rPr>
          <w:rFonts w:ascii="Arial" w:hAnsi="Arial" w:cs="Arial"/>
          <w:sz w:val="22"/>
          <w:szCs w:val="22"/>
          <w:lang w:eastAsia="en-GB"/>
        </w:rPr>
        <w:t>Care and Compassion</w:t>
      </w:r>
    </w:p>
    <w:p w14:paraId="5AB7A8B2" w14:textId="77777777" w:rsidR="005D0CED" w:rsidRPr="00617FC4" w:rsidRDefault="005D0CED" w:rsidP="005D0CED">
      <w:pPr>
        <w:ind w:left="720"/>
        <w:jc w:val="both"/>
        <w:rPr>
          <w:rFonts w:ascii="Arial" w:hAnsi="Arial" w:cs="Arial"/>
          <w:sz w:val="22"/>
          <w:szCs w:val="22"/>
          <w:lang w:eastAsia="en-GB"/>
        </w:rPr>
      </w:pPr>
      <w:r w:rsidRPr="00617FC4">
        <w:rPr>
          <w:rFonts w:ascii="Arial" w:hAnsi="Arial" w:cs="Arial"/>
          <w:sz w:val="22"/>
          <w:szCs w:val="22"/>
          <w:lang w:eastAsia="en-GB"/>
        </w:rPr>
        <w:t>●</w:t>
      </w:r>
      <w:r>
        <w:rPr>
          <w:rFonts w:ascii="Arial" w:hAnsi="Arial" w:cs="Arial"/>
          <w:sz w:val="22"/>
          <w:szCs w:val="22"/>
          <w:lang w:eastAsia="en-GB"/>
        </w:rPr>
        <w:tab/>
      </w:r>
      <w:r w:rsidRPr="00617FC4">
        <w:rPr>
          <w:rFonts w:ascii="Arial" w:hAnsi="Arial" w:cs="Arial"/>
          <w:sz w:val="22"/>
          <w:szCs w:val="22"/>
          <w:lang w:eastAsia="en-GB"/>
        </w:rPr>
        <w:t xml:space="preserve">Quality and Teamwork </w:t>
      </w:r>
    </w:p>
    <w:p w14:paraId="52CFA3C8" w14:textId="77777777" w:rsidR="005D0CED" w:rsidRPr="00617FC4" w:rsidRDefault="005D0CED" w:rsidP="005D0CED">
      <w:pPr>
        <w:ind w:left="720"/>
        <w:jc w:val="both"/>
        <w:rPr>
          <w:rFonts w:ascii="Arial" w:hAnsi="Arial" w:cs="Arial"/>
          <w:sz w:val="22"/>
          <w:szCs w:val="22"/>
          <w:lang w:eastAsia="en-GB"/>
        </w:rPr>
      </w:pPr>
      <w:r w:rsidRPr="00617FC4">
        <w:rPr>
          <w:rFonts w:ascii="Arial" w:hAnsi="Arial" w:cs="Arial"/>
          <w:sz w:val="22"/>
          <w:szCs w:val="22"/>
          <w:lang w:eastAsia="en-GB"/>
        </w:rPr>
        <w:t>●</w:t>
      </w:r>
      <w:r>
        <w:rPr>
          <w:rFonts w:ascii="Arial" w:hAnsi="Arial" w:cs="Arial"/>
          <w:sz w:val="22"/>
          <w:szCs w:val="22"/>
          <w:lang w:eastAsia="en-GB"/>
        </w:rPr>
        <w:tab/>
      </w:r>
      <w:r w:rsidRPr="00617FC4">
        <w:rPr>
          <w:rFonts w:ascii="Arial" w:hAnsi="Arial" w:cs="Arial"/>
          <w:sz w:val="22"/>
          <w:szCs w:val="22"/>
          <w:lang w:eastAsia="en-GB"/>
        </w:rPr>
        <w:t xml:space="preserve">Dignity and Respect </w:t>
      </w:r>
    </w:p>
    <w:p w14:paraId="02CB17D0" w14:textId="77777777" w:rsidR="005D0CED" w:rsidRPr="00617FC4" w:rsidRDefault="005D0CED" w:rsidP="005D0CED">
      <w:pPr>
        <w:ind w:left="720"/>
        <w:jc w:val="both"/>
        <w:rPr>
          <w:rFonts w:ascii="Arial" w:hAnsi="Arial" w:cs="Arial"/>
          <w:sz w:val="22"/>
          <w:szCs w:val="22"/>
          <w:lang w:eastAsia="en-GB"/>
        </w:rPr>
      </w:pPr>
      <w:r w:rsidRPr="00617FC4">
        <w:rPr>
          <w:rFonts w:ascii="Arial" w:hAnsi="Arial" w:cs="Arial"/>
          <w:sz w:val="22"/>
          <w:szCs w:val="22"/>
          <w:lang w:eastAsia="en-GB"/>
        </w:rPr>
        <w:t>●</w:t>
      </w:r>
      <w:r>
        <w:rPr>
          <w:rFonts w:ascii="Arial" w:hAnsi="Arial" w:cs="Arial"/>
          <w:sz w:val="22"/>
          <w:szCs w:val="22"/>
          <w:lang w:eastAsia="en-GB"/>
        </w:rPr>
        <w:tab/>
      </w:r>
      <w:r w:rsidRPr="00617FC4">
        <w:rPr>
          <w:rFonts w:ascii="Arial" w:hAnsi="Arial" w:cs="Arial"/>
          <w:sz w:val="22"/>
          <w:szCs w:val="22"/>
          <w:lang w:eastAsia="en-GB"/>
        </w:rPr>
        <w:t>Openness, honesty and responsibility</w:t>
      </w:r>
    </w:p>
    <w:p w14:paraId="445D261B" w14:textId="77777777" w:rsidR="005D0CED" w:rsidRPr="00617FC4" w:rsidRDefault="005D0CED" w:rsidP="005D0CED">
      <w:pPr>
        <w:ind w:left="720"/>
        <w:jc w:val="both"/>
        <w:rPr>
          <w:rFonts w:ascii="Arial" w:hAnsi="Arial" w:cs="Arial"/>
          <w:sz w:val="22"/>
          <w:szCs w:val="22"/>
          <w:lang w:eastAsia="en-GB"/>
        </w:rPr>
      </w:pPr>
    </w:p>
    <w:p w14:paraId="448BC5B5" w14:textId="77777777" w:rsidR="005D0CED" w:rsidRPr="00617FC4" w:rsidRDefault="005D0CED" w:rsidP="005D0CED">
      <w:pPr>
        <w:shd w:val="clear" w:color="auto" w:fill="FFFFFF"/>
        <w:spacing w:after="225" w:line="270" w:lineRule="atLeast"/>
        <w:ind w:left="720"/>
        <w:jc w:val="both"/>
        <w:rPr>
          <w:rFonts w:ascii="Arial" w:hAnsi="Arial" w:cs="Arial"/>
          <w:sz w:val="22"/>
          <w:szCs w:val="22"/>
          <w:lang w:eastAsia="en-GB"/>
        </w:rPr>
      </w:pPr>
      <w:r w:rsidRPr="00617FC4">
        <w:rPr>
          <w:rFonts w:ascii="Arial" w:hAnsi="Arial" w:cs="Arial"/>
          <w:sz w:val="22"/>
          <w:szCs w:val="22"/>
          <w:lang w:eastAsia="en-GB"/>
        </w:rPr>
        <w:t>Patients are at the centre of everything we do in our daily working lives at NHS Borders ensuring they are safe</w:t>
      </w:r>
      <w:r>
        <w:rPr>
          <w:rFonts w:ascii="Arial" w:hAnsi="Arial" w:cs="Arial"/>
          <w:sz w:val="22"/>
          <w:szCs w:val="22"/>
          <w:lang w:eastAsia="en-GB"/>
        </w:rPr>
        <w:t xml:space="preserve"> and</w:t>
      </w:r>
      <w:r w:rsidRPr="00617FC4">
        <w:rPr>
          <w:rFonts w:ascii="Arial" w:hAnsi="Arial" w:cs="Arial"/>
          <w:sz w:val="22"/>
          <w:szCs w:val="22"/>
          <w:lang w:eastAsia="en-GB"/>
        </w:rPr>
        <w:t xml:space="preserve"> cared for efficiently</w:t>
      </w:r>
      <w:r>
        <w:rPr>
          <w:rFonts w:ascii="Arial" w:hAnsi="Arial" w:cs="Arial"/>
          <w:sz w:val="22"/>
          <w:szCs w:val="22"/>
          <w:lang w:eastAsia="en-GB"/>
        </w:rPr>
        <w:t xml:space="preserve"> and</w:t>
      </w:r>
      <w:r w:rsidRPr="00617FC4">
        <w:rPr>
          <w:rFonts w:ascii="Arial" w:hAnsi="Arial" w:cs="Arial"/>
          <w:sz w:val="22"/>
          <w:szCs w:val="22"/>
          <w:lang w:eastAsia="en-GB"/>
        </w:rPr>
        <w:t xml:space="preserve"> effectively by suitably experienced and qualified staff driving quality at the heart of patient care. We are a dynamic and forward thinking team with a wealth of clinical and leadership experience.  We aim for an open and honest culture and believe in nurturing future stars in NHS.</w:t>
      </w:r>
    </w:p>
    <w:p w14:paraId="412C90D0" w14:textId="5E16FAA6" w:rsidR="005D0CED" w:rsidRPr="00617FC4" w:rsidRDefault="00DD7132" w:rsidP="005D0CED">
      <w:pPr>
        <w:pStyle w:val="BodyText"/>
        <w:ind w:left="720"/>
        <w:jc w:val="both"/>
        <w:rPr>
          <w:rFonts w:cs="Arial"/>
          <w:szCs w:val="22"/>
        </w:rPr>
      </w:pPr>
      <w:r>
        <w:rPr>
          <w:rFonts w:cs="Arial"/>
          <w:color w:val="000000"/>
          <w:szCs w:val="22"/>
        </w:rPr>
        <w:t>H</w:t>
      </w:r>
      <w:r w:rsidR="005D0CED" w:rsidRPr="00617FC4">
        <w:rPr>
          <w:rFonts w:cs="Arial"/>
          <w:color w:val="000000"/>
          <w:szCs w:val="22"/>
        </w:rPr>
        <w:t>ealth</w:t>
      </w:r>
      <w:r>
        <w:rPr>
          <w:rFonts w:cs="Arial"/>
          <w:color w:val="000000"/>
          <w:szCs w:val="22"/>
        </w:rPr>
        <w:t xml:space="preserve">, </w:t>
      </w:r>
      <w:r w:rsidR="005D0CED" w:rsidRPr="00617FC4">
        <w:rPr>
          <w:rFonts w:cs="Arial"/>
          <w:color w:val="000000"/>
          <w:szCs w:val="22"/>
        </w:rPr>
        <w:t xml:space="preserve">social services </w:t>
      </w:r>
      <w:r>
        <w:rPr>
          <w:rFonts w:cs="Arial"/>
          <w:color w:val="000000"/>
          <w:szCs w:val="22"/>
        </w:rPr>
        <w:t>and the 3</w:t>
      </w:r>
      <w:r w:rsidRPr="00DD7132">
        <w:rPr>
          <w:rFonts w:cs="Arial"/>
          <w:color w:val="000000"/>
          <w:szCs w:val="22"/>
          <w:vertAlign w:val="superscript"/>
        </w:rPr>
        <w:t>rd</w:t>
      </w:r>
      <w:r>
        <w:rPr>
          <w:rFonts w:cs="Arial"/>
          <w:color w:val="000000"/>
          <w:szCs w:val="22"/>
        </w:rPr>
        <w:t xml:space="preserve"> sector </w:t>
      </w:r>
      <w:r w:rsidR="005D0CED" w:rsidRPr="00617FC4">
        <w:rPr>
          <w:rFonts w:cs="Arial"/>
          <w:color w:val="000000"/>
          <w:szCs w:val="22"/>
        </w:rPr>
        <w:t xml:space="preserve">within the </w:t>
      </w:r>
      <w:r>
        <w:rPr>
          <w:rFonts w:cs="Arial"/>
          <w:color w:val="000000"/>
          <w:szCs w:val="22"/>
        </w:rPr>
        <w:t xml:space="preserve">Scottish </w:t>
      </w:r>
      <w:r w:rsidR="005D0CED" w:rsidRPr="00617FC4">
        <w:rPr>
          <w:rFonts w:cs="Arial"/>
          <w:color w:val="000000"/>
          <w:szCs w:val="22"/>
        </w:rPr>
        <w:t xml:space="preserve">Borders </w:t>
      </w:r>
      <w:r>
        <w:rPr>
          <w:rFonts w:cs="Arial"/>
          <w:color w:val="000000"/>
          <w:szCs w:val="22"/>
        </w:rPr>
        <w:t xml:space="preserve">have </w:t>
      </w:r>
      <w:r w:rsidR="005D0CED" w:rsidRPr="00617FC4">
        <w:rPr>
          <w:rFonts w:cs="Arial"/>
          <w:color w:val="000000"/>
          <w:szCs w:val="22"/>
        </w:rPr>
        <w:t>develop</w:t>
      </w:r>
      <w:r>
        <w:rPr>
          <w:rFonts w:cs="Arial"/>
          <w:color w:val="000000"/>
          <w:szCs w:val="22"/>
        </w:rPr>
        <w:t>ed</w:t>
      </w:r>
      <w:r w:rsidR="005D0CED" w:rsidRPr="00617FC4">
        <w:rPr>
          <w:rFonts w:cs="Arial"/>
          <w:color w:val="000000"/>
          <w:szCs w:val="22"/>
        </w:rPr>
        <w:t xml:space="preserve"> </w:t>
      </w:r>
      <w:proofErr w:type="gramStart"/>
      <w:r w:rsidR="005D0CED" w:rsidRPr="00617FC4">
        <w:rPr>
          <w:rFonts w:cs="Arial"/>
          <w:color w:val="000000"/>
          <w:szCs w:val="22"/>
        </w:rPr>
        <w:t>nationally-recognised</w:t>
      </w:r>
      <w:proofErr w:type="gramEnd"/>
      <w:r w:rsidR="005D0CED" w:rsidRPr="00617FC4">
        <w:rPr>
          <w:rFonts w:cs="Arial"/>
          <w:color w:val="000000"/>
          <w:szCs w:val="22"/>
        </w:rPr>
        <w:t xml:space="preserve"> joint initiatives.  </w:t>
      </w:r>
      <w:r w:rsidR="005D0CED" w:rsidRPr="00617FC4">
        <w:rPr>
          <w:rFonts w:cs="Arial"/>
          <w:szCs w:val="22"/>
        </w:rPr>
        <w:t>The NHS Borders Board covers an area co-</w:t>
      </w:r>
      <w:proofErr w:type="spellStart"/>
      <w:r w:rsidR="005D0CED" w:rsidRPr="00617FC4">
        <w:rPr>
          <w:rFonts w:cs="Arial"/>
          <w:szCs w:val="22"/>
        </w:rPr>
        <w:t>termin</w:t>
      </w:r>
      <w:r w:rsidR="005D0CED">
        <w:rPr>
          <w:rFonts w:cs="Arial"/>
          <w:szCs w:val="22"/>
        </w:rPr>
        <w:t>o</w:t>
      </w:r>
      <w:r w:rsidR="005D0CED" w:rsidRPr="00617FC4">
        <w:rPr>
          <w:rFonts w:cs="Arial"/>
          <w:szCs w:val="22"/>
        </w:rPr>
        <w:t>us</w:t>
      </w:r>
      <w:proofErr w:type="spellEnd"/>
      <w:r w:rsidR="005D0CED" w:rsidRPr="00617FC4">
        <w:rPr>
          <w:rFonts w:cs="Arial"/>
          <w:szCs w:val="22"/>
        </w:rPr>
        <w:t xml:space="preserve"> with the local authority </w:t>
      </w:r>
      <w:r w:rsidR="005D0CED">
        <w:rPr>
          <w:rFonts w:cs="Arial"/>
          <w:szCs w:val="22"/>
        </w:rPr>
        <w:t xml:space="preserve">(Scottish Borders Council) </w:t>
      </w:r>
      <w:r w:rsidR="005D0CED" w:rsidRPr="00617FC4">
        <w:rPr>
          <w:rFonts w:cs="Arial"/>
          <w:szCs w:val="22"/>
        </w:rPr>
        <w:t xml:space="preserve">and </w:t>
      </w:r>
      <w:r>
        <w:rPr>
          <w:rFonts w:cs="Arial"/>
          <w:szCs w:val="22"/>
        </w:rPr>
        <w:t xml:space="preserve">there are </w:t>
      </w:r>
      <w:r w:rsidR="005D0CED" w:rsidRPr="00617FC4">
        <w:rPr>
          <w:rFonts w:cs="Arial"/>
          <w:szCs w:val="22"/>
        </w:rPr>
        <w:t>close and effective links including a</w:t>
      </w:r>
      <w:r w:rsidR="005D0CED">
        <w:rPr>
          <w:rFonts w:cs="Arial"/>
          <w:szCs w:val="22"/>
        </w:rPr>
        <w:t>n</w:t>
      </w:r>
      <w:r>
        <w:rPr>
          <w:rFonts w:cs="Arial"/>
          <w:szCs w:val="22"/>
        </w:rPr>
        <w:t xml:space="preserve"> </w:t>
      </w:r>
      <w:r w:rsidR="005D0CED">
        <w:rPr>
          <w:rFonts w:cs="Arial"/>
          <w:szCs w:val="22"/>
        </w:rPr>
        <w:t xml:space="preserve">Integrated </w:t>
      </w:r>
      <w:r w:rsidR="005D0CED" w:rsidRPr="00617FC4">
        <w:rPr>
          <w:rFonts w:cs="Arial"/>
          <w:szCs w:val="22"/>
        </w:rPr>
        <w:t xml:space="preserve">Joint Board </w:t>
      </w:r>
      <w:r w:rsidR="005D0CED">
        <w:rPr>
          <w:rFonts w:cs="Arial"/>
          <w:szCs w:val="22"/>
        </w:rPr>
        <w:t xml:space="preserve">(IJB) </w:t>
      </w:r>
      <w:r w:rsidR="005D0CED" w:rsidRPr="00617FC4">
        <w:rPr>
          <w:rFonts w:cs="Arial"/>
          <w:szCs w:val="22"/>
        </w:rPr>
        <w:t xml:space="preserve">moving forward the integration of health and social care.  </w:t>
      </w:r>
    </w:p>
    <w:p w14:paraId="65BC5028" w14:textId="3229A6DC" w:rsidR="009C5738" w:rsidRDefault="00DD7132" w:rsidP="009C5738">
      <w:pPr>
        <w:pStyle w:val="BodyText"/>
        <w:ind w:left="720"/>
        <w:jc w:val="both"/>
        <w:rPr>
          <w:rFonts w:cs="Arial"/>
          <w:color w:val="000000"/>
          <w:szCs w:val="22"/>
        </w:rPr>
      </w:pPr>
      <w:r>
        <w:rPr>
          <w:rFonts w:cs="Arial"/>
          <w:color w:val="000000"/>
          <w:szCs w:val="22"/>
        </w:rPr>
        <w:t>A</w:t>
      </w:r>
      <w:r w:rsidR="009C5738">
        <w:rPr>
          <w:rFonts w:cs="Arial"/>
          <w:color w:val="000000"/>
          <w:szCs w:val="22"/>
        </w:rPr>
        <w:t>t the onset of the covid pandemic</w:t>
      </w:r>
      <w:r>
        <w:rPr>
          <w:rFonts w:cs="Arial"/>
          <w:color w:val="000000"/>
          <w:szCs w:val="22"/>
        </w:rPr>
        <w:t>, r</w:t>
      </w:r>
      <w:r w:rsidR="009C5738">
        <w:rPr>
          <w:rFonts w:cs="Arial"/>
          <w:color w:val="000000"/>
          <w:szCs w:val="22"/>
        </w:rPr>
        <w:t xml:space="preserve">apid redesign and mobilisation of services was made possible through </w:t>
      </w:r>
      <w:proofErr w:type="gramStart"/>
      <w:r w:rsidR="009C5738">
        <w:rPr>
          <w:rFonts w:cs="Arial"/>
          <w:color w:val="000000"/>
          <w:szCs w:val="22"/>
        </w:rPr>
        <w:t>clinically-led</w:t>
      </w:r>
      <w:proofErr w:type="gramEnd"/>
      <w:r w:rsidR="009C5738">
        <w:rPr>
          <w:rFonts w:cs="Arial"/>
          <w:color w:val="000000"/>
          <w:szCs w:val="22"/>
        </w:rPr>
        <w:t xml:space="preserve"> and managerially enabled decision-making. The aim is for the best of that to be retained and embedded within our structures while ensuring robust governance and a ‘whole system’ approach to include the NHS Clinical Boards, Primary Care and the IJB. The implications of the report into and recommendations regarding Social Care and the National Care Service will undoubtedly affect our services and collaborations going forward; the decision-making framework should provide a strong foundation for navigating that new landscape.      </w:t>
      </w:r>
    </w:p>
    <w:p w14:paraId="045BEB26" w14:textId="77777777" w:rsidR="009C5738" w:rsidRPr="00617FC4" w:rsidRDefault="009C5738" w:rsidP="009C5738">
      <w:pPr>
        <w:pStyle w:val="BodyText"/>
        <w:ind w:left="720"/>
        <w:jc w:val="both"/>
        <w:rPr>
          <w:rFonts w:cs="Arial"/>
          <w:color w:val="FF0000"/>
          <w:szCs w:val="22"/>
        </w:rPr>
      </w:pPr>
      <w:r>
        <w:rPr>
          <w:rFonts w:cs="Arial"/>
          <w:color w:val="000000"/>
          <w:szCs w:val="22"/>
        </w:rPr>
        <w:t xml:space="preserve">Borders CAMHS, in common with CAMHS services across Scotland, has seen recent significant investment and recruitment into our teams has been very successful. In parallel with that, CAMHS have been actively developing the services in line with the recently published National Service Standards. Accordingly, along with the wider Multidisciplinary Team, the postholder will have the opportunity to shape services as they develop to best meet patient need.   </w:t>
      </w:r>
    </w:p>
    <w:p w14:paraId="5558B166" w14:textId="77777777" w:rsidR="009C5738" w:rsidRDefault="009C5738" w:rsidP="009C5738">
      <w:pPr>
        <w:ind w:left="720" w:hanging="360"/>
        <w:jc w:val="both"/>
        <w:rPr>
          <w:rFonts w:ascii="Arial" w:hAnsi="Arial" w:cs="Arial"/>
          <w:sz w:val="22"/>
          <w:szCs w:val="22"/>
        </w:rPr>
      </w:pPr>
    </w:p>
    <w:p w14:paraId="469A706B" w14:textId="77777777" w:rsidR="009C5738" w:rsidRDefault="009C5738" w:rsidP="009C5738">
      <w:pPr>
        <w:ind w:left="709"/>
        <w:rPr>
          <w:rFonts w:ascii="Arial" w:hAnsi="Arial" w:cs="Arial"/>
          <w:sz w:val="22"/>
          <w:szCs w:val="22"/>
        </w:rPr>
      </w:pPr>
      <w:r w:rsidRPr="00617FC4">
        <w:rPr>
          <w:rFonts w:ascii="Arial" w:hAnsi="Arial" w:cs="Arial"/>
          <w:sz w:val="22"/>
          <w:szCs w:val="22"/>
        </w:rPr>
        <w:t>Clinical Governance is well established, forming part of the Risk Management of the whole organisation.  Clinical Governance is seen as a positive support to all clinicians with active participation by all professions.  There is a wide range of opportunities for the post-holder to be involved in this area of work.</w:t>
      </w:r>
    </w:p>
    <w:p w14:paraId="2DD794F6" w14:textId="77777777" w:rsidR="005D0CED" w:rsidRDefault="005D0CED" w:rsidP="005D0CED">
      <w:pPr>
        <w:ind w:left="709"/>
        <w:rPr>
          <w:rFonts w:ascii="Arial" w:hAnsi="Arial" w:cs="Arial"/>
          <w:sz w:val="22"/>
          <w:szCs w:val="22"/>
        </w:rPr>
      </w:pPr>
    </w:p>
    <w:p w14:paraId="1C2AAD3C" w14:textId="34F327A2" w:rsidR="00922BC3" w:rsidRPr="00A1495F" w:rsidRDefault="005D0CED" w:rsidP="00922BC3">
      <w:pPr>
        <w:pStyle w:val="BodyText"/>
        <w:rPr>
          <w:rFonts w:cs="Arial"/>
          <w:b/>
          <w:u w:val="single"/>
        </w:rPr>
      </w:pPr>
      <w:r>
        <w:rPr>
          <w:rFonts w:cs="Arial"/>
          <w:b/>
        </w:rPr>
        <w:t>2.3</w:t>
      </w:r>
      <w:r>
        <w:rPr>
          <w:rFonts w:cs="Arial"/>
          <w:b/>
        </w:rPr>
        <w:tab/>
      </w:r>
      <w:r w:rsidR="00922BC3" w:rsidRPr="00A1495F">
        <w:rPr>
          <w:rFonts w:cs="Arial"/>
          <w:b/>
        </w:rPr>
        <w:t xml:space="preserve">Mental Health </w:t>
      </w:r>
      <w:r w:rsidR="00922BC3">
        <w:rPr>
          <w:rFonts w:cs="Arial"/>
          <w:b/>
        </w:rPr>
        <w:t xml:space="preserve">and Learning Disability </w:t>
      </w:r>
      <w:r w:rsidR="00922BC3" w:rsidRPr="00A1495F">
        <w:rPr>
          <w:rFonts w:cs="Arial"/>
          <w:b/>
        </w:rPr>
        <w:t>Service</w:t>
      </w:r>
      <w:r w:rsidR="00922BC3">
        <w:rPr>
          <w:rFonts w:cs="Arial"/>
          <w:b/>
        </w:rPr>
        <w:t xml:space="preserve"> Overview</w:t>
      </w:r>
    </w:p>
    <w:p w14:paraId="2C449763" w14:textId="77777777" w:rsidR="00922BC3" w:rsidRPr="00945DAF" w:rsidRDefault="00922BC3" w:rsidP="00922BC3">
      <w:pPr>
        <w:pStyle w:val="BodyText"/>
        <w:spacing w:before="0"/>
        <w:ind w:left="720" w:hanging="360"/>
        <w:jc w:val="both"/>
        <w:rPr>
          <w:rFonts w:cs="Arial"/>
        </w:rPr>
      </w:pPr>
      <w:r w:rsidRPr="00A1495F">
        <w:rPr>
          <w:rFonts w:cs="Arial"/>
          <w:b/>
        </w:rPr>
        <w:tab/>
      </w:r>
      <w:r w:rsidRPr="00A1495F">
        <w:rPr>
          <w:rFonts w:cs="Arial"/>
        </w:rPr>
        <w:t>With approximately 300 staff and an annual operational budget of around £16 million, the NHS Borders Mental Health Service provides treatment in a variety of settings, via consultant-led Community Mental Health Teams,</w:t>
      </w:r>
      <w:r w:rsidRPr="00945DAF">
        <w:rPr>
          <w:rFonts w:cs="Arial"/>
        </w:rPr>
        <w:t xml:space="preserve"> a range of community, day and residential facilities and the in-patient services.</w:t>
      </w:r>
    </w:p>
    <w:p w14:paraId="5E707A78" w14:textId="77777777" w:rsidR="00922BC3" w:rsidRPr="00945DAF" w:rsidRDefault="00922BC3" w:rsidP="00922BC3">
      <w:pPr>
        <w:pStyle w:val="BodyText"/>
        <w:spacing w:before="0"/>
        <w:ind w:left="720"/>
        <w:jc w:val="both"/>
        <w:rPr>
          <w:rFonts w:cs="Arial"/>
        </w:rPr>
      </w:pPr>
    </w:p>
    <w:p w14:paraId="1C172EB4" w14:textId="77777777" w:rsidR="00922BC3" w:rsidRPr="0068273B" w:rsidRDefault="00922BC3" w:rsidP="00922BC3">
      <w:pPr>
        <w:pStyle w:val="BodyText"/>
        <w:spacing w:before="0"/>
        <w:ind w:left="720"/>
        <w:jc w:val="both"/>
        <w:rPr>
          <w:rFonts w:cs="Arial"/>
        </w:rPr>
      </w:pPr>
      <w:r w:rsidRPr="00945DAF">
        <w:rPr>
          <w:rFonts w:cs="Arial"/>
        </w:rPr>
        <w:t xml:space="preserve">The shared philosophy is that of a personal service based on respect for the individual.  It builds on the historic foundations of the therapeutic community principles of </w:t>
      </w:r>
      <w:proofErr w:type="spellStart"/>
      <w:r w:rsidRPr="00945DAF">
        <w:rPr>
          <w:rFonts w:cs="Arial"/>
        </w:rPr>
        <w:t>Dingleton</w:t>
      </w:r>
      <w:proofErr w:type="spellEnd"/>
      <w:r>
        <w:rPr>
          <w:rFonts w:cs="Arial"/>
        </w:rPr>
        <w:t xml:space="preserve"> </w:t>
      </w:r>
      <w:r w:rsidRPr="00945DAF">
        <w:rPr>
          <w:rFonts w:cs="Arial"/>
        </w:rPr>
        <w:t>Hospital and the solidly established community psychiatry approach commenced in the early 1970s. We expect people to achieve their maximum potential when given the appropriate involvement</w:t>
      </w:r>
      <w:r w:rsidRPr="0068273B">
        <w:rPr>
          <w:rFonts w:cs="Arial"/>
        </w:rPr>
        <w:t xml:space="preserve"> in and responsibility for their own care and recovery. Through our community approach, we </w:t>
      </w:r>
      <w:proofErr w:type="gramStart"/>
      <w:r w:rsidRPr="0068273B">
        <w:rPr>
          <w:rFonts w:cs="Arial"/>
        </w:rPr>
        <w:t>are able to</w:t>
      </w:r>
      <w:proofErr w:type="gramEnd"/>
      <w:r w:rsidRPr="0068273B">
        <w:rPr>
          <w:rFonts w:cs="Arial"/>
        </w:rPr>
        <w:t xml:space="preserve"> intervene early to provide assertive outreach and deliver a range of treatment modalities within a bio-psycho-social model which uses the most effective combination of medical interventio</w:t>
      </w:r>
      <w:r>
        <w:rPr>
          <w:rFonts w:cs="Arial"/>
        </w:rPr>
        <w:t>ns (in the broadest sense), psychological therapies appropriate to level and type of need</w:t>
      </w:r>
      <w:r w:rsidRPr="0068273B">
        <w:rPr>
          <w:rFonts w:cs="Arial"/>
        </w:rPr>
        <w:t>, occupational, social and family support.</w:t>
      </w:r>
    </w:p>
    <w:p w14:paraId="40677274" w14:textId="77777777" w:rsidR="00922BC3" w:rsidRPr="0068273B" w:rsidRDefault="00922BC3" w:rsidP="00922BC3">
      <w:pPr>
        <w:pStyle w:val="BodyText"/>
        <w:spacing w:before="0"/>
        <w:ind w:left="720"/>
        <w:jc w:val="both"/>
        <w:rPr>
          <w:rFonts w:cs="Arial"/>
        </w:rPr>
      </w:pPr>
    </w:p>
    <w:p w14:paraId="5B9E956B" w14:textId="77777777" w:rsidR="00922BC3" w:rsidRPr="00922BC3" w:rsidRDefault="00922BC3" w:rsidP="00922BC3">
      <w:pPr>
        <w:pStyle w:val="BodyText"/>
        <w:spacing w:before="0"/>
        <w:ind w:left="720"/>
        <w:jc w:val="both"/>
        <w:rPr>
          <w:rFonts w:cs="Arial"/>
          <w:szCs w:val="22"/>
        </w:rPr>
      </w:pPr>
      <w:r w:rsidRPr="0068273B">
        <w:rPr>
          <w:rFonts w:cs="Arial"/>
        </w:rPr>
        <w:lastRenderedPageBreak/>
        <w:t xml:space="preserve">There is a clear value base within the service that front line clinicians must be involved in the key decisions that affect their everyday working practice and there is a range of opportunities for medical staff </w:t>
      </w:r>
      <w:r w:rsidRPr="00A03B43">
        <w:rPr>
          <w:rFonts w:cs="Arial"/>
        </w:rPr>
        <w:t xml:space="preserve">to get involved through active clinical governance systems, Medical Staff Committee, service operational </w:t>
      </w:r>
      <w:r w:rsidRPr="00922BC3">
        <w:rPr>
          <w:rFonts w:cs="Arial"/>
          <w:szCs w:val="22"/>
        </w:rPr>
        <w:t xml:space="preserve">meetings and a range of project steering groups. The Mental Health Board oversees the delivery of services and includes a wide range of clinical staff alongside managers and </w:t>
      </w:r>
      <w:proofErr w:type="gramStart"/>
      <w:r w:rsidRPr="00922BC3">
        <w:rPr>
          <w:rFonts w:cs="Arial"/>
          <w:szCs w:val="22"/>
        </w:rPr>
        <w:t>a number of</w:t>
      </w:r>
      <w:proofErr w:type="gramEnd"/>
      <w:r w:rsidRPr="00922BC3">
        <w:rPr>
          <w:rFonts w:cs="Arial"/>
          <w:szCs w:val="22"/>
        </w:rPr>
        <w:t xml:space="preserve"> Consultant Psychiatrists. </w:t>
      </w:r>
    </w:p>
    <w:p w14:paraId="6DD71C6F" w14:textId="77777777" w:rsidR="00922BC3" w:rsidRPr="00922BC3" w:rsidRDefault="00922BC3" w:rsidP="00922BC3">
      <w:pPr>
        <w:pStyle w:val="BodyText"/>
        <w:spacing w:before="0"/>
        <w:ind w:left="927" w:hanging="567"/>
        <w:jc w:val="both"/>
        <w:rPr>
          <w:rFonts w:cs="Arial"/>
          <w:szCs w:val="22"/>
        </w:rPr>
      </w:pPr>
    </w:p>
    <w:p w14:paraId="3C750FEC" w14:textId="44263D52" w:rsidR="00922BC3" w:rsidRPr="00922BC3" w:rsidRDefault="00922BC3" w:rsidP="00922BC3">
      <w:pPr>
        <w:pStyle w:val="BodyText"/>
        <w:spacing w:before="0"/>
        <w:ind w:left="720"/>
        <w:jc w:val="both"/>
        <w:rPr>
          <w:rFonts w:cs="Arial"/>
          <w:szCs w:val="22"/>
        </w:rPr>
      </w:pPr>
      <w:r w:rsidRPr="00922BC3">
        <w:rPr>
          <w:rFonts w:cs="Arial"/>
          <w:szCs w:val="22"/>
        </w:rPr>
        <w:t xml:space="preserve">Following the Children and Young People’s Taskforce recommendations on the provision of Mental Health Services, NHS Borders has been working with partner agencies and key stakeholders in the development of comprehensive and collaborative services for young people and their families. The post-holder will be supported to actively engage in this process, in particular working with key partners on rethinking and provisioning timely and accessible mental healthcare for this population across the spectrum of need.    </w:t>
      </w:r>
    </w:p>
    <w:p w14:paraId="6ECC8B0E" w14:textId="77777777" w:rsidR="00922BC3" w:rsidRPr="00922BC3" w:rsidRDefault="00922BC3" w:rsidP="00922BC3">
      <w:pPr>
        <w:pStyle w:val="BodyText"/>
        <w:spacing w:before="0"/>
        <w:ind w:left="720"/>
        <w:jc w:val="both"/>
        <w:rPr>
          <w:rFonts w:cs="Arial"/>
          <w:szCs w:val="22"/>
        </w:rPr>
      </w:pPr>
    </w:p>
    <w:p w14:paraId="625A57DA" w14:textId="3EE92115" w:rsidR="00922BC3" w:rsidRPr="00922BC3" w:rsidRDefault="00922BC3" w:rsidP="00922BC3">
      <w:pPr>
        <w:pStyle w:val="ListParagraph"/>
        <w:numPr>
          <w:ilvl w:val="1"/>
          <w:numId w:val="1"/>
        </w:numPr>
        <w:rPr>
          <w:rFonts w:ascii="Arial" w:hAnsi="Arial" w:cs="Arial"/>
          <w:b/>
          <w:sz w:val="22"/>
          <w:szCs w:val="22"/>
        </w:rPr>
      </w:pPr>
      <w:r w:rsidRPr="00922BC3">
        <w:rPr>
          <w:rFonts w:ascii="Arial" w:hAnsi="Arial" w:cs="Arial"/>
          <w:b/>
          <w:sz w:val="22"/>
          <w:szCs w:val="22"/>
        </w:rPr>
        <w:t>Mental Health and Learning Disability Services:</w:t>
      </w:r>
    </w:p>
    <w:p w14:paraId="55128FDF" w14:textId="77777777" w:rsidR="00922BC3" w:rsidRPr="00922BC3" w:rsidRDefault="00922BC3" w:rsidP="00922BC3">
      <w:pPr>
        <w:jc w:val="both"/>
        <w:rPr>
          <w:rFonts w:ascii="Arial" w:hAnsi="Arial" w:cs="Arial"/>
          <w:b/>
          <w:sz w:val="22"/>
          <w:szCs w:val="22"/>
        </w:rPr>
      </w:pPr>
    </w:p>
    <w:p w14:paraId="7D1EE558" w14:textId="6F70FE9D" w:rsidR="00B376A8" w:rsidRPr="00922BC3" w:rsidRDefault="00B376A8" w:rsidP="00922BC3">
      <w:pPr>
        <w:ind w:firstLine="720"/>
        <w:jc w:val="both"/>
        <w:rPr>
          <w:rFonts w:ascii="Arial" w:hAnsi="Arial" w:cs="Arial"/>
          <w:b/>
          <w:sz w:val="22"/>
          <w:szCs w:val="22"/>
        </w:rPr>
      </w:pPr>
      <w:r w:rsidRPr="00922BC3">
        <w:rPr>
          <w:rFonts w:ascii="Arial" w:hAnsi="Arial" w:cs="Arial"/>
          <w:b/>
          <w:sz w:val="22"/>
          <w:szCs w:val="22"/>
        </w:rPr>
        <w:t>Child and Adolescent Mental Health Services</w:t>
      </w:r>
    </w:p>
    <w:p w14:paraId="36B5A8D4" w14:textId="4C6EA8FB" w:rsidR="00E042BD" w:rsidRPr="00922BC3" w:rsidRDefault="00B376A8" w:rsidP="00E042BD">
      <w:pPr>
        <w:ind w:left="720"/>
        <w:jc w:val="both"/>
        <w:rPr>
          <w:rFonts w:ascii="Arial" w:hAnsi="Arial" w:cs="Arial"/>
          <w:color w:val="000000" w:themeColor="text1"/>
          <w:sz w:val="22"/>
          <w:szCs w:val="22"/>
        </w:rPr>
      </w:pPr>
      <w:r w:rsidRPr="00922BC3">
        <w:rPr>
          <w:rFonts w:ascii="Arial" w:hAnsi="Arial" w:cs="Arial"/>
          <w:sz w:val="22"/>
          <w:szCs w:val="22"/>
        </w:rPr>
        <w:t xml:space="preserve">The Child and Adolescent Mental Health Team is based at the Andrew Lang Unit in Selkirk, with clinics being held </w:t>
      </w:r>
      <w:r w:rsidR="00E042BD" w:rsidRPr="00922BC3">
        <w:rPr>
          <w:rFonts w:ascii="Arial" w:hAnsi="Arial" w:cs="Arial"/>
          <w:sz w:val="22"/>
          <w:szCs w:val="22"/>
        </w:rPr>
        <w:t xml:space="preserve">at the Andrew Lang Unit, </w:t>
      </w:r>
      <w:r w:rsidRPr="00922BC3">
        <w:rPr>
          <w:rFonts w:ascii="Arial" w:hAnsi="Arial" w:cs="Arial"/>
          <w:sz w:val="22"/>
          <w:szCs w:val="22"/>
        </w:rPr>
        <w:t xml:space="preserve">community health centres </w:t>
      </w:r>
      <w:r w:rsidR="00E042BD" w:rsidRPr="00922BC3">
        <w:rPr>
          <w:rFonts w:ascii="Arial" w:hAnsi="Arial" w:cs="Arial"/>
          <w:sz w:val="22"/>
          <w:szCs w:val="22"/>
        </w:rPr>
        <w:t xml:space="preserve">across the region, </w:t>
      </w:r>
      <w:r w:rsidRPr="00922BC3">
        <w:rPr>
          <w:rFonts w:ascii="Arial" w:hAnsi="Arial" w:cs="Arial"/>
          <w:sz w:val="22"/>
          <w:szCs w:val="22"/>
        </w:rPr>
        <w:t xml:space="preserve">and Borders General Hospital. </w:t>
      </w:r>
      <w:r w:rsidR="00E042BD" w:rsidRPr="00922BC3">
        <w:rPr>
          <w:rFonts w:ascii="Arial" w:hAnsi="Arial" w:cs="Arial"/>
          <w:sz w:val="22"/>
          <w:szCs w:val="22"/>
        </w:rPr>
        <w:t>The service</w:t>
      </w:r>
      <w:r w:rsidRPr="00922BC3">
        <w:rPr>
          <w:rFonts w:ascii="Arial" w:hAnsi="Arial" w:cs="Arial"/>
          <w:sz w:val="22"/>
          <w:szCs w:val="22"/>
        </w:rPr>
        <w:t xml:space="preserve"> provides assessment and treatment of mental health problems and neurodevelopmental concerns relating to children and young people under the age of 18 years. </w:t>
      </w:r>
      <w:r w:rsidR="00E042BD" w:rsidRPr="00922BC3">
        <w:rPr>
          <w:rFonts w:ascii="Arial" w:hAnsi="Arial" w:cs="Arial"/>
          <w:sz w:val="22"/>
          <w:szCs w:val="22"/>
        </w:rPr>
        <w:t xml:space="preserve">It is a community-based outpatient service with a strong multidisciplinary ethos. </w:t>
      </w:r>
    </w:p>
    <w:p w14:paraId="1743D509" w14:textId="77777777" w:rsidR="00E042BD" w:rsidRPr="00922BC3" w:rsidRDefault="00E042BD" w:rsidP="00E042BD">
      <w:pPr>
        <w:ind w:left="720"/>
        <w:jc w:val="both"/>
        <w:rPr>
          <w:rFonts w:ascii="Arial" w:hAnsi="Arial" w:cs="Arial"/>
          <w:sz w:val="22"/>
          <w:szCs w:val="22"/>
        </w:rPr>
      </w:pPr>
    </w:p>
    <w:p w14:paraId="721A9AB7" w14:textId="77777777" w:rsidR="00E042BD" w:rsidRPr="00922BC3" w:rsidRDefault="00E042BD" w:rsidP="00E042BD">
      <w:pPr>
        <w:ind w:left="720"/>
        <w:jc w:val="both"/>
        <w:rPr>
          <w:rFonts w:ascii="Arial" w:hAnsi="Arial" w:cs="Arial"/>
          <w:sz w:val="22"/>
          <w:szCs w:val="22"/>
        </w:rPr>
      </w:pPr>
      <w:r w:rsidRPr="00922BC3">
        <w:rPr>
          <w:rFonts w:ascii="Arial" w:hAnsi="Arial" w:cs="Arial"/>
          <w:sz w:val="22"/>
          <w:szCs w:val="22"/>
        </w:rPr>
        <w:t xml:space="preserve">The service operates at Tier 3/4. A range of assessment modalities and evidence based therapeutic interventions are provided.  There are close links with children’s health services and the Integrated Children’s Services (Scottish Borders Council) in each locality.  </w:t>
      </w:r>
    </w:p>
    <w:p w14:paraId="25514D51" w14:textId="01AE462F" w:rsidR="00B376A8" w:rsidRPr="00922BC3" w:rsidRDefault="00B376A8" w:rsidP="00E042BD">
      <w:pPr>
        <w:ind w:left="720"/>
        <w:jc w:val="both"/>
        <w:rPr>
          <w:rFonts w:ascii="Arial" w:hAnsi="Arial" w:cs="Arial"/>
          <w:sz w:val="22"/>
          <w:szCs w:val="22"/>
        </w:rPr>
      </w:pPr>
    </w:p>
    <w:p w14:paraId="3B0FE914" w14:textId="77777777" w:rsidR="00B376A8" w:rsidRPr="00922BC3" w:rsidRDefault="00B376A8" w:rsidP="00B376A8">
      <w:pPr>
        <w:ind w:left="720"/>
        <w:jc w:val="both"/>
        <w:rPr>
          <w:rFonts w:ascii="Arial" w:hAnsi="Arial" w:cs="Arial"/>
          <w:color w:val="000000" w:themeColor="text1"/>
          <w:sz w:val="22"/>
          <w:szCs w:val="22"/>
        </w:rPr>
      </w:pPr>
    </w:p>
    <w:p w14:paraId="3E804F82" w14:textId="77777777" w:rsidR="00B376A8" w:rsidRPr="00922BC3" w:rsidRDefault="00B376A8" w:rsidP="00B376A8">
      <w:pPr>
        <w:ind w:left="720"/>
        <w:jc w:val="both"/>
        <w:rPr>
          <w:rFonts w:ascii="Arial" w:hAnsi="Arial" w:cs="Arial"/>
          <w:color w:val="000000" w:themeColor="text1"/>
          <w:sz w:val="22"/>
          <w:szCs w:val="22"/>
        </w:rPr>
      </w:pPr>
    </w:p>
    <w:p w14:paraId="6F317AE5" w14:textId="09B71B2C" w:rsidR="00B376A8" w:rsidRDefault="00B376A8" w:rsidP="00B376A8">
      <w:pPr>
        <w:ind w:left="720"/>
        <w:jc w:val="both"/>
        <w:rPr>
          <w:rFonts w:ascii="Arial" w:hAnsi="Arial" w:cs="Arial"/>
          <w:sz w:val="22"/>
          <w:szCs w:val="22"/>
        </w:rPr>
      </w:pPr>
      <w:r w:rsidRPr="00922BC3">
        <w:rPr>
          <w:rFonts w:ascii="Arial" w:hAnsi="Arial" w:cs="Arial"/>
          <w:sz w:val="22"/>
          <w:szCs w:val="22"/>
        </w:rPr>
        <w:t>Specialist parts of the Child and Adolescent</w:t>
      </w:r>
      <w:r w:rsidRPr="00A1495F">
        <w:rPr>
          <w:rFonts w:ascii="Arial" w:hAnsi="Arial" w:cs="Arial"/>
          <w:sz w:val="22"/>
          <w:szCs w:val="22"/>
        </w:rPr>
        <w:t xml:space="preserve"> Mental Health Service include: </w:t>
      </w:r>
    </w:p>
    <w:p w14:paraId="5844A8DD" w14:textId="77777777" w:rsidR="00B376A8" w:rsidRDefault="00B376A8" w:rsidP="00B376A8">
      <w:pPr>
        <w:pStyle w:val="ListParagraph"/>
        <w:numPr>
          <w:ilvl w:val="0"/>
          <w:numId w:val="36"/>
        </w:numPr>
        <w:jc w:val="both"/>
        <w:rPr>
          <w:rFonts w:ascii="Arial" w:hAnsi="Arial" w:cs="Arial"/>
          <w:sz w:val="22"/>
          <w:szCs w:val="22"/>
        </w:rPr>
      </w:pPr>
      <w:r>
        <w:rPr>
          <w:rFonts w:ascii="Arial" w:hAnsi="Arial" w:cs="Arial"/>
          <w:sz w:val="22"/>
          <w:szCs w:val="22"/>
        </w:rPr>
        <w:t>Core CAMHS</w:t>
      </w:r>
    </w:p>
    <w:p w14:paraId="5D0F01EC" w14:textId="5B80A6DA" w:rsidR="00B376A8" w:rsidRPr="00CB6CFE" w:rsidRDefault="00546BF2" w:rsidP="00B376A8">
      <w:pPr>
        <w:pStyle w:val="ListParagraph"/>
        <w:numPr>
          <w:ilvl w:val="0"/>
          <w:numId w:val="37"/>
        </w:numPr>
        <w:jc w:val="both"/>
        <w:rPr>
          <w:rFonts w:ascii="Arial" w:hAnsi="Arial" w:cs="Arial"/>
          <w:sz w:val="22"/>
          <w:szCs w:val="22"/>
        </w:rPr>
      </w:pPr>
      <w:r>
        <w:rPr>
          <w:rFonts w:ascii="Arial" w:hAnsi="Arial" w:cs="Arial"/>
          <w:sz w:val="22"/>
          <w:szCs w:val="22"/>
        </w:rPr>
        <w:t>M</w:t>
      </w:r>
      <w:r w:rsidR="00B376A8">
        <w:rPr>
          <w:rFonts w:ascii="Arial" w:hAnsi="Arial" w:cs="Arial"/>
          <w:sz w:val="22"/>
          <w:szCs w:val="22"/>
        </w:rPr>
        <w:t>ultidisciplinary generic outpatient work providing evidence</w:t>
      </w:r>
      <w:r w:rsidR="00E042BD">
        <w:rPr>
          <w:rFonts w:ascii="Arial" w:hAnsi="Arial" w:cs="Arial"/>
          <w:sz w:val="22"/>
          <w:szCs w:val="22"/>
        </w:rPr>
        <w:t>-</w:t>
      </w:r>
      <w:r w:rsidR="00B376A8">
        <w:rPr>
          <w:rFonts w:ascii="Arial" w:hAnsi="Arial" w:cs="Arial"/>
          <w:sz w:val="22"/>
          <w:szCs w:val="22"/>
        </w:rPr>
        <w:t xml:space="preserve">based assessment and treatment across the full range of mental health conditions, including pathways for those with eating disorders, </w:t>
      </w:r>
      <w:proofErr w:type="spellStart"/>
      <w:r w:rsidR="00B376A8">
        <w:rPr>
          <w:rFonts w:ascii="Arial" w:hAnsi="Arial" w:cs="Arial"/>
          <w:sz w:val="22"/>
          <w:szCs w:val="22"/>
        </w:rPr>
        <w:t>self harm</w:t>
      </w:r>
      <w:proofErr w:type="spellEnd"/>
      <w:r w:rsidR="00B376A8">
        <w:rPr>
          <w:rFonts w:ascii="Arial" w:hAnsi="Arial" w:cs="Arial"/>
          <w:sz w:val="22"/>
          <w:szCs w:val="22"/>
        </w:rPr>
        <w:t xml:space="preserve">, anxiety and depression. </w:t>
      </w:r>
    </w:p>
    <w:p w14:paraId="23C99A32" w14:textId="77777777" w:rsidR="00B376A8" w:rsidRPr="00A1495F" w:rsidRDefault="00B376A8" w:rsidP="00B376A8">
      <w:pPr>
        <w:ind w:left="720"/>
        <w:jc w:val="both"/>
        <w:rPr>
          <w:rFonts w:ascii="Arial" w:hAnsi="Arial" w:cs="Arial"/>
          <w:sz w:val="22"/>
          <w:szCs w:val="22"/>
        </w:rPr>
      </w:pPr>
    </w:p>
    <w:p w14:paraId="082D3361" w14:textId="77777777" w:rsidR="00B376A8" w:rsidRPr="00A1495F" w:rsidRDefault="00B376A8" w:rsidP="00B376A8">
      <w:pPr>
        <w:numPr>
          <w:ilvl w:val="0"/>
          <w:numId w:val="35"/>
        </w:numPr>
        <w:spacing w:after="120"/>
        <w:jc w:val="both"/>
        <w:rPr>
          <w:rFonts w:ascii="Arial" w:hAnsi="Arial" w:cs="Arial"/>
          <w:sz w:val="22"/>
          <w:szCs w:val="22"/>
        </w:rPr>
      </w:pPr>
      <w:r w:rsidRPr="00A1495F">
        <w:rPr>
          <w:rFonts w:ascii="Arial" w:hAnsi="Arial" w:cs="Arial"/>
          <w:sz w:val="22"/>
          <w:szCs w:val="22"/>
        </w:rPr>
        <w:t>Intensive Treatment Service (Tier 4)</w:t>
      </w:r>
    </w:p>
    <w:p w14:paraId="4918C117" w14:textId="77777777" w:rsidR="00B376A8" w:rsidRPr="00A1495F" w:rsidRDefault="00B376A8" w:rsidP="00B376A8">
      <w:pPr>
        <w:numPr>
          <w:ilvl w:val="1"/>
          <w:numId w:val="35"/>
        </w:numPr>
        <w:spacing w:after="120"/>
        <w:jc w:val="both"/>
        <w:rPr>
          <w:rFonts w:ascii="Arial" w:hAnsi="Arial" w:cs="Arial"/>
          <w:sz w:val="22"/>
          <w:szCs w:val="22"/>
        </w:rPr>
      </w:pPr>
      <w:r w:rsidRPr="00A1495F">
        <w:rPr>
          <w:rFonts w:ascii="Arial" w:hAnsi="Arial" w:cs="Arial"/>
          <w:sz w:val="22"/>
          <w:szCs w:val="22"/>
        </w:rPr>
        <w:t>This is provided during working hours for young people with severe and complex Mental Health problems.  There are close links with the regional Adolescent Unit at the Royal Edinburgh Hospital where young people are admitted when required.</w:t>
      </w:r>
    </w:p>
    <w:p w14:paraId="55B479AD" w14:textId="77777777" w:rsidR="00B376A8" w:rsidRPr="00A1495F" w:rsidRDefault="00B376A8" w:rsidP="00B376A8">
      <w:pPr>
        <w:numPr>
          <w:ilvl w:val="0"/>
          <w:numId w:val="35"/>
        </w:numPr>
        <w:spacing w:after="120"/>
        <w:ind w:hanging="357"/>
        <w:jc w:val="both"/>
        <w:rPr>
          <w:rFonts w:ascii="Arial" w:hAnsi="Arial" w:cs="Arial"/>
          <w:sz w:val="22"/>
          <w:szCs w:val="22"/>
        </w:rPr>
      </w:pPr>
      <w:r w:rsidRPr="00A1495F">
        <w:rPr>
          <w:rFonts w:ascii="Arial" w:hAnsi="Arial" w:cs="Arial"/>
          <w:sz w:val="22"/>
          <w:szCs w:val="22"/>
        </w:rPr>
        <w:t xml:space="preserve">Integrated </w:t>
      </w:r>
      <w:r>
        <w:rPr>
          <w:rFonts w:ascii="Arial" w:hAnsi="Arial" w:cs="Arial"/>
          <w:sz w:val="22"/>
          <w:szCs w:val="22"/>
        </w:rPr>
        <w:t xml:space="preserve">Multidisciplinary </w:t>
      </w:r>
      <w:r w:rsidRPr="00A1495F">
        <w:rPr>
          <w:rFonts w:ascii="Arial" w:hAnsi="Arial" w:cs="Arial"/>
          <w:sz w:val="22"/>
          <w:szCs w:val="22"/>
        </w:rPr>
        <w:t>Neurodevelopmental Service</w:t>
      </w:r>
    </w:p>
    <w:p w14:paraId="07ACD863" w14:textId="77777777" w:rsidR="00B376A8" w:rsidRPr="00CB6CFE" w:rsidRDefault="00B376A8" w:rsidP="00B376A8">
      <w:pPr>
        <w:numPr>
          <w:ilvl w:val="0"/>
          <w:numId w:val="35"/>
        </w:numPr>
        <w:spacing w:after="120"/>
        <w:ind w:hanging="357"/>
        <w:jc w:val="both"/>
        <w:rPr>
          <w:rFonts w:ascii="Arial" w:hAnsi="Arial" w:cs="Arial"/>
          <w:sz w:val="22"/>
          <w:szCs w:val="22"/>
        </w:rPr>
      </w:pPr>
      <w:r>
        <w:rPr>
          <w:rFonts w:ascii="Arial" w:hAnsi="Arial" w:cs="Arial"/>
          <w:sz w:val="22"/>
          <w:szCs w:val="22"/>
        </w:rPr>
        <w:t xml:space="preserve">Integrated </w:t>
      </w:r>
      <w:r w:rsidRPr="00A1495F">
        <w:rPr>
          <w:rFonts w:ascii="Arial" w:hAnsi="Arial" w:cs="Arial"/>
          <w:sz w:val="22"/>
          <w:szCs w:val="22"/>
        </w:rPr>
        <w:t>Childr</w:t>
      </w:r>
      <w:r w:rsidRPr="00FE14B4">
        <w:rPr>
          <w:rFonts w:ascii="Arial" w:hAnsi="Arial" w:cs="Arial"/>
          <w:sz w:val="22"/>
          <w:szCs w:val="22"/>
        </w:rPr>
        <w:t>en’s Learning Disability Service with Specialist LD Nurse</w:t>
      </w:r>
    </w:p>
    <w:p w14:paraId="0CF60F15" w14:textId="77777777" w:rsidR="00B376A8" w:rsidRPr="00E37EF5" w:rsidRDefault="00B376A8" w:rsidP="00B376A8">
      <w:pPr>
        <w:numPr>
          <w:ilvl w:val="0"/>
          <w:numId w:val="35"/>
        </w:numPr>
        <w:spacing w:after="120"/>
        <w:ind w:hanging="357"/>
        <w:jc w:val="both"/>
        <w:rPr>
          <w:rFonts w:ascii="Arial" w:hAnsi="Arial" w:cs="Arial"/>
          <w:sz w:val="22"/>
          <w:szCs w:val="22"/>
        </w:rPr>
      </w:pPr>
      <w:r w:rsidRPr="00CB6CFE">
        <w:rPr>
          <w:rFonts w:ascii="Arial" w:hAnsi="Arial" w:cs="Arial"/>
          <w:sz w:val="22"/>
          <w:szCs w:val="22"/>
        </w:rPr>
        <w:t>Regular Consultation Discussion Groups with Health staff in the localities</w:t>
      </w:r>
    </w:p>
    <w:p w14:paraId="57A48A76" w14:textId="77777777" w:rsidR="00E042BD" w:rsidRDefault="00E042BD" w:rsidP="00E042BD">
      <w:pPr>
        <w:jc w:val="both"/>
        <w:rPr>
          <w:rFonts w:ascii="Arial" w:hAnsi="Arial" w:cs="Arial"/>
          <w:sz w:val="22"/>
        </w:rPr>
      </w:pPr>
    </w:p>
    <w:p w14:paraId="6DDBBE38" w14:textId="77777777" w:rsidR="00546BF2" w:rsidRDefault="00546BF2" w:rsidP="00546BF2">
      <w:pPr>
        <w:pStyle w:val="BodyTextIndent2"/>
        <w:ind w:left="0"/>
        <w:rPr>
          <w:rFonts w:ascii="Arial" w:hAnsi="Arial" w:cs="Arial"/>
          <w:color w:val="000000" w:themeColor="text1"/>
          <w:sz w:val="22"/>
        </w:rPr>
      </w:pPr>
      <w:r w:rsidRPr="00A1495F">
        <w:rPr>
          <w:rFonts w:ascii="Arial" w:hAnsi="Arial" w:cs="Arial"/>
          <w:sz w:val="22"/>
          <w:szCs w:val="22"/>
        </w:rPr>
        <w:t>Patients that self-present with a Mental Health problem</w:t>
      </w:r>
      <w:r>
        <w:rPr>
          <w:rFonts w:ascii="Arial" w:hAnsi="Arial" w:cs="Arial"/>
          <w:sz w:val="22"/>
          <w:szCs w:val="22"/>
        </w:rPr>
        <w:t xml:space="preserve"> to the Emergency Department at the Borders General Hospital</w:t>
      </w:r>
      <w:r w:rsidRPr="00A1495F">
        <w:rPr>
          <w:rFonts w:ascii="Arial" w:hAnsi="Arial" w:cs="Arial"/>
          <w:sz w:val="22"/>
          <w:szCs w:val="22"/>
        </w:rPr>
        <w:t xml:space="preserve"> are currently triaged and assessed by ED staff and referred as necessary to the Liaison Psychiatry Team or CAMHS service for under-18s.</w:t>
      </w:r>
      <w:r>
        <w:rPr>
          <w:rFonts w:ascii="Arial" w:hAnsi="Arial" w:cs="Arial"/>
          <w:sz w:val="22"/>
          <w:szCs w:val="22"/>
        </w:rPr>
        <w:t xml:space="preserve"> </w:t>
      </w:r>
      <w:r w:rsidRPr="00E042BD">
        <w:rPr>
          <w:rFonts w:ascii="Arial" w:hAnsi="Arial" w:cs="Arial"/>
          <w:sz w:val="22"/>
        </w:rPr>
        <w:t xml:space="preserve">Inpatient provision is available at the Young People’s Unit in Edinburgh, and </w:t>
      </w:r>
      <w:r w:rsidRPr="00E042BD">
        <w:rPr>
          <w:rFonts w:ascii="Arial" w:hAnsi="Arial" w:cs="Arial"/>
          <w:color w:val="000000" w:themeColor="text1"/>
          <w:sz w:val="22"/>
        </w:rPr>
        <w:t xml:space="preserve">there are occasionally admissions to the local paediatric and adult mental health wards.  </w:t>
      </w:r>
    </w:p>
    <w:p w14:paraId="5B908592" w14:textId="77777777" w:rsidR="00546BF2" w:rsidRPr="00E042BD" w:rsidRDefault="00546BF2" w:rsidP="00546BF2">
      <w:pPr>
        <w:pStyle w:val="BodyTextIndent2"/>
        <w:ind w:left="0"/>
        <w:rPr>
          <w:rFonts w:ascii="Arial" w:hAnsi="Arial" w:cs="Arial"/>
          <w:sz w:val="22"/>
          <w:szCs w:val="22"/>
        </w:rPr>
      </w:pPr>
    </w:p>
    <w:p w14:paraId="497EF6F6" w14:textId="26D51967" w:rsidR="00E042BD" w:rsidRDefault="00E042BD" w:rsidP="00E042BD">
      <w:pPr>
        <w:jc w:val="both"/>
        <w:rPr>
          <w:rFonts w:ascii="Arial" w:hAnsi="Arial" w:cs="Arial"/>
          <w:color w:val="000000" w:themeColor="text1"/>
          <w:sz w:val="22"/>
        </w:rPr>
      </w:pPr>
      <w:r w:rsidRPr="00B376A8">
        <w:rPr>
          <w:rFonts w:ascii="Arial" w:hAnsi="Arial" w:cs="Arial"/>
          <w:color w:val="000000" w:themeColor="text1"/>
          <w:sz w:val="22"/>
        </w:rPr>
        <w:lastRenderedPageBreak/>
        <w:t>The multidisciplinary CAMHS Leadership team provide governance oversight, strategic direction</w:t>
      </w:r>
      <w:r>
        <w:rPr>
          <w:rFonts w:ascii="Arial" w:hAnsi="Arial" w:cs="Arial"/>
          <w:color w:val="000000" w:themeColor="text1"/>
          <w:sz w:val="22"/>
        </w:rPr>
        <w:t xml:space="preserve">, </w:t>
      </w:r>
      <w:r w:rsidRPr="00B376A8">
        <w:rPr>
          <w:rFonts w:ascii="Arial" w:hAnsi="Arial" w:cs="Arial"/>
          <w:color w:val="000000" w:themeColor="text1"/>
          <w:sz w:val="22"/>
        </w:rPr>
        <w:t>and implementation of service developments. The leadership team report to the multidisciplinary quad, and work and communicate with the CAMHS clinicians and admin</w:t>
      </w:r>
      <w:r>
        <w:rPr>
          <w:rFonts w:ascii="Arial" w:hAnsi="Arial" w:cs="Arial"/>
          <w:color w:val="000000" w:themeColor="text1"/>
          <w:sz w:val="22"/>
        </w:rPr>
        <w:t>istrative team</w:t>
      </w:r>
      <w:r w:rsidRPr="00B376A8">
        <w:rPr>
          <w:rFonts w:ascii="Arial" w:hAnsi="Arial" w:cs="Arial"/>
          <w:color w:val="000000" w:themeColor="text1"/>
          <w:sz w:val="22"/>
        </w:rPr>
        <w:t>.</w:t>
      </w:r>
    </w:p>
    <w:p w14:paraId="57530375" w14:textId="77777777" w:rsidR="00903243" w:rsidRPr="00B376A8" w:rsidRDefault="00903243" w:rsidP="00E042BD">
      <w:pPr>
        <w:jc w:val="both"/>
        <w:rPr>
          <w:rFonts w:ascii="Arial" w:hAnsi="Arial" w:cs="Arial"/>
          <w:color w:val="000000" w:themeColor="text1"/>
          <w:sz w:val="22"/>
        </w:rPr>
      </w:pPr>
    </w:p>
    <w:p w14:paraId="506A63B2" w14:textId="77777777" w:rsidR="00B376A8" w:rsidRDefault="00B376A8" w:rsidP="00B376A8">
      <w:pPr>
        <w:spacing w:after="120"/>
        <w:ind w:left="720"/>
        <w:jc w:val="both"/>
        <w:rPr>
          <w:rFonts w:ascii="Arial" w:hAnsi="Arial" w:cs="Arial"/>
          <w:sz w:val="22"/>
          <w:szCs w:val="22"/>
        </w:rPr>
      </w:pPr>
    </w:p>
    <w:p w14:paraId="1C7F8FB7" w14:textId="77777777" w:rsidR="00B376A8" w:rsidRPr="00892D6C" w:rsidRDefault="00B376A8" w:rsidP="00E042BD">
      <w:pPr>
        <w:spacing w:after="120"/>
        <w:jc w:val="both"/>
        <w:rPr>
          <w:rFonts w:ascii="Arial" w:hAnsi="Arial" w:cs="Arial"/>
          <w:sz w:val="22"/>
          <w:szCs w:val="22"/>
        </w:rPr>
      </w:pPr>
      <w:r>
        <w:rPr>
          <w:rFonts w:ascii="Arial" w:hAnsi="Arial" w:cs="Arial"/>
          <w:sz w:val="22"/>
          <w:szCs w:val="22"/>
        </w:rPr>
        <w:t xml:space="preserve">The </w:t>
      </w:r>
      <w:r w:rsidRPr="00892D6C">
        <w:rPr>
          <w:rFonts w:ascii="Arial" w:hAnsi="Arial" w:cs="Arial"/>
          <w:sz w:val="22"/>
          <w:szCs w:val="22"/>
        </w:rPr>
        <w:t>CAMHS Team currently comprises of the following staff, in addition to this post:</w:t>
      </w:r>
    </w:p>
    <w:p w14:paraId="64B9101B" w14:textId="77777777" w:rsidR="00B376A8" w:rsidRPr="000F6965" w:rsidRDefault="00B376A8" w:rsidP="00B376A8">
      <w:pPr>
        <w:spacing w:after="120"/>
        <w:ind w:left="720" w:firstLine="720"/>
        <w:jc w:val="both"/>
        <w:rPr>
          <w:rFonts w:ascii="Arial" w:hAnsi="Arial" w:cs="Arial"/>
          <w:sz w:val="22"/>
        </w:rPr>
      </w:pPr>
    </w:p>
    <w:p w14:paraId="24695381" w14:textId="77777777" w:rsidR="000F6965" w:rsidRDefault="00B376A8" w:rsidP="000F6965">
      <w:pPr>
        <w:spacing w:after="120"/>
        <w:ind w:left="1440"/>
        <w:jc w:val="both"/>
        <w:rPr>
          <w:rFonts w:ascii="Arial" w:hAnsi="Arial" w:cs="Arial"/>
          <w:sz w:val="22"/>
        </w:rPr>
      </w:pPr>
      <w:r w:rsidRPr="000F6965">
        <w:rPr>
          <w:rFonts w:ascii="Arial" w:hAnsi="Arial" w:cs="Arial"/>
          <w:sz w:val="22"/>
        </w:rPr>
        <w:t>2.7 WTE Consultant Child and Adolescent Psychiatrist (1.2 Neurodevelopmental, 1.5 CAMHS)</w:t>
      </w:r>
    </w:p>
    <w:p w14:paraId="2AABD797" w14:textId="74DEDA4B" w:rsidR="00B376A8" w:rsidRPr="000F6965" w:rsidRDefault="00B376A8" w:rsidP="000F6965">
      <w:pPr>
        <w:spacing w:after="120"/>
        <w:ind w:left="1440"/>
        <w:jc w:val="both"/>
        <w:rPr>
          <w:rFonts w:ascii="Arial" w:hAnsi="Arial" w:cs="Arial"/>
          <w:sz w:val="22"/>
        </w:rPr>
      </w:pPr>
      <w:r w:rsidRPr="000F6965">
        <w:rPr>
          <w:rFonts w:ascii="Arial" w:hAnsi="Arial" w:cs="Arial"/>
          <w:sz w:val="22"/>
        </w:rPr>
        <w:t>0.6 WTE Associate Specialist in Child and Adolescent Psychiatry</w:t>
      </w:r>
    </w:p>
    <w:p w14:paraId="1D7A9865" w14:textId="77777777" w:rsidR="00B376A8" w:rsidRPr="000F6965" w:rsidRDefault="00B376A8" w:rsidP="00B376A8">
      <w:pPr>
        <w:spacing w:after="120"/>
        <w:ind w:left="720" w:firstLine="720"/>
        <w:jc w:val="both"/>
        <w:rPr>
          <w:rFonts w:ascii="Arial" w:hAnsi="Arial" w:cs="Arial"/>
          <w:sz w:val="22"/>
        </w:rPr>
      </w:pPr>
      <w:r w:rsidRPr="000F6965">
        <w:rPr>
          <w:rFonts w:ascii="Arial" w:hAnsi="Arial" w:cs="Arial"/>
          <w:sz w:val="22"/>
        </w:rPr>
        <w:t>1.0 WTE Clinical Development Fellow / Specialty Doctor / Core Trainee (currently pilot)</w:t>
      </w:r>
    </w:p>
    <w:p w14:paraId="03351AAF" w14:textId="77777777" w:rsidR="00B376A8" w:rsidRPr="000F6965" w:rsidRDefault="00B376A8" w:rsidP="00B376A8">
      <w:pPr>
        <w:spacing w:after="120"/>
        <w:ind w:left="720" w:firstLine="720"/>
        <w:jc w:val="both"/>
        <w:rPr>
          <w:rFonts w:ascii="Arial" w:hAnsi="Arial" w:cs="Arial"/>
          <w:sz w:val="22"/>
        </w:rPr>
      </w:pPr>
      <w:r w:rsidRPr="000F6965">
        <w:rPr>
          <w:rFonts w:ascii="Arial" w:hAnsi="Arial" w:cs="Arial"/>
          <w:sz w:val="22"/>
        </w:rPr>
        <w:t>0.8 WTE Consultant Clinical Psychologist</w:t>
      </w:r>
    </w:p>
    <w:p w14:paraId="274D63B3" w14:textId="77777777" w:rsidR="00B376A8" w:rsidRPr="000F6965" w:rsidRDefault="00B376A8" w:rsidP="00B376A8">
      <w:pPr>
        <w:spacing w:after="120"/>
        <w:ind w:left="720" w:firstLine="720"/>
        <w:jc w:val="both"/>
        <w:rPr>
          <w:rFonts w:ascii="Arial" w:hAnsi="Arial" w:cs="Arial"/>
          <w:sz w:val="22"/>
        </w:rPr>
      </w:pPr>
      <w:r w:rsidRPr="000F6965">
        <w:rPr>
          <w:rFonts w:ascii="Arial" w:hAnsi="Arial" w:cs="Arial"/>
          <w:sz w:val="22"/>
        </w:rPr>
        <w:t>3.6 WTE Clinical Psychologist</w:t>
      </w:r>
    </w:p>
    <w:p w14:paraId="5EF67F61" w14:textId="77777777" w:rsidR="00B376A8" w:rsidRPr="000F6965" w:rsidRDefault="00B376A8" w:rsidP="00B376A8">
      <w:pPr>
        <w:spacing w:after="120"/>
        <w:ind w:left="720" w:firstLine="720"/>
        <w:jc w:val="both"/>
        <w:rPr>
          <w:rFonts w:ascii="Arial" w:hAnsi="Arial" w:cs="Arial"/>
          <w:sz w:val="22"/>
        </w:rPr>
      </w:pPr>
      <w:r w:rsidRPr="000F6965">
        <w:rPr>
          <w:rFonts w:ascii="Arial" w:hAnsi="Arial" w:cs="Arial"/>
          <w:sz w:val="22"/>
        </w:rPr>
        <w:t xml:space="preserve">2 WTE Clinical </w:t>
      </w:r>
      <w:proofErr w:type="gramStart"/>
      <w:r w:rsidRPr="000F6965">
        <w:rPr>
          <w:rFonts w:ascii="Arial" w:hAnsi="Arial" w:cs="Arial"/>
          <w:sz w:val="22"/>
        </w:rPr>
        <w:t>Associate in Applied Psychology</w:t>
      </w:r>
      <w:proofErr w:type="gramEnd"/>
    </w:p>
    <w:p w14:paraId="3181834E" w14:textId="77777777" w:rsidR="00B376A8" w:rsidRPr="000F6965" w:rsidRDefault="00B376A8" w:rsidP="00B376A8">
      <w:pPr>
        <w:spacing w:after="120"/>
        <w:ind w:left="720" w:firstLine="720"/>
        <w:jc w:val="both"/>
        <w:rPr>
          <w:rFonts w:ascii="Arial" w:hAnsi="Arial" w:cs="Arial"/>
          <w:sz w:val="22"/>
        </w:rPr>
      </w:pPr>
      <w:r w:rsidRPr="000F6965">
        <w:rPr>
          <w:rFonts w:ascii="Arial" w:hAnsi="Arial" w:cs="Arial"/>
          <w:sz w:val="22"/>
        </w:rPr>
        <w:t>0.6 WTE Music Therapist</w:t>
      </w:r>
    </w:p>
    <w:p w14:paraId="509723B9" w14:textId="77777777" w:rsidR="00B376A8" w:rsidRPr="000F6965" w:rsidRDefault="00B376A8" w:rsidP="00B376A8">
      <w:pPr>
        <w:spacing w:after="120"/>
        <w:ind w:left="720" w:firstLine="720"/>
        <w:jc w:val="both"/>
        <w:rPr>
          <w:rFonts w:ascii="Arial" w:hAnsi="Arial" w:cs="Arial"/>
          <w:sz w:val="22"/>
        </w:rPr>
      </w:pPr>
      <w:r w:rsidRPr="000F6965">
        <w:rPr>
          <w:rFonts w:ascii="Arial" w:hAnsi="Arial" w:cs="Arial"/>
          <w:sz w:val="22"/>
        </w:rPr>
        <w:t>1.0 WTE Team Manager/Band 6 Nurse</w:t>
      </w:r>
    </w:p>
    <w:p w14:paraId="5142489F" w14:textId="77777777" w:rsidR="00B376A8" w:rsidRPr="000F6965" w:rsidRDefault="00B376A8" w:rsidP="00B376A8">
      <w:pPr>
        <w:spacing w:after="120"/>
        <w:ind w:left="720" w:firstLine="720"/>
        <w:jc w:val="both"/>
        <w:rPr>
          <w:rFonts w:ascii="Arial" w:hAnsi="Arial" w:cs="Arial"/>
          <w:sz w:val="22"/>
        </w:rPr>
      </w:pPr>
      <w:r w:rsidRPr="000F6965">
        <w:rPr>
          <w:rFonts w:ascii="Arial" w:hAnsi="Arial" w:cs="Arial"/>
          <w:sz w:val="22"/>
        </w:rPr>
        <w:t xml:space="preserve">1.0 WTE Advanced Nurse Practitioner </w:t>
      </w:r>
    </w:p>
    <w:p w14:paraId="76E8E27C" w14:textId="77777777" w:rsidR="00B376A8" w:rsidRPr="000F6965" w:rsidRDefault="00B376A8" w:rsidP="00B376A8">
      <w:pPr>
        <w:spacing w:after="120"/>
        <w:ind w:left="720" w:firstLine="720"/>
        <w:jc w:val="both"/>
        <w:rPr>
          <w:rFonts w:ascii="Arial" w:hAnsi="Arial" w:cs="Arial"/>
          <w:sz w:val="22"/>
        </w:rPr>
      </w:pPr>
      <w:r w:rsidRPr="000F6965">
        <w:rPr>
          <w:rFonts w:ascii="Arial" w:hAnsi="Arial" w:cs="Arial"/>
          <w:sz w:val="22"/>
        </w:rPr>
        <w:t>6.72 WTE Band 6 Nurse, including ND Nurse Specialists and CAMHS Learning Disability Nurse</w:t>
      </w:r>
    </w:p>
    <w:p w14:paraId="5F45B05F" w14:textId="77777777" w:rsidR="00B376A8" w:rsidRPr="000F6965" w:rsidRDefault="00B376A8" w:rsidP="00B376A8">
      <w:pPr>
        <w:spacing w:after="120"/>
        <w:ind w:left="720" w:firstLine="720"/>
        <w:jc w:val="both"/>
        <w:rPr>
          <w:rFonts w:ascii="Arial" w:hAnsi="Arial" w:cs="Arial"/>
          <w:sz w:val="22"/>
        </w:rPr>
      </w:pPr>
      <w:r w:rsidRPr="000F6965">
        <w:rPr>
          <w:rFonts w:ascii="Arial" w:hAnsi="Arial" w:cs="Arial"/>
          <w:sz w:val="22"/>
        </w:rPr>
        <w:t>1.0 WTE Band 5 Development Nurse</w:t>
      </w:r>
    </w:p>
    <w:p w14:paraId="0F8C1A23" w14:textId="77777777" w:rsidR="00B376A8" w:rsidRPr="000F6965" w:rsidRDefault="00B376A8" w:rsidP="00B376A8">
      <w:pPr>
        <w:spacing w:after="120"/>
        <w:ind w:left="720" w:firstLine="720"/>
        <w:jc w:val="both"/>
        <w:rPr>
          <w:rFonts w:ascii="Arial" w:hAnsi="Arial" w:cs="Arial"/>
          <w:sz w:val="22"/>
        </w:rPr>
      </w:pPr>
      <w:r w:rsidRPr="000F6965">
        <w:rPr>
          <w:rFonts w:ascii="Arial" w:hAnsi="Arial" w:cs="Arial"/>
          <w:sz w:val="22"/>
        </w:rPr>
        <w:t>1 WTE Team Administrator</w:t>
      </w:r>
    </w:p>
    <w:p w14:paraId="0CD35A3B" w14:textId="77777777" w:rsidR="00B376A8" w:rsidRPr="000F6965" w:rsidRDefault="00B376A8" w:rsidP="00B376A8">
      <w:pPr>
        <w:spacing w:after="120"/>
        <w:ind w:left="720" w:firstLine="720"/>
        <w:jc w:val="both"/>
        <w:rPr>
          <w:rFonts w:ascii="Arial" w:hAnsi="Arial" w:cs="Arial"/>
          <w:sz w:val="22"/>
        </w:rPr>
      </w:pPr>
      <w:r w:rsidRPr="000F6965">
        <w:rPr>
          <w:rFonts w:ascii="Arial" w:hAnsi="Arial" w:cs="Arial"/>
          <w:sz w:val="22"/>
        </w:rPr>
        <w:t>3 WTE Team Secretaries</w:t>
      </w:r>
    </w:p>
    <w:p w14:paraId="23392EAD" w14:textId="77777777" w:rsidR="00B376A8" w:rsidRPr="000F6965" w:rsidRDefault="00B376A8" w:rsidP="00B376A8">
      <w:pPr>
        <w:spacing w:after="120"/>
        <w:ind w:left="720" w:firstLine="720"/>
        <w:jc w:val="both"/>
        <w:rPr>
          <w:rFonts w:ascii="Arial" w:hAnsi="Arial" w:cs="Arial"/>
          <w:sz w:val="22"/>
        </w:rPr>
      </w:pPr>
      <w:r w:rsidRPr="000F6965">
        <w:rPr>
          <w:rFonts w:ascii="Arial" w:hAnsi="Arial" w:cs="Arial"/>
          <w:sz w:val="22"/>
        </w:rPr>
        <w:t>0.53 WTE Receptionist</w:t>
      </w:r>
    </w:p>
    <w:p w14:paraId="63C060E3" w14:textId="77777777" w:rsidR="00B376A8" w:rsidRPr="000F6965" w:rsidRDefault="00B376A8" w:rsidP="00B376A8">
      <w:pPr>
        <w:spacing w:after="120"/>
        <w:ind w:left="720" w:firstLine="720"/>
        <w:jc w:val="both"/>
        <w:rPr>
          <w:rFonts w:ascii="Arial" w:hAnsi="Arial" w:cs="Arial"/>
          <w:sz w:val="22"/>
        </w:rPr>
      </w:pPr>
      <w:r w:rsidRPr="000F6965">
        <w:rPr>
          <w:rFonts w:ascii="Arial" w:hAnsi="Arial" w:cs="Arial"/>
          <w:sz w:val="22"/>
        </w:rPr>
        <w:t>0.6 WTE Speech and Language Therapy</w:t>
      </w:r>
    </w:p>
    <w:p w14:paraId="6651CD96" w14:textId="52F3FA86" w:rsidR="00B376A8" w:rsidRPr="000F6965" w:rsidRDefault="00B376A8" w:rsidP="000F6965">
      <w:pPr>
        <w:spacing w:after="120"/>
        <w:ind w:left="720" w:firstLine="720"/>
        <w:jc w:val="both"/>
        <w:rPr>
          <w:rFonts w:ascii="Arial" w:hAnsi="Arial" w:cs="Arial"/>
          <w:sz w:val="22"/>
        </w:rPr>
      </w:pPr>
      <w:r w:rsidRPr="000F6965">
        <w:rPr>
          <w:rFonts w:ascii="Arial" w:hAnsi="Arial" w:cs="Arial"/>
          <w:sz w:val="22"/>
        </w:rPr>
        <w:t>2.0</w:t>
      </w:r>
      <w:r w:rsidR="000F6965" w:rsidRPr="000F6965">
        <w:rPr>
          <w:rFonts w:ascii="Arial" w:hAnsi="Arial" w:cs="Arial"/>
          <w:sz w:val="22"/>
        </w:rPr>
        <w:t xml:space="preserve"> </w:t>
      </w:r>
      <w:r w:rsidRPr="000F6965">
        <w:rPr>
          <w:rFonts w:ascii="Arial" w:hAnsi="Arial" w:cs="Arial"/>
          <w:sz w:val="22"/>
        </w:rPr>
        <w:t>WTE Health Care Support Workers</w:t>
      </w:r>
    </w:p>
    <w:p w14:paraId="422C066F" w14:textId="77777777" w:rsidR="00E042BD" w:rsidRDefault="00E042BD" w:rsidP="00E042BD">
      <w:pPr>
        <w:ind w:left="720"/>
        <w:jc w:val="both"/>
        <w:rPr>
          <w:rFonts w:ascii="Arial" w:hAnsi="Arial" w:cs="Arial"/>
          <w:color w:val="FF0000"/>
          <w:sz w:val="22"/>
        </w:rPr>
      </w:pPr>
    </w:p>
    <w:p w14:paraId="41743BCD" w14:textId="2453CFFC" w:rsidR="00E042BD" w:rsidRPr="00E042BD" w:rsidRDefault="00B376A8" w:rsidP="00E042BD">
      <w:pPr>
        <w:ind w:left="720"/>
        <w:jc w:val="both"/>
        <w:rPr>
          <w:rFonts w:ascii="Arial" w:hAnsi="Arial" w:cs="Arial"/>
          <w:color w:val="000000" w:themeColor="text1"/>
          <w:sz w:val="22"/>
        </w:rPr>
      </w:pPr>
      <w:r w:rsidRPr="00E042BD">
        <w:rPr>
          <w:rFonts w:ascii="Arial" w:hAnsi="Arial" w:cs="Arial"/>
          <w:color w:val="000000" w:themeColor="text1"/>
          <w:sz w:val="22"/>
        </w:rPr>
        <w:t xml:space="preserve">CAMHS have close working links with </w:t>
      </w:r>
      <w:r w:rsidR="00E042BD">
        <w:rPr>
          <w:rFonts w:ascii="Arial" w:hAnsi="Arial" w:cs="Arial"/>
          <w:color w:val="000000" w:themeColor="text1"/>
          <w:sz w:val="22"/>
        </w:rPr>
        <w:t>P</w:t>
      </w:r>
      <w:r w:rsidRPr="00E042BD">
        <w:rPr>
          <w:rFonts w:ascii="Arial" w:hAnsi="Arial" w:cs="Arial"/>
          <w:color w:val="000000" w:themeColor="text1"/>
          <w:sz w:val="22"/>
        </w:rPr>
        <w:t xml:space="preserve">aediatric </w:t>
      </w:r>
      <w:r w:rsidR="00E042BD">
        <w:rPr>
          <w:rFonts w:ascii="Arial" w:hAnsi="Arial" w:cs="Arial"/>
          <w:color w:val="000000" w:themeColor="text1"/>
          <w:sz w:val="22"/>
        </w:rPr>
        <w:t>O</w:t>
      </w:r>
      <w:r w:rsidRPr="00E042BD">
        <w:rPr>
          <w:rFonts w:ascii="Arial" w:hAnsi="Arial" w:cs="Arial"/>
          <w:color w:val="000000" w:themeColor="text1"/>
          <w:sz w:val="22"/>
        </w:rPr>
        <w:t xml:space="preserve">ccupational </w:t>
      </w:r>
      <w:r w:rsidR="00E042BD">
        <w:rPr>
          <w:rFonts w:ascii="Arial" w:hAnsi="Arial" w:cs="Arial"/>
          <w:color w:val="000000" w:themeColor="text1"/>
          <w:sz w:val="22"/>
        </w:rPr>
        <w:t>T</w:t>
      </w:r>
      <w:r w:rsidRPr="00E042BD">
        <w:rPr>
          <w:rFonts w:ascii="Arial" w:hAnsi="Arial" w:cs="Arial"/>
          <w:color w:val="000000" w:themeColor="text1"/>
          <w:sz w:val="22"/>
        </w:rPr>
        <w:t xml:space="preserve">herapy, </w:t>
      </w:r>
      <w:r w:rsidR="00E042BD">
        <w:rPr>
          <w:rFonts w:ascii="Arial" w:hAnsi="Arial" w:cs="Arial"/>
          <w:color w:val="000000" w:themeColor="text1"/>
          <w:sz w:val="22"/>
        </w:rPr>
        <w:t>P</w:t>
      </w:r>
      <w:r w:rsidRPr="00E042BD">
        <w:rPr>
          <w:rFonts w:ascii="Arial" w:hAnsi="Arial" w:cs="Arial"/>
          <w:color w:val="000000" w:themeColor="text1"/>
          <w:sz w:val="22"/>
        </w:rPr>
        <w:t xml:space="preserve">aediatrics, </w:t>
      </w:r>
      <w:r w:rsidR="00E042BD">
        <w:rPr>
          <w:rFonts w:ascii="Arial" w:hAnsi="Arial" w:cs="Arial"/>
          <w:color w:val="000000" w:themeColor="text1"/>
          <w:sz w:val="22"/>
        </w:rPr>
        <w:t>S</w:t>
      </w:r>
      <w:r w:rsidRPr="00E042BD">
        <w:rPr>
          <w:rFonts w:ascii="Arial" w:hAnsi="Arial" w:cs="Arial"/>
          <w:color w:val="000000" w:themeColor="text1"/>
          <w:sz w:val="22"/>
        </w:rPr>
        <w:t xml:space="preserve">chool </w:t>
      </w:r>
      <w:r w:rsidR="00E042BD">
        <w:rPr>
          <w:rFonts w:ascii="Arial" w:hAnsi="Arial" w:cs="Arial"/>
          <w:color w:val="000000" w:themeColor="text1"/>
          <w:sz w:val="22"/>
        </w:rPr>
        <w:t>N</w:t>
      </w:r>
      <w:r w:rsidRPr="00E042BD">
        <w:rPr>
          <w:rFonts w:ascii="Arial" w:hAnsi="Arial" w:cs="Arial"/>
          <w:color w:val="000000" w:themeColor="text1"/>
          <w:sz w:val="22"/>
        </w:rPr>
        <w:t xml:space="preserve">ursing, </w:t>
      </w:r>
      <w:r w:rsidR="00E042BD">
        <w:rPr>
          <w:rFonts w:ascii="Arial" w:hAnsi="Arial" w:cs="Arial"/>
          <w:color w:val="000000" w:themeColor="text1"/>
          <w:sz w:val="22"/>
        </w:rPr>
        <w:t>and S</w:t>
      </w:r>
      <w:r w:rsidRPr="00E042BD">
        <w:rPr>
          <w:rFonts w:ascii="Arial" w:hAnsi="Arial" w:cs="Arial"/>
          <w:color w:val="000000" w:themeColor="text1"/>
          <w:sz w:val="22"/>
        </w:rPr>
        <w:t xml:space="preserve">peech and </w:t>
      </w:r>
      <w:r w:rsidR="00E042BD">
        <w:rPr>
          <w:rFonts w:ascii="Arial" w:hAnsi="Arial" w:cs="Arial"/>
          <w:color w:val="000000" w:themeColor="text1"/>
          <w:sz w:val="22"/>
        </w:rPr>
        <w:t>L</w:t>
      </w:r>
      <w:r w:rsidRPr="00E042BD">
        <w:rPr>
          <w:rFonts w:ascii="Arial" w:hAnsi="Arial" w:cs="Arial"/>
          <w:color w:val="000000" w:themeColor="text1"/>
          <w:sz w:val="22"/>
        </w:rPr>
        <w:t>anguage</w:t>
      </w:r>
      <w:r w:rsidR="00E042BD">
        <w:rPr>
          <w:rFonts w:ascii="Arial" w:hAnsi="Arial" w:cs="Arial"/>
          <w:color w:val="000000" w:themeColor="text1"/>
          <w:sz w:val="22"/>
        </w:rPr>
        <w:t xml:space="preserve"> Therapy</w:t>
      </w:r>
      <w:r w:rsidRPr="00E042BD">
        <w:rPr>
          <w:rFonts w:ascii="Arial" w:hAnsi="Arial" w:cs="Arial"/>
          <w:color w:val="000000" w:themeColor="text1"/>
          <w:sz w:val="22"/>
        </w:rPr>
        <w:t xml:space="preserve">. </w:t>
      </w:r>
      <w:r w:rsidR="00E042BD" w:rsidRPr="00E042BD">
        <w:rPr>
          <w:rFonts w:ascii="Arial" w:hAnsi="Arial" w:cs="Arial"/>
          <w:bCs/>
          <w:color w:val="000000" w:themeColor="text1"/>
          <w:sz w:val="22"/>
          <w:szCs w:val="22"/>
        </w:rPr>
        <w:t>CAMHS works with other locally commissioned services, such as Quarriers, which is a Tier 2 service based in local schools to provide emotional support, early intervention and illness prevention to young people</w:t>
      </w:r>
      <w:r w:rsidR="00E042BD">
        <w:rPr>
          <w:rFonts w:ascii="Arial" w:hAnsi="Arial" w:cs="Arial"/>
          <w:bCs/>
          <w:color w:val="000000" w:themeColor="text1"/>
          <w:sz w:val="22"/>
          <w:szCs w:val="22"/>
        </w:rPr>
        <w:t xml:space="preserve">. </w:t>
      </w:r>
    </w:p>
    <w:p w14:paraId="2AEB9CEB" w14:textId="77777777" w:rsidR="00E042BD" w:rsidRPr="00E042BD" w:rsidRDefault="00E042BD" w:rsidP="00E042BD">
      <w:pPr>
        <w:ind w:left="720"/>
        <w:jc w:val="both"/>
        <w:rPr>
          <w:rFonts w:ascii="Arial" w:hAnsi="Arial" w:cs="Arial"/>
          <w:color w:val="000000" w:themeColor="text1"/>
          <w:sz w:val="22"/>
        </w:rPr>
      </w:pPr>
    </w:p>
    <w:p w14:paraId="44F03312" w14:textId="31256816" w:rsidR="00E042BD" w:rsidRPr="00E042BD" w:rsidRDefault="00E042BD" w:rsidP="00E042BD">
      <w:pPr>
        <w:ind w:left="720"/>
        <w:jc w:val="both"/>
        <w:rPr>
          <w:rFonts w:ascii="Arial" w:hAnsi="Arial" w:cs="Arial"/>
          <w:bCs/>
          <w:color w:val="000000" w:themeColor="text1"/>
          <w:sz w:val="22"/>
          <w:szCs w:val="22"/>
        </w:rPr>
      </w:pPr>
      <w:r w:rsidRPr="00E042BD">
        <w:rPr>
          <w:rFonts w:ascii="Arial" w:hAnsi="Arial" w:cs="Arial"/>
          <w:bCs/>
          <w:color w:val="000000" w:themeColor="text1"/>
          <w:sz w:val="22"/>
          <w:szCs w:val="22"/>
        </w:rPr>
        <w:t xml:space="preserve">The CAMHS services has close and supportive links with the Borders Additional Needs Group and local stakeholders. </w:t>
      </w:r>
    </w:p>
    <w:p w14:paraId="2CD76498" w14:textId="65922605" w:rsidR="00B376A8" w:rsidRDefault="00B376A8" w:rsidP="005D0CED">
      <w:pPr>
        <w:rPr>
          <w:rFonts w:ascii="Arial" w:hAnsi="Arial" w:cs="Arial"/>
          <w:b/>
          <w:sz w:val="22"/>
        </w:rPr>
      </w:pPr>
    </w:p>
    <w:p w14:paraId="51DB3B44" w14:textId="61F02939" w:rsidR="005D0CED" w:rsidRPr="00922BC3" w:rsidRDefault="005D0CED" w:rsidP="00922BC3">
      <w:pPr>
        <w:pStyle w:val="BodyText"/>
        <w:ind w:firstLine="720"/>
        <w:rPr>
          <w:rFonts w:cs="Arial"/>
        </w:rPr>
      </w:pPr>
      <w:r w:rsidRPr="00A1495F">
        <w:rPr>
          <w:rFonts w:cs="Arial"/>
          <w:b/>
        </w:rPr>
        <w:t>Adult Mental Health Services</w:t>
      </w:r>
    </w:p>
    <w:p w14:paraId="627D799E" w14:textId="77777777" w:rsidR="005D0CED" w:rsidRPr="0068273B" w:rsidRDefault="005D0CED" w:rsidP="005D0CED">
      <w:pPr>
        <w:pStyle w:val="BodyTextIndent2"/>
        <w:rPr>
          <w:rFonts w:ascii="Arial" w:hAnsi="Arial" w:cs="Arial"/>
          <w:sz w:val="22"/>
        </w:rPr>
      </w:pPr>
      <w:r w:rsidRPr="00A1495F">
        <w:rPr>
          <w:rFonts w:ascii="Arial" w:hAnsi="Arial" w:cs="Arial"/>
          <w:sz w:val="22"/>
        </w:rPr>
        <w:t xml:space="preserve">Adult Mental Health Services undertook a period of development in the decade following the closure of </w:t>
      </w:r>
      <w:proofErr w:type="spellStart"/>
      <w:r w:rsidRPr="00A1495F">
        <w:rPr>
          <w:rFonts w:ascii="Arial" w:hAnsi="Arial" w:cs="Arial"/>
          <w:sz w:val="22"/>
        </w:rPr>
        <w:t>Dingleton</w:t>
      </w:r>
      <w:proofErr w:type="spellEnd"/>
      <w:r w:rsidRPr="00A1495F">
        <w:rPr>
          <w:rFonts w:ascii="Arial" w:hAnsi="Arial" w:cs="Arial"/>
          <w:sz w:val="22"/>
        </w:rPr>
        <w:t xml:space="preserve"> Hospital.  The Adult Mental Health Services consist of 3 fully integrated Community Mental Health Teams (South, East and West) with geographical catchment areas centred on the larger Borders towns (Hawick</w:t>
      </w:r>
      <w:r w:rsidRPr="0068273B">
        <w:rPr>
          <w:rFonts w:ascii="Arial" w:hAnsi="Arial" w:cs="Arial"/>
          <w:sz w:val="22"/>
        </w:rPr>
        <w:t>, Galashiels and Kelso).  There is also access to voluntary organisations</w:t>
      </w:r>
      <w:r>
        <w:rPr>
          <w:rFonts w:ascii="Arial" w:hAnsi="Arial" w:cs="Arial"/>
          <w:sz w:val="22"/>
        </w:rPr>
        <w:t xml:space="preserve"> and supports</w:t>
      </w:r>
      <w:r w:rsidRPr="0068273B">
        <w:rPr>
          <w:rFonts w:ascii="Arial" w:hAnsi="Arial" w:cs="Arial"/>
          <w:sz w:val="22"/>
        </w:rPr>
        <w:t xml:space="preserve">. </w:t>
      </w:r>
    </w:p>
    <w:p w14:paraId="02AF7B0B" w14:textId="77777777" w:rsidR="005D0CED" w:rsidRDefault="005D0CED" w:rsidP="005D0CED">
      <w:pPr>
        <w:ind w:left="720"/>
        <w:jc w:val="both"/>
        <w:rPr>
          <w:rFonts w:ascii="Arial" w:hAnsi="Arial" w:cs="Arial"/>
          <w:sz w:val="22"/>
        </w:rPr>
      </w:pPr>
    </w:p>
    <w:p w14:paraId="211003E7" w14:textId="77777777" w:rsidR="005D0CED" w:rsidRPr="0068273B" w:rsidRDefault="005D0CED" w:rsidP="005D0CED">
      <w:pPr>
        <w:ind w:left="720"/>
        <w:jc w:val="both"/>
        <w:rPr>
          <w:rFonts w:ascii="Arial" w:hAnsi="Arial" w:cs="Arial"/>
          <w:sz w:val="22"/>
        </w:rPr>
      </w:pPr>
      <w:r>
        <w:rPr>
          <w:rFonts w:ascii="Arial" w:hAnsi="Arial" w:cs="Arial"/>
          <w:sz w:val="22"/>
        </w:rPr>
        <w:t>T</w:t>
      </w:r>
      <w:r w:rsidRPr="0068273B">
        <w:rPr>
          <w:rFonts w:ascii="Arial" w:hAnsi="Arial" w:cs="Arial"/>
          <w:sz w:val="22"/>
        </w:rPr>
        <w:t xml:space="preserve">he acute admission unit and </w:t>
      </w:r>
      <w:r>
        <w:rPr>
          <w:rFonts w:ascii="Arial" w:hAnsi="Arial" w:cs="Arial"/>
          <w:sz w:val="22"/>
        </w:rPr>
        <w:t xml:space="preserve">East/West </w:t>
      </w:r>
      <w:r w:rsidRPr="0068273B">
        <w:rPr>
          <w:rFonts w:ascii="Arial" w:hAnsi="Arial" w:cs="Arial"/>
          <w:sz w:val="22"/>
        </w:rPr>
        <w:t xml:space="preserve">administrative bases </w:t>
      </w:r>
      <w:r>
        <w:rPr>
          <w:rFonts w:ascii="Arial" w:hAnsi="Arial" w:cs="Arial"/>
          <w:sz w:val="22"/>
        </w:rPr>
        <w:t xml:space="preserve">are </w:t>
      </w:r>
      <w:r w:rsidRPr="0068273B">
        <w:rPr>
          <w:rFonts w:ascii="Arial" w:hAnsi="Arial" w:cs="Arial"/>
          <w:sz w:val="22"/>
        </w:rPr>
        <w:t xml:space="preserve">situated at </w:t>
      </w:r>
      <w:proofErr w:type="spellStart"/>
      <w:r w:rsidRPr="0068273B">
        <w:rPr>
          <w:rFonts w:ascii="Arial" w:hAnsi="Arial" w:cs="Arial"/>
          <w:sz w:val="22"/>
        </w:rPr>
        <w:t>Huntlyburn</w:t>
      </w:r>
      <w:proofErr w:type="spellEnd"/>
      <w:r w:rsidRPr="0068273B">
        <w:rPr>
          <w:rFonts w:ascii="Arial" w:hAnsi="Arial" w:cs="Arial"/>
          <w:sz w:val="22"/>
        </w:rPr>
        <w:t xml:space="preserve"> House, Melrose. The community </w:t>
      </w:r>
      <w:proofErr w:type="spellStart"/>
      <w:r w:rsidRPr="0068273B">
        <w:rPr>
          <w:rFonts w:ascii="Arial" w:hAnsi="Arial" w:cs="Arial"/>
          <w:sz w:val="22"/>
        </w:rPr>
        <w:t>team</w:t>
      </w:r>
      <w:r>
        <w:rPr>
          <w:rFonts w:ascii="Arial" w:hAnsi="Arial" w:cs="Arial"/>
          <w:sz w:val="22"/>
        </w:rPr>
        <w:t>so</w:t>
      </w:r>
      <w:r w:rsidRPr="0068273B">
        <w:rPr>
          <w:rFonts w:ascii="Arial" w:hAnsi="Arial" w:cs="Arial"/>
          <w:sz w:val="22"/>
        </w:rPr>
        <w:t>perate</w:t>
      </w:r>
      <w:proofErr w:type="spellEnd"/>
      <w:r w:rsidRPr="0068273B">
        <w:rPr>
          <w:rFonts w:ascii="Arial" w:hAnsi="Arial" w:cs="Arial"/>
          <w:sz w:val="22"/>
        </w:rPr>
        <w:t xml:space="preserve"> during the hours of 9am until 5pm, Monday to Friday.   </w:t>
      </w:r>
    </w:p>
    <w:p w14:paraId="7E728384" w14:textId="77777777" w:rsidR="005D0CED" w:rsidRPr="0068273B" w:rsidRDefault="005D0CED" w:rsidP="005D0CED">
      <w:pPr>
        <w:ind w:left="720"/>
        <w:jc w:val="both"/>
        <w:rPr>
          <w:rFonts w:ascii="Arial" w:hAnsi="Arial" w:cs="Arial"/>
          <w:sz w:val="22"/>
        </w:rPr>
      </w:pPr>
    </w:p>
    <w:p w14:paraId="0A2C648E" w14:textId="77777777" w:rsidR="005D0CED" w:rsidRPr="0017612C" w:rsidRDefault="005D0CED" w:rsidP="005D0CED">
      <w:pPr>
        <w:ind w:left="720"/>
        <w:jc w:val="both"/>
        <w:rPr>
          <w:rFonts w:ascii="Arial" w:hAnsi="Arial" w:cs="Arial"/>
          <w:b/>
          <w:i/>
          <w:sz w:val="22"/>
        </w:rPr>
      </w:pPr>
      <w:r w:rsidRPr="0068273B">
        <w:rPr>
          <w:rFonts w:ascii="Arial" w:hAnsi="Arial" w:cs="Arial"/>
          <w:sz w:val="22"/>
        </w:rPr>
        <w:t>The team</w:t>
      </w:r>
      <w:r>
        <w:rPr>
          <w:rFonts w:ascii="Arial" w:hAnsi="Arial" w:cs="Arial"/>
          <w:sz w:val="22"/>
        </w:rPr>
        <w:t>s</w:t>
      </w:r>
      <w:r w:rsidRPr="0068273B">
        <w:rPr>
          <w:rFonts w:ascii="Arial" w:hAnsi="Arial" w:cs="Arial"/>
          <w:sz w:val="22"/>
        </w:rPr>
        <w:t xml:space="preserve"> accept referrals of adults aged 18 to 69 years who present with a range of acut</w:t>
      </w:r>
      <w:r>
        <w:rPr>
          <w:rFonts w:ascii="Arial" w:hAnsi="Arial" w:cs="Arial"/>
          <w:sz w:val="22"/>
        </w:rPr>
        <w:t>e general psychiatric disorders</w:t>
      </w:r>
      <w:r w:rsidRPr="0068273B">
        <w:rPr>
          <w:rFonts w:ascii="Arial" w:hAnsi="Arial" w:cs="Arial"/>
          <w:sz w:val="22"/>
        </w:rPr>
        <w:t xml:space="preserve"> including major mental illness, severe adjustment disorders and emotional and </w:t>
      </w:r>
      <w:r w:rsidRPr="0068273B">
        <w:rPr>
          <w:rFonts w:ascii="Arial" w:hAnsi="Arial" w:cs="Arial"/>
          <w:sz w:val="22"/>
        </w:rPr>
        <w:lastRenderedPageBreak/>
        <w:t xml:space="preserve">behavioural disturbances requiring psychiatric or psychological assessment, and with more specialist patient groups such as dual diagnosis, </w:t>
      </w:r>
      <w:r>
        <w:rPr>
          <w:rFonts w:ascii="Arial" w:hAnsi="Arial" w:cs="Arial"/>
          <w:sz w:val="22"/>
        </w:rPr>
        <w:t xml:space="preserve">neurodevelopmental and </w:t>
      </w:r>
      <w:r w:rsidRPr="0068273B">
        <w:rPr>
          <w:rFonts w:ascii="Arial" w:hAnsi="Arial" w:cs="Arial"/>
          <w:sz w:val="22"/>
        </w:rPr>
        <w:t>eating disorders. Borders CMHTs all provide an a</w:t>
      </w:r>
      <w:r>
        <w:rPr>
          <w:rFonts w:ascii="Arial" w:hAnsi="Arial" w:cs="Arial"/>
          <w:sz w:val="22"/>
        </w:rPr>
        <w:t>ssessment and treatment service</w:t>
      </w:r>
      <w:r w:rsidRPr="0068273B">
        <w:rPr>
          <w:rFonts w:ascii="Arial" w:hAnsi="Arial" w:cs="Arial"/>
          <w:sz w:val="22"/>
        </w:rPr>
        <w:t xml:space="preserve"> at a venue </w:t>
      </w:r>
      <w:r>
        <w:rPr>
          <w:rFonts w:ascii="Arial" w:hAnsi="Arial" w:cs="Arial"/>
          <w:sz w:val="22"/>
        </w:rPr>
        <w:t xml:space="preserve">within the community </w:t>
      </w:r>
      <w:r w:rsidRPr="0068273B">
        <w:rPr>
          <w:rFonts w:ascii="Arial" w:hAnsi="Arial" w:cs="Arial"/>
          <w:sz w:val="22"/>
        </w:rPr>
        <w:t xml:space="preserve">or in people’s own homes.   </w:t>
      </w:r>
    </w:p>
    <w:p w14:paraId="641A49F7" w14:textId="77777777" w:rsidR="005D0CED" w:rsidRPr="0068273B" w:rsidRDefault="005D0CED" w:rsidP="005D0CED">
      <w:pPr>
        <w:pStyle w:val="BodyTextIndent2"/>
        <w:rPr>
          <w:rFonts w:ascii="Arial" w:hAnsi="Arial" w:cs="Arial"/>
          <w:sz w:val="22"/>
        </w:rPr>
      </w:pPr>
    </w:p>
    <w:p w14:paraId="5F947347" w14:textId="77777777" w:rsidR="005D0CED" w:rsidRPr="0068273B" w:rsidRDefault="005D0CED" w:rsidP="005D0CED">
      <w:pPr>
        <w:pStyle w:val="BodyTextIndent2"/>
        <w:rPr>
          <w:rFonts w:ascii="Arial" w:hAnsi="Arial" w:cs="Arial"/>
          <w:sz w:val="22"/>
        </w:rPr>
      </w:pPr>
      <w:r w:rsidRPr="0068273B">
        <w:rPr>
          <w:rFonts w:ascii="Arial" w:hAnsi="Arial" w:cs="Arial"/>
          <w:sz w:val="22"/>
        </w:rPr>
        <w:t>Emergency referrals are currently handled by the Borders</w:t>
      </w:r>
      <w:r>
        <w:rPr>
          <w:rFonts w:ascii="Arial" w:hAnsi="Arial" w:cs="Arial"/>
          <w:sz w:val="22"/>
        </w:rPr>
        <w:t xml:space="preserve"> Crisis Team based at </w:t>
      </w:r>
      <w:proofErr w:type="spellStart"/>
      <w:r>
        <w:rPr>
          <w:rFonts w:ascii="Arial" w:hAnsi="Arial" w:cs="Arial"/>
          <w:sz w:val="22"/>
        </w:rPr>
        <w:t>Huntlyburn</w:t>
      </w:r>
      <w:proofErr w:type="spellEnd"/>
      <w:r>
        <w:rPr>
          <w:rFonts w:ascii="Arial" w:hAnsi="Arial" w:cs="Arial"/>
          <w:sz w:val="22"/>
        </w:rPr>
        <w:t xml:space="preserve"> House</w:t>
      </w:r>
      <w:r w:rsidRPr="0068273B">
        <w:rPr>
          <w:rFonts w:ascii="Arial" w:hAnsi="Arial" w:cs="Arial"/>
          <w:sz w:val="22"/>
        </w:rPr>
        <w:t xml:space="preserve">. Urgent referrals </w:t>
      </w:r>
      <w:r>
        <w:rPr>
          <w:rFonts w:ascii="Arial" w:hAnsi="Arial" w:cs="Arial"/>
          <w:sz w:val="22"/>
        </w:rPr>
        <w:t xml:space="preserve">(seen within 5 working days) </w:t>
      </w:r>
      <w:r w:rsidRPr="0068273B">
        <w:rPr>
          <w:rFonts w:ascii="Arial" w:hAnsi="Arial" w:cs="Arial"/>
          <w:sz w:val="22"/>
        </w:rPr>
        <w:t>are deal</w:t>
      </w:r>
      <w:r>
        <w:rPr>
          <w:rFonts w:ascii="Arial" w:hAnsi="Arial" w:cs="Arial"/>
          <w:sz w:val="22"/>
        </w:rPr>
        <w:t>t</w:t>
      </w:r>
      <w:r w:rsidRPr="0068273B">
        <w:rPr>
          <w:rFonts w:ascii="Arial" w:hAnsi="Arial" w:cs="Arial"/>
          <w:sz w:val="22"/>
        </w:rPr>
        <w:t xml:space="preserve"> by </w:t>
      </w:r>
      <w:r>
        <w:rPr>
          <w:rFonts w:ascii="Arial" w:hAnsi="Arial" w:cs="Arial"/>
          <w:sz w:val="22"/>
        </w:rPr>
        <w:t>CMHT</w:t>
      </w:r>
      <w:r w:rsidRPr="0068273B">
        <w:rPr>
          <w:rFonts w:ascii="Arial" w:hAnsi="Arial" w:cs="Arial"/>
          <w:sz w:val="22"/>
        </w:rPr>
        <w:t xml:space="preserve"> team members. </w:t>
      </w:r>
    </w:p>
    <w:p w14:paraId="5D174FDF" w14:textId="77777777" w:rsidR="005D0CED" w:rsidRDefault="005D0CED" w:rsidP="005D0CED">
      <w:pPr>
        <w:ind w:left="360" w:firstLine="360"/>
        <w:jc w:val="both"/>
        <w:rPr>
          <w:rFonts w:ascii="Arial" w:hAnsi="Arial" w:cs="Arial"/>
          <w:b/>
          <w:i/>
          <w:sz w:val="22"/>
        </w:rPr>
      </w:pPr>
    </w:p>
    <w:p w14:paraId="625FF91F" w14:textId="77777777" w:rsidR="005D0CED" w:rsidRDefault="005D0CED" w:rsidP="005D0CED">
      <w:pPr>
        <w:ind w:left="720"/>
        <w:jc w:val="both"/>
        <w:rPr>
          <w:rFonts w:ascii="Arial" w:hAnsi="Arial" w:cs="Arial"/>
          <w:sz w:val="22"/>
          <w:szCs w:val="22"/>
        </w:rPr>
      </w:pPr>
      <w:r w:rsidRPr="0068273B">
        <w:rPr>
          <w:rFonts w:ascii="Arial" w:hAnsi="Arial" w:cs="Arial"/>
          <w:sz w:val="22"/>
        </w:rPr>
        <w:t xml:space="preserve">Nineteen acute </w:t>
      </w:r>
      <w:r w:rsidRPr="00B35AB2">
        <w:rPr>
          <w:rFonts w:ascii="Arial" w:hAnsi="Arial" w:cs="Arial"/>
          <w:sz w:val="22"/>
          <w:szCs w:val="22"/>
        </w:rPr>
        <w:t xml:space="preserve">admission beds are available at </w:t>
      </w:r>
      <w:proofErr w:type="spellStart"/>
      <w:r w:rsidRPr="00B35AB2">
        <w:rPr>
          <w:rFonts w:ascii="Arial" w:hAnsi="Arial" w:cs="Arial"/>
          <w:sz w:val="22"/>
          <w:szCs w:val="22"/>
        </w:rPr>
        <w:t>Hun</w:t>
      </w:r>
      <w:r>
        <w:rPr>
          <w:rFonts w:ascii="Arial" w:hAnsi="Arial" w:cs="Arial"/>
          <w:sz w:val="22"/>
          <w:szCs w:val="22"/>
        </w:rPr>
        <w:t>tlyburn</w:t>
      </w:r>
      <w:proofErr w:type="spellEnd"/>
      <w:r>
        <w:rPr>
          <w:rFonts w:ascii="Arial" w:hAnsi="Arial" w:cs="Arial"/>
          <w:sz w:val="22"/>
          <w:szCs w:val="22"/>
        </w:rPr>
        <w:t xml:space="preserve"> House, Melrose, in a</w:t>
      </w:r>
      <w:r w:rsidRPr="00B35AB2">
        <w:rPr>
          <w:rFonts w:ascii="Arial" w:hAnsi="Arial" w:cs="Arial"/>
          <w:sz w:val="22"/>
          <w:szCs w:val="22"/>
        </w:rPr>
        <w:t xml:space="preserve"> unit opened in 2001 and fully renovated in 2013. Each adult team has a nominal six beds for individuals requiring 24-hour specialist psychiatric nursing care.  The unit runs at an average of 85% occupancy.   All bedrooms are single with </w:t>
      </w:r>
      <w:proofErr w:type="spellStart"/>
      <w:r w:rsidRPr="00B35AB2">
        <w:rPr>
          <w:rFonts w:ascii="Arial" w:hAnsi="Arial" w:cs="Arial"/>
          <w:sz w:val="22"/>
          <w:szCs w:val="22"/>
        </w:rPr>
        <w:t>en</w:t>
      </w:r>
      <w:proofErr w:type="spellEnd"/>
      <w:r w:rsidRPr="00B35AB2">
        <w:rPr>
          <w:rFonts w:ascii="Arial" w:hAnsi="Arial" w:cs="Arial"/>
          <w:sz w:val="22"/>
          <w:szCs w:val="22"/>
        </w:rPr>
        <w:t xml:space="preserve">-suite facilities; there are 2 sitting rooms with dining areas, additional sitting areas and one external smoking area on the unit.  </w:t>
      </w:r>
    </w:p>
    <w:p w14:paraId="16E515AC" w14:textId="77777777" w:rsidR="005B0DCE" w:rsidRPr="00B35AB2" w:rsidRDefault="005B0DCE" w:rsidP="005D0CED">
      <w:pPr>
        <w:ind w:left="720"/>
        <w:jc w:val="both"/>
        <w:rPr>
          <w:rFonts w:ascii="Arial" w:hAnsi="Arial" w:cs="Arial"/>
          <w:sz w:val="22"/>
          <w:szCs w:val="22"/>
        </w:rPr>
      </w:pPr>
      <w:r>
        <w:rPr>
          <w:rFonts w:ascii="Arial" w:hAnsi="Arial" w:cs="Arial"/>
          <w:sz w:val="22"/>
          <w:szCs w:val="22"/>
        </w:rPr>
        <w:t>There are regular clinical and pathway development meetings to support the transition of patients from CAMHS to adult MHS.</w:t>
      </w:r>
    </w:p>
    <w:p w14:paraId="6D7D212D" w14:textId="77777777" w:rsidR="005D0CED" w:rsidRPr="00B35AB2" w:rsidRDefault="005D0CED" w:rsidP="005D0CED">
      <w:pPr>
        <w:ind w:left="720"/>
        <w:jc w:val="both"/>
        <w:rPr>
          <w:rFonts w:ascii="Arial" w:hAnsi="Arial" w:cs="Arial"/>
          <w:sz w:val="22"/>
          <w:szCs w:val="22"/>
        </w:rPr>
      </w:pPr>
    </w:p>
    <w:p w14:paraId="261F2693" w14:textId="77777777" w:rsidR="005D0CED" w:rsidRDefault="005D0CED" w:rsidP="005D0CED">
      <w:pPr>
        <w:ind w:left="360" w:firstLine="360"/>
        <w:jc w:val="both"/>
        <w:rPr>
          <w:rFonts w:ascii="Arial" w:hAnsi="Arial" w:cs="Arial"/>
          <w:b/>
          <w:sz w:val="22"/>
        </w:rPr>
      </w:pPr>
      <w:r>
        <w:rPr>
          <w:rFonts w:ascii="Arial" w:hAnsi="Arial" w:cs="Arial"/>
          <w:b/>
          <w:sz w:val="22"/>
        </w:rPr>
        <w:t>Borders Addictions Service</w:t>
      </w:r>
    </w:p>
    <w:p w14:paraId="1417AE32" w14:textId="77777777" w:rsidR="005D0CED" w:rsidRPr="008A52ED" w:rsidRDefault="005D0CED" w:rsidP="005D0CED">
      <w:pPr>
        <w:ind w:left="720"/>
        <w:jc w:val="both"/>
        <w:rPr>
          <w:rFonts w:ascii="Arial" w:hAnsi="Arial" w:cs="Arial"/>
          <w:sz w:val="22"/>
          <w:szCs w:val="22"/>
        </w:rPr>
      </w:pPr>
      <w:r w:rsidRPr="008A52ED">
        <w:rPr>
          <w:rFonts w:ascii="Arial" w:hAnsi="Arial" w:cs="Arial"/>
          <w:sz w:val="22"/>
          <w:szCs w:val="22"/>
        </w:rPr>
        <w:t>The NHS Borders Addiction Service provides a Scottish Borders-wide assessment and treatment service to individuals with drug and alcohol related problems</w:t>
      </w:r>
      <w:r>
        <w:rPr>
          <w:rFonts w:ascii="Arial" w:hAnsi="Arial" w:cs="Arial"/>
          <w:sz w:val="22"/>
          <w:szCs w:val="22"/>
        </w:rPr>
        <w:t>.</w:t>
      </w:r>
      <w:r w:rsidRPr="008A52ED">
        <w:rPr>
          <w:rFonts w:ascii="Arial" w:hAnsi="Arial" w:cs="Arial"/>
          <w:sz w:val="22"/>
          <w:szCs w:val="22"/>
        </w:rPr>
        <w:t xml:space="preserve"> The team works within a broad philosophy of harm reduction, recognising the right of clients to make informed choices regarding their lifestyles and changes they wish to make within this. Access to detoxification beds is within the acute adult admissions unit (</w:t>
      </w:r>
      <w:proofErr w:type="spellStart"/>
      <w:r w:rsidRPr="008A52ED">
        <w:rPr>
          <w:rFonts w:ascii="Arial" w:hAnsi="Arial" w:cs="Arial"/>
          <w:sz w:val="22"/>
          <w:szCs w:val="22"/>
        </w:rPr>
        <w:t>Huntlyburn</w:t>
      </w:r>
      <w:proofErr w:type="spellEnd"/>
      <w:r w:rsidRPr="008A52ED">
        <w:rPr>
          <w:rFonts w:ascii="Arial" w:hAnsi="Arial" w:cs="Arial"/>
          <w:sz w:val="22"/>
          <w:szCs w:val="22"/>
        </w:rPr>
        <w:t xml:space="preserve"> House)</w:t>
      </w:r>
      <w:r>
        <w:rPr>
          <w:rFonts w:ascii="Arial" w:hAnsi="Arial" w:cs="Arial"/>
          <w:sz w:val="22"/>
          <w:szCs w:val="22"/>
        </w:rPr>
        <w:t>.</w:t>
      </w:r>
    </w:p>
    <w:p w14:paraId="6B827101" w14:textId="77777777" w:rsidR="005D0CED" w:rsidRDefault="005D0CED" w:rsidP="005D0CED">
      <w:pPr>
        <w:ind w:left="360" w:firstLine="360"/>
        <w:jc w:val="both"/>
        <w:rPr>
          <w:rFonts w:ascii="Arial" w:hAnsi="Arial" w:cs="Arial"/>
          <w:b/>
          <w:sz w:val="22"/>
        </w:rPr>
      </w:pPr>
    </w:p>
    <w:p w14:paraId="06362017" w14:textId="77777777" w:rsidR="005D0CED" w:rsidRPr="008449FE" w:rsidRDefault="005D0CED" w:rsidP="005D0CED">
      <w:pPr>
        <w:ind w:left="720"/>
        <w:jc w:val="both"/>
        <w:rPr>
          <w:rFonts w:ascii="Arial" w:hAnsi="Arial" w:cs="Arial"/>
          <w:sz w:val="22"/>
          <w:szCs w:val="22"/>
        </w:rPr>
      </w:pPr>
      <w:r w:rsidRPr="008449FE">
        <w:rPr>
          <w:rFonts w:ascii="Arial" w:hAnsi="Arial" w:cs="Arial"/>
          <w:sz w:val="22"/>
          <w:szCs w:val="22"/>
        </w:rPr>
        <w:t xml:space="preserve">The service is supported by addiction specialist nurses, a Consultant </w:t>
      </w:r>
      <w:proofErr w:type="gramStart"/>
      <w:r w:rsidRPr="008449FE">
        <w:rPr>
          <w:rFonts w:ascii="Arial" w:hAnsi="Arial" w:cs="Arial"/>
          <w:sz w:val="22"/>
          <w:szCs w:val="22"/>
        </w:rPr>
        <w:t>Psychiatrist</w:t>
      </w:r>
      <w:proofErr w:type="gramEnd"/>
      <w:r w:rsidR="00A36B21">
        <w:rPr>
          <w:rFonts w:ascii="Arial" w:hAnsi="Arial" w:cs="Arial"/>
          <w:sz w:val="22"/>
          <w:szCs w:val="22"/>
        </w:rPr>
        <w:t xml:space="preserve"> and a core trainee</w:t>
      </w:r>
      <w:r w:rsidRPr="008449FE">
        <w:rPr>
          <w:rFonts w:ascii="Arial" w:hAnsi="Arial" w:cs="Arial"/>
          <w:sz w:val="22"/>
          <w:szCs w:val="22"/>
        </w:rPr>
        <w:t xml:space="preserve">, also currently based at the NHS Borders </w:t>
      </w:r>
      <w:proofErr w:type="spellStart"/>
      <w:r w:rsidRPr="008449FE">
        <w:rPr>
          <w:rFonts w:ascii="Arial" w:hAnsi="Arial" w:cs="Arial"/>
          <w:sz w:val="22"/>
          <w:szCs w:val="22"/>
        </w:rPr>
        <w:t>Galavale</w:t>
      </w:r>
      <w:proofErr w:type="spellEnd"/>
      <w:r w:rsidRPr="008449FE">
        <w:rPr>
          <w:rFonts w:ascii="Arial" w:hAnsi="Arial" w:cs="Arial"/>
          <w:sz w:val="22"/>
          <w:szCs w:val="22"/>
        </w:rPr>
        <w:t xml:space="preserve"> site.  There are close links with other statutory and voluntary sector providers of drug and alcohol services in the Borders (Addaction), with plans to co-locate, as well as with other agencies commissioned by health and social care agencies in the Borders.  Referrals are seen and assessed through community-based clinics and open access drop-in hubs supported by nurse prescribers .This allows for rapid access to opiate replacement treatment as well as social and psychological supports. The service’s Engagement and Support Team (</w:t>
      </w:r>
      <w:proofErr w:type="spellStart"/>
      <w:r w:rsidRPr="008449FE">
        <w:rPr>
          <w:rFonts w:ascii="Arial" w:hAnsi="Arial" w:cs="Arial"/>
          <w:sz w:val="22"/>
          <w:szCs w:val="22"/>
        </w:rPr>
        <w:t>Esteam</w:t>
      </w:r>
      <w:proofErr w:type="spellEnd"/>
      <w:r w:rsidRPr="008449FE">
        <w:rPr>
          <w:rFonts w:ascii="Arial" w:hAnsi="Arial" w:cs="Arial"/>
          <w:sz w:val="22"/>
          <w:szCs w:val="22"/>
        </w:rPr>
        <w:t>) provides assertive outreach and active follow up to reduce barriers to treatment. Excellent primary care liaison occurs through direct contact and via nursing staff at community clinics.  The service is housed within the Mental Health Directorate of NHS Borders.</w:t>
      </w:r>
    </w:p>
    <w:p w14:paraId="6579B50C" w14:textId="77777777" w:rsidR="005D0CED" w:rsidRPr="008449FE" w:rsidRDefault="005D0CED" w:rsidP="005D0CED">
      <w:pPr>
        <w:jc w:val="both"/>
        <w:rPr>
          <w:rFonts w:ascii="Arial" w:hAnsi="Arial" w:cs="Arial"/>
          <w:b/>
          <w:sz w:val="22"/>
          <w:szCs w:val="22"/>
        </w:rPr>
      </w:pPr>
      <w:r w:rsidRPr="008449FE">
        <w:rPr>
          <w:rFonts w:ascii="Arial" w:hAnsi="Arial" w:cs="Arial"/>
          <w:sz w:val="22"/>
          <w:szCs w:val="22"/>
        </w:rPr>
        <w:tab/>
      </w:r>
    </w:p>
    <w:p w14:paraId="09236B06" w14:textId="77777777" w:rsidR="005D0CED" w:rsidRPr="0068273B" w:rsidRDefault="005D0CED" w:rsidP="005D0CED">
      <w:pPr>
        <w:ind w:left="709"/>
        <w:jc w:val="both"/>
        <w:rPr>
          <w:rFonts w:ascii="Arial" w:hAnsi="Arial" w:cs="Arial"/>
          <w:b/>
          <w:sz w:val="22"/>
        </w:rPr>
      </w:pPr>
      <w:r w:rsidRPr="0068273B">
        <w:rPr>
          <w:rFonts w:ascii="Arial" w:hAnsi="Arial" w:cs="Arial"/>
          <w:b/>
          <w:sz w:val="22"/>
        </w:rPr>
        <w:t>Borders Crisis Team</w:t>
      </w:r>
    </w:p>
    <w:p w14:paraId="2ECD7A9B" w14:textId="77777777" w:rsidR="005D0CED" w:rsidRPr="0068273B" w:rsidRDefault="005D0CED" w:rsidP="009C5738">
      <w:pPr>
        <w:ind w:left="720"/>
        <w:jc w:val="both"/>
        <w:rPr>
          <w:rFonts w:ascii="Arial" w:hAnsi="Arial" w:cs="Arial"/>
          <w:sz w:val="22"/>
        </w:rPr>
      </w:pPr>
      <w:r w:rsidRPr="0068273B">
        <w:rPr>
          <w:rFonts w:ascii="Arial" w:hAnsi="Arial" w:cs="Arial"/>
          <w:sz w:val="22"/>
        </w:rPr>
        <w:t xml:space="preserve">The Borders Crisis Team (BCT) </w:t>
      </w:r>
      <w:r>
        <w:rPr>
          <w:rFonts w:ascii="Arial" w:hAnsi="Arial" w:cs="Arial"/>
          <w:sz w:val="22"/>
        </w:rPr>
        <w:t xml:space="preserve">currently </w:t>
      </w:r>
      <w:r w:rsidRPr="0068273B">
        <w:rPr>
          <w:rFonts w:ascii="Arial" w:hAnsi="Arial" w:cs="Arial"/>
          <w:sz w:val="22"/>
        </w:rPr>
        <w:t xml:space="preserve">accepts referrals from GPs, </w:t>
      </w:r>
      <w:r w:rsidR="009C5738">
        <w:rPr>
          <w:rFonts w:ascii="Arial" w:hAnsi="Arial" w:cs="Arial"/>
          <w:sz w:val="22"/>
        </w:rPr>
        <w:t xml:space="preserve">Health Visitors, </w:t>
      </w:r>
      <w:r>
        <w:rPr>
          <w:rFonts w:ascii="Arial" w:hAnsi="Arial" w:cs="Arial"/>
          <w:sz w:val="22"/>
        </w:rPr>
        <w:t xml:space="preserve">Liaison Psychiatry </w:t>
      </w:r>
      <w:r w:rsidRPr="0068273B">
        <w:rPr>
          <w:rFonts w:ascii="Arial" w:hAnsi="Arial" w:cs="Arial"/>
          <w:sz w:val="22"/>
        </w:rPr>
        <w:t xml:space="preserve">and CMHTs.  It provides intensive community treatment to adults with acute mental health problems, as an alternative to </w:t>
      </w:r>
      <w:r w:rsidRPr="00A03B43">
        <w:rPr>
          <w:rFonts w:ascii="Arial" w:hAnsi="Arial" w:cs="Arial"/>
          <w:sz w:val="22"/>
        </w:rPr>
        <w:t>hospital admission where safe and appropriate.  The activities of the BCT include: assessment, emotional support, symptom management, practical help, supervision and safety, family work and monitoring medication. As part of Mental Health Transformation</w:t>
      </w:r>
      <w:r w:rsidR="009C5738">
        <w:rPr>
          <w:rFonts w:ascii="Arial" w:hAnsi="Arial" w:cs="Arial"/>
          <w:sz w:val="22"/>
        </w:rPr>
        <w:t xml:space="preserve">, </w:t>
      </w:r>
      <w:r w:rsidRPr="00A03B43">
        <w:rPr>
          <w:rFonts w:ascii="Arial" w:hAnsi="Arial" w:cs="Arial"/>
          <w:sz w:val="22"/>
        </w:rPr>
        <w:t xml:space="preserve">it is proposed that </w:t>
      </w:r>
      <w:r w:rsidR="009C5738">
        <w:rPr>
          <w:rFonts w:ascii="Arial" w:hAnsi="Arial" w:cs="Arial"/>
          <w:sz w:val="22"/>
        </w:rPr>
        <w:t xml:space="preserve">some aspects may become nurse-led. </w:t>
      </w:r>
      <w:r>
        <w:rPr>
          <w:rFonts w:ascii="Arial" w:hAnsi="Arial" w:cs="Arial"/>
          <w:sz w:val="22"/>
        </w:rPr>
        <w:t>Within the current model, t</w:t>
      </w:r>
      <w:r w:rsidRPr="0068273B">
        <w:rPr>
          <w:rFonts w:ascii="Arial" w:hAnsi="Arial" w:cs="Arial"/>
          <w:sz w:val="22"/>
        </w:rPr>
        <w:t xml:space="preserve">here is close liaison between the BCT and the key worker from the referring </w:t>
      </w:r>
      <w:r>
        <w:rPr>
          <w:rFonts w:ascii="Arial" w:hAnsi="Arial" w:cs="Arial"/>
          <w:sz w:val="22"/>
        </w:rPr>
        <w:t xml:space="preserve">community </w:t>
      </w:r>
      <w:r w:rsidRPr="0068273B">
        <w:rPr>
          <w:rFonts w:ascii="Arial" w:hAnsi="Arial" w:cs="Arial"/>
          <w:sz w:val="22"/>
        </w:rPr>
        <w:t>team who maintain regular contact durin</w:t>
      </w:r>
      <w:r>
        <w:rPr>
          <w:rFonts w:ascii="Arial" w:hAnsi="Arial" w:cs="Arial"/>
          <w:sz w:val="22"/>
        </w:rPr>
        <w:t>g the time the BCT are involved</w:t>
      </w:r>
      <w:r w:rsidRPr="0068273B">
        <w:rPr>
          <w:rFonts w:ascii="Arial" w:hAnsi="Arial" w:cs="Arial"/>
          <w:sz w:val="22"/>
        </w:rPr>
        <w:t xml:space="preserve"> to ensure continuity of care. </w:t>
      </w:r>
      <w:r>
        <w:rPr>
          <w:rFonts w:ascii="Arial" w:hAnsi="Arial" w:cs="Arial"/>
          <w:sz w:val="22"/>
        </w:rPr>
        <w:t xml:space="preserve"> The CMHT </w:t>
      </w:r>
      <w:r w:rsidRPr="0068273B">
        <w:rPr>
          <w:rFonts w:ascii="Arial" w:hAnsi="Arial" w:cs="Arial"/>
          <w:sz w:val="22"/>
        </w:rPr>
        <w:t xml:space="preserve">consultant takes </w:t>
      </w:r>
      <w:r>
        <w:rPr>
          <w:rFonts w:ascii="Arial" w:hAnsi="Arial" w:cs="Arial"/>
          <w:sz w:val="22"/>
        </w:rPr>
        <w:t>c</w:t>
      </w:r>
      <w:r w:rsidRPr="0068273B">
        <w:rPr>
          <w:rFonts w:ascii="Arial" w:hAnsi="Arial" w:cs="Arial"/>
          <w:sz w:val="22"/>
        </w:rPr>
        <w:t>onsultant responsibility for emergency new cases</w:t>
      </w:r>
      <w:r>
        <w:rPr>
          <w:rFonts w:ascii="Arial" w:hAnsi="Arial" w:cs="Arial"/>
          <w:sz w:val="22"/>
        </w:rPr>
        <w:t xml:space="preserve"> and those known to the CMHT; the CMHT consultant or other team medic is available for advice when required</w:t>
      </w:r>
      <w:r w:rsidRPr="0068273B">
        <w:rPr>
          <w:rFonts w:ascii="Arial" w:hAnsi="Arial" w:cs="Arial"/>
          <w:sz w:val="22"/>
        </w:rPr>
        <w:t>.</w:t>
      </w:r>
    </w:p>
    <w:p w14:paraId="1BE55358" w14:textId="77777777" w:rsidR="005D0CED" w:rsidRPr="0068273B" w:rsidRDefault="005D0CED" w:rsidP="005D0CED">
      <w:pPr>
        <w:pStyle w:val="NormalWeb"/>
        <w:spacing w:before="0" w:beforeAutospacing="0" w:after="0" w:afterAutospacing="0"/>
        <w:ind w:left="720"/>
        <w:jc w:val="both"/>
        <w:rPr>
          <w:rFonts w:ascii="Arial" w:hAnsi="Arial" w:cs="Arial"/>
          <w:color w:val="auto"/>
          <w:sz w:val="22"/>
        </w:rPr>
      </w:pPr>
    </w:p>
    <w:p w14:paraId="47BB11F0" w14:textId="77777777" w:rsidR="005D0CED" w:rsidRPr="0068273B" w:rsidRDefault="005D0CED" w:rsidP="005D0CED">
      <w:pPr>
        <w:pStyle w:val="NormalWeb"/>
        <w:spacing w:before="0" w:beforeAutospacing="0" w:after="0" w:afterAutospacing="0"/>
        <w:ind w:left="720"/>
        <w:jc w:val="both"/>
        <w:rPr>
          <w:rFonts w:ascii="Arial" w:hAnsi="Arial" w:cs="Arial"/>
          <w:color w:val="auto"/>
          <w:sz w:val="22"/>
        </w:rPr>
      </w:pPr>
      <w:r w:rsidRPr="0068273B">
        <w:rPr>
          <w:rFonts w:ascii="Arial" w:hAnsi="Arial" w:cs="Arial"/>
          <w:color w:val="auto"/>
          <w:sz w:val="22"/>
        </w:rPr>
        <w:t>The service is Borders-wide and operates from 9</w:t>
      </w:r>
      <w:r>
        <w:rPr>
          <w:rFonts w:ascii="Arial" w:hAnsi="Arial" w:cs="Arial"/>
          <w:color w:val="auto"/>
          <w:sz w:val="22"/>
        </w:rPr>
        <w:t>am to 5pm</w:t>
      </w:r>
      <w:r w:rsidRPr="0068273B">
        <w:rPr>
          <w:rFonts w:ascii="Arial" w:hAnsi="Arial" w:cs="Arial"/>
          <w:color w:val="auto"/>
          <w:sz w:val="22"/>
        </w:rPr>
        <w:t xml:space="preserve"> Monday to Friday. There is weekend cover in conjunction with the on-call trainee psychiatrist.  </w:t>
      </w:r>
      <w:r>
        <w:rPr>
          <w:rFonts w:ascii="Arial" w:hAnsi="Arial" w:cs="Arial"/>
          <w:color w:val="auto"/>
          <w:sz w:val="22"/>
        </w:rPr>
        <w:t>Patie</w:t>
      </w:r>
      <w:r w:rsidRPr="0068273B">
        <w:rPr>
          <w:rFonts w:ascii="Arial" w:hAnsi="Arial" w:cs="Arial"/>
          <w:color w:val="auto"/>
          <w:sz w:val="22"/>
        </w:rPr>
        <w:t xml:space="preserve">nts can be visited more than once a day if necessary, particularly in the early stages of involvement. The average length of contact with the BCT is </w:t>
      </w:r>
      <w:r>
        <w:rPr>
          <w:rFonts w:ascii="Arial" w:hAnsi="Arial" w:cs="Arial"/>
          <w:color w:val="auto"/>
          <w:sz w:val="22"/>
        </w:rPr>
        <w:t>2-</w:t>
      </w:r>
      <w:r w:rsidRPr="0068273B">
        <w:rPr>
          <w:rFonts w:ascii="Arial" w:hAnsi="Arial" w:cs="Arial"/>
          <w:color w:val="auto"/>
          <w:sz w:val="22"/>
        </w:rPr>
        <w:t xml:space="preserve">3 </w:t>
      </w:r>
      <w:proofErr w:type="spellStart"/>
      <w:r w:rsidRPr="0068273B">
        <w:rPr>
          <w:rFonts w:ascii="Arial" w:hAnsi="Arial" w:cs="Arial"/>
          <w:color w:val="auto"/>
          <w:sz w:val="22"/>
        </w:rPr>
        <w:t>weeks.</w:t>
      </w:r>
      <w:r>
        <w:rPr>
          <w:rFonts w:ascii="Arial" w:hAnsi="Arial" w:cs="Arial"/>
          <w:color w:val="auto"/>
          <w:sz w:val="22"/>
        </w:rPr>
        <w:t>The</w:t>
      </w:r>
      <w:proofErr w:type="spellEnd"/>
      <w:r>
        <w:rPr>
          <w:rFonts w:ascii="Arial" w:hAnsi="Arial" w:cs="Arial"/>
          <w:color w:val="auto"/>
          <w:sz w:val="22"/>
        </w:rPr>
        <w:t xml:space="preserve"> BCT is staffed during the unscheduled care period to provide a Liaison Psychiatry service along with the on-all trainee doctor, supported by the on-call consultant who is available to give telephone advice. In this time period they can offer limited support to the BCT caseload. </w:t>
      </w:r>
    </w:p>
    <w:p w14:paraId="6EABFC27" w14:textId="77777777" w:rsidR="005D0CED" w:rsidRPr="0068273B" w:rsidRDefault="005D0CED" w:rsidP="005D0CED">
      <w:pPr>
        <w:pStyle w:val="NormalWeb"/>
        <w:spacing w:before="0" w:beforeAutospacing="0" w:after="0" w:afterAutospacing="0"/>
        <w:ind w:left="720"/>
        <w:jc w:val="both"/>
        <w:rPr>
          <w:rFonts w:ascii="Arial" w:hAnsi="Arial" w:cs="Arial"/>
          <w:color w:val="auto"/>
          <w:sz w:val="22"/>
        </w:rPr>
      </w:pPr>
    </w:p>
    <w:p w14:paraId="7D1F6BB0" w14:textId="77777777" w:rsidR="000F6965" w:rsidRDefault="00D176B2" w:rsidP="00903243">
      <w:pPr>
        <w:spacing w:after="120"/>
        <w:jc w:val="both"/>
        <w:rPr>
          <w:rFonts w:ascii="Arial" w:hAnsi="Arial" w:cs="Arial"/>
          <w:sz w:val="22"/>
        </w:rPr>
      </w:pPr>
      <w:r>
        <w:rPr>
          <w:rFonts w:ascii="Arial" w:hAnsi="Arial" w:cs="Arial"/>
          <w:sz w:val="22"/>
        </w:rPr>
        <w:t xml:space="preserve">. </w:t>
      </w:r>
      <w:r w:rsidR="009C5738">
        <w:rPr>
          <w:rFonts w:ascii="Arial" w:hAnsi="Arial" w:cs="Arial"/>
          <w:sz w:val="22"/>
        </w:rPr>
        <w:tab/>
      </w:r>
    </w:p>
    <w:p w14:paraId="022A9112" w14:textId="77B530D6" w:rsidR="005D0CED" w:rsidRPr="00903243" w:rsidRDefault="005D0CED" w:rsidP="000F6965">
      <w:pPr>
        <w:spacing w:after="120"/>
        <w:ind w:firstLine="720"/>
        <w:jc w:val="both"/>
        <w:rPr>
          <w:rFonts w:ascii="Arial" w:hAnsi="Arial" w:cs="Arial"/>
          <w:sz w:val="22"/>
        </w:rPr>
      </w:pPr>
      <w:r w:rsidRPr="0068273B">
        <w:rPr>
          <w:rFonts w:ascii="Arial" w:hAnsi="Arial" w:cs="Arial"/>
          <w:b/>
          <w:sz w:val="22"/>
        </w:rPr>
        <w:lastRenderedPageBreak/>
        <w:t xml:space="preserve">Learning Disability Service </w:t>
      </w:r>
    </w:p>
    <w:p w14:paraId="360C0EF8" w14:textId="7DD69EF7" w:rsidR="005D0CED" w:rsidRPr="0068273B" w:rsidRDefault="005D0CED" w:rsidP="005D0CED">
      <w:pPr>
        <w:ind w:left="720"/>
        <w:jc w:val="both"/>
        <w:rPr>
          <w:rFonts w:ascii="Arial" w:hAnsi="Arial" w:cs="Arial"/>
          <w:sz w:val="22"/>
        </w:rPr>
      </w:pPr>
      <w:r w:rsidRPr="0068273B">
        <w:rPr>
          <w:rFonts w:ascii="Arial" w:hAnsi="Arial" w:cs="Arial"/>
          <w:sz w:val="22"/>
        </w:rPr>
        <w:t xml:space="preserve">The Learning Disability Community Service, based in </w:t>
      </w:r>
      <w:r w:rsidR="00903243">
        <w:rPr>
          <w:rFonts w:ascii="Arial" w:hAnsi="Arial" w:cs="Arial"/>
          <w:sz w:val="22"/>
        </w:rPr>
        <w:t>Newtown St Boswells</w:t>
      </w:r>
      <w:r w:rsidRPr="0068273B">
        <w:rPr>
          <w:rFonts w:ascii="Arial" w:hAnsi="Arial" w:cs="Arial"/>
          <w:sz w:val="22"/>
        </w:rPr>
        <w:t>, provides a service to adult</w:t>
      </w:r>
      <w:r w:rsidR="00903243">
        <w:rPr>
          <w:rFonts w:ascii="Arial" w:hAnsi="Arial" w:cs="Arial"/>
          <w:sz w:val="22"/>
        </w:rPr>
        <w:t>s</w:t>
      </w:r>
      <w:r w:rsidRPr="0068273B">
        <w:rPr>
          <w:rFonts w:ascii="Arial" w:hAnsi="Arial" w:cs="Arial"/>
          <w:sz w:val="22"/>
        </w:rPr>
        <w:t xml:space="preserve"> with a learning disability and complex mental health needs.  </w:t>
      </w:r>
      <w:r w:rsidR="00C803D7">
        <w:rPr>
          <w:rFonts w:ascii="Arial" w:hAnsi="Arial" w:cs="Arial"/>
          <w:sz w:val="22"/>
        </w:rPr>
        <w:t xml:space="preserve">Patients with a </w:t>
      </w:r>
      <w:r w:rsidR="00903243">
        <w:rPr>
          <w:rFonts w:ascii="Arial" w:hAnsi="Arial" w:cs="Arial"/>
          <w:sz w:val="22"/>
        </w:rPr>
        <w:t>l</w:t>
      </w:r>
      <w:r w:rsidR="00C803D7">
        <w:rPr>
          <w:rFonts w:ascii="Arial" w:hAnsi="Arial" w:cs="Arial"/>
          <w:sz w:val="22"/>
        </w:rPr>
        <w:t xml:space="preserve">earning </w:t>
      </w:r>
      <w:r w:rsidR="00903243">
        <w:rPr>
          <w:rFonts w:ascii="Arial" w:hAnsi="Arial" w:cs="Arial"/>
          <w:sz w:val="22"/>
        </w:rPr>
        <w:t>d</w:t>
      </w:r>
      <w:r w:rsidR="00C803D7">
        <w:rPr>
          <w:rFonts w:ascii="Arial" w:hAnsi="Arial" w:cs="Arial"/>
          <w:sz w:val="22"/>
        </w:rPr>
        <w:t>isability who are open to CAMHS are generally transitioned to the adult Learning Disability Service around the time of their 18</w:t>
      </w:r>
      <w:r w:rsidR="002A2E33" w:rsidRPr="002A2E33">
        <w:rPr>
          <w:rFonts w:ascii="Arial" w:hAnsi="Arial" w:cs="Arial"/>
          <w:sz w:val="22"/>
          <w:vertAlign w:val="superscript"/>
        </w:rPr>
        <w:t>th</w:t>
      </w:r>
      <w:r w:rsidR="00C803D7">
        <w:rPr>
          <w:rFonts w:ascii="Arial" w:hAnsi="Arial" w:cs="Arial"/>
          <w:sz w:val="22"/>
        </w:rPr>
        <w:t xml:space="preserve"> birthday.  </w:t>
      </w:r>
    </w:p>
    <w:p w14:paraId="07A7191D" w14:textId="77777777" w:rsidR="005D0CED" w:rsidRPr="0068273B" w:rsidRDefault="005D0CED" w:rsidP="005D0CED">
      <w:pPr>
        <w:ind w:left="720"/>
        <w:jc w:val="both"/>
        <w:rPr>
          <w:rFonts w:ascii="Arial" w:hAnsi="Arial" w:cs="Arial"/>
          <w:sz w:val="22"/>
        </w:rPr>
      </w:pPr>
    </w:p>
    <w:p w14:paraId="307B2FEC" w14:textId="77777777" w:rsidR="005D0CED" w:rsidRDefault="005D0CED" w:rsidP="005D0CED">
      <w:pPr>
        <w:ind w:left="720"/>
        <w:jc w:val="both"/>
        <w:rPr>
          <w:rFonts w:ascii="Arial" w:hAnsi="Arial" w:cs="Arial"/>
          <w:sz w:val="22"/>
        </w:rPr>
      </w:pPr>
      <w:r w:rsidRPr="0068273B">
        <w:rPr>
          <w:rFonts w:ascii="Arial" w:hAnsi="Arial" w:cs="Arial"/>
          <w:sz w:val="22"/>
        </w:rPr>
        <w:t>There are no local inpatie</w:t>
      </w:r>
      <w:r>
        <w:rPr>
          <w:rFonts w:ascii="Arial" w:hAnsi="Arial" w:cs="Arial"/>
          <w:sz w:val="22"/>
        </w:rPr>
        <w:t>nt facilities and specialist in</w:t>
      </w:r>
      <w:r w:rsidRPr="0068273B">
        <w:rPr>
          <w:rFonts w:ascii="Arial" w:hAnsi="Arial" w:cs="Arial"/>
          <w:sz w:val="22"/>
        </w:rPr>
        <w:t>patient beds are accessed out-of-area. An Assertive Outreach Team offers intensive care and assessment at home to avoid unnecessary hospital admission. The Learning Disability Service is part of the regional planning network for South Ea</w:t>
      </w:r>
      <w:r>
        <w:rPr>
          <w:rFonts w:ascii="Arial" w:hAnsi="Arial" w:cs="Arial"/>
          <w:sz w:val="22"/>
        </w:rPr>
        <w:t>st Scotland and Tayside regions</w:t>
      </w:r>
      <w:r w:rsidRPr="0068273B">
        <w:rPr>
          <w:rFonts w:ascii="Arial" w:hAnsi="Arial" w:cs="Arial"/>
          <w:sz w:val="22"/>
        </w:rPr>
        <w:t xml:space="preserve"> and has operated as a fully integrated (Health and Social Work) Borders-wide service for </w:t>
      </w:r>
      <w:r>
        <w:rPr>
          <w:rFonts w:ascii="Arial" w:hAnsi="Arial" w:cs="Arial"/>
          <w:sz w:val="22"/>
        </w:rPr>
        <w:t>several</w:t>
      </w:r>
      <w:r w:rsidRPr="0068273B">
        <w:rPr>
          <w:rFonts w:ascii="Arial" w:hAnsi="Arial" w:cs="Arial"/>
          <w:sz w:val="22"/>
        </w:rPr>
        <w:t xml:space="preserve"> years</w:t>
      </w:r>
      <w:r w:rsidR="00780A6B">
        <w:rPr>
          <w:rFonts w:ascii="Arial" w:hAnsi="Arial" w:cs="Arial"/>
          <w:sz w:val="22"/>
        </w:rPr>
        <w:t>. There are regional LD-CAMHS service developments ongoing, including access to specialist LD-CAMHS consultation.</w:t>
      </w:r>
    </w:p>
    <w:p w14:paraId="00EA4808" w14:textId="77777777" w:rsidR="005D0CED" w:rsidRPr="0068273B" w:rsidRDefault="005D0CED" w:rsidP="005D0CED">
      <w:pPr>
        <w:pStyle w:val="BodyText"/>
        <w:spacing w:before="240"/>
        <w:ind w:left="709"/>
        <w:jc w:val="both"/>
        <w:rPr>
          <w:rFonts w:cs="Arial"/>
          <w:b/>
        </w:rPr>
      </w:pPr>
      <w:r w:rsidRPr="0068273B">
        <w:rPr>
          <w:rFonts w:cs="Arial"/>
          <w:b/>
        </w:rPr>
        <w:t>Liaison Psychiatry Team</w:t>
      </w:r>
    </w:p>
    <w:p w14:paraId="36D9FF79" w14:textId="77777777" w:rsidR="005D0CED" w:rsidRPr="0068273B" w:rsidRDefault="005D0CED" w:rsidP="005D0CED">
      <w:pPr>
        <w:pStyle w:val="BodyText"/>
        <w:spacing w:before="0"/>
        <w:ind w:left="720"/>
        <w:jc w:val="both"/>
        <w:rPr>
          <w:rFonts w:cs="Arial"/>
        </w:rPr>
      </w:pPr>
      <w:r w:rsidRPr="0068273B">
        <w:rPr>
          <w:rFonts w:cs="Arial"/>
        </w:rPr>
        <w:t xml:space="preserve">In 2005 a Liaison Psychiatry Team was created to provide a psychiatric service to the </w:t>
      </w:r>
      <w:proofErr w:type="spellStart"/>
      <w:smartTag w:uri="urn:schemas-microsoft-com:office:smarttags" w:element="place">
        <w:smartTag w:uri="urn:schemas-microsoft-com:office:smarttags" w:element="PlaceName">
          <w:r w:rsidRPr="0068273B">
            <w:rPr>
              <w:rFonts w:cs="Arial"/>
            </w:rPr>
            <w:t>Borders</w:t>
          </w:r>
        </w:smartTag>
        <w:smartTag w:uri="urn:schemas-microsoft-com:office:smarttags" w:element="PlaceName">
          <w:r w:rsidRPr="0068273B">
            <w:rPr>
              <w:rFonts w:cs="Arial"/>
            </w:rPr>
            <w:t>General</w:t>
          </w:r>
        </w:smartTag>
        <w:smartTag w:uri="urn:schemas-microsoft-com:office:smarttags" w:element="PlaceType">
          <w:r w:rsidRPr="0068273B">
            <w:rPr>
              <w:rFonts w:cs="Arial"/>
            </w:rPr>
            <w:t>Hospital</w:t>
          </w:r>
        </w:smartTag>
      </w:smartTag>
      <w:proofErr w:type="spellEnd"/>
      <w:r w:rsidRPr="0068273B">
        <w:rPr>
          <w:rFonts w:cs="Arial"/>
        </w:rPr>
        <w:t xml:space="preserve">.  Referrals include the whole range of psychiatric disorders which are a consequence of physical illness or contribute to it, including medically unexplained physical symptoms.   </w:t>
      </w:r>
    </w:p>
    <w:p w14:paraId="642A9102" w14:textId="77777777" w:rsidR="005D0CED" w:rsidRPr="0068273B" w:rsidRDefault="005D0CED" w:rsidP="005D0CED">
      <w:pPr>
        <w:ind w:left="720"/>
        <w:jc w:val="both"/>
        <w:rPr>
          <w:rFonts w:ascii="Arial" w:hAnsi="Arial" w:cs="Arial"/>
          <w:sz w:val="22"/>
        </w:rPr>
      </w:pPr>
    </w:p>
    <w:p w14:paraId="5009ED0A" w14:textId="77777777" w:rsidR="005D0CED" w:rsidRPr="0068273B" w:rsidRDefault="005D0CED" w:rsidP="005D0CED">
      <w:pPr>
        <w:ind w:left="709"/>
        <w:jc w:val="both"/>
        <w:rPr>
          <w:rFonts w:ascii="Arial" w:hAnsi="Arial" w:cs="Arial"/>
          <w:b/>
          <w:sz w:val="22"/>
        </w:rPr>
      </w:pPr>
      <w:r w:rsidRPr="0068273B">
        <w:rPr>
          <w:rFonts w:ascii="Arial" w:hAnsi="Arial" w:cs="Arial"/>
          <w:b/>
          <w:sz w:val="22"/>
        </w:rPr>
        <w:t xml:space="preserve">Mental Health Services for Older Adults </w:t>
      </w:r>
    </w:p>
    <w:p w14:paraId="27D78761" w14:textId="77777777" w:rsidR="005D0CED" w:rsidRPr="0068273B" w:rsidRDefault="005D0CED" w:rsidP="005D0CED">
      <w:pPr>
        <w:pStyle w:val="BodyText3"/>
        <w:ind w:left="720"/>
        <w:rPr>
          <w:rFonts w:ascii="Arial" w:hAnsi="Arial" w:cs="Arial"/>
          <w:sz w:val="22"/>
        </w:rPr>
      </w:pPr>
      <w:r w:rsidRPr="0068273B">
        <w:rPr>
          <w:rFonts w:ascii="Arial" w:hAnsi="Arial" w:cs="Arial"/>
          <w:sz w:val="22"/>
        </w:rPr>
        <w:t>The Mental Health for Older Adults Service (MHOAS) provides a Borders-wide specialist mental health service for all people aged 70 and over and for those below 70 with progressive dementia.  The Mental Health for Older Adults Team (MHOAT) is the commun</w:t>
      </w:r>
      <w:r>
        <w:rPr>
          <w:rFonts w:ascii="Arial" w:hAnsi="Arial" w:cs="Arial"/>
          <w:sz w:val="22"/>
        </w:rPr>
        <w:t>ity team element of the service</w:t>
      </w:r>
      <w:r w:rsidRPr="0068273B">
        <w:rPr>
          <w:rFonts w:ascii="Arial" w:hAnsi="Arial" w:cs="Arial"/>
          <w:sz w:val="22"/>
        </w:rPr>
        <w:t xml:space="preserve"> providing community assessment, usually in the patient’s own home, with treatment and on-going support for those with complex needs.</w:t>
      </w:r>
      <w:r>
        <w:rPr>
          <w:rFonts w:ascii="Arial" w:hAnsi="Arial" w:cs="Arial"/>
          <w:sz w:val="22"/>
        </w:rPr>
        <w:t xml:space="preserve"> The Community Hospital and Care Home Assessment Team works proactively with care providers in assessing and meeting the needs of those with </w:t>
      </w:r>
      <w:r w:rsidRPr="0068273B">
        <w:rPr>
          <w:rFonts w:ascii="Arial" w:hAnsi="Arial" w:cs="Arial"/>
          <w:sz w:val="22"/>
        </w:rPr>
        <w:t>dementia</w:t>
      </w:r>
      <w:r>
        <w:rPr>
          <w:rFonts w:ascii="Arial" w:hAnsi="Arial" w:cs="Arial"/>
          <w:sz w:val="22"/>
        </w:rPr>
        <w:t>, reducing reliance on hospital-based care</w:t>
      </w:r>
      <w:r w:rsidRPr="0068273B">
        <w:rPr>
          <w:rFonts w:ascii="Arial" w:hAnsi="Arial" w:cs="Arial"/>
          <w:sz w:val="22"/>
        </w:rPr>
        <w:t xml:space="preserve">. </w:t>
      </w:r>
      <w:r>
        <w:rPr>
          <w:rFonts w:ascii="Arial" w:hAnsi="Arial" w:cs="Arial"/>
          <w:sz w:val="22"/>
        </w:rPr>
        <w:t>In</w:t>
      </w:r>
      <w:r w:rsidRPr="0068273B">
        <w:rPr>
          <w:rFonts w:ascii="Arial" w:hAnsi="Arial" w:cs="Arial"/>
          <w:sz w:val="22"/>
        </w:rPr>
        <w:t xml:space="preserve">patient facilities include a dementia assessment </w:t>
      </w:r>
      <w:r>
        <w:rPr>
          <w:rFonts w:ascii="Arial" w:hAnsi="Arial" w:cs="Arial"/>
          <w:sz w:val="22"/>
        </w:rPr>
        <w:t xml:space="preserve">and stabilisation </w:t>
      </w:r>
      <w:r w:rsidRPr="0068273B">
        <w:rPr>
          <w:rFonts w:ascii="Arial" w:hAnsi="Arial" w:cs="Arial"/>
          <w:sz w:val="22"/>
        </w:rPr>
        <w:t>ward</w:t>
      </w:r>
      <w:r>
        <w:rPr>
          <w:rFonts w:ascii="Arial" w:hAnsi="Arial" w:cs="Arial"/>
          <w:sz w:val="22"/>
        </w:rPr>
        <w:t xml:space="preserve"> (</w:t>
      </w:r>
      <w:r w:rsidR="009C5738">
        <w:rPr>
          <w:rFonts w:ascii="Arial" w:hAnsi="Arial" w:cs="Arial"/>
          <w:sz w:val="22"/>
        </w:rPr>
        <w:t>BSDU</w:t>
      </w:r>
      <w:r>
        <w:rPr>
          <w:rFonts w:ascii="Arial" w:hAnsi="Arial" w:cs="Arial"/>
          <w:sz w:val="22"/>
        </w:rPr>
        <w:t>) and 6</w:t>
      </w:r>
      <w:r w:rsidRPr="0068273B">
        <w:rPr>
          <w:rFonts w:ascii="Arial" w:hAnsi="Arial" w:cs="Arial"/>
          <w:sz w:val="22"/>
        </w:rPr>
        <w:t xml:space="preserve"> beds for functionally ill elderly people</w:t>
      </w:r>
      <w:r>
        <w:rPr>
          <w:rFonts w:ascii="Arial" w:hAnsi="Arial" w:cs="Arial"/>
          <w:sz w:val="22"/>
        </w:rPr>
        <w:t xml:space="preserve"> (</w:t>
      </w:r>
      <w:proofErr w:type="spellStart"/>
      <w:r>
        <w:rPr>
          <w:rFonts w:ascii="Arial" w:hAnsi="Arial" w:cs="Arial"/>
          <w:sz w:val="22"/>
        </w:rPr>
        <w:t>Lindean</w:t>
      </w:r>
      <w:proofErr w:type="spellEnd"/>
      <w:r>
        <w:rPr>
          <w:rFonts w:ascii="Arial" w:hAnsi="Arial" w:cs="Arial"/>
          <w:sz w:val="22"/>
        </w:rPr>
        <w:t xml:space="preserve">).  </w:t>
      </w:r>
    </w:p>
    <w:p w14:paraId="1271598D" w14:textId="77777777" w:rsidR="005D0CED" w:rsidRPr="0068273B" w:rsidRDefault="005D0CED" w:rsidP="005D0CED">
      <w:pPr>
        <w:ind w:left="360"/>
        <w:jc w:val="both"/>
        <w:rPr>
          <w:rFonts w:ascii="Arial" w:hAnsi="Arial" w:cs="Arial"/>
          <w:sz w:val="22"/>
        </w:rPr>
      </w:pPr>
    </w:p>
    <w:p w14:paraId="21852A60" w14:textId="77777777" w:rsidR="005D0CED" w:rsidRPr="0068273B" w:rsidRDefault="005D0CED" w:rsidP="005D0CED">
      <w:pPr>
        <w:pStyle w:val="BodyTextIndent3"/>
        <w:ind w:left="709" w:firstLine="0"/>
        <w:rPr>
          <w:rFonts w:cs="Arial"/>
          <w:b/>
        </w:rPr>
      </w:pPr>
      <w:r w:rsidRPr="0068273B">
        <w:rPr>
          <w:rFonts w:cs="Arial"/>
          <w:b/>
        </w:rPr>
        <w:t xml:space="preserve">Rehabilitation Service </w:t>
      </w:r>
    </w:p>
    <w:p w14:paraId="0CB7688A" w14:textId="77777777" w:rsidR="005D0CED" w:rsidRPr="0068273B" w:rsidRDefault="005D0CED" w:rsidP="005D0CED">
      <w:pPr>
        <w:ind w:left="720"/>
        <w:jc w:val="both"/>
        <w:rPr>
          <w:rFonts w:ascii="Arial" w:hAnsi="Arial" w:cs="Arial"/>
          <w:sz w:val="22"/>
        </w:rPr>
      </w:pPr>
      <w:r w:rsidRPr="0068273B">
        <w:rPr>
          <w:rFonts w:ascii="Arial" w:hAnsi="Arial" w:cs="Arial"/>
          <w:sz w:val="22"/>
        </w:rPr>
        <w:t>The Community Rehabilitation Team provides a Borders-wide service for around 1</w:t>
      </w:r>
      <w:r w:rsidR="009C5738">
        <w:rPr>
          <w:rFonts w:ascii="Arial" w:hAnsi="Arial" w:cs="Arial"/>
          <w:sz w:val="22"/>
        </w:rPr>
        <w:t>1</w:t>
      </w:r>
      <w:r w:rsidRPr="0068273B">
        <w:rPr>
          <w:rFonts w:ascii="Arial" w:hAnsi="Arial" w:cs="Arial"/>
          <w:sz w:val="22"/>
        </w:rPr>
        <w:t>0 patients with severe and enduring mental health problems (mostly chronic schizophrenia).  It accepts referrals of adults from 1</w:t>
      </w:r>
      <w:r>
        <w:rPr>
          <w:rFonts w:ascii="Arial" w:hAnsi="Arial" w:cs="Arial"/>
          <w:sz w:val="22"/>
        </w:rPr>
        <w:t>8</w:t>
      </w:r>
      <w:r w:rsidRPr="0068273B">
        <w:rPr>
          <w:rFonts w:ascii="Arial" w:hAnsi="Arial" w:cs="Arial"/>
          <w:sz w:val="22"/>
        </w:rPr>
        <w:t xml:space="preserve"> – 69 years from adult CMHTs, CAMHS and other psychiatric services where patients are returning to live within Borders. The referral criteria </w:t>
      </w:r>
      <w:proofErr w:type="spellStart"/>
      <w:r w:rsidRPr="0068273B">
        <w:rPr>
          <w:rFonts w:ascii="Arial" w:hAnsi="Arial" w:cs="Arial"/>
          <w:sz w:val="22"/>
        </w:rPr>
        <w:t>include</w:t>
      </w:r>
      <w:r>
        <w:rPr>
          <w:rFonts w:ascii="Arial" w:hAnsi="Arial" w:cs="Arial"/>
          <w:sz w:val="22"/>
        </w:rPr>
        <w:t>:</w:t>
      </w:r>
      <w:r w:rsidRPr="0068273B">
        <w:rPr>
          <w:rFonts w:ascii="Arial" w:hAnsi="Arial" w:cs="Arial"/>
          <w:sz w:val="22"/>
        </w:rPr>
        <w:t>adults</w:t>
      </w:r>
      <w:proofErr w:type="spellEnd"/>
      <w:r w:rsidRPr="0068273B">
        <w:rPr>
          <w:rFonts w:ascii="Arial" w:hAnsi="Arial" w:cs="Arial"/>
          <w:sz w:val="22"/>
        </w:rPr>
        <w:t xml:space="preserve"> with severe and </w:t>
      </w:r>
      <w:r>
        <w:rPr>
          <w:rFonts w:ascii="Arial" w:hAnsi="Arial" w:cs="Arial"/>
          <w:sz w:val="22"/>
        </w:rPr>
        <w:t>enduring mental health problems</w:t>
      </w:r>
      <w:r w:rsidRPr="0068273B">
        <w:rPr>
          <w:rFonts w:ascii="Arial" w:hAnsi="Arial" w:cs="Arial"/>
          <w:sz w:val="22"/>
        </w:rPr>
        <w:t xml:space="preserve"> usually with a dia</w:t>
      </w:r>
      <w:r>
        <w:rPr>
          <w:rFonts w:ascii="Arial" w:hAnsi="Arial" w:cs="Arial"/>
          <w:sz w:val="22"/>
        </w:rPr>
        <w:t>gnosis of schizophrenia, schizo</w:t>
      </w:r>
      <w:r w:rsidRPr="000667C7">
        <w:rPr>
          <w:rFonts w:ascii="Arial" w:hAnsi="Arial" w:cs="Arial"/>
          <w:sz w:val="22"/>
        </w:rPr>
        <w:t>affective disorder or severe bipolar affective disorder</w:t>
      </w:r>
      <w:r>
        <w:rPr>
          <w:rFonts w:ascii="Arial" w:hAnsi="Arial" w:cs="Arial"/>
          <w:sz w:val="22"/>
        </w:rPr>
        <w:t xml:space="preserve">; </w:t>
      </w:r>
      <w:r w:rsidRPr="0068273B">
        <w:rPr>
          <w:rFonts w:ascii="Arial" w:hAnsi="Arial" w:cs="Arial"/>
          <w:sz w:val="22"/>
        </w:rPr>
        <w:t>complex needs involving the combination of health, social, occupational, employment and educational difficulties</w:t>
      </w:r>
      <w:r>
        <w:rPr>
          <w:rFonts w:ascii="Arial" w:hAnsi="Arial" w:cs="Arial"/>
          <w:sz w:val="22"/>
        </w:rPr>
        <w:t xml:space="preserve">; </w:t>
      </w:r>
      <w:r w:rsidRPr="0068273B">
        <w:rPr>
          <w:rFonts w:ascii="Arial" w:hAnsi="Arial" w:cs="Arial"/>
          <w:sz w:val="22"/>
        </w:rPr>
        <w:t xml:space="preserve">those likely to benefit from active rehabilitation, </w:t>
      </w:r>
      <w:proofErr w:type="spellStart"/>
      <w:r w:rsidRPr="0068273B">
        <w:rPr>
          <w:rFonts w:ascii="Arial" w:hAnsi="Arial" w:cs="Arial"/>
          <w:sz w:val="22"/>
        </w:rPr>
        <w:t>orwho</w:t>
      </w:r>
      <w:proofErr w:type="spellEnd"/>
      <w:r w:rsidRPr="0068273B">
        <w:rPr>
          <w:rFonts w:ascii="Arial" w:hAnsi="Arial" w:cs="Arial"/>
          <w:sz w:val="22"/>
        </w:rPr>
        <w:t xml:space="preserve"> require a level of community input and consistency that cannot be provided by the </w:t>
      </w:r>
      <w:r>
        <w:rPr>
          <w:rFonts w:ascii="Arial" w:hAnsi="Arial" w:cs="Arial"/>
          <w:sz w:val="22"/>
        </w:rPr>
        <w:t>adult</w:t>
      </w:r>
      <w:r w:rsidRPr="0068273B">
        <w:rPr>
          <w:rFonts w:ascii="Arial" w:hAnsi="Arial" w:cs="Arial"/>
          <w:sz w:val="22"/>
        </w:rPr>
        <w:t xml:space="preserve"> community mental health teams.</w:t>
      </w:r>
    </w:p>
    <w:p w14:paraId="73322A6E" w14:textId="77777777" w:rsidR="005D0CED" w:rsidRPr="0068273B" w:rsidRDefault="005D0CED" w:rsidP="005D0CED">
      <w:pPr>
        <w:ind w:left="1080"/>
        <w:jc w:val="both"/>
        <w:rPr>
          <w:rFonts w:ascii="Arial" w:hAnsi="Arial" w:cs="Arial"/>
          <w:sz w:val="22"/>
        </w:rPr>
      </w:pPr>
    </w:p>
    <w:p w14:paraId="6692B5EB" w14:textId="77777777" w:rsidR="005D0CED" w:rsidRPr="000667C7" w:rsidRDefault="005D0CED" w:rsidP="005D0CED">
      <w:pPr>
        <w:ind w:left="709"/>
        <w:jc w:val="both"/>
        <w:rPr>
          <w:rFonts w:ascii="Arial" w:hAnsi="Arial" w:cs="Arial"/>
          <w:sz w:val="22"/>
          <w:szCs w:val="22"/>
        </w:rPr>
      </w:pPr>
      <w:r w:rsidRPr="0068273B">
        <w:rPr>
          <w:rFonts w:ascii="Arial" w:hAnsi="Arial" w:cs="Arial"/>
          <w:sz w:val="22"/>
        </w:rPr>
        <w:t xml:space="preserve">An increasing number of referrals have comorbid diagnoses of psychosis and alcohol/substance misuse. The Rehabilitation Team delivers individual care packages to adults across Borders, with a strong emphasis on multi-disciplinary and multi-agency joint working.  Dedicated supported accommodation flats are available in Galashiels. </w:t>
      </w:r>
      <w:r w:rsidRPr="000667C7">
        <w:rPr>
          <w:rFonts w:ascii="Arial" w:hAnsi="Arial" w:cs="Arial"/>
          <w:sz w:val="22"/>
          <w:szCs w:val="22"/>
        </w:rPr>
        <w:t xml:space="preserve">The Rehab inpatient unit (East Brig) has 12 beds for patients in early relapse, active rehabilitation and </w:t>
      </w:r>
      <w:r>
        <w:rPr>
          <w:rFonts w:ascii="Arial" w:hAnsi="Arial" w:cs="Arial"/>
          <w:sz w:val="22"/>
          <w:szCs w:val="22"/>
        </w:rPr>
        <w:t xml:space="preserve">for relapse prevention. </w:t>
      </w:r>
    </w:p>
    <w:p w14:paraId="2559F13B" w14:textId="77777777" w:rsidR="005D0CED" w:rsidRDefault="005D0CED" w:rsidP="005D0CED">
      <w:pPr>
        <w:jc w:val="both"/>
        <w:rPr>
          <w:rFonts w:ascii="Arial" w:hAnsi="Arial" w:cs="Arial"/>
          <w:b/>
          <w:bCs/>
          <w:sz w:val="22"/>
        </w:rPr>
      </w:pPr>
    </w:p>
    <w:p w14:paraId="39C8C7B5" w14:textId="0CA63CB2" w:rsidR="00546BF2" w:rsidRPr="00A1495F" w:rsidRDefault="00546BF2" w:rsidP="00546BF2">
      <w:pPr>
        <w:pStyle w:val="BodyTextIndent2"/>
        <w:ind w:left="0"/>
        <w:rPr>
          <w:rFonts w:ascii="Arial" w:hAnsi="Arial" w:cs="Arial"/>
          <w:b/>
          <w:sz w:val="22"/>
          <w:szCs w:val="22"/>
        </w:rPr>
      </w:pPr>
      <w:r>
        <w:rPr>
          <w:rFonts w:ascii="Arial" w:hAnsi="Arial" w:cs="Arial"/>
          <w:b/>
          <w:sz w:val="22"/>
          <w:szCs w:val="22"/>
        </w:rPr>
        <w:t xml:space="preserve">2.5 </w:t>
      </w:r>
      <w:r>
        <w:rPr>
          <w:rFonts w:ascii="Arial" w:hAnsi="Arial" w:cs="Arial"/>
          <w:b/>
          <w:sz w:val="22"/>
          <w:szCs w:val="22"/>
        </w:rPr>
        <w:tab/>
        <w:t xml:space="preserve">Paediatric </w:t>
      </w:r>
      <w:r w:rsidRPr="00A1495F">
        <w:rPr>
          <w:rFonts w:ascii="Arial" w:hAnsi="Arial" w:cs="Arial"/>
          <w:b/>
          <w:sz w:val="22"/>
          <w:szCs w:val="22"/>
        </w:rPr>
        <w:t>Services</w:t>
      </w:r>
    </w:p>
    <w:p w14:paraId="66A23D66" w14:textId="77777777" w:rsidR="00546BF2" w:rsidRPr="00A1495F" w:rsidRDefault="00546BF2" w:rsidP="00546BF2">
      <w:pPr>
        <w:pStyle w:val="BodyText"/>
        <w:spacing w:before="0"/>
        <w:ind w:left="720"/>
        <w:jc w:val="both"/>
        <w:rPr>
          <w:rFonts w:cs="Arial"/>
          <w:szCs w:val="22"/>
        </w:rPr>
      </w:pPr>
      <w:r w:rsidRPr="00A1495F">
        <w:rPr>
          <w:rFonts w:cs="Arial"/>
          <w:szCs w:val="22"/>
        </w:rPr>
        <w:t xml:space="preserve">In-patient and day patient </w:t>
      </w:r>
      <w:r>
        <w:rPr>
          <w:rFonts w:cs="Arial"/>
          <w:szCs w:val="22"/>
        </w:rPr>
        <w:t>P</w:t>
      </w:r>
      <w:r w:rsidRPr="00A1495F">
        <w:rPr>
          <w:rFonts w:cs="Arial"/>
          <w:szCs w:val="22"/>
        </w:rPr>
        <w:t>aediatric services are provided at the Borders General Hospital.</w:t>
      </w:r>
      <w:r>
        <w:rPr>
          <w:rFonts w:cs="Arial"/>
          <w:szCs w:val="22"/>
        </w:rPr>
        <w:t xml:space="preserve"> </w:t>
      </w:r>
      <w:proofErr w:type="gramStart"/>
      <w:r w:rsidRPr="00A1495F">
        <w:rPr>
          <w:rFonts w:cs="Arial"/>
          <w:szCs w:val="22"/>
        </w:rPr>
        <w:t>The  Consultant</w:t>
      </w:r>
      <w:proofErr w:type="gramEnd"/>
      <w:r w:rsidRPr="00A1495F">
        <w:rPr>
          <w:rFonts w:cs="Arial"/>
          <w:szCs w:val="22"/>
        </w:rPr>
        <w:t xml:space="preserve"> Paediatricians along with Specialist children’s nurses hold clinics at the BGH and at Health Centres throughout the Borders.</w:t>
      </w:r>
      <w:r>
        <w:rPr>
          <w:rFonts w:cs="Arial"/>
          <w:szCs w:val="22"/>
        </w:rPr>
        <w:t xml:space="preserve"> There is a quarterly joint paediatric-CAMHS clinical meeting, which uses case presentations to provide focus for CPD and service developments.</w:t>
      </w:r>
    </w:p>
    <w:p w14:paraId="791A594D" w14:textId="77777777" w:rsidR="00546BF2" w:rsidRPr="00A1495F" w:rsidRDefault="00546BF2" w:rsidP="00546BF2">
      <w:pPr>
        <w:pStyle w:val="BodyText"/>
        <w:ind w:left="720"/>
        <w:jc w:val="both"/>
        <w:rPr>
          <w:rFonts w:cs="Arial"/>
          <w:szCs w:val="22"/>
        </w:rPr>
      </w:pPr>
      <w:r w:rsidRPr="00A1495F">
        <w:rPr>
          <w:rFonts w:cs="Arial"/>
          <w:szCs w:val="22"/>
        </w:rPr>
        <w:t>Scottish Borders Council is co-</w:t>
      </w:r>
      <w:proofErr w:type="spellStart"/>
      <w:r w:rsidRPr="00A1495F">
        <w:rPr>
          <w:rFonts w:cs="Arial"/>
          <w:szCs w:val="22"/>
        </w:rPr>
        <w:t>terminous</w:t>
      </w:r>
      <w:proofErr w:type="spellEnd"/>
      <w:r w:rsidRPr="00A1495F">
        <w:rPr>
          <w:rFonts w:cs="Arial"/>
          <w:szCs w:val="22"/>
        </w:rPr>
        <w:t xml:space="preserve"> with the Borders NHS Board area.  Children’s Education and Social Work Services are now integrated and work together with the health service in Joint Planning of Children’s Services via the Children’s Services Joint Planning Partnership.  An Integrated Assessment </w:t>
      </w:r>
      <w:r w:rsidRPr="00A1495F">
        <w:rPr>
          <w:rFonts w:cs="Arial"/>
          <w:szCs w:val="22"/>
        </w:rPr>
        <w:lastRenderedPageBreak/>
        <w:t>Framework is used to bring together assessments of the needs of individual children and young people using GIRFEC principals.</w:t>
      </w:r>
    </w:p>
    <w:p w14:paraId="79728798" w14:textId="77777777" w:rsidR="00546BF2" w:rsidRDefault="00546BF2" w:rsidP="005D0CED">
      <w:pPr>
        <w:jc w:val="both"/>
        <w:rPr>
          <w:rFonts w:ascii="Arial" w:hAnsi="Arial" w:cs="Arial"/>
          <w:b/>
          <w:bCs/>
          <w:sz w:val="22"/>
        </w:rPr>
      </w:pPr>
    </w:p>
    <w:p w14:paraId="6342AEFB" w14:textId="77777777" w:rsidR="00546BF2" w:rsidRDefault="00546BF2" w:rsidP="005D0CED">
      <w:pPr>
        <w:jc w:val="both"/>
        <w:rPr>
          <w:rFonts w:ascii="Arial" w:hAnsi="Arial" w:cs="Arial"/>
          <w:b/>
          <w:bCs/>
          <w:sz w:val="22"/>
        </w:rPr>
      </w:pPr>
    </w:p>
    <w:p w14:paraId="06883DC0" w14:textId="3F5CBCA3" w:rsidR="005D0CED" w:rsidRPr="0068273B" w:rsidRDefault="005D0CED" w:rsidP="005D0CED">
      <w:pPr>
        <w:jc w:val="both"/>
        <w:rPr>
          <w:rFonts w:ascii="Arial" w:hAnsi="Arial" w:cs="Arial"/>
          <w:b/>
          <w:bCs/>
          <w:sz w:val="22"/>
        </w:rPr>
      </w:pPr>
      <w:r w:rsidRPr="0068273B">
        <w:rPr>
          <w:rFonts w:ascii="Arial" w:hAnsi="Arial" w:cs="Arial"/>
          <w:b/>
          <w:bCs/>
          <w:sz w:val="22"/>
        </w:rPr>
        <w:t xml:space="preserve"> 2.</w:t>
      </w:r>
      <w:r w:rsidR="00546BF2">
        <w:rPr>
          <w:rFonts w:ascii="Arial" w:hAnsi="Arial" w:cs="Arial"/>
          <w:b/>
          <w:bCs/>
          <w:sz w:val="22"/>
        </w:rPr>
        <w:t>6</w:t>
      </w:r>
      <w:r w:rsidRPr="0068273B">
        <w:rPr>
          <w:rFonts w:ascii="Arial" w:hAnsi="Arial" w:cs="Arial"/>
          <w:b/>
          <w:bCs/>
          <w:sz w:val="22"/>
        </w:rPr>
        <w:tab/>
      </w:r>
      <w:r w:rsidRPr="00E24F3D">
        <w:rPr>
          <w:rFonts w:ascii="Arial" w:hAnsi="Arial" w:cs="Arial"/>
          <w:b/>
          <w:bCs/>
          <w:sz w:val="22"/>
        </w:rPr>
        <w:t>Scottish Borders Council</w:t>
      </w:r>
    </w:p>
    <w:p w14:paraId="33B5B602" w14:textId="77777777" w:rsidR="005D0CED" w:rsidRDefault="005D0CED" w:rsidP="005D0CED">
      <w:pPr>
        <w:pStyle w:val="BodyText"/>
        <w:spacing w:before="0"/>
        <w:ind w:left="720"/>
        <w:jc w:val="both"/>
        <w:rPr>
          <w:rFonts w:cs="Arial"/>
          <w:szCs w:val="22"/>
          <w:shd w:val="clear" w:color="auto" w:fill="FFFFFF"/>
        </w:rPr>
      </w:pPr>
      <w:r w:rsidRPr="00CD6C6C">
        <w:rPr>
          <w:rFonts w:cs="Arial"/>
        </w:rPr>
        <w:t xml:space="preserve">There are good relationships between NHS Borders and the Local Authority, Scottish Borders Council, who continue to work together to implement the integration agenda. Scottish Borders Council is currently consulting on its transformation </w:t>
      </w:r>
      <w:r w:rsidRPr="00CD6C6C">
        <w:rPr>
          <w:rFonts w:cs="Arial"/>
          <w:szCs w:val="22"/>
        </w:rPr>
        <w:t>project ‘</w:t>
      </w:r>
      <w:r w:rsidRPr="00CD6C6C">
        <w:rPr>
          <w:rFonts w:cs="Arial"/>
          <w:bCs/>
          <w:szCs w:val="22"/>
          <w:shd w:val="clear" w:color="auto" w:fill="FFFFFF"/>
        </w:rPr>
        <w:t xml:space="preserve">Fit for 2024’ which </w:t>
      </w:r>
      <w:r w:rsidRPr="00CD6C6C">
        <w:rPr>
          <w:rFonts w:cs="Arial"/>
          <w:szCs w:val="22"/>
          <w:shd w:val="clear" w:color="auto" w:fill="FFFFFF"/>
        </w:rPr>
        <w:t xml:space="preserve">sets out a programme of process improvement and productivity work with the aim of sustaining or enhancing service delivery and quality levels within its resource envelope. </w:t>
      </w:r>
    </w:p>
    <w:p w14:paraId="05067299" w14:textId="77777777" w:rsidR="00903243" w:rsidRDefault="00903243" w:rsidP="005D0CED">
      <w:pPr>
        <w:pStyle w:val="BodyText"/>
        <w:spacing w:before="0"/>
        <w:ind w:left="720"/>
        <w:jc w:val="both"/>
        <w:rPr>
          <w:rFonts w:cs="Arial"/>
        </w:rPr>
      </w:pPr>
    </w:p>
    <w:p w14:paraId="5D143A99" w14:textId="77777777" w:rsidR="00780A6B" w:rsidRPr="00CD6C6C" w:rsidRDefault="00780A6B" w:rsidP="005D0CED">
      <w:pPr>
        <w:pStyle w:val="BodyText"/>
        <w:spacing w:before="0"/>
        <w:ind w:left="720"/>
        <w:jc w:val="both"/>
        <w:rPr>
          <w:rFonts w:cs="Arial"/>
        </w:rPr>
      </w:pPr>
      <w:r>
        <w:rPr>
          <w:rFonts w:cs="Arial"/>
        </w:rPr>
        <w:t xml:space="preserve">Education services within Scottish Borders Council are structured according to school clusters, with enhanced provision located in selected schools. Borders CAMHS have close working links with educational psychology, Inclusion and Wellbeing and Autism Outreach services. </w:t>
      </w:r>
    </w:p>
    <w:p w14:paraId="6C18F18C" w14:textId="77777777" w:rsidR="005D0CED" w:rsidRPr="0068273B" w:rsidRDefault="005D0CED" w:rsidP="005D0CED">
      <w:pPr>
        <w:rPr>
          <w:rFonts w:ascii="Arial" w:hAnsi="Arial" w:cs="Arial"/>
          <w:lang w:val="en-US"/>
        </w:rPr>
      </w:pPr>
    </w:p>
    <w:p w14:paraId="13F76C44" w14:textId="788ECAF9" w:rsidR="005D0CED" w:rsidRPr="0068273B" w:rsidRDefault="005D0CED" w:rsidP="005D0CED">
      <w:pPr>
        <w:pStyle w:val="Heading5"/>
        <w:jc w:val="left"/>
        <w:rPr>
          <w:rFonts w:cs="Arial"/>
          <w:i w:val="0"/>
          <w:sz w:val="22"/>
          <w:u w:val="none"/>
        </w:rPr>
      </w:pPr>
      <w:r w:rsidRPr="0068273B">
        <w:rPr>
          <w:rFonts w:cs="Arial"/>
          <w:i w:val="0"/>
          <w:sz w:val="22"/>
          <w:u w:val="none"/>
        </w:rPr>
        <w:t xml:space="preserve"> 2.</w:t>
      </w:r>
      <w:r w:rsidR="00546BF2">
        <w:rPr>
          <w:rFonts w:cs="Arial"/>
          <w:i w:val="0"/>
          <w:sz w:val="22"/>
          <w:u w:val="none"/>
        </w:rPr>
        <w:t>7</w:t>
      </w:r>
      <w:r w:rsidRPr="0068273B">
        <w:rPr>
          <w:rFonts w:cs="Arial"/>
          <w:i w:val="0"/>
          <w:sz w:val="22"/>
          <w:u w:val="none"/>
        </w:rPr>
        <w:tab/>
      </w:r>
      <w:r w:rsidRPr="00E24F3D">
        <w:rPr>
          <w:rFonts w:cs="Arial"/>
          <w:i w:val="0"/>
          <w:sz w:val="22"/>
          <w:u w:val="none"/>
        </w:rPr>
        <w:t>Social Services</w:t>
      </w:r>
    </w:p>
    <w:p w14:paraId="16012F78" w14:textId="77777777" w:rsidR="005D0CED" w:rsidRDefault="005D0CED" w:rsidP="005D0CED">
      <w:pPr>
        <w:pStyle w:val="BodyText"/>
        <w:spacing w:before="0"/>
        <w:ind w:left="720"/>
        <w:jc w:val="both"/>
        <w:rPr>
          <w:rFonts w:cs="Arial"/>
        </w:rPr>
      </w:pPr>
      <w:r w:rsidRPr="0068273B">
        <w:rPr>
          <w:rFonts w:cs="Arial"/>
        </w:rPr>
        <w:t xml:space="preserve">There is specialist Mental Health Social Work input into all the </w:t>
      </w:r>
      <w:r w:rsidR="00917BFF">
        <w:rPr>
          <w:rFonts w:cs="Arial"/>
        </w:rPr>
        <w:t xml:space="preserve">adult </w:t>
      </w:r>
      <w:r w:rsidRPr="0068273B">
        <w:rPr>
          <w:rFonts w:cs="Arial"/>
        </w:rPr>
        <w:t>CMHTs, Community Rehab Team and</w:t>
      </w:r>
      <w:r>
        <w:rPr>
          <w:rFonts w:cs="Arial"/>
        </w:rPr>
        <w:t xml:space="preserve"> BAS</w:t>
      </w:r>
      <w:r w:rsidRPr="0068273B">
        <w:rPr>
          <w:rFonts w:cs="Arial"/>
        </w:rPr>
        <w:t xml:space="preserve">, fostering excellent working relationships.  The MHO service can be contacted 24 hours per day, seven days per week. </w:t>
      </w:r>
      <w:r w:rsidR="00780A6B">
        <w:rPr>
          <w:rFonts w:cs="Arial"/>
        </w:rPr>
        <w:t xml:space="preserve">There are Children and Families Social Work teams which have a duty system for emergencies and child protection matters. The Sustain team provide community based intensive support for children at risk of going into </w:t>
      </w:r>
      <w:proofErr w:type="spellStart"/>
      <w:r w:rsidR="00780A6B">
        <w:rPr>
          <w:rFonts w:cs="Arial"/>
        </w:rPr>
        <w:t>care.There</w:t>
      </w:r>
      <w:proofErr w:type="spellEnd"/>
      <w:r w:rsidR="00780A6B">
        <w:rPr>
          <w:rFonts w:cs="Arial"/>
        </w:rPr>
        <w:t xml:space="preserve"> is a specialist Children with Disabilities social work team who do service user needs assessments and allocate funding and resources. </w:t>
      </w:r>
    </w:p>
    <w:p w14:paraId="4686BC00" w14:textId="77777777" w:rsidR="00780A6B" w:rsidRPr="0068273B" w:rsidRDefault="00780A6B" w:rsidP="005D0CED">
      <w:pPr>
        <w:pStyle w:val="BodyText"/>
        <w:spacing w:before="0"/>
        <w:ind w:left="720"/>
        <w:jc w:val="both"/>
        <w:rPr>
          <w:rFonts w:cs="Arial"/>
        </w:rPr>
      </w:pPr>
    </w:p>
    <w:p w14:paraId="39E728B0" w14:textId="77777777" w:rsidR="005D0CED" w:rsidRDefault="005D0CED" w:rsidP="005D0CED">
      <w:pPr>
        <w:pStyle w:val="BodyText"/>
        <w:spacing w:before="0"/>
        <w:jc w:val="both"/>
        <w:rPr>
          <w:rFonts w:cs="Arial"/>
        </w:rPr>
      </w:pPr>
    </w:p>
    <w:p w14:paraId="7410B5DC" w14:textId="77777777" w:rsidR="005D0CED" w:rsidRPr="0068273B" w:rsidRDefault="005D0CED" w:rsidP="005D0CED">
      <w:pPr>
        <w:pStyle w:val="BodyText"/>
        <w:spacing w:before="0"/>
        <w:jc w:val="both"/>
        <w:rPr>
          <w:rFonts w:cs="Arial"/>
          <w:sz w:val="24"/>
        </w:rPr>
      </w:pPr>
      <w:r>
        <w:rPr>
          <w:rFonts w:cs="Arial"/>
        </w:rPr>
        <w:br w:type="page"/>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11057"/>
      </w:tblGrid>
      <w:tr w:rsidR="005D0CED" w:rsidRPr="0068273B" w14:paraId="4EC9D894" w14:textId="77777777" w:rsidTr="00EF3CD4">
        <w:tc>
          <w:tcPr>
            <w:tcW w:w="11057" w:type="dxa"/>
            <w:tcBorders>
              <w:top w:val="single" w:sz="4" w:space="0" w:color="auto"/>
              <w:bottom w:val="single" w:sz="4" w:space="0" w:color="auto"/>
            </w:tcBorders>
            <w:shd w:val="clear" w:color="auto" w:fill="FFFFFF"/>
          </w:tcPr>
          <w:p w14:paraId="401DB587" w14:textId="77777777" w:rsidR="005D0CED" w:rsidRPr="0068273B" w:rsidRDefault="005D0CED" w:rsidP="00EF3CD4">
            <w:pPr>
              <w:numPr>
                <w:ilvl w:val="0"/>
                <w:numId w:val="1"/>
              </w:numPr>
              <w:spacing w:before="120" w:after="120"/>
              <w:ind w:left="0" w:firstLine="0"/>
              <w:rPr>
                <w:rFonts w:ascii="Arial" w:hAnsi="Arial" w:cs="Arial"/>
                <w:b/>
                <w:color w:val="3366FF"/>
                <w:sz w:val="28"/>
              </w:rPr>
            </w:pPr>
            <w:r>
              <w:rPr>
                <w:rFonts w:ascii="Arial" w:hAnsi="Arial" w:cs="Arial"/>
                <w:b/>
                <w:color w:val="3366FF"/>
                <w:sz w:val="28"/>
              </w:rPr>
              <w:lastRenderedPageBreak/>
              <w:t>Research, Audit, Development and Teaching</w:t>
            </w:r>
          </w:p>
        </w:tc>
      </w:tr>
    </w:tbl>
    <w:p w14:paraId="30868C1E" w14:textId="77777777" w:rsidR="005D0CED" w:rsidRPr="0068273B" w:rsidRDefault="005D0CED" w:rsidP="005D0CED">
      <w:pPr>
        <w:jc w:val="both"/>
        <w:rPr>
          <w:rFonts w:ascii="Arial" w:hAnsi="Arial" w:cs="Arial"/>
          <w:b/>
          <w:u w:val="single"/>
        </w:rPr>
      </w:pPr>
    </w:p>
    <w:p w14:paraId="0D9DEDB8" w14:textId="24D110F5" w:rsidR="00546BF2" w:rsidRDefault="00546BF2" w:rsidP="005D0CED">
      <w:pPr>
        <w:pStyle w:val="BodyText"/>
        <w:spacing w:before="0"/>
        <w:jc w:val="both"/>
        <w:rPr>
          <w:rFonts w:cs="Arial"/>
          <w:szCs w:val="22"/>
        </w:rPr>
      </w:pPr>
      <w:r w:rsidRPr="00C41273">
        <w:rPr>
          <w:szCs w:val="22"/>
        </w:rPr>
        <w:t xml:space="preserve">All </w:t>
      </w:r>
      <w:r>
        <w:rPr>
          <w:szCs w:val="22"/>
        </w:rPr>
        <w:t xml:space="preserve">doctors </w:t>
      </w:r>
      <w:r w:rsidRPr="00C41273">
        <w:rPr>
          <w:szCs w:val="22"/>
        </w:rPr>
        <w:t xml:space="preserve">are </w:t>
      </w:r>
      <w:r>
        <w:rPr>
          <w:szCs w:val="22"/>
        </w:rPr>
        <w:t xml:space="preserve">supported with professional development according to their individual needs. Direct supervision will be provided by a consultant to support clinical functioning. </w:t>
      </w:r>
      <w:r w:rsidRPr="00546BF2">
        <w:rPr>
          <w:rFonts w:cs="Arial"/>
          <w:szCs w:val="22"/>
        </w:rPr>
        <w:t xml:space="preserve">There are excellent library facilities available at the Education Centre </w:t>
      </w:r>
      <w:r>
        <w:rPr>
          <w:rFonts w:cs="Arial"/>
          <w:szCs w:val="22"/>
        </w:rPr>
        <w:t>at</w:t>
      </w:r>
      <w:r w:rsidRPr="00546BF2">
        <w:rPr>
          <w:rFonts w:cs="Arial"/>
          <w:szCs w:val="22"/>
        </w:rPr>
        <w:t xml:space="preserve"> </w:t>
      </w:r>
      <w:r>
        <w:rPr>
          <w:rFonts w:cs="Arial"/>
          <w:szCs w:val="22"/>
        </w:rPr>
        <w:t xml:space="preserve">the </w:t>
      </w:r>
      <w:r w:rsidRPr="00546BF2">
        <w:rPr>
          <w:rFonts w:cs="Arial"/>
          <w:szCs w:val="22"/>
        </w:rPr>
        <w:t>Borders General Hospital,</w:t>
      </w:r>
      <w:r>
        <w:rPr>
          <w:rFonts w:cs="Arial"/>
          <w:szCs w:val="22"/>
        </w:rPr>
        <w:t xml:space="preserve"> and</w:t>
      </w:r>
      <w:r w:rsidRPr="00546BF2">
        <w:rPr>
          <w:rFonts w:cs="Arial"/>
          <w:szCs w:val="22"/>
        </w:rPr>
        <w:t xml:space="preserve"> access to the NHS </w:t>
      </w:r>
      <w:proofErr w:type="spellStart"/>
      <w:r w:rsidRPr="00546BF2">
        <w:rPr>
          <w:rFonts w:cs="Arial"/>
          <w:szCs w:val="22"/>
        </w:rPr>
        <w:t>eLibrary</w:t>
      </w:r>
      <w:proofErr w:type="spellEnd"/>
      <w:r w:rsidRPr="00546BF2">
        <w:rPr>
          <w:rFonts w:cs="Arial"/>
          <w:szCs w:val="22"/>
        </w:rPr>
        <w:t xml:space="preserve"> from your laptop/P</w:t>
      </w:r>
      <w:r>
        <w:rPr>
          <w:rFonts w:cs="Arial"/>
          <w:szCs w:val="22"/>
        </w:rPr>
        <w:t>C. Th</w:t>
      </w:r>
      <w:r w:rsidRPr="001B5796">
        <w:rPr>
          <w:rFonts w:cs="Arial"/>
          <w:szCs w:val="22"/>
        </w:rPr>
        <w:t>er</w:t>
      </w:r>
      <w:r>
        <w:rPr>
          <w:rFonts w:cs="Arial"/>
          <w:szCs w:val="22"/>
        </w:rPr>
        <w:t xml:space="preserve">e is a weekly Psychiatry education session, and opportunity to attend and </w:t>
      </w:r>
      <w:r w:rsidRPr="001B5796">
        <w:rPr>
          <w:rFonts w:cs="Arial"/>
          <w:szCs w:val="22"/>
        </w:rPr>
        <w:t xml:space="preserve">participate in the Borders General Hospital Grand Round. </w:t>
      </w:r>
      <w:r>
        <w:rPr>
          <w:rFonts w:cs="Arial"/>
          <w:szCs w:val="22"/>
        </w:rPr>
        <w:t xml:space="preserve">Within the CAMHS service, there is a monthly CPD session, and regular medical peer group meetings, as well as joint Paediatrics and CAMHS case discussions around quarterly.  </w:t>
      </w:r>
    </w:p>
    <w:p w14:paraId="0E75A5B5" w14:textId="77777777" w:rsidR="00546BF2" w:rsidRDefault="00546BF2" w:rsidP="005D0CED">
      <w:pPr>
        <w:pStyle w:val="BodyText"/>
        <w:spacing w:before="0"/>
        <w:jc w:val="both"/>
        <w:rPr>
          <w:rFonts w:cs="Arial"/>
          <w:szCs w:val="22"/>
        </w:rPr>
      </w:pPr>
    </w:p>
    <w:p w14:paraId="18FD63EB" w14:textId="77777777" w:rsidR="00546BF2" w:rsidRDefault="00546BF2" w:rsidP="00546BF2">
      <w:pPr>
        <w:pStyle w:val="BodyText"/>
        <w:spacing w:before="0"/>
        <w:jc w:val="both"/>
        <w:rPr>
          <w:rFonts w:cs="Arial"/>
          <w:szCs w:val="22"/>
        </w:rPr>
      </w:pPr>
      <w:r w:rsidRPr="001B5796">
        <w:rPr>
          <w:rFonts w:cs="Arial"/>
          <w:szCs w:val="22"/>
        </w:rPr>
        <w:t xml:space="preserve">There is time available to support </w:t>
      </w:r>
      <w:r>
        <w:rPr>
          <w:rFonts w:cs="Arial"/>
          <w:szCs w:val="22"/>
        </w:rPr>
        <w:t>Significant Adverse Event R</w:t>
      </w:r>
      <w:r w:rsidRPr="001B5796">
        <w:rPr>
          <w:rFonts w:cs="Arial"/>
          <w:szCs w:val="22"/>
        </w:rPr>
        <w:t>eviews and National Quality Standards. The Borders Service is also involved in the Scottish ECT Accreditation Network. The Borders Mental Health Service has close links with Lothian</w:t>
      </w:r>
      <w:r>
        <w:rPr>
          <w:rFonts w:cs="Arial"/>
          <w:szCs w:val="22"/>
        </w:rPr>
        <w:t xml:space="preserve">; </w:t>
      </w:r>
      <w:r w:rsidRPr="001B5796">
        <w:rPr>
          <w:rFonts w:cs="Arial"/>
          <w:szCs w:val="22"/>
        </w:rPr>
        <w:t xml:space="preserve">there are opportunities to become involved in the </w:t>
      </w:r>
      <w:proofErr w:type="spellStart"/>
      <w:r w:rsidRPr="001B5796">
        <w:rPr>
          <w:rFonts w:cs="Arial"/>
          <w:szCs w:val="22"/>
        </w:rPr>
        <w:t>MRCPsych</w:t>
      </w:r>
      <w:proofErr w:type="spellEnd"/>
      <w:r w:rsidRPr="001B5796">
        <w:rPr>
          <w:rFonts w:cs="Arial"/>
          <w:szCs w:val="22"/>
        </w:rPr>
        <w:t xml:space="preserve"> Teaching Course and the Psychiatry Course for GP Specialty Trainees, based at the Royal Edinburgh Hospital and the </w:t>
      </w:r>
      <w:r>
        <w:rPr>
          <w:rFonts w:cs="Arial"/>
          <w:szCs w:val="22"/>
        </w:rPr>
        <w:t xml:space="preserve">NHS Education for Scotland </w:t>
      </w:r>
      <w:r w:rsidRPr="001B5796">
        <w:rPr>
          <w:rFonts w:cs="Arial"/>
          <w:szCs w:val="22"/>
        </w:rPr>
        <w:t>Postgraduate Teaching Unit</w:t>
      </w:r>
      <w:r>
        <w:rPr>
          <w:rFonts w:cs="Arial"/>
          <w:szCs w:val="22"/>
        </w:rPr>
        <w:t>, also in Edinburgh</w:t>
      </w:r>
      <w:r w:rsidRPr="001B5796">
        <w:rPr>
          <w:rFonts w:cs="Arial"/>
          <w:szCs w:val="22"/>
        </w:rPr>
        <w:t xml:space="preserve">. </w:t>
      </w:r>
    </w:p>
    <w:p w14:paraId="25B73AE1" w14:textId="77777777" w:rsidR="00546BF2" w:rsidRDefault="00546BF2" w:rsidP="00546BF2">
      <w:pPr>
        <w:pStyle w:val="BodyText"/>
        <w:spacing w:before="0"/>
        <w:jc w:val="both"/>
        <w:rPr>
          <w:rFonts w:cs="Arial"/>
          <w:szCs w:val="22"/>
        </w:rPr>
      </w:pPr>
    </w:p>
    <w:p w14:paraId="4087E0E1" w14:textId="77777777" w:rsidR="00546BF2" w:rsidRDefault="00546BF2" w:rsidP="00546BF2">
      <w:pPr>
        <w:pStyle w:val="Default"/>
        <w:jc w:val="both"/>
        <w:rPr>
          <w:color w:val="auto"/>
          <w:sz w:val="22"/>
          <w:szCs w:val="22"/>
        </w:rPr>
      </w:pPr>
      <w:r w:rsidRPr="00CD6C6C">
        <w:rPr>
          <w:color w:val="auto"/>
          <w:sz w:val="22"/>
          <w:szCs w:val="22"/>
        </w:rPr>
        <w:t xml:space="preserve">Regional collaboration in clinical service areas is also encouraged; attendance at relevant regional meetings and/or peer groups will be supported. It is anticipated the post-holder will form strong links with colleagues within the wider </w:t>
      </w:r>
      <w:r>
        <w:rPr>
          <w:color w:val="auto"/>
          <w:sz w:val="22"/>
          <w:szCs w:val="22"/>
        </w:rPr>
        <w:t xml:space="preserve">CAMHS </w:t>
      </w:r>
      <w:r w:rsidRPr="00CD6C6C">
        <w:rPr>
          <w:color w:val="auto"/>
          <w:sz w:val="22"/>
          <w:szCs w:val="22"/>
        </w:rPr>
        <w:t xml:space="preserve">network, bringing the rural perspective to regional and national discussions and bringing new ideas to the local service to the benefit of our patients.      </w:t>
      </w:r>
    </w:p>
    <w:p w14:paraId="7CD9AC82" w14:textId="77777777" w:rsidR="00546BF2" w:rsidRDefault="00546BF2" w:rsidP="00546BF2">
      <w:pPr>
        <w:pStyle w:val="Default"/>
        <w:jc w:val="both"/>
        <w:rPr>
          <w:color w:val="auto"/>
          <w:sz w:val="22"/>
          <w:szCs w:val="22"/>
        </w:rPr>
      </w:pPr>
    </w:p>
    <w:p w14:paraId="34BA3962" w14:textId="7EB55B1F" w:rsidR="005D0CED" w:rsidRPr="001B5796" w:rsidRDefault="005D49A9" w:rsidP="005D0CED">
      <w:pPr>
        <w:pStyle w:val="BodyText"/>
        <w:spacing w:before="0"/>
        <w:jc w:val="both"/>
        <w:rPr>
          <w:rFonts w:cs="Arial"/>
          <w:szCs w:val="22"/>
        </w:rPr>
      </w:pPr>
      <w:r>
        <w:rPr>
          <w:rFonts w:cs="Arial"/>
          <w:szCs w:val="22"/>
        </w:rPr>
        <w:t>T</w:t>
      </w:r>
      <w:r w:rsidR="005D0CED" w:rsidRPr="001B5796">
        <w:rPr>
          <w:rFonts w:cs="Arial"/>
          <w:szCs w:val="22"/>
        </w:rPr>
        <w:t xml:space="preserve">he Adult, </w:t>
      </w:r>
      <w:r w:rsidR="005D0CED">
        <w:rPr>
          <w:rFonts w:cs="Arial"/>
          <w:szCs w:val="22"/>
        </w:rPr>
        <w:t>Older Adult</w:t>
      </w:r>
      <w:r w:rsidR="005D0CED" w:rsidRPr="001B5796">
        <w:rPr>
          <w:rFonts w:cs="Arial"/>
          <w:szCs w:val="22"/>
        </w:rPr>
        <w:t xml:space="preserve">, Child &amp; Adolescent and Learning Disability Services are approved training areas for Basic Specialist Training in Psychiatry and Vocational Training for General Practice.  </w:t>
      </w:r>
    </w:p>
    <w:p w14:paraId="11662BAA" w14:textId="77777777" w:rsidR="00546BF2" w:rsidRPr="001B5796" w:rsidRDefault="00546BF2" w:rsidP="00546BF2">
      <w:pPr>
        <w:pStyle w:val="BodyText"/>
        <w:spacing w:before="0"/>
        <w:jc w:val="both"/>
        <w:rPr>
          <w:rFonts w:cs="Arial"/>
          <w:szCs w:val="22"/>
        </w:rPr>
      </w:pPr>
    </w:p>
    <w:p w14:paraId="7408237D" w14:textId="3D21259D" w:rsidR="005D0CED" w:rsidRDefault="005D0CED" w:rsidP="005D0CED">
      <w:pPr>
        <w:pStyle w:val="BodyText"/>
        <w:spacing w:before="0"/>
        <w:jc w:val="both"/>
        <w:rPr>
          <w:rFonts w:cs="Arial"/>
          <w:szCs w:val="22"/>
        </w:rPr>
      </w:pPr>
      <w:r w:rsidRPr="001B5796">
        <w:rPr>
          <w:rFonts w:cs="Arial"/>
          <w:szCs w:val="22"/>
        </w:rPr>
        <w:t>Research is encouraged</w:t>
      </w:r>
      <w:r w:rsidR="00737993">
        <w:rPr>
          <w:rFonts w:cs="Arial"/>
          <w:szCs w:val="22"/>
        </w:rPr>
        <w:t xml:space="preserve">. </w:t>
      </w:r>
      <w:r w:rsidRPr="001B5796">
        <w:rPr>
          <w:rFonts w:cs="Arial"/>
          <w:szCs w:val="22"/>
        </w:rPr>
        <w:t xml:space="preserve">There is an NHS Borders Research and Development Forum.  </w:t>
      </w:r>
      <w:r w:rsidR="00737993">
        <w:rPr>
          <w:rFonts w:cs="Arial"/>
          <w:szCs w:val="22"/>
        </w:rPr>
        <w:t xml:space="preserve">Borders-CAMHS are looking forward to collaborating with Generation Scotland in supporting recruitment of subjects for research. </w:t>
      </w:r>
    </w:p>
    <w:p w14:paraId="774657DC" w14:textId="77777777" w:rsidR="005D0CED" w:rsidRPr="001B5796" w:rsidRDefault="005D0CED" w:rsidP="005D0CED">
      <w:pPr>
        <w:pStyle w:val="BodyText"/>
        <w:spacing w:before="0"/>
        <w:jc w:val="both"/>
        <w:rPr>
          <w:rFonts w:cs="Arial"/>
          <w:szCs w:val="22"/>
        </w:rPr>
      </w:pPr>
    </w:p>
    <w:p w14:paraId="29E22F9F" w14:textId="77777777" w:rsidR="005D0CED" w:rsidRDefault="005D0CED" w:rsidP="005D0CED">
      <w:pPr>
        <w:pStyle w:val="Default"/>
        <w:jc w:val="both"/>
        <w:rPr>
          <w:color w:val="auto"/>
          <w:sz w:val="22"/>
          <w:szCs w:val="22"/>
        </w:rPr>
      </w:pPr>
    </w:p>
    <w:p w14:paraId="6549A4F3" w14:textId="77777777" w:rsidR="005D0CED" w:rsidRPr="00025794" w:rsidRDefault="005D0CED" w:rsidP="005D0CED">
      <w:pPr>
        <w:rPr>
          <w:rFonts w:ascii="Arial" w:hAnsi="Arial" w:cs="Arial"/>
          <w:sz w:val="22"/>
          <w:szCs w:val="22"/>
        </w:rPr>
      </w:pPr>
      <w:r w:rsidRPr="00025794">
        <w:rPr>
          <w:rFonts w:ascii="Arial" w:hAnsi="Arial" w:cs="Arial"/>
          <w:bCs/>
          <w:sz w:val="22"/>
          <w:szCs w:val="22"/>
        </w:rPr>
        <w:t xml:space="preserve">SPA allocation will be </w:t>
      </w:r>
      <w:r>
        <w:rPr>
          <w:rFonts w:ascii="Arial" w:hAnsi="Arial" w:cs="Arial"/>
          <w:bCs/>
          <w:sz w:val="22"/>
          <w:szCs w:val="22"/>
        </w:rPr>
        <w:t xml:space="preserve">agreed between the post-holder and the Associate Medical Director. </w:t>
      </w:r>
    </w:p>
    <w:p w14:paraId="5549F556" w14:textId="77777777" w:rsidR="005D0CED" w:rsidRDefault="005D0CED" w:rsidP="005D0CED">
      <w:pPr>
        <w:rPr>
          <w:rFonts w:ascii="Arial" w:hAnsi="Arial" w:cs="Arial"/>
          <w:sz w:val="22"/>
          <w:szCs w:val="22"/>
        </w:rPr>
      </w:pPr>
    </w:p>
    <w:p w14:paraId="1155D623" w14:textId="77777777" w:rsidR="005D0CED" w:rsidRPr="00025794" w:rsidRDefault="005D0CED" w:rsidP="005D0CED">
      <w:pPr>
        <w:rPr>
          <w:rFonts w:ascii="Arial" w:hAnsi="Arial" w:cs="Arial"/>
          <w:sz w:val="22"/>
          <w:szCs w:val="22"/>
        </w:rPr>
      </w:pPr>
      <w:r>
        <w:rPr>
          <w:rFonts w:ascii="Arial" w:hAnsi="Arial" w:cs="Arial"/>
          <w:sz w:val="22"/>
          <w:szCs w:val="22"/>
        </w:rPr>
        <w:t xml:space="preserve">1 SPA is for Revalidation: </w:t>
      </w:r>
    </w:p>
    <w:p w14:paraId="2504B3CA" w14:textId="77777777" w:rsidR="005D0CED" w:rsidRDefault="005D0CED" w:rsidP="005D0CED">
      <w:pPr>
        <w:pStyle w:val="NoSpacing"/>
        <w:numPr>
          <w:ilvl w:val="0"/>
          <w:numId w:val="34"/>
        </w:numPr>
        <w:rPr>
          <w:rFonts w:ascii="Arial" w:hAnsi="Arial" w:cs="Arial"/>
          <w:sz w:val="22"/>
          <w:szCs w:val="22"/>
        </w:rPr>
      </w:pPr>
      <w:r w:rsidRPr="00025794">
        <w:rPr>
          <w:rFonts w:ascii="Arial" w:hAnsi="Arial" w:cs="Arial"/>
          <w:sz w:val="22"/>
          <w:szCs w:val="22"/>
        </w:rPr>
        <w:t>preparation for revalidation</w:t>
      </w:r>
      <w:r>
        <w:rPr>
          <w:rFonts w:ascii="Arial" w:hAnsi="Arial" w:cs="Arial"/>
          <w:sz w:val="22"/>
          <w:szCs w:val="22"/>
        </w:rPr>
        <w:t>:</w:t>
      </w:r>
      <w:r w:rsidRPr="00025794">
        <w:rPr>
          <w:rFonts w:ascii="Arial" w:hAnsi="Arial" w:cs="Arial"/>
          <w:sz w:val="22"/>
          <w:szCs w:val="22"/>
        </w:rPr>
        <w:t xml:space="preserve"> personal study </w:t>
      </w:r>
      <w:r>
        <w:rPr>
          <w:rFonts w:ascii="Arial" w:hAnsi="Arial" w:cs="Arial"/>
          <w:sz w:val="22"/>
          <w:szCs w:val="22"/>
        </w:rPr>
        <w:t>(</w:t>
      </w:r>
      <w:r w:rsidRPr="00025794">
        <w:rPr>
          <w:rFonts w:ascii="Arial" w:hAnsi="Arial" w:cs="Arial"/>
          <w:sz w:val="22"/>
          <w:szCs w:val="22"/>
        </w:rPr>
        <w:t>CPD</w:t>
      </w:r>
      <w:r>
        <w:rPr>
          <w:rFonts w:ascii="Arial" w:hAnsi="Arial" w:cs="Arial"/>
          <w:sz w:val="22"/>
          <w:szCs w:val="22"/>
        </w:rPr>
        <w:t>);</w:t>
      </w:r>
      <w:r w:rsidRPr="00025794">
        <w:rPr>
          <w:rFonts w:ascii="Arial" w:hAnsi="Arial" w:cs="Arial"/>
          <w:sz w:val="22"/>
          <w:szCs w:val="22"/>
        </w:rPr>
        <w:t xml:space="preserve"> attending local educational and audit </w:t>
      </w:r>
      <w:proofErr w:type="gramStart"/>
      <w:r w:rsidRPr="00025794">
        <w:rPr>
          <w:rFonts w:ascii="Arial" w:hAnsi="Arial" w:cs="Arial"/>
          <w:sz w:val="22"/>
          <w:szCs w:val="22"/>
        </w:rPr>
        <w:t>meetings</w:t>
      </w:r>
      <w:proofErr w:type="gramEnd"/>
    </w:p>
    <w:p w14:paraId="40721344" w14:textId="77777777" w:rsidR="005D0CED" w:rsidRDefault="005D0CED" w:rsidP="005D0CED">
      <w:pPr>
        <w:pStyle w:val="NoSpacing"/>
        <w:numPr>
          <w:ilvl w:val="0"/>
          <w:numId w:val="34"/>
        </w:numPr>
        <w:rPr>
          <w:rFonts w:ascii="Arial" w:hAnsi="Arial" w:cs="Arial"/>
          <w:sz w:val="22"/>
          <w:szCs w:val="22"/>
        </w:rPr>
      </w:pPr>
      <w:r w:rsidRPr="00025794">
        <w:rPr>
          <w:rFonts w:ascii="Arial" w:hAnsi="Arial" w:cs="Arial"/>
          <w:sz w:val="22"/>
          <w:szCs w:val="22"/>
        </w:rPr>
        <w:t>perso</w:t>
      </w:r>
      <w:r>
        <w:rPr>
          <w:rFonts w:ascii="Arial" w:hAnsi="Arial" w:cs="Arial"/>
          <w:sz w:val="22"/>
          <w:szCs w:val="22"/>
        </w:rPr>
        <w:t xml:space="preserve">nal/professional </w:t>
      </w:r>
      <w:proofErr w:type="spellStart"/>
      <w:r>
        <w:rPr>
          <w:rFonts w:ascii="Arial" w:hAnsi="Arial" w:cs="Arial"/>
          <w:sz w:val="22"/>
          <w:szCs w:val="22"/>
        </w:rPr>
        <w:t>administration:preparation</w:t>
      </w:r>
      <w:proofErr w:type="spellEnd"/>
      <w:r>
        <w:rPr>
          <w:rFonts w:ascii="Arial" w:hAnsi="Arial" w:cs="Arial"/>
          <w:sz w:val="22"/>
          <w:szCs w:val="22"/>
        </w:rPr>
        <w:t xml:space="preserve"> for appraisal/job planning;</w:t>
      </w:r>
      <w:r w:rsidRPr="00025794">
        <w:rPr>
          <w:rFonts w:ascii="Arial" w:hAnsi="Arial" w:cs="Arial"/>
          <w:sz w:val="22"/>
          <w:szCs w:val="22"/>
        </w:rPr>
        <w:t xml:space="preserve"> 360</w:t>
      </w:r>
      <w:r>
        <w:rPr>
          <w:rFonts w:ascii="Arial" w:hAnsi="Arial" w:cs="Arial"/>
          <w:sz w:val="22"/>
          <w:szCs w:val="22"/>
        </w:rPr>
        <w:t>◦ feedback for colleagues</w:t>
      </w:r>
    </w:p>
    <w:p w14:paraId="7359EB18" w14:textId="77777777" w:rsidR="005D0CED" w:rsidRPr="001318BD" w:rsidRDefault="005D0CED" w:rsidP="005D0CED">
      <w:pPr>
        <w:pStyle w:val="NoSpacing"/>
        <w:numPr>
          <w:ilvl w:val="0"/>
          <w:numId w:val="34"/>
        </w:numPr>
        <w:rPr>
          <w:rFonts w:ascii="Arial" w:hAnsi="Arial" w:cs="Arial"/>
          <w:sz w:val="22"/>
          <w:szCs w:val="22"/>
        </w:rPr>
      </w:pPr>
      <w:r w:rsidRPr="001318BD">
        <w:rPr>
          <w:rFonts w:ascii="Arial" w:hAnsi="Arial" w:cs="Arial"/>
          <w:sz w:val="22"/>
          <w:szCs w:val="22"/>
        </w:rPr>
        <w:t xml:space="preserve">mandatory training </w:t>
      </w:r>
      <w:r>
        <w:rPr>
          <w:rFonts w:ascii="Arial" w:hAnsi="Arial" w:cs="Arial"/>
          <w:sz w:val="22"/>
          <w:szCs w:val="22"/>
        </w:rPr>
        <w:t>d</w:t>
      </w:r>
      <w:r w:rsidRPr="001318BD">
        <w:rPr>
          <w:rFonts w:ascii="Arial" w:hAnsi="Arial" w:cs="Arial"/>
          <w:sz w:val="22"/>
          <w:szCs w:val="22"/>
        </w:rPr>
        <w:t xml:space="preserve">efined </w:t>
      </w:r>
      <w:r>
        <w:rPr>
          <w:rFonts w:ascii="Arial" w:hAnsi="Arial" w:cs="Arial"/>
          <w:sz w:val="22"/>
          <w:szCs w:val="22"/>
        </w:rPr>
        <w:t xml:space="preserve">locally </w:t>
      </w:r>
      <w:r w:rsidRPr="001318BD">
        <w:rPr>
          <w:rFonts w:ascii="Arial" w:hAnsi="Arial" w:cs="Arial"/>
          <w:sz w:val="22"/>
          <w:szCs w:val="22"/>
        </w:rPr>
        <w:t>and any additional mandatory training relevant to the specialty group</w:t>
      </w:r>
    </w:p>
    <w:p w14:paraId="5B9CFE4A" w14:textId="77777777" w:rsidR="005D0CED" w:rsidRDefault="005D0CED" w:rsidP="005D0CED">
      <w:pPr>
        <w:pStyle w:val="NoSpacing"/>
        <w:numPr>
          <w:ilvl w:val="0"/>
          <w:numId w:val="34"/>
        </w:numPr>
        <w:rPr>
          <w:rFonts w:ascii="Arial" w:hAnsi="Arial" w:cs="Arial"/>
          <w:sz w:val="22"/>
          <w:szCs w:val="22"/>
        </w:rPr>
      </w:pPr>
      <w:r w:rsidRPr="00025794">
        <w:rPr>
          <w:rFonts w:ascii="Arial" w:hAnsi="Arial" w:cs="Arial"/>
          <w:sz w:val="22"/>
          <w:szCs w:val="22"/>
        </w:rPr>
        <w:t>attendance at departmental audit and clinical governance meetings, contributing to national audits etc</w:t>
      </w:r>
    </w:p>
    <w:p w14:paraId="30D43F6A" w14:textId="77777777" w:rsidR="005D0CED" w:rsidRDefault="005D0CED" w:rsidP="005D0CED">
      <w:pPr>
        <w:pStyle w:val="NoSpacing"/>
        <w:numPr>
          <w:ilvl w:val="0"/>
          <w:numId w:val="34"/>
        </w:numPr>
        <w:rPr>
          <w:rFonts w:ascii="Arial" w:hAnsi="Arial" w:cs="Arial"/>
          <w:sz w:val="22"/>
          <w:szCs w:val="22"/>
        </w:rPr>
      </w:pPr>
      <w:r w:rsidRPr="00025794">
        <w:rPr>
          <w:rFonts w:ascii="Arial" w:hAnsi="Arial" w:cs="Arial"/>
          <w:sz w:val="22"/>
          <w:szCs w:val="22"/>
        </w:rPr>
        <w:t xml:space="preserve">basic undergraduate and postgraduate teaching </w:t>
      </w:r>
    </w:p>
    <w:p w14:paraId="599199E0" w14:textId="77777777" w:rsidR="005D0CED" w:rsidRPr="00025794" w:rsidRDefault="005D0CED" w:rsidP="005D0CED">
      <w:pPr>
        <w:pStyle w:val="NoSpacing"/>
        <w:numPr>
          <w:ilvl w:val="0"/>
          <w:numId w:val="34"/>
        </w:numPr>
        <w:rPr>
          <w:rFonts w:ascii="Arial" w:hAnsi="Arial" w:cs="Arial"/>
          <w:sz w:val="22"/>
          <w:szCs w:val="22"/>
        </w:rPr>
      </w:pPr>
      <w:r w:rsidRPr="00025794">
        <w:rPr>
          <w:rFonts w:ascii="Arial" w:hAnsi="Arial" w:cs="Arial"/>
          <w:sz w:val="22"/>
          <w:szCs w:val="22"/>
        </w:rPr>
        <w:t>attending regular specialty consultant meetings</w:t>
      </w:r>
    </w:p>
    <w:p w14:paraId="41C91472" w14:textId="77777777" w:rsidR="005D0CED" w:rsidRPr="00025794" w:rsidRDefault="005D0CED" w:rsidP="005D0CED">
      <w:pPr>
        <w:numPr>
          <w:ilvl w:val="0"/>
          <w:numId w:val="32"/>
        </w:numPr>
        <w:spacing w:after="200" w:line="276" w:lineRule="auto"/>
        <w:rPr>
          <w:rFonts w:ascii="Arial" w:hAnsi="Arial" w:cs="Arial"/>
          <w:sz w:val="22"/>
          <w:szCs w:val="22"/>
        </w:rPr>
      </w:pPr>
      <w:r w:rsidRPr="00025794">
        <w:rPr>
          <w:rFonts w:ascii="Arial" w:hAnsi="Arial" w:cs="Arial"/>
          <w:sz w:val="22"/>
          <w:szCs w:val="22"/>
        </w:rPr>
        <w:t>internal routine communication and management meetings</w:t>
      </w:r>
    </w:p>
    <w:p w14:paraId="5A222CBC" w14:textId="77777777" w:rsidR="005D0CED" w:rsidRPr="00025794" w:rsidRDefault="009C5738" w:rsidP="005D0CED">
      <w:pPr>
        <w:pStyle w:val="NoSpacing"/>
        <w:rPr>
          <w:rFonts w:ascii="Arial" w:hAnsi="Arial" w:cs="Arial"/>
          <w:sz w:val="22"/>
          <w:szCs w:val="22"/>
        </w:rPr>
      </w:pPr>
      <w:r>
        <w:rPr>
          <w:rFonts w:ascii="Arial" w:hAnsi="Arial" w:cs="Arial"/>
          <w:sz w:val="22"/>
          <w:szCs w:val="22"/>
        </w:rPr>
        <w:t>The content of the a</w:t>
      </w:r>
      <w:r w:rsidR="00DA6B10">
        <w:rPr>
          <w:rFonts w:ascii="Arial" w:hAnsi="Arial" w:cs="Arial"/>
          <w:sz w:val="22"/>
          <w:szCs w:val="22"/>
        </w:rPr>
        <w:t xml:space="preserve">dditional </w:t>
      </w:r>
      <w:r w:rsidR="005D0CED" w:rsidRPr="00025794">
        <w:rPr>
          <w:rFonts w:ascii="Arial" w:hAnsi="Arial" w:cs="Arial"/>
          <w:sz w:val="22"/>
          <w:szCs w:val="22"/>
        </w:rPr>
        <w:t xml:space="preserve">SPA </w:t>
      </w:r>
      <w:r w:rsidR="00DA6B10">
        <w:rPr>
          <w:rFonts w:ascii="Arial" w:hAnsi="Arial" w:cs="Arial"/>
          <w:sz w:val="22"/>
          <w:szCs w:val="22"/>
        </w:rPr>
        <w:t>i</w:t>
      </w:r>
      <w:r w:rsidR="005D0CED" w:rsidRPr="00025794">
        <w:rPr>
          <w:rFonts w:ascii="Arial" w:hAnsi="Arial" w:cs="Arial"/>
          <w:sz w:val="22"/>
          <w:szCs w:val="22"/>
        </w:rPr>
        <w:t>s for negotiation and mutual agreement</w:t>
      </w:r>
      <w:r w:rsidR="005D0CED">
        <w:rPr>
          <w:rFonts w:ascii="Arial" w:hAnsi="Arial" w:cs="Arial"/>
          <w:sz w:val="22"/>
          <w:szCs w:val="22"/>
        </w:rPr>
        <w:t xml:space="preserve"> and may include</w:t>
      </w:r>
      <w:r w:rsidR="005D0CED" w:rsidRPr="00025794">
        <w:rPr>
          <w:rFonts w:ascii="Arial" w:hAnsi="Arial" w:cs="Arial"/>
          <w:sz w:val="22"/>
          <w:szCs w:val="22"/>
        </w:rPr>
        <w:t xml:space="preserve">: </w:t>
      </w:r>
    </w:p>
    <w:p w14:paraId="6C1B0189" w14:textId="77777777" w:rsidR="005D0CED" w:rsidRPr="00025794" w:rsidRDefault="005D0CED" w:rsidP="005D0CED">
      <w:pPr>
        <w:pStyle w:val="NoSpacing"/>
        <w:numPr>
          <w:ilvl w:val="0"/>
          <w:numId w:val="32"/>
        </w:numPr>
        <w:rPr>
          <w:rFonts w:ascii="Arial" w:hAnsi="Arial" w:cs="Arial"/>
          <w:sz w:val="22"/>
          <w:szCs w:val="22"/>
        </w:rPr>
      </w:pPr>
      <w:r w:rsidRPr="00025794">
        <w:rPr>
          <w:rFonts w:ascii="Arial" w:hAnsi="Arial" w:cs="Arial"/>
          <w:sz w:val="22"/>
          <w:szCs w:val="22"/>
        </w:rPr>
        <w:t>Conductin</w:t>
      </w:r>
      <w:r>
        <w:rPr>
          <w:rFonts w:ascii="Arial" w:hAnsi="Arial" w:cs="Arial"/>
          <w:sz w:val="22"/>
          <w:szCs w:val="22"/>
        </w:rPr>
        <w:t>g peer appraisals</w:t>
      </w:r>
    </w:p>
    <w:p w14:paraId="6316CB6B" w14:textId="77777777" w:rsidR="005D0CED" w:rsidRPr="00025794" w:rsidRDefault="005D0CED" w:rsidP="005D0CED">
      <w:pPr>
        <w:pStyle w:val="NoSpacing"/>
        <w:numPr>
          <w:ilvl w:val="0"/>
          <w:numId w:val="32"/>
        </w:numPr>
        <w:rPr>
          <w:rFonts w:ascii="Arial" w:hAnsi="Arial" w:cs="Arial"/>
          <w:sz w:val="22"/>
          <w:szCs w:val="22"/>
        </w:rPr>
      </w:pPr>
      <w:r w:rsidRPr="00025794">
        <w:rPr>
          <w:rFonts w:ascii="Arial" w:hAnsi="Arial" w:cs="Arial"/>
          <w:sz w:val="22"/>
          <w:szCs w:val="22"/>
        </w:rPr>
        <w:t>Educational supervision</w:t>
      </w:r>
      <w:r>
        <w:rPr>
          <w:rFonts w:ascii="Arial" w:hAnsi="Arial" w:cs="Arial"/>
          <w:sz w:val="22"/>
          <w:szCs w:val="22"/>
        </w:rPr>
        <w:t xml:space="preserve"> of named trainees</w:t>
      </w:r>
    </w:p>
    <w:p w14:paraId="7C86C260" w14:textId="77777777" w:rsidR="005D0CED" w:rsidRPr="001318BD" w:rsidRDefault="005D0CED" w:rsidP="005D0CED">
      <w:pPr>
        <w:pStyle w:val="NoSpacing"/>
        <w:numPr>
          <w:ilvl w:val="0"/>
          <w:numId w:val="32"/>
        </w:numPr>
        <w:rPr>
          <w:rFonts w:ascii="Arial" w:hAnsi="Arial" w:cs="Arial"/>
          <w:sz w:val="22"/>
          <w:szCs w:val="22"/>
        </w:rPr>
      </w:pPr>
      <w:r w:rsidRPr="001318BD">
        <w:rPr>
          <w:rFonts w:ascii="Arial" w:hAnsi="Arial" w:cs="Arial"/>
          <w:sz w:val="22"/>
          <w:szCs w:val="22"/>
        </w:rPr>
        <w:t xml:space="preserve">Postgraduate teaching: specific timetabled teaching; </w:t>
      </w:r>
      <w:r>
        <w:rPr>
          <w:rFonts w:ascii="Arial" w:hAnsi="Arial" w:cs="Arial"/>
          <w:sz w:val="22"/>
          <w:szCs w:val="22"/>
        </w:rPr>
        <w:t>formal teaching</w:t>
      </w:r>
      <w:r w:rsidRPr="001318BD">
        <w:rPr>
          <w:rFonts w:ascii="Arial" w:hAnsi="Arial" w:cs="Arial"/>
          <w:sz w:val="22"/>
          <w:szCs w:val="22"/>
        </w:rPr>
        <w:t xml:space="preserve">; </w:t>
      </w:r>
      <w:r>
        <w:rPr>
          <w:rFonts w:ascii="Arial" w:hAnsi="Arial" w:cs="Arial"/>
          <w:sz w:val="22"/>
          <w:szCs w:val="22"/>
        </w:rPr>
        <w:t>c</w:t>
      </w:r>
      <w:r w:rsidRPr="001318BD">
        <w:rPr>
          <w:rFonts w:ascii="Arial" w:hAnsi="Arial" w:cs="Arial"/>
          <w:sz w:val="22"/>
          <w:szCs w:val="22"/>
        </w:rPr>
        <w:t>ollege tutor responsibilities</w:t>
      </w:r>
      <w:r>
        <w:rPr>
          <w:rFonts w:ascii="Arial" w:hAnsi="Arial" w:cs="Arial"/>
          <w:sz w:val="22"/>
          <w:szCs w:val="22"/>
        </w:rPr>
        <w:t xml:space="preserve"> etc</w:t>
      </w:r>
    </w:p>
    <w:p w14:paraId="58DBDC67" w14:textId="77777777" w:rsidR="005D0CED" w:rsidRPr="00025794" w:rsidRDefault="005D0CED" w:rsidP="005D0CED">
      <w:pPr>
        <w:pStyle w:val="NoSpacing"/>
        <w:numPr>
          <w:ilvl w:val="0"/>
          <w:numId w:val="32"/>
        </w:numPr>
        <w:rPr>
          <w:rFonts w:ascii="Arial" w:hAnsi="Arial" w:cs="Arial"/>
          <w:sz w:val="22"/>
          <w:szCs w:val="22"/>
        </w:rPr>
      </w:pPr>
      <w:r>
        <w:rPr>
          <w:rFonts w:ascii="Arial" w:hAnsi="Arial" w:cs="Arial"/>
          <w:sz w:val="22"/>
          <w:szCs w:val="22"/>
        </w:rPr>
        <w:t xml:space="preserve">Specific committee work: clinical governance; pharmacy  </w:t>
      </w:r>
    </w:p>
    <w:p w14:paraId="05A33B41" w14:textId="77777777" w:rsidR="005D0CED" w:rsidRPr="00025794" w:rsidRDefault="005D0CED" w:rsidP="005D0CED">
      <w:pPr>
        <w:pStyle w:val="NoSpacing"/>
        <w:numPr>
          <w:ilvl w:val="0"/>
          <w:numId w:val="32"/>
        </w:numPr>
        <w:rPr>
          <w:rFonts w:ascii="Arial" w:hAnsi="Arial" w:cs="Arial"/>
          <w:sz w:val="22"/>
          <w:szCs w:val="22"/>
        </w:rPr>
      </w:pPr>
      <w:r w:rsidRPr="00025794">
        <w:rPr>
          <w:rFonts w:ascii="Arial" w:hAnsi="Arial" w:cs="Arial"/>
          <w:i/>
          <w:iCs/>
          <w:sz w:val="22"/>
          <w:szCs w:val="22"/>
        </w:rPr>
        <w:t>Additional</w:t>
      </w:r>
      <w:r w:rsidRPr="00025794">
        <w:rPr>
          <w:rFonts w:ascii="Arial" w:hAnsi="Arial" w:cs="Arial"/>
          <w:sz w:val="22"/>
          <w:szCs w:val="22"/>
        </w:rPr>
        <w:t xml:space="preserve"> management meetings required by/for the service: </w:t>
      </w:r>
      <w:proofErr w:type="spellStart"/>
      <w:r w:rsidRPr="00025794">
        <w:rPr>
          <w:rFonts w:ascii="Arial" w:hAnsi="Arial" w:cs="Arial"/>
          <w:sz w:val="22"/>
          <w:szCs w:val="22"/>
        </w:rPr>
        <w:t>eg</w:t>
      </w:r>
      <w:proofErr w:type="spellEnd"/>
      <w:r w:rsidRPr="00025794">
        <w:rPr>
          <w:rFonts w:ascii="Arial" w:hAnsi="Arial" w:cs="Arial"/>
          <w:sz w:val="22"/>
          <w:szCs w:val="22"/>
        </w:rPr>
        <w:t xml:space="preserve"> transformation, change, service</w:t>
      </w:r>
      <w:r w:rsidR="00A36B21">
        <w:rPr>
          <w:rFonts w:ascii="Arial" w:hAnsi="Arial" w:cs="Arial"/>
          <w:sz w:val="22"/>
          <w:szCs w:val="22"/>
        </w:rPr>
        <w:t xml:space="preserve"> </w:t>
      </w:r>
      <w:r>
        <w:rPr>
          <w:rFonts w:ascii="Arial" w:hAnsi="Arial" w:cs="Arial"/>
          <w:sz w:val="22"/>
          <w:szCs w:val="22"/>
        </w:rPr>
        <w:t>reviews</w:t>
      </w:r>
    </w:p>
    <w:p w14:paraId="6224EC4D" w14:textId="77777777" w:rsidR="005D0CED" w:rsidRPr="00025794" w:rsidRDefault="005D0CED" w:rsidP="005D0CED">
      <w:pPr>
        <w:pStyle w:val="NoSpacing"/>
        <w:numPr>
          <w:ilvl w:val="0"/>
          <w:numId w:val="32"/>
        </w:numPr>
        <w:rPr>
          <w:rFonts w:ascii="Arial" w:hAnsi="Arial" w:cs="Arial"/>
          <w:sz w:val="22"/>
          <w:szCs w:val="22"/>
        </w:rPr>
      </w:pPr>
      <w:r w:rsidRPr="00025794">
        <w:rPr>
          <w:rFonts w:ascii="Arial" w:hAnsi="Arial" w:cs="Arial"/>
          <w:sz w:val="22"/>
          <w:szCs w:val="22"/>
        </w:rPr>
        <w:t xml:space="preserve">Research: agreed in advance; funded; with objectives. </w:t>
      </w:r>
    </w:p>
    <w:p w14:paraId="3D8A2EF3" w14:textId="77777777" w:rsidR="005D0CED" w:rsidRPr="00025794" w:rsidRDefault="005D0CED" w:rsidP="005D0CED">
      <w:pPr>
        <w:pStyle w:val="NoSpacing"/>
        <w:numPr>
          <w:ilvl w:val="0"/>
          <w:numId w:val="32"/>
        </w:numPr>
        <w:rPr>
          <w:rFonts w:ascii="Arial" w:hAnsi="Arial" w:cs="Arial"/>
          <w:sz w:val="22"/>
          <w:szCs w:val="22"/>
        </w:rPr>
      </w:pPr>
      <w:r w:rsidRPr="00025794">
        <w:rPr>
          <w:rFonts w:ascii="Arial" w:hAnsi="Arial" w:cs="Arial"/>
          <w:sz w:val="22"/>
          <w:szCs w:val="22"/>
        </w:rPr>
        <w:t>Specific roles and responsibilities within the department with objectives</w:t>
      </w:r>
    </w:p>
    <w:p w14:paraId="7937E61B" w14:textId="77777777" w:rsidR="005D0CED" w:rsidRDefault="005D0CED" w:rsidP="005D0CED">
      <w:pPr>
        <w:pStyle w:val="NoSpacing"/>
        <w:numPr>
          <w:ilvl w:val="0"/>
          <w:numId w:val="32"/>
        </w:numPr>
        <w:rPr>
          <w:rFonts w:ascii="Arial" w:hAnsi="Arial" w:cs="Arial"/>
          <w:sz w:val="22"/>
          <w:szCs w:val="22"/>
        </w:rPr>
      </w:pPr>
      <w:r w:rsidRPr="00025794">
        <w:rPr>
          <w:rFonts w:ascii="Arial" w:hAnsi="Arial" w:cs="Arial"/>
          <w:sz w:val="22"/>
          <w:szCs w:val="22"/>
        </w:rPr>
        <w:t>National roles (specialist societies, Royal Colleges, NICE etc); usually annualised, by specific agreement and signoff.</w:t>
      </w:r>
    </w:p>
    <w:p w14:paraId="7083A519" w14:textId="77777777" w:rsidR="005D0CED" w:rsidRPr="00025794" w:rsidRDefault="005D0CED" w:rsidP="005D0CED">
      <w:pPr>
        <w:pStyle w:val="NoSpacing"/>
        <w:rPr>
          <w:rFonts w:ascii="Arial" w:hAnsi="Arial" w:cs="Arial"/>
          <w:sz w:val="22"/>
          <w:szCs w:val="22"/>
        </w:rPr>
      </w:pPr>
      <w:r w:rsidRPr="00025794">
        <w:rPr>
          <w:rFonts w:ascii="Arial" w:hAnsi="Arial" w:cs="Arial"/>
          <w:sz w:val="22"/>
          <w:szCs w:val="22"/>
        </w:rPr>
        <w:br w:type="page"/>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10915"/>
      </w:tblGrid>
      <w:tr w:rsidR="005D0CED" w:rsidRPr="0068273B" w14:paraId="0DD1C7FF" w14:textId="77777777" w:rsidTr="00EF3CD4">
        <w:tc>
          <w:tcPr>
            <w:tcW w:w="10915" w:type="dxa"/>
            <w:tcBorders>
              <w:top w:val="single" w:sz="4" w:space="0" w:color="auto"/>
              <w:bottom w:val="single" w:sz="4" w:space="0" w:color="auto"/>
            </w:tcBorders>
            <w:shd w:val="clear" w:color="auto" w:fill="FFFFFF"/>
          </w:tcPr>
          <w:p w14:paraId="0561A3B3" w14:textId="77777777" w:rsidR="005D0CED" w:rsidRPr="0068273B" w:rsidRDefault="005D0CED" w:rsidP="00EF3CD4">
            <w:pPr>
              <w:numPr>
                <w:ilvl w:val="0"/>
                <w:numId w:val="1"/>
              </w:numPr>
              <w:spacing w:before="120" w:after="120"/>
              <w:ind w:left="0" w:firstLine="0"/>
              <w:rPr>
                <w:rFonts w:ascii="Arial" w:hAnsi="Arial" w:cs="Arial"/>
                <w:b/>
                <w:color w:val="3366FF"/>
                <w:sz w:val="28"/>
              </w:rPr>
            </w:pPr>
            <w:r w:rsidRPr="0068273B">
              <w:rPr>
                <w:rFonts w:ascii="Arial" w:hAnsi="Arial" w:cs="Arial"/>
                <w:b/>
                <w:color w:val="3366FF"/>
                <w:sz w:val="28"/>
              </w:rPr>
              <w:lastRenderedPageBreak/>
              <w:t>S</w:t>
            </w:r>
            <w:r>
              <w:rPr>
                <w:rFonts w:ascii="Arial" w:hAnsi="Arial" w:cs="Arial"/>
                <w:b/>
                <w:color w:val="3366FF"/>
                <w:sz w:val="28"/>
              </w:rPr>
              <w:t>upport Staff and Facilities</w:t>
            </w:r>
          </w:p>
        </w:tc>
      </w:tr>
    </w:tbl>
    <w:p w14:paraId="43F23D6E" w14:textId="77777777" w:rsidR="005D0CED" w:rsidRPr="0068273B" w:rsidRDefault="005D0CED" w:rsidP="005D0CED">
      <w:pPr>
        <w:pStyle w:val="BodyTextIndent"/>
        <w:spacing w:after="0"/>
        <w:ind w:left="360"/>
        <w:rPr>
          <w:rFonts w:cs="Arial"/>
          <w:sz w:val="24"/>
        </w:rPr>
      </w:pPr>
    </w:p>
    <w:p w14:paraId="3F2B7CDA" w14:textId="4651527D" w:rsidR="005D0CED" w:rsidRPr="0068273B" w:rsidRDefault="005D0CED" w:rsidP="005D0CED">
      <w:pPr>
        <w:pStyle w:val="BodyTextIndent"/>
        <w:spacing w:after="0"/>
        <w:ind w:left="0"/>
        <w:rPr>
          <w:rFonts w:cs="Arial"/>
        </w:rPr>
      </w:pPr>
      <w:r>
        <w:rPr>
          <w:rFonts w:cs="Arial"/>
        </w:rPr>
        <w:t>An office with laptop/PC</w:t>
      </w:r>
      <w:r w:rsidRPr="0068273B">
        <w:rPr>
          <w:rFonts w:cs="Arial"/>
        </w:rPr>
        <w:t>, e-mail and internet access is</w:t>
      </w:r>
      <w:r>
        <w:rPr>
          <w:rFonts w:cs="Arial"/>
        </w:rPr>
        <w:t xml:space="preserve"> available </w:t>
      </w:r>
      <w:r w:rsidR="00892D6C">
        <w:rPr>
          <w:rFonts w:cs="Arial"/>
        </w:rPr>
        <w:t xml:space="preserve">at </w:t>
      </w:r>
      <w:r>
        <w:rPr>
          <w:rFonts w:cs="Arial"/>
        </w:rPr>
        <w:t xml:space="preserve">the </w:t>
      </w:r>
      <w:r w:rsidR="00892D6C">
        <w:rPr>
          <w:rFonts w:cs="Arial"/>
        </w:rPr>
        <w:t>Andrew Lang Unit</w:t>
      </w:r>
      <w:r w:rsidRPr="0068273B">
        <w:rPr>
          <w:rFonts w:cs="Arial"/>
        </w:rPr>
        <w:t xml:space="preserve"> base. </w:t>
      </w:r>
      <w:r>
        <w:rPr>
          <w:rFonts w:cs="Arial"/>
        </w:rPr>
        <w:t xml:space="preserve"> Patients </w:t>
      </w:r>
      <w:r w:rsidR="00892D6C">
        <w:rPr>
          <w:rFonts w:cs="Arial"/>
        </w:rPr>
        <w:t xml:space="preserve">and their families are </w:t>
      </w:r>
      <w:r>
        <w:rPr>
          <w:rFonts w:cs="Arial"/>
        </w:rPr>
        <w:t xml:space="preserve">seen </w:t>
      </w:r>
      <w:r w:rsidR="00892D6C">
        <w:rPr>
          <w:rFonts w:cs="Arial"/>
        </w:rPr>
        <w:t xml:space="preserve">at the Andrew Lang Unit, </w:t>
      </w:r>
      <w:r>
        <w:rPr>
          <w:rFonts w:cs="Arial"/>
        </w:rPr>
        <w:t xml:space="preserve">in Outpatient </w:t>
      </w:r>
      <w:r w:rsidR="00E24DDF">
        <w:rPr>
          <w:rFonts w:cs="Arial"/>
        </w:rPr>
        <w:t>clinics within GP practic</w:t>
      </w:r>
      <w:r w:rsidR="00021C36">
        <w:rPr>
          <w:rFonts w:cs="Arial"/>
        </w:rPr>
        <w:t>es</w:t>
      </w:r>
      <w:r w:rsidR="00E24DDF">
        <w:rPr>
          <w:rFonts w:cs="Arial"/>
        </w:rPr>
        <w:t xml:space="preserve">, Community Hospitals and the BGH and </w:t>
      </w:r>
      <w:r w:rsidR="005D49A9">
        <w:rPr>
          <w:rFonts w:cs="Arial"/>
        </w:rPr>
        <w:t xml:space="preserve">occasionally </w:t>
      </w:r>
      <w:r w:rsidR="00E24DDF">
        <w:rPr>
          <w:rFonts w:cs="Arial"/>
        </w:rPr>
        <w:t>in other community settings such as patients’ homes and schools</w:t>
      </w:r>
      <w:r w:rsidRPr="0068273B">
        <w:rPr>
          <w:rFonts w:cs="Arial"/>
        </w:rPr>
        <w:t xml:space="preserve">. There is dedicated secretarial time within the </w:t>
      </w:r>
      <w:r w:rsidR="00E24DDF">
        <w:rPr>
          <w:rFonts w:cs="Arial"/>
        </w:rPr>
        <w:t>CAMHS</w:t>
      </w:r>
      <w:r>
        <w:rPr>
          <w:rFonts w:cs="Arial"/>
        </w:rPr>
        <w:t xml:space="preserve"> Team</w:t>
      </w:r>
      <w:r w:rsidRPr="0068273B">
        <w:rPr>
          <w:rFonts w:cs="Arial"/>
        </w:rPr>
        <w:t xml:space="preserve"> for clinical work and additional administrative time available within Medical Administration to assist with </w:t>
      </w:r>
      <w:r w:rsidR="005D49A9">
        <w:rPr>
          <w:rFonts w:cs="Arial"/>
        </w:rPr>
        <w:t xml:space="preserve">activities such as </w:t>
      </w:r>
      <w:r w:rsidRPr="0068273B">
        <w:rPr>
          <w:rFonts w:cs="Arial"/>
        </w:rPr>
        <w:t>rotas</w:t>
      </w:r>
      <w:r w:rsidR="005D49A9">
        <w:rPr>
          <w:rFonts w:cs="Arial"/>
        </w:rPr>
        <w:t xml:space="preserve"> and</w:t>
      </w:r>
      <w:r w:rsidRPr="0068273B">
        <w:rPr>
          <w:rFonts w:cs="Arial"/>
        </w:rPr>
        <w:t xml:space="preserve"> education programmes.</w:t>
      </w:r>
      <w:r w:rsidR="005D49A9">
        <w:rPr>
          <w:rFonts w:cs="Arial"/>
        </w:rPr>
        <w:t xml:space="preserve"> </w:t>
      </w:r>
      <w:r w:rsidRPr="0068273B">
        <w:rPr>
          <w:rFonts w:cs="Arial"/>
        </w:rPr>
        <w:t xml:space="preserve">Each </w:t>
      </w:r>
      <w:r w:rsidR="005D49A9">
        <w:rPr>
          <w:rFonts w:cs="Arial"/>
        </w:rPr>
        <w:t>P</w:t>
      </w:r>
      <w:r w:rsidR="00C803D7">
        <w:rPr>
          <w:rFonts w:cs="Arial"/>
        </w:rPr>
        <w:t>sychiatrist</w:t>
      </w:r>
      <w:r w:rsidR="005D49A9">
        <w:rPr>
          <w:rFonts w:cs="Arial"/>
        </w:rPr>
        <w:t xml:space="preserve"> is provided with </w:t>
      </w:r>
      <w:r w:rsidRPr="0068273B">
        <w:rPr>
          <w:rFonts w:cs="Arial"/>
        </w:rPr>
        <w:t xml:space="preserve">a </w:t>
      </w:r>
      <w:r>
        <w:rPr>
          <w:rFonts w:cs="Arial"/>
        </w:rPr>
        <w:t xml:space="preserve">Smartphone </w:t>
      </w:r>
      <w:r w:rsidRPr="0068273B">
        <w:rPr>
          <w:rFonts w:cs="Arial"/>
        </w:rPr>
        <w:t>for remote email and calendar access.</w:t>
      </w:r>
    </w:p>
    <w:p w14:paraId="02619383" w14:textId="77777777" w:rsidR="005D0CED" w:rsidRPr="005D49A9" w:rsidRDefault="005D0CED" w:rsidP="005D0CED">
      <w:pPr>
        <w:pStyle w:val="BodyTextIndent"/>
        <w:spacing w:after="0"/>
        <w:ind w:left="0"/>
        <w:rPr>
          <w:rFonts w:cs="Arial"/>
        </w:rPr>
      </w:pPr>
    </w:p>
    <w:p w14:paraId="7464B3AC" w14:textId="175B4E17" w:rsidR="005D0CED" w:rsidRPr="005D49A9" w:rsidRDefault="005D0CED" w:rsidP="005D0CED">
      <w:pPr>
        <w:pStyle w:val="BodyTextIndent"/>
        <w:spacing w:after="0"/>
        <w:ind w:left="0"/>
        <w:rPr>
          <w:rFonts w:cs="Arial"/>
        </w:rPr>
      </w:pPr>
      <w:r w:rsidRPr="005D49A9">
        <w:rPr>
          <w:rFonts w:cs="Arial"/>
        </w:rPr>
        <w:t>There is a weekly local peer support meeting for Consultants</w:t>
      </w:r>
      <w:r w:rsidR="005D49A9">
        <w:rPr>
          <w:rFonts w:cs="Arial"/>
        </w:rPr>
        <w:t xml:space="preserve"> across the Mental Health and Learning Disability Service, as well as regular peer discussions within the CAMHS medical team. </w:t>
      </w:r>
    </w:p>
    <w:p w14:paraId="564DB855" w14:textId="77777777" w:rsidR="005D0CED" w:rsidRPr="0068273B" w:rsidRDefault="005D0CED" w:rsidP="005D0CED">
      <w:pPr>
        <w:pStyle w:val="BodyTextIndent"/>
        <w:spacing w:after="0"/>
        <w:ind w:left="0"/>
        <w:rPr>
          <w:rFonts w:cs="Arial"/>
        </w:rPr>
      </w:pPr>
    </w:p>
    <w:p w14:paraId="2F277164" w14:textId="420D024D" w:rsidR="005D0CED" w:rsidRDefault="005D0CED" w:rsidP="00A36B21">
      <w:pPr>
        <w:spacing w:after="60"/>
        <w:jc w:val="both"/>
        <w:rPr>
          <w:rFonts w:ascii="Arial" w:hAnsi="Arial" w:cs="Arial"/>
          <w:sz w:val="22"/>
        </w:rPr>
      </w:pPr>
      <w:r w:rsidRPr="0068273B">
        <w:rPr>
          <w:rFonts w:ascii="Arial" w:hAnsi="Arial" w:cs="Arial"/>
          <w:sz w:val="22"/>
        </w:rPr>
        <w:t>The Consultant staff establishment within the Mental Health and Learning Disability Network is as follows:</w:t>
      </w:r>
    </w:p>
    <w:p w14:paraId="0813F319" w14:textId="77777777" w:rsidR="005D49A9" w:rsidRPr="0068273B" w:rsidRDefault="005D49A9" w:rsidP="00A36B21">
      <w:pPr>
        <w:spacing w:after="60"/>
        <w:jc w:val="both"/>
        <w:rPr>
          <w:rFonts w:ascii="Arial" w:hAnsi="Arial" w:cs="Arial"/>
          <w:sz w:val="22"/>
        </w:rPr>
      </w:pPr>
    </w:p>
    <w:p w14:paraId="1735DC94" w14:textId="77777777" w:rsidR="009C5738" w:rsidRDefault="009C5738" w:rsidP="009C5738">
      <w:pPr>
        <w:spacing w:after="60"/>
        <w:ind w:left="3600" w:hanging="3240"/>
        <w:rPr>
          <w:rFonts w:ascii="Arial" w:hAnsi="Arial" w:cs="Arial"/>
          <w:sz w:val="22"/>
        </w:rPr>
      </w:pPr>
      <w:r w:rsidRPr="0068273B">
        <w:rPr>
          <w:rFonts w:ascii="Arial" w:hAnsi="Arial" w:cs="Arial"/>
          <w:sz w:val="22"/>
        </w:rPr>
        <w:t xml:space="preserve">Dr </w:t>
      </w:r>
      <w:r>
        <w:rPr>
          <w:rFonts w:ascii="Arial" w:hAnsi="Arial" w:cs="Arial"/>
          <w:sz w:val="22"/>
        </w:rPr>
        <w:t>Amanda Cotton</w:t>
      </w:r>
      <w:r>
        <w:rPr>
          <w:rFonts w:ascii="Arial" w:hAnsi="Arial" w:cs="Arial"/>
          <w:sz w:val="22"/>
        </w:rPr>
        <w:tab/>
      </w:r>
      <w:r w:rsidRPr="0068273B">
        <w:rPr>
          <w:rFonts w:ascii="Arial" w:hAnsi="Arial" w:cs="Arial"/>
          <w:sz w:val="22"/>
        </w:rPr>
        <w:t>Associate Medical Director</w:t>
      </w:r>
      <w:r w:rsidR="00A36B21">
        <w:rPr>
          <w:rFonts w:ascii="Arial" w:hAnsi="Arial" w:cs="Arial"/>
          <w:sz w:val="22"/>
        </w:rPr>
        <w:t xml:space="preserve"> and </w:t>
      </w:r>
      <w:r>
        <w:rPr>
          <w:rFonts w:ascii="Arial" w:hAnsi="Arial" w:cs="Arial"/>
          <w:sz w:val="22"/>
        </w:rPr>
        <w:t xml:space="preserve">South Community Mental Health Team </w:t>
      </w:r>
    </w:p>
    <w:p w14:paraId="085BC5AD" w14:textId="77777777" w:rsidR="00A36B21" w:rsidRDefault="00A36B21" w:rsidP="009C5738">
      <w:pPr>
        <w:spacing w:after="60"/>
        <w:ind w:left="3600" w:hanging="3240"/>
        <w:rPr>
          <w:rFonts w:ascii="Arial" w:hAnsi="Arial" w:cs="Arial"/>
          <w:sz w:val="22"/>
        </w:rPr>
      </w:pPr>
      <w:r>
        <w:rPr>
          <w:rFonts w:ascii="Arial" w:hAnsi="Arial" w:cs="Arial"/>
          <w:sz w:val="22"/>
        </w:rPr>
        <w:t>Dr Jennie Higgs</w:t>
      </w:r>
      <w:r>
        <w:rPr>
          <w:rFonts w:ascii="Arial" w:hAnsi="Arial" w:cs="Arial"/>
          <w:sz w:val="22"/>
        </w:rPr>
        <w:tab/>
        <w:t>West Community Mental Health Team</w:t>
      </w:r>
    </w:p>
    <w:p w14:paraId="43BB4242" w14:textId="77777777" w:rsidR="00A36B21" w:rsidRDefault="00A36B21" w:rsidP="009C5738">
      <w:pPr>
        <w:spacing w:after="60"/>
        <w:ind w:left="3600" w:hanging="3240"/>
        <w:rPr>
          <w:rFonts w:ascii="Arial" w:hAnsi="Arial" w:cs="Arial"/>
          <w:sz w:val="22"/>
        </w:rPr>
      </w:pPr>
      <w:r>
        <w:rPr>
          <w:rFonts w:ascii="Arial" w:hAnsi="Arial" w:cs="Arial"/>
          <w:sz w:val="22"/>
        </w:rPr>
        <w:t>Dr Anton Barrington (locum)</w:t>
      </w:r>
      <w:r>
        <w:rPr>
          <w:rFonts w:ascii="Arial" w:hAnsi="Arial" w:cs="Arial"/>
          <w:sz w:val="22"/>
        </w:rPr>
        <w:tab/>
        <w:t>East Community Mental Health Team</w:t>
      </w:r>
    </w:p>
    <w:p w14:paraId="01E9B19A" w14:textId="77777777" w:rsidR="00A36B21" w:rsidRDefault="00A36B21" w:rsidP="009C5738">
      <w:pPr>
        <w:spacing w:after="60"/>
        <w:ind w:left="3600" w:hanging="3240"/>
        <w:rPr>
          <w:rFonts w:ascii="Arial" w:hAnsi="Arial" w:cs="Arial"/>
          <w:sz w:val="22"/>
        </w:rPr>
      </w:pPr>
    </w:p>
    <w:p w14:paraId="7D4F0954" w14:textId="77777777" w:rsidR="009C5738" w:rsidRDefault="009C5738" w:rsidP="009C5738">
      <w:pPr>
        <w:spacing w:after="60"/>
        <w:ind w:left="360"/>
        <w:rPr>
          <w:rFonts w:ascii="Arial" w:hAnsi="Arial" w:cs="Arial"/>
          <w:sz w:val="22"/>
        </w:rPr>
      </w:pPr>
      <w:r>
        <w:rPr>
          <w:rFonts w:ascii="Arial" w:hAnsi="Arial" w:cs="Arial"/>
          <w:sz w:val="22"/>
        </w:rPr>
        <w:t xml:space="preserve">Dr </w:t>
      </w:r>
      <w:r w:rsidR="00A36B21">
        <w:rPr>
          <w:rFonts w:ascii="Arial" w:hAnsi="Arial" w:cs="Arial"/>
          <w:sz w:val="22"/>
        </w:rPr>
        <w:t>Rosemary Gordon</w:t>
      </w:r>
      <w:r>
        <w:rPr>
          <w:rFonts w:ascii="Arial" w:hAnsi="Arial" w:cs="Arial"/>
          <w:sz w:val="22"/>
        </w:rPr>
        <w:tab/>
      </w:r>
      <w:r>
        <w:rPr>
          <w:rFonts w:ascii="Arial" w:hAnsi="Arial" w:cs="Arial"/>
          <w:sz w:val="22"/>
        </w:rPr>
        <w:tab/>
        <w:t xml:space="preserve">Borders Addictions Service </w:t>
      </w:r>
    </w:p>
    <w:p w14:paraId="5C25D80C" w14:textId="77777777" w:rsidR="001B083D" w:rsidRDefault="009C5738" w:rsidP="009C5738">
      <w:pPr>
        <w:spacing w:after="60"/>
        <w:ind w:left="360"/>
        <w:rPr>
          <w:rFonts w:ascii="Arial" w:hAnsi="Arial" w:cs="Arial"/>
          <w:sz w:val="22"/>
        </w:rPr>
      </w:pPr>
      <w:r w:rsidRPr="0068273B">
        <w:rPr>
          <w:rFonts w:ascii="Arial" w:hAnsi="Arial" w:cs="Arial"/>
          <w:sz w:val="22"/>
        </w:rPr>
        <w:t xml:space="preserve">Dr </w:t>
      </w:r>
      <w:r>
        <w:rPr>
          <w:rFonts w:ascii="Arial" w:hAnsi="Arial" w:cs="Arial"/>
          <w:sz w:val="22"/>
        </w:rPr>
        <w:t xml:space="preserve">Joanne Bredski </w:t>
      </w:r>
      <w:r w:rsidRPr="0068273B">
        <w:rPr>
          <w:rFonts w:ascii="Arial" w:hAnsi="Arial" w:cs="Arial"/>
          <w:sz w:val="22"/>
        </w:rPr>
        <w:t>(p/t)</w:t>
      </w:r>
      <w:r w:rsidR="001B083D">
        <w:rPr>
          <w:rFonts w:ascii="Arial" w:hAnsi="Arial" w:cs="Arial"/>
          <w:sz w:val="22"/>
        </w:rPr>
        <w:tab/>
      </w:r>
      <w:r w:rsidR="001B083D">
        <w:rPr>
          <w:rFonts w:ascii="Arial" w:hAnsi="Arial" w:cs="Arial"/>
          <w:sz w:val="22"/>
        </w:rPr>
        <w:tab/>
      </w:r>
      <w:r w:rsidR="001B083D" w:rsidRPr="0068273B">
        <w:rPr>
          <w:rFonts w:ascii="Arial" w:hAnsi="Arial" w:cs="Arial"/>
          <w:sz w:val="22"/>
        </w:rPr>
        <w:t>Rehabilitation Team</w:t>
      </w:r>
    </w:p>
    <w:p w14:paraId="32DE30EE" w14:textId="0061BD02" w:rsidR="009C5738" w:rsidRPr="0068273B" w:rsidRDefault="00A36B21" w:rsidP="009C5738">
      <w:pPr>
        <w:spacing w:after="60"/>
        <w:ind w:left="360"/>
        <w:rPr>
          <w:rFonts w:ascii="Arial" w:hAnsi="Arial" w:cs="Arial"/>
          <w:sz w:val="22"/>
        </w:rPr>
      </w:pPr>
      <w:r>
        <w:rPr>
          <w:rFonts w:ascii="Arial" w:hAnsi="Arial" w:cs="Arial"/>
          <w:sz w:val="22"/>
        </w:rPr>
        <w:t xml:space="preserve">Dr Jenny Bryden </w:t>
      </w:r>
      <w:r w:rsidR="001B083D">
        <w:rPr>
          <w:rFonts w:ascii="Arial" w:hAnsi="Arial" w:cs="Arial"/>
          <w:sz w:val="22"/>
        </w:rPr>
        <w:t>(p/t)</w:t>
      </w:r>
      <w:r w:rsidR="001B083D">
        <w:rPr>
          <w:rFonts w:ascii="Arial" w:hAnsi="Arial" w:cs="Arial"/>
          <w:sz w:val="22"/>
        </w:rPr>
        <w:tab/>
      </w:r>
      <w:r w:rsidR="009C5738" w:rsidRPr="0068273B">
        <w:rPr>
          <w:rFonts w:ascii="Arial" w:hAnsi="Arial" w:cs="Arial"/>
          <w:sz w:val="22"/>
        </w:rPr>
        <w:tab/>
        <w:t>Rehabilitation Team</w:t>
      </w:r>
    </w:p>
    <w:p w14:paraId="1107FBDF" w14:textId="77777777" w:rsidR="009C5738" w:rsidRDefault="009C5738" w:rsidP="009C5738">
      <w:pPr>
        <w:spacing w:after="60"/>
        <w:ind w:left="360"/>
        <w:rPr>
          <w:rFonts w:ascii="Arial" w:hAnsi="Arial" w:cs="Arial"/>
          <w:sz w:val="22"/>
        </w:rPr>
      </w:pPr>
      <w:r w:rsidRPr="0068273B">
        <w:rPr>
          <w:rFonts w:ascii="Arial" w:hAnsi="Arial" w:cs="Arial"/>
          <w:sz w:val="22"/>
        </w:rPr>
        <w:t>Dr</w:t>
      </w:r>
      <w:r>
        <w:rPr>
          <w:rFonts w:ascii="Arial" w:hAnsi="Arial" w:cs="Arial"/>
          <w:sz w:val="22"/>
        </w:rPr>
        <w:t xml:space="preserve"> Lucy Calvert (p/t)</w:t>
      </w:r>
      <w:r>
        <w:rPr>
          <w:rFonts w:ascii="Arial" w:hAnsi="Arial" w:cs="Arial"/>
          <w:sz w:val="22"/>
        </w:rPr>
        <w:tab/>
      </w:r>
      <w:r>
        <w:rPr>
          <w:rFonts w:ascii="Arial" w:hAnsi="Arial" w:cs="Arial"/>
          <w:sz w:val="22"/>
        </w:rPr>
        <w:tab/>
      </w:r>
      <w:r w:rsidRPr="0068273B">
        <w:rPr>
          <w:rFonts w:ascii="Arial" w:hAnsi="Arial" w:cs="Arial"/>
          <w:sz w:val="22"/>
        </w:rPr>
        <w:t>Mental Health for Older Adults Service</w:t>
      </w:r>
    </w:p>
    <w:p w14:paraId="7A565294" w14:textId="77777777" w:rsidR="00A36B21" w:rsidRDefault="00A36B21" w:rsidP="009C5738">
      <w:pPr>
        <w:spacing w:after="60"/>
        <w:ind w:left="360"/>
        <w:rPr>
          <w:rFonts w:ascii="Arial" w:hAnsi="Arial" w:cs="Arial"/>
          <w:sz w:val="22"/>
        </w:rPr>
      </w:pPr>
      <w:r>
        <w:rPr>
          <w:rFonts w:ascii="Arial" w:hAnsi="Arial" w:cs="Arial"/>
          <w:sz w:val="22"/>
        </w:rPr>
        <w:t>Dr Greg Green (locum)</w:t>
      </w:r>
      <w:r>
        <w:rPr>
          <w:rFonts w:ascii="Arial" w:hAnsi="Arial" w:cs="Arial"/>
          <w:sz w:val="22"/>
        </w:rPr>
        <w:tab/>
      </w:r>
      <w:r>
        <w:rPr>
          <w:rFonts w:ascii="Arial" w:hAnsi="Arial" w:cs="Arial"/>
          <w:sz w:val="22"/>
        </w:rPr>
        <w:tab/>
        <w:t xml:space="preserve">Mental Health for Older Adults Service </w:t>
      </w:r>
    </w:p>
    <w:p w14:paraId="5CAAFD49" w14:textId="77777777" w:rsidR="00A36B21" w:rsidRPr="0068273B" w:rsidRDefault="00A36B21" w:rsidP="009C5738">
      <w:pPr>
        <w:spacing w:after="60"/>
        <w:ind w:left="360"/>
        <w:rPr>
          <w:rFonts w:ascii="Arial" w:hAnsi="Arial" w:cs="Arial"/>
          <w:sz w:val="22"/>
        </w:rPr>
      </w:pPr>
      <w:r>
        <w:rPr>
          <w:rFonts w:ascii="Arial" w:hAnsi="Arial" w:cs="Arial"/>
          <w:sz w:val="22"/>
        </w:rPr>
        <w:t>Dr Paul Morris (p/t, locum)</w:t>
      </w:r>
      <w:r>
        <w:rPr>
          <w:rFonts w:ascii="Arial" w:hAnsi="Arial" w:cs="Arial"/>
          <w:sz w:val="22"/>
        </w:rPr>
        <w:tab/>
        <w:t xml:space="preserve">Mental Health for Older Adults Service </w:t>
      </w:r>
    </w:p>
    <w:p w14:paraId="26C3CDBC" w14:textId="77777777" w:rsidR="009C5738" w:rsidRDefault="009C5738" w:rsidP="009C5738">
      <w:pPr>
        <w:spacing w:after="60"/>
        <w:ind w:left="360"/>
        <w:rPr>
          <w:rFonts w:ascii="Arial" w:hAnsi="Arial" w:cs="Arial"/>
          <w:sz w:val="22"/>
        </w:rPr>
      </w:pPr>
      <w:r>
        <w:rPr>
          <w:rFonts w:ascii="Arial" w:hAnsi="Arial" w:cs="Arial"/>
          <w:sz w:val="22"/>
        </w:rPr>
        <w:t>This post</w:t>
      </w:r>
      <w:r>
        <w:rPr>
          <w:rFonts w:ascii="Arial" w:hAnsi="Arial" w:cs="Arial"/>
          <w:sz w:val="22"/>
        </w:rPr>
        <w:tab/>
      </w:r>
      <w:r>
        <w:rPr>
          <w:rFonts w:ascii="Arial" w:hAnsi="Arial" w:cs="Arial"/>
          <w:sz w:val="22"/>
        </w:rPr>
        <w:tab/>
      </w:r>
      <w:r w:rsidRPr="0068273B">
        <w:rPr>
          <w:rFonts w:ascii="Arial" w:hAnsi="Arial" w:cs="Arial"/>
          <w:sz w:val="22"/>
        </w:rPr>
        <w:tab/>
      </w:r>
      <w:r w:rsidRPr="0068273B">
        <w:rPr>
          <w:rFonts w:ascii="Arial" w:hAnsi="Arial" w:cs="Arial"/>
          <w:sz w:val="22"/>
        </w:rPr>
        <w:tab/>
        <w:t>Child &amp; Adolescent Mental Health Service</w:t>
      </w:r>
    </w:p>
    <w:p w14:paraId="40B87492" w14:textId="77777777" w:rsidR="009C5738" w:rsidRDefault="009C5738" w:rsidP="009C5738">
      <w:pPr>
        <w:spacing w:after="60"/>
        <w:ind w:left="360"/>
        <w:rPr>
          <w:rFonts w:ascii="Arial" w:hAnsi="Arial" w:cs="Arial"/>
          <w:sz w:val="22"/>
        </w:rPr>
      </w:pPr>
      <w:r>
        <w:rPr>
          <w:rFonts w:ascii="Arial" w:hAnsi="Arial" w:cs="Arial"/>
          <w:sz w:val="22"/>
        </w:rPr>
        <w:t>Dr Ruth Ashman (p/t)</w:t>
      </w:r>
      <w:r>
        <w:rPr>
          <w:rFonts w:ascii="Arial" w:hAnsi="Arial" w:cs="Arial"/>
          <w:sz w:val="22"/>
        </w:rPr>
        <w:tab/>
      </w:r>
      <w:r>
        <w:rPr>
          <w:rFonts w:ascii="Arial" w:hAnsi="Arial" w:cs="Arial"/>
          <w:sz w:val="22"/>
        </w:rPr>
        <w:tab/>
        <w:t>Child &amp; Adolescent Mental Health Service</w:t>
      </w:r>
    </w:p>
    <w:p w14:paraId="7F5CE59E" w14:textId="77777777" w:rsidR="009C5738" w:rsidRDefault="009C5738" w:rsidP="009C5738">
      <w:pPr>
        <w:spacing w:after="60"/>
        <w:ind w:left="360"/>
        <w:rPr>
          <w:rFonts w:ascii="Arial" w:hAnsi="Arial" w:cs="Arial"/>
          <w:sz w:val="22"/>
        </w:rPr>
      </w:pPr>
      <w:r>
        <w:rPr>
          <w:rFonts w:ascii="Arial" w:hAnsi="Arial" w:cs="Arial"/>
          <w:sz w:val="22"/>
        </w:rPr>
        <w:t>Dr Leonie Boeing (p/t)</w:t>
      </w:r>
      <w:r>
        <w:rPr>
          <w:rFonts w:ascii="Arial" w:hAnsi="Arial" w:cs="Arial"/>
          <w:sz w:val="22"/>
        </w:rPr>
        <w:tab/>
      </w:r>
      <w:r>
        <w:rPr>
          <w:rFonts w:ascii="Arial" w:hAnsi="Arial" w:cs="Arial"/>
          <w:sz w:val="22"/>
        </w:rPr>
        <w:tab/>
        <w:t>Child &amp; Adolescent Mental Health Service</w:t>
      </w:r>
    </w:p>
    <w:p w14:paraId="29E1E3C6" w14:textId="77777777" w:rsidR="009C5738" w:rsidRDefault="009C5738" w:rsidP="009C5738">
      <w:pPr>
        <w:spacing w:after="60"/>
        <w:ind w:left="360"/>
        <w:rPr>
          <w:rFonts w:ascii="Arial" w:hAnsi="Arial" w:cs="Arial"/>
          <w:sz w:val="22"/>
        </w:rPr>
      </w:pPr>
      <w:r>
        <w:rPr>
          <w:rFonts w:ascii="Arial" w:hAnsi="Arial" w:cs="Arial"/>
          <w:sz w:val="22"/>
        </w:rPr>
        <w:t>Dr Lucy Russell (p/t)</w:t>
      </w:r>
      <w:r>
        <w:rPr>
          <w:rFonts w:ascii="Arial" w:hAnsi="Arial" w:cs="Arial"/>
          <w:sz w:val="22"/>
        </w:rPr>
        <w:tab/>
      </w:r>
      <w:r>
        <w:rPr>
          <w:rFonts w:ascii="Arial" w:hAnsi="Arial" w:cs="Arial"/>
          <w:sz w:val="22"/>
        </w:rPr>
        <w:tab/>
        <w:t xml:space="preserve">Child &amp; Adolescent Mental Health Service </w:t>
      </w:r>
    </w:p>
    <w:p w14:paraId="59EBE2B1" w14:textId="77777777" w:rsidR="009C5738" w:rsidRPr="0068273B" w:rsidRDefault="009C5738" w:rsidP="009C5738">
      <w:pPr>
        <w:spacing w:after="60"/>
        <w:ind w:left="360"/>
        <w:rPr>
          <w:rFonts w:ascii="Arial" w:hAnsi="Arial" w:cs="Arial"/>
          <w:sz w:val="22"/>
        </w:rPr>
      </w:pPr>
      <w:r>
        <w:rPr>
          <w:rFonts w:ascii="Arial" w:hAnsi="Arial" w:cs="Arial"/>
          <w:sz w:val="22"/>
        </w:rPr>
        <w:t>Dr Laura Kean (p/t locum)</w:t>
      </w:r>
      <w:r>
        <w:rPr>
          <w:rFonts w:ascii="Arial" w:hAnsi="Arial" w:cs="Arial"/>
          <w:sz w:val="22"/>
        </w:rPr>
        <w:tab/>
        <w:t>Child &amp; Adolescent and Infant Mental Health Services</w:t>
      </w:r>
    </w:p>
    <w:p w14:paraId="4964903E" w14:textId="77777777" w:rsidR="009C5738" w:rsidRPr="0068273B" w:rsidRDefault="009C5738" w:rsidP="009C5738">
      <w:pPr>
        <w:spacing w:after="60"/>
        <w:ind w:firstLine="360"/>
        <w:rPr>
          <w:rFonts w:ascii="Arial" w:hAnsi="Arial" w:cs="Arial"/>
          <w:sz w:val="22"/>
        </w:rPr>
      </w:pPr>
      <w:r>
        <w:rPr>
          <w:rFonts w:ascii="Arial" w:hAnsi="Arial" w:cs="Arial"/>
          <w:sz w:val="22"/>
        </w:rPr>
        <w:t>Dr Niall Campbell</w:t>
      </w:r>
      <w:r w:rsidRPr="0068273B">
        <w:rPr>
          <w:rFonts w:ascii="Arial" w:hAnsi="Arial" w:cs="Arial"/>
          <w:sz w:val="22"/>
        </w:rPr>
        <w:tab/>
      </w:r>
      <w:r w:rsidRPr="0068273B">
        <w:rPr>
          <w:rFonts w:ascii="Arial" w:hAnsi="Arial" w:cs="Arial"/>
          <w:sz w:val="22"/>
        </w:rPr>
        <w:tab/>
      </w:r>
      <w:r w:rsidRPr="0068273B">
        <w:rPr>
          <w:rFonts w:ascii="Arial" w:hAnsi="Arial" w:cs="Arial"/>
          <w:sz w:val="22"/>
        </w:rPr>
        <w:tab/>
        <w:t xml:space="preserve">Liaison </w:t>
      </w:r>
      <w:r>
        <w:rPr>
          <w:rFonts w:ascii="Arial" w:hAnsi="Arial" w:cs="Arial"/>
          <w:sz w:val="22"/>
        </w:rPr>
        <w:t>Psychiatry</w:t>
      </w:r>
    </w:p>
    <w:p w14:paraId="31FE829A" w14:textId="77777777" w:rsidR="009C5738" w:rsidRPr="0068273B" w:rsidRDefault="009C5738" w:rsidP="009C5738">
      <w:pPr>
        <w:spacing w:after="60"/>
        <w:ind w:firstLine="360"/>
        <w:rPr>
          <w:rFonts w:ascii="Arial" w:hAnsi="Arial" w:cs="Arial"/>
          <w:sz w:val="22"/>
        </w:rPr>
      </w:pPr>
      <w:r w:rsidRPr="0068273B">
        <w:rPr>
          <w:rFonts w:ascii="Arial" w:hAnsi="Arial" w:cs="Arial"/>
          <w:sz w:val="22"/>
        </w:rPr>
        <w:t xml:space="preserve">Dr Mark Hughes </w:t>
      </w:r>
      <w:r w:rsidRPr="0068273B">
        <w:rPr>
          <w:rFonts w:ascii="Arial" w:hAnsi="Arial" w:cs="Arial"/>
          <w:sz w:val="22"/>
        </w:rPr>
        <w:tab/>
      </w:r>
      <w:r w:rsidRPr="0068273B">
        <w:rPr>
          <w:rFonts w:ascii="Arial" w:hAnsi="Arial" w:cs="Arial"/>
          <w:sz w:val="22"/>
        </w:rPr>
        <w:tab/>
      </w:r>
      <w:r w:rsidRPr="0068273B">
        <w:rPr>
          <w:rFonts w:ascii="Arial" w:hAnsi="Arial" w:cs="Arial"/>
          <w:sz w:val="22"/>
        </w:rPr>
        <w:tab/>
        <w:t>Learning Disability Service</w:t>
      </w:r>
    </w:p>
    <w:p w14:paraId="0BE50CE3" w14:textId="77777777" w:rsidR="009C5738" w:rsidRPr="0068273B" w:rsidRDefault="009C5738" w:rsidP="009C5738">
      <w:pPr>
        <w:spacing w:after="60"/>
        <w:ind w:firstLine="360"/>
        <w:jc w:val="both"/>
        <w:rPr>
          <w:rFonts w:ascii="Arial" w:hAnsi="Arial" w:cs="Arial"/>
          <w:sz w:val="22"/>
        </w:rPr>
      </w:pPr>
    </w:p>
    <w:p w14:paraId="6D2C2A1E" w14:textId="77777777" w:rsidR="009C5738" w:rsidRPr="0068273B" w:rsidRDefault="009C5738" w:rsidP="009C5738">
      <w:pPr>
        <w:spacing w:after="60"/>
        <w:ind w:left="360"/>
        <w:jc w:val="both"/>
        <w:rPr>
          <w:rFonts w:ascii="Arial" w:hAnsi="Arial" w:cs="Arial"/>
          <w:sz w:val="22"/>
        </w:rPr>
      </w:pPr>
      <w:r w:rsidRPr="0068273B">
        <w:rPr>
          <w:rFonts w:ascii="Arial" w:hAnsi="Arial" w:cs="Arial"/>
          <w:sz w:val="22"/>
        </w:rPr>
        <w:t>Other medical staff supporting the Mental Health and Learning Disability Services:</w:t>
      </w:r>
    </w:p>
    <w:p w14:paraId="5258AFF1" w14:textId="77777777" w:rsidR="001B083D" w:rsidRDefault="001B083D" w:rsidP="009C5738">
      <w:pPr>
        <w:spacing w:after="60"/>
        <w:ind w:left="357"/>
        <w:rPr>
          <w:rFonts w:ascii="Arial" w:hAnsi="Arial" w:cs="Arial"/>
          <w:sz w:val="22"/>
        </w:rPr>
      </w:pPr>
    </w:p>
    <w:p w14:paraId="2F6291E2" w14:textId="77777777" w:rsidR="009C5738" w:rsidRPr="0068273B" w:rsidRDefault="009C5738" w:rsidP="009C5738">
      <w:pPr>
        <w:spacing w:after="60"/>
        <w:ind w:left="357"/>
        <w:rPr>
          <w:rFonts w:ascii="Arial" w:hAnsi="Arial" w:cs="Arial"/>
          <w:sz w:val="22"/>
        </w:rPr>
      </w:pPr>
      <w:r w:rsidRPr="0068273B">
        <w:rPr>
          <w:rFonts w:ascii="Arial" w:hAnsi="Arial" w:cs="Arial"/>
          <w:sz w:val="22"/>
        </w:rPr>
        <w:t>Dr Eimear O’Kane (p/t)</w:t>
      </w:r>
      <w:r w:rsidRPr="0068273B">
        <w:rPr>
          <w:rFonts w:ascii="Arial" w:hAnsi="Arial" w:cs="Arial"/>
          <w:sz w:val="22"/>
        </w:rPr>
        <w:tab/>
      </w:r>
      <w:r w:rsidRPr="0068273B">
        <w:rPr>
          <w:rFonts w:ascii="Arial" w:hAnsi="Arial" w:cs="Arial"/>
          <w:sz w:val="22"/>
        </w:rPr>
        <w:tab/>
        <w:t>Specialty Doctor</w:t>
      </w:r>
      <w:r>
        <w:rPr>
          <w:rFonts w:ascii="Arial" w:hAnsi="Arial" w:cs="Arial"/>
          <w:sz w:val="22"/>
        </w:rPr>
        <w:t xml:space="preserve"> in</w:t>
      </w:r>
      <w:r w:rsidR="00A36B21">
        <w:rPr>
          <w:rFonts w:ascii="Arial" w:hAnsi="Arial" w:cs="Arial"/>
          <w:sz w:val="22"/>
        </w:rPr>
        <w:t xml:space="preserve"> </w:t>
      </w:r>
      <w:r>
        <w:rPr>
          <w:rFonts w:ascii="Arial" w:hAnsi="Arial" w:cs="Arial"/>
          <w:sz w:val="22"/>
        </w:rPr>
        <w:t>Personality Disorders</w:t>
      </w:r>
    </w:p>
    <w:p w14:paraId="73836311" w14:textId="77777777" w:rsidR="009C5738" w:rsidRDefault="009C5738" w:rsidP="009C5738">
      <w:pPr>
        <w:spacing w:after="60"/>
        <w:ind w:left="357"/>
        <w:rPr>
          <w:rFonts w:ascii="Arial" w:hAnsi="Arial" w:cs="Arial"/>
          <w:sz w:val="22"/>
        </w:rPr>
      </w:pPr>
      <w:r w:rsidRPr="0068273B">
        <w:rPr>
          <w:rFonts w:ascii="Arial" w:hAnsi="Arial" w:cs="Arial"/>
          <w:sz w:val="22"/>
        </w:rPr>
        <w:t>Dr Muriel Foreman</w:t>
      </w:r>
      <w:r>
        <w:rPr>
          <w:rFonts w:ascii="Arial" w:hAnsi="Arial" w:cs="Arial"/>
          <w:sz w:val="22"/>
        </w:rPr>
        <w:t xml:space="preserve"> (p/t)</w:t>
      </w:r>
      <w:r w:rsidRPr="0068273B">
        <w:rPr>
          <w:rFonts w:ascii="Arial" w:hAnsi="Arial" w:cs="Arial"/>
          <w:sz w:val="22"/>
        </w:rPr>
        <w:tab/>
      </w:r>
      <w:r w:rsidRPr="0068273B">
        <w:rPr>
          <w:rFonts w:ascii="Arial" w:hAnsi="Arial" w:cs="Arial"/>
          <w:sz w:val="22"/>
        </w:rPr>
        <w:tab/>
      </w:r>
      <w:r>
        <w:rPr>
          <w:rFonts w:ascii="Arial" w:hAnsi="Arial" w:cs="Arial"/>
          <w:sz w:val="22"/>
        </w:rPr>
        <w:t xml:space="preserve">Associate </w:t>
      </w:r>
      <w:r w:rsidRPr="0068273B">
        <w:rPr>
          <w:rFonts w:ascii="Arial" w:hAnsi="Arial" w:cs="Arial"/>
          <w:sz w:val="22"/>
        </w:rPr>
        <w:t>Special</w:t>
      </w:r>
      <w:r>
        <w:rPr>
          <w:rFonts w:ascii="Arial" w:hAnsi="Arial" w:cs="Arial"/>
          <w:sz w:val="22"/>
        </w:rPr>
        <w:t>is</w:t>
      </w:r>
      <w:r w:rsidRPr="0068273B">
        <w:rPr>
          <w:rFonts w:ascii="Arial" w:hAnsi="Arial" w:cs="Arial"/>
          <w:sz w:val="22"/>
        </w:rPr>
        <w:t>t, CAMHS</w:t>
      </w:r>
    </w:p>
    <w:p w14:paraId="127C6675" w14:textId="77777777" w:rsidR="00A36B21" w:rsidRPr="0068273B" w:rsidRDefault="00A36B21" w:rsidP="009C5738">
      <w:pPr>
        <w:spacing w:after="60"/>
        <w:ind w:left="357"/>
        <w:rPr>
          <w:rFonts w:ascii="Arial" w:hAnsi="Arial" w:cs="Arial"/>
          <w:sz w:val="22"/>
        </w:rPr>
      </w:pPr>
      <w:r>
        <w:rPr>
          <w:rFonts w:ascii="Arial" w:hAnsi="Arial" w:cs="Arial"/>
          <w:sz w:val="22"/>
        </w:rPr>
        <w:t>Dr Gemma Berry (p/t)</w:t>
      </w:r>
      <w:r>
        <w:rPr>
          <w:rFonts w:ascii="Arial" w:hAnsi="Arial" w:cs="Arial"/>
          <w:sz w:val="22"/>
        </w:rPr>
        <w:tab/>
      </w:r>
      <w:r>
        <w:rPr>
          <w:rFonts w:ascii="Arial" w:hAnsi="Arial" w:cs="Arial"/>
          <w:sz w:val="22"/>
        </w:rPr>
        <w:tab/>
        <w:t xml:space="preserve">Specialty Doctor, CAMHS </w:t>
      </w:r>
    </w:p>
    <w:p w14:paraId="497363E8" w14:textId="77777777" w:rsidR="009C5738" w:rsidRPr="0068273B" w:rsidRDefault="009C5738" w:rsidP="009C5738">
      <w:pPr>
        <w:spacing w:after="60"/>
        <w:ind w:left="357"/>
        <w:rPr>
          <w:rFonts w:ascii="Arial" w:hAnsi="Arial" w:cs="Arial"/>
          <w:sz w:val="22"/>
        </w:rPr>
      </w:pPr>
      <w:r w:rsidRPr="0068273B">
        <w:rPr>
          <w:rFonts w:ascii="Arial" w:hAnsi="Arial" w:cs="Arial"/>
          <w:sz w:val="22"/>
        </w:rPr>
        <w:t>Dr Chammy Sirisena</w:t>
      </w:r>
      <w:r>
        <w:rPr>
          <w:rFonts w:ascii="Arial" w:hAnsi="Arial" w:cs="Arial"/>
          <w:sz w:val="22"/>
        </w:rPr>
        <w:tab/>
      </w:r>
      <w:r w:rsidRPr="0068273B">
        <w:rPr>
          <w:rFonts w:ascii="Arial" w:hAnsi="Arial" w:cs="Arial"/>
          <w:sz w:val="22"/>
        </w:rPr>
        <w:tab/>
        <w:t xml:space="preserve">Associate Specialist, Learning Disability </w:t>
      </w:r>
      <w:r>
        <w:rPr>
          <w:rFonts w:ascii="Arial" w:hAnsi="Arial" w:cs="Arial"/>
          <w:sz w:val="22"/>
        </w:rPr>
        <w:t>Service</w:t>
      </w:r>
    </w:p>
    <w:p w14:paraId="6ACC871B" w14:textId="77777777" w:rsidR="009C5738" w:rsidRDefault="009C5738" w:rsidP="009C5738">
      <w:pPr>
        <w:spacing w:after="60"/>
        <w:ind w:left="360"/>
        <w:rPr>
          <w:rFonts w:ascii="Arial" w:hAnsi="Arial" w:cs="Arial"/>
          <w:sz w:val="22"/>
          <w:szCs w:val="22"/>
        </w:rPr>
      </w:pPr>
      <w:r w:rsidRPr="00FE408E">
        <w:rPr>
          <w:rFonts w:ascii="Arial" w:hAnsi="Arial" w:cs="Arial"/>
          <w:sz w:val="22"/>
          <w:szCs w:val="22"/>
        </w:rPr>
        <w:t xml:space="preserve">Dr </w:t>
      </w:r>
      <w:r>
        <w:rPr>
          <w:rFonts w:ascii="Arial" w:hAnsi="Arial" w:cs="Arial"/>
          <w:sz w:val="22"/>
          <w:szCs w:val="22"/>
        </w:rPr>
        <w:t>Grace Hill</w:t>
      </w:r>
      <w:r w:rsidRPr="00FE408E">
        <w:rPr>
          <w:rFonts w:ascii="Arial" w:hAnsi="Arial" w:cs="Arial"/>
          <w:sz w:val="22"/>
          <w:szCs w:val="22"/>
        </w:rPr>
        <w:tab/>
      </w:r>
      <w:r w:rsidRPr="00FE408E">
        <w:rPr>
          <w:rFonts w:ascii="Arial" w:hAnsi="Arial" w:cs="Arial"/>
          <w:sz w:val="22"/>
          <w:szCs w:val="22"/>
        </w:rPr>
        <w:tab/>
      </w:r>
      <w:r w:rsidRPr="00FE408E">
        <w:rPr>
          <w:rFonts w:ascii="Arial" w:hAnsi="Arial" w:cs="Arial"/>
          <w:sz w:val="22"/>
          <w:szCs w:val="22"/>
        </w:rPr>
        <w:tab/>
        <w:t xml:space="preserve">Specialty Doctor, </w:t>
      </w:r>
      <w:r>
        <w:rPr>
          <w:rFonts w:ascii="Arial" w:hAnsi="Arial" w:cs="Arial"/>
          <w:sz w:val="22"/>
          <w:szCs w:val="22"/>
        </w:rPr>
        <w:t>Ea</w:t>
      </w:r>
      <w:r w:rsidRPr="00FE408E">
        <w:rPr>
          <w:rFonts w:ascii="Arial" w:hAnsi="Arial" w:cs="Arial"/>
          <w:sz w:val="22"/>
          <w:szCs w:val="22"/>
        </w:rPr>
        <w:t>st CMHT</w:t>
      </w:r>
    </w:p>
    <w:p w14:paraId="4368101E" w14:textId="77777777" w:rsidR="009C5738" w:rsidRDefault="009C5738" w:rsidP="009C5738">
      <w:pPr>
        <w:spacing w:after="60"/>
        <w:ind w:left="360"/>
        <w:rPr>
          <w:rFonts w:ascii="Arial" w:hAnsi="Arial" w:cs="Arial"/>
          <w:sz w:val="22"/>
          <w:szCs w:val="22"/>
        </w:rPr>
      </w:pPr>
      <w:r>
        <w:rPr>
          <w:rFonts w:ascii="Arial" w:hAnsi="Arial" w:cs="Arial"/>
          <w:sz w:val="22"/>
          <w:szCs w:val="22"/>
        </w:rPr>
        <w:t>Dr Kimberley Blyth (p/t)</w:t>
      </w:r>
      <w:r>
        <w:rPr>
          <w:rFonts w:ascii="Arial" w:hAnsi="Arial" w:cs="Arial"/>
          <w:sz w:val="22"/>
          <w:szCs w:val="22"/>
        </w:rPr>
        <w:tab/>
      </w:r>
      <w:r>
        <w:rPr>
          <w:rFonts w:ascii="Arial" w:hAnsi="Arial" w:cs="Arial"/>
          <w:sz w:val="22"/>
          <w:szCs w:val="22"/>
        </w:rPr>
        <w:tab/>
        <w:t>Specialty Registrar, South CMHT</w:t>
      </w:r>
    </w:p>
    <w:p w14:paraId="0A3F2BBD" w14:textId="77777777" w:rsidR="00A36B21" w:rsidRDefault="00A36B21" w:rsidP="009C5738">
      <w:pPr>
        <w:spacing w:after="60"/>
        <w:ind w:left="360"/>
        <w:rPr>
          <w:rFonts w:ascii="Arial" w:hAnsi="Arial" w:cs="Arial"/>
          <w:sz w:val="22"/>
          <w:szCs w:val="22"/>
        </w:rPr>
      </w:pPr>
      <w:r>
        <w:rPr>
          <w:rFonts w:ascii="Arial" w:hAnsi="Arial" w:cs="Arial"/>
          <w:sz w:val="22"/>
          <w:szCs w:val="22"/>
        </w:rPr>
        <w:t>Dr Giri Papireddy (locum)</w:t>
      </w:r>
      <w:r>
        <w:rPr>
          <w:rFonts w:ascii="Arial" w:hAnsi="Arial" w:cs="Arial"/>
          <w:sz w:val="22"/>
          <w:szCs w:val="22"/>
        </w:rPr>
        <w:tab/>
      </w:r>
      <w:r>
        <w:rPr>
          <w:rFonts w:ascii="Arial" w:hAnsi="Arial" w:cs="Arial"/>
          <w:sz w:val="22"/>
          <w:szCs w:val="22"/>
        </w:rPr>
        <w:tab/>
        <w:t xml:space="preserve">Specialty Doctor, South CMHT </w:t>
      </w:r>
    </w:p>
    <w:p w14:paraId="347DA729" w14:textId="77777777" w:rsidR="005D0CED" w:rsidRDefault="009C5738" w:rsidP="009C5738">
      <w:pPr>
        <w:spacing w:after="60"/>
        <w:ind w:firstLine="360"/>
        <w:jc w:val="both"/>
        <w:rPr>
          <w:rFonts w:ascii="Arial" w:hAnsi="Arial" w:cs="Arial"/>
          <w:sz w:val="22"/>
          <w:szCs w:val="22"/>
        </w:rPr>
      </w:pPr>
      <w:r>
        <w:rPr>
          <w:rFonts w:ascii="Arial" w:hAnsi="Arial" w:cs="Arial"/>
          <w:sz w:val="22"/>
          <w:szCs w:val="22"/>
        </w:rPr>
        <w:t>Dr Stan Yordanov</w:t>
      </w:r>
      <w:r>
        <w:rPr>
          <w:rFonts w:ascii="Arial" w:hAnsi="Arial" w:cs="Arial"/>
          <w:sz w:val="22"/>
          <w:szCs w:val="22"/>
        </w:rPr>
        <w:tab/>
      </w:r>
      <w:r>
        <w:rPr>
          <w:rFonts w:ascii="Arial" w:hAnsi="Arial" w:cs="Arial"/>
          <w:sz w:val="22"/>
          <w:szCs w:val="22"/>
        </w:rPr>
        <w:tab/>
      </w:r>
      <w:r>
        <w:rPr>
          <w:rFonts w:ascii="Arial" w:hAnsi="Arial" w:cs="Arial"/>
          <w:sz w:val="22"/>
          <w:szCs w:val="22"/>
        </w:rPr>
        <w:tab/>
        <w:t>Specialty Doctor,</w:t>
      </w:r>
      <w:r w:rsidR="00A36B21">
        <w:rPr>
          <w:rFonts w:ascii="Arial" w:hAnsi="Arial" w:cs="Arial"/>
          <w:sz w:val="22"/>
          <w:szCs w:val="22"/>
        </w:rPr>
        <w:t xml:space="preserve"> Rehab Team</w:t>
      </w:r>
    </w:p>
    <w:p w14:paraId="53829DE5" w14:textId="77777777" w:rsidR="00A36B21" w:rsidRPr="00FE408E" w:rsidRDefault="00A36B21" w:rsidP="009C5738">
      <w:pPr>
        <w:spacing w:after="60"/>
        <w:ind w:firstLine="360"/>
        <w:jc w:val="both"/>
        <w:rPr>
          <w:rFonts w:ascii="Arial" w:hAnsi="Arial" w:cs="Arial"/>
          <w:sz w:val="22"/>
          <w:szCs w:val="22"/>
        </w:rPr>
      </w:pPr>
      <w:r>
        <w:rPr>
          <w:rFonts w:ascii="Arial" w:hAnsi="Arial" w:cs="Arial"/>
          <w:sz w:val="22"/>
          <w:szCs w:val="22"/>
        </w:rPr>
        <w:t>Dr Dan Prior</w:t>
      </w:r>
      <w:r>
        <w:rPr>
          <w:rFonts w:ascii="Arial" w:hAnsi="Arial" w:cs="Arial"/>
          <w:sz w:val="22"/>
          <w:szCs w:val="22"/>
        </w:rPr>
        <w:tab/>
      </w:r>
      <w:r>
        <w:rPr>
          <w:rFonts w:ascii="Arial" w:hAnsi="Arial" w:cs="Arial"/>
          <w:sz w:val="22"/>
          <w:szCs w:val="22"/>
        </w:rPr>
        <w:tab/>
      </w:r>
      <w:r>
        <w:rPr>
          <w:rFonts w:ascii="Arial" w:hAnsi="Arial" w:cs="Arial"/>
          <w:sz w:val="22"/>
          <w:szCs w:val="22"/>
        </w:rPr>
        <w:tab/>
        <w:t>Specialty Doctor, MHOAS</w:t>
      </w:r>
    </w:p>
    <w:p w14:paraId="54F03767" w14:textId="77777777" w:rsidR="005D0CED" w:rsidRDefault="005D0CED" w:rsidP="001B083D">
      <w:pPr>
        <w:spacing w:after="60"/>
        <w:rPr>
          <w:rFonts w:ascii="Arial" w:hAnsi="Arial" w:cs="Arial"/>
        </w:rPr>
      </w:pP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11057"/>
      </w:tblGrid>
      <w:tr w:rsidR="005D0CED" w:rsidRPr="0068273B" w14:paraId="392FEC3C" w14:textId="77777777" w:rsidTr="00EF3CD4">
        <w:tc>
          <w:tcPr>
            <w:tcW w:w="11057" w:type="dxa"/>
            <w:tcBorders>
              <w:top w:val="single" w:sz="4" w:space="0" w:color="auto"/>
              <w:bottom w:val="single" w:sz="4" w:space="0" w:color="auto"/>
            </w:tcBorders>
            <w:shd w:val="clear" w:color="auto" w:fill="FFFFFF"/>
          </w:tcPr>
          <w:p w14:paraId="1E8A42C3" w14:textId="77777777" w:rsidR="005D0CED" w:rsidRPr="0068273B" w:rsidRDefault="005D0CED" w:rsidP="00EF3CD4">
            <w:pPr>
              <w:numPr>
                <w:ilvl w:val="0"/>
                <w:numId w:val="1"/>
              </w:numPr>
              <w:spacing w:before="120" w:after="120"/>
              <w:ind w:left="0" w:firstLine="0"/>
              <w:rPr>
                <w:rFonts w:ascii="Arial" w:hAnsi="Arial" w:cs="Arial"/>
                <w:b/>
                <w:color w:val="3366FF"/>
                <w:sz w:val="28"/>
              </w:rPr>
            </w:pPr>
            <w:r>
              <w:rPr>
                <w:rFonts w:ascii="Arial" w:hAnsi="Arial" w:cs="Arial"/>
                <w:b/>
                <w:color w:val="3366FF"/>
                <w:sz w:val="28"/>
              </w:rPr>
              <w:lastRenderedPageBreak/>
              <w:t>Service, Clinical and Professional Structures</w:t>
            </w:r>
          </w:p>
        </w:tc>
      </w:tr>
    </w:tbl>
    <w:p w14:paraId="7E8698E1" w14:textId="77777777" w:rsidR="005D0CED" w:rsidRPr="0068273B" w:rsidRDefault="005D0CED" w:rsidP="005D0CED">
      <w:pPr>
        <w:rPr>
          <w:rFonts w:ascii="Arial" w:hAnsi="Arial" w:cs="Arial"/>
        </w:rPr>
      </w:pPr>
    </w:p>
    <w:p w14:paraId="0CA3DCD6" w14:textId="30ED94D8" w:rsidR="005D0CED" w:rsidRPr="0068273B" w:rsidRDefault="005D0CED" w:rsidP="005D0CED">
      <w:pPr>
        <w:jc w:val="both"/>
        <w:rPr>
          <w:rFonts w:ascii="Arial" w:hAnsi="Arial" w:cs="Arial"/>
          <w:sz w:val="22"/>
        </w:rPr>
      </w:pPr>
      <w:r w:rsidRPr="0068273B">
        <w:rPr>
          <w:rFonts w:ascii="Arial" w:hAnsi="Arial" w:cs="Arial"/>
          <w:sz w:val="22"/>
        </w:rPr>
        <w:t xml:space="preserve">There is a Mental Health Board, which is responsible for the delivery of all </w:t>
      </w:r>
      <w:r>
        <w:rPr>
          <w:rFonts w:ascii="Arial" w:hAnsi="Arial" w:cs="Arial"/>
          <w:sz w:val="22"/>
        </w:rPr>
        <w:t>Mental Health S</w:t>
      </w:r>
      <w:r w:rsidRPr="0068273B">
        <w:rPr>
          <w:rFonts w:ascii="Arial" w:hAnsi="Arial" w:cs="Arial"/>
          <w:sz w:val="22"/>
        </w:rPr>
        <w:t>ervices,</w:t>
      </w:r>
      <w:r>
        <w:rPr>
          <w:rFonts w:ascii="Arial" w:hAnsi="Arial" w:cs="Arial"/>
          <w:sz w:val="22"/>
        </w:rPr>
        <w:t xml:space="preserve"> and accountable to the Clinical Executive.  This</w:t>
      </w:r>
      <w:r w:rsidRPr="0068273B">
        <w:rPr>
          <w:rFonts w:ascii="Arial" w:hAnsi="Arial" w:cs="Arial"/>
          <w:sz w:val="22"/>
        </w:rPr>
        <w:t xml:space="preserve"> is chaired by the Associate Me</w:t>
      </w:r>
      <w:r>
        <w:rPr>
          <w:rFonts w:ascii="Arial" w:hAnsi="Arial" w:cs="Arial"/>
          <w:sz w:val="22"/>
        </w:rPr>
        <w:t>dical Director</w:t>
      </w:r>
      <w:r w:rsidR="00A760CB">
        <w:rPr>
          <w:rFonts w:ascii="Arial" w:hAnsi="Arial" w:cs="Arial"/>
          <w:sz w:val="22"/>
        </w:rPr>
        <w:t xml:space="preserve">, </w:t>
      </w:r>
      <w:r>
        <w:rPr>
          <w:rFonts w:ascii="Arial" w:hAnsi="Arial" w:cs="Arial"/>
          <w:sz w:val="22"/>
        </w:rPr>
        <w:t>Dr Amanda Cotton.</w:t>
      </w:r>
    </w:p>
    <w:p w14:paraId="055BC334" w14:textId="77777777" w:rsidR="005D0CED" w:rsidRPr="0068273B" w:rsidRDefault="005D0CED" w:rsidP="005D0CED">
      <w:pPr>
        <w:jc w:val="both"/>
        <w:rPr>
          <w:rFonts w:ascii="Arial" w:hAnsi="Arial" w:cs="Arial"/>
          <w:sz w:val="22"/>
        </w:rPr>
      </w:pPr>
    </w:p>
    <w:p w14:paraId="2C5C63FB" w14:textId="77777777" w:rsidR="005D0CED" w:rsidRPr="0068273B" w:rsidRDefault="005D0CED" w:rsidP="005D0CED">
      <w:pPr>
        <w:jc w:val="both"/>
        <w:rPr>
          <w:rFonts w:ascii="Arial" w:hAnsi="Arial" w:cs="Arial"/>
          <w:sz w:val="22"/>
        </w:rPr>
      </w:pPr>
      <w:r w:rsidRPr="0068273B">
        <w:rPr>
          <w:rFonts w:ascii="Arial" w:hAnsi="Arial" w:cs="Arial"/>
          <w:sz w:val="22"/>
        </w:rPr>
        <w:t xml:space="preserve">Annual appraisal is undertaken to review personal development, with job planning on an annual basis, with the Associate Medical Director overseeing the process. </w:t>
      </w:r>
    </w:p>
    <w:p w14:paraId="6F744F99" w14:textId="77777777" w:rsidR="005D0CED" w:rsidRPr="0068273B" w:rsidRDefault="005D0CED" w:rsidP="005D0CED">
      <w:pPr>
        <w:jc w:val="both"/>
        <w:rPr>
          <w:rFonts w:ascii="Arial" w:hAnsi="Arial" w:cs="Arial"/>
          <w:sz w:val="22"/>
        </w:rPr>
      </w:pPr>
    </w:p>
    <w:p w14:paraId="5C1EA25B" w14:textId="77777777" w:rsidR="00B923A8" w:rsidRDefault="005D0CED" w:rsidP="005D0CED">
      <w:pPr>
        <w:pStyle w:val="BodyText3"/>
        <w:rPr>
          <w:rFonts w:ascii="Arial" w:hAnsi="Arial" w:cs="Arial"/>
          <w:sz w:val="22"/>
        </w:rPr>
      </w:pPr>
      <w:r w:rsidRPr="0068273B">
        <w:rPr>
          <w:rFonts w:ascii="Arial" w:hAnsi="Arial" w:cs="Arial"/>
          <w:sz w:val="22"/>
        </w:rPr>
        <w:t xml:space="preserve">Within the </w:t>
      </w:r>
      <w:r w:rsidR="00FC6084">
        <w:rPr>
          <w:rFonts w:ascii="Arial" w:hAnsi="Arial" w:cs="Arial"/>
          <w:sz w:val="22"/>
        </w:rPr>
        <w:t>Child and Adolescent Mental Health S</w:t>
      </w:r>
      <w:r>
        <w:rPr>
          <w:rFonts w:ascii="Arial" w:hAnsi="Arial" w:cs="Arial"/>
          <w:sz w:val="22"/>
        </w:rPr>
        <w:t>ervice t</w:t>
      </w:r>
      <w:r w:rsidRPr="0068273B">
        <w:rPr>
          <w:rFonts w:ascii="Arial" w:hAnsi="Arial" w:cs="Arial"/>
          <w:sz w:val="22"/>
        </w:rPr>
        <w:t xml:space="preserve">he </w:t>
      </w:r>
      <w:r w:rsidR="00C803D7">
        <w:rPr>
          <w:rFonts w:ascii="Arial" w:hAnsi="Arial" w:cs="Arial"/>
          <w:sz w:val="22"/>
        </w:rPr>
        <w:t xml:space="preserve">post holder </w:t>
      </w:r>
      <w:r w:rsidRPr="0068273B">
        <w:rPr>
          <w:rFonts w:ascii="Arial" w:hAnsi="Arial" w:cs="Arial"/>
          <w:sz w:val="22"/>
        </w:rPr>
        <w:t xml:space="preserve"> is accountable to the Associate Medical Director</w:t>
      </w:r>
      <w:r w:rsidR="009C5738">
        <w:rPr>
          <w:rFonts w:ascii="Arial" w:hAnsi="Arial" w:cs="Arial"/>
          <w:sz w:val="22"/>
        </w:rPr>
        <w:t>; certain line management tasks are currently undertaken by the CAMHS Medical Lead</w:t>
      </w:r>
      <w:r w:rsidRPr="0068273B">
        <w:rPr>
          <w:rFonts w:ascii="Arial" w:hAnsi="Arial" w:cs="Arial"/>
          <w:sz w:val="22"/>
        </w:rPr>
        <w:t>.</w:t>
      </w:r>
      <w:r w:rsidR="00472E2E">
        <w:rPr>
          <w:rFonts w:ascii="Arial" w:hAnsi="Arial" w:cs="Arial"/>
          <w:sz w:val="22"/>
        </w:rPr>
        <w:t xml:space="preserve"> Clinical supervision will be provided by a consultant C&amp;A psychiatrist within the service.</w:t>
      </w:r>
      <w:r w:rsidR="00B923A8">
        <w:rPr>
          <w:rFonts w:ascii="Arial" w:hAnsi="Arial" w:cs="Arial"/>
          <w:sz w:val="22"/>
        </w:rPr>
        <w:t xml:space="preserve"> The child and adolescent psychiatrists have a weekly Teams brief communication meeting, a monthly business meeting and a monthly peer group case discussion and CPD meeting. Borders C&amp;A psychiatrists are also members of </w:t>
      </w:r>
      <w:r w:rsidR="003528B5">
        <w:rPr>
          <w:rFonts w:ascii="Arial" w:hAnsi="Arial" w:cs="Arial"/>
          <w:sz w:val="22"/>
        </w:rPr>
        <w:t xml:space="preserve">the monthly </w:t>
      </w:r>
      <w:r w:rsidR="00B923A8">
        <w:rPr>
          <w:rFonts w:ascii="Arial" w:hAnsi="Arial" w:cs="Arial"/>
          <w:sz w:val="22"/>
        </w:rPr>
        <w:t xml:space="preserve">Edinburgh University </w:t>
      </w:r>
      <w:r w:rsidR="003528B5">
        <w:rPr>
          <w:rFonts w:ascii="Arial" w:hAnsi="Arial" w:cs="Arial"/>
          <w:sz w:val="22"/>
        </w:rPr>
        <w:t>regional Joint Academic Programme (case and journal presentation)</w:t>
      </w:r>
      <w:r w:rsidR="00F121A4">
        <w:rPr>
          <w:rFonts w:ascii="Arial" w:hAnsi="Arial" w:cs="Arial"/>
          <w:sz w:val="22"/>
        </w:rPr>
        <w:t xml:space="preserve"> chaired by Professor Ian Kelleher</w:t>
      </w:r>
      <w:r w:rsidR="003528B5">
        <w:rPr>
          <w:rFonts w:ascii="Arial" w:hAnsi="Arial" w:cs="Arial"/>
          <w:sz w:val="22"/>
        </w:rPr>
        <w:t xml:space="preserve">. </w:t>
      </w:r>
      <w:r w:rsidR="00F121A4">
        <w:rPr>
          <w:rFonts w:ascii="Arial" w:hAnsi="Arial" w:cs="Arial"/>
          <w:sz w:val="22"/>
        </w:rPr>
        <w:t>There are established strong links with Edinburgh University for undergraduate medical student teaching and with RCPsych in Scotland Child and Adolescent Psychiatry Faculty Executive Committee. There is a well-established ethos of peer support which is greatly valued by the existing staff.</w:t>
      </w:r>
    </w:p>
    <w:p w14:paraId="1E476DFA" w14:textId="77777777" w:rsidR="00B923A8" w:rsidRDefault="00B923A8" w:rsidP="005D0CED">
      <w:pPr>
        <w:pStyle w:val="BodyText3"/>
        <w:rPr>
          <w:rFonts w:ascii="Arial" w:hAnsi="Arial" w:cs="Arial"/>
          <w:sz w:val="22"/>
        </w:rPr>
      </w:pPr>
    </w:p>
    <w:p w14:paraId="3552DF65" w14:textId="77777777" w:rsidR="005D0CED" w:rsidRPr="0068273B" w:rsidRDefault="005D0CED" w:rsidP="005D0CED">
      <w:pPr>
        <w:pStyle w:val="BodyText3"/>
        <w:rPr>
          <w:rFonts w:ascii="Arial" w:hAnsi="Arial" w:cs="Arial"/>
          <w:sz w:val="22"/>
        </w:rPr>
      </w:pPr>
      <w:r w:rsidRPr="0068273B">
        <w:rPr>
          <w:rFonts w:ascii="Arial" w:hAnsi="Arial" w:cs="Arial"/>
          <w:sz w:val="22"/>
        </w:rPr>
        <w:t xml:space="preserve">Line management of </w:t>
      </w:r>
      <w:r>
        <w:rPr>
          <w:rFonts w:ascii="Arial" w:hAnsi="Arial" w:cs="Arial"/>
          <w:sz w:val="22"/>
        </w:rPr>
        <w:t>other non-medical</w:t>
      </w:r>
      <w:r w:rsidRPr="0068273B">
        <w:rPr>
          <w:rFonts w:ascii="Arial" w:hAnsi="Arial" w:cs="Arial"/>
          <w:sz w:val="22"/>
        </w:rPr>
        <w:t xml:space="preserve"> members of the team is undertaken by the </w:t>
      </w:r>
      <w:r>
        <w:rPr>
          <w:rFonts w:ascii="Arial" w:hAnsi="Arial" w:cs="Arial"/>
          <w:sz w:val="22"/>
        </w:rPr>
        <w:t xml:space="preserve">relevant </w:t>
      </w:r>
      <w:r w:rsidRPr="0068273B">
        <w:rPr>
          <w:rFonts w:ascii="Arial" w:hAnsi="Arial" w:cs="Arial"/>
          <w:sz w:val="22"/>
        </w:rPr>
        <w:t>Team Manager</w:t>
      </w:r>
      <w:r w:rsidR="00FC6084">
        <w:rPr>
          <w:rFonts w:ascii="Arial" w:hAnsi="Arial" w:cs="Arial"/>
          <w:sz w:val="22"/>
        </w:rPr>
        <w:t xml:space="preserve"> and Lead Psychologist </w:t>
      </w:r>
      <w:r w:rsidRPr="0068273B">
        <w:rPr>
          <w:rFonts w:ascii="Arial" w:hAnsi="Arial" w:cs="Arial"/>
          <w:sz w:val="22"/>
        </w:rPr>
        <w:t>with professional supervision obtained through the relevant professional lines of accountability.</w:t>
      </w:r>
      <w:r w:rsidR="003528B5">
        <w:rPr>
          <w:rFonts w:ascii="Arial" w:hAnsi="Arial" w:cs="Arial"/>
          <w:sz w:val="22"/>
        </w:rPr>
        <w:t xml:space="preserve"> There is a well-established monthly multidisciplinary whole team, CPD session. </w:t>
      </w:r>
    </w:p>
    <w:p w14:paraId="4750FBC9" w14:textId="77777777" w:rsidR="005D0CED" w:rsidRPr="0068273B" w:rsidRDefault="005D0CED" w:rsidP="005D0CED">
      <w:pPr>
        <w:ind w:left="360"/>
        <w:jc w:val="both"/>
        <w:rPr>
          <w:rFonts w:ascii="Arial" w:hAnsi="Arial" w:cs="Arial"/>
          <w:sz w:val="22"/>
        </w:rPr>
      </w:pPr>
      <w:r w:rsidRPr="0068273B">
        <w:rPr>
          <w:rFonts w:ascii="Arial" w:hAnsi="Arial" w:cs="Arial"/>
          <w:sz w:val="22"/>
        </w:rPr>
        <w:br w:type="page"/>
      </w:r>
    </w:p>
    <w:p w14:paraId="08D81C8C" w14:textId="77777777" w:rsidR="005D0CED" w:rsidRPr="0068273B" w:rsidRDefault="005D0CED" w:rsidP="005D0CED">
      <w:pPr>
        <w:jc w:val="center"/>
        <w:rPr>
          <w:rFonts w:ascii="Arial" w:hAnsi="Arial" w:cs="Arial"/>
          <w:b/>
          <w:color w:val="808080"/>
          <w:sz w:val="22"/>
        </w:rPr>
      </w:pPr>
    </w:p>
    <w:p w14:paraId="65CBE81F" w14:textId="77777777" w:rsidR="005D0CED" w:rsidRPr="0068273B" w:rsidRDefault="005D0CED" w:rsidP="005D0CED">
      <w:pPr>
        <w:jc w:val="center"/>
        <w:rPr>
          <w:rFonts w:ascii="Arial" w:hAnsi="Arial" w:cs="Arial"/>
          <w:b/>
          <w:color w:val="808080"/>
          <w:sz w:val="22"/>
        </w:rPr>
      </w:pPr>
    </w:p>
    <w:p w14:paraId="5A94CF1E" w14:textId="77777777" w:rsidR="005D0CED" w:rsidRPr="0068273B" w:rsidRDefault="005D0CED" w:rsidP="005D0CED">
      <w:pPr>
        <w:jc w:val="center"/>
        <w:rPr>
          <w:rFonts w:ascii="Arial" w:hAnsi="Arial" w:cs="Arial"/>
          <w:b/>
          <w:color w:val="808080"/>
          <w:sz w:val="72"/>
        </w:rPr>
      </w:pPr>
    </w:p>
    <w:p w14:paraId="19DA9448" w14:textId="77777777" w:rsidR="005D0CED" w:rsidRPr="0068273B" w:rsidRDefault="005D0CED" w:rsidP="005D0CED">
      <w:pPr>
        <w:jc w:val="center"/>
        <w:rPr>
          <w:rFonts w:ascii="Arial" w:hAnsi="Arial" w:cs="Arial"/>
          <w:b/>
          <w:color w:val="808080"/>
          <w:sz w:val="72"/>
        </w:rPr>
      </w:pPr>
    </w:p>
    <w:p w14:paraId="71775496" w14:textId="77777777" w:rsidR="005D0CED" w:rsidRPr="00DE3C9F" w:rsidRDefault="005D0CED" w:rsidP="005D0CED">
      <w:pPr>
        <w:jc w:val="center"/>
        <w:rPr>
          <w:rFonts w:ascii="Arial" w:hAnsi="Arial" w:cs="Arial"/>
          <w:b/>
          <w:color w:val="3366FF"/>
          <w:sz w:val="72"/>
        </w:rPr>
      </w:pPr>
      <w:r w:rsidRPr="00DE3C9F">
        <w:rPr>
          <w:rFonts w:ascii="Arial" w:hAnsi="Arial" w:cs="Arial"/>
          <w:b/>
          <w:color w:val="3366FF"/>
          <w:sz w:val="72"/>
        </w:rPr>
        <w:t>Section B</w:t>
      </w:r>
    </w:p>
    <w:p w14:paraId="09F4F4CF" w14:textId="77777777" w:rsidR="005D0CED" w:rsidRPr="00DE3C9F" w:rsidRDefault="005D0CED" w:rsidP="005D0CED">
      <w:pPr>
        <w:jc w:val="center"/>
        <w:rPr>
          <w:rFonts w:ascii="Arial" w:hAnsi="Arial" w:cs="Arial"/>
          <w:b/>
          <w:color w:val="3366FF"/>
          <w:sz w:val="72"/>
        </w:rPr>
      </w:pPr>
    </w:p>
    <w:p w14:paraId="1560557C" w14:textId="77777777" w:rsidR="005D0CED" w:rsidRPr="00DE3C9F" w:rsidRDefault="005D0CED" w:rsidP="005D0CED">
      <w:pPr>
        <w:jc w:val="center"/>
        <w:rPr>
          <w:rFonts w:ascii="Arial" w:hAnsi="Arial" w:cs="Arial"/>
          <w:b/>
          <w:color w:val="3366FF"/>
          <w:sz w:val="72"/>
        </w:rPr>
      </w:pPr>
      <w:r w:rsidRPr="00DE3C9F">
        <w:rPr>
          <w:rFonts w:ascii="Arial" w:hAnsi="Arial" w:cs="Arial"/>
          <w:b/>
          <w:color w:val="3366FF"/>
          <w:sz w:val="72"/>
        </w:rPr>
        <w:t xml:space="preserve">Job Plan and </w:t>
      </w:r>
    </w:p>
    <w:p w14:paraId="2BBC36F0" w14:textId="77777777" w:rsidR="005D0CED" w:rsidRPr="00DE3C9F" w:rsidRDefault="005D0CED" w:rsidP="005D0CED">
      <w:pPr>
        <w:jc w:val="center"/>
        <w:rPr>
          <w:rFonts w:ascii="Arial" w:hAnsi="Arial" w:cs="Arial"/>
          <w:b/>
          <w:color w:val="3366FF"/>
          <w:sz w:val="72"/>
        </w:rPr>
      </w:pPr>
      <w:r w:rsidRPr="00DE3C9F">
        <w:rPr>
          <w:rFonts w:ascii="Arial" w:hAnsi="Arial" w:cs="Arial"/>
          <w:b/>
          <w:color w:val="3366FF"/>
          <w:sz w:val="72"/>
        </w:rPr>
        <w:t>Condition of Service</w:t>
      </w:r>
    </w:p>
    <w:p w14:paraId="6E945433" w14:textId="77777777" w:rsidR="005D0CED" w:rsidRPr="0068273B" w:rsidRDefault="005D0CED" w:rsidP="005D0CED">
      <w:pPr>
        <w:rPr>
          <w:rFonts w:ascii="Arial" w:hAnsi="Arial" w:cs="Arial"/>
          <w:b/>
          <w:color w:val="808080"/>
          <w:u w:val="single"/>
        </w:rPr>
      </w:pPr>
      <w:r w:rsidRPr="0068273B">
        <w:rPr>
          <w:rFonts w:ascii="Arial" w:hAnsi="Arial" w:cs="Arial"/>
          <w:b/>
          <w:color w:val="808080"/>
          <w:u w:val="single"/>
        </w:rPr>
        <w:br w:type="page"/>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9966"/>
      </w:tblGrid>
      <w:tr w:rsidR="005D0CED" w:rsidRPr="0068273B" w14:paraId="0118CF84" w14:textId="77777777" w:rsidTr="00EF3CD4">
        <w:tc>
          <w:tcPr>
            <w:tcW w:w="9966" w:type="dxa"/>
            <w:tcBorders>
              <w:top w:val="single" w:sz="4" w:space="0" w:color="auto"/>
              <w:bottom w:val="single" w:sz="4" w:space="0" w:color="auto"/>
            </w:tcBorders>
            <w:shd w:val="clear" w:color="auto" w:fill="FFFFFF"/>
          </w:tcPr>
          <w:p w14:paraId="4B6F1F83" w14:textId="77777777" w:rsidR="005D0CED" w:rsidRPr="009B1F40" w:rsidRDefault="005D0CED" w:rsidP="00EF3CD4">
            <w:pPr>
              <w:numPr>
                <w:ilvl w:val="0"/>
                <w:numId w:val="8"/>
              </w:numPr>
              <w:spacing w:before="120" w:after="120"/>
              <w:rPr>
                <w:rFonts w:ascii="Arial" w:hAnsi="Arial" w:cs="Arial"/>
                <w:b/>
                <w:color w:val="3366FF"/>
                <w:sz w:val="28"/>
              </w:rPr>
            </w:pPr>
            <w:r w:rsidRPr="009B1F40">
              <w:rPr>
                <w:rFonts w:ascii="Arial" w:hAnsi="Arial" w:cs="Arial"/>
                <w:b/>
                <w:color w:val="3366FF"/>
                <w:sz w:val="28"/>
              </w:rPr>
              <w:lastRenderedPageBreak/>
              <w:t>Job Plan</w:t>
            </w:r>
          </w:p>
        </w:tc>
      </w:tr>
    </w:tbl>
    <w:p w14:paraId="2FDDB626" w14:textId="77777777" w:rsidR="005D0CED" w:rsidRPr="0068273B" w:rsidRDefault="005D0CED" w:rsidP="005D0CED">
      <w:pPr>
        <w:jc w:val="both"/>
        <w:rPr>
          <w:rFonts w:ascii="Arial" w:hAnsi="Arial" w:cs="Arial"/>
          <w:b/>
        </w:rPr>
      </w:pPr>
    </w:p>
    <w:p w14:paraId="67A19650" w14:textId="3FF091CD" w:rsidR="005D0CED" w:rsidRDefault="005D0CED" w:rsidP="005D0CED">
      <w:pPr>
        <w:ind w:left="360"/>
        <w:jc w:val="both"/>
        <w:rPr>
          <w:rFonts w:ascii="Arial" w:hAnsi="Arial" w:cs="Arial"/>
          <w:b/>
          <w:sz w:val="22"/>
        </w:rPr>
      </w:pPr>
      <w:r w:rsidRPr="0068273B">
        <w:rPr>
          <w:rFonts w:ascii="Arial" w:hAnsi="Arial" w:cs="Arial"/>
          <w:b/>
          <w:sz w:val="22"/>
        </w:rPr>
        <w:t xml:space="preserve">Draft </w:t>
      </w:r>
      <w:r w:rsidR="004D7231">
        <w:rPr>
          <w:rFonts w:ascii="Arial" w:hAnsi="Arial" w:cs="Arial"/>
          <w:b/>
          <w:sz w:val="22"/>
        </w:rPr>
        <w:t xml:space="preserve">Example </w:t>
      </w:r>
      <w:r w:rsidRPr="0068273B">
        <w:rPr>
          <w:rFonts w:ascii="Arial" w:hAnsi="Arial" w:cs="Arial"/>
          <w:b/>
          <w:sz w:val="22"/>
        </w:rPr>
        <w:t>Job Plan</w:t>
      </w:r>
      <w:r w:rsidR="004D7231">
        <w:rPr>
          <w:rFonts w:ascii="Arial" w:hAnsi="Arial" w:cs="Arial"/>
          <w:b/>
          <w:sz w:val="22"/>
        </w:rPr>
        <w:t>: F</w:t>
      </w:r>
      <w:r w:rsidR="003E474A">
        <w:rPr>
          <w:rFonts w:ascii="Arial" w:hAnsi="Arial" w:cs="Arial"/>
          <w:b/>
          <w:sz w:val="22"/>
        </w:rPr>
        <w:t>ull time</w:t>
      </w:r>
      <w:r w:rsidR="004D7231">
        <w:rPr>
          <w:rFonts w:ascii="Arial" w:hAnsi="Arial" w:cs="Arial"/>
          <w:b/>
          <w:sz w:val="22"/>
        </w:rPr>
        <w:t xml:space="preserve">, </w:t>
      </w:r>
      <w:r w:rsidRPr="0068273B">
        <w:rPr>
          <w:rFonts w:ascii="Arial" w:hAnsi="Arial" w:cs="Arial"/>
          <w:b/>
          <w:sz w:val="22"/>
        </w:rPr>
        <w:t>to be agreed with successful candidate</w:t>
      </w:r>
      <w:r w:rsidR="003E474A">
        <w:rPr>
          <w:rFonts w:ascii="Arial" w:hAnsi="Arial" w:cs="Arial"/>
          <w:b/>
          <w:sz w:val="22"/>
        </w:rPr>
        <w:t xml:space="preserve">. </w:t>
      </w:r>
    </w:p>
    <w:p w14:paraId="39695367" w14:textId="77777777" w:rsidR="004D7231" w:rsidRDefault="004D7231" w:rsidP="005D0CED">
      <w:pPr>
        <w:ind w:left="360"/>
        <w:jc w:val="both"/>
        <w:rPr>
          <w:rFonts w:ascii="Arial" w:hAnsi="Arial" w:cs="Arial"/>
          <w:b/>
          <w:sz w:val="22"/>
        </w:rPr>
      </w:pPr>
    </w:p>
    <w:p w14:paraId="3D105D7B" w14:textId="737AC8A2" w:rsidR="00CB6CFE" w:rsidRPr="004D7231" w:rsidRDefault="00CB6CFE" w:rsidP="005D0CED">
      <w:pPr>
        <w:ind w:left="360"/>
        <w:jc w:val="both"/>
        <w:rPr>
          <w:rFonts w:ascii="Arial" w:hAnsi="Arial" w:cs="Arial"/>
          <w:bCs/>
          <w:color w:val="000000" w:themeColor="text1"/>
          <w:sz w:val="22"/>
          <w:szCs w:val="22"/>
        </w:rPr>
      </w:pPr>
      <w:r w:rsidRPr="004D7231">
        <w:rPr>
          <w:rFonts w:ascii="Arial" w:hAnsi="Arial" w:cs="Arial"/>
          <w:bCs/>
          <w:color w:val="000000" w:themeColor="text1"/>
          <w:sz w:val="22"/>
          <w:szCs w:val="22"/>
        </w:rPr>
        <w:t>Please note exact location of clinics wi</w:t>
      </w:r>
      <w:r w:rsidR="00543074">
        <w:rPr>
          <w:rFonts w:ascii="Arial" w:hAnsi="Arial" w:cs="Arial"/>
          <w:bCs/>
          <w:color w:val="000000" w:themeColor="text1"/>
          <w:sz w:val="22"/>
          <w:szCs w:val="22"/>
        </w:rPr>
        <w:t>ll</w:t>
      </w:r>
      <w:r w:rsidRPr="004D7231">
        <w:rPr>
          <w:rFonts w:ascii="Arial" w:hAnsi="Arial" w:cs="Arial"/>
          <w:bCs/>
          <w:color w:val="000000" w:themeColor="text1"/>
          <w:sz w:val="22"/>
          <w:szCs w:val="22"/>
        </w:rPr>
        <w:t xml:space="preserve"> depend on locality area covered by post holder. Options for part time</w:t>
      </w:r>
      <w:r w:rsidR="000F6965">
        <w:rPr>
          <w:rFonts w:ascii="Arial" w:hAnsi="Arial" w:cs="Arial"/>
          <w:bCs/>
          <w:color w:val="000000" w:themeColor="text1"/>
          <w:sz w:val="22"/>
          <w:szCs w:val="22"/>
        </w:rPr>
        <w:t>/</w:t>
      </w:r>
      <w:r w:rsidRPr="004D7231">
        <w:rPr>
          <w:rFonts w:ascii="Arial" w:hAnsi="Arial" w:cs="Arial"/>
          <w:bCs/>
          <w:color w:val="000000" w:themeColor="text1"/>
          <w:sz w:val="22"/>
          <w:szCs w:val="22"/>
        </w:rPr>
        <w:t xml:space="preserve"> </w:t>
      </w:r>
      <w:r w:rsidR="000F6965">
        <w:rPr>
          <w:rFonts w:ascii="Arial" w:hAnsi="Arial" w:cs="Arial"/>
          <w:bCs/>
          <w:color w:val="000000" w:themeColor="text1"/>
          <w:sz w:val="22"/>
          <w:szCs w:val="22"/>
        </w:rPr>
        <w:t xml:space="preserve">flexible location &amp; </w:t>
      </w:r>
      <w:r w:rsidRPr="004D7231">
        <w:rPr>
          <w:rFonts w:ascii="Arial" w:hAnsi="Arial" w:cs="Arial"/>
          <w:bCs/>
          <w:color w:val="000000" w:themeColor="text1"/>
          <w:sz w:val="22"/>
          <w:szCs w:val="22"/>
        </w:rPr>
        <w:t xml:space="preserve">work from home are also available, at the discretion of the AMD. Unscheduled care </w:t>
      </w:r>
      <w:r w:rsidR="000F6965">
        <w:rPr>
          <w:rFonts w:ascii="Arial" w:hAnsi="Arial" w:cs="Arial"/>
          <w:bCs/>
          <w:color w:val="000000" w:themeColor="text1"/>
          <w:sz w:val="22"/>
          <w:szCs w:val="22"/>
        </w:rPr>
        <w:t>may also be</w:t>
      </w:r>
      <w:r w:rsidRPr="004D7231">
        <w:rPr>
          <w:rFonts w:ascii="Arial" w:hAnsi="Arial" w:cs="Arial"/>
          <w:bCs/>
          <w:color w:val="000000" w:themeColor="text1"/>
          <w:sz w:val="22"/>
          <w:szCs w:val="22"/>
        </w:rPr>
        <w:t xml:space="preserve"> required at times. </w:t>
      </w:r>
    </w:p>
    <w:p w14:paraId="37DF14BF" w14:textId="77777777" w:rsidR="005D0CED" w:rsidRPr="004D7231" w:rsidRDefault="005D0CED" w:rsidP="005D0CED">
      <w:pPr>
        <w:jc w:val="both"/>
        <w:rPr>
          <w:rFonts w:ascii="Arial" w:hAnsi="Arial" w:cs="Arial"/>
          <w:sz w:val="22"/>
          <w:szCs w:val="22"/>
        </w:rPr>
      </w:pPr>
    </w:p>
    <w:tbl>
      <w:tblPr>
        <w:tblW w:w="0" w:type="auto"/>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92"/>
        <w:gridCol w:w="4536"/>
        <w:gridCol w:w="4819"/>
      </w:tblGrid>
      <w:tr w:rsidR="005D0CED" w:rsidRPr="004D7231" w14:paraId="1E42B3F7" w14:textId="77777777" w:rsidTr="004D7231">
        <w:tc>
          <w:tcPr>
            <w:tcW w:w="992" w:type="dxa"/>
          </w:tcPr>
          <w:p w14:paraId="042BADCB" w14:textId="77777777" w:rsidR="005D0CED" w:rsidRPr="004D7231" w:rsidRDefault="005D0CED" w:rsidP="00EF3CD4">
            <w:pPr>
              <w:spacing w:before="240" w:after="240"/>
              <w:jc w:val="both"/>
              <w:rPr>
                <w:rFonts w:ascii="Arial" w:hAnsi="Arial" w:cs="Arial"/>
                <w:sz w:val="22"/>
                <w:szCs w:val="22"/>
              </w:rPr>
            </w:pPr>
          </w:p>
        </w:tc>
        <w:tc>
          <w:tcPr>
            <w:tcW w:w="4536" w:type="dxa"/>
          </w:tcPr>
          <w:p w14:paraId="1AB70663" w14:textId="0AC3B29A" w:rsidR="005D0CED" w:rsidRPr="004D7231" w:rsidRDefault="005D0CED" w:rsidP="00EF3CD4">
            <w:pPr>
              <w:spacing w:before="240" w:after="240"/>
              <w:jc w:val="center"/>
              <w:rPr>
                <w:rFonts w:ascii="Arial" w:hAnsi="Arial" w:cs="Arial"/>
                <w:sz w:val="22"/>
                <w:szCs w:val="22"/>
              </w:rPr>
            </w:pPr>
            <w:r w:rsidRPr="004D7231">
              <w:rPr>
                <w:rFonts w:ascii="Arial" w:hAnsi="Arial" w:cs="Arial"/>
                <w:sz w:val="22"/>
                <w:szCs w:val="22"/>
              </w:rPr>
              <w:t>A</w:t>
            </w:r>
            <w:r w:rsidR="000F6965">
              <w:rPr>
                <w:rFonts w:ascii="Arial" w:hAnsi="Arial" w:cs="Arial"/>
                <w:sz w:val="22"/>
                <w:szCs w:val="22"/>
              </w:rPr>
              <w:t>.M.</w:t>
            </w:r>
          </w:p>
        </w:tc>
        <w:tc>
          <w:tcPr>
            <w:tcW w:w="4819" w:type="dxa"/>
          </w:tcPr>
          <w:p w14:paraId="7A7CBBEF" w14:textId="3CE3B658" w:rsidR="005D0CED" w:rsidRPr="004D7231" w:rsidRDefault="005D0CED" w:rsidP="00EF3CD4">
            <w:pPr>
              <w:spacing w:before="240" w:after="240"/>
              <w:jc w:val="center"/>
              <w:rPr>
                <w:rFonts w:ascii="Arial" w:hAnsi="Arial" w:cs="Arial"/>
                <w:sz w:val="22"/>
                <w:szCs w:val="22"/>
              </w:rPr>
            </w:pPr>
            <w:r w:rsidRPr="004D7231">
              <w:rPr>
                <w:rFonts w:ascii="Arial" w:hAnsi="Arial" w:cs="Arial"/>
                <w:sz w:val="22"/>
                <w:szCs w:val="22"/>
              </w:rPr>
              <w:t>P</w:t>
            </w:r>
            <w:r w:rsidR="000F6965">
              <w:rPr>
                <w:rFonts w:ascii="Arial" w:hAnsi="Arial" w:cs="Arial"/>
                <w:sz w:val="22"/>
                <w:szCs w:val="22"/>
              </w:rPr>
              <w:t>.M.</w:t>
            </w:r>
          </w:p>
        </w:tc>
      </w:tr>
      <w:tr w:rsidR="005D0CED" w:rsidRPr="004D7231" w14:paraId="6FD91278" w14:textId="77777777" w:rsidTr="004D7231">
        <w:tc>
          <w:tcPr>
            <w:tcW w:w="992" w:type="dxa"/>
          </w:tcPr>
          <w:p w14:paraId="7FFED32F" w14:textId="77777777" w:rsidR="005D0CED" w:rsidRPr="004D7231" w:rsidRDefault="005D0CED" w:rsidP="00EF3CD4">
            <w:pPr>
              <w:spacing w:before="240" w:after="240"/>
              <w:jc w:val="both"/>
              <w:rPr>
                <w:rFonts w:ascii="Arial" w:hAnsi="Arial" w:cs="Arial"/>
                <w:sz w:val="22"/>
                <w:szCs w:val="22"/>
              </w:rPr>
            </w:pPr>
            <w:r w:rsidRPr="004D7231">
              <w:rPr>
                <w:rFonts w:ascii="Arial" w:hAnsi="Arial" w:cs="Arial"/>
                <w:sz w:val="22"/>
                <w:szCs w:val="22"/>
              </w:rPr>
              <w:t xml:space="preserve">Day 1 </w:t>
            </w:r>
          </w:p>
        </w:tc>
        <w:tc>
          <w:tcPr>
            <w:tcW w:w="4536" w:type="dxa"/>
          </w:tcPr>
          <w:p w14:paraId="6DF8A4B6" w14:textId="77777777" w:rsidR="005D0CED" w:rsidRPr="004D7231" w:rsidRDefault="005D0CED" w:rsidP="004D7231">
            <w:pPr>
              <w:pStyle w:val="NoSpacing"/>
              <w:jc w:val="center"/>
              <w:rPr>
                <w:rFonts w:ascii="Arial" w:hAnsi="Arial" w:cs="Arial"/>
                <w:sz w:val="22"/>
                <w:szCs w:val="22"/>
              </w:rPr>
            </w:pPr>
          </w:p>
          <w:p w14:paraId="76D3D705" w14:textId="782C6695" w:rsidR="00C6766A" w:rsidRPr="004D7231" w:rsidRDefault="00C6766A" w:rsidP="004D7231">
            <w:pPr>
              <w:pStyle w:val="NoSpacing"/>
              <w:jc w:val="center"/>
              <w:rPr>
                <w:rFonts w:ascii="Arial" w:hAnsi="Arial" w:cs="Arial"/>
                <w:sz w:val="22"/>
                <w:szCs w:val="22"/>
              </w:rPr>
            </w:pPr>
            <w:r w:rsidRPr="004D7231">
              <w:rPr>
                <w:rFonts w:ascii="Arial" w:hAnsi="Arial" w:cs="Arial"/>
                <w:sz w:val="22"/>
                <w:szCs w:val="22"/>
              </w:rPr>
              <w:t>Andrew Lang Unit</w:t>
            </w:r>
            <w:r w:rsidR="004D7231" w:rsidRPr="004D7231">
              <w:rPr>
                <w:rFonts w:ascii="Arial" w:hAnsi="Arial" w:cs="Arial"/>
                <w:sz w:val="22"/>
                <w:szCs w:val="22"/>
              </w:rPr>
              <w:t xml:space="preserve"> / </w:t>
            </w:r>
            <w:r w:rsidR="001B083D" w:rsidRPr="004D7231">
              <w:rPr>
                <w:rFonts w:ascii="Arial" w:hAnsi="Arial" w:cs="Arial"/>
                <w:sz w:val="22"/>
                <w:szCs w:val="22"/>
              </w:rPr>
              <w:t>BGH</w:t>
            </w:r>
          </w:p>
          <w:p w14:paraId="37ECD33A" w14:textId="77777777" w:rsidR="009C5738" w:rsidRPr="004D7231" w:rsidRDefault="009C5738" w:rsidP="004D7231">
            <w:pPr>
              <w:pStyle w:val="NoSpacing"/>
              <w:jc w:val="center"/>
              <w:rPr>
                <w:rFonts w:ascii="Arial" w:hAnsi="Arial" w:cs="Arial"/>
                <w:sz w:val="22"/>
                <w:szCs w:val="22"/>
              </w:rPr>
            </w:pPr>
            <w:r w:rsidRPr="004D7231">
              <w:rPr>
                <w:rFonts w:ascii="Arial" w:hAnsi="Arial" w:cs="Arial"/>
                <w:sz w:val="22"/>
                <w:szCs w:val="22"/>
              </w:rPr>
              <w:t xml:space="preserve">Urgent </w:t>
            </w:r>
            <w:r w:rsidR="001B083D" w:rsidRPr="004D7231">
              <w:rPr>
                <w:rFonts w:ascii="Arial" w:hAnsi="Arial" w:cs="Arial"/>
                <w:sz w:val="22"/>
                <w:szCs w:val="22"/>
              </w:rPr>
              <w:t>in/</w:t>
            </w:r>
            <w:r w:rsidRPr="004D7231">
              <w:rPr>
                <w:rFonts w:ascii="Arial" w:hAnsi="Arial" w:cs="Arial"/>
                <w:sz w:val="22"/>
                <w:szCs w:val="22"/>
              </w:rPr>
              <w:t>outpatient slot</w:t>
            </w:r>
          </w:p>
          <w:p w14:paraId="13702E04" w14:textId="77777777" w:rsidR="005D0CED" w:rsidRPr="004D7231" w:rsidRDefault="009C5738" w:rsidP="004D7231">
            <w:pPr>
              <w:pStyle w:val="NoSpacing"/>
              <w:jc w:val="center"/>
              <w:rPr>
                <w:rFonts w:ascii="Arial" w:hAnsi="Arial" w:cs="Arial"/>
                <w:sz w:val="22"/>
                <w:szCs w:val="22"/>
              </w:rPr>
            </w:pPr>
            <w:r w:rsidRPr="004D7231">
              <w:rPr>
                <w:rFonts w:ascii="Arial" w:hAnsi="Arial" w:cs="Arial"/>
                <w:sz w:val="22"/>
                <w:szCs w:val="22"/>
              </w:rPr>
              <w:t>CPN/other caseload reviews</w:t>
            </w:r>
          </w:p>
          <w:p w14:paraId="514E3F80" w14:textId="71941D8B" w:rsidR="005D0CED" w:rsidRPr="004D7231" w:rsidRDefault="00C6766A" w:rsidP="004D7231">
            <w:pPr>
              <w:pStyle w:val="NoSpacing"/>
              <w:jc w:val="center"/>
              <w:rPr>
                <w:rFonts w:ascii="Arial" w:hAnsi="Arial" w:cs="Arial"/>
                <w:sz w:val="22"/>
                <w:szCs w:val="22"/>
              </w:rPr>
            </w:pPr>
            <w:r w:rsidRPr="004D7231">
              <w:rPr>
                <w:rFonts w:ascii="Arial" w:hAnsi="Arial" w:cs="Arial"/>
                <w:sz w:val="22"/>
                <w:szCs w:val="22"/>
              </w:rPr>
              <w:t>Clinical Administration</w:t>
            </w:r>
          </w:p>
        </w:tc>
        <w:tc>
          <w:tcPr>
            <w:tcW w:w="4819" w:type="dxa"/>
          </w:tcPr>
          <w:p w14:paraId="41E6F29B" w14:textId="77777777" w:rsidR="006E3EA9" w:rsidRPr="004D7231" w:rsidRDefault="006E3EA9" w:rsidP="004D7231">
            <w:pPr>
              <w:pStyle w:val="NoSpacing"/>
              <w:jc w:val="center"/>
              <w:rPr>
                <w:rFonts w:ascii="Arial" w:hAnsi="Arial" w:cs="Arial"/>
                <w:sz w:val="22"/>
                <w:szCs w:val="22"/>
              </w:rPr>
            </w:pPr>
          </w:p>
          <w:p w14:paraId="53F60DBB" w14:textId="77777777" w:rsidR="006E3EA9" w:rsidRPr="004D7231" w:rsidRDefault="005D0CED" w:rsidP="004D7231">
            <w:pPr>
              <w:pStyle w:val="NoSpacing"/>
              <w:jc w:val="center"/>
              <w:rPr>
                <w:rFonts w:ascii="Arial" w:hAnsi="Arial" w:cs="Arial"/>
                <w:sz w:val="22"/>
                <w:szCs w:val="22"/>
              </w:rPr>
            </w:pPr>
            <w:proofErr w:type="spellStart"/>
            <w:r w:rsidRPr="004D7231">
              <w:rPr>
                <w:rFonts w:ascii="Arial" w:hAnsi="Arial" w:cs="Arial"/>
                <w:sz w:val="22"/>
                <w:szCs w:val="22"/>
              </w:rPr>
              <w:t>SPA:Jou</w:t>
            </w:r>
            <w:r w:rsidR="009C5738" w:rsidRPr="004D7231">
              <w:rPr>
                <w:rFonts w:ascii="Arial" w:hAnsi="Arial" w:cs="Arial"/>
                <w:sz w:val="22"/>
                <w:szCs w:val="22"/>
              </w:rPr>
              <w:t>rnal</w:t>
            </w:r>
            <w:proofErr w:type="spellEnd"/>
            <w:r w:rsidR="009C5738" w:rsidRPr="004D7231">
              <w:rPr>
                <w:rFonts w:ascii="Arial" w:hAnsi="Arial" w:cs="Arial"/>
                <w:sz w:val="22"/>
                <w:szCs w:val="22"/>
              </w:rPr>
              <w:t xml:space="preserve"> Club and Education Meeting</w:t>
            </w:r>
          </w:p>
          <w:p w14:paraId="2179AE94" w14:textId="6A0C1CD6" w:rsidR="005D0CED" w:rsidRPr="004D7231" w:rsidRDefault="006E3EA9" w:rsidP="004D7231">
            <w:pPr>
              <w:pStyle w:val="NoSpacing"/>
              <w:jc w:val="center"/>
              <w:rPr>
                <w:rFonts w:ascii="Arial" w:hAnsi="Arial" w:cs="Arial"/>
                <w:sz w:val="22"/>
                <w:szCs w:val="22"/>
              </w:rPr>
            </w:pPr>
            <w:r w:rsidRPr="004D7231">
              <w:rPr>
                <w:rFonts w:ascii="Arial" w:hAnsi="Arial" w:cs="Arial"/>
                <w:sz w:val="22"/>
                <w:szCs w:val="22"/>
              </w:rPr>
              <w:t xml:space="preserve">Monthly Medical Staff Committee </w:t>
            </w:r>
            <w:r w:rsidR="005D0CED" w:rsidRPr="004D7231">
              <w:rPr>
                <w:rFonts w:ascii="Arial" w:hAnsi="Arial" w:cs="Arial"/>
                <w:sz w:val="22"/>
                <w:szCs w:val="22"/>
              </w:rPr>
              <w:t>Meeting</w:t>
            </w:r>
          </w:p>
          <w:p w14:paraId="542B2FF7" w14:textId="77777777" w:rsidR="005D0CED" w:rsidRPr="004D7231" w:rsidRDefault="009C5738" w:rsidP="004D7231">
            <w:pPr>
              <w:pStyle w:val="NoSpacing"/>
              <w:jc w:val="center"/>
              <w:rPr>
                <w:rFonts w:ascii="Arial" w:hAnsi="Arial" w:cs="Arial"/>
                <w:sz w:val="22"/>
                <w:szCs w:val="22"/>
              </w:rPr>
            </w:pPr>
            <w:r w:rsidRPr="004D7231">
              <w:rPr>
                <w:rFonts w:ascii="Arial" w:hAnsi="Arial" w:cs="Arial"/>
                <w:sz w:val="22"/>
                <w:szCs w:val="22"/>
              </w:rPr>
              <w:t>S</w:t>
            </w:r>
            <w:r w:rsidR="005D0CED" w:rsidRPr="004D7231">
              <w:rPr>
                <w:rFonts w:ascii="Arial" w:hAnsi="Arial" w:cs="Arial"/>
                <w:sz w:val="22"/>
                <w:szCs w:val="22"/>
              </w:rPr>
              <w:t>elf-directed CPD</w:t>
            </w:r>
          </w:p>
          <w:p w14:paraId="17DC0C85" w14:textId="77777777" w:rsidR="006E3EA9" w:rsidRPr="004D7231" w:rsidRDefault="006E3EA9" w:rsidP="004D7231">
            <w:pPr>
              <w:pStyle w:val="NoSpacing"/>
              <w:jc w:val="center"/>
              <w:rPr>
                <w:rFonts w:ascii="Arial" w:hAnsi="Arial" w:cs="Arial"/>
                <w:sz w:val="22"/>
                <w:szCs w:val="22"/>
              </w:rPr>
            </w:pPr>
          </w:p>
        </w:tc>
      </w:tr>
      <w:tr w:rsidR="00C6766A" w:rsidRPr="004D7231" w14:paraId="4EE85603" w14:textId="77777777" w:rsidTr="004D7231">
        <w:tc>
          <w:tcPr>
            <w:tcW w:w="992" w:type="dxa"/>
          </w:tcPr>
          <w:p w14:paraId="75A682B9" w14:textId="77777777" w:rsidR="00C6766A" w:rsidRPr="004D7231" w:rsidRDefault="00C6766A" w:rsidP="00EF3CD4">
            <w:pPr>
              <w:spacing w:before="240" w:after="240"/>
              <w:jc w:val="both"/>
              <w:rPr>
                <w:rFonts w:ascii="Arial" w:hAnsi="Arial" w:cs="Arial"/>
                <w:sz w:val="22"/>
                <w:szCs w:val="22"/>
              </w:rPr>
            </w:pPr>
            <w:r w:rsidRPr="004D7231">
              <w:rPr>
                <w:rFonts w:ascii="Arial" w:hAnsi="Arial" w:cs="Arial"/>
                <w:sz w:val="22"/>
                <w:szCs w:val="22"/>
              </w:rPr>
              <w:t>Day 2</w:t>
            </w:r>
          </w:p>
        </w:tc>
        <w:tc>
          <w:tcPr>
            <w:tcW w:w="4536" w:type="dxa"/>
          </w:tcPr>
          <w:p w14:paraId="0FF1DA3D" w14:textId="77777777" w:rsidR="009C5738" w:rsidRPr="004D7231" w:rsidRDefault="009C5738" w:rsidP="004D7231">
            <w:pPr>
              <w:jc w:val="center"/>
              <w:rPr>
                <w:rFonts w:ascii="Arial" w:hAnsi="Arial" w:cs="Arial"/>
                <w:sz w:val="22"/>
                <w:szCs w:val="22"/>
              </w:rPr>
            </w:pPr>
          </w:p>
          <w:p w14:paraId="056BEEF9" w14:textId="689B3604" w:rsidR="004D7231" w:rsidRDefault="004D7231" w:rsidP="004D7231">
            <w:pPr>
              <w:jc w:val="center"/>
              <w:rPr>
                <w:rFonts w:ascii="Arial" w:hAnsi="Arial" w:cs="Arial"/>
                <w:sz w:val="22"/>
                <w:szCs w:val="22"/>
              </w:rPr>
            </w:pPr>
            <w:r w:rsidRPr="004D7231">
              <w:rPr>
                <w:rFonts w:ascii="Arial" w:hAnsi="Arial" w:cs="Arial"/>
                <w:sz w:val="22"/>
                <w:szCs w:val="22"/>
              </w:rPr>
              <w:t>C</w:t>
            </w:r>
            <w:r w:rsidR="003528B5" w:rsidRPr="004D7231">
              <w:rPr>
                <w:rFonts w:ascii="Arial" w:hAnsi="Arial" w:cs="Arial"/>
                <w:sz w:val="22"/>
                <w:szCs w:val="22"/>
              </w:rPr>
              <w:t>ommunity</w:t>
            </w:r>
            <w:r>
              <w:rPr>
                <w:rFonts w:ascii="Arial" w:hAnsi="Arial" w:cs="Arial"/>
                <w:sz w:val="22"/>
                <w:szCs w:val="22"/>
              </w:rPr>
              <w:t xml:space="preserve"> </w:t>
            </w:r>
            <w:r w:rsidR="009C5738" w:rsidRPr="004D7231">
              <w:rPr>
                <w:rFonts w:ascii="Arial" w:hAnsi="Arial" w:cs="Arial"/>
                <w:sz w:val="22"/>
                <w:szCs w:val="22"/>
              </w:rPr>
              <w:t xml:space="preserve">OPC </w:t>
            </w:r>
          </w:p>
          <w:p w14:paraId="72BC656A" w14:textId="3644EF0D" w:rsidR="004D7231" w:rsidRDefault="004D7231" w:rsidP="004D7231">
            <w:pPr>
              <w:jc w:val="center"/>
              <w:rPr>
                <w:rFonts w:ascii="Arial" w:hAnsi="Arial" w:cs="Arial"/>
                <w:sz w:val="22"/>
                <w:szCs w:val="22"/>
              </w:rPr>
            </w:pPr>
            <w:r>
              <w:rPr>
                <w:rFonts w:ascii="Arial" w:hAnsi="Arial" w:cs="Arial"/>
                <w:sz w:val="22"/>
                <w:szCs w:val="22"/>
              </w:rPr>
              <w:t>(</w:t>
            </w:r>
            <w:r w:rsidR="009C5738" w:rsidRPr="004D7231">
              <w:rPr>
                <w:rFonts w:ascii="Arial" w:hAnsi="Arial" w:cs="Arial"/>
                <w:sz w:val="22"/>
                <w:szCs w:val="22"/>
              </w:rPr>
              <w:t>including clinical administration</w:t>
            </w:r>
            <w:r>
              <w:rPr>
                <w:rFonts w:ascii="Arial" w:hAnsi="Arial" w:cs="Arial"/>
                <w:sz w:val="22"/>
                <w:szCs w:val="22"/>
              </w:rPr>
              <w:t>)</w:t>
            </w:r>
            <w:r w:rsidR="003E474A" w:rsidRPr="004D7231">
              <w:rPr>
                <w:rFonts w:ascii="Arial" w:hAnsi="Arial" w:cs="Arial"/>
                <w:sz w:val="22"/>
                <w:szCs w:val="22"/>
              </w:rPr>
              <w:t xml:space="preserve"> </w:t>
            </w:r>
          </w:p>
          <w:p w14:paraId="677013EC" w14:textId="41A3AD6C" w:rsidR="009C5738" w:rsidRPr="004D7231" w:rsidRDefault="004D7231" w:rsidP="004D7231">
            <w:pPr>
              <w:jc w:val="center"/>
              <w:rPr>
                <w:rFonts w:ascii="Arial" w:hAnsi="Arial" w:cs="Arial"/>
                <w:sz w:val="22"/>
                <w:szCs w:val="22"/>
              </w:rPr>
            </w:pPr>
            <w:r>
              <w:rPr>
                <w:rFonts w:ascii="Arial" w:hAnsi="Arial" w:cs="Arial"/>
                <w:sz w:val="22"/>
                <w:szCs w:val="22"/>
              </w:rPr>
              <w:t>M</w:t>
            </w:r>
            <w:r w:rsidR="003E474A" w:rsidRPr="004D7231">
              <w:rPr>
                <w:rFonts w:ascii="Arial" w:hAnsi="Arial" w:cs="Arial"/>
                <w:sz w:val="22"/>
                <w:szCs w:val="22"/>
              </w:rPr>
              <w:t>onthly peer group/Joint academic programme</w:t>
            </w:r>
          </w:p>
          <w:p w14:paraId="51B92A69" w14:textId="77777777" w:rsidR="006E3EA9" w:rsidRPr="004D7231" w:rsidRDefault="006E3EA9" w:rsidP="004D7231">
            <w:pPr>
              <w:jc w:val="center"/>
              <w:rPr>
                <w:rFonts w:ascii="Arial" w:hAnsi="Arial" w:cs="Arial"/>
                <w:sz w:val="22"/>
                <w:szCs w:val="22"/>
              </w:rPr>
            </w:pPr>
          </w:p>
        </w:tc>
        <w:tc>
          <w:tcPr>
            <w:tcW w:w="4819" w:type="dxa"/>
          </w:tcPr>
          <w:p w14:paraId="2E175D90" w14:textId="77777777" w:rsidR="004D7231" w:rsidRPr="004D7231" w:rsidRDefault="004D7231" w:rsidP="004D7231">
            <w:pPr>
              <w:jc w:val="center"/>
              <w:rPr>
                <w:rFonts w:ascii="Arial" w:hAnsi="Arial" w:cs="Arial"/>
                <w:sz w:val="22"/>
                <w:szCs w:val="22"/>
              </w:rPr>
            </w:pPr>
          </w:p>
          <w:p w14:paraId="411DB2FA" w14:textId="77777777" w:rsidR="004D7231" w:rsidRDefault="004D7231" w:rsidP="004D7231">
            <w:pPr>
              <w:jc w:val="center"/>
              <w:rPr>
                <w:rFonts w:ascii="Arial" w:hAnsi="Arial" w:cs="Arial"/>
                <w:sz w:val="22"/>
                <w:szCs w:val="22"/>
              </w:rPr>
            </w:pPr>
            <w:r w:rsidRPr="004D7231">
              <w:rPr>
                <w:rFonts w:ascii="Arial" w:hAnsi="Arial" w:cs="Arial"/>
                <w:sz w:val="22"/>
                <w:szCs w:val="22"/>
              </w:rPr>
              <w:t>C</w:t>
            </w:r>
            <w:r w:rsidR="003528B5" w:rsidRPr="004D7231">
              <w:rPr>
                <w:rFonts w:ascii="Arial" w:hAnsi="Arial" w:cs="Arial"/>
                <w:sz w:val="22"/>
                <w:szCs w:val="22"/>
              </w:rPr>
              <w:t>ommunity</w:t>
            </w:r>
            <w:r>
              <w:rPr>
                <w:rFonts w:ascii="Arial" w:hAnsi="Arial" w:cs="Arial"/>
                <w:sz w:val="22"/>
                <w:szCs w:val="22"/>
              </w:rPr>
              <w:t xml:space="preserve"> </w:t>
            </w:r>
            <w:r w:rsidR="009C5738" w:rsidRPr="004D7231">
              <w:rPr>
                <w:rFonts w:ascii="Arial" w:hAnsi="Arial" w:cs="Arial"/>
                <w:sz w:val="22"/>
                <w:szCs w:val="22"/>
              </w:rPr>
              <w:t xml:space="preserve">OPC </w:t>
            </w:r>
          </w:p>
          <w:p w14:paraId="69E27004" w14:textId="4BCEFC2F" w:rsidR="009C5738" w:rsidRPr="004D7231" w:rsidRDefault="004D7231" w:rsidP="004D7231">
            <w:pPr>
              <w:jc w:val="center"/>
              <w:rPr>
                <w:rFonts w:ascii="Arial" w:hAnsi="Arial" w:cs="Arial"/>
                <w:sz w:val="22"/>
                <w:szCs w:val="22"/>
              </w:rPr>
            </w:pPr>
            <w:r>
              <w:rPr>
                <w:rFonts w:ascii="Arial" w:hAnsi="Arial" w:cs="Arial"/>
                <w:sz w:val="22"/>
                <w:szCs w:val="22"/>
              </w:rPr>
              <w:t>(</w:t>
            </w:r>
            <w:r w:rsidR="009C5738" w:rsidRPr="004D7231">
              <w:rPr>
                <w:rFonts w:ascii="Arial" w:hAnsi="Arial" w:cs="Arial"/>
                <w:sz w:val="22"/>
                <w:szCs w:val="22"/>
              </w:rPr>
              <w:t>including clinical administration</w:t>
            </w:r>
            <w:r>
              <w:rPr>
                <w:rFonts w:ascii="Arial" w:hAnsi="Arial" w:cs="Arial"/>
                <w:sz w:val="22"/>
                <w:szCs w:val="22"/>
              </w:rPr>
              <w:t>)</w:t>
            </w:r>
          </w:p>
          <w:p w14:paraId="2EF02C82" w14:textId="77777777" w:rsidR="00C6766A" w:rsidRPr="004D7231" w:rsidRDefault="00C6766A" w:rsidP="004D7231">
            <w:pPr>
              <w:jc w:val="center"/>
              <w:rPr>
                <w:rFonts w:ascii="Arial" w:hAnsi="Arial" w:cs="Arial"/>
                <w:sz w:val="22"/>
                <w:szCs w:val="22"/>
              </w:rPr>
            </w:pPr>
          </w:p>
        </w:tc>
      </w:tr>
      <w:tr w:rsidR="00C6766A" w:rsidRPr="004D7231" w14:paraId="1F8DA7BA" w14:textId="77777777" w:rsidTr="004D7231">
        <w:tc>
          <w:tcPr>
            <w:tcW w:w="992" w:type="dxa"/>
          </w:tcPr>
          <w:p w14:paraId="42388250" w14:textId="77777777" w:rsidR="00C6766A" w:rsidRPr="004D7231" w:rsidRDefault="00C6766A" w:rsidP="00EF3CD4">
            <w:pPr>
              <w:spacing w:before="240" w:after="240"/>
              <w:jc w:val="both"/>
              <w:rPr>
                <w:rFonts w:ascii="Arial" w:hAnsi="Arial" w:cs="Arial"/>
                <w:sz w:val="22"/>
                <w:szCs w:val="22"/>
              </w:rPr>
            </w:pPr>
            <w:r w:rsidRPr="004D7231">
              <w:rPr>
                <w:rFonts w:ascii="Arial" w:hAnsi="Arial" w:cs="Arial"/>
                <w:sz w:val="22"/>
                <w:szCs w:val="22"/>
              </w:rPr>
              <w:t>Day 3</w:t>
            </w:r>
          </w:p>
        </w:tc>
        <w:tc>
          <w:tcPr>
            <w:tcW w:w="4536" w:type="dxa"/>
          </w:tcPr>
          <w:p w14:paraId="0CEC0D02" w14:textId="77777777" w:rsidR="006E3EA9" w:rsidRPr="004D7231" w:rsidRDefault="006E3EA9" w:rsidP="004D7231">
            <w:pPr>
              <w:pStyle w:val="NoSpacing"/>
              <w:jc w:val="center"/>
              <w:rPr>
                <w:rFonts w:ascii="Arial" w:hAnsi="Arial" w:cs="Arial"/>
                <w:sz w:val="22"/>
                <w:szCs w:val="22"/>
              </w:rPr>
            </w:pPr>
          </w:p>
          <w:p w14:paraId="68B28CDB" w14:textId="406F6E60" w:rsidR="004D7231" w:rsidRDefault="003E474A" w:rsidP="004D7231">
            <w:pPr>
              <w:pStyle w:val="NoSpacing"/>
              <w:jc w:val="center"/>
              <w:rPr>
                <w:rFonts w:ascii="Arial" w:hAnsi="Arial" w:cs="Arial"/>
                <w:sz w:val="22"/>
                <w:szCs w:val="22"/>
              </w:rPr>
            </w:pPr>
            <w:r w:rsidRPr="004D7231">
              <w:rPr>
                <w:rFonts w:ascii="Arial" w:hAnsi="Arial" w:cs="Arial"/>
                <w:sz w:val="22"/>
                <w:szCs w:val="22"/>
              </w:rPr>
              <w:t>CAMHS monthly CPD</w:t>
            </w:r>
          </w:p>
          <w:p w14:paraId="6CB9A760" w14:textId="77777777" w:rsidR="004D7231" w:rsidRDefault="004D7231" w:rsidP="004D7231">
            <w:pPr>
              <w:pStyle w:val="NoSpacing"/>
              <w:jc w:val="center"/>
              <w:rPr>
                <w:rFonts w:ascii="Arial" w:hAnsi="Arial" w:cs="Arial"/>
                <w:sz w:val="22"/>
                <w:szCs w:val="22"/>
              </w:rPr>
            </w:pPr>
            <w:r>
              <w:rPr>
                <w:rFonts w:ascii="Arial" w:hAnsi="Arial" w:cs="Arial"/>
                <w:sz w:val="22"/>
                <w:szCs w:val="22"/>
              </w:rPr>
              <w:t>M</w:t>
            </w:r>
            <w:r w:rsidRPr="004D7231">
              <w:rPr>
                <w:rFonts w:ascii="Arial" w:hAnsi="Arial" w:cs="Arial"/>
                <w:sz w:val="22"/>
                <w:szCs w:val="22"/>
              </w:rPr>
              <w:t xml:space="preserve">ultiagency meetings </w:t>
            </w:r>
          </w:p>
          <w:p w14:paraId="39174330" w14:textId="77777777" w:rsidR="009C5738" w:rsidRDefault="003528B5" w:rsidP="004D7231">
            <w:pPr>
              <w:pStyle w:val="NoSpacing"/>
              <w:jc w:val="center"/>
              <w:rPr>
                <w:rFonts w:ascii="Arial" w:hAnsi="Arial" w:cs="Arial"/>
                <w:sz w:val="22"/>
                <w:szCs w:val="22"/>
              </w:rPr>
            </w:pPr>
            <w:r w:rsidRPr="004D7231">
              <w:rPr>
                <w:rFonts w:ascii="Arial" w:hAnsi="Arial" w:cs="Arial"/>
                <w:sz w:val="22"/>
                <w:szCs w:val="22"/>
              </w:rPr>
              <w:t xml:space="preserve">Clinical administration </w:t>
            </w:r>
          </w:p>
          <w:p w14:paraId="56BBC650" w14:textId="2956F4E7" w:rsidR="004D7231" w:rsidRPr="004D7231" w:rsidRDefault="004D7231" w:rsidP="004D7231">
            <w:pPr>
              <w:pStyle w:val="NoSpacing"/>
              <w:jc w:val="center"/>
              <w:rPr>
                <w:rFonts w:ascii="Arial" w:hAnsi="Arial" w:cs="Arial"/>
                <w:sz w:val="22"/>
                <w:szCs w:val="22"/>
              </w:rPr>
            </w:pPr>
          </w:p>
        </w:tc>
        <w:tc>
          <w:tcPr>
            <w:tcW w:w="4819" w:type="dxa"/>
          </w:tcPr>
          <w:p w14:paraId="7CB3DAED" w14:textId="77777777" w:rsidR="001B083D" w:rsidRPr="004D7231" w:rsidRDefault="001B083D" w:rsidP="004D7231">
            <w:pPr>
              <w:pStyle w:val="NoSpacing"/>
              <w:jc w:val="center"/>
              <w:rPr>
                <w:rFonts w:ascii="Arial" w:hAnsi="Arial" w:cs="Arial"/>
                <w:sz w:val="22"/>
                <w:szCs w:val="22"/>
              </w:rPr>
            </w:pPr>
          </w:p>
          <w:p w14:paraId="1AE2BD92" w14:textId="6E51B734" w:rsidR="00D10C78" w:rsidRPr="004D7231" w:rsidRDefault="003E474A" w:rsidP="004D7231">
            <w:pPr>
              <w:pStyle w:val="NoSpacing"/>
              <w:jc w:val="center"/>
              <w:rPr>
                <w:rFonts w:ascii="Arial" w:hAnsi="Arial" w:cs="Arial"/>
                <w:sz w:val="22"/>
                <w:szCs w:val="22"/>
              </w:rPr>
            </w:pPr>
            <w:r w:rsidRPr="004D7231">
              <w:rPr>
                <w:rFonts w:ascii="Arial" w:hAnsi="Arial" w:cs="Arial"/>
                <w:sz w:val="22"/>
                <w:szCs w:val="22"/>
              </w:rPr>
              <w:t>Clinical administration</w:t>
            </w:r>
            <w:r w:rsidR="004D7231">
              <w:rPr>
                <w:rFonts w:ascii="Arial" w:hAnsi="Arial" w:cs="Arial"/>
                <w:sz w:val="22"/>
                <w:szCs w:val="22"/>
              </w:rPr>
              <w:t>/</w:t>
            </w:r>
            <w:r w:rsidRPr="004D7231">
              <w:rPr>
                <w:rFonts w:ascii="Arial" w:hAnsi="Arial" w:cs="Arial"/>
                <w:sz w:val="22"/>
                <w:szCs w:val="22"/>
              </w:rPr>
              <w:t>Psychiatric assessment clinic</w:t>
            </w:r>
          </w:p>
          <w:p w14:paraId="078F4D1B" w14:textId="77777777" w:rsidR="001B083D" w:rsidRPr="004D7231" w:rsidRDefault="001B083D" w:rsidP="004D7231">
            <w:pPr>
              <w:pStyle w:val="NoSpacing"/>
              <w:jc w:val="center"/>
              <w:rPr>
                <w:rFonts w:ascii="Arial" w:hAnsi="Arial" w:cs="Arial"/>
                <w:sz w:val="22"/>
                <w:szCs w:val="22"/>
              </w:rPr>
            </w:pPr>
          </w:p>
        </w:tc>
      </w:tr>
      <w:tr w:rsidR="00C6766A" w:rsidRPr="004D7231" w14:paraId="1A97B248" w14:textId="77777777" w:rsidTr="004D7231">
        <w:tc>
          <w:tcPr>
            <w:tcW w:w="992" w:type="dxa"/>
          </w:tcPr>
          <w:p w14:paraId="186856C6" w14:textId="77777777" w:rsidR="00C6766A" w:rsidRPr="004D7231" w:rsidRDefault="00C6766A" w:rsidP="00EF3CD4">
            <w:pPr>
              <w:spacing w:before="240" w:after="240"/>
              <w:jc w:val="both"/>
              <w:rPr>
                <w:rFonts w:ascii="Arial" w:hAnsi="Arial" w:cs="Arial"/>
                <w:sz w:val="22"/>
                <w:szCs w:val="22"/>
              </w:rPr>
            </w:pPr>
            <w:r w:rsidRPr="004D7231">
              <w:rPr>
                <w:rFonts w:ascii="Arial" w:hAnsi="Arial" w:cs="Arial"/>
                <w:sz w:val="22"/>
                <w:szCs w:val="22"/>
              </w:rPr>
              <w:t>Day 4</w:t>
            </w:r>
          </w:p>
        </w:tc>
        <w:tc>
          <w:tcPr>
            <w:tcW w:w="4536" w:type="dxa"/>
          </w:tcPr>
          <w:p w14:paraId="75D5B95A" w14:textId="77777777" w:rsidR="006E3EA9" w:rsidRPr="004D7231" w:rsidRDefault="006E3EA9" w:rsidP="004D7231">
            <w:pPr>
              <w:jc w:val="center"/>
              <w:rPr>
                <w:rFonts w:ascii="Arial" w:hAnsi="Arial" w:cs="Arial"/>
                <w:sz w:val="22"/>
                <w:szCs w:val="22"/>
              </w:rPr>
            </w:pPr>
          </w:p>
          <w:p w14:paraId="2334A037" w14:textId="77777777" w:rsidR="001B083D" w:rsidRPr="004D7231" w:rsidRDefault="001B083D" w:rsidP="004D7231">
            <w:pPr>
              <w:pStyle w:val="NoSpacing"/>
              <w:jc w:val="center"/>
              <w:rPr>
                <w:rFonts w:ascii="Arial" w:hAnsi="Arial" w:cs="Arial"/>
                <w:sz w:val="22"/>
                <w:szCs w:val="22"/>
              </w:rPr>
            </w:pPr>
            <w:r w:rsidRPr="004D7231">
              <w:rPr>
                <w:rFonts w:ascii="Arial" w:hAnsi="Arial" w:cs="Arial"/>
                <w:sz w:val="22"/>
                <w:szCs w:val="22"/>
              </w:rPr>
              <w:t>Andrew Lang Unit</w:t>
            </w:r>
          </w:p>
          <w:p w14:paraId="34F334D3" w14:textId="77777777" w:rsidR="001B083D" w:rsidRPr="004D7231" w:rsidRDefault="001B083D" w:rsidP="004D7231">
            <w:pPr>
              <w:pStyle w:val="NoSpacing"/>
              <w:jc w:val="center"/>
              <w:rPr>
                <w:rFonts w:ascii="Arial" w:hAnsi="Arial" w:cs="Arial"/>
                <w:sz w:val="22"/>
                <w:szCs w:val="22"/>
              </w:rPr>
            </w:pPr>
            <w:r w:rsidRPr="004D7231">
              <w:rPr>
                <w:rFonts w:ascii="Arial" w:hAnsi="Arial" w:cs="Arial"/>
                <w:sz w:val="22"/>
                <w:szCs w:val="22"/>
              </w:rPr>
              <w:t>OPC including clinical administration</w:t>
            </w:r>
          </w:p>
          <w:p w14:paraId="713E4A22" w14:textId="77777777" w:rsidR="009C5738" w:rsidRPr="004D7231" w:rsidRDefault="009C5738" w:rsidP="004D7231">
            <w:pPr>
              <w:jc w:val="center"/>
              <w:rPr>
                <w:rFonts w:ascii="Arial" w:hAnsi="Arial" w:cs="Arial"/>
                <w:sz w:val="22"/>
                <w:szCs w:val="22"/>
              </w:rPr>
            </w:pPr>
          </w:p>
        </w:tc>
        <w:tc>
          <w:tcPr>
            <w:tcW w:w="4819" w:type="dxa"/>
          </w:tcPr>
          <w:p w14:paraId="7DAEDF20" w14:textId="77777777" w:rsidR="006E3EA9" w:rsidRPr="004D7231" w:rsidRDefault="006E3EA9" w:rsidP="004D7231">
            <w:pPr>
              <w:pStyle w:val="NoSpacing"/>
              <w:jc w:val="center"/>
              <w:rPr>
                <w:rFonts w:ascii="Arial" w:hAnsi="Arial" w:cs="Arial"/>
                <w:sz w:val="22"/>
                <w:szCs w:val="22"/>
              </w:rPr>
            </w:pPr>
          </w:p>
          <w:p w14:paraId="38B2DAAB" w14:textId="15212357" w:rsidR="001B083D" w:rsidRPr="004D7231" w:rsidRDefault="001B083D" w:rsidP="004D7231">
            <w:pPr>
              <w:pStyle w:val="NoSpacing"/>
              <w:jc w:val="center"/>
              <w:rPr>
                <w:rFonts w:ascii="Arial" w:hAnsi="Arial" w:cs="Arial"/>
                <w:sz w:val="22"/>
                <w:szCs w:val="22"/>
              </w:rPr>
            </w:pPr>
            <w:r w:rsidRPr="004D7231">
              <w:rPr>
                <w:rFonts w:ascii="Arial" w:hAnsi="Arial" w:cs="Arial"/>
                <w:sz w:val="22"/>
                <w:szCs w:val="22"/>
              </w:rPr>
              <w:t>Andrew Lang Unit</w:t>
            </w:r>
          </w:p>
          <w:p w14:paraId="407B9854" w14:textId="742D0EF0" w:rsidR="001B083D" w:rsidRPr="004D7231" w:rsidRDefault="004D7231" w:rsidP="004D7231">
            <w:pPr>
              <w:pStyle w:val="NoSpacing"/>
              <w:jc w:val="center"/>
              <w:rPr>
                <w:rFonts w:ascii="Arial" w:hAnsi="Arial" w:cs="Arial"/>
                <w:sz w:val="22"/>
                <w:szCs w:val="22"/>
              </w:rPr>
            </w:pPr>
            <w:r w:rsidRPr="004D7231">
              <w:rPr>
                <w:rFonts w:ascii="Arial" w:hAnsi="Arial" w:cs="Arial"/>
                <w:sz w:val="22"/>
                <w:szCs w:val="22"/>
              </w:rPr>
              <w:t>M</w:t>
            </w:r>
            <w:r w:rsidR="00CB6CFE" w:rsidRPr="004D7231">
              <w:rPr>
                <w:rFonts w:ascii="Arial" w:hAnsi="Arial" w:cs="Arial"/>
                <w:sz w:val="22"/>
                <w:szCs w:val="22"/>
              </w:rPr>
              <w:t>ultiagency</w:t>
            </w:r>
            <w:r w:rsidR="001B083D" w:rsidRPr="004D7231">
              <w:rPr>
                <w:rFonts w:ascii="Arial" w:hAnsi="Arial" w:cs="Arial"/>
                <w:sz w:val="22"/>
                <w:szCs w:val="22"/>
              </w:rPr>
              <w:t xml:space="preserve"> meetings</w:t>
            </w:r>
          </w:p>
          <w:p w14:paraId="608FAFEC" w14:textId="4324A002" w:rsidR="009C5738" w:rsidRPr="004D7231" w:rsidRDefault="00CB6CFE" w:rsidP="004D7231">
            <w:pPr>
              <w:pStyle w:val="NoSpacing"/>
              <w:jc w:val="center"/>
              <w:rPr>
                <w:rFonts w:ascii="Arial" w:hAnsi="Arial" w:cs="Arial"/>
                <w:sz w:val="22"/>
                <w:szCs w:val="22"/>
              </w:rPr>
            </w:pPr>
            <w:r w:rsidRPr="004D7231">
              <w:rPr>
                <w:rFonts w:ascii="Arial" w:hAnsi="Arial" w:cs="Arial"/>
                <w:sz w:val="22"/>
                <w:szCs w:val="22"/>
              </w:rPr>
              <w:t xml:space="preserve">CAMHS </w:t>
            </w:r>
            <w:r w:rsidR="001B083D" w:rsidRPr="004D7231">
              <w:rPr>
                <w:rFonts w:ascii="Arial" w:hAnsi="Arial" w:cs="Arial"/>
                <w:sz w:val="22"/>
                <w:szCs w:val="22"/>
              </w:rPr>
              <w:t>MDT meeting</w:t>
            </w:r>
          </w:p>
          <w:p w14:paraId="035CCFAC" w14:textId="77777777" w:rsidR="001B083D" w:rsidRPr="004D7231" w:rsidRDefault="001B083D" w:rsidP="004D7231">
            <w:pPr>
              <w:pStyle w:val="NoSpacing"/>
              <w:jc w:val="center"/>
              <w:rPr>
                <w:rFonts w:ascii="Arial" w:hAnsi="Arial" w:cs="Arial"/>
                <w:sz w:val="22"/>
                <w:szCs w:val="22"/>
              </w:rPr>
            </w:pPr>
          </w:p>
        </w:tc>
      </w:tr>
      <w:tr w:rsidR="00C6766A" w:rsidRPr="004D7231" w14:paraId="6D8320CE" w14:textId="77777777" w:rsidTr="004D7231">
        <w:tc>
          <w:tcPr>
            <w:tcW w:w="992" w:type="dxa"/>
          </w:tcPr>
          <w:p w14:paraId="489F41DB" w14:textId="77777777" w:rsidR="00C6766A" w:rsidRPr="004D7231" w:rsidRDefault="00C6766A" w:rsidP="00EF3CD4">
            <w:pPr>
              <w:spacing w:before="240" w:after="240"/>
              <w:jc w:val="both"/>
              <w:rPr>
                <w:rFonts w:ascii="Arial" w:hAnsi="Arial" w:cs="Arial"/>
                <w:sz w:val="22"/>
                <w:szCs w:val="22"/>
              </w:rPr>
            </w:pPr>
            <w:r w:rsidRPr="004D7231">
              <w:rPr>
                <w:rFonts w:ascii="Arial" w:hAnsi="Arial" w:cs="Arial"/>
                <w:sz w:val="22"/>
                <w:szCs w:val="22"/>
              </w:rPr>
              <w:t>Day 5</w:t>
            </w:r>
          </w:p>
        </w:tc>
        <w:tc>
          <w:tcPr>
            <w:tcW w:w="4536" w:type="dxa"/>
          </w:tcPr>
          <w:p w14:paraId="20AE5643" w14:textId="77777777" w:rsidR="001B083D" w:rsidRPr="004D7231" w:rsidRDefault="001B083D" w:rsidP="004D7231">
            <w:pPr>
              <w:pStyle w:val="NoSpacing"/>
              <w:jc w:val="center"/>
              <w:rPr>
                <w:rFonts w:ascii="Arial" w:hAnsi="Arial" w:cs="Arial"/>
                <w:sz w:val="22"/>
                <w:szCs w:val="22"/>
              </w:rPr>
            </w:pPr>
          </w:p>
          <w:p w14:paraId="5B300ACD" w14:textId="77777777" w:rsidR="001B083D" w:rsidRPr="004D7231" w:rsidRDefault="001B083D" w:rsidP="004D7231">
            <w:pPr>
              <w:pStyle w:val="NoSpacing"/>
              <w:jc w:val="center"/>
              <w:rPr>
                <w:rFonts w:ascii="Arial" w:hAnsi="Arial" w:cs="Arial"/>
                <w:sz w:val="22"/>
                <w:szCs w:val="22"/>
              </w:rPr>
            </w:pPr>
            <w:r w:rsidRPr="004D7231">
              <w:rPr>
                <w:rFonts w:ascii="Arial" w:hAnsi="Arial" w:cs="Arial"/>
                <w:sz w:val="22"/>
                <w:szCs w:val="22"/>
              </w:rPr>
              <w:t>Andrew Lang Unit</w:t>
            </w:r>
          </w:p>
          <w:p w14:paraId="5D1B38BB" w14:textId="77777777" w:rsidR="001B083D" w:rsidRPr="004D7231" w:rsidRDefault="001B083D" w:rsidP="004D7231">
            <w:pPr>
              <w:pStyle w:val="NoSpacing"/>
              <w:jc w:val="center"/>
              <w:rPr>
                <w:rFonts w:ascii="Arial" w:hAnsi="Arial" w:cs="Arial"/>
                <w:sz w:val="22"/>
                <w:szCs w:val="22"/>
              </w:rPr>
            </w:pPr>
            <w:r w:rsidRPr="004D7231">
              <w:rPr>
                <w:rFonts w:ascii="Arial" w:hAnsi="Arial" w:cs="Arial"/>
                <w:sz w:val="22"/>
                <w:szCs w:val="22"/>
              </w:rPr>
              <w:t>OPC including clinical administration</w:t>
            </w:r>
          </w:p>
          <w:p w14:paraId="785C4B1A" w14:textId="77777777" w:rsidR="006E3EA9" w:rsidRPr="004D7231" w:rsidRDefault="006E3EA9" w:rsidP="004D7231">
            <w:pPr>
              <w:pStyle w:val="NoSpacing"/>
              <w:jc w:val="center"/>
              <w:rPr>
                <w:rFonts w:ascii="Arial" w:hAnsi="Arial" w:cs="Arial"/>
                <w:sz w:val="22"/>
                <w:szCs w:val="22"/>
              </w:rPr>
            </w:pPr>
          </w:p>
        </w:tc>
        <w:tc>
          <w:tcPr>
            <w:tcW w:w="4819" w:type="dxa"/>
          </w:tcPr>
          <w:p w14:paraId="07BA173D" w14:textId="77777777" w:rsidR="00C6766A" w:rsidRPr="004D7231" w:rsidRDefault="00C6766A" w:rsidP="004D7231">
            <w:pPr>
              <w:pStyle w:val="NoSpacing"/>
              <w:jc w:val="center"/>
              <w:rPr>
                <w:rFonts w:ascii="Arial" w:hAnsi="Arial" w:cs="Arial"/>
                <w:sz w:val="22"/>
                <w:szCs w:val="22"/>
              </w:rPr>
            </w:pPr>
          </w:p>
          <w:p w14:paraId="091A3D21" w14:textId="77777777" w:rsidR="001B083D" w:rsidRPr="004D7231" w:rsidRDefault="001B083D" w:rsidP="004D7231">
            <w:pPr>
              <w:pStyle w:val="NoSpacing"/>
              <w:jc w:val="center"/>
              <w:rPr>
                <w:rFonts w:ascii="Arial" w:hAnsi="Arial" w:cs="Arial"/>
                <w:sz w:val="22"/>
                <w:szCs w:val="22"/>
              </w:rPr>
            </w:pPr>
            <w:r w:rsidRPr="004D7231">
              <w:rPr>
                <w:rFonts w:ascii="Arial" w:hAnsi="Arial" w:cs="Arial"/>
                <w:sz w:val="22"/>
                <w:szCs w:val="22"/>
              </w:rPr>
              <w:t>Andrew Lang Unit</w:t>
            </w:r>
          </w:p>
          <w:p w14:paraId="4EA7D6C8" w14:textId="77777777" w:rsidR="001B083D" w:rsidRPr="004D7231" w:rsidRDefault="001B083D" w:rsidP="004D7231">
            <w:pPr>
              <w:pStyle w:val="NoSpacing"/>
              <w:jc w:val="center"/>
              <w:rPr>
                <w:rFonts w:ascii="Arial" w:hAnsi="Arial" w:cs="Arial"/>
                <w:sz w:val="22"/>
                <w:szCs w:val="22"/>
              </w:rPr>
            </w:pPr>
            <w:r w:rsidRPr="004D7231">
              <w:rPr>
                <w:rFonts w:ascii="Arial" w:hAnsi="Arial" w:cs="Arial"/>
                <w:sz w:val="22"/>
                <w:szCs w:val="22"/>
              </w:rPr>
              <w:t>SPA: (Monthly) CAMHS CPD slot</w:t>
            </w:r>
          </w:p>
          <w:p w14:paraId="17E78E8D" w14:textId="77777777" w:rsidR="001B083D" w:rsidRPr="004D7231" w:rsidRDefault="001B083D" w:rsidP="004D7231">
            <w:pPr>
              <w:pStyle w:val="NoSpacing"/>
              <w:jc w:val="center"/>
              <w:rPr>
                <w:rFonts w:ascii="Arial" w:hAnsi="Arial" w:cs="Arial"/>
                <w:sz w:val="22"/>
                <w:szCs w:val="22"/>
              </w:rPr>
            </w:pPr>
            <w:r w:rsidRPr="004D7231">
              <w:rPr>
                <w:rFonts w:ascii="Arial" w:hAnsi="Arial" w:cs="Arial"/>
                <w:sz w:val="22"/>
                <w:szCs w:val="22"/>
              </w:rPr>
              <w:t>Trainee supervision</w:t>
            </w:r>
          </w:p>
          <w:p w14:paraId="29546D2C" w14:textId="77777777" w:rsidR="001B083D" w:rsidRPr="004D7231" w:rsidRDefault="001B083D" w:rsidP="004D7231">
            <w:pPr>
              <w:pStyle w:val="NoSpacing"/>
              <w:jc w:val="center"/>
              <w:rPr>
                <w:rFonts w:ascii="Arial" w:hAnsi="Arial" w:cs="Arial"/>
                <w:sz w:val="22"/>
                <w:szCs w:val="22"/>
              </w:rPr>
            </w:pPr>
            <w:r w:rsidRPr="004D7231">
              <w:rPr>
                <w:rFonts w:ascii="Arial" w:hAnsi="Arial" w:cs="Arial"/>
                <w:sz w:val="22"/>
                <w:szCs w:val="22"/>
              </w:rPr>
              <w:t>Service development meetings</w:t>
            </w:r>
          </w:p>
          <w:p w14:paraId="26ED026F" w14:textId="77777777" w:rsidR="006E3EA9" w:rsidRPr="004D7231" w:rsidRDefault="006E3EA9" w:rsidP="004D7231">
            <w:pPr>
              <w:pStyle w:val="NoSpacing"/>
              <w:jc w:val="center"/>
              <w:rPr>
                <w:rFonts w:ascii="Arial" w:hAnsi="Arial" w:cs="Arial"/>
                <w:sz w:val="22"/>
                <w:szCs w:val="22"/>
              </w:rPr>
            </w:pPr>
          </w:p>
        </w:tc>
      </w:tr>
    </w:tbl>
    <w:p w14:paraId="00DD855F" w14:textId="77777777" w:rsidR="000F6965" w:rsidRDefault="000F6965" w:rsidP="005D0CED">
      <w:pPr>
        <w:tabs>
          <w:tab w:val="left" w:pos="1418"/>
        </w:tabs>
        <w:rPr>
          <w:rFonts w:ascii="Arial" w:hAnsi="Arial" w:cs="Arial"/>
          <w:sz w:val="22"/>
          <w:szCs w:val="22"/>
          <w:u w:val="single"/>
        </w:rPr>
      </w:pPr>
    </w:p>
    <w:p w14:paraId="5A8E7FC9" w14:textId="2A9DC00D" w:rsidR="005D0CED" w:rsidRPr="00CD6C6C" w:rsidRDefault="005D0CED" w:rsidP="005D0CED">
      <w:pPr>
        <w:tabs>
          <w:tab w:val="left" w:pos="1418"/>
        </w:tabs>
        <w:rPr>
          <w:rFonts w:ascii="Arial" w:hAnsi="Arial" w:cs="Arial"/>
          <w:sz w:val="22"/>
          <w:szCs w:val="22"/>
          <w:u w:val="single"/>
        </w:rPr>
      </w:pPr>
      <w:r w:rsidRPr="00CD6C6C">
        <w:rPr>
          <w:rFonts w:ascii="Arial" w:hAnsi="Arial" w:cs="Arial"/>
          <w:sz w:val="22"/>
          <w:szCs w:val="22"/>
          <w:u w:val="single"/>
        </w:rPr>
        <w:t>Notes</w:t>
      </w:r>
    </w:p>
    <w:p w14:paraId="27C93317" w14:textId="77777777" w:rsidR="005D0CED" w:rsidRPr="00CD6C6C" w:rsidRDefault="005D0CED" w:rsidP="005D0CED">
      <w:pPr>
        <w:tabs>
          <w:tab w:val="left" w:pos="1418"/>
        </w:tabs>
        <w:rPr>
          <w:rFonts w:ascii="Arial" w:hAnsi="Arial" w:cs="Arial"/>
          <w:sz w:val="22"/>
          <w:szCs w:val="22"/>
        </w:rPr>
      </w:pPr>
    </w:p>
    <w:p w14:paraId="6CB9B080" w14:textId="77777777" w:rsidR="005D0CED" w:rsidRDefault="005D0CED" w:rsidP="005D0CED">
      <w:pPr>
        <w:tabs>
          <w:tab w:val="left" w:pos="1418"/>
        </w:tabs>
        <w:jc w:val="both"/>
        <w:rPr>
          <w:rFonts w:ascii="Arial" w:hAnsi="Arial" w:cs="Arial"/>
          <w:sz w:val="22"/>
          <w:szCs w:val="22"/>
        </w:rPr>
      </w:pPr>
      <w:r w:rsidRPr="00CD6C6C">
        <w:rPr>
          <w:rFonts w:ascii="Arial" w:hAnsi="Arial" w:cs="Arial"/>
          <w:sz w:val="22"/>
          <w:szCs w:val="22"/>
        </w:rPr>
        <w:t>Job plan can be modified to suit the successful candidate and service; additional sessions within the Mental Health Directorate can be available depending on areas of experience and the needs of the service.</w:t>
      </w:r>
    </w:p>
    <w:p w14:paraId="49AAB12A" w14:textId="77777777" w:rsidR="000F6965" w:rsidRDefault="000F6965" w:rsidP="005D0CED">
      <w:pPr>
        <w:tabs>
          <w:tab w:val="left" w:pos="1418"/>
        </w:tabs>
        <w:jc w:val="both"/>
        <w:rPr>
          <w:rFonts w:ascii="Arial" w:hAnsi="Arial" w:cs="Arial"/>
          <w:sz w:val="22"/>
          <w:szCs w:val="22"/>
        </w:rPr>
      </w:pPr>
    </w:p>
    <w:p w14:paraId="474FDAB0" w14:textId="642AEC12" w:rsidR="000F6965" w:rsidRDefault="000F6965" w:rsidP="000F6965">
      <w:pPr>
        <w:tabs>
          <w:tab w:val="left" w:pos="1418"/>
        </w:tabs>
        <w:jc w:val="both"/>
        <w:rPr>
          <w:rFonts w:ascii="Arial" w:hAnsi="Arial" w:cs="Arial"/>
          <w:sz w:val="22"/>
          <w:szCs w:val="22"/>
        </w:rPr>
      </w:pPr>
      <w:r>
        <w:rPr>
          <w:rFonts w:ascii="Arial" w:hAnsi="Arial" w:cs="Arial"/>
          <w:sz w:val="22"/>
          <w:szCs w:val="22"/>
        </w:rPr>
        <w:t>Supporting Professional Activities (SPA) are available and will be agreed for various activities including your own CPD, undergraduate and postgraduate medical education and supervision, audit, committee membership, appraisal and revalidation, service management/development</w:t>
      </w:r>
      <w:r>
        <w:rPr>
          <w:rFonts w:ascii="Arial" w:hAnsi="Arial" w:cs="Arial"/>
          <w:sz w:val="22"/>
          <w:szCs w:val="22"/>
        </w:rPr>
        <w:t>/leadership</w:t>
      </w:r>
      <w:r>
        <w:rPr>
          <w:rFonts w:ascii="Arial" w:hAnsi="Arial" w:cs="Arial"/>
          <w:sz w:val="22"/>
          <w:szCs w:val="22"/>
        </w:rPr>
        <w:t xml:space="preserve">. </w:t>
      </w:r>
    </w:p>
    <w:p w14:paraId="33829743" w14:textId="77777777" w:rsidR="000F6965" w:rsidRPr="00CD6C6C" w:rsidRDefault="000F6965" w:rsidP="005D0CED">
      <w:pPr>
        <w:tabs>
          <w:tab w:val="left" w:pos="1418"/>
        </w:tabs>
        <w:jc w:val="both"/>
        <w:rPr>
          <w:rFonts w:ascii="Arial" w:hAnsi="Arial" w:cs="Arial"/>
          <w:sz w:val="22"/>
          <w:szCs w:val="22"/>
        </w:rPr>
      </w:pPr>
    </w:p>
    <w:p w14:paraId="2AB512B7" w14:textId="77777777" w:rsidR="005D0CED" w:rsidRDefault="005D0CED" w:rsidP="005D0CED">
      <w:pPr>
        <w:tabs>
          <w:tab w:val="num" w:pos="1843"/>
        </w:tabs>
      </w:pPr>
      <w:r w:rsidRPr="00CD6C6C">
        <w:rPr>
          <w:rFonts w:ascii="Arial" w:hAnsi="Arial" w:cs="Arial"/>
          <w:sz w:val="22"/>
          <w:szCs w:val="22"/>
        </w:rPr>
        <w:br w:type="page"/>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10915"/>
      </w:tblGrid>
      <w:tr w:rsidR="005D0CED" w:rsidRPr="00DE3C9F" w14:paraId="16013D92" w14:textId="77777777" w:rsidTr="00EF3CD4">
        <w:tc>
          <w:tcPr>
            <w:tcW w:w="10915" w:type="dxa"/>
            <w:tcBorders>
              <w:top w:val="single" w:sz="4" w:space="0" w:color="auto"/>
              <w:bottom w:val="single" w:sz="4" w:space="0" w:color="auto"/>
            </w:tcBorders>
            <w:shd w:val="clear" w:color="auto" w:fill="FFFFFF"/>
          </w:tcPr>
          <w:p w14:paraId="7F9BC5D3" w14:textId="13A01E5E" w:rsidR="005D0CED" w:rsidRPr="00DE3C9F" w:rsidRDefault="005D0CED" w:rsidP="00EF3CD4">
            <w:pPr>
              <w:numPr>
                <w:ilvl w:val="0"/>
                <w:numId w:val="8"/>
              </w:numPr>
              <w:spacing w:before="120" w:after="120"/>
              <w:rPr>
                <w:rFonts w:ascii="Arial" w:hAnsi="Arial" w:cs="Arial"/>
                <w:b/>
                <w:color w:val="3366FF"/>
                <w:sz w:val="28"/>
              </w:rPr>
            </w:pPr>
            <w:r w:rsidRPr="00DE3C9F">
              <w:rPr>
                <w:rFonts w:ascii="Arial" w:hAnsi="Arial" w:cs="Arial"/>
                <w:b/>
                <w:color w:val="3366FF"/>
                <w:sz w:val="28"/>
              </w:rPr>
              <w:lastRenderedPageBreak/>
              <w:t>Conditions of Service</w:t>
            </w:r>
            <w:r w:rsidR="00543074">
              <w:rPr>
                <w:rFonts w:ascii="Arial" w:hAnsi="Arial" w:cs="Arial"/>
                <w:b/>
                <w:color w:val="3366FF"/>
                <w:sz w:val="28"/>
              </w:rPr>
              <w:t>: Specialist Doctor</w:t>
            </w:r>
          </w:p>
        </w:tc>
      </w:tr>
    </w:tbl>
    <w:p w14:paraId="48A3BEB7" w14:textId="77777777" w:rsidR="005D0CED" w:rsidRPr="0068273B" w:rsidRDefault="005D0CED" w:rsidP="005D0CED">
      <w:pPr>
        <w:rPr>
          <w:rFonts w:ascii="Arial" w:hAnsi="Arial" w:cs="Arial"/>
        </w:rPr>
      </w:pPr>
    </w:p>
    <w:p w14:paraId="4CD8408E" w14:textId="4580D943" w:rsidR="005D0CED" w:rsidRPr="000F6965" w:rsidRDefault="005D0CED" w:rsidP="005D0CED">
      <w:pPr>
        <w:numPr>
          <w:ilvl w:val="0"/>
          <w:numId w:val="13"/>
        </w:numPr>
        <w:jc w:val="both"/>
        <w:rPr>
          <w:rFonts w:ascii="Arial" w:hAnsi="Arial" w:cs="Arial"/>
          <w:bCs/>
          <w:color w:val="000000" w:themeColor="text1"/>
          <w:sz w:val="22"/>
          <w:szCs w:val="22"/>
        </w:rPr>
      </w:pPr>
      <w:r w:rsidRPr="004D7231">
        <w:rPr>
          <w:rFonts w:ascii="Arial" w:hAnsi="Arial" w:cs="Arial"/>
          <w:color w:val="000000" w:themeColor="text1"/>
          <w:sz w:val="22"/>
          <w:szCs w:val="22"/>
        </w:rPr>
        <w:t xml:space="preserve">The Terms and Conditions of Service are from the </w:t>
      </w:r>
      <w:r w:rsidR="004D7231" w:rsidRPr="004D7231">
        <w:rPr>
          <w:rFonts w:ascii="Arial" w:hAnsi="Arial" w:cs="Arial"/>
          <w:color w:val="000000" w:themeColor="text1"/>
          <w:sz w:val="22"/>
          <w:szCs w:val="22"/>
        </w:rPr>
        <w:t xml:space="preserve">Specialist Doctor in Scotland Contract </w:t>
      </w:r>
      <w:r w:rsidRPr="004D7231">
        <w:rPr>
          <w:rFonts w:ascii="Arial" w:hAnsi="Arial" w:cs="Arial"/>
          <w:color w:val="000000" w:themeColor="text1"/>
          <w:sz w:val="22"/>
          <w:szCs w:val="22"/>
        </w:rPr>
        <w:t>(</w:t>
      </w:r>
      <w:r w:rsidR="004D7231" w:rsidRPr="004D7231">
        <w:rPr>
          <w:rFonts w:ascii="Arial" w:hAnsi="Arial" w:cs="Arial"/>
          <w:color w:val="000000" w:themeColor="text1"/>
          <w:sz w:val="22"/>
          <w:szCs w:val="22"/>
        </w:rPr>
        <w:t xml:space="preserve">Issued October </w:t>
      </w:r>
      <w:r w:rsidR="004D7231" w:rsidRPr="00543074">
        <w:rPr>
          <w:rFonts w:ascii="Arial" w:hAnsi="Arial" w:cs="Arial"/>
          <w:color w:val="000000" w:themeColor="text1"/>
          <w:sz w:val="22"/>
          <w:szCs w:val="22"/>
        </w:rPr>
        <w:t xml:space="preserve">2022). </w:t>
      </w:r>
      <w:r w:rsidR="000F6965">
        <w:rPr>
          <w:rFonts w:ascii="Arial" w:hAnsi="Arial" w:cs="Arial"/>
          <w:color w:val="000000" w:themeColor="text1"/>
          <w:sz w:val="22"/>
          <w:szCs w:val="22"/>
        </w:rPr>
        <w:t xml:space="preserve"> Salary Scale </w:t>
      </w:r>
      <w:r w:rsidR="000F6965">
        <w:rPr>
          <w:rFonts w:ascii="Arial" w:hAnsi="Arial" w:cs="Arial"/>
          <w:b/>
          <w:sz w:val="22"/>
        </w:rPr>
        <w:t>£88,118 - £100,011 p.a. (pro rata if applicable)</w:t>
      </w:r>
      <w:r w:rsidR="000F6965">
        <w:rPr>
          <w:rFonts w:ascii="Arial" w:hAnsi="Arial" w:cs="Arial"/>
          <w:b/>
          <w:sz w:val="22"/>
        </w:rPr>
        <w:t xml:space="preserve"> </w:t>
      </w:r>
      <w:r w:rsidR="000F6965" w:rsidRPr="000F6965">
        <w:rPr>
          <w:rFonts w:ascii="Arial" w:hAnsi="Arial" w:cs="Arial"/>
          <w:bCs/>
          <w:sz w:val="22"/>
        </w:rPr>
        <w:t>– placement depends on previous experience.</w:t>
      </w:r>
    </w:p>
    <w:p w14:paraId="1F316BC4" w14:textId="77777777" w:rsidR="005D0CED" w:rsidRPr="00543074" w:rsidRDefault="005D0CED" w:rsidP="005D0CED">
      <w:pPr>
        <w:jc w:val="both"/>
        <w:rPr>
          <w:rFonts w:ascii="Arial" w:hAnsi="Arial" w:cs="Arial"/>
          <w:color w:val="000000" w:themeColor="text1"/>
          <w:sz w:val="22"/>
          <w:szCs w:val="22"/>
        </w:rPr>
      </w:pPr>
    </w:p>
    <w:p w14:paraId="0BCF995F" w14:textId="545A4983" w:rsidR="005D0CED" w:rsidRPr="00543074" w:rsidRDefault="005D0CED" w:rsidP="005D0CED">
      <w:pPr>
        <w:pStyle w:val="Footer"/>
        <w:numPr>
          <w:ilvl w:val="0"/>
          <w:numId w:val="16"/>
        </w:numPr>
        <w:tabs>
          <w:tab w:val="clear" w:pos="4320"/>
          <w:tab w:val="clear" w:pos="8640"/>
          <w:tab w:val="left" w:pos="2160"/>
          <w:tab w:val="left" w:pos="2520"/>
        </w:tabs>
        <w:jc w:val="both"/>
        <w:rPr>
          <w:rFonts w:ascii="Arial" w:hAnsi="Arial" w:cs="Arial"/>
          <w:sz w:val="22"/>
          <w:szCs w:val="22"/>
        </w:rPr>
      </w:pPr>
      <w:r w:rsidRPr="00543074">
        <w:rPr>
          <w:rFonts w:ascii="Arial" w:hAnsi="Arial" w:cs="Arial"/>
          <w:sz w:val="22"/>
          <w:szCs w:val="22"/>
        </w:rPr>
        <w:t>The appointment will be made by NHS Borders on the recommendation of a Recruitment Panel</w:t>
      </w:r>
      <w:r w:rsidR="00543074" w:rsidRPr="00543074">
        <w:rPr>
          <w:rFonts w:ascii="Arial" w:hAnsi="Arial" w:cs="Arial"/>
          <w:sz w:val="22"/>
          <w:szCs w:val="22"/>
        </w:rPr>
        <w:t xml:space="preserve">. </w:t>
      </w:r>
      <w:r w:rsidRPr="00543074">
        <w:rPr>
          <w:rFonts w:ascii="Arial" w:hAnsi="Arial" w:cs="Arial"/>
          <w:sz w:val="22"/>
          <w:szCs w:val="22"/>
        </w:rPr>
        <w:t xml:space="preserve"> Any person suitably qualified and experienced who is unable for personal reasons to work full-</w:t>
      </w:r>
      <w:proofErr w:type="gramStart"/>
      <w:r w:rsidRPr="00543074">
        <w:rPr>
          <w:rFonts w:ascii="Arial" w:hAnsi="Arial" w:cs="Arial"/>
          <w:sz w:val="22"/>
          <w:szCs w:val="22"/>
        </w:rPr>
        <w:t>time,</w:t>
      </w:r>
      <w:proofErr w:type="gramEnd"/>
      <w:r w:rsidRPr="00543074">
        <w:rPr>
          <w:rFonts w:ascii="Arial" w:hAnsi="Arial" w:cs="Arial"/>
          <w:sz w:val="22"/>
          <w:szCs w:val="22"/>
        </w:rPr>
        <w:t xml:space="preserve"> will be eligible to be considered for the post.</w:t>
      </w:r>
    </w:p>
    <w:p w14:paraId="363B86B6" w14:textId="43F9C4AA" w:rsidR="005D0CED" w:rsidRPr="004D7231" w:rsidRDefault="005D0CED" w:rsidP="005D0CED">
      <w:pPr>
        <w:numPr>
          <w:ilvl w:val="0"/>
          <w:numId w:val="13"/>
        </w:numPr>
        <w:spacing w:before="120"/>
        <w:jc w:val="both"/>
        <w:rPr>
          <w:rFonts w:ascii="Arial" w:hAnsi="Arial" w:cs="Arial"/>
          <w:sz w:val="22"/>
          <w:szCs w:val="22"/>
        </w:rPr>
      </w:pPr>
      <w:r w:rsidRPr="004D7231">
        <w:rPr>
          <w:rFonts w:ascii="Arial" w:hAnsi="Arial" w:cs="Arial"/>
          <w:sz w:val="22"/>
          <w:szCs w:val="22"/>
        </w:rPr>
        <w:t xml:space="preserve">The </w:t>
      </w:r>
      <w:r w:rsidR="004D7231" w:rsidRPr="004D7231">
        <w:rPr>
          <w:rFonts w:ascii="Arial" w:hAnsi="Arial" w:cs="Arial"/>
          <w:sz w:val="22"/>
          <w:szCs w:val="22"/>
        </w:rPr>
        <w:t>doctor appointed</w:t>
      </w:r>
      <w:r w:rsidRPr="004D7231">
        <w:rPr>
          <w:rFonts w:ascii="Arial" w:hAnsi="Arial" w:cs="Arial"/>
          <w:sz w:val="22"/>
          <w:szCs w:val="22"/>
        </w:rPr>
        <w:t xml:space="preserve"> must have Full Registratio</w:t>
      </w:r>
      <w:r w:rsidR="004D7231" w:rsidRPr="004D7231">
        <w:rPr>
          <w:rFonts w:ascii="Arial" w:hAnsi="Arial" w:cs="Arial"/>
          <w:sz w:val="22"/>
          <w:szCs w:val="22"/>
        </w:rPr>
        <w:t xml:space="preserve">n and a Licence to Practice with </w:t>
      </w:r>
      <w:r w:rsidRPr="004D7231">
        <w:rPr>
          <w:rFonts w:ascii="Arial" w:hAnsi="Arial" w:cs="Arial"/>
          <w:sz w:val="22"/>
          <w:szCs w:val="22"/>
        </w:rPr>
        <w:t>the General Medical Council (GMC)</w:t>
      </w:r>
      <w:r w:rsidR="004D7231" w:rsidRPr="004D7231">
        <w:rPr>
          <w:rFonts w:ascii="Arial" w:hAnsi="Arial" w:cs="Arial"/>
          <w:sz w:val="22"/>
          <w:szCs w:val="22"/>
        </w:rPr>
        <w:t xml:space="preserve">. </w:t>
      </w:r>
      <w:r w:rsidRPr="004D7231">
        <w:rPr>
          <w:rFonts w:ascii="Arial" w:hAnsi="Arial" w:cs="Arial"/>
          <w:sz w:val="22"/>
          <w:szCs w:val="22"/>
        </w:rPr>
        <w:t xml:space="preserve">It is the post holder’s responsibility to ensure </w:t>
      </w:r>
      <w:r w:rsidR="004D7231" w:rsidRPr="004D7231">
        <w:rPr>
          <w:rFonts w:ascii="Arial" w:hAnsi="Arial" w:cs="Arial"/>
          <w:sz w:val="22"/>
          <w:szCs w:val="22"/>
        </w:rPr>
        <w:t>their</w:t>
      </w:r>
      <w:r w:rsidRPr="004D7231">
        <w:rPr>
          <w:rFonts w:ascii="Arial" w:hAnsi="Arial" w:cs="Arial"/>
          <w:sz w:val="22"/>
          <w:szCs w:val="22"/>
        </w:rPr>
        <w:t xml:space="preserve"> General Medical Council registration and licence to practice does not lapse.</w:t>
      </w:r>
    </w:p>
    <w:p w14:paraId="65E042A8" w14:textId="7AD10FB7" w:rsidR="004D7231" w:rsidRPr="004D7231" w:rsidRDefault="004D7231" w:rsidP="005D0CED">
      <w:pPr>
        <w:numPr>
          <w:ilvl w:val="0"/>
          <w:numId w:val="13"/>
        </w:numPr>
        <w:spacing w:before="120"/>
        <w:jc w:val="both"/>
        <w:rPr>
          <w:rFonts w:ascii="Arial" w:hAnsi="Arial" w:cs="Arial"/>
          <w:sz w:val="22"/>
          <w:szCs w:val="22"/>
        </w:rPr>
      </w:pPr>
      <w:r w:rsidRPr="004D7231">
        <w:rPr>
          <w:rFonts w:ascii="Arial" w:hAnsi="Arial" w:cs="Arial"/>
          <w:sz w:val="22"/>
          <w:szCs w:val="22"/>
        </w:rPr>
        <w:t>The doctor appointed will have completed a minimum of 10 years’ medical work (either continuous period or in aggregate) since obtaining a primary medical qualification of which a minimum of six years should have been in a relevant specialty in the Specialty Doctor and/or closed SAS grades. Equivalent years’ experience in a relevant specialty from other medical grades including from overseas will also be accepted.</w:t>
      </w:r>
    </w:p>
    <w:p w14:paraId="4B48A543" w14:textId="28474CD6" w:rsidR="004D7231" w:rsidRPr="004D7231" w:rsidRDefault="004D7231" w:rsidP="004D7231">
      <w:pPr>
        <w:numPr>
          <w:ilvl w:val="0"/>
          <w:numId w:val="13"/>
        </w:numPr>
        <w:spacing w:before="120"/>
        <w:jc w:val="both"/>
        <w:rPr>
          <w:rFonts w:ascii="Arial" w:hAnsi="Arial" w:cs="Arial"/>
          <w:sz w:val="22"/>
          <w:szCs w:val="22"/>
        </w:rPr>
      </w:pPr>
      <w:r w:rsidRPr="004D7231">
        <w:rPr>
          <w:rFonts w:ascii="Arial" w:hAnsi="Arial" w:cs="Arial"/>
          <w:sz w:val="22"/>
          <w:szCs w:val="22"/>
        </w:rPr>
        <w:t>The doctor appointed will meet the criteria set out in the Specialist grade generic capabilities framework</w:t>
      </w:r>
      <w:r w:rsidR="00543074">
        <w:rPr>
          <w:rFonts w:ascii="Arial" w:hAnsi="Arial" w:cs="Arial"/>
          <w:sz w:val="22"/>
          <w:szCs w:val="22"/>
        </w:rPr>
        <w:t xml:space="preserve"> for a Specialist Doctor in Scotland</w:t>
      </w:r>
      <w:r w:rsidRPr="004D7231">
        <w:rPr>
          <w:rFonts w:ascii="Arial" w:hAnsi="Arial" w:cs="Arial"/>
          <w:sz w:val="22"/>
          <w:szCs w:val="22"/>
        </w:rPr>
        <w:t xml:space="preserve">: </w:t>
      </w:r>
      <w:hyperlink r:id="rId16" w:history="1">
        <w:r w:rsidRPr="004D7231">
          <w:rPr>
            <w:rStyle w:val="Hyperlink"/>
            <w:rFonts w:ascii="Arial" w:hAnsi="Arial" w:cs="Arial"/>
            <w:sz w:val="22"/>
            <w:szCs w:val="22"/>
          </w:rPr>
          <w:t>Specialist doctor generic capabilities</w:t>
        </w:r>
      </w:hyperlink>
    </w:p>
    <w:p w14:paraId="6DD54400" w14:textId="26E6A6F4" w:rsidR="005D0CED" w:rsidRPr="004D7231" w:rsidRDefault="004D7231" w:rsidP="004D7231">
      <w:pPr>
        <w:numPr>
          <w:ilvl w:val="0"/>
          <w:numId w:val="13"/>
        </w:numPr>
        <w:spacing w:before="120"/>
        <w:jc w:val="both"/>
        <w:rPr>
          <w:rFonts w:ascii="Arial" w:hAnsi="Arial" w:cs="Arial"/>
          <w:sz w:val="22"/>
          <w:szCs w:val="22"/>
        </w:rPr>
      </w:pPr>
      <w:r w:rsidRPr="004D7231">
        <w:rPr>
          <w:rFonts w:ascii="Arial" w:hAnsi="Arial" w:cs="Arial"/>
          <w:sz w:val="22"/>
          <w:szCs w:val="22"/>
        </w:rPr>
        <w:t>T</w:t>
      </w:r>
      <w:r w:rsidR="005D0CED" w:rsidRPr="004D7231">
        <w:rPr>
          <w:rFonts w:ascii="Arial" w:hAnsi="Arial" w:cs="Arial"/>
          <w:sz w:val="22"/>
          <w:szCs w:val="22"/>
        </w:rPr>
        <w:t xml:space="preserve">he </w:t>
      </w:r>
      <w:r w:rsidRPr="004D7231">
        <w:rPr>
          <w:rFonts w:ascii="Arial" w:hAnsi="Arial" w:cs="Arial"/>
          <w:sz w:val="22"/>
          <w:szCs w:val="22"/>
        </w:rPr>
        <w:t xml:space="preserve">doctor </w:t>
      </w:r>
      <w:r w:rsidR="005D0CED" w:rsidRPr="004D7231">
        <w:rPr>
          <w:rFonts w:ascii="Arial" w:hAnsi="Arial" w:cs="Arial"/>
          <w:sz w:val="22"/>
          <w:szCs w:val="22"/>
        </w:rPr>
        <w:t>appointed will have a continuing responsibility for the care of patients in their charge</w:t>
      </w:r>
      <w:r w:rsidRPr="004D7231">
        <w:rPr>
          <w:rFonts w:ascii="Arial" w:hAnsi="Arial" w:cs="Arial"/>
          <w:sz w:val="22"/>
          <w:szCs w:val="22"/>
        </w:rPr>
        <w:t xml:space="preserve">. </w:t>
      </w:r>
      <w:r w:rsidR="005D0CED" w:rsidRPr="004D7231">
        <w:rPr>
          <w:rFonts w:ascii="Arial" w:hAnsi="Arial" w:cs="Arial"/>
          <w:sz w:val="22"/>
          <w:szCs w:val="22"/>
        </w:rPr>
        <w:t>They will also undertake the administrative duties associated with the care of their patients and</w:t>
      </w:r>
      <w:r w:rsidRPr="004D7231">
        <w:rPr>
          <w:rFonts w:ascii="Arial" w:hAnsi="Arial" w:cs="Arial"/>
          <w:sz w:val="22"/>
          <w:szCs w:val="22"/>
        </w:rPr>
        <w:t>, where relevant, departmental organisation.</w:t>
      </w:r>
    </w:p>
    <w:p w14:paraId="299EB135" w14:textId="77777777" w:rsidR="005D0CED" w:rsidRPr="004D7231" w:rsidRDefault="005D0CED" w:rsidP="005D0CED">
      <w:pPr>
        <w:jc w:val="both"/>
        <w:rPr>
          <w:rFonts w:ascii="Arial" w:hAnsi="Arial" w:cs="Arial"/>
          <w:sz w:val="22"/>
          <w:szCs w:val="22"/>
        </w:rPr>
      </w:pPr>
    </w:p>
    <w:p w14:paraId="480105CF" w14:textId="77777777" w:rsidR="005D0CED" w:rsidRPr="00543074" w:rsidRDefault="00E24DDF" w:rsidP="005D0CED">
      <w:pPr>
        <w:numPr>
          <w:ilvl w:val="0"/>
          <w:numId w:val="13"/>
        </w:numPr>
        <w:jc w:val="both"/>
        <w:rPr>
          <w:rFonts w:ascii="Arial" w:hAnsi="Arial" w:cs="Arial"/>
          <w:sz w:val="22"/>
          <w:szCs w:val="22"/>
        </w:rPr>
      </w:pPr>
      <w:r w:rsidRPr="004D7231">
        <w:rPr>
          <w:rFonts w:ascii="Arial" w:hAnsi="Arial" w:cs="Arial"/>
          <w:sz w:val="22"/>
          <w:szCs w:val="22"/>
        </w:rPr>
        <w:t xml:space="preserve">The contract will be for </w:t>
      </w:r>
      <w:r w:rsidR="001B083D" w:rsidRPr="004D7231">
        <w:rPr>
          <w:rFonts w:ascii="Arial" w:hAnsi="Arial" w:cs="Arial"/>
          <w:sz w:val="22"/>
          <w:szCs w:val="22"/>
        </w:rPr>
        <w:t>up to 10</w:t>
      </w:r>
      <w:r w:rsidR="005D0CED" w:rsidRPr="004D7231">
        <w:rPr>
          <w:rFonts w:ascii="Arial" w:hAnsi="Arial" w:cs="Arial"/>
          <w:sz w:val="22"/>
          <w:szCs w:val="22"/>
        </w:rPr>
        <w:t xml:space="preserve"> Programmed Activities with any additional annually renewable Extra </w:t>
      </w:r>
      <w:r w:rsidR="005D0CED" w:rsidRPr="00543074">
        <w:rPr>
          <w:rFonts w:ascii="Arial" w:hAnsi="Arial" w:cs="Arial"/>
          <w:sz w:val="22"/>
          <w:szCs w:val="22"/>
        </w:rPr>
        <w:t>Programmed Activities to be discussed and mutually agreed with the successful candidate and if these are offered a separate contract would be established with a 3-month notice period from either party.</w:t>
      </w:r>
    </w:p>
    <w:p w14:paraId="6941A15A" w14:textId="77777777" w:rsidR="00543074" w:rsidRPr="00543074" w:rsidRDefault="00543074" w:rsidP="00543074">
      <w:pPr>
        <w:pStyle w:val="ListParagraph"/>
        <w:rPr>
          <w:rFonts w:ascii="Arial" w:hAnsi="Arial" w:cs="Arial"/>
          <w:sz w:val="22"/>
          <w:szCs w:val="22"/>
        </w:rPr>
      </w:pPr>
    </w:p>
    <w:p w14:paraId="23615D36" w14:textId="1BBCCCDD" w:rsidR="00543074" w:rsidRPr="00543074" w:rsidRDefault="00543074" w:rsidP="005D0CED">
      <w:pPr>
        <w:numPr>
          <w:ilvl w:val="0"/>
          <w:numId w:val="13"/>
        </w:numPr>
        <w:jc w:val="both"/>
        <w:rPr>
          <w:rFonts w:ascii="Arial" w:hAnsi="Arial" w:cs="Arial"/>
          <w:sz w:val="22"/>
          <w:szCs w:val="22"/>
        </w:rPr>
      </w:pPr>
      <w:r w:rsidRPr="00543074">
        <w:rPr>
          <w:rFonts w:ascii="Arial" w:hAnsi="Arial" w:cs="Arial"/>
          <w:color w:val="000000"/>
          <w:sz w:val="22"/>
          <w:szCs w:val="22"/>
        </w:rPr>
        <w:t xml:space="preserve">The salary of the appointment will be in accordance with the Specialist Doctor </w:t>
      </w:r>
      <w:r>
        <w:rPr>
          <w:rFonts w:ascii="Arial" w:hAnsi="Arial" w:cs="Arial"/>
          <w:color w:val="000000"/>
          <w:sz w:val="22"/>
          <w:szCs w:val="22"/>
        </w:rPr>
        <w:t xml:space="preserve">in Scotland </w:t>
      </w:r>
      <w:r w:rsidRPr="00543074">
        <w:rPr>
          <w:rFonts w:ascii="Arial" w:hAnsi="Arial" w:cs="Arial"/>
          <w:color w:val="000000"/>
          <w:sz w:val="22"/>
          <w:szCs w:val="22"/>
        </w:rPr>
        <w:t>Contrac</w:t>
      </w:r>
      <w:r>
        <w:rPr>
          <w:rFonts w:ascii="Arial" w:hAnsi="Arial" w:cs="Arial"/>
          <w:color w:val="000000"/>
          <w:sz w:val="22"/>
          <w:szCs w:val="22"/>
        </w:rPr>
        <w:t>t</w:t>
      </w:r>
      <w:r w:rsidRPr="00543074">
        <w:rPr>
          <w:rFonts w:ascii="Arial" w:hAnsi="Arial" w:cs="Arial"/>
          <w:color w:val="000000"/>
          <w:sz w:val="22"/>
          <w:szCs w:val="22"/>
        </w:rPr>
        <w:t xml:space="preserve"> (2022), according to the number of programmed activities a week and point on the pay scale. </w:t>
      </w:r>
    </w:p>
    <w:p w14:paraId="04454266" w14:textId="77777777" w:rsidR="005D0CED" w:rsidRPr="00543074" w:rsidRDefault="005D0CED" w:rsidP="005D0CED">
      <w:pPr>
        <w:jc w:val="both"/>
        <w:rPr>
          <w:rFonts w:ascii="Arial" w:hAnsi="Arial" w:cs="Arial"/>
          <w:sz w:val="22"/>
          <w:szCs w:val="22"/>
        </w:rPr>
      </w:pPr>
    </w:p>
    <w:p w14:paraId="70110297" w14:textId="77777777" w:rsidR="005D0CED" w:rsidRPr="00543074" w:rsidRDefault="005D0CED" w:rsidP="005D0CED">
      <w:pPr>
        <w:numPr>
          <w:ilvl w:val="0"/>
          <w:numId w:val="13"/>
        </w:numPr>
        <w:jc w:val="both"/>
        <w:rPr>
          <w:rFonts w:ascii="Arial" w:hAnsi="Arial" w:cs="Arial"/>
          <w:sz w:val="22"/>
          <w:szCs w:val="22"/>
        </w:rPr>
      </w:pPr>
      <w:r w:rsidRPr="00543074">
        <w:rPr>
          <w:rFonts w:ascii="Arial" w:hAnsi="Arial" w:cs="Arial"/>
          <w:sz w:val="22"/>
          <w:szCs w:val="22"/>
        </w:rPr>
        <w:t xml:space="preserve">The appointment will be superannuable and subject to the regulations of the National Health Service.  Superannuation Scheme and the remuneration will be subject to deduction of contributions </w:t>
      </w:r>
      <w:proofErr w:type="gramStart"/>
      <w:r w:rsidRPr="00543074">
        <w:rPr>
          <w:rFonts w:ascii="Arial" w:hAnsi="Arial" w:cs="Arial"/>
          <w:sz w:val="22"/>
          <w:szCs w:val="22"/>
        </w:rPr>
        <w:t>accordingly, unless</w:t>
      </w:r>
      <w:proofErr w:type="gramEnd"/>
      <w:r w:rsidRPr="00543074">
        <w:rPr>
          <w:rFonts w:ascii="Arial" w:hAnsi="Arial" w:cs="Arial"/>
          <w:sz w:val="22"/>
          <w:szCs w:val="22"/>
        </w:rPr>
        <w:t xml:space="preserve"> the appointee chooses to opt out of the Scheme.</w:t>
      </w:r>
    </w:p>
    <w:p w14:paraId="579D5C41" w14:textId="77777777" w:rsidR="005D0CED" w:rsidRPr="00543074" w:rsidRDefault="005D0CED" w:rsidP="005D0CED">
      <w:pPr>
        <w:jc w:val="both"/>
        <w:rPr>
          <w:rFonts w:ascii="Arial" w:hAnsi="Arial" w:cs="Arial"/>
          <w:sz w:val="22"/>
          <w:szCs w:val="22"/>
        </w:rPr>
      </w:pPr>
    </w:p>
    <w:p w14:paraId="4AE91E20" w14:textId="1A363ADE" w:rsidR="005D0CED" w:rsidRPr="0068273B" w:rsidRDefault="005D0CED" w:rsidP="005D0CED">
      <w:pPr>
        <w:numPr>
          <w:ilvl w:val="0"/>
          <w:numId w:val="13"/>
        </w:numPr>
        <w:jc w:val="both"/>
        <w:rPr>
          <w:rFonts w:ascii="Arial" w:hAnsi="Arial" w:cs="Arial"/>
          <w:sz w:val="22"/>
        </w:rPr>
      </w:pPr>
      <w:r w:rsidRPr="0068273B">
        <w:rPr>
          <w:rFonts w:ascii="Arial" w:hAnsi="Arial" w:cs="Arial"/>
          <w:sz w:val="22"/>
        </w:rPr>
        <w:t>Termination of the appointment is subject to three months’ notice</w:t>
      </w:r>
      <w:r w:rsidR="004D7231">
        <w:rPr>
          <w:rFonts w:ascii="Arial" w:hAnsi="Arial" w:cs="Arial"/>
          <w:sz w:val="22"/>
        </w:rPr>
        <w:t>, in writing,</w:t>
      </w:r>
      <w:r w:rsidRPr="0068273B">
        <w:rPr>
          <w:rFonts w:ascii="Arial" w:hAnsi="Arial" w:cs="Arial"/>
          <w:sz w:val="22"/>
        </w:rPr>
        <w:t xml:space="preserve"> on either side.</w:t>
      </w:r>
    </w:p>
    <w:p w14:paraId="6C359CC5" w14:textId="77777777" w:rsidR="005D0CED" w:rsidRPr="0068273B" w:rsidRDefault="005D0CED" w:rsidP="005D0CED">
      <w:pPr>
        <w:jc w:val="both"/>
        <w:rPr>
          <w:rFonts w:ascii="Arial" w:hAnsi="Arial" w:cs="Arial"/>
          <w:sz w:val="22"/>
        </w:rPr>
      </w:pPr>
    </w:p>
    <w:p w14:paraId="5FCC2807" w14:textId="77777777" w:rsidR="005D0CED" w:rsidRPr="0068273B" w:rsidRDefault="005D0CED" w:rsidP="005D0CED">
      <w:pPr>
        <w:numPr>
          <w:ilvl w:val="0"/>
          <w:numId w:val="13"/>
        </w:numPr>
        <w:jc w:val="both"/>
        <w:rPr>
          <w:rFonts w:ascii="Arial" w:hAnsi="Arial" w:cs="Arial"/>
          <w:sz w:val="22"/>
        </w:rPr>
      </w:pPr>
      <w:r w:rsidRPr="0068273B">
        <w:rPr>
          <w:rFonts w:ascii="Arial" w:hAnsi="Arial" w:cs="Arial"/>
          <w:sz w:val="22"/>
        </w:rPr>
        <w:t>Appointment is subject to a satisfactory pre-employment medical.</w:t>
      </w:r>
    </w:p>
    <w:p w14:paraId="36287520" w14:textId="77777777" w:rsidR="005D0CED" w:rsidRPr="0068273B" w:rsidRDefault="005D0CED" w:rsidP="005D0CED">
      <w:pPr>
        <w:jc w:val="both"/>
        <w:rPr>
          <w:rFonts w:ascii="Arial" w:hAnsi="Arial" w:cs="Arial"/>
          <w:sz w:val="22"/>
        </w:rPr>
      </w:pPr>
    </w:p>
    <w:p w14:paraId="49222BA2" w14:textId="6BEB0560" w:rsidR="005D0CED" w:rsidRPr="0068273B" w:rsidRDefault="005D0CED" w:rsidP="005D0CED">
      <w:pPr>
        <w:numPr>
          <w:ilvl w:val="0"/>
          <w:numId w:val="13"/>
        </w:numPr>
        <w:jc w:val="both"/>
        <w:rPr>
          <w:rFonts w:ascii="Arial" w:hAnsi="Arial" w:cs="Arial"/>
          <w:sz w:val="22"/>
        </w:rPr>
      </w:pPr>
      <w:r w:rsidRPr="0068273B">
        <w:rPr>
          <w:rFonts w:ascii="Arial" w:hAnsi="Arial" w:cs="Arial"/>
          <w:sz w:val="22"/>
        </w:rPr>
        <w:t>Appointment is subject to satisfactory</w:t>
      </w:r>
      <w:r w:rsidR="000F6965">
        <w:rPr>
          <w:rFonts w:ascii="Arial" w:hAnsi="Arial" w:cs="Arial"/>
          <w:sz w:val="22"/>
        </w:rPr>
        <w:t xml:space="preserve"> Protecting Vulnerable Groups (PVG </w:t>
      </w:r>
      <w:proofErr w:type="gramStart"/>
      <w:r w:rsidR="000F6965">
        <w:rPr>
          <w:rFonts w:ascii="Arial" w:hAnsi="Arial" w:cs="Arial"/>
          <w:sz w:val="22"/>
        </w:rPr>
        <w:t xml:space="preserve">scheme)  </w:t>
      </w:r>
      <w:r w:rsidRPr="0068273B">
        <w:rPr>
          <w:rFonts w:ascii="Arial" w:hAnsi="Arial" w:cs="Arial"/>
          <w:sz w:val="22"/>
        </w:rPr>
        <w:t>Disclosure</w:t>
      </w:r>
      <w:proofErr w:type="gramEnd"/>
      <w:r w:rsidRPr="0068273B">
        <w:rPr>
          <w:rFonts w:ascii="Arial" w:hAnsi="Arial" w:cs="Arial"/>
          <w:sz w:val="22"/>
        </w:rPr>
        <w:t xml:space="preserve"> (Criminal Records Check).</w:t>
      </w:r>
    </w:p>
    <w:p w14:paraId="1D8B91EB" w14:textId="77777777" w:rsidR="005D0CED" w:rsidRPr="0068273B" w:rsidRDefault="005D0CED" w:rsidP="005D0CED">
      <w:pPr>
        <w:jc w:val="both"/>
        <w:rPr>
          <w:rFonts w:ascii="Arial" w:hAnsi="Arial" w:cs="Arial"/>
          <w:sz w:val="22"/>
        </w:rPr>
      </w:pPr>
    </w:p>
    <w:p w14:paraId="0E69A350" w14:textId="6977B479" w:rsidR="005D0CED" w:rsidRPr="0068273B" w:rsidRDefault="005D0CED" w:rsidP="005D0CED">
      <w:pPr>
        <w:numPr>
          <w:ilvl w:val="0"/>
          <w:numId w:val="13"/>
        </w:numPr>
        <w:jc w:val="both"/>
        <w:rPr>
          <w:rFonts w:ascii="Arial" w:hAnsi="Arial" w:cs="Arial"/>
          <w:sz w:val="22"/>
        </w:rPr>
      </w:pPr>
      <w:r w:rsidRPr="0068273B">
        <w:rPr>
          <w:rFonts w:ascii="Arial" w:hAnsi="Arial" w:cs="Arial"/>
          <w:sz w:val="22"/>
        </w:rPr>
        <w:t>The post holder will be expected to participate in</w:t>
      </w:r>
      <w:r w:rsidR="004D7231">
        <w:rPr>
          <w:rFonts w:ascii="Arial" w:hAnsi="Arial" w:cs="Arial"/>
          <w:sz w:val="22"/>
        </w:rPr>
        <w:t xml:space="preserve"> </w:t>
      </w:r>
      <w:r w:rsidRPr="0068273B">
        <w:rPr>
          <w:rFonts w:ascii="Arial" w:hAnsi="Arial" w:cs="Arial"/>
          <w:sz w:val="22"/>
        </w:rPr>
        <w:t>C</w:t>
      </w:r>
      <w:r w:rsidR="004D7231">
        <w:rPr>
          <w:rFonts w:ascii="Arial" w:hAnsi="Arial" w:cs="Arial"/>
          <w:sz w:val="22"/>
        </w:rPr>
        <w:t xml:space="preserve">ontinuous </w:t>
      </w:r>
      <w:r w:rsidRPr="0068273B">
        <w:rPr>
          <w:rFonts w:ascii="Arial" w:hAnsi="Arial" w:cs="Arial"/>
          <w:sz w:val="22"/>
        </w:rPr>
        <w:t>P</w:t>
      </w:r>
      <w:r w:rsidR="004D7231">
        <w:rPr>
          <w:rFonts w:ascii="Arial" w:hAnsi="Arial" w:cs="Arial"/>
          <w:sz w:val="22"/>
        </w:rPr>
        <w:t xml:space="preserve">rofessional </w:t>
      </w:r>
      <w:r w:rsidRPr="0068273B">
        <w:rPr>
          <w:rFonts w:ascii="Arial" w:hAnsi="Arial" w:cs="Arial"/>
          <w:sz w:val="22"/>
        </w:rPr>
        <w:t>D</w:t>
      </w:r>
      <w:r w:rsidR="004D7231">
        <w:rPr>
          <w:rFonts w:ascii="Arial" w:hAnsi="Arial" w:cs="Arial"/>
          <w:sz w:val="22"/>
        </w:rPr>
        <w:t>evelopment</w:t>
      </w:r>
      <w:r w:rsidRPr="0068273B">
        <w:rPr>
          <w:rFonts w:ascii="Arial" w:hAnsi="Arial" w:cs="Arial"/>
          <w:sz w:val="22"/>
        </w:rPr>
        <w:t xml:space="preserve">, and the annual appraisal process, including 360-degree appraisal. </w:t>
      </w:r>
    </w:p>
    <w:p w14:paraId="05AAFDB9" w14:textId="77777777" w:rsidR="005D0CED" w:rsidRPr="0068273B" w:rsidRDefault="005D0CED" w:rsidP="005D0CED">
      <w:pPr>
        <w:jc w:val="both"/>
        <w:rPr>
          <w:rFonts w:ascii="Arial" w:hAnsi="Arial" w:cs="Arial"/>
          <w:sz w:val="22"/>
        </w:rPr>
      </w:pPr>
    </w:p>
    <w:p w14:paraId="0BD44487" w14:textId="77777777" w:rsidR="005D0CED" w:rsidRPr="0068273B" w:rsidRDefault="005D0CED" w:rsidP="005D0CED">
      <w:pPr>
        <w:numPr>
          <w:ilvl w:val="0"/>
          <w:numId w:val="13"/>
        </w:numPr>
        <w:jc w:val="both"/>
        <w:rPr>
          <w:rFonts w:ascii="Arial" w:hAnsi="Arial" w:cs="Arial"/>
          <w:sz w:val="22"/>
        </w:rPr>
      </w:pPr>
      <w:r w:rsidRPr="0068273B">
        <w:rPr>
          <w:rFonts w:ascii="Arial" w:hAnsi="Arial" w:cs="Arial"/>
          <w:sz w:val="22"/>
        </w:rPr>
        <w:t>NHS Borders is legally liable for the negligent acts or omissions of the employees in the course of their NHS employment. Medical staff are advised to ensure that they have defence cover for activities not covered by the Board indemnity.</w:t>
      </w:r>
    </w:p>
    <w:p w14:paraId="6955A9DC" w14:textId="77777777" w:rsidR="005D0CED" w:rsidRPr="0068273B" w:rsidRDefault="005D0CED" w:rsidP="005D0CED">
      <w:pPr>
        <w:jc w:val="both"/>
        <w:rPr>
          <w:rFonts w:ascii="Arial" w:hAnsi="Arial" w:cs="Arial"/>
          <w:sz w:val="22"/>
        </w:rPr>
      </w:pPr>
    </w:p>
    <w:p w14:paraId="16624D51" w14:textId="77777777" w:rsidR="005D0CED" w:rsidRPr="0068273B" w:rsidRDefault="005D0CED" w:rsidP="005D0CED">
      <w:pPr>
        <w:numPr>
          <w:ilvl w:val="0"/>
          <w:numId w:val="13"/>
        </w:numPr>
        <w:jc w:val="both"/>
        <w:rPr>
          <w:rFonts w:ascii="Arial" w:hAnsi="Arial" w:cs="Arial"/>
          <w:sz w:val="22"/>
        </w:rPr>
      </w:pPr>
      <w:r w:rsidRPr="0068273B">
        <w:rPr>
          <w:rFonts w:ascii="Arial" w:hAnsi="Arial" w:cs="Arial"/>
          <w:sz w:val="22"/>
        </w:rPr>
        <w:lastRenderedPageBreak/>
        <w:t>NHS Borders operates a No Smoking Policy.  It is a condition of your employment that you must not smoke whilst you are on duty.  Failure to observe this rule could result in disciplinary action.  When selecting new staff, NHS Borders does not discriminate against applicants who smoke but applicants who accept an offer of employment will, in doing so, agree to observe the Board's policy on smoking.</w:t>
      </w:r>
    </w:p>
    <w:p w14:paraId="543CE195" w14:textId="77777777" w:rsidR="005D0CED" w:rsidRPr="0068273B" w:rsidRDefault="005D0CED" w:rsidP="005D0CED">
      <w:pPr>
        <w:jc w:val="both"/>
        <w:rPr>
          <w:rFonts w:ascii="Arial" w:hAnsi="Arial" w:cs="Arial"/>
          <w:sz w:val="22"/>
        </w:rPr>
      </w:pPr>
    </w:p>
    <w:p w14:paraId="3EA70412" w14:textId="77777777" w:rsidR="005D0CED" w:rsidRPr="0068273B" w:rsidRDefault="005D0CED" w:rsidP="005D0CED">
      <w:pPr>
        <w:numPr>
          <w:ilvl w:val="0"/>
          <w:numId w:val="13"/>
        </w:numPr>
        <w:jc w:val="both"/>
        <w:rPr>
          <w:rFonts w:ascii="Arial" w:hAnsi="Arial" w:cs="Arial"/>
          <w:sz w:val="22"/>
        </w:rPr>
      </w:pPr>
      <w:r w:rsidRPr="0068273B">
        <w:rPr>
          <w:rFonts w:ascii="Arial" w:hAnsi="Arial" w:cs="Arial"/>
          <w:sz w:val="22"/>
        </w:rPr>
        <w:t xml:space="preserve">NHS Borders Equal Opportunities Policy affirms that all employees should be offered equal opportunities in employment, irrespective of their age, gender, marital status, race, religion, creed, sexual orientation, </w:t>
      </w:r>
      <w:proofErr w:type="gramStart"/>
      <w:r w:rsidRPr="0068273B">
        <w:rPr>
          <w:rFonts w:ascii="Arial" w:hAnsi="Arial" w:cs="Arial"/>
          <w:sz w:val="22"/>
        </w:rPr>
        <w:t>colour</w:t>
      </w:r>
      <w:proofErr w:type="gramEnd"/>
      <w:r w:rsidRPr="0068273B">
        <w:rPr>
          <w:rFonts w:ascii="Arial" w:hAnsi="Arial" w:cs="Arial"/>
          <w:sz w:val="22"/>
        </w:rPr>
        <w:t xml:space="preserve"> or disability.</w:t>
      </w:r>
    </w:p>
    <w:p w14:paraId="2853F271" w14:textId="77777777" w:rsidR="005D0CED" w:rsidRPr="0068273B" w:rsidRDefault="005D0CED" w:rsidP="005D0CED">
      <w:pPr>
        <w:jc w:val="both"/>
        <w:rPr>
          <w:rFonts w:ascii="Arial" w:hAnsi="Arial" w:cs="Arial"/>
          <w:sz w:val="22"/>
        </w:rPr>
      </w:pPr>
    </w:p>
    <w:p w14:paraId="3788B2F7" w14:textId="08F0EDBD" w:rsidR="005D0CED" w:rsidRPr="0068273B" w:rsidRDefault="005D0CED" w:rsidP="005D0CED">
      <w:pPr>
        <w:numPr>
          <w:ilvl w:val="0"/>
          <w:numId w:val="13"/>
        </w:numPr>
        <w:jc w:val="both"/>
        <w:rPr>
          <w:rFonts w:ascii="Arial" w:hAnsi="Arial" w:cs="Arial"/>
          <w:sz w:val="22"/>
        </w:rPr>
      </w:pPr>
      <w:r w:rsidRPr="0068273B">
        <w:rPr>
          <w:rFonts w:ascii="Arial" w:hAnsi="Arial" w:cs="Arial"/>
          <w:sz w:val="22"/>
        </w:rPr>
        <w:t>Assistance with relocation expenses</w:t>
      </w:r>
      <w:r w:rsidR="002B03C7">
        <w:rPr>
          <w:rFonts w:ascii="Arial" w:hAnsi="Arial" w:cs="Arial"/>
          <w:sz w:val="22"/>
        </w:rPr>
        <w:t xml:space="preserve"> up to Inland Revenue limits </w:t>
      </w:r>
      <w:r w:rsidRPr="0068273B">
        <w:rPr>
          <w:rFonts w:ascii="Arial" w:hAnsi="Arial" w:cs="Arial"/>
          <w:sz w:val="22"/>
        </w:rPr>
        <w:t>may be given in accordance with the NHS Borders’ Relocation Policy.</w:t>
      </w:r>
    </w:p>
    <w:p w14:paraId="12468660" w14:textId="77777777" w:rsidR="005D0CED" w:rsidRPr="0068273B" w:rsidRDefault="005D0CED" w:rsidP="005D0CED">
      <w:pPr>
        <w:rPr>
          <w:rFonts w:ascii="Arial" w:hAnsi="Arial" w:cs="Arial"/>
          <w:sz w:val="22"/>
        </w:rPr>
      </w:pPr>
    </w:p>
    <w:p w14:paraId="369DBFC8" w14:textId="77777777" w:rsidR="005D0CED" w:rsidRPr="0068273B" w:rsidRDefault="005D0CED" w:rsidP="005D0CED">
      <w:pPr>
        <w:pStyle w:val="Heading3"/>
      </w:pPr>
      <w:r w:rsidRPr="0068273B">
        <w:t>General Areas</w:t>
      </w:r>
    </w:p>
    <w:p w14:paraId="5CD32A41" w14:textId="77777777" w:rsidR="005D0CED" w:rsidRPr="0068273B" w:rsidRDefault="005D0CED" w:rsidP="005D0CED">
      <w:pPr>
        <w:pStyle w:val="BodyTextIndent3"/>
        <w:ind w:left="360" w:firstLine="0"/>
        <w:rPr>
          <w:rFonts w:cs="Arial"/>
        </w:rPr>
      </w:pPr>
    </w:p>
    <w:p w14:paraId="2C08EE35" w14:textId="77777777" w:rsidR="005D0CED" w:rsidRPr="0068273B" w:rsidRDefault="005D0CED" w:rsidP="005D0CED">
      <w:pPr>
        <w:pStyle w:val="BodyTextIndent3"/>
        <w:numPr>
          <w:ilvl w:val="0"/>
          <w:numId w:val="9"/>
        </w:numPr>
        <w:tabs>
          <w:tab w:val="clear" w:pos="1080"/>
          <w:tab w:val="num" w:pos="360"/>
        </w:tabs>
        <w:ind w:left="360"/>
        <w:rPr>
          <w:rFonts w:cs="Arial"/>
        </w:rPr>
      </w:pPr>
      <w:r w:rsidRPr="0068273B">
        <w:rPr>
          <w:rFonts w:cs="Arial"/>
        </w:rPr>
        <w:t>Communication - all staff are expected to take part in Team Meetings and other communication initiatives and to communicate readily with colleagues within NHS Borders.</w:t>
      </w:r>
    </w:p>
    <w:p w14:paraId="6DA744FD" w14:textId="77777777" w:rsidR="005D0CED" w:rsidRPr="0068273B" w:rsidRDefault="005D0CED" w:rsidP="005D0CED">
      <w:pPr>
        <w:pStyle w:val="BodyTextIndent3"/>
        <w:numPr>
          <w:ilvl w:val="0"/>
          <w:numId w:val="9"/>
        </w:numPr>
        <w:tabs>
          <w:tab w:val="clear" w:pos="1080"/>
          <w:tab w:val="num" w:pos="360"/>
        </w:tabs>
        <w:ind w:left="360"/>
        <w:rPr>
          <w:rFonts w:cs="Arial"/>
        </w:rPr>
      </w:pPr>
      <w:r w:rsidRPr="0068273B">
        <w:rPr>
          <w:rFonts w:cs="Arial"/>
        </w:rPr>
        <w:t>Health and Safety - all staff have a responsibility for the health and safety and welfare of themselves and others who may be affected by their acts or omissions.  Staff will attend an annual update on health and safety at work and other issues relating to their safety.  All incidents at work must be reported.</w:t>
      </w:r>
    </w:p>
    <w:p w14:paraId="450E80AA" w14:textId="77777777" w:rsidR="005D0CED" w:rsidRPr="0068273B" w:rsidRDefault="005D0CED" w:rsidP="005D0CED">
      <w:pPr>
        <w:pStyle w:val="BodyTextIndent3"/>
        <w:numPr>
          <w:ilvl w:val="0"/>
          <w:numId w:val="9"/>
        </w:numPr>
        <w:tabs>
          <w:tab w:val="clear" w:pos="1080"/>
          <w:tab w:val="num" w:pos="360"/>
        </w:tabs>
        <w:ind w:left="360"/>
        <w:rPr>
          <w:rFonts w:cs="Arial"/>
        </w:rPr>
      </w:pPr>
      <w:r w:rsidRPr="0068273B">
        <w:rPr>
          <w:rFonts w:cs="Arial"/>
        </w:rPr>
        <w:t>Confidentiality/Data Protection - all staff who have access to information covered by the Data Protection Act will abide by the terms of the legislation.</w:t>
      </w:r>
    </w:p>
    <w:p w14:paraId="586AE32E" w14:textId="77777777" w:rsidR="005D0CED" w:rsidRPr="0068273B" w:rsidRDefault="005D0CED" w:rsidP="005D0CED">
      <w:pPr>
        <w:pStyle w:val="BodyTextIndent3"/>
        <w:numPr>
          <w:ilvl w:val="0"/>
          <w:numId w:val="9"/>
        </w:numPr>
        <w:tabs>
          <w:tab w:val="clear" w:pos="1080"/>
          <w:tab w:val="num" w:pos="360"/>
        </w:tabs>
        <w:ind w:left="360"/>
        <w:rPr>
          <w:rFonts w:cs="Arial"/>
        </w:rPr>
      </w:pPr>
      <w:r w:rsidRPr="0068273B">
        <w:rPr>
          <w:rFonts w:cs="Arial"/>
        </w:rPr>
        <w:t>Standards/Quality and Policies and Procedures - staff will familiarise themselves with all NHS Borders Policies, Procedures or Protocols relating to their service and work within the guidelines.</w:t>
      </w:r>
    </w:p>
    <w:p w14:paraId="179A4B5B" w14:textId="77777777" w:rsidR="005D0CED" w:rsidRDefault="005D0CED" w:rsidP="005D0CED">
      <w:pPr>
        <w:jc w:val="both"/>
        <w:rPr>
          <w:rFonts w:ascii="Arial" w:hAnsi="Arial" w:cs="Arial"/>
          <w:sz w:val="22"/>
        </w:rPr>
      </w:pPr>
    </w:p>
    <w:p w14:paraId="1549AE43" w14:textId="77777777" w:rsidR="005D0CED" w:rsidRDefault="005D0CED" w:rsidP="005D0CED">
      <w:pPr>
        <w:jc w:val="both"/>
        <w:rPr>
          <w:rFonts w:ascii="Arial" w:hAnsi="Arial" w:cs="Arial"/>
          <w:sz w:val="22"/>
        </w:rPr>
      </w:pPr>
      <w:r>
        <w:rPr>
          <w:rFonts w:ascii="Arial" w:hAnsi="Arial" w:cs="Arial"/>
          <w:sz w:val="22"/>
        </w:rPr>
        <w:br w:type="page"/>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10915"/>
      </w:tblGrid>
      <w:tr w:rsidR="005D0CED" w:rsidRPr="00DE3C9F" w14:paraId="44FC9A5C" w14:textId="77777777" w:rsidTr="00EF3CD4">
        <w:tc>
          <w:tcPr>
            <w:tcW w:w="10915" w:type="dxa"/>
            <w:tcBorders>
              <w:top w:val="single" w:sz="4" w:space="0" w:color="auto"/>
              <w:bottom w:val="single" w:sz="4" w:space="0" w:color="auto"/>
            </w:tcBorders>
            <w:shd w:val="clear" w:color="auto" w:fill="FFFFFF"/>
          </w:tcPr>
          <w:p w14:paraId="46AF0FC4" w14:textId="77777777" w:rsidR="005D0CED" w:rsidRPr="00DE3C9F" w:rsidRDefault="005D0CED" w:rsidP="00EF3CD4">
            <w:pPr>
              <w:numPr>
                <w:ilvl w:val="0"/>
                <w:numId w:val="8"/>
              </w:numPr>
              <w:spacing w:before="120" w:after="120"/>
              <w:rPr>
                <w:rFonts w:ascii="Arial" w:hAnsi="Arial" w:cs="Arial"/>
                <w:b/>
                <w:color w:val="3366FF"/>
                <w:sz w:val="28"/>
              </w:rPr>
            </w:pPr>
            <w:r w:rsidRPr="00DE3C9F">
              <w:rPr>
                <w:rFonts w:ascii="Arial" w:hAnsi="Arial" w:cs="Arial"/>
                <w:b/>
                <w:color w:val="3366FF"/>
                <w:sz w:val="28"/>
              </w:rPr>
              <w:lastRenderedPageBreak/>
              <w:t>Person Specification</w:t>
            </w:r>
          </w:p>
        </w:tc>
      </w:tr>
    </w:tbl>
    <w:p w14:paraId="29BA9231" w14:textId="77777777" w:rsidR="005D0CED" w:rsidRPr="0068273B" w:rsidRDefault="005D0CED" w:rsidP="005D0CED">
      <w:pPr>
        <w:tabs>
          <w:tab w:val="num" w:pos="1440"/>
        </w:tabs>
        <w:jc w:val="both"/>
        <w:rPr>
          <w:rFonts w:ascii="Arial" w:hAnsi="Arial" w:cs="Arial"/>
          <w:color w:val="808080"/>
          <w:u w:val="single"/>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4646"/>
        <w:gridCol w:w="4255"/>
      </w:tblGrid>
      <w:tr w:rsidR="005D0CED" w:rsidRPr="0068273B" w14:paraId="11CE4575" w14:textId="77777777" w:rsidTr="00B74C10">
        <w:tc>
          <w:tcPr>
            <w:tcW w:w="2122" w:type="dxa"/>
          </w:tcPr>
          <w:p w14:paraId="75872250" w14:textId="77777777" w:rsidR="005D0CED" w:rsidRPr="0068273B" w:rsidRDefault="005D0CED" w:rsidP="00EF3CD4">
            <w:pPr>
              <w:pStyle w:val="Heading6"/>
              <w:spacing w:before="120"/>
              <w:jc w:val="both"/>
              <w:rPr>
                <w:rFonts w:cs="Arial"/>
              </w:rPr>
            </w:pPr>
            <w:r w:rsidRPr="0068273B">
              <w:rPr>
                <w:rFonts w:cs="Arial"/>
                <w:sz w:val="22"/>
              </w:rPr>
              <w:t>REQUIREMENTS</w:t>
            </w:r>
          </w:p>
        </w:tc>
        <w:tc>
          <w:tcPr>
            <w:tcW w:w="4646" w:type="dxa"/>
          </w:tcPr>
          <w:p w14:paraId="5C3C3FF6" w14:textId="77777777" w:rsidR="005D0CED" w:rsidRPr="0068273B" w:rsidRDefault="005D0CED" w:rsidP="00EF3CD4">
            <w:pPr>
              <w:pStyle w:val="Heading7"/>
              <w:spacing w:before="120"/>
              <w:jc w:val="both"/>
              <w:rPr>
                <w:rFonts w:cs="Arial"/>
                <w:u w:val="none"/>
              </w:rPr>
            </w:pPr>
            <w:r w:rsidRPr="0068273B">
              <w:rPr>
                <w:rFonts w:cs="Arial"/>
                <w:sz w:val="22"/>
                <w:u w:val="none"/>
              </w:rPr>
              <w:t>ESSENTIAL</w:t>
            </w:r>
          </w:p>
          <w:p w14:paraId="0E6EA599" w14:textId="77777777" w:rsidR="005D0CED" w:rsidRPr="0068273B" w:rsidRDefault="005D0CED" w:rsidP="00EF3CD4">
            <w:pPr>
              <w:spacing w:before="120"/>
              <w:jc w:val="both"/>
              <w:rPr>
                <w:rFonts w:ascii="Arial" w:hAnsi="Arial" w:cs="Arial"/>
              </w:rPr>
            </w:pPr>
          </w:p>
        </w:tc>
        <w:tc>
          <w:tcPr>
            <w:tcW w:w="4255" w:type="dxa"/>
          </w:tcPr>
          <w:p w14:paraId="45D3A145" w14:textId="77777777" w:rsidR="005D0CED" w:rsidRPr="0068273B" w:rsidRDefault="005D0CED" w:rsidP="00EF3CD4">
            <w:pPr>
              <w:pStyle w:val="Heading7"/>
              <w:spacing w:before="120"/>
              <w:jc w:val="both"/>
              <w:rPr>
                <w:rFonts w:cs="Arial"/>
                <w:u w:val="none"/>
              </w:rPr>
            </w:pPr>
            <w:r w:rsidRPr="0068273B">
              <w:rPr>
                <w:rFonts w:cs="Arial"/>
                <w:sz w:val="22"/>
                <w:u w:val="none"/>
              </w:rPr>
              <w:t>DESIRABLE</w:t>
            </w:r>
          </w:p>
          <w:p w14:paraId="62DEA0DE" w14:textId="77777777" w:rsidR="005D0CED" w:rsidRPr="0068273B" w:rsidRDefault="005D0CED" w:rsidP="00EF3CD4">
            <w:pPr>
              <w:spacing w:before="120"/>
              <w:jc w:val="both"/>
              <w:rPr>
                <w:rFonts w:ascii="Arial" w:hAnsi="Arial" w:cs="Arial"/>
              </w:rPr>
            </w:pPr>
          </w:p>
        </w:tc>
      </w:tr>
      <w:tr w:rsidR="005D0CED" w:rsidRPr="0068273B" w14:paraId="36DF9C4A" w14:textId="77777777" w:rsidTr="00B74C10">
        <w:tc>
          <w:tcPr>
            <w:tcW w:w="2122" w:type="dxa"/>
          </w:tcPr>
          <w:p w14:paraId="314B670E" w14:textId="77777777" w:rsidR="005D0CED" w:rsidRPr="0068273B" w:rsidRDefault="005D0CED" w:rsidP="00EF3CD4">
            <w:pPr>
              <w:spacing w:before="120"/>
              <w:jc w:val="both"/>
              <w:rPr>
                <w:rFonts w:ascii="Arial" w:hAnsi="Arial" w:cs="Arial"/>
              </w:rPr>
            </w:pPr>
            <w:r>
              <w:rPr>
                <w:rFonts w:ascii="Arial" w:hAnsi="Arial" w:cs="Arial"/>
                <w:sz w:val="22"/>
              </w:rPr>
              <w:t>Qualifications</w:t>
            </w:r>
            <w:r w:rsidRPr="0068273B">
              <w:rPr>
                <w:rFonts w:ascii="Arial" w:hAnsi="Arial" w:cs="Arial"/>
                <w:sz w:val="22"/>
              </w:rPr>
              <w:t>/ Education</w:t>
            </w:r>
          </w:p>
        </w:tc>
        <w:tc>
          <w:tcPr>
            <w:tcW w:w="4646" w:type="dxa"/>
          </w:tcPr>
          <w:p w14:paraId="5FC63EE6" w14:textId="77777777" w:rsidR="005D0CED" w:rsidRPr="0068273B" w:rsidRDefault="005D0CED" w:rsidP="00EF3CD4">
            <w:pPr>
              <w:spacing w:before="120"/>
              <w:jc w:val="both"/>
              <w:rPr>
                <w:rFonts w:ascii="Arial" w:hAnsi="Arial" w:cs="Arial"/>
              </w:rPr>
            </w:pPr>
            <w:r w:rsidRPr="0068273B">
              <w:rPr>
                <w:rFonts w:ascii="Arial" w:hAnsi="Arial" w:cs="Arial"/>
                <w:sz w:val="22"/>
              </w:rPr>
              <w:t>Full GMC Registration</w:t>
            </w:r>
          </w:p>
          <w:p w14:paraId="5367DB10" w14:textId="77777777" w:rsidR="005D0CED" w:rsidRDefault="005D0CED" w:rsidP="00EF3CD4">
            <w:pPr>
              <w:spacing w:before="120"/>
              <w:jc w:val="both"/>
              <w:rPr>
                <w:rFonts w:ascii="Arial" w:hAnsi="Arial" w:cs="Arial"/>
              </w:rPr>
            </w:pPr>
          </w:p>
          <w:p w14:paraId="453780D1" w14:textId="1AA5D911" w:rsidR="00ED52E9" w:rsidRPr="0068273B" w:rsidRDefault="005D0CED" w:rsidP="005B0529">
            <w:pPr>
              <w:spacing w:before="120"/>
              <w:jc w:val="both"/>
              <w:rPr>
                <w:rFonts w:ascii="Arial" w:hAnsi="Arial" w:cs="Arial"/>
              </w:rPr>
            </w:pPr>
            <w:r w:rsidRPr="00460D2F">
              <w:rPr>
                <w:rFonts w:ascii="Arial" w:hAnsi="Arial" w:cs="Arial"/>
                <w:sz w:val="22"/>
              </w:rPr>
              <w:t>Applicants should be an</w:t>
            </w:r>
            <w:r w:rsidRPr="0068273B">
              <w:rPr>
                <w:rFonts w:ascii="Arial" w:hAnsi="Arial" w:cs="Arial"/>
                <w:sz w:val="22"/>
              </w:rPr>
              <w:t xml:space="preserve"> Approved Medical Practitioner as under the Mental Health (Care &amp;</w:t>
            </w:r>
            <w:proofErr w:type="gramStart"/>
            <w:r w:rsidRPr="0068273B">
              <w:rPr>
                <w:rFonts w:ascii="Arial" w:hAnsi="Arial" w:cs="Arial"/>
                <w:sz w:val="22"/>
              </w:rPr>
              <w:t>Treatment)(</w:t>
            </w:r>
            <w:proofErr w:type="gramEnd"/>
            <w:r w:rsidRPr="0068273B">
              <w:rPr>
                <w:rFonts w:ascii="Arial" w:hAnsi="Arial" w:cs="Arial"/>
                <w:sz w:val="22"/>
              </w:rPr>
              <w:t>Scotland) Act 2003 or be willing to gain the approval once in post.</w:t>
            </w:r>
          </w:p>
        </w:tc>
        <w:tc>
          <w:tcPr>
            <w:tcW w:w="4255" w:type="dxa"/>
          </w:tcPr>
          <w:p w14:paraId="7D55B281" w14:textId="77777777" w:rsidR="005D0CED" w:rsidRDefault="005D0CED" w:rsidP="00EF3CD4">
            <w:pPr>
              <w:spacing w:before="120"/>
              <w:jc w:val="both"/>
              <w:rPr>
                <w:rFonts w:ascii="Arial" w:hAnsi="Arial" w:cs="Arial"/>
              </w:rPr>
            </w:pPr>
            <w:r w:rsidRPr="0068273B">
              <w:rPr>
                <w:rFonts w:ascii="Arial" w:hAnsi="Arial" w:cs="Arial"/>
                <w:sz w:val="22"/>
              </w:rPr>
              <w:t>Additional qualifications</w:t>
            </w:r>
            <w:r w:rsidR="006020BE">
              <w:rPr>
                <w:rFonts w:ascii="Arial" w:hAnsi="Arial" w:cs="Arial"/>
                <w:sz w:val="22"/>
              </w:rPr>
              <w:t xml:space="preserve">, training or experience in Paediatrics. </w:t>
            </w:r>
          </w:p>
          <w:p w14:paraId="5BAE043C" w14:textId="77777777" w:rsidR="00290B28" w:rsidRPr="0068273B" w:rsidRDefault="00290B28" w:rsidP="00290B28">
            <w:pPr>
              <w:pStyle w:val="BodyText"/>
              <w:jc w:val="both"/>
              <w:rPr>
                <w:rFonts w:cs="Arial"/>
              </w:rPr>
            </w:pPr>
            <w:r w:rsidRPr="0068273B">
              <w:rPr>
                <w:rFonts w:cs="Arial"/>
              </w:rPr>
              <w:t>MRC Psych (or equivalent)</w:t>
            </w:r>
          </w:p>
          <w:p w14:paraId="226AE8AE" w14:textId="77777777" w:rsidR="00290B28" w:rsidRDefault="00290B28" w:rsidP="00EF3CD4">
            <w:pPr>
              <w:spacing w:before="120"/>
              <w:jc w:val="both"/>
              <w:rPr>
                <w:rFonts w:ascii="Arial" w:hAnsi="Arial" w:cs="Arial"/>
              </w:rPr>
            </w:pPr>
            <w:r w:rsidRPr="0068273B">
              <w:rPr>
                <w:rFonts w:ascii="Arial" w:hAnsi="Arial" w:cs="Arial"/>
                <w:sz w:val="22"/>
              </w:rPr>
              <w:t>Included on the General Medical Council (GMC) Specialist Register,</w:t>
            </w:r>
          </w:p>
          <w:p w14:paraId="46FB6F0A" w14:textId="34722944" w:rsidR="00290B28" w:rsidRPr="0068273B" w:rsidRDefault="00290B28" w:rsidP="00EF3CD4">
            <w:pPr>
              <w:spacing w:before="120"/>
              <w:jc w:val="both"/>
              <w:rPr>
                <w:rFonts w:ascii="Arial" w:hAnsi="Arial" w:cs="Arial"/>
              </w:rPr>
            </w:pPr>
          </w:p>
        </w:tc>
      </w:tr>
      <w:tr w:rsidR="005D0CED" w:rsidRPr="0068273B" w14:paraId="773F14C7" w14:textId="77777777" w:rsidTr="00B74C10">
        <w:tc>
          <w:tcPr>
            <w:tcW w:w="2122" w:type="dxa"/>
          </w:tcPr>
          <w:p w14:paraId="3B7B8B90" w14:textId="77777777" w:rsidR="005D0CED" w:rsidRPr="0068273B" w:rsidRDefault="005D0CED" w:rsidP="00EF3CD4">
            <w:pPr>
              <w:spacing w:before="120"/>
              <w:jc w:val="both"/>
              <w:rPr>
                <w:rFonts w:ascii="Arial" w:hAnsi="Arial" w:cs="Arial"/>
              </w:rPr>
            </w:pPr>
            <w:r w:rsidRPr="0068273B">
              <w:rPr>
                <w:rFonts w:ascii="Arial" w:hAnsi="Arial" w:cs="Arial"/>
                <w:sz w:val="22"/>
              </w:rPr>
              <w:t>Experience</w:t>
            </w:r>
          </w:p>
        </w:tc>
        <w:tc>
          <w:tcPr>
            <w:tcW w:w="4646" w:type="dxa"/>
          </w:tcPr>
          <w:p w14:paraId="568BE134" w14:textId="2D017256" w:rsidR="00B74C10" w:rsidRPr="0099029B" w:rsidRDefault="00B74C10" w:rsidP="00B74C10">
            <w:pPr>
              <w:pStyle w:val="TableParagraph"/>
              <w:spacing w:before="94" w:line="249" w:lineRule="auto"/>
              <w:ind w:left="0" w:right="228"/>
            </w:pPr>
            <w:r w:rsidRPr="0099029B">
              <w:rPr>
                <w:spacing w:val="-2"/>
                <w:w w:val="105"/>
              </w:rPr>
              <w:t>Minimum</w:t>
            </w:r>
            <w:r>
              <w:rPr>
                <w:spacing w:val="-2"/>
                <w:w w:val="105"/>
              </w:rPr>
              <w:t xml:space="preserve"> </w:t>
            </w:r>
            <w:r w:rsidRPr="0099029B">
              <w:rPr>
                <w:spacing w:val="-2"/>
                <w:w w:val="105"/>
              </w:rPr>
              <w:t>10</w:t>
            </w:r>
            <w:r>
              <w:rPr>
                <w:spacing w:val="-2"/>
                <w:w w:val="105"/>
              </w:rPr>
              <w:t xml:space="preserve"> </w:t>
            </w:r>
            <w:proofErr w:type="spellStart"/>
            <w:r w:rsidRPr="0099029B">
              <w:rPr>
                <w:spacing w:val="-2"/>
                <w:w w:val="105"/>
              </w:rPr>
              <w:t>years</w:t>
            </w:r>
            <w:r>
              <w:rPr>
                <w:spacing w:val="-2"/>
                <w:w w:val="105"/>
              </w:rPr>
              <w:t xml:space="preserve"> </w:t>
            </w:r>
            <w:r w:rsidRPr="0099029B">
              <w:rPr>
                <w:spacing w:val="-2"/>
                <w:w w:val="105"/>
              </w:rPr>
              <w:t>experience</w:t>
            </w:r>
            <w:proofErr w:type="spellEnd"/>
            <w:r w:rsidRPr="0099029B">
              <w:rPr>
                <w:spacing w:val="-2"/>
                <w:w w:val="105"/>
              </w:rPr>
              <w:t xml:space="preserve"> </w:t>
            </w:r>
            <w:r w:rsidRPr="0099029B">
              <w:rPr>
                <w:w w:val="105"/>
              </w:rPr>
              <w:t xml:space="preserve">since primary medical </w:t>
            </w:r>
            <w:r>
              <w:rPr>
                <w:w w:val="105"/>
              </w:rPr>
              <w:t>q</w:t>
            </w:r>
            <w:r w:rsidRPr="0099029B">
              <w:rPr>
                <w:w w:val="105"/>
              </w:rPr>
              <w:t>ualification</w:t>
            </w:r>
            <w:r>
              <w:rPr>
                <w:w w:val="105"/>
              </w:rPr>
              <w:t xml:space="preserve">, </w:t>
            </w:r>
            <w:r w:rsidRPr="0099029B">
              <w:rPr>
                <w:w w:val="105"/>
              </w:rPr>
              <w:t>including</w:t>
            </w:r>
            <w:r>
              <w:rPr>
                <w:w w:val="105"/>
              </w:rPr>
              <w:t xml:space="preserve"> </w:t>
            </w:r>
            <w:r w:rsidRPr="0099029B">
              <w:rPr>
                <w:w w:val="105"/>
              </w:rPr>
              <w:t>at</w:t>
            </w:r>
            <w:r>
              <w:rPr>
                <w:w w:val="105"/>
              </w:rPr>
              <w:t xml:space="preserve"> least 6</w:t>
            </w:r>
            <w:r w:rsidRPr="0099029B">
              <w:rPr>
                <w:w w:val="105"/>
              </w:rPr>
              <w:t xml:space="preserve"> </w:t>
            </w:r>
            <w:proofErr w:type="spellStart"/>
            <w:r w:rsidRPr="0099029B">
              <w:rPr>
                <w:w w:val="105"/>
              </w:rPr>
              <w:t>years experience</w:t>
            </w:r>
            <w:proofErr w:type="spellEnd"/>
            <w:r w:rsidRPr="0099029B">
              <w:rPr>
                <w:w w:val="105"/>
              </w:rPr>
              <w:t xml:space="preserve"> in Specialty</w:t>
            </w:r>
            <w:r>
              <w:rPr>
                <w:w w:val="105"/>
              </w:rPr>
              <w:t xml:space="preserve"> </w:t>
            </w:r>
            <w:r w:rsidRPr="0099029B">
              <w:rPr>
                <w:w w:val="105"/>
              </w:rPr>
              <w:t>Doctor</w:t>
            </w:r>
            <w:r>
              <w:rPr>
                <w:w w:val="105"/>
              </w:rPr>
              <w:t xml:space="preserve"> </w:t>
            </w:r>
            <w:r w:rsidRPr="0099029B">
              <w:rPr>
                <w:w w:val="105"/>
              </w:rPr>
              <w:t>or</w:t>
            </w:r>
            <w:r>
              <w:rPr>
                <w:w w:val="105"/>
              </w:rPr>
              <w:t xml:space="preserve"> </w:t>
            </w:r>
            <w:r w:rsidRPr="0099029B">
              <w:rPr>
                <w:w w:val="105"/>
              </w:rPr>
              <w:t xml:space="preserve">equivalent in </w:t>
            </w:r>
            <w:r>
              <w:rPr>
                <w:w w:val="105"/>
              </w:rPr>
              <w:t xml:space="preserve">CAMHS </w:t>
            </w:r>
            <w:r w:rsidRPr="0099029B">
              <w:rPr>
                <w:w w:val="105"/>
              </w:rPr>
              <w:t>Psychiatry</w:t>
            </w:r>
          </w:p>
          <w:p w14:paraId="3931B468" w14:textId="77777777" w:rsidR="00B74C10" w:rsidRDefault="00B74C10" w:rsidP="00B74C10">
            <w:pPr>
              <w:pStyle w:val="TableParagraph"/>
              <w:spacing w:before="1" w:line="249" w:lineRule="auto"/>
              <w:ind w:left="0" w:right="228"/>
              <w:rPr>
                <w:w w:val="105"/>
              </w:rPr>
            </w:pPr>
          </w:p>
          <w:p w14:paraId="13058AA0" w14:textId="41098EB9" w:rsidR="005D0CED" w:rsidRDefault="00B74C10" w:rsidP="00B74C10">
            <w:pPr>
              <w:spacing w:before="120"/>
              <w:jc w:val="both"/>
              <w:rPr>
                <w:rFonts w:ascii="Arial" w:hAnsi="Arial" w:cs="Arial"/>
                <w:w w:val="105"/>
                <w:sz w:val="22"/>
                <w:szCs w:val="22"/>
              </w:rPr>
            </w:pPr>
            <w:r w:rsidRPr="0099029B">
              <w:rPr>
                <w:rFonts w:ascii="Arial" w:hAnsi="Arial" w:cs="Arial"/>
                <w:spacing w:val="-2"/>
                <w:w w:val="105"/>
                <w:sz w:val="22"/>
                <w:szCs w:val="22"/>
              </w:rPr>
              <w:t>Expertise</w:t>
            </w:r>
            <w:r>
              <w:rPr>
                <w:rFonts w:ascii="Arial" w:hAnsi="Arial" w:cs="Arial"/>
                <w:spacing w:val="-2"/>
                <w:w w:val="105"/>
                <w:sz w:val="22"/>
                <w:szCs w:val="22"/>
              </w:rPr>
              <w:t xml:space="preserve"> </w:t>
            </w:r>
            <w:r w:rsidRPr="0099029B">
              <w:rPr>
                <w:rFonts w:ascii="Arial" w:hAnsi="Arial" w:cs="Arial"/>
                <w:spacing w:val="-2"/>
                <w:w w:val="105"/>
                <w:sz w:val="22"/>
                <w:szCs w:val="22"/>
              </w:rPr>
              <w:t>in</w:t>
            </w:r>
            <w:r>
              <w:rPr>
                <w:rFonts w:ascii="Arial" w:hAnsi="Arial" w:cs="Arial"/>
                <w:spacing w:val="-2"/>
                <w:w w:val="105"/>
                <w:sz w:val="22"/>
                <w:szCs w:val="22"/>
              </w:rPr>
              <w:t xml:space="preserve"> </w:t>
            </w:r>
            <w:r w:rsidRPr="0099029B">
              <w:rPr>
                <w:rFonts w:ascii="Arial" w:hAnsi="Arial" w:cs="Arial"/>
                <w:spacing w:val="-2"/>
                <w:w w:val="105"/>
                <w:sz w:val="22"/>
                <w:szCs w:val="22"/>
              </w:rPr>
              <w:t>assessment</w:t>
            </w:r>
            <w:r>
              <w:rPr>
                <w:rFonts w:ascii="Arial" w:hAnsi="Arial" w:cs="Arial"/>
                <w:spacing w:val="-2"/>
                <w:w w:val="105"/>
                <w:sz w:val="22"/>
                <w:szCs w:val="22"/>
              </w:rPr>
              <w:t xml:space="preserve"> </w:t>
            </w:r>
            <w:r w:rsidRPr="0099029B">
              <w:rPr>
                <w:rFonts w:ascii="Arial" w:hAnsi="Arial" w:cs="Arial"/>
                <w:spacing w:val="-2"/>
                <w:w w:val="105"/>
                <w:sz w:val="22"/>
                <w:szCs w:val="22"/>
              </w:rPr>
              <w:t xml:space="preserve">and </w:t>
            </w:r>
            <w:r w:rsidRPr="0099029B">
              <w:rPr>
                <w:rFonts w:ascii="Arial" w:hAnsi="Arial" w:cs="Arial"/>
                <w:w w:val="105"/>
                <w:sz w:val="22"/>
                <w:szCs w:val="22"/>
              </w:rPr>
              <w:t xml:space="preserve">management of </w:t>
            </w:r>
            <w:r>
              <w:rPr>
                <w:rFonts w:ascii="Arial" w:hAnsi="Arial" w:cs="Arial"/>
                <w:w w:val="105"/>
                <w:sz w:val="22"/>
                <w:szCs w:val="22"/>
              </w:rPr>
              <w:t xml:space="preserve">children and young </w:t>
            </w:r>
            <w:r w:rsidRPr="0099029B">
              <w:rPr>
                <w:rFonts w:ascii="Arial" w:hAnsi="Arial" w:cs="Arial"/>
                <w:w w:val="105"/>
                <w:sz w:val="22"/>
                <w:szCs w:val="22"/>
              </w:rPr>
              <w:t xml:space="preserve">people with </w:t>
            </w:r>
            <w:r>
              <w:rPr>
                <w:rFonts w:ascii="Arial" w:hAnsi="Arial" w:cs="Arial"/>
                <w:w w:val="105"/>
                <w:sz w:val="22"/>
                <w:szCs w:val="22"/>
              </w:rPr>
              <w:t>mental illnesses and disorders including complex comorbidity</w:t>
            </w:r>
            <w:r w:rsidRPr="0099029B">
              <w:rPr>
                <w:rFonts w:ascii="Arial" w:hAnsi="Arial" w:cs="Arial"/>
                <w:w w:val="105"/>
                <w:sz w:val="22"/>
                <w:szCs w:val="22"/>
              </w:rPr>
              <w:t xml:space="preserve"> in</w:t>
            </w:r>
            <w:r>
              <w:rPr>
                <w:rFonts w:ascii="Arial" w:hAnsi="Arial" w:cs="Arial"/>
                <w:w w:val="105"/>
                <w:sz w:val="22"/>
                <w:szCs w:val="22"/>
              </w:rPr>
              <w:t xml:space="preserve"> a range of settings.</w:t>
            </w:r>
          </w:p>
          <w:p w14:paraId="2DF709F7" w14:textId="77777777" w:rsidR="00B74C10" w:rsidRDefault="00B74C10" w:rsidP="00B74C10">
            <w:pPr>
              <w:spacing w:before="120"/>
              <w:jc w:val="both"/>
              <w:rPr>
                <w:rFonts w:ascii="Arial" w:hAnsi="Arial" w:cs="Arial"/>
                <w:w w:val="105"/>
                <w:sz w:val="22"/>
                <w:szCs w:val="22"/>
              </w:rPr>
            </w:pPr>
          </w:p>
          <w:p w14:paraId="19F4CF0D" w14:textId="77777777" w:rsidR="00B74C10" w:rsidRPr="0099029B" w:rsidRDefault="00B74C10" w:rsidP="00B74C10">
            <w:pPr>
              <w:pStyle w:val="TableParagraph"/>
              <w:spacing w:line="247" w:lineRule="auto"/>
              <w:ind w:left="0" w:right="72"/>
            </w:pPr>
            <w:r w:rsidRPr="0099029B">
              <w:rPr>
                <w:w w:val="105"/>
              </w:rPr>
              <w:t>Experience</w:t>
            </w:r>
            <w:r>
              <w:rPr>
                <w:w w:val="105"/>
              </w:rPr>
              <w:t xml:space="preserve"> </w:t>
            </w:r>
            <w:r w:rsidRPr="0099029B">
              <w:rPr>
                <w:w w:val="105"/>
              </w:rPr>
              <w:t>of</w:t>
            </w:r>
            <w:r>
              <w:rPr>
                <w:w w:val="105"/>
              </w:rPr>
              <w:t xml:space="preserve"> </w:t>
            </w:r>
            <w:r w:rsidRPr="0099029B">
              <w:rPr>
                <w:w w:val="105"/>
              </w:rPr>
              <w:t>providing</w:t>
            </w:r>
            <w:r>
              <w:rPr>
                <w:w w:val="105"/>
              </w:rPr>
              <w:t xml:space="preserve"> </w:t>
            </w:r>
            <w:r w:rsidRPr="0099029B">
              <w:rPr>
                <w:w w:val="105"/>
              </w:rPr>
              <w:t>medical leadership</w:t>
            </w:r>
            <w:r>
              <w:rPr>
                <w:w w:val="105"/>
              </w:rPr>
              <w:t xml:space="preserve"> </w:t>
            </w:r>
            <w:r w:rsidRPr="0099029B">
              <w:rPr>
                <w:w w:val="105"/>
              </w:rPr>
              <w:t>to</w:t>
            </w:r>
            <w:r>
              <w:rPr>
                <w:w w:val="105"/>
              </w:rPr>
              <w:t xml:space="preserve"> </w:t>
            </w:r>
            <w:r w:rsidRPr="0099029B">
              <w:rPr>
                <w:w w:val="105"/>
              </w:rPr>
              <w:t>MDT</w:t>
            </w:r>
            <w:r>
              <w:rPr>
                <w:w w:val="105"/>
              </w:rPr>
              <w:t xml:space="preserve"> </w:t>
            </w:r>
            <w:r w:rsidRPr="0099029B">
              <w:rPr>
                <w:w w:val="105"/>
              </w:rPr>
              <w:t>for</w:t>
            </w:r>
            <w:r>
              <w:rPr>
                <w:w w:val="105"/>
              </w:rPr>
              <w:t xml:space="preserve"> </w:t>
            </w:r>
            <w:r w:rsidRPr="0099029B">
              <w:rPr>
                <w:w w:val="105"/>
              </w:rPr>
              <w:t>direct</w:t>
            </w:r>
            <w:r>
              <w:rPr>
                <w:w w:val="105"/>
              </w:rPr>
              <w:t xml:space="preserve"> </w:t>
            </w:r>
            <w:r w:rsidRPr="0099029B">
              <w:rPr>
                <w:w w:val="105"/>
              </w:rPr>
              <w:t>and indirect clinical care</w:t>
            </w:r>
          </w:p>
          <w:p w14:paraId="0DA5F47F" w14:textId="39962E9B" w:rsidR="00B74C10" w:rsidRPr="0068273B" w:rsidRDefault="00B74C10" w:rsidP="00B74C10">
            <w:pPr>
              <w:spacing w:before="120"/>
              <w:jc w:val="both"/>
              <w:rPr>
                <w:rFonts w:ascii="Arial" w:hAnsi="Arial" w:cs="Arial"/>
              </w:rPr>
            </w:pPr>
          </w:p>
        </w:tc>
        <w:tc>
          <w:tcPr>
            <w:tcW w:w="4255" w:type="dxa"/>
          </w:tcPr>
          <w:p w14:paraId="631FE47C" w14:textId="77777777" w:rsidR="00B74C10" w:rsidRPr="0099029B" w:rsidRDefault="00B74C10" w:rsidP="00B74C10">
            <w:pPr>
              <w:pStyle w:val="TableParagraph"/>
              <w:spacing w:before="94" w:line="249" w:lineRule="auto"/>
              <w:ind w:left="0" w:right="76"/>
            </w:pPr>
            <w:r w:rsidRPr="0099029B">
              <w:rPr>
                <w:w w:val="105"/>
              </w:rPr>
              <w:t xml:space="preserve">Experience as a Responsible Medical Officer (RMO) under the Mental Health Care and </w:t>
            </w:r>
            <w:r w:rsidRPr="0099029B">
              <w:rPr>
                <w:spacing w:val="-2"/>
                <w:w w:val="105"/>
              </w:rPr>
              <w:t>Treatment</w:t>
            </w:r>
            <w:r>
              <w:rPr>
                <w:spacing w:val="-2"/>
                <w:w w:val="105"/>
              </w:rPr>
              <w:t xml:space="preserve"> </w:t>
            </w:r>
            <w:r w:rsidRPr="0099029B">
              <w:rPr>
                <w:spacing w:val="-2"/>
                <w:w w:val="105"/>
              </w:rPr>
              <w:t>(Scotland)</w:t>
            </w:r>
            <w:r>
              <w:rPr>
                <w:spacing w:val="-2"/>
                <w:w w:val="105"/>
              </w:rPr>
              <w:t xml:space="preserve"> </w:t>
            </w:r>
            <w:r w:rsidRPr="0099029B">
              <w:rPr>
                <w:spacing w:val="-2"/>
                <w:w w:val="105"/>
              </w:rPr>
              <w:t>Act</w:t>
            </w:r>
            <w:r>
              <w:rPr>
                <w:spacing w:val="-2"/>
                <w:w w:val="105"/>
              </w:rPr>
              <w:t xml:space="preserve"> </w:t>
            </w:r>
            <w:r w:rsidRPr="0099029B">
              <w:rPr>
                <w:spacing w:val="-2"/>
                <w:w w:val="105"/>
              </w:rPr>
              <w:t xml:space="preserve">2003 </w:t>
            </w:r>
            <w:r w:rsidRPr="0099029B">
              <w:rPr>
                <w:w w:val="105"/>
              </w:rPr>
              <w:t xml:space="preserve">or equivalent </w:t>
            </w:r>
            <w:r>
              <w:rPr>
                <w:w w:val="105"/>
              </w:rPr>
              <w:t>(</w:t>
            </w:r>
            <w:proofErr w:type="spellStart"/>
            <w:r>
              <w:rPr>
                <w:w w:val="105"/>
              </w:rPr>
              <w:t>eg</w:t>
            </w:r>
            <w:proofErr w:type="spellEnd"/>
            <w:r>
              <w:rPr>
                <w:w w:val="105"/>
              </w:rPr>
              <w:t xml:space="preserve"> Mental Health Act England/</w:t>
            </w:r>
            <w:r w:rsidRPr="0099029B">
              <w:rPr>
                <w:w w:val="105"/>
              </w:rPr>
              <w:t xml:space="preserve">other </w:t>
            </w:r>
            <w:r w:rsidRPr="0099029B">
              <w:rPr>
                <w:spacing w:val="-2"/>
                <w:w w:val="105"/>
              </w:rPr>
              <w:t>jurisdictions)</w:t>
            </w:r>
          </w:p>
          <w:p w14:paraId="598D6042" w14:textId="1D167002" w:rsidR="00B74C10" w:rsidRPr="0099029B" w:rsidRDefault="00B74C10" w:rsidP="00B74C10">
            <w:pPr>
              <w:pStyle w:val="TableParagraph"/>
              <w:spacing w:before="159" w:line="249" w:lineRule="auto"/>
              <w:ind w:left="0" w:right="160"/>
            </w:pPr>
            <w:r w:rsidRPr="0099029B">
              <w:rPr>
                <w:w w:val="105"/>
              </w:rPr>
              <w:t xml:space="preserve">Experience of medical representation/giving expert opinion in complex MDT meetings </w:t>
            </w:r>
            <w:r>
              <w:rPr>
                <w:w w:val="105"/>
              </w:rPr>
              <w:t xml:space="preserve">including relating to Child Protection.  </w:t>
            </w:r>
          </w:p>
          <w:p w14:paraId="18DCCEA8" w14:textId="69F0B60E" w:rsidR="00B74C10" w:rsidRDefault="00B74C10" w:rsidP="00B74C10">
            <w:pPr>
              <w:pStyle w:val="TableParagraph"/>
              <w:spacing w:before="159" w:line="249" w:lineRule="auto"/>
              <w:ind w:left="0"/>
              <w:rPr>
                <w:spacing w:val="-2"/>
                <w:w w:val="105"/>
              </w:rPr>
            </w:pPr>
            <w:r w:rsidRPr="0099029B">
              <w:rPr>
                <w:spacing w:val="-2"/>
                <w:w w:val="105"/>
              </w:rPr>
              <w:t>Experience</w:t>
            </w:r>
            <w:r>
              <w:rPr>
                <w:spacing w:val="-2"/>
                <w:w w:val="105"/>
              </w:rPr>
              <w:t xml:space="preserve"> </w:t>
            </w:r>
            <w:r w:rsidRPr="0099029B">
              <w:rPr>
                <w:spacing w:val="-2"/>
                <w:w w:val="105"/>
              </w:rPr>
              <w:t>of</w:t>
            </w:r>
            <w:r>
              <w:rPr>
                <w:spacing w:val="-2"/>
                <w:w w:val="105"/>
              </w:rPr>
              <w:t xml:space="preserve"> </w:t>
            </w:r>
            <w:r w:rsidRPr="0099029B">
              <w:rPr>
                <w:spacing w:val="-2"/>
                <w:w w:val="105"/>
              </w:rPr>
              <w:t>using</w:t>
            </w:r>
            <w:r>
              <w:rPr>
                <w:spacing w:val="-2"/>
                <w:w w:val="105"/>
              </w:rPr>
              <w:t xml:space="preserve"> </w:t>
            </w:r>
            <w:r w:rsidRPr="0099029B">
              <w:rPr>
                <w:spacing w:val="-2"/>
                <w:w w:val="105"/>
              </w:rPr>
              <w:t xml:space="preserve">electronic </w:t>
            </w:r>
            <w:r w:rsidRPr="0099029B">
              <w:rPr>
                <w:w w:val="105"/>
              </w:rPr>
              <w:t xml:space="preserve">patient records and </w:t>
            </w:r>
            <w:r w:rsidRPr="0099029B">
              <w:rPr>
                <w:spacing w:val="-2"/>
                <w:w w:val="105"/>
              </w:rPr>
              <w:t>telemedicine</w:t>
            </w:r>
            <w:r>
              <w:rPr>
                <w:spacing w:val="-2"/>
                <w:w w:val="105"/>
              </w:rPr>
              <w:t>.</w:t>
            </w:r>
          </w:p>
          <w:p w14:paraId="32A1762B" w14:textId="2F0CCB37" w:rsidR="005D0CED" w:rsidRPr="00B74C10" w:rsidRDefault="00B74C10" w:rsidP="00B74C10">
            <w:pPr>
              <w:pStyle w:val="TableParagraph"/>
              <w:spacing w:before="159" w:line="249" w:lineRule="auto"/>
              <w:ind w:left="0"/>
            </w:pPr>
            <w:r w:rsidRPr="0099029B">
              <w:rPr>
                <w:w w:val="105"/>
              </w:rPr>
              <w:t xml:space="preserve">Experience in </w:t>
            </w:r>
            <w:r>
              <w:rPr>
                <w:w w:val="105"/>
              </w:rPr>
              <w:t>w</w:t>
            </w:r>
            <w:r w:rsidRPr="0099029B">
              <w:t xml:space="preserve">orking in </w:t>
            </w:r>
            <w:r>
              <w:t xml:space="preserve">CAMHS </w:t>
            </w:r>
            <w:r w:rsidRPr="0099029B">
              <w:t>with an emphasis on community</w:t>
            </w:r>
            <w:r w:rsidRPr="0068273B">
              <w:t xml:space="preserve"> work.  </w:t>
            </w:r>
          </w:p>
        </w:tc>
      </w:tr>
      <w:tr w:rsidR="005D0CED" w:rsidRPr="0068273B" w14:paraId="662BE55C" w14:textId="77777777" w:rsidTr="00B74C10">
        <w:tc>
          <w:tcPr>
            <w:tcW w:w="2122" w:type="dxa"/>
          </w:tcPr>
          <w:p w14:paraId="4A0D093C" w14:textId="77777777" w:rsidR="005D0CED" w:rsidRPr="0068273B" w:rsidRDefault="005D0CED" w:rsidP="00EF3CD4">
            <w:pPr>
              <w:spacing w:before="120"/>
              <w:jc w:val="both"/>
              <w:rPr>
                <w:rFonts w:ascii="Arial" w:hAnsi="Arial" w:cs="Arial"/>
              </w:rPr>
            </w:pPr>
            <w:r w:rsidRPr="0068273B">
              <w:rPr>
                <w:rFonts w:ascii="Arial" w:hAnsi="Arial" w:cs="Arial"/>
                <w:sz w:val="22"/>
              </w:rPr>
              <w:t>Skills and Abilities</w:t>
            </w:r>
          </w:p>
        </w:tc>
        <w:tc>
          <w:tcPr>
            <w:tcW w:w="4646" w:type="dxa"/>
          </w:tcPr>
          <w:p w14:paraId="71280ED9" w14:textId="77777777" w:rsidR="003439A1" w:rsidRDefault="003439A1" w:rsidP="00EF3CD4">
            <w:pPr>
              <w:spacing w:before="120"/>
              <w:jc w:val="both"/>
              <w:rPr>
                <w:rFonts w:ascii="Arial" w:hAnsi="Arial" w:cs="Arial"/>
              </w:rPr>
            </w:pPr>
            <w:r>
              <w:rPr>
                <w:rFonts w:ascii="Arial" w:hAnsi="Arial" w:cs="Arial"/>
                <w:sz w:val="22"/>
              </w:rPr>
              <w:t>Commitment and interest in working with children, young people and their families.</w:t>
            </w:r>
          </w:p>
          <w:p w14:paraId="28CE82AF" w14:textId="7BF2577D" w:rsidR="005D0CED" w:rsidRPr="0068273B" w:rsidRDefault="005D0CED" w:rsidP="00EF3CD4">
            <w:pPr>
              <w:spacing w:before="120"/>
              <w:jc w:val="both"/>
              <w:rPr>
                <w:rFonts w:ascii="Arial" w:hAnsi="Arial" w:cs="Arial"/>
              </w:rPr>
            </w:pPr>
            <w:r w:rsidRPr="0068273B">
              <w:rPr>
                <w:rFonts w:ascii="Arial" w:hAnsi="Arial" w:cs="Arial"/>
                <w:sz w:val="22"/>
              </w:rPr>
              <w:t xml:space="preserve">Clinical expertise in </w:t>
            </w:r>
            <w:r w:rsidR="005B0529">
              <w:rPr>
                <w:rFonts w:ascii="Arial" w:hAnsi="Arial" w:cs="Arial"/>
                <w:sz w:val="22"/>
              </w:rPr>
              <w:t>Child and Adolescent psychiatry</w:t>
            </w:r>
            <w:r w:rsidR="00A760CB">
              <w:rPr>
                <w:rFonts w:ascii="Arial" w:hAnsi="Arial" w:cs="Arial"/>
                <w:sz w:val="22"/>
              </w:rPr>
              <w:t xml:space="preserve"> and</w:t>
            </w:r>
            <w:r w:rsidRPr="0068273B">
              <w:rPr>
                <w:rFonts w:ascii="Arial" w:hAnsi="Arial" w:cs="Arial"/>
                <w:sz w:val="22"/>
              </w:rPr>
              <w:t xml:space="preserve"> knowledge of </w:t>
            </w:r>
            <w:r w:rsidR="00A760CB">
              <w:rPr>
                <w:rFonts w:ascii="Arial" w:hAnsi="Arial" w:cs="Arial"/>
                <w:sz w:val="22"/>
              </w:rPr>
              <w:t xml:space="preserve">evidence-based </w:t>
            </w:r>
            <w:r w:rsidRPr="0068273B">
              <w:rPr>
                <w:rFonts w:ascii="Arial" w:hAnsi="Arial" w:cs="Arial"/>
                <w:sz w:val="22"/>
              </w:rPr>
              <w:t>treatment options</w:t>
            </w:r>
            <w:r w:rsidR="00A760CB">
              <w:rPr>
                <w:rFonts w:ascii="Arial" w:hAnsi="Arial" w:cs="Arial"/>
                <w:sz w:val="22"/>
              </w:rPr>
              <w:t xml:space="preserve">. </w:t>
            </w:r>
          </w:p>
          <w:p w14:paraId="15784420" w14:textId="5235142B" w:rsidR="005D0CED" w:rsidRPr="0068273B" w:rsidRDefault="005D0CED" w:rsidP="00EF3CD4">
            <w:pPr>
              <w:spacing w:before="120"/>
              <w:jc w:val="both"/>
              <w:rPr>
                <w:rFonts w:ascii="Arial" w:hAnsi="Arial" w:cs="Arial"/>
              </w:rPr>
            </w:pPr>
            <w:r w:rsidRPr="0068273B">
              <w:rPr>
                <w:rFonts w:ascii="Arial" w:hAnsi="Arial" w:cs="Arial"/>
                <w:sz w:val="22"/>
              </w:rPr>
              <w:t xml:space="preserve">Ability to train and supervise junior medical </w:t>
            </w:r>
            <w:r w:rsidR="00A760CB">
              <w:rPr>
                <w:rFonts w:ascii="Arial" w:hAnsi="Arial" w:cs="Arial"/>
                <w:sz w:val="22"/>
              </w:rPr>
              <w:t xml:space="preserve">colleagues, </w:t>
            </w:r>
            <w:r w:rsidRPr="0068273B">
              <w:rPr>
                <w:rFonts w:ascii="Arial" w:hAnsi="Arial" w:cs="Arial"/>
                <w:sz w:val="22"/>
              </w:rPr>
              <w:t>medical students</w:t>
            </w:r>
            <w:r w:rsidR="00A760CB">
              <w:rPr>
                <w:rFonts w:ascii="Arial" w:hAnsi="Arial" w:cs="Arial"/>
                <w:sz w:val="22"/>
              </w:rPr>
              <w:t xml:space="preserve">, and </w:t>
            </w:r>
            <w:r w:rsidRPr="0068273B">
              <w:rPr>
                <w:rFonts w:ascii="Arial" w:hAnsi="Arial" w:cs="Arial"/>
                <w:sz w:val="22"/>
              </w:rPr>
              <w:t>staff from other disciplines</w:t>
            </w:r>
            <w:r w:rsidR="00A760CB">
              <w:rPr>
                <w:rFonts w:ascii="Arial" w:hAnsi="Arial" w:cs="Arial"/>
                <w:sz w:val="22"/>
              </w:rPr>
              <w:t>.</w:t>
            </w:r>
          </w:p>
          <w:p w14:paraId="41DA3D37" w14:textId="77777777" w:rsidR="005D0CED" w:rsidRDefault="005D0CED" w:rsidP="00EF3CD4">
            <w:pPr>
              <w:pStyle w:val="BodyText2"/>
              <w:spacing w:before="120"/>
              <w:rPr>
                <w:rFonts w:cs="Arial"/>
              </w:rPr>
            </w:pPr>
            <w:r w:rsidRPr="0068273B">
              <w:rPr>
                <w:rFonts w:cs="Arial"/>
              </w:rPr>
              <w:t xml:space="preserve">Good written, verbal and interpersonal communication skills.   </w:t>
            </w:r>
          </w:p>
          <w:p w14:paraId="121A8064" w14:textId="77777777" w:rsidR="00A760CB" w:rsidRDefault="005B0529" w:rsidP="00A760CB">
            <w:pPr>
              <w:spacing w:before="120"/>
              <w:jc w:val="both"/>
              <w:rPr>
                <w:rFonts w:ascii="Arial" w:hAnsi="Arial" w:cs="Arial"/>
                <w:sz w:val="22"/>
              </w:rPr>
            </w:pPr>
            <w:r>
              <w:rPr>
                <w:rFonts w:ascii="Arial" w:hAnsi="Arial" w:cs="Arial"/>
                <w:sz w:val="22"/>
              </w:rPr>
              <w:t>Evidence of good multidisciplinary working</w:t>
            </w:r>
            <w:r w:rsidR="00A760CB">
              <w:rPr>
                <w:rFonts w:ascii="Arial" w:hAnsi="Arial" w:cs="Arial"/>
                <w:sz w:val="22"/>
              </w:rPr>
              <w:t xml:space="preserve"> and</w:t>
            </w:r>
            <w:r>
              <w:rPr>
                <w:rFonts w:ascii="Arial" w:hAnsi="Arial" w:cs="Arial"/>
                <w:sz w:val="22"/>
              </w:rPr>
              <w:t xml:space="preserve"> </w:t>
            </w:r>
            <w:r w:rsidR="00A760CB">
              <w:rPr>
                <w:rFonts w:ascii="Arial" w:hAnsi="Arial" w:cs="Arial"/>
                <w:sz w:val="22"/>
              </w:rPr>
              <w:t>reflective practice.</w:t>
            </w:r>
            <w:r w:rsidR="00A760CB" w:rsidRPr="0068273B">
              <w:rPr>
                <w:rFonts w:ascii="Arial" w:hAnsi="Arial" w:cs="Arial"/>
                <w:sz w:val="22"/>
              </w:rPr>
              <w:t xml:space="preserve"> </w:t>
            </w:r>
          </w:p>
          <w:p w14:paraId="6B68B586" w14:textId="1DBC3A99" w:rsidR="005B0529" w:rsidRPr="0068273B" w:rsidRDefault="00A760CB" w:rsidP="001B083D">
            <w:pPr>
              <w:spacing w:before="120"/>
              <w:jc w:val="both"/>
              <w:rPr>
                <w:rFonts w:ascii="Arial" w:hAnsi="Arial" w:cs="Arial"/>
              </w:rPr>
            </w:pPr>
            <w:r w:rsidRPr="0068273B">
              <w:rPr>
                <w:rFonts w:ascii="Arial" w:hAnsi="Arial" w:cs="Arial"/>
                <w:sz w:val="22"/>
              </w:rPr>
              <w:t>A co</w:t>
            </w:r>
            <w:r>
              <w:rPr>
                <w:rFonts w:ascii="Arial" w:hAnsi="Arial" w:cs="Arial"/>
                <w:sz w:val="22"/>
              </w:rPr>
              <w:t>mmitment to developing services an</w:t>
            </w:r>
            <w:r w:rsidRPr="0068273B">
              <w:rPr>
                <w:rFonts w:ascii="Arial" w:hAnsi="Arial" w:cs="Arial"/>
                <w:sz w:val="22"/>
              </w:rPr>
              <w:t xml:space="preserve">d working </w:t>
            </w:r>
            <w:r>
              <w:rPr>
                <w:rFonts w:ascii="Arial" w:hAnsi="Arial" w:cs="Arial"/>
                <w:sz w:val="22"/>
              </w:rPr>
              <w:t>in partnership with patient</w:t>
            </w:r>
            <w:r w:rsidRPr="0068273B">
              <w:rPr>
                <w:rFonts w:ascii="Arial" w:hAnsi="Arial" w:cs="Arial"/>
                <w:sz w:val="22"/>
              </w:rPr>
              <w:t>s and carers.</w:t>
            </w:r>
          </w:p>
        </w:tc>
        <w:tc>
          <w:tcPr>
            <w:tcW w:w="4255" w:type="dxa"/>
          </w:tcPr>
          <w:p w14:paraId="2B08D67C" w14:textId="562EBBDF" w:rsidR="005D0CED" w:rsidRDefault="005B0529" w:rsidP="00EF3CD4">
            <w:pPr>
              <w:spacing w:before="120"/>
              <w:jc w:val="both"/>
              <w:rPr>
                <w:rFonts w:ascii="Arial" w:hAnsi="Arial" w:cs="Arial"/>
              </w:rPr>
            </w:pPr>
            <w:r>
              <w:rPr>
                <w:rFonts w:ascii="Arial" w:hAnsi="Arial" w:cs="Arial"/>
                <w:sz w:val="22"/>
              </w:rPr>
              <w:t xml:space="preserve">Specialist training in one or more </w:t>
            </w:r>
            <w:r w:rsidR="00A760CB">
              <w:rPr>
                <w:rFonts w:ascii="Arial" w:hAnsi="Arial" w:cs="Arial"/>
                <w:sz w:val="22"/>
              </w:rPr>
              <w:t>P</w:t>
            </w:r>
            <w:r>
              <w:rPr>
                <w:rFonts w:ascii="Arial" w:hAnsi="Arial" w:cs="Arial"/>
                <w:sz w:val="22"/>
              </w:rPr>
              <w:t>s</w:t>
            </w:r>
            <w:r w:rsidR="005D0CED" w:rsidRPr="0068273B">
              <w:rPr>
                <w:rFonts w:ascii="Arial" w:hAnsi="Arial" w:cs="Arial"/>
                <w:sz w:val="22"/>
              </w:rPr>
              <w:t xml:space="preserve">ychological </w:t>
            </w:r>
            <w:r>
              <w:rPr>
                <w:rFonts w:ascii="Arial" w:hAnsi="Arial" w:cs="Arial"/>
                <w:sz w:val="22"/>
              </w:rPr>
              <w:t>t</w:t>
            </w:r>
            <w:r w:rsidR="005D0CED" w:rsidRPr="0068273B">
              <w:rPr>
                <w:rFonts w:ascii="Arial" w:hAnsi="Arial" w:cs="Arial"/>
                <w:sz w:val="22"/>
              </w:rPr>
              <w:t>herapies</w:t>
            </w:r>
            <w:r>
              <w:rPr>
                <w:rFonts w:ascii="Arial" w:hAnsi="Arial" w:cs="Arial"/>
                <w:sz w:val="22"/>
              </w:rPr>
              <w:t>.</w:t>
            </w:r>
          </w:p>
          <w:p w14:paraId="0D190FD1" w14:textId="77777777" w:rsidR="005B0529" w:rsidRDefault="005B0529" w:rsidP="00EF3CD4">
            <w:pPr>
              <w:spacing w:before="120"/>
              <w:jc w:val="both"/>
              <w:rPr>
                <w:rFonts w:ascii="Arial" w:hAnsi="Arial" w:cs="Arial"/>
              </w:rPr>
            </w:pPr>
          </w:p>
          <w:p w14:paraId="15808451" w14:textId="77777777" w:rsidR="005B0529" w:rsidRPr="0068273B" w:rsidRDefault="005B0529" w:rsidP="00EF3CD4">
            <w:pPr>
              <w:spacing w:before="120"/>
              <w:jc w:val="both"/>
              <w:rPr>
                <w:rFonts w:ascii="Arial" w:hAnsi="Arial" w:cs="Arial"/>
              </w:rPr>
            </w:pPr>
            <w:r>
              <w:rPr>
                <w:rFonts w:ascii="Arial" w:hAnsi="Arial" w:cs="Arial"/>
                <w:sz w:val="22"/>
              </w:rPr>
              <w:t xml:space="preserve">Specific experience in Learning Disability and/or Neurodevelopmental Disorders. </w:t>
            </w:r>
          </w:p>
          <w:p w14:paraId="7E60E486" w14:textId="77777777" w:rsidR="005D0CED" w:rsidRPr="0068273B" w:rsidRDefault="005D0CED" w:rsidP="00EF3CD4">
            <w:pPr>
              <w:spacing w:before="120"/>
              <w:jc w:val="both"/>
              <w:rPr>
                <w:rFonts w:ascii="Arial" w:hAnsi="Arial" w:cs="Arial"/>
              </w:rPr>
            </w:pPr>
          </w:p>
        </w:tc>
      </w:tr>
      <w:tr w:rsidR="005D0CED" w:rsidRPr="0068273B" w14:paraId="3A98D2DD" w14:textId="77777777" w:rsidTr="00B74C10">
        <w:tc>
          <w:tcPr>
            <w:tcW w:w="2122" w:type="dxa"/>
          </w:tcPr>
          <w:p w14:paraId="3D0ADDDA" w14:textId="77777777" w:rsidR="005D0CED" w:rsidRPr="0068273B" w:rsidRDefault="005D0CED" w:rsidP="00EF3CD4">
            <w:pPr>
              <w:spacing w:before="120"/>
              <w:jc w:val="both"/>
              <w:rPr>
                <w:rFonts w:ascii="Arial" w:hAnsi="Arial" w:cs="Arial"/>
              </w:rPr>
            </w:pPr>
            <w:r w:rsidRPr="0068273B">
              <w:rPr>
                <w:rFonts w:ascii="Arial" w:hAnsi="Arial" w:cs="Arial"/>
                <w:sz w:val="22"/>
              </w:rPr>
              <w:t>Clinical Governance</w:t>
            </w:r>
          </w:p>
        </w:tc>
        <w:tc>
          <w:tcPr>
            <w:tcW w:w="4646" w:type="dxa"/>
          </w:tcPr>
          <w:p w14:paraId="64EDCF75" w14:textId="59EA37D2" w:rsidR="005D0CED" w:rsidRPr="0068273B" w:rsidRDefault="005B0529" w:rsidP="005B0529">
            <w:pPr>
              <w:spacing w:before="120"/>
              <w:jc w:val="both"/>
              <w:rPr>
                <w:rFonts w:ascii="Arial" w:hAnsi="Arial" w:cs="Arial"/>
              </w:rPr>
            </w:pPr>
            <w:r>
              <w:rPr>
                <w:rFonts w:ascii="Arial" w:hAnsi="Arial" w:cs="Arial"/>
                <w:sz w:val="22"/>
              </w:rPr>
              <w:t xml:space="preserve">Knowledge of </w:t>
            </w:r>
            <w:r w:rsidR="005D0CED" w:rsidRPr="0068273B">
              <w:rPr>
                <w:rFonts w:ascii="Arial" w:hAnsi="Arial" w:cs="Arial"/>
                <w:sz w:val="22"/>
              </w:rPr>
              <w:t>basic principles and implementation</w:t>
            </w:r>
            <w:r w:rsidR="00A760CB">
              <w:rPr>
                <w:rFonts w:ascii="Arial" w:hAnsi="Arial" w:cs="Arial"/>
                <w:sz w:val="22"/>
              </w:rPr>
              <w:t>.</w:t>
            </w:r>
          </w:p>
        </w:tc>
        <w:tc>
          <w:tcPr>
            <w:tcW w:w="4255" w:type="dxa"/>
          </w:tcPr>
          <w:p w14:paraId="123C9E7D" w14:textId="29CC40EC" w:rsidR="005D0CED" w:rsidRPr="0068273B" w:rsidRDefault="00A760CB" w:rsidP="00EF3CD4">
            <w:pPr>
              <w:spacing w:before="120"/>
              <w:jc w:val="both"/>
              <w:rPr>
                <w:rFonts w:ascii="Arial" w:hAnsi="Arial" w:cs="Arial"/>
              </w:rPr>
            </w:pPr>
            <w:r>
              <w:rPr>
                <w:rFonts w:ascii="Arial" w:hAnsi="Arial" w:cs="Arial"/>
                <w:sz w:val="22"/>
              </w:rPr>
              <w:t>Evidence of u</w:t>
            </w:r>
            <w:r w:rsidR="005D0CED" w:rsidRPr="0068273B">
              <w:rPr>
                <w:rFonts w:ascii="Arial" w:hAnsi="Arial" w:cs="Arial"/>
                <w:sz w:val="22"/>
              </w:rPr>
              <w:t>ndertak</w:t>
            </w:r>
            <w:r>
              <w:rPr>
                <w:rFonts w:ascii="Arial" w:hAnsi="Arial" w:cs="Arial"/>
                <w:sz w:val="22"/>
              </w:rPr>
              <w:t>ing</w:t>
            </w:r>
            <w:r w:rsidR="005D0CED" w:rsidRPr="0068273B">
              <w:rPr>
                <w:rFonts w:ascii="Arial" w:hAnsi="Arial" w:cs="Arial"/>
                <w:sz w:val="22"/>
              </w:rPr>
              <w:t xml:space="preserve"> specific projects (audit, risk management etc.)</w:t>
            </w:r>
            <w:r>
              <w:rPr>
                <w:rFonts w:ascii="Arial" w:hAnsi="Arial" w:cs="Arial"/>
                <w:sz w:val="22"/>
              </w:rPr>
              <w:t>.</w:t>
            </w:r>
          </w:p>
        </w:tc>
      </w:tr>
      <w:tr w:rsidR="005D0CED" w:rsidRPr="0068273B" w14:paraId="17AABA10" w14:textId="77777777" w:rsidTr="00B74C10">
        <w:tc>
          <w:tcPr>
            <w:tcW w:w="2122" w:type="dxa"/>
          </w:tcPr>
          <w:p w14:paraId="13DE3DA2" w14:textId="77777777" w:rsidR="005D0CED" w:rsidRPr="0068273B" w:rsidRDefault="005D0CED" w:rsidP="00EF3CD4">
            <w:pPr>
              <w:spacing w:before="120"/>
              <w:jc w:val="both"/>
              <w:rPr>
                <w:rFonts w:ascii="Arial" w:hAnsi="Arial" w:cs="Arial"/>
              </w:rPr>
            </w:pPr>
            <w:r w:rsidRPr="0068273B">
              <w:rPr>
                <w:rFonts w:ascii="Arial" w:hAnsi="Arial" w:cs="Arial"/>
                <w:sz w:val="22"/>
              </w:rPr>
              <w:lastRenderedPageBreak/>
              <w:t>Research</w:t>
            </w:r>
          </w:p>
        </w:tc>
        <w:tc>
          <w:tcPr>
            <w:tcW w:w="4646" w:type="dxa"/>
          </w:tcPr>
          <w:p w14:paraId="4FEF1F0E" w14:textId="77777777" w:rsidR="005D0CED" w:rsidRPr="0068273B" w:rsidRDefault="005D0CED" w:rsidP="005B0529">
            <w:pPr>
              <w:spacing w:before="120"/>
              <w:jc w:val="both"/>
              <w:rPr>
                <w:rFonts w:ascii="Arial" w:hAnsi="Arial" w:cs="Arial"/>
              </w:rPr>
            </w:pPr>
            <w:r w:rsidRPr="0068273B">
              <w:rPr>
                <w:rFonts w:ascii="Arial" w:hAnsi="Arial" w:cs="Arial"/>
                <w:sz w:val="22"/>
              </w:rPr>
              <w:t>An interest in systematic enquiry</w:t>
            </w:r>
            <w:r w:rsidR="005B0529">
              <w:rPr>
                <w:rFonts w:ascii="Arial" w:hAnsi="Arial" w:cs="Arial"/>
                <w:sz w:val="22"/>
              </w:rPr>
              <w:t>.</w:t>
            </w:r>
          </w:p>
        </w:tc>
        <w:tc>
          <w:tcPr>
            <w:tcW w:w="4255" w:type="dxa"/>
          </w:tcPr>
          <w:p w14:paraId="23874690" w14:textId="77777777" w:rsidR="005D0CED" w:rsidRPr="0068273B" w:rsidRDefault="005D0CED" w:rsidP="00EF3CD4">
            <w:pPr>
              <w:spacing w:before="120"/>
              <w:jc w:val="both"/>
              <w:rPr>
                <w:rFonts w:ascii="Arial" w:hAnsi="Arial" w:cs="Arial"/>
              </w:rPr>
            </w:pPr>
            <w:r w:rsidRPr="0068273B">
              <w:rPr>
                <w:rFonts w:ascii="Arial" w:hAnsi="Arial" w:cs="Arial"/>
                <w:sz w:val="22"/>
              </w:rPr>
              <w:t>Published research; ongoing projects</w:t>
            </w:r>
            <w:r w:rsidR="005B0529">
              <w:rPr>
                <w:rFonts w:ascii="Arial" w:hAnsi="Arial" w:cs="Arial"/>
                <w:sz w:val="22"/>
              </w:rPr>
              <w:t>.</w:t>
            </w:r>
          </w:p>
        </w:tc>
      </w:tr>
      <w:tr w:rsidR="005D0CED" w:rsidRPr="0068273B" w14:paraId="1BF77EAF" w14:textId="77777777" w:rsidTr="00B74C10">
        <w:tc>
          <w:tcPr>
            <w:tcW w:w="2122" w:type="dxa"/>
          </w:tcPr>
          <w:p w14:paraId="0BB0B0B0" w14:textId="77777777" w:rsidR="005D0CED" w:rsidRPr="0068273B" w:rsidRDefault="005D0CED" w:rsidP="00EF3CD4">
            <w:pPr>
              <w:spacing w:before="120"/>
              <w:jc w:val="both"/>
              <w:rPr>
                <w:rFonts w:ascii="Arial" w:hAnsi="Arial" w:cs="Arial"/>
              </w:rPr>
            </w:pPr>
            <w:r w:rsidRPr="0068273B">
              <w:rPr>
                <w:rFonts w:ascii="Arial" w:hAnsi="Arial" w:cs="Arial"/>
                <w:sz w:val="22"/>
              </w:rPr>
              <w:t>Teaching</w:t>
            </w:r>
          </w:p>
        </w:tc>
        <w:tc>
          <w:tcPr>
            <w:tcW w:w="4646" w:type="dxa"/>
          </w:tcPr>
          <w:p w14:paraId="1476FE3F" w14:textId="7F669FF8" w:rsidR="005D0CED" w:rsidRDefault="005D0CED" w:rsidP="001B083D">
            <w:pPr>
              <w:spacing w:before="120"/>
              <w:jc w:val="both"/>
              <w:rPr>
                <w:rFonts w:ascii="Arial" w:hAnsi="Arial" w:cs="Arial"/>
              </w:rPr>
            </w:pPr>
            <w:r w:rsidRPr="0068273B">
              <w:rPr>
                <w:rFonts w:ascii="Arial" w:hAnsi="Arial" w:cs="Arial"/>
                <w:sz w:val="22"/>
              </w:rPr>
              <w:t>A commitment to education, training and professional development</w:t>
            </w:r>
            <w:r w:rsidR="00A760CB">
              <w:rPr>
                <w:rFonts w:ascii="Arial" w:hAnsi="Arial" w:cs="Arial"/>
                <w:sz w:val="22"/>
              </w:rPr>
              <w:t xml:space="preserve">. </w:t>
            </w:r>
          </w:p>
          <w:p w14:paraId="3404741B" w14:textId="77777777" w:rsidR="001B083D" w:rsidRPr="0068273B" w:rsidRDefault="001B083D" w:rsidP="001B083D">
            <w:pPr>
              <w:spacing w:before="120"/>
              <w:jc w:val="both"/>
              <w:rPr>
                <w:rFonts w:ascii="Arial" w:hAnsi="Arial" w:cs="Arial"/>
              </w:rPr>
            </w:pPr>
          </w:p>
        </w:tc>
        <w:tc>
          <w:tcPr>
            <w:tcW w:w="4255" w:type="dxa"/>
          </w:tcPr>
          <w:p w14:paraId="29E6F2A5" w14:textId="77777777" w:rsidR="005D0CED" w:rsidRPr="0068273B" w:rsidRDefault="005D0CED" w:rsidP="00EF3CD4">
            <w:pPr>
              <w:spacing w:before="120"/>
              <w:jc w:val="both"/>
              <w:rPr>
                <w:rFonts w:ascii="Arial" w:hAnsi="Arial" w:cs="Arial"/>
              </w:rPr>
            </w:pPr>
            <w:r w:rsidRPr="0068273B">
              <w:rPr>
                <w:rFonts w:ascii="Arial" w:hAnsi="Arial" w:cs="Arial"/>
                <w:sz w:val="22"/>
              </w:rPr>
              <w:t>Experience in teaching doctors and other disciplines.</w:t>
            </w:r>
          </w:p>
        </w:tc>
      </w:tr>
      <w:tr w:rsidR="005D0CED" w:rsidRPr="0068273B" w14:paraId="35879AF2" w14:textId="77777777" w:rsidTr="00B74C10">
        <w:tc>
          <w:tcPr>
            <w:tcW w:w="2122" w:type="dxa"/>
          </w:tcPr>
          <w:p w14:paraId="00C3B1C8" w14:textId="77777777" w:rsidR="005D0CED" w:rsidRPr="0068273B" w:rsidRDefault="005D0CED" w:rsidP="00EF3CD4">
            <w:pPr>
              <w:spacing w:before="120"/>
              <w:jc w:val="both"/>
              <w:rPr>
                <w:rFonts w:ascii="Arial" w:hAnsi="Arial" w:cs="Arial"/>
              </w:rPr>
            </w:pPr>
            <w:r w:rsidRPr="0068273B">
              <w:rPr>
                <w:rFonts w:ascii="Arial" w:hAnsi="Arial" w:cs="Arial"/>
                <w:sz w:val="22"/>
              </w:rPr>
              <w:t>Management</w:t>
            </w:r>
          </w:p>
        </w:tc>
        <w:tc>
          <w:tcPr>
            <w:tcW w:w="4646" w:type="dxa"/>
          </w:tcPr>
          <w:p w14:paraId="6E87ED97" w14:textId="4221C20D" w:rsidR="005D0CED" w:rsidRPr="0068273B" w:rsidRDefault="005D0CED" w:rsidP="005B0529">
            <w:pPr>
              <w:spacing w:before="120"/>
              <w:jc w:val="both"/>
              <w:rPr>
                <w:rFonts w:ascii="Arial" w:hAnsi="Arial" w:cs="Arial"/>
              </w:rPr>
            </w:pPr>
          </w:p>
        </w:tc>
        <w:tc>
          <w:tcPr>
            <w:tcW w:w="4255" w:type="dxa"/>
          </w:tcPr>
          <w:p w14:paraId="6FB2B2F0" w14:textId="59C596E4" w:rsidR="005D0CED" w:rsidRPr="0068273B" w:rsidRDefault="00290B28" w:rsidP="00EF3CD4">
            <w:pPr>
              <w:spacing w:before="120"/>
              <w:jc w:val="both"/>
              <w:rPr>
                <w:rFonts w:ascii="Arial" w:hAnsi="Arial" w:cs="Arial"/>
              </w:rPr>
            </w:pPr>
            <w:r>
              <w:rPr>
                <w:rFonts w:ascii="Arial" w:hAnsi="Arial" w:cs="Arial"/>
                <w:sz w:val="22"/>
              </w:rPr>
              <w:t xml:space="preserve"> Interest in developing skills in clinical leadership</w:t>
            </w:r>
            <w:r w:rsidR="00A760CB">
              <w:rPr>
                <w:rFonts w:ascii="Arial" w:hAnsi="Arial" w:cs="Arial"/>
                <w:sz w:val="22"/>
              </w:rPr>
              <w:t xml:space="preserve">. </w:t>
            </w:r>
          </w:p>
        </w:tc>
      </w:tr>
      <w:tr w:rsidR="00B74C10" w:rsidRPr="0068273B" w14:paraId="74F0F60E" w14:textId="77777777" w:rsidTr="00B74C10">
        <w:tc>
          <w:tcPr>
            <w:tcW w:w="11023" w:type="dxa"/>
            <w:gridSpan w:val="3"/>
          </w:tcPr>
          <w:p w14:paraId="2ACD5922" w14:textId="4A6C08DB" w:rsidR="00B74C10" w:rsidRDefault="00B74C10" w:rsidP="00B74C10">
            <w:pPr>
              <w:spacing w:before="120" w:after="120"/>
              <w:jc w:val="both"/>
              <w:rPr>
                <w:rFonts w:ascii="Arial" w:hAnsi="Arial" w:cs="Arial"/>
                <w:sz w:val="22"/>
              </w:rPr>
            </w:pPr>
            <w:r>
              <w:rPr>
                <w:rFonts w:ascii="Arial" w:hAnsi="Arial" w:cs="Arial"/>
                <w:sz w:val="22"/>
              </w:rPr>
              <w:t xml:space="preserve">Applications from candidates with relevant experience and wishing to work towards substantive consultant appointment via CESR will also be considered. </w:t>
            </w:r>
          </w:p>
          <w:p w14:paraId="23D31C4A" w14:textId="77777777" w:rsidR="00B74C10" w:rsidRDefault="00B74C10" w:rsidP="00EF3CD4">
            <w:pPr>
              <w:spacing w:before="120"/>
              <w:jc w:val="both"/>
              <w:rPr>
                <w:rFonts w:ascii="Arial" w:hAnsi="Arial" w:cs="Arial"/>
                <w:sz w:val="22"/>
              </w:rPr>
            </w:pPr>
          </w:p>
        </w:tc>
      </w:tr>
      <w:tr w:rsidR="005D0CED" w:rsidRPr="00D45261" w14:paraId="5E13262B" w14:textId="77777777" w:rsidTr="00B74C10">
        <w:tc>
          <w:tcPr>
            <w:tcW w:w="2122" w:type="dxa"/>
            <w:tcBorders>
              <w:top w:val="single" w:sz="4" w:space="0" w:color="auto"/>
              <w:left w:val="single" w:sz="4" w:space="0" w:color="auto"/>
              <w:bottom w:val="single" w:sz="4" w:space="0" w:color="auto"/>
              <w:right w:val="single" w:sz="4" w:space="0" w:color="auto"/>
            </w:tcBorders>
          </w:tcPr>
          <w:p w14:paraId="2E501633" w14:textId="77777777" w:rsidR="005D0CED" w:rsidRPr="00715AE3" w:rsidRDefault="005D0CED" w:rsidP="00EF3CD4">
            <w:pPr>
              <w:spacing w:before="120"/>
              <w:jc w:val="both"/>
              <w:rPr>
                <w:rFonts w:ascii="Arial" w:hAnsi="Arial" w:cs="Arial"/>
              </w:rPr>
            </w:pPr>
            <w:r w:rsidRPr="00715AE3">
              <w:rPr>
                <w:rFonts w:ascii="Arial" w:hAnsi="Arial" w:cs="Arial"/>
                <w:sz w:val="22"/>
              </w:rPr>
              <w:t>NHS Values</w:t>
            </w:r>
          </w:p>
        </w:tc>
        <w:tc>
          <w:tcPr>
            <w:tcW w:w="4646" w:type="dxa"/>
            <w:tcBorders>
              <w:top w:val="single" w:sz="4" w:space="0" w:color="auto"/>
              <w:left w:val="single" w:sz="4" w:space="0" w:color="auto"/>
              <w:bottom w:val="single" w:sz="4" w:space="0" w:color="auto"/>
              <w:right w:val="single" w:sz="4" w:space="0" w:color="auto"/>
            </w:tcBorders>
          </w:tcPr>
          <w:p w14:paraId="517065AA" w14:textId="77777777" w:rsidR="005D0CED" w:rsidRPr="00715AE3" w:rsidRDefault="005D0CED" w:rsidP="00EF3CD4">
            <w:pPr>
              <w:spacing w:before="120"/>
              <w:jc w:val="both"/>
              <w:rPr>
                <w:rFonts w:ascii="Arial" w:hAnsi="Arial" w:cs="Arial"/>
                <w:b/>
              </w:rPr>
            </w:pPr>
            <w:r w:rsidRPr="00715AE3">
              <w:rPr>
                <w:rFonts w:ascii="Arial" w:hAnsi="Arial" w:cs="Arial"/>
                <w:b/>
                <w:sz w:val="22"/>
              </w:rPr>
              <w:t>Care and Compassion</w:t>
            </w:r>
          </w:p>
          <w:p w14:paraId="5FF8FB01" w14:textId="77777777" w:rsidR="005D0CED" w:rsidRPr="00715AE3" w:rsidRDefault="005D0CED" w:rsidP="00EF3CD4">
            <w:pPr>
              <w:spacing w:before="120"/>
              <w:jc w:val="both"/>
              <w:rPr>
                <w:rFonts w:ascii="Arial" w:hAnsi="Arial" w:cs="Arial"/>
              </w:rPr>
            </w:pPr>
            <w:r w:rsidRPr="00715AE3">
              <w:rPr>
                <w:rFonts w:ascii="Arial" w:hAnsi="Arial" w:cs="Arial"/>
                <w:sz w:val="22"/>
              </w:rPr>
              <w:t>Expectations</w:t>
            </w:r>
          </w:p>
          <w:p w14:paraId="6DC243CE" w14:textId="77777777" w:rsidR="005D0CED" w:rsidRPr="00715AE3" w:rsidRDefault="005D0CED" w:rsidP="00EF3CD4">
            <w:pPr>
              <w:numPr>
                <w:ilvl w:val="0"/>
                <w:numId w:val="25"/>
              </w:numPr>
              <w:rPr>
                <w:rFonts w:ascii="Arial" w:hAnsi="Arial" w:cs="Arial"/>
              </w:rPr>
            </w:pPr>
            <w:r w:rsidRPr="00715AE3">
              <w:rPr>
                <w:rFonts w:ascii="Arial" w:hAnsi="Arial" w:cs="Arial"/>
                <w:sz w:val="22"/>
              </w:rPr>
              <w:t>Treat people as though they matter</w:t>
            </w:r>
          </w:p>
          <w:p w14:paraId="50B02BFF" w14:textId="77777777" w:rsidR="005D0CED" w:rsidRPr="00715AE3" w:rsidRDefault="005D0CED" w:rsidP="00EF3CD4">
            <w:pPr>
              <w:numPr>
                <w:ilvl w:val="0"/>
                <w:numId w:val="25"/>
              </w:numPr>
              <w:rPr>
                <w:rFonts w:ascii="Arial" w:hAnsi="Arial" w:cs="Arial"/>
              </w:rPr>
            </w:pPr>
            <w:r w:rsidRPr="00715AE3">
              <w:rPr>
                <w:rFonts w:ascii="Arial" w:hAnsi="Arial" w:cs="Arial"/>
                <w:sz w:val="22"/>
              </w:rPr>
              <w:t>Involve people</w:t>
            </w:r>
          </w:p>
          <w:p w14:paraId="1194C0B6" w14:textId="77777777" w:rsidR="005D0CED" w:rsidRPr="00715AE3" w:rsidRDefault="005D0CED" w:rsidP="00EF3CD4">
            <w:pPr>
              <w:numPr>
                <w:ilvl w:val="0"/>
                <w:numId w:val="25"/>
              </w:numPr>
              <w:rPr>
                <w:rFonts w:ascii="Arial" w:hAnsi="Arial" w:cs="Arial"/>
              </w:rPr>
            </w:pPr>
            <w:r w:rsidRPr="00715AE3">
              <w:rPr>
                <w:rFonts w:ascii="Arial" w:hAnsi="Arial" w:cs="Arial"/>
                <w:sz w:val="22"/>
              </w:rPr>
              <w:t>Consider people as individuals and acknowledge diversity</w:t>
            </w:r>
          </w:p>
          <w:p w14:paraId="4A688884" w14:textId="48E97880" w:rsidR="005D0CED" w:rsidRPr="00715AE3" w:rsidRDefault="005D0CED" w:rsidP="002B03C7">
            <w:pPr>
              <w:numPr>
                <w:ilvl w:val="0"/>
                <w:numId w:val="25"/>
              </w:numPr>
              <w:rPr>
                <w:rFonts w:ascii="Arial" w:hAnsi="Arial" w:cs="Arial"/>
              </w:rPr>
            </w:pPr>
            <w:r w:rsidRPr="00715AE3">
              <w:rPr>
                <w:rFonts w:ascii="Arial" w:hAnsi="Arial" w:cs="Arial"/>
                <w:sz w:val="22"/>
              </w:rPr>
              <w:t>Puts the patient first</w:t>
            </w:r>
            <w:r w:rsidR="002B03C7">
              <w:rPr>
                <w:rFonts w:ascii="Arial" w:hAnsi="Arial" w:cs="Arial"/>
                <w:sz w:val="22"/>
              </w:rPr>
              <w:t xml:space="preserve"> &amp; </w:t>
            </w:r>
            <w:r w:rsidRPr="00715AE3">
              <w:rPr>
                <w:rFonts w:ascii="Arial" w:hAnsi="Arial" w:cs="Arial"/>
                <w:sz w:val="22"/>
              </w:rPr>
              <w:t>care</w:t>
            </w:r>
            <w:r w:rsidR="002B03C7">
              <w:rPr>
                <w:rFonts w:ascii="Arial" w:hAnsi="Arial" w:cs="Arial"/>
                <w:sz w:val="22"/>
              </w:rPr>
              <w:t>s.</w:t>
            </w:r>
          </w:p>
        </w:tc>
        <w:tc>
          <w:tcPr>
            <w:tcW w:w="4255" w:type="dxa"/>
            <w:tcBorders>
              <w:top w:val="single" w:sz="4" w:space="0" w:color="auto"/>
              <w:left w:val="single" w:sz="4" w:space="0" w:color="auto"/>
              <w:bottom w:val="single" w:sz="4" w:space="0" w:color="auto"/>
              <w:right w:val="single" w:sz="4" w:space="0" w:color="auto"/>
            </w:tcBorders>
          </w:tcPr>
          <w:p w14:paraId="274A079F" w14:textId="77777777" w:rsidR="005D0CED" w:rsidRPr="00715AE3" w:rsidRDefault="005D0CED" w:rsidP="00EF3CD4">
            <w:pPr>
              <w:spacing w:before="120"/>
              <w:jc w:val="both"/>
              <w:rPr>
                <w:rFonts w:ascii="Arial" w:hAnsi="Arial" w:cs="Arial"/>
              </w:rPr>
            </w:pPr>
          </w:p>
        </w:tc>
      </w:tr>
      <w:tr w:rsidR="005D0CED" w:rsidRPr="006B32E0" w14:paraId="4C162B8F" w14:textId="77777777" w:rsidTr="00B74C10">
        <w:tc>
          <w:tcPr>
            <w:tcW w:w="2122" w:type="dxa"/>
            <w:tcBorders>
              <w:top w:val="single" w:sz="4" w:space="0" w:color="auto"/>
              <w:left w:val="single" w:sz="4" w:space="0" w:color="auto"/>
              <w:bottom w:val="single" w:sz="4" w:space="0" w:color="auto"/>
              <w:right w:val="single" w:sz="4" w:space="0" w:color="auto"/>
            </w:tcBorders>
          </w:tcPr>
          <w:p w14:paraId="1FAC1D6F" w14:textId="77777777" w:rsidR="005D0CED" w:rsidRPr="00715AE3" w:rsidRDefault="005D0CED" w:rsidP="00EF3CD4">
            <w:pPr>
              <w:spacing w:before="120"/>
              <w:jc w:val="both"/>
              <w:rPr>
                <w:rFonts w:ascii="Arial" w:hAnsi="Arial" w:cs="Arial"/>
              </w:rPr>
            </w:pPr>
            <w:r w:rsidRPr="00715AE3">
              <w:rPr>
                <w:rFonts w:ascii="Arial" w:hAnsi="Arial" w:cs="Arial"/>
                <w:sz w:val="22"/>
              </w:rPr>
              <w:t>NHS Values</w:t>
            </w:r>
          </w:p>
        </w:tc>
        <w:tc>
          <w:tcPr>
            <w:tcW w:w="4646" w:type="dxa"/>
            <w:tcBorders>
              <w:top w:val="single" w:sz="4" w:space="0" w:color="auto"/>
              <w:left w:val="single" w:sz="4" w:space="0" w:color="auto"/>
              <w:bottom w:val="single" w:sz="4" w:space="0" w:color="auto"/>
              <w:right w:val="single" w:sz="4" w:space="0" w:color="auto"/>
            </w:tcBorders>
          </w:tcPr>
          <w:p w14:paraId="28F1EEB0" w14:textId="77777777" w:rsidR="005D0CED" w:rsidRPr="00715AE3" w:rsidRDefault="005D0CED" w:rsidP="00EF3CD4">
            <w:pPr>
              <w:spacing w:before="120"/>
              <w:jc w:val="both"/>
              <w:rPr>
                <w:rFonts w:ascii="Arial" w:hAnsi="Arial" w:cs="Arial"/>
                <w:b/>
              </w:rPr>
            </w:pPr>
            <w:r w:rsidRPr="00715AE3">
              <w:rPr>
                <w:rFonts w:ascii="Arial" w:hAnsi="Arial" w:cs="Arial"/>
                <w:b/>
                <w:sz w:val="22"/>
              </w:rPr>
              <w:t>Dignity and Respect</w:t>
            </w:r>
          </w:p>
          <w:p w14:paraId="645E94BA" w14:textId="77777777" w:rsidR="005D0CED" w:rsidRPr="00715AE3" w:rsidRDefault="005D0CED" w:rsidP="00EF3CD4">
            <w:pPr>
              <w:spacing w:before="120"/>
              <w:jc w:val="both"/>
              <w:rPr>
                <w:rFonts w:ascii="Arial" w:hAnsi="Arial" w:cs="Arial"/>
              </w:rPr>
            </w:pPr>
            <w:r w:rsidRPr="00715AE3">
              <w:rPr>
                <w:rFonts w:ascii="Arial" w:hAnsi="Arial" w:cs="Arial"/>
                <w:sz w:val="22"/>
              </w:rPr>
              <w:t>Expectations</w:t>
            </w:r>
          </w:p>
          <w:p w14:paraId="1B7C85A7" w14:textId="77777777" w:rsidR="005D0CED" w:rsidRPr="00715AE3" w:rsidRDefault="005D0CED" w:rsidP="00EF3CD4">
            <w:pPr>
              <w:numPr>
                <w:ilvl w:val="0"/>
                <w:numId w:val="26"/>
              </w:numPr>
              <w:jc w:val="both"/>
              <w:rPr>
                <w:rFonts w:ascii="Arial" w:hAnsi="Arial" w:cs="Arial"/>
              </w:rPr>
            </w:pPr>
            <w:r w:rsidRPr="00715AE3">
              <w:rPr>
                <w:rFonts w:ascii="Arial" w:hAnsi="Arial" w:cs="Arial"/>
                <w:sz w:val="22"/>
              </w:rPr>
              <w:t>Team player</w:t>
            </w:r>
          </w:p>
          <w:p w14:paraId="13202898" w14:textId="77777777" w:rsidR="005D0CED" w:rsidRPr="00715AE3" w:rsidRDefault="005D0CED" w:rsidP="00EF3CD4">
            <w:pPr>
              <w:numPr>
                <w:ilvl w:val="0"/>
                <w:numId w:val="26"/>
              </w:numPr>
              <w:jc w:val="both"/>
              <w:rPr>
                <w:rFonts w:ascii="Arial" w:hAnsi="Arial" w:cs="Arial"/>
              </w:rPr>
            </w:pPr>
            <w:r w:rsidRPr="00715AE3">
              <w:rPr>
                <w:rFonts w:ascii="Arial" w:hAnsi="Arial" w:cs="Arial"/>
                <w:sz w:val="22"/>
              </w:rPr>
              <w:t>Manages own attitudes and behaviour</w:t>
            </w:r>
          </w:p>
          <w:p w14:paraId="53C2094A" w14:textId="77777777" w:rsidR="005D0CED" w:rsidRPr="00715AE3" w:rsidRDefault="005D0CED" w:rsidP="00EF3CD4">
            <w:pPr>
              <w:numPr>
                <w:ilvl w:val="0"/>
                <w:numId w:val="26"/>
              </w:numPr>
              <w:jc w:val="both"/>
              <w:rPr>
                <w:rFonts w:ascii="Arial" w:hAnsi="Arial" w:cs="Arial"/>
              </w:rPr>
            </w:pPr>
            <w:r w:rsidRPr="00715AE3">
              <w:rPr>
                <w:rFonts w:ascii="Arial" w:hAnsi="Arial" w:cs="Arial"/>
                <w:sz w:val="22"/>
              </w:rPr>
              <w:t>Addresses concerns with colleague as they arise</w:t>
            </w:r>
          </w:p>
          <w:p w14:paraId="55EB2CF4" w14:textId="77777777" w:rsidR="005D0CED" w:rsidRPr="00715AE3" w:rsidRDefault="005D0CED" w:rsidP="00EF3CD4">
            <w:pPr>
              <w:numPr>
                <w:ilvl w:val="0"/>
                <w:numId w:val="26"/>
              </w:numPr>
              <w:jc w:val="both"/>
              <w:rPr>
                <w:rFonts w:ascii="Arial" w:hAnsi="Arial" w:cs="Arial"/>
              </w:rPr>
            </w:pPr>
            <w:r w:rsidRPr="00715AE3">
              <w:rPr>
                <w:rFonts w:ascii="Arial" w:hAnsi="Arial" w:cs="Arial"/>
                <w:sz w:val="22"/>
              </w:rPr>
              <w:t>Communicates respectfully, openly and professionally</w:t>
            </w:r>
          </w:p>
          <w:p w14:paraId="3A287B03" w14:textId="77777777" w:rsidR="005D0CED" w:rsidRPr="00715AE3" w:rsidRDefault="005D0CED" w:rsidP="00EF3CD4">
            <w:pPr>
              <w:numPr>
                <w:ilvl w:val="0"/>
                <w:numId w:val="26"/>
              </w:numPr>
              <w:jc w:val="both"/>
              <w:rPr>
                <w:rFonts w:ascii="Arial" w:hAnsi="Arial" w:cs="Arial"/>
              </w:rPr>
            </w:pPr>
            <w:r w:rsidRPr="00715AE3">
              <w:rPr>
                <w:rFonts w:ascii="Arial" w:hAnsi="Arial" w:cs="Arial"/>
                <w:sz w:val="22"/>
              </w:rPr>
              <w:t>Listens and turns that into action</w:t>
            </w:r>
          </w:p>
          <w:p w14:paraId="3E03EAEC" w14:textId="3D31FA98" w:rsidR="005D0CED" w:rsidRPr="00715AE3" w:rsidRDefault="005D0CED" w:rsidP="00EF3CD4">
            <w:pPr>
              <w:numPr>
                <w:ilvl w:val="0"/>
                <w:numId w:val="26"/>
              </w:numPr>
              <w:jc w:val="both"/>
              <w:rPr>
                <w:rFonts w:ascii="Arial" w:hAnsi="Arial" w:cs="Arial"/>
              </w:rPr>
            </w:pPr>
            <w:r w:rsidRPr="00715AE3">
              <w:rPr>
                <w:rFonts w:ascii="Arial" w:hAnsi="Arial" w:cs="Arial"/>
                <w:sz w:val="22"/>
              </w:rPr>
              <w:t>Sees things fr</w:t>
            </w:r>
            <w:r w:rsidR="00A760CB">
              <w:rPr>
                <w:rFonts w:ascii="Arial" w:hAnsi="Arial" w:cs="Arial"/>
                <w:sz w:val="22"/>
              </w:rPr>
              <w:t>o</w:t>
            </w:r>
            <w:r w:rsidRPr="00715AE3">
              <w:rPr>
                <w:rFonts w:ascii="Arial" w:hAnsi="Arial" w:cs="Arial"/>
                <w:sz w:val="22"/>
              </w:rPr>
              <w:t>m another person</w:t>
            </w:r>
            <w:r>
              <w:rPr>
                <w:rFonts w:ascii="Arial" w:hAnsi="Arial" w:cs="Arial"/>
                <w:sz w:val="22"/>
              </w:rPr>
              <w:t>’</w:t>
            </w:r>
            <w:r w:rsidRPr="00715AE3">
              <w:rPr>
                <w:rFonts w:ascii="Arial" w:hAnsi="Arial" w:cs="Arial"/>
                <w:sz w:val="22"/>
              </w:rPr>
              <w:t>s perspective</w:t>
            </w:r>
          </w:p>
        </w:tc>
        <w:tc>
          <w:tcPr>
            <w:tcW w:w="4255" w:type="dxa"/>
            <w:tcBorders>
              <w:top w:val="single" w:sz="4" w:space="0" w:color="auto"/>
              <w:left w:val="single" w:sz="4" w:space="0" w:color="auto"/>
              <w:bottom w:val="single" w:sz="4" w:space="0" w:color="auto"/>
              <w:right w:val="single" w:sz="4" w:space="0" w:color="auto"/>
            </w:tcBorders>
          </w:tcPr>
          <w:p w14:paraId="3758287E" w14:textId="77777777" w:rsidR="005D0CED" w:rsidRPr="00715AE3" w:rsidRDefault="005D0CED" w:rsidP="00EF3CD4">
            <w:pPr>
              <w:spacing w:before="120"/>
              <w:jc w:val="both"/>
              <w:rPr>
                <w:rFonts w:ascii="Arial" w:hAnsi="Arial" w:cs="Arial"/>
              </w:rPr>
            </w:pPr>
          </w:p>
        </w:tc>
      </w:tr>
      <w:tr w:rsidR="005D0CED" w:rsidRPr="006B32E0" w14:paraId="6CC87242" w14:textId="77777777" w:rsidTr="00B74C10">
        <w:tc>
          <w:tcPr>
            <w:tcW w:w="2122" w:type="dxa"/>
            <w:tcBorders>
              <w:top w:val="single" w:sz="4" w:space="0" w:color="auto"/>
              <w:left w:val="single" w:sz="4" w:space="0" w:color="auto"/>
              <w:bottom w:val="single" w:sz="4" w:space="0" w:color="auto"/>
              <w:right w:val="single" w:sz="4" w:space="0" w:color="auto"/>
            </w:tcBorders>
          </w:tcPr>
          <w:p w14:paraId="0991F939" w14:textId="77777777" w:rsidR="005D0CED" w:rsidRPr="00715AE3" w:rsidRDefault="005D0CED" w:rsidP="00EF3CD4">
            <w:pPr>
              <w:spacing w:before="120"/>
              <w:jc w:val="both"/>
              <w:rPr>
                <w:rFonts w:ascii="Arial" w:hAnsi="Arial" w:cs="Arial"/>
              </w:rPr>
            </w:pPr>
            <w:r w:rsidRPr="00715AE3">
              <w:rPr>
                <w:rFonts w:ascii="Arial" w:hAnsi="Arial" w:cs="Arial"/>
                <w:sz w:val="22"/>
              </w:rPr>
              <w:t>NHS Values</w:t>
            </w:r>
          </w:p>
        </w:tc>
        <w:tc>
          <w:tcPr>
            <w:tcW w:w="4646" w:type="dxa"/>
            <w:tcBorders>
              <w:top w:val="single" w:sz="4" w:space="0" w:color="auto"/>
              <w:left w:val="single" w:sz="4" w:space="0" w:color="auto"/>
              <w:bottom w:val="single" w:sz="4" w:space="0" w:color="auto"/>
              <w:right w:val="single" w:sz="4" w:space="0" w:color="auto"/>
            </w:tcBorders>
          </w:tcPr>
          <w:p w14:paraId="4012C53E" w14:textId="77777777" w:rsidR="005D0CED" w:rsidRPr="00715AE3" w:rsidRDefault="005D0CED" w:rsidP="00EF3CD4">
            <w:pPr>
              <w:spacing w:before="120"/>
              <w:jc w:val="both"/>
              <w:rPr>
                <w:rFonts w:ascii="Arial" w:hAnsi="Arial" w:cs="Arial"/>
                <w:b/>
              </w:rPr>
            </w:pPr>
            <w:r w:rsidRPr="00715AE3">
              <w:rPr>
                <w:rFonts w:ascii="Arial" w:hAnsi="Arial" w:cs="Arial"/>
                <w:b/>
                <w:sz w:val="22"/>
              </w:rPr>
              <w:t>Openness, Honesty and Responsibility</w:t>
            </w:r>
          </w:p>
          <w:p w14:paraId="2B25A495" w14:textId="77777777" w:rsidR="005D0CED" w:rsidRPr="00715AE3" w:rsidRDefault="005D0CED" w:rsidP="00EF3CD4">
            <w:pPr>
              <w:spacing w:before="120"/>
              <w:jc w:val="both"/>
              <w:rPr>
                <w:rFonts w:ascii="Arial" w:hAnsi="Arial" w:cs="Arial"/>
              </w:rPr>
            </w:pPr>
            <w:r w:rsidRPr="00715AE3">
              <w:rPr>
                <w:rFonts w:ascii="Arial" w:hAnsi="Arial" w:cs="Arial"/>
                <w:sz w:val="22"/>
              </w:rPr>
              <w:t>Expectations</w:t>
            </w:r>
          </w:p>
          <w:p w14:paraId="5E279F6D" w14:textId="77777777" w:rsidR="005D0CED" w:rsidRPr="00715AE3" w:rsidRDefault="005D0CED" w:rsidP="00EF3CD4">
            <w:pPr>
              <w:numPr>
                <w:ilvl w:val="0"/>
                <w:numId w:val="27"/>
              </w:numPr>
              <w:spacing w:before="120"/>
              <w:jc w:val="both"/>
              <w:rPr>
                <w:rFonts w:ascii="Arial" w:hAnsi="Arial" w:cs="Arial"/>
              </w:rPr>
            </w:pPr>
            <w:r w:rsidRPr="00715AE3">
              <w:rPr>
                <w:rFonts w:ascii="Arial" w:hAnsi="Arial" w:cs="Arial"/>
                <w:sz w:val="22"/>
              </w:rPr>
              <w:t>Takes person responsibility for actions</w:t>
            </w:r>
          </w:p>
          <w:p w14:paraId="311BF463" w14:textId="77777777" w:rsidR="005D0CED" w:rsidRPr="00715AE3" w:rsidRDefault="005D0CED" w:rsidP="00EF3CD4">
            <w:pPr>
              <w:numPr>
                <w:ilvl w:val="0"/>
                <w:numId w:val="27"/>
              </w:numPr>
              <w:jc w:val="both"/>
              <w:rPr>
                <w:rFonts w:ascii="Arial" w:hAnsi="Arial" w:cs="Arial"/>
              </w:rPr>
            </w:pPr>
            <w:r w:rsidRPr="00715AE3">
              <w:rPr>
                <w:rFonts w:ascii="Arial" w:hAnsi="Arial" w:cs="Arial"/>
                <w:sz w:val="22"/>
              </w:rPr>
              <w:t>Sharing of ideas for improvement</w:t>
            </w:r>
          </w:p>
          <w:p w14:paraId="187B4100" w14:textId="77777777" w:rsidR="005D0CED" w:rsidRPr="00715AE3" w:rsidRDefault="005D0CED" w:rsidP="00EF3CD4">
            <w:pPr>
              <w:numPr>
                <w:ilvl w:val="0"/>
                <w:numId w:val="27"/>
              </w:numPr>
              <w:jc w:val="both"/>
              <w:rPr>
                <w:rFonts w:ascii="Arial" w:hAnsi="Arial" w:cs="Arial"/>
              </w:rPr>
            </w:pPr>
            <w:r w:rsidRPr="00715AE3">
              <w:rPr>
                <w:rFonts w:ascii="Arial" w:hAnsi="Arial" w:cs="Arial"/>
                <w:sz w:val="22"/>
              </w:rPr>
              <w:t>Observes processes</w:t>
            </w:r>
          </w:p>
          <w:p w14:paraId="4B7957F8" w14:textId="77777777" w:rsidR="005D0CED" w:rsidRPr="00715AE3" w:rsidRDefault="005D0CED" w:rsidP="00EF3CD4">
            <w:pPr>
              <w:numPr>
                <w:ilvl w:val="0"/>
                <w:numId w:val="27"/>
              </w:numPr>
              <w:jc w:val="both"/>
              <w:rPr>
                <w:rFonts w:ascii="Arial" w:hAnsi="Arial" w:cs="Arial"/>
              </w:rPr>
            </w:pPr>
            <w:r w:rsidRPr="00715AE3">
              <w:rPr>
                <w:rFonts w:ascii="Arial" w:hAnsi="Arial" w:cs="Arial"/>
                <w:sz w:val="22"/>
              </w:rPr>
              <w:t>Ability to work across boundaries</w:t>
            </w:r>
          </w:p>
          <w:p w14:paraId="09309D10" w14:textId="77777777" w:rsidR="005D0CED" w:rsidRPr="00715AE3" w:rsidRDefault="005D0CED" w:rsidP="00EF3CD4">
            <w:pPr>
              <w:numPr>
                <w:ilvl w:val="0"/>
                <w:numId w:val="27"/>
              </w:numPr>
              <w:jc w:val="both"/>
              <w:rPr>
                <w:rFonts w:ascii="Arial" w:hAnsi="Arial" w:cs="Arial"/>
              </w:rPr>
            </w:pPr>
            <w:r w:rsidRPr="00715AE3">
              <w:rPr>
                <w:rFonts w:ascii="Arial" w:hAnsi="Arial" w:cs="Arial"/>
                <w:sz w:val="22"/>
              </w:rPr>
              <w:t>Commitment to work to best of their ability</w:t>
            </w:r>
          </w:p>
        </w:tc>
        <w:tc>
          <w:tcPr>
            <w:tcW w:w="4255" w:type="dxa"/>
            <w:tcBorders>
              <w:top w:val="single" w:sz="4" w:space="0" w:color="auto"/>
              <w:left w:val="single" w:sz="4" w:space="0" w:color="auto"/>
              <w:bottom w:val="single" w:sz="4" w:space="0" w:color="auto"/>
              <w:right w:val="single" w:sz="4" w:space="0" w:color="auto"/>
            </w:tcBorders>
          </w:tcPr>
          <w:p w14:paraId="29062BBB" w14:textId="77777777" w:rsidR="005D0CED" w:rsidRPr="00715AE3" w:rsidRDefault="005D0CED" w:rsidP="00EF3CD4">
            <w:pPr>
              <w:spacing w:before="120"/>
              <w:jc w:val="both"/>
              <w:rPr>
                <w:rFonts w:ascii="Arial" w:hAnsi="Arial" w:cs="Arial"/>
              </w:rPr>
            </w:pPr>
          </w:p>
        </w:tc>
      </w:tr>
      <w:tr w:rsidR="005D0CED" w:rsidRPr="006B32E0" w14:paraId="0BA1A012" w14:textId="77777777" w:rsidTr="00B74C10">
        <w:tc>
          <w:tcPr>
            <w:tcW w:w="2122" w:type="dxa"/>
            <w:tcBorders>
              <w:top w:val="single" w:sz="4" w:space="0" w:color="auto"/>
              <w:left w:val="single" w:sz="4" w:space="0" w:color="auto"/>
              <w:bottom w:val="single" w:sz="4" w:space="0" w:color="auto"/>
              <w:right w:val="single" w:sz="4" w:space="0" w:color="auto"/>
            </w:tcBorders>
          </w:tcPr>
          <w:p w14:paraId="60D43933" w14:textId="77777777" w:rsidR="005D0CED" w:rsidRPr="00715AE3" w:rsidRDefault="005D0CED" w:rsidP="00EF3CD4">
            <w:pPr>
              <w:spacing w:before="120"/>
              <w:jc w:val="both"/>
              <w:rPr>
                <w:rFonts w:ascii="Arial" w:hAnsi="Arial" w:cs="Arial"/>
              </w:rPr>
            </w:pPr>
            <w:r w:rsidRPr="00715AE3">
              <w:rPr>
                <w:rFonts w:ascii="Arial" w:hAnsi="Arial" w:cs="Arial"/>
                <w:sz w:val="22"/>
              </w:rPr>
              <w:t>NHS Values</w:t>
            </w:r>
          </w:p>
        </w:tc>
        <w:tc>
          <w:tcPr>
            <w:tcW w:w="4646" w:type="dxa"/>
            <w:tcBorders>
              <w:top w:val="single" w:sz="4" w:space="0" w:color="auto"/>
              <w:left w:val="single" w:sz="4" w:space="0" w:color="auto"/>
              <w:bottom w:val="single" w:sz="4" w:space="0" w:color="auto"/>
              <w:right w:val="single" w:sz="4" w:space="0" w:color="auto"/>
            </w:tcBorders>
          </w:tcPr>
          <w:p w14:paraId="48A330AB" w14:textId="77777777" w:rsidR="005D0CED" w:rsidRPr="00715AE3" w:rsidRDefault="005D0CED" w:rsidP="00EF3CD4">
            <w:pPr>
              <w:spacing w:before="120"/>
              <w:jc w:val="both"/>
              <w:rPr>
                <w:rFonts w:ascii="Arial" w:hAnsi="Arial" w:cs="Arial"/>
                <w:b/>
              </w:rPr>
            </w:pPr>
            <w:r w:rsidRPr="00715AE3">
              <w:rPr>
                <w:rFonts w:ascii="Arial" w:hAnsi="Arial" w:cs="Arial"/>
                <w:b/>
                <w:sz w:val="22"/>
              </w:rPr>
              <w:t>Quality and Teamwork</w:t>
            </w:r>
          </w:p>
          <w:p w14:paraId="378EF37A" w14:textId="77777777" w:rsidR="005D0CED" w:rsidRPr="00715AE3" w:rsidRDefault="005D0CED" w:rsidP="00EF3CD4">
            <w:pPr>
              <w:spacing w:before="120"/>
              <w:jc w:val="both"/>
              <w:rPr>
                <w:rFonts w:ascii="Arial" w:hAnsi="Arial" w:cs="Arial"/>
              </w:rPr>
            </w:pPr>
            <w:r w:rsidRPr="00715AE3">
              <w:rPr>
                <w:rFonts w:ascii="Arial" w:hAnsi="Arial" w:cs="Arial"/>
                <w:sz w:val="22"/>
              </w:rPr>
              <w:t>Expectations</w:t>
            </w:r>
          </w:p>
          <w:p w14:paraId="021F639E" w14:textId="77777777" w:rsidR="005D0CED" w:rsidRPr="00715AE3" w:rsidRDefault="005D0CED" w:rsidP="00EF3CD4">
            <w:pPr>
              <w:numPr>
                <w:ilvl w:val="0"/>
                <w:numId w:val="28"/>
              </w:numPr>
              <w:jc w:val="both"/>
              <w:rPr>
                <w:rFonts w:ascii="Arial" w:hAnsi="Arial" w:cs="Arial"/>
              </w:rPr>
            </w:pPr>
            <w:r w:rsidRPr="00715AE3">
              <w:rPr>
                <w:rFonts w:ascii="Arial" w:hAnsi="Arial" w:cs="Arial"/>
                <w:sz w:val="22"/>
              </w:rPr>
              <w:t>Works as part of a te</w:t>
            </w:r>
            <w:r>
              <w:rPr>
                <w:rFonts w:ascii="Arial" w:hAnsi="Arial" w:cs="Arial"/>
                <w:sz w:val="22"/>
              </w:rPr>
              <w:t>a</w:t>
            </w:r>
            <w:r w:rsidRPr="00715AE3">
              <w:rPr>
                <w:rFonts w:ascii="Arial" w:hAnsi="Arial" w:cs="Arial"/>
                <w:sz w:val="22"/>
              </w:rPr>
              <w:t>m to support others and improve service provision</w:t>
            </w:r>
          </w:p>
          <w:p w14:paraId="093D6524" w14:textId="77777777" w:rsidR="005D0CED" w:rsidRPr="00715AE3" w:rsidRDefault="005D0CED" w:rsidP="00EF3CD4">
            <w:pPr>
              <w:numPr>
                <w:ilvl w:val="0"/>
                <w:numId w:val="28"/>
              </w:numPr>
              <w:jc w:val="both"/>
              <w:rPr>
                <w:rFonts w:ascii="Arial" w:hAnsi="Arial" w:cs="Arial"/>
              </w:rPr>
            </w:pPr>
            <w:r w:rsidRPr="00715AE3">
              <w:rPr>
                <w:rFonts w:ascii="Arial" w:hAnsi="Arial" w:cs="Arial"/>
                <w:sz w:val="22"/>
              </w:rPr>
              <w:t>Acknowledges mistakes</w:t>
            </w:r>
          </w:p>
          <w:p w14:paraId="135DC729" w14:textId="77777777" w:rsidR="005D0CED" w:rsidRPr="00715AE3" w:rsidRDefault="005D0CED" w:rsidP="00EF3CD4">
            <w:pPr>
              <w:numPr>
                <w:ilvl w:val="0"/>
                <w:numId w:val="28"/>
              </w:numPr>
              <w:jc w:val="both"/>
              <w:rPr>
                <w:rFonts w:ascii="Arial" w:hAnsi="Arial" w:cs="Arial"/>
              </w:rPr>
            </w:pPr>
            <w:r w:rsidRPr="00715AE3">
              <w:rPr>
                <w:rFonts w:ascii="Arial" w:hAnsi="Arial" w:cs="Arial"/>
                <w:sz w:val="22"/>
              </w:rPr>
              <w:t>Takes responsibility</w:t>
            </w:r>
          </w:p>
          <w:p w14:paraId="0FAE3965" w14:textId="77777777" w:rsidR="005D0CED" w:rsidRPr="00715AE3" w:rsidRDefault="005D0CED" w:rsidP="00EF3CD4">
            <w:pPr>
              <w:numPr>
                <w:ilvl w:val="0"/>
                <w:numId w:val="28"/>
              </w:numPr>
              <w:jc w:val="both"/>
              <w:rPr>
                <w:rFonts w:ascii="Arial" w:hAnsi="Arial" w:cs="Arial"/>
              </w:rPr>
            </w:pPr>
            <w:r w:rsidRPr="00715AE3">
              <w:rPr>
                <w:rFonts w:ascii="Arial" w:hAnsi="Arial" w:cs="Arial"/>
                <w:sz w:val="22"/>
              </w:rPr>
              <w:t>Inspires the team</w:t>
            </w:r>
          </w:p>
        </w:tc>
        <w:tc>
          <w:tcPr>
            <w:tcW w:w="4255" w:type="dxa"/>
            <w:tcBorders>
              <w:top w:val="single" w:sz="4" w:space="0" w:color="auto"/>
              <w:left w:val="single" w:sz="4" w:space="0" w:color="auto"/>
              <w:bottom w:val="single" w:sz="4" w:space="0" w:color="auto"/>
              <w:right w:val="single" w:sz="4" w:space="0" w:color="auto"/>
            </w:tcBorders>
          </w:tcPr>
          <w:p w14:paraId="29DC8330" w14:textId="77777777" w:rsidR="005D0CED" w:rsidRPr="00715AE3" w:rsidRDefault="005D0CED" w:rsidP="00EF3CD4">
            <w:pPr>
              <w:spacing w:before="120"/>
              <w:jc w:val="both"/>
              <w:rPr>
                <w:rFonts w:ascii="Arial" w:hAnsi="Arial" w:cs="Arial"/>
              </w:rPr>
            </w:pPr>
          </w:p>
        </w:tc>
      </w:tr>
    </w:tbl>
    <w:p w14:paraId="52868347" w14:textId="77777777" w:rsidR="005D0CED" w:rsidRDefault="005D0CED" w:rsidP="005D0CED">
      <w:pPr>
        <w:jc w:val="both"/>
        <w:rPr>
          <w:rFonts w:ascii="Arial" w:hAnsi="Arial" w:cs="Arial"/>
        </w:rPr>
      </w:pPr>
    </w:p>
    <w:p w14:paraId="79C1B86A" w14:textId="77777777" w:rsidR="00B74C10" w:rsidRDefault="00B74C10" w:rsidP="005D0CED">
      <w:pPr>
        <w:jc w:val="both"/>
        <w:rPr>
          <w:rFonts w:ascii="Arial" w:hAnsi="Arial" w:cs="Arial"/>
        </w:rPr>
      </w:pPr>
    </w:p>
    <w:p w14:paraId="4331F0AB" w14:textId="77777777" w:rsidR="005D0CED" w:rsidRPr="00B120D4" w:rsidRDefault="005D0CED" w:rsidP="005D0CED">
      <w:pPr>
        <w:pBdr>
          <w:top w:val="single" w:sz="4" w:space="0" w:color="auto"/>
          <w:left w:val="single" w:sz="4" w:space="4" w:color="auto"/>
          <w:bottom w:val="single" w:sz="4" w:space="1" w:color="auto"/>
          <w:right w:val="single" w:sz="4" w:space="4" w:color="auto"/>
        </w:pBdr>
        <w:jc w:val="both"/>
        <w:rPr>
          <w:rFonts w:ascii="Arial" w:hAnsi="Arial" w:cs="Arial"/>
          <w:i/>
        </w:rPr>
      </w:pPr>
    </w:p>
    <w:p w14:paraId="6DEA9FEB" w14:textId="77777777" w:rsidR="005D0CED" w:rsidRDefault="005D0CED" w:rsidP="005D0CED">
      <w:pPr>
        <w:pBdr>
          <w:top w:val="single" w:sz="4" w:space="0" w:color="auto"/>
          <w:left w:val="single" w:sz="4" w:space="4" w:color="auto"/>
          <w:bottom w:val="single" w:sz="4" w:space="1" w:color="auto"/>
          <w:right w:val="single" w:sz="4" w:space="4" w:color="auto"/>
        </w:pBdr>
        <w:jc w:val="both"/>
        <w:rPr>
          <w:rFonts w:ascii="Arial" w:hAnsi="Arial" w:cs="Arial"/>
        </w:rPr>
      </w:pPr>
    </w:p>
    <w:p w14:paraId="5D05E55E" w14:textId="77777777" w:rsidR="005D0CED" w:rsidRPr="00DE3C9F" w:rsidRDefault="005D0CED" w:rsidP="005D0CED">
      <w:pPr>
        <w:pBdr>
          <w:top w:val="single" w:sz="4" w:space="0" w:color="auto"/>
          <w:left w:val="single" w:sz="4" w:space="4" w:color="auto"/>
          <w:bottom w:val="single" w:sz="4" w:space="1" w:color="auto"/>
          <w:right w:val="single" w:sz="4" w:space="4" w:color="auto"/>
        </w:pBdr>
        <w:jc w:val="both"/>
        <w:rPr>
          <w:rFonts w:ascii="Arial" w:hAnsi="Arial" w:cs="Arial"/>
          <w:b/>
          <w:color w:val="3366FF"/>
        </w:rPr>
      </w:pPr>
      <w:r w:rsidRPr="00DE3C9F">
        <w:rPr>
          <w:rFonts w:ascii="Arial" w:hAnsi="Arial" w:cs="Arial"/>
          <w:b/>
          <w:color w:val="3366FF"/>
          <w:sz w:val="28"/>
        </w:rPr>
        <w:t>Points of contact and how to apply</w:t>
      </w:r>
    </w:p>
    <w:p w14:paraId="463D2FAC" w14:textId="77777777" w:rsidR="005D0CED" w:rsidRDefault="005D0CED" w:rsidP="005D0CED">
      <w:pPr>
        <w:pBdr>
          <w:top w:val="single" w:sz="4" w:space="0" w:color="auto"/>
          <w:left w:val="single" w:sz="4" w:space="4" w:color="auto"/>
          <w:bottom w:val="single" w:sz="4" w:space="1" w:color="auto"/>
          <w:right w:val="single" w:sz="4" w:space="4" w:color="auto"/>
        </w:pBdr>
        <w:jc w:val="both"/>
        <w:rPr>
          <w:rFonts w:ascii="Arial" w:hAnsi="Arial" w:cs="Arial"/>
        </w:rPr>
      </w:pPr>
    </w:p>
    <w:p w14:paraId="6AB66289" w14:textId="77777777" w:rsidR="002B03C7" w:rsidRDefault="002B03C7" w:rsidP="002B03C7">
      <w:pPr>
        <w:ind w:left="357"/>
        <w:jc w:val="both"/>
        <w:rPr>
          <w:rFonts w:ascii="Arial" w:hAnsi="Arial" w:cs="Arial"/>
          <w:sz w:val="22"/>
          <w:szCs w:val="22"/>
        </w:rPr>
      </w:pPr>
    </w:p>
    <w:p w14:paraId="71EF0F16" w14:textId="77777777" w:rsidR="002B03C7" w:rsidRDefault="002B03C7" w:rsidP="002B03C7">
      <w:pPr>
        <w:ind w:firstLine="720"/>
        <w:rPr>
          <w:rFonts w:ascii="Arial" w:hAnsi="Arial" w:cs="Arial"/>
          <w:sz w:val="22"/>
          <w:szCs w:val="22"/>
        </w:rPr>
      </w:pPr>
      <w:r>
        <w:rPr>
          <w:rFonts w:ascii="Arial" w:hAnsi="Arial" w:cs="Arial"/>
          <w:sz w:val="22"/>
          <w:szCs w:val="22"/>
        </w:rPr>
        <w:t>Further informal inquiries and arrangements to visit the service should be made to:</w:t>
      </w:r>
    </w:p>
    <w:p w14:paraId="7B22BFB7" w14:textId="77777777" w:rsidR="002B03C7" w:rsidRDefault="002B03C7" w:rsidP="002B03C7">
      <w:pPr>
        <w:pStyle w:val="BodyText"/>
        <w:spacing w:before="0"/>
        <w:ind w:left="360"/>
        <w:jc w:val="both"/>
        <w:rPr>
          <w:rFonts w:cs="Arial"/>
          <w:szCs w:val="22"/>
        </w:rPr>
      </w:pPr>
    </w:p>
    <w:p w14:paraId="7F21D214" w14:textId="77777777" w:rsidR="002B03C7" w:rsidRDefault="002B03C7" w:rsidP="002B03C7">
      <w:pPr>
        <w:pStyle w:val="BodyText"/>
        <w:spacing w:before="0"/>
        <w:ind w:left="720"/>
        <w:jc w:val="both"/>
        <w:rPr>
          <w:rFonts w:cs="Arial"/>
          <w:szCs w:val="22"/>
        </w:rPr>
      </w:pPr>
      <w:r>
        <w:rPr>
          <w:rFonts w:cs="Arial"/>
          <w:szCs w:val="22"/>
        </w:rPr>
        <w:t>Dr Amanda Cotton</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p w14:paraId="4F853A2F" w14:textId="77777777" w:rsidR="002B03C7" w:rsidRDefault="002B03C7" w:rsidP="002B03C7">
      <w:pPr>
        <w:pStyle w:val="BodyText"/>
        <w:spacing w:before="0"/>
        <w:ind w:left="720"/>
        <w:jc w:val="both"/>
        <w:rPr>
          <w:rFonts w:cs="Arial"/>
          <w:szCs w:val="22"/>
        </w:rPr>
      </w:pPr>
      <w:r>
        <w:rPr>
          <w:rFonts w:cs="Arial"/>
          <w:szCs w:val="22"/>
        </w:rPr>
        <w:t xml:space="preserve">Associate Medical Director </w:t>
      </w:r>
      <w:r>
        <w:rPr>
          <w:rFonts w:cs="Arial"/>
          <w:szCs w:val="22"/>
        </w:rPr>
        <w:tab/>
      </w:r>
      <w:r>
        <w:rPr>
          <w:rFonts w:cs="Arial"/>
          <w:szCs w:val="22"/>
        </w:rPr>
        <w:tab/>
      </w:r>
      <w:r>
        <w:rPr>
          <w:rFonts w:cs="Arial"/>
          <w:szCs w:val="22"/>
        </w:rPr>
        <w:tab/>
      </w:r>
      <w:r>
        <w:rPr>
          <w:rFonts w:cs="Arial"/>
          <w:szCs w:val="22"/>
        </w:rPr>
        <w:tab/>
      </w:r>
    </w:p>
    <w:p w14:paraId="4515ECB9" w14:textId="77777777" w:rsidR="002B03C7" w:rsidRDefault="002B03C7" w:rsidP="002B03C7">
      <w:pPr>
        <w:pStyle w:val="BodyText"/>
        <w:spacing w:before="0"/>
        <w:ind w:left="720"/>
        <w:jc w:val="both"/>
        <w:rPr>
          <w:rFonts w:cs="Arial"/>
          <w:szCs w:val="22"/>
        </w:rPr>
      </w:pPr>
      <w:r>
        <w:rPr>
          <w:rFonts w:cs="Arial"/>
          <w:szCs w:val="22"/>
        </w:rPr>
        <w:t>Mental Health Service</w:t>
      </w:r>
      <w:r>
        <w:rPr>
          <w:rFonts w:cs="Arial"/>
          <w:szCs w:val="22"/>
        </w:rPr>
        <w:tab/>
      </w:r>
      <w:r>
        <w:rPr>
          <w:rFonts w:cs="Arial"/>
          <w:szCs w:val="22"/>
        </w:rPr>
        <w:tab/>
      </w:r>
      <w:r>
        <w:rPr>
          <w:rFonts w:cs="Arial"/>
          <w:szCs w:val="22"/>
        </w:rPr>
        <w:tab/>
      </w:r>
      <w:r>
        <w:rPr>
          <w:rFonts w:cs="Arial"/>
          <w:szCs w:val="22"/>
        </w:rPr>
        <w:tab/>
      </w:r>
      <w:r>
        <w:rPr>
          <w:rFonts w:cs="Arial"/>
          <w:szCs w:val="22"/>
        </w:rPr>
        <w:tab/>
      </w:r>
    </w:p>
    <w:p w14:paraId="75275244" w14:textId="77777777" w:rsidR="002B03C7" w:rsidRDefault="002B03C7" w:rsidP="002B03C7">
      <w:pPr>
        <w:pStyle w:val="BodyText"/>
        <w:spacing w:before="0"/>
        <w:ind w:left="720"/>
        <w:jc w:val="both"/>
        <w:rPr>
          <w:rFonts w:cs="Arial"/>
          <w:szCs w:val="22"/>
        </w:rPr>
      </w:pPr>
      <w:proofErr w:type="spellStart"/>
      <w:r>
        <w:rPr>
          <w:rFonts w:cs="Arial"/>
          <w:szCs w:val="22"/>
        </w:rPr>
        <w:t>Huntlyburn</w:t>
      </w:r>
      <w:proofErr w:type="spellEnd"/>
      <w:r>
        <w:rPr>
          <w:rFonts w:cs="Arial"/>
          <w:szCs w:val="22"/>
        </w:rPr>
        <w:t xml:space="preserve"> House</w:t>
      </w:r>
      <w:r>
        <w:rPr>
          <w:rFonts w:cs="Arial"/>
          <w:szCs w:val="22"/>
        </w:rPr>
        <w:tab/>
      </w:r>
      <w:r>
        <w:rPr>
          <w:rFonts w:cs="Arial"/>
          <w:szCs w:val="22"/>
        </w:rPr>
        <w:tab/>
      </w:r>
      <w:r>
        <w:rPr>
          <w:rFonts w:cs="Arial"/>
          <w:szCs w:val="22"/>
        </w:rPr>
        <w:tab/>
      </w:r>
      <w:r>
        <w:rPr>
          <w:rFonts w:cs="Arial"/>
          <w:szCs w:val="22"/>
        </w:rPr>
        <w:tab/>
      </w:r>
      <w:r>
        <w:rPr>
          <w:rFonts w:cs="Arial"/>
          <w:szCs w:val="22"/>
        </w:rPr>
        <w:tab/>
      </w:r>
    </w:p>
    <w:p w14:paraId="008BEB79" w14:textId="77777777" w:rsidR="002B03C7" w:rsidRDefault="002B03C7" w:rsidP="002B03C7">
      <w:pPr>
        <w:pStyle w:val="BodyText"/>
        <w:spacing w:before="0"/>
        <w:ind w:left="720"/>
        <w:jc w:val="both"/>
        <w:rPr>
          <w:rFonts w:cs="Arial"/>
          <w:szCs w:val="22"/>
        </w:rPr>
      </w:pPr>
      <w:r>
        <w:rPr>
          <w:rFonts w:cs="Arial"/>
          <w:szCs w:val="22"/>
        </w:rPr>
        <w:t>Melrose</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p w14:paraId="12D542AC" w14:textId="77777777" w:rsidR="002B03C7" w:rsidRDefault="002B03C7" w:rsidP="002B03C7">
      <w:pPr>
        <w:pStyle w:val="BodyText"/>
        <w:spacing w:before="0"/>
        <w:ind w:left="720"/>
        <w:jc w:val="both"/>
        <w:rPr>
          <w:rFonts w:cs="Arial"/>
          <w:szCs w:val="22"/>
        </w:rPr>
      </w:pPr>
      <w:r>
        <w:rPr>
          <w:rFonts w:cs="Arial"/>
          <w:szCs w:val="22"/>
        </w:rPr>
        <w:t>TD6 9BD</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p w14:paraId="1A6B7F6E" w14:textId="77777777" w:rsidR="002B03C7" w:rsidRDefault="002B03C7" w:rsidP="002B03C7">
      <w:pPr>
        <w:pStyle w:val="BodyText"/>
        <w:spacing w:before="0"/>
        <w:ind w:left="1800" w:firstLine="360"/>
        <w:jc w:val="both"/>
        <w:rPr>
          <w:rFonts w:cs="Arial"/>
          <w:szCs w:val="22"/>
        </w:rPr>
      </w:pPr>
    </w:p>
    <w:p w14:paraId="52E1678A" w14:textId="3F52612D" w:rsidR="002B03C7" w:rsidRDefault="002B03C7" w:rsidP="002B03C7">
      <w:pPr>
        <w:pStyle w:val="BodyText"/>
        <w:spacing w:before="0"/>
        <w:ind w:left="720"/>
        <w:jc w:val="both"/>
        <w:rPr>
          <w:rFonts w:cs="Arial"/>
          <w:szCs w:val="22"/>
        </w:rPr>
      </w:pPr>
      <w:r>
        <w:rPr>
          <w:rFonts w:cs="Arial"/>
          <w:szCs w:val="22"/>
        </w:rPr>
        <w:t>Tel: 01896-827155</w:t>
      </w:r>
      <w:r>
        <w:rPr>
          <w:rFonts w:cs="Arial"/>
          <w:szCs w:val="22"/>
        </w:rPr>
        <w:tab/>
      </w:r>
      <w:r>
        <w:rPr>
          <w:rFonts w:cs="Arial"/>
          <w:szCs w:val="22"/>
        </w:rPr>
        <w:tab/>
      </w:r>
    </w:p>
    <w:p w14:paraId="43F04E62" w14:textId="729AB3DA" w:rsidR="002B03C7" w:rsidRDefault="002B03C7" w:rsidP="002B03C7">
      <w:pPr>
        <w:pStyle w:val="BodyText"/>
        <w:spacing w:before="0"/>
        <w:ind w:left="720"/>
        <w:jc w:val="both"/>
        <w:rPr>
          <w:rFonts w:cs="Arial"/>
          <w:szCs w:val="22"/>
        </w:rPr>
      </w:pPr>
      <w:r>
        <w:rPr>
          <w:rFonts w:cs="Arial"/>
          <w:szCs w:val="22"/>
        </w:rPr>
        <w:t>Email:</w:t>
      </w:r>
      <w:r>
        <w:rPr>
          <w:rFonts w:cs="Arial"/>
          <w:szCs w:val="22"/>
        </w:rPr>
        <w:tab/>
      </w:r>
      <w:hyperlink r:id="rId17" w:history="1">
        <w:r w:rsidRPr="00F0689D">
          <w:rPr>
            <w:rStyle w:val="Hyperlink"/>
            <w:rFonts w:cs="Arial"/>
            <w:szCs w:val="22"/>
          </w:rPr>
          <w:t>Amanda.cotton@borders.scot.nhs.uk</w:t>
        </w:r>
      </w:hyperlink>
    </w:p>
    <w:p w14:paraId="43F01F67" w14:textId="77777777" w:rsidR="002B03C7" w:rsidRDefault="002B03C7" w:rsidP="002B03C7">
      <w:pPr>
        <w:pStyle w:val="BodyText"/>
        <w:spacing w:before="0"/>
        <w:ind w:left="720"/>
        <w:jc w:val="both"/>
        <w:rPr>
          <w:rFonts w:cs="Arial"/>
          <w:szCs w:val="22"/>
        </w:rPr>
      </w:pPr>
    </w:p>
    <w:p w14:paraId="7D618799" w14:textId="77777777" w:rsidR="002B03C7" w:rsidRDefault="002B03C7" w:rsidP="002B03C7">
      <w:pPr>
        <w:pStyle w:val="BodyText"/>
        <w:spacing w:before="0"/>
        <w:ind w:left="720"/>
        <w:jc w:val="both"/>
        <w:rPr>
          <w:rFonts w:cs="Arial"/>
        </w:rPr>
      </w:pPr>
    </w:p>
    <w:sectPr w:rsidR="002B03C7" w:rsidSect="000F045A">
      <w:headerReference w:type="default" r:id="rId18"/>
      <w:footerReference w:type="even" r:id="rId19"/>
      <w:footerReference w:type="default" r:id="rId20"/>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E6548" w14:textId="77777777" w:rsidR="00E07F31" w:rsidRDefault="00E07F31" w:rsidP="00736CFF">
      <w:r>
        <w:separator/>
      </w:r>
    </w:p>
  </w:endnote>
  <w:endnote w:type="continuationSeparator" w:id="0">
    <w:p w14:paraId="3DD364FE" w14:textId="77777777" w:rsidR="00E07F31" w:rsidRDefault="00E07F31" w:rsidP="00736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836A0" w14:textId="77777777" w:rsidR="00021C36" w:rsidRDefault="002A2E33">
    <w:pPr>
      <w:pStyle w:val="Footer"/>
      <w:framePr w:wrap="around" w:vAnchor="text" w:hAnchor="margin" w:xAlign="right" w:y="1"/>
      <w:rPr>
        <w:rStyle w:val="PageNumber"/>
      </w:rPr>
    </w:pPr>
    <w:r>
      <w:rPr>
        <w:rStyle w:val="PageNumber"/>
      </w:rPr>
      <w:fldChar w:fldCharType="begin"/>
    </w:r>
    <w:r w:rsidR="00021C36">
      <w:rPr>
        <w:rStyle w:val="PageNumber"/>
      </w:rPr>
      <w:instrText xml:space="preserve">PAGE  </w:instrText>
    </w:r>
    <w:r>
      <w:rPr>
        <w:rStyle w:val="PageNumber"/>
      </w:rPr>
      <w:fldChar w:fldCharType="end"/>
    </w:r>
  </w:p>
  <w:p w14:paraId="5654562A" w14:textId="77777777" w:rsidR="00021C36" w:rsidRDefault="00021C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2ED60" w14:textId="77777777" w:rsidR="00021C36" w:rsidRDefault="002A2E33">
    <w:pPr>
      <w:pStyle w:val="Footer"/>
      <w:jc w:val="center"/>
    </w:pPr>
    <w:r>
      <w:fldChar w:fldCharType="begin"/>
    </w:r>
    <w:r w:rsidR="00A2135D">
      <w:instrText xml:space="preserve"> PAGE   \* MERGEFORMAT </w:instrText>
    </w:r>
    <w:r>
      <w:fldChar w:fldCharType="separate"/>
    </w:r>
    <w:r w:rsidR="00A36B21">
      <w:rPr>
        <w:noProof/>
      </w:rPr>
      <w:t>24</w:t>
    </w:r>
    <w:r>
      <w:rPr>
        <w:noProof/>
      </w:rPr>
      <w:fldChar w:fldCharType="end"/>
    </w:r>
  </w:p>
  <w:p w14:paraId="39D93259" w14:textId="77777777" w:rsidR="00021C36" w:rsidRDefault="00021C3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91F3F" w14:textId="77777777" w:rsidR="00E07F31" w:rsidRDefault="00E07F31" w:rsidP="00736CFF">
      <w:r>
        <w:separator/>
      </w:r>
    </w:p>
  </w:footnote>
  <w:footnote w:type="continuationSeparator" w:id="0">
    <w:p w14:paraId="2EAEB13A" w14:textId="77777777" w:rsidR="00E07F31" w:rsidRDefault="00E07F31" w:rsidP="00736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819F7" w14:textId="77777777" w:rsidR="00021C36" w:rsidRDefault="00021C36">
    <w:pPr>
      <w:pStyle w:val="Header"/>
    </w:pPr>
  </w:p>
  <w:p w14:paraId="62D8DFFC" w14:textId="77777777" w:rsidR="00021C36" w:rsidRDefault="00021C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217C0"/>
    <w:multiLevelType w:val="hybridMultilevel"/>
    <w:tmpl w:val="C81A0184"/>
    <w:lvl w:ilvl="0" w:tplc="B86CA7CE">
      <w:start w:val="1"/>
      <w:numFmt w:val="lowerLetter"/>
      <w:lvlText w:val="(%1)"/>
      <w:lvlJc w:val="left"/>
      <w:pPr>
        <w:tabs>
          <w:tab w:val="num" w:pos="1080"/>
        </w:tabs>
        <w:ind w:left="1080" w:hanging="360"/>
      </w:pPr>
      <w:rPr>
        <w:rFonts w:cs="Times New Roman" w:hint="default"/>
      </w:rPr>
    </w:lvl>
    <w:lvl w:ilvl="1" w:tplc="25D268C8" w:tentative="1">
      <w:start w:val="1"/>
      <w:numFmt w:val="lowerLetter"/>
      <w:lvlText w:val="%2."/>
      <w:lvlJc w:val="left"/>
      <w:pPr>
        <w:tabs>
          <w:tab w:val="num" w:pos="1440"/>
        </w:tabs>
        <w:ind w:left="1440" w:hanging="360"/>
      </w:pPr>
      <w:rPr>
        <w:rFonts w:cs="Times New Roman"/>
      </w:rPr>
    </w:lvl>
    <w:lvl w:ilvl="2" w:tplc="60C6E6B2" w:tentative="1">
      <w:start w:val="1"/>
      <w:numFmt w:val="lowerRoman"/>
      <w:lvlText w:val="%3."/>
      <w:lvlJc w:val="right"/>
      <w:pPr>
        <w:tabs>
          <w:tab w:val="num" w:pos="2160"/>
        </w:tabs>
        <w:ind w:left="2160" w:hanging="180"/>
      </w:pPr>
      <w:rPr>
        <w:rFonts w:cs="Times New Roman"/>
      </w:rPr>
    </w:lvl>
    <w:lvl w:ilvl="3" w:tplc="B6509A38" w:tentative="1">
      <w:start w:val="1"/>
      <w:numFmt w:val="decimal"/>
      <w:lvlText w:val="%4."/>
      <w:lvlJc w:val="left"/>
      <w:pPr>
        <w:tabs>
          <w:tab w:val="num" w:pos="2880"/>
        </w:tabs>
        <w:ind w:left="2880" w:hanging="360"/>
      </w:pPr>
      <w:rPr>
        <w:rFonts w:cs="Times New Roman"/>
      </w:rPr>
    </w:lvl>
    <w:lvl w:ilvl="4" w:tplc="C8A4BC96" w:tentative="1">
      <w:start w:val="1"/>
      <w:numFmt w:val="lowerLetter"/>
      <w:lvlText w:val="%5."/>
      <w:lvlJc w:val="left"/>
      <w:pPr>
        <w:tabs>
          <w:tab w:val="num" w:pos="3600"/>
        </w:tabs>
        <w:ind w:left="3600" w:hanging="360"/>
      </w:pPr>
      <w:rPr>
        <w:rFonts w:cs="Times New Roman"/>
      </w:rPr>
    </w:lvl>
    <w:lvl w:ilvl="5" w:tplc="5D2A8B5C" w:tentative="1">
      <w:start w:val="1"/>
      <w:numFmt w:val="lowerRoman"/>
      <w:lvlText w:val="%6."/>
      <w:lvlJc w:val="right"/>
      <w:pPr>
        <w:tabs>
          <w:tab w:val="num" w:pos="4320"/>
        </w:tabs>
        <w:ind w:left="4320" w:hanging="180"/>
      </w:pPr>
      <w:rPr>
        <w:rFonts w:cs="Times New Roman"/>
      </w:rPr>
    </w:lvl>
    <w:lvl w:ilvl="6" w:tplc="CB0AF048" w:tentative="1">
      <w:start w:val="1"/>
      <w:numFmt w:val="decimal"/>
      <w:lvlText w:val="%7."/>
      <w:lvlJc w:val="left"/>
      <w:pPr>
        <w:tabs>
          <w:tab w:val="num" w:pos="5040"/>
        </w:tabs>
        <w:ind w:left="5040" w:hanging="360"/>
      </w:pPr>
      <w:rPr>
        <w:rFonts w:cs="Times New Roman"/>
      </w:rPr>
    </w:lvl>
    <w:lvl w:ilvl="7" w:tplc="819CA516" w:tentative="1">
      <w:start w:val="1"/>
      <w:numFmt w:val="lowerLetter"/>
      <w:lvlText w:val="%8."/>
      <w:lvlJc w:val="left"/>
      <w:pPr>
        <w:tabs>
          <w:tab w:val="num" w:pos="5760"/>
        </w:tabs>
        <w:ind w:left="5760" w:hanging="360"/>
      </w:pPr>
      <w:rPr>
        <w:rFonts w:cs="Times New Roman"/>
      </w:rPr>
    </w:lvl>
    <w:lvl w:ilvl="8" w:tplc="C6A68AB6" w:tentative="1">
      <w:start w:val="1"/>
      <w:numFmt w:val="lowerRoman"/>
      <w:lvlText w:val="%9."/>
      <w:lvlJc w:val="right"/>
      <w:pPr>
        <w:tabs>
          <w:tab w:val="num" w:pos="6480"/>
        </w:tabs>
        <w:ind w:left="6480" w:hanging="180"/>
      </w:pPr>
      <w:rPr>
        <w:rFonts w:cs="Times New Roman"/>
      </w:rPr>
    </w:lvl>
  </w:abstractNum>
  <w:abstractNum w:abstractNumId="1" w15:restartNumberingAfterBreak="0">
    <w:nsid w:val="083B5F64"/>
    <w:multiLevelType w:val="multilevel"/>
    <w:tmpl w:val="1CA8E1BE"/>
    <w:lvl w:ilvl="0">
      <w:start w:val="1"/>
      <w:numFmt w:val="decimal"/>
      <w:lvlText w:val="%1."/>
      <w:lvlJc w:val="left"/>
      <w:pPr>
        <w:tabs>
          <w:tab w:val="num" w:pos="360"/>
        </w:tabs>
        <w:ind w:left="360" w:hanging="360"/>
      </w:pPr>
      <w:rPr>
        <w:rFonts w:cs="Times New Roman" w:hint="default"/>
        <w:b/>
      </w:rPr>
    </w:lvl>
    <w:lvl w:ilvl="1">
      <w:start w:val="4"/>
      <w:numFmt w:val="decimal"/>
      <w:lvlText w:val="%1.%2"/>
      <w:lvlJc w:val="left"/>
      <w:pPr>
        <w:tabs>
          <w:tab w:val="num" w:pos="1440"/>
        </w:tabs>
        <w:ind w:left="1440" w:hanging="720"/>
      </w:pPr>
      <w:rPr>
        <w:rFonts w:cs="Times New Roman" w:hint="default"/>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960"/>
        </w:tabs>
        <w:ind w:left="3960" w:hanging="108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560"/>
        </w:tabs>
        <w:ind w:left="7560" w:hanging="1800"/>
      </w:pPr>
      <w:rPr>
        <w:rFonts w:cs="Times New Roman" w:hint="default"/>
        <w:u w:val="none"/>
      </w:rPr>
    </w:lvl>
  </w:abstractNum>
  <w:abstractNum w:abstractNumId="2" w15:restartNumberingAfterBreak="0">
    <w:nsid w:val="09FD564C"/>
    <w:multiLevelType w:val="hybridMultilevel"/>
    <w:tmpl w:val="DEFE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A6D8E"/>
    <w:multiLevelType w:val="hybridMultilevel"/>
    <w:tmpl w:val="6FB28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47632"/>
    <w:multiLevelType w:val="hybridMultilevel"/>
    <w:tmpl w:val="4F166434"/>
    <w:lvl w:ilvl="0" w:tplc="038C5064">
      <w:start w:val="1"/>
      <w:numFmt w:val="bullet"/>
      <w:lvlText w:val=""/>
      <w:lvlJc w:val="left"/>
      <w:pPr>
        <w:tabs>
          <w:tab w:val="num" w:pos="1080"/>
        </w:tabs>
        <w:ind w:left="1080" w:hanging="360"/>
      </w:pPr>
      <w:rPr>
        <w:rFonts w:ascii="Symbol" w:hAnsi="Symbol" w:hint="default"/>
      </w:rPr>
    </w:lvl>
    <w:lvl w:ilvl="1" w:tplc="6928B14A" w:tentative="1">
      <w:start w:val="1"/>
      <w:numFmt w:val="bullet"/>
      <w:lvlText w:val="o"/>
      <w:lvlJc w:val="left"/>
      <w:pPr>
        <w:tabs>
          <w:tab w:val="num" w:pos="2160"/>
        </w:tabs>
        <w:ind w:left="2160" w:hanging="360"/>
      </w:pPr>
      <w:rPr>
        <w:rFonts w:ascii="Courier New" w:hAnsi="Courier New" w:hint="default"/>
      </w:rPr>
    </w:lvl>
    <w:lvl w:ilvl="2" w:tplc="0152161A" w:tentative="1">
      <w:start w:val="1"/>
      <w:numFmt w:val="bullet"/>
      <w:lvlText w:val=""/>
      <w:lvlJc w:val="left"/>
      <w:pPr>
        <w:tabs>
          <w:tab w:val="num" w:pos="2880"/>
        </w:tabs>
        <w:ind w:left="2880" w:hanging="360"/>
      </w:pPr>
      <w:rPr>
        <w:rFonts w:ascii="Wingdings" w:hAnsi="Wingdings" w:hint="default"/>
      </w:rPr>
    </w:lvl>
    <w:lvl w:ilvl="3" w:tplc="59AA317E" w:tentative="1">
      <w:start w:val="1"/>
      <w:numFmt w:val="bullet"/>
      <w:lvlText w:val=""/>
      <w:lvlJc w:val="left"/>
      <w:pPr>
        <w:tabs>
          <w:tab w:val="num" w:pos="3600"/>
        </w:tabs>
        <w:ind w:left="3600" w:hanging="360"/>
      </w:pPr>
      <w:rPr>
        <w:rFonts w:ascii="Symbol" w:hAnsi="Symbol" w:hint="default"/>
      </w:rPr>
    </w:lvl>
    <w:lvl w:ilvl="4" w:tplc="0458EBCC" w:tentative="1">
      <w:start w:val="1"/>
      <w:numFmt w:val="bullet"/>
      <w:lvlText w:val="o"/>
      <w:lvlJc w:val="left"/>
      <w:pPr>
        <w:tabs>
          <w:tab w:val="num" w:pos="4320"/>
        </w:tabs>
        <w:ind w:left="4320" w:hanging="360"/>
      </w:pPr>
      <w:rPr>
        <w:rFonts w:ascii="Courier New" w:hAnsi="Courier New" w:hint="default"/>
      </w:rPr>
    </w:lvl>
    <w:lvl w:ilvl="5" w:tplc="AAF4FFE6" w:tentative="1">
      <w:start w:val="1"/>
      <w:numFmt w:val="bullet"/>
      <w:lvlText w:val=""/>
      <w:lvlJc w:val="left"/>
      <w:pPr>
        <w:tabs>
          <w:tab w:val="num" w:pos="5040"/>
        </w:tabs>
        <w:ind w:left="5040" w:hanging="360"/>
      </w:pPr>
      <w:rPr>
        <w:rFonts w:ascii="Wingdings" w:hAnsi="Wingdings" w:hint="default"/>
      </w:rPr>
    </w:lvl>
    <w:lvl w:ilvl="6" w:tplc="CD607F6A" w:tentative="1">
      <w:start w:val="1"/>
      <w:numFmt w:val="bullet"/>
      <w:lvlText w:val=""/>
      <w:lvlJc w:val="left"/>
      <w:pPr>
        <w:tabs>
          <w:tab w:val="num" w:pos="5760"/>
        </w:tabs>
        <w:ind w:left="5760" w:hanging="360"/>
      </w:pPr>
      <w:rPr>
        <w:rFonts w:ascii="Symbol" w:hAnsi="Symbol" w:hint="default"/>
      </w:rPr>
    </w:lvl>
    <w:lvl w:ilvl="7" w:tplc="ADB46C84" w:tentative="1">
      <w:start w:val="1"/>
      <w:numFmt w:val="bullet"/>
      <w:lvlText w:val="o"/>
      <w:lvlJc w:val="left"/>
      <w:pPr>
        <w:tabs>
          <w:tab w:val="num" w:pos="6480"/>
        </w:tabs>
        <w:ind w:left="6480" w:hanging="360"/>
      </w:pPr>
      <w:rPr>
        <w:rFonts w:ascii="Courier New" w:hAnsi="Courier New" w:hint="default"/>
      </w:rPr>
    </w:lvl>
    <w:lvl w:ilvl="8" w:tplc="646A9258"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1C44A7E"/>
    <w:multiLevelType w:val="hybridMultilevel"/>
    <w:tmpl w:val="76CE4F6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62968C6"/>
    <w:multiLevelType w:val="multilevel"/>
    <w:tmpl w:val="4210D65E"/>
    <w:lvl w:ilvl="0">
      <w:start w:val="1"/>
      <w:numFmt w:val="bullet"/>
      <w:lvlText w:val=""/>
      <w:lvlJc w:val="left"/>
      <w:pPr>
        <w:tabs>
          <w:tab w:val="num" w:pos="360"/>
        </w:tabs>
        <w:ind w:left="360" w:hanging="360"/>
      </w:pPr>
      <w:rPr>
        <w:rFonts w:ascii="Symbol" w:hAnsi="Symbol" w:hint="default"/>
        <w:color w:val="auto"/>
        <w:sz w:val="24"/>
      </w:rPr>
    </w:lvl>
    <w:lvl w:ilvl="1">
      <w:start w:val="4"/>
      <w:numFmt w:val="decimal"/>
      <w:lvlText w:val="%1.%2"/>
      <w:lvlJc w:val="left"/>
      <w:pPr>
        <w:tabs>
          <w:tab w:val="num" w:pos="1440"/>
        </w:tabs>
        <w:ind w:left="1440" w:hanging="720"/>
      </w:pPr>
      <w:rPr>
        <w:rFonts w:cs="Times New Roman" w:hint="default"/>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960"/>
        </w:tabs>
        <w:ind w:left="3960" w:hanging="108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560"/>
        </w:tabs>
        <w:ind w:left="7560" w:hanging="1800"/>
      </w:pPr>
      <w:rPr>
        <w:rFonts w:cs="Times New Roman" w:hint="default"/>
        <w:u w:val="none"/>
      </w:rPr>
    </w:lvl>
  </w:abstractNum>
  <w:abstractNum w:abstractNumId="7" w15:restartNumberingAfterBreak="0">
    <w:nsid w:val="17930F2E"/>
    <w:multiLevelType w:val="hybridMultilevel"/>
    <w:tmpl w:val="F2A8B6A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2E026A0"/>
    <w:multiLevelType w:val="hybridMultilevel"/>
    <w:tmpl w:val="E72072AE"/>
    <w:lvl w:ilvl="0" w:tplc="0809001B">
      <w:start w:val="1"/>
      <w:numFmt w:val="lowerRoman"/>
      <w:lvlText w:val="%1."/>
      <w:lvlJc w:val="righ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43F3D4C"/>
    <w:multiLevelType w:val="hybridMultilevel"/>
    <w:tmpl w:val="B654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BD4C77"/>
    <w:multiLevelType w:val="hybridMultilevel"/>
    <w:tmpl w:val="9EC0D7C0"/>
    <w:lvl w:ilvl="0" w:tplc="71D0A030">
      <w:start w:val="1"/>
      <w:numFmt w:val="bullet"/>
      <w:lvlText w:val=""/>
      <w:legacy w:legacy="1" w:legacySpace="0" w:legacyIndent="360"/>
      <w:lvlJc w:val="left"/>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3B3E4AAA" w:tentative="1">
      <w:start w:val="1"/>
      <w:numFmt w:val="bullet"/>
      <w:lvlText w:val=""/>
      <w:lvlJc w:val="left"/>
      <w:pPr>
        <w:tabs>
          <w:tab w:val="num" w:pos="2160"/>
        </w:tabs>
        <w:ind w:left="2160" w:hanging="360"/>
      </w:pPr>
      <w:rPr>
        <w:rFonts w:ascii="Wingdings" w:hAnsi="Wingdings" w:hint="default"/>
      </w:rPr>
    </w:lvl>
    <w:lvl w:ilvl="3" w:tplc="AF88A12C" w:tentative="1">
      <w:start w:val="1"/>
      <w:numFmt w:val="bullet"/>
      <w:lvlText w:val=""/>
      <w:lvlJc w:val="left"/>
      <w:pPr>
        <w:tabs>
          <w:tab w:val="num" w:pos="2880"/>
        </w:tabs>
        <w:ind w:left="2880" w:hanging="360"/>
      </w:pPr>
      <w:rPr>
        <w:rFonts w:ascii="Symbol" w:hAnsi="Symbol" w:hint="default"/>
      </w:rPr>
    </w:lvl>
    <w:lvl w:ilvl="4" w:tplc="B3A8DCA2" w:tentative="1">
      <w:start w:val="1"/>
      <w:numFmt w:val="bullet"/>
      <w:lvlText w:val="o"/>
      <w:lvlJc w:val="left"/>
      <w:pPr>
        <w:tabs>
          <w:tab w:val="num" w:pos="3600"/>
        </w:tabs>
        <w:ind w:left="3600" w:hanging="360"/>
      </w:pPr>
      <w:rPr>
        <w:rFonts w:ascii="Courier New" w:hAnsi="Courier New" w:hint="default"/>
      </w:rPr>
    </w:lvl>
    <w:lvl w:ilvl="5" w:tplc="BC8CFD10" w:tentative="1">
      <w:start w:val="1"/>
      <w:numFmt w:val="bullet"/>
      <w:lvlText w:val=""/>
      <w:lvlJc w:val="left"/>
      <w:pPr>
        <w:tabs>
          <w:tab w:val="num" w:pos="4320"/>
        </w:tabs>
        <w:ind w:left="4320" w:hanging="360"/>
      </w:pPr>
      <w:rPr>
        <w:rFonts w:ascii="Wingdings" w:hAnsi="Wingdings" w:hint="default"/>
      </w:rPr>
    </w:lvl>
    <w:lvl w:ilvl="6" w:tplc="116A96B2" w:tentative="1">
      <w:start w:val="1"/>
      <w:numFmt w:val="bullet"/>
      <w:lvlText w:val=""/>
      <w:lvlJc w:val="left"/>
      <w:pPr>
        <w:tabs>
          <w:tab w:val="num" w:pos="5040"/>
        </w:tabs>
        <w:ind w:left="5040" w:hanging="360"/>
      </w:pPr>
      <w:rPr>
        <w:rFonts w:ascii="Symbol" w:hAnsi="Symbol" w:hint="default"/>
      </w:rPr>
    </w:lvl>
    <w:lvl w:ilvl="7" w:tplc="A30A6114" w:tentative="1">
      <w:start w:val="1"/>
      <w:numFmt w:val="bullet"/>
      <w:lvlText w:val="o"/>
      <w:lvlJc w:val="left"/>
      <w:pPr>
        <w:tabs>
          <w:tab w:val="num" w:pos="5760"/>
        </w:tabs>
        <w:ind w:left="5760" w:hanging="360"/>
      </w:pPr>
      <w:rPr>
        <w:rFonts w:ascii="Courier New" w:hAnsi="Courier New" w:hint="default"/>
      </w:rPr>
    </w:lvl>
    <w:lvl w:ilvl="8" w:tplc="98E656B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2F676D"/>
    <w:multiLevelType w:val="hybridMultilevel"/>
    <w:tmpl w:val="335A69E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E2A176A"/>
    <w:multiLevelType w:val="hybridMultilevel"/>
    <w:tmpl w:val="CA80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6A5347"/>
    <w:multiLevelType w:val="hybridMultilevel"/>
    <w:tmpl w:val="256A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2C65AD"/>
    <w:multiLevelType w:val="hybridMultilevel"/>
    <w:tmpl w:val="E126FA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B07F34"/>
    <w:multiLevelType w:val="hybridMultilevel"/>
    <w:tmpl w:val="969698A2"/>
    <w:lvl w:ilvl="0" w:tplc="FFFFFFFF">
      <w:start w:val="1"/>
      <w:numFmt w:val="bullet"/>
      <w:lvlText w:val=""/>
      <w:lvlJc w:val="left"/>
      <w:pPr>
        <w:tabs>
          <w:tab w:val="num" w:pos="360"/>
        </w:tabs>
        <w:ind w:left="360" w:hanging="360"/>
      </w:pPr>
      <w:rPr>
        <w:rFonts w:ascii="Symbol" w:hAnsi="Symbol" w:hint="default"/>
        <w:color w:val="auto"/>
        <w:sz w:val="24"/>
      </w:rPr>
    </w:lvl>
    <w:lvl w:ilvl="1" w:tplc="08090001">
      <w:start w:val="1"/>
      <w:numFmt w:val="bullet"/>
      <w:lvlText w:val=""/>
      <w:lvlJc w:val="left"/>
      <w:pPr>
        <w:tabs>
          <w:tab w:val="num" w:pos="720"/>
        </w:tabs>
        <w:ind w:left="720" w:hanging="360"/>
      </w:pPr>
      <w:rPr>
        <w:rFonts w:ascii="Symbol" w:hAnsi="Symbol" w:hint="default"/>
        <w:color w:val="auto"/>
        <w:sz w:val="24"/>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473915D0"/>
    <w:multiLevelType w:val="hybridMultilevel"/>
    <w:tmpl w:val="2654BFF6"/>
    <w:lvl w:ilvl="0" w:tplc="AA400C38">
      <w:start w:val="1"/>
      <w:numFmt w:val="bullet"/>
      <w:lvlText w:val=""/>
      <w:lvlJc w:val="left"/>
      <w:pPr>
        <w:tabs>
          <w:tab w:val="num" w:pos="1080"/>
        </w:tabs>
        <w:ind w:left="1080" w:hanging="360"/>
      </w:pPr>
      <w:rPr>
        <w:rFonts w:ascii="Symbol" w:hAnsi="Symbol" w:hint="default"/>
        <w:color w:val="auto"/>
        <w:sz w:val="24"/>
      </w:rPr>
    </w:lvl>
    <w:lvl w:ilvl="1" w:tplc="3588F428" w:tentative="1">
      <w:start w:val="1"/>
      <w:numFmt w:val="bullet"/>
      <w:lvlText w:val="o"/>
      <w:lvlJc w:val="left"/>
      <w:pPr>
        <w:tabs>
          <w:tab w:val="num" w:pos="1440"/>
        </w:tabs>
        <w:ind w:left="1440" w:hanging="360"/>
      </w:pPr>
      <w:rPr>
        <w:rFonts w:ascii="Courier New" w:hAnsi="Courier New" w:hint="default"/>
      </w:rPr>
    </w:lvl>
    <w:lvl w:ilvl="2" w:tplc="6E82C960" w:tentative="1">
      <w:start w:val="1"/>
      <w:numFmt w:val="bullet"/>
      <w:lvlText w:val=""/>
      <w:lvlJc w:val="left"/>
      <w:pPr>
        <w:tabs>
          <w:tab w:val="num" w:pos="2160"/>
        </w:tabs>
        <w:ind w:left="2160" w:hanging="360"/>
      </w:pPr>
      <w:rPr>
        <w:rFonts w:ascii="Wingdings" w:hAnsi="Wingdings" w:hint="default"/>
      </w:rPr>
    </w:lvl>
    <w:lvl w:ilvl="3" w:tplc="0F64B2C4" w:tentative="1">
      <w:start w:val="1"/>
      <w:numFmt w:val="bullet"/>
      <w:lvlText w:val=""/>
      <w:lvlJc w:val="left"/>
      <w:pPr>
        <w:tabs>
          <w:tab w:val="num" w:pos="2880"/>
        </w:tabs>
        <w:ind w:left="2880" w:hanging="360"/>
      </w:pPr>
      <w:rPr>
        <w:rFonts w:ascii="Symbol" w:hAnsi="Symbol" w:hint="default"/>
      </w:rPr>
    </w:lvl>
    <w:lvl w:ilvl="4" w:tplc="BEF090B2" w:tentative="1">
      <w:start w:val="1"/>
      <w:numFmt w:val="bullet"/>
      <w:lvlText w:val="o"/>
      <w:lvlJc w:val="left"/>
      <w:pPr>
        <w:tabs>
          <w:tab w:val="num" w:pos="3600"/>
        </w:tabs>
        <w:ind w:left="3600" w:hanging="360"/>
      </w:pPr>
      <w:rPr>
        <w:rFonts w:ascii="Courier New" w:hAnsi="Courier New" w:hint="default"/>
      </w:rPr>
    </w:lvl>
    <w:lvl w:ilvl="5" w:tplc="9694246A" w:tentative="1">
      <w:start w:val="1"/>
      <w:numFmt w:val="bullet"/>
      <w:lvlText w:val=""/>
      <w:lvlJc w:val="left"/>
      <w:pPr>
        <w:tabs>
          <w:tab w:val="num" w:pos="4320"/>
        </w:tabs>
        <w:ind w:left="4320" w:hanging="360"/>
      </w:pPr>
      <w:rPr>
        <w:rFonts w:ascii="Wingdings" w:hAnsi="Wingdings" w:hint="default"/>
      </w:rPr>
    </w:lvl>
    <w:lvl w:ilvl="6" w:tplc="738A0A4A" w:tentative="1">
      <w:start w:val="1"/>
      <w:numFmt w:val="bullet"/>
      <w:lvlText w:val=""/>
      <w:lvlJc w:val="left"/>
      <w:pPr>
        <w:tabs>
          <w:tab w:val="num" w:pos="5040"/>
        </w:tabs>
        <w:ind w:left="5040" w:hanging="360"/>
      </w:pPr>
      <w:rPr>
        <w:rFonts w:ascii="Symbol" w:hAnsi="Symbol" w:hint="default"/>
      </w:rPr>
    </w:lvl>
    <w:lvl w:ilvl="7" w:tplc="3E9E9A52" w:tentative="1">
      <w:start w:val="1"/>
      <w:numFmt w:val="bullet"/>
      <w:lvlText w:val="o"/>
      <w:lvlJc w:val="left"/>
      <w:pPr>
        <w:tabs>
          <w:tab w:val="num" w:pos="5760"/>
        </w:tabs>
        <w:ind w:left="5760" w:hanging="360"/>
      </w:pPr>
      <w:rPr>
        <w:rFonts w:ascii="Courier New" w:hAnsi="Courier New" w:hint="default"/>
      </w:rPr>
    </w:lvl>
    <w:lvl w:ilvl="8" w:tplc="C3ECA61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7759ED"/>
    <w:multiLevelType w:val="multilevel"/>
    <w:tmpl w:val="4210D65E"/>
    <w:lvl w:ilvl="0">
      <w:start w:val="1"/>
      <w:numFmt w:val="decimal"/>
      <w:lvlText w:val="%1."/>
      <w:lvlJc w:val="left"/>
      <w:pPr>
        <w:tabs>
          <w:tab w:val="num" w:pos="360"/>
        </w:tabs>
        <w:ind w:left="360" w:hanging="360"/>
      </w:pPr>
      <w:rPr>
        <w:rFonts w:cs="Times New Roman" w:hint="default"/>
        <w:b/>
      </w:rPr>
    </w:lvl>
    <w:lvl w:ilvl="1">
      <w:start w:val="4"/>
      <w:numFmt w:val="decimal"/>
      <w:lvlText w:val="%1.%2"/>
      <w:lvlJc w:val="left"/>
      <w:pPr>
        <w:tabs>
          <w:tab w:val="num" w:pos="1440"/>
        </w:tabs>
        <w:ind w:left="1440" w:hanging="720"/>
      </w:pPr>
      <w:rPr>
        <w:rFonts w:cs="Times New Roman" w:hint="default"/>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960"/>
        </w:tabs>
        <w:ind w:left="3960" w:hanging="108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560"/>
        </w:tabs>
        <w:ind w:left="7560" w:hanging="1800"/>
      </w:pPr>
      <w:rPr>
        <w:rFonts w:cs="Times New Roman" w:hint="default"/>
        <w:u w:val="none"/>
      </w:rPr>
    </w:lvl>
  </w:abstractNum>
  <w:abstractNum w:abstractNumId="18" w15:restartNumberingAfterBreak="0">
    <w:nsid w:val="510D1B79"/>
    <w:multiLevelType w:val="hybridMultilevel"/>
    <w:tmpl w:val="55028EB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9D0DC7"/>
    <w:multiLevelType w:val="hybridMultilevel"/>
    <w:tmpl w:val="6A84DE94"/>
    <w:lvl w:ilvl="0" w:tplc="2C786582">
      <w:start w:val="1"/>
      <w:numFmt w:val="bullet"/>
      <w:lvlText w:val=""/>
      <w:lvlJc w:val="left"/>
      <w:pPr>
        <w:tabs>
          <w:tab w:val="num" w:pos="1080"/>
        </w:tabs>
        <w:ind w:left="1080" w:hanging="360"/>
      </w:pPr>
      <w:rPr>
        <w:rFonts w:ascii="Symbol" w:hAnsi="Symbol" w:hint="default"/>
        <w:color w:val="auto"/>
        <w:sz w:val="24"/>
      </w:rPr>
    </w:lvl>
    <w:lvl w:ilvl="1" w:tplc="C82837AA" w:tentative="1">
      <w:start w:val="1"/>
      <w:numFmt w:val="bullet"/>
      <w:lvlText w:val="o"/>
      <w:lvlJc w:val="left"/>
      <w:pPr>
        <w:tabs>
          <w:tab w:val="num" w:pos="1440"/>
        </w:tabs>
        <w:ind w:left="1440" w:hanging="360"/>
      </w:pPr>
      <w:rPr>
        <w:rFonts w:ascii="Courier New" w:hAnsi="Courier New" w:hint="default"/>
      </w:rPr>
    </w:lvl>
    <w:lvl w:ilvl="2" w:tplc="CCC43200" w:tentative="1">
      <w:start w:val="1"/>
      <w:numFmt w:val="bullet"/>
      <w:lvlText w:val=""/>
      <w:lvlJc w:val="left"/>
      <w:pPr>
        <w:tabs>
          <w:tab w:val="num" w:pos="2160"/>
        </w:tabs>
        <w:ind w:left="2160" w:hanging="360"/>
      </w:pPr>
      <w:rPr>
        <w:rFonts w:ascii="Wingdings" w:hAnsi="Wingdings" w:hint="default"/>
      </w:rPr>
    </w:lvl>
    <w:lvl w:ilvl="3" w:tplc="B82C010E" w:tentative="1">
      <w:start w:val="1"/>
      <w:numFmt w:val="bullet"/>
      <w:lvlText w:val=""/>
      <w:lvlJc w:val="left"/>
      <w:pPr>
        <w:tabs>
          <w:tab w:val="num" w:pos="2880"/>
        </w:tabs>
        <w:ind w:left="2880" w:hanging="360"/>
      </w:pPr>
      <w:rPr>
        <w:rFonts w:ascii="Symbol" w:hAnsi="Symbol" w:hint="default"/>
      </w:rPr>
    </w:lvl>
    <w:lvl w:ilvl="4" w:tplc="CC80CEF6" w:tentative="1">
      <w:start w:val="1"/>
      <w:numFmt w:val="bullet"/>
      <w:lvlText w:val="o"/>
      <w:lvlJc w:val="left"/>
      <w:pPr>
        <w:tabs>
          <w:tab w:val="num" w:pos="3600"/>
        </w:tabs>
        <w:ind w:left="3600" w:hanging="360"/>
      </w:pPr>
      <w:rPr>
        <w:rFonts w:ascii="Courier New" w:hAnsi="Courier New" w:hint="default"/>
      </w:rPr>
    </w:lvl>
    <w:lvl w:ilvl="5" w:tplc="2D3E1514" w:tentative="1">
      <w:start w:val="1"/>
      <w:numFmt w:val="bullet"/>
      <w:lvlText w:val=""/>
      <w:lvlJc w:val="left"/>
      <w:pPr>
        <w:tabs>
          <w:tab w:val="num" w:pos="4320"/>
        </w:tabs>
        <w:ind w:left="4320" w:hanging="360"/>
      </w:pPr>
      <w:rPr>
        <w:rFonts w:ascii="Wingdings" w:hAnsi="Wingdings" w:hint="default"/>
      </w:rPr>
    </w:lvl>
    <w:lvl w:ilvl="6" w:tplc="078CC9EE" w:tentative="1">
      <w:start w:val="1"/>
      <w:numFmt w:val="bullet"/>
      <w:lvlText w:val=""/>
      <w:lvlJc w:val="left"/>
      <w:pPr>
        <w:tabs>
          <w:tab w:val="num" w:pos="5040"/>
        </w:tabs>
        <w:ind w:left="5040" w:hanging="360"/>
      </w:pPr>
      <w:rPr>
        <w:rFonts w:ascii="Symbol" w:hAnsi="Symbol" w:hint="default"/>
      </w:rPr>
    </w:lvl>
    <w:lvl w:ilvl="7" w:tplc="47FE3D06" w:tentative="1">
      <w:start w:val="1"/>
      <w:numFmt w:val="bullet"/>
      <w:lvlText w:val="o"/>
      <w:lvlJc w:val="left"/>
      <w:pPr>
        <w:tabs>
          <w:tab w:val="num" w:pos="5760"/>
        </w:tabs>
        <w:ind w:left="5760" w:hanging="360"/>
      </w:pPr>
      <w:rPr>
        <w:rFonts w:ascii="Courier New" w:hAnsi="Courier New" w:hint="default"/>
      </w:rPr>
    </w:lvl>
    <w:lvl w:ilvl="8" w:tplc="7A48B4D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A3525"/>
    <w:multiLevelType w:val="hybridMultilevel"/>
    <w:tmpl w:val="75CA4192"/>
    <w:lvl w:ilvl="0" w:tplc="CBEE28E2">
      <w:start w:val="1"/>
      <w:numFmt w:val="bullet"/>
      <w:lvlText w:val=""/>
      <w:lvlJc w:val="left"/>
      <w:pPr>
        <w:tabs>
          <w:tab w:val="num" w:pos="1080"/>
        </w:tabs>
        <w:ind w:left="1080" w:hanging="360"/>
      </w:pPr>
      <w:rPr>
        <w:rFonts w:ascii="Symbol" w:hAnsi="Symbol" w:hint="default"/>
        <w:color w:val="auto"/>
        <w:sz w:val="24"/>
      </w:rPr>
    </w:lvl>
    <w:lvl w:ilvl="1" w:tplc="D696F34A">
      <w:start w:val="1"/>
      <w:numFmt w:val="bullet"/>
      <w:lvlText w:val="o"/>
      <w:lvlJc w:val="left"/>
      <w:pPr>
        <w:tabs>
          <w:tab w:val="num" w:pos="1800"/>
        </w:tabs>
        <w:ind w:left="1800" w:hanging="360"/>
      </w:pPr>
      <w:rPr>
        <w:rFonts w:ascii="Courier New" w:hAnsi="Courier New" w:hint="default"/>
      </w:rPr>
    </w:lvl>
    <w:lvl w:ilvl="2" w:tplc="EB6AF390">
      <w:start w:val="4"/>
      <w:numFmt w:val="bullet"/>
      <w:lvlText w:val=""/>
      <w:lvlJc w:val="left"/>
      <w:pPr>
        <w:tabs>
          <w:tab w:val="num" w:pos="2520"/>
        </w:tabs>
        <w:ind w:left="2520" w:hanging="360"/>
      </w:pPr>
      <w:rPr>
        <w:rFonts w:ascii="Symbol" w:eastAsia="Times New Roman" w:hAnsi="Symbol" w:hint="default"/>
      </w:rPr>
    </w:lvl>
    <w:lvl w:ilvl="3" w:tplc="94AE5B72" w:tentative="1">
      <w:start w:val="1"/>
      <w:numFmt w:val="bullet"/>
      <w:lvlText w:val=""/>
      <w:lvlJc w:val="left"/>
      <w:pPr>
        <w:tabs>
          <w:tab w:val="num" w:pos="3240"/>
        </w:tabs>
        <w:ind w:left="3240" w:hanging="360"/>
      </w:pPr>
      <w:rPr>
        <w:rFonts w:ascii="Symbol" w:hAnsi="Symbol" w:hint="default"/>
      </w:rPr>
    </w:lvl>
    <w:lvl w:ilvl="4" w:tplc="B534068C" w:tentative="1">
      <w:start w:val="1"/>
      <w:numFmt w:val="bullet"/>
      <w:lvlText w:val="o"/>
      <w:lvlJc w:val="left"/>
      <w:pPr>
        <w:tabs>
          <w:tab w:val="num" w:pos="3960"/>
        </w:tabs>
        <w:ind w:left="3960" w:hanging="360"/>
      </w:pPr>
      <w:rPr>
        <w:rFonts w:ascii="Courier New" w:hAnsi="Courier New" w:hint="default"/>
      </w:rPr>
    </w:lvl>
    <w:lvl w:ilvl="5" w:tplc="7932028C" w:tentative="1">
      <w:start w:val="1"/>
      <w:numFmt w:val="bullet"/>
      <w:lvlText w:val=""/>
      <w:lvlJc w:val="left"/>
      <w:pPr>
        <w:tabs>
          <w:tab w:val="num" w:pos="4680"/>
        </w:tabs>
        <w:ind w:left="4680" w:hanging="360"/>
      </w:pPr>
      <w:rPr>
        <w:rFonts w:ascii="Wingdings" w:hAnsi="Wingdings" w:hint="default"/>
      </w:rPr>
    </w:lvl>
    <w:lvl w:ilvl="6" w:tplc="F1A4C062" w:tentative="1">
      <w:start w:val="1"/>
      <w:numFmt w:val="bullet"/>
      <w:lvlText w:val=""/>
      <w:lvlJc w:val="left"/>
      <w:pPr>
        <w:tabs>
          <w:tab w:val="num" w:pos="5400"/>
        </w:tabs>
        <w:ind w:left="5400" w:hanging="360"/>
      </w:pPr>
      <w:rPr>
        <w:rFonts w:ascii="Symbol" w:hAnsi="Symbol" w:hint="default"/>
      </w:rPr>
    </w:lvl>
    <w:lvl w:ilvl="7" w:tplc="064A85FE" w:tentative="1">
      <w:start w:val="1"/>
      <w:numFmt w:val="bullet"/>
      <w:lvlText w:val="o"/>
      <w:lvlJc w:val="left"/>
      <w:pPr>
        <w:tabs>
          <w:tab w:val="num" w:pos="6120"/>
        </w:tabs>
        <w:ind w:left="6120" w:hanging="360"/>
      </w:pPr>
      <w:rPr>
        <w:rFonts w:ascii="Courier New" w:hAnsi="Courier New" w:hint="default"/>
      </w:rPr>
    </w:lvl>
    <w:lvl w:ilvl="8" w:tplc="EE723C64"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DB94F8C"/>
    <w:multiLevelType w:val="hybridMultilevel"/>
    <w:tmpl w:val="FBBCFC24"/>
    <w:lvl w:ilvl="0" w:tplc="97703438">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CC7F8E"/>
    <w:multiLevelType w:val="hybridMultilevel"/>
    <w:tmpl w:val="62D864BC"/>
    <w:lvl w:ilvl="0" w:tplc="9BFA36C6">
      <w:start w:val="1"/>
      <w:numFmt w:val="bullet"/>
      <w:lvlText w:val=""/>
      <w:lvlJc w:val="left"/>
      <w:pPr>
        <w:tabs>
          <w:tab w:val="num" w:pos="720"/>
        </w:tabs>
        <w:ind w:left="720" w:hanging="360"/>
      </w:pPr>
      <w:rPr>
        <w:rFonts w:ascii="Symbol" w:hAnsi="Symbol" w:hint="default"/>
      </w:rPr>
    </w:lvl>
    <w:lvl w:ilvl="1" w:tplc="A58EB92C" w:tentative="1">
      <w:start w:val="1"/>
      <w:numFmt w:val="bullet"/>
      <w:lvlText w:val="o"/>
      <w:lvlJc w:val="left"/>
      <w:pPr>
        <w:tabs>
          <w:tab w:val="num" w:pos="1800"/>
        </w:tabs>
        <w:ind w:left="1800" w:hanging="360"/>
      </w:pPr>
      <w:rPr>
        <w:rFonts w:ascii="Courier New" w:hAnsi="Courier New" w:hint="default"/>
      </w:rPr>
    </w:lvl>
    <w:lvl w:ilvl="2" w:tplc="6194D850" w:tentative="1">
      <w:start w:val="1"/>
      <w:numFmt w:val="bullet"/>
      <w:lvlText w:val=""/>
      <w:lvlJc w:val="left"/>
      <w:pPr>
        <w:tabs>
          <w:tab w:val="num" w:pos="2520"/>
        </w:tabs>
        <w:ind w:left="2520" w:hanging="360"/>
      </w:pPr>
      <w:rPr>
        <w:rFonts w:ascii="Wingdings" w:hAnsi="Wingdings" w:hint="default"/>
      </w:rPr>
    </w:lvl>
    <w:lvl w:ilvl="3" w:tplc="1A92A372" w:tentative="1">
      <w:start w:val="1"/>
      <w:numFmt w:val="bullet"/>
      <w:lvlText w:val=""/>
      <w:lvlJc w:val="left"/>
      <w:pPr>
        <w:tabs>
          <w:tab w:val="num" w:pos="3240"/>
        </w:tabs>
        <w:ind w:left="3240" w:hanging="360"/>
      </w:pPr>
      <w:rPr>
        <w:rFonts w:ascii="Symbol" w:hAnsi="Symbol" w:hint="default"/>
      </w:rPr>
    </w:lvl>
    <w:lvl w:ilvl="4" w:tplc="D538745A" w:tentative="1">
      <w:start w:val="1"/>
      <w:numFmt w:val="bullet"/>
      <w:lvlText w:val="o"/>
      <w:lvlJc w:val="left"/>
      <w:pPr>
        <w:tabs>
          <w:tab w:val="num" w:pos="3960"/>
        </w:tabs>
        <w:ind w:left="3960" w:hanging="360"/>
      </w:pPr>
      <w:rPr>
        <w:rFonts w:ascii="Courier New" w:hAnsi="Courier New" w:hint="default"/>
      </w:rPr>
    </w:lvl>
    <w:lvl w:ilvl="5" w:tplc="40C8A662" w:tentative="1">
      <w:start w:val="1"/>
      <w:numFmt w:val="bullet"/>
      <w:lvlText w:val=""/>
      <w:lvlJc w:val="left"/>
      <w:pPr>
        <w:tabs>
          <w:tab w:val="num" w:pos="4680"/>
        </w:tabs>
        <w:ind w:left="4680" w:hanging="360"/>
      </w:pPr>
      <w:rPr>
        <w:rFonts w:ascii="Wingdings" w:hAnsi="Wingdings" w:hint="default"/>
      </w:rPr>
    </w:lvl>
    <w:lvl w:ilvl="6" w:tplc="8AB269F8" w:tentative="1">
      <w:start w:val="1"/>
      <w:numFmt w:val="bullet"/>
      <w:lvlText w:val=""/>
      <w:lvlJc w:val="left"/>
      <w:pPr>
        <w:tabs>
          <w:tab w:val="num" w:pos="5400"/>
        </w:tabs>
        <w:ind w:left="5400" w:hanging="360"/>
      </w:pPr>
      <w:rPr>
        <w:rFonts w:ascii="Symbol" w:hAnsi="Symbol" w:hint="default"/>
      </w:rPr>
    </w:lvl>
    <w:lvl w:ilvl="7" w:tplc="BEFC6108" w:tentative="1">
      <w:start w:val="1"/>
      <w:numFmt w:val="bullet"/>
      <w:lvlText w:val="o"/>
      <w:lvlJc w:val="left"/>
      <w:pPr>
        <w:tabs>
          <w:tab w:val="num" w:pos="6120"/>
        </w:tabs>
        <w:ind w:left="6120" w:hanging="360"/>
      </w:pPr>
      <w:rPr>
        <w:rFonts w:ascii="Courier New" w:hAnsi="Courier New" w:hint="default"/>
      </w:rPr>
    </w:lvl>
    <w:lvl w:ilvl="8" w:tplc="0E52E16C"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113620D"/>
    <w:multiLevelType w:val="hybridMultilevel"/>
    <w:tmpl w:val="EB6C31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C40864"/>
    <w:multiLevelType w:val="singleLevel"/>
    <w:tmpl w:val="2AD47746"/>
    <w:lvl w:ilvl="0">
      <w:start w:val="2"/>
      <w:numFmt w:val="lowerLetter"/>
      <w:lvlText w:val="%1)"/>
      <w:lvlJc w:val="left"/>
      <w:pPr>
        <w:tabs>
          <w:tab w:val="num" w:pos="720"/>
        </w:tabs>
        <w:ind w:left="720" w:hanging="720"/>
      </w:pPr>
      <w:rPr>
        <w:rFonts w:hint="default"/>
      </w:rPr>
    </w:lvl>
  </w:abstractNum>
  <w:abstractNum w:abstractNumId="25" w15:restartNumberingAfterBreak="0">
    <w:nsid w:val="67464021"/>
    <w:multiLevelType w:val="hybridMultilevel"/>
    <w:tmpl w:val="FDD6837E"/>
    <w:lvl w:ilvl="0" w:tplc="A3403BCA">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6" w15:restartNumberingAfterBreak="0">
    <w:nsid w:val="6A4760FE"/>
    <w:multiLevelType w:val="hybridMultilevel"/>
    <w:tmpl w:val="37923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EA552B"/>
    <w:multiLevelType w:val="hybridMultilevel"/>
    <w:tmpl w:val="4CD03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C390769"/>
    <w:multiLevelType w:val="multilevel"/>
    <w:tmpl w:val="E72072AE"/>
    <w:lvl w:ilvl="0">
      <w:start w:val="1"/>
      <w:numFmt w:val="lowerRoman"/>
      <w:lvlText w:val="%1."/>
      <w:lvlJc w:val="righ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6C3C0F6D"/>
    <w:multiLevelType w:val="hybridMultilevel"/>
    <w:tmpl w:val="99526AC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3A2BA8"/>
    <w:multiLevelType w:val="hybridMultilevel"/>
    <w:tmpl w:val="F6F0E620"/>
    <w:lvl w:ilvl="0" w:tplc="6C80C55C">
      <w:start w:val="1"/>
      <w:numFmt w:val="bullet"/>
      <w:lvlText w:val=""/>
      <w:lvlJc w:val="left"/>
      <w:pPr>
        <w:tabs>
          <w:tab w:val="num" w:pos="360"/>
        </w:tabs>
        <w:ind w:left="360" w:hanging="360"/>
      </w:pPr>
      <w:rPr>
        <w:rFonts w:ascii="Symbol" w:hAnsi="Symbol" w:hint="default"/>
        <w:color w:val="auto"/>
        <w:sz w:val="24"/>
      </w:rPr>
    </w:lvl>
    <w:lvl w:ilvl="1" w:tplc="D16A6CCC" w:tentative="1">
      <w:start w:val="1"/>
      <w:numFmt w:val="bullet"/>
      <w:lvlText w:val="o"/>
      <w:lvlJc w:val="left"/>
      <w:pPr>
        <w:tabs>
          <w:tab w:val="num" w:pos="720"/>
        </w:tabs>
        <w:ind w:left="720" w:hanging="360"/>
      </w:pPr>
      <w:rPr>
        <w:rFonts w:ascii="Courier New" w:hAnsi="Courier New" w:hint="default"/>
      </w:rPr>
    </w:lvl>
    <w:lvl w:ilvl="2" w:tplc="418AD0CA" w:tentative="1">
      <w:start w:val="1"/>
      <w:numFmt w:val="bullet"/>
      <w:lvlText w:val=""/>
      <w:lvlJc w:val="left"/>
      <w:pPr>
        <w:tabs>
          <w:tab w:val="num" w:pos="1440"/>
        </w:tabs>
        <w:ind w:left="1440" w:hanging="360"/>
      </w:pPr>
      <w:rPr>
        <w:rFonts w:ascii="Wingdings" w:hAnsi="Wingdings" w:hint="default"/>
      </w:rPr>
    </w:lvl>
    <w:lvl w:ilvl="3" w:tplc="628C3210" w:tentative="1">
      <w:start w:val="1"/>
      <w:numFmt w:val="bullet"/>
      <w:lvlText w:val=""/>
      <w:lvlJc w:val="left"/>
      <w:pPr>
        <w:tabs>
          <w:tab w:val="num" w:pos="2160"/>
        </w:tabs>
        <w:ind w:left="2160" w:hanging="360"/>
      </w:pPr>
      <w:rPr>
        <w:rFonts w:ascii="Symbol" w:hAnsi="Symbol" w:hint="default"/>
      </w:rPr>
    </w:lvl>
    <w:lvl w:ilvl="4" w:tplc="0D02531A" w:tentative="1">
      <w:start w:val="1"/>
      <w:numFmt w:val="bullet"/>
      <w:lvlText w:val="o"/>
      <w:lvlJc w:val="left"/>
      <w:pPr>
        <w:tabs>
          <w:tab w:val="num" w:pos="2880"/>
        </w:tabs>
        <w:ind w:left="2880" w:hanging="360"/>
      </w:pPr>
      <w:rPr>
        <w:rFonts w:ascii="Courier New" w:hAnsi="Courier New" w:hint="default"/>
      </w:rPr>
    </w:lvl>
    <w:lvl w:ilvl="5" w:tplc="61C2DF60" w:tentative="1">
      <w:start w:val="1"/>
      <w:numFmt w:val="bullet"/>
      <w:lvlText w:val=""/>
      <w:lvlJc w:val="left"/>
      <w:pPr>
        <w:tabs>
          <w:tab w:val="num" w:pos="3600"/>
        </w:tabs>
        <w:ind w:left="3600" w:hanging="360"/>
      </w:pPr>
      <w:rPr>
        <w:rFonts w:ascii="Wingdings" w:hAnsi="Wingdings" w:hint="default"/>
      </w:rPr>
    </w:lvl>
    <w:lvl w:ilvl="6" w:tplc="2B2A4AAC" w:tentative="1">
      <w:start w:val="1"/>
      <w:numFmt w:val="bullet"/>
      <w:lvlText w:val=""/>
      <w:lvlJc w:val="left"/>
      <w:pPr>
        <w:tabs>
          <w:tab w:val="num" w:pos="4320"/>
        </w:tabs>
        <w:ind w:left="4320" w:hanging="360"/>
      </w:pPr>
      <w:rPr>
        <w:rFonts w:ascii="Symbol" w:hAnsi="Symbol" w:hint="default"/>
      </w:rPr>
    </w:lvl>
    <w:lvl w:ilvl="7" w:tplc="2AD45C58" w:tentative="1">
      <w:start w:val="1"/>
      <w:numFmt w:val="bullet"/>
      <w:lvlText w:val="o"/>
      <w:lvlJc w:val="left"/>
      <w:pPr>
        <w:tabs>
          <w:tab w:val="num" w:pos="5040"/>
        </w:tabs>
        <w:ind w:left="5040" w:hanging="360"/>
      </w:pPr>
      <w:rPr>
        <w:rFonts w:ascii="Courier New" w:hAnsi="Courier New" w:hint="default"/>
      </w:rPr>
    </w:lvl>
    <w:lvl w:ilvl="8" w:tplc="2266EC86"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72F438FD"/>
    <w:multiLevelType w:val="singleLevel"/>
    <w:tmpl w:val="DE10C4D0"/>
    <w:lvl w:ilvl="0">
      <w:start w:val="3"/>
      <w:numFmt w:val="lowerLetter"/>
      <w:lvlText w:val="%1)"/>
      <w:lvlJc w:val="left"/>
      <w:pPr>
        <w:tabs>
          <w:tab w:val="num" w:pos="720"/>
        </w:tabs>
        <w:ind w:left="720" w:hanging="720"/>
      </w:pPr>
      <w:rPr>
        <w:rFonts w:hint="default"/>
      </w:rPr>
    </w:lvl>
  </w:abstractNum>
  <w:abstractNum w:abstractNumId="32" w15:restartNumberingAfterBreak="0">
    <w:nsid w:val="73C06738"/>
    <w:multiLevelType w:val="hybridMultilevel"/>
    <w:tmpl w:val="2A6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3002CC"/>
    <w:multiLevelType w:val="hybridMultilevel"/>
    <w:tmpl w:val="EEEEE43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58C3F4D"/>
    <w:multiLevelType w:val="hybridMultilevel"/>
    <w:tmpl w:val="4AE6EF5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5371A0"/>
    <w:multiLevelType w:val="hybridMultilevel"/>
    <w:tmpl w:val="A86A8624"/>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36" w15:restartNumberingAfterBreak="0">
    <w:nsid w:val="79FF710E"/>
    <w:multiLevelType w:val="hybridMultilevel"/>
    <w:tmpl w:val="0156AE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500751"/>
    <w:multiLevelType w:val="hybridMultilevel"/>
    <w:tmpl w:val="E11EDC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46876619">
    <w:abstractNumId w:val="1"/>
  </w:num>
  <w:num w:numId="2" w16cid:durableId="755126199">
    <w:abstractNumId w:val="0"/>
  </w:num>
  <w:num w:numId="3" w16cid:durableId="1377193678">
    <w:abstractNumId w:val="22"/>
  </w:num>
  <w:num w:numId="4" w16cid:durableId="930940933">
    <w:abstractNumId w:val="10"/>
  </w:num>
  <w:num w:numId="5" w16cid:durableId="1867476059">
    <w:abstractNumId w:val="4"/>
  </w:num>
  <w:num w:numId="6" w16cid:durableId="66808552">
    <w:abstractNumId w:val="20"/>
  </w:num>
  <w:num w:numId="7" w16cid:durableId="2060472690">
    <w:abstractNumId w:val="19"/>
  </w:num>
  <w:num w:numId="8" w16cid:durableId="1508520885">
    <w:abstractNumId w:val="17"/>
  </w:num>
  <w:num w:numId="9" w16cid:durableId="1450468901">
    <w:abstractNumId w:val="16"/>
  </w:num>
  <w:num w:numId="10" w16cid:durableId="463233305">
    <w:abstractNumId w:val="30"/>
  </w:num>
  <w:num w:numId="11" w16cid:durableId="292053986">
    <w:abstractNumId w:val="6"/>
  </w:num>
  <w:num w:numId="12" w16cid:durableId="110587836">
    <w:abstractNumId w:val="15"/>
  </w:num>
  <w:num w:numId="13" w16cid:durableId="1059209007">
    <w:abstractNumId w:val="26"/>
  </w:num>
  <w:num w:numId="14" w16cid:durableId="1277447916">
    <w:abstractNumId w:val="8"/>
  </w:num>
  <w:num w:numId="15" w16cid:durableId="247808221">
    <w:abstractNumId w:val="28"/>
  </w:num>
  <w:num w:numId="16" w16cid:durableId="526675979">
    <w:abstractNumId w:val="33"/>
  </w:num>
  <w:num w:numId="17" w16cid:durableId="21905891">
    <w:abstractNumId w:val="18"/>
  </w:num>
  <w:num w:numId="18" w16cid:durableId="1896813199">
    <w:abstractNumId w:val="36"/>
  </w:num>
  <w:num w:numId="19" w16cid:durableId="390613788">
    <w:abstractNumId w:val="23"/>
  </w:num>
  <w:num w:numId="20" w16cid:durableId="110511838">
    <w:abstractNumId w:val="35"/>
  </w:num>
  <w:num w:numId="21" w16cid:durableId="314381878">
    <w:abstractNumId w:val="25"/>
  </w:num>
  <w:num w:numId="22" w16cid:durableId="291446514">
    <w:abstractNumId w:val="37"/>
  </w:num>
  <w:num w:numId="23" w16cid:durableId="1014456907">
    <w:abstractNumId w:val="31"/>
  </w:num>
  <w:num w:numId="24" w16cid:durableId="859321510">
    <w:abstractNumId w:val="24"/>
  </w:num>
  <w:num w:numId="25" w16cid:durableId="1627853033">
    <w:abstractNumId w:val="9"/>
  </w:num>
  <w:num w:numId="26" w16cid:durableId="1483354229">
    <w:abstractNumId w:val="32"/>
  </w:num>
  <w:num w:numId="27" w16cid:durableId="50347782">
    <w:abstractNumId w:val="12"/>
  </w:num>
  <w:num w:numId="28" w16cid:durableId="711613466">
    <w:abstractNumId w:val="2"/>
  </w:num>
  <w:num w:numId="29" w16cid:durableId="514416992">
    <w:abstractNumId w:val="27"/>
  </w:num>
  <w:num w:numId="30" w16cid:durableId="1507984809">
    <w:abstractNumId w:val="21"/>
  </w:num>
  <w:num w:numId="31" w16cid:durableId="1630090918">
    <w:abstractNumId w:val="29"/>
  </w:num>
  <w:num w:numId="32" w16cid:durableId="1693603678">
    <w:abstractNumId w:val="5"/>
  </w:num>
  <w:num w:numId="33" w16cid:durableId="21011717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07480330">
    <w:abstractNumId w:val="13"/>
  </w:num>
  <w:num w:numId="35" w16cid:durableId="1194466044">
    <w:abstractNumId w:val="34"/>
  </w:num>
  <w:num w:numId="36" w16cid:durableId="869220972">
    <w:abstractNumId w:val="3"/>
  </w:num>
  <w:num w:numId="37" w16cid:durableId="1370767265">
    <w:abstractNumId w:val="7"/>
  </w:num>
  <w:num w:numId="38" w16cid:durableId="13218823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3E743CA-6969-4695-93E4-37417363D50A}"/>
    <w:docVar w:name="dgnword-eventsink" w:val="562578536"/>
  </w:docVars>
  <w:rsids>
    <w:rsidRoot w:val="005D0CED"/>
    <w:rsid w:val="000037C7"/>
    <w:rsid w:val="000155B4"/>
    <w:rsid w:val="00021C36"/>
    <w:rsid w:val="00024191"/>
    <w:rsid w:val="00037E34"/>
    <w:rsid w:val="00061CA3"/>
    <w:rsid w:val="000B20F3"/>
    <w:rsid w:val="000F045A"/>
    <w:rsid w:val="000F6965"/>
    <w:rsid w:val="00197C04"/>
    <w:rsid w:val="001B083D"/>
    <w:rsid w:val="001B58AA"/>
    <w:rsid w:val="00214068"/>
    <w:rsid w:val="00244087"/>
    <w:rsid w:val="00256093"/>
    <w:rsid w:val="00260168"/>
    <w:rsid w:val="00264D28"/>
    <w:rsid w:val="0028483C"/>
    <w:rsid w:val="00290B28"/>
    <w:rsid w:val="002A2E33"/>
    <w:rsid w:val="002B03C7"/>
    <w:rsid w:val="002B667E"/>
    <w:rsid w:val="002D3991"/>
    <w:rsid w:val="00302B93"/>
    <w:rsid w:val="003439A1"/>
    <w:rsid w:val="003528B5"/>
    <w:rsid w:val="00356E7B"/>
    <w:rsid w:val="003863A4"/>
    <w:rsid w:val="003C6C78"/>
    <w:rsid w:val="003E474A"/>
    <w:rsid w:val="00411E01"/>
    <w:rsid w:val="00434C19"/>
    <w:rsid w:val="00472E2E"/>
    <w:rsid w:val="004D7231"/>
    <w:rsid w:val="005236B3"/>
    <w:rsid w:val="00543074"/>
    <w:rsid w:val="00546BF2"/>
    <w:rsid w:val="00550859"/>
    <w:rsid w:val="00554CBE"/>
    <w:rsid w:val="00570505"/>
    <w:rsid w:val="005B0529"/>
    <w:rsid w:val="005B0DCE"/>
    <w:rsid w:val="005D0CED"/>
    <w:rsid w:val="005D49A9"/>
    <w:rsid w:val="005E68F4"/>
    <w:rsid w:val="006020BE"/>
    <w:rsid w:val="0064637A"/>
    <w:rsid w:val="006A2FCA"/>
    <w:rsid w:val="006E3EA9"/>
    <w:rsid w:val="007157F2"/>
    <w:rsid w:val="00736CFF"/>
    <w:rsid w:val="00737993"/>
    <w:rsid w:val="007463CF"/>
    <w:rsid w:val="00780A6B"/>
    <w:rsid w:val="00830C69"/>
    <w:rsid w:val="00832580"/>
    <w:rsid w:val="00892D6C"/>
    <w:rsid w:val="00903243"/>
    <w:rsid w:val="00917BFF"/>
    <w:rsid w:val="00922BC3"/>
    <w:rsid w:val="009300FB"/>
    <w:rsid w:val="00946F44"/>
    <w:rsid w:val="00977406"/>
    <w:rsid w:val="009877C4"/>
    <w:rsid w:val="009A2107"/>
    <w:rsid w:val="009C5738"/>
    <w:rsid w:val="009C6E9F"/>
    <w:rsid w:val="009D63E7"/>
    <w:rsid w:val="009E59CA"/>
    <w:rsid w:val="009E6017"/>
    <w:rsid w:val="00A1495F"/>
    <w:rsid w:val="00A2135D"/>
    <w:rsid w:val="00A36B21"/>
    <w:rsid w:val="00A760CB"/>
    <w:rsid w:val="00AA02E5"/>
    <w:rsid w:val="00AF48F5"/>
    <w:rsid w:val="00B376A8"/>
    <w:rsid w:val="00B62BE2"/>
    <w:rsid w:val="00B70180"/>
    <w:rsid w:val="00B74C10"/>
    <w:rsid w:val="00B923A8"/>
    <w:rsid w:val="00BC62CA"/>
    <w:rsid w:val="00C13128"/>
    <w:rsid w:val="00C45C41"/>
    <w:rsid w:val="00C6766A"/>
    <w:rsid w:val="00C803D7"/>
    <w:rsid w:val="00CB6CFE"/>
    <w:rsid w:val="00CC3907"/>
    <w:rsid w:val="00CF2A7D"/>
    <w:rsid w:val="00D01A95"/>
    <w:rsid w:val="00D03193"/>
    <w:rsid w:val="00D10C78"/>
    <w:rsid w:val="00D176B2"/>
    <w:rsid w:val="00DA6B10"/>
    <w:rsid w:val="00DD7132"/>
    <w:rsid w:val="00E042BD"/>
    <w:rsid w:val="00E07F31"/>
    <w:rsid w:val="00E24DDF"/>
    <w:rsid w:val="00ED1265"/>
    <w:rsid w:val="00ED52E9"/>
    <w:rsid w:val="00EF3CD4"/>
    <w:rsid w:val="00F121A4"/>
    <w:rsid w:val="00F22039"/>
    <w:rsid w:val="00F35675"/>
    <w:rsid w:val="00FC6084"/>
    <w:rsid w:val="00FD5361"/>
    <w:rsid w:val="00FE14B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ersonName"/>
  <w:smartTagType w:namespaceuri="urn:schemas-microsoft-com:office:smarttags" w:name="place"/>
  <w:shapeDefaults>
    <o:shapedefaults v:ext="edit" spidmax="1027"/>
    <o:shapelayout v:ext="edit">
      <o:idmap v:ext="edit" data="1"/>
    </o:shapelayout>
  </w:shapeDefaults>
  <w:decimalSymbol w:val="."/>
  <w:listSeparator w:val=","/>
  <w14:docId w14:val="36281D35"/>
  <w15:docId w15:val="{D6A444B3-3334-43EE-B84F-539462D72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CE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5D0CED"/>
    <w:pPr>
      <w:keepNext/>
      <w:ind w:left="360"/>
      <w:outlineLvl w:val="0"/>
    </w:pPr>
    <w:rPr>
      <w:b/>
      <w:bCs/>
      <w:color w:val="FF0000"/>
    </w:rPr>
  </w:style>
  <w:style w:type="paragraph" w:styleId="Heading2">
    <w:name w:val="heading 2"/>
    <w:basedOn w:val="Normal"/>
    <w:next w:val="Normal"/>
    <w:link w:val="Heading2Char"/>
    <w:uiPriority w:val="99"/>
    <w:qFormat/>
    <w:rsid w:val="005D0CED"/>
    <w:pPr>
      <w:keepNext/>
      <w:jc w:val="center"/>
      <w:outlineLvl w:val="1"/>
    </w:pPr>
    <w:rPr>
      <w:b/>
      <w:i/>
      <w:iCs/>
      <w:sz w:val="28"/>
    </w:rPr>
  </w:style>
  <w:style w:type="paragraph" w:styleId="Heading3">
    <w:name w:val="heading 3"/>
    <w:basedOn w:val="Normal"/>
    <w:next w:val="Normal"/>
    <w:link w:val="Heading3Char"/>
    <w:uiPriority w:val="99"/>
    <w:qFormat/>
    <w:rsid w:val="005D0CED"/>
    <w:pPr>
      <w:keepNext/>
      <w:outlineLvl w:val="2"/>
    </w:pPr>
    <w:rPr>
      <w:rFonts w:ascii="Arial" w:hAnsi="Arial" w:cs="Arial"/>
      <w:b/>
      <w:bCs/>
      <w:sz w:val="22"/>
    </w:rPr>
  </w:style>
  <w:style w:type="paragraph" w:styleId="Heading4">
    <w:name w:val="heading 4"/>
    <w:basedOn w:val="Normal"/>
    <w:next w:val="Normal"/>
    <w:link w:val="Heading4Char"/>
    <w:uiPriority w:val="99"/>
    <w:qFormat/>
    <w:rsid w:val="005D0CED"/>
    <w:pPr>
      <w:keepNext/>
      <w:outlineLvl w:val="3"/>
    </w:pPr>
    <w:rPr>
      <w:rFonts w:ascii="Arial" w:hAnsi="Arial"/>
      <w:b/>
      <w:sz w:val="22"/>
      <w:lang w:val="en-US"/>
    </w:rPr>
  </w:style>
  <w:style w:type="paragraph" w:styleId="Heading5">
    <w:name w:val="heading 5"/>
    <w:basedOn w:val="Normal"/>
    <w:next w:val="Normal"/>
    <w:link w:val="Heading5Char"/>
    <w:uiPriority w:val="99"/>
    <w:qFormat/>
    <w:rsid w:val="005D0CED"/>
    <w:pPr>
      <w:keepNext/>
      <w:jc w:val="right"/>
      <w:outlineLvl w:val="4"/>
    </w:pPr>
    <w:rPr>
      <w:rFonts w:ascii="Arial" w:hAnsi="Arial"/>
      <w:b/>
      <w:i/>
      <w:sz w:val="28"/>
      <w:u w:val="single"/>
      <w:lang w:val="en-US"/>
    </w:rPr>
  </w:style>
  <w:style w:type="paragraph" w:styleId="Heading6">
    <w:name w:val="heading 6"/>
    <w:basedOn w:val="Normal"/>
    <w:next w:val="Normal"/>
    <w:link w:val="Heading6Char"/>
    <w:uiPriority w:val="99"/>
    <w:qFormat/>
    <w:rsid w:val="005D0CED"/>
    <w:pPr>
      <w:keepNext/>
      <w:outlineLvl w:val="5"/>
    </w:pPr>
    <w:rPr>
      <w:rFonts w:ascii="Arial" w:hAnsi="Arial"/>
      <w:b/>
    </w:rPr>
  </w:style>
  <w:style w:type="paragraph" w:styleId="Heading7">
    <w:name w:val="heading 7"/>
    <w:basedOn w:val="Normal"/>
    <w:next w:val="Normal"/>
    <w:link w:val="Heading7Char"/>
    <w:uiPriority w:val="99"/>
    <w:qFormat/>
    <w:rsid w:val="005D0CED"/>
    <w:pPr>
      <w:keepNext/>
      <w:outlineLvl w:val="6"/>
    </w:pPr>
    <w:rPr>
      <w:rFonts w:ascii="Arial" w:hAnsi="Arial"/>
      <w:b/>
      <w:u w:val="single"/>
    </w:rPr>
  </w:style>
  <w:style w:type="paragraph" w:styleId="Heading8">
    <w:name w:val="heading 8"/>
    <w:basedOn w:val="Normal"/>
    <w:next w:val="Normal"/>
    <w:link w:val="Heading8Char"/>
    <w:uiPriority w:val="99"/>
    <w:qFormat/>
    <w:rsid w:val="005D0CED"/>
    <w:pPr>
      <w:keepNext/>
      <w:jc w:val="center"/>
      <w:outlineLvl w:val="7"/>
    </w:pPr>
    <w:rPr>
      <w:rFonts w:ascii="Arial Narrow" w:hAnsi="Arial Narrow"/>
      <w:b/>
      <w:sz w:val="28"/>
    </w:rPr>
  </w:style>
  <w:style w:type="paragraph" w:styleId="Heading9">
    <w:name w:val="heading 9"/>
    <w:basedOn w:val="Normal"/>
    <w:next w:val="Normal"/>
    <w:link w:val="Heading9Char"/>
    <w:uiPriority w:val="99"/>
    <w:qFormat/>
    <w:rsid w:val="005D0CED"/>
    <w:pPr>
      <w:keepNext/>
      <w:jc w:val="center"/>
      <w:outlineLvl w:val="8"/>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D0CED"/>
    <w:rPr>
      <w:rFonts w:ascii="Times New Roman" w:eastAsia="Times New Roman" w:hAnsi="Times New Roman" w:cs="Times New Roman"/>
      <w:b/>
      <w:bCs/>
      <w:color w:val="FF0000"/>
      <w:sz w:val="24"/>
      <w:szCs w:val="24"/>
    </w:rPr>
  </w:style>
  <w:style w:type="character" w:customStyle="1" w:styleId="Heading2Char">
    <w:name w:val="Heading 2 Char"/>
    <w:basedOn w:val="DefaultParagraphFont"/>
    <w:link w:val="Heading2"/>
    <w:uiPriority w:val="99"/>
    <w:rsid w:val="005D0CED"/>
    <w:rPr>
      <w:rFonts w:ascii="Times New Roman" w:eastAsia="Times New Roman" w:hAnsi="Times New Roman" w:cs="Times New Roman"/>
      <w:b/>
      <w:i/>
      <w:iCs/>
      <w:sz w:val="28"/>
      <w:szCs w:val="24"/>
    </w:rPr>
  </w:style>
  <w:style w:type="character" w:customStyle="1" w:styleId="Heading3Char">
    <w:name w:val="Heading 3 Char"/>
    <w:basedOn w:val="DefaultParagraphFont"/>
    <w:link w:val="Heading3"/>
    <w:uiPriority w:val="99"/>
    <w:rsid w:val="005D0CED"/>
    <w:rPr>
      <w:rFonts w:ascii="Arial" w:eastAsia="Times New Roman" w:hAnsi="Arial" w:cs="Arial"/>
      <w:b/>
      <w:bCs/>
      <w:szCs w:val="24"/>
    </w:rPr>
  </w:style>
  <w:style w:type="character" w:customStyle="1" w:styleId="Heading4Char">
    <w:name w:val="Heading 4 Char"/>
    <w:basedOn w:val="DefaultParagraphFont"/>
    <w:link w:val="Heading4"/>
    <w:uiPriority w:val="99"/>
    <w:rsid w:val="005D0CED"/>
    <w:rPr>
      <w:rFonts w:ascii="Arial" w:eastAsia="Times New Roman" w:hAnsi="Arial" w:cs="Times New Roman"/>
      <w:b/>
      <w:szCs w:val="24"/>
      <w:lang w:val="en-US"/>
    </w:rPr>
  </w:style>
  <w:style w:type="character" w:customStyle="1" w:styleId="Heading5Char">
    <w:name w:val="Heading 5 Char"/>
    <w:basedOn w:val="DefaultParagraphFont"/>
    <w:link w:val="Heading5"/>
    <w:uiPriority w:val="99"/>
    <w:rsid w:val="005D0CED"/>
    <w:rPr>
      <w:rFonts w:ascii="Arial" w:eastAsia="Times New Roman" w:hAnsi="Arial" w:cs="Times New Roman"/>
      <w:b/>
      <w:i/>
      <w:sz w:val="28"/>
      <w:szCs w:val="24"/>
      <w:u w:val="single"/>
      <w:lang w:val="en-US"/>
    </w:rPr>
  </w:style>
  <w:style w:type="character" w:customStyle="1" w:styleId="Heading6Char">
    <w:name w:val="Heading 6 Char"/>
    <w:basedOn w:val="DefaultParagraphFont"/>
    <w:link w:val="Heading6"/>
    <w:uiPriority w:val="99"/>
    <w:rsid w:val="005D0CED"/>
    <w:rPr>
      <w:rFonts w:ascii="Arial" w:eastAsia="Times New Roman" w:hAnsi="Arial" w:cs="Times New Roman"/>
      <w:b/>
      <w:sz w:val="24"/>
      <w:szCs w:val="24"/>
    </w:rPr>
  </w:style>
  <w:style w:type="character" w:customStyle="1" w:styleId="Heading7Char">
    <w:name w:val="Heading 7 Char"/>
    <w:basedOn w:val="DefaultParagraphFont"/>
    <w:link w:val="Heading7"/>
    <w:uiPriority w:val="99"/>
    <w:rsid w:val="005D0CED"/>
    <w:rPr>
      <w:rFonts w:ascii="Arial" w:eastAsia="Times New Roman" w:hAnsi="Arial" w:cs="Times New Roman"/>
      <w:b/>
      <w:sz w:val="24"/>
      <w:szCs w:val="24"/>
      <w:u w:val="single"/>
    </w:rPr>
  </w:style>
  <w:style w:type="character" w:customStyle="1" w:styleId="Heading8Char">
    <w:name w:val="Heading 8 Char"/>
    <w:basedOn w:val="DefaultParagraphFont"/>
    <w:link w:val="Heading8"/>
    <w:uiPriority w:val="99"/>
    <w:rsid w:val="005D0CED"/>
    <w:rPr>
      <w:rFonts w:ascii="Arial Narrow" w:eastAsia="Times New Roman" w:hAnsi="Arial Narrow" w:cs="Times New Roman"/>
      <w:b/>
      <w:sz w:val="28"/>
      <w:szCs w:val="24"/>
    </w:rPr>
  </w:style>
  <w:style w:type="character" w:customStyle="1" w:styleId="Heading9Char">
    <w:name w:val="Heading 9 Char"/>
    <w:basedOn w:val="DefaultParagraphFont"/>
    <w:link w:val="Heading9"/>
    <w:uiPriority w:val="99"/>
    <w:rsid w:val="005D0CED"/>
    <w:rPr>
      <w:rFonts w:ascii="Times New Roman" w:eastAsia="Times New Roman" w:hAnsi="Times New Roman" w:cs="Times New Roman"/>
      <w:b/>
      <w:sz w:val="36"/>
      <w:szCs w:val="24"/>
    </w:rPr>
  </w:style>
  <w:style w:type="paragraph" w:styleId="EnvelopeAddress">
    <w:name w:val="envelope address"/>
    <w:basedOn w:val="Normal"/>
    <w:uiPriority w:val="99"/>
    <w:rsid w:val="005D0CED"/>
    <w:pPr>
      <w:framePr w:w="7920" w:h="1980" w:hRule="exact" w:hSpace="180" w:wrap="auto" w:hAnchor="page" w:xAlign="center" w:yAlign="bottom"/>
      <w:ind w:left="2880"/>
    </w:pPr>
    <w:rPr>
      <w:rFonts w:cs="Arial"/>
      <w:sz w:val="22"/>
    </w:rPr>
  </w:style>
  <w:style w:type="paragraph" w:styleId="EnvelopeReturn">
    <w:name w:val="envelope return"/>
    <w:basedOn w:val="Normal"/>
    <w:uiPriority w:val="99"/>
    <w:rsid w:val="005D0CED"/>
    <w:rPr>
      <w:rFonts w:cs="Arial"/>
      <w:b/>
      <w:sz w:val="20"/>
      <w:szCs w:val="20"/>
    </w:rPr>
  </w:style>
  <w:style w:type="paragraph" w:styleId="BodyTextIndent2">
    <w:name w:val="Body Text Indent 2"/>
    <w:basedOn w:val="Normal"/>
    <w:link w:val="BodyTextIndent2Char"/>
    <w:rsid w:val="005D0CED"/>
    <w:pPr>
      <w:ind w:left="720"/>
      <w:jc w:val="both"/>
    </w:pPr>
  </w:style>
  <w:style w:type="character" w:customStyle="1" w:styleId="BodyTextIndent2Char">
    <w:name w:val="Body Text Indent 2 Char"/>
    <w:basedOn w:val="DefaultParagraphFont"/>
    <w:link w:val="BodyTextIndent2"/>
    <w:rsid w:val="005D0CED"/>
    <w:rPr>
      <w:rFonts w:ascii="Times New Roman" w:eastAsia="Times New Roman" w:hAnsi="Times New Roman" w:cs="Times New Roman"/>
      <w:sz w:val="24"/>
      <w:szCs w:val="24"/>
    </w:rPr>
  </w:style>
  <w:style w:type="character" w:styleId="FollowedHyperlink">
    <w:name w:val="FollowedHyperlink"/>
    <w:basedOn w:val="DefaultParagraphFont"/>
    <w:uiPriority w:val="99"/>
    <w:rsid w:val="005D0CED"/>
    <w:rPr>
      <w:rFonts w:cs="Times New Roman"/>
      <w:color w:val="800080"/>
      <w:u w:val="single"/>
    </w:rPr>
  </w:style>
  <w:style w:type="paragraph" w:styleId="BodyText3">
    <w:name w:val="Body Text 3"/>
    <w:basedOn w:val="Normal"/>
    <w:link w:val="BodyText3Char"/>
    <w:uiPriority w:val="99"/>
    <w:rsid w:val="005D0CED"/>
    <w:pPr>
      <w:jc w:val="both"/>
    </w:pPr>
  </w:style>
  <w:style w:type="character" w:customStyle="1" w:styleId="BodyText3Char">
    <w:name w:val="Body Text 3 Char"/>
    <w:basedOn w:val="DefaultParagraphFont"/>
    <w:link w:val="BodyText3"/>
    <w:uiPriority w:val="99"/>
    <w:rsid w:val="005D0CED"/>
    <w:rPr>
      <w:rFonts w:ascii="Times New Roman" w:eastAsia="Times New Roman" w:hAnsi="Times New Roman" w:cs="Times New Roman"/>
      <w:sz w:val="24"/>
      <w:szCs w:val="24"/>
    </w:rPr>
  </w:style>
  <w:style w:type="paragraph" w:styleId="BodyText">
    <w:name w:val="Body Text"/>
    <w:basedOn w:val="Normal"/>
    <w:link w:val="BodyTextChar"/>
    <w:uiPriority w:val="99"/>
    <w:rsid w:val="005D0CED"/>
    <w:pPr>
      <w:spacing w:before="120"/>
    </w:pPr>
    <w:rPr>
      <w:rFonts w:ascii="Arial" w:hAnsi="Arial"/>
      <w:sz w:val="22"/>
    </w:rPr>
  </w:style>
  <w:style w:type="character" w:customStyle="1" w:styleId="BodyTextChar">
    <w:name w:val="Body Text Char"/>
    <w:basedOn w:val="DefaultParagraphFont"/>
    <w:link w:val="BodyText"/>
    <w:uiPriority w:val="99"/>
    <w:rsid w:val="005D0CED"/>
    <w:rPr>
      <w:rFonts w:ascii="Arial" w:eastAsia="Times New Roman" w:hAnsi="Arial" w:cs="Times New Roman"/>
      <w:szCs w:val="24"/>
    </w:rPr>
  </w:style>
  <w:style w:type="paragraph" w:styleId="BodyTextIndent">
    <w:name w:val="Body Text Indent"/>
    <w:basedOn w:val="Normal"/>
    <w:link w:val="BodyTextIndentChar"/>
    <w:rsid w:val="005D0CED"/>
    <w:pPr>
      <w:spacing w:after="120"/>
      <w:ind w:left="720"/>
      <w:jc w:val="both"/>
    </w:pPr>
    <w:rPr>
      <w:rFonts w:ascii="Arial" w:hAnsi="Arial"/>
      <w:sz w:val="22"/>
    </w:rPr>
  </w:style>
  <w:style w:type="character" w:customStyle="1" w:styleId="BodyTextIndentChar">
    <w:name w:val="Body Text Indent Char"/>
    <w:basedOn w:val="DefaultParagraphFont"/>
    <w:link w:val="BodyTextIndent"/>
    <w:rsid w:val="005D0CED"/>
    <w:rPr>
      <w:rFonts w:ascii="Arial" w:eastAsia="Times New Roman" w:hAnsi="Arial" w:cs="Times New Roman"/>
      <w:szCs w:val="24"/>
    </w:rPr>
  </w:style>
  <w:style w:type="paragraph" w:styleId="BodyTextIndent3">
    <w:name w:val="Body Text Indent 3"/>
    <w:basedOn w:val="Normal"/>
    <w:link w:val="BodyTextIndent3Char"/>
    <w:uiPriority w:val="99"/>
    <w:rsid w:val="005D0CED"/>
    <w:pPr>
      <w:ind w:left="567" w:hanging="567"/>
      <w:jc w:val="both"/>
    </w:pPr>
    <w:rPr>
      <w:rFonts w:ascii="Arial" w:hAnsi="Arial"/>
      <w:sz w:val="22"/>
    </w:rPr>
  </w:style>
  <w:style w:type="character" w:customStyle="1" w:styleId="BodyTextIndent3Char">
    <w:name w:val="Body Text Indent 3 Char"/>
    <w:basedOn w:val="DefaultParagraphFont"/>
    <w:link w:val="BodyTextIndent3"/>
    <w:uiPriority w:val="99"/>
    <w:rsid w:val="005D0CED"/>
    <w:rPr>
      <w:rFonts w:ascii="Arial" w:eastAsia="Times New Roman" w:hAnsi="Arial" w:cs="Times New Roman"/>
      <w:szCs w:val="24"/>
    </w:rPr>
  </w:style>
  <w:style w:type="character" w:styleId="Hyperlink">
    <w:name w:val="Hyperlink"/>
    <w:basedOn w:val="DefaultParagraphFont"/>
    <w:uiPriority w:val="99"/>
    <w:rsid w:val="005D0CED"/>
    <w:rPr>
      <w:rFonts w:cs="Times New Roman"/>
      <w:color w:val="0000FF"/>
      <w:u w:val="single"/>
    </w:rPr>
  </w:style>
  <w:style w:type="paragraph" w:styleId="Caption">
    <w:name w:val="caption"/>
    <w:basedOn w:val="Normal"/>
    <w:next w:val="Normal"/>
    <w:uiPriority w:val="99"/>
    <w:qFormat/>
    <w:rsid w:val="005D0CED"/>
    <w:pPr>
      <w:jc w:val="both"/>
    </w:pPr>
    <w:rPr>
      <w:b/>
      <w:bCs/>
    </w:rPr>
  </w:style>
  <w:style w:type="paragraph" w:styleId="BodyText2">
    <w:name w:val="Body Text 2"/>
    <w:basedOn w:val="Normal"/>
    <w:link w:val="BodyText2Char"/>
    <w:uiPriority w:val="99"/>
    <w:rsid w:val="005D0CED"/>
    <w:pPr>
      <w:jc w:val="both"/>
    </w:pPr>
    <w:rPr>
      <w:rFonts w:ascii="Arial" w:hAnsi="Arial"/>
      <w:sz w:val="22"/>
    </w:rPr>
  </w:style>
  <w:style w:type="character" w:customStyle="1" w:styleId="BodyText2Char">
    <w:name w:val="Body Text 2 Char"/>
    <w:basedOn w:val="DefaultParagraphFont"/>
    <w:link w:val="BodyText2"/>
    <w:uiPriority w:val="99"/>
    <w:rsid w:val="005D0CED"/>
    <w:rPr>
      <w:rFonts w:ascii="Arial" w:eastAsia="Times New Roman" w:hAnsi="Arial" w:cs="Times New Roman"/>
      <w:szCs w:val="24"/>
    </w:rPr>
  </w:style>
  <w:style w:type="paragraph" w:styleId="Header">
    <w:name w:val="header"/>
    <w:basedOn w:val="Normal"/>
    <w:link w:val="HeaderChar"/>
    <w:uiPriority w:val="99"/>
    <w:rsid w:val="005D0CED"/>
    <w:pPr>
      <w:tabs>
        <w:tab w:val="center" w:pos="4320"/>
        <w:tab w:val="right" w:pos="8640"/>
      </w:tabs>
    </w:pPr>
    <w:rPr>
      <w:sz w:val="20"/>
      <w:szCs w:val="20"/>
      <w:lang w:val="en-US"/>
    </w:rPr>
  </w:style>
  <w:style w:type="character" w:customStyle="1" w:styleId="HeaderChar">
    <w:name w:val="Header Char"/>
    <w:basedOn w:val="DefaultParagraphFont"/>
    <w:link w:val="Header"/>
    <w:uiPriority w:val="99"/>
    <w:rsid w:val="005D0CED"/>
    <w:rPr>
      <w:rFonts w:ascii="Times New Roman" w:eastAsia="Times New Roman" w:hAnsi="Times New Roman" w:cs="Times New Roman"/>
      <w:sz w:val="20"/>
      <w:szCs w:val="20"/>
      <w:lang w:val="en-US"/>
    </w:rPr>
  </w:style>
  <w:style w:type="character" w:styleId="PageNumber">
    <w:name w:val="page number"/>
    <w:basedOn w:val="DefaultParagraphFont"/>
    <w:rsid w:val="005D0CED"/>
    <w:rPr>
      <w:rFonts w:cs="Times New Roman"/>
    </w:rPr>
  </w:style>
  <w:style w:type="paragraph" w:styleId="Footer">
    <w:name w:val="footer"/>
    <w:basedOn w:val="Normal"/>
    <w:link w:val="FooterChar"/>
    <w:uiPriority w:val="99"/>
    <w:rsid w:val="005D0CED"/>
    <w:pPr>
      <w:tabs>
        <w:tab w:val="center" w:pos="4320"/>
        <w:tab w:val="right" w:pos="8640"/>
      </w:tabs>
    </w:pPr>
    <w:rPr>
      <w:sz w:val="20"/>
      <w:szCs w:val="20"/>
      <w:lang w:val="en-US"/>
    </w:rPr>
  </w:style>
  <w:style w:type="character" w:customStyle="1" w:styleId="FooterChar">
    <w:name w:val="Footer Char"/>
    <w:basedOn w:val="DefaultParagraphFont"/>
    <w:link w:val="Footer"/>
    <w:uiPriority w:val="99"/>
    <w:rsid w:val="005D0CED"/>
    <w:rPr>
      <w:rFonts w:ascii="Times New Roman" w:eastAsia="Times New Roman" w:hAnsi="Times New Roman" w:cs="Times New Roman"/>
      <w:sz w:val="20"/>
      <w:szCs w:val="20"/>
      <w:lang w:val="en-US"/>
    </w:rPr>
  </w:style>
  <w:style w:type="paragraph" w:styleId="NormalWeb">
    <w:name w:val="Normal (Web)"/>
    <w:basedOn w:val="Normal"/>
    <w:uiPriority w:val="99"/>
    <w:rsid w:val="005D0CED"/>
    <w:pPr>
      <w:spacing w:before="100" w:beforeAutospacing="1" w:after="100" w:afterAutospacing="1"/>
    </w:pPr>
    <w:rPr>
      <w:rFonts w:ascii="Tahoma" w:eastAsia="Arial Unicode MS" w:hAnsi="Tahoma" w:cs="Tahoma"/>
      <w:color w:val="092869"/>
      <w:sz w:val="20"/>
      <w:szCs w:val="20"/>
    </w:rPr>
  </w:style>
  <w:style w:type="paragraph" w:styleId="FootnoteText">
    <w:name w:val="footnote text"/>
    <w:basedOn w:val="Normal"/>
    <w:link w:val="FootnoteTextChar"/>
    <w:uiPriority w:val="99"/>
    <w:semiHidden/>
    <w:rsid w:val="005D0CED"/>
    <w:rPr>
      <w:sz w:val="20"/>
      <w:szCs w:val="20"/>
    </w:rPr>
  </w:style>
  <w:style w:type="character" w:customStyle="1" w:styleId="FootnoteTextChar">
    <w:name w:val="Footnote Text Char"/>
    <w:basedOn w:val="DefaultParagraphFont"/>
    <w:link w:val="FootnoteText"/>
    <w:uiPriority w:val="99"/>
    <w:semiHidden/>
    <w:rsid w:val="005D0CED"/>
    <w:rPr>
      <w:rFonts w:ascii="Times New Roman" w:eastAsia="Times New Roman" w:hAnsi="Times New Roman" w:cs="Times New Roman"/>
      <w:sz w:val="20"/>
      <w:szCs w:val="20"/>
    </w:rPr>
  </w:style>
  <w:style w:type="paragraph" w:styleId="PlainText">
    <w:name w:val="Plain Text"/>
    <w:basedOn w:val="Normal"/>
    <w:link w:val="PlainTextChar"/>
    <w:uiPriority w:val="99"/>
    <w:rsid w:val="005D0CED"/>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sz w:val="20"/>
      <w:szCs w:val="20"/>
    </w:rPr>
  </w:style>
  <w:style w:type="character" w:customStyle="1" w:styleId="PlainTextChar">
    <w:name w:val="Plain Text Char"/>
    <w:basedOn w:val="DefaultParagraphFont"/>
    <w:link w:val="PlainText"/>
    <w:uiPriority w:val="99"/>
    <w:rsid w:val="005D0CED"/>
    <w:rPr>
      <w:rFonts w:ascii="Courier New" w:eastAsia="Times New Roman" w:hAnsi="Courier New" w:cs="Courier New"/>
      <w:sz w:val="20"/>
      <w:szCs w:val="20"/>
    </w:rPr>
  </w:style>
  <w:style w:type="paragraph" w:customStyle="1" w:styleId="nhstopaddress">
    <w:name w:val="nhs_topaddress"/>
    <w:basedOn w:val="Normal"/>
    <w:uiPriority w:val="99"/>
    <w:rsid w:val="005D0CED"/>
    <w:pPr>
      <w:tabs>
        <w:tab w:val="left" w:pos="993"/>
      </w:tabs>
    </w:pPr>
    <w:rPr>
      <w:kern w:val="16"/>
      <w:sz w:val="18"/>
      <w:szCs w:val="20"/>
    </w:rPr>
  </w:style>
  <w:style w:type="paragraph" w:styleId="BalloonText">
    <w:name w:val="Balloon Text"/>
    <w:basedOn w:val="Normal"/>
    <w:link w:val="BalloonTextChar"/>
    <w:uiPriority w:val="99"/>
    <w:semiHidden/>
    <w:rsid w:val="005D0CED"/>
    <w:rPr>
      <w:rFonts w:ascii="Tahoma" w:hAnsi="Tahoma" w:cs="Tahoma"/>
      <w:sz w:val="16"/>
      <w:szCs w:val="16"/>
    </w:rPr>
  </w:style>
  <w:style w:type="character" w:customStyle="1" w:styleId="BalloonTextChar">
    <w:name w:val="Balloon Text Char"/>
    <w:basedOn w:val="DefaultParagraphFont"/>
    <w:link w:val="BalloonText"/>
    <w:uiPriority w:val="99"/>
    <w:semiHidden/>
    <w:rsid w:val="005D0CED"/>
    <w:rPr>
      <w:rFonts w:ascii="Tahoma" w:eastAsia="Times New Roman" w:hAnsi="Tahoma" w:cs="Tahoma"/>
      <w:sz w:val="16"/>
      <w:szCs w:val="16"/>
    </w:rPr>
  </w:style>
  <w:style w:type="paragraph" w:customStyle="1" w:styleId="Default">
    <w:name w:val="Default"/>
    <w:uiPriority w:val="99"/>
    <w:rsid w:val="005D0CE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5D0CED"/>
    <w:pPr>
      <w:ind w:left="720"/>
      <w:contextualSpacing/>
    </w:pPr>
  </w:style>
  <w:style w:type="paragraph" w:styleId="NoSpacing">
    <w:name w:val="No Spacing"/>
    <w:uiPriority w:val="1"/>
    <w:qFormat/>
    <w:rsid w:val="005D0CE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F2A7D"/>
    <w:rPr>
      <w:sz w:val="16"/>
      <w:szCs w:val="16"/>
    </w:rPr>
  </w:style>
  <w:style w:type="paragraph" w:styleId="CommentText">
    <w:name w:val="annotation text"/>
    <w:basedOn w:val="Normal"/>
    <w:link w:val="CommentTextChar"/>
    <w:uiPriority w:val="99"/>
    <w:unhideWhenUsed/>
    <w:rsid w:val="00CF2A7D"/>
    <w:rPr>
      <w:sz w:val="20"/>
      <w:szCs w:val="20"/>
    </w:rPr>
  </w:style>
  <w:style w:type="character" w:customStyle="1" w:styleId="CommentTextChar">
    <w:name w:val="Comment Text Char"/>
    <w:basedOn w:val="DefaultParagraphFont"/>
    <w:link w:val="CommentText"/>
    <w:uiPriority w:val="99"/>
    <w:rsid w:val="00CF2A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2A7D"/>
    <w:rPr>
      <w:b/>
      <w:bCs/>
    </w:rPr>
  </w:style>
  <w:style w:type="character" w:customStyle="1" w:styleId="CommentSubjectChar">
    <w:name w:val="Comment Subject Char"/>
    <w:basedOn w:val="CommentTextChar"/>
    <w:link w:val="CommentSubject"/>
    <w:uiPriority w:val="99"/>
    <w:semiHidden/>
    <w:rsid w:val="00CF2A7D"/>
    <w:rPr>
      <w:rFonts w:ascii="Times New Roman" w:eastAsia="Times New Roman" w:hAnsi="Times New Roman" w:cs="Times New Roman"/>
      <w:b/>
      <w:bCs/>
      <w:sz w:val="20"/>
      <w:szCs w:val="20"/>
    </w:rPr>
  </w:style>
  <w:style w:type="paragraph" w:styleId="Revision">
    <w:name w:val="Revision"/>
    <w:hidden/>
    <w:uiPriority w:val="99"/>
    <w:semiHidden/>
    <w:rsid w:val="00C803D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F045A"/>
    <w:rPr>
      <w:color w:val="605E5C"/>
      <w:shd w:val="clear" w:color="auto" w:fill="E1DFDD"/>
    </w:rPr>
  </w:style>
  <w:style w:type="paragraph" w:customStyle="1" w:styleId="TableParagraph">
    <w:name w:val="Table Paragraph"/>
    <w:basedOn w:val="Normal"/>
    <w:uiPriority w:val="1"/>
    <w:qFormat/>
    <w:rsid w:val="00B74C10"/>
    <w:pPr>
      <w:widowControl w:val="0"/>
      <w:autoSpaceDE w:val="0"/>
      <w:autoSpaceDN w:val="0"/>
      <w:ind w:left="79"/>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71478">
      <w:bodyDiv w:val="1"/>
      <w:marLeft w:val="0"/>
      <w:marRight w:val="0"/>
      <w:marTop w:val="0"/>
      <w:marBottom w:val="0"/>
      <w:divBdr>
        <w:top w:val="none" w:sz="0" w:space="0" w:color="auto"/>
        <w:left w:val="none" w:sz="0" w:space="0" w:color="auto"/>
        <w:bottom w:val="none" w:sz="0" w:space="0" w:color="auto"/>
        <w:right w:val="none" w:sz="0" w:space="0" w:color="auto"/>
      </w:divBdr>
    </w:div>
    <w:div w:id="170604994">
      <w:bodyDiv w:val="1"/>
      <w:marLeft w:val="0"/>
      <w:marRight w:val="0"/>
      <w:marTop w:val="0"/>
      <w:marBottom w:val="0"/>
      <w:divBdr>
        <w:top w:val="none" w:sz="0" w:space="0" w:color="auto"/>
        <w:left w:val="none" w:sz="0" w:space="0" w:color="auto"/>
        <w:bottom w:val="none" w:sz="0" w:space="0" w:color="auto"/>
        <w:right w:val="none" w:sz="0" w:space="0" w:color="auto"/>
      </w:divBdr>
    </w:div>
    <w:div w:id="111930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 TargetMode="External" /><Relationship Id="rId18" Type="http://schemas.openxmlformats.org/officeDocument/2006/relationships/header" Target="header1.xml"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hyperlink" Target="#" TargetMode="External" /><Relationship Id="rId17" Type="http://schemas.openxmlformats.org/officeDocument/2006/relationships/hyperlink" Target="#" TargetMode="External" /><Relationship Id="rId2" Type="http://schemas.openxmlformats.org/officeDocument/2006/relationships/numbering" Target="numbering.xml" /><Relationship Id="rId16" Type="http://schemas.openxmlformats.org/officeDocument/2006/relationships/hyperlink" Target="#" TargetMode="External" /><Relationship Id="rId20" Type="http://schemas.openxmlformats.org/officeDocument/2006/relationships/footer" Target="footer2.xml" /><Relationship Id="rId6" Type="http://schemas.openxmlformats.org/officeDocument/2006/relationships/footnotes" Target="footnotes.xml" /><Relationship Id="rId11"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hyperlink" Target="#" TargetMode="External" /><Relationship Id="rId10" Type="http://schemas.openxmlformats.org/officeDocument/2006/relationships/image" Target="media/image3.jpeg" /><Relationship Id="rId19"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hyperlink" Target="#" TargetMode="External" /><Relationship Id="rId22"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6806</Words>
  <Characters>38800</Characters>
  <Application>Microsoft Office Word</Application>
  <DocSecurity>4</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NHS Borders</Company>
  <LinksUpToDate>false</LinksUpToDate>
  <CharactersWithSpaces>45515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acotton</dc:creator>
  <cp:lastModifiedBy>Bob Salmond (NHS Borders)</cp:lastModifiedBy>
  <cp:revision>2</cp:revision>
  <dcterms:created xsi:type="dcterms:W3CDTF">2024-05-29T14:57:00Z</dcterms:created>
  <dcterms:modified xsi:type="dcterms:W3CDTF">2024-05-29T14:57:00Z</dcterms:modified>
</cp:coreProperties>
</file>