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7777777" w:rsidR="00A45454" w:rsidRDefault="00D339D3">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6.25pt;margin-top:92.95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0386C49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8F2D4E" w:rsidRPr="008F2D4E">
                    <w:rPr>
                      <w:rFonts w:ascii="Arial" w:hAnsi="Arial" w:cs="Arial"/>
                      <w:b/>
                      <w:color w:val="FFFFFF"/>
                      <w:lang w:val="en-US"/>
                    </w:rPr>
                    <w:t>Clinical Development Fellow in Psychiatry</w:t>
                  </w:r>
                  <w:r w:rsidR="008F2D4E">
                    <w:rPr>
                      <w:rFonts w:ascii="Arial" w:hAnsi="Arial" w:cs="Arial"/>
                      <w:b/>
                      <w:color w:val="FFFFFF"/>
                      <w:lang w:val="en-US"/>
                    </w:rPr>
                    <w:t>, Royal Edinburgh Hospital</w:t>
                  </w:r>
                </w:p>
                <w:p w14:paraId="14721591" w14:textId="77777777" w:rsidR="00C43A7E" w:rsidRPr="00BD0AB3" w:rsidRDefault="00C43A7E" w:rsidP="00056DCE">
                  <w:pPr>
                    <w:rPr>
                      <w:rFonts w:ascii="Arial" w:hAnsi="Arial" w:cs="Arial"/>
                      <w:b/>
                      <w:color w:val="FFFFFF"/>
                      <w:lang w:val="en-US"/>
                    </w:rPr>
                  </w:pPr>
                </w:p>
                <w:p w14:paraId="77B20AF4" w14:textId="2BF7972B"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D339D3">
                    <w:rPr>
                      <w:rFonts w:ascii="Arial" w:hAnsi="Arial" w:cs="Arial"/>
                      <w:b/>
                      <w:color w:val="FFFFFF"/>
                    </w:rPr>
                    <w:t>189883</w:t>
                  </w:r>
                </w:p>
                <w:p w14:paraId="045B2416" w14:textId="77777777" w:rsidR="00C43A7E" w:rsidRPr="00BD0AB3" w:rsidRDefault="00C43A7E" w:rsidP="00E719AB">
                  <w:pPr>
                    <w:rPr>
                      <w:rFonts w:ascii="Arial" w:hAnsi="Arial" w:cs="Arial"/>
                      <w:b/>
                      <w:color w:val="FFFFFF"/>
                    </w:rPr>
                  </w:pPr>
                </w:p>
                <w:p w14:paraId="378413C5" w14:textId="0F3EFDDA"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8F2D4E">
                    <w:rPr>
                      <w:rFonts w:ascii="Arial" w:hAnsi="Arial" w:cs="Arial"/>
                      <w:b/>
                      <w:color w:val="FFFFFF"/>
                    </w:rPr>
                    <w:t>5</w:t>
                  </w:r>
                  <w:r w:rsidR="008F2D4E" w:rsidRPr="008F2D4E">
                    <w:rPr>
                      <w:rFonts w:ascii="Arial" w:hAnsi="Arial" w:cs="Arial"/>
                      <w:b/>
                      <w:color w:val="FFFFFF"/>
                      <w:vertAlign w:val="superscript"/>
                    </w:rPr>
                    <w:t>th</w:t>
                  </w:r>
                  <w:r w:rsidR="008F2D4E">
                    <w:rPr>
                      <w:rFonts w:ascii="Arial" w:hAnsi="Arial" w:cs="Arial"/>
                      <w:b/>
                      <w:color w:val="FFFFFF"/>
                    </w:rPr>
                    <w:t xml:space="preserve"> July 2024</w:t>
                  </w:r>
                  <w:r w:rsidRPr="00BD0AB3">
                    <w:rPr>
                      <w:rFonts w:ascii="Arial" w:hAnsi="Arial" w:cs="Arial"/>
                      <w:b/>
                      <w:color w:val="FFFFFF"/>
                    </w:rPr>
                    <w:tab/>
                    <w:t xml:space="preserve">INTERVIEW DATE: </w:t>
                  </w:r>
                  <w:r w:rsidR="008F2D4E">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703.6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7812"/>
      </w:tblGrid>
      <w:tr w:rsidR="002E4558" w:rsidRPr="008F7DB3" w14:paraId="017900ED" w14:textId="77777777" w:rsidTr="002E4558">
        <w:trPr>
          <w:trHeight w:val="576"/>
        </w:trPr>
        <w:tc>
          <w:tcPr>
            <w:tcW w:w="1260"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2E4558">
        <w:trPr>
          <w:trHeight w:val="576"/>
        </w:trPr>
        <w:tc>
          <w:tcPr>
            <w:tcW w:w="1260"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812"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2E4558">
        <w:trPr>
          <w:trHeight w:val="576"/>
        </w:trPr>
        <w:tc>
          <w:tcPr>
            <w:tcW w:w="1260"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812"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2E4558">
        <w:trPr>
          <w:trHeight w:val="576"/>
        </w:trPr>
        <w:tc>
          <w:tcPr>
            <w:tcW w:w="1260"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812"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2E4558">
        <w:trPr>
          <w:trHeight w:val="576"/>
        </w:trPr>
        <w:tc>
          <w:tcPr>
            <w:tcW w:w="1260"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812"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2E4558">
        <w:trPr>
          <w:trHeight w:val="576"/>
        </w:trPr>
        <w:tc>
          <w:tcPr>
            <w:tcW w:w="1260"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812"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2E4558">
        <w:trPr>
          <w:trHeight w:val="576"/>
        </w:trPr>
        <w:tc>
          <w:tcPr>
            <w:tcW w:w="1260"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2E4558">
        <w:trPr>
          <w:trHeight w:val="576"/>
        </w:trPr>
        <w:tc>
          <w:tcPr>
            <w:tcW w:w="1260"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2E4558">
        <w:trPr>
          <w:trHeight w:val="576"/>
        </w:trPr>
        <w:tc>
          <w:tcPr>
            <w:tcW w:w="1260"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 xml:space="preserve">s completed via the </w:t>
      </w:r>
      <w:proofErr w:type="spellStart"/>
      <w:r w:rsidR="00F319A6">
        <w:rPr>
          <w:rFonts w:ascii="Arial" w:hAnsi="Arial" w:cs="Arial"/>
          <w:b/>
          <w:sz w:val="24"/>
          <w:szCs w:val="24"/>
        </w:rPr>
        <w:t>Jobtrain</w:t>
      </w:r>
      <w:proofErr w:type="spellEnd"/>
      <w:r w:rsidR="00F319A6">
        <w:rPr>
          <w:rFonts w:ascii="Arial" w:hAnsi="Arial" w:cs="Arial"/>
          <w:b/>
          <w:sz w:val="24"/>
          <w:szCs w:val="24"/>
        </w:rPr>
        <w:t xml:space="preserve">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r:id="rId10"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6E5A22B4" w14:textId="77777777" w:rsidR="00A45454" w:rsidRPr="00871295" w:rsidRDefault="00A45454" w:rsidP="00A407B2">
      <w:pPr>
        <w:rPr>
          <w:rFonts w:ascii="Arial" w:hAnsi="Arial" w:cs="Arial"/>
          <w:noProof/>
          <w:lang w:eastAsia="en-GB"/>
        </w:rPr>
      </w:pPr>
    </w:p>
    <w:p w14:paraId="12F24835" w14:textId="77777777" w:rsidR="00A45454" w:rsidRPr="00F319A6" w:rsidRDefault="00A45454" w:rsidP="00871295">
      <w:pPr>
        <w:rPr>
          <w:rFonts w:ascii="Arial" w:hAnsi="Arial" w:cs="Arial"/>
          <w:b/>
          <w:sz w:val="24"/>
          <w:szCs w:val="24"/>
        </w:rPr>
      </w:pPr>
      <w:r w:rsidRPr="00F319A6">
        <w:rPr>
          <w:rFonts w:ascii="Arial" w:hAnsi="Arial" w:cs="Arial"/>
          <w:b/>
          <w:sz w:val="24"/>
          <w:szCs w:val="24"/>
        </w:rPr>
        <w:t xml:space="preserve">You will receive a response acknowledging receipt of your application.  </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057668CB"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CDFC9F8" w14:textId="77777777" w:rsidR="00A45454" w:rsidRDefault="00A45454" w:rsidP="00871295">
      <w:pPr>
        <w:rPr>
          <w:rFonts w:ascii="Arial" w:hAnsi="Arial" w:cs="Arial"/>
        </w:rPr>
      </w:pPr>
    </w:p>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1"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2AC07405" w14:textId="77777777" w:rsidR="008F2D4E"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F2D4E" w:rsidRPr="008F2D4E" w14:paraId="229D94F8" w14:textId="77777777" w:rsidTr="00506A2B">
        <w:trPr>
          <w:trHeight w:val="558"/>
        </w:trPr>
        <w:tc>
          <w:tcPr>
            <w:tcW w:w="9000" w:type="dxa"/>
            <w:shd w:val="clear" w:color="auto" w:fill="00B0F0"/>
            <w:vAlign w:val="center"/>
          </w:tcPr>
          <w:p w14:paraId="342FA36E" w14:textId="77777777" w:rsidR="008F2D4E" w:rsidRPr="008F2D4E" w:rsidRDefault="008F2D4E" w:rsidP="008F2D4E">
            <w:pPr>
              <w:rPr>
                <w:rFonts w:ascii="Arial" w:hAnsi="Arial" w:cs="Arial"/>
                <w:b/>
              </w:rPr>
            </w:pPr>
            <w:r w:rsidRPr="008F2D4E">
              <w:rPr>
                <w:rFonts w:ascii="Arial" w:hAnsi="Arial" w:cs="Arial"/>
                <w:b/>
              </w:rPr>
              <w:t>Section 1:</w:t>
            </w:r>
            <w:r w:rsidRPr="008F2D4E">
              <w:rPr>
                <w:rFonts w:ascii="Arial" w:hAnsi="Arial" w:cs="Arial"/>
                <w:b/>
              </w:rPr>
              <w:tab/>
              <w:t>Person Specification</w:t>
            </w:r>
          </w:p>
        </w:tc>
      </w:tr>
    </w:tbl>
    <w:p w14:paraId="1268B80D" w14:textId="77777777" w:rsidR="008F2D4E" w:rsidRPr="008F2D4E" w:rsidRDefault="008F2D4E" w:rsidP="008F2D4E"/>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65"/>
        <w:gridCol w:w="2705"/>
        <w:gridCol w:w="1740"/>
      </w:tblGrid>
      <w:tr w:rsidR="008F2D4E" w:rsidRPr="008F2D4E" w14:paraId="79F32919" w14:textId="77777777" w:rsidTr="00506A2B">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566988E9" w14:textId="77777777" w:rsidR="008F2D4E" w:rsidRPr="008F2D4E" w:rsidRDefault="008F2D4E" w:rsidP="008F2D4E">
            <w:pPr>
              <w:jc w:val="center"/>
              <w:rPr>
                <w:rFonts w:ascii="Arial" w:hAnsi="Arial" w:cs="Arial"/>
                <w:b/>
              </w:rPr>
            </w:pPr>
            <w:r w:rsidRPr="008F2D4E">
              <w:rPr>
                <w:rFonts w:ascii="Arial" w:hAnsi="Arial" w:cs="Arial"/>
                <w:b/>
              </w:rPr>
              <w:t>REQUIREMENTS</w:t>
            </w:r>
          </w:p>
        </w:tc>
        <w:tc>
          <w:tcPr>
            <w:tcW w:w="2965" w:type="dxa"/>
            <w:tcBorders>
              <w:top w:val="single" w:sz="4" w:space="0" w:color="auto"/>
              <w:left w:val="single" w:sz="4" w:space="0" w:color="auto"/>
              <w:bottom w:val="single" w:sz="4" w:space="0" w:color="auto"/>
              <w:right w:val="single" w:sz="4" w:space="0" w:color="auto"/>
            </w:tcBorders>
            <w:vAlign w:val="center"/>
            <w:hideMark/>
          </w:tcPr>
          <w:p w14:paraId="29B649B5" w14:textId="77777777" w:rsidR="008F2D4E" w:rsidRPr="008F2D4E" w:rsidRDefault="008F2D4E" w:rsidP="008F2D4E">
            <w:pPr>
              <w:jc w:val="center"/>
              <w:rPr>
                <w:rFonts w:ascii="Arial" w:hAnsi="Arial" w:cs="Arial"/>
                <w:b/>
              </w:rPr>
            </w:pPr>
            <w:r w:rsidRPr="008F2D4E">
              <w:rPr>
                <w:rFonts w:ascii="Arial" w:hAnsi="Arial" w:cs="Arial"/>
                <w:b/>
              </w:rPr>
              <w:t>ESSENTIAL</w:t>
            </w:r>
          </w:p>
        </w:tc>
        <w:tc>
          <w:tcPr>
            <w:tcW w:w="2705" w:type="dxa"/>
            <w:tcBorders>
              <w:top w:val="single" w:sz="4" w:space="0" w:color="auto"/>
              <w:left w:val="single" w:sz="4" w:space="0" w:color="auto"/>
              <w:bottom w:val="single" w:sz="4" w:space="0" w:color="auto"/>
              <w:right w:val="single" w:sz="4" w:space="0" w:color="auto"/>
            </w:tcBorders>
            <w:vAlign w:val="center"/>
            <w:hideMark/>
          </w:tcPr>
          <w:p w14:paraId="51367048" w14:textId="77777777" w:rsidR="008F2D4E" w:rsidRPr="008F2D4E" w:rsidRDefault="008F2D4E" w:rsidP="008F2D4E">
            <w:pPr>
              <w:jc w:val="center"/>
              <w:rPr>
                <w:rFonts w:ascii="Arial" w:hAnsi="Arial" w:cs="Arial"/>
                <w:b/>
              </w:rPr>
            </w:pPr>
            <w:r w:rsidRPr="008F2D4E">
              <w:rPr>
                <w:rFonts w:ascii="Arial" w:hAnsi="Arial" w:cs="Arial"/>
                <w:b/>
              </w:rPr>
              <w:t>DESIRABLE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07E5798" w14:textId="77777777" w:rsidR="008F2D4E" w:rsidRPr="008F2D4E" w:rsidRDefault="008F2D4E" w:rsidP="008F2D4E">
            <w:pPr>
              <w:jc w:val="center"/>
              <w:rPr>
                <w:rFonts w:ascii="Arial" w:hAnsi="Arial" w:cs="Arial"/>
                <w:b/>
              </w:rPr>
            </w:pPr>
            <w:r w:rsidRPr="008F2D4E">
              <w:rPr>
                <w:rFonts w:ascii="Arial" w:hAnsi="Arial" w:cs="Arial"/>
                <w:b/>
              </w:rPr>
              <w:t>WHEN EVALUATED</w:t>
            </w:r>
          </w:p>
        </w:tc>
      </w:tr>
      <w:tr w:rsidR="008F2D4E" w:rsidRPr="008F2D4E" w14:paraId="18F1F943" w14:textId="77777777" w:rsidTr="00506A2B">
        <w:trPr>
          <w:trHeight w:val="1561"/>
          <w:jc w:val="center"/>
        </w:trPr>
        <w:tc>
          <w:tcPr>
            <w:tcW w:w="2095" w:type="dxa"/>
            <w:tcBorders>
              <w:top w:val="single" w:sz="4" w:space="0" w:color="auto"/>
              <w:left w:val="single" w:sz="4" w:space="0" w:color="auto"/>
              <w:bottom w:val="single" w:sz="4" w:space="0" w:color="auto"/>
              <w:right w:val="single" w:sz="4" w:space="0" w:color="auto"/>
            </w:tcBorders>
          </w:tcPr>
          <w:p w14:paraId="007C9DD8" w14:textId="77777777" w:rsidR="008F2D4E" w:rsidRPr="008F2D4E" w:rsidRDefault="008F2D4E" w:rsidP="008F2D4E">
            <w:pPr>
              <w:rPr>
                <w:rFonts w:ascii="Arial" w:hAnsi="Arial" w:cs="Arial"/>
                <w:b/>
              </w:rPr>
            </w:pPr>
          </w:p>
          <w:p w14:paraId="47C02163" w14:textId="77777777" w:rsidR="008F2D4E" w:rsidRPr="008F2D4E" w:rsidRDefault="008F2D4E" w:rsidP="008F2D4E">
            <w:pPr>
              <w:rPr>
                <w:rFonts w:ascii="Arial" w:hAnsi="Arial" w:cs="Arial"/>
                <w:b/>
              </w:rPr>
            </w:pPr>
            <w:r w:rsidRPr="008F2D4E">
              <w:rPr>
                <w:rFonts w:ascii="Arial" w:hAnsi="Arial" w:cs="Arial"/>
                <w:b/>
              </w:rPr>
              <w:t>Qualifications and Training</w:t>
            </w:r>
          </w:p>
        </w:tc>
        <w:tc>
          <w:tcPr>
            <w:tcW w:w="2965" w:type="dxa"/>
            <w:tcBorders>
              <w:top w:val="single" w:sz="4" w:space="0" w:color="auto"/>
              <w:left w:val="single" w:sz="4" w:space="0" w:color="auto"/>
              <w:bottom w:val="single" w:sz="4" w:space="0" w:color="auto"/>
              <w:right w:val="single" w:sz="4" w:space="0" w:color="auto"/>
            </w:tcBorders>
            <w:vAlign w:val="center"/>
            <w:hideMark/>
          </w:tcPr>
          <w:p w14:paraId="30CDBC77" w14:textId="77777777" w:rsidR="008F2D4E" w:rsidRPr="008F2D4E" w:rsidRDefault="008F2D4E" w:rsidP="008F2D4E">
            <w:pPr>
              <w:widowControl w:val="0"/>
              <w:tabs>
                <w:tab w:val="left" w:pos="460"/>
              </w:tabs>
              <w:autoSpaceDE w:val="0"/>
              <w:autoSpaceDN w:val="0"/>
              <w:adjustRightInd w:val="0"/>
              <w:rPr>
                <w:rFonts w:ascii="Arial" w:hAnsi="Arial" w:cs="Arial"/>
              </w:rPr>
            </w:pPr>
            <w:r w:rsidRPr="008F2D4E">
              <w:rPr>
                <w:rFonts w:ascii="Arial" w:hAnsi="Arial" w:cs="Arial"/>
              </w:rPr>
              <w:t xml:space="preserve">Successful completion of UK Foundation Programme </w:t>
            </w:r>
          </w:p>
        </w:tc>
        <w:tc>
          <w:tcPr>
            <w:tcW w:w="2705" w:type="dxa"/>
            <w:tcBorders>
              <w:top w:val="single" w:sz="4" w:space="0" w:color="auto"/>
              <w:left w:val="single" w:sz="4" w:space="0" w:color="auto"/>
              <w:bottom w:val="single" w:sz="4" w:space="0" w:color="auto"/>
              <w:right w:val="single" w:sz="4" w:space="0" w:color="auto"/>
            </w:tcBorders>
            <w:vAlign w:val="center"/>
          </w:tcPr>
          <w:p w14:paraId="5FC3FCF1" w14:textId="77777777" w:rsidR="008F2D4E" w:rsidRPr="008F2D4E" w:rsidRDefault="008F2D4E" w:rsidP="008F2D4E">
            <w:pPr>
              <w:widowControl w:val="0"/>
              <w:tabs>
                <w:tab w:val="left" w:pos="460"/>
              </w:tabs>
              <w:autoSpaceDE w:val="0"/>
              <w:autoSpaceDN w:val="0"/>
              <w:adjustRightInd w:val="0"/>
              <w:spacing w:line="237" w:lineRule="auto"/>
              <w:ind w:right="110"/>
              <w:rPr>
                <w:rFonts w:ascii="Arial" w:hAnsi="Arial" w:cs="Arial"/>
              </w:rPr>
            </w:pPr>
            <w:r w:rsidRPr="008F2D4E">
              <w:rPr>
                <w:rFonts w:ascii="Arial" w:hAnsi="Arial" w:cs="Arial"/>
              </w:rPr>
              <w:t>Disti</w:t>
            </w:r>
            <w:r w:rsidRPr="008F2D4E">
              <w:rPr>
                <w:rFonts w:ascii="Arial" w:hAnsi="Arial" w:cs="Arial"/>
                <w:spacing w:val="-1"/>
              </w:rPr>
              <w:t>n</w:t>
            </w:r>
            <w:r w:rsidRPr="008F2D4E">
              <w:rPr>
                <w:rFonts w:ascii="Arial" w:hAnsi="Arial" w:cs="Arial"/>
              </w:rPr>
              <w:t>ction, priz</w:t>
            </w:r>
            <w:r w:rsidRPr="008F2D4E">
              <w:rPr>
                <w:rFonts w:ascii="Arial" w:hAnsi="Arial" w:cs="Arial"/>
                <w:spacing w:val="-1"/>
              </w:rPr>
              <w:t>e</w:t>
            </w:r>
            <w:r w:rsidRPr="008F2D4E">
              <w:rPr>
                <w:rFonts w:ascii="Arial" w:hAnsi="Arial" w:cs="Arial"/>
              </w:rPr>
              <w:t>s or hon</w:t>
            </w:r>
            <w:r w:rsidRPr="008F2D4E">
              <w:rPr>
                <w:rFonts w:ascii="Arial" w:hAnsi="Arial" w:cs="Arial"/>
                <w:spacing w:val="-1"/>
              </w:rPr>
              <w:t>o</w:t>
            </w:r>
            <w:r w:rsidRPr="008F2D4E">
              <w:rPr>
                <w:rFonts w:ascii="Arial" w:hAnsi="Arial" w:cs="Arial"/>
              </w:rPr>
              <w:t>urs d</w:t>
            </w:r>
            <w:r w:rsidRPr="008F2D4E">
              <w:rPr>
                <w:rFonts w:ascii="Arial" w:hAnsi="Arial" w:cs="Arial"/>
                <w:spacing w:val="-1"/>
              </w:rPr>
              <w:t>u</w:t>
            </w:r>
            <w:r w:rsidRPr="008F2D4E">
              <w:rPr>
                <w:rFonts w:ascii="Arial" w:hAnsi="Arial" w:cs="Arial"/>
              </w:rPr>
              <w:t>ri</w:t>
            </w:r>
            <w:r w:rsidRPr="008F2D4E">
              <w:rPr>
                <w:rFonts w:ascii="Arial" w:hAnsi="Arial" w:cs="Arial"/>
                <w:spacing w:val="-1"/>
              </w:rPr>
              <w:t>n</w:t>
            </w:r>
            <w:r w:rsidRPr="008F2D4E">
              <w:rPr>
                <w:rFonts w:ascii="Arial" w:hAnsi="Arial" w:cs="Arial"/>
              </w:rPr>
              <w:t>g Postgrad</w:t>
            </w:r>
            <w:r w:rsidRPr="008F2D4E">
              <w:rPr>
                <w:rFonts w:ascii="Arial" w:hAnsi="Arial" w:cs="Arial"/>
                <w:spacing w:val="-1"/>
              </w:rPr>
              <w:t>u</w:t>
            </w:r>
            <w:r w:rsidRPr="008F2D4E">
              <w:rPr>
                <w:rFonts w:ascii="Arial" w:hAnsi="Arial" w:cs="Arial"/>
              </w:rPr>
              <w:t>ate</w:t>
            </w:r>
            <w:r w:rsidRPr="008F2D4E">
              <w:rPr>
                <w:rFonts w:ascii="Arial" w:hAnsi="Arial" w:cs="Arial"/>
                <w:spacing w:val="-1"/>
              </w:rPr>
              <w:t xml:space="preserve"> </w:t>
            </w:r>
            <w:r w:rsidRPr="008F2D4E">
              <w:rPr>
                <w:rFonts w:ascii="Arial" w:hAnsi="Arial" w:cs="Arial"/>
              </w:rPr>
              <w:t>training</w:t>
            </w:r>
          </w:p>
          <w:p w14:paraId="7CCB8FF9" w14:textId="77777777" w:rsidR="008F2D4E" w:rsidRPr="008F2D4E" w:rsidRDefault="008F2D4E" w:rsidP="008F2D4E">
            <w:pPr>
              <w:widowControl w:val="0"/>
              <w:autoSpaceDE w:val="0"/>
              <w:autoSpaceDN w:val="0"/>
              <w:adjustRightInd w:val="0"/>
              <w:spacing w:line="130" w:lineRule="exact"/>
              <w:rPr>
                <w:rFonts w:ascii="Arial" w:hAnsi="Arial" w:cs="Arial"/>
              </w:rPr>
            </w:pPr>
          </w:p>
          <w:p w14:paraId="285F4F46" w14:textId="77777777" w:rsidR="008F2D4E" w:rsidRPr="008F2D4E" w:rsidRDefault="008F2D4E" w:rsidP="008F2D4E">
            <w:pPr>
              <w:rPr>
                <w:rFonts w:ascii="Arial" w:hAnsi="Arial" w:cs="Arial"/>
              </w:rPr>
            </w:pPr>
            <w:r w:rsidRPr="008F2D4E">
              <w:rPr>
                <w:rFonts w:ascii="Arial" w:hAnsi="Arial" w:cs="Arial"/>
              </w:rPr>
              <w:t>ALS/</w:t>
            </w:r>
            <w:r w:rsidRPr="008F2D4E">
              <w:rPr>
                <w:rFonts w:ascii="Arial" w:hAnsi="Arial" w:cs="Arial"/>
                <w:spacing w:val="1"/>
              </w:rPr>
              <w:t>A</w:t>
            </w:r>
            <w:r w:rsidRPr="008F2D4E">
              <w:rPr>
                <w:rFonts w:ascii="Arial" w:hAnsi="Arial" w:cs="Arial"/>
              </w:rPr>
              <w:t>TLS/CRISP Instr</w:t>
            </w:r>
            <w:r w:rsidRPr="008F2D4E">
              <w:rPr>
                <w:rFonts w:ascii="Arial" w:hAnsi="Arial" w:cs="Arial"/>
                <w:spacing w:val="-1"/>
              </w:rPr>
              <w:t>u</w:t>
            </w:r>
            <w:r w:rsidRPr="008F2D4E">
              <w:rPr>
                <w:rFonts w:ascii="Arial" w:hAnsi="Arial" w:cs="Arial"/>
              </w:rPr>
              <w:t>ct</w:t>
            </w:r>
            <w:r w:rsidRPr="008F2D4E">
              <w:rPr>
                <w:rFonts w:ascii="Arial" w:hAnsi="Arial" w:cs="Arial"/>
                <w:spacing w:val="-1"/>
              </w:rPr>
              <w:t>o</w:t>
            </w:r>
            <w:r w:rsidRPr="008F2D4E">
              <w:rPr>
                <w:rFonts w:ascii="Arial" w:hAnsi="Arial" w:cs="Arial"/>
              </w:rPr>
              <w:t>r Sta</w:t>
            </w:r>
            <w:r w:rsidRPr="008F2D4E">
              <w:rPr>
                <w:rFonts w:ascii="Arial" w:hAnsi="Arial" w:cs="Arial"/>
                <w:spacing w:val="-2"/>
              </w:rPr>
              <w:t>t</w:t>
            </w:r>
            <w:r w:rsidRPr="008F2D4E">
              <w:rPr>
                <w:rFonts w:ascii="Arial" w:hAnsi="Arial" w:cs="Arial"/>
              </w:rPr>
              <w:t>us</w:t>
            </w:r>
          </w:p>
        </w:tc>
        <w:tc>
          <w:tcPr>
            <w:tcW w:w="1740" w:type="dxa"/>
            <w:tcBorders>
              <w:top w:val="single" w:sz="4" w:space="0" w:color="auto"/>
              <w:left w:val="single" w:sz="4" w:space="0" w:color="auto"/>
              <w:bottom w:val="single" w:sz="4" w:space="0" w:color="auto"/>
              <w:right w:val="single" w:sz="4" w:space="0" w:color="auto"/>
            </w:tcBorders>
          </w:tcPr>
          <w:p w14:paraId="6B71082B" w14:textId="77777777" w:rsidR="008F2D4E" w:rsidRPr="008F2D4E" w:rsidRDefault="008F2D4E" w:rsidP="008F2D4E">
            <w:pPr>
              <w:rPr>
                <w:rFonts w:ascii="Arial" w:hAnsi="Arial" w:cs="Arial"/>
              </w:rPr>
            </w:pPr>
          </w:p>
          <w:p w14:paraId="6A534E5B" w14:textId="77777777" w:rsidR="008F2D4E" w:rsidRPr="008F2D4E" w:rsidRDefault="008F2D4E" w:rsidP="008F2D4E">
            <w:pPr>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n Form</w:t>
            </w:r>
          </w:p>
        </w:tc>
      </w:tr>
      <w:tr w:rsidR="008F2D4E" w:rsidRPr="008F2D4E" w14:paraId="6CE25FCD" w14:textId="77777777" w:rsidTr="00506A2B">
        <w:trPr>
          <w:trHeight w:val="1239"/>
          <w:jc w:val="center"/>
        </w:trPr>
        <w:tc>
          <w:tcPr>
            <w:tcW w:w="2095" w:type="dxa"/>
            <w:tcBorders>
              <w:top w:val="single" w:sz="4" w:space="0" w:color="auto"/>
              <w:left w:val="single" w:sz="4" w:space="0" w:color="auto"/>
              <w:bottom w:val="single" w:sz="4" w:space="0" w:color="auto"/>
              <w:right w:val="single" w:sz="4" w:space="0" w:color="auto"/>
            </w:tcBorders>
          </w:tcPr>
          <w:p w14:paraId="15F45104" w14:textId="77777777" w:rsidR="008F2D4E" w:rsidRPr="008F2D4E" w:rsidRDefault="008F2D4E" w:rsidP="008F2D4E">
            <w:pPr>
              <w:rPr>
                <w:rFonts w:ascii="Arial" w:hAnsi="Arial" w:cs="Arial"/>
                <w:b/>
              </w:rPr>
            </w:pPr>
          </w:p>
          <w:p w14:paraId="58D4B97A" w14:textId="77777777" w:rsidR="008F2D4E" w:rsidRPr="008F2D4E" w:rsidRDefault="008F2D4E" w:rsidP="008F2D4E">
            <w:pPr>
              <w:rPr>
                <w:rFonts w:ascii="Arial" w:hAnsi="Arial" w:cs="Arial"/>
                <w:b/>
              </w:rPr>
            </w:pPr>
            <w:r w:rsidRPr="008F2D4E">
              <w:rPr>
                <w:rFonts w:ascii="Arial" w:hAnsi="Arial" w:cs="Arial"/>
                <w:b/>
              </w:rPr>
              <w:t>Experience</w:t>
            </w:r>
          </w:p>
        </w:tc>
        <w:tc>
          <w:tcPr>
            <w:tcW w:w="2965" w:type="dxa"/>
            <w:tcBorders>
              <w:top w:val="single" w:sz="4" w:space="0" w:color="auto"/>
              <w:left w:val="single" w:sz="4" w:space="0" w:color="auto"/>
              <w:bottom w:val="single" w:sz="4" w:space="0" w:color="auto"/>
              <w:right w:val="single" w:sz="4" w:space="0" w:color="auto"/>
            </w:tcBorders>
            <w:vAlign w:val="center"/>
          </w:tcPr>
          <w:p w14:paraId="73DC71E8" w14:textId="77777777" w:rsidR="008F2D4E" w:rsidRPr="008F2D4E" w:rsidRDefault="008F2D4E" w:rsidP="008F2D4E">
            <w:pPr>
              <w:rPr>
                <w:rFonts w:ascii="Arial" w:hAnsi="Arial" w:cs="Arial"/>
              </w:rPr>
            </w:pPr>
            <w:r w:rsidRPr="008F2D4E">
              <w:rPr>
                <w:rFonts w:ascii="Arial" w:hAnsi="Arial" w:cs="Arial"/>
              </w:rPr>
              <w:t>Worked in a range of settings, within a Multidisciplinary Team</w:t>
            </w:r>
          </w:p>
          <w:p w14:paraId="6B0AC365" w14:textId="77777777" w:rsidR="008F2D4E" w:rsidRPr="008F2D4E" w:rsidRDefault="008F2D4E" w:rsidP="008F2D4E">
            <w:pPr>
              <w:rPr>
                <w:rFonts w:ascii="Arial" w:hAnsi="Arial" w:cs="Arial"/>
              </w:rPr>
            </w:pPr>
          </w:p>
          <w:p w14:paraId="16F6EC1C" w14:textId="77777777" w:rsidR="008F2D4E" w:rsidRPr="008F2D4E" w:rsidRDefault="008F2D4E" w:rsidP="008F2D4E">
            <w:pPr>
              <w:rPr>
                <w:rFonts w:ascii="Arial" w:hAnsi="Arial" w:cs="Arial"/>
              </w:rPr>
            </w:pPr>
            <w:r w:rsidRPr="008F2D4E">
              <w:rPr>
                <w:rFonts w:ascii="Arial" w:hAnsi="Arial" w:cs="Arial"/>
              </w:rPr>
              <w:t xml:space="preserve"> </w:t>
            </w:r>
          </w:p>
        </w:tc>
        <w:tc>
          <w:tcPr>
            <w:tcW w:w="2705" w:type="dxa"/>
            <w:tcBorders>
              <w:top w:val="single" w:sz="4" w:space="0" w:color="auto"/>
              <w:left w:val="single" w:sz="4" w:space="0" w:color="auto"/>
              <w:bottom w:val="single" w:sz="4" w:space="0" w:color="auto"/>
              <w:right w:val="single" w:sz="4" w:space="0" w:color="auto"/>
            </w:tcBorders>
          </w:tcPr>
          <w:p w14:paraId="19CCAFBD" w14:textId="77777777" w:rsidR="008F2D4E" w:rsidRPr="008F2D4E" w:rsidRDefault="008F2D4E" w:rsidP="008F2D4E">
            <w:pPr>
              <w:rPr>
                <w:rFonts w:ascii="Arial" w:hAnsi="Arial" w:cs="Arial"/>
              </w:rPr>
            </w:pPr>
          </w:p>
          <w:p w14:paraId="5C7E96A9" w14:textId="77777777" w:rsidR="008F2D4E" w:rsidRPr="008F2D4E" w:rsidRDefault="008F2D4E" w:rsidP="008F2D4E">
            <w:pPr>
              <w:rPr>
                <w:rFonts w:ascii="Arial" w:hAnsi="Arial" w:cs="Arial"/>
              </w:rPr>
            </w:pPr>
            <w:r w:rsidRPr="008F2D4E">
              <w:rPr>
                <w:rFonts w:ascii="Arial" w:hAnsi="Arial" w:cs="Arial"/>
              </w:rPr>
              <w:t>Well-presented log book or professional portfolio</w:t>
            </w:r>
          </w:p>
          <w:p w14:paraId="7F66C9A7" w14:textId="77777777" w:rsidR="008F2D4E" w:rsidRPr="008F2D4E" w:rsidRDefault="008F2D4E" w:rsidP="008F2D4E">
            <w:pPr>
              <w:rPr>
                <w:rFonts w:ascii="Arial" w:hAnsi="Arial" w:cs="Arial"/>
              </w:rPr>
            </w:pPr>
          </w:p>
          <w:p w14:paraId="2552F9F7" w14:textId="77777777" w:rsidR="008F2D4E" w:rsidRPr="008F2D4E" w:rsidRDefault="008F2D4E" w:rsidP="008F2D4E">
            <w:pPr>
              <w:rPr>
                <w:rFonts w:ascii="Arial" w:hAnsi="Arial" w:cs="Arial"/>
              </w:rPr>
            </w:pPr>
            <w:r w:rsidRPr="008F2D4E">
              <w:rPr>
                <w:rFonts w:ascii="Arial" w:hAnsi="Arial" w:cs="Arial"/>
              </w:rPr>
              <w:t>Development of interest and competencies in psychiatry</w:t>
            </w:r>
          </w:p>
          <w:p w14:paraId="7B4C3A97" w14:textId="77777777" w:rsidR="008F2D4E" w:rsidRPr="008F2D4E" w:rsidRDefault="008F2D4E" w:rsidP="008F2D4E">
            <w:pPr>
              <w:rPr>
                <w:rFonts w:ascii="Arial" w:hAnsi="Arial" w:cs="Arial"/>
              </w:rPr>
            </w:pPr>
          </w:p>
          <w:p w14:paraId="3670A619"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vAlign w:val="center"/>
          </w:tcPr>
          <w:p w14:paraId="1AA0CEA6"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p w14:paraId="2624674F"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 xml:space="preserve">n Form  </w:t>
            </w:r>
          </w:p>
          <w:p w14:paraId="5D9C1398"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p w14:paraId="47A89C83"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Interview</w:t>
            </w:r>
          </w:p>
          <w:p w14:paraId="2A8935D1" w14:textId="77777777" w:rsidR="008F2D4E" w:rsidRPr="008F2D4E" w:rsidRDefault="008F2D4E" w:rsidP="008F2D4E">
            <w:pPr>
              <w:jc w:val="both"/>
              <w:rPr>
                <w:rFonts w:ascii="Arial" w:hAnsi="Arial" w:cs="Arial"/>
              </w:rPr>
            </w:pPr>
          </w:p>
        </w:tc>
      </w:tr>
      <w:tr w:rsidR="008F2D4E" w:rsidRPr="008F2D4E" w14:paraId="5F063FAD" w14:textId="77777777" w:rsidTr="00506A2B">
        <w:trPr>
          <w:trHeight w:val="3230"/>
          <w:jc w:val="center"/>
        </w:trPr>
        <w:tc>
          <w:tcPr>
            <w:tcW w:w="2095" w:type="dxa"/>
            <w:tcBorders>
              <w:top w:val="single" w:sz="4" w:space="0" w:color="auto"/>
              <w:left w:val="single" w:sz="4" w:space="0" w:color="auto"/>
              <w:bottom w:val="single" w:sz="4" w:space="0" w:color="auto"/>
              <w:right w:val="single" w:sz="4" w:space="0" w:color="auto"/>
            </w:tcBorders>
          </w:tcPr>
          <w:p w14:paraId="43822340" w14:textId="77777777" w:rsidR="008F2D4E" w:rsidRPr="008F2D4E" w:rsidRDefault="008F2D4E" w:rsidP="008F2D4E">
            <w:pPr>
              <w:rPr>
                <w:rFonts w:ascii="Arial" w:hAnsi="Arial" w:cs="Arial"/>
                <w:b/>
                <w:bCs/>
              </w:rPr>
            </w:pPr>
          </w:p>
          <w:p w14:paraId="728F17C0" w14:textId="77777777" w:rsidR="008F2D4E" w:rsidRPr="008F2D4E" w:rsidRDefault="008F2D4E" w:rsidP="008F2D4E">
            <w:pPr>
              <w:rPr>
                <w:rFonts w:ascii="Arial" w:hAnsi="Arial" w:cs="Arial"/>
              </w:rPr>
            </w:pPr>
            <w:r w:rsidRPr="008F2D4E">
              <w:rPr>
                <w:rFonts w:ascii="Arial" w:hAnsi="Arial" w:cs="Arial"/>
                <w:b/>
                <w:bCs/>
              </w:rPr>
              <w:t>Eligibi</w:t>
            </w:r>
            <w:r w:rsidRPr="008F2D4E">
              <w:rPr>
                <w:rFonts w:ascii="Arial" w:hAnsi="Arial" w:cs="Arial"/>
                <w:b/>
                <w:bCs/>
                <w:spacing w:val="1"/>
              </w:rPr>
              <w:t>l</w:t>
            </w:r>
            <w:r w:rsidRPr="008F2D4E">
              <w:rPr>
                <w:rFonts w:ascii="Arial" w:hAnsi="Arial" w:cs="Arial"/>
                <w:b/>
                <w:bCs/>
              </w:rPr>
              <w:t>i</w:t>
            </w:r>
            <w:r w:rsidRPr="008F2D4E">
              <w:rPr>
                <w:rFonts w:ascii="Arial" w:hAnsi="Arial" w:cs="Arial"/>
                <w:b/>
                <w:bCs/>
                <w:spacing w:val="2"/>
              </w:rPr>
              <w:t>t</w:t>
            </w:r>
            <w:r w:rsidRPr="008F2D4E">
              <w:rPr>
                <w:rFonts w:ascii="Arial" w:hAnsi="Arial" w:cs="Arial"/>
                <w:b/>
                <w:bCs/>
              </w:rPr>
              <w:t>y</w:t>
            </w:r>
          </w:p>
        </w:tc>
        <w:tc>
          <w:tcPr>
            <w:tcW w:w="2965" w:type="dxa"/>
            <w:tcBorders>
              <w:top w:val="single" w:sz="4" w:space="0" w:color="auto"/>
              <w:left w:val="single" w:sz="4" w:space="0" w:color="auto"/>
              <w:bottom w:val="single" w:sz="4" w:space="0" w:color="auto"/>
              <w:right w:val="single" w:sz="4" w:space="0" w:color="auto"/>
            </w:tcBorders>
            <w:vAlign w:val="center"/>
          </w:tcPr>
          <w:p w14:paraId="768F2838" w14:textId="77777777" w:rsidR="008F2D4E" w:rsidRPr="008F2D4E" w:rsidRDefault="008F2D4E" w:rsidP="008F2D4E">
            <w:pPr>
              <w:rPr>
                <w:rFonts w:ascii="Arial" w:hAnsi="Arial" w:cs="Arial"/>
              </w:rPr>
            </w:pPr>
            <w:r w:rsidRPr="008F2D4E">
              <w:rPr>
                <w:rFonts w:ascii="Arial" w:hAnsi="Arial" w:cs="Arial"/>
              </w:rPr>
              <w:t>Eligible for full registration with the GMC at time of appointment and hold a current licence to practice</w:t>
            </w:r>
          </w:p>
          <w:p w14:paraId="6D06D5C4" w14:textId="77777777" w:rsidR="008F2D4E" w:rsidRPr="008F2D4E" w:rsidRDefault="008F2D4E" w:rsidP="008F2D4E">
            <w:pPr>
              <w:rPr>
                <w:rFonts w:ascii="Arial" w:hAnsi="Arial" w:cs="Arial"/>
              </w:rPr>
            </w:pPr>
          </w:p>
          <w:p w14:paraId="3A43AFEC" w14:textId="77777777" w:rsidR="008F2D4E" w:rsidRPr="008F2D4E" w:rsidRDefault="008F2D4E" w:rsidP="008F2D4E">
            <w:pPr>
              <w:rPr>
                <w:rFonts w:ascii="Arial" w:hAnsi="Arial" w:cs="Arial"/>
              </w:rPr>
            </w:pPr>
            <w:r w:rsidRPr="008F2D4E">
              <w:rPr>
                <w:rFonts w:ascii="Arial" w:hAnsi="Arial" w:cs="Arial"/>
              </w:rPr>
              <w:t>Evidence of achievement of postgraduate medical training in line with GMC standards/Good Medical Practice</w:t>
            </w:r>
          </w:p>
          <w:p w14:paraId="51C0C3FB" w14:textId="77777777" w:rsidR="008F2D4E" w:rsidRPr="008F2D4E" w:rsidRDefault="008F2D4E" w:rsidP="008F2D4E">
            <w:pPr>
              <w:rPr>
                <w:rFonts w:ascii="Arial" w:hAnsi="Arial" w:cs="Arial"/>
              </w:rPr>
            </w:pPr>
          </w:p>
          <w:p w14:paraId="6B2B4674" w14:textId="77777777" w:rsidR="008F2D4E" w:rsidRPr="008F2D4E" w:rsidRDefault="008F2D4E" w:rsidP="008F2D4E">
            <w:pPr>
              <w:rPr>
                <w:rFonts w:ascii="Arial" w:hAnsi="Arial" w:cs="Arial"/>
              </w:rPr>
            </w:pPr>
            <w:r w:rsidRPr="008F2D4E">
              <w:rPr>
                <w:rFonts w:ascii="Arial" w:hAnsi="Arial" w:cs="Arial"/>
              </w:rPr>
              <w:t>Eligibility to work in the UK</w:t>
            </w:r>
          </w:p>
        </w:tc>
        <w:tc>
          <w:tcPr>
            <w:tcW w:w="2705" w:type="dxa"/>
            <w:tcBorders>
              <w:top w:val="single" w:sz="4" w:space="0" w:color="auto"/>
              <w:left w:val="single" w:sz="4" w:space="0" w:color="auto"/>
              <w:bottom w:val="single" w:sz="4" w:space="0" w:color="auto"/>
              <w:right w:val="single" w:sz="4" w:space="0" w:color="auto"/>
            </w:tcBorders>
          </w:tcPr>
          <w:p w14:paraId="763ABAE9" w14:textId="77777777" w:rsidR="008F2D4E" w:rsidRPr="008F2D4E" w:rsidRDefault="008F2D4E" w:rsidP="008F2D4E">
            <w:pPr>
              <w:rPr>
                <w:rFonts w:ascii="Arial" w:hAnsi="Arial" w:cs="Arial"/>
              </w:rPr>
            </w:pPr>
          </w:p>
          <w:p w14:paraId="462176B4" w14:textId="77777777" w:rsidR="008F2D4E" w:rsidRPr="008F2D4E" w:rsidRDefault="008F2D4E" w:rsidP="008F2D4E">
            <w:pPr>
              <w:rPr>
                <w:rFonts w:ascii="Arial" w:hAnsi="Arial" w:cs="Arial"/>
              </w:rPr>
            </w:pPr>
            <w:r w:rsidRPr="008F2D4E">
              <w:rPr>
                <w:rFonts w:ascii="Arial" w:hAnsi="Arial" w:cs="Arial"/>
              </w:rPr>
              <w:t>Evidence of research and publications in peer reviewed journals</w:t>
            </w:r>
          </w:p>
        </w:tc>
        <w:tc>
          <w:tcPr>
            <w:tcW w:w="1740" w:type="dxa"/>
            <w:tcBorders>
              <w:top w:val="single" w:sz="4" w:space="0" w:color="auto"/>
              <w:left w:val="single" w:sz="4" w:space="0" w:color="auto"/>
              <w:bottom w:val="single" w:sz="4" w:space="0" w:color="auto"/>
              <w:right w:val="single" w:sz="4" w:space="0" w:color="auto"/>
            </w:tcBorders>
          </w:tcPr>
          <w:p w14:paraId="0CD3AD30"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p w14:paraId="2FA7BD17"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 xml:space="preserve">n Form  </w:t>
            </w:r>
          </w:p>
          <w:p w14:paraId="510DED1A"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p w14:paraId="1E4DDECE"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Interview</w:t>
            </w:r>
          </w:p>
          <w:p w14:paraId="2C694EF1"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tc>
      </w:tr>
      <w:tr w:rsidR="008F2D4E" w:rsidRPr="008F2D4E" w14:paraId="2F181BDD" w14:textId="77777777" w:rsidTr="00506A2B">
        <w:trPr>
          <w:trHeight w:val="2144"/>
          <w:jc w:val="center"/>
        </w:trPr>
        <w:tc>
          <w:tcPr>
            <w:tcW w:w="2095" w:type="dxa"/>
            <w:tcBorders>
              <w:top w:val="single" w:sz="4" w:space="0" w:color="auto"/>
              <w:left w:val="single" w:sz="4" w:space="0" w:color="auto"/>
              <w:bottom w:val="single" w:sz="4" w:space="0" w:color="auto"/>
              <w:right w:val="single" w:sz="4" w:space="0" w:color="auto"/>
            </w:tcBorders>
          </w:tcPr>
          <w:p w14:paraId="0DC5BEAC" w14:textId="77777777" w:rsidR="008F2D4E" w:rsidRPr="008F2D4E" w:rsidRDefault="008F2D4E" w:rsidP="008F2D4E">
            <w:pPr>
              <w:rPr>
                <w:rFonts w:ascii="Arial" w:hAnsi="Arial" w:cs="Arial"/>
                <w:b/>
                <w:bCs/>
              </w:rPr>
            </w:pPr>
          </w:p>
          <w:p w14:paraId="76307265" w14:textId="77777777" w:rsidR="008F2D4E" w:rsidRPr="008F2D4E" w:rsidRDefault="008F2D4E" w:rsidP="008F2D4E">
            <w:pPr>
              <w:rPr>
                <w:rFonts w:ascii="Arial" w:hAnsi="Arial" w:cs="Arial"/>
              </w:rPr>
            </w:pPr>
            <w:r w:rsidRPr="008F2D4E">
              <w:rPr>
                <w:rFonts w:ascii="Arial" w:hAnsi="Arial" w:cs="Arial"/>
                <w:b/>
                <w:bCs/>
              </w:rPr>
              <w:t>Teaching</w:t>
            </w:r>
          </w:p>
        </w:tc>
        <w:tc>
          <w:tcPr>
            <w:tcW w:w="2965" w:type="dxa"/>
            <w:tcBorders>
              <w:top w:val="single" w:sz="4" w:space="0" w:color="auto"/>
              <w:left w:val="single" w:sz="4" w:space="0" w:color="auto"/>
              <w:bottom w:val="single" w:sz="4" w:space="0" w:color="auto"/>
              <w:right w:val="single" w:sz="4" w:space="0" w:color="auto"/>
            </w:tcBorders>
            <w:vAlign w:val="center"/>
          </w:tcPr>
          <w:p w14:paraId="3BA18973" w14:textId="77777777" w:rsidR="008F2D4E" w:rsidRPr="008F2D4E" w:rsidRDefault="008F2D4E" w:rsidP="008F2D4E">
            <w:pPr>
              <w:rPr>
                <w:rFonts w:ascii="Arial" w:hAnsi="Arial" w:cs="Arial"/>
              </w:rPr>
            </w:pPr>
            <w:r w:rsidRPr="008F2D4E">
              <w:rPr>
                <w:rFonts w:ascii="Arial" w:hAnsi="Arial" w:cs="Arial"/>
              </w:rPr>
              <w:t>Enthusiastic in teaching clinical skills in the workplace or training environment</w:t>
            </w:r>
          </w:p>
          <w:p w14:paraId="3F22C4E3" w14:textId="77777777" w:rsidR="008F2D4E" w:rsidRPr="008F2D4E" w:rsidRDefault="008F2D4E" w:rsidP="008F2D4E">
            <w:pPr>
              <w:rPr>
                <w:rFonts w:ascii="Arial" w:hAnsi="Arial" w:cs="Arial"/>
              </w:rPr>
            </w:pPr>
          </w:p>
          <w:p w14:paraId="33E81693" w14:textId="77777777" w:rsidR="008F2D4E" w:rsidRPr="008F2D4E" w:rsidRDefault="008F2D4E" w:rsidP="008F2D4E">
            <w:pPr>
              <w:rPr>
                <w:rFonts w:ascii="Arial" w:hAnsi="Arial" w:cs="Arial"/>
              </w:rPr>
            </w:pPr>
            <w:r w:rsidRPr="008F2D4E">
              <w:rPr>
                <w:rFonts w:ascii="Arial" w:hAnsi="Arial" w:cs="Arial"/>
              </w:rPr>
              <w:t>Evidence of contributing to teaching &amp; learning of others</w:t>
            </w:r>
          </w:p>
        </w:tc>
        <w:tc>
          <w:tcPr>
            <w:tcW w:w="2705" w:type="dxa"/>
            <w:tcBorders>
              <w:top w:val="single" w:sz="4" w:space="0" w:color="auto"/>
              <w:left w:val="single" w:sz="4" w:space="0" w:color="auto"/>
              <w:bottom w:val="single" w:sz="4" w:space="0" w:color="auto"/>
              <w:right w:val="single" w:sz="4" w:space="0" w:color="auto"/>
            </w:tcBorders>
          </w:tcPr>
          <w:p w14:paraId="69B6E4A2" w14:textId="77777777" w:rsidR="008F2D4E" w:rsidRPr="008F2D4E" w:rsidRDefault="008F2D4E" w:rsidP="008F2D4E">
            <w:pPr>
              <w:rPr>
                <w:rFonts w:ascii="Arial" w:hAnsi="Arial" w:cs="Arial"/>
              </w:rPr>
            </w:pPr>
          </w:p>
          <w:p w14:paraId="286E15E3" w14:textId="77777777" w:rsidR="008F2D4E" w:rsidRPr="008F2D4E" w:rsidRDefault="008F2D4E" w:rsidP="008F2D4E">
            <w:pPr>
              <w:rPr>
                <w:rFonts w:ascii="Arial" w:hAnsi="Arial" w:cs="Arial"/>
              </w:rPr>
            </w:pPr>
            <w:r w:rsidRPr="008F2D4E">
              <w:rPr>
                <w:rFonts w:ascii="Arial" w:hAnsi="Arial" w:cs="Arial"/>
              </w:rPr>
              <w:t>Experience of simulation based teaching</w:t>
            </w:r>
          </w:p>
          <w:p w14:paraId="224A62AF" w14:textId="77777777" w:rsidR="008F2D4E" w:rsidRPr="008F2D4E" w:rsidRDefault="008F2D4E" w:rsidP="008F2D4E">
            <w:pPr>
              <w:rPr>
                <w:rFonts w:ascii="Arial" w:hAnsi="Arial" w:cs="Arial"/>
              </w:rPr>
            </w:pPr>
          </w:p>
          <w:p w14:paraId="1AB8966A" w14:textId="77777777" w:rsidR="008F2D4E" w:rsidRPr="008F2D4E" w:rsidRDefault="008F2D4E" w:rsidP="008F2D4E">
            <w:pPr>
              <w:rPr>
                <w:rFonts w:ascii="Arial" w:hAnsi="Arial" w:cs="Arial"/>
              </w:rPr>
            </w:pPr>
            <w:r w:rsidRPr="008F2D4E">
              <w:rPr>
                <w:rFonts w:ascii="Arial" w:hAnsi="Arial" w:cs="Arial"/>
              </w:rPr>
              <w:t>Has successfully completed a ‘training the trainers’ or ‘teaching skills’ course</w:t>
            </w:r>
          </w:p>
        </w:tc>
        <w:tc>
          <w:tcPr>
            <w:tcW w:w="1740" w:type="dxa"/>
            <w:tcBorders>
              <w:top w:val="single" w:sz="4" w:space="0" w:color="auto"/>
              <w:left w:val="single" w:sz="4" w:space="0" w:color="auto"/>
              <w:bottom w:val="single" w:sz="4" w:space="0" w:color="auto"/>
              <w:right w:val="single" w:sz="4" w:space="0" w:color="auto"/>
            </w:tcBorders>
            <w:vAlign w:val="center"/>
          </w:tcPr>
          <w:p w14:paraId="366F14E2"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 xml:space="preserve">n Form  </w:t>
            </w:r>
          </w:p>
          <w:p w14:paraId="5E80FAAA" w14:textId="77777777" w:rsidR="008F2D4E" w:rsidRPr="008F2D4E" w:rsidRDefault="008F2D4E" w:rsidP="008F2D4E">
            <w:pPr>
              <w:widowControl w:val="0"/>
              <w:autoSpaceDE w:val="0"/>
              <w:autoSpaceDN w:val="0"/>
              <w:adjustRightInd w:val="0"/>
              <w:spacing w:line="237" w:lineRule="auto"/>
              <w:ind w:right="391"/>
              <w:rPr>
                <w:rFonts w:ascii="Arial" w:hAnsi="Arial" w:cs="Arial"/>
              </w:rPr>
            </w:pPr>
          </w:p>
          <w:p w14:paraId="151D406D" w14:textId="77777777" w:rsidR="008F2D4E" w:rsidRPr="008F2D4E" w:rsidRDefault="008F2D4E" w:rsidP="008F2D4E">
            <w:pPr>
              <w:widowControl w:val="0"/>
              <w:autoSpaceDE w:val="0"/>
              <w:autoSpaceDN w:val="0"/>
              <w:adjustRightInd w:val="0"/>
              <w:spacing w:line="237" w:lineRule="auto"/>
              <w:ind w:right="391"/>
              <w:rPr>
                <w:rFonts w:ascii="Arial" w:hAnsi="Arial" w:cs="Arial"/>
              </w:rPr>
            </w:pPr>
            <w:r w:rsidRPr="008F2D4E">
              <w:rPr>
                <w:rFonts w:ascii="Arial" w:hAnsi="Arial" w:cs="Arial"/>
              </w:rPr>
              <w:t>Interview</w:t>
            </w:r>
          </w:p>
          <w:p w14:paraId="1E3D41F5" w14:textId="77777777" w:rsidR="008F2D4E" w:rsidRPr="008F2D4E" w:rsidRDefault="008F2D4E" w:rsidP="008F2D4E">
            <w:pPr>
              <w:rPr>
                <w:rFonts w:ascii="Arial" w:hAnsi="Arial" w:cs="Arial"/>
              </w:rPr>
            </w:pPr>
          </w:p>
        </w:tc>
      </w:tr>
      <w:tr w:rsidR="008F2D4E" w:rsidRPr="008F2D4E" w14:paraId="40A8C457" w14:textId="77777777" w:rsidTr="00506A2B">
        <w:trPr>
          <w:trHeight w:val="1249"/>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4AF1A82E" w14:textId="77777777" w:rsidR="008F2D4E" w:rsidRPr="008F2D4E" w:rsidRDefault="008F2D4E" w:rsidP="008F2D4E">
            <w:pPr>
              <w:rPr>
                <w:rFonts w:ascii="Arial" w:hAnsi="Arial" w:cs="Arial"/>
                <w:b/>
              </w:rPr>
            </w:pPr>
            <w:r w:rsidRPr="008F2D4E">
              <w:rPr>
                <w:rFonts w:ascii="Arial" w:hAnsi="Arial" w:cs="Arial"/>
                <w:b/>
                <w:bCs/>
              </w:rPr>
              <w:t>Fitne</w:t>
            </w:r>
            <w:r w:rsidRPr="008F2D4E">
              <w:rPr>
                <w:rFonts w:ascii="Arial" w:hAnsi="Arial" w:cs="Arial"/>
                <w:b/>
                <w:bCs/>
                <w:spacing w:val="-1"/>
              </w:rPr>
              <w:t>s</w:t>
            </w:r>
            <w:r w:rsidRPr="008F2D4E">
              <w:rPr>
                <w:rFonts w:ascii="Arial" w:hAnsi="Arial" w:cs="Arial"/>
                <w:b/>
                <w:bCs/>
              </w:rPr>
              <w:t>s To Practise</w:t>
            </w:r>
          </w:p>
        </w:tc>
        <w:tc>
          <w:tcPr>
            <w:tcW w:w="2965" w:type="dxa"/>
            <w:tcBorders>
              <w:top w:val="single" w:sz="4" w:space="0" w:color="auto"/>
              <w:left w:val="single" w:sz="4" w:space="0" w:color="auto"/>
              <w:bottom w:val="single" w:sz="4" w:space="0" w:color="auto"/>
              <w:right w:val="single" w:sz="4" w:space="0" w:color="auto"/>
            </w:tcBorders>
            <w:vAlign w:val="center"/>
            <w:hideMark/>
          </w:tcPr>
          <w:p w14:paraId="33CDBDB6" w14:textId="77777777" w:rsidR="008F2D4E" w:rsidRPr="008F2D4E" w:rsidRDefault="008F2D4E" w:rsidP="008F2D4E">
            <w:pPr>
              <w:widowControl w:val="0"/>
              <w:autoSpaceDE w:val="0"/>
              <w:autoSpaceDN w:val="0"/>
              <w:adjustRightInd w:val="0"/>
              <w:spacing w:line="227" w:lineRule="exact"/>
              <w:rPr>
                <w:rFonts w:ascii="Arial" w:hAnsi="Arial" w:cs="Arial"/>
              </w:rPr>
            </w:pPr>
            <w:r w:rsidRPr="008F2D4E">
              <w:rPr>
                <w:rFonts w:ascii="Arial" w:hAnsi="Arial" w:cs="Arial"/>
              </w:rPr>
              <w:t>Is up to date and fit to practise safely</w:t>
            </w:r>
          </w:p>
        </w:tc>
        <w:tc>
          <w:tcPr>
            <w:tcW w:w="2705" w:type="dxa"/>
            <w:tcBorders>
              <w:top w:val="single" w:sz="4" w:space="0" w:color="auto"/>
              <w:left w:val="single" w:sz="4" w:space="0" w:color="auto"/>
              <w:bottom w:val="single" w:sz="4" w:space="0" w:color="auto"/>
              <w:right w:val="single" w:sz="4" w:space="0" w:color="auto"/>
            </w:tcBorders>
            <w:vAlign w:val="center"/>
          </w:tcPr>
          <w:p w14:paraId="76F3B027"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vAlign w:val="center"/>
          </w:tcPr>
          <w:p w14:paraId="7DB9BB7B" w14:textId="77777777" w:rsidR="008F2D4E" w:rsidRPr="008F2D4E" w:rsidRDefault="008F2D4E" w:rsidP="008F2D4E">
            <w:pPr>
              <w:widowControl w:val="0"/>
              <w:autoSpaceDE w:val="0"/>
              <w:autoSpaceDN w:val="0"/>
              <w:adjustRightInd w:val="0"/>
              <w:spacing w:before="57"/>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n Form</w:t>
            </w:r>
          </w:p>
          <w:p w14:paraId="595A4C80" w14:textId="77777777" w:rsidR="008F2D4E" w:rsidRPr="008F2D4E" w:rsidRDefault="008F2D4E" w:rsidP="008F2D4E">
            <w:pPr>
              <w:widowControl w:val="0"/>
              <w:autoSpaceDE w:val="0"/>
              <w:autoSpaceDN w:val="0"/>
              <w:adjustRightInd w:val="0"/>
              <w:spacing w:before="57"/>
              <w:rPr>
                <w:rFonts w:ascii="Arial" w:hAnsi="Arial" w:cs="Arial"/>
              </w:rPr>
            </w:pPr>
          </w:p>
          <w:p w14:paraId="7835BD36" w14:textId="77777777" w:rsidR="008F2D4E" w:rsidRPr="008F2D4E" w:rsidRDefault="008F2D4E" w:rsidP="008F2D4E">
            <w:pPr>
              <w:rPr>
                <w:rFonts w:ascii="Arial" w:hAnsi="Arial" w:cs="Arial"/>
              </w:rPr>
            </w:pPr>
            <w:r w:rsidRPr="008F2D4E">
              <w:rPr>
                <w:rFonts w:ascii="Arial" w:hAnsi="Arial" w:cs="Arial"/>
              </w:rPr>
              <w:t>Re</w:t>
            </w:r>
            <w:r w:rsidRPr="008F2D4E">
              <w:rPr>
                <w:rFonts w:ascii="Arial" w:hAnsi="Arial" w:cs="Arial"/>
                <w:spacing w:val="-1"/>
              </w:rPr>
              <w:t>f</w:t>
            </w:r>
            <w:r w:rsidRPr="008F2D4E">
              <w:rPr>
                <w:rFonts w:ascii="Arial" w:hAnsi="Arial" w:cs="Arial"/>
              </w:rPr>
              <w:t>e</w:t>
            </w:r>
            <w:r w:rsidRPr="008F2D4E">
              <w:rPr>
                <w:rFonts w:ascii="Arial" w:hAnsi="Arial" w:cs="Arial"/>
                <w:spacing w:val="-1"/>
              </w:rPr>
              <w:t>r</w:t>
            </w:r>
            <w:r w:rsidRPr="008F2D4E">
              <w:rPr>
                <w:rFonts w:ascii="Arial" w:hAnsi="Arial" w:cs="Arial"/>
              </w:rPr>
              <w:t>e</w:t>
            </w:r>
            <w:r w:rsidRPr="008F2D4E">
              <w:rPr>
                <w:rFonts w:ascii="Arial" w:hAnsi="Arial" w:cs="Arial"/>
                <w:spacing w:val="-1"/>
              </w:rPr>
              <w:t>n</w:t>
            </w:r>
            <w:r w:rsidRPr="008F2D4E">
              <w:rPr>
                <w:rFonts w:ascii="Arial" w:hAnsi="Arial" w:cs="Arial"/>
                <w:spacing w:val="1"/>
              </w:rPr>
              <w:t>c</w:t>
            </w:r>
            <w:r w:rsidRPr="008F2D4E">
              <w:rPr>
                <w:rFonts w:ascii="Arial" w:hAnsi="Arial" w:cs="Arial"/>
                <w:spacing w:val="-1"/>
              </w:rPr>
              <w:t>es</w:t>
            </w:r>
          </w:p>
        </w:tc>
      </w:tr>
      <w:tr w:rsidR="008F2D4E" w:rsidRPr="008F2D4E" w14:paraId="010CC2D8" w14:textId="77777777" w:rsidTr="00506A2B">
        <w:trPr>
          <w:trHeight w:val="1428"/>
          <w:jc w:val="center"/>
        </w:trPr>
        <w:tc>
          <w:tcPr>
            <w:tcW w:w="2095" w:type="dxa"/>
            <w:tcBorders>
              <w:top w:val="single" w:sz="4" w:space="0" w:color="auto"/>
              <w:left w:val="single" w:sz="4" w:space="0" w:color="auto"/>
              <w:bottom w:val="single" w:sz="4" w:space="0" w:color="auto"/>
              <w:right w:val="single" w:sz="4" w:space="0" w:color="auto"/>
            </w:tcBorders>
          </w:tcPr>
          <w:p w14:paraId="25812409" w14:textId="77777777" w:rsidR="008F2D4E" w:rsidRPr="008F2D4E" w:rsidRDefault="008F2D4E" w:rsidP="008F2D4E">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bCs/>
                <w:color w:val="000000"/>
                <w:lang w:val="en-US"/>
              </w:rPr>
            </w:pPr>
          </w:p>
          <w:p w14:paraId="66502C5B" w14:textId="77777777" w:rsidR="008F2D4E" w:rsidRPr="008F2D4E" w:rsidRDefault="008F2D4E" w:rsidP="008F2D4E">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color w:val="000000"/>
                <w:lang w:val="en-US"/>
              </w:rPr>
            </w:pPr>
            <w:r w:rsidRPr="008F2D4E">
              <w:rPr>
                <w:rFonts w:ascii="Arial" w:eastAsia="Calibri" w:hAnsi="Arial" w:cs="Arial"/>
                <w:b/>
                <w:bCs/>
                <w:color w:val="000000"/>
                <w:lang w:val="en-US"/>
              </w:rPr>
              <w:t>Health</w:t>
            </w:r>
          </w:p>
        </w:tc>
        <w:tc>
          <w:tcPr>
            <w:tcW w:w="2965" w:type="dxa"/>
            <w:tcBorders>
              <w:top w:val="single" w:sz="4" w:space="0" w:color="auto"/>
              <w:left w:val="single" w:sz="4" w:space="0" w:color="auto"/>
              <w:bottom w:val="single" w:sz="4" w:space="0" w:color="auto"/>
              <w:right w:val="single" w:sz="4" w:space="0" w:color="auto"/>
            </w:tcBorders>
            <w:vAlign w:val="center"/>
            <w:hideMark/>
          </w:tcPr>
          <w:p w14:paraId="2CC29D04"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rPr>
              <w:t xml:space="preserve">Meets </w:t>
            </w:r>
            <w:r w:rsidRPr="008F2D4E">
              <w:rPr>
                <w:rFonts w:ascii="Arial" w:hAnsi="Arial" w:cs="Arial"/>
                <w:spacing w:val="-1"/>
              </w:rPr>
              <w:t>p</w:t>
            </w:r>
            <w:r w:rsidRPr="008F2D4E">
              <w:rPr>
                <w:rFonts w:ascii="Arial" w:hAnsi="Arial" w:cs="Arial"/>
                <w:spacing w:val="1"/>
              </w:rPr>
              <w:t>r</w:t>
            </w:r>
            <w:r w:rsidRPr="008F2D4E">
              <w:rPr>
                <w:rFonts w:ascii="Arial" w:hAnsi="Arial" w:cs="Arial"/>
              </w:rPr>
              <w:t>of</w:t>
            </w:r>
            <w:r w:rsidRPr="008F2D4E">
              <w:rPr>
                <w:rFonts w:ascii="Arial" w:hAnsi="Arial" w:cs="Arial"/>
                <w:spacing w:val="-1"/>
              </w:rPr>
              <w:t>es</w:t>
            </w:r>
            <w:r w:rsidRPr="008F2D4E">
              <w:rPr>
                <w:rFonts w:ascii="Arial" w:hAnsi="Arial" w:cs="Arial"/>
              </w:rPr>
              <w:t>sio</w:t>
            </w:r>
            <w:r w:rsidRPr="008F2D4E">
              <w:rPr>
                <w:rFonts w:ascii="Arial" w:hAnsi="Arial" w:cs="Arial"/>
                <w:spacing w:val="-1"/>
              </w:rPr>
              <w:t>n</w:t>
            </w:r>
            <w:r w:rsidRPr="008F2D4E">
              <w:rPr>
                <w:rFonts w:ascii="Arial" w:hAnsi="Arial" w:cs="Arial"/>
              </w:rPr>
              <w:t>al health</w:t>
            </w:r>
            <w:r w:rsidRPr="008F2D4E">
              <w:rPr>
                <w:rFonts w:ascii="Arial" w:hAnsi="Arial" w:cs="Arial"/>
                <w:spacing w:val="-1"/>
              </w:rPr>
              <w:t xml:space="preserve"> </w:t>
            </w:r>
            <w:r w:rsidRPr="008F2D4E">
              <w:rPr>
                <w:rFonts w:ascii="Arial" w:hAnsi="Arial" w:cs="Arial"/>
              </w:rPr>
              <w:t>requ</w:t>
            </w:r>
            <w:r w:rsidRPr="008F2D4E">
              <w:rPr>
                <w:rFonts w:ascii="Arial" w:hAnsi="Arial" w:cs="Arial"/>
                <w:spacing w:val="-1"/>
              </w:rPr>
              <w:t>i</w:t>
            </w:r>
            <w:r w:rsidRPr="008F2D4E">
              <w:rPr>
                <w:rFonts w:ascii="Arial" w:hAnsi="Arial" w:cs="Arial"/>
              </w:rPr>
              <w:t>re</w:t>
            </w:r>
            <w:r w:rsidRPr="008F2D4E">
              <w:rPr>
                <w:rFonts w:ascii="Arial" w:hAnsi="Arial" w:cs="Arial"/>
                <w:spacing w:val="-1"/>
              </w:rPr>
              <w:t>m</w:t>
            </w:r>
            <w:r w:rsidRPr="008F2D4E">
              <w:rPr>
                <w:rFonts w:ascii="Arial" w:hAnsi="Arial" w:cs="Arial"/>
              </w:rPr>
              <w:t>ents</w:t>
            </w:r>
            <w:r w:rsidRPr="008F2D4E">
              <w:rPr>
                <w:rFonts w:ascii="Arial" w:hAnsi="Arial" w:cs="Arial"/>
                <w:spacing w:val="-1"/>
              </w:rPr>
              <w:t xml:space="preserve"> </w:t>
            </w:r>
            <w:r w:rsidRPr="008F2D4E">
              <w:rPr>
                <w:rFonts w:ascii="Arial" w:hAnsi="Arial" w:cs="Arial"/>
              </w:rPr>
              <w:t>(in line with GMC</w:t>
            </w:r>
            <w:r w:rsidRPr="008F2D4E">
              <w:rPr>
                <w:rFonts w:ascii="Arial" w:hAnsi="Arial" w:cs="Arial"/>
                <w:spacing w:val="-1"/>
              </w:rPr>
              <w:t xml:space="preserve"> </w:t>
            </w:r>
            <w:r w:rsidRPr="008F2D4E">
              <w:rPr>
                <w:rFonts w:ascii="Arial" w:hAnsi="Arial" w:cs="Arial"/>
              </w:rPr>
              <w:t>stand</w:t>
            </w:r>
            <w:r w:rsidRPr="008F2D4E">
              <w:rPr>
                <w:rFonts w:ascii="Arial" w:hAnsi="Arial" w:cs="Arial"/>
                <w:spacing w:val="-1"/>
              </w:rPr>
              <w:t>a</w:t>
            </w:r>
            <w:r w:rsidRPr="008F2D4E">
              <w:rPr>
                <w:rFonts w:ascii="Arial" w:hAnsi="Arial" w:cs="Arial"/>
              </w:rPr>
              <w:t>rds/ Go</w:t>
            </w:r>
            <w:r w:rsidRPr="008F2D4E">
              <w:rPr>
                <w:rFonts w:ascii="Arial" w:hAnsi="Arial" w:cs="Arial"/>
                <w:spacing w:val="-1"/>
              </w:rPr>
              <w:t>o</w:t>
            </w:r>
            <w:r w:rsidRPr="008F2D4E">
              <w:rPr>
                <w:rFonts w:ascii="Arial" w:hAnsi="Arial" w:cs="Arial"/>
              </w:rPr>
              <w:t>d M</w:t>
            </w:r>
            <w:r w:rsidRPr="008F2D4E">
              <w:rPr>
                <w:rFonts w:ascii="Arial" w:hAnsi="Arial" w:cs="Arial"/>
                <w:spacing w:val="-1"/>
              </w:rPr>
              <w:t>e</w:t>
            </w:r>
            <w:r w:rsidRPr="008F2D4E">
              <w:rPr>
                <w:rFonts w:ascii="Arial" w:hAnsi="Arial" w:cs="Arial"/>
              </w:rPr>
              <w:t>dical Pract</w:t>
            </w:r>
            <w:r w:rsidRPr="008F2D4E">
              <w:rPr>
                <w:rFonts w:ascii="Arial" w:hAnsi="Arial" w:cs="Arial"/>
                <w:spacing w:val="-1"/>
              </w:rPr>
              <w:t>i</w:t>
            </w:r>
            <w:r w:rsidRPr="008F2D4E">
              <w:rPr>
                <w:rFonts w:ascii="Arial" w:hAnsi="Arial" w:cs="Arial"/>
              </w:rPr>
              <w:t>c</w:t>
            </w:r>
            <w:r w:rsidRPr="008F2D4E">
              <w:rPr>
                <w:rFonts w:ascii="Arial" w:hAnsi="Arial" w:cs="Arial"/>
                <w:spacing w:val="-1"/>
              </w:rPr>
              <w:t>e</w:t>
            </w:r>
            <w:r w:rsidRPr="008F2D4E">
              <w:rPr>
                <w:rFonts w:ascii="Arial" w:hAnsi="Arial" w:cs="Arial"/>
              </w:rPr>
              <w:t>)</w:t>
            </w:r>
          </w:p>
        </w:tc>
        <w:tc>
          <w:tcPr>
            <w:tcW w:w="2705" w:type="dxa"/>
            <w:tcBorders>
              <w:top w:val="single" w:sz="4" w:space="0" w:color="auto"/>
              <w:left w:val="single" w:sz="4" w:space="0" w:color="auto"/>
              <w:bottom w:val="single" w:sz="4" w:space="0" w:color="auto"/>
              <w:right w:val="single" w:sz="4" w:space="0" w:color="auto"/>
            </w:tcBorders>
            <w:vAlign w:val="center"/>
          </w:tcPr>
          <w:p w14:paraId="410E62E4"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vAlign w:val="center"/>
          </w:tcPr>
          <w:p w14:paraId="5FF4A6C2" w14:textId="77777777" w:rsidR="008F2D4E" w:rsidRPr="008F2D4E" w:rsidRDefault="008F2D4E" w:rsidP="008F2D4E">
            <w:pPr>
              <w:widowControl w:val="0"/>
              <w:autoSpaceDE w:val="0"/>
              <w:autoSpaceDN w:val="0"/>
              <w:adjustRightInd w:val="0"/>
              <w:spacing w:before="56"/>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 xml:space="preserve">n </w:t>
            </w:r>
            <w:r w:rsidRPr="008F2D4E">
              <w:rPr>
                <w:rFonts w:ascii="Arial" w:hAnsi="Arial" w:cs="Arial"/>
                <w:spacing w:val="-1"/>
              </w:rPr>
              <w:t>F</w:t>
            </w:r>
            <w:r w:rsidRPr="008F2D4E">
              <w:rPr>
                <w:rFonts w:ascii="Arial" w:hAnsi="Arial" w:cs="Arial"/>
              </w:rPr>
              <w:t>orm</w:t>
            </w:r>
          </w:p>
          <w:p w14:paraId="47AE49D3" w14:textId="77777777" w:rsidR="008F2D4E" w:rsidRPr="008F2D4E" w:rsidRDefault="008F2D4E" w:rsidP="008F2D4E">
            <w:pPr>
              <w:rPr>
                <w:rFonts w:ascii="Arial" w:hAnsi="Arial" w:cs="Arial"/>
              </w:rPr>
            </w:pPr>
          </w:p>
          <w:p w14:paraId="04530C55" w14:textId="77777777" w:rsidR="008F2D4E" w:rsidRPr="008F2D4E" w:rsidRDefault="008F2D4E" w:rsidP="008F2D4E">
            <w:pPr>
              <w:rPr>
                <w:rFonts w:ascii="Arial" w:hAnsi="Arial" w:cs="Arial"/>
              </w:rPr>
            </w:pPr>
            <w:r w:rsidRPr="008F2D4E">
              <w:rPr>
                <w:rFonts w:ascii="Arial" w:hAnsi="Arial" w:cs="Arial"/>
              </w:rPr>
              <w:t>Pre-</w:t>
            </w:r>
            <w:r w:rsidRPr="008F2D4E">
              <w:rPr>
                <w:rFonts w:ascii="Arial" w:hAnsi="Arial" w:cs="Arial"/>
                <w:spacing w:val="-1"/>
              </w:rPr>
              <w:t>e</w:t>
            </w:r>
            <w:r w:rsidRPr="008F2D4E">
              <w:rPr>
                <w:rFonts w:ascii="Arial" w:hAnsi="Arial" w:cs="Arial"/>
              </w:rPr>
              <w:t>mploy</w:t>
            </w:r>
            <w:r w:rsidRPr="008F2D4E">
              <w:rPr>
                <w:rFonts w:ascii="Arial" w:hAnsi="Arial" w:cs="Arial"/>
                <w:spacing w:val="-1"/>
              </w:rPr>
              <w:t>m</w:t>
            </w:r>
            <w:r w:rsidRPr="008F2D4E">
              <w:rPr>
                <w:rFonts w:ascii="Arial" w:hAnsi="Arial" w:cs="Arial"/>
              </w:rPr>
              <w:t>ent health scree</w:t>
            </w:r>
            <w:r w:rsidRPr="008F2D4E">
              <w:rPr>
                <w:rFonts w:ascii="Arial" w:hAnsi="Arial" w:cs="Arial"/>
                <w:spacing w:val="-1"/>
              </w:rPr>
              <w:t>n</w:t>
            </w:r>
            <w:r w:rsidRPr="008F2D4E">
              <w:rPr>
                <w:rFonts w:ascii="Arial" w:hAnsi="Arial" w:cs="Arial"/>
              </w:rPr>
              <w:t>ing</w:t>
            </w:r>
          </w:p>
        </w:tc>
      </w:tr>
      <w:tr w:rsidR="008F2D4E" w:rsidRPr="008F2D4E" w14:paraId="265B5CD9" w14:textId="77777777" w:rsidTr="00506A2B">
        <w:trPr>
          <w:trHeight w:val="4300"/>
          <w:jc w:val="center"/>
        </w:trPr>
        <w:tc>
          <w:tcPr>
            <w:tcW w:w="2095" w:type="dxa"/>
            <w:tcBorders>
              <w:top w:val="single" w:sz="4" w:space="0" w:color="auto"/>
              <w:left w:val="single" w:sz="4" w:space="0" w:color="auto"/>
              <w:bottom w:val="single" w:sz="4" w:space="0" w:color="auto"/>
              <w:right w:val="single" w:sz="4" w:space="0" w:color="auto"/>
            </w:tcBorders>
          </w:tcPr>
          <w:p w14:paraId="619B8127" w14:textId="77777777" w:rsidR="008F2D4E" w:rsidRPr="008F2D4E" w:rsidRDefault="008F2D4E" w:rsidP="008F2D4E">
            <w:pPr>
              <w:rPr>
                <w:rFonts w:ascii="Arial" w:hAnsi="Arial" w:cs="Arial"/>
                <w:b/>
                <w:bCs/>
              </w:rPr>
            </w:pPr>
          </w:p>
          <w:p w14:paraId="25B6A736" w14:textId="77777777" w:rsidR="008F2D4E" w:rsidRPr="008F2D4E" w:rsidRDefault="008F2D4E" w:rsidP="008F2D4E">
            <w:pPr>
              <w:rPr>
                <w:rFonts w:ascii="Arial" w:hAnsi="Arial" w:cs="Arial"/>
                <w:b/>
              </w:rPr>
            </w:pPr>
            <w:r w:rsidRPr="008F2D4E">
              <w:rPr>
                <w:rFonts w:ascii="Arial" w:hAnsi="Arial" w:cs="Arial"/>
                <w:b/>
                <w:bCs/>
              </w:rPr>
              <w:t>Academic/ Research Skills</w:t>
            </w:r>
          </w:p>
        </w:tc>
        <w:tc>
          <w:tcPr>
            <w:tcW w:w="2965" w:type="dxa"/>
            <w:tcBorders>
              <w:top w:val="single" w:sz="4" w:space="0" w:color="auto"/>
              <w:left w:val="single" w:sz="4" w:space="0" w:color="auto"/>
              <w:bottom w:val="single" w:sz="4" w:space="0" w:color="auto"/>
              <w:right w:val="single" w:sz="4" w:space="0" w:color="auto"/>
            </w:tcBorders>
            <w:vAlign w:val="center"/>
          </w:tcPr>
          <w:p w14:paraId="6B399316"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b/>
              </w:rPr>
              <w:t>Research Skills</w:t>
            </w:r>
            <w:r w:rsidRPr="008F2D4E">
              <w:rPr>
                <w:rFonts w:ascii="Arial" w:hAnsi="Arial" w:cs="Arial"/>
              </w:rPr>
              <w:t>:</w:t>
            </w:r>
          </w:p>
          <w:p w14:paraId="1ACCB658" w14:textId="77777777" w:rsidR="008F2D4E" w:rsidRPr="008F2D4E" w:rsidRDefault="008F2D4E" w:rsidP="008F2D4E">
            <w:pPr>
              <w:widowControl w:val="0"/>
              <w:numPr>
                <w:ilvl w:val="0"/>
                <w:numId w:val="43"/>
              </w:numPr>
              <w:tabs>
                <w:tab w:val="num" w:pos="257"/>
              </w:tabs>
              <w:autoSpaceDE w:val="0"/>
              <w:autoSpaceDN w:val="0"/>
              <w:adjustRightInd w:val="0"/>
              <w:ind w:left="257" w:hanging="257"/>
              <w:rPr>
                <w:rFonts w:ascii="Arial" w:hAnsi="Arial" w:cs="Arial"/>
              </w:rPr>
            </w:pPr>
            <w:r w:rsidRPr="008F2D4E">
              <w:rPr>
                <w:rFonts w:ascii="Arial" w:hAnsi="Arial" w:cs="Arial"/>
              </w:rPr>
              <w:t>Demonstrates understanding of the basic principles of audit, clinical risk management &amp; evidence-based practice</w:t>
            </w:r>
          </w:p>
          <w:p w14:paraId="3A7C117B" w14:textId="77777777" w:rsidR="008F2D4E" w:rsidRPr="008F2D4E" w:rsidRDefault="008F2D4E" w:rsidP="008F2D4E">
            <w:pPr>
              <w:numPr>
                <w:ilvl w:val="0"/>
                <w:numId w:val="43"/>
              </w:numPr>
              <w:tabs>
                <w:tab w:val="num" w:pos="252"/>
              </w:tabs>
              <w:ind w:left="252" w:hanging="252"/>
              <w:rPr>
                <w:rFonts w:ascii="Arial" w:hAnsi="Arial" w:cs="Arial"/>
              </w:rPr>
            </w:pPr>
            <w:r w:rsidRPr="008F2D4E">
              <w:rPr>
                <w:rFonts w:ascii="Arial" w:hAnsi="Arial" w:cs="Arial"/>
              </w:rPr>
              <w:t>Understanding of basic research principles, methodology &amp; ethics, with a potential to contribute to research</w:t>
            </w:r>
          </w:p>
          <w:p w14:paraId="44B76869" w14:textId="77777777" w:rsidR="008F2D4E" w:rsidRPr="008F2D4E" w:rsidRDefault="008F2D4E" w:rsidP="008F2D4E">
            <w:pPr>
              <w:rPr>
                <w:rFonts w:ascii="Arial" w:hAnsi="Arial" w:cs="Arial"/>
              </w:rPr>
            </w:pPr>
          </w:p>
          <w:p w14:paraId="4B2D5DFC" w14:textId="77777777" w:rsidR="008F2D4E" w:rsidRPr="008F2D4E" w:rsidRDefault="008F2D4E" w:rsidP="008F2D4E">
            <w:pPr>
              <w:rPr>
                <w:rFonts w:ascii="Arial" w:hAnsi="Arial" w:cs="Arial"/>
              </w:rPr>
            </w:pPr>
            <w:r w:rsidRPr="008F2D4E">
              <w:rPr>
                <w:rFonts w:ascii="Arial" w:hAnsi="Arial" w:cs="Arial"/>
                <w:b/>
              </w:rPr>
              <w:t>Audit</w:t>
            </w:r>
            <w:r w:rsidRPr="008F2D4E">
              <w:rPr>
                <w:rFonts w:ascii="Arial" w:hAnsi="Arial" w:cs="Arial"/>
              </w:rPr>
              <w:t xml:space="preserve">:  </w:t>
            </w:r>
          </w:p>
          <w:p w14:paraId="267B5E38" w14:textId="77777777" w:rsidR="008F2D4E" w:rsidRPr="008F2D4E" w:rsidRDefault="008F2D4E" w:rsidP="008F2D4E">
            <w:pPr>
              <w:numPr>
                <w:ilvl w:val="0"/>
                <w:numId w:val="43"/>
              </w:numPr>
              <w:tabs>
                <w:tab w:val="num" w:pos="252"/>
              </w:tabs>
              <w:ind w:left="252" w:hanging="252"/>
              <w:rPr>
                <w:rFonts w:ascii="Arial" w:hAnsi="Arial" w:cs="Arial"/>
              </w:rPr>
            </w:pPr>
            <w:r w:rsidRPr="008F2D4E">
              <w:rPr>
                <w:rFonts w:ascii="Arial" w:hAnsi="Arial" w:cs="Arial"/>
              </w:rPr>
              <w:t>Evidence of active participation in audit</w:t>
            </w:r>
          </w:p>
        </w:tc>
        <w:tc>
          <w:tcPr>
            <w:tcW w:w="2705" w:type="dxa"/>
            <w:tcBorders>
              <w:top w:val="single" w:sz="4" w:space="0" w:color="auto"/>
              <w:left w:val="single" w:sz="4" w:space="0" w:color="auto"/>
              <w:bottom w:val="single" w:sz="4" w:space="0" w:color="auto"/>
              <w:right w:val="single" w:sz="4" w:space="0" w:color="auto"/>
            </w:tcBorders>
          </w:tcPr>
          <w:p w14:paraId="65DA63BB" w14:textId="77777777" w:rsidR="008F2D4E" w:rsidRPr="008F2D4E" w:rsidRDefault="008F2D4E" w:rsidP="008F2D4E">
            <w:pPr>
              <w:widowControl w:val="0"/>
              <w:autoSpaceDE w:val="0"/>
              <w:autoSpaceDN w:val="0"/>
              <w:adjustRightInd w:val="0"/>
              <w:rPr>
                <w:rFonts w:ascii="Arial" w:hAnsi="Arial" w:cs="Arial"/>
              </w:rPr>
            </w:pPr>
          </w:p>
          <w:p w14:paraId="0630F187"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rPr>
              <w:t>Evidence of relevant academic &amp; research achievements</w:t>
            </w:r>
          </w:p>
          <w:p w14:paraId="1EAE6D6F"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rPr>
              <w:t>e.g. degrees, prizes, awards, distinctions, publications, presentations, other achievements</w:t>
            </w:r>
          </w:p>
          <w:p w14:paraId="24A9074E" w14:textId="77777777" w:rsidR="008F2D4E" w:rsidRPr="008F2D4E" w:rsidRDefault="008F2D4E" w:rsidP="008F2D4E">
            <w:pPr>
              <w:widowControl w:val="0"/>
              <w:autoSpaceDE w:val="0"/>
              <w:autoSpaceDN w:val="0"/>
              <w:adjustRightInd w:val="0"/>
              <w:rPr>
                <w:rFonts w:ascii="Arial" w:hAnsi="Arial" w:cs="Arial"/>
              </w:rPr>
            </w:pPr>
          </w:p>
          <w:p w14:paraId="0389F5DC" w14:textId="77777777" w:rsidR="008F2D4E" w:rsidRPr="008F2D4E" w:rsidRDefault="008F2D4E" w:rsidP="008F2D4E">
            <w:pPr>
              <w:rPr>
                <w:rFonts w:ascii="Arial" w:hAnsi="Arial" w:cs="Arial"/>
              </w:rPr>
            </w:pPr>
            <w:r w:rsidRPr="008F2D4E">
              <w:rPr>
                <w:rFonts w:ascii="Arial" w:hAnsi="Arial" w:cs="Arial"/>
              </w:rPr>
              <w:t>Evidence of participation in risk management and/or clinical/laboratory research</w:t>
            </w:r>
          </w:p>
        </w:tc>
        <w:tc>
          <w:tcPr>
            <w:tcW w:w="1740" w:type="dxa"/>
            <w:tcBorders>
              <w:top w:val="single" w:sz="4" w:space="0" w:color="auto"/>
              <w:left w:val="single" w:sz="4" w:space="0" w:color="auto"/>
              <w:bottom w:val="single" w:sz="4" w:space="0" w:color="auto"/>
              <w:right w:val="single" w:sz="4" w:space="0" w:color="auto"/>
            </w:tcBorders>
          </w:tcPr>
          <w:p w14:paraId="5EA9A713" w14:textId="77777777" w:rsidR="008F2D4E" w:rsidRPr="008F2D4E" w:rsidRDefault="008F2D4E" w:rsidP="008F2D4E">
            <w:pPr>
              <w:widowControl w:val="0"/>
              <w:autoSpaceDE w:val="0"/>
              <w:autoSpaceDN w:val="0"/>
              <w:adjustRightInd w:val="0"/>
              <w:spacing w:before="56"/>
              <w:rPr>
                <w:rFonts w:ascii="Arial" w:hAnsi="Arial" w:cs="Arial"/>
              </w:rPr>
            </w:pPr>
          </w:p>
          <w:p w14:paraId="2D7B7FE9" w14:textId="77777777" w:rsidR="008F2D4E" w:rsidRPr="008F2D4E" w:rsidRDefault="008F2D4E" w:rsidP="008F2D4E">
            <w:pPr>
              <w:widowControl w:val="0"/>
              <w:autoSpaceDE w:val="0"/>
              <w:autoSpaceDN w:val="0"/>
              <w:adjustRightInd w:val="0"/>
              <w:spacing w:before="56"/>
              <w:rPr>
                <w:rFonts w:ascii="Arial" w:hAnsi="Arial" w:cs="Arial"/>
              </w:rPr>
            </w:pPr>
            <w:r w:rsidRPr="008F2D4E">
              <w:rPr>
                <w:rFonts w:ascii="Arial" w:hAnsi="Arial" w:cs="Arial"/>
              </w:rPr>
              <w:t>Application Form</w:t>
            </w:r>
          </w:p>
          <w:p w14:paraId="75E6D8B8" w14:textId="77777777" w:rsidR="008F2D4E" w:rsidRPr="008F2D4E" w:rsidRDefault="008F2D4E" w:rsidP="008F2D4E">
            <w:pPr>
              <w:widowControl w:val="0"/>
              <w:autoSpaceDE w:val="0"/>
              <w:autoSpaceDN w:val="0"/>
              <w:adjustRightInd w:val="0"/>
              <w:spacing w:before="56"/>
              <w:rPr>
                <w:rFonts w:ascii="Arial" w:hAnsi="Arial" w:cs="Arial"/>
              </w:rPr>
            </w:pPr>
          </w:p>
          <w:p w14:paraId="34150B32" w14:textId="77777777" w:rsidR="008F2D4E" w:rsidRPr="008F2D4E" w:rsidRDefault="008F2D4E" w:rsidP="008F2D4E">
            <w:pPr>
              <w:rPr>
                <w:rFonts w:ascii="Arial" w:hAnsi="Arial" w:cs="Arial"/>
              </w:rPr>
            </w:pPr>
            <w:r w:rsidRPr="008F2D4E">
              <w:rPr>
                <w:rFonts w:ascii="Arial" w:hAnsi="Arial" w:cs="Arial"/>
              </w:rPr>
              <w:t>Interview</w:t>
            </w:r>
          </w:p>
        </w:tc>
      </w:tr>
      <w:tr w:rsidR="008F2D4E" w:rsidRPr="008F2D4E" w14:paraId="3F40A7D1" w14:textId="77777777" w:rsidTr="00506A2B">
        <w:trPr>
          <w:trHeight w:val="3584"/>
          <w:jc w:val="center"/>
        </w:trPr>
        <w:tc>
          <w:tcPr>
            <w:tcW w:w="2095" w:type="dxa"/>
            <w:tcBorders>
              <w:top w:val="single" w:sz="4" w:space="0" w:color="auto"/>
              <w:left w:val="single" w:sz="4" w:space="0" w:color="auto"/>
              <w:bottom w:val="single" w:sz="4" w:space="0" w:color="auto"/>
              <w:right w:val="single" w:sz="4" w:space="0" w:color="auto"/>
            </w:tcBorders>
          </w:tcPr>
          <w:p w14:paraId="1A05C8F3" w14:textId="77777777" w:rsidR="008F2D4E" w:rsidRPr="008F2D4E" w:rsidRDefault="008F2D4E" w:rsidP="008F2D4E">
            <w:pPr>
              <w:rPr>
                <w:rFonts w:ascii="Arial" w:hAnsi="Arial" w:cs="Arial"/>
                <w:b/>
              </w:rPr>
            </w:pPr>
          </w:p>
          <w:p w14:paraId="6AFADD21" w14:textId="77777777" w:rsidR="008F2D4E" w:rsidRPr="008F2D4E" w:rsidRDefault="008F2D4E" w:rsidP="008F2D4E">
            <w:pPr>
              <w:rPr>
                <w:rFonts w:ascii="Arial" w:hAnsi="Arial" w:cs="Arial"/>
                <w:b/>
              </w:rPr>
            </w:pPr>
            <w:r w:rsidRPr="008F2D4E">
              <w:rPr>
                <w:rFonts w:ascii="Arial" w:hAnsi="Arial" w:cs="Arial"/>
                <w:b/>
              </w:rPr>
              <w:t>Personal Skills</w:t>
            </w:r>
          </w:p>
        </w:tc>
        <w:tc>
          <w:tcPr>
            <w:tcW w:w="2965" w:type="dxa"/>
            <w:tcBorders>
              <w:top w:val="single" w:sz="4" w:space="0" w:color="auto"/>
              <w:left w:val="single" w:sz="4" w:space="0" w:color="auto"/>
              <w:bottom w:val="single" w:sz="4" w:space="0" w:color="auto"/>
              <w:right w:val="single" w:sz="4" w:space="0" w:color="auto"/>
            </w:tcBorders>
          </w:tcPr>
          <w:p w14:paraId="35022670" w14:textId="77777777" w:rsidR="008F2D4E" w:rsidRPr="008F2D4E" w:rsidRDefault="008F2D4E" w:rsidP="008F2D4E">
            <w:pPr>
              <w:widowControl w:val="0"/>
              <w:tabs>
                <w:tab w:val="left" w:pos="257"/>
              </w:tabs>
              <w:autoSpaceDE w:val="0"/>
              <w:autoSpaceDN w:val="0"/>
              <w:adjustRightInd w:val="0"/>
              <w:spacing w:line="229" w:lineRule="exact"/>
              <w:rPr>
                <w:rFonts w:ascii="Arial" w:hAnsi="Arial" w:cs="Arial"/>
                <w:b/>
                <w:bCs/>
              </w:rPr>
            </w:pPr>
          </w:p>
          <w:p w14:paraId="2E895C72" w14:textId="77777777" w:rsidR="008F2D4E" w:rsidRPr="008F2D4E" w:rsidRDefault="008F2D4E" w:rsidP="008F2D4E">
            <w:pPr>
              <w:widowControl w:val="0"/>
              <w:tabs>
                <w:tab w:val="left" w:pos="257"/>
              </w:tabs>
              <w:autoSpaceDE w:val="0"/>
              <w:autoSpaceDN w:val="0"/>
              <w:adjustRightInd w:val="0"/>
              <w:spacing w:line="229" w:lineRule="exact"/>
              <w:rPr>
                <w:rFonts w:ascii="Arial" w:hAnsi="Arial" w:cs="Arial"/>
              </w:rPr>
            </w:pPr>
            <w:r w:rsidRPr="008F2D4E">
              <w:rPr>
                <w:rFonts w:ascii="Arial" w:hAnsi="Arial" w:cs="Arial"/>
                <w:b/>
                <w:bCs/>
              </w:rPr>
              <w:t>Judgem</w:t>
            </w:r>
            <w:r w:rsidRPr="008F2D4E">
              <w:rPr>
                <w:rFonts w:ascii="Arial" w:hAnsi="Arial" w:cs="Arial"/>
                <w:b/>
                <w:bCs/>
                <w:spacing w:val="-1"/>
              </w:rPr>
              <w:t>e</w:t>
            </w:r>
            <w:r w:rsidRPr="008F2D4E">
              <w:rPr>
                <w:rFonts w:ascii="Arial" w:hAnsi="Arial" w:cs="Arial"/>
                <w:b/>
                <w:bCs/>
              </w:rPr>
              <w:t>nt</w:t>
            </w:r>
            <w:r w:rsidRPr="008F2D4E">
              <w:rPr>
                <w:rFonts w:ascii="Arial" w:hAnsi="Arial" w:cs="Arial"/>
                <w:b/>
                <w:bCs/>
                <w:spacing w:val="-1"/>
              </w:rPr>
              <w:t xml:space="preserve"> </w:t>
            </w:r>
            <w:r w:rsidRPr="008F2D4E">
              <w:rPr>
                <w:rFonts w:ascii="Arial" w:hAnsi="Arial" w:cs="Arial"/>
                <w:b/>
                <w:bCs/>
              </w:rPr>
              <w:t>Under Pr</w:t>
            </w:r>
            <w:r w:rsidRPr="008F2D4E">
              <w:rPr>
                <w:rFonts w:ascii="Arial" w:hAnsi="Arial" w:cs="Arial"/>
                <w:b/>
                <w:bCs/>
                <w:spacing w:val="-1"/>
              </w:rPr>
              <w:t>e</w:t>
            </w:r>
            <w:r w:rsidRPr="008F2D4E">
              <w:rPr>
                <w:rFonts w:ascii="Arial" w:hAnsi="Arial" w:cs="Arial"/>
                <w:b/>
                <w:bCs/>
              </w:rPr>
              <w:t>s</w:t>
            </w:r>
            <w:r w:rsidRPr="008F2D4E">
              <w:rPr>
                <w:rFonts w:ascii="Arial" w:hAnsi="Arial" w:cs="Arial"/>
                <w:b/>
                <w:bCs/>
                <w:spacing w:val="-1"/>
              </w:rPr>
              <w:t>s</w:t>
            </w:r>
            <w:r w:rsidRPr="008F2D4E">
              <w:rPr>
                <w:rFonts w:ascii="Arial" w:hAnsi="Arial" w:cs="Arial"/>
                <w:b/>
                <w:bCs/>
              </w:rPr>
              <w:t>ure:</w:t>
            </w:r>
          </w:p>
          <w:p w14:paraId="66AC5F5F" w14:textId="77777777" w:rsidR="008F2D4E" w:rsidRPr="008F2D4E" w:rsidRDefault="008F2D4E" w:rsidP="008F2D4E">
            <w:pPr>
              <w:widowControl w:val="0"/>
              <w:numPr>
                <w:ilvl w:val="0"/>
                <w:numId w:val="44"/>
              </w:numPr>
              <w:tabs>
                <w:tab w:val="num" w:pos="257"/>
                <w:tab w:val="left" w:pos="460"/>
              </w:tabs>
              <w:autoSpaceDE w:val="0"/>
              <w:autoSpaceDN w:val="0"/>
              <w:adjustRightInd w:val="0"/>
              <w:ind w:left="257" w:right="434" w:hanging="257"/>
              <w:rPr>
                <w:rFonts w:ascii="Arial" w:hAnsi="Arial" w:cs="Arial"/>
              </w:rPr>
            </w:pPr>
            <w:r w:rsidRPr="008F2D4E">
              <w:rPr>
                <w:rFonts w:ascii="Arial" w:hAnsi="Arial" w:cs="Arial"/>
              </w:rPr>
              <w:t>Ca</w:t>
            </w:r>
            <w:r w:rsidRPr="008F2D4E">
              <w:rPr>
                <w:rFonts w:ascii="Arial" w:hAnsi="Arial" w:cs="Arial"/>
                <w:spacing w:val="-1"/>
              </w:rPr>
              <w:t>p</w:t>
            </w:r>
            <w:r w:rsidRPr="008F2D4E">
              <w:rPr>
                <w:rFonts w:ascii="Arial" w:hAnsi="Arial" w:cs="Arial"/>
              </w:rPr>
              <w:t>acity to operate eff</w:t>
            </w:r>
            <w:r w:rsidRPr="008F2D4E">
              <w:rPr>
                <w:rFonts w:ascii="Arial" w:hAnsi="Arial" w:cs="Arial"/>
                <w:spacing w:val="-1"/>
              </w:rPr>
              <w:t>e</w:t>
            </w:r>
            <w:r w:rsidRPr="008F2D4E">
              <w:rPr>
                <w:rFonts w:ascii="Arial" w:hAnsi="Arial" w:cs="Arial"/>
              </w:rPr>
              <w:t xml:space="preserve">ctively under </w:t>
            </w:r>
            <w:r w:rsidRPr="008F2D4E">
              <w:rPr>
                <w:rFonts w:ascii="Arial" w:hAnsi="Arial" w:cs="Arial"/>
                <w:spacing w:val="-1"/>
              </w:rPr>
              <w:t>pr</w:t>
            </w:r>
            <w:r w:rsidRPr="008F2D4E">
              <w:rPr>
                <w:rFonts w:ascii="Arial" w:hAnsi="Arial" w:cs="Arial"/>
              </w:rPr>
              <w:t>essure &amp; rema</w:t>
            </w:r>
            <w:r w:rsidRPr="008F2D4E">
              <w:rPr>
                <w:rFonts w:ascii="Arial" w:hAnsi="Arial" w:cs="Arial"/>
                <w:spacing w:val="-1"/>
              </w:rPr>
              <w:t>i</w:t>
            </w:r>
            <w:r w:rsidRPr="008F2D4E">
              <w:rPr>
                <w:rFonts w:ascii="Arial" w:hAnsi="Arial" w:cs="Arial"/>
              </w:rPr>
              <w:t>n obj</w:t>
            </w:r>
            <w:r w:rsidRPr="008F2D4E">
              <w:rPr>
                <w:rFonts w:ascii="Arial" w:hAnsi="Arial" w:cs="Arial"/>
                <w:spacing w:val="-1"/>
              </w:rPr>
              <w:t>e</w:t>
            </w:r>
            <w:r w:rsidRPr="008F2D4E">
              <w:rPr>
                <w:rFonts w:ascii="Arial" w:hAnsi="Arial" w:cs="Arial"/>
                <w:spacing w:val="1"/>
              </w:rPr>
              <w:t>c</w:t>
            </w:r>
            <w:r w:rsidRPr="008F2D4E">
              <w:rPr>
                <w:rFonts w:ascii="Arial" w:hAnsi="Arial" w:cs="Arial"/>
                <w:spacing w:val="-2"/>
              </w:rPr>
              <w:t>t</w:t>
            </w:r>
            <w:r w:rsidRPr="008F2D4E">
              <w:rPr>
                <w:rFonts w:ascii="Arial" w:hAnsi="Arial" w:cs="Arial"/>
              </w:rPr>
              <w:t>ive In highly emotive/pr</w:t>
            </w:r>
            <w:r w:rsidRPr="008F2D4E">
              <w:rPr>
                <w:rFonts w:ascii="Arial" w:hAnsi="Arial" w:cs="Arial"/>
                <w:spacing w:val="-1"/>
              </w:rPr>
              <w:t>e</w:t>
            </w:r>
            <w:r w:rsidRPr="008F2D4E">
              <w:rPr>
                <w:rFonts w:ascii="Arial" w:hAnsi="Arial" w:cs="Arial"/>
                <w:spacing w:val="1"/>
              </w:rPr>
              <w:t>s</w:t>
            </w:r>
            <w:r w:rsidRPr="008F2D4E">
              <w:rPr>
                <w:rFonts w:ascii="Arial" w:hAnsi="Arial" w:cs="Arial"/>
              </w:rPr>
              <w:t>surised situatio</w:t>
            </w:r>
            <w:r w:rsidRPr="008F2D4E">
              <w:rPr>
                <w:rFonts w:ascii="Arial" w:hAnsi="Arial" w:cs="Arial"/>
                <w:spacing w:val="-1"/>
              </w:rPr>
              <w:t>n</w:t>
            </w:r>
            <w:r w:rsidRPr="008F2D4E">
              <w:rPr>
                <w:rFonts w:ascii="Arial" w:hAnsi="Arial" w:cs="Arial"/>
              </w:rPr>
              <w:t>s</w:t>
            </w:r>
          </w:p>
          <w:p w14:paraId="7DD3B72B" w14:textId="77777777" w:rsidR="008F2D4E" w:rsidRPr="008F2D4E" w:rsidRDefault="008F2D4E" w:rsidP="008F2D4E">
            <w:pPr>
              <w:widowControl w:val="0"/>
              <w:numPr>
                <w:ilvl w:val="0"/>
                <w:numId w:val="44"/>
              </w:numPr>
              <w:tabs>
                <w:tab w:val="num" w:pos="257"/>
                <w:tab w:val="left" w:pos="460"/>
              </w:tabs>
              <w:autoSpaceDE w:val="0"/>
              <w:autoSpaceDN w:val="0"/>
              <w:adjustRightInd w:val="0"/>
              <w:ind w:left="257" w:hanging="257"/>
              <w:rPr>
                <w:rFonts w:ascii="Arial" w:hAnsi="Arial" w:cs="Arial"/>
              </w:rPr>
            </w:pPr>
            <w:r w:rsidRPr="008F2D4E">
              <w:rPr>
                <w:rFonts w:ascii="Arial" w:hAnsi="Arial" w:cs="Arial"/>
              </w:rPr>
              <w:t>Awaren</w:t>
            </w:r>
            <w:r w:rsidRPr="008F2D4E">
              <w:rPr>
                <w:rFonts w:ascii="Arial" w:hAnsi="Arial" w:cs="Arial"/>
                <w:spacing w:val="-1"/>
              </w:rPr>
              <w:t>e</w:t>
            </w:r>
            <w:r w:rsidRPr="008F2D4E">
              <w:rPr>
                <w:rFonts w:ascii="Arial" w:hAnsi="Arial" w:cs="Arial"/>
              </w:rPr>
              <w:t>ss of own limitati</w:t>
            </w:r>
            <w:r w:rsidRPr="008F2D4E">
              <w:rPr>
                <w:rFonts w:ascii="Arial" w:hAnsi="Arial" w:cs="Arial"/>
                <w:spacing w:val="-1"/>
              </w:rPr>
              <w:t>o</w:t>
            </w:r>
            <w:r w:rsidRPr="008F2D4E">
              <w:rPr>
                <w:rFonts w:ascii="Arial" w:hAnsi="Arial" w:cs="Arial"/>
              </w:rPr>
              <w:t>ns &amp; wh</w:t>
            </w:r>
            <w:r w:rsidRPr="008F2D4E">
              <w:rPr>
                <w:rFonts w:ascii="Arial" w:hAnsi="Arial" w:cs="Arial"/>
                <w:spacing w:val="-1"/>
              </w:rPr>
              <w:t>e</w:t>
            </w:r>
            <w:r w:rsidRPr="008F2D4E">
              <w:rPr>
                <w:rFonts w:ascii="Arial" w:hAnsi="Arial" w:cs="Arial"/>
              </w:rPr>
              <w:t>n to ask for help</w:t>
            </w:r>
          </w:p>
          <w:p w14:paraId="3E26EFE5" w14:textId="77777777" w:rsidR="008F2D4E" w:rsidRPr="008F2D4E" w:rsidRDefault="008F2D4E" w:rsidP="008F2D4E">
            <w:pPr>
              <w:widowControl w:val="0"/>
              <w:tabs>
                <w:tab w:val="left" w:pos="257"/>
              </w:tabs>
              <w:autoSpaceDE w:val="0"/>
              <w:autoSpaceDN w:val="0"/>
              <w:adjustRightInd w:val="0"/>
              <w:rPr>
                <w:rFonts w:ascii="Arial" w:hAnsi="Arial" w:cs="Arial"/>
                <w:b/>
                <w:bCs/>
              </w:rPr>
            </w:pPr>
          </w:p>
          <w:p w14:paraId="76CE0705" w14:textId="77777777" w:rsidR="008F2D4E" w:rsidRPr="008F2D4E" w:rsidRDefault="008F2D4E" w:rsidP="008F2D4E">
            <w:pPr>
              <w:widowControl w:val="0"/>
              <w:tabs>
                <w:tab w:val="left" w:pos="257"/>
              </w:tabs>
              <w:autoSpaceDE w:val="0"/>
              <w:autoSpaceDN w:val="0"/>
              <w:adjustRightInd w:val="0"/>
              <w:rPr>
                <w:rFonts w:ascii="Arial" w:hAnsi="Arial" w:cs="Arial"/>
              </w:rPr>
            </w:pPr>
            <w:r w:rsidRPr="008F2D4E">
              <w:rPr>
                <w:rFonts w:ascii="Arial" w:hAnsi="Arial" w:cs="Arial"/>
                <w:b/>
                <w:bCs/>
              </w:rPr>
              <w:t>Communication Skills:</w:t>
            </w:r>
          </w:p>
          <w:p w14:paraId="58F03B0F" w14:textId="77777777" w:rsidR="008F2D4E" w:rsidRPr="008F2D4E" w:rsidRDefault="008F2D4E" w:rsidP="008F2D4E">
            <w:pPr>
              <w:widowControl w:val="0"/>
              <w:numPr>
                <w:ilvl w:val="0"/>
                <w:numId w:val="45"/>
              </w:numPr>
              <w:tabs>
                <w:tab w:val="num" w:pos="257"/>
                <w:tab w:val="left" w:pos="460"/>
              </w:tabs>
              <w:autoSpaceDE w:val="0"/>
              <w:autoSpaceDN w:val="0"/>
              <w:adjustRightInd w:val="0"/>
              <w:spacing w:line="230" w:lineRule="exact"/>
              <w:ind w:left="257" w:right="346" w:hanging="257"/>
              <w:rPr>
                <w:rFonts w:ascii="Arial" w:hAnsi="Arial" w:cs="Arial"/>
              </w:rPr>
            </w:pPr>
            <w:r w:rsidRPr="008F2D4E">
              <w:rPr>
                <w:rFonts w:ascii="Arial" w:hAnsi="Arial" w:cs="Arial"/>
              </w:rPr>
              <w:t>Capa</w:t>
            </w:r>
            <w:r w:rsidRPr="008F2D4E">
              <w:rPr>
                <w:rFonts w:ascii="Arial" w:hAnsi="Arial" w:cs="Arial"/>
                <w:spacing w:val="1"/>
              </w:rPr>
              <w:t>c</w:t>
            </w:r>
            <w:r w:rsidRPr="008F2D4E">
              <w:rPr>
                <w:rFonts w:ascii="Arial" w:hAnsi="Arial" w:cs="Arial"/>
              </w:rPr>
              <w:t>ity to communi</w:t>
            </w:r>
            <w:r w:rsidRPr="008F2D4E">
              <w:rPr>
                <w:rFonts w:ascii="Arial" w:hAnsi="Arial" w:cs="Arial"/>
                <w:spacing w:val="1"/>
              </w:rPr>
              <w:t>c</w:t>
            </w:r>
            <w:r w:rsidRPr="008F2D4E">
              <w:rPr>
                <w:rFonts w:ascii="Arial" w:hAnsi="Arial" w:cs="Arial"/>
              </w:rPr>
              <w:t>ate</w:t>
            </w:r>
            <w:r w:rsidRPr="008F2D4E">
              <w:rPr>
                <w:rFonts w:ascii="Arial" w:hAnsi="Arial" w:cs="Arial"/>
                <w:spacing w:val="-2"/>
              </w:rPr>
              <w:t xml:space="preserve"> </w:t>
            </w:r>
            <w:r w:rsidRPr="008F2D4E">
              <w:rPr>
                <w:rFonts w:ascii="Arial" w:hAnsi="Arial" w:cs="Arial"/>
              </w:rPr>
              <w:t>effe</w:t>
            </w:r>
            <w:r w:rsidRPr="008F2D4E">
              <w:rPr>
                <w:rFonts w:ascii="Arial" w:hAnsi="Arial" w:cs="Arial"/>
                <w:spacing w:val="1"/>
              </w:rPr>
              <w:t>c</w:t>
            </w:r>
            <w:r w:rsidRPr="008F2D4E">
              <w:rPr>
                <w:rFonts w:ascii="Arial" w:hAnsi="Arial" w:cs="Arial"/>
                <w:spacing w:val="-1"/>
              </w:rPr>
              <w:t>t</w:t>
            </w:r>
            <w:r w:rsidRPr="008F2D4E">
              <w:rPr>
                <w:rFonts w:ascii="Arial" w:hAnsi="Arial" w:cs="Arial"/>
              </w:rPr>
              <w:t>ively &amp;</w:t>
            </w:r>
            <w:r w:rsidRPr="008F2D4E">
              <w:rPr>
                <w:rFonts w:ascii="Arial" w:hAnsi="Arial" w:cs="Arial"/>
                <w:spacing w:val="1"/>
              </w:rPr>
              <w:t xml:space="preserve"> s</w:t>
            </w:r>
            <w:r w:rsidRPr="008F2D4E">
              <w:rPr>
                <w:rFonts w:ascii="Arial" w:hAnsi="Arial" w:cs="Arial"/>
              </w:rPr>
              <w:t>en</w:t>
            </w:r>
            <w:r w:rsidRPr="008F2D4E">
              <w:rPr>
                <w:rFonts w:ascii="Arial" w:hAnsi="Arial" w:cs="Arial"/>
                <w:spacing w:val="1"/>
              </w:rPr>
              <w:t>s</w:t>
            </w:r>
            <w:r w:rsidRPr="008F2D4E">
              <w:rPr>
                <w:rFonts w:ascii="Arial" w:hAnsi="Arial" w:cs="Arial"/>
              </w:rPr>
              <w:t>itively with others</w:t>
            </w:r>
          </w:p>
          <w:p w14:paraId="13168C30" w14:textId="77777777" w:rsidR="008F2D4E" w:rsidRPr="008F2D4E" w:rsidRDefault="008F2D4E" w:rsidP="008F2D4E">
            <w:pPr>
              <w:widowControl w:val="0"/>
              <w:numPr>
                <w:ilvl w:val="0"/>
                <w:numId w:val="45"/>
              </w:numPr>
              <w:tabs>
                <w:tab w:val="num" w:pos="257"/>
                <w:tab w:val="left" w:pos="460"/>
              </w:tabs>
              <w:autoSpaceDE w:val="0"/>
              <w:autoSpaceDN w:val="0"/>
              <w:adjustRightInd w:val="0"/>
              <w:spacing w:line="230" w:lineRule="exact"/>
              <w:ind w:left="257" w:right="211" w:hanging="257"/>
              <w:rPr>
                <w:rFonts w:ascii="Arial" w:hAnsi="Arial" w:cs="Arial"/>
              </w:rPr>
            </w:pPr>
            <w:r w:rsidRPr="008F2D4E">
              <w:rPr>
                <w:rFonts w:ascii="Arial" w:hAnsi="Arial" w:cs="Arial"/>
              </w:rPr>
              <w:t>Able to disc</w:t>
            </w:r>
            <w:r w:rsidRPr="008F2D4E">
              <w:rPr>
                <w:rFonts w:ascii="Arial" w:hAnsi="Arial" w:cs="Arial"/>
                <w:spacing w:val="-1"/>
              </w:rPr>
              <w:t>u</w:t>
            </w:r>
            <w:r w:rsidRPr="008F2D4E">
              <w:rPr>
                <w:rFonts w:ascii="Arial" w:hAnsi="Arial" w:cs="Arial"/>
              </w:rPr>
              <w:t>ss treatment</w:t>
            </w:r>
            <w:r w:rsidRPr="008F2D4E">
              <w:rPr>
                <w:rFonts w:ascii="Arial" w:hAnsi="Arial" w:cs="Arial"/>
                <w:spacing w:val="-1"/>
              </w:rPr>
              <w:t xml:space="preserve"> </w:t>
            </w:r>
            <w:r w:rsidRPr="008F2D4E">
              <w:rPr>
                <w:rFonts w:ascii="Arial" w:hAnsi="Arial" w:cs="Arial"/>
              </w:rPr>
              <w:t>optio</w:t>
            </w:r>
            <w:r w:rsidRPr="008F2D4E">
              <w:rPr>
                <w:rFonts w:ascii="Arial" w:hAnsi="Arial" w:cs="Arial"/>
                <w:spacing w:val="-1"/>
              </w:rPr>
              <w:t>n</w:t>
            </w:r>
            <w:r w:rsidRPr="008F2D4E">
              <w:rPr>
                <w:rFonts w:ascii="Arial" w:hAnsi="Arial" w:cs="Arial"/>
              </w:rPr>
              <w:t xml:space="preserve">s with </w:t>
            </w:r>
            <w:r w:rsidRPr="008F2D4E">
              <w:rPr>
                <w:rFonts w:ascii="Arial" w:hAnsi="Arial" w:cs="Arial"/>
                <w:spacing w:val="-1"/>
              </w:rPr>
              <w:t>p</w:t>
            </w:r>
            <w:r w:rsidRPr="008F2D4E">
              <w:rPr>
                <w:rFonts w:ascii="Arial" w:hAnsi="Arial" w:cs="Arial"/>
              </w:rPr>
              <w:t>atients in a way they can</w:t>
            </w:r>
            <w:r w:rsidRPr="008F2D4E">
              <w:rPr>
                <w:rFonts w:ascii="Arial" w:hAnsi="Arial" w:cs="Arial"/>
                <w:spacing w:val="-1"/>
              </w:rPr>
              <w:t xml:space="preserve"> </w:t>
            </w:r>
            <w:r w:rsidRPr="008F2D4E">
              <w:rPr>
                <w:rFonts w:ascii="Arial" w:hAnsi="Arial" w:cs="Arial"/>
              </w:rPr>
              <w:t>und</w:t>
            </w:r>
            <w:r w:rsidRPr="008F2D4E">
              <w:rPr>
                <w:rFonts w:ascii="Arial" w:hAnsi="Arial" w:cs="Arial"/>
                <w:spacing w:val="-1"/>
              </w:rPr>
              <w:t>e</w:t>
            </w:r>
            <w:r w:rsidRPr="008F2D4E">
              <w:rPr>
                <w:rFonts w:ascii="Arial" w:hAnsi="Arial" w:cs="Arial"/>
              </w:rPr>
              <w:t>rst</w:t>
            </w:r>
            <w:r w:rsidRPr="008F2D4E">
              <w:rPr>
                <w:rFonts w:ascii="Arial" w:hAnsi="Arial" w:cs="Arial"/>
                <w:spacing w:val="-1"/>
              </w:rPr>
              <w:t>a</w:t>
            </w:r>
            <w:r w:rsidRPr="008F2D4E">
              <w:rPr>
                <w:rFonts w:ascii="Arial" w:hAnsi="Arial" w:cs="Arial"/>
              </w:rPr>
              <w:t>nd</w:t>
            </w:r>
          </w:p>
          <w:p w14:paraId="630CC9D4" w14:textId="77777777" w:rsidR="008F2D4E" w:rsidRPr="008F2D4E" w:rsidRDefault="008F2D4E" w:rsidP="008F2D4E">
            <w:pPr>
              <w:widowControl w:val="0"/>
              <w:numPr>
                <w:ilvl w:val="0"/>
                <w:numId w:val="45"/>
              </w:numPr>
              <w:tabs>
                <w:tab w:val="num" w:pos="257"/>
                <w:tab w:val="left" w:pos="460"/>
              </w:tabs>
              <w:autoSpaceDE w:val="0"/>
              <w:autoSpaceDN w:val="0"/>
              <w:adjustRightInd w:val="0"/>
              <w:ind w:left="257" w:hanging="257"/>
              <w:rPr>
                <w:rFonts w:ascii="Arial" w:hAnsi="Arial" w:cs="Arial"/>
              </w:rPr>
            </w:pPr>
            <w:r w:rsidRPr="008F2D4E">
              <w:rPr>
                <w:rFonts w:ascii="Arial" w:hAnsi="Arial" w:cs="Arial"/>
              </w:rPr>
              <w:t>Excellent written and ver</w:t>
            </w:r>
            <w:r w:rsidRPr="008F2D4E">
              <w:rPr>
                <w:rFonts w:ascii="Arial" w:hAnsi="Arial" w:cs="Arial"/>
                <w:spacing w:val="-1"/>
              </w:rPr>
              <w:t>ba</w:t>
            </w:r>
            <w:r w:rsidRPr="008F2D4E">
              <w:rPr>
                <w:rFonts w:ascii="Arial" w:hAnsi="Arial" w:cs="Arial"/>
              </w:rPr>
              <w:t>l comm</w:t>
            </w:r>
            <w:r w:rsidRPr="008F2D4E">
              <w:rPr>
                <w:rFonts w:ascii="Arial" w:hAnsi="Arial" w:cs="Arial"/>
                <w:spacing w:val="-1"/>
              </w:rPr>
              <w:t>u</w:t>
            </w:r>
            <w:r w:rsidRPr="008F2D4E">
              <w:rPr>
                <w:rFonts w:ascii="Arial" w:hAnsi="Arial" w:cs="Arial"/>
              </w:rPr>
              <w:t>nication skills</w:t>
            </w:r>
          </w:p>
          <w:p w14:paraId="7CA7B349" w14:textId="77777777" w:rsidR="008F2D4E" w:rsidRPr="008F2D4E" w:rsidRDefault="008F2D4E" w:rsidP="008F2D4E">
            <w:pPr>
              <w:widowControl w:val="0"/>
              <w:tabs>
                <w:tab w:val="left" w:pos="257"/>
              </w:tabs>
              <w:autoSpaceDE w:val="0"/>
              <w:autoSpaceDN w:val="0"/>
              <w:adjustRightInd w:val="0"/>
              <w:rPr>
                <w:rFonts w:ascii="Arial" w:hAnsi="Arial" w:cs="Arial"/>
                <w:b/>
                <w:bCs/>
              </w:rPr>
            </w:pPr>
          </w:p>
          <w:p w14:paraId="4895FF97" w14:textId="77777777" w:rsidR="008F2D4E" w:rsidRPr="008F2D4E" w:rsidRDefault="008F2D4E" w:rsidP="008F2D4E">
            <w:pPr>
              <w:widowControl w:val="0"/>
              <w:tabs>
                <w:tab w:val="left" w:pos="257"/>
              </w:tabs>
              <w:autoSpaceDE w:val="0"/>
              <w:autoSpaceDN w:val="0"/>
              <w:adjustRightInd w:val="0"/>
              <w:rPr>
                <w:rFonts w:ascii="Arial" w:hAnsi="Arial" w:cs="Arial"/>
              </w:rPr>
            </w:pPr>
            <w:r w:rsidRPr="008F2D4E">
              <w:rPr>
                <w:rFonts w:ascii="Arial" w:hAnsi="Arial" w:cs="Arial"/>
                <w:b/>
                <w:bCs/>
              </w:rPr>
              <w:t>Problem Sol</w:t>
            </w:r>
            <w:r w:rsidRPr="008F2D4E">
              <w:rPr>
                <w:rFonts w:ascii="Arial" w:hAnsi="Arial" w:cs="Arial"/>
                <w:b/>
                <w:bCs/>
                <w:spacing w:val="-1"/>
              </w:rPr>
              <w:t>v</w:t>
            </w:r>
            <w:r w:rsidRPr="008F2D4E">
              <w:rPr>
                <w:rFonts w:ascii="Arial" w:hAnsi="Arial" w:cs="Arial"/>
                <w:b/>
                <w:bCs/>
              </w:rPr>
              <w:t>ing:</w:t>
            </w:r>
          </w:p>
          <w:p w14:paraId="3D7B184D" w14:textId="77777777" w:rsidR="008F2D4E" w:rsidRPr="008F2D4E" w:rsidRDefault="008F2D4E" w:rsidP="008F2D4E">
            <w:pPr>
              <w:widowControl w:val="0"/>
              <w:numPr>
                <w:ilvl w:val="0"/>
                <w:numId w:val="46"/>
              </w:numPr>
              <w:tabs>
                <w:tab w:val="num" w:pos="257"/>
                <w:tab w:val="left" w:pos="460"/>
              </w:tabs>
              <w:autoSpaceDE w:val="0"/>
              <w:autoSpaceDN w:val="0"/>
              <w:adjustRightInd w:val="0"/>
              <w:spacing w:line="230" w:lineRule="exact"/>
              <w:ind w:left="257" w:right="77" w:hanging="257"/>
              <w:rPr>
                <w:rFonts w:ascii="Arial" w:hAnsi="Arial" w:cs="Arial"/>
              </w:rPr>
            </w:pPr>
            <w:r w:rsidRPr="008F2D4E">
              <w:rPr>
                <w:rFonts w:ascii="Arial" w:hAnsi="Arial" w:cs="Arial"/>
              </w:rPr>
              <w:t>Ca</w:t>
            </w:r>
            <w:r w:rsidRPr="008F2D4E">
              <w:rPr>
                <w:rFonts w:ascii="Arial" w:hAnsi="Arial" w:cs="Arial"/>
                <w:spacing w:val="-1"/>
              </w:rPr>
              <w:t>p</w:t>
            </w:r>
            <w:r w:rsidRPr="008F2D4E">
              <w:rPr>
                <w:rFonts w:ascii="Arial" w:hAnsi="Arial" w:cs="Arial"/>
              </w:rPr>
              <w:t>acity to think bey</w:t>
            </w:r>
            <w:r w:rsidRPr="008F2D4E">
              <w:rPr>
                <w:rFonts w:ascii="Arial" w:hAnsi="Arial" w:cs="Arial"/>
                <w:spacing w:val="-1"/>
              </w:rPr>
              <w:t>o</w:t>
            </w:r>
            <w:r w:rsidRPr="008F2D4E">
              <w:rPr>
                <w:rFonts w:ascii="Arial" w:hAnsi="Arial" w:cs="Arial"/>
              </w:rPr>
              <w:t>nd t</w:t>
            </w:r>
            <w:r w:rsidRPr="008F2D4E">
              <w:rPr>
                <w:rFonts w:ascii="Arial" w:hAnsi="Arial" w:cs="Arial"/>
                <w:spacing w:val="-1"/>
              </w:rPr>
              <w:t>h</w:t>
            </w:r>
            <w:r w:rsidRPr="008F2D4E">
              <w:rPr>
                <w:rFonts w:ascii="Arial" w:hAnsi="Arial" w:cs="Arial"/>
              </w:rPr>
              <w:t>e obvio</w:t>
            </w:r>
            <w:r w:rsidRPr="008F2D4E">
              <w:rPr>
                <w:rFonts w:ascii="Arial" w:hAnsi="Arial" w:cs="Arial"/>
                <w:spacing w:val="-1"/>
              </w:rPr>
              <w:t>u</w:t>
            </w:r>
            <w:r w:rsidRPr="008F2D4E">
              <w:rPr>
                <w:rFonts w:ascii="Arial" w:hAnsi="Arial" w:cs="Arial"/>
                <w:spacing w:val="1"/>
              </w:rPr>
              <w:t>s</w:t>
            </w:r>
            <w:r w:rsidRPr="008F2D4E">
              <w:rPr>
                <w:rFonts w:ascii="Arial" w:hAnsi="Arial" w:cs="Arial"/>
              </w:rPr>
              <w:t xml:space="preserve">, with </w:t>
            </w:r>
            <w:r w:rsidRPr="008F2D4E">
              <w:rPr>
                <w:rFonts w:ascii="Arial" w:hAnsi="Arial" w:cs="Arial"/>
              </w:rPr>
              <w:lastRenderedPageBreak/>
              <w:t>analytical and flexible</w:t>
            </w:r>
            <w:r w:rsidRPr="008F2D4E">
              <w:rPr>
                <w:rFonts w:ascii="Arial" w:hAnsi="Arial" w:cs="Arial"/>
                <w:spacing w:val="-1"/>
              </w:rPr>
              <w:t xml:space="preserve"> </w:t>
            </w:r>
            <w:r w:rsidRPr="008F2D4E">
              <w:rPr>
                <w:rFonts w:ascii="Arial" w:hAnsi="Arial" w:cs="Arial"/>
              </w:rPr>
              <w:t>mind</w:t>
            </w:r>
          </w:p>
          <w:p w14:paraId="366010A6" w14:textId="77777777" w:rsidR="008F2D4E" w:rsidRPr="008F2D4E" w:rsidRDefault="008F2D4E" w:rsidP="008F2D4E">
            <w:pPr>
              <w:widowControl w:val="0"/>
              <w:numPr>
                <w:ilvl w:val="0"/>
                <w:numId w:val="46"/>
              </w:numPr>
              <w:tabs>
                <w:tab w:val="num" w:pos="257"/>
                <w:tab w:val="left" w:pos="460"/>
              </w:tabs>
              <w:autoSpaceDE w:val="0"/>
              <w:autoSpaceDN w:val="0"/>
              <w:adjustRightInd w:val="0"/>
              <w:spacing w:line="230" w:lineRule="exact"/>
              <w:ind w:left="257" w:right="143" w:hanging="257"/>
              <w:rPr>
                <w:rFonts w:ascii="Arial" w:hAnsi="Arial" w:cs="Arial"/>
              </w:rPr>
            </w:pPr>
            <w:r w:rsidRPr="008F2D4E">
              <w:rPr>
                <w:rFonts w:ascii="Arial" w:hAnsi="Arial" w:cs="Arial"/>
              </w:rPr>
              <w:t>Ca</w:t>
            </w:r>
            <w:r w:rsidRPr="008F2D4E">
              <w:rPr>
                <w:rFonts w:ascii="Arial" w:hAnsi="Arial" w:cs="Arial"/>
                <w:spacing w:val="-1"/>
              </w:rPr>
              <w:t>p</w:t>
            </w:r>
            <w:r w:rsidRPr="008F2D4E">
              <w:rPr>
                <w:rFonts w:ascii="Arial" w:hAnsi="Arial" w:cs="Arial"/>
              </w:rPr>
              <w:t>acity to bring a ran</w:t>
            </w:r>
            <w:r w:rsidRPr="008F2D4E">
              <w:rPr>
                <w:rFonts w:ascii="Arial" w:hAnsi="Arial" w:cs="Arial"/>
                <w:spacing w:val="-1"/>
              </w:rPr>
              <w:t>g</w:t>
            </w:r>
            <w:r w:rsidRPr="008F2D4E">
              <w:rPr>
                <w:rFonts w:ascii="Arial" w:hAnsi="Arial" w:cs="Arial"/>
              </w:rPr>
              <w:t>e of appr</w:t>
            </w:r>
            <w:r w:rsidRPr="008F2D4E">
              <w:rPr>
                <w:rFonts w:ascii="Arial" w:hAnsi="Arial" w:cs="Arial"/>
                <w:spacing w:val="-1"/>
              </w:rPr>
              <w:t>o</w:t>
            </w:r>
            <w:r w:rsidRPr="008F2D4E">
              <w:rPr>
                <w:rFonts w:ascii="Arial" w:hAnsi="Arial" w:cs="Arial"/>
              </w:rPr>
              <w:t>ach</w:t>
            </w:r>
            <w:r w:rsidRPr="008F2D4E">
              <w:rPr>
                <w:rFonts w:ascii="Arial" w:hAnsi="Arial" w:cs="Arial"/>
                <w:spacing w:val="-1"/>
              </w:rPr>
              <w:t>e</w:t>
            </w:r>
            <w:r w:rsidRPr="008F2D4E">
              <w:rPr>
                <w:rFonts w:ascii="Arial" w:hAnsi="Arial" w:cs="Arial"/>
              </w:rPr>
              <w:t>s to pr</w:t>
            </w:r>
            <w:r w:rsidRPr="008F2D4E">
              <w:rPr>
                <w:rFonts w:ascii="Arial" w:hAnsi="Arial" w:cs="Arial"/>
                <w:spacing w:val="-1"/>
              </w:rPr>
              <w:t>o</w:t>
            </w:r>
            <w:r w:rsidRPr="008F2D4E">
              <w:rPr>
                <w:rFonts w:ascii="Arial" w:hAnsi="Arial" w:cs="Arial"/>
              </w:rPr>
              <w:t>blem solving</w:t>
            </w:r>
          </w:p>
          <w:p w14:paraId="1E6B7F82"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b/>
                <w:bCs/>
              </w:rPr>
            </w:pPr>
          </w:p>
          <w:p w14:paraId="1D07517B"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rPr>
            </w:pPr>
            <w:r w:rsidRPr="008F2D4E">
              <w:rPr>
                <w:rFonts w:ascii="Arial" w:hAnsi="Arial" w:cs="Arial"/>
                <w:b/>
                <w:bCs/>
              </w:rPr>
              <w:t xml:space="preserve">Situation </w:t>
            </w:r>
            <w:r w:rsidRPr="008F2D4E">
              <w:rPr>
                <w:rFonts w:ascii="Arial" w:hAnsi="Arial" w:cs="Arial"/>
                <w:b/>
                <w:bCs/>
                <w:spacing w:val="-3"/>
              </w:rPr>
              <w:t>A</w:t>
            </w:r>
            <w:r w:rsidRPr="008F2D4E">
              <w:rPr>
                <w:rFonts w:ascii="Arial" w:hAnsi="Arial" w:cs="Arial"/>
                <w:b/>
                <w:bCs/>
                <w:spacing w:val="1"/>
              </w:rPr>
              <w:t>w</w:t>
            </w:r>
            <w:r w:rsidRPr="008F2D4E">
              <w:rPr>
                <w:rFonts w:ascii="Arial" w:hAnsi="Arial" w:cs="Arial"/>
                <w:b/>
                <w:bCs/>
              </w:rPr>
              <w:t>aren</w:t>
            </w:r>
            <w:r w:rsidRPr="008F2D4E">
              <w:rPr>
                <w:rFonts w:ascii="Arial" w:hAnsi="Arial" w:cs="Arial"/>
                <w:b/>
                <w:bCs/>
                <w:spacing w:val="-1"/>
              </w:rPr>
              <w:t>e</w:t>
            </w:r>
            <w:r w:rsidRPr="008F2D4E">
              <w:rPr>
                <w:rFonts w:ascii="Arial" w:hAnsi="Arial" w:cs="Arial"/>
                <w:b/>
                <w:bCs/>
              </w:rPr>
              <w:t>ss:</w:t>
            </w:r>
          </w:p>
          <w:p w14:paraId="3CCD9873" w14:textId="77777777" w:rsidR="008F2D4E" w:rsidRPr="008F2D4E" w:rsidRDefault="008F2D4E" w:rsidP="008F2D4E">
            <w:pPr>
              <w:widowControl w:val="0"/>
              <w:numPr>
                <w:ilvl w:val="0"/>
                <w:numId w:val="47"/>
              </w:numPr>
              <w:tabs>
                <w:tab w:val="num" w:pos="257"/>
                <w:tab w:val="left" w:pos="460"/>
              </w:tabs>
              <w:autoSpaceDE w:val="0"/>
              <w:autoSpaceDN w:val="0"/>
              <w:adjustRightInd w:val="0"/>
              <w:spacing w:line="230" w:lineRule="exact"/>
              <w:ind w:left="257" w:right="388" w:hanging="257"/>
              <w:rPr>
                <w:rFonts w:ascii="Arial" w:hAnsi="Arial" w:cs="Arial"/>
              </w:rPr>
            </w:pPr>
            <w:r w:rsidRPr="008F2D4E">
              <w:rPr>
                <w:rFonts w:ascii="Arial" w:hAnsi="Arial" w:cs="Arial"/>
              </w:rPr>
              <w:t>Ca</w:t>
            </w:r>
            <w:r w:rsidRPr="008F2D4E">
              <w:rPr>
                <w:rFonts w:ascii="Arial" w:hAnsi="Arial" w:cs="Arial"/>
                <w:spacing w:val="-1"/>
              </w:rPr>
              <w:t>p</w:t>
            </w:r>
            <w:r w:rsidRPr="008F2D4E">
              <w:rPr>
                <w:rFonts w:ascii="Arial" w:hAnsi="Arial" w:cs="Arial"/>
              </w:rPr>
              <w:t>acity to monitor a</w:t>
            </w:r>
            <w:r w:rsidRPr="008F2D4E">
              <w:rPr>
                <w:rFonts w:ascii="Arial" w:hAnsi="Arial" w:cs="Arial"/>
                <w:spacing w:val="-1"/>
              </w:rPr>
              <w:t>n</w:t>
            </w:r>
            <w:r w:rsidRPr="008F2D4E">
              <w:rPr>
                <w:rFonts w:ascii="Arial" w:hAnsi="Arial" w:cs="Arial"/>
              </w:rPr>
              <w:t>d an</w:t>
            </w:r>
            <w:r w:rsidRPr="008F2D4E">
              <w:rPr>
                <w:rFonts w:ascii="Arial" w:hAnsi="Arial" w:cs="Arial"/>
                <w:spacing w:val="-2"/>
              </w:rPr>
              <w:t>t</w:t>
            </w:r>
            <w:r w:rsidRPr="008F2D4E">
              <w:rPr>
                <w:rFonts w:ascii="Arial" w:hAnsi="Arial" w:cs="Arial"/>
              </w:rPr>
              <w:t>icipate</w:t>
            </w:r>
            <w:r w:rsidRPr="008F2D4E">
              <w:rPr>
                <w:rFonts w:ascii="Arial" w:hAnsi="Arial" w:cs="Arial"/>
                <w:spacing w:val="-1"/>
              </w:rPr>
              <w:t xml:space="preserve"> </w:t>
            </w:r>
            <w:r w:rsidRPr="008F2D4E">
              <w:rPr>
                <w:rFonts w:ascii="Arial" w:hAnsi="Arial" w:cs="Arial"/>
              </w:rPr>
              <w:t>situat</w:t>
            </w:r>
            <w:r w:rsidRPr="008F2D4E">
              <w:rPr>
                <w:rFonts w:ascii="Arial" w:hAnsi="Arial" w:cs="Arial"/>
                <w:spacing w:val="-1"/>
              </w:rPr>
              <w:t>i</w:t>
            </w:r>
            <w:r w:rsidRPr="008F2D4E">
              <w:rPr>
                <w:rFonts w:ascii="Arial" w:hAnsi="Arial" w:cs="Arial"/>
              </w:rPr>
              <w:t>ons that may cha</w:t>
            </w:r>
            <w:r w:rsidRPr="008F2D4E">
              <w:rPr>
                <w:rFonts w:ascii="Arial" w:hAnsi="Arial" w:cs="Arial"/>
                <w:spacing w:val="-1"/>
              </w:rPr>
              <w:t>n</w:t>
            </w:r>
            <w:r w:rsidRPr="008F2D4E">
              <w:rPr>
                <w:rFonts w:ascii="Arial" w:hAnsi="Arial" w:cs="Arial"/>
              </w:rPr>
              <w:t>ge rapidly</w:t>
            </w:r>
          </w:p>
          <w:p w14:paraId="365E5988"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b/>
                <w:bCs/>
              </w:rPr>
            </w:pPr>
          </w:p>
          <w:p w14:paraId="5C9D8382"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rPr>
            </w:pPr>
            <w:r w:rsidRPr="008F2D4E">
              <w:rPr>
                <w:rFonts w:ascii="Arial" w:hAnsi="Arial" w:cs="Arial"/>
                <w:b/>
                <w:bCs/>
              </w:rPr>
              <w:t xml:space="preserve">Decision </w:t>
            </w:r>
            <w:r w:rsidRPr="008F2D4E">
              <w:rPr>
                <w:rFonts w:ascii="Arial" w:hAnsi="Arial" w:cs="Arial"/>
                <w:b/>
                <w:bCs/>
                <w:spacing w:val="-1"/>
              </w:rPr>
              <w:t>Ma</w:t>
            </w:r>
            <w:r w:rsidRPr="008F2D4E">
              <w:rPr>
                <w:rFonts w:ascii="Arial" w:hAnsi="Arial" w:cs="Arial"/>
                <w:b/>
                <w:bCs/>
              </w:rPr>
              <w:t>king:</w:t>
            </w:r>
          </w:p>
          <w:p w14:paraId="21CAE88C" w14:textId="77777777" w:rsidR="008F2D4E" w:rsidRPr="008F2D4E" w:rsidRDefault="008F2D4E" w:rsidP="008F2D4E">
            <w:pPr>
              <w:widowControl w:val="0"/>
              <w:numPr>
                <w:ilvl w:val="0"/>
                <w:numId w:val="47"/>
              </w:numPr>
              <w:tabs>
                <w:tab w:val="num" w:pos="257"/>
                <w:tab w:val="left" w:pos="460"/>
              </w:tabs>
              <w:autoSpaceDE w:val="0"/>
              <w:autoSpaceDN w:val="0"/>
              <w:adjustRightInd w:val="0"/>
              <w:spacing w:line="230" w:lineRule="exact"/>
              <w:ind w:left="257" w:right="422" w:hanging="257"/>
              <w:rPr>
                <w:rFonts w:ascii="Arial" w:hAnsi="Arial" w:cs="Arial"/>
              </w:rPr>
            </w:pPr>
            <w:r w:rsidRPr="008F2D4E">
              <w:rPr>
                <w:rFonts w:ascii="Arial" w:hAnsi="Arial" w:cs="Arial"/>
              </w:rPr>
              <w:t>Dem</w:t>
            </w:r>
            <w:r w:rsidRPr="008F2D4E">
              <w:rPr>
                <w:rFonts w:ascii="Arial" w:hAnsi="Arial" w:cs="Arial"/>
                <w:spacing w:val="-1"/>
              </w:rPr>
              <w:t>o</w:t>
            </w:r>
            <w:r w:rsidRPr="008F2D4E">
              <w:rPr>
                <w:rFonts w:ascii="Arial" w:hAnsi="Arial" w:cs="Arial"/>
              </w:rPr>
              <w:t>ns</w:t>
            </w:r>
            <w:r w:rsidRPr="008F2D4E">
              <w:rPr>
                <w:rFonts w:ascii="Arial" w:hAnsi="Arial" w:cs="Arial"/>
                <w:spacing w:val="-2"/>
              </w:rPr>
              <w:t>t</w:t>
            </w:r>
            <w:r w:rsidRPr="008F2D4E">
              <w:rPr>
                <w:rFonts w:ascii="Arial" w:hAnsi="Arial" w:cs="Arial"/>
              </w:rPr>
              <w:t>rat</w:t>
            </w:r>
            <w:r w:rsidRPr="008F2D4E">
              <w:rPr>
                <w:rFonts w:ascii="Arial" w:hAnsi="Arial" w:cs="Arial"/>
                <w:spacing w:val="-1"/>
              </w:rPr>
              <w:t>e</w:t>
            </w:r>
            <w:r w:rsidRPr="008F2D4E">
              <w:rPr>
                <w:rFonts w:ascii="Arial" w:hAnsi="Arial" w:cs="Arial"/>
              </w:rPr>
              <w:t>s effective ju</w:t>
            </w:r>
            <w:r w:rsidRPr="008F2D4E">
              <w:rPr>
                <w:rFonts w:ascii="Arial" w:hAnsi="Arial" w:cs="Arial"/>
                <w:spacing w:val="-1"/>
              </w:rPr>
              <w:t>d</w:t>
            </w:r>
            <w:r w:rsidRPr="008F2D4E">
              <w:rPr>
                <w:rFonts w:ascii="Arial" w:hAnsi="Arial" w:cs="Arial"/>
              </w:rPr>
              <w:t>gement a</w:t>
            </w:r>
            <w:r w:rsidRPr="008F2D4E">
              <w:rPr>
                <w:rFonts w:ascii="Arial" w:hAnsi="Arial" w:cs="Arial"/>
                <w:spacing w:val="-1"/>
              </w:rPr>
              <w:t>n</w:t>
            </w:r>
            <w:r w:rsidRPr="008F2D4E">
              <w:rPr>
                <w:rFonts w:ascii="Arial" w:hAnsi="Arial" w:cs="Arial"/>
              </w:rPr>
              <w:t xml:space="preserve">d </w:t>
            </w:r>
            <w:r w:rsidRPr="008F2D4E">
              <w:rPr>
                <w:rFonts w:ascii="Arial" w:hAnsi="Arial" w:cs="Arial"/>
                <w:spacing w:val="-1"/>
              </w:rPr>
              <w:t>d</w:t>
            </w:r>
            <w:r w:rsidRPr="008F2D4E">
              <w:rPr>
                <w:rFonts w:ascii="Arial" w:hAnsi="Arial" w:cs="Arial"/>
              </w:rPr>
              <w:t>ec</w:t>
            </w:r>
            <w:r w:rsidRPr="008F2D4E">
              <w:rPr>
                <w:rFonts w:ascii="Arial" w:hAnsi="Arial" w:cs="Arial"/>
                <w:spacing w:val="-1"/>
              </w:rPr>
              <w:t>i</w:t>
            </w:r>
            <w:r w:rsidRPr="008F2D4E">
              <w:rPr>
                <w:rFonts w:ascii="Arial" w:hAnsi="Arial" w:cs="Arial"/>
              </w:rPr>
              <w:t>sio</w:t>
            </w:r>
            <w:r w:rsidRPr="008F2D4E">
              <w:rPr>
                <w:rFonts w:ascii="Arial" w:hAnsi="Arial" w:cs="Arial"/>
                <w:spacing w:val="-1"/>
              </w:rPr>
              <w:t>n</w:t>
            </w:r>
            <w:r w:rsidRPr="008F2D4E">
              <w:rPr>
                <w:rFonts w:ascii="Arial" w:hAnsi="Arial" w:cs="Arial"/>
              </w:rPr>
              <w:t>- making skills</w:t>
            </w:r>
          </w:p>
          <w:p w14:paraId="0047FFEE"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b/>
                <w:bCs/>
              </w:rPr>
            </w:pPr>
          </w:p>
          <w:p w14:paraId="6532025C" w14:textId="77777777" w:rsidR="008F2D4E" w:rsidRPr="008F2D4E" w:rsidRDefault="008F2D4E" w:rsidP="008F2D4E">
            <w:pPr>
              <w:widowControl w:val="0"/>
              <w:tabs>
                <w:tab w:val="left" w:pos="257"/>
              </w:tabs>
              <w:autoSpaceDE w:val="0"/>
              <w:autoSpaceDN w:val="0"/>
              <w:adjustRightInd w:val="0"/>
              <w:spacing w:line="228" w:lineRule="exact"/>
              <w:rPr>
                <w:rFonts w:ascii="Arial" w:hAnsi="Arial" w:cs="Arial"/>
              </w:rPr>
            </w:pPr>
            <w:r w:rsidRPr="008F2D4E">
              <w:rPr>
                <w:rFonts w:ascii="Arial" w:hAnsi="Arial" w:cs="Arial"/>
                <w:b/>
                <w:bCs/>
              </w:rPr>
              <w:t>Organi</w:t>
            </w:r>
            <w:r w:rsidRPr="008F2D4E">
              <w:rPr>
                <w:rFonts w:ascii="Arial" w:hAnsi="Arial" w:cs="Arial"/>
                <w:b/>
                <w:bCs/>
                <w:spacing w:val="-1"/>
              </w:rPr>
              <w:t>s</w:t>
            </w:r>
            <w:r w:rsidRPr="008F2D4E">
              <w:rPr>
                <w:rFonts w:ascii="Arial" w:hAnsi="Arial" w:cs="Arial"/>
                <w:b/>
                <w:bCs/>
              </w:rPr>
              <w:t>ati</w:t>
            </w:r>
            <w:r w:rsidRPr="008F2D4E">
              <w:rPr>
                <w:rFonts w:ascii="Arial" w:hAnsi="Arial" w:cs="Arial"/>
                <w:b/>
                <w:bCs/>
                <w:spacing w:val="-1"/>
              </w:rPr>
              <w:t>o</w:t>
            </w:r>
            <w:r w:rsidRPr="008F2D4E">
              <w:rPr>
                <w:rFonts w:ascii="Arial" w:hAnsi="Arial" w:cs="Arial"/>
                <w:b/>
                <w:bCs/>
              </w:rPr>
              <w:t>n &amp; Plannin</w:t>
            </w:r>
            <w:r w:rsidRPr="008F2D4E">
              <w:rPr>
                <w:rFonts w:ascii="Arial" w:hAnsi="Arial" w:cs="Arial"/>
                <w:b/>
                <w:bCs/>
                <w:spacing w:val="-1"/>
              </w:rPr>
              <w:t>g</w:t>
            </w:r>
            <w:r w:rsidRPr="008F2D4E">
              <w:rPr>
                <w:rFonts w:ascii="Arial" w:hAnsi="Arial" w:cs="Arial"/>
                <w:b/>
                <w:bCs/>
              </w:rPr>
              <w:t>:</w:t>
            </w:r>
          </w:p>
          <w:p w14:paraId="4A916667" w14:textId="77777777" w:rsidR="008F2D4E" w:rsidRPr="008F2D4E" w:rsidRDefault="008F2D4E" w:rsidP="008F2D4E">
            <w:pPr>
              <w:widowControl w:val="0"/>
              <w:numPr>
                <w:ilvl w:val="0"/>
                <w:numId w:val="48"/>
              </w:numPr>
              <w:tabs>
                <w:tab w:val="num" w:pos="257"/>
                <w:tab w:val="left" w:pos="460"/>
              </w:tabs>
              <w:autoSpaceDE w:val="0"/>
              <w:autoSpaceDN w:val="0"/>
              <w:adjustRightInd w:val="0"/>
              <w:spacing w:line="237" w:lineRule="auto"/>
              <w:ind w:left="257" w:right="377" w:hanging="180"/>
              <w:rPr>
                <w:rFonts w:ascii="Arial" w:hAnsi="Arial" w:cs="Arial"/>
              </w:rPr>
            </w:pPr>
            <w:r w:rsidRPr="008F2D4E">
              <w:rPr>
                <w:rFonts w:ascii="Arial" w:hAnsi="Arial" w:cs="Arial"/>
              </w:rPr>
              <w:t>Ca</w:t>
            </w:r>
            <w:r w:rsidRPr="008F2D4E">
              <w:rPr>
                <w:rFonts w:ascii="Arial" w:hAnsi="Arial" w:cs="Arial"/>
                <w:spacing w:val="-1"/>
              </w:rPr>
              <w:t>p</w:t>
            </w:r>
            <w:r w:rsidRPr="008F2D4E">
              <w:rPr>
                <w:rFonts w:ascii="Arial" w:hAnsi="Arial" w:cs="Arial"/>
              </w:rPr>
              <w:t>acity to mana</w:t>
            </w:r>
            <w:r w:rsidRPr="008F2D4E">
              <w:rPr>
                <w:rFonts w:ascii="Arial" w:hAnsi="Arial" w:cs="Arial"/>
                <w:spacing w:val="-1"/>
              </w:rPr>
              <w:t>g</w:t>
            </w:r>
            <w:r w:rsidRPr="008F2D4E">
              <w:rPr>
                <w:rFonts w:ascii="Arial" w:hAnsi="Arial" w:cs="Arial"/>
              </w:rPr>
              <w:t>e time and pri</w:t>
            </w:r>
            <w:r w:rsidRPr="008F2D4E">
              <w:rPr>
                <w:rFonts w:ascii="Arial" w:hAnsi="Arial" w:cs="Arial"/>
                <w:spacing w:val="-1"/>
              </w:rPr>
              <w:t>o</w:t>
            </w:r>
            <w:r w:rsidRPr="008F2D4E">
              <w:rPr>
                <w:rFonts w:ascii="Arial" w:hAnsi="Arial" w:cs="Arial"/>
              </w:rPr>
              <w:t>ritise workl</w:t>
            </w:r>
            <w:r w:rsidRPr="008F2D4E">
              <w:rPr>
                <w:rFonts w:ascii="Arial" w:hAnsi="Arial" w:cs="Arial"/>
                <w:spacing w:val="-1"/>
              </w:rPr>
              <w:t>o</w:t>
            </w:r>
            <w:r w:rsidRPr="008F2D4E">
              <w:rPr>
                <w:rFonts w:ascii="Arial" w:hAnsi="Arial" w:cs="Arial"/>
              </w:rPr>
              <w:t>ad, bala</w:t>
            </w:r>
            <w:r w:rsidRPr="008F2D4E">
              <w:rPr>
                <w:rFonts w:ascii="Arial" w:hAnsi="Arial" w:cs="Arial"/>
                <w:spacing w:val="-1"/>
              </w:rPr>
              <w:t>n</w:t>
            </w:r>
            <w:r w:rsidRPr="008F2D4E">
              <w:rPr>
                <w:rFonts w:ascii="Arial" w:hAnsi="Arial" w:cs="Arial"/>
              </w:rPr>
              <w:t xml:space="preserve">ce </w:t>
            </w:r>
            <w:r w:rsidRPr="008F2D4E">
              <w:rPr>
                <w:rFonts w:ascii="Arial" w:hAnsi="Arial" w:cs="Arial"/>
                <w:spacing w:val="-1"/>
              </w:rPr>
              <w:t>u</w:t>
            </w:r>
            <w:r w:rsidRPr="008F2D4E">
              <w:rPr>
                <w:rFonts w:ascii="Arial" w:hAnsi="Arial" w:cs="Arial"/>
              </w:rPr>
              <w:t>rg</w:t>
            </w:r>
            <w:r w:rsidRPr="008F2D4E">
              <w:rPr>
                <w:rFonts w:ascii="Arial" w:hAnsi="Arial" w:cs="Arial"/>
                <w:spacing w:val="-1"/>
              </w:rPr>
              <w:t>e</w:t>
            </w:r>
            <w:r w:rsidRPr="008F2D4E">
              <w:rPr>
                <w:rFonts w:ascii="Arial" w:hAnsi="Arial" w:cs="Arial"/>
              </w:rPr>
              <w:t>nt &amp; importa</w:t>
            </w:r>
            <w:r w:rsidRPr="008F2D4E">
              <w:rPr>
                <w:rFonts w:ascii="Arial" w:hAnsi="Arial" w:cs="Arial"/>
                <w:spacing w:val="-1"/>
              </w:rPr>
              <w:t>n</w:t>
            </w:r>
            <w:r w:rsidRPr="008F2D4E">
              <w:rPr>
                <w:rFonts w:ascii="Arial" w:hAnsi="Arial" w:cs="Arial"/>
              </w:rPr>
              <w:t>t</w:t>
            </w:r>
            <w:r w:rsidRPr="008F2D4E">
              <w:rPr>
                <w:rFonts w:ascii="Arial" w:hAnsi="Arial" w:cs="Arial"/>
                <w:spacing w:val="-1"/>
              </w:rPr>
              <w:t xml:space="preserve"> </w:t>
            </w:r>
            <w:r w:rsidRPr="008F2D4E">
              <w:rPr>
                <w:rFonts w:ascii="Arial" w:hAnsi="Arial" w:cs="Arial"/>
              </w:rPr>
              <w:t>deman</w:t>
            </w:r>
            <w:r w:rsidRPr="008F2D4E">
              <w:rPr>
                <w:rFonts w:ascii="Arial" w:hAnsi="Arial" w:cs="Arial"/>
                <w:spacing w:val="-1"/>
              </w:rPr>
              <w:t>d</w:t>
            </w:r>
            <w:r w:rsidRPr="008F2D4E">
              <w:rPr>
                <w:rFonts w:ascii="Arial" w:hAnsi="Arial" w:cs="Arial"/>
              </w:rPr>
              <w:t>s, follow instr</w:t>
            </w:r>
            <w:r w:rsidRPr="008F2D4E">
              <w:rPr>
                <w:rFonts w:ascii="Arial" w:hAnsi="Arial" w:cs="Arial"/>
                <w:spacing w:val="-1"/>
              </w:rPr>
              <w:t>u</w:t>
            </w:r>
            <w:r w:rsidRPr="008F2D4E">
              <w:rPr>
                <w:rFonts w:ascii="Arial" w:hAnsi="Arial" w:cs="Arial"/>
              </w:rPr>
              <w:t>ctio</w:t>
            </w:r>
            <w:r w:rsidRPr="008F2D4E">
              <w:rPr>
                <w:rFonts w:ascii="Arial" w:hAnsi="Arial" w:cs="Arial"/>
                <w:spacing w:val="-1"/>
              </w:rPr>
              <w:t>n</w:t>
            </w:r>
            <w:r w:rsidRPr="008F2D4E">
              <w:rPr>
                <w:rFonts w:ascii="Arial" w:hAnsi="Arial" w:cs="Arial"/>
              </w:rPr>
              <w:t>s</w:t>
            </w:r>
          </w:p>
          <w:p w14:paraId="4712639F" w14:textId="77777777" w:rsidR="008F2D4E" w:rsidRPr="008F2D4E" w:rsidRDefault="008F2D4E" w:rsidP="008F2D4E">
            <w:pPr>
              <w:numPr>
                <w:ilvl w:val="0"/>
                <w:numId w:val="48"/>
              </w:numPr>
              <w:tabs>
                <w:tab w:val="num" w:pos="257"/>
              </w:tabs>
              <w:ind w:left="257" w:hanging="180"/>
              <w:rPr>
                <w:rFonts w:ascii="Arial" w:hAnsi="Arial" w:cs="Arial"/>
              </w:rPr>
            </w:pPr>
            <w:r w:rsidRPr="008F2D4E">
              <w:rPr>
                <w:rFonts w:ascii="Arial" w:hAnsi="Arial" w:cs="Arial"/>
              </w:rPr>
              <w:t>Un</w:t>
            </w:r>
            <w:r w:rsidRPr="008F2D4E">
              <w:rPr>
                <w:rFonts w:ascii="Arial" w:hAnsi="Arial" w:cs="Arial"/>
                <w:spacing w:val="-1"/>
              </w:rPr>
              <w:t>d</w:t>
            </w:r>
            <w:r w:rsidRPr="008F2D4E">
              <w:rPr>
                <w:rFonts w:ascii="Arial" w:hAnsi="Arial" w:cs="Arial"/>
              </w:rPr>
              <w:t>erstan</w:t>
            </w:r>
            <w:r w:rsidRPr="008F2D4E">
              <w:rPr>
                <w:rFonts w:ascii="Arial" w:hAnsi="Arial" w:cs="Arial"/>
                <w:spacing w:val="-1"/>
              </w:rPr>
              <w:t>d</w:t>
            </w:r>
            <w:r w:rsidRPr="008F2D4E">
              <w:rPr>
                <w:rFonts w:ascii="Arial" w:hAnsi="Arial" w:cs="Arial"/>
              </w:rPr>
              <w:t>s</w:t>
            </w:r>
            <w:r w:rsidRPr="008F2D4E">
              <w:rPr>
                <w:rFonts w:ascii="Arial" w:hAnsi="Arial" w:cs="Arial"/>
                <w:spacing w:val="-1"/>
              </w:rPr>
              <w:t xml:space="preserve"> </w:t>
            </w:r>
            <w:r w:rsidRPr="008F2D4E">
              <w:rPr>
                <w:rFonts w:ascii="Arial" w:hAnsi="Arial" w:cs="Arial"/>
              </w:rPr>
              <w:t>import</w:t>
            </w:r>
            <w:r w:rsidRPr="008F2D4E">
              <w:rPr>
                <w:rFonts w:ascii="Arial" w:hAnsi="Arial" w:cs="Arial"/>
                <w:spacing w:val="-1"/>
              </w:rPr>
              <w:t>a</w:t>
            </w:r>
            <w:r w:rsidRPr="008F2D4E">
              <w:rPr>
                <w:rFonts w:ascii="Arial" w:hAnsi="Arial" w:cs="Arial"/>
              </w:rPr>
              <w:t>nce &amp; impact of informati</w:t>
            </w:r>
            <w:r w:rsidRPr="008F2D4E">
              <w:rPr>
                <w:rFonts w:ascii="Arial" w:hAnsi="Arial" w:cs="Arial"/>
                <w:spacing w:val="-1"/>
              </w:rPr>
              <w:t>o</w:t>
            </w:r>
            <w:r w:rsidRPr="008F2D4E">
              <w:rPr>
                <w:rFonts w:ascii="Arial" w:hAnsi="Arial" w:cs="Arial"/>
              </w:rPr>
              <w:t>n s</w:t>
            </w:r>
            <w:r w:rsidRPr="008F2D4E">
              <w:rPr>
                <w:rFonts w:ascii="Arial" w:hAnsi="Arial" w:cs="Arial"/>
                <w:spacing w:val="-1"/>
              </w:rPr>
              <w:t>y</w:t>
            </w:r>
            <w:r w:rsidRPr="008F2D4E">
              <w:rPr>
                <w:rFonts w:ascii="Arial" w:hAnsi="Arial" w:cs="Arial"/>
              </w:rPr>
              <w:t>s</w:t>
            </w:r>
            <w:r w:rsidRPr="008F2D4E">
              <w:rPr>
                <w:rFonts w:ascii="Arial" w:hAnsi="Arial" w:cs="Arial"/>
                <w:spacing w:val="-1"/>
              </w:rPr>
              <w:t>t</w:t>
            </w:r>
            <w:r w:rsidRPr="008F2D4E">
              <w:rPr>
                <w:rFonts w:ascii="Arial" w:hAnsi="Arial" w:cs="Arial"/>
              </w:rPr>
              <w:t>e</w:t>
            </w:r>
            <w:r w:rsidRPr="008F2D4E">
              <w:rPr>
                <w:rFonts w:ascii="Arial" w:hAnsi="Arial" w:cs="Arial"/>
                <w:spacing w:val="-1"/>
              </w:rPr>
              <w:t>m</w:t>
            </w:r>
            <w:r w:rsidRPr="008F2D4E">
              <w:rPr>
                <w:rFonts w:ascii="Arial" w:hAnsi="Arial" w:cs="Arial"/>
              </w:rPr>
              <w:t>s</w:t>
            </w:r>
          </w:p>
          <w:p w14:paraId="27849B50" w14:textId="77777777" w:rsidR="008F2D4E" w:rsidRPr="008F2D4E" w:rsidRDefault="008F2D4E" w:rsidP="008F2D4E">
            <w:pPr>
              <w:tabs>
                <w:tab w:val="left" w:pos="257"/>
              </w:tabs>
              <w:rPr>
                <w:rFonts w:ascii="Arial" w:hAnsi="Arial" w:cs="Arial"/>
              </w:rPr>
            </w:pPr>
          </w:p>
          <w:p w14:paraId="254709A8" w14:textId="77777777" w:rsidR="008F2D4E" w:rsidRPr="008F2D4E" w:rsidRDefault="008F2D4E" w:rsidP="008F2D4E">
            <w:pPr>
              <w:widowControl w:val="0"/>
              <w:tabs>
                <w:tab w:val="left" w:pos="257"/>
              </w:tabs>
              <w:autoSpaceDE w:val="0"/>
              <w:autoSpaceDN w:val="0"/>
              <w:adjustRightInd w:val="0"/>
              <w:rPr>
                <w:rFonts w:ascii="Arial" w:hAnsi="Arial" w:cs="Arial"/>
                <w:bCs/>
              </w:rPr>
            </w:pPr>
            <w:r w:rsidRPr="008F2D4E">
              <w:rPr>
                <w:rFonts w:ascii="Arial" w:hAnsi="Arial" w:cs="Arial"/>
                <w:bCs/>
              </w:rPr>
              <w:t>Excellent interpersonal skills</w:t>
            </w:r>
          </w:p>
          <w:p w14:paraId="314A3159" w14:textId="77777777" w:rsidR="008F2D4E" w:rsidRPr="008F2D4E" w:rsidRDefault="008F2D4E" w:rsidP="008F2D4E">
            <w:pPr>
              <w:widowControl w:val="0"/>
              <w:tabs>
                <w:tab w:val="left" w:pos="257"/>
              </w:tabs>
              <w:autoSpaceDE w:val="0"/>
              <w:autoSpaceDN w:val="0"/>
              <w:adjustRightInd w:val="0"/>
              <w:rPr>
                <w:rFonts w:ascii="Arial" w:hAnsi="Arial" w:cs="Arial"/>
                <w:bCs/>
              </w:rPr>
            </w:pPr>
          </w:p>
          <w:p w14:paraId="0653E978" w14:textId="77777777" w:rsidR="008F2D4E" w:rsidRPr="008F2D4E" w:rsidRDefault="008F2D4E" w:rsidP="008F2D4E">
            <w:pPr>
              <w:widowControl w:val="0"/>
              <w:tabs>
                <w:tab w:val="left" w:pos="257"/>
              </w:tabs>
              <w:autoSpaceDE w:val="0"/>
              <w:autoSpaceDN w:val="0"/>
              <w:adjustRightInd w:val="0"/>
              <w:rPr>
                <w:rFonts w:ascii="Arial" w:hAnsi="Arial" w:cs="Arial"/>
                <w:bCs/>
              </w:rPr>
            </w:pPr>
            <w:r w:rsidRPr="008F2D4E">
              <w:rPr>
                <w:rFonts w:ascii="Arial" w:hAnsi="Arial" w:cs="Arial"/>
                <w:bCs/>
              </w:rPr>
              <w:t>Evidence of ability to present oneself in an organised, professional manner</w:t>
            </w:r>
          </w:p>
          <w:p w14:paraId="5C3054AB" w14:textId="77777777" w:rsidR="008F2D4E" w:rsidRPr="008F2D4E" w:rsidRDefault="008F2D4E" w:rsidP="008F2D4E">
            <w:pPr>
              <w:widowControl w:val="0"/>
              <w:tabs>
                <w:tab w:val="left" w:pos="257"/>
              </w:tabs>
              <w:autoSpaceDE w:val="0"/>
              <w:autoSpaceDN w:val="0"/>
              <w:adjustRightInd w:val="0"/>
              <w:rPr>
                <w:rFonts w:ascii="Arial" w:hAnsi="Arial" w:cs="Arial"/>
                <w:bCs/>
              </w:rPr>
            </w:pPr>
          </w:p>
          <w:p w14:paraId="452D072D" w14:textId="77777777" w:rsidR="008F2D4E" w:rsidRPr="008F2D4E" w:rsidRDefault="008F2D4E" w:rsidP="008F2D4E">
            <w:pPr>
              <w:widowControl w:val="0"/>
              <w:tabs>
                <w:tab w:val="left" w:pos="257"/>
              </w:tabs>
              <w:autoSpaceDE w:val="0"/>
              <w:autoSpaceDN w:val="0"/>
              <w:adjustRightInd w:val="0"/>
              <w:rPr>
                <w:rFonts w:ascii="Arial" w:hAnsi="Arial" w:cs="Arial"/>
                <w:bCs/>
              </w:rPr>
            </w:pPr>
            <w:r w:rsidRPr="008F2D4E">
              <w:rPr>
                <w:rFonts w:ascii="Arial" w:hAnsi="Arial" w:cs="Arial"/>
                <w:bCs/>
              </w:rPr>
              <w:t>Evidence of understanding of the importance of team work</w:t>
            </w:r>
          </w:p>
          <w:p w14:paraId="6B792821" w14:textId="77777777" w:rsidR="008F2D4E" w:rsidRPr="008F2D4E" w:rsidRDefault="008F2D4E" w:rsidP="008F2D4E">
            <w:pPr>
              <w:widowControl w:val="0"/>
              <w:tabs>
                <w:tab w:val="left" w:pos="257"/>
              </w:tabs>
              <w:autoSpaceDE w:val="0"/>
              <w:autoSpaceDN w:val="0"/>
              <w:adjustRightInd w:val="0"/>
              <w:rPr>
                <w:rFonts w:ascii="Arial" w:hAnsi="Arial" w:cs="Arial"/>
                <w:bCs/>
              </w:rPr>
            </w:pPr>
          </w:p>
          <w:p w14:paraId="22057193" w14:textId="77777777" w:rsidR="008F2D4E" w:rsidRPr="008F2D4E" w:rsidRDefault="008F2D4E" w:rsidP="008F2D4E">
            <w:pPr>
              <w:widowControl w:val="0"/>
              <w:tabs>
                <w:tab w:val="left" w:pos="257"/>
              </w:tabs>
              <w:autoSpaceDE w:val="0"/>
              <w:autoSpaceDN w:val="0"/>
              <w:adjustRightInd w:val="0"/>
              <w:spacing w:line="229" w:lineRule="exact"/>
              <w:rPr>
                <w:rFonts w:ascii="Arial" w:hAnsi="Arial" w:cs="Arial"/>
                <w:bCs/>
              </w:rPr>
            </w:pPr>
            <w:r w:rsidRPr="008F2D4E">
              <w:rPr>
                <w:rFonts w:ascii="Arial" w:hAnsi="Arial" w:cs="Arial"/>
                <w:bCs/>
              </w:rPr>
              <w:t>Experienced with Microsoft Word including PowerPoint, word-processing and spreadsheet software</w:t>
            </w:r>
          </w:p>
          <w:p w14:paraId="45E2EA58" w14:textId="77777777" w:rsidR="008F2D4E" w:rsidRPr="008F2D4E" w:rsidRDefault="008F2D4E" w:rsidP="008F2D4E">
            <w:pPr>
              <w:widowControl w:val="0"/>
              <w:tabs>
                <w:tab w:val="left" w:pos="257"/>
              </w:tabs>
              <w:autoSpaceDE w:val="0"/>
              <w:autoSpaceDN w:val="0"/>
              <w:adjustRightInd w:val="0"/>
              <w:spacing w:line="229" w:lineRule="exact"/>
              <w:rPr>
                <w:rFonts w:ascii="Arial" w:hAnsi="Arial" w:cs="Arial"/>
                <w:b/>
                <w:bCs/>
              </w:rPr>
            </w:pPr>
          </w:p>
        </w:tc>
        <w:tc>
          <w:tcPr>
            <w:tcW w:w="2705" w:type="dxa"/>
            <w:tcBorders>
              <w:top w:val="single" w:sz="4" w:space="0" w:color="auto"/>
              <w:left w:val="single" w:sz="4" w:space="0" w:color="auto"/>
              <w:bottom w:val="single" w:sz="4" w:space="0" w:color="auto"/>
              <w:right w:val="single" w:sz="4" w:space="0" w:color="auto"/>
            </w:tcBorders>
          </w:tcPr>
          <w:p w14:paraId="2D4518EC" w14:textId="77777777" w:rsidR="008F2D4E" w:rsidRPr="008F2D4E" w:rsidRDefault="008F2D4E" w:rsidP="008F2D4E">
            <w:pPr>
              <w:rPr>
                <w:rFonts w:ascii="Arial" w:hAnsi="Arial" w:cs="Arial"/>
              </w:rPr>
            </w:pPr>
          </w:p>
          <w:p w14:paraId="4ED9DF3D" w14:textId="77777777" w:rsidR="008F2D4E" w:rsidRPr="008F2D4E" w:rsidRDefault="008F2D4E" w:rsidP="008F2D4E">
            <w:pPr>
              <w:rPr>
                <w:rFonts w:ascii="Arial" w:hAnsi="Arial" w:cs="Arial"/>
              </w:rPr>
            </w:pPr>
            <w:r w:rsidRPr="008F2D4E">
              <w:rPr>
                <w:rFonts w:ascii="Arial" w:hAnsi="Arial" w:cs="Arial"/>
              </w:rPr>
              <w:t>Motivated and able to work unsupervised as well as within a small team under appropriate guidance</w:t>
            </w:r>
          </w:p>
          <w:p w14:paraId="17560845"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tcPr>
          <w:p w14:paraId="5A880220" w14:textId="77777777" w:rsidR="008F2D4E" w:rsidRPr="008F2D4E" w:rsidRDefault="008F2D4E" w:rsidP="008F2D4E">
            <w:pPr>
              <w:widowControl w:val="0"/>
              <w:autoSpaceDE w:val="0"/>
              <w:autoSpaceDN w:val="0"/>
              <w:adjustRightInd w:val="0"/>
              <w:spacing w:before="58"/>
              <w:ind w:left="101"/>
              <w:rPr>
                <w:rFonts w:ascii="Arial" w:hAnsi="Arial" w:cs="Arial"/>
              </w:rPr>
            </w:pPr>
          </w:p>
          <w:p w14:paraId="2EC67545"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rPr>
              <w:t>Applicati</w:t>
            </w:r>
            <w:r w:rsidRPr="008F2D4E">
              <w:rPr>
                <w:rFonts w:ascii="Arial" w:hAnsi="Arial" w:cs="Arial"/>
                <w:spacing w:val="-1"/>
              </w:rPr>
              <w:t>o</w:t>
            </w:r>
            <w:r w:rsidRPr="008F2D4E">
              <w:rPr>
                <w:rFonts w:ascii="Arial" w:hAnsi="Arial" w:cs="Arial"/>
              </w:rPr>
              <w:t xml:space="preserve">n </w:t>
            </w:r>
            <w:r w:rsidRPr="008F2D4E">
              <w:rPr>
                <w:rFonts w:ascii="Arial" w:hAnsi="Arial" w:cs="Arial"/>
                <w:spacing w:val="-1"/>
              </w:rPr>
              <w:t>F</w:t>
            </w:r>
            <w:r w:rsidRPr="008F2D4E">
              <w:rPr>
                <w:rFonts w:ascii="Arial" w:hAnsi="Arial" w:cs="Arial"/>
              </w:rPr>
              <w:t>orm</w:t>
            </w:r>
          </w:p>
          <w:p w14:paraId="0E8DA446" w14:textId="77777777" w:rsidR="008F2D4E" w:rsidRPr="008F2D4E" w:rsidRDefault="008F2D4E" w:rsidP="008F2D4E">
            <w:pPr>
              <w:widowControl w:val="0"/>
              <w:autoSpaceDE w:val="0"/>
              <w:autoSpaceDN w:val="0"/>
              <w:adjustRightInd w:val="0"/>
              <w:rPr>
                <w:rFonts w:ascii="Arial" w:hAnsi="Arial" w:cs="Arial"/>
              </w:rPr>
            </w:pPr>
          </w:p>
          <w:p w14:paraId="6AE3BA7D" w14:textId="77777777" w:rsidR="008F2D4E" w:rsidRPr="008F2D4E" w:rsidRDefault="008F2D4E" w:rsidP="008F2D4E">
            <w:pPr>
              <w:widowControl w:val="0"/>
              <w:autoSpaceDE w:val="0"/>
              <w:autoSpaceDN w:val="0"/>
              <w:adjustRightInd w:val="0"/>
              <w:ind w:right="153"/>
              <w:rPr>
                <w:rFonts w:ascii="Arial" w:hAnsi="Arial" w:cs="Arial"/>
              </w:rPr>
            </w:pPr>
            <w:r w:rsidRPr="008F2D4E">
              <w:rPr>
                <w:rFonts w:ascii="Arial" w:hAnsi="Arial" w:cs="Arial"/>
              </w:rPr>
              <w:t>Interview</w:t>
            </w:r>
          </w:p>
          <w:p w14:paraId="3D763BEE" w14:textId="77777777" w:rsidR="008F2D4E" w:rsidRPr="008F2D4E" w:rsidRDefault="008F2D4E" w:rsidP="008F2D4E">
            <w:pPr>
              <w:widowControl w:val="0"/>
              <w:autoSpaceDE w:val="0"/>
              <w:autoSpaceDN w:val="0"/>
              <w:adjustRightInd w:val="0"/>
              <w:ind w:right="153"/>
              <w:rPr>
                <w:rFonts w:ascii="Arial" w:hAnsi="Arial" w:cs="Arial"/>
              </w:rPr>
            </w:pPr>
          </w:p>
          <w:p w14:paraId="7BE5F04D" w14:textId="77777777" w:rsidR="008F2D4E" w:rsidRPr="008F2D4E" w:rsidRDefault="008F2D4E" w:rsidP="008F2D4E">
            <w:pPr>
              <w:widowControl w:val="0"/>
              <w:autoSpaceDE w:val="0"/>
              <w:autoSpaceDN w:val="0"/>
              <w:adjustRightInd w:val="0"/>
              <w:rPr>
                <w:rFonts w:ascii="Arial" w:hAnsi="Arial" w:cs="Arial"/>
              </w:rPr>
            </w:pPr>
            <w:r w:rsidRPr="008F2D4E">
              <w:rPr>
                <w:rFonts w:ascii="Arial" w:hAnsi="Arial" w:cs="Arial"/>
              </w:rPr>
              <w:t>Re</w:t>
            </w:r>
            <w:r w:rsidRPr="008F2D4E">
              <w:rPr>
                <w:rFonts w:ascii="Arial" w:hAnsi="Arial" w:cs="Arial"/>
                <w:spacing w:val="-1"/>
              </w:rPr>
              <w:t>f</w:t>
            </w:r>
            <w:r w:rsidRPr="008F2D4E">
              <w:rPr>
                <w:rFonts w:ascii="Arial" w:hAnsi="Arial" w:cs="Arial"/>
              </w:rPr>
              <w:t>e</w:t>
            </w:r>
            <w:r w:rsidRPr="008F2D4E">
              <w:rPr>
                <w:rFonts w:ascii="Arial" w:hAnsi="Arial" w:cs="Arial"/>
                <w:spacing w:val="-1"/>
              </w:rPr>
              <w:t>r</w:t>
            </w:r>
            <w:r w:rsidRPr="008F2D4E">
              <w:rPr>
                <w:rFonts w:ascii="Arial" w:hAnsi="Arial" w:cs="Arial"/>
              </w:rPr>
              <w:t>e</w:t>
            </w:r>
            <w:r w:rsidRPr="008F2D4E">
              <w:rPr>
                <w:rFonts w:ascii="Arial" w:hAnsi="Arial" w:cs="Arial"/>
                <w:spacing w:val="-1"/>
              </w:rPr>
              <w:t>n</w:t>
            </w:r>
            <w:r w:rsidRPr="008F2D4E">
              <w:rPr>
                <w:rFonts w:ascii="Arial" w:hAnsi="Arial" w:cs="Arial"/>
                <w:spacing w:val="1"/>
              </w:rPr>
              <w:t>c</w:t>
            </w:r>
            <w:r w:rsidRPr="008F2D4E">
              <w:rPr>
                <w:rFonts w:ascii="Arial" w:hAnsi="Arial" w:cs="Arial"/>
                <w:spacing w:val="-1"/>
              </w:rPr>
              <w:t>es</w:t>
            </w:r>
          </w:p>
        </w:tc>
      </w:tr>
      <w:tr w:rsidR="008F2D4E" w:rsidRPr="008F2D4E" w14:paraId="6E6A4079" w14:textId="77777777" w:rsidTr="00506A2B">
        <w:trPr>
          <w:jc w:val="center"/>
        </w:trPr>
        <w:tc>
          <w:tcPr>
            <w:tcW w:w="2095" w:type="dxa"/>
            <w:tcBorders>
              <w:top w:val="single" w:sz="4" w:space="0" w:color="auto"/>
              <w:left w:val="single" w:sz="4" w:space="0" w:color="auto"/>
              <w:bottom w:val="single" w:sz="4" w:space="0" w:color="auto"/>
              <w:right w:val="single" w:sz="4" w:space="0" w:color="auto"/>
            </w:tcBorders>
          </w:tcPr>
          <w:p w14:paraId="2E72E1DB" w14:textId="77777777" w:rsidR="008F2D4E" w:rsidRPr="008F2D4E" w:rsidRDefault="008F2D4E" w:rsidP="008F2D4E">
            <w:pPr>
              <w:rPr>
                <w:rFonts w:ascii="Arial" w:hAnsi="Arial" w:cs="Arial"/>
                <w:b/>
                <w:bCs/>
              </w:rPr>
            </w:pPr>
          </w:p>
          <w:p w14:paraId="084F5BBD" w14:textId="77777777" w:rsidR="008F2D4E" w:rsidRPr="008F2D4E" w:rsidRDefault="008F2D4E" w:rsidP="008F2D4E">
            <w:pPr>
              <w:rPr>
                <w:rFonts w:ascii="Arial" w:hAnsi="Arial" w:cs="Arial"/>
                <w:b/>
              </w:rPr>
            </w:pPr>
            <w:r w:rsidRPr="008F2D4E">
              <w:rPr>
                <w:rFonts w:ascii="Arial" w:hAnsi="Arial" w:cs="Arial"/>
                <w:b/>
                <w:bCs/>
              </w:rPr>
              <w:t>Probity</w:t>
            </w:r>
          </w:p>
        </w:tc>
        <w:tc>
          <w:tcPr>
            <w:tcW w:w="2965" w:type="dxa"/>
            <w:tcBorders>
              <w:top w:val="single" w:sz="4" w:space="0" w:color="auto"/>
              <w:left w:val="single" w:sz="4" w:space="0" w:color="auto"/>
              <w:bottom w:val="single" w:sz="4" w:space="0" w:color="auto"/>
              <w:right w:val="single" w:sz="4" w:space="0" w:color="auto"/>
            </w:tcBorders>
            <w:vAlign w:val="center"/>
          </w:tcPr>
          <w:p w14:paraId="677F1895" w14:textId="77777777" w:rsidR="008F2D4E" w:rsidRPr="008F2D4E" w:rsidRDefault="008F2D4E" w:rsidP="008F2D4E">
            <w:pPr>
              <w:widowControl w:val="0"/>
              <w:autoSpaceDE w:val="0"/>
              <w:autoSpaceDN w:val="0"/>
              <w:adjustRightInd w:val="0"/>
              <w:spacing w:line="229" w:lineRule="exact"/>
              <w:rPr>
                <w:rFonts w:ascii="Arial" w:hAnsi="Arial" w:cs="Arial"/>
                <w:b/>
                <w:bCs/>
              </w:rPr>
            </w:pPr>
          </w:p>
          <w:p w14:paraId="11DEEB71" w14:textId="77777777" w:rsidR="008F2D4E" w:rsidRPr="008F2D4E" w:rsidRDefault="008F2D4E" w:rsidP="008F2D4E">
            <w:pPr>
              <w:widowControl w:val="0"/>
              <w:autoSpaceDE w:val="0"/>
              <w:autoSpaceDN w:val="0"/>
              <w:adjustRightInd w:val="0"/>
              <w:spacing w:line="229" w:lineRule="exact"/>
              <w:rPr>
                <w:rFonts w:ascii="Arial" w:hAnsi="Arial" w:cs="Arial"/>
                <w:b/>
                <w:bCs/>
              </w:rPr>
            </w:pPr>
            <w:r w:rsidRPr="008F2D4E">
              <w:rPr>
                <w:rFonts w:ascii="Arial" w:hAnsi="Arial" w:cs="Arial"/>
                <w:b/>
                <w:bCs/>
              </w:rPr>
              <w:t>Professional Integrity:</w:t>
            </w:r>
          </w:p>
          <w:p w14:paraId="2FFB0353" w14:textId="77777777" w:rsidR="008F2D4E" w:rsidRPr="008F2D4E" w:rsidRDefault="008F2D4E" w:rsidP="008F2D4E">
            <w:pPr>
              <w:widowControl w:val="0"/>
              <w:numPr>
                <w:ilvl w:val="0"/>
                <w:numId w:val="49"/>
              </w:numPr>
              <w:tabs>
                <w:tab w:val="num" w:pos="257"/>
              </w:tabs>
              <w:autoSpaceDE w:val="0"/>
              <w:autoSpaceDN w:val="0"/>
              <w:adjustRightInd w:val="0"/>
              <w:spacing w:line="229" w:lineRule="exact"/>
              <w:ind w:left="257" w:hanging="180"/>
              <w:rPr>
                <w:rFonts w:ascii="Arial" w:hAnsi="Arial" w:cs="Arial"/>
                <w:bCs/>
              </w:rPr>
            </w:pPr>
            <w:r w:rsidRPr="008F2D4E">
              <w:rPr>
                <w:rFonts w:ascii="Arial" w:hAnsi="Arial" w:cs="Arial"/>
                <w:bCs/>
              </w:rPr>
              <w:t>Takes responsibility for own actions</w:t>
            </w:r>
          </w:p>
          <w:p w14:paraId="4BBB669C" w14:textId="77777777" w:rsidR="008F2D4E" w:rsidRPr="008F2D4E" w:rsidRDefault="008F2D4E" w:rsidP="008F2D4E">
            <w:pPr>
              <w:widowControl w:val="0"/>
              <w:numPr>
                <w:ilvl w:val="0"/>
                <w:numId w:val="49"/>
              </w:numPr>
              <w:tabs>
                <w:tab w:val="num" w:pos="257"/>
              </w:tabs>
              <w:autoSpaceDE w:val="0"/>
              <w:autoSpaceDN w:val="0"/>
              <w:adjustRightInd w:val="0"/>
              <w:spacing w:line="229" w:lineRule="exact"/>
              <w:ind w:left="257" w:hanging="180"/>
              <w:rPr>
                <w:rFonts w:ascii="Arial" w:hAnsi="Arial" w:cs="Arial"/>
                <w:bCs/>
              </w:rPr>
            </w:pPr>
            <w:r w:rsidRPr="008F2D4E">
              <w:rPr>
                <w:rFonts w:ascii="Arial" w:hAnsi="Arial" w:cs="Arial"/>
                <w:bCs/>
              </w:rPr>
              <w:t>Demonstrates respect for the rights of all</w:t>
            </w:r>
          </w:p>
          <w:p w14:paraId="6F5C583E" w14:textId="77777777" w:rsidR="008F2D4E" w:rsidRPr="008F2D4E" w:rsidRDefault="008F2D4E" w:rsidP="008F2D4E">
            <w:pPr>
              <w:widowControl w:val="0"/>
              <w:numPr>
                <w:ilvl w:val="0"/>
                <w:numId w:val="49"/>
              </w:numPr>
              <w:tabs>
                <w:tab w:val="num" w:pos="257"/>
              </w:tabs>
              <w:autoSpaceDE w:val="0"/>
              <w:autoSpaceDN w:val="0"/>
              <w:adjustRightInd w:val="0"/>
              <w:spacing w:line="229" w:lineRule="exact"/>
              <w:ind w:left="257" w:hanging="180"/>
              <w:rPr>
                <w:rFonts w:ascii="Arial" w:hAnsi="Arial" w:cs="Arial"/>
                <w:bCs/>
              </w:rPr>
            </w:pPr>
            <w:r w:rsidRPr="008F2D4E">
              <w:rPr>
                <w:rFonts w:ascii="Arial" w:hAnsi="Arial" w:cs="Arial"/>
                <w:bCs/>
              </w:rPr>
              <w:t>Demonstrates awareness of ethical principles, safety, confidentiality &amp; consent</w:t>
            </w:r>
          </w:p>
          <w:p w14:paraId="44B2401A" w14:textId="77777777" w:rsidR="008F2D4E" w:rsidRPr="008F2D4E" w:rsidRDefault="008F2D4E" w:rsidP="008F2D4E">
            <w:pPr>
              <w:rPr>
                <w:rFonts w:ascii="Arial" w:hAnsi="Arial" w:cs="Arial"/>
              </w:rPr>
            </w:pPr>
          </w:p>
        </w:tc>
        <w:tc>
          <w:tcPr>
            <w:tcW w:w="2705" w:type="dxa"/>
            <w:tcBorders>
              <w:top w:val="single" w:sz="4" w:space="0" w:color="auto"/>
              <w:left w:val="single" w:sz="4" w:space="0" w:color="auto"/>
              <w:bottom w:val="single" w:sz="4" w:space="0" w:color="auto"/>
              <w:right w:val="single" w:sz="4" w:space="0" w:color="auto"/>
            </w:tcBorders>
          </w:tcPr>
          <w:p w14:paraId="05520FC6"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tcPr>
          <w:p w14:paraId="3833C8BE" w14:textId="77777777" w:rsidR="008F2D4E" w:rsidRPr="008F2D4E" w:rsidRDefault="008F2D4E" w:rsidP="008F2D4E">
            <w:pPr>
              <w:widowControl w:val="0"/>
              <w:autoSpaceDE w:val="0"/>
              <w:autoSpaceDN w:val="0"/>
              <w:adjustRightInd w:val="0"/>
              <w:spacing w:before="58"/>
              <w:rPr>
                <w:rFonts w:ascii="Arial" w:hAnsi="Arial" w:cs="Arial"/>
              </w:rPr>
            </w:pPr>
          </w:p>
          <w:p w14:paraId="35A8E223" w14:textId="77777777" w:rsidR="008F2D4E" w:rsidRPr="008F2D4E" w:rsidRDefault="008F2D4E" w:rsidP="008F2D4E">
            <w:pPr>
              <w:widowControl w:val="0"/>
              <w:autoSpaceDE w:val="0"/>
              <w:autoSpaceDN w:val="0"/>
              <w:adjustRightInd w:val="0"/>
              <w:spacing w:before="58"/>
              <w:rPr>
                <w:rFonts w:ascii="Arial" w:hAnsi="Arial" w:cs="Arial"/>
              </w:rPr>
            </w:pPr>
            <w:r w:rsidRPr="008F2D4E">
              <w:rPr>
                <w:rFonts w:ascii="Arial" w:hAnsi="Arial" w:cs="Arial"/>
              </w:rPr>
              <w:t>Application Form</w:t>
            </w:r>
          </w:p>
          <w:p w14:paraId="2AF82CA3" w14:textId="77777777" w:rsidR="008F2D4E" w:rsidRPr="008F2D4E" w:rsidRDefault="008F2D4E" w:rsidP="008F2D4E">
            <w:pPr>
              <w:widowControl w:val="0"/>
              <w:autoSpaceDE w:val="0"/>
              <w:autoSpaceDN w:val="0"/>
              <w:adjustRightInd w:val="0"/>
              <w:spacing w:before="58"/>
              <w:rPr>
                <w:rFonts w:ascii="Arial" w:hAnsi="Arial" w:cs="Arial"/>
              </w:rPr>
            </w:pPr>
          </w:p>
          <w:p w14:paraId="0DD52D7A" w14:textId="77777777" w:rsidR="008F2D4E" w:rsidRPr="008F2D4E" w:rsidRDefault="008F2D4E" w:rsidP="008F2D4E">
            <w:pPr>
              <w:widowControl w:val="0"/>
              <w:autoSpaceDE w:val="0"/>
              <w:autoSpaceDN w:val="0"/>
              <w:adjustRightInd w:val="0"/>
              <w:spacing w:before="58"/>
              <w:rPr>
                <w:rFonts w:ascii="Arial" w:hAnsi="Arial" w:cs="Arial"/>
              </w:rPr>
            </w:pPr>
            <w:r w:rsidRPr="008F2D4E">
              <w:rPr>
                <w:rFonts w:ascii="Arial" w:hAnsi="Arial" w:cs="Arial"/>
              </w:rPr>
              <w:t>Interview</w:t>
            </w:r>
          </w:p>
          <w:p w14:paraId="463E6701" w14:textId="77777777" w:rsidR="008F2D4E" w:rsidRPr="008F2D4E" w:rsidRDefault="008F2D4E" w:rsidP="008F2D4E">
            <w:pPr>
              <w:widowControl w:val="0"/>
              <w:autoSpaceDE w:val="0"/>
              <w:autoSpaceDN w:val="0"/>
              <w:adjustRightInd w:val="0"/>
              <w:spacing w:before="58"/>
              <w:rPr>
                <w:rFonts w:ascii="Arial" w:hAnsi="Arial" w:cs="Arial"/>
              </w:rPr>
            </w:pPr>
          </w:p>
          <w:p w14:paraId="6302685A" w14:textId="77777777" w:rsidR="008F2D4E" w:rsidRPr="008F2D4E" w:rsidRDefault="008F2D4E" w:rsidP="008F2D4E">
            <w:pPr>
              <w:rPr>
                <w:rFonts w:ascii="Arial" w:hAnsi="Arial" w:cs="Arial"/>
              </w:rPr>
            </w:pPr>
            <w:r w:rsidRPr="008F2D4E">
              <w:rPr>
                <w:rFonts w:ascii="Arial" w:hAnsi="Arial" w:cs="Arial"/>
              </w:rPr>
              <w:t>References</w:t>
            </w:r>
          </w:p>
        </w:tc>
      </w:tr>
      <w:tr w:rsidR="008F2D4E" w:rsidRPr="008F2D4E" w14:paraId="7A17EB0E" w14:textId="77777777" w:rsidTr="00506A2B">
        <w:trPr>
          <w:trHeight w:val="1267"/>
          <w:jc w:val="center"/>
        </w:trPr>
        <w:tc>
          <w:tcPr>
            <w:tcW w:w="2095" w:type="dxa"/>
            <w:tcBorders>
              <w:top w:val="single" w:sz="4" w:space="0" w:color="auto"/>
              <w:left w:val="single" w:sz="4" w:space="0" w:color="auto"/>
              <w:bottom w:val="single" w:sz="4" w:space="0" w:color="auto"/>
              <w:right w:val="single" w:sz="4" w:space="0" w:color="auto"/>
            </w:tcBorders>
          </w:tcPr>
          <w:p w14:paraId="7D3864DA" w14:textId="77777777" w:rsidR="008F2D4E" w:rsidRPr="008F2D4E" w:rsidRDefault="008F2D4E" w:rsidP="008F2D4E">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Calibri" w:hAnsi="Arial" w:cs="Arial"/>
                <w:b/>
                <w:color w:val="000000"/>
                <w:lang w:val="en-US"/>
              </w:rPr>
            </w:pPr>
          </w:p>
          <w:p w14:paraId="77820BFC" w14:textId="77777777" w:rsidR="008F2D4E" w:rsidRPr="008F2D4E" w:rsidRDefault="008F2D4E" w:rsidP="008F2D4E">
            <w:pPr>
              <w:keepNext/>
              <w:tabs>
                <w:tab w:val="left" w:pos="454"/>
                <w:tab w:val="left" w:pos="810"/>
                <w:tab w:val="left" w:pos="900"/>
                <w:tab w:val="left" w:pos="1440"/>
                <w:tab w:val="left" w:pos="5760"/>
                <w:tab w:val="left" w:pos="7200"/>
              </w:tabs>
              <w:overflowPunct w:val="0"/>
              <w:autoSpaceDE w:val="0"/>
              <w:autoSpaceDN w:val="0"/>
              <w:adjustRightInd w:val="0"/>
              <w:spacing w:line="276" w:lineRule="auto"/>
              <w:textAlignment w:val="baseline"/>
              <w:outlineLvl w:val="0"/>
              <w:rPr>
                <w:rFonts w:ascii="Arial" w:eastAsia="Arial Unicode MS" w:hAnsi="Arial" w:cs="Arial"/>
                <w:b/>
                <w:color w:val="000000"/>
                <w:lang w:val="en-US"/>
              </w:rPr>
            </w:pPr>
            <w:r w:rsidRPr="008F2D4E">
              <w:rPr>
                <w:rFonts w:ascii="Arial" w:eastAsia="Calibri" w:hAnsi="Arial" w:cs="Arial"/>
                <w:b/>
                <w:color w:val="000000"/>
                <w:lang w:val="en-US"/>
              </w:rPr>
              <w:t>Circumstances of Job</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312A813" w14:textId="77777777" w:rsidR="008F2D4E" w:rsidRPr="008F2D4E" w:rsidRDefault="008F2D4E" w:rsidP="008F2D4E">
            <w:pPr>
              <w:rPr>
                <w:rFonts w:ascii="Arial" w:eastAsia="Calibri" w:hAnsi="Arial" w:cs="Arial"/>
              </w:rPr>
            </w:pPr>
            <w:r w:rsidRPr="008F2D4E">
              <w:rPr>
                <w:rFonts w:ascii="Arial" w:hAnsi="Arial" w:cs="Arial"/>
              </w:rPr>
              <w:t xml:space="preserve">May be required to work at any of NHS Lothian’s sites, according to the placement of the post </w:t>
            </w:r>
          </w:p>
        </w:tc>
        <w:tc>
          <w:tcPr>
            <w:tcW w:w="2705" w:type="dxa"/>
            <w:tcBorders>
              <w:top w:val="single" w:sz="4" w:space="0" w:color="auto"/>
              <w:left w:val="single" w:sz="4" w:space="0" w:color="auto"/>
              <w:bottom w:val="single" w:sz="4" w:space="0" w:color="auto"/>
              <w:right w:val="single" w:sz="4" w:space="0" w:color="auto"/>
            </w:tcBorders>
          </w:tcPr>
          <w:p w14:paraId="0DC6BF8A" w14:textId="77777777" w:rsidR="008F2D4E" w:rsidRPr="008F2D4E" w:rsidRDefault="008F2D4E" w:rsidP="008F2D4E">
            <w:pPr>
              <w:rPr>
                <w:rFonts w:ascii="Arial" w:hAnsi="Arial" w:cs="Arial"/>
              </w:rPr>
            </w:pPr>
          </w:p>
        </w:tc>
        <w:tc>
          <w:tcPr>
            <w:tcW w:w="1740" w:type="dxa"/>
            <w:tcBorders>
              <w:top w:val="single" w:sz="4" w:space="0" w:color="auto"/>
              <w:left w:val="single" w:sz="4" w:space="0" w:color="auto"/>
              <w:bottom w:val="single" w:sz="4" w:space="0" w:color="auto"/>
              <w:right w:val="single" w:sz="4" w:space="0" w:color="auto"/>
            </w:tcBorders>
          </w:tcPr>
          <w:p w14:paraId="1CAED46C" w14:textId="77777777" w:rsidR="008F2D4E" w:rsidRPr="008F2D4E" w:rsidRDefault="008F2D4E" w:rsidP="008F2D4E">
            <w:pPr>
              <w:rPr>
                <w:rFonts w:ascii="Arial" w:hAnsi="Arial" w:cs="Arial"/>
              </w:rPr>
            </w:pPr>
          </w:p>
        </w:tc>
      </w:tr>
    </w:tbl>
    <w:p w14:paraId="02A15E4B" w14:textId="77777777" w:rsidR="008F2D4E" w:rsidRPr="008F2D4E" w:rsidRDefault="008F2D4E" w:rsidP="008F2D4E"/>
    <w:p w14:paraId="03AB0D6F" w14:textId="77777777" w:rsidR="008F2D4E" w:rsidRPr="008F2D4E" w:rsidRDefault="008F2D4E" w:rsidP="008F2D4E">
      <w:pPr>
        <w:spacing w:after="120"/>
        <w:rPr>
          <w:rFonts w:eastAsia="Calibri"/>
          <w:sz w:val="20"/>
          <w:szCs w:val="20"/>
        </w:rPr>
      </w:pPr>
      <w:r w:rsidRPr="008F2D4E">
        <w:rPr>
          <w:rFonts w:eastAsia="Calibr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F2D4E" w:rsidRPr="008F2D4E" w14:paraId="2DDBC5AE" w14:textId="77777777" w:rsidTr="00506A2B">
        <w:trPr>
          <w:trHeight w:val="540"/>
        </w:trPr>
        <w:tc>
          <w:tcPr>
            <w:tcW w:w="8528" w:type="dxa"/>
            <w:shd w:val="clear" w:color="auto" w:fill="00CCFF"/>
            <w:vAlign w:val="center"/>
          </w:tcPr>
          <w:p w14:paraId="542F18EB" w14:textId="77777777" w:rsidR="008F2D4E" w:rsidRPr="008F2D4E" w:rsidRDefault="008F2D4E" w:rsidP="008F2D4E">
            <w:pPr>
              <w:spacing w:after="120"/>
            </w:pPr>
            <w:r w:rsidRPr="008F2D4E">
              <w:t>Section 2.</w:t>
            </w:r>
            <w:r w:rsidRPr="008F2D4E">
              <w:tab/>
              <w:t>Introduction to Appointment</w:t>
            </w:r>
          </w:p>
        </w:tc>
      </w:tr>
    </w:tbl>
    <w:p w14:paraId="633B785B" w14:textId="77777777" w:rsidR="008F2D4E" w:rsidRPr="008F2D4E" w:rsidRDefault="008F2D4E" w:rsidP="008F2D4E">
      <w:pPr>
        <w:spacing w:after="120"/>
        <w:rPr>
          <w:rFonts w:eastAsia="Calibri"/>
          <w:sz w:val="20"/>
          <w:szCs w:val="20"/>
        </w:rPr>
      </w:pPr>
    </w:p>
    <w:p w14:paraId="7B851438" w14:textId="77777777" w:rsidR="008F2D4E" w:rsidRPr="008F2D4E" w:rsidRDefault="008F2D4E" w:rsidP="008F2D4E">
      <w:pPr>
        <w:spacing w:after="120"/>
        <w:rPr>
          <w:rFonts w:ascii="Tahoma" w:eastAsia="Calibri" w:hAnsi="Tahoma" w:cs="Tahoma"/>
          <w:b/>
          <w:sz w:val="20"/>
          <w:szCs w:val="20"/>
        </w:rPr>
      </w:pPr>
      <w:r w:rsidRPr="008F2D4E">
        <w:rPr>
          <w:rFonts w:ascii="Tahoma" w:eastAsia="Calibri" w:hAnsi="Tahoma" w:cs="Tahoma"/>
          <w:sz w:val="20"/>
          <w:szCs w:val="20"/>
        </w:rPr>
        <w:t xml:space="preserve">Job Title:  </w:t>
      </w:r>
      <w:r w:rsidRPr="008F2D4E">
        <w:rPr>
          <w:rFonts w:ascii="Tahoma" w:eastAsia="Calibri" w:hAnsi="Tahoma" w:cs="Tahoma"/>
          <w:sz w:val="20"/>
          <w:szCs w:val="20"/>
        </w:rPr>
        <w:tab/>
      </w:r>
      <w:r w:rsidRPr="008F2D4E">
        <w:rPr>
          <w:rFonts w:ascii="Tahoma" w:eastAsia="Calibri" w:hAnsi="Tahoma" w:cs="Tahoma"/>
          <w:b/>
          <w:sz w:val="20"/>
          <w:szCs w:val="20"/>
        </w:rPr>
        <w:t>Clinical Development Fellow</w:t>
      </w:r>
    </w:p>
    <w:p w14:paraId="3B65AE64" w14:textId="77777777" w:rsidR="008F2D4E" w:rsidRPr="008F2D4E" w:rsidRDefault="008F2D4E" w:rsidP="008F2D4E">
      <w:pPr>
        <w:spacing w:after="120"/>
        <w:rPr>
          <w:rFonts w:ascii="Tahoma" w:eastAsia="Calibri" w:hAnsi="Tahoma" w:cs="Tahoma"/>
          <w:sz w:val="20"/>
          <w:szCs w:val="20"/>
        </w:rPr>
      </w:pPr>
    </w:p>
    <w:p w14:paraId="46E00A85" w14:textId="77777777" w:rsidR="008F2D4E" w:rsidRPr="008F2D4E" w:rsidRDefault="008F2D4E" w:rsidP="008F2D4E">
      <w:pPr>
        <w:spacing w:after="120"/>
        <w:rPr>
          <w:rFonts w:ascii="Tahoma" w:eastAsia="Calibri" w:hAnsi="Tahoma" w:cs="Tahoma"/>
          <w:b/>
          <w:sz w:val="20"/>
          <w:szCs w:val="20"/>
        </w:rPr>
      </w:pPr>
      <w:r w:rsidRPr="008F2D4E">
        <w:rPr>
          <w:rFonts w:ascii="Tahoma" w:eastAsia="Calibri" w:hAnsi="Tahoma" w:cs="Tahoma"/>
          <w:sz w:val="20"/>
          <w:szCs w:val="20"/>
        </w:rPr>
        <w:t xml:space="preserve">Department: </w:t>
      </w:r>
      <w:r w:rsidRPr="008F2D4E">
        <w:rPr>
          <w:rFonts w:ascii="Tahoma" w:eastAsia="Calibri" w:hAnsi="Tahoma" w:cs="Tahoma"/>
          <w:sz w:val="20"/>
          <w:szCs w:val="20"/>
        </w:rPr>
        <w:tab/>
      </w:r>
      <w:r w:rsidRPr="008F2D4E">
        <w:rPr>
          <w:rFonts w:ascii="Tahoma" w:eastAsia="Calibri" w:hAnsi="Tahoma" w:cs="Tahoma"/>
          <w:b/>
          <w:sz w:val="20"/>
          <w:szCs w:val="20"/>
        </w:rPr>
        <w:t>Acute and Rehabilitation Psychiatry, Adult Mental Health</w:t>
      </w:r>
    </w:p>
    <w:p w14:paraId="1C006224" w14:textId="77777777" w:rsidR="008F2D4E" w:rsidRPr="008F2D4E" w:rsidRDefault="008F2D4E" w:rsidP="008F2D4E">
      <w:pPr>
        <w:spacing w:after="120"/>
        <w:rPr>
          <w:rFonts w:ascii="Tahoma" w:eastAsia="Calibri" w:hAnsi="Tahoma" w:cs="Tahoma"/>
          <w:sz w:val="20"/>
          <w:szCs w:val="20"/>
        </w:rPr>
      </w:pPr>
    </w:p>
    <w:p w14:paraId="55C1C00A" w14:textId="77777777" w:rsidR="008F2D4E" w:rsidRPr="008F2D4E" w:rsidRDefault="008F2D4E" w:rsidP="008F2D4E">
      <w:pPr>
        <w:spacing w:after="120"/>
        <w:rPr>
          <w:rFonts w:ascii="Tahoma" w:eastAsia="Calibri" w:hAnsi="Tahoma" w:cs="Tahoma"/>
          <w:b/>
          <w:sz w:val="20"/>
          <w:szCs w:val="20"/>
        </w:rPr>
      </w:pPr>
      <w:r w:rsidRPr="008F2D4E">
        <w:rPr>
          <w:rFonts w:ascii="Tahoma" w:eastAsia="Calibri" w:hAnsi="Tahoma" w:cs="Tahoma"/>
          <w:sz w:val="20"/>
          <w:szCs w:val="20"/>
        </w:rPr>
        <w:t>Base:</w:t>
      </w:r>
      <w:r w:rsidRPr="008F2D4E">
        <w:rPr>
          <w:rFonts w:ascii="Tahoma" w:eastAsia="Calibri" w:hAnsi="Tahoma" w:cs="Tahoma"/>
          <w:sz w:val="20"/>
          <w:szCs w:val="20"/>
        </w:rPr>
        <w:tab/>
      </w:r>
      <w:r w:rsidRPr="008F2D4E">
        <w:rPr>
          <w:rFonts w:ascii="Tahoma" w:eastAsia="Calibri" w:hAnsi="Tahoma" w:cs="Tahoma"/>
          <w:sz w:val="20"/>
          <w:szCs w:val="20"/>
        </w:rPr>
        <w:tab/>
      </w:r>
      <w:r w:rsidRPr="008F2D4E">
        <w:rPr>
          <w:rFonts w:ascii="Tahoma" w:eastAsia="Calibri" w:hAnsi="Tahoma" w:cs="Tahoma"/>
          <w:b/>
          <w:sz w:val="20"/>
          <w:szCs w:val="20"/>
        </w:rPr>
        <w:t>ROYAL EDINBURGH HOSPITAL</w:t>
      </w:r>
    </w:p>
    <w:p w14:paraId="04F12BFC" w14:textId="77777777" w:rsidR="008F2D4E" w:rsidRPr="008F2D4E" w:rsidRDefault="008F2D4E" w:rsidP="008F2D4E">
      <w:pPr>
        <w:spacing w:after="120"/>
        <w:rPr>
          <w:rFonts w:ascii="Tahoma" w:eastAsia="Calibri" w:hAnsi="Tahoma" w:cs="Tahoma"/>
          <w:sz w:val="20"/>
          <w:szCs w:val="20"/>
        </w:rPr>
      </w:pPr>
    </w:p>
    <w:p w14:paraId="333108B0" w14:textId="77777777" w:rsidR="008F2D4E" w:rsidRPr="008F2D4E" w:rsidRDefault="008F2D4E" w:rsidP="008F2D4E">
      <w:pPr>
        <w:spacing w:after="120"/>
        <w:rPr>
          <w:rFonts w:ascii="Tahoma" w:eastAsia="Calibri" w:hAnsi="Tahoma" w:cs="Tahoma"/>
          <w:b/>
          <w:sz w:val="20"/>
          <w:szCs w:val="20"/>
        </w:rPr>
      </w:pPr>
      <w:r w:rsidRPr="008F2D4E">
        <w:rPr>
          <w:rFonts w:ascii="Tahoma" w:eastAsia="Calibri" w:hAnsi="Tahoma" w:cs="Tahoma"/>
          <w:b/>
          <w:sz w:val="20"/>
          <w:szCs w:val="20"/>
        </w:rPr>
        <w:t xml:space="preserve">You may also be required to work at any of NHS Edinburgh and the Lothian’s sites.  </w:t>
      </w:r>
    </w:p>
    <w:p w14:paraId="7B270CDE" w14:textId="77777777" w:rsidR="008F2D4E" w:rsidRPr="008F2D4E" w:rsidRDefault="008F2D4E" w:rsidP="008F2D4E">
      <w:pPr>
        <w:spacing w:after="120"/>
        <w:rPr>
          <w:rFonts w:ascii="Tahoma" w:eastAsia="Calibri" w:hAnsi="Tahoma" w:cs="Tahoma"/>
          <w:sz w:val="20"/>
          <w:szCs w:val="20"/>
        </w:rPr>
      </w:pPr>
    </w:p>
    <w:p w14:paraId="2425A50C" w14:textId="77777777" w:rsidR="008F2D4E" w:rsidRPr="008F2D4E" w:rsidRDefault="008F2D4E" w:rsidP="008F2D4E">
      <w:pPr>
        <w:tabs>
          <w:tab w:val="left" w:pos="900"/>
        </w:tabs>
        <w:spacing w:after="120"/>
        <w:jc w:val="both"/>
        <w:rPr>
          <w:rFonts w:ascii="Tahoma" w:eastAsia="Calibri" w:hAnsi="Tahoma" w:cs="Tahoma"/>
          <w:b/>
          <w:color w:val="000000"/>
          <w:lang w:val="en-US" w:eastAsia="en-GB"/>
        </w:rPr>
      </w:pPr>
      <w:r w:rsidRPr="008F2D4E">
        <w:rPr>
          <w:rFonts w:ascii="Tahoma" w:eastAsia="Calibri" w:hAnsi="Tahoma" w:cs="Tahoma"/>
          <w:color w:val="000000"/>
          <w:lang w:val="en-US" w:eastAsia="en-GB"/>
        </w:rPr>
        <w:t>Post Summary:</w:t>
      </w:r>
      <w:r w:rsidRPr="008F2D4E">
        <w:rPr>
          <w:rFonts w:ascii="Tahoma" w:eastAsia="Calibri" w:hAnsi="Tahoma" w:cs="Tahoma"/>
          <w:b/>
          <w:color w:val="000000"/>
          <w:lang w:val="en-US" w:eastAsia="en-GB"/>
        </w:rPr>
        <w:t xml:space="preserve"> These are 2 less full time (8 Programmed Activities) clinical development fellow posts. These are newly created roles and offer a fantastic opportunity to develop an interest in psychiatry.  The roles will combine both working in a strong MDT with the opportunity to pursue a project across the uniquely broad areas that psychiatry encompasses: from therapy to ethics to psychopharmacology. </w:t>
      </w:r>
    </w:p>
    <w:p w14:paraId="533995B3" w14:textId="77777777" w:rsidR="008F2D4E" w:rsidRPr="008F2D4E" w:rsidRDefault="008F2D4E" w:rsidP="008F2D4E">
      <w:pPr>
        <w:tabs>
          <w:tab w:val="left" w:pos="900"/>
        </w:tabs>
        <w:spacing w:after="120"/>
        <w:jc w:val="both"/>
        <w:rPr>
          <w:rFonts w:ascii="Tahoma" w:eastAsia="Calibri" w:hAnsi="Tahoma" w:cs="Tahoma"/>
          <w:b/>
          <w:color w:val="000000"/>
          <w:lang w:val="en-US" w:eastAsia="en-GB"/>
        </w:rPr>
      </w:pPr>
    </w:p>
    <w:p w14:paraId="6330D3C9" w14:textId="77777777" w:rsidR="008F2D4E" w:rsidRPr="008F2D4E" w:rsidRDefault="008F2D4E" w:rsidP="008F2D4E">
      <w:pPr>
        <w:tabs>
          <w:tab w:val="left" w:pos="900"/>
        </w:tabs>
        <w:spacing w:after="120"/>
        <w:jc w:val="both"/>
        <w:rPr>
          <w:rFonts w:ascii="Tahoma" w:eastAsia="Calibri" w:hAnsi="Tahoma" w:cs="Tahoma"/>
          <w:b/>
          <w:color w:val="000000"/>
          <w:lang w:val="en-US" w:eastAsia="en-GB"/>
        </w:rPr>
      </w:pPr>
      <w:r w:rsidRPr="008F2D4E">
        <w:rPr>
          <w:rFonts w:ascii="Tahoma" w:eastAsia="Calibri" w:hAnsi="Tahoma" w:cs="Tahoma"/>
          <w:b/>
          <w:color w:val="000000"/>
          <w:lang w:val="en-US" w:eastAsia="en-GB"/>
        </w:rPr>
        <w:t>If interested applicants are looking for flexible working we would encourage them to contact us (see below for details).  There are a range of opportunities that would facilitate less than full time working and NHS Lothian psychiatric services have a strong track record in supporting consultants to develop their role and job plan through less than full time work.</w:t>
      </w:r>
    </w:p>
    <w:p w14:paraId="6339A51A" w14:textId="77777777" w:rsidR="008F2D4E" w:rsidRPr="008F2D4E" w:rsidRDefault="008F2D4E" w:rsidP="008F2D4E">
      <w:pPr>
        <w:rPr>
          <w:rFonts w:ascii="Tahoma" w:eastAsia="Calibri" w:hAnsi="Tahoma" w:cs="Tahoma"/>
          <w:sz w:val="20"/>
          <w:szCs w:val="20"/>
        </w:rPr>
      </w:pPr>
      <w:r w:rsidRPr="008F2D4E">
        <w:rPr>
          <w:rFonts w:ascii="Tahoma" w:hAnsi="Tahoma" w:cs="Tahoma"/>
        </w:rPr>
        <w:br w:type="page"/>
      </w:r>
    </w:p>
    <w:p w14:paraId="357FC38B" w14:textId="77777777" w:rsidR="008F2D4E" w:rsidRPr="008F2D4E" w:rsidRDefault="008F2D4E" w:rsidP="008F2D4E">
      <w:pPr>
        <w:spacing w:after="120"/>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F2D4E" w:rsidRPr="008F2D4E" w14:paraId="44632917" w14:textId="77777777" w:rsidTr="00506A2B">
        <w:trPr>
          <w:trHeight w:val="454"/>
        </w:trPr>
        <w:tc>
          <w:tcPr>
            <w:tcW w:w="8528" w:type="dxa"/>
            <w:shd w:val="clear" w:color="auto" w:fill="00CCFF"/>
            <w:vAlign w:val="center"/>
          </w:tcPr>
          <w:p w14:paraId="017D70F5" w14:textId="77777777" w:rsidR="008F2D4E" w:rsidRPr="008F2D4E" w:rsidRDefault="008F2D4E" w:rsidP="008F2D4E">
            <w:pPr>
              <w:spacing w:after="120"/>
            </w:pPr>
            <w:r w:rsidRPr="008F2D4E">
              <w:t>Section 3.</w:t>
            </w:r>
            <w:r w:rsidRPr="008F2D4E">
              <w:tab/>
              <w:t>Departmental and Directorate Information</w:t>
            </w:r>
          </w:p>
        </w:tc>
      </w:tr>
    </w:tbl>
    <w:p w14:paraId="2B2C3924" w14:textId="77777777" w:rsidR="008F2D4E" w:rsidRPr="008F2D4E" w:rsidRDefault="008F2D4E" w:rsidP="008F2D4E">
      <w:pPr>
        <w:jc w:val="both"/>
        <w:rPr>
          <w:b/>
        </w:rPr>
      </w:pPr>
    </w:p>
    <w:p w14:paraId="5A98DA97" w14:textId="77777777" w:rsidR="008F2D4E" w:rsidRPr="008F2D4E" w:rsidRDefault="008F2D4E" w:rsidP="008F2D4E">
      <w:pPr>
        <w:jc w:val="both"/>
        <w:rPr>
          <w:rFonts w:ascii="Tahoma" w:hAnsi="Tahoma" w:cs="Tahoma"/>
          <w:b/>
          <w:sz w:val="28"/>
          <w:szCs w:val="28"/>
        </w:rPr>
      </w:pPr>
      <w:r w:rsidRPr="008F2D4E">
        <w:rPr>
          <w:rFonts w:ascii="Tahoma" w:hAnsi="Tahoma" w:cs="Tahoma"/>
          <w:b/>
          <w:sz w:val="28"/>
          <w:szCs w:val="28"/>
        </w:rPr>
        <w:t>Rehabilitation Service</w:t>
      </w:r>
    </w:p>
    <w:p w14:paraId="3506BBC2" w14:textId="77777777" w:rsidR="008F2D4E" w:rsidRPr="008F2D4E" w:rsidRDefault="008F2D4E" w:rsidP="008F2D4E">
      <w:pPr>
        <w:jc w:val="both"/>
        <w:rPr>
          <w:rFonts w:ascii="Tahoma" w:hAnsi="Tahoma" w:cs="Tahoma"/>
          <w:b/>
        </w:rPr>
      </w:pPr>
    </w:p>
    <w:p w14:paraId="5E5DC057" w14:textId="77777777" w:rsidR="008F2D4E" w:rsidRPr="008F2D4E" w:rsidRDefault="008F2D4E" w:rsidP="008F2D4E">
      <w:pPr>
        <w:jc w:val="both"/>
        <w:rPr>
          <w:rFonts w:ascii="Tahoma" w:hAnsi="Tahoma" w:cs="Tahoma"/>
        </w:rPr>
      </w:pPr>
      <w:r w:rsidRPr="008F2D4E">
        <w:rPr>
          <w:rFonts w:ascii="Tahoma" w:hAnsi="Tahoma" w:cs="Tahoma"/>
        </w:rPr>
        <w:t xml:space="preserve">NHS Lothian has a very well established psychiatric rehabilitation service.  Based at the Royal Edinburgh Hospital it encompasses a 64 bed inpatient service and a dedicated community rehabilitation service with a case load of c100 people.  Referrals for the inpatient service predominantly come from the acute adult wards that are also based at the Royal Edinburgh Hospital, but direct referrals from community mental health services are also considered.  The inpatient service is split into 5 wards: 1 high intensity mixed ward in a new, purpose built unit, 2 all male wards, 1 </w:t>
      </w:r>
      <w:proofErr w:type="spellStart"/>
      <w:r w:rsidRPr="008F2D4E">
        <w:rPr>
          <w:rFonts w:ascii="Tahoma" w:hAnsi="Tahoma" w:cs="Tahoma"/>
        </w:rPr>
        <w:t>all female</w:t>
      </w:r>
      <w:proofErr w:type="spellEnd"/>
      <w:r w:rsidRPr="008F2D4E">
        <w:rPr>
          <w:rFonts w:ascii="Tahoma" w:hAnsi="Tahoma" w:cs="Tahoma"/>
        </w:rPr>
        <w:t xml:space="preserve"> ward and a new innovative 4 bed ward for people who also have a high level of physical impairments.  The wards have a full range of MDT input: nursing, occupational therapy, clinical psychology, physiotherapy, arts therapy and recreational co-ordinators.  Recent Mental Welfare Commission visit reports highlight the strength of the relationships between staff and patients.  A recent MWC report on care planning in inpatient psychiatric care in Scotland highlighted the rehabilitation service at the Royal Edinburgh as having the highest quality examples they found.</w:t>
      </w:r>
    </w:p>
    <w:p w14:paraId="4DA8B2A8" w14:textId="77777777" w:rsidR="008F2D4E" w:rsidRPr="008F2D4E" w:rsidRDefault="008F2D4E" w:rsidP="008F2D4E">
      <w:pPr>
        <w:jc w:val="both"/>
        <w:rPr>
          <w:rFonts w:ascii="Tahoma" w:hAnsi="Tahoma" w:cs="Tahoma"/>
        </w:rPr>
      </w:pPr>
    </w:p>
    <w:p w14:paraId="5BDAA3D5" w14:textId="77777777" w:rsidR="008F2D4E" w:rsidRPr="008F2D4E" w:rsidRDefault="008F2D4E" w:rsidP="008F2D4E">
      <w:pPr>
        <w:jc w:val="both"/>
        <w:rPr>
          <w:rFonts w:ascii="Tahoma" w:hAnsi="Tahoma" w:cs="Tahoma"/>
        </w:rPr>
      </w:pPr>
      <w:r w:rsidRPr="008F2D4E">
        <w:rPr>
          <w:rFonts w:ascii="Tahoma" w:hAnsi="Tahoma" w:cs="Tahoma"/>
        </w:rPr>
        <w:t xml:space="preserve">The service benefits from being on site with the largest (and oldest) psychiatric hospital in Scotland.  It has been part of the local community for over 200 years and one of the nicest neighbourhoods in Edinburgh, Morningside, has grown around it.  This provides a supportive and rich local environment to support people in their recovery journey.  The hospital site itself includes a range of charities / third sector providers </w:t>
      </w:r>
      <w:proofErr w:type="spellStart"/>
      <w:r w:rsidRPr="008F2D4E">
        <w:rPr>
          <w:rFonts w:ascii="Tahoma" w:hAnsi="Tahoma" w:cs="Tahoma"/>
        </w:rPr>
        <w:t>eg</w:t>
      </w:r>
      <w:proofErr w:type="spellEnd"/>
      <w:r w:rsidRPr="008F2D4E">
        <w:rPr>
          <w:rFonts w:ascii="Tahoma" w:hAnsi="Tahoma" w:cs="Tahoma"/>
        </w:rPr>
        <w:t xml:space="preserve"> </w:t>
      </w:r>
      <w:proofErr w:type="spellStart"/>
      <w:r w:rsidRPr="008F2D4E">
        <w:rPr>
          <w:rFonts w:ascii="Tahoma" w:hAnsi="Tahoma" w:cs="Tahoma"/>
        </w:rPr>
        <w:t>ArtLink</w:t>
      </w:r>
      <w:proofErr w:type="spellEnd"/>
      <w:r w:rsidRPr="008F2D4E">
        <w:rPr>
          <w:rFonts w:ascii="Tahoma" w:hAnsi="Tahoma" w:cs="Tahoma"/>
        </w:rPr>
        <w:t xml:space="preserve">, </w:t>
      </w:r>
      <w:proofErr w:type="spellStart"/>
      <w:r w:rsidRPr="008F2D4E">
        <w:rPr>
          <w:rFonts w:ascii="Tahoma" w:hAnsi="Tahoma" w:cs="Tahoma"/>
        </w:rPr>
        <w:t>Cyrennians</w:t>
      </w:r>
      <w:proofErr w:type="spellEnd"/>
      <w:r w:rsidRPr="008F2D4E">
        <w:rPr>
          <w:rFonts w:ascii="Tahoma" w:hAnsi="Tahoma" w:cs="Tahoma"/>
        </w:rPr>
        <w:t xml:space="preserve"> Community Gardens, SAMH ‘HIVE’ activity centre and dynamic volunteer hub open to both staff and patients.  Within 5 </w:t>
      </w:r>
      <w:proofErr w:type="spellStart"/>
      <w:r w:rsidRPr="008F2D4E">
        <w:rPr>
          <w:rFonts w:ascii="Tahoma" w:hAnsi="Tahoma" w:cs="Tahoma"/>
        </w:rPr>
        <w:t>minutes walk</w:t>
      </w:r>
      <w:proofErr w:type="spellEnd"/>
      <w:r w:rsidRPr="008F2D4E">
        <w:rPr>
          <w:rFonts w:ascii="Tahoma" w:hAnsi="Tahoma" w:cs="Tahoma"/>
        </w:rPr>
        <w:t xml:space="preserve"> there are wide range of shops, cafes and community resources.</w:t>
      </w:r>
    </w:p>
    <w:p w14:paraId="6DCC032F" w14:textId="77777777" w:rsidR="008F2D4E" w:rsidRPr="008F2D4E" w:rsidRDefault="008F2D4E" w:rsidP="008F2D4E">
      <w:pPr>
        <w:jc w:val="both"/>
        <w:rPr>
          <w:rFonts w:ascii="Tahoma" w:hAnsi="Tahoma" w:cs="Tahoma"/>
        </w:rPr>
      </w:pPr>
    </w:p>
    <w:p w14:paraId="46A315FD" w14:textId="77777777" w:rsidR="008F2D4E" w:rsidRPr="008F2D4E" w:rsidRDefault="008F2D4E" w:rsidP="008F2D4E">
      <w:pPr>
        <w:jc w:val="both"/>
        <w:rPr>
          <w:rFonts w:ascii="Tahoma" w:hAnsi="Tahoma" w:cs="Tahoma"/>
        </w:rPr>
      </w:pPr>
      <w:r w:rsidRPr="008F2D4E">
        <w:rPr>
          <w:rFonts w:ascii="Tahoma" w:hAnsi="Tahoma" w:cs="Tahoma"/>
        </w:rPr>
        <w:t>The median length of stay is around 18 months and usually after around a year of inpatient care the person is allocated a community rehabilitation team care co-coordinator.  Consultant responsibility remains after discharge from hospital and there is a wide variety of supported living options in Edinburgh.  These range from 24/7 supported living to core/cluster models to support packages within individual tenancies.  Some people will continue to be supported by the rehabilitation team for a substantial period of time in the community, whereas other will move back to local CMHTs if suitable.  The community rehabilitation team includes clinical psychology and occupational therapy within the service, but care coordinators are very skilled in managing a complex support package that can draw on all community resources to support a person to achieve their own sense of recovery.</w:t>
      </w:r>
    </w:p>
    <w:p w14:paraId="798F64BF" w14:textId="77777777" w:rsidR="008F2D4E" w:rsidRPr="008F2D4E" w:rsidRDefault="008F2D4E" w:rsidP="008F2D4E">
      <w:pPr>
        <w:jc w:val="both"/>
        <w:rPr>
          <w:rFonts w:ascii="Tahoma" w:hAnsi="Tahoma" w:cs="Tahoma"/>
        </w:rPr>
      </w:pPr>
    </w:p>
    <w:p w14:paraId="0D18EB6D" w14:textId="77777777" w:rsidR="008F2D4E" w:rsidRPr="008F2D4E" w:rsidRDefault="008F2D4E" w:rsidP="008F2D4E">
      <w:pPr>
        <w:jc w:val="both"/>
        <w:rPr>
          <w:rFonts w:ascii="Tahoma" w:hAnsi="Tahoma" w:cs="Tahoma"/>
        </w:rPr>
      </w:pPr>
      <w:r w:rsidRPr="008F2D4E">
        <w:rPr>
          <w:rFonts w:ascii="Tahoma" w:hAnsi="Tahoma" w:cs="Tahoma"/>
        </w:rPr>
        <w:t>There is a commitment from NHS Lothian and the 4 local Integrated Joint Boards to develop phase 2 of the Royal Edinburgh Redevelopment.  This includes a new rehabilitation centre encompassing low secure (currently out of area) and open rehabilitation, alongside substantial investment in highly supported living.  The aim is open this around 2024.</w:t>
      </w:r>
    </w:p>
    <w:p w14:paraId="100C67C7" w14:textId="77777777" w:rsidR="008F2D4E" w:rsidRPr="008F2D4E" w:rsidRDefault="008F2D4E" w:rsidP="008F2D4E">
      <w:pPr>
        <w:jc w:val="both"/>
        <w:rPr>
          <w:rFonts w:ascii="Tahoma" w:hAnsi="Tahoma" w:cs="Tahoma"/>
        </w:rPr>
      </w:pPr>
    </w:p>
    <w:p w14:paraId="46F5F317" w14:textId="77777777" w:rsidR="008F2D4E" w:rsidRPr="008F2D4E" w:rsidRDefault="008F2D4E" w:rsidP="008F2D4E">
      <w:pPr>
        <w:jc w:val="both"/>
        <w:rPr>
          <w:rFonts w:ascii="Tahoma" w:hAnsi="Tahoma" w:cs="Tahoma"/>
        </w:rPr>
      </w:pPr>
      <w:r w:rsidRPr="008F2D4E">
        <w:rPr>
          <w:rFonts w:ascii="Tahoma" w:hAnsi="Tahoma" w:cs="Tahoma"/>
        </w:rPr>
        <w:t xml:space="preserve">These post joins a supportive and experienced medical team that includes a full time Consultant with over 20 years of experience in Rehabilitation Psychiatry, a second full time consultant, Associate Medical Director for Psychiatry who works clinically in the service and leads the redevelopment plans, and a specialty doctor who is a longstanding specialist in </w:t>
      </w:r>
      <w:r w:rsidRPr="008F2D4E">
        <w:rPr>
          <w:rFonts w:ascii="Tahoma" w:hAnsi="Tahoma" w:cs="Tahoma"/>
        </w:rPr>
        <w:lastRenderedPageBreak/>
        <w:t xml:space="preserve">rehabilitation.  There are 2 other junior doctors working in the service, a core trainee and an FY2.  There are regularly higher trainees and the department offers the opportunity to gain a rehabilitation endorsement.  </w:t>
      </w:r>
      <w:r w:rsidRPr="008F2D4E">
        <w:rPr>
          <w:rFonts w:ascii="Tahoma" w:hAnsi="Tahoma" w:cs="Tahoma"/>
          <w:b/>
          <w:sz w:val="28"/>
          <w:szCs w:val="28"/>
        </w:rPr>
        <w:br w:type="page"/>
      </w:r>
    </w:p>
    <w:p w14:paraId="647BA33A" w14:textId="77777777" w:rsidR="008F2D4E" w:rsidRPr="008F2D4E" w:rsidRDefault="008F2D4E" w:rsidP="008F2D4E">
      <w:pPr>
        <w:jc w:val="both"/>
        <w:rPr>
          <w:rFonts w:ascii="Tahoma" w:hAnsi="Tahoma" w:cs="Tahoma"/>
          <w:b/>
          <w:sz w:val="28"/>
          <w:szCs w:val="28"/>
        </w:rPr>
      </w:pPr>
      <w:r w:rsidRPr="008F2D4E">
        <w:rPr>
          <w:rFonts w:ascii="Tahoma" w:hAnsi="Tahoma" w:cs="Tahoma"/>
          <w:b/>
          <w:sz w:val="28"/>
          <w:szCs w:val="28"/>
        </w:rPr>
        <w:t>Wider mental Health Services</w:t>
      </w:r>
    </w:p>
    <w:p w14:paraId="7631DB28" w14:textId="77777777" w:rsidR="008F2D4E" w:rsidRPr="008F2D4E" w:rsidRDefault="008F2D4E" w:rsidP="008F2D4E">
      <w:pPr>
        <w:jc w:val="both"/>
        <w:rPr>
          <w:rFonts w:ascii="Tahoma" w:hAnsi="Tahoma" w:cs="Tahoma"/>
          <w:b/>
        </w:rPr>
      </w:pPr>
      <w:r w:rsidRPr="008F2D4E">
        <w:rPr>
          <w:rFonts w:ascii="Tahoma" w:hAnsi="Tahoma" w:cs="Tahoma"/>
          <w:b/>
        </w:rPr>
        <w:t>Community Mental Health Service</w:t>
      </w:r>
    </w:p>
    <w:p w14:paraId="71B18DBB" w14:textId="77777777" w:rsidR="008F2D4E" w:rsidRPr="008F2D4E" w:rsidRDefault="008F2D4E" w:rsidP="008F2D4E">
      <w:pPr>
        <w:jc w:val="both"/>
        <w:rPr>
          <w:rFonts w:ascii="Tahoma" w:hAnsi="Tahoma" w:cs="Tahoma"/>
        </w:rPr>
      </w:pPr>
      <w:r w:rsidRPr="008F2D4E">
        <w:rPr>
          <w:rFonts w:ascii="Tahoma" w:hAnsi="Tahoma" w:cs="Tahoma"/>
        </w:rPr>
        <w:t xml:space="preserve">Community General Adult Psychiatry Services within the City of Edinburgh are separated into four sectors aligned to the four Integrated Joint Board (IJB) localities. These localities are aligned with all other health services and each locality comprises 2 GP clusters.  Community Psychiatric Services are managed by the Edinburgh IJB, which combines funding from health and social care budgets into one structure.     Each locality has a substance misuse and mental health manager who is responsible for the budget, staffing and governance of the locality.  They manage all staff in the community teams except medical staff.  Senior medical staff, consultants and specialty doctors work full time in the community but are managed together with Royal Edinburgh Hospital based doctors.  There is one Clinical Director for community, acute and rehabilitation psychiatry and there is a </w:t>
      </w:r>
      <w:proofErr w:type="spellStart"/>
      <w:r w:rsidRPr="008F2D4E">
        <w:rPr>
          <w:rFonts w:ascii="Tahoma" w:hAnsi="Tahoma" w:cs="Tahoma"/>
        </w:rPr>
        <w:t>well attended</w:t>
      </w:r>
      <w:proofErr w:type="spellEnd"/>
      <w:r w:rsidRPr="008F2D4E">
        <w:rPr>
          <w:rFonts w:ascii="Tahoma" w:hAnsi="Tahoma" w:cs="Tahoma"/>
        </w:rPr>
        <w:t xml:space="preserve"> monthly general adult psychiatry meeting encompassing all the different doctors.  </w:t>
      </w:r>
    </w:p>
    <w:p w14:paraId="4397370B" w14:textId="77777777" w:rsidR="008F2D4E" w:rsidRPr="008F2D4E" w:rsidRDefault="008F2D4E" w:rsidP="008F2D4E">
      <w:pPr>
        <w:jc w:val="both"/>
        <w:rPr>
          <w:rFonts w:ascii="Tahoma" w:hAnsi="Tahoma" w:cs="Tahoma"/>
        </w:rPr>
      </w:pPr>
    </w:p>
    <w:p w14:paraId="1B27816E" w14:textId="77777777" w:rsidR="008F2D4E" w:rsidRPr="008F2D4E" w:rsidRDefault="008F2D4E" w:rsidP="008F2D4E">
      <w:pPr>
        <w:jc w:val="both"/>
        <w:rPr>
          <w:rFonts w:ascii="Tahoma" w:hAnsi="Tahoma" w:cs="Tahoma"/>
        </w:rPr>
      </w:pPr>
      <w:r w:rsidRPr="008F2D4E">
        <w:rPr>
          <w:rFonts w:ascii="Tahoma" w:hAnsi="Tahoma" w:cs="Tahoma"/>
        </w:rPr>
        <w:t xml:space="preserve">Community services encompass three main components: </w:t>
      </w:r>
    </w:p>
    <w:p w14:paraId="559D2A08" w14:textId="77777777" w:rsidR="008F2D4E" w:rsidRPr="008F2D4E" w:rsidRDefault="008F2D4E" w:rsidP="008F2D4E">
      <w:pPr>
        <w:jc w:val="both"/>
        <w:rPr>
          <w:rFonts w:ascii="Tahoma" w:hAnsi="Tahoma" w:cs="Tahoma"/>
        </w:rPr>
      </w:pPr>
    </w:p>
    <w:p w14:paraId="09626347" w14:textId="77777777" w:rsidR="008F2D4E" w:rsidRPr="008F2D4E" w:rsidRDefault="008F2D4E" w:rsidP="008F2D4E">
      <w:pPr>
        <w:jc w:val="both"/>
        <w:rPr>
          <w:rFonts w:ascii="Tahoma" w:hAnsi="Tahoma" w:cs="Tahoma"/>
        </w:rPr>
      </w:pPr>
    </w:p>
    <w:p w14:paraId="1E8763A0" w14:textId="77777777" w:rsidR="008F2D4E" w:rsidRPr="008F2D4E" w:rsidRDefault="008F2D4E" w:rsidP="008F2D4E">
      <w:pPr>
        <w:numPr>
          <w:ilvl w:val="0"/>
          <w:numId w:val="40"/>
        </w:numPr>
        <w:jc w:val="both"/>
        <w:rPr>
          <w:rFonts w:ascii="Tahoma" w:hAnsi="Tahoma" w:cs="Tahoma"/>
          <w:b/>
        </w:rPr>
      </w:pPr>
      <w:r w:rsidRPr="008F2D4E">
        <w:rPr>
          <w:rFonts w:ascii="Tahoma" w:hAnsi="Tahoma" w:cs="Tahoma"/>
          <w:b/>
        </w:rPr>
        <w:t>Community Mental Health Teams (CMHT)</w:t>
      </w:r>
    </w:p>
    <w:p w14:paraId="4B05B9E1" w14:textId="77777777" w:rsidR="008F2D4E" w:rsidRPr="008F2D4E" w:rsidRDefault="008F2D4E" w:rsidP="008F2D4E">
      <w:pPr>
        <w:numPr>
          <w:ilvl w:val="1"/>
          <w:numId w:val="40"/>
        </w:numPr>
        <w:jc w:val="both"/>
        <w:rPr>
          <w:rFonts w:ascii="Tahoma" w:hAnsi="Tahoma" w:cs="Tahoma"/>
          <w:b/>
        </w:rPr>
      </w:pPr>
      <w:r w:rsidRPr="008F2D4E">
        <w:rPr>
          <w:rFonts w:ascii="Tahoma" w:hAnsi="Tahoma" w:cs="Tahoma"/>
        </w:rPr>
        <w:t xml:space="preserve">Community Mental Health Teams are consultant led and managed by a nurse team leader. </w:t>
      </w:r>
    </w:p>
    <w:p w14:paraId="35B8D4E4" w14:textId="77777777" w:rsidR="008F2D4E" w:rsidRPr="008F2D4E" w:rsidRDefault="008F2D4E" w:rsidP="008F2D4E">
      <w:pPr>
        <w:numPr>
          <w:ilvl w:val="1"/>
          <w:numId w:val="40"/>
        </w:numPr>
        <w:jc w:val="both"/>
        <w:rPr>
          <w:rFonts w:ascii="Tahoma" w:hAnsi="Tahoma" w:cs="Tahoma"/>
          <w:b/>
        </w:rPr>
      </w:pPr>
      <w:r w:rsidRPr="008F2D4E">
        <w:rPr>
          <w:rFonts w:ascii="Tahoma" w:hAnsi="Tahoma" w:cs="Tahoma"/>
        </w:rPr>
        <w:t>The teams care for patients with the more severe mental disorders requiring longer term input</w:t>
      </w:r>
      <w:smartTag w:uri="urn:schemas-microsoft-com:office:smarttags" w:element="PersonName">
        <w:r w:rsidRPr="008F2D4E">
          <w:rPr>
            <w:rFonts w:ascii="Tahoma" w:hAnsi="Tahoma" w:cs="Tahoma"/>
          </w:rPr>
          <w:t>,</w:t>
        </w:r>
      </w:smartTag>
      <w:r w:rsidRPr="008F2D4E">
        <w:rPr>
          <w:rFonts w:ascii="Tahoma" w:hAnsi="Tahoma" w:cs="Tahoma"/>
        </w:rPr>
        <w:t xml:space="preserve"> typically for over 6 months in duration. </w:t>
      </w:r>
    </w:p>
    <w:p w14:paraId="0ECBF4BD" w14:textId="77777777" w:rsidR="008F2D4E" w:rsidRPr="008F2D4E" w:rsidRDefault="008F2D4E" w:rsidP="008F2D4E">
      <w:pPr>
        <w:numPr>
          <w:ilvl w:val="1"/>
          <w:numId w:val="40"/>
        </w:numPr>
        <w:jc w:val="both"/>
        <w:rPr>
          <w:rFonts w:ascii="Tahoma" w:hAnsi="Tahoma" w:cs="Tahoma"/>
          <w:b/>
        </w:rPr>
      </w:pPr>
      <w:r w:rsidRPr="008F2D4E">
        <w:rPr>
          <w:rFonts w:ascii="Tahoma" w:hAnsi="Tahoma" w:cs="Tahoma"/>
        </w:rPr>
        <w:t xml:space="preserve">All patients will be under the care of both a nominated consultant and a key worker who is expected to be responsible for arranging clinical reviews with patients consultant when necessary (minimum once annually). </w:t>
      </w:r>
    </w:p>
    <w:p w14:paraId="4178BC32" w14:textId="77777777" w:rsidR="008F2D4E" w:rsidRPr="008F2D4E" w:rsidRDefault="008F2D4E" w:rsidP="008F2D4E">
      <w:pPr>
        <w:numPr>
          <w:ilvl w:val="1"/>
          <w:numId w:val="40"/>
        </w:numPr>
        <w:jc w:val="both"/>
        <w:rPr>
          <w:rFonts w:ascii="Tahoma" w:hAnsi="Tahoma" w:cs="Tahoma"/>
          <w:b/>
        </w:rPr>
      </w:pPr>
      <w:r w:rsidRPr="008F2D4E">
        <w:rPr>
          <w:rFonts w:ascii="Tahoma" w:hAnsi="Tahoma" w:cs="Tahoma"/>
        </w:rPr>
        <w:t xml:space="preserve">CMHTs currently operate a “Fast Track” re-entry system to the team for patients sufficiently stabilised to no longer require active CMHT input. </w:t>
      </w:r>
    </w:p>
    <w:p w14:paraId="4FD89338" w14:textId="77777777" w:rsidR="008F2D4E" w:rsidRPr="008F2D4E" w:rsidRDefault="008F2D4E" w:rsidP="008F2D4E">
      <w:pPr>
        <w:rPr>
          <w:rFonts w:ascii="Tahoma" w:hAnsi="Tahoma" w:cs="Tahoma"/>
        </w:rPr>
      </w:pPr>
    </w:p>
    <w:p w14:paraId="4294A901" w14:textId="77777777" w:rsidR="008F2D4E" w:rsidRPr="008F2D4E" w:rsidRDefault="008F2D4E" w:rsidP="008F2D4E">
      <w:pPr>
        <w:numPr>
          <w:ilvl w:val="0"/>
          <w:numId w:val="40"/>
        </w:numPr>
        <w:rPr>
          <w:rFonts w:ascii="Tahoma" w:hAnsi="Tahoma" w:cs="Tahoma"/>
          <w:b/>
        </w:rPr>
      </w:pPr>
      <w:r w:rsidRPr="008F2D4E">
        <w:rPr>
          <w:rFonts w:ascii="Tahoma" w:hAnsi="Tahoma" w:cs="Tahoma"/>
          <w:b/>
        </w:rPr>
        <w:t>Primary Care liaison Teams (PCLT)</w:t>
      </w:r>
    </w:p>
    <w:p w14:paraId="5C246726" w14:textId="77777777" w:rsidR="008F2D4E" w:rsidRPr="008F2D4E" w:rsidRDefault="008F2D4E" w:rsidP="008F2D4E">
      <w:pPr>
        <w:numPr>
          <w:ilvl w:val="1"/>
          <w:numId w:val="40"/>
        </w:numPr>
        <w:rPr>
          <w:rFonts w:ascii="Tahoma" w:hAnsi="Tahoma" w:cs="Tahoma"/>
        </w:rPr>
      </w:pPr>
      <w:r w:rsidRPr="008F2D4E">
        <w:rPr>
          <w:rFonts w:ascii="Tahoma" w:hAnsi="Tahoma" w:cs="Tahoma"/>
        </w:rPr>
        <w:t>Primary Care Liaison Teams provide a time-limited psychological therapy service for persons with the more common ‘mild to moderate’ mental disorders</w:t>
      </w:r>
      <w:smartTag w:uri="urn:schemas-microsoft-com:office:smarttags" w:element="PersonName">
        <w:r w:rsidRPr="008F2D4E">
          <w:rPr>
            <w:rFonts w:ascii="Tahoma" w:hAnsi="Tahoma" w:cs="Tahoma"/>
          </w:rPr>
          <w:t>,</w:t>
        </w:r>
      </w:smartTag>
      <w:r w:rsidRPr="008F2D4E">
        <w:rPr>
          <w:rFonts w:ascii="Tahoma" w:hAnsi="Tahoma" w:cs="Tahoma"/>
        </w:rPr>
        <w:t xml:space="preserve"> for example moderate depression and anxiety. </w:t>
      </w:r>
    </w:p>
    <w:p w14:paraId="7B960A32" w14:textId="77777777" w:rsidR="008F2D4E" w:rsidRPr="008F2D4E" w:rsidRDefault="008F2D4E" w:rsidP="008F2D4E">
      <w:pPr>
        <w:numPr>
          <w:ilvl w:val="1"/>
          <w:numId w:val="40"/>
        </w:numPr>
        <w:rPr>
          <w:rFonts w:ascii="Tahoma" w:hAnsi="Tahoma" w:cs="Tahoma"/>
        </w:rPr>
      </w:pPr>
      <w:r w:rsidRPr="008F2D4E">
        <w:rPr>
          <w:rFonts w:ascii="Tahoma" w:hAnsi="Tahoma" w:cs="Tahoma"/>
        </w:rPr>
        <w:t xml:space="preserve">Patients taken on by the teams have a nominated psychological therapist who will liaise closely with the patient’s general practitioner. </w:t>
      </w:r>
    </w:p>
    <w:p w14:paraId="461227DC" w14:textId="77777777" w:rsidR="008F2D4E" w:rsidRPr="008F2D4E" w:rsidRDefault="008F2D4E" w:rsidP="008F2D4E">
      <w:pPr>
        <w:numPr>
          <w:ilvl w:val="1"/>
          <w:numId w:val="40"/>
        </w:numPr>
        <w:rPr>
          <w:rFonts w:ascii="Tahoma" w:hAnsi="Tahoma" w:cs="Tahoma"/>
        </w:rPr>
      </w:pPr>
      <w:r w:rsidRPr="008F2D4E">
        <w:rPr>
          <w:rFonts w:ascii="Tahoma" w:hAnsi="Tahoma" w:cs="Tahoma"/>
        </w:rPr>
        <w:t xml:space="preserve">The teams deliver a range of evidenced based psychological interventions. </w:t>
      </w:r>
    </w:p>
    <w:p w14:paraId="418FFAF6" w14:textId="77777777" w:rsidR="008F2D4E" w:rsidRPr="008F2D4E" w:rsidRDefault="008F2D4E" w:rsidP="008F2D4E">
      <w:pPr>
        <w:numPr>
          <w:ilvl w:val="1"/>
          <w:numId w:val="40"/>
        </w:numPr>
        <w:rPr>
          <w:rFonts w:ascii="Tahoma" w:hAnsi="Tahoma" w:cs="Tahoma"/>
        </w:rPr>
      </w:pPr>
      <w:r w:rsidRPr="008F2D4E">
        <w:rPr>
          <w:rFonts w:ascii="Tahoma" w:hAnsi="Tahoma" w:cs="Tahoma"/>
        </w:rPr>
        <w:t>Consultants and other specialist medical staff are required to liaise with the PCLTs</w:t>
      </w:r>
      <w:smartTag w:uri="urn:schemas-microsoft-com:office:smarttags" w:element="PersonName">
        <w:r w:rsidRPr="008F2D4E">
          <w:rPr>
            <w:rFonts w:ascii="Tahoma" w:hAnsi="Tahoma" w:cs="Tahoma"/>
          </w:rPr>
          <w:t>,</w:t>
        </w:r>
      </w:smartTag>
      <w:r w:rsidRPr="008F2D4E">
        <w:rPr>
          <w:rFonts w:ascii="Tahoma" w:hAnsi="Tahoma" w:cs="Tahoma"/>
        </w:rPr>
        <w:t xml:space="preserve"> being available for specialist assessment and advice without the necessity of re-referral from primary care services.</w:t>
      </w:r>
    </w:p>
    <w:p w14:paraId="4B9B999D" w14:textId="77777777" w:rsidR="008F2D4E" w:rsidRPr="008F2D4E" w:rsidRDefault="008F2D4E" w:rsidP="008F2D4E">
      <w:pPr>
        <w:numPr>
          <w:ilvl w:val="1"/>
          <w:numId w:val="40"/>
        </w:numPr>
        <w:rPr>
          <w:rFonts w:ascii="Tahoma" w:hAnsi="Tahoma" w:cs="Tahoma"/>
        </w:rPr>
      </w:pPr>
      <w:r w:rsidRPr="008F2D4E">
        <w:rPr>
          <w:rFonts w:ascii="Tahoma" w:hAnsi="Tahoma" w:cs="Tahoma"/>
        </w:rPr>
        <w:t>Referrals to the service are triaged and allocated to the most appropriate service and professional based on the information provided by the referrer. Community consultants will support the PCLTs in triage of more complex cases and maintaining appropriate clinical focus and boundaries. Referrals requiring assessment by a psychiatrist will be seen in the medical out-patient clinics</w:t>
      </w:r>
    </w:p>
    <w:p w14:paraId="2B610B9B" w14:textId="77777777" w:rsidR="008F2D4E" w:rsidRPr="008F2D4E" w:rsidRDefault="008F2D4E" w:rsidP="008F2D4E">
      <w:pPr>
        <w:rPr>
          <w:rFonts w:ascii="Tahoma" w:hAnsi="Tahoma" w:cs="Tahoma"/>
        </w:rPr>
      </w:pPr>
    </w:p>
    <w:p w14:paraId="4506FE8B" w14:textId="77777777" w:rsidR="008F2D4E" w:rsidRPr="008F2D4E" w:rsidRDefault="008F2D4E" w:rsidP="008F2D4E">
      <w:pPr>
        <w:numPr>
          <w:ilvl w:val="0"/>
          <w:numId w:val="40"/>
        </w:numPr>
        <w:rPr>
          <w:rFonts w:ascii="Tahoma" w:hAnsi="Tahoma" w:cs="Tahoma"/>
          <w:b/>
        </w:rPr>
      </w:pPr>
      <w:r w:rsidRPr="008F2D4E">
        <w:rPr>
          <w:rFonts w:ascii="Tahoma" w:hAnsi="Tahoma" w:cs="Tahoma"/>
          <w:b/>
        </w:rPr>
        <w:t>Outpatient Service</w:t>
      </w:r>
    </w:p>
    <w:p w14:paraId="385FEE0B" w14:textId="77777777" w:rsidR="008F2D4E" w:rsidRPr="008F2D4E" w:rsidRDefault="008F2D4E" w:rsidP="008F2D4E">
      <w:pPr>
        <w:numPr>
          <w:ilvl w:val="1"/>
          <w:numId w:val="40"/>
        </w:numPr>
        <w:rPr>
          <w:rFonts w:ascii="Tahoma" w:hAnsi="Tahoma" w:cs="Tahoma"/>
        </w:rPr>
      </w:pPr>
      <w:r w:rsidRPr="008F2D4E">
        <w:rPr>
          <w:rFonts w:ascii="Tahoma" w:hAnsi="Tahoma" w:cs="Tahoma"/>
        </w:rPr>
        <w:t xml:space="preserve">Psychiatry out-patient clinics operate across Edinburgh. Patients attending clinics typically are those requiring specialist psychiatric assessment and </w:t>
      </w:r>
      <w:r w:rsidRPr="008F2D4E">
        <w:rPr>
          <w:rFonts w:ascii="Tahoma" w:hAnsi="Tahoma" w:cs="Tahoma"/>
        </w:rPr>
        <w:lastRenderedPageBreak/>
        <w:t>treatment over a short term period</w:t>
      </w:r>
      <w:smartTag w:uri="urn:schemas-microsoft-com:office:smarttags" w:element="PersonName">
        <w:r w:rsidRPr="008F2D4E">
          <w:rPr>
            <w:rFonts w:ascii="Tahoma" w:hAnsi="Tahoma" w:cs="Tahoma"/>
          </w:rPr>
          <w:t>,</w:t>
        </w:r>
      </w:smartTag>
      <w:r w:rsidRPr="008F2D4E">
        <w:rPr>
          <w:rFonts w:ascii="Tahoma" w:hAnsi="Tahoma" w:cs="Tahoma"/>
        </w:rPr>
        <w:t xml:space="preserve"> with care being transferred back to the general practitioner. </w:t>
      </w:r>
    </w:p>
    <w:p w14:paraId="533BE3C7" w14:textId="77777777" w:rsidR="008F2D4E" w:rsidRPr="008F2D4E" w:rsidRDefault="008F2D4E" w:rsidP="008F2D4E">
      <w:pPr>
        <w:numPr>
          <w:ilvl w:val="1"/>
          <w:numId w:val="40"/>
        </w:numPr>
        <w:rPr>
          <w:rFonts w:ascii="Tahoma" w:hAnsi="Tahoma" w:cs="Tahoma"/>
        </w:rPr>
      </w:pPr>
      <w:r w:rsidRPr="008F2D4E">
        <w:rPr>
          <w:rFonts w:ascii="Tahoma" w:hAnsi="Tahoma" w:cs="Tahoma"/>
        </w:rPr>
        <w:t>Patients with more severe</w:t>
      </w:r>
      <w:smartTag w:uri="urn:schemas-microsoft-com:office:smarttags" w:element="PersonName">
        <w:r w:rsidRPr="008F2D4E">
          <w:rPr>
            <w:rFonts w:ascii="Tahoma" w:hAnsi="Tahoma" w:cs="Tahoma"/>
          </w:rPr>
          <w:t>,</w:t>
        </w:r>
      </w:smartTag>
      <w:r w:rsidRPr="008F2D4E">
        <w:rPr>
          <w:rFonts w:ascii="Tahoma" w:hAnsi="Tahoma" w:cs="Tahoma"/>
        </w:rPr>
        <w:t xml:space="preserve"> long term illnesses may also attend clinics as the sole contact with specialist mental health services.</w:t>
      </w:r>
    </w:p>
    <w:p w14:paraId="3B9E2395" w14:textId="77777777" w:rsidR="008F2D4E" w:rsidRPr="008F2D4E" w:rsidRDefault="008F2D4E" w:rsidP="008F2D4E">
      <w:pPr>
        <w:rPr>
          <w:rFonts w:ascii="Tahoma" w:hAnsi="Tahoma" w:cs="Tahoma"/>
          <w:b/>
        </w:rPr>
      </w:pPr>
      <w:r w:rsidRPr="008F2D4E">
        <w:rPr>
          <w:rFonts w:ascii="Tahoma" w:hAnsi="Tahoma" w:cs="Tahoma"/>
          <w:sz w:val="20"/>
          <w:szCs w:val="20"/>
        </w:rPr>
        <w:br w:type="page"/>
      </w:r>
      <w:r w:rsidRPr="008F2D4E">
        <w:rPr>
          <w:rFonts w:ascii="Tahoma" w:hAnsi="Tahoma" w:cs="Tahoma"/>
          <w:b/>
        </w:rPr>
        <w:lastRenderedPageBreak/>
        <w:t>Acute &amp; Unscheduled Care Services</w:t>
      </w:r>
    </w:p>
    <w:p w14:paraId="3CC7E03F" w14:textId="77777777" w:rsidR="008F2D4E" w:rsidRPr="008F2D4E" w:rsidRDefault="008F2D4E" w:rsidP="008F2D4E">
      <w:pPr>
        <w:rPr>
          <w:rFonts w:ascii="Tahoma" w:hAnsi="Tahoma" w:cs="Tahoma"/>
        </w:rPr>
      </w:pPr>
      <w:r w:rsidRPr="008F2D4E">
        <w:rPr>
          <w:rFonts w:ascii="Tahoma" w:hAnsi="Tahoma" w:cs="Tahoma"/>
        </w:rPr>
        <w:t>The Acute and Unscheduled Care Service consists of the Mental Health Assessment Service (MHAS)</w:t>
      </w:r>
      <w:smartTag w:uri="urn:schemas-microsoft-com:office:smarttags" w:element="PersonName">
        <w:r w:rsidRPr="008F2D4E">
          <w:rPr>
            <w:rFonts w:ascii="Tahoma" w:hAnsi="Tahoma" w:cs="Tahoma"/>
          </w:rPr>
          <w:t>,</w:t>
        </w:r>
      </w:smartTag>
      <w:r w:rsidRPr="008F2D4E">
        <w:rPr>
          <w:rFonts w:ascii="Tahoma" w:hAnsi="Tahoma" w:cs="Tahoma"/>
        </w:rPr>
        <w:t xml:space="preserve"> the Intensive Home Treatment Team (IHTT)</w:t>
      </w:r>
      <w:smartTag w:uri="urn:schemas-microsoft-com:office:smarttags" w:element="PersonName">
        <w:r w:rsidRPr="008F2D4E">
          <w:rPr>
            <w:rFonts w:ascii="Tahoma" w:hAnsi="Tahoma" w:cs="Tahoma"/>
          </w:rPr>
          <w:t>,</w:t>
        </w:r>
      </w:smartTag>
      <w:r w:rsidRPr="008F2D4E">
        <w:rPr>
          <w:rFonts w:ascii="Tahoma" w:hAnsi="Tahoma" w:cs="Tahoma"/>
        </w:rPr>
        <w:t xml:space="preserve"> and Acute In-patient unit</w:t>
      </w:r>
      <w:smartTag w:uri="urn:schemas-microsoft-com:office:smarttags" w:element="PersonName">
        <w:r w:rsidRPr="008F2D4E">
          <w:rPr>
            <w:rFonts w:ascii="Tahoma" w:hAnsi="Tahoma" w:cs="Tahoma"/>
          </w:rPr>
          <w:t>,</w:t>
        </w:r>
      </w:smartTag>
      <w:r w:rsidRPr="008F2D4E">
        <w:rPr>
          <w:rFonts w:ascii="Tahoma" w:hAnsi="Tahoma" w:cs="Tahoma"/>
        </w:rPr>
        <w:t xml:space="preserve"> currently the Andrew Duncan Clinic of the Royal Edinburgh Hospital. </w:t>
      </w:r>
    </w:p>
    <w:p w14:paraId="5AF2B7E9" w14:textId="77777777" w:rsidR="008F2D4E" w:rsidRPr="008F2D4E" w:rsidRDefault="008F2D4E" w:rsidP="008F2D4E">
      <w:pPr>
        <w:rPr>
          <w:rFonts w:ascii="Tahoma" w:hAnsi="Tahoma" w:cs="Tahoma"/>
        </w:rPr>
      </w:pPr>
    </w:p>
    <w:p w14:paraId="2C865C7B" w14:textId="77777777" w:rsidR="008F2D4E" w:rsidRPr="008F2D4E" w:rsidRDefault="008F2D4E" w:rsidP="008F2D4E">
      <w:pPr>
        <w:rPr>
          <w:rFonts w:ascii="Tahoma" w:hAnsi="Tahoma" w:cs="Tahoma"/>
          <w:b/>
        </w:rPr>
      </w:pPr>
    </w:p>
    <w:p w14:paraId="3996B7AC" w14:textId="77777777" w:rsidR="008F2D4E" w:rsidRPr="008F2D4E" w:rsidRDefault="008F2D4E" w:rsidP="008F2D4E">
      <w:pPr>
        <w:numPr>
          <w:ilvl w:val="0"/>
          <w:numId w:val="41"/>
        </w:numPr>
        <w:rPr>
          <w:rFonts w:ascii="Tahoma" w:hAnsi="Tahoma" w:cs="Tahoma"/>
          <w:b/>
        </w:rPr>
      </w:pPr>
      <w:r w:rsidRPr="008F2D4E">
        <w:rPr>
          <w:rFonts w:ascii="Tahoma" w:hAnsi="Tahoma" w:cs="Tahoma"/>
          <w:b/>
        </w:rPr>
        <w:t>Mental Health Assessment Service (MHAS)</w:t>
      </w:r>
    </w:p>
    <w:p w14:paraId="661104EB"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MHAS is a nurse led service providing a 24/7 emergency and crisis mental health assessment service to Edinburgh and the A&amp;E Department of the Royal Infirmary of Edinburgh (RIE). </w:t>
      </w:r>
    </w:p>
    <w:p w14:paraId="35F6977E" w14:textId="77777777" w:rsidR="008F2D4E" w:rsidRPr="008F2D4E" w:rsidRDefault="008F2D4E" w:rsidP="008F2D4E">
      <w:pPr>
        <w:numPr>
          <w:ilvl w:val="1"/>
          <w:numId w:val="41"/>
        </w:numPr>
        <w:rPr>
          <w:rFonts w:ascii="Tahoma" w:hAnsi="Tahoma" w:cs="Tahoma"/>
        </w:rPr>
      </w:pPr>
      <w:r w:rsidRPr="008F2D4E">
        <w:rPr>
          <w:rFonts w:ascii="Tahoma" w:hAnsi="Tahoma" w:cs="Tahoma"/>
        </w:rPr>
        <w:t>MHAS takes direct referrals from NHS 24</w:t>
      </w:r>
      <w:smartTag w:uri="urn:schemas-microsoft-com:office:smarttags" w:element="PersonName">
        <w:r w:rsidRPr="008F2D4E">
          <w:rPr>
            <w:rFonts w:ascii="Tahoma" w:hAnsi="Tahoma" w:cs="Tahoma"/>
          </w:rPr>
          <w:t>,</w:t>
        </w:r>
      </w:smartTag>
      <w:r w:rsidRPr="008F2D4E">
        <w:rPr>
          <w:rFonts w:ascii="Tahoma" w:hAnsi="Tahoma" w:cs="Tahoma"/>
        </w:rPr>
        <w:t xml:space="preserve"> GPs</w:t>
      </w:r>
      <w:smartTag w:uri="urn:schemas-microsoft-com:office:smarttags" w:element="PersonName">
        <w:r w:rsidRPr="008F2D4E">
          <w:rPr>
            <w:rFonts w:ascii="Tahoma" w:hAnsi="Tahoma" w:cs="Tahoma"/>
          </w:rPr>
          <w:t>,</w:t>
        </w:r>
      </w:smartTag>
      <w:r w:rsidRPr="008F2D4E">
        <w:rPr>
          <w:rFonts w:ascii="Tahoma" w:hAnsi="Tahoma" w:cs="Tahoma"/>
        </w:rPr>
        <w:t xml:space="preserve"> the out of hours GP service (LUCS) and A&amp;E. </w:t>
      </w:r>
    </w:p>
    <w:p w14:paraId="501E9ABC"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The service can also be accessed by self-referral for current patients in contact with mental health services. </w:t>
      </w:r>
    </w:p>
    <w:p w14:paraId="4122EF98"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MHAS is supported by medical staff at both junior and senior levels and is supported by the IHTT senior doctors. </w:t>
      </w:r>
    </w:p>
    <w:p w14:paraId="744E7721" w14:textId="77777777" w:rsidR="008F2D4E" w:rsidRPr="008F2D4E" w:rsidRDefault="008F2D4E" w:rsidP="008F2D4E">
      <w:pPr>
        <w:rPr>
          <w:rFonts w:ascii="Tahoma" w:hAnsi="Tahoma" w:cs="Tahoma"/>
        </w:rPr>
      </w:pPr>
    </w:p>
    <w:p w14:paraId="013D0FD3" w14:textId="77777777" w:rsidR="008F2D4E" w:rsidRPr="008F2D4E" w:rsidRDefault="008F2D4E" w:rsidP="008F2D4E">
      <w:pPr>
        <w:numPr>
          <w:ilvl w:val="0"/>
          <w:numId w:val="41"/>
        </w:numPr>
        <w:rPr>
          <w:rFonts w:ascii="Tahoma" w:hAnsi="Tahoma" w:cs="Tahoma"/>
          <w:b/>
        </w:rPr>
      </w:pPr>
      <w:r w:rsidRPr="008F2D4E">
        <w:rPr>
          <w:rFonts w:ascii="Tahoma" w:hAnsi="Tahoma" w:cs="Tahoma"/>
          <w:b/>
        </w:rPr>
        <w:t>Intensive Home Treatment Team (IHTT)</w:t>
      </w:r>
    </w:p>
    <w:p w14:paraId="1E94B53F"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The IHTT is a multidisciplinary team providing a viable alternative to hospital admission. </w:t>
      </w:r>
    </w:p>
    <w:p w14:paraId="49F9F014"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The team is based at the newly built Royal Edinburgh Building. </w:t>
      </w:r>
    </w:p>
    <w:p w14:paraId="147C0B78" w14:textId="77777777" w:rsidR="008F2D4E" w:rsidRPr="008F2D4E" w:rsidRDefault="008F2D4E" w:rsidP="008F2D4E">
      <w:pPr>
        <w:numPr>
          <w:ilvl w:val="1"/>
          <w:numId w:val="41"/>
        </w:numPr>
        <w:rPr>
          <w:rFonts w:ascii="Tahoma" w:hAnsi="Tahoma" w:cs="Tahoma"/>
        </w:rPr>
      </w:pPr>
      <w:r w:rsidRPr="008F2D4E">
        <w:rPr>
          <w:rFonts w:ascii="Tahoma" w:hAnsi="Tahoma" w:cs="Tahoma"/>
        </w:rPr>
        <w:t xml:space="preserve">The various functions include </w:t>
      </w:r>
    </w:p>
    <w:p w14:paraId="75D0AE71" w14:textId="77777777" w:rsidR="008F2D4E" w:rsidRPr="008F2D4E" w:rsidRDefault="008F2D4E" w:rsidP="008F2D4E">
      <w:pPr>
        <w:numPr>
          <w:ilvl w:val="2"/>
          <w:numId w:val="41"/>
        </w:numPr>
        <w:rPr>
          <w:rFonts w:ascii="Tahoma" w:hAnsi="Tahoma" w:cs="Tahoma"/>
        </w:rPr>
      </w:pPr>
      <w:r w:rsidRPr="008F2D4E">
        <w:rPr>
          <w:rFonts w:ascii="Tahoma" w:hAnsi="Tahoma" w:cs="Tahoma"/>
        </w:rPr>
        <w:t xml:space="preserve">providing 24/7 cover to the City of Edinburgh </w:t>
      </w:r>
    </w:p>
    <w:p w14:paraId="61C11990" w14:textId="77777777" w:rsidR="008F2D4E" w:rsidRPr="008F2D4E" w:rsidRDefault="008F2D4E" w:rsidP="008F2D4E">
      <w:pPr>
        <w:numPr>
          <w:ilvl w:val="2"/>
          <w:numId w:val="41"/>
        </w:numPr>
        <w:rPr>
          <w:rFonts w:ascii="Tahoma" w:hAnsi="Tahoma" w:cs="Tahoma"/>
        </w:rPr>
      </w:pPr>
      <w:r w:rsidRPr="008F2D4E">
        <w:rPr>
          <w:rFonts w:ascii="Tahoma" w:hAnsi="Tahoma" w:cs="Tahoma"/>
        </w:rPr>
        <w:t>Gatekeeping all admissions to the REH</w:t>
      </w:r>
    </w:p>
    <w:p w14:paraId="47FE9489" w14:textId="77777777" w:rsidR="008F2D4E" w:rsidRPr="008F2D4E" w:rsidRDefault="008F2D4E" w:rsidP="008F2D4E">
      <w:pPr>
        <w:numPr>
          <w:ilvl w:val="2"/>
          <w:numId w:val="41"/>
        </w:numPr>
        <w:rPr>
          <w:rFonts w:ascii="Tahoma" w:hAnsi="Tahoma" w:cs="Tahoma"/>
        </w:rPr>
      </w:pPr>
      <w:r w:rsidRPr="008F2D4E">
        <w:rPr>
          <w:rFonts w:ascii="Tahoma" w:hAnsi="Tahoma" w:cs="Tahoma"/>
        </w:rPr>
        <w:t>Facilitating early discharge from the REH acute admission wards</w:t>
      </w:r>
    </w:p>
    <w:p w14:paraId="0C9522D7" w14:textId="77777777" w:rsidR="008F2D4E" w:rsidRPr="008F2D4E" w:rsidRDefault="008F2D4E" w:rsidP="008F2D4E">
      <w:pPr>
        <w:numPr>
          <w:ilvl w:val="2"/>
          <w:numId w:val="41"/>
        </w:numPr>
        <w:rPr>
          <w:rFonts w:ascii="Tahoma" w:hAnsi="Tahoma" w:cs="Tahoma"/>
        </w:rPr>
      </w:pPr>
      <w:r w:rsidRPr="008F2D4E">
        <w:rPr>
          <w:rFonts w:ascii="Tahoma" w:hAnsi="Tahoma" w:cs="Tahoma"/>
        </w:rPr>
        <w:t>See below for more details.</w:t>
      </w:r>
    </w:p>
    <w:p w14:paraId="50664821" w14:textId="77777777" w:rsidR="008F2D4E" w:rsidRPr="008F2D4E" w:rsidRDefault="008F2D4E" w:rsidP="008F2D4E">
      <w:pPr>
        <w:rPr>
          <w:rFonts w:ascii="Tahoma" w:hAnsi="Tahoma" w:cs="Tahoma"/>
        </w:rPr>
      </w:pPr>
    </w:p>
    <w:p w14:paraId="7EE9F266" w14:textId="77777777" w:rsidR="008F2D4E" w:rsidRPr="008F2D4E" w:rsidRDefault="008F2D4E" w:rsidP="008F2D4E">
      <w:pPr>
        <w:rPr>
          <w:rFonts w:ascii="Tahoma" w:hAnsi="Tahoma" w:cs="Tahoma"/>
        </w:rPr>
      </w:pPr>
    </w:p>
    <w:p w14:paraId="70054024" w14:textId="77777777" w:rsidR="008F2D4E" w:rsidRPr="008F2D4E" w:rsidRDefault="008F2D4E" w:rsidP="008F2D4E">
      <w:pPr>
        <w:numPr>
          <w:ilvl w:val="0"/>
          <w:numId w:val="42"/>
        </w:numPr>
        <w:rPr>
          <w:rFonts w:ascii="Tahoma" w:hAnsi="Tahoma" w:cs="Tahoma"/>
          <w:b/>
        </w:rPr>
      </w:pPr>
      <w:r w:rsidRPr="008F2D4E">
        <w:rPr>
          <w:rFonts w:ascii="Tahoma" w:hAnsi="Tahoma" w:cs="Tahoma"/>
          <w:b/>
        </w:rPr>
        <w:t xml:space="preserve">The In-Patient Unit </w:t>
      </w:r>
    </w:p>
    <w:p w14:paraId="147AA67B" w14:textId="77777777" w:rsidR="008F2D4E" w:rsidRPr="008F2D4E" w:rsidRDefault="008F2D4E" w:rsidP="008F2D4E">
      <w:pPr>
        <w:numPr>
          <w:ilvl w:val="1"/>
          <w:numId w:val="42"/>
        </w:numPr>
        <w:rPr>
          <w:rFonts w:ascii="Tahoma" w:hAnsi="Tahoma" w:cs="Tahoma"/>
          <w:b/>
        </w:rPr>
      </w:pPr>
      <w:r w:rsidRPr="008F2D4E">
        <w:rPr>
          <w:rFonts w:ascii="Tahoma" w:hAnsi="Tahoma" w:cs="Tahoma"/>
        </w:rPr>
        <w:t>North and South Edinburgh each have one 16 bed male acute admission ward and one 16 bed female acute admission ward</w:t>
      </w:r>
    </w:p>
    <w:p w14:paraId="40518AD6" w14:textId="77777777" w:rsidR="008F2D4E" w:rsidRPr="008F2D4E" w:rsidRDefault="008F2D4E" w:rsidP="008F2D4E">
      <w:pPr>
        <w:numPr>
          <w:ilvl w:val="1"/>
          <w:numId w:val="42"/>
        </w:numPr>
        <w:rPr>
          <w:rFonts w:ascii="Tahoma" w:hAnsi="Tahoma" w:cs="Tahoma"/>
          <w:b/>
        </w:rPr>
      </w:pPr>
      <w:r w:rsidRPr="008F2D4E">
        <w:rPr>
          <w:rFonts w:ascii="Tahoma" w:hAnsi="Tahoma" w:cs="Tahoma"/>
        </w:rPr>
        <w:t>This equates 64 bed allocated to patients from Edinburgh</w:t>
      </w:r>
    </w:p>
    <w:p w14:paraId="1347F888" w14:textId="77777777" w:rsidR="008F2D4E" w:rsidRPr="008F2D4E" w:rsidRDefault="008F2D4E" w:rsidP="008F2D4E">
      <w:pPr>
        <w:numPr>
          <w:ilvl w:val="1"/>
          <w:numId w:val="42"/>
        </w:numPr>
        <w:rPr>
          <w:rFonts w:ascii="Tahoma" w:hAnsi="Tahoma" w:cs="Tahoma"/>
          <w:b/>
        </w:rPr>
      </w:pPr>
      <w:r w:rsidRPr="008F2D4E">
        <w:rPr>
          <w:rFonts w:ascii="Tahoma" w:hAnsi="Tahoma" w:cs="Tahoma"/>
        </w:rPr>
        <w:t>A further 16 bed ward is allocated to patients from East and Mid-Lothian</w:t>
      </w:r>
    </w:p>
    <w:p w14:paraId="4B162324" w14:textId="77777777" w:rsidR="008F2D4E" w:rsidRPr="008F2D4E" w:rsidRDefault="008F2D4E" w:rsidP="008F2D4E">
      <w:pPr>
        <w:numPr>
          <w:ilvl w:val="1"/>
          <w:numId w:val="42"/>
        </w:numPr>
        <w:rPr>
          <w:rFonts w:ascii="Tahoma" w:hAnsi="Tahoma" w:cs="Tahoma"/>
          <w:b/>
        </w:rPr>
      </w:pPr>
      <w:r w:rsidRPr="008F2D4E">
        <w:rPr>
          <w:rFonts w:ascii="Tahoma" w:hAnsi="Tahoma" w:cs="Tahoma"/>
        </w:rPr>
        <w:t>There is a 10 bed intensive care unit in the same building to support the acute wards</w:t>
      </w:r>
    </w:p>
    <w:p w14:paraId="2B4EFC96" w14:textId="77777777" w:rsidR="008F2D4E" w:rsidRPr="008F2D4E" w:rsidRDefault="008F2D4E" w:rsidP="008F2D4E">
      <w:pPr>
        <w:numPr>
          <w:ilvl w:val="1"/>
          <w:numId w:val="42"/>
        </w:numPr>
        <w:rPr>
          <w:rFonts w:ascii="Tahoma" w:hAnsi="Tahoma" w:cs="Tahoma"/>
          <w:b/>
        </w:rPr>
      </w:pPr>
      <w:r w:rsidRPr="008F2D4E">
        <w:rPr>
          <w:rFonts w:ascii="Tahoma" w:hAnsi="Tahoma" w:cs="Tahoma"/>
        </w:rPr>
        <w:t>The wards were all newly built in 2017.</w:t>
      </w:r>
    </w:p>
    <w:p w14:paraId="103CDE89" w14:textId="77777777" w:rsidR="008F2D4E" w:rsidRPr="008F2D4E" w:rsidRDefault="008F2D4E" w:rsidP="008F2D4E">
      <w:pPr>
        <w:rPr>
          <w:rFonts w:ascii="Tahoma" w:hAnsi="Tahoma" w:cs="Tahoma"/>
        </w:rPr>
      </w:pPr>
    </w:p>
    <w:p w14:paraId="0A31F1A8" w14:textId="77777777" w:rsidR="008F2D4E" w:rsidRPr="008F2D4E" w:rsidRDefault="008F2D4E" w:rsidP="008F2D4E">
      <w:pPr>
        <w:rPr>
          <w:rFonts w:ascii="Tahoma" w:hAnsi="Tahoma" w:cs="Tahoma"/>
          <w:b/>
        </w:rPr>
      </w:pPr>
    </w:p>
    <w:p w14:paraId="3910833D" w14:textId="77777777" w:rsidR="008F2D4E" w:rsidRPr="008F2D4E" w:rsidRDefault="008F2D4E" w:rsidP="008F2D4E">
      <w:pPr>
        <w:rPr>
          <w:rFonts w:ascii="Tahoma" w:hAnsi="Tahoma" w:cs="Tahoma"/>
          <w:b/>
        </w:rPr>
      </w:pPr>
      <w:r w:rsidRPr="008F2D4E">
        <w:rPr>
          <w:rFonts w:ascii="Tahoma" w:hAnsi="Tahoma" w:cs="Tahoma"/>
          <w:b/>
        </w:rPr>
        <w:br w:type="page"/>
      </w:r>
    </w:p>
    <w:p w14:paraId="49878065" w14:textId="77777777" w:rsidR="008F2D4E" w:rsidRPr="008F2D4E" w:rsidRDefault="008F2D4E" w:rsidP="008F2D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F2D4E" w:rsidRPr="008F2D4E" w14:paraId="5FA5C9F1" w14:textId="77777777" w:rsidTr="00506A2B">
        <w:trPr>
          <w:trHeight w:val="454"/>
        </w:trPr>
        <w:tc>
          <w:tcPr>
            <w:tcW w:w="8528" w:type="dxa"/>
            <w:shd w:val="clear" w:color="auto" w:fill="00CCFF"/>
            <w:vAlign w:val="center"/>
          </w:tcPr>
          <w:p w14:paraId="6E55763C" w14:textId="77777777" w:rsidR="008F2D4E" w:rsidRPr="008F2D4E" w:rsidRDefault="008F2D4E" w:rsidP="008F2D4E">
            <w:pPr>
              <w:spacing w:after="120"/>
            </w:pPr>
            <w:r w:rsidRPr="008F2D4E">
              <w:t>Section 4.</w:t>
            </w:r>
            <w:r w:rsidRPr="008F2D4E">
              <w:tab/>
              <w:t xml:space="preserve">Main Duties and Responsibilities </w:t>
            </w:r>
          </w:p>
        </w:tc>
      </w:tr>
    </w:tbl>
    <w:p w14:paraId="7640FCFC" w14:textId="77777777" w:rsidR="008F2D4E" w:rsidRPr="008F2D4E" w:rsidRDefault="008F2D4E" w:rsidP="008F2D4E"/>
    <w:p w14:paraId="363658F7" w14:textId="77777777" w:rsidR="008F2D4E" w:rsidRPr="008F2D4E" w:rsidRDefault="008F2D4E" w:rsidP="008F2D4E">
      <w:pPr>
        <w:tabs>
          <w:tab w:val="left" w:pos="900"/>
        </w:tabs>
        <w:spacing w:after="120"/>
        <w:jc w:val="both"/>
        <w:rPr>
          <w:rFonts w:ascii="Tahoma" w:eastAsia="Calibri" w:hAnsi="Tahoma" w:cs="Tahoma"/>
          <w:b/>
          <w:color w:val="000000"/>
          <w:sz w:val="20"/>
          <w:szCs w:val="20"/>
          <w:lang w:val="en-US" w:eastAsia="en-GB"/>
        </w:rPr>
      </w:pPr>
      <w:r w:rsidRPr="008F2D4E">
        <w:rPr>
          <w:rFonts w:ascii="Tahoma" w:eastAsia="Calibri" w:hAnsi="Tahoma" w:cs="Tahoma"/>
          <w:b/>
          <w:color w:val="000000"/>
          <w:sz w:val="20"/>
          <w:szCs w:val="20"/>
          <w:lang w:val="en-US" w:eastAsia="en-GB"/>
        </w:rPr>
        <w:t>This is a less than full time (8 Programmed Activities).</w:t>
      </w:r>
    </w:p>
    <w:p w14:paraId="5DFFDAAA" w14:textId="77777777" w:rsidR="008F2D4E" w:rsidRPr="008F2D4E" w:rsidRDefault="008F2D4E" w:rsidP="008F2D4E">
      <w:pPr>
        <w:rPr>
          <w:rFonts w:ascii="Tahoma" w:hAnsi="Tahoma" w:cs="Tahoma"/>
        </w:rPr>
      </w:pPr>
    </w:p>
    <w:p w14:paraId="3B748AEB" w14:textId="77777777" w:rsidR="008F2D4E" w:rsidRPr="008F2D4E" w:rsidRDefault="008F2D4E" w:rsidP="008F2D4E">
      <w:pPr>
        <w:rPr>
          <w:rFonts w:ascii="Tahoma" w:hAnsi="Tahoma" w:cs="Tahoma"/>
        </w:rPr>
      </w:pPr>
      <w:r w:rsidRPr="008F2D4E">
        <w:rPr>
          <w:rFonts w:ascii="Tahoma" w:hAnsi="Tahoma" w:cs="Tahoma"/>
        </w:rPr>
        <w:t>Full secretarial support will be made available, as will office space.</w:t>
      </w:r>
    </w:p>
    <w:p w14:paraId="01022713" w14:textId="77777777" w:rsidR="008F2D4E" w:rsidRPr="008F2D4E" w:rsidRDefault="008F2D4E" w:rsidP="008F2D4E">
      <w:pPr>
        <w:rPr>
          <w:rFonts w:ascii="Tahoma" w:hAnsi="Tahoma" w:cs="Tahoma"/>
        </w:rPr>
      </w:pPr>
    </w:p>
    <w:p w14:paraId="4AA1C53D" w14:textId="77777777" w:rsidR="008F2D4E" w:rsidRPr="008F2D4E" w:rsidRDefault="008F2D4E" w:rsidP="008F2D4E">
      <w:pPr>
        <w:rPr>
          <w:rFonts w:ascii="Tahoma" w:hAnsi="Tahoma" w:cs="Tahoma"/>
        </w:rPr>
      </w:pPr>
      <w:r w:rsidRPr="008F2D4E">
        <w:rPr>
          <w:rFonts w:ascii="Tahoma" w:hAnsi="Tahoma" w:cs="Tahoma"/>
        </w:rPr>
        <w:t>The post will share clinical cover responsibilities with the other clinical development fellow post.  This will facilitate the opportunity to attend meetings or learning opportunities off the REH site.</w:t>
      </w:r>
    </w:p>
    <w:p w14:paraId="3B189DFD" w14:textId="77777777" w:rsidR="008F2D4E" w:rsidRPr="008F2D4E" w:rsidRDefault="008F2D4E" w:rsidP="008F2D4E">
      <w:pPr>
        <w:rPr>
          <w:rFonts w:ascii="Tahoma" w:hAnsi="Tahoma" w:cs="Tahoma"/>
        </w:rPr>
      </w:pPr>
    </w:p>
    <w:p w14:paraId="3A71B645" w14:textId="77777777" w:rsidR="008F2D4E" w:rsidRPr="008F2D4E" w:rsidRDefault="008F2D4E" w:rsidP="008F2D4E">
      <w:pPr>
        <w:rPr>
          <w:rFonts w:ascii="Tahoma" w:hAnsi="Tahoma" w:cs="Tahoma"/>
        </w:rPr>
      </w:pPr>
      <w:r w:rsidRPr="008F2D4E">
        <w:rPr>
          <w:rFonts w:ascii="Tahoma" w:hAnsi="Tahoma" w:cs="Tahoma"/>
        </w:rPr>
        <w:t>The post holder will be allowed to work flexibly including working compressed hours providing the needs of the service are met. This will need prior agreement with the Clinical Director.</w:t>
      </w:r>
    </w:p>
    <w:p w14:paraId="376A5A38" w14:textId="77777777" w:rsidR="008F2D4E" w:rsidRPr="008F2D4E" w:rsidRDefault="008F2D4E" w:rsidP="008F2D4E">
      <w:pPr>
        <w:jc w:val="both"/>
        <w:rPr>
          <w:rFonts w:ascii="Tahoma" w:hAnsi="Tahoma" w:cs="Tahoma"/>
        </w:rPr>
      </w:pPr>
    </w:p>
    <w:p w14:paraId="0613F86E" w14:textId="77777777" w:rsidR="008F2D4E" w:rsidRPr="008F2D4E" w:rsidRDefault="008F2D4E" w:rsidP="008F2D4E">
      <w:pPr>
        <w:jc w:val="both"/>
        <w:rPr>
          <w:rFonts w:ascii="Arial" w:hAnsi="Arial" w:cs="Arial"/>
        </w:rPr>
      </w:pPr>
      <w:r w:rsidRPr="008F2D4E">
        <w:rPr>
          <w:rFonts w:ascii="Tahoma" w:hAnsi="Tahoma" w:cs="Tahoma"/>
        </w:rPr>
        <w:t>These are</w:t>
      </w:r>
      <w:r w:rsidRPr="008F2D4E">
        <w:rPr>
          <w:rFonts w:ascii="Arial" w:hAnsi="Arial" w:cs="Arial"/>
        </w:rPr>
        <w:t xml:space="preserve"> two newly developed clinical development fellow posts in Psychiatry.  Clinically the posts will support in-patient wards at the Royal Edinburgh Hospital, with a focus on providing continuity of medical input for some of the patients who require longer stays in hospital to recover.  The ethos of the service is to treat people with complex needs in a holistic way, and to do so we are always looking to developing services that support a person’s recovery that includes good health.  The posts will give the opportunity to be involved in clinical situations and discussions ranging from complex </w:t>
      </w:r>
      <w:proofErr w:type="spellStart"/>
      <w:r w:rsidRPr="008F2D4E">
        <w:rPr>
          <w:rFonts w:ascii="Arial" w:hAnsi="Arial" w:cs="Arial"/>
        </w:rPr>
        <w:t>psychopharmacolgy</w:t>
      </w:r>
      <w:proofErr w:type="spellEnd"/>
      <w:r w:rsidRPr="008F2D4E">
        <w:rPr>
          <w:rFonts w:ascii="Arial" w:hAnsi="Arial" w:cs="Arial"/>
        </w:rPr>
        <w:t xml:space="preserve"> to psychological formulations to which ethical and legal frameworks apply when exploring treatment options.  </w:t>
      </w:r>
    </w:p>
    <w:p w14:paraId="472E3E85" w14:textId="77777777" w:rsidR="008F2D4E" w:rsidRPr="008F2D4E" w:rsidRDefault="008F2D4E" w:rsidP="008F2D4E">
      <w:pPr>
        <w:jc w:val="both"/>
        <w:rPr>
          <w:rFonts w:ascii="Arial" w:hAnsi="Arial" w:cs="Arial"/>
        </w:rPr>
      </w:pPr>
    </w:p>
    <w:p w14:paraId="542154C0" w14:textId="77777777" w:rsidR="008F2D4E" w:rsidRPr="008F2D4E" w:rsidRDefault="008F2D4E" w:rsidP="008F2D4E">
      <w:pPr>
        <w:jc w:val="both"/>
        <w:rPr>
          <w:rFonts w:ascii="Arial" w:hAnsi="Arial" w:cs="Arial"/>
        </w:rPr>
      </w:pPr>
      <w:r w:rsidRPr="008F2D4E">
        <w:rPr>
          <w:rFonts w:ascii="Arial" w:hAnsi="Arial" w:cs="Arial"/>
        </w:rPr>
        <w:t>The Royal Edinburgh Hospital is a large psychiatric hospital with a range of regional and national specialist mental health services.  It provides a supportive and varied environment for junior doctors to experience the full, fascinating range of psychiatry.  There are strong links to the Division of Psychiatry at the University of Edinburgh, who are based on the hospital site.  This means there is a wide scope of CPD opportunities, which range from accessing supervision for psychotherapy experience to regular special lectures on neuroscience.  Cross cover between the two posts will facilitate attendance at agreed offsite teaching and training opportunities.</w:t>
      </w:r>
    </w:p>
    <w:p w14:paraId="1DBD1AD3" w14:textId="77777777" w:rsidR="008F2D4E" w:rsidRPr="008F2D4E" w:rsidRDefault="008F2D4E" w:rsidP="008F2D4E">
      <w:pPr>
        <w:jc w:val="both"/>
        <w:rPr>
          <w:rFonts w:ascii="Arial" w:hAnsi="Arial" w:cs="Arial"/>
        </w:rPr>
      </w:pPr>
    </w:p>
    <w:p w14:paraId="7ABAD8A8" w14:textId="77777777" w:rsidR="008F2D4E" w:rsidRPr="008F2D4E" w:rsidRDefault="008F2D4E" w:rsidP="008F2D4E">
      <w:pPr>
        <w:jc w:val="both"/>
        <w:rPr>
          <w:rFonts w:ascii="Arial" w:hAnsi="Arial" w:cs="Arial"/>
        </w:rPr>
      </w:pPr>
      <w:r w:rsidRPr="008F2D4E">
        <w:rPr>
          <w:rFonts w:ascii="Arial" w:hAnsi="Arial" w:cs="Arial"/>
        </w:rPr>
        <w:t xml:space="preserve">1/day a week will be available for a supervised project and we will work with you to develop a programme that suits your needs and interests.  Support is available from both a very well established Quality Improvement Team and from Professor Stephen Lawrie, University of Edinburgh, depending the nature of the project selected.  </w:t>
      </w:r>
    </w:p>
    <w:p w14:paraId="6D169439" w14:textId="77777777" w:rsidR="008F2D4E" w:rsidRPr="008F2D4E" w:rsidRDefault="008F2D4E" w:rsidP="008F2D4E">
      <w:pPr>
        <w:jc w:val="both"/>
        <w:rPr>
          <w:rFonts w:ascii="Arial" w:hAnsi="Arial" w:cs="Arial"/>
        </w:rPr>
      </w:pPr>
    </w:p>
    <w:p w14:paraId="16413DD4" w14:textId="77777777" w:rsidR="008F2D4E" w:rsidRPr="008F2D4E" w:rsidRDefault="008F2D4E" w:rsidP="008F2D4E">
      <w:pPr>
        <w:jc w:val="both"/>
        <w:rPr>
          <w:rFonts w:ascii="Arial" w:hAnsi="Arial" w:cs="Arial"/>
        </w:rPr>
      </w:pPr>
      <w:r w:rsidRPr="008F2D4E">
        <w:rPr>
          <w:rFonts w:ascii="Arial" w:hAnsi="Arial" w:cs="Arial"/>
        </w:rPr>
        <w:t xml:space="preserve">There is no formal on call component, although there are opportunities to do out of hours shifts.  Applications to work flexibly will be considered. </w:t>
      </w:r>
    </w:p>
    <w:p w14:paraId="5FEDAFE0" w14:textId="77777777" w:rsidR="008F2D4E" w:rsidRPr="008F2D4E" w:rsidRDefault="008F2D4E" w:rsidP="008F2D4E">
      <w:pPr>
        <w:rPr>
          <w:rFonts w:ascii="Tahoma" w:hAnsi="Tahoma" w:cs="Tahoma"/>
        </w:rPr>
      </w:pPr>
    </w:p>
    <w:p w14:paraId="3C81179E" w14:textId="77777777" w:rsidR="008F2D4E" w:rsidRPr="008F2D4E" w:rsidRDefault="008F2D4E" w:rsidP="008F2D4E">
      <w:pPr>
        <w:spacing w:after="120"/>
        <w:rPr>
          <w:rFonts w:ascii="Tahoma" w:eastAsia="Calibri" w:hAnsi="Tahoma" w:cs="Tahoma"/>
          <w:sz w:val="20"/>
          <w:szCs w:val="20"/>
        </w:rPr>
      </w:pPr>
    </w:p>
    <w:p w14:paraId="3F73C9D0" w14:textId="77777777" w:rsidR="008F2D4E" w:rsidRPr="008F2D4E" w:rsidRDefault="008F2D4E" w:rsidP="008F2D4E">
      <w:pPr>
        <w:spacing w:after="120"/>
        <w:rPr>
          <w:rFonts w:ascii="Tahoma" w:eastAsia="Calibri"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F2D4E" w:rsidRPr="008F2D4E" w14:paraId="44B05F6A" w14:textId="77777777" w:rsidTr="00506A2B">
        <w:trPr>
          <w:trHeight w:val="454"/>
        </w:trPr>
        <w:tc>
          <w:tcPr>
            <w:tcW w:w="8528" w:type="dxa"/>
            <w:shd w:val="clear" w:color="auto" w:fill="00CCFF"/>
            <w:vAlign w:val="center"/>
          </w:tcPr>
          <w:p w14:paraId="5811F9FE" w14:textId="77777777" w:rsidR="008F2D4E" w:rsidRPr="008F2D4E" w:rsidRDefault="008F2D4E" w:rsidP="008F2D4E">
            <w:pPr>
              <w:spacing w:after="120"/>
            </w:pPr>
            <w:r w:rsidRPr="008F2D4E">
              <w:t>Section 5.</w:t>
            </w:r>
            <w:r w:rsidRPr="008F2D4E">
              <w:tab/>
              <w:t>NHS Edinburgh and Lothians – Indicative Job Plan</w:t>
            </w:r>
          </w:p>
        </w:tc>
      </w:tr>
    </w:tbl>
    <w:p w14:paraId="3D492CB1" w14:textId="77777777" w:rsidR="008F2D4E" w:rsidRPr="008F2D4E" w:rsidRDefault="008F2D4E" w:rsidP="008F2D4E">
      <w:pPr>
        <w:spacing w:after="120"/>
        <w:rPr>
          <w:rFonts w:eastAsia="Calibri"/>
          <w:sz w:val="20"/>
          <w:szCs w:val="20"/>
        </w:rPr>
      </w:pPr>
    </w:p>
    <w:p w14:paraId="3B444B35" w14:textId="77777777" w:rsidR="008F2D4E" w:rsidRPr="008F2D4E" w:rsidRDefault="008F2D4E" w:rsidP="008F2D4E">
      <w:pPr>
        <w:spacing w:after="120"/>
        <w:rPr>
          <w:rFonts w:eastAsia="Calibri"/>
          <w:b/>
          <w:sz w:val="20"/>
          <w:szCs w:val="20"/>
        </w:rPr>
      </w:pPr>
      <w:r w:rsidRPr="008F2D4E">
        <w:rPr>
          <w:rFonts w:eastAsia="Calibri"/>
          <w:b/>
          <w:sz w:val="20"/>
          <w:szCs w:val="20"/>
        </w:rPr>
        <w:t>Post:</w:t>
      </w:r>
      <w:r w:rsidRPr="008F2D4E">
        <w:rPr>
          <w:rFonts w:eastAsia="Calibri"/>
          <w:b/>
          <w:sz w:val="20"/>
          <w:szCs w:val="20"/>
        </w:rPr>
        <w:tab/>
      </w:r>
      <w:r w:rsidRPr="008F2D4E">
        <w:rPr>
          <w:rFonts w:eastAsia="Calibri"/>
          <w:b/>
          <w:sz w:val="20"/>
          <w:szCs w:val="20"/>
        </w:rPr>
        <w:tab/>
      </w:r>
      <w:r w:rsidRPr="008F2D4E">
        <w:rPr>
          <w:rFonts w:eastAsia="Calibri"/>
          <w:b/>
          <w:sz w:val="20"/>
          <w:szCs w:val="20"/>
        </w:rPr>
        <w:tab/>
      </w:r>
      <w:r w:rsidRPr="008F2D4E">
        <w:rPr>
          <w:rFonts w:eastAsia="Calibri"/>
          <w:b/>
          <w:sz w:val="20"/>
          <w:szCs w:val="20"/>
        </w:rPr>
        <w:tab/>
        <w:t>Clinical Development Fellow</w:t>
      </w:r>
      <w:r w:rsidRPr="008F2D4E">
        <w:rPr>
          <w:rFonts w:eastAsia="Calibri"/>
          <w:b/>
          <w:sz w:val="20"/>
          <w:szCs w:val="20"/>
        </w:rPr>
        <w:tab/>
      </w:r>
      <w:r w:rsidRPr="008F2D4E">
        <w:rPr>
          <w:rFonts w:eastAsia="Calibri"/>
          <w:b/>
          <w:sz w:val="20"/>
          <w:szCs w:val="20"/>
        </w:rPr>
        <w:tab/>
      </w:r>
      <w:r w:rsidRPr="008F2D4E">
        <w:rPr>
          <w:rFonts w:eastAsia="Calibri"/>
          <w:b/>
          <w:sz w:val="20"/>
          <w:szCs w:val="20"/>
        </w:rPr>
        <w:tab/>
      </w:r>
    </w:p>
    <w:p w14:paraId="4605FFFA" w14:textId="77777777" w:rsidR="008F2D4E" w:rsidRPr="008F2D4E" w:rsidRDefault="008F2D4E" w:rsidP="008F2D4E">
      <w:pPr>
        <w:spacing w:after="120"/>
        <w:rPr>
          <w:rFonts w:eastAsia="Calibri"/>
          <w:b/>
          <w:sz w:val="20"/>
          <w:szCs w:val="20"/>
        </w:rPr>
      </w:pPr>
      <w:r w:rsidRPr="008F2D4E">
        <w:rPr>
          <w:rFonts w:eastAsia="Calibri"/>
          <w:b/>
          <w:sz w:val="20"/>
          <w:szCs w:val="20"/>
        </w:rPr>
        <w:lastRenderedPageBreak/>
        <w:t xml:space="preserve">Specialty: </w:t>
      </w:r>
      <w:r w:rsidRPr="008F2D4E">
        <w:rPr>
          <w:rFonts w:eastAsia="Calibri"/>
          <w:b/>
          <w:sz w:val="20"/>
          <w:szCs w:val="20"/>
        </w:rPr>
        <w:tab/>
      </w:r>
      <w:r w:rsidRPr="008F2D4E">
        <w:rPr>
          <w:rFonts w:eastAsia="Calibri"/>
          <w:b/>
          <w:sz w:val="20"/>
          <w:szCs w:val="20"/>
        </w:rPr>
        <w:tab/>
      </w:r>
      <w:r w:rsidRPr="008F2D4E">
        <w:rPr>
          <w:rFonts w:eastAsia="Calibri"/>
          <w:b/>
          <w:sz w:val="20"/>
          <w:szCs w:val="20"/>
        </w:rPr>
        <w:tab/>
        <w:t>General Adult Psychiatry – Rehabilitation Psychiatry</w:t>
      </w:r>
      <w:r w:rsidRPr="008F2D4E">
        <w:rPr>
          <w:rFonts w:eastAsia="Calibri"/>
          <w:b/>
          <w:sz w:val="20"/>
          <w:szCs w:val="20"/>
        </w:rPr>
        <w:tab/>
      </w:r>
    </w:p>
    <w:p w14:paraId="6F39FDD9" w14:textId="77777777" w:rsidR="008F2D4E" w:rsidRPr="008F2D4E" w:rsidRDefault="008F2D4E" w:rsidP="008F2D4E">
      <w:pPr>
        <w:spacing w:after="120"/>
        <w:rPr>
          <w:rFonts w:eastAsia="Calibri"/>
          <w:b/>
          <w:sz w:val="20"/>
          <w:szCs w:val="20"/>
        </w:rPr>
      </w:pPr>
      <w:r w:rsidRPr="008F2D4E">
        <w:rPr>
          <w:rFonts w:eastAsia="Calibri"/>
          <w:b/>
          <w:sz w:val="20"/>
          <w:szCs w:val="20"/>
        </w:rPr>
        <w:t>Principal Place of Work:</w:t>
      </w:r>
      <w:r w:rsidRPr="008F2D4E">
        <w:rPr>
          <w:rFonts w:eastAsia="Calibri"/>
          <w:b/>
          <w:sz w:val="20"/>
          <w:szCs w:val="20"/>
        </w:rPr>
        <w:tab/>
      </w:r>
      <w:r w:rsidRPr="008F2D4E">
        <w:rPr>
          <w:rFonts w:eastAsia="Calibri"/>
          <w:b/>
          <w:sz w:val="20"/>
          <w:szCs w:val="20"/>
        </w:rPr>
        <w:tab/>
        <w:t>Royal Edinburgh Hospital</w:t>
      </w:r>
      <w:r w:rsidRPr="008F2D4E">
        <w:rPr>
          <w:rFonts w:eastAsia="Calibri"/>
          <w:b/>
          <w:sz w:val="20"/>
          <w:szCs w:val="20"/>
        </w:rPr>
        <w:tab/>
      </w:r>
    </w:p>
    <w:p w14:paraId="1ECC5A7B" w14:textId="77777777" w:rsidR="008F2D4E" w:rsidRPr="008F2D4E" w:rsidRDefault="008F2D4E" w:rsidP="008F2D4E">
      <w:pPr>
        <w:spacing w:after="120"/>
        <w:rPr>
          <w:rFonts w:eastAsia="Calibri"/>
          <w:b/>
          <w:sz w:val="20"/>
          <w:szCs w:val="20"/>
        </w:rPr>
      </w:pPr>
      <w:r w:rsidRPr="008F2D4E">
        <w:rPr>
          <w:rFonts w:eastAsia="Calibri"/>
          <w:b/>
          <w:sz w:val="20"/>
          <w:szCs w:val="20"/>
        </w:rPr>
        <w:t xml:space="preserve">Contract: Full time </w:t>
      </w:r>
      <w:r w:rsidRPr="008F2D4E">
        <w:rPr>
          <w:rFonts w:eastAsia="Calibri"/>
          <w:b/>
          <w:sz w:val="20"/>
          <w:szCs w:val="20"/>
        </w:rPr>
        <w:tab/>
      </w:r>
      <w:r w:rsidRPr="008F2D4E">
        <w:rPr>
          <w:rFonts w:eastAsia="Calibri"/>
          <w:b/>
          <w:sz w:val="20"/>
          <w:szCs w:val="20"/>
        </w:rPr>
        <w:tab/>
        <w:t>8 Programmed Activities</w:t>
      </w:r>
      <w:r w:rsidRPr="008F2D4E">
        <w:rPr>
          <w:rFonts w:eastAsia="Calibri"/>
          <w:b/>
          <w:sz w:val="20"/>
          <w:szCs w:val="20"/>
        </w:rPr>
        <w:tab/>
      </w:r>
      <w:r w:rsidRPr="008F2D4E">
        <w:rPr>
          <w:rFonts w:eastAsia="Calibri"/>
          <w:b/>
          <w:sz w:val="20"/>
          <w:szCs w:val="20"/>
        </w:rPr>
        <w:tab/>
      </w:r>
    </w:p>
    <w:p w14:paraId="20B7E2D9" w14:textId="77777777" w:rsidR="008F2D4E" w:rsidRPr="008F2D4E" w:rsidRDefault="008F2D4E" w:rsidP="008F2D4E">
      <w:pPr>
        <w:spacing w:after="120"/>
        <w:ind w:left="2880" w:hanging="2880"/>
        <w:rPr>
          <w:rFonts w:eastAsia="Calibri"/>
          <w:b/>
          <w:sz w:val="20"/>
          <w:szCs w:val="20"/>
        </w:rPr>
      </w:pPr>
      <w:r w:rsidRPr="008F2D4E">
        <w:rPr>
          <w:rFonts w:eastAsia="Calibri"/>
          <w:b/>
          <w:sz w:val="20"/>
          <w:szCs w:val="20"/>
        </w:rPr>
        <w:t xml:space="preserve">Availability Supplement: </w:t>
      </w:r>
      <w:r w:rsidRPr="008F2D4E">
        <w:rPr>
          <w:rFonts w:eastAsia="Calibri"/>
          <w:b/>
          <w:sz w:val="20"/>
          <w:szCs w:val="20"/>
        </w:rPr>
        <w:tab/>
        <w:t>No – but there are substantial opportunities to take on call shifts through the staff bank</w:t>
      </w:r>
      <w:r w:rsidRPr="008F2D4E">
        <w:rPr>
          <w:rFonts w:eastAsia="Calibri"/>
          <w:b/>
          <w:sz w:val="20"/>
          <w:szCs w:val="20"/>
        </w:rPr>
        <w:tab/>
      </w:r>
    </w:p>
    <w:p w14:paraId="49866138" w14:textId="77777777" w:rsidR="008F2D4E" w:rsidRPr="008F2D4E" w:rsidRDefault="008F2D4E" w:rsidP="008F2D4E">
      <w:pPr>
        <w:spacing w:after="120"/>
        <w:rPr>
          <w:rFonts w:eastAsia="Calibri"/>
          <w:b/>
          <w:sz w:val="20"/>
          <w:szCs w:val="20"/>
        </w:rPr>
      </w:pPr>
      <w:r w:rsidRPr="008F2D4E">
        <w:rPr>
          <w:rFonts w:eastAsia="Calibri"/>
          <w:b/>
          <w:sz w:val="20"/>
          <w:szCs w:val="20"/>
        </w:rPr>
        <w:t>Out-of-hours:</w:t>
      </w:r>
      <w:r w:rsidRPr="008F2D4E">
        <w:rPr>
          <w:rFonts w:eastAsia="Calibri"/>
          <w:b/>
          <w:sz w:val="20"/>
          <w:szCs w:val="20"/>
        </w:rPr>
        <w:tab/>
      </w:r>
      <w:r w:rsidRPr="008F2D4E">
        <w:rPr>
          <w:rFonts w:eastAsia="Calibri"/>
          <w:b/>
          <w:sz w:val="20"/>
          <w:szCs w:val="20"/>
        </w:rPr>
        <w:tab/>
      </w:r>
      <w:r w:rsidRPr="008F2D4E">
        <w:rPr>
          <w:rFonts w:eastAsia="Calibri"/>
          <w:b/>
          <w:sz w:val="20"/>
          <w:szCs w:val="20"/>
        </w:rPr>
        <w:tab/>
        <w:t>No</w:t>
      </w:r>
      <w:r w:rsidRPr="008F2D4E">
        <w:rPr>
          <w:rFonts w:eastAsia="Calibri"/>
          <w:b/>
          <w:sz w:val="20"/>
          <w:szCs w:val="20"/>
        </w:rPr>
        <w:tab/>
      </w:r>
      <w:r w:rsidRPr="008F2D4E">
        <w:rPr>
          <w:rFonts w:eastAsia="Calibri"/>
          <w:b/>
          <w:sz w:val="20"/>
          <w:szCs w:val="20"/>
        </w:rPr>
        <w:tab/>
      </w:r>
    </w:p>
    <w:p w14:paraId="434C78A3" w14:textId="77777777" w:rsidR="008F2D4E" w:rsidRPr="008F2D4E" w:rsidRDefault="008F2D4E" w:rsidP="008F2D4E">
      <w:pPr>
        <w:spacing w:after="120"/>
        <w:rPr>
          <w:rFonts w:eastAsia="Calibri"/>
          <w:b/>
          <w:sz w:val="20"/>
          <w:szCs w:val="20"/>
        </w:rPr>
      </w:pPr>
      <w:r w:rsidRPr="008F2D4E">
        <w:rPr>
          <w:rFonts w:eastAsia="Calibri"/>
          <w:b/>
          <w:sz w:val="20"/>
          <w:szCs w:val="20"/>
        </w:rPr>
        <w:t>Managerially responsible to:</w:t>
      </w:r>
      <w:r w:rsidRPr="008F2D4E">
        <w:rPr>
          <w:rFonts w:eastAsia="Calibri"/>
          <w:b/>
          <w:sz w:val="20"/>
          <w:szCs w:val="20"/>
        </w:rPr>
        <w:tab/>
        <w:t xml:space="preserve">Dr Andrew Watson, Associate Medical Director </w:t>
      </w:r>
    </w:p>
    <w:p w14:paraId="67BCD024" w14:textId="77777777" w:rsidR="008F2D4E" w:rsidRPr="008F2D4E" w:rsidRDefault="008F2D4E" w:rsidP="008F2D4E">
      <w:pPr>
        <w:spacing w:after="120"/>
        <w:rPr>
          <w:rFonts w:eastAsia="Calibri"/>
          <w:sz w:val="20"/>
          <w:szCs w:val="20"/>
        </w:rPr>
      </w:pPr>
    </w:p>
    <w:p w14:paraId="5189E77E" w14:textId="77777777" w:rsidR="008F2D4E" w:rsidRPr="008F2D4E" w:rsidRDefault="008F2D4E" w:rsidP="008F2D4E">
      <w:pPr>
        <w:spacing w:after="120"/>
        <w:rPr>
          <w:rFonts w:eastAsia="Calibri"/>
          <w:sz w:val="20"/>
          <w:szCs w:val="20"/>
        </w:rPr>
      </w:pPr>
      <w:r w:rsidRPr="008F2D4E">
        <w:rPr>
          <w:rFonts w:eastAsia="Calibri"/>
          <w:sz w:val="20"/>
          <w:szCs w:val="20"/>
        </w:rPr>
        <w:t>Timetables of activities that have a specific location and time:</w:t>
      </w:r>
    </w:p>
    <w:p w14:paraId="3282B4A0" w14:textId="77777777" w:rsidR="008F2D4E" w:rsidRPr="008F2D4E" w:rsidRDefault="008F2D4E" w:rsidP="008F2D4E">
      <w:pPr>
        <w:spacing w:after="120"/>
        <w:rPr>
          <w:rFonts w:eastAsia="Calibri"/>
          <w:sz w:val="20"/>
          <w:szCs w:val="20"/>
        </w:rPr>
      </w:pPr>
    </w:p>
    <w:p w14:paraId="5B582E86" w14:textId="77777777" w:rsidR="008F2D4E" w:rsidRPr="008F2D4E" w:rsidRDefault="008F2D4E" w:rsidP="008F2D4E">
      <w:pPr>
        <w:spacing w:after="120"/>
        <w:rPr>
          <w:rFonts w:eastAsia="Calibri"/>
          <w:b/>
          <w:sz w:val="20"/>
          <w:szCs w:val="20"/>
        </w:rPr>
      </w:pPr>
      <w:r w:rsidRPr="008F2D4E">
        <w:rPr>
          <w:rFonts w:eastAsia="Calibri"/>
          <w:sz w:val="20"/>
          <w:szCs w:val="20"/>
        </w:rPr>
        <w:t xml:space="preserve">Indicative Job Plan </w:t>
      </w:r>
      <w:r w:rsidRPr="008F2D4E">
        <w:rPr>
          <w:rFonts w:eastAsia="Calibri"/>
          <w:b/>
          <w:sz w:val="20"/>
          <w:szCs w:val="20"/>
        </w:rPr>
        <w:t>(a more detailed time table with times for specific duties will be agreed with the Clinical Director prior to starting. Additional SPA time will be negotiated with the Clinical Director based on the service plan)</w:t>
      </w:r>
    </w:p>
    <w:p w14:paraId="60FDA0B2" w14:textId="77777777" w:rsidR="008F2D4E" w:rsidRPr="008F2D4E" w:rsidRDefault="008F2D4E" w:rsidP="008F2D4E">
      <w:pPr>
        <w:spacing w:after="120"/>
        <w:rPr>
          <w:rFonts w:eastAsia="Calibri"/>
          <w:sz w:val="20"/>
          <w:szCs w:val="20"/>
        </w:rPr>
      </w:pPr>
    </w:p>
    <w:tbl>
      <w:tblPr>
        <w:tblW w:w="4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01"/>
        <w:gridCol w:w="2860"/>
      </w:tblGrid>
      <w:tr w:rsidR="008F2D4E" w:rsidRPr="008F2D4E" w14:paraId="74926FAF" w14:textId="77777777" w:rsidTr="00506A2B">
        <w:trPr>
          <w:trHeight w:val="454"/>
          <w:jc w:val="center"/>
        </w:trPr>
        <w:tc>
          <w:tcPr>
            <w:tcW w:w="1399" w:type="pct"/>
            <w:tcMar>
              <w:top w:w="57" w:type="dxa"/>
              <w:bottom w:w="57" w:type="dxa"/>
            </w:tcMar>
          </w:tcPr>
          <w:p w14:paraId="7D0ABA95" w14:textId="77777777" w:rsidR="008F2D4E" w:rsidRPr="008F2D4E" w:rsidRDefault="008F2D4E" w:rsidP="008F2D4E">
            <w:pPr>
              <w:rPr>
                <w:rFonts w:ascii="Tahoma" w:hAnsi="Tahoma" w:cs="Tahoma"/>
              </w:rPr>
            </w:pPr>
            <w:r w:rsidRPr="008F2D4E">
              <w:rPr>
                <w:rFonts w:ascii="Tahoma" w:hAnsi="Tahoma" w:cs="Tahoma"/>
              </w:rPr>
              <w:t xml:space="preserve">DAY </w:t>
            </w:r>
          </w:p>
          <w:p w14:paraId="1FA4D1E1" w14:textId="77777777" w:rsidR="008F2D4E" w:rsidRPr="008F2D4E" w:rsidRDefault="008F2D4E" w:rsidP="008F2D4E">
            <w:pPr>
              <w:rPr>
                <w:rFonts w:ascii="Tahoma" w:hAnsi="Tahoma" w:cs="Tahoma"/>
              </w:rPr>
            </w:pPr>
          </w:p>
        </w:tc>
        <w:tc>
          <w:tcPr>
            <w:tcW w:w="1749" w:type="pct"/>
            <w:tcMar>
              <w:top w:w="57" w:type="dxa"/>
              <w:bottom w:w="57" w:type="dxa"/>
            </w:tcMar>
          </w:tcPr>
          <w:p w14:paraId="11146002" w14:textId="77777777" w:rsidR="008F2D4E" w:rsidRPr="008F2D4E" w:rsidRDefault="008F2D4E" w:rsidP="008F2D4E">
            <w:pPr>
              <w:rPr>
                <w:rFonts w:ascii="Tahoma" w:hAnsi="Tahoma" w:cs="Tahoma"/>
              </w:rPr>
            </w:pPr>
            <w:r w:rsidRPr="008F2D4E">
              <w:rPr>
                <w:rFonts w:ascii="Tahoma" w:hAnsi="Tahoma" w:cs="Tahoma"/>
              </w:rPr>
              <w:t>TIME/LOCATION</w:t>
            </w:r>
          </w:p>
        </w:tc>
        <w:tc>
          <w:tcPr>
            <w:tcW w:w="1852" w:type="pct"/>
            <w:tcMar>
              <w:top w:w="57" w:type="dxa"/>
              <w:bottom w:w="57" w:type="dxa"/>
            </w:tcMar>
          </w:tcPr>
          <w:p w14:paraId="55B3FA34" w14:textId="77777777" w:rsidR="008F2D4E" w:rsidRPr="008F2D4E" w:rsidRDefault="008F2D4E" w:rsidP="008F2D4E">
            <w:pPr>
              <w:rPr>
                <w:rFonts w:ascii="Tahoma" w:hAnsi="Tahoma" w:cs="Tahoma"/>
              </w:rPr>
            </w:pPr>
            <w:r w:rsidRPr="008F2D4E">
              <w:rPr>
                <w:rFonts w:ascii="Tahoma" w:hAnsi="Tahoma" w:cs="Tahoma"/>
              </w:rPr>
              <w:t>TYPE OF WORK</w:t>
            </w:r>
          </w:p>
        </w:tc>
      </w:tr>
      <w:tr w:rsidR="008F2D4E" w:rsidRPr="008F2D4E" w14:paraId="51336142" w14:textId="77777777" w:rsidTr="00506A2B">
        <w:trPr>
          <w:trHeight w:val="454"/>
          <w:jc w:val="center"/>
        </w:trPr>
        <w:tc>
          <w:tcPr>
            <w:tcW w:w="1399" w:type="pct"/>
            <w:tcMar>
              <w:top w:w="57" w:type="dxa"/>
              <w:bottom w:w="57" w:type="dxa"/>
            </w:tcMar>
          </w:tcPr>
          <w:p w14:paraId="30D381C3" w14:textId="77777777" w:rsidR="008F2D4E" w:rsidRPr="008F2D4E" w:rsidRDefault="008F2D4E" w:rsidP="008F2D4E">
            <w:pPr>
              <w:rPr>
                <w:rFonts w:ascii="Tahoma" w:hAnsi="Tahoma" w:cs="Tahoma"/>
              </w:rPr>
            </w:pPr>
            <w:r w:rsidRPr="008F2D4E">
              <w:rPr>
                <w:rFonts w:ascii="Tahoma" w:hAnsi="Tahoma" w:cs="Tahoma"/>
              </w:rPr>
              <w:t>Monday</w:t>
            </w:r>
          </w:p>
          <w:p w14:paraId="3D25F2FA" w14:textId="77777777" w:rsidR="008F2D4E" w:rsidRPr="008F2D4E" w:rsidRDefault="008F2D4E" w:rsidP="008F2D4E">
            <w:pPr>
              <w:rPr>
                <w:rFonts w:ascii="Tahoma" w:hAnsi="Tahoma" w:cs="Tahoma"/>
              </w:rPr>
            </w:pPr>
          </w:p>
        </w:tc>
        <w:tc>
          <w:tcPr>
            <w:tcW w:w="1749" w:type="pct"/>
            <w:tcMar>
              <w:top w:w="57" w:type="dxa"/>
              <w:bottom w:w="57" w:type="dxa"/>
            </w:tcMar>
          </w:tcPr>
          <w:p w14:paraId="73E73231"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09.00-0930</w:t>
            </w:r>
          </w:p>
          <w:p w14:paraId="077D65AF" w14:textId="77777777" w:rsidR="008F2D4E" w:rsidRPr="008F2D4E" w:rsidRDefault="008F2D4E" w:rsidP="008F2D4E">
            <w:pPr>
              <w:spacing w:before="100" w:beforeAutospacing="1" w:after="100" w:afterAutospacing="1"/>
              <w:ind w:left="720"/>
              <w:jc w:val="center"/>
              <w:rPr>
                <w:rFonts w:ascii="Tahoma" w:hAnsi="Tahoma" w:cs="Tahoma"/>
                <w:lang w:eastAsia="en-GB"/>
              </w:rPr>
            </w:pPr>
          </w:p>
          <w:p w14:paraId="70B2A2FE"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0930 – 1100</w:t>
            </w:r>
          </w:p>
          <w:p w14:paraId="1023E1DD"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1100 – 1400</w:t>
            </w:r>
          </w:p>
          <w:p w14:paraId="4B9C8ADD"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1400 – 1700</w:t>
            </w:r>
          </w:p>
        </w:tc>
        <w:tc>
          <w:tcPr>
            <w:tcW w:w="1852" w:type="pct"/>
            <w:tcMar>
              <w:top w:w="57" w:type="dxa"/>
              <w:bottom w:w="57" w:type="dxa"/>
            </w:tcMar>
          </w:tcPr>
          <w:p w14:paraId="4F88273C"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Inpatient management meeting</w:t>
            </w:r>
          </w:p>
          <w:p w14:paraId="355618AA"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Clinical Admin</w:t>
            </w:r>
          </w:p>
          <w:p w14:paraId="42FD12DD"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Ward work</w:t>
            </w:r>
          </w:p>
          <w:p w14:paraId="01C991B7"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3 monthly Integrated Care Pathway review meeting for inpatient/admin associated</w:t>
            </w:r>
          </w:p>
          <w:p w14:paraId="2CE7BC66" w14:textId="77777777" w:rsidR="008F2D4E" w:rsidRPr="008F2D4E" w:rsidRDefault="008F2D4E" w:rsidP="008F2D4E">
            <w:pPr>
              <w:spacing w:before="100" w:beforeAutospacing="1" w:after="100" w:afterAutospacing="1"/>
              <w:ind w:left="720"/>
              <w:jc w:val="center"/>
              <w:rPr>
                <w:rFonts w:ascii="Tahoma" w:hAnsi="Tahoma" w:cs="Tahoma"/>
                <w:lang w:eastAsia="en-GB"/>
              </w:rPr>
            </w:pPr>
          </w:p>
        </w:tc>
      </w:tr>
      <w:tr w:rsidR="008F2D4E" w:rsidRPr="008F2D4E" w14:paraId="2A0C1499" w14:textId="77777777" w:rsidTr="00506A2B">
        <w:trPr>
          <w:trHeight w:val="454"/>
          <w:jc w:val="center"/>
        </w:trPr>
        <w:tc>
          <w:tcPr>
            <w:tcW w:w="1399" w:type="pct"/>
            <w:tcMar>
              <w:top w:w="57" w:type="dxa"/>
              <w:bottom w:w="57" w:type="dxa"/>
            </w:tcMar>
          </w:tcPr>
          <w:p w14:paraId="3B270767" w14:textId="77777777" w:rsidR="008F2D4E" w:rsidRPr="008F2D4E" w:rsidRDefault="008F2D4E" w:rsidP="008F2D4E">
            <w:pPr>
              <w:rPr>
                <w:rFonts w:ascii="Tahoma" w:hAnsi="Tahoma" w:cs="Tahoma"/>
              </w:rPr>
            </w:pPr>
            <w:r w:rsidRPr="008F2D4E">
              <w:rPr>
                <w:rFonts w:ascii="Tahoma" w:hAnsi="Tahoma" w:cs="Tahoma"/>
              </w:rPr>
              <w:t>Tuesday</w:t>
            </w:r>
          </w:p>
          <w:p w14:paraId="6353DFDE" w14:textId="77777777" w:rsidR="008F2D4E" w:rsidRPr="008F2D4E" w:rsidRDefault="008F2D4E" w:rsidP="008F2D4E">
            <w:pPr>
              <w:rPr>
                <w:rFonts w:ascii="Tahoma" w:hAnsi="Tahoma" w:cs="Tahoma"/>
              </w:rPr>
            </w:pPr>
          </w:p>
        </w:tc>
        <w:tc>
          <w:tcPr>
            <w:tcW w:w="1749" w:type="pct"/>
            <w:tcMar>
              <w:top w:w="57" w:type="dxa"/>
              <w:bottom w:w="57" w:type="dxa"/>
            </w:tcMar>
          </w:tcPr>
          <w:p w14:paraId="23C0459B"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0900-1000</w:t>
            </w:r>
          </w:p>
          <w:p w14:paraId="223B0BC0"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10.00 – 13.00 variable</w:t>
            </w:r>
          </w:p>
          <w:p w14:paraId="4E3E8051" w14:textId="77777777" w:rsidR="008F2D4E" w:rsidRPr="008F2D4E" w:rsidRDefault="008F2D4E" w:rsidP="008F2D4E">
            <w:pPr>
              <w:jc w:val="center"/>
              <w:rPr>
                <w:rFonts w:ascii="Tahoma" w:hAnsi="Tahoma" w:cs="Tahoma"/>
              </w:rPr>
            </w:pPr>
          </w:p>
          <w:p w14:paraId="4ECD8CC6" w14:textId="77777777" w:rsidR="008F2D4E" w:rsidRPr="008F2D4E" w:rsidRDefault="008F2D4E" w:rsidP="008F2D4E">
            <w:pPr>
              <w:jc w:val="center"/>
              <w:rPr>
                <w:rFonts w:ascii="Tahoma" w:hAnsi="Tahoma" w:cs="Tahoma"/>
              </w:rPr>
            </w:pPr>
            <w:r w:rsidRPr="008F2D4E">
              <w:rPr>
                <w:rFonts w:ascii="Tahoma" w:hAnsi="Tahoma" w:cs="Tahoma"/>
              </w:rPr>
              <w:t>1300 -1700</w:t>
            </w:r>
          </w:p>
        </w:tc>
        <w:tc>
          <w:tcPr>
            <w:tcW w:w="1852" w:type="pct"/>
            <w:tcMar>
              <w:top w:w="57" w:type="dxa"/>
              <w:bottom w:w="57" w:type="dxa"/>
            </w:tcMar>
          </w:tcPr>
          <w:p w14:paraId="3E9E709B"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Clinical admin</w:t>
            </w:r>
          </w:p>
          <w:p w14:paraId="5F52BAA1"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Weekly inpatient reviews</w:t>
            </w:r>
          </w:p>
          <w:p w14:paraId="03CEA7E8" w14:textId="77777777" w:rsidR="008F2D4E" w:rsidRPr="008F2D4E" w:rsidRDefault="008F2D4E" w:rsidP="008F2D4E">
            <w:pPr>
              <w:jc w:val="center"/>
              <w:rPr>
                <w:rFonts w:ascii="Tahoma" w:hAnsi="Tahoma" w:cs="Tahoma"/>
              </w:rPr>
            </w:pPr>
            <w:r w:rsidRPr="008F2D4E">
              <w:rPr>
                <w:rFonts w:ascii="Tahoma" w:hAnsi="Tahoma" w:cs="Tahoma"/>
              </w:rPr>
              <w:t>Yearly health check clinic for people with Severe and Enduring Mental Illness</w:t>
            </w:r>
          </w:p>
        </w:tc>
      </w:tr>
      <w:tr w:rsidR="008F2D4E" w:rsidRPr="008F2D4E" w14:paraId="4083163C" w14:textId="77777777" w:rsidTr="00506A2B">
        <w:trPr>
          <w:trHeight w:val="454"/>
          <w:jc w:val="center"/>
        </w:trPr>
        <w:tc>
          <w:tcPr>
            <w:tcW w:w="1399" w:type="pct"/>
            <w:tcMar>
              <w:top w:w="57" w:type="dxa"/>
              <w:bottom w:w="57" w:type="dxa"/>
            </w:tcMar>
          </w:tcPr>
          <w:p w14:paraId="2C7EF698" w14:textId="77777777" w:rsidR="008F2D4E" w:rsidRPr="008F2D4E" w:rsidRDefault="008F2D4E" w:rsidP="008F2D4E">
            <w:pPr>
              <w:rPr>
                <w:rFonts w:ascii="Tahoma" w:hAnsi="Tahoma" w:cs="Tahoma"/>
              </w:rPr>
            </w:pPr>
            <w:r w:rsidRPr="008F2D4E">
              <w:rPr>
                <w:rFonts w:ascii="Tahoma" w:hAnsi="Tahoma" w:cs="Tahoma"/>
              </w:rPr>
              <w:t>Wednesday</w:t>
            </w:r>
          </w:p>
          <w:p w14:paraId="1DC6E3DC" w14:textId="77777777" w:rsidR="008F2D4E" w:rsidRPr="008F2D4E" w:rsidRDefault="008F2D4E" w:rsidP="008F2D4E">
            <w:pPr>
              <w:rPr>
                <w:rFonts w:ascii="Tahoma" w:hAnsi="Tahoma" w:cs="Tahoma"/>
              </w:rPr>
            </w:pPr>
          </w:p>
        </w:tc>
        <w:tc>
          <w:tcPr>
            <w:tcW w:w="1749" w:type="pct"/>
            <w:tcMar>
              <w:top w:w="57" w:type="dxa"/>
              <w:bottom w:w="57" w:type="dxa"/>
            </w:tcMar>
          </w:tcPr>
          <w:p w14:paraId="72204310" w14:textId="77777777" w:rsidR="008F2D4E" w:rsidRPr="008F2D4E" w:rsidRDefault="008F2D4E" w:rsidP="008F2D4E">
            <w:pPr>
              <w:jc w:val="center"/>
              <w:rPr>
                <w:rFonts w:ascii="Tahoma" w:hAnsi="Tahoma" w:cs="Tahoma"/>
              </w:rPr>
            </w:pPr>
            <w:r w:rsidRPr="008F2D4E">
              <w:rPr>
                <w:rFonts w:ascii="Tahoma" w:hAnsi="Tahoma" w:cs="Tahoma"/>
              </w:rPr>
              <w:t>0900 – 1600</w:t>
            </w:r>
          </w:p>
          <w:p w14:paraId="5AB9BC57" w14:textId="77777777" w:rsidR="008F2D4E" w:rsidRPr="008F2D4E" w:rsidRDefault="008F2D4E" w:rsidP="008F2D4E">
            <w:pPr>
              <w:jc w:val="center"/>
              <w:rPr>
                <w:rFonts w:ascii="Tahoma" w:hAnsi="Tahoma" w:cs="Tahoma"/>
              </w:rPr>
            </w:pPr>
          </w:p>
          <w:p w14:paraId="227B3571" w14:textId="77777777" w:rsidR="008F2D4E" w:rsidRPr="008F2D4E" w:rsidRDefault="008F2D4E" w:rsidP="008F2D4E">
            <w:pPr>
              <w:jc w:val="center"/>
              <w:rPr>
                <w:rFonts w:ascii="Tahoma" w:hAnsi="Tahoma" w:cs="Tahoma"/>
              </w:rPr>
            </w:pPr>
          </w:p>
          <w:p w14:paraId="6BBDEFBD" w14:textId="77777777" w:rsidR="008F2D4E" w:rsidRPr="008F2D4E" w:rsidRDefault="008F2D4E" w:rsidP="008F2D4E">
            <w:pPr>
              <w:jc w:val="center"/>
              <w:rPr>
                <w:rFonts w:ascii="Tahoma" w:hAnsi="Tahoma" w:cs="Tahoma"/>
              </w:rPr>
            </w:pPr>
            <w:r w:rsidRPr="008F2D4E">
              <w:rPr>
                <w:rFonts w:ascii="Tahoma" w:hAnsi="Tahoma" w:cs="Tahoma"/>
              </w:rPr>
              <w:t>1600 - 1700</w:t>
            </w:r>
          </w:p>
        </w:tc>
        <w:tc>
          <w:tcPr>
            <w:tcW w:w="1852" w:type="pct"/>
            <w:tcMar>
              <w:top w:w="57" w:type="dxa"/>
              <w:bottom w:w="57" w:type="dxa"/>
            </w:tcMar>
          </w:tcPr>
          <w:p w14:paraId="70A30EA2" w14:textId="77777777" w:rsidR="008F2D4E" w:rsidRPr="008F2D4E" w:rsidRDefault="008F2D4E" w:rsidP="008F2D4E">
            <w:pPr>
              <w:spacing w:before="100" w:beforeAutospacing="1" w:after="100" w:afterAutospacing="1"/>
              <w:ind w:left="720"/>
              <w:jc w:val="center"/>
              <w:rPr>
                <w:rFonts w:ascii="Tahoma" w:hAnsi="Tahoma" w:cs="Tahoma"/>
                <w:lang w:eastAsia="en-GB"/>
              </w:rPr>
            </w:pPr>
            <w:r w:rsidRPr="008F2D4E">
              <w:rPr>
                <w:rFonts w:ascii="Tahoma" w:hAnsi="Tahoma" w:cs="Tahoma"/>
                <w:lang w:eastAsia="en-GB"/>
              </w:rPr>
              <w:t>Project based work</w:t>
            </w:r>
          </w:p>
          <w:p w14:paraId="3A754920" w14:textId="77777777" w:rsidR="008F2D4E" w:rsidRPr="008F2D4E" w:rsidRDefault="008F2D4E" w:rsidP="008F2D4E">
            <w:pPr>
              <w:spacing w:before="100" w:beforeAutospacing="1" w:after="100" w:afterAutospacing="1"/>
              <w:ind w:left="720"/>
              <w:jc w:val="center"/>
              <w:rPr>
                <w:rFonts w:ascii="Tahoma" w:hAnsi="Tahoma" w:cs="Tahoma"/>
                <w:lang w:eastAsia="en-GB"/>
              </w:rPr>
            </w:pPr>
            <w:r w:rsidRPr="008F2D4E">
              <w:rPr>
                <w:rFonts w:ascii="Tahoma" w:hAnsi="Tahoma" w:cs="Tahoma"/>
                <w:lang w:eastAsia="en-GB"/>
              </w:rPr>
              <w:t>Special Lecture, University of Edinburgh</w:t>
            </w:r>
          </w:p>
        </w:tc>
      </w:tr>
      <w:tr w:rsidR="008F2D4E" w:rsidRPr="008F2D4E" w14:paraId="4F8522BE" w14:textId="77777777" w:rsidTr="00506A2B">
        <w:trPr>
          <w:trHeight w:val="454"/>
          <w:jc w:val="center"/>
        </w:trPr>
        <w:tc>
          <w:tcPr>
            <w:tcW w:w="1399" w:type="pct"/>
            <w:tcMar>
              <w:top w:w="57" w:type="dxa"/>
              <w:bottom w:w="57" w:type="dxa"/>
            </w:tcMar>
          </w:tcPr>
          <w:p w14:paraId="7FF8CBD1" w14:textId="77777777" w:rsidR="008F2D4E" w:rsidRPr="008F2D4E" w:rsidRDefault="008F2D4E" w:rsidP="008F2D4E">
            <w:pPr>
              <w:rPr>
                <w:rFonts w:ascii="Tahoma" w:hAnsi="Tahoma" w:cs="Tahoma"/>
              </w:rPr>
            </w:pPr>
            <w:r w:rsidRPr="008F2D4E">
              <w:rPr>
                <w:rFonts w:ascii="Tahoma" w:hAnsi="Tahoma" w:cs="Tahoma"/>
              </w:rPr>
              <w:t>Thursday</w:t>
            </w:r>
          </w:p>
          <w:p w14:paraId="06B010D5" w14:textId="77777777" w:rsidR="008F2D4E" w:rsidRPr="008F2D4E" w:rsidRDefault="008F2D4E" w:rsidP="008F2D4E">
            <w:pPr>
              <w:rPr>
                <w:rFonts w:ascii="Tahoma" w:hAnsi="Tahoma" w:cs="Tahoma"/>
              </w:rPr>
            </w:pPr>
          </w:p>
        </w:tc>
        <w:tc>
          <w:tcPr>
            <w:tcW w:w="1749" w:type="pct"/>
            <w:tcMar>
              <w:top w:w="57" w:type="dxa"/>
              <w:bottom w:w="57" w:type="dxa"/>
            </w:tcMar>
          </w:tcPr>
          <w:p w14:paraId="2B827141"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09.00-10.00</w:t>
            </w:r>
          </w:p>
          <w:p w14:paraId="463F9518" w14:textId="77777777" w:rsidR="008F2D4E" w:rsidRPr="008F2D4E" w:rsidRDefault="008F2D4E" w:rsidP="008F2D4E">
            <w:pPr>
              <w:spacing w:before="100" w:beforeAutospacing="1" w:after="100" w:afterAutospacing="1"/>
              <w:ind w:left="720"/>
              <w:rPr>
                <w:rFonts w:ascii="Tahoma" w:hAnsi="Tahoma" w:cs="Tahoma"/>
                <w:lang w:eastAsia="en-GB"/>
              </w:rPr>
            </w:pPr>
          </w:p>
          <w:p w14:paraId="10478254"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10.00 – 1230</w:t>
            </w:r>
          </w:p>
          <w:p w14:paraId="225F845E" w14:textId="77777777" w:rsidR="008F2D4E" w:rsidRPr="008F2D4E" w:rsidRDefault="008F2D4E" w:rsidP="008F2D4E">
            <w:pPr>
              <w:spacing w:before="100" w:beforeAutospacing="1" w:after="100" w:afterAutospacing="1"/>
              <w:ind w:left="720"/>
              <w:rPr>
                <w:rFonts w:ascii="Tahoma" w:hAnsi="Tahoma" w:cs="Tahoma"/>
                <w:lang w:eastAsia="en-GB"/>
              </w:rPr>
            </w:pPr>
          </w:p>
          <w:p w14:paraId="4565D84C"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 xml:space="preserve">12.30-13.30 </w:t>
            </w:r>
          </w:p>
          <w:p w14:paraId="6F27C6C1" w14:textId="77777777" w:rsidR="008F2D4E" w:rsidRPr="008F2D4E" w:rsidRDefault="008F2D4E" w:rsidP="008F2D4E">
            <w:pPr>
              <w:spacing w:before="100" w:beforeAutospacing="1" w:after="100" w:afterAutospacing="1"/>
              <w:ind w:left="720"/>
              <w:jc w:val="center"/>
              <w:rPr>
                <w:rFonts w:ascii="Tahoma" w:hAnsi="Tahoma" w:cs="Tahoma"/>
                <w:lang w:eastAsia="en-GB"/>
              </w:rPr>
            </w:pPr>
          </w:p>
          <w:p w14:paraId="6400D093"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1400 – 1700</w:t>
            </w:r>
          </w:p>
        </w:tc>
        <w:tc>
          <w:tcPr>
            <w:tcW w:w="1852" w:type="pct"/>
            <w:tcMar>
              <w:top w:w="57" w:type="dxa"/>
              <w:bottom w:w="57" w:type="dxa"/>
            </w:tcMar>
          </w:tcPr>
          <w:p w14:paraId="0E4E77FD"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lastRenderedPageBreak/>
              <w:t xml:space="preserve">Community rehab </w:t>
            </w:r>
            <w:r w:rsidRPr="008F2D4E">
              <w:rPr>
                <w:rFonts w:ascii="Tahoma" w:hAnsi="Tahoma" w:cs="Tahoma"/>
                <w:lang w:eastAsia="en-GB"/>
              </w:rPr>
              <w:lastRenderedPageBreak/>
              <w:t>team meeting</w:t>
            </w:r>
          </w:p>
          <w:p w14:paraId="735DDD8E" w14:textId="77777777" w:rsidR="008F2D4E" w:rsidRPr="008F2D4E" w:rsidRDefault="008F2D4E" w:rsidP="008F2D4E">
            <w:pPr>
              <w:spacing w:before="100" w:beforeAutospacing="1" w:after="100" w:afterAutospacing="1"/>
              <w:ind w:left="720"/>
              <w:rPr>
                <w:rFonts w:ascii="Tahoma" w:hAnsi="Tahoma" w:cs="Tahoma"/>
                <w:lang w:eastAsia="en-GB"/>
              </w:rPr>
            </w:pPr>
            <w:r w:rsidRPr="008F2D4E">
              <w:rPr>
                <w:rFonts w:ascii="Tahoma" w:hAnsi="Tahoma" w:cs="Tahoma"/>
                <w:lang w:eastAsia="en-GB"/>
              </w:rPr>
              <w:t>Community Rehab reviews/urgent assessments</w:t>
            </w:r>
          </w:p>
          <w:p w14:paraId="730976B6" w14:textId="77777777" w:rsidR="008F2D4E" w:rsidRPr="008F2D4E" w:rsidRDefault="008F2D4E" w:rsidP="008F2D4E">
            <w:pPr>
              <w:spacing w:before="100" w:beforeAutospacing="1" w:after="100" w:afterAutospacing="1"/>
              <w:ind w:left="720"/>
              <w:jc w:val="center"/>
              <w:rPr>
                <w:rFonts w:ascii="Tahoma" w:hAnsi="Tahoma" w:cs="Tahoma"/>
                <w:lang w:eastAsia="en-GB"/>
              </w:rPr>
            </w:pPr>
            <w:r w:rsidRPr="008F2D4E">
              <w:rPr>
                <w:rFonts w:ascii="Tahoma" w:hAnsi="Tahoma" w:cs="Tahoma"/>
                <w:lang w:eastAsia="en-GB"/>
              </w:rPr>
              <w:t>Case conference (REH)</w:t>
            </w:r>
          </w:p>
          <w:p w14:paraId="4D1C1422"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3 monthly Integrated Care Pathway review meeting for inpatient/admin associated</w:t>
            </w:r>
          </w:p>
          <w:p w14:paraId="493D4B78" w14:textId="77777777" w:rsidR="008F2D4E" w:rsidRPr="008F2D4E" w:rsidRDefault="008F2D4E" w:rsidP="008F2D4E">
            <w:pPr>
              <w:spacing w:before="100" w:beforeAutospacing="1" w:after="100" w:afterAutospacing="1"/>
              <w:ind w:left="720"/>
              <w:jc w:val="center"/>
              <w:rPr>
                <w:rFonts w:ascii="Tahoma" w:hAnsi="Tahoma" w:cs="Tahoma"/>
                <w:lang w:eastAsia="en-GB"/>
              </w:rPr>
            </w:pPr>
          </w:p>
        </w:tc>
      </w:tr>
      <w:tr w:rsidR="008F2D4E" w:rsidRPr="008F2D4E" w14:paraId="4D4F4EE5" w14:textId="77777777" w:rsidTr="00506A2B">
        <w:trPr>
          <w:trHeight w:val="454"/>
          <w:jc w:val="center"/>
        </w:trPr>
        <w:tc>
          <w:tcPr>
            <w:tcW w:w="1399" w:type="pct"/>
            <w:tcBorders>
              <w:bottom w:val="single" w:sz="4" w:space="0" w:color="auto"/>
            </w:tcBorders>
            <w:tcMar>
              <w:top w:w="57" w:type="dxa"/>
              <w:bottom w:w="57" w:type="dxa"/>
            </w:tcMar>
          </w:tcPr>
          <w:p w14:paraId="4192BF4C" w14:textId="77777777" w:rsidR="008F2D4E" w:rsidRPr="008F2D4E" w:rsidRDefault="008F2D4E" w:rsidP="008F2D4E">
            <w:pPr>
              <w:rPr>
                <w:rFonts w:ascii="Tahoma" w:hAnsi="Tahoma" w:cs="Tahoma"/>
              </w:rPr>
            </w:pPr>
            <w:r w:rsidRPr="008F2D4E">
              <w:rPr>
                <w:rFonts w:ascii="Tahoma" w:hAnsi="Tahoma" w:cs="Tahoma"/>
              </w:rPr>
              <w:lastRenderedPageBreak/>
              <w:t>Friday</w:t>
            </w:r>
          </w:p>
          <w:p w14:paraId="35C18C25" w14:textId="77777777" w:rsidR="008F2D4E" w:rsidRPr="008F2D4E" w:rsidRDefault="008F2D4E" w:rsidP="008F2D4E">
            <w:pPr>
              <w:rPr>
                <w:rFonts w:ascii="Tahoma" w:hAnsi="Tahoma" w:cs="Tahoma"/>
              </w:rPr>
            </w:pPr>
          </w:p>
        </w:tc>
        <w:tc>
          <w:tcPr>
            <w:tcW w:w="1749" w:type="pct"/>
            <w:tcBorders>
              <w:bottom w:val="single" w:sz="4" w:space="0" w:color="auto"/>
            </w:tcBorders>
            <w:tcMar>
              <w:top w:w="57" w:type="dxa"/>
              <w:bottom w:w="57" w:type="dxa"/>
            </w:tcMar>
          </w:tcPr>
          <w:p w14:paraId="5D2A307F" w14:textId="77777777" w:rsidR="008F2D4E" w:rsidRPr="008F2D4E" w:rsidRDefault="008F2D4E" w:rsidP="008F2D4E">
            <w:pPr>
              <w:spacing w:before="100" w:beforeAutospacing="1" w:after="100" w:afterAutospacing="1"/>
              <w:ind w:left="720"/>
              <w:jc w:val="center"/>
              <w:rPr>
                <w:rFonts w:ascii="Tahoma" w:hAnsi="Tahoma" w:cs="Tahoma"/>
                <w:lang w:eastAsia="en-GB"/>
              </w:rPr>
            </w:pPr>
            <w:r w:rsidRPr="008F2D4E">
              <w:rPr>
                <w:rFonts w:ascii="Tahoma" w:hAnsi="Tahoma" w:cs="Tahoma"/>
                <w:lang w:eastAsia="en-GB"/>
              </w:rPr>
              <w:t>No work</w:t>
            </w:r>
          </w:p>
        </w:tc>
        <w:tc>
          <w:tcPr>
            <w:tcW w:w="1852" w:type="pct"/>
            <w:tcMar>
              <w:top w:w="57" w:type="dxa"/>
              <w:bottom w:w="57" w:type="dxa"/>
            </w:tcMar>
          </w:tcPr>
          <w:p w14:paraId="369355CC" w14:textId="77777777" w:rsidR="008F2D4E" w:rsidRPr="008F2D4E" w:rsidRDefault="008F2D4E" w:rsidP="008F2D4E">
            <w:pPr>
              <w:spacing w:before="100" w:beforeAutospacing="1" w:after="100" w:afterAutospacing="1"/>
              <w:jc w:val="center"/>
              <w:rPr>
                <w:rFonts w:ascii="Tahoma" w:hAnsi="Tahoma" w:cs="Tahoma"/>
                <w:lang w:eastAsia="en-GB"/>
              </w:rPr>
            </w:pPr>
            <w:r w:rsidRPr="008F2D4E">
              <w:rPr>
                <w:rFonts w:ascii="Tahoma" w:hAnsi="Tahoma" w:cs="Tahoma"/>
                <w:lang w:eastAsia="en-GB"/>
              </w:rPr>
              <w:t>No work</w:t>
            </w:r>
          </w:p>
        </w:tc>
      </w:tr>
    </w:tbl>
    <w:p w14:paraId="76929495" w14:textId="77777777" w:rsidR="008F2D4E" w:rsidRPr="008F2D4E" w:rsidRDefault="008F2D4E" w:rsidP="008F2D4E">
      <w:pPr>
        <w:tabs>
          <w:tab w:val="left" w:pos="19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8F2D4E" w:rsidRPr="008F2D4E" w14:paraId="72E0B9B1" w14:textId="77777777" w:rsidTr="00506A2B">
        <w:trPr>
          <w:trHeight w:val="454"/>
        </w:trPr>
        <w:tc>
          <w:tcPr>
            <w:tcW w:w="8528" w:type="dxa"/>
            <w:shd w:val="clear" w:color="auto" w:fill="00CCFF"/>
            <w:vAlign w:val="center"/>
          </w:tcPr>
          <w:p w14:paraId="705B1FD2" w14:textId="35521030" w:rsidR="008F2D4E" w:rsidRPr="008F2D4E" w:rsidRDefault="008F2D4E" w:rsidP="008F2D4E">
            <w:pPr>
              <w:rPr>
                <w:b/>
              </w:rPr>
            </w:pPr>
            <w:r w:rsidRPr="008F2D4E">
              <w:rPr>
                <w:b/>
              </w:rPr>
              <w:t>Contact Information</w:t>
            </w:r>
          </w:p>
        </w:tc>
      </w:tr>
    </w:tbl>
    <w:p w14:paraId="3240A5A0" w14:textId="77777777" w:rsidR="008F2D4E" w:rsidRPr="008F2D4E" w:rsidRDefault="008F2D4E" w:rsidP="008F2D4E"/>
    <w:p w14:paraId="751EBB5F" w14:textId="77777777" w:rsidR="008F2D4E" w:rsidRPr="008F2D4E" w:rsidRDefault="008F2D4E" w:rsidP="008F2D4E">
      <w:pPr>
        <w:rPr>
          <w:rFonts w:cs="Arial"/>
          <w:b/>
        </w:rPr>
      </w:pPr>
      <w:r w:rsidRPr="008F2D4E">
        <w:rPr>
          <w:rFonts w:cs="Arial"/>
          <w:b/>
        </w:rPr>
        <w:t>Informal enquiries and visits are welcome and should initially be made to: Dr Andrew Watson, Associate Medical Director, 07866256096 and Dr Debbie Mountain, 01315376000</w:t>
      </w:r>
    </w:p>
    <w:p w14:paraId="370719F5" w14:textId="77777777" w:rsidR="008F2D4E" w:rsidRPr="008F2D4E" w:rsidRDefault="008F2D4E" w:rsidP="008F2D4E">
      <w:pPr>
        <w:tabs>
          <w:tab w:val="left" w:pos="900"/>
        </w:tabs>
        <w:overflowPunct w:val="0"/>
        <w:autoSpaceDE w:val="0"/>
        <w:autoSpaceDN w:val="0"/>
        <w:adjustRightInd w:val="0"/>
        <w:jc w:val="both"/>
        <w:textAlignment w:val="baseline"/>
        <w:rPr>
          <w:rFonts w:ascii="Arial" w:eastAsia="Calibri" w:hAnsi="Arial" w:cs="Arial"/>
          <w:sz w:val="20"/>
          <w:szCs w:val="20"/>
        </w:rPr>
      </w:pPr>
    </w:p>
    <w:p w14:paraId="71272116" w14:textId="64EE730C"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2CC65B56"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FB35E8">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Default="007E3209" w:rsidP="007E3209">
      <w:pPr>
        <w:spacing w:before="120" w:after="120"/>
        <w:jc w:val="both"/>
        <w:rPr>
          <w:rFonts w:ascii="Arial" w:hAnsi="Arial" w:cs="Arial"/>
          <w:b/>
        </w:rPr>
      </w:pPr>
      <w:r w:rsidRPr="00E361F6">
        <w:rPr>
          <w:rFonts w:ascii="Arial" w:hAnsi="Arial" w:cs="Arial"/>
          <w:b/>
        </w:rPr>
        <w:t>Working in Edinburgh and the Lothians</w:t>
      </w:r>
    </w:p>
    <w:p w14:paraId="280FEC28" w14:textId="77777777" w:rsidR="007E3209" w:rsidRPr="00D75280" w:rsidRDefault="007E3209" w:rsidP="007E3209">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05E37667" w14:textId="6ECF2077" w:rsidR="007E3209" w:rsidRPr="00E361F6" w:rsidRDefault="007E3209" w:rsidP="007E3209">
      <w:pPr>
        <w:spacing w:after="120"/>
        <w:jc w:val="both"/>
        <w:rPr>
          <w:rFonts w:ascii="Arial" w:hAnsi="Arial" w:cs="Arial"/>
        </w:rPr>
      </w:pPr>
      <w:bookmarkStart w:id="0" w:name="_Hlk87015288"/>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xml:space="preserve">, </w:t>
      </w:r>
      <w:r w:rsidR="001F496F">
        <w:rPr>
          <w:rFonts w:ascii="Arial" w:hAnsi="Arial" w:cs="Arial"/>
        </w:rPr>
        <w:t xml:space="preserve">Professor John </w:t>
      </w:r>
      <w:proofErr w:type="spellStart"/>
      <w:r w:rsidR="001F496F">
        <w:rPr>
          <w:rFonts w:ascii="Arial" w:hAnsi="Arial" w:cs="Arial"/>
        </w:rPr>
        <w:t>Connaghan</w:t>
      </w:r>
      <w:proofErr w:type="spellEnd"/>
      <w:r w:rsidR="001F496F">
        <w:rPr>
          <w:rFonts w:ascii="Arial" w:hAnsi="Arial" w:cs="Arial"/>
        </w:rPr>
        <w:t xml:space="preserve"> CBE</w:t>
      </w:r>
      <w:r>
        <w:rPr>
          <w:rFonts w:ascii="Arial" w:hAnsi="Arial" w:cs="Arial"/>
        </w:rPr>
        <w:t xml:space="preserve"> is the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bookmarkEnd w:id="0"/>
    <w:p w14:paraId="024205EB" w14:textId="77777777" w:rsidR="007E3209" w:rsidRPr="00E361F6" w:rsidRDefault="007E3209" w:rsidP="007E3209">
      <w:pPr>
        <w:spacing w:after="120"/>
        <w:jc w:val="both"/>
        <w:rPr>
          <w:rFonts w:ascii="Arial" w:hAnsi="Arial" w:cs="Arial"/>
        </w:rPr>
      </w:pPr>
      <w:r w:rsidRPr="00E361F6">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E361F6" w:rsidRDefault="007E3209" w:rsidP="007E3209">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CD56C3E" w14:textId="77777777" w:rsidR="001F496F" w:rsidRDefault="001F496F" w:rsidP="001F496F">
      <w:pPr>
        <w:spacing w:after="120"/>
        <w:jc w:val="both"/>
        <w:rPr>
          <w:rFonts w:ascii="Arial" w:hAnsi="Arial" w:cs="Arial"/>
        </w:rPr>
      </w:pPr>
      <w:r w:rsidRPr="00E361F6">
        <w:rPr>
          <w:rFonts w:ascii="Arial" w:hAnsi="Arial" w:cs="Arial"/>
        </w:rPr>
        <w:t xml:space="preserve">Further information about Edinburgh and NHS Lothian can be found at </w:t>
      </w:r>
      <w:hyperlink r:id="rId12" w:history="1">
        <w:r w:rsidRPr="001E4BC8">
          <w:rPr>
            <w:rStyle w:val="Hyperlink"/>
            <w:rFonts w:ascii="Arial" w:hAnsi="Arial" w:cs="Arial"/>
          </w:rPr>
          <w:t>https://org.nhslothian.scot/Pages/default.aspx</w:t>
        </w:r>
      </w:hyperlink>
      <w:r>
        <w:rPr>
          <w:rFonts w:ascii="Arial" w:hAnsi="Arial" w:cs="Arial"/>
        </w:rPr>
        <w:t xml:space="preserve"> </w:t>
      </w:r>
    </w:p>
    <w:p w14:paraId="47E23CA9"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Location</w:t>
      </w:r>
    </w:p>
    <w:p w14:paraId="4D3E02AD"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5EF9742C"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22EAA735" w14:textId="77777777" w:rsidR="007E3209" w:rsidRPr="00E361F6" w:rsidRDefault="007E3209" w:rsidP="007E3209">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E361F6" w:rsidRDefault="007E3209" w:rsidP="007E3209">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47DDED2D" w14:textId="77777777" w:rsidR="007E3209" w:rsidRDefault="007E3209" w:rsidP="007E3209">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3"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14"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27E0AFC4" w14:textId="77777777" w:rsidR="007E3209" w:rsidRDefault="007E3209" w:rsidP="007E3209">
      <w:pPr>
        <w:spacing w:before="240" w:after="120"/>
        <w:jc w:val="both"/>
        <w:rPr>
          <w:rFonts w:ascii="Arial" w:hAnsi="Arial" w:cs="Arial"/>
          <w:b/>
          <w:u w:val="single"/>
        </w:rPr>
      </w:pPr>
    </w:p>
    <w:p w14:paraId="7BA63FA3"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lastRenderedPageBreak/>
        <w:t>What we can offer you</w:t>
      </w:r>
    </w:p>
    <w:p w14:paraId="33E43DD6" w14:textId="77777777" w:rsidR="007E3209" w:rsidRPr="00E361F6" w:rsidRDefault="007E3209" w:rsidP="007E3209">
      <w:pPr>
        <w:spacing w:after="120"/>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41001D4B"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7E3209">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Teaching and Training Opportunities</w:t>
      </w:r>
    </w:p>
    <w:p w14:paraId="2CE10669" w14:textId="77777777" w:rsidR="007E3209" w:rsidRPr="00E361F6" w:rsidRDefault="007E3209" w:rsidP="007E3209">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4FBFAEC7" w14:textId="77777777" w:rsidR="007E3209" w:rsidRPr="00E361F6" w:rsidRDefault="007E3209" w:rsidP="007E3209">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E361F6" w:rsidRDefault="007E3209" w:rsidP="007E3209">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E361F6" w:rsidRDefault="007E3209" w:rsidP="007E3209">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15" w:history="1">
        <w:r w:rsidRPr="00E361F6">
          <w:rPr>
            <w:rStyle w:val="Hyperlink"/>
            <w:rFonts w:ascii="Arial" w:hAnsi="Arial" w:cs="Arial"/>
          </w:rPr>
          <w:t>http://www.scotmt.scot.nhs.uk/</w:t>
        </w:r>
      </w:hyperlink>
      <w:r w:rsidRPr="00E361F6">
        <w:rPr>
          <w:rFonts w:ascii="Arial" w:hAnsi="Arial" w:cs="Arial"/>
        </w:rPr>
        <w:t xml:space="preserve"> and </w:t>
      </w:r>
      <w:hyperlink r:id="rId16" w:history="1">
        <w:r w:rsidRPr="00E361F6">
          <w:rPr>
            <w:rStyle w:val="Hyperlink"/>
            <w:rFonts w:ascii="Arial" w:hAnsi="Arial" w:cs="Arial"/>
          </w:rPr>
          <w:t>http://nes.scot.nhs.uk/</w:t>
        </w:r>
      </w:hyperlink>
    </w:p>
    <w:p w14:paraId="69604623" w14:textId="77777777" w:rsidR="007E3209" w:rsidRDefault="007E3209" w:rsidP="007E3209">
      <w:pPr>
        <w:spacing w:after="120"/>
        <w:jc w:val="both"/>
        <w:rPr>
          <w:rFonts w:ascii="Arial" w:hAnsi="Arial" w:cs="Arial"/>
        </w:rPr>
      </w:pPr>
      <w:r w:rsidRPr="00E361F6">
        <w:rPr>
          <w:rFonts w:ascii="Arial" w:hAnsi="Arial" w:cs="Arial"/>
        </w:rPr>
        <w:t>We enjoy close links with the University of Edinburgh (</w:t>
      </w:r>
      <w:hyperlink r:id="rId17"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56C58024" w14:textId="77777777" w:rsidR="007E3209" w:rsidRPr="00E361F6" w:rsidRDefault="007E3209" w:rsidP="007E3209">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E361F6" w:rsidRDefault="007E3209" w:rsidP="007E3209">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5BF79C2E" w14:textId="77777777" w:rsidR="007E3209" w:rsidRPr="00E361F6" w:rsidRDefault="007E3209" w:rsidP="007E3209">
      <w:pPr>
        <w:pStyle w:val="ListParagraph"/>
        <w:numPr>
          <w:ilvl w:val="0"/>
          <w:numId w:val="18"/>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452F7C75" w14:textId="77777777" w:rsidR="007E3209" w:rsidRPr="00E361F6" w:rsidRDefault="007E3209" w:rsidP="007E3209">
      <w:pPr>
        <w:jc w:val="both"/>
        <w:rPr>
          <w:rFonts w:ascii="Arial" w:hAnsi="Arial" w:cs="Arial"/>
        </w:rPr>
      </w:pPr>
    </w:p>
    <w:p w14:paraId="49C675FC" w14:textId="77777777" w:rsidR="007E3209" w:rsidRPr="00E361F6" w:rsidRDefault="007E3209" w:rsidP="007E3209">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5DA92A73"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3DCE58D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30321801"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0CCF9C2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13A764EF"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17D7DE99" w14:textId="77777777" w:rsidR="007E3209" w:rsidRPr="00E361F6" w:rsidRDefault="007E3209" w:rsidP="007E3209">
      <w:pPr>
        <w:pStyle w:val="ListParagraph"/>
        <w:numPr>
          <w:ilvl w:val="0"/>
          <w:numId w:val="19"/>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4F8348C8" w14:textId="77777777" w:rsidR="007E3209" w:rsidRPr="00E361F6" w:rsidRDefault="007E3209" w:rsidP="007E3209">
      <w:pPr>
        <w:jc w:val="both"/>
        <w:rPr>
          <w:rFonts w:ascii="Arial" w:hAnsi="Arial" w:cs="Arial"/>
        </w:rPr>
      </w:pPr>
    </w:p>
    <w:p w14:paraId="24321960" w14:textId="77777777" w:rsidR="002D4C12" w:rsidRPr="00E361F6" w:rsidRDefault="002D4C12" w:rsidP="002D4C12">
      <w:pPr>
        <w:jc w:val="both"/>
        <w:rPr>
          <w:rFonts w:ascii="Arial" w:hAnsi="Arial" w:cs="Arial"/>
        </w:rPr>
      </w:pPr>
      <w:r w:rsidRPr="00E361F6">
        <w:rPr>
          <w:rFonts w:ascii="Arial" w:hAnsi="Arial" w:cs="Arial"/>
        </w:rPr>
        <w:t>The specific areas of focus and actions needed to achieve each of these aims are detailed in “Our Health, our Future: NHS Lothian Strategic Clinical Framework 201</w:t>
      </w:r>
      <w:r>
        <w:rPr>
          <w:rFonts w:ascii="Arial" w:hAnsi="Arial" w:cs="Arial"/>
        </w:rPr>
        <w:t>4</w:t>
      </w:r>
      <w:r w:rsidRPr="00E361F6">
        <w:rPr>
          <w:rFonts w:ascii="Arial" w:hAnsi="Arial" w:cs="Arial"/>
        </w:rPr>
        <w:t xml:space="preserve"> – 202</w:t>
      </w:r>
      <w:r>
        <w:rPr>
          <w:rFonts w:ascii="Arial" w:hAnsi="Arial" w:cs="Arial"/>
        </w:rPr>
        <w:t>4</w:t>
      </w:r>
      <w:r w:rsidRPr="00E361F6">
        <w:rPr>
          <w:rFonts w:ascii="Arial" w:hAnsi="Arial" w:cs="Arial"/>
        </w:rPr>
        <w:t>,” consultation document which you will find at</w:t>
      </w:r>
      <w:r>
        <w:rPr>
          <w:rFonts w:ascii="Arial" w:hAnsi="Arial" w:cs="Arial"/>
        </w:rPr>
        <w:t xml:space="preserve">:  </w:t>
      </w:r>
      <w:hyperlink r:id="rId18" w:history="1">
        <w:r w:rsidRPr="001E4BC8">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E361F6" w:rsidRDefault="007E3209" w:rsidP="007E3209">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7E75C4BC" w14:textId="77777777" w:rsidR="007E3209" w:rsidRPr="00E361F6" w:rsidRDefault="007E3209" w:rsidP="007E3209">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E361F6" w:rsidRDefault="007E3209" w:rsidP="007E3209">
      <w:pPr>
        <w:jc w:val="both"/>
        <w:rPr>
          <w:rFonts w:ascii="Arial" w:hAnsi="Arial" w:cs="Arial"/>
        </w:rPr>
      </w:pPr>
    </w:p>
    <w:p w14:paraId="0F8B2BDF" w14:textId="77777777" w:rsidR="007E3209" w:rsidRPr="00E361F6" w:rsidRDefault="007E3209" w:rsidP="007E3209">
      <w:pPr>
        <w:spacing w:after="120"/>
        <w:jc w:val="both"/>
        <w:rPr>
          <w:rFonts w:ascii="Arial" w:hAnsi="Arial" w:cs="Arial"/>
        </w:rPr>
      </w:pPr>
      <w:r w:rsidRPr="00E361F6">
        <w:rPr>
          <w:rFonts w:ascii="Arial" w:hAnsi="Arial" w:cs="Arial"/>
        </w:rPr>
        <w:t>In developing the strategic plan we have:</w:t>
      </w:r>
    </w:p>
    <w:p w14:paraId="691EC235"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asked staff and patients what and how things need to change to deliver our aims</w:t>
      </w:r>
    </w:p>
    <w:p w14:paraId="5C0D4DEF"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brought together local plans into an integrated whole</w:t>
      </w:r>
    </w:p>
    <w:p w14:paraId="0573AC22" w14:textId="77777777" w:rsidR="007E3209" w:rsidRPr="00E361F6" w:rsidRDefault="007E3209" w:rsidP="007E3209">
      <w:pPr>
        <w:pStyle w:val="ListParagraph"/>
        <w:numPr>
          <w:ilvl w:val="0"/>
          <w:numId w:val="22"/>
        </w:numPr>
        <w:spacing w:after="120"/>
        <w:jc w:val="both"/>
        <w:rPr>
          <w:rFonts w:ascii="Arial" w:hAnsi="Arial" w:cs="Arial"/>
        </w:rPr>
      </w:pPr>
      <w:r w:rsidRPr="00E361F6">
        <w:rPr>
          <w:rFonts w:ascii="Arial" w:hAnsi="Arial" w:cs="Arial"/>
        </w:rPr>
        <w:t>identified opportunities to make better use of existing resources and facilities</w:t>
      </w:r>
    </w:p>
    <w:p w14:paraId="419F53D1" w14:textId="77777777" w:rsidR="007E3209" w:rsidRPr="00E361F6" w:rsidRDefault="007E3209" w:rsidP="007E3209">
      <w:pPr>
        <w:pStyle w:val="ListParagraph"/>
        <w:numPr>
          <w:ilvl w:val="0"/>
          <w:numId w:val="22"/>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185F4D00" w14:textId="77777777" w:rsidR="007E3209" w:rsidRPr="00E361F6" w:rsidRDefault="007E3209" w:rsidP="007E3209">
      <w:pPr>
        <w:jc w:val="both"/>
        <w:rPr>
          <w:rFonts w:ascii="Arial" w:hAnsi="Arial" w:cs="Arial"/>
        </w:rPr>
      </w:pPr>
    </w:p>
    <w:p w14:paraId="1B19A4D6" w14:textId="77777777" w:rsidR="007E3209" w:rsidRPr="00E361F6" w:rsidRDefault="007E3209" w:rsidP="007E3209">
      <w:pPr>
        <w:spacing w:after="120"/>
        <w:jc w:val="both"/>
        <w:rPr>
          <w:rFonts w:ascii="Arial" w:hAnsi="Arial" w:cs="Arial"/>
        </w:rPr>
      </w:pPr>
      <w:r w:rsidRPr="00E361F6">
        <w:rPr>
          <w:rFonts w:ascii="Arial" w:hAnsi="Arial" w:cs="Arial"/>
        </w:rPr>
        <w:t>The plan outlines a range of proposals, which will allow us to:</w:t>
      </w:r>
    </w:p>
    <w:p w14:paraId="41D5632F"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quality of care</w:t>
      </w:r>
    </w:p>
    <w:p w14:paraId="324AD9D1" w14:textId="77777777" w:rsidR="007E3209" w:rsidRPr="00E361F6" w:rsidRDefault="007E3209" w:rsidP="007E3209">
      <w:pPr>
        <w:pStyle w:val="ListParagraph"/>
        <w:numPr>
          <w:ilvl w:val="0"/>
          <w:numId w:val="23"/>
        </w:numPr>
        <w:spacing w:after="120"/>
        <w:jc w:val="both"/>
        <w:rPr>
          <w:rFonts w:ascii="Arial" w:hAnsi="Arial" w:cs="Arial"/>
        </w:rPr>
      </w:pPr>
      <w:r w:rsidRPr="00E361F6">
        <w:rPr>
          <w:rFonts w:ascii="Arial" w:hAnsi="Arial" w:cs="Arial"/>
        </w:rPr>
        <w:t>improve the health of the population</w:t>
      </w:r>
    </w:p>
    <w:p w14:paraId="7C92F54C" w14:textId="77777777" w:rsidR="007E3209" w:rsidRPr="00E361F6" w:rsidRDefault="007E3209" w:rsidP="007E3209">
      <w:pPr>
        <w:pStyle w:val="ListParagraph"/>
        <w:numPr>
          <w:ilvl w:val="0"/>
          <w:numId w:val="23"/>
        </w:numPr>
        <w:ind w:left="714" w:hanging="357"/>
        <w:contextualSpacing w:val="0"/>
        <w:jc w:val="both"/>
        <w:rPr>
          <w:rFonts w:ascii="Arial" w:hAnsi="Arial" w:cs="Arial"/>
        </w:rPr>
      </w:pPr>
      <w:r w:rsidRPr="00E361F6">
        <w:rPr>
          <w:rFonts w:ascii="Arial" w:hAnsi="Arial" w:cs="Arial"/>
        </w:rPr>
        <w:t>provide better value and financial sustainability</w:t>
      </w:r>
    </w:p>
    <w:p w14:paraId="2CD964AA" w14:textId="77777777" w:rsidR="007E3209" w:rsidRPr="00E361F6" w:rsidRDefault="007E3209" w:rsidP="007E3209">
      <w:pPr>
        <w:jc w:val="both"/>
        <w:rPr>
          <w:rFonts w:ascii="Arial" w:hAnsi="Arial" w:cs="Arial"/>
        </w:rPr>
      </w:pPr>
    </w:p>
    <w:p w14:paraId="6E7D0ED2" w14:textId="77777777" w:rsidR="00DB1825" w:rsidRPr="00E361F6" w:rsidRDefault="00DB1825" w:rsidP="00DB1825">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D339D3" w:rsidP="00DB1825">
      <w:pPr>
        <w:jc w:val="both"/>
        <w:rPr>
          <w:rFonts w:ascii="Arial" w:hAnsi="Arial" w:cs="Arial"/>
        </w:rPr>
      </w:pPr>
      <w:hyperlink r:id="rId19" w:history="1">
        <w:r w:rsidR="00DB1825" w:rsidRPr="001E4BC8">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D75280" w:rsidRDefault="007E3209" w:rsidP="007E3209">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2D69EE0D"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0F8A0D0D" w14:textId="77777777" w:rsidR="007E3209" w:rsidRDefault="007E3209" w:rsidP="007E3209">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E2358FB" w14:textId="77777777" w:rsidR="007E3209" w:rsidRDefault="007E3209" w:rsidP="007E3209">
      <w:pPr>
        <w:spacing w:before="240" w:after="120"/>
        <w:jc w:val="both"/>
        <w:rPr>
          <w:rFonts w:ascii="Arial" w:hAnsi="Arial" w:cs="Arial"/>
          <w:b/>
          <w:u w:val="single"/>
        </w:rPr>
      </w:pPr>
    </w:p>
    <w:p w14:paraId="6D1963EE" w14:textId="77777777" w:rsidR="007E3209" w:rsidRPr="00E361F6" w:rsidRDefault="007E3209" w:rsidP="007E3209">
      <w:pPr>
        <w:spacing w:before="240" w:after="120"/>
        <w:jc w:val="both"/>
        <w:rPr>
          <w:rFonts w:ascii="Arial" w:hAnsi="Arial" w:cs="Arial"/>
          <w:b/>
          <w:u w:val="single"/>
        </w:rPr>
      </w:pPr>
      <w:r w:rsidRPr="00E361F6">
        <w:rPr>
          <w:rFonts w:ascii="Arial" w:hAnsi="Arial" w:cs="Arial"/>
          <w:b/>
          <w:u w:val="single"/>
        </w:rPr>
        <w:t>Our Values and ways of working</w:t>
      </w:r>
    </w:p>
    <w:p w14:paraId="021B9DFF" w14:textId="77777777" w:rsidR="007E3209" w:rsidRPr="00E361F6" w:rsidRDefault="007E3209" w:rsidP="007E3209">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888EEEA" w14:textId="77777777" w:rsidR="007E3209" w:rsidRPr="00E361F6" w:rsidRDefault="007E3209" w:rsidP="007E3209">
      <w:pPr>
        <w:jc w:val="both"/>
        <w:rPr>
          <w:rFonts w:ascii="Arial" w:hAnsi="Arial" w:cs="Arial"/>
          <w:b/>
        </w:rPr>
      </w:pPr>
    </w:p>
    <w:p w14:paraId="38427874" w14:textId="77777777" w:rsidR="007E3209" w:rsidRDefault="007E3209" w:rsidP="007E3209">
      <w:pPr>
        <w:jc w:val="both"/>
        <w:rPr>
          <w:rFonts w:ascii="Arial" w:hAnsi="Arial" w:cs="Arial"/>
          <w:b/>
        </w:rPr>
      </w:pPr>
    </w:p>
    <w:p w14:paraId="6913C4D8" w14:textId="2C46F96B" w:rsidR="007E3209" w:rsidRDefault="007E3209" w:rsidP="007E3209">
      <w:pPr>
        <w:jc w:val="both"/>
        <w:rPr>
          <w:rFonts w:ascii="Arial" w:hAnsi="Arial" w:cs="Arial"/>
          <w:b/>
        </w:rPr>
      </w:pPr>
    </w:p>
    <w:p w14:paraId="39DB4B0C" w14:textId="77777777" w:rsidR="00DB1825" w:rsidRDefault="00DB1825" w:rsidP="007E3209">
      <w:pPr>
        <w:jc w:val="both"/>
        <w:rPr>
          <w:rFonts w:ascii="Arial" w:hAnsi="Arial" w:cs="Arial"/>
          <w:b/>
        </w:rPr>
      </w:pPr>
    </w:p>
    <w:p w14:paraId="36736FFB" w14:textId="77777777" w:rsidR="007E3209" w:rsidRPr="00E361F6" w:rsidRDefault="007E3209" w:rsidP="007E3209">
      <w:pPr>
        <w:jc w:val="both"/>
        <w:rPr>
          <w:rFonts w:ascii="Arial" w:hAnsi="Arial" w:cs="Arial"/>
          <w:b/>
        </w:rPr>
      </w:pPr>
      <w:r w:rsidRPr="00E361F6">
        <w:rPr>
          <w:rFonts w:ascii="Arial" w:hAnsi="Arial" w:cs="Arial"/>
          <w:b/>
        </w:rPr>
        <w:lastRenderedPageBreak/>
        <w:t>NHS Lothian – Our Values into Action:</w:t>
      </w:r>
    </w:p>
    <w:p w14:paraId="059BBE0A" w14:textId="77777777" w:rsidR="007E3209" w:rsidRPr="00E361F6" w:rsidRDefault="007E3209" w:rsidP="007E3209">
      <w:pPr>
        <w:jc w:val="both"/>
        <w:rPr>
          <w:rFonts w:ascii="Arial" w:hAnsi="Arial" w:cs="Arial"/>
        </w:rPr>
      </w:pPr>
    </w:p>
    <w:p w14:paraId="42D62E8B" w14:textId="77777777" w:rsidR="007E3209" w:rsidRPr="00E361F6" w:rsidRDefault="007E3209" w:rsidP="007E3209">
      <w:pPr>
        <w:spacing w:after="120"/>
        <w:jc w:val="both"/>
        <w:rPr>
          <w:rFonts w:ascii="Arial" w:hAnsi="Arial" w:cs="Arial"/>
          <w:b/>
        </w:rPr>
      </w:pPr>
      <w:r w:rsidRPr="00E361F6">
        <w:rPr>
          <w:rFonts w:ascii="Arial" w:hAnsi="Arial" w:cs="Arial"/>
          <w:b/>
        </w:rPr>
        <w:t>Care and Compassion</w:t>
      </w:r>
    </w:p>
    <w:p w14:paraId="2DC46B15"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demonstrate our compassion and caring through our actions and words</w:t>
      </w:r>
    </w:p>
    <w:p w14:paraId="634CBD46"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take time to ensure each person feels listened to, secure, understood and is treated compassionately</w:t>
      </w:r>
    </w:p>
    <w:p w14:paraId="12060C8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be visible, approachable and contribute to creating a calm and friendly atmosphere</w:t>
      </w:r>
    </w:p>
    <w:p w14:paraId="0D1C9388"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1C548A1F" w14:textId="77777777" w:rsidR="007E3209" w:rsidRPr="00E361F6" w:rsidRDefault="007E3209" w:rsidP="007E3209">
      <w:pPr>
        <w:pStyle w:val="ListParagraph"/>
        <w:numPr>
          <w:ilvl w:val="0"/>
          <w:numId w:val="29"/>
        </w:numPr>
        <w:ind w:left="426"/>
        <w:rPr>
          <w:rFonts w:ascii="Arial" w:hAnsi="Arial" w:cs="Arial"/>
        </w:rPr>
      </w:pPr>
      <w:r w:rsidRPr="00E361F6">
        <w:rPr>
          <w:rFonts w:ascii="Arial" w:hAnsi="Arial" w:cs="Arial"/>
        </w:rPr>
        <w:t>We will meet people’s needs for information and involvement in all care, treatment and support decisions.</w:t>
      </w:r>
    </w:p>
    <w:p w14:paraId="72438633" w14:textId="77777777" w:rsidR="007E3209" w:rsidRPr="00E361F6" w:rsidRDefault="007E3209" w:rsidP="007E3209">
      <w:pPr>
        <w:rPr>
          <w:rFonts w:ascii="Arial" w:hAnsi="Arial" w:cs="Arial"/>
        </w:rPr>
      </w:pPr>
    </w:p>
    <w:p w14:paraId="2380428C" w14:textId="77777777" w:rsidR="007E3209" w:rsidRPr="00E361F6" w:rsidRDefault="007E3209" w:rsidP="007E3209">
      <w:pPr>
        <w:spacing w:after="120"/>
        <w:jc w:val="both"/>
        <w:rPr>
          <w:rFonts w:ascii="Arial" w:hAnsi="Arial" w:cs="Arial"/>
          <w:b/>
        </w:rPr>
      </w:pPr>
      <w:r w:rsidRPr="00E361F6">
        <w:rPr>
          <w:rFonts w:ascii="Arial" w:hAnsi="Arial" w:cs="Arial"/>
          <w:b/>
        </w:rPr>
        <w:t>Dignity and Respect</w:t>
      </w:r>
    </w:p>
    <w:p w14:paraId="0A85BD9E"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polite and courteous in our communications and actions</w:t>
      </w:r>
    </w:p>
    <w:p w14:paraId="47C8182F"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demonstrate respect for dignity, choice, privacy and confidentiality</w:t>
      </w:r>
    </w:p>
    <w:p w14:paraId="6254AF58"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recognise and value uniqueness and diversity</w:t>
      </w:r>
    </w:p>
    <w:p w14:paraId="65D7AEDD"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be sincere, honest and constructive in giving, and open to receiving, feedback</w:t>
      </w:r>
    </w:p>
    <w:p w14:paraId="1E5C43B5" w14:textId="77777777" w:rsidR="007E3209" w:rsidRPr="00E361F6" w:rsidRDefault="007E3209" w:rsidP="007E3209">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549E2E0D" w14:textId="77777777" w:rsidR="007E3209" w:rsidRDefault="007E3209" w:rsidP="007E3209">
      <w:pPr>
        <w:jc w:val="both"/>
        <w:rPr>
          <w:rFonts w:ascii="Arial" w:hAnsi="Arial" w:cs="Arial"/>
        </w:rPr>
      </w:pPr>
    </w:p>
    <w:p w14:paraId="53598482" w14:textId="77777777" w:rsidR="007E3209" w:rsidRPr="00E361F6" w:rsidRDefault="007E3209" w:rsidP="007E3209">
      <w:pPr>
        <w:spacing w:after="120"/>
        <w:jc w:val="both"/>
        <w:rPr>
          <w:rFonts w:ascii="Arial" w:hAnsi="Arial" w:cs="Arial"/>
          <w:b/>
        </w:rPr>
      </w:pPr>
      <w:r w:rsidRPr="00E361F6">
        <w:rPr>
          <w:rFonts w:ascii="Arial" w:hAnsi="Arial" w:cs="Arial"/>
          <w:b/>
        </w:rPr>
        <w:t>Quality</w:t>
      </w:r>
    </w:p>
    <w:p w14:paraId="2C3D5CA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demonstrate a commitment to doing our best</w:t>
      </w:r>
    </w:p>
    <w:p w14:paraId="49172118"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encourage and explore ideas for improvement and innovation</w:t>
      </w:r>
    </w:p>
    <w:p w14:paraId="175D6DB0"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seek out opportunities to enhance our skills and expertise</w:t>
      </w:r>
    </w:p>
    <w:p w14:paraId="7645B5DA"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work together to achieve high quality services</w:t>
      </w:r>
    </w:p>
    <w:p w14:paraId="6B5E5FE2" w14:textId="77777777" w:rsidR="007E3209" w:rsidRPr="00E361F6" w:rsidRDefault="007E3209" w:rsidP="007E3209">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1E914C54" w14:textId="77777777" w:rsidR="007E3209" w:rsidRPr="00E361F6" w:rsidRDefault="007E3209" w:rsidP="007E3209">
      <w:pPr>
        <w:jc w:val="both"/>
        <w:rPr>
          <w:rFonts w:ascii="Arial" w:hAnsi="Arial" w:cs="Arial"/>
        </w:rPr>
      </w:pPr>
    </w:p>
    <w:p w14:paraId="4729E34B" w14:textId="77777777" w:rsidR="007E3209" w:rsidRPr="00E361F6" w:rsidRDefault="007E3209" w:rsidP="007E3209">
      <w:pPr>
        <w:spacing w:after="120"/>
        <w:jc w:val="both"/>
        <w:rPr>
          <w:rFonts w:ascii="Arial" w:hAnsi="Arial" w:cs="Arial"/>
          <w:b/>
        </w:rPr>
      </w:pPr>
      <w:r w:rsidRPr="00E361F6">
        <w:rPr>
          <w:rFonts w:ascii="Arial" w:hAnsi="Arial" w:cs="Arial"/>
          <w:b/>
        </w:rPr>
        <w:t>Teamwork</w:t>
      </w:r>
    </w:p>
    <w:p w14:paraId="2D01979A"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understand and value each other’s role and contribution</w:t>
      </w:r>
    </w:p>
    <w:p w14:paraId="3121C33E"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be fair, thoughtful, welcoming and kind to colleagues</w:t>
      </w:r>
    </w:p>
    <w:p w14:paraId="774BE242"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offer support, advice and encouragement to others</w:t>
      </w:r>
    </w:p>
    <w:p w14:paraId="3533FBC8"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maximise each other’s potential and contribution through shared learning and development</w:t>
      </w:r>
    </w:p>
    <w:p w14:paraId="264F0099" w14:textId="77777777" w:rsidR="007E3209" w:rsidRPr="00E361F6" w:rsidRDefault="007E3209" w:rsidP="007E3209">
      <w:pPr>
        <w:pStyle w:val="ListParagraph"/>
        <w:numPr>
          <w:ilvl w:val="0"/>
          <w:numId w:val="32"/>
        </w:numPr>
        <w:ind w:left="426"/>
        <w:rPr>
          <w:rFonts w:ascii="Arial" w:hAnsi="Arial" w:cs="Arial"/>
        </w:rPr>
      </w:pPr>
      <w:r w:rsidRPr="00E361F6">
        <w:rPr>
          <w:rFonts w:ascii="Arial" w:hAnsi="Arial" w:cs="Arial"/>
        </w:rPr>
        <w:t>We will recognise, share and celebrate our successes, big and small.</w:t>
      </w:r>
    </w:p>
    <w:p w14:paraId="3FD6B85C" w14:textId="77777777" w:rsidR="007E3209" w:rsidRPr="00E361F6" w:rsidRDefault="007E3209" w:rsidP="007E3209">
      <w:pPr>
        <w:jc w:val="both"/>
        <w:rPr>
          <w:rFonts w:ascii="Arial" w:hAnsi="Arial" w:cs="Arial"/>
        </w:rPr>
      </w:pPr>
    </w:p>
    <w:p w14:paraId="2B6B85E7" w14:textId="77777777" w:rsidR="007E3209" w:rsidRPr="00E361F6" w:rsidRDefault="007E3209" w:rsidP="007E3209">
      <w:pPr>
        <w:spacing w:after="120"/>
        <w:jc w:val="both"/>
        <w:rPr>
          <w:rFonts w:ascii="Arial" w:hAnsi="Arial" w:cs="Arial"/>
          <w:b/>
        </w:rPr>
      </w:pPr>
      <w:r w:rsidRPr="00E361F6">
        <w:rPr>
          <w:rFonts w:ascii="Arial" w:hAnsi="Arial" w:cs="Arial"/>
          <w:b/>
        </w:rPr>
        <w:t>Openness, Honesty and Responsibility</w:t>
      </w:r>
    </w:p>
    <w:p w14:paraId="56FCB8A5"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build trust by displaying transparency and doing what we say we will do</w:t>
      </w:r>
    </w:p>
    <w:p w14:paraId="384487F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commit to doing what is right – even when challenged</w:t>
      </w:r>
    </w:p>
    <w:p w14:paraId="382078B4"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welcome feedback as a means of informing improvements</w:t>
      </w:r>
    </w:p>
    <w:p w14:paraId="50C35BCB"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use our resources and each other’s time efficiently and wisely</w:t>
      </w:r>
    </w:p>
    <w:p w14:paraId="71A562BE"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maintain and enhance public confidence in our service</w:t>
      </w:r>
    </w:p>
    <w:p w14:paraId="70CA17B8" w14:textId="77777777" w:rsidR="007E3209" w:rsidRPr="00E361F6" w:rsidRDefault="007E3209" w:rsidP="007E3209">
      <w:pPr>
        <w:pStyle w:val="ListParagraph"/>
        <w:numPr>
          <w:ilvl w:val="0"/>
          <w:numId w:val="33"/>
        </w:numPr>
        <w:ind w:left="426"/>
        <w:rPr>
          <w:rFonts w:ascii="Arial" w:hAnsi="Arial" w:cs="Arial"/>
        </w:rPr>
      </w:pPr>
      <w:r w:rsidRPr="00E361F6">
        <w:rPr>
          <w:rFonts w:ascii="Arial" w:hAnsi="Arial" w:cs="Arial"/>
        </w:rPr>
        <w:t>We will be a positive role model.</w:t>
      </w:r>
    </w:p>
    <w:p w14:paraId="13FCE210" w14:textId="77777777" w:rsidR="007E3209" w:rsidRPr="00E361F6" w:rsidRDefault="007E3209" w:rsidP="007E3209">
      <w:pPr>
        <w:jc w:val="both"/>
        <w:rPr>
          <w:rFonts w:ascii="Arial" w:hAnsi="Arial" w:cs="Arial"/>
        </w:rPr>
      </w:pPr>
    </w:p>
    <w:p w14:paraId="677928CC" w14:textId="77777777" w:rsidR="007E3209" w:rsidRPr="00E361F6" w:rsidRDefault="007E3209" w:rsidP="007E3209">
      <w:pPr>
        <w:jc w:val="both"/>
        <w:rPr>
          <w:rFonts w:ascii="Arial" w:hAnsi="Arial" w:cs="Arial"/>
        </w:rPr>
      </w:pPr>
      <w:r w:rsidRPr="00E361F6">
        <w:rPr>
          <w:rFonts w:ascii="Arial" w:hAnsi="Arial" w:cs="Arial"/>
        </w:rPr>
        <w:t xml:space="preserve">Throughout the recruitment process candidates will need to demonstrate they meet all of Our Values. </w:t>
      </w:r>
    </w:p>
    <w:p w14:paraId="2E1F01A9" w14:textId="77777777" w:rsidR="007E3209" w:rsidRPr="00E361F6" w:rsidRDefault="007E3209" w:rsidP="007E3209">
      <w:pPr>
        <w:jc w:val="both"/>
        <w:rPr>
          <w:rFonts w:ascii="Arial" w:hAnsi="Arial" w:cs="Arial"/>
        </w:rPr>
      </w:pPr>
    </w:p>
    <w:p w14:paraId="0A07A576" w14:textId="77777777" w:rsidR="00DB1825" w:rsidRDefault="00DB1825" w:rsidP="00DB1825">
      <w:pPr>
        <w:jc w:val="both"/>
        <w:rPr>
          <w:rFonts w:ascii="Arial" w:hAnsi="Arial" w:cs="Arial"/>
        </w:rPr>
      </w:pPr>
      <w:r w:rsidRPr="00E361F6">
        <w:rPr>
          <w:rFonts w:ascii="Arial" w:hAnsi="Arial" w:cs="Arial"/>
        </w:rPr>
        <w:t>Further information on our values into action can be found at</w:t>
      </w:r>
    </w:p>
    <w:p w14:paraId="62635EA8" w14:textId="77777777" w:rsidR="00DB1825" w:rsidRPr="00E361F6" w:rsidRDefault="00D339D3" w:rsidP="00DB1825">
      <w:pPr>
        <w:jc w:val="both"/>
        <w:rPr>
          <w:rFonts w:ascii="Arial" w:hAnsi="Arial" w:cs="Arial"/>
        </w:rPr>
      </w:pPr>
      <w:hyperlink r:id="rId20" w:history="1">
        <w:r w:rsidR="00DB1825" w:rsidRPr="001E4BC8">
          <w:rPr>
            <w:rStyle w:val="Hyperlink"/>
            <w:rFonts w:ascii="Arial" w:hAnsi="Arial" w:cs="Arial"/>
          </w:rPr>
          <w:t>https://org.nhslothian.scot/OurValues/Pages/default.aspx</w:t>
        </w:r>
      </w:hyperlink>
      <w:r w:rsidR="00DB1825">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03CD9ABC" w:rsidR="00A45454" w:rsidRPr="008F7DB3" w:rsidRDefault="00A45454" w:rsidP="00D70B34">
            <w:pPr>
              <w:rPr>
                <w:rFonts w:ascii="Arial" w:hAnsi="Arial" w:cs="Arial"/>
                <w:b/>
              </w:rPr>
            </w:pPr>
            <w:r w:rsidRPr="008F7DB3">
              <w:rPr>
                <w:rFonts w:ascii="Arial" w:hAnsi="Arial" w:cs="Arial"/>
                <w:b/>
              </w:rPr>
              <w:t xml:space="preserve">Section </w:t>
            </w:r>
            <w:r w:rsidR="00180D45">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1"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3B6CB766"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FIXED TERM:  </w:t>
            </w:r>
            <w:r w:rsidR="00D339D3">
              <w:rPr>
                <w:rFonts w:ascii="Arial" w:hAnsi="Arial" w:cs="Arial"/>
                <w:color w:val="FF0000"/>
              </w:rPr>
              <w:t>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23543C8A" w:rsidR="00C43A7E" w:rsidRPr="00C43A7E" w:rsidRDefault="00D339D3" w:rsidP="008C57B3">
            <w:pPr>
              <w:spacing w:before="120" w:after="120"/>
              <w:rPr>
                <w:rFonts w:ascii="Arial" w:hAnsi="Arial" w:cs="Arial"/>
                <w:color w:val="FF0000"/>
              </w:rPr>
            </w:pPr>
            <w:r>
              <w:rPr>
                <w:rFonts w:ascii="Arial" w:hAnsi="Arial" w:cs="Arial"/>
                <w:color w:val="FF0000"/>
              </w:rPr>
              <w:t xml:space="preserve">Clinical Development Fellow </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37FC17C0" w:rsidR="00A45454" w:rsidRPr="00C43A7E" w:rsidRDefault="00D339D3" w:rsidP="008F7DB3">
            <w:pPr>
              <w:spacing w:before="120" w:after="120"/>
              <w:rPr>
                <w:rFonts w:ascii="Arial" w:hAnsi="Arial" w:cs="Arial"/>
                <w:color w:val="FF0000"/>
              </w:rPr>
            </w:pPr>
            <w:r>
              <w:rPr>
                <w:rFonts w:ascii="Arial" w:hAnsi="Arial" w:cs="Arial"/>
                <w:color w:val="FF0000"/>
              </w:rPr>
              <w:t>34 Hours per week</w:t>
            </w:r>
            <w:r w:rsidR="00C43A7E" w:rsidRPr="00C43A7E">
              <w:rPr>
                <w:rFonts w:ascii="Arial" w:hAnsi="Arial" w:cs="Arial"/>
                <w:color w:val="FF0000"/>
              </w:rPr>
              <w:t xml:space="preserve">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7DB3">
            <w:pPr>
              <w:spacing w:before="120" w:after="120"/>
              <w:jc w:val="both"/>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7DB3">
            <w:pPr>
              <w:spacing w:before="120" w:after="120"/>
              <w:jc w:val="both"/>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7DB3">
            <w:pPr>
              <w:spacing w:before="120" w:after="120"/>
              <w:jc w:val="both"/>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7DB3">
            <w:pPr>
              <w:spacing w:before="120" w:after="120"/>
              <w:jc w:val="both"/>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CD7043">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BE1AF5D" w14:textId="77777777" w:rsidR="00925476" w:rsidRDefault="00925476" w:rsidP="00925476">
      <w:pPr>
        <w:spacing w:after="120"/>
        <w:jc w:val="both"/>
        <w:rPr>
          <w:rFonts w:ascii="Arial" w:hAnsi="Arial" w:cs="Arial"/>
          <w:b/>
          <w:bCs/>
          <w:u w:val="single"/>
        </w:rPr>
      </w:pPr>
      <w:r>
        <w:rPr>
          <w:rFonts w:ascii="Arial" w:hAnsi="Arial" w:cs="Arial"/>
          <w:b/>
          <w:bCs/>
          <w:u w:val="single"/>
        </w:rPr>
        <w:t>Data Protection Legislation</w:t>
      </w:r>
    </w:p>
    <w:p w14:paraId="29D2CA43" w14:textId="77777777" w:rsidR="00DB1825" w:rsidRDefault="00DB1825" w:rsidP="00DB1825">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at:   </w:t>
      </w:r>
      <w:hyperlink r:id="rId23" w:history="1">
        <w:r>
          <w:rPr>
            <w:rStyle w:val="Hyperlink"/>
            <w:rFonts w:ascii="Arial" w:hAnsi="Arial" w:cs="Arial"/>
            <w:sz w:val="22"/>
            <w:szCs w:val="22"/>
            <w:lang w:val="en-US"/>
          </w:rPr>
          <w:t>NHS Lothian Staff Privacy Notice</w:t>
        </w:r>
      </w:hyperlink>
      <w:r>
        <w:rPr>
          <w:rFonts w:ascii="Arial" w:hAnsi="Arial" w:cs="Arial"/>
          <w:color w:val="000000"/>
          <w:sz w:val="22"/>
          <w:szCs w:val="22"/>
          <w:lang w:val="en-US"/>
        </w:rPr>
        <w:t xml:space="preserve"> </w:t>
      </w:r>
    </w:p>
    <w:p w14:paraId="52E7232E" w14:textId="77777777" w:rsidR="00925476" w:rsidRDefault="00925476"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083D74E1" w14:textId="77777777" w:rsidR="00925476" w:rsidRDefault="00925476" w:rsidP="00925476">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8B9950F" w14:textId="77777777" w:rsidR="00E84FFD" w:rsidRDefault="00E84FFD" w:rsidP="00925476">
      <w:pPr>
        <w:pStyle w:val="NormalWeb"/>
        <w:shd w:val="clear" w:color="auto" w:fill="FFFFFF"/>
        <w:spacing w:before="0" w:beforeAutospacing="0" w:after="0" w:afterAutospacing="0"/>
        <w:jc w:val="both"/>
        <w:rPr>
          <w:rFonts w:ascii="Arial" w:hAnsi="Arial" w:cs="Arial"/>
          <w:color w:val="000000"/>
          <w:sz w:val="22"/>
          <w:szCs w:val="22"/>
          <w:lang w:val="en-US"/>
        </w:rPr>
      </w:pPr>
    </w:p>
    <w:p w14:paraId="4AE91C32"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Counter Fraud</w:t>
      </w:r>
    </w:p>
    <w:p w14:paraId="6BEB749A" w14:textId="77777777" w:rsidR="00DB1825" w:rsidRPr="00D75280" w:rsidRDefault="00DB1825" w:rsidP="00DB1825">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via </w:t>
      </w:r>
      <w:hyperlink r:id="rId24" w:history="1">
        <w:r w:rsidRPr="00EB4F68">
          <w:rPr>
            <w:rStyle w:val="Hyperlink"/>
            <w:rFonts w:ascii="Arial" w:hAnsi="Arial" w:cs="Arial"/>
          </w:rPr>
          <w:t>Audit Scotland</w:t>
        </w:r>
      </w:hyperlink>
      <w:r>
        <w:rPr>
          <w:rFonts w:ascii="Arial" w:hAnsi="Arial" w:cs="Arial"/>
        </w:rPr>
        <w:t>.</w:t>
      </w:r>
      <w:r w:rsidRPr="00D75280">
        <w:rPr>
          <w:rFonts w:ascii="Arial" w:hAnsi="Arial" w:cs="Arial"/>
        </w:rPr>
        <w:t xml:space="preserve"> </w:t>
      </w:r>
    </w:p>
    <w:p w14:paraId="09456F7E" w14:textId="77777777" w:rsidR="00C43A7E" w:rsidRDefault="00C43A7E" w:rsidP="00B83B53">
      <w:pPr>
        <w:spacing w:after="120"/>
        <w:jc w:val="both"/>
        <w:rPr>
          <w:rFonts w:ascii="Arial" w:hAnsi="Arial" w:cs="Arial"/>
          <w:b/>
          <w:u w:val="single"/>
        </w:rPr>
      </w:pPr>
    </w:p>
    <w:p w14:paraId="47D2FA62"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References</w:t>
      </w:r>
    </w:p>
    <w:p w14:paraId="03DC51A1" w14:textId="77777777" w:rsidR="00B83B53" w:rsidRPr="00D75280" w:rsidRDefault="00B83B53" w:rsidP="00B83B53">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63440AA" w14:textId="77777777" w:rsidR="00C43A7E" w:rsidRDefault="00C43A7E" w:rsidP="00B83B53">
      <w:pPr>
        <w:spacing w:after="120"/>
        <w:jc w:val="both"/>
        <w:rPr>
          <w:rFonts w:ascii="Arial" w:hAnsi="Arial" w:cs="Arial"/>
          <w:b/>
          <w:u w:val="single"/>
        </w:rPr>
      </w:pPr>
    </w:p>
    <w:p w14:paraId="0DA195EC"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Disclosure Scotland</w:t>
      </w:r>
    </w:p>
    <w:p w14:paraId="0B014240" w14:textId="77777777" w:rsidR="00B83B53" w:rsidRPr="00D75280" w:rsidRDefault="00B83B53" w:rsidP="00B83B53">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4A57379D" w14:textId="77777777" w:rsidR="00C43A7E" w:rsidRDefault="00C43A7E" w:rsidP="00B83B53">
      <w:pPr>
        <w:spacing w:after="120"/>
        <w:jc w:val="both"/>
        <w:rPr>
          <w:rFonts w:ascii="Arial" w:hAnsi="Arial" w:cs="Arial"/>
          <w:b/>
          <w:u w:val="single"/>
        </w:rPr>
      </w:pPr>
    </w:p>
    <w:p w14:paraId="1A3B251F" w14:textId="77777777" w:rsidR="00DB1825" w:rsidRPr="00D75280" w:rsidRDefault="00DB1825" w:rsidP="00DB1825">
      <w:pPr>
        <w:spacing w:after="120"/>
        <w:jc w:val="both"/>
        <w:rPr>
          <w:rFonts w:ascii="Arial" w:hAnsi="Arial" w:cs="Arial"/>
          <w:b/>
          <w:u w:val="single"/>
        </w:rPr>
      </w:pPr>
      <w:r w:rsidRPr="00D75280">
        <w:rPr>
          <w:rFonts w:ascii="Arial" w:hAnsi="Arial" w:cs="Arial"/>
          <w:b/>
          <w:u w:val="single"/>
        </w:rPr>
        <w:t>Work Visa</w:t>
      </w:r>
    </w:p>
    <w:p w14:paraId="6A0BDDAB" w14:textId="77777777" w:rsidR="00DB1825" w:rsidRPr="00D75280" w:rsidRDefault="00DB1825" w:rsidP="00DB1825">
      <w:pPr>
        <w:spacing w:after="120"/>
        <w:jc w:val="both"/>
        <w:rPr>
          <w:rFonts w:ascii="Arial" w:hAnsi="Arial" w:cs="Arial"/>
        </w:rPr>
      </w:pPr>
      <w:r w:rsidRPr="00D75280">
        <w:rPr>
          <w:rFonts w:ascii="Arial" w:hAnsi="Arial" w:cs="Arial"/>
        </w:rPr>
        <w:t>If you require a Work Visa, please seek further guidance on current immigration rules, which can be found</w:t>
      </w:r>
      <w:r>
        <w:rPr>
          <w:rFonts w:ascii="Arial" w:hAnsi="Arial" w:cs="Arial"/>
        </w:rPr>
        <w:t xml:space="preserve"> on the </w:t>
      </w:r>
      <w:hyperlink r:id="rId25" w:history="1">
        <w:r>
          <w:rPr>
            <w:rStyle w:val="Hyperlink"/>
            <w:rFonts w:ascii="Arial" w:hAnsi="Arial" w:cs="Arial"/>
          </w:rPr>
          <w:t>UK Government Home Office website</w:t>
        </w:r>
      </w:hyperlink>
      <w:r>
        <w:rPr>
          <w:rFonts w:ascii="Arial" w:hAnsi="Arial" w:cs="Arial"/>
        </w:rPr>
        <w:t>.</w:t>
      </w:r>
    </w:p>
    <w:p w14:paraId="13B60FC0" w14:textId="77777777" w:rsidR="00C43A7E" w:rsidRDefault="00C43A7E" w:rsidP="00B83B53">
      <w:pPr>
        <w:spacing w:after="120"/>
        <w:jc w:val="both"/>
        <w:rPr>
          <w:rFonts w:ascii="Arial" w:hAnsi="Arial" w:cs="Arial"/>
          <w:b/>
          <w:u w:val="single"/>
        </w:rPr>
      </w:pPr>
    </w:p>
    <w:p w14:paraId="4A8706FA"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Job Interview Guarantee Scheme</w:t>
      </w:r>
    </w:p>
    <w:p w14:paraId="39237093" w14:textId="77777777" w:rsidR="00B83B53" w:rsidRPr="00D75280" w:rsidRDefault="00B83B53" w:rsidP="00B83B53">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1FA28362" w14:textId="77777777" w:rsidR="00C43A7E" w:rsidRDefault="00C43A7E" w:rsidP="00B83B53">
      <w:pPr>
        <w:spacing w:after="120"/>
        <w:jc w:val="both"/>
        <w:rPr>
          <w:rFonts w:ascii="Arial" w:hAnsi="Arial" w:cs="Arial"/>
          <w:b/>
          <w:u w:val="single"/>
        </w:rPr>
      </w:pPr>
    </w:p>
    <w:p w14:paraId="3897011F"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1412D6C9" w14:textId="77777777" w:rsidR="00B83B53" w:rsidRPr="00D75280" w:rsidRDefault="00B83B53" w:rsidP="00B83B53">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31C68C4D" w14:textId="77777777" w:rsidR="00C43A7E" w:rsidRDefault="00C43A7E" w:rsidP="00B83B53">
      <w:pPr>
        <w:spacing w:after="120"/>
        <w:jc w:val="both"/>
        <w:rPr>
          <w:rFonts w:ascii="Arial" w:hAnsi="Arial" w:cs="Arial"/>
          <w:b/>
          <w:u w:val="single"/>
        </w:rPr>
      </w:pPr>
    </w:p>
    <w:p w14:paraId="2901310D"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Workforce Equality Monitoring</w:t>
      </w:r>
    </w:p>
    <w:p w14:paraId="2DC399B7" w14:textId="567C63BC" w:rsidR="00B83B53" w:rsidRPr="00D75280" w:rsidRDefault="00B83B53" w:rsidP="00B83B53">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r w:rsidR="00DE1F46" w:rsidRPr="00D75280">
        <w:rPr>
          <w:rFonts w:ascii="Arial" w:hAnsi="Arial" w:cs="Arial"/>
        </w:rPr>
        <w:t>fulfil</w:t>
      </w:r>
      <w:r w:rsidRPr="00D75280">
        <w:rPr>
          <w:rFonts w:ascii="Arial" w:hAnsi="Arial" w:cs="Arial"/>
        </w:rPr>
        <w:t xml:space="preserve"> their potential in a workplace free from discrimination and harassment where diverse skills, perspectives and backgrounds are valued.</w:t>
      </w:r>
    </w:p>
    <w:p w14:paraId="43ECBABA" w14:textId="77777777" w:rsidR="00B83B53" w:rsidRPr="00D75280" w:rsidRDefault="00B83B53" w:rsidP="00B83B53">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C442B7" w14:textId="77777777" w:rsidR="00C43A7E" w:rsidRDefault="00C43A7E" w:rsidP="00B83B53">
      <w:pPr>
        <w:spacing w:after="120"/>
        <w:jc w:val="both"/>
        <w:rPr>
          <w:rFonts w:ascii="Arial" w:hAnsi="Arial" w:cs="Arial"/>
          <w:b/>
          <w:u w:val="single"/>
        </w:rPr>
      </w:pPr>
    </w:p>
    <w:p w14:paraId="63405BD1"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Equal Opportunities Policy Statement</w:t>
      </w:r>
    </w:p>
    <w:p w14:paraId="370F4C26" w14:textId="77777777" w:rsidR="00594B06" w:rsidRPr="00594B06" w:rsidRDefault="00594B06" w:rsidP="00594B06">
      <w:pPr>
        <w:jc w:val="both"/>
        <w:rPr>
          <w:rFonts w:ascii="Arial" w:hAnsi="Arial" w:cs="Arial"/>
        </w:rPr>
      </w:pPr>
      <w:r w:rsidRPr="00594B06">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60E924DF" w14:textId="77777777" w:rsidR="00594B06" w:rsidRPr="00594B06" w:rsidRDefault="00594B06" w:rsidP="00594B06">
      <w:pPr>
        <w:jc w:val="both"/>
        <w:rPr>
          <w:rFonts w:ascii="Arial" w:hAnsi="Arial" w:cs="Arial"/>
        </w:rPr>
      </w:pPr>
    </w:p>
    <w:p w14:paraId="6B385B65" w14:textId="77777777" w:rsidR="00594B06" w:rsidRPr="00594B06" w:rsidRDefault="00594B06" w:rsidP="00594B06">
      <w:pPr>
        <w:jc w:val="both"/>
        <w:rPr>
          <w:rFonts w:ascii="Arial" w:hAnsi="Arial" w:cs="Arial"/>
        </w:rPr>
      </w:pPr>
      <w:r w:rsidRPr="00594B06">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6C173078" w14:textId="77777777" w:rsidR="00594B06" w:rsidRPr="00594B06" w:rsidRDefault="00594B06" w:rsidP="00594B06">
      <w:pPr>
        <w:jc w:val="both"/>
        <w:rPr>
          <w:rFonts w:ascii="Arial" w:hAnsi="Arial" w:cs="Arial"/>
        </w:rPr>
      </w:pPr>
    </w:p>
    <w:p w14:paraId="235ED527" w14:textId="77777777" w:rsidR="00DB1825" w:rsidRPr="00445E6C" w:rsidRDefault="00DB1825" w:rsidP="00DB1825">
      <w:pPr>
        <w:jc w:val="both"/>
        <w:rPr>
          <w:rFonts w:ascii="Arial" w:hAnsi="Arial" w:cs="Arial"/>
        </w:rPr>
      </w:pPr>
      <w:r w:rsidRPr="00445E6C">
        <w:rPr>
          <w:rFonts w:ascii="Arial" w:hAnsi="Arial" w:cs="Arial"/>
        </w:rPr>
        <w:t xml:space="preserve">Our Equal Opportunities in Employment policy can be viewed on our careers website: </w:t>
      </w:r>
      <w:hyperlink r:id="rId26" w:history="1">
        <w:r w:rsidRPr="00445E6C">
          <w:rPr>
            <w:rStyle w:val="Hyperlink"/>
            <w:rFonts w:ascii="Arial" w:hAnsi="Arial" w:cs="Arial"/>
          </w:rPr>
          <w:t>https://careers.nhslothian.scot/equal-opportunities/</w:t>
        </w:r>
      </w:hyperlink>
      <w:r w:rsidRPr="00445E6C">
        <w:rPr>
          <w:rFonts w:ascii="Arial" w:hAnsi="Arial" w:cs="Arial"/>
        </w:rPr>
        <w:t xml:space="preserve"> </w:t>
      </w:r>
    </w:p>
    <w:p w14:paraId="5781EED3" w14:textId="51F2BA74" w:rsidR="00B83B53" w:rsidRPr="00D75280" w:rsidRDefault="00DB1825" w:rsidP="00B83B53">
      <w:pPr>
        <w:jc w:val="both"/>
        <w:rPr>
          <w:rFonts w:ascii="Arial" w:hAnsi="Arial" w:cs="Arial"/>
        </w:rPr>
      </w:pPr>
      <w:r>
        <w:rPr>
          <w:rFonts w:ascii="Arial" w:hAnsi="Arial" w:cs="Arial"/>
        </w:rPr>
        <w:br w:type="page"/>
      </w:r>
    </w:p>
    <w:p w14:paraId="4BCD9B89" w14:textId="77777777" w:rsidR="00B83B53" w:rsidRPr="00D75280" w:rsidRDefault="00B83B53" w:rsidP="00B83B53">
      <w:pPr>
        <w:spacing w:after="120"/>
        <w:jc w:val="both"/>
        <w:rPr>
          <w:rFonts w:ascii="Arial" w:hAnsi="Arial" w:cs="Arial"/>
          <w:b/>
          <w:u w:val="single"/>
        </w:rPr>
      </w:pPr>
      <w:r w:rsidRPr="00D75280">
        <w:rPr>
          <w:rFonts w:ascii="Arial" w:hAnsi="Arial" w:cs="Arial"/>
          <w:b/>
          <w:u w:val="single"/>
        </w:rPr>
        <w:t>NHS Scotland Application Process</w:t>
      </w:r>
    </w:p>
    <w:p w14:paraId="29D4AAFE"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EB08C0B" w14:textId="77777777" w:rsidR="00B83B53" w:rsidRPr="00C43A7E" w:rsidRDefault="00C43A7E"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 xml:space="preserve">It </w:t>
      </w:r>
      <w:r w:rsidR="00B83B53" w:rsidRPr="00C43A7E">
        <w:rPr>
          <w:rFonts w:ascii="Arial" w:hAnsi="Arial" w:cs="Arial"/>
        </w:rPr>
        <w:t>is essential to read both the job description and the person specification to gain a full understanding of what the job entails and the minimum criteria required.</w:t>
      </w:r>
    </w:p>
    <w:p w14:paraId="35F95D8F"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3A870F7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6A682961" w14:textId="77777777" w:rsidR="00B83B53" w:rsidRPr="00C43A7E" w:rsidRDefault="00B83B53" w:rsidP="00B83B53">
      <w:pPr>
        <w:pStyle w:val="ListParagraph"/>
        <w:numPr>
          <w:ilvl w:val="0"/>
          <w:numId w:val="35"/>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130EBBE6" w14:textId="7C6B0848" w:rsidR="00B83B53" w:rsidRPr="007E3209" w:rsidRDefault="00C43A7E" w:rsidP="001D6BA3">
      <w:pPr>
        <w:pStyle w:val="ListParagraph"/>
        <w:numPr>
          <w:ilvl w:val="0"/>
          <w:numId w:val="35"/>
        </w:numPr>
        <w:spacing w:after="120"/>
        <w:ind w:left="714" w:hanging="357"/>
        <w:contextualSpacing w:val="0"/>
        <w:jc w:val="both"/>
        <w:rPr>
          <w:rFonts w:ascii="Arial" w:hAnsi="Arial" w:cs="Arial"/>
          <w:b/>
        </w:rPr>
      </w:pPr>
      <w:r w:rsidRPr="007E3209">
        <w:rPr>
          <w:rFonts w:ascii="Arial" w:hAnsi="Arial" w:cs="Arial"/>
        </w:rPr>
        <w:t xml:space="preserve">Please visit </w:t>
      </w:r>
      <w:hyperlink r:id="rId27" w:history="1">
        <w:r w:rsidRPr="007E3209">
          <w:rPr>
            <w:rStyle w:val="Hyperlink"/>
            <w:rFonts w:ascii="Arial" w:hAnsi="Arial" w:cs="Arial"/>
          </w:rPr>
          <w:t>https://apply.jobs.scot.nhs.uk</w:t>
        </w:r>
      </w:hyperlink>
      <w:r w:rsidRPr="007E3209">
        <w:rPr>
          <w:rFonts w:ascii="Arial" w:hAnsi="Arial" w:cs="Arial"/>
        </w:rPr>
        <w:t xml:space="preserve"> for further details on how to apply.</w:t>
      </w:r>
    </w:p>
    <w:sectPr w:rsidR="00B83B53" w:rsidRPr="007E3209"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77777777" w:rsidR="00C43A7E" w:rsidRPr="003434CD" w:rsidRDefault="00D339D3" w:rsidP="001674B3">
    <w:pPr>
      <w:pStyle w:val="Footer"/>
      <w:rPr>
        <w:b/>
      </w:rPr>
    </w:pPr>
    <w:r>
      <w:rPr>
        <w:noProof/>
        <w:lang w:eastAsia="en-GB"/>
      </w:rPr>
      <w:pict w14:anchorId="4A068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pt;height:54pt;visibility:visible">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5pt;height:61.5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pt;height:40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893B35"/>
    <w:multiLevelType w:val="hybridMultilevel"/>
    <w:tmpl w:val="4F829D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91BF1"/>
    <w:multiLevelType w:val="hybridMultilevel"/>
    <w:tmpl w:val="1F9CE59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543582C"/>
    <w:multiLevelType w:val="hybridMultilevel"/>
    <w:tmpl w:val="22EA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5"/>
  </w:num>
  <w:num w:numId="3" w16cid:durableId="127477520">
    <w:abstractNumId w:val="28"/>
  </w:num>
  <w:num w:numId="4" w16cid:durableId="963468472">
    <w:abstractNumId w:val="43"/>
  </w:num>
  <w:num w:numId="5" w16cid:durableId="1117413213">
    <w:abstractNumId w:val="14"/>
  </w:num>
  <w:num w:numId="6" w16cid:durableId="1796870839">
    <w:abstractNumId w:val="12"/>
  </w:num>
  <w:num w:numId="7" w16cid:durableId="1699236718">
    <w:abstractNumId w:val="19"/>
  </w:num>
  <w:num w:numId="8" w16cid:durableId="107701798">
    <w:abstractNumId w:val="16"/>
  </w:num>
  <w:num w:numId="9" w16cid:durableId="2036078009">
    <w:abstractNumId w:val="31"/>
  </w:num>
  <w:num w:numId="10" w16cid:durableId="1924801073">
    <w:abstractNumId w:val="21"/>
  </w:num>
  <w:num w:numId="11" w16cid:durableId="1880050021">
    <w:abstractNumId w:val="27"/>
  </w:num>
  <w:num w:numId="12" w16cid:durableId="819153558">
    <w:abstractNumId w:val="47"/>
  </w:num>
  <w:num w:numId="13" w16cid:durableId="2025281633">
    <w:abstractNumId w:val="4"/>
  </w:num>
  <w:num w:numId="14" w16cid:durableId="1953897165">
    <w:abstractNumId w:val="33"/>
  </w:num>
  <w:num w:numId="15" w16cid:durableId="527917564">
    <w:abstractNumId w:val="44"/>
  </w:num>
  <w:num w:numId="16" w16cid:durableId="1936550400">
    <w:abstractNumId w:val="17"/>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6"/>
  </w:num>
  <w:num w:numId="22" w16cid:durableId="1499269363">
    <w:abstractNumId w:val="37"/>
  </w:num>
  <w:num w:numId="23" w16cid:durableId="1534004606">
    <w:abstractNumId w:val="48"/>
  </w:num>
  <w:num w:numId="24" w16cid:durableId="1040668973">
    <w:abstractNumId w:val="3"/>
  </w:num>
  <w:num w:numId="25" w16cid:durableId="453985506">
    <w:abstractNumId w:val="9"/>
  </w:num>
  <w:num w:numId="26" w16cid:durableId="1628395516">
    <w:abstractNumId w:val="25"/>
  </w:num>
  <w:num w:numId="27" w16cid:durableId="482090512">
    <w:abstractNumId w:val="24"/>
  </w:num>
  <w:num w:numId="28" w16cid:durableId="1669675589">
    <w:abstractNumId w:val="1"/>
  </w:num>
  <w:num w:numId="29" w16cid:durableId="4329543">
    <w:abstractNumId w:val="30"/>
  </w:num>
  <w:num w:numId="30" w16cid:durableId="882450183">
    <w:abstractNumId w:val="20"/>
  </w:num>
  <w:num w:numId="31" w16cid:durableId="1925841629">
    <w:abstractNumId w:val="15"/>
  </w:num>
  <w:num w:numId="32" w16cid:durableId="252055700">
    <w:abstractNumId w:val="18"/>
  </w:num>
  <w:num w:numId="33" w16cid:durableId="1124739211">
    <w:abstractNumId w:val="26"/>
  </w:num>
  <w:num w:numId="34" w16cid:durableId="1812091511">
    <w:abstractNumId w:val="8"/>
  </w:num>
  <w:num w:numId="35" w16cid:durableId="16468030">
    <w:abstractNumId w:val="39"/>
  </w:num>
  <w:num w:numId="36" w16cid:durableId="849873869">
    <w:abstractNumId w:val="40"/>
  </w:num>
  <w:num w:numId="37" w16cid:durableId="1764567316">
    <w:abstractNumId w:val="29"/>
  </w:num>
  <w:num w:numId="38" w16cid:durableId="235088716">
    <w:abstractNumId w:val="35"/>
  </w:num>
  <w:num w:numId="39" w16cid:durableId="1295255199">
    <w:abstractNumId w:val="10"/>
  </w:num>
  <w:num w:numId="40" w16cid:durableId="1108619934">
    <w:abstractNumId w:val="41"/>
  </w:num>
  <w:num w:numId="41" w16cid:durableId="466045211">
    <w:abstractNumId w:val="38"/>
  </w:num>
  <w:num w:numId="42" w16cid:durableId="1545486105">
    <w:abstractNumId w:val="22"/>
  </w:num>
  <w:num w:numId="43" w16cid:durableId="1730610675">
    <w:abstractNumId w:val="45"/>
  </w:num>
  <w:num w:numId="44" w16cid:durableId="2119980088">
    <w:abstractNumId w:val="2"/>
  </w:num>
  <w:num w:numId="45" w16cid:durableId="851455274">
    <w:abstractNumId w:val="7"/>
  </w:num>
  <w:num w:numId="46" w16cid:durableId="1593393351">
    <w:abstractNumId w:val="36"/>
  </w:num>
  <w:num w:numId="47" w16cid:durableId="1608928510">
    <w:abstractNumId w:val="6"/>
  </w:num>
  <w:num w:numId="48" w16cid:durableId="1704673133">
    <w:abstractNumId w:val="42"/>
  </w:num>
  <w:num w:numId="49" w16cid:durableId="143746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1536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2D4E"/>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39D3"/>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5364"/>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eader" Target="header1.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40399</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14</cp:revision>
  <dcterms:created xsi:type="dcterms:W3CDTF">2021-07-16T09:16:00Z</dcterms:created>
  <dcterms:modified xsi:type="dcterms:W3CDTF">2024-06-21T09:55:00Z</dcterms:modified>
</cp:coreProperties>
</file>