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FF3E" w14:textId="77777777" w:rsidR="00FD5AC7" w:rsidRPr="00DE7530" w:rsidRDefault="00FD5AC7" w:rsidP="00DE7530">
      <w:pPr>
        <w:pStyle w:val="BodyText3"/>
        <w:ind w:left="-567"/>
        <w:rPr>
          <w:rFonts w:cs="Arial"/>
          <w:b/>
          <w:sz w:val="28"/>
          <w:szCs w:val="26"/>
        </w:rPr>
      </w:pPr>
    </w:p>
    <w:p w14:paraId="7A6A9DD9" w14:textId="77777777" w:rsidR="00FD5AC7" w:rsidRPr="00DE7530" w:rsidRDefault="00FD5AC7" w:rsidP="00DE7530">
      <w:pPr>
        <w:pStyle w:val="Heading1"/>
        <w:ind w:left="-567"/>
        <w:jc w:val="left"/>
        <w:rPr>
          <w:rFonts w:ascii="Arial" w:hAnsi="Arial" w:cs="Arial"/>
          <w:bCs w:val="0"/>
          <w:i w:val="0"/>
          <w:sz w:val="28"/>
          <w:szCs w:val="26"/>
        </w:rPr>
      </w:pPr>
      <w:r w:rsidRPr="00DE7530">
        <w:rPr>
          <w:rFonts w:ascii="Arial" w:hAnsi="Arial" w:cs="Arial"/>
          <w:bCs w:val="0"/>
          <w:i w:val="0"/>
          <w:sz w:val="28"/>
          <w:szCs w:val="26"/>
        </w:rPr>
        <w:t>JOB DESCRIPTION</w:t>
      </w:r>
    </w:p>
    <w:p w14:paraId="6736941A" w14:textId="77777777" w:rsidR="00DE7530" w:rsidRDefault="00DE7530" w:rsidP="00DE7530">
      <w:pPr>
        <w:rPr>
          <w:lang w:eastAsia="en-US"/>
        </w:rPr>
      </w:pPr>
    </w:p>
    <w:p w14:paraId="33DC9678" w14:textId="77777777" w:rsidR="00DE7530" w:rsidRPr="00DE7530" w:rsidRDefault="00DE7530" w:rsidP="00DE7530">
      <w:pPr>
        <w:rPr>
          <w:lang w:eastAsia="en-U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433C0" w:rsidRPr="00DF0094" w14:paraId="01C56A34" w14:textId="77777777" w:rsidTr="006433C0">
        <w:tc>
          <w:tcPr>
            <w:tcW w:w="10440" w:type="dxa"/>
            <w:tcBorders>
              <w:top w:val="single" w:sz="4" w:space="0" w:color="auto"/>
              <w:left w:val="single" w:sz="4" w:space="0" w:color="auto"/>
              <w:bottom w:val="single" w:sz="4" w:space="0" w:color="auto"/>
              <w:right w:val="single" w:sz="4" w:space="0" w:color="auto"/>
            </w:tcBorders>
          </w:tcPr>
          <w:p w14:paraId="30853816" w14:textId="77777777" w:rsidR="006433C0" w:rsidRPr="006433C0" w:rsidRDefault="006433C0" w:rsidP="006433C0">
            <w:pPr>
              <w:pStyle w:val="ListParagraph"/>
              <w:numPr>
                <w:ilvl w:val="0"/>
                <w:numId w:val="30"/>
              </w:numPr>
              <w:tabs>
                <w:tab w:val="num" w:pos="360"/>
              </w:tabs>
              <w:ind w:left="432" w:hanging="432"/>
              <w:rPr>
                <w:rFonts w:ascii="Arial" w:hAnsi="Arial" w:cs="Arial"/>
                <w:b/>
                <w:bCs/>
                <w:sz w:val="22"/>
                <w:szCs w:val="22"/>
              </w:rPr>
            </w:pPr>
            <w:r w:rsidRPr="006433C0">
              <w:rPr>
                <w:rFonts w:ascii="Arial" w:hAnsi="Arial" w:cs="Arial"/>
                <w:b/>
                <w:bCs/>
                <w:sz w:val="22"/>
                <w:szCs w:val="22"/>
              </w:rPr>
              <w:t>JOB IDENTIFICATION</w:t>
            </w:r>
          </w:p>
        </w:tc>
      </w:tr>
      <w:tr w:rsidR="00A61EBE" w:rsidRPr="00DF0094" w14:paraId="6FB283E0" w14:textId="77777777" w:rsidTr="00DF0094">
        <w:tc>
          <w:tcPr>
            <w:tcW w:w="10440" w:type="dxa"/>
          </w:tcPr>
          <w:p w14:paraId="0D8807F0" w14:textId="77777777" w:rsidR="00FD5AC7" w:rsidRPr="006433C0" w:rsidRDefault="00FD5AC7" w:rsidP="006433C0">
            <w:pPr>
              <w:rPr>
                <w:rFonts w:ascii="Arial" w:hAnsi="Arial" w:cs="Arial"/>
                <w:b/>
                <w:bCs/>
                <w:sz w:val="20"/>
                <w:szCs w:val="22"/>
              </w:rPr>
            </w:pPr>
          </w:p>
          <w:p w14:paraId="36A53AC3" w14:textId="7B6DF3CF" w:rsidR="001E35D9" w:rsidRDefault="00B820A1" w:rsidP="006D4EBF">
            <w:pPr>
              <w:tabs>
                <w:tab w:val="left" w:pos="2275"/>
              </w:tabs>
              <w:ind w:left="432"/>
              <w:rPr>
                <w:rFonts w:ascii="Arial" w:hAnsi="Arial" w:cs="Arial"/>
                <w:b/>
                <w:bCs/>
                <w:sz w:val="22"/>
                <w:szCs w:val="22"/>
              </w:rPr>
            </w:pPr>
            <w:r>
              <w:rPr>
                <w:rFonts w:ascii="Arial" w:hAnsi="Arial" w:cs="Arial"/>
                <w:b/>
                <w:bCs/>
                <w:sz w:val="22"/>
                <w:szCs w:val="22"/>
              </w:rPr>
              <w:t xml:space="preserve">Job Title: </w:t>
            </w:r>
            <w:r w:rsidR="006433C0">
              <w:rPr>
                <w:rFonts w:ascii="Arial" w:hAnsi="Arial" w:cs="Arial"/>
                <w:b/>
                <w:bCs/>
                <w:sz w:val="22"/>
                <w:szCs w:val="22"/>
              </w:rPr>
              <w:tab/>
            </w:r>
            <w:r>
              <w:rPr>
                <w:rFonts w:ascii="Arial" w:hAnsi="Arial" w:cs="Arial"/>
                <w:b/>
                <w:bCs/>
                <w:sz w:val="22"/>
                <w:szCs w:val="22"/>
              </w:rPr>
              <w:t xml:space="preserve">Trainee Clinical Scientist </w:t>
            </w:r>
            <w:r w:rsidR="00DA64E6">
              <w:rPr>
                <w:rFonts w:ascii="Arial" w:hAnsi="Arial" w:cs="Arial"/>
                <w:b/>
                <w:bCs/>
                <w:sz w:val="22"/>
                <w:szCs w:val="22"/>
              </w:rPr>
              <w:t>(SC06-3343a)</w:t>
            </w:r>
          </w:p>
          <w:p w14:paraId="7BCC1AA3" w14:textId="77777777" w:rsidR="00B820A1" w:rsidRDefault="00B820A1" w:rsidP="006D4EBF">
            <w:pPr>
              <w:tabs>
                <w:tab w:val="left" w:pos="2275"/>
              </w:tabs>
              <w:ind w:left="432"/>
              <w:rPr>
                <w:rFonts w:ascii="Arial" w:hAnsi="Arial" w:cs="Arial"/>
                <w:b/>
                <w:bCs/>
                <w:sz w:val="22"/>
                <w:szCs w:val="22"/>
              </w:rPr>
            </w:pPr>
          </w:p>
          <w:p w14:paraId="6026CA36" w14:textId="77777777" w:rsidR="00B820A1" w:rsidRDefault="00B820A1" w:rsidP="006D4EBF">
            <w:pPr>
              <w:tabs>
                <w:tab w:val="left" w:pos="2275"/>
              </w:tabs>
              <w:ind w:left="432"/>
              <w:rPr>
                <w:rFonts w:ascii="Arial" w:hAnsi="Arial" w:cs="Arial"/>
                <w:b/>
                <w:bCs/>
                <w:sz w:val="22"/>
                <w:szCs w:val="22"/>
              </w:rPr>
            </w:pPr>
            <w:r>
              <w:rPr>
                <w:rFonts w:ascii="Arial" w:hAnsi="Arial" w:cs="Arial"/>
                <w:b/>
                <w:bCs/>
                <w:sz w:val="22"/>
                <w:szCs w:val="22"/>
              </w:rPr>
              <w:t xml:space="preserve">Modality: </w:t>
            </w:r>
            <w:r w:rsidR="006433C0">
              <w:rPr>
                <w:rFonts w:ascii="Arial" w:hAnsi="Arial" w:cs="Arial"/>
                <w:b/>
                <w:bCs/>
                <w:sz w:val="22"/>
                <w:szCs w:val="22"/>
              </w:rPr>
              <w:tab/>
            </w:r>
            <w:r>
              <w:rPr>
                <w:rFonts w:ascii="Arial" w:hAnsi="Arial" w:cs="Arial"/>
                <w:b/>
                <w:bCs/>
                <w:sz w:val="22"/>
                <w:szCs w:val="22"/>
              </w:rPr>
              <w:t>Reproductive Science (Embryology)</w:t>
            </w:r>
          </w:p>
          <w:p w14:paraId="4B286224" w14:textId="77777777" w:rsidR="00FD5AC7" w:rsidRPr="00DF0094" w:rsidRDefault="00FD5AC7" w:rsidP="006D4EBF">
            <w:pPr>
              <w:tabs>
                <w:tab w:val="left" w:pos="2275"/>
              </w:tabs>
              <w:ind w:left="432"/>
              <w:rPr>
                <w:rFonts w:ascii="Arial" w:hAnsi="Arial" w:cs="Arial"/>
                <w:b/>
                <w:bCs/>
                <w:sz w:val="22"/>
                <w:szCs w:val="22"/>
              </w:rPr>
            </w:pPr>
          </w:p>
          <w:p w14:paraId="6749E7D3" w14:textId="77777777" w:rsidR="000A08F9" w:rsidRDefault="00FD5AC7" w:rsidP="006D4EBF">
            <w:pPr>
              <w:tabs>
                <w:tab w:val="left" w:pos="2275"/>
              </w:tabs>
              <w:ind w:left="432"/>
              <w:rPr>
                <w:rFonts w:ascii="Arial" w:hAnsi="Arial" w:cs="Arial"/>
                <w:b/>
                <w:bCs/>
                <w:sz w:val="22"/>
                <w:szCs w:val="22"/>
              </w:rPr>
            </w:pPr>
            <w:r>
              <w:rPr>
                <w:rFonts w:ascii="Arial" w:hAnsi="Arial" w:cs="Arial"/>
                <w:b/>
                <w:bCs/>
                <w:sz w:val="22"/>
                <w:szCs w:val="22"/>
              </w:rPr>
              <w:t>Band</w:t>
            </w:r>
            <w:r w:rsidR="00E97770">
              <w:rPr>
                <w:rFonts w:ascii="Arial" w:hAnsi="Arial" w:cs="Arial"/>
                <w:b/>
                <w:bCs/>
                <w:sz w:val="22"/>
                <w:szCs w:val="22"/>
              </w:rPr>
              <w:t xml:space="preserve">: </w:t>
            </w:r>
            <w:r w:rsidR="006433C0">
              <w:rPr>
                <w:rFonts w:ascii="Arial" w:hAnsi="Arial" w:cs="Arial"/>
                <w:b/>
                <w:bCs/>
                <w:sz w:val="22"/>
                <w:szCs w:val="22"/>
              </w:rPr>
              <w:tab/>
            </w:r>
            <w:r w:rsidR="00E97770">
              <w:rPr>
                <w:rFonts w:ascii="Arial" w:hAnsi="Arial" w:cs="Arial"/>
                <w:b/>
                <w:bCs/>
                <w:sz w:val="22"/>
                <w:szCs w:val="22"/>
              </w:rPr>
              <w:t>6</w:t>
            </w:r>
            <w:r w:rsidR="00BB3B02">
              <w:rPr>
                <w:rFonts w:ascii="Arial" w:hAnsi="Arial" w:cs="Arial"/>
                <w:b/>
                <w:bCs/>
                <w:sz w:val="22"/>
                <w:szCs w:val="22"/>
              </w:rPr>
              <w:t xml:space="preserve"> (3 year fixed term)</w:t>
            </w:r>
          </w:p>
          <w:p w14:paraId="194F874F" w14:textId="77777777" w:rsidR="00FD5AC7" w:rsidRDefault="00FD5AC7" w:rsidP="006D4EBF">
            <w:pPr>
              <w:tabs>
                <w:tab w:val="left" w:pos="2275"/>
              </w:tabs>
              <w:ind w:left="432"/>
              <w:rPr>
                <w:rFonts w:ascii="Arial" w:hAnsi="Arial" w:cs="Arial"/>
                <w:b/>
                <w:bCs/>
                <w:sz w:val="22"/>
                <w:szCs w:val="22"/>
              </w:rPr>
            </w:pPr>
          </w:p>
          <w:p w14:paraId="1B06ACA1" w14:textId="77777777" w:rsidR="001E35D9" w:rsidRDefault="008279A1" w:rsidP="006D4EBF">
            <w:pPr>
              <w:tabs>
                <w:tab w:val="left" w:pos="2275"/>
              </w:tabs>
              <w:ind w:left="432"/>
              <w:rPr>
                <w:rFonts w:ascii="Arial" w:hAnsi="Arial" w:cs="Arial"/>
                <w:b/>
                <w:bCs/>
                <w:sz w:val="22"/>
                <w:szCs w:val="22"/>
              </w:rPr>
            </w:pPr>
            <w:r>
              <w:rPr>
                <w:rFonts w:ascii="Arial" w:hAnsi="Arial" w:cs="Arial"/>
                <w:b/>
                <w:bCs/>
                <w:sz w:val="22"/>
                <w:szCs w:val="22"/>
              </w:rPr>
              <w:t>Re</w:t>
            </w:r>
            <w:r w:rsidR="003A1DD8">
              <w:rPr>
                <w:rFonts w:ascii="Arial" w:hAnsi="Arial" w:cs="Arial"/>
                <w:b/>
                <w:bCs/>
                <w:sz w:val="22"/>
                <w:szCs w:val="22"/>
              </w:rPr>
              <w:t>sponsible to:</w:t>
            </w:r>
            <w:r w:rsidR="006433C0">
              <w:rPr>
                <w:rFonts w:ascii="Arial" w:hAnsi="Arial" w:cs="Arial"/>
                <w:b/>
                <w:bCs/>
                <w:sz w:val="22"/>
                <w:szCs w:val="22"/>
              </w:rPr>
              <w:t xml:space="preserve"> </w:t>
            </w:r>
            <w:r w:rsidR="006433C0">
              <w:rPr>
                <w:rFonts w:ascii="Arial" w:hAnsi="Arial" w:cs="Arial"/>
                <w:b/>
                <w:bCs/>
                <w:sz w:val="22"/>
                <w:szCs w:val="22"/>
              </w:rPr>
              <w:tab/>
              <w:t>Assisted Conception Unit Laboratory Manager</w:t>
            </w:r>
          </w:p>
          <w:p w14:paraId="6A19688A" w14:textId="77777777" w:rsidR="00FD5AC7" w:rsidRPr="00DF0094" w:rsidRDefault="00FD5AC7" w:rsidP="006D4EBF">
            <w:pPr>
              <w:tabs>
                <w:tab w:val="left" w:pos="2275"/>
              </w:tabs>
              <w:ind w:left="432"/>
              <w:rPr>
                <w:rFonts w:ascii="Arial" w:hAnsi="Arial" w:cs="Arial"/>
                <w:b/>
                <w:bCs/>
                <w:sz w:val="22"/>
                <w:szCs w:val="22"/>
              </w:rPr>
            </w:pPr>
          </w:p>
          <w:p w14:paraId="6BCC5DFB" w14:textId="77777777" w:rsidR="001E35D9" w:rsidRDefault="001E35D9" w:rsidP="006D4EBF">
            <w:pPr>
              <w:tabs>
                <w:tab w:val="left" w:pos="2275"/>
              </w:tabs>
              <w:ind w:left="432"/>
              <w:rPr>
                <w:rFonts w:ascii="Arial" w:hAnsi="Arial" w:cs="Arial"/>
                <w:b/>
                <w:bCs/>
                <w:sz w:val="22"/>
                <w:szCs w:val="22"/>
              </w:rPr>
            </w:pPr>
            <w:r w:rsidRPr="00DF0094">
              <w:rPr>
                <w:rFonts w:ascii="Arial" w:hAnsi="Arial" w:cs="Arial"/>
                <w:b/>
                <w:bCs/>
                <w:sz w:val="22"/>
                <w:szCs w:val="22"/>
              </w:rPr>
              <w:t xml:space="preserve">Department: </w:t>
            </w:r>
            <w:r w:rsidR="006433C0">
              <w:rPr>
                <w:rFonts w:ascii="Arial" w:hAnsi="Arial" w:cs="Arial"/>
                <w:b/>
                <w:bCs/>
                <w:sz w:val="22"/>
                <w:szCs w:val="22"/>
              </w:rPr>
              <w:tab/>
            </w:r>
            <w:r w:rsidRPr="00DF0094">
              <w:rPr>
                <w:rFonts w:ascii="Arial" w:hAnsi="Arial" w:cs="Arial"/>
                <w:b/>
                <w:bCs/>
                <w:sz w:val="22"/>
                <w:szCs w:val="22"/>
              </w:rPr>
              <w:t xml:space="preserve">Assisted Conception Service </w:t>
            </w:r>
          </w:p>
          <w:p w14:paraId="1A3E5CF3" w14:textId="77777777" w:rsidR="00FD5AC7" w:rsidRPr="00DF0094" w:rsidRDefault="00FD5AC7" w:rsidP="006D4EBF">
            <w:pPr>
              <w:tabs>
                <w:tab w:val="left" w:pos="2275"/>
              </w:tabs>
              <w:ind w:left="432"/>
              <w:rPr>
                <w:rFonts w:ascii="Arial" w:hAnsi="Arial" w:cs="Arial"/>
                <w:b/>
                <w:bCs/>
                <w:sz w:val="22"/>
                <w:szCs w:val="22"/>
              </w:rPr>
            </w:pPr>
          </w:p>
          <w:p w14:paraId="65808601" w14:textId="77777777" w:rsidR="00A61EBE" w:rsidRDefault="001E35D9" w:rsidP="006D4EBF">
            <w:pPr>
              <w:tabs>
                <w:tab w:val="left" w:pos="2275"/>
              </w:tabs>
              <w:ind w:left="432"/>
              <w:rPr>
                <w:rFonts w:ascii="Arial" w:hAnsi="Arial" w:cs="Arial"/>
                <w:b/>
                <w:bCs/>
                <w:sz w:val="22"/>
                <w:szCs w:val="22"/>
              </w:rPr>
            </w:pPr>
            <w:r w:rsidRPr="00DF0094">
              <w:rPr>
                <w:rFonts w:ascii="Arial" w:hAnsi="Arial" w:cs="Arial"/>
                <w:b/>
                <w:bCs/>
                <w:sz w:val="22"/>
                <w:szCs w:val="22"/>
              </w:rPr>
              <w:t xml:space="preserve">Directorate: </w:t>
            </w:r>
            <w:r w:rsidR="006433C0">
              <w:rPr>
                <w:rFonts w:ascii="Arial" w:hAnsi="Arial" w:cs="Arial"/>
                <w:b/>
                <w:bCs/>
                <w:sz w:val="22"/>
                <w:szCs w:val="22"/>
              </w:rPr>
              <w:tab/>
            </w:r>
            <w:r w:rsidRPr="00DF0094">
              <w:rPr>
                <w:rFonts w:ascii="Arial" w:hAnsi="Arial" w:cs="Arial"/>
                <w:b/>
                <w:bCs/>
                <w:sz w:val="22"/>
                <w:szCs w:val="22"/>
              </w:rPr>
              <w:t>Women’s &amp; Children’s Health</w:t>
            </w:r>
          </w:p>
          <w:p w14:paraId="0EA1C941" w14:textId="77777777" w:rsidR="006D4EBF" w:rsidRPr="00DF0094" w:rsidRDefault="006D4EBF" w:rsidP="006433C0">
            <w:pPr>
              <w:tabs>
                <w:tab w:val="left" w:pos="1850"/>
              </w:tabs>
              <w:rPr>
                <w:rFonts w:ascii="Arial" w:hAnsi="Arial" w:cs="Arial"/>
                <w:b/>
                <w:bCs/>
                <w:sz w:val="22"/>
                <w:szCs w:val="22"/>
              </w:rPr>
            </w:pPr>
          </w:p>
        </w:tc>
      </w:tr>
      <w:tr w:rsidR="00A61EBE" w:rsidRPr="00DF0094" w14:paraId="1AE75BF8" w14:textId="77777777" w:rsidTr="00DF0094">
        <w:tc>
          <w:tcPr>
            <w:tcW w:w="10440" w:type="dxa"/>
          </w:tcPr>
          <w:p w14:paraId="2E7A0A3C" w14:textId="77777777" w:rsidR="00A61EBE" w:rsidRPr="006433C0" w:rsidRDefault="00A61EBE" w:rsidP="006433C0">
            <w:pPr>
              <w:pStyle w:val="ListParagraph"/>
              <w:numPr>
                <w:ilvl w:val="0"/>
                <w:numId w:val="30"/>
              </w:numPr>
              <w:ind w:left="432" w:hanging="432"/>
              <w:rPr>
                <w:rFonts w:ascii="Arial" w:hAnsi="Arial" w:cs="Arial"/>
                <w:b/>
                <w:bCs/>
                <w:sz w:val="22"/>
                <w:szCs w:val="22"/>
                <w:u w:val="single"/>
              </w:rPr>
            </w:pPr>
            <w:smartTag w:uri="urn:schemas-microsoft-com:office:smarttags" w:element="stockticker">
              <w:r w:rsidRPr="006433C0">
                <w:rPr>
                  <w:rFonts w:ascii="Arial" w:hAnsi="Arial" w:cs="Arial"/>
                  <w:b/>
                  <w:bCs/>
                  <w:sz w:val="22"/>
                  <w:szCs w:val="22"/>
                </w:rPr>
                <w:t>JOB PURPOSE</w:t>
              </w:r>
            </w:smartTag>
          </w:p>
        </w:tc>
      </w:tr>
      <w:tr w:rsidR="00A61EBE" w:rsidRPr="00DF0094" w14:paraId="46520BA6" w14:textId="77777777" w:rsidTr="00DF0094">
        <w:tc>
          <w:tcPr>
            <w:tcW w:w="10440" w:type="dxa"/>
          </w:tcPr>
          <w:p w14:paraId="38BFE71A" w14:textId="77777777" w:rsidR="006433C0" w:rsidRDefault="006433C0" w:rsidP="006433C0">
            <w:pPr>
              <w:spacing w:line="360" w:lineRule="auto"/>
              <w:jc w:val="both"/>
              <w:rPr>
                <w:rFonts w:ascii="Arial" w:hAnsi="Arial" w:cs="Arial"/>
                <w:sz w:val="20"/>
                <w:szCs w:val="20"/>
              </w:rPr>
            </w:pPr>
          </w:p>
          <w:p w14:paraId="35119827" w14:textId="77777777" w:rsidR="00077819" w:rsidRDefault="00E97770" w:rsidP="000664CD">
            <w:pPr>
              <w:spacing w:line="360" w:lineRule="auto"/>
              <w:ind w:left="432" w:right="153"/>
              <w:jc w:val="both"/>
              <w:rPr>
                <w:rFonts w:ascii="Arial" w:hAnsi="Arial" w:cs="Arial"/>
                <w:sz w:val="20"/>
                <w:szCs w:val="20"/>
              </w:rPr>
            </w:pPr>
            <w:r w:rsidRPr="00077819">
              <w:rPr>
                <w:rFonts w:ascii="Arial" w:hAnsi="Arial" w:cs="Arial"/>
                <w:sz w:val="20"/>
                <w:szCs w:val="20"/>
              </w:rPr>
              <w:t>Under supervi</w:t>
            </w:r>
            <w:r w:rsidR="001951C5">
              <w:rPr>
                <w:rFonts w:ascii="Arial" w:hAnsi="Arial" w:cs="Arial"/>
                <w:sz w:val="20"/>
                <w:szCs w:val="20"/>
              </w:rPr>
              <w:t xml:space="preserve">sion of the </w:t>
            </w:r>
            <w:r w:rsidR="006433C0">
              <w:rPr>
                <w:rFonts w:ascii="Arial" w:hAnsi="Arial" w:cs="Arial"/>
                <w:sz w:val="20"/>
                <w:szCs w:val="20"/>
              </w:rPr>
              <w:t>Laboratory manager</w:t>
            </w:r>
            <w:r w:rsidRPr="00077819">
              <w:rPr>
                <w:rFonts w:ascii="Arial" w:hAnsi="Arial" w:cs="Arial"/>
                <w:sz w:val="20"/>
                <w:szCs w:val="20"/>
              </w:rPr>
              <w:t xml:space="preserve">, the </w:t>
            </w:r>
            <w:r w:rsidR="00B820A1" w:rsidRPr="00077819">
              <w:rPr>
                <w:rFonts w:ascii="Arial" w:hAnsi="Arial" w:cs="Arial"/>
                <w:sz w:val="20"/>
                <w:szCs w:val="20"/>
              </w:rPr>
              <w:t>Trainee</w:t>
            </w:r>
            <w:r w:rsidRPr="00077819">
              <w:rPr>
                <w:rFonts w:ascii="Arial" w:hAnsi="Arial" w:cs="Arial"/>
                <w:sz w:val="20"/>
                <w:szCs w:val="20"/>
              </w:rPr>
              <w:t xml:space="preserve"> Embryol</w:t>
            </w:r>
            <w:r w:rsidR="0075382C" w:rsidRPr="00077819">
              <w:rPr>
                <w:rFonts w:ascii="Arial" w:hAnsi="Arial" w:cs="Arial"/>
                <w:sz w:val="20"/>
                <w:szCs w:val="20"/>
              </w:rPr>
              <w:t>ogist will become proficient in</w:t>
            </w:r>
            <w:r w:rsidRPr="00077819">
              <w:rPr>
                <w:rFonts w:ascii="Arial" w:hAnsi="Arial" w:cs="Arial"/>
                <w:sz w:val="20"/>
                <w:szCs w:val="20"/>
              </w:rPr>
              <w:t xml:space="preserve"> and participate in</w:t>
            </w:r>
            <w:r w:rsidR="0075382C" w:rsidRPr="00077819">
              <w:rPr>
                <w:rFonts w:ascii="Arial" w:hAnsi="Arial" w:cs="Arial"/>
                <w:sz w:val="20"/>
                <w:szCs w:val="20"/>
              </w:rPr>
              <w:t>,</w:t>
            </w:r>
            <w:r w:rsidRPr="00077819">
              <w:rPr>
                <w:rFonts w:ascii="Arial" w:hAnsi="Arial" w:cs="Arial"/>
                <w:sz w:val="20"/>
                <w:szCs w:val="20"/>
              </w:rPr>
              <w:t xml:space="preserve"> emb</w:t>
            </w:r>
            <w:r w:rsidR="008173BE" w:rsidRPr="00077819">
              <w:rPr>
                <w:rFonts w:ascii="Arial" w:hAnsi="Arial" w:cs="Arial"/>
                <w:sz w:val="20"/>
                <w:szCs w:val="20"/>
              </w:rPr>
              <w:t xml:space="preserve">ryology and andrology services for the assessment and treatment of infertility, including, in vitro fertilisation (IVF), intracytoplasmic sperm injection (ICSI), </w:t>
            </w:r>
            <w:r w:rsidR="00AD6FE7" w:rsidRPr="00077819">
              <w:rPr>
                <w:rFonts w:ascii="Arial" w:hAnsi="Arial" w:cs="Arial"/>
                <w:sz w:val="20"/>
                <w:szCs w:val="20"/>
              </w:rPr>
              <w:t>and oth</w:t>
            </w:r>
            <w:r w:rsidR="00E54FA8">
              <w:rPr>
                <w:rFonts w:ascii="Arial" w:hAnsi="Arial" w:cs="Arial"/>
                <w:sz w:val="20"/>
                <w:szCs w:val="20"/>
              </w:rPr>
              <w:t>er micromanipulation techniques</w:t>
            </w:r>
            <w:r w:rsidR="008173BE" w:rsidRPr="00077819">
              <w:rPr>
                <w:rFonts w:ascii="Arial" w:hAnsi="Arial" w:cs="Arial"/>
                <w:sz w:val="20"/>
                <w:szCs w:val="20"/>
              </w:rPr>
              <w:t xml:space="preserve">, gamete donation, sperm cryopreservation &amp; surgical sperm retrieval, all within the regulations defined by the Human Fertilisation &amp; Embryology Authority. </w:t>
            </w:r>
          </w:p>
          <w:p w14:paraId="7F06E37C" w14:textId="77777777" w:rsidR="00E54FA8" w:rsidRPr="00077819" w:rsidRDefault="00E54FA8" w:rsidP="00077819">
            <w:pPr>
              <w:rPr>
                <w:rFonts w:ascii="Arial" w:hAnsi="Arial" w:cs="Arial"/>
                <w:sz w:val="20"/>
                <w:szCs w:val="20"/>
              </w:rPr>
            </w:pPr>
          </w:p>
        </w:tc>
      </w:tr>
      <w:tr w:rsidR="00A61EBE" w:rsidRPr="00DF0094" w14:paraId="10DAFBDF" w14:textId="77777777" w:rsidTr="00DF0094">
        <w:tc>
          <w:tcPr>
            <w:tcW w:w="10440" w:type="dxa"/>
          </w:tcPr>
          <w:p w14:paraId="5495C608" w14:textId="77777777" w:rsidR="00A61EBE" w:rsidRPr="006433C0" w:rsidRDefault="00A61EBE" w:rsidP="006433C0">
            <w:pPr>
              <w:pStyle w:val="ListParagraph"/>
              <w:numPr>
                <w:ilvl w:val="0"/>
                <w:numId w:val="30"/>
              </w:numPr>
              <w:ind w:left="432" w:hanging="432"/>
              <w:rPr>
                <w:rFonts w:ascii="Arial" w:hAnsi="Arial" w:cs="Arial"/>
                <w:b/>
                <w:bCs/>
                <w:sz w:val="22"/>
                <w:szCs w:val="22"/>
              </w:rPr>
            </w:pPr>
            <w:r w:rsidRPr="006433C0">
              <w:rPr>
                <w:rFonts w:ascii="Arial" w:hAnsi="Arial" w:cs="Arial"/>
                <w:b/>
                <w:bCs/>
                <w:sz w:val="22"/>
                <w:szCs w:val="22"/>
              </w:rPr>
              <w:t>ROLE OF DEPARTMENT</w:t>
            </w:r>
          </w:p>
        </w:tc>
      </w:tr>
      <w:tr w:rsidR="00A61EBE" w:rsidRPr="00DF0094" w14:paraId="6A23D9F7" w14:textId="77777777" w:rsidTr="00BB3B02">
        <w:trPr>
          <w:trHeight w:val="1346"/>
        </w:trPr>
        <w:tc>
          <w:tcPr>
            <w:tcW w:w="10440" w:type="dxa"/>
          </w:tcPr>
          <w:p w14:paraId="3BFD611F" w14:textId="77777777" w:rsidR="006433C0" w:rsidRDefault="006433C0" w:rsidP="000664CD">
            <w:pPr>
              <w:spacing w:line="360" w:lineRule="auto"/>
              <w:ind w:left="72" w:right="153"/>
              <w:jc w:val="both"/>
              <w:rPr>
                <w:rFonts w:ascii="Arial" w:hAnsi="Arial" w:cs="Arial"/>
                <w:sz w:val="20"/>
                <w:szCs w:val="20"/>
              </w:rPr>
            </w:pPr>
          </w:p>
          <w:p w14:paraId="0283A434" w14:textId="77777777" w:rsidR="006433C0" w:rsidRPr="006433C0" w:rsidRDefault="006433C0" w:rsidP="000664CD">
            <w:pPr>
              <w:spacing w:line="360" w:lineRule="auto"/>
              <w:ind w:left="432" w:right="153"/>
              <w:jc w:val="both"/>
              <w:rPr>
                <w:rFonts w:ascii="Arial" w:hAnsi="Arial" w:cs="Arial"/>
                <w:sz w:val="20"/>
                <w:szCs w:val="20"/>
              </w:rPr>
            </w:pPr>
            <w:r>
              <w:rPr>
                <w:rFonts w:ascii="Arial" w:hAnsi="Arial" w:cs="Arial"/>
                <w:sz w:val="20"/>
                <w:szCs w:val="20"/>
              </w:rPr>
              <w:t xml:space="preserve">The </w:t>
            </w:r>
            <w:r w:rsidRPr="006433C0">
              <w:rPr>
                <w:rFonts w:ascii="Arial" w:hAnsi="Arial" w:cs="Arial"/>
                <w:sz w:val="20"/>
                <w:szCs w:val="20"/>
              </w:rPr>
              <w:t>Assisted Conception Unit (ACU) at Ninewells Hospital, Dundee was established in 1984 and provides a comprehensive range of infertility treatment for Tayside, Fife and Forth Valley Health Boards in Scotland. In addition, ACU also treats self-funding patients.  The ACU facilities were part of a major £5million refurbishment programme in 2011 which created a state of the art, assisted reproduction laboratory that safely increased the overall capacity</w:t>
            </w:r>
            <w:r>
              <w:rPr>
                <w:rFonts w:ascii="Arial" w:hAnsi="Arial" w:cs="Arial"/>
                <w:sz w:val="20"/>
                <w:szCs w:val="20"/>
              </w:rPr>
              <w:t xml:space="preserve"> of the </w:t>
            </w:r>
            <w:r w:rsidRPr="006433C0">
              <w:rPr>
                <w:rFonts w:ascii="Arial" w:hAnsi="Arial" w:cs="Arial"/>
                <w:sz w:val="20"/>
                <w:szCs w:val="20"/>
              </w:rPr>
              <w:t>ACU and provides up-to-date clinical procedures to achieve the highest standard of fertility service to all patients.</w:t>
            </w:r>
          </w:p>
          <w:p w14:paraId="0F3F0C60" w14:textId="77777777" w:rsidR="006433C0" w:rsidRPr="006433C0" w:rsidRDefault="006433C0" w:rsidP="000664CD">
            <w:pPr>
              <w:spacing w:line="360" w:lineRule="auto"/>
              <w:ind w:left="432" w:right="153"/>
              <w:jc w:val="both"/>
              <w:rPr>
                <w:rFonts w:ascii="Arial" w:hAnsi="Arial" w:cs="Arial"/>
                <w:sz w:val="20"/>
                <w:szCs w:val="20"/>
              </w:rPr>
            </w:pPr>
          </w:p>
          <w:p w14:paraId="00CA7C2C" w14:textId="77777777" w:rsidR="00BB3B02" w:rsidRPr="006433C0" w:rsidRDefault="006433C0" w:rsidP="000664CD">
            <w:pPr>
              <w:spacing w:line="360" w:lineRule="auto"/>
              <w:ind w:left="432" w:right="153"/>
              <w:jc w:val="both"/>
              <w:rPr>
                <w:rFonts w:ascii="Arial" w:hAnsi="Arial" w:cs="Arial"/>
                <w:sz w:val="20"/>
                <w:szCs w:val="20"/>
              </w:rPr>
            </w:pPr>
            <w:r w:rsidRPr="006433C0">
              <w:rPr>
                <w:rFonts w:ascii="Arial" w:hAnsi="Arial" w:cs="Arial"/>
                <w:sz w:val="20"/>
                <w:szCs w:val="20"/>
              </w:rPr>
              <w:t>The Unit is licensed by the Human Fertilisation and Embryology Authority (HFEA) and provides an ISO15189 accredited semen analysis service, surgical sperm retrieval (SSR), sperm cryopreservation, ovulation induction, intrauterine insemination (IUI), in vitro fertilisation (IVF), intracytoplasmic sperm injection (ICSI), oocyte activation, embryo cryopreservation, donor insemination, oocyte donation, oocyte cryopreservation.  In 2015, the ACU laboratory carried out approximately 800 semen analyses, approximately 400 cycles of IVF/ICSI, 250 frozen thawed embryo transfers and 100 IUIs with both partner’s and donor sperm.  The Unit is closely associated with Dundee University’s Assisted Reproduction Masters course and we regularly have students into the unit.</w:t>
            </w:r>
          </w:p>
          <w:p w14:paraId="730A5E6D" w14:textId="77777777" w:rsidR="009764A5" w:rsidRDefault="009764A5" w:rsidP="000664CD">
            <w:pPr>
              <w:ind w:right="153"/>
              <w:rPr>
                <w:rFonts w:ascii="Arial" w:hAnsi="Arial" w:cs="Arial"/>
                <w:sz w:val="20"/>
                <w:szCs w:val="20"/>
              </w:rPr>
            </w:pPr>
          </w:p>
          <w:p w14:paraId="6FD56F83" w14:textId="77777777" w:rsidR="009764A5" w:rsidRPr="00077819" w:rsidRDefault="009764A5" w:rsidP="00910CED">
            <w:pPr>
              <w:rPr>
                <w:rFonts w:ascii="Arial" w:hAnsi="Arial" w:cs="Arial"/>
                <w:sz w:val="20"/>
                <w:szCs w:val="20"/>
              </w:rPr>
            </w:pPr>
          </w:p>
        </w:tc>
      </w:tr>
      <w:tr w:rsidR="00BB3B02" w:rsidRPr="00DF0094" w14:paraId="1BC96A47" w14:textId="77777777" w:rsidTr="00BB3B02">
        <w:trPr>
          <w:trHeight w:val="70"/>
        </w:trPr>
        <w:tc>
          <w:tcPr>
            <w:tcW w:w="10440" w:type="dxa"/>
          </w:tcPr>
          <w:p w14:paraId="7C6DCFCA" w14:textId="77777777" w:rsidR="00BB3B02" w:rsidRPr="006433C0" w:rsidRDefault="00BB3B02" w:rsidP="006433C0">
            <w:pPr>
              <w:pStyle w:val="ListParagraph"/>
              <w:numPr>
                <w:ilvl w:val="0"/>
                <w:numId w:val="30"/>
              </w:numPr>
              <w:spacing w:line="360" w:lineRule="auto"/>
              <w:ind w:left="432" w:hanging="432"/>
              <w:rPr>
                <w:rFonts w:ascii="Arial" w:hAnsi="Arial" w:cs="Arial"/>
                <w:b/>
                <w:color w:val="000000"/>
                <w:sz w:val="22"/>
                <w:szCs w:val="22"/>
              </w:rPr>
            </w:pPr>
            <w:r w:rsidRPr="006433C0">
              <w:rPr>
                <w:rFonts w:ascii="Arial" w:hAnsi="Arial" w:cs="Arial"/>
                <w:b/>
                <w:color w:val="000000"/>
                <w:sz w:val="22"/>
                <w:szCs w:val="22"/>
              </w:rPr>
              <w:lastRenderedPageBreak/>
              <w:t>ORGANISATIONAL POSITION</w:t>
            </w:r>
          </w:p>
        </w:tc>
      </w:tr>
      <w:tr w:rsidR="009618C8" w:rsidRPr="00DF0094" w14:paraId="6B5547D9" w14:textId="77777777" w:rsidTr="00DF0094">
        <w:tc>
          <w:tcPr>
            <w:tcW w:w="10440" w:type="dxa"/>
          </w:tcPr>
          <w:p w14:paraId="18FEDCDE" w14:textId="77777777" w:rsidR="00457E52" w:rsidRDefault="00457E52" w:rsidP="00E54FA8">
            <w:pPr>
              <w:rPr>
                <w:rFonts w:ascii="Arial" w:hAnsi="Arial" w:cs="Arial"/>
                <w:b/>
                <w:bCs/>
              </w:rPr>
            </w:pPr>
          </w:p>
          <w:p w14:paraId="046BF789" w14:textId="77777777" w:rsidR="009764A5" w:rsidRDefault="009764A5" w:rsidP="009764A5">
            <w:pPr>
              <w:jc w:val="center"/>
              <w:rPr>
                <w:rFonts w:ascii="Arial" w:hAnsi="Arial" w:cs="Arial"/>
              </w:rPr>
            </w:pPr>
          </w:p>
          <w:p w14:paraId="3D03EFCD" w14:textId="77777777" w:rsidR="006D4EBF" w:rsidRPr="00762A38" w:rsidRDefault="006D4EBF" w:rsidP="006D4EBF">
            <w:pPr>
              <w:keepNext/>
              <w:keepLines/>
              <w:jc w:val="center"/>
              <w:rPr>
                <w:rFonts w:ascii="Arial" w:hAnsi="Arial" w:cs="Arial"/>
                <w:sz w:val="22"/>
                <w:szCs w:val="22"/>
              </w:rPr>
            </w:pPr>
            <w:r w:rsidRPr="00762A38">
              <w:rPr>
                <w:rFonts w:ascii="Arial" w:hAnsi="Arial" w:cs="Arial"/>
                <w:sz w:val="22"/>
                <w:szCs w:val="22"/>
              </w:rPr>
              <w:t>Unit management</w:t>
            </w:r>
          </w:p>
          <w:p w14:paraId="5B136BAE" w14:textId="77777777" w:rsidR="006D4EBF" w:rsidRPr="00762A38" w:rsidRDefault="00F33A54" w:rsidP="006D4EBF">
            <w:pPr>
              <w:keepNext/>
              <w:keepLines/>
              <w:jc w:val="center"/>
              <w:rPr>
                <w:rFonts w:ascii="Arial" w:hAnsi="Arial" w:cs="Arial"/>
                <w:sz w:val="22"/>
                <w:szCs w:val="22"/>
              </w:rPr>
            </w:pPr>
            <w:r>
              <w:rPr>
                <w:noProof/>
                <w:sz w:val="20"/>
                <w:szCs w:val="20"/>
              </w:rPr>
              <w:pict w14:anchorId="4817FB56">
                <v:line id="_x0000_s1194" style="position:absolute;left:0;text-align:left;z-index:251661312" from="254.35pt,1.1pt" to="254.35pt,28.1pt">
                  <v:stroke endarrow="block"/>
                </v:line>
              </w:pict>
            </w:r>
          </w:p>
          <w:p w14:paraId="1316D4BF" w14:textId="77777777" w:rsidR="006D4EBF" w:rsidRPr="00762A38" w:rsidRDefault="006D4EBF" w:rsidP="006D4EBF">
            <w:pPr>
              <w:keepNext/>
              <w:keepLines/>
              <w:jc w:val="center"/>
              <w:rPr>
                <w:rFonts w:ascii="Arial" w:hAnsi="Arial" w:cs="Arial"/>
                <w:sz w:val="22"/>
                <w:szCs w:val="22"/>
              </w:rPr>
            </w:pPr>
          </w:p>
          <w:p w14:paraId="6DEC5164" w14:textId="77777777" w:rsidR="006D4EBF" w:rsidRPr="00762A38" w:rsidRDefault="006D4EBF" w:rsidP="006D4EBF">
            <w:pPr>
              <w:keepNext/>
              <w:keepLines/>
              <w:jc w:val="center"/>
              <w:rPr>
                <w:rFonts w:ascii="Arial" w:hAnsi="Arial" w:cs="Arial"/>
                <w:sz w:val="22"/>
                <w:szCs w:val="22"/>
              </w:rPr>
            </w:pPr>
            <w:r w:rsidRPr="00762A38">
              <w:rPr>
                <w:rFonts w:ascii="Arial" w:hAnsi="Arial" w:cs="Arial"/>
                <w:sz w:val="22"/>
                <w:szCs w:val="22"/>
              </w:rPr>
              <w:t>Person responsible</w:t>
            </w:r>
          </w:p>
          <w:p w14:paraId="1DFB5766" w14:textId="77777777" w:rsidR="006D4EBF" w:rsidRPr="00762A38" w:rsidRDefault="00F33A54" w:rsidP="006D4EBF">
            <w:pPr>
              <w:keepNext/>
              <w:keepLines/>
              <w:jc w:val="center"/>
              <w:rPr>
                <w:rFonts w:ascii="Arial" w:hAnsi="Arial" w:cs="Arial"/>
                <w:sz w:val="22"/>
                <w:szCs w:val="22"/>
              </w:rPr>
            </w:pPr>
            <w:r>
              <w:rPr>
                <w:noProof/>
                <w:sz w:val="20"/>
                <w:szCs w:val="20"/>
              </w:rPr>
              <w:pict w14:anchorId="5B11E436">
                <v:line id="_x0000_s1198" style="position:absolute;left:0;text-align:left;z-index:251665408" from="344.45pt,7.4pt" to="344.45pt,34.4pt">
                  <v:stroke endarrow="block"/>
                </v:line>
              </w:pict>
            </w:r>
            <w:r>
              <w:rPr>
                <w:noProof/>
                <w:sz w:val="20"/>
                <w:szCs w:val="20"/>
              </w:rPr>
              <w:pict w14:anchorId="586CE0E1">
                <v:line id="_x0000_s1199" style="position:absolute;left:0;text-align:left;z-index:251666432" from="254.45pt,7.4pt" to="254.45pt,34.4pt">
                  <v:stroke endarrow="block"/>
                </v:line>
              </w:pict>
            </w:r>
            <w:r>
              <w:rPr>
                <w:noProof/>
                <w:sz w:val="20"/>
                <w:szCs w:val="20"/>
              </w:rPr>
              <w:pict w14:anchorId="63FBFBD7">
                <v:line id="_x0000_s1196" style="position:absolute;left:0;text-align:left;z-index:251663360" from="182.45pt,7.4pt" to="182.45pt,34.4pt">
                  <v:stroke endarrow="block"/>
                </v:line>
              </w:pict>
            </w:r>
            <w:r>
              <w:rPr>
                <w:noProof/>
                <w:sz w:val="20"/>
                <w:szCs w:val="20"/>
              </w:rPr>
              <w:pict w14:anchorId="54F95AB8">
                <v:line id="_x0000_s1195" style="position:absolute;left:0;text-align:left;z-index:251662336" from="74.45pt,7.4pt" to="74.45pt,34.4pt">
                  <v:stroke endarrow="block"/>
                </v:line>
              </w:pict>
            </w:r>
            <w:r>
              <w:rPr>
                <w:noProof/>
                <w:sz w:val="20"/>
                <w:szCs w:val="20"/>
              </w:rPr>
              <w:pict w14:anchorId="7D1A2918">
                <v:line id="_x0000_s1193" style="position:absolute;left:0;text-align:left;z-index:251660288" from="74.45pt,7.4pt" to="344.45pt,7.4pt"/>
              </w:pict>
            </w:r>
          </w:p>
          <w:p w14:paraId="4E54B773" w14:textId="77777777" w:rsidR="006D4EBF" w:rsidRPr="00762A38" w:rsidRDefault="006D4EBF" w:rsidP="006D4EBF">
            <w:pPr>
              <w:keepNext/>
              <w:keepLines/>
              <w:jc w:val="center"/>
              <w:rPr>
                <w:rFonts w:ascii="Arial" w:hAnsi="Arial" w:cs="Arial"/>
                <w:sz w:val="22"/>
                <w:szCs w:val="22"/>
              </w:rPr>
            </w:pPr>
          </w:p>
          <w:p w14:paraId="230E96FD" w14:textId="77777777" w:rsidR="006D4EBF" w:rsidRPr="00762A38" w:rsidRDefault="006D4EBF" w:rsidP="006D4EBF">
            <w:pPr>
              <w:keepNext/>
              <w:keepLines/>
              <w:jc w:val="center"/>
              <w:rPr>
                <w:rFonts w:ascii="Arial" w:hAnsi="Arial" w:cs="Arial"/>
                <w:sz w:val="22"/>
                <w:szCs w:val="22"/>
              </w:rPr>
            </w:pPr>
          </w:p>
          <w:p w14:paraId="01C32415" w14:textId="77777777" w:rsidR="006D4EBF" w:rsidRPr="00762A38" w:rsidRDefault="006D4EBF" w:rsidP="006D4EBF">
            <w:pPr>
              <w:keepNext/>
              <w:keepLines/>
              <w:rPr>
                <w:rFonts w:ascii="Arial" w:hAnsi="Arial" w:cs="Arial"/>
                <w:sz w:val="22"/>
                <w:szCs w:val="22"/>
              </w:rPr>
            </w:pPr>
            <w:r w:rsidRPr="00762A38">
              <w:rPr>
                <w:rFonts w:ascii="Arial" w:hAnsi="Arial" w:cs="Arial"/>
                <w:sz w:val="22"/>
                <w:szCs w:val="22"/>
              </w:rPr>
              <w:t xml:space="preserve">                 Clinical team         Nursing team          Lab  team             </w:t>
            </w:r>
            <w:r>
              <w:rPr>
                <w:rFonts w:ascii="Arial" w:hAnsi="Arial" w:cs="Arial"/>
                <w:sz w:val="22"/>
                <w:szCs w:val="22"/>
              </w:rPr>
              <w:t>A</w:t>
            </w:r>
            <w:r w:rsidRPr="00762A38">
              <w:rPr>
                <w:rFonts w:ascii="Arial" w:hAnsi="Arial" w:cs="Arial"/>
                <w:sz w:val="22"/>
                <w:szCs w:val="22"/>
              </w:rPr>
              <w:t xml:space="preserve">dmin team    </w:t>
            </w:r>
          </w:p>
          <w:p w14:paraId="364BE7A3" w14:textId="77777777" w:rsidR="006D4EBF" w:rsidRPr="00762A38" w:rsidRDefault="00F33A54" w:rsidP="006D4EBF">
            <w:pPr>
              <w:keepNext/>
              <w:keepLines/>
              <w:tabs>
                <w:tab w:val="left" w:pos="357"/>
              </w:tabs>
              <w:ind w:left="360"/>
              <w:jc w:val="center"/>
              <w:rPr>
                <w:rFonts w:ascii="Arial" w:hAnsi="Arial" w:cs="Arial"/>
                <w:sz w:val="22"/>
                <w:szCs w:val="22"/>
              </w:rPr>
            </w:pPr>
            <w:r>
              <w:rPr>
                <w:noProof/>
                <w:sz w:val="20"/>
                <w:szCs w:val="20"/>
              </w:rPr>
              <w:pict w14:anchorId="6FA77F44">
                <v:line id="_x0000_s1197" style="position:absolute;left:0;text-align:left;z-index:251664384" from="254.35pt,1.05pt" to="254.35pt,28.05pt">
                  <v:stroke endarrow="block"/>
                </v:line>
              </w:pict>
            </w:r>
          </w:p>
          <w:p w14:paraId="19021FED" w14:textId="77777777" w:rsidR="006D4EBF" w:rsidRPr="00762A38" w:rsidRDefault="006D4EBF" w:rsidP="006D4EBF">
            <w:pPr>
              <w:keepNext/>
              <w:keepLines/>
              <w:tabs>
                <w:tab w:val="left" w:pos="357"/>
              </w:tabs>
              <w:ind w:left="360"/>
              <w:jc w:val="center"/>
              <w:rPr>
                <w:rFonts w:ascii="Arial" w:hAnsi="Arial" w:cs="Arial"/>
                <w:sz w:val="22"/>
                <w:szCs w:val="22"/>
              </w:rPr>
            </w:pPr>
            <w:r w:rsidRPr="00762A38">
              <w:rPr>
                <w:rFonts w:ascii="Arial" w:hAnsi="Arial" w:cs="Arial"/>
                <w:sz w:val="22"/>
                <w:szCs w:val="22"/>
              </w:rPr>
              <w:t xml:space="preserve">                                   </w:t>
            </w:r>
          </w:p>
          <w:p w14:paraId="018F8B10" w14:textId="77777777" w:rsidR="006D4EBF" w:rsidRPr="00762A38" w:rsidRDefault="006D4EBF" w:rsidP="006D4EBF">
            <w:pPr>
              <w:keepNext/>
              <w:keepLines/>
              <w:tabs>
                <w:tab w:val="left" w:pos="357"/>
              </w:tabs>
              <w:ind w:left="360"/>
              <w:jc w:val="center"/>
              <w:rPr>
                <w:rFonts w:ascii="Arial" w:hAnsi="Arial" w:cs="Arial"/>
                <w:sz w:val="22"/>
                <w:szCs w:val="22"/>
              </w:rPr>
            </w:pPr>
          </w:p>
          <w:p w14:paraId="7AD68E9F" w14:textId="77777777" w:rsidR="006D4EBF" w:rsidRPr="00762A38" w:rsidRDefault="006D4EBF" w:rsidP="006D4EBF">
            <w:pPr>
              <w:keepNext/>
              <w:keepLines/>
              <w:tabs>
                <w:tab w:val="left" w:pos="357"/>
              </w:tabs>
              <w:ind w:left="360"/>
              <w:jc w:val="center"/>
              <w:rPr>
                <w:rFonts w:ascii="Arial" w:hAnsi="Arial" w:cs="Arial"/>
                <w:sz w:val="22"/>
                <w:szCs w:val="22"/>
              </w:rPr>
            </w:pPr>
            <w:r w:rsidRPr="00762A38">
              <w:rPr>
                <w:rFonts w:ascii="Arial" w:hAnsi="Arial" w:cs="Arial"/>
                <w:sz w:val="22"/>
                <w:szCs w:val="22"/>
              </w:rPr>
              <w:t xml:space="preserve">         Lead </w:t>
            </w:r>
            <w:r>
              <w:rPr>
                <w:rFonts w:ascii="Arial" w:hAnsi="Arial" w:cs="Arial"/>
                <w:sz w:val="22"/>
                <w:szCs w:val="22"/>
              </w:rPr>
              <w:t>Clinical E</w:t>
            </w:r>
            <w:r w:rsidRPr="00762A38">
              <w:rPr>
                <w:rFonts w:ascii="Arial" w:hAnsi="Arial" w:cs="Arial"/>
                <w:sz w:val="22"/>
                <w:szCs w:val="22"/>
              </w:rPr>
              <w:t xml:space="preserve">mbryologist </w:t>
            </w:r>
          </w:p>
          <w:p w14:paraId="142A513E" w14:textId="77777777" w:rsidR="006D4EBF" w:rsidRPr="00762A38" w:rsidRDefault="00F33A54" w:rsidP="006D4EBF">
            <w:pPr>
              <w:keepNext/>
              <w:keepLines/>
              <w:tabs>
                <w:tab w:val="left" w:pos="357"/>
              </w:tabs>
              <w:ind w:left="360"/>
              <w:jc w:val="center"/>
              <w:rPr>
                <w:rFonts w:ascii="Arial" w:hAnsi="Arial" w:cs="Arial"/>
                <w:sz w:val="22"/>
                <w:szCs w:val="22"/>
              </w:rPr>
            </w:pPr>
            <w:r>
              <w:rPr>
                <w:noProof/>
                <w:sz w:val="20"/>
                <w:szCs w:val="20"/>
              </w:rPr>
              <w:pict w14:anchorId="07CA5628">
                <v:line id="_x0000_s1200" style="position:absolute;left:0;text-align:left;z-index:251667456" from="254.35pt,1.2pt" to="254.35pt,28.2pt">
                  <v:stroke endarrow="block"/>
                </v:line>
              </w:pict>
            </w:r>
          </w:p>
          <w:p w14:paraId="367B70B2" w14:textId="77777777" w:rsidR="006D4EBF" w:rsidRPr="00762A38" w:rsidRDefault="006D4EBF" w:rsidP="006D4EBF">
            <w:pPr>
              <w:keepNext/>
              <w:keepLines/>
              <w:tabs>
                <w:tab w:val="left" w:pos="357"/>
              </w:tabs>
              <w:ind w:left="360"/>
              <w:jc w:val="center"/>
              <w:rPr>
                <w:rFonts w:ascii="Arial" w:hAnsi="Arial" w:cs="Arial"/>
                <w:sz w:val="22"/>
                <w:szCs w:val="22"/>
              </w:rPr>
            </w:pPr>
            <w:r w:rsidRPr="00762A38">
              <w:rPr>
                <w:rFonts w:ascii="Arial" w:hAnsi="Arial" w:cs="Arial"/>
                <w:sz w:val="22"/>
                <w:szCs w:val="22"/>
              </w:rPr>
              <w:t xml:space="preserve">                       </w:t>
            </w:r>
          </w:p>
          <w:p w14:paraId="389F26D8" w14:textId="77777777" w:rsidR="006D4EBF" w:rsidRPr="00762A38" w:rsidRDefault="006D4EBF" w:rsidP="006D4EBF">
            <w:pPr>
              <w:keepNext/>
              <w:keepLines/>
              <w:tabs>
                <w:tab w:val="left" w:pos="357"/>
              </w:tabs>
              <w:ind w:left="360"/>
              <w:rPr>
                <w:rFonts w:ascii="Arial" w:hAnsi="Arial" w:cs="Arial"/>
                <w:sz w:val="22"/>
                <w:szCs w:val="22"/>
              </w:rPr>
            </w:pPr>
            <w:r w:rsidRPr="00762A38">
              <w:rPr>
                <w:rFonts w:ascii="Arial" w:hAnsi="Arial" w:cs="Arial"/>
                <w:sz w:val="22"/>
                <w:szCs w:val="22"/>
              </w:rPr>
              <w:t xml:space="preserve"> </w:t>
            </w:r>
          </w:p>
          <w:p w14:paraId="4CA1FF90" w14:textId="77777777" w:rsidR="006D4EBF" w:rsidRDefault="006D4EBF" w:rsidP="006D4EBF">
            <w:pPr>
              <w:keepNext/>
              <w:keepLines/>
              <w:tabs>
                <w:tab w:val="left" w:pos="357"/>
              </w:tabs>
              <w:ind w:left="360"/>
              <w:rPr>
                <w:rFonts w:ascii="Arial" w:hAnsi="Arial" w:cs="Arial"/>
                <w:sz w:val="22"/>
                <w:szCs w:val="22"/>
              </w:rPr>
            </w:pPr>
            <w:r w:rsidRPr="00762A38">
              <w:rPr>
                <w:rFonts w:ascii="Arial" w:hAnsi="Arial" w:cs="Arial"/>
                <w:sz w:val="22"/>
                <w:szCs w:val="22"/>
              </w:rPr>
              <w:t xml:space="preserve">                                                       </w:t>
            </w:r>
            <w:r>
              <w:rPr>
                <w:rFonts w:ascii="Arial" w:hAnsi="Arial" w:cs="Arial"/>
                <w:sz w:val="22"/>
                <w:szCs w:val="22"/>
              </w:rPr>
              <w:t xml:space="preserve">     Senior </w:t>
            </w:r>
            <w:r w:rsidRPr="00762A38">
              <w:rPr>
                <w:rFonts w:ascii="Arial" w:hAnsi="Arial" w:cs="Arial"/>
                <w:sz w:val="22"/>
                <w:szCs w:val="22"/>
              </w:rPr>
              <w:t>Clinical Embryologist</w:t>
            </w:r>
            <w:r>
              <w:rPr>
                <w:rFonts w:ascii="Arial" w:hAnsi="Arial" w:cs="Arial"/>
                <w:sz w:val="22"/>
                <w:szCs w:val="22"/>
              </w:rPr>
              <w:t>s</w:t>
            </w:r>
            <w:r w:rsidRPr="00762A38">
              <w:rPr>
                <w:rFonts w:ascii="Arial" w:hAnsi="Arial" w:cs="Arial"/>
                <w:sz w:val="22"/>
                <w:szCs w:val="22"/>
              </w:rPr>
              <w:t xml:space="preserve">   </w:t>
            </w:r>
          </w:p>
          <w:p w14:paraId="7DD62202" w14:textId="77777777" w:rsidR="006D4EBF" w:rsidRDefault="00F33A54" w:rsidP="006D4EBF">
            <w:pPr>
              <w:keepNext/>
              <w:keepLines/>
              <w:tabs>
                <w:tab w:val="left" w:pos="357"/>
              </w:tabs>
              <w:ind w:left="360"/>
              <w:rPr>
                <w:rFonts w:ascii="Arial" w:hAnsi="Arial" w:cs="Arial"/>
                <w:sz w:val="22"/>
                <w:szCs w:val="22"/>
              </w:rPr>
            </w:pPr>
            <w:r>
              <w:rPr>
                <w:noProof/>
                <w:sz w:val="20"/>
                <w:szCs w:val="20"/>
              </w:rPr>
              <w:pict w14:anchorId="7857F925">
                <v:line id="_x0000_s1205" style="position:absolute;left:0;text-align:left;z-index:251672576" from="254.35pt,2.9pt" to="254.35pt,29.9pt">
                  <v:stroke endarrow="block"/>
                </v:line>
              </w:pict>
            </w:r>
          </w:p>
          <w:p w14:paraId="1AE399BE" w14:textId="77777777" w:rsidR="006D4EBF" w:rsidRDefault="006D4EBF" w:rsidP="006D4EBF">
            <w:pPr>
              <w:keepNext/>
              <w:keepLines/>
              <w:tabs>
                <w:tab w:val="left" w:pos="357"/>
              </w:tabs>
              <w:ind w:left="360"/>
              <w:rPr>
                <w:rFonts w:ascii="Arial" w:hAnsi="Arial" w:cs="Arial"/>
                <w:sz w:val="22"/>
                <w:szCs w:val="22"/>
              </w:rPr>
            </w:pPr>
            <w:r w:rsidRPr="00762A38">
              <w:rPr>
                <w:rFonts w:ascii="Arial" w:hAnsi="Arial" w:cs="Arial"/>
                <w:sz w:val="22"/>
                <w:szCs w:val="22"/>
              </w:rPr>
              <w:t xml:space="preserve">    </w:t>
            </w:r>
          </w:p>
          <w:p w14:paraId="288DE0F9" w14:textId="77777777" w:rsidR="006D4EBF" w:rsidRPr="00762A38" w:rsidRDefault="00F33A54" w:rsidP="006D4EBF">
            <w:pPr>
              <w:keepNext/>
              <w:keepLines/>
              <w:tabs>
                <w:tab w:val="left" w:pos="357"/>
              </w:tabs>
              <w:ind w:left="360"/>
              <w:rPr>
                <w:rFonts w:ascii="Arial" w:hAnsi="Arial" w:cs="Arial"/>
                <w:sz w:val="22"/>
                <w:szCs w:val="22"/>
              </w:rPr>
            </w:pPr>
            <w:r>
              <w:rPr>
                <w:noProof/>
                <w:sz w:val="20"/>
                <w:szCs w:val="20"/>
              </w:rPr>
              <w:pict w14:anchorId="61FDFE9E">
                <v:line id="_x0000_s1201" style="position:absolute;left:0;text-align:left;flip:x;z-index:251668480" from="74.35pt,6.1pt" to="74.55pt,92.65pt">
                  <v:stroke endarrow="block"/>
                </v:line>
              </w:pict>
            </w:r>
            <w:r>
              <w:rPr>
                <w:noProof/>
                <w:sz w:val="20"/>
                <w:szCs w:val="20"/>
              </w:rPr>
              <w:pict w14:anchorId="681DEF1A">
                <v:line id="_x0000_s1202" style="position:absolute;left:0;text-align:left;flip:x;z-index:251669504" from="389.35pt,2.65pt" to="389.45pt,56.65pt">
                  <v:stroke endarrow="block"/>
                </v:line>
              </w:pict>
            </w:r>
            <w:r>
              <w:rPr>
                <w:noProof/>
                <w:sz w:val="20"/>
                <w:szCs w:val="20"/>
              </w:rPr>
              <w:pict w14:anchorId="5F6AB460">
                <v:line id="_x0000_s1206" style="position:absolute;left:0;text-align:left;z-index:251673600" from="155.45pt,3.4pt" to="155.55pt,58.15pt">
                  <v:stroke endarrow="block"/>
                </v:line>
              </w:pict>
            </w:r>
            <w:r>
              <w:rPr>
                <w:noProof/>
                <w:sz w:val="20"/>
                <w:szCs w:val="20"/>
              </w:rPr>
              <w:pict w14:anchorId="1B96B15A">
                <v:line id="_x0000_s1204" style="position:absolute;left:0;text-align:left;z-index:251671552" from="254.45pt,5.35pt" to="254.45pt,32.35pt">
                  <v:stroke endarrow="block"/>
                </v:line>
              </w:pict>
            </w:r>
            <w:r>
              <w:rPr>
                <w:noProof/>
                <w:sz w:val="20"/>
                <w:szCs w:val="20"/>
              </w:rPr>
              <w:pict w14:anchorId="7F1E8170">
                <v:line id="_x0000_s1203" style="position:absolute;left:0;text-align:left;z-index:251670528" from="74.35pt,4.6pt" to="389.35pt,4.6pt"/>
              </w:pict>
            </w:r>
            <w:r w:rsidR="006D4EBF" w:rsidRPr="00762A38">
              <w:rPr>
                <w:rFonts w:ascii="Arial" w:hAnsi="Arial" w:cs="Arial"/>
                <w:sz w:val="22"/>
                <w:szCs w:val="22"/>
              </w:rPr>
              <w:t xml:space="preserve">   </w:t>
            </w:r>
          </w:p>
          <w:p w14:paraId="65FC66DA" w14:textId="77777777" w:rsidR="006D4EBF" w:rsidRPr="00762A38" w:rsidRDefault="006D4EBF" w:rsidP="006D4EBF">
            <w:pPr>
              <w:keepNext/>
              <w:keepLines/>
              <w:tabs>
                <w:tab w:val="left" w:pos="357"/>
              </w:tabs>
              <w:ind w:left="360"/>
              <w:rPr>
                <w:rFonts w:ascii="Arial" w:hAnsi="Arial" w:cs="Arial"/>
                <w:sz w:val="22"/>
                <w:szCs w:val="22"/>
              </w:rPr>
            </w:pPr>
            <w:r w:rsidRPr="00762A38">
              <w:rPr>
                <w:rFonts w:ascii="Arial" w:hAnsi="Arial" w:cs="Arial"/>
                <w:sz w:val="22"/>
                <w:szCs w:val="22"/>
              </w:rPr>
              <w:t xml:space="preserve"> </w:t>
            </w:r>
          </w:p>
          <w:p w14:paraId="1F02B474" w14:textId="77777777" w:rsidR="006D4EBF" w:rsidRPr="00762A38" w:rsidRDefault="006D4EBF" w:rsidP="006D4EBF">
            <w:pPr>
              <w:keepNext/>
              <w:keepLines/>
              <w:tabs>
                <w:tab w:val="left" w:pos="357"/>
              </w:tabs>
              <w:ind w:left="360"/>
              <w:rPr>
                <w:rFonts w:ascii="Arial" w:hAnsi="Arial" w:cs="Arial"/>
                <w:sz w:val="22"/>
                <w:szCs w:val="22"/>
              </w:rPr>
            </w:pPr>
          </w:p>
          <w:p w14:paraId="45D19843" w14:textId="77777777" w:rsidR="006D4EBF" w:rsidRPr="00762A38" w:rsidRDefault="006D4EBF" w:rsidP="006D4EBF">
            <w:pPr>
              <w:keepNext/>
              <w:keepLines/>
              <w:tabs>
                <w:tab w:val="left" w:pos="357"/>
              </w:tabs>
              <w:ind w:left="360"/>
              <w:rPr>
                <w:rFonts w:ascii="Arial" w:hAnsi="Arial" w:cs="Arial"/>
                <w:sz w:val="22"/>
                <w:szCs w:val="22"/>
              </w:rPr>
            </w:pPr>
            <w:r>
              <w:rPr>
                <w:rFonts w:ascii="Arial" w:hAnsi="Arial" w:cs="Arial"/>
                <w:sz w:val="22"/>
                <w:szCs w:val="22"/>
              </w:rPr>
              <w:t xml:space="preserve">                                                        </w:t>
            </w:r>
            <w:r w:rsidRPr="00762A38">
              <w:rPr>
                <w:rFonts w:ascii="Arial" w:hAnsi="Arial" w:cs="Arial"/>
                <w:sz w:val="22"/>
                <w:szCs w:val="22"/>
              </w:rPr>
              <w:t>Trainee</w:t>
            </w:r>
            <w:r w:rsidR="00DE7530">
              <w:rPr>
                <w:rFonts w:ascii="Arial" w:hAnsi="Arial" w:cs="Arial"/>
                <w:sz w:val="22"/>
                <w:szCs w:val="22"/>
              </w:rPr>
              <w:t xml:space="preserve"> </w:t>
            </w:r>
            <w:r>
              <w:rPr>
                <w:rFonts w:ascii="Arial" w:hAnsi="Arial" w:cs="Arial"/>
                <w:sz w:val="22"/>
                <w:szCs w:val="22"/>
              </w:rPr>
              <w:t>/</w:t>
            </w:r>
            <w:r w:rsidR="00DE7530">
              <w:rPr>
                <w:rFonts w:ascii="Arial" w:hAnsi="Arial" w:cs="Arial"/>
                <w:sz w:val="22"/>
                <w:szCs w:val="22"/>
              </w:rPr>
              <w:t xml:space="preserve"> </w:t>
            </w:r>
            <w:r>
              <w:rPr>
                <w:rFonts w:ascii="Arial" w:hAnsi="Arial" w:cs="Arial"/>
                <w:sz w:val="22"/>
                <w:szCs w:val="22"/>
              </w:rPr>
              <w:t>junior clinical</w:t>
            </w:r>
            <w:r w:rsidRPr="00762A38">
              <w:rPr>
                <w:rFonts w:ascii="Arial" w:hAnsi="Arial" w:cs="Arial"/>
                <w:sz w:val="22"/>
                <w:szCs w:val="22"/>
              </w:rPr>
              <w:t xml:space="preserve"> embryologist                                                                                                           </w:t>
            </w:r>
          </w:p>
          <w:p w14:paraId="14CB1F2E" w14:textId="77777777" w:rsidR="006D4EBF" w:rsidRPr="00762A38" w:rsidRDefault="006D4EBF" w:rsidP="006D4EBF">
            <w:pPr>
              <w:keepNext/>
              <w:keepLines/>
              <w:tabs>
                <w:tab w:val="left" w:pos="357"/>
              </w:tabs>
              <w:ind w:left="360"/>
              <w:jc w:val="both"/>
              <w:rPr>
                <w:rFonts w:ascii="Arial" w:hAnsi="Arial" w:cs="Arial"/>
                <w:sz w:val="22"/>
                <w:szCs w:val="22"/>
              </w:rPr>
            </w:pPr>
          </w:p>
          <w:p w14:paraId="4F77DD36" w14:textId="77777777" w:rsidR="006D4EBF" w:rsidRDefault="006D4EBF" w:rsidP="006D4EBF">
            <w:pPr>
              <w:keepNext/>
              <w:keepLines/>
              <w:tabs>
                <w:tab w:val="left" w:pos="357"/>
              </w:tabs>
              <w:ind w:left="360"/>
              <w:jc w:val="both"/>
              <w:rPr>
                <w:rFonts w:ascii="Arial" w:hAnsi="Arial" w:cs="Arial"/>
                <w:sz w:val="22"/>
                <w:szCs w:val="22"/>
              </w:rPr>
            </w:pPr>
            <w:r>
              <w:rPr>
                <w:rFonts w:ascii="Arial" w:hAnsi="Arial" w:cs="Arial"/>
                <w:sz w:val="22"/>
                <w:szCs w:val="22"/>
              </w:rPr>
              <w:t xml:space="preserve">                              Lab Technologist                                                    </w:t>
            </w:r>
            <w:r w:rsidRPr="00762A38">
              <w:rPr>
                <w:rFonts w:ascii="Arial" w:hAnsi="Arial" w:cs="Arial"/>
                <w:sz w:val="22"/>
                <w:szCs w:val="22"/>
              </w:rPr>
              <w:t xml:space="preserve"> Andrologist </w:t>
            </w:r>
          </w:p>
          <w:p w14:paraId="446E2E9E" w14:textId="77777777" w:rsidR="006D4EBF" w:rsidRPr="00762A38" w:rsidRDefault="006D4EBF" w:rsidP="006D4EBF">
            <w:pPr>
              <w:keepNext/>
              <w:keepLines/>
              <w:tabs>
                <w:tab w:val="left" w:pos="357"/>
              </w:tabs>
              <w:ind w:left="360"/>
              <w:jc w:val="both"/>
              <w:rPr>
                <w:rFonts w:ascii="Arial" w:hAnsi="Arial" w:cs="Arial"/>
                <w:sz w:val="22"/>
                <w:szCs w:val="22"/>
              </w:rPr>
            </w:pPr>
            <w:r w:rsidRPr="00762A38">
              <w:rPr>
                <w:rFonts w:ascii="Arial" w:hAnsi="Arial" w:cs="Arial"/>
                <w:sz w:val="22"/>
                <w:szCs w:val="22"/>
              </w:rPr>
              <w:t xml:space="preserve"> </w:t>
            </w:r>
          </w:p>
          <w:p w14:paraId="51FF409C" w14:textId="77777777" w:rsidR="006D4EBF" w:rsidRPr="00762A38" w:rsidRDefault="006D4EBF" w:rsidP="006D4EBF">
            <w:pPr>
              <w:keepNext/>
              <w:keepLines/>
              <w:tabs>
                <w:tab w:val="left" w:pos="357"/>
              </w:tabs>
              <w:ind w:left="360"/>
              <w:jc w:val="both"/>
              <w:rPr>
                <w:rFonts w:ascii="Arial" w:hAnsi="Arial" w:cs="Arial"/>
                <w:sz w:val="22"/>
                <w:szCs w:val="22"/>
              </w:rPr>
            </w:pPr>
            <w:r w:rsidRPr="00762A38">
              <w:rPr>
                <w:rFonts w:ascii="Arial" w:hAnsi="Arial" w:cs="Arial"/>
                <w:sz w:val="22"/>
                <w:szCs w:val="22"/>
              </w:rPr>
              <w:t xml:space="preserve">Clinical support worker </w:t>
            </w:r>
            <w:r>
              <w:rPr>
                <w:rFonts w:ascii="Arial" w:hAnsi="Arial" w:cs="Arial"/>
                <w:sz w:val="22"/>
                <w:szCs w:val="22"/>
              </w:rPr>
              <w:t xml:space="preserve">                  </w:t>
            </w:r>
          </w:p>
          <w:p w14:paraId="485E7903" w14:textId="77777777" w:rsidR="00E54FA8" w:rsidRPr="00DE7530" w:rsidRDefault="00E54FA8" w:rsidP="00E54FA8">
            <w:pPr>
              <w:rPr>
                <w:rFonts w:ascii="Arial" w:hAnsi="Arial" w:cs="Arial"/>
                <w:bCs/>
              </w:rPr>
            </w:pPr>
          </w:p>
        </w:tc>
      </w:tr>
      <w:tr w:rsidR="009618C8" w:rsidRPr="00DF0094" w14:paraId="6BBEB42D" w14:textId="77777777" w:rsidTr="00D06C01">
        <w:trPr>
          <w:trHeight w:val="315"/>
        </w:trPr>
        <w:tc>
          <w:tcPr>
            <w:tcW w:w="10440" w:type="dxa"/>
          </w:tcPr>
          <w:p w14:paraId="41B22EEB" w14:textId="77777777" w:rsidR="00D06C01" w:rsidRPr="006433C0" w:rsidRDefault="009618C8" w:rsidP="006433C0">
            <w:pPr>
              <w:pStyle w:val="ListParagraph"/>
              <w:numPr>
                <w:ilvl w:val="0"/>
                <w:numId w:val="30"/>
              </w:numPr>
              <w:ind w:left="432" w:hanging="432"/>
              <w:rPr>
                <w:rFonts w:ascii="Arial" w:hAnsi="Arial" w:cs="Arial"/>
                <w:b/>
                <w:bCs/>
                <w:sz w:val="22"/>
                <w:szCs w:val="22"/>
              </w:rPr>
            </w:pPr>
            <w:r w:rsidRPr="006433C0">
              <w:rPr>
                <w:rFonts w:ascii="Arial" w:hAnsi="Arial" w:cs="Arial"/>
                <w:b/>
                <w:bCs/>
                <w:sz w:val="22"/>
                <w:szCs w:val="22"/>
              </w:rPr>
              <w:t>SCOPE AND RANGE</w:t>
            </w:r>
          </w:p>
        </w:tc>
      </w:tr>
      <w:tr w:rsidR="00D06C01" w:rsidRPr="00DF0094" w14:paraId="1BCA9529" w14:textId="77777777" w:rsidTr="00D2046B">
        <w:trPr>
          <w:trHeight w:val="70"/>
        </w:trPr>
        <w:tc>
          <w:tcPr>
            <w:tcW w:w="10440" w:type="dxa"/>
          </w:tcPr>
          <w:p w14:paraId="0E131524" w14:textId="77777777" w:rsidR="006D4EBF" w:rsidRDefault="006D4EBF" w:rsidP="000664CD">
            <w:pPr>
              <w:spacing w:line="360" w:lineRule="auto"/>
              <w:ind w:left="432" w:right="153"/>
              <w:jc w:val="both"/>
              <w:rPr>
                <w:rFonts w:ascii="Arial" w:hAnsi="Arial" w:cs="Arial"/>
                <w:bCs/>
                <w:sz w:val="20"/>
                <w:szCs w:val="20"/>
              </w:rPr>
            </w:pPr>
          </w:p>
          <w:p w14:paraId="0D1EC40C" w14:textId="77777777" w:rsidR="00D06C01" w:rsidRDefault="00D06C01" w:rsidP="000664CD">
            <w:pPr>
              <w:spacing w:line="360" w:lineRule="auto"/>
              <w:ind w:left="432" w:right="153"/>
              <w:jc w:val="both"/>
              <w:rPr>
                <w:rFonts w:ascii="Arial" w:hAnsi="Arial" w:cs="Arial"/>
                <w:bCs/>
                <w:sz w:val="20"/>
                <w:szCs w:val="20"/>
              </w:rPr>
            </w:pPr>
            <w:r>
              <w:rPr>
                <w:rFonts w:ascii="Arial" w:hAnsi="Arial" w:cs="Arial"/>
                <w:bCs/>
                <w:sz w:val="20"/>
                <w:szCs w:val="20"/>
              </w:rPr>
              <w:t xml:space="preserve">This is a National Training post designed to lead to registration with the Healthcare Professions Council (HCPC) as a Clinical Scientist. </w:t>
            </w:r>
            <w:r w:rsidRPr="003A1DD8">
              <w:rPr>
                <w:rFonts w:ascii="Arial" w:hAnsi="Arial" w:cs="Arial"/>
                <w:bCs/>
                <w:sz w:val="20"/>
                <w:szCs w:val="20"/>
              </w:rPr>
              <w:t xml:space="preserve">The </w:t>
            </w:r>
            <w:r>
              <w:rPr>
                <w:rFonts w:ascii="Arial" w:hAnsi="Arial" w:cs="Arial"/>
                <w:bCs/>
                <w:sz w:val="20"/>
                <w:szCs w:val="20"/>
              </w:rPr>
              <w:t xml:space="preserve">Trainee </w:t>
            </w:r>
            <w:r w:rsidRPr="003A1DD8">
              <w:rPr>
                <w:rFonts w:ascii="Arial" w:hAnsi="Arial" w:cs="Arial"/>
                <w:bCs/>
                <w:sz w:val="20"/>
                <w:szCs w:val="20"/>
              </w:rPr>
              <w:t xml:space="preserve">Embryologist works as part of the scientific team and </w:t>
            </w:r>
            <w:r>
              <w:rPr>
                <w:rFonts w:ascii="Arial" w:hAnsi="Arial" w:cs="Arial"/>
                <w:bCs/>
                <w:sz w:val="20"/>
                <w:szCs w:val="20"/>
              </w:rPr>
              <w:t xml:space="preserve">working under direct supervision will support the </w:t>
            </w:r>
            <w:r w:rsidR="006D4EBF">
              <w:rPr>
                <w:rFonts w:ascii="Arial" w:hAnsi="Arial" w:cs="Arial"/>
                <w:bCs/>
                <w:sz w:val="20"/>
                <w:szCs w:val="20"/>
              </w:rPr>
              <w:t>Laboratory manager</w:t>
            </w:r>
            <w:r w:rsidRPr="003A1DD8">
              <w:rPr>
                <w:rFonts w:ascii="Arial" w:hAnsi="Arial" w:cs="Arial"/>
                <w:bCs/>
                <w:sz w:val="20"/>
                <w:szCs w:val="20"/>
              </w:rPr>
              <w:t xml:space="preserve"> </w:t>
            </w:r>
            <w:r>
              <w:rPr>
                <w:rFonts w:ascii="Arial" w:hAnsi="Arial" w:cs="Arial"/>
                <w:bCs/>
                <w:sz w:val="20"/>
                <w:szCs w:val="20"/>
              </w:rPr>
              <w:t>in providing a high standard of laboratory service</w:t>
            </w:r>
            <w:r w:rsidRPr="003A1DD8">
              <w:rPr>
                <w:rFonts w:ascii="Arial" w:hAnsi="Arial" w:cs="Arial"/>
                <w:bCs/>
                <w:sz w:val="20"/>
                <w:szCs w:val="20"/>
              </w:rPr>
              <w:t xml:space="preserve">.  In addition to </w:t>
            </w:r>
            <w:r>
              <w:rPr>
                <w:rFonts w:ascii="Arial" w:hAnsi="Arial" w:cs="Arial"/>
                <w:bCs/>
                <w:sz w:val="20"/>
                <w:szCs w:val="20"/>
              </w:rPr>
              <w:t xml:space="preserve">training in </w:t>
            </w:r>
            <w:r w:rsidRPr="003A1DD8">
              <w:rPr>
                <w:rFonts w:ascii="Arial" w:hAnsi="Arial" w:cs="Arial"/>
                <w:bCs/>
                <w:sz w:val="20"/>
                <w:szCs w:val="20"/>
              </w:rPr>
              <w:t>labor</w:t>
            </w:r>
            <w:r>
              <w:rPr>
                <w:rFonts w:ascii="Arial" w:hAnsi="Arial" w:cs="Arial"/>
                <w:bCs/>
                <w:sz w:val="20"/>
                <w:szCs w:val="20"/>
              </w:rPr>
              <w:t xml:space="preserve">atory duties, the post holder will become </w:t>
            </w:r>
            <w:r w:rsidRPr="003A1DD8">
              <w:rPr>
                <w:rFonts w:ascii="Arial" w:hAnsi="Arial" w:cs="Arial"/>
                <w:bCs/>
                <w:sz w:val="20"/>
                <w:szCs w:val="20"/>
              </w:rPr>
              <w:t>responsib</w:t>
            </w:r>
            <w:r>
              <w:rPr>
                <w:rFonts w:ascii="Arial" w:hAnsi="Arial" w:cs="Arial"/>
                <w:bCs/>
                <w:sz w:val="20"/>
                <w:szCs w:val="20"/>
              </w:rPr>
              <w:t xml:space="preserve">le </w:t>
            </w:r>
            <w:r w:rsidRPr="003A1DD8">
              <w:rPr>
                <w:rFonts w:ascii="Arial" w:hAnsi="Arial" w:cs="Arial"/>
                <w:bCs/>
                <w:sz w:val="20"/>
                <w:szCs w:val="20"/>
              </w:rPr>
              <w:t>for a specific area of work e.g. quality c</w:t>
            </w:r>
            <w:r>
              <w:rPr>
                <w:rFonts w:ascii="Arial" w:hAnsi="Arial" w:cs="Arial"/>
                <w:bCs/>
                <w:sz w:val="20"/>
                <w:szCs w:val="20"/>
              </w:rPr>
              <w:t>ontrol</w:t>
            </w:r>
            <w:r w:rsidRPr="003A1DD8">
              <w:rPr>
                <w:rFonts w:ascii="Arial" w:hAnsi="Arial" w:cs="Arial"/>
                <w:bCs/>
                <w:sz w:val="20"/>
                <w:szCs w:val="20"/>
              </w:rPr>
              <w:t xml:space="preserve">, </w:t>
            </w:r>
            <w:r>
              <w:rPr>
                <w:rFonts w:ascii="Arial" w:hAnsi="Arial" w:cs="Arial"/>
                <w:bCs/>
                <w:sz w:val="20"/>
                <w:szCs w:val="20"/>
              </w:rPr>
              <w:t xml:space="preserve">unit </w:t>
            </w:r>
            <w:r w:rsidRPr="003A1DD8">
              <w:rPr>
                <w:rFonts w:ascii="Arial" w:hAnsi="Arial" w:cs="Arial"/>
                <w:bCs/>
                <w:sz w:val="20"/>
                <w:szCs w:val="20"/>
              </w:rPr>
              <w:t xml:space="preserve">transfer of gametes and embryos, or andrology services. </w:t>
            </w:r>
          </w:p>
          <w:p w14:paraId="7053BC26" w14:textId="77777777" w:rsidR="00D2046B" w:rsidRPr="003A1DD8" w:rsidRDefault="00D2046B" w:rsidP="000664CD">
            <w:pPr>
              <w:spacing w:line="360" w:lineRule="auto"/>
              <w:ind w:left="432" w:right="153"/>
              <w:jc w:val="both"/>
              <w:rPr>
                <w:rFonts w:ascii="Arial" w:hAnsi="Arial" w:cs="Arial"/>
                <w:bCs/>
                <w:sz w:val="20"/>
                <w:szCs w:val="20"/>
              </w:rPr>
            </w:pPr>
          </w:p>
          <w:p w14:paraId="5765FC0F" w14:textId="77777777" w:rsidR="00D2046B" w:rsidRDefault="00D2046B" w:rsidP="000664CD">
            <w:pPr>
              <w:spacing w:line="360" w:lineRule="auto"/>
              <w:ind w:left="432" w:right="153"/>
              <w:jc w:val="both"/>
              <w:rPr>
                <w:rFonts w:ascii="Arial" w:hAnsi="Arial" w:cs="Arial"/>
                <w:sz w:val="20"/>
                <w:szCs w:val="20"/>
              </w:rPr>
            </w:pPr>
            <w:r>
              <w:rPr>
                <w:rFonts w:ascii="Arial" w:hAnsi="Arial" w:cs="Arial"/>
                <w:bCs/>
                <w:sz w:val="20"/>
                <w:szCs w:val="20"/>
              </w:rPr>
              <w:t>The post holder is</w:t>
            </w:r>
            <w:r w:rsidRPr="00DF0094">
              <w:rPr>
                <w:rFonts w:ascii="Arial" w:hAnsi="Arial" w:cs="Arial"/>
                <w:bCs/>
                <w:sz w:val="20"/>
                <w:szCs w:val="20"/>
              </w:rPr>
              <w:t xml:space="preserve"> expected to </w:t>
            </w:r>
            <w:r w:rsidR="00D72173">
              <w:rPr>
                <w:rFonts w:ascii="Arial" w:hAnsi="Arial" w:cs="Arial"/>
                <w:bCs/>
                <w:sz w:val="20"/>
                <w:szCs w:val="20"/>
              </w:rPr>
              <w:t>provide</w:t>
            </w:r>
            <w:r>
              <w:rPr>
                <w:rFonts w:ascii="Arial" w:hAnsi="Arial" w:cs="Arial"/>
                <w:bCs/>
                <w:sz w:val="20"/>
                <w:szCs w:val="20"/>
              </w:rPr>
              <w:t xml:space="preserve"> cover for</w:t>
            </w:r>
            <w:r w:rsidRPr="00DF0094">
              <w:rPr>
                <w:rFonts w:ascii="Arial" w:hAnsi="Arial" w:cs="Arial"/>
                <w:bCs/>
                <w:sz w:val="20"/>
                <w:szCs w:val="20"/>
              </w:rPr>
              <w:t xml:space="preserve"> the embryology and andrology laboratories on a rotational basis </w:t>
            </w:r>
            <w:r w:rsidRPr="00DF0094">
              <w:rPr>
                <w:rFonts w:ascii="Arial" w:hAnsi="Arial" w:cs="Arial"/>
                <w:sz w:val="20"/>
                <w:szCs w:val="20"/>
              </w:rPr>
              <w:t xml:space="preserve">and </w:t>
            </w:r>
            <w:r>
              <w:rPr>
                <w:rFonts w:ascii="Arial" w:hAnsi="Arial" w:cs="Arial"/>
                <w:sz w:val="20"/>
                <w:szCs w:val="20"/>
              </w:rPr>
              <w:t xml:space="preserve">working under direct supervision, </w:t>
            </w:r>
            <w:r w:rsidRPr="00DF0094">
              <w:rPr>
                <w:rFonts w:ascii="Arial" w:hAnsi="Arial" w:cs="Arial"/>
                <w:sz w:val="20"/>
                <w:szCs w:val="20"/>
              </w:rPr>
              <w:t>is expected to apply appropriate scientific knowledge, skill and expertise at the required professional level for the provision of a high quality service to patients</w:t>
            </w:r>
            <w:r>
              <w:rPr>
                <w:rFonts w:ascii="Arial" w:hAnsi="Arial" w:cs="Arial"/>
                <w:sz w:val="20"/>
                <w:szCs w:val="20"/>
              </w:rPr>
              <w:t>.</w:t>
            </w:r>
          </w:p>
          <w:p w14:paraId="7E83A7D5" w14:textId="77777777" w:rsidR="006D4EBF" w:rsidRPr="00DF0094" w:rsidRDefault="006D4EBF" w:rsidP="000664CD">
            <w:pPr>
              <w:spacing w:line="360" w:lineRule="auto"/>
              <w:ind w:left="432" w:right="153"/>
              <w:jc w:val="both"/>
              <w:rPr>
                <w:rFonts w:ascii="Arial" w:hAnsi="Arial" w:cs="Arial"/>
                <w:b/>
                <w:bCs/>
                <w:sz w:val="22"/>
                <w:szCs w:val="22"/>
              </w:rPr>
            </w:pPr>
          </w:p>
        </w:tc>
      </w:tr>
      <w:tr w:rsidR="009618C8" w:rsidRPr="00DF0094" w14:paraId="3A66A8EC" w14:textId="77777777" w:rsidTr="00611D42">
        <w:trPr>
          <w:trHeight w:val="6917"/>
        </w:trPr>
        <w:tc>
          <w:tcPr>
            <w:tcW w:w="10440" w:type="dxa"/>
          </w:tcPr>
          <w:p w14:paraId="45C90642" w14:textId="77777777" w:rsidR="00DE7530" w:rsidRDefault="00DE7530" w:rsidP="000664CD">
            <w:pPr>
              <w:spacing w:line="360" w:lineRule="auto"/>
              <w:ind w:left="432" w:right="153"/>
              <w:jc w:val="both"/>
              <w:rPr>
                <w:rFonts w:ascii="Arial" w:hAnsi="Arial" w:cs="Arial"/>
                <w:bCs/>
                <w:sz w:val="20"/>
                <w:szCs w:val="20"/>
              </w:rPr>
            </w:pPr>
          </w:p>
          <w:p w14:paraId="4C01ECF0" w14:textId="77777777" w:rsidR="00974DAF" w:rsidRDefault="00974DAF" w:rsidP="000664CD">
            <w:pPr>
              <w:spacing w:line="360" w:lineRule="auto"/>
              <w:ind w:left="432" w:right="153"/>
              <w:jc w:val="both"/>
              <w:rPr>
                <w:rFonts w:ascii="Arial" w:hAnsi="Arial" w:cs="Arial"/>
                <w:bCs/>
                <w:sz w:val="20"/>
                <w:szCs w:val="20"/>
              </w:rPr>
            </w:pPr>
            <w:r w:rsidRPr="001467B7">
              <w:rPr>
                <w:rFonts w:ascii="Arial" w:hAnsi="Arial" w:cs="Arial"/>
                <w:bCs/>
                <w:sz w:val="20"/>
                <w:szCs w:val="20"/>
              </w:rPr>
              <w:t xml:space="preserve">The </w:t>
            </w:r>
            <w:r w:rsidR="00E54F7F">
              <w:rPr>
                <w:rFonts w:ascii="Arial" w:hAnsi="Arial" w:cs="Arial"/>
                <w:bCs/>
                <w:sz w:val="20"/>
                <w:szCs w:val="20"/>
              </w:rPr>
              <w:t>scientific team</w:t>
            </w:r>
            <w:r w:rsidRPr="001467B7">
              <w:rPr>
                <w:rFonts w:ascii="Arial" w:hAnsi="Arial" w:cs="Arial"/>
                <w:bCs/>
                <w:sz w:val="20"/>
                <w:szCs w:val="20"/>
              </w:rPr>
              <w:t xml:space="preserve"> operates within a multi-disciplinary team including Consultant </w:t>
            </w:r>
            <w:r w:rsidR="003E76F9">
              <w:rPr>
                <w:rFonts w:ascii="Arial" w:hAnsi="Arial" w:cs="Arial"/>
                <w:bCs/>
                <w:sz w:val="20"/>
                <w:szCs w:val="20"/>
              </w:rPr>
              <w:t>Clinician’s</w:t>
            </w:r>
            <w:r w:rsidRPr="001467B7">
              <w:rPr>
                <w:rFonts w:ascii="Arial" w:hAnsi="Arial" w:cs="Arial"/>
                <w:bCs/>
                <w:sz w:val="20"/>
                <w:szCs w:val="20"/>
              </w:rPr>
              <w:t>, Associate Specialists, Nursing, Counselling and A</w:t>
            </w:r>
            <w:r>
              <w:rPr>
                <w:rFonts w:ascii="Arial" w:hAnsi="Arial" w:cs="Arial"/>
                <w:bCs/>
                <w:sz w:val="20"/>
                <w:szCs w:val="20"/>
              </w:rPr>
              <w:t xml:space="preserve">dministrative staff. </w:t>
            </w:r>
          </w:p>
          <w:p w14:paraId="00EBA0A9" w14:textId="77777777" w:rsidR="00974DAF" w:rsidRPr="00561EBA" w:rsidRDefault="00974DAF" w:rsidP="000664CD">
            <w:pPr>
              <w:spacing w:line="360" w:lineRule="auto"/>
              <w:ind w:left="432" w:right="153"/>
              <w:jc w:val="both"/>
              <w:rPr>
                <w:rFonts w:ascii="Arial" w:hAnsi="Arial" w:cs="Arial"/>
                <w:sz w:val="20"/>
                <w:szCs w:val="20"/>
              </w:rPr>
            </w:pPr>
          </w:p>
          <w:p w14:paraId="6A7F3554" w14:textId="77777777" w:rsidR="00974DAF" w:rsidRDefault="00E54F7F" w:rsidP="000664CD">
            <w:pPr>
              <w:spacing w:line="360" w:lineRule="auto"/>
              <w:ind w:left="432" w:right="153"/>
              <w:jc w:val="both"/>
              <w:rPr>
                <w:rFonts w:ascii="Arial" w:hAnsi="Arial" w:cs="Arial"/>
                <w:bCs/>
                <w:sz w:val="20"/>
                <w:szCs w:val="20"/>
              </w:rPr>
            </w:pPr>
            <w:r>
              <w:rPr>
                <w:rFonts w:ascii="Arial" w:hAnsi="Arial" w:cs="Arial"/>
                <w:bCs/>
                <w:sz w:val="20"/>
                <w:szCs w:val="20"/>
              </w:rPr>
              <w:t xml:space="preserve">Once proficient in laboratory techniques, the </w:t>
            </w:r>
            <w:r w:rsidR="00B820A1">
              <w:rPr>
                <w:rFonts w:ascii="Arial" w:hAnsi="Arial" w:cs="Arial"/>
                <w:bCs/>
                <w:sz w:val="20"/>
                <w:szCs w:val="20"/>
              </w:rPr>
              <w:t xml:space="preserve">Trainee </w:t>
            </w:r>
            <w:r w:rsidR="00974DAF">
              <w:rPr>
                <w:rFonts w:ascii="Arial" w:hAnsi="Arial" w:cs="Arial"/>
                <w:bCs/>
                <w:sz w:val="20"/>
                <w:szCs w:val="20"/>
              </w:rPr>
              <w:t xml:space="preserve">Embryologist </w:t>
            </w:r>
            <w:r w:rsidR="00B820A1">
              <w:rPr>
                <w:rFonts w:ascii="Arial" w:hAnsi="Arial" w:cs="Arial"/>
                <w:bCs/>
                <w:sz w:val="20"/>
                <w:szCs w:val="20"/>
              </w:rPr>
              <w:t xml:space="preserve">will assist the </w:t>
            </w:r>
            <w:r w:rsidR="006D4EBF">
              <w:rPr>
                <w:rFonts w:ascii="Arial" w:hAnsi="Arial" w:cs="Arial"/>
                <w:bCs/>
                <w:sz w:val="20"/>
                <w:szCs w:val="20"/>
              </w:rPr>
              <w:t>Laboratory manager</w:t>
            </w:r>
            <w:r w:rsidR="00974DAF" w:rsidRPr="001467B7">
              <w:rPr>
                <w:rFonts w:ascii="Arial" w:hAnsi="Arial" w:cs="Arial"/>
                <w:bCs/>
                <w:sz w:val="20"/>
                <w:szCs w:val="20"/>
              </w:rPr>
              <w:t xml:space="preserve"> in maintaining high standards through regular review of Standard Operational Procedures.</w:t>
            </w:r>
          </w:p>
          <w:p w14:paraId="2D2DD1BA" w14:textId="77777777" w:rsidR="00E54F7F" w:rsidRDefault="00E54F7F" w:rsidP="000664CD">
            <w:pPr>
              <w:spacing w:line="360" w:lineRule="auto"/>
              <w:ind w:left="432" w:right="153"/>
              <w:jc w:val="both"/>
              <w:rPr>
                <w:rFonts w:ascii="Arial" w:hAnsi="Arial" w:cs="Arial"/>
                <w:bCs/>
                <w:sz w:val="20"/>
                <w:szCs w:val="20"/>
              </w:rPr>
            </w:pPr>
          </w:p>
          <w:p w14:paraId="51D39553" w14:textId="77777777" w:rsidR="00E54F7F" w:rsidRPr="00974DAF" w:rsidRDefault="00E54F7F" w:rsidP="000664CD">
            <w:pPr>
              <w:spacing w:line="360" w:lineRule="auto"/>
              <w:ind w:left="432" w:right="153"/>
              <w:jc w:val="both"/>
              <w:rPr>
                <w:rFonts w:ascii="Arial" w:hAnsi="Arial" w:cs="Arial"/>
                <w:bCs/>
                <w:sz w:val="20"/>
                <w:szCs w:val="20"/>
              </w:rPr>
            </w:pPr>
            <w:r>
              <w:rPr>
                <w:rFonts w:ascii="Arial" w:hAnsi="Arial" w:cs="Arial"/>
                <w:bCs/>
                <w:sz w:val="20"/>
                <w:szCs w:val="20"/>
              </w:rPr>
              <w:t>The post hol</w:t>
            </w:r>
            <w:r w:rsidR="00B820A1">
              <w:rPr>
                <w:rFonts w:ascii="Arial" w:hAnsi="Arial" w:cs="Arial"/>
                <w:bCs/>
                <w:sz w:val="20"/>
                <w:szCs w:val="20"/>
              </w:rPr>
              <w:t>der is expected to complete</w:t>
            </w:r>
            <w:r w:rsidR="006157FC">
              <w:rPr>
                <w:rFonts w:ascii="Arial" w:hAnsi="Arial" w:cs="Arial"/>
                <w:bCs/>
                <w:sz w:val="20"/>
                <w:szCs w:val="20"/>
              </w:rPr>
              <w:t xml:space="preserve"> training in Reproductive Science </w:t>
            </w:r>
            <w:r>
              <w:rPr>
                <w:rFonts w:ascii="Arial" w:hAnsi="Arial" w:cs="Arial"/>
                <w:bCs/>
                <w:sz w:val="20"/>
                <w:szCs w:val="20"/>
              </w:rPr>
              <w:t xml:space="preserve">within </w:t>
            </w:r>
            <w:r w:rsidR="006157FC">
              <w:rPr>
                <w:rFonts w:ascii="Arial" w:hAnsi="Arial" w:cs="Arial"/>
                <w:bCs/>
                <w:sz w:val="20"/>
                <w:szCs w:val="20"/>
              </w:rPr>
              <w:t>three years</w:t>
            </w:r>
            <w:r w:rsidR="00B820A1">
              <w:rPr>
                <w:rFonts w:ascii="Arial" w:hAnsi="Arial" w:cs="Arial"/>
                <w:bCs/>
                <w:sz w:val="20"/>
                <w:szCs w:val="20"/>
              </w:rPr>
              <w:t xml:space="preserve"> and succ</w:t>
            </w:r>
            <w:r w:rsidR="00B37879">
              <w:rPr>
                <w:rFonts w:ascii="Arial" w:hAnsi="Arial" w:cs="Arial"/>
                <w:bCs/>
                <w:sz w:val="20"/>
                <w:szCs w:val="20"/>
              </w:rPr>
              <w:t>essfully undertake the Scientific Training Programme Equivalence A</w:t>
            </w:r>
            <w:r w:rsidR="00B820A1">
              <w:rPr>
                <w:rFonts w:ascii="Arial" w:hAnsi="Arial" w:cs="Arial"/>
                <w:bCs/>
                <w:sz w:val="20"/>
                <w:szCs w:val="20"/>
              </w:rPr>
              <w:t xml:space="preserve">ssessment with the Academy for Healthcare Science </w:t>
            </w:r>
            <w:r w:rsidR="00BB3B02">
              <w:rPr>
                <w:rFonts w:ascii="Arial" w:hAnsi="Arial" w:cs="Arial"/>
                <w:bCs/>
                <w:sz w:val="20"/>
                <w:szCs w:val="20"/>
              </w:rPr>
              <w:t>and</w:t>
            </w:r>
            <w:r>
              <w:rPr>
                <w:rFonts w:ascii="Arial" w:hAnsi="Arial" w:cs="Arial"/>
                <w:bCs/>
                <w:sz w:val="20"/>
                <w:szCs w:val="20"/>
              </w:rPr>
              <w:t xml:space="preserve"> </w:t>
            </w:r>
            <w:r w:rsidR="00B820A1">
              <w:rPr>
                <w:rFonts w:ascii="Arial" w:hAnsi="Arial" w:cs="Arial"/>
                <w:bCs/>
                <w:sz w:val="20"/>
                <w:szCs w:val="20"/>
              </w:rPr>
              <w:t>Registration as a Clin</w:t>
            </w:r>
            <w:r w:rsidR="00BB3B02">
              <w:rPr>
                <w:rFonts w:ascii="Arial" w:hAnsi="Arial" w:cs="Arial"/>
                <w:bCs/>
                <w:sz w:val="20"/>
                <w:szCs w:val="20"/>
              </w:rPr>
              <w:t xml:space="preserve">ical Scientist with </w:t>
            </w:r>
            <w:r>
              <w:rPr>
                <w:rFonts w:ascii="Arial" w:hAnsi="Arial" w:cs="Arial"/>
                <w:bCs/>
                <w:sz w:val="20"/>
                <w:szCs w:val="20"/>
              </w:rPr>
              <w:t xml:space="preserve">the Health and </w:t>
            </w:r>
            <w:r w:rsidR="006157FC">
              <w:rPr>
                <w:rFonts w:ascii="Arial" w:hAnsi="Arial" w:cs="Arial"/>
                <w:bCs/>
                <w:sz w:val="20"/>
                <w:szCs w:val="20"/>
              </w:rPr>
              <w:t>Care Professions Council once eligible</w:t>
            </w:r>
            <w:r>
              <w:rPr>
                <w:rFonts w:ascii="Arial" w:hAnsi="Arial" w:cs="Arial"/>
                <w:bCs/>
                <w:sz w:val="20"/>
                <w:szCs w:val="20"/>
              </w:rPr>
              <w:t xml:space="preserve">. </w:t>
            </w:r>
          </w:p>
          <w:p w14:paraId="3D14794E" w14:textId="77777777" w:rsidR="00974DAF" w:rsidRDefault="00974DAF" w:rsidP="000664CD">
            <w:pPr>
              <w:spacing w:line="360" w:lineRule="auto"/>
              <w:ind w:left="432" w:right="153"/>
              <w:jc w:val="both"/>
              <w:rPr>
                <w:rFonts w:ascii="Arial" w:hAnsi="Arial" w:cs="Arial"/>
                <w:bCs/>
                <w:sz w:val="20"/>
                <w:szCs w:val="20"/>
              </w:rPr>
            </w:pPr>
          </w:p>
          <w:p w14:paraId="557E6B3E" w14:textId="77777777" w:rsidR="00457E52" w:rsidRDefault="009618C8" w:rsidP="000664CD">
            <w:pPr>
              <w:spacing w:line="360" w:lineRule="auto"/>
              <w:ind w:left="432" w:right="153"/>
              <w:jc w:val="both"/>
              <w:rPr>
                <w:rStyle w:val="StyleArial10pt"/>
              </w:rPr>
            </w:pPr>
            <w:r w:rsidRPr="00AA026F">
              <w:rPr>
                <w:rStyle w:val="StyleArial10pt"/>
              </w:rPr>
              <w:t xml:space="preserve">The post holder </w:t>
            </w:r>
            <w:r w:rsidR="00611D42">
              <w:rPr>
                <w:rStyle w:val="StyleArial10pt"/>
              </w:rPr>
              <w:t>w</w:t>
            </w:r>
            <w:r w:rsidR="00974DAF">
              <w:rPr>
                <w:rStyle w:val="StyleArial10pt"/>
              </w:rPr>
              <w:t>ill have the opportunity to p</w:t>
            </w:r>
            <w:r>
              <w:rPr>
                <w:rStyle w:val="StyleArial10pt"/>
              </w:rPr>
              <w:t>articipat</w:t>
            </w:r>
            <w:r w:rsidR="00974DAF">
              <w:rPr>
                <w:rStyle w:val="StyleArial10pt"/>
              </w:rPr>
              <w:t>e</w:t>
            </w:r>
            <w:r>
              <w:rPr>
                <w:rStyle w:val="StyleArial10pt"/>
              </w:rPr>
              <w:t xml:space="preserve"> in</w:t>
            </w:r>
            <w:r w:rsidRPr="00AA026F">
              <w:rPr>
                <w:rStyle w:val="StyleArial10pt"/>
              </w:rPr>
              <w:t xml:space="preserve"> appropriate clinical research within the department and in conjunction with external collaborations to improve clinical success rates</w:t>
            </w:r>
            <w:r w:rsidR="00974DAF">
              <w:rPr>
                <w:rStyle w:val="StyleArial10pt"/>
              </w:rPr>
              <w:t>.</w:t>
            </w:r>
            <w:r w:rsidR="00611D42">
              <w:rPr>
                <w:rStyle w:val="StyleArial10pt"/>
              </w:rPr>
              <w:t xml:space="preserve"> They will be expected to disseminate research findings at local, national or international level. </w:t>
            </w:r>
          </w:p>
          <w:p w14:paraId="6DE5156B" w14:textId="77777777" w:rsidR="00BB3B02" w:rsidRDefault="00BB3B02" w:rsidP="000664CD">
            <w:pPr>
              <w:spacing w:line="360" w:lineRule="auto"/>
              <w:ind w:left="432" w:right="153"/>
              <w:jc w:val="both"/>
              <w:rPr>
                <w:rFonts w:ascii="Arial" w:hAnsi="Arial" w:cs="Arial"/>
                <w:bCs/>
                <w:sz w:val="20"/>
                <w:szCs w:val="20"/>
              </w:rPr>
            </w:pPr>
          </w:p>
          <w:p w14:paraId="0873994B" w14:textId="77777777" w:rsidR="00BB3B02" w:rsidRPr="00974DAF" w:rsidRDefault="00BB3B02" w:rsidP="000664CD">
            <w:pPr>
              <w:spacing w:line="360" w:lineRule="auto"/>
              <w:ind w:left="432" w:right="153"/>
              <w:jc w:val="both"/>
              <w:rPr>
                <w:rFonts w:ascii="Arial" w:hAnsi="Arial" w:cs="Arial"/>
                <w:bCs/>
                <w:sz w:val="20"/>
                <w:szCs w:val="20"/>
              </w:rPr>
            </w:pPr>
            <w:r>
              <w:rPr>
                <w:rFonts w:ascii="Arial" w:hAnsi="Arial" w:cs="Arial"/>
                <w:bCs/>
                <w:sz w:val="20"/>
                <w:szCs w:val="20"/>
              </w:rPr>
              <w:t>The Trainee Embryologist will also be expected to:</w:t>
            </w:r>
          </w:p>
          <w:p w14:paraId="55CC899E" w14:textId="77777777" w:rsidR="00BB3B02" w:rsidRDefault="00BB3B02" w:rsidP="000664CD">
            <w:pPr>
              <w:numPr>
                <w:ilvl w:val="0"/>
                <w:numId w:val="28"/>
              </w:numPr>
              <w:spacing w:line="360" w:lineRule="auto"/>
              <w:ind w:left="858" w:right="153" w:hanging="426"/>
              <w:jc w:val="both"/>
              <w:rPr>
                <w:rStyle w:val="StyleArial10pt"/>
              </w:rPr>
            </w:pPr>
            <w:r>
              <w:rPr>
                <w:rStyle w:val="StyleArial10pt"/>
              </w:rPr>
              <w:t>Register as a Post-Graduate Trainee with NHS Education for Scotland</w:t>
            </w:r>
          </w:p>
          <w:p w14:paraId="22C85528" w14:textId="77777777" w:rsidR="00BB3B02" w:rsidRDefault="00BB3B02" w:rsidP="000664CD">
            <w:pPr>
              <w:numPr>
                <w:ilvl w:val="0"/>
                <w:numId w:val="28"/>
              </w:numPr>
              <w:spacing w:line="360" w:lineRule="auto"/>
              <w:ind w:left="858" w:right="153" w:hanging="426"/>
              <w:jc w:val="both"/>
              <w:rPr>
                <w:rStyle w:val="StyleArial10pt"/>
              </w:rPr>
            </w:pPr>
            <w:r>
              <w:rPr>
                <w:rStyle w:val="StyleArial10pt"/>
              </w:rPr>
              <w:t xml:space="preserve">Comply with the </w:t>
            </w:r>
            <w:r w:rsidR="000664CD">
              <w:rPr>
                <w:rStyle w:val="StyleArial10pt"/>
              </w:rPr>
              <w:t xml:space="preserve">Association of Reproductive &amp; Clinical Scientists </w:t>
            </w:r>
            <w:r w:rsidR="00B37879">
              <w:rPr>
                <w:rStyle w:val="StyleArial10pt"/>
              </w:rPr>
              <w:t>(A</w:t>
            </w:r>
            <w:r w:rsidR="000664CD">
              <w:rPr>
                <w:rStyle w:val="StyleArial10pt"/>
              </w:rPr>
              <w:t>RCS</w:t>
            </w:r>
            <w:r w:rsidR="00B37879">
              <w:rPr>
                <w:rStyle w:val="StyleArial10pt"/>
              </w:rPr>
              <w:t>) and local NHS</w:t>
            </w:r>
            <w:r>
              <w:rPr>
                <w:rStyle w:val="StyleArial10pt"/>
              </w:rPr>
              <w:t xml:space="preserve"> Codes of Conduct</w:t>
            </w:r>
          </w:p>
          <w:p w14:paraId="7A77A270" w14:textId="77777777" w:rsidR="00BB3B02" w:rsidRDefault="00B37879" w:rsidP="000664CD">
            <w:pPr>
              <w:numPr>
                <w:ilvl w:val="0"/>
                <w:numId w:val="28"/>
              </w:numPr>
              <w:spacing w:line="360" w:lineRule="auto"/>
              <w:ind w:left="858" w:right="153" w:hanging="426"/>
              <w:jc w:val="both"/>
              <w:rPr>
                <w:rStyle w:val="StyleArial10pt"/>
              </w:rPr>
            </w:pPr>
            <w:r>
              <w:rPr>
                <w:rStyle w:val="StyleArial10pt"/>
              </w:rPr>
              <w:t xml:space="preserve">Attain and </w:t>
            </w:r>
            <w:r w:rsidR="00BB3B02">
              <w:rPr>
                <w:rStyle w:val="StyleArial10pt"/>
              </w:rPr>
              <w:t xml:space="preserve">provide evidence of the knowledge, skills, and behaviours represented by the Core Standards in Good Scientific Practice and the relevant Modernising Scientific Careers curriculum learning </w:t>
            </w:r>
            <w:proofErr w:type="gramStart"/>
            <w:r w:rsidR="00BB3B02">
              <w:rPr>
                <w:rStyle w:val="StyleArial10pt"/>
              </w:rPr>
              <w:t>outcome</w:t>
            </w:r>
            <w:r>
              <w:rPr>
                <w:rStyle w:val="StyleArial10pt"/>
              </w:rPr>
              <w:t>s</w:t>
            </w:r>
            <w:proofErr w:type="gramEnd"/>
          </w:p>
          <w:p w14:paraId="4B586E64" w14:textId="77777777" w:rsidR="00F33A54" w:rsidRDefault="00F33A54" w:rsidP="000664CD">
            <w:pPr>
              <w:numPr>
                <w:ilvl w:val="0"/>
                <w:numId w:val="28"/>
              </w:numPr>
              <w:spacing w:line="360" w:lineRule="auto"/>
              <w:ind w:left="858" w:right="153" w:hanging="426"/>
              <w:jc w:val="both"/>
              <w:rPr>
                <w:rStyle w:val="StyleArial10pt"/>
              </w:rPr>
            </w:pPr>
          </w:p>
          <w:p w14:paraId="521DA953" w14:textId="77777777" w:rsidR="00F33A54" w:rsidRPr="00F33A54" w:rsidRDefault="00F33A54" w:rsidP="00F33A54">
            <w:pPr>
              <w:keepNext/>
              <w:keepLines/>
              <w:rPr>
                <w:rFonts w:ascii="Arial" w:hAnsi="Arial" w:cs="Arial"/>
                <w:b/>
                <w:sz w:val="20"/>
                <w:szCs w:val="20"/>
              </w:rPr>
            </w:pPr>
            <w:r w:rsidRPr="00F33A54">
              <w:rPr>
                <w:rFonts w:ascii="Arial" w:hAnsi="Arial" w:cs="Arial"/>
                <w:b/>
                <w:sz w:val="20"/>
                <w:szCs w:val="20"/>
              </w:rPr>
              <w:t>Induction Standards &amp; Code of Conduct</w:t>
            </w:r>
          </w:p>
          <w:p w14:paraId="5A9FAAC2" w14:textId="56F5A4CD" w:rsidR="000F369A" w:rsidRPr="009618C8" w:rsidRDefault="00F33A54" w:rsidP="00F33A54">
            <w:pPr>
              <w:spacing w:line="360" w:lineRule="auto"/>
              <w:ind w:right="153"/>
              <w:jc w:val="both"/>
              <w:rPr>
                <w:rFonts w:ascii="Arial" w:hAnsi="Arial"/>
                <w:sz w:val="20"/>
              </w:rPr>
            </w:pPr>
            <w:r w:rsidRPr="00F33A54">
              <w:rPr>
                <w:rFonts w:ascii="Arial" w:hAnsi="Arial" w:cs="Arial"/>
                <w:sz w:val="20"/>
                <w:szCs w:val="20"/>
              </w:rPr>
              <w:t>Your performance must comply with the national “Mandatory Induction Standards for Healthcare Support Workers 2009” and with the Code of Conduct for Healthcare Support Workers.</w:t>
            </w:r>
          </w:p>
        </w:tc>
      </w:tr>
      <w:tr w:rsidR="009618C8" w:rsidRPr="00DF0094" w14:paraId="1EC66F59" w14:textId="77777777" w:rsidTr="00DF0094">
        <w:tc>
          <w:tcPr>
            <w:tcW w:w="10440" w:type="dxa"/>
          </w:tcPr>
          <w:p w14:paraId="0F6B346A" w14:textId="77777777" w:rsidR="009618C8" w:rsidRPr="006433C0" w:rsidRDefault="009618C8" w:rsidP="000664CD">
            <w:pPr>
              <w:pStyle w:val="ListParagraph"/>
              <w:numPr>
                <w:ilvl w:val="0"/>
                <w:numId w:val="30"/>
              </w:numPr>
              <w:ind w:left="432" w:right="153" w:hanging="432"/>
              <w:jc w:val="both"/>
              <w:rPr>
                <w:rFonts w:ascii="Arial" w:hAnsi="Arial" w:cs="Arial"/>
                <w:b/>
                <w:bCs/>
                <w:sz w:val="22"/>
                <w:szCs w:val="22"/>
              </w:rPr>
            </w:pPr>
            <w:r w:rsidRPr="006433C0">
              <w:rPr>
                <w:rFonts w:ascii="Arial" w:hAnsi="Arial" w:cs="Arial"/>
                <w:b/>
                <w:bCs/>
                <w:sz w:val="22"/>
                <w:szCs w:val="22"/>
              </w:rPr>
              <w:t>MAIN TASKS, DUTIES AND RESPONSIBILITIES</w:t>
            </w:r>
          </w:p>
        </w:tc>
      </w:tr>
      <w:tr w:rsidR="009618C8" w:rsidRPr="00DF0094" w14:paraId="79D17633" w14:textId="77777777" w:rsidTr="00DF0094">
        <w:tc>
          <w:tcPr>
            <w:tcW w:w="10440" w:type="dxa"/>
          </w:tcPr>
          <w:p w14:paraId="3DAA5C95" w14:textId="77777777" w:rsidR="009618C8" w:rsidRPr="00DF0094" w:rsidRDefault="009618C8" w:rsidP="000664CD">
            <w:pPr>
              <w:spacing w:line="360" w:lineRule="auto"/>
              <w:ind w:right="153"/>
              <w:jc w:val="both"/>
              <w:rPr>
                <w:rFonts w:ascii="Arial" w:hAnsi="Arial" w:cs="Arial"/>
                <w:b/>
                <w:bCs/>
                <w:sz w:val="20"/>
                <w:szCs w:val="20"/>
              </w:rPr>
            </w:pPr>
          </w:p>
          <w:p w14:paraId="4BAEA342" w14:textId="77777777" w:rsidR="009618C8" w:rsidRDefault="009618C8" w:rsidP="000664CD">
            <w:pPr>
              <w:ind w:left="432" w:right="153"/>
              <w:jc w:val="both"/>
              <w:rPr>
                <w:rFonts w:ascii="Arial" w:hAnsi="Arial" w:cs="Arial"/>
                <w:b/>
                <w:bCs/>
                <w:sz w:val="20"/>
                <w:szCs w:val="20"/>
              </w:rPr>
            </w:pPr>
            <w:r w:rsidRPr="00AA026F">
              <w:rPr>
                <w:rFonts w:ascii="Arial" w:hAnsi="Arial" w:cs="Arial"/>
                <w:b/>
                <w:bCs/>
                <w:sz w:val="20"/>
                <w:szCs w:val="20"/>
              </w:rPr>
              <w:t>Clinical Embryology</w:t>
            </w:r>
          </w:p>
          <w:p w14:paraId="05BA00BC" w14:textId="77777777" w:rsidR="009618C8" w:rsidRPr="00AA026F" w:rsidRDefault="009618C8" w:rsidP="000664CD">
            <w:pPr>
              <w:spacing w:line="360" w:lineRule="auto"/>
              <w:ind w:left="360" w:right="153"/>
              <w:jc w:val="both"/>
              <w:rPr>
                <w:rStyle w:val="StyleArial10pt"/>
              </w:rPr>
            </w:pPr>
          </w:p>
          <w:p w14:paraId="4BBAD309" w14:textId="77777777" w:rsidR="009618C8" w:rsidRDefault="009618C8" w:rsidP="000664CD">
            <w:pPr>
              <w:numPr>
                <w:ilvl w:val="0"/>
                <w:numId w:val="12"/>
              </w:numPr>
              <w:tabs>
                <w:tab w:val="clear" w:pos="720"/>
                <w:tab w:val="num" w:pos="858"/>
              </w:tabs>
              <w:spacing w:line="360" w:lineRule="auto"/>
              <w:ind w:left="858" w:right="153" w:hanging="426"/>
              <w:jc w:val="both"/>
              <w:rPr>
                <w:rFonts w:ascii="Arial" w:hAnsi="Arial" w:cs="Arial"/>
                <w:bCs/>
                <w:sz w:val="20"/>
                <w:szCs w:val="20"/>
              </w:rPr>
            </w:pPr>
            <w:r w:rsidRPr="00AA026F">
              <w:rPr>
                <w:rFonts w:ascii="Arial" w:hAnsi="Arial" w:cs="Arial"/>
                <w:bCs/>
                <w:sz w:val="20"/>
                <w:szCs w:val="20"/>
              </w:rPr>
              <w:t xml:space="preserve">To </w:t>
            </w:r>
            <w:r w:rsidR="00E54F7F">
              <w:rPr>
                <w:rFonts w:ascii="Arial" w:hAnsi="Arial" w:cs="Arial"/>
                <w:bCs/>
                <w:sz w:val="20"/>
                <w:szCs w:val="20"/>
              </w:rPr>
              <w:t xml:space="preserve">become proficient in </w:t>
            </w:r>
            <w:r w:rsidRPr="00AA026F">
              <w:rPr>
                <w:rFonts w:ascii="Arial" w:hAnsi="Arial" w:cs="Arial"/>
                <w:bCs/>
                <w:sz w:val="20"/>
                <w:szCs w:val="20"/>
              </w:rPr>
              <w:t xml:space="preserve">laboratory </w:t>
            </w:r>
            <w:r w:rsidR="00E54F7F">
              <w:rPr>
                <w:rFonts w:ascii="Arial" w:hAnsi="Arial" w:cs="Arial"/>
                <w:bCs/>
                <w:sz w:val="20"/>
                <w:szCs w:val="20"/>
              </w:rPr>
              <w:t xml:space="preserve">techniques </w:t>
            </w:r>
            <w:r w:rsidRPr="00AA026F">
              <w:rPr>
                <w:rFonts w:ascii="Arial" w:hAnsi="Arial" w:cs="Arial"/>
                <w:bCs/>
                <w:sz w:val="20"/>
                <w:szCs w:val="20"/>
              </w:rPr>
              <w:t>including:</w:t>
            </w:r>
          </w:p>
          <w:p w14:paraId="593ED696"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Analysis of semen samples and assessment of their suitability for assisted conception</w:t>
            </w:r>
          </w:p>
          <w:p w14:paraId="5ABB1BEC"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Preparation of fresh and cryopreserved semen for IVF, ICSI and IUI using swim-up and discontinuous gradient techniques, as appropriate</w:t>
            </w:r>
          </w:p>
          <w:p w14:paraId="572B07FF"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Assessment, preparation and cryopreservation of epid</w:t>
            </w:r>
            <w:r>
              <w:rPr>
                <w:rFonts w:ascii="Arial" w:hAnsi="Arial" w:cs="Arial"/>
                <w:sz w:val="20"/>
                <w:szCs w:val="20"/>
              </w:rPr>
              <w:t>id</w:t>
            </w:r>
            <w:r w:rsidRPr="00AA026F">
              <w:rPr>
                <w:rFonts w:ascii="Arial" w:hAnsi="Arial" w:cs="Arial"/>
                <w:sz w:val="20"/>
                <w:szCs w:val="20"/>
              </w:rPr>
              <w:t>y</w:t>
            </w:r>
            <w:r w:rsidR="00BE2C78">
              <w:rPr>
                <w:rFonts w:ascii="Arial" w:hAnsi="Arial" w:cs="Arial"/>
                <w:sz w:val="20"/>
                <w:szCs w:val="20"/>
              </w:rPr>
              <w:t>mal and testicular biopsied sperm</w:t>
            </w:r>
          </w:p>
          <w:p w14:paraId="28DEA49E"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Preparation, assessment and injection of oocytes using ICSI</w:t>
            </w:r>
          </w:p>
          <w:p w14:paraId="005E1938"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Handling and manipulation of oocytes and embryos to facilitate assessment of fertilisation, early cleavage and blastocyst development</w:t>
            </w:r>
          </w:p>
          <w:p w14:paraId="34FA2853"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Assessment of fertilisation and embryo development</w:t>
            </w:r>
          </w:p>
          <w:p w14:paraId="7BE9CDB8"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Selection</w:t>
            </w:r>
            <w:r w:rsidR="00352B7D">
              <w:rPr>
                <w:rFonts w:ascii="Arial" w:hAnsi="Arial" w:cs="Arial"/>
                <w:sz w:val="20"/>
                <w:szCs w:val="20"/>
              </w:rPr>
              <w:t xml:space="preserve"> of embryos for embryo</w:t>
            </w:r>
            <w:r w:rsidRPr="00AA026F">
              <w:rPr>
                <w:rFonts w:ascii="Arial" w:hAnsi="Arial" w:cs="Arial"/>
                <w:sz w:val="20"/>
                <w:szCs w:val="20"/>
              </w:rPr>
              <w:t xml:space="preserve"> transfer and cryopreservation of supernumerary embryos</w:t>
            </w:r>
          </w:p>
          <w:p w14:paraId="538604B4"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lastRenderedPageBreak/>
              <w:t>Cryopreservation of oocytes</w:t>
            </w:r>
          </w:p>
          <w:p w14:paraId="576F46C7"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 xml:space="preserve">Reconstitution of frozen </w:t>
            </w:r>
            <w:r w:rsidR="00352B7D">
              <w:rPr>
                <w:rFonts w:ascii="Arial" w:hAnsi="Arial" w:cs="Arial"/>
                <w:sz w:val="20"/>
                <w:szCs w:val="20"/>
              </w:rPr>
              <w:t xml:space="preserve">oocytes and </w:t>
            </w:r>
            <w:r w:rsidRPr="00AA026F">
              <w:rPr>
                <w:rFonts w:ascii="Arial" w:hAnsi="Arial" w:cs="Arial"/>
                <w:sz w:val="20"/>
                <w:szCs w:val="20"/>
              </w:rPr>
              <w:t>embryos during subsequent natural or artificial cycles</w:t>
            </w:r>
          </w:p>
          <w:p w14:paraId="62FB34E1"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Communicat</w:t>
            </w:r>
            <w:r>
              <w:rPr>
                <w:rFonts w:ascii="Arial" w:hAnsi="Arial" w:cs="Arial"/>
                <w:sz w:val="20"/>
                <w:szCs w:val="20"/>
              </w:rPr>
              <w:t>ion</w:t>
            </w:r>
            <w:r w:rsidRPr="00AA026F">
              <w:rPr>
                <w:rFonts w:ascii="Arial" w:hAnsi="Arial" w:cs="Arial"/>
                <w:sz w:val="20"/>
                <w:szCs w:val="20"/>
              </w:rPr>
              <w:t xml:space="preserve"> with patients about aspects of their treatment including fertilisation results and embryo survival after thaws.  This may include giving bad news and arranging follow up with clinical staff</w:t>
            </w:r>
          </w:p>
          <w:p w14:paraId="5A288DDA"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 xml:space="preserve">Cryopreservation of sperm prior to cancer treatment </w:t>
            </w:r>
          </w:p>
          <w:p w14:paraId="60D6D689"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Completion and computation of records in accordance with the Human Fertilisation and Embryology Authority requirements</w:t>
            </w:r>
          </w:p>
          <w:p w14:paraId="2CF126A7"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Con</w:t>
            </w:r>
            <w:r w:rsidR="00BE2C78">
              <w:rPr>
                <w:rFonts w:ascii="Arial" w:hAnsi="Arial" w:cs="Arial"/>
                <w:sz w:val="20"/>
                <w:szCs w:val="20"/>
              </w:rPr>
              <w:t>sultation with medical and nursing</w:t>
            </w:r>
            <w:r w:rsidRPr="00AA026F">
              <w:rPr>
                <w:rFonts w:ascii="Arial" w:hAnsi="Arial" w:cs="Arial"/>
                <w:sz w:val="20"/>
                <w:szCs w:val="20"/>
              </w:rPr>
              <w:t xml:space="preserve"> staff during assessment of ongoing and past treatment cycle</w:t>
            </w:r>
            <w:r>
              <w:rPr>
                <w:rFonts w:ascii="Arial" w:hAnsi="Arial" w:cs="Arial"/>
                <w:sz w:val="20"/>
                <w:szCs w:val="20"/>
              </w:rPr>
              <w:t>s</w:t>
            </w:r>
          </w:p>
          <w:p w14:paraId="3A64A930" w14:textId="77777777" w:rsidR="009618C8" w:rsidRPr="00AA026F"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 xml:space="preserve">Attend </w:t>
            </w:r>
            <w:r w:rsidR="00B431AD">
              <w:rPr>
                <w:rFonts w:ascii="Arial" w:hAnsi="Arial" w:cs="Arial"/>
                <w:sz w:val="20"/>
                <w:szCs w:val="20"/>
              </w:rPr>
              <w:t>main</w:t>
            </w:r>
            <w:r w:rsidRPr="00AA026F">
              <w:rPr>
                <w:rFonts w:ascii="Arial" w:hAnsi="Arial" w:cs="Arial"/>
                <w:sz w:val="20"/>
                <w:szCs w:val="20"/>
              </w:rPr>
              <w:t xml:space="preserve"> theatre for surgical sperm retrieval</w:t>
            </w:r>
            <w:r w:rsidR="00B431AD">
              <w:rPr>
                <w:rFonts w:ascii="Arial" w:hAnsi="Arial" w:cs="Arial"/>
                <w:sz w:val="20"/>
                <w:szCs w:val="20"/>
              </w:rPr>
              <w:t xml:space="preserve"> by urological staff</w:t>
            </w:r>
          </w:p>
          <w:p w14:paraId="42BB6C15" w14:textId="77777777" w:rsidR="009618C8" w:rsidRDefault="009618C8" w:rsidP="000664CD">
            <w:pPr>
              <w:numPr>
                <w:ilvl w:val="1"/>
                <w:numId w:val="31"/>
              </w:numPr>
              <w:spacing w:line="360" w:lineRule="auto"/>
              <w:ind w:right="153"/>
              <w:jc w:val="both"/>
              <w:rPr>
                <w:rFonts w:ascii="Arial" w:hAnsi="Arial" w:cs="Arial"/>
                <w:sz w:val="20"/>
                <w:szCs w:val="20"/>
              </w:rPr>
            </w:pPr>
            <w:r w:rsidRPr="00AA026F">
              <w:rPr>
                <w:rFonts w:ascii="Arial" w:hAnsi="Arial" w:cs="Arial"/>
                <w:sz w:val="20"/>
                <w:szCs w:val="20"/>
              </w:rPr>
              <w:t>Preparation and cryopreservation of surgically retrieved sperm</w:t>
            </w:r>
          </w:p>
          <w:p w14:paraId="2B2E2CB5" w14:textId="77777777" w:rsidR="003A180B" w:rsidRDefault="003A180B" w:rsidP="000664CD">
            <w:pPr>
              <w:spacing w:line="360" w:lineRule="auto"/>
              <w:ind w:right="153"/>
              <w:jc w:val="both"/>
              <w:rPr>
                <w:rFonts w:ascii="Arial" w:hAnsi="Arial" w:cs="Arial"/>
                <w:sz w:val="20"/>
                <w:szCs w:val="20"/>
              </w:rPr>
            </w:pPr>
          </w:p>
          <w:p w14:paraId="2575F5BF" w14:textId="77777777" w:rsidR="003A180B" w:rsidRDefault="003A180B" w:rsidP="000664CD">
            <w:pPr>
              <w:spacing w:line="360" w:lineRule="auto"/>
              <w:ind w:left="432" w:right="153"/>
              <w:jc w:val="both"/>
              <w:rPr>
                <w:rFonts w:ascii="Arial" w:hAnsi="Arial" w:cs="Arial"/>
                <w:b/>
                <w:sz w:val="20"/>
                <w:szCs w:val="20"/>
              </w:rPr>
            </w:pPr>
            <w:r w:rsidRPr="00AA026F">
              <w:rPr>
                <w:rFonts w:ascii="Arial" w:hAnsi="Arial" w:cs="Arial"/>
                <w:b/>
                <w:sz w:val="20"/>
                <w:szCs w:val="20"/>
              </w:rPr>
              <w:t>Other Duties and Responsibilities</w:t>
            </w:r>
          </w:p>
          <w:p w14:paraId="396159A2" w14:textId="77777777" w:rsidR="00F81A47" w:rsidRDefault="00F81A47" w:rsidP="000664CD">
            <w:pPr>
              <w:numPr>
                <w:ilvl w:val="0"/>
                <w:numId w:val="12"/>
              </w:numPr>
              <w:tabs>
                <w:tab w:val="clear" w:pos="720"/>
                <w:tab w:val="num" w:pos="858"/>
              </w:tabs>
              <w:spacing w:line="360" w:lineRule="auto"/>
              <w:ind w:left="858" w:right="153" w:hanging="426"/>
              <w:jc w:val="both"/>
              <w:rPr>
                <w:rStyle w:val="StyleArial10pt"/>
              </w:rPr>
            </w:pPr>
            <w:r>
              <w:rPr>
                <w:rStyle w:val="StyleArial10pt"/>
              </w:rPr>
              <w:t xml:space="preserve">To perform all duties in accordance with the Human Fertilisation and Embryology Act (1990) and the Code of Practice issued by the Human Fertilisation and Embryology Authority and </w:t>
            </w:r>
            <w:r w:rsidR="000664CD">
              <w:rPr>
                <w:rStyle w:val="StyleArial10pt"/>
              </w:rPr>
              <w:t>Association of Reproductive &amp; Clinical Scientists</w:t>
            </w:r>
          </w:p>
          <w:p w14:paraId="66B86CFF" w14:textId="77777777" w:rsidR="00082DA4" w:rsidRDefault="00082DA4" w:rsidP="000664CD">
            <w:pPr>
              <w:numPr>
                <w:ilvl w:val="0"/>
                <w:numId w:val="12"/>
              </w:numPr>
              <w:tabs>
                <w:tab w:val="clear" w:pos="720"/>
                <w:tab w:val="num" w:pos="858"/>
              </w:tabs>
              <w:spacing w:line="360" w:lineRule="auto"/>
              <w:ind w:left="858" w:right="153" w:hanging="426"/>
              <w:jc w:val="both"/>
              <w:rPr>
                <w:rStyle w:val="StyleArial10pt"/>
              </w:rPr>
            </w:pPr>
            <w:r>
              <w:rPr>
                <w:rStyle w:val="StyleArial10pt"/>
              </w:rPr>
              <w:t>To perform all duties effectively and to the highest possible standard, with meticulous attention to detail</w:t>
            </w:r>
          </w:p>
          <w:p w14:paraId="4C3A67F9" w14:textId="77777777" w:rsidR="00F81A47" w:rsidRPr="00AA026F" w:rsidRDefault="00F81A47" w:rsidP="000664CD">
            <w:pPr>
              <w:numPr>
                <w:ilvl w:val="0"/>
                <w:numId w:val="12"/>
              </w:numPr>
              <w:tabs>
                <w:tab w:val="clear" w:pos="720"/>
                <w:tab w:val="num" w:pos="858"/>
              </w:tabs>
              <w:spacing w:line="360" w:lineRule="auto"/>
              <w:ind w:left="858" w:right="153" w:hanging="426"/>
              <w:jc w:val="both"/>
              <w:rPr>
                <w:rStyle w:val="StyleArial10pt"/>
              </w:rPr>
            </w:pPr>
            <w:r>
              <w:rPr>
                <w:rStyle w:val="StyleArial10pt"/>
              </w:rPr>
              <w:t>T</w:t>
            </w:r>
            <w:r w:rsidRPr="00AA026F">
              <w:rPr>
                <w:rStyle w:val="StyleArial10pt"/>
              </w:rPr>
              <w:t>o take part in the rota of duties, including on-call</w:t>
            </w:r>
            <w:r>
              <w:rPr>
                <w:rStyle w:val="StyleArial10pt"/>
              </w:rPr>
              <w:t xml:space="preserve"> and weekend work, and to work flexibly to perform tasks as and when necessary including ‘out of normal working hours’  </w:t>
            </w:r>
          </w:p>
          <w:p w14:paraId="77B3A687" w14:textId="77777777" w:rsidR="00F81A47" w:rsidRDefault="00F81A47" w:rsidP="000664CD">
            <w:pPr>
              <w:numPr>
                <w:ilvl w:val="0"/>
                <w:numId w:val="12"/>
              </w:numPr>
              <w:tabs>
                <w:tab w:val="clear" w:pos="720"/>
                <w:tab w:val="num" w:pos="858"/>
              </w:tabs>
              <w:spacing w:line="360" w:lineRule="auto"/>
              <w:ind w:left="858" w:right="153" w:hanging="426"/>
              <w:jc w:val="both"/>
              <w:rPr>
                <w:rFonts w:ascii="Arial" w:hAnsi="Arial" w:cs="Arial"/>
                <w:bCs/>
                <w:sz w:val="20"/>
                <w:szCs w:val="20"/>
              </w:rPr>
            </w:pPr>
            <w:r w:rsidRPr="00AA026F">
              <w:rPr>
                <w:rFonts w:ascii="Arial" w:hAnsi="Arial" w:cs="Arial"/>
                <w:bCs/>
                <w:sz w:val="20"/>
                <w:szCs w:val="20"/>
              </w:rPr>
              <w:t>To ensure that appropriate written consent is obtained for all embryology and research procedures</w:t>
            </w:r>
          </w:p>
          <w:p w14:paraId="42087889" w14:textId="77777777" w:rsidR="003A180B" w:rsidRPr="00F81A47" w:rsidRDefault="00F81A47" w:rsidP="000664CD">
            <w:pPr>
              <w:numPr>
                <w:ilvl w:val="0"/>
                <w:numId w:val="12"/>
              </w:numPr>
              <w:tabs>
                <w:tab w:val="clear" w:pos="720"/>
                <w:tab w:val="num" w:pos="858"/>
              </w:tabs>
              <w:spacing w:line="360" w:lineRule="auto"/>
              <w:ind w:left="858" w:right="153" w:hanging="426"/>
              <w:jc w:val="both"/>
              <w:rPr>
                <w:rFonts w:ascii="Arial" w:hAnsi="Arial" w:cs="Arial"/>
                <w:sz w:val="20"/>
                <w:szCs w:val="20"/>
              </w:rPr>
            </w:pPr>
            <w:r w:rsidRPr="00AA026F">
              <w:rPr>
                <w:rFonts w:ascii="Arial" w:hAnsi="Arial" w:cs="Arial"/>
                <w:bCs/>
                <w:sz w:val="20"/>
                <w:szCs w:val="20"/>
              </w:rPr>
              <w:t xml:space="preserve">To inform patients of the progress of their treatment, including the number of eggs which have fertilised normally and the outcome of thaw procedures </w:t>
            </w:r>
          </w:p>
          <w:p w14:paraId="5A050466" w14:textId="77777777" w:rsidR="00F81A47" w:rsidRDefault="00F81A47" w:rsidP="000664CD">
            <w:pPr>
              <w:numPr>
                <w:ilvl w:val="0"/>
                <w:numId w:val="12"/>
              </w:numPr>
              <w:tabs>
                <w:tab w:val="clear" w:pos="720"/>
                <w:tab w:val="num" w:pos="858"/>
              </w:tabs>
              <w:spacing w:line="360" w:lineRule="auto"/>
              <w:ind w:left="858" w:right="153" w:hanging="426"/>
              <w:jc w:val="both"/>
              <w:rPr>
                <w:rFonts w:ascii="Arial" w:hAnsi="Arial" w:cs="Arial"/>
                <w:sz w:val="20"/>
                <w:szCs w:val="20"/>
              </w:rPr>
            </w:pPr>
            <w:r>
              <w:rPr>
                <w:rFonts w:ascii="Arial" w:hAnsi="Arial" w:cs="Arial"/>
                <w:bCs/>
                <w:sz w:val="20"/>
                <w:szCs w:val="20"/>
              </w:rPr>
              <w:t xml:space="preserve">To counsel patients regarding implications of treatment options to ensure accurate information is given and informed choices made </w:t>
            </w:r>
          </w:p>
          <w:p w14:paraId="0D8694B9" w14:textId="77777777" w:rsidR="003A180B" w:rsidRDefault="003A180B" w:rsidP="000664CD">
            <w:pPr>
              <w:numPr>
                <w:ilvl w:val="0"/>
                <w:numId w:val="12"/>
              </w:numPr>
              <w:tabs>
                <w:tab w:val="clear" w:pos="720"/>
                <w:tab w:val="num" w:pos="858"/>
              </w:tabs>
              <w:spacing w:line="360" w:lineRule="auto"/>
              <w:ind w:left="858" w:right="153" w:hanging="426"/>
              <w:jc w:val="both"/>
              <w:rPr>
                <w:rFonts w:ascii="Arial" w:hAnsi="Arial" w:cs="Arial"/>
                <w:bCs/>
                <w:sz w:val="20"/>
                <w:szCs w:val="20"/>
              </w:rPr>
            </w:pPr>
            <w:r w:rsidRPr="00F81A47">
              <w:rPr>
                <w:rFonts w:ascii="Arial" w:hAnsi="Arial" w:cs="Arial"/>
                <w:bCs/>
                <w:sz w:val="20"/>
                <w:szCs w:val="20"/>
              </w:rPr>
              <w:t>To give embryology and scientific advice to clinical colleagues as requ</w:t>
            </w:r>
            <w:r w:rsidR="00F81A47">
              <w:rPr>
                <w:rFonts w:ascii="Arial" w:hAnsi="Arial" w:cs="Arial"/>
                <w:bCs/>
                <w:sz w:val="20"/>
                <w:szCs w:val="20"/>
              </w:rPr>
              <w:t>ired</w:t>
            </w:r>
          </w:p>
          <w:p w14:paraId="7F04449C" w14:textId="77777777" w:rsidR="00082DA4" w:rsidRPr="00F81A47" w:rsidRDefault="00082DA4" w:rsidP="000664CD">
            <w:pPr>
              <w:numPr>
                <w:ilvl w:val="0"/>
                <w:numId w:val="12"/>
              </w:numPr>
              <w:tabs>
                <w:tab w:val="clear" w:pos="720"/>
                <w:tab w:val="num" w:pos="858"/>
              </w:tabs>
              <w:spacing w:line="360" w:lineRule="auto"/>
              <w:ind w:left="858" w:right="153" w:hanging="426"/>
              <w:jc w:val="both"/>
              <w:rPr>
                <w:rFonts w:ascii="Arial" w:hAnsi="Arial" w:cs="Arial"/>
                <w:bCs/>
                <w:sz w:val="20"/>
                <w:szCs w:val="20"/>
              </w:rPr>
            </w:pPr>
            <w:r>
              <w:rPr>
                <w:rFonts w:ascii="Arial" w:hAnsi="Arial" w:cs="Arial"/>
                <w:bCs/>
                <w:sz w:val="20"/>
                <w:szCs w:val="20"/>
              </w:rPr>
              <w:t>To collect accurate and complete data for laboratory procedures and to critically analyse and audit laboratory performance</w:t>
            </w:r>
          </w:p>
          <w:p w14:paraId="61C918D8" w14:textId="77777777" w:rsidR="009618C8" w:rsidRPr="00F81A47" w:rsidRDefault="003A180B" w:rsidP="000664CD">
            <w:pPr>
              <w:numPr>
                <w:ilvl w:val="0"/>
                <w:numId w:val="12"/>
              </w:numPr>
              <w:tabs>
                <w:tab w:val="clear" w:pos="720"/>
                <w:tab w:val="num" w:pos="858"/>
              </w:tabs>
              <w:spacing w:line="360" w:lineRule="auto"/>
              <w:ind w:left="858" w:right="153" w:hanging="426"/>
              <w:jc w:val="both"/>
              <w:rPr>
                <w:rFonts w:ascii="Arial" w:hAnsi="Arial" w:cs="Arial"/>
                <w:bCs/>
                <w:sz w:val="20"/>
                <w:szCs w:val="20"/>
              </w:rPr>
            </w:pPr>
            <w:r w:rsidRPr="00F81A47">
              <w:rPr>
                <w:rFonts w:ascii="Arial" w:hAnsi="Arial" w:cs="Arial"/>
                <w:bCs/>
                <w:sz w:val="20"/>
                <w:szCs w:val="20"/>
              </w:rPr>
              <w:t>To participate in daily meetings and weekly review meetings as required</w:t>
            </w:r>
          </w:p>
          <w:p w14:paraId="7ACB0030" w14:textId="77777777" w:rsidR="000F369A" w:rsidRDefault="00B37879" w:rsidP="000664CD">
            <w:pPr>
              <w:numPr>
                <w:ilvl w:val="0"/>
                <w:numId w:val="11"/>
              </w:numPr>
              <w:tabs>
                <w:tab w:val="clear" w:pos="720"/>
                <w:tab w:val="num" w:pos="858"/>
              </w:tabs>
              <w:spacing w:line="360" w:lineRule="auto"/>
              <w:ind w:left="858" w:right="153" w:hanging="426"/>
              <w:jc w:val="both"/>
              <w:rPr>
                <w:rFonts w:ascii="Arial" w:hAnsi="Arial" w:cs="Arial"/>
                <w:bCs/>
                <w:sz w:val="20"/>
                <w:szCs w:val="20"/>
              </w:rPr>
            </w:pPr>
            <w:r>
              <w:rPr>
                <w:rFonts w:ascii="Arial" w:hAnsi="Arial" w:cs="Arial"/>
                <w:bCs/>
                <w:sz w:val="20"/>
                <w:szCs w:val="20"/>
              </w:rPr>
              <w:t xml:space="preserve">To successfully complete the Academy of Healthcare Science Scientific Training Programme Equivalence Assessment </w:t>
            </w:r>
          </w:p>
          <w:p w14:paraId="58D33CF4" w14:textId="77777777" w:rsidR="000F369A" w:rsidRDefault="000F369A" w:rsidP="000664CD">
            <w:pPr>
              <w:numPr>
                <w:ilvl w:val="0"/>
                <w:numId w:val="11"/>
              </w:numPr>
              <w:tabs>
                <w:tab w:val="clear" w:pos="720"/>
                <w:tab w:val="num" w:pos="858"/>
              </w:tabs>
              <w:spacing w:line="360" w:lineRule="auto"/>
              <w:ind w:left="858" w:right="153" w:hanging="426"/>
              <w:jc w:val="both"/>
              <w:rPr>
                <w:rFonts w:ascii="Arial" w:hAnsi="Arial" w:cs="Arial"/>
                <w:bCs/>
                <w:sz w:val="20"/>
                <w:szCs w:val="20"/>
              </w:rPr>
            </w:pPr>
            <w:r>
              <w:rPr>
                <w:rFonts w:ascii="Arial" w:hAnsi="Arial" w:cs="Arial"/>
                <w:bCs/>
                <w:sz w:val="20"/>
                <w:szCs w:val="20"/>
              </w:rPr>
              <w:t>To become registered as a Clinical</w:t>
            </w:r>
            <w:r w:rsidR="00B37879">
              <w:rPr>
                <w:rFonts w:ascii="Arial" w:hAnsi="Arial" w:cs="Arial"/>
                <w:bCs/>
                <w:sz w:val="20"/>
                <w:szCs w:val="20"/>
              </w:rPr>
              <w:t xml:space="preserve"> Scientist with the HCPC</w:t>
            </w:r>
            <w:r w:rsidR="00124D61">
              <w:rPr>
                <w:rFonts w:ascii="Arial" w:hAnsi="Arial" w:cs="Arial"/>
                <w:bCs/>
                <w:sz w:val="20"/>
                <w:szCs w:val="20"/>
              </w:rPr>
              <w:t xml:space="preserve"> </w:t>
            </w:r>
            <w:r>
              <w:rPr>
                <w:rFonts w:ascii="Arial" w:hAnsi="Arial" w:cs="Arial"/>
                <w:bCs/>
                <w:sz w:val="20"/>
                <w:szCs w:val="20"/>
              </w:rPr>
              <w:t>within three years of employment</w:t>
            </w:r>
          </w:p>
          <w:p w14:paraId="3AD63EDF" w14:textId="77777777" w:rsidR="00082DA4" w:rsidRPr="00AA026F" w:rsidRDefault="00082DA4" w:rsidP="000664CD">
            <w:pPr>
              <w:numPr>
                <w:ilvl w:val="0"/>
                <w:numId w:val="11"/>
              </w:numPr>
              <w:tabs>
                <w:tab w:val="clear" w:pos="720"/>
                <w:tab w:val="num" w:pos="858"/>
              </w:tabs>
              <w:spacing w:line="360" w:lineRule="auto"/>
              <w:ind w:left="858" w:right="153" w:hanging="426"/>
              <w:jc w:val="both"/>
              <w:rPr>
                <w:rFonts w:ascii="Arial" w:hAnsi="Arial" w:cs="Arial"/>
                <w:bCs/>
                <w:sz w:val="20"/>
                <w:szCs w:val="20"/>
              </w:rPr>
            </w:pPr>
            <w:r>
              <w:rPr>
                <w:rFonts w:ascii="Arial" w:hAnsi="Arial" w:cs="Arial"/>
                <w:bCs/>
                <w:sz w:val="20"/>
                <w:szCs w:val="20"/>
              </w:rPr>
              <w:t>To perform required administrative duties associated with the efficient running of the scientific service</w:t>
            </w:r>
          </w:p>
          <w:p w14:paraId="4836CFDF" w14:textId="77777777" w:rsidR="009618C8" w:rsidRPr="008525DE" w:rsidRDefault="009618C8" w:rsidP="000664CD">
            <w:pPr>
              <w:spacing w:line="360" w:lineRule="auto"/>
              <w:ind w:right="153"/>
              <w:jc w:val="both"/>
              <w:rPr>
                <w:rFonts w:ascii="Arial" w:hAnsi="Arial"/>
                <w:sz w:val="20"/>
              </w:rPr>
            </w:pPr>
          </w:p>
        </w:tc>
      </w:tr>
      <w:tr w:rsidR="009618C8" w:rsidRPr="00DF0094" w14:paraId="54607F71" w14:textId="77777777" w:rsidTr="00DF0094">
        <w:tc>
          <w:tcPr>
            <w:tcW w:w="10440" w:type="dxa"/>
          </w:tcPr>
          <w:p w14:paraId="73B07AB6" w14:textId="77777777" w:rsidR="009618C8" w:rsidRPr="006433C0" w:rsidRDefault="009618C8" w:rsidP="006433C0">
            <w:pPr>
              <w:pStyle w:val="ListParagraph"/>
              <w:numPr>
                <w:ilvl w:val="0"/>
                <w:numId w:val="30"/>
              </w:numPr>
              <w:ind w:left="432" w:hanging="432"/>
              <w:rPr>
                <w:rFonts w:ascii="Arial" w:hAnsi="Arial" w:cs="Arial"/>
                <w:b/>
                <w:bCs/>
                <w:sz w:val="22"/>
                <w:szCs w:val="22"/>
              </w:rPr>
            </w:pPr>
            <w:r w:rsidRPr="006433C0">
              <w:rPr>
                <w:rFonts w:ascii="Arial" w:hAnsi="Arial" w:cs="Arial"/>
                <w:b/>
                <w:bCs/>
                <w:sz w:val="22"/>
                <w:szCs w:val="22"/>
              </w:rPr>
              <w:lastRenderedPageBreak/>
              <w:t>EQUIPMENT AND MACHINERY</w:t>
            </w:r>
          </w:p>
        </w:tc>
      </w:tr>
      <w:tr w:rsidR="009618C8" w:rsidRPr="00DF0094" w14:paraId="552BFF76" w14:textId="77777777" w:rsidTr="00DF0094">
        <w:tc>
          <w:tcPr>
            <w:tcW w:w="10440" w:type="dxa"/>
          </w:tcPr>
          <w:p w14:paraId="1505FE7A" w14:textId="77777777" w:rsidR="009618C8" w:rsidRDefault="009618C8" w:rsidP="000664CD">
            <w:pPr>
              <w:spacing w:line="360" w:lineRule="auto"/>
              <w:ind w:right="153"/>
              <w:jc w:val="both"/>
              <w:rPr>
                <w:rFonts w:ascii="Arial" w:hAnsi="Arial" w:cs="Arial"/>
                <w:bCs/>
                <w:sz w:val="20"/>
                <w:szCs w:val="20"/>
              </w:rPr>
            </w:pPr>
          </w:p>
          <w:p w14:paraId="22003B6E" w14:textId="77777777" w:rsidR="009618C8" w:rsidRPr="006433C0" w:rsidRDefault="009618C8" w:rsidP="000664CD">
            <w:pPr>
              <w:spacing w:line="360" w:lineRule="auto"/>
              <w:ind w:left="432" w:right="153"/>
              <w:jc w:val="both"/>
              <w:rPr>
                <w:rFonts w:ascii="Arial" w:hAnsi="Arial" w:cs="Arial"/>
                <w:b/>
                <w:bCs/>
                <w:sz w:val="20"/>
                <w:szCs w:val="20"/>
              </w:rPr>
            </w:pPr>
            <w:r w:rsidRPr="006433C0">
              <w:rPr>
                <w:rFonts w:ascii="Arial" w:hAnsi="Arial" w:cs="Arial"/>
                <w:b/>
                <w:bCs/>
                <w:sz w:val="20"/>
                <w:szCs w:val="20"/>
              </w:rPr>
              <w:t>Laboratory Equipment</w:t>
            </w:r>
          </w:p>
          <w:p w14:paraId="7DF4ABC5"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Incubators – controlling pH, temperature and humidity</w:t>
            </w:r>
          </w:p>
          <w:p w14:paraId="2E6EA957" w14:textId="77777777" w:rsidR="00082DA4" w:rsidRPr="00B431AD"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Independent monitoring equipment for incubators (infra-red CO</w:t>
            </w:r>
            <w:r w:rsidRPr="00124D61">
              <w:rPr>
                <w:rFonts w:ascii="Arial" w:hAnsi="Arial" w:cs="Arial"/>
                <w:bCs/>
                <w:sz w:val="20"/>
                <w:szCs w:val="20"/>
                <w:vertAlign w:val="subscript"/>
              </w:rPr>
              <w:t>2</w:t>
            </w:r>
            <w:r w:rsidRPr="00DF0094">
              <w:rPr>
                <w:rFonts w:ascii="Arial" w:hAnsi="Arial" w:cs="Arial"/>
                <w:bCs/>
                <w:sz w:val="20"/>
                <w:szCs w:val="20"/>
              </w:rPr>
              <w:t xml:space="preserve"> monitors and thermocouples)</w:t>
            </w:r>
          </w:p>
          <w:p w14:paraId="66634359"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lastRenderedPageBreak/>
              <w:t>Safety cabinets – providing sterile environment for embryo culture</w:t>
            </w:r>
          </w:p>
          <w:p w14:paraId="091B97E2"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Temperature control units for microscopes, bench-tops and safety cabinets – various models</w:t>
            </w:r>
          </w:p>
          <w:p w14:paraId="029E77D2"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Microscopes – stereo, inverted and compound</w:t>
            </w:r>
          </w:p>
          <w:p w14:paraId="1467680B"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Micromanipulation equipment – mechanical devices fitted to inverted microscopes; controlling 3-dimensional movement of micro-tools and suction.</w:t>
            </w:r>
          </w:p>
          <w:p w14:paraId="5E0F1CAD"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Laser equipment – used to ‘drill’ holes in the out</w:t>
            </w:r>
            <w:r w:rsidR="003E76F9">
              <w:rPr>
                <w:rFonts w:ascii="Arial" w:hAnsi="Arial" w:cs="Arial"/>
                <w:bCs/>
                <w:sz w:val="20"/>
                <w:szCs w:val="20"/>
              </w:rPr>
              <w:t>er coating of embryos during PGT</w:t>
            </w:r>
            <w:r w:rsidRPr="00DF0094">
              <w:rPr>
                <w:rFonts w:ascii="Arial" w:hAnsi="Arial" w:cs="Arial"/>
                <w:bCs/>
                <w:sz w:val="20"/>
                <w:szCs w:val="20"/>
              </w:rPr>
              <w:t xml:space="preserve"> (fitted to microscope and under computer control)</w:t>
            </w:r>
          </w:p>
          <w:p w14:paraId="04CC0FEA"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Controlled rate freezers – programmable freezers which use liquid nitrogen to cryopreserve gametes and embryos</w:t>
            </w:r>
          </w:p>
          <w:p w14:paraId="238B292D"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Alarm and autodial equipment fitted to dewars containing cryopreserved gametes and embryos</w:t>
            </w:r>
          </w:p>
          <w:p w14:paraId="2CB75A6C"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Oxygen monitors for areas where liquid nitrogen is used</w:t>
            </w:r>
          </w:p>
          <w:p w14:paraId="1114A81F"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Liquid nitrogen storage vessels</w:t>
            </w:r>
          </w:p>
          <w:p w14:paraId="60825A4B"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Gas regulator equipment and changeover units</w:t>
            </w:r>
          </w:p>
          <w:p w14:paraId="03CECF75"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Cameras – still and video</w:t>
            </w:r>
          </w:p>
          <w:p w14:paraId="2FF977AC"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Embryo manipulation equipment – specialised hand held units</w:t>
            </w:r>
          </w:p>
          <w:p w14:paraId="1070D5DB"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Pipetting devices – various</w:t>
            </w:r>
          </w:p>
          <w:p w14:paraId="53C8FA44"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Heat sealing equipment - used during preparation for cryopreservation</w:t>
            </w:r>
          </w:p>
          <w:p w14:paraId="6035D606" w14:textId="77777777" w:rsidR="009618C8" w:rsidRDefault="009618C8" w:rsidP="000664CD">
            <w:pPr>
              <w:spacing w:line="360" w:lineRule="auto"/>
              <w:ind w:left="1080" w:right="153"/>
              <w:jc w:val="both"/>
              <w:rPr>
                <w:rFonts w:ascii="Arial" w:hAnsi="Arial" w:cs="Arial"/>
                <w:bCs/>
                <w:sz w:val="20"/>
                <w:szCs w:val="20"/>
              </w:rPr>
            </w:pPr>
          </w:p>
          <w:p w14:paraId="0C607D6C" w14:textId="77777777" w:rsidR="009618C8" w:rsidRPr="006433C0" w:rsidRDefault="009618C8" w:rsidP="000664CD">
            <w:pPr>
              <w:spacing w:line="360" w:lineRule="auto"/>
              <w:ind w:left="432" w:right="153"/>
              <w:jc w:val="both"/>
              <w:rPr>
                <w:rFonts w:ascii="Arial" w:hAnsi="Arial" w:cs="Arial"/>
                <w:b/>
                <w:bCs/>
                <w:sz w:val="20"/>
                <w:szCs w:val="20"/>
              </w:rPr>
            </w:pPr>
            <w:r w:rsidRPr="006433C0">
              <w:rPr>
                <w:rFonts w:ascii="Arial" w:hAnsi="Arial" w:cs="Arial"/>
                <w:b/>
                <w:bCs/>
                <w:sz w:val="20"/>
                <w:szCs w:val="20"/>
              </w:rPr>
              <w:t>Computer Equipment and Programmes</w:t>
            </w:r>
          </w:p>
          <w:p w14:paraId="6CB85885"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Computers and printers</w:t>
            </w:r>
          </w:p>
          <w:p w14:paraId="7728E0AC"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Specialist commercial database for all aspects of treatment, embryology and outcomes</w:t>
            </w:r>
          </w:p>
          <w:p w14:paraId="76401826" w14:textId="77777777" w:rsidR="009618C8" w:rsidRPr="00DF0094"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Access and Dbase programmes</w:t>
            </w:r>
          </w:p>
          <w:p w14:paraId="13EB58C7" w14:textId="77777777" w:rsidR="009618C8" w:rsidRDefault="009618C8" w:rsidP="000664CD">
            <w:pPr>
              <w:numPr>
                <w:ilvl w:val="1"/>
                <w:numId w:val="19"/>
              </w:numPr>
              <w:tabs>
                <w:tab w:val="clear" w:pos="1440"/>
                <w:tab w:val="num" w:pos="858"/>
              </w:tabs>
              <w:spacing w:line="360" w:lineRule="auto"/>
              <w:ind w:left="858" w:right="153" w:hanging="426"/>
              <w:jc w:val="both"/>
              <w:rPr>
                <w:rFonts w:ascii="Arial" w:hAnsi="Arial" w:cs="Arial"/>
                <w:bCs/>
                <w:sz w:val="20"/>
                <w:szCs w:val="20"/>
              </w:rPr>
            </w:pPr>
            <w:r w:rsidRPr="00DF0094">
              <w:rPr>
                <w:rFonts w:ascii="Arial" w:hAnsi="Arial" w:cs="Arial"/>
                <w:bCs/>
                <w:sz w:val="20"/>
                <w:szCs w:val="20"/>
              </w:rPr>
              <w:t>Specialist image analysis software for embryology</w:t>
            </w:r>
          </w:p>
          <w:p w14:paraId="46B97E38" w14:textId="77777777" w:rsidR="00082DA4" w:rsidRPr="008525DE" w:rsidRDefault="00082DA4" w:rsidP="00082DA4">
            <w:pPr>
              <w:spacing w:line="360" w:lineRule="auto"/>
              <w:ind w:left="1080" w:right="-272"/>
              <w:jc w:val="both"/>
              <w:rPr>
                <w:rFonts w:ascii="Arial" w:hAnsi="Arial" w:cs="Arial"/>
                <w:bCs/>
                <w:sz w:val="20"/>
                <w:szCs w:val="20"/>
              </w:rPr>
            </w:pPr>
          </w:p>
        </w:tc>
      </w:tr>
      <w:tr w:rsidR="009618C8" w:rsidRPr="00DF0094" w14:paraId="1B3779AB" w14:textId="77777777" w:rsidTr="00E84B84">
        <w:trPr>
          <w:trHeight w:val="390"/>
        </w:trPr>
        <w:tc>
          <w:tcPr>
            <w:tcW w:w="10440" w:type="dxa"/>
          </w:tcPr>
          <w:p w14:paraId="13F438E6" w14:textId="77777777" w:rsidR="009618C8" w:rsidRPr="006433C0" w:rsidRDefault="009618C8" w:rsidP="006433C0">
            <w:pPr>
              <w:pStyle w:val="ListParagraph"/>
              <w:numPr>
                <w:ilvl w:val="0"/>
                <w:numId w:val="30"/>
              </w:numPr>
              <w:ind w:left="432" w:hanging="432"/>
              <w:rPr>
                <w:rFonts w:ascii="Arial" w:hAnsi="Arial" w:cs="Arial"/>
                <w:b/>
                <w:bCs/>
                <w:sz w:val="22"/>
                <w:szCs w:val="22"/>
              </w:rPr>
            </w:pPr>
            <w:r w:rsidRPr="006433C0">
              <w:rPr>
                <w:rFonts w:ascii="Arial" w:hAnsi="Arial" w:cs="Arial"/>
                <w:b/>
                <w:bCs/>
                <w:sz w:val="22"/>
                <w:szCs w:val="22"/>
              </w:rPr>
              <w:lastRenderedPageBreak/>
              <w:t>SYSTEMS</w:t>
            </w:r>
          </w:p>
        </w:tc>
      </w:tr>
      <w:tr w:rsidR="009618C8" w:rsidRPr="00DF0094" w14:paraId="48C14076" w14:textId="77777777" w:rsidTr="00E84B84">
        <w:trPr>
          <w:trHeight w:val="1980"/>
        </w:trPr>
        <w:tc>
          <w:tcPr>
            <w:tcW w:w="10440" w:type="dxa"/>
          </w:tcPr>
          <w:p w14:paraId="3A434BBF" w14:textId="77777777" w:rsidR="009618C8" w:rsidRDefault="009618C8" w:rsidP="000664CD">
            <w:pPr>
              <w:ind w:right="153"/>
              <w:rPr>
                <w:rFonts w:ascii="Arial" w:hAnsi="Arial" w:cs="Arial"/>
                <w:b/>
                <w:bCs/>
                <w:sz w:val="22"/>
                <w:szCs w:val="22"/>
              </w:rPr>
            </w:pPr>
          </w:p>
          <w:p w14:paraId="42BDA1D3" w14:textId="77777777" w:rsidR="009618C8" w:rsidRPr="00DF0094" w:rsidRDefault="009618C8" w:rsidP="000664CD">
            <w:pPr>
              <w:spacing w:line="360" w:lineRule="auto"/>
              <w:ind w:left="432" w:right="153"/>
              <w:jc w:val="both"/>
              <w:rPr>
                <w:rFonts w:ascii="Arial" w:hAnsi="Arial" w:cs="Arial"/>
                <w:bCs/>
                <w:sz w:val="20"/>
                <w:szCs w:val="20"/>
              </w:rPr>
            </w:pPr>
            <w:r w:rsidRPr="00DF0094">
              <w:rPr>
                <w:rFonts w:ascii="Arial" w:hAnsi="Arial" w:cs="Arial"/>
                <w:bCs/>
                <w:sz w:val="20"/>
                <w:szCs w:val="20"/>
              </w:rPr>
              <w:t xml:space="preserve">The post holder should adhere to the regulations set out in HFEA code of practice and all professional guidelines set out by the </w:t>
            </w:r>
            <w:r w:rsidR="000664CD">
              <w:rPr>
                <w:rStyle w:val="StyleArial10pt"/>
              </w:rPr>
              <w:t>Association of Reproductive &amp; Clinical Scientists</w:t>
            </w:r>
            <w:r w:rsidRPr="00DF0094">
              <w:rPr>
                <w:rFonts w:ascii="Arial" w:hAnsi="Arial" w:cs="Arial"/>
                <w:bCs/>
                <w:sz w:val="20"/>
                <w:szCs w:val="20"/>
              </w:rPr>
              <w:t>.</w:t>
            </w:r>
          </w:p>
          <w:p w14:paraId="7FF5E168" w14:textId="77777777" w:rsidR="009618C8" w:rsidRPr="00DF0094" w:rsidRDefault="009618C8" w:rsidP="000664CD">
            <w:pPr>
              <w:spacing w:line="360" w:lineRule="auto"/>
              <w:ind w:right="153"/>
              <w:jc w:val="both"/>
              <w:rPr>
                <w:rFonts w:ascii="Arial" w:hAnsi="Arial" w:cs="Arial"/>
                <w:bCs/>
                <w:sz w:val="20"/>
                <w:szCs w:val="20"/>
              </w:rPr>
            </w:pPr>
          </w:p>
          <w:p w14:paraId="16D5571C" w14:textId="77777777" w:rsidR="009618C8" w:rsidRDefault="009618C8" w:rsidP="000664CD">
            <w:pPr>
              <w:spacing w:line="360" w:lineRule="auto"/>
              <w:ind w:left="432" w:right="153"/>
              <w:jc w:val="both"/>
              <w:rPr>
                <w:rFonts w:ascii="Arial" w:hAnsi="Arial" w:cs="Arial"/>
                <w:bCs/>
                <w:sz w:val="20"/>
                <w:szCs w:val="20"/>
              </w:rPr>
            </w:pPr>
            <w:r w:rsidRPr="00DF0094">
              <w:rPr>
                <w:rFonts w:ascii="Arial" w:hAnsi="Arial" w:cs="Arial"/>
                <w:bCs/>
                <w:sz w:val="20"/>
                <w:szCs w:val="20"/>
              </w:rPr>
              <w:t>The post holder should adhere to all local polices as define</w:t>
            </w:r>
            <w:r w:rsidR="00B37879">
              <w:rPr>
                <w:rFonts w:ascii="Arial" w:hAnsi="Arial" w:cs="Arial"/>
                <w:bCs/>
                <w:sz w:val="20"/>
                <w:szCs w:val="20"/>
              </w:rPr>
              <w:t>d by NHS Healthboard</w:t>
            </w:r>
            <w:r w:rsidRPr="00DF0094">
              <w:rPr>
                <w:rFonts w:ascii="Arial" w:hAnsi="Arial" w:cs="Arial"/>
                <w:bCs/>
                <w:sz w:val="20"/>
                <w:szCs w:val="20"/>
              </w:rPr>
              <w:t xml:space="preserve">. </w:t>
            </w:r>
          </w:p>
          <w:p w14:paraId="11359B2E" w14:textId="77777777" w:rsidR="00D52D09" w:rsidRDefault="00D52D09" w:rsidP="000664CD">
            <w:pPr>
              <w:spacing w:line="360" w:lineRule="auto"/>
              <w:ind w:left="432" w:right="153"/>
              <w:jc w:val="both"/>
              <w:rPr>
                <w:rFonts w:ascii="Arial" w:hAnsi="Arial" w:cs="Arial"/>
                <w:bCs/>
                <w:sz w:val="20"/>
                <w:szCs w:val="20"/>
              </w:rPr>
            </w:pPr>
          </w:p>
          <w:p w14:paraId="552F57AE" w14:textId="77777777" w:rsidR="00D52D09" w:rsidRPr="00D52D09" w:rsidRDefault="00D52D09" w:rsidP="00D52D09">
            <w:pPr>
              <w:ind w:left="720"/>
              <w:rPr>
                <w:rFonts w:ascii="Arial" w:hAnsi="Arial" w:cs="Arial"/>
                <w:b/>
                <w:sz w:val="20"/>
                <w:szCs w:val="20"/>
              </w:rPr>
            </w:pPr>
            <w:r w:rsidRPr="00D52D09">
              <w:rPr>
                <w:rFonts w:ascii="Arial" w:hAnsi="Arial" w:cs="Arial"/>
                <w:b/>
                <w:sz w:val="20"/>
                <w:szCs w:val="20"/>
              </w:rPr>
              <w:t>Responsibility for Records Management</w:t>
            </w:r>
          </w:p>
          <w:p w14:paraId="144383DC" w14:textId="77777777" w:rsidR="00D52D09" w:rsidRPr="00D52D09" w:rsidRDefault="00D52D09" w:rsidP="00D52D09">
            <w:pPr>
              <w:ind w:left="720"/>
              <w:rPr>
                <w:sz w:val="20"/>
                <w:szCs w:val="20"/>
              </w:rPr>
            </w:pPr>
            <w:r w:rsidRPr="00D52D09">
              <w:rPr>
                <w:rFonts w:ascii="Arial" w:hAnsi="Arial" w:cs="Arial"/>
                <w:sz w:val="20"/>
                <w:szCs w:val="20"/>
              </w:rPr>
              <w:t xml:space="preserve">All records created </w:t>
            </w:r>
            <w:proofErr w:type="gramStart"/>
            <w:r w:rsidRPr="00D52D09">
              <w:rPr>
                <w:rFonts w:ascii="Arial" w:hAnsi="Arial" w:cs="Arial"/>
                <w:sz w:val="20"/>
                <w:szCs w:val="20"/>
              </w:rPr>
              <w:t>in the course of</w:t>
            </w:r>
            <w:proofErr w:type="gramEnd"/>
            <w:r w:rsidRPr="00D52D09">
              <w:rPr>
                <w:rFonts w:ascii="Arial" w:hAnsi="Arial" w:cs="Arial"/>
                <w:sz w:val="20"/>
                <w:szCs w:val="2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6955F1C" w14:textId="77777777" w:rsidR="00D52D09" w:rsidRPr="00DF0094" w:rsidRDefault="00D52D09" w:rsidP="000664CD">
            <w:pPr>
              <w:spacing w:line="360" w:lineRule="auto"/>
              <w:ind w:left="432" w:right="153"/>
              <w:jc w:val="both"/>
              <w:rPr>
                <w:rFonts w:ascii="Arial" w:hAnsi="Arial" w:cs="Arial"/>
                <w:bCs/>
                <w:sz w:val="20"/>
                <w:szCs w:val="20"/>
              </w:rPr>
            </w:pPr>
          </w:p>
          <w:p w14:paraId="117B7842" w14:textId="77777777" w:rsidR="009764A5" w:rsidRPr="006433C0" w:rsidRDefault="009764A5" w:rsidP="00E84B84">
            <w:pPr>
              <w:rPr>
                <w:rFonts w:ascii="Arial" w:hAnsi="Arial" w:cs="Arial"/>
                <w:bCs/>
                <w:sz w:val="22"/>
                <w:szCs w:val="22"/>
              </w:rPr>
            </w:pPr>
          </w:p>
        </w:tc>
      </w:tr>
      <w:tr w:rsidR="009618C8" w:rsidRPr="00DF0094" w14:paraId="09875823" w14:textId="77777777" w:rsidTr="00DF0094">
        <w:trPr>
          <w:trHeight w:val="345"/>
        </w:trPr>
        <w:tc>
          <w:tcPr>
            <w:tcW w:w="10440" w:type="dxa"/>
          </w:tcPr>
          <w:p w14:paraId="38D2C975" w14:textId="77777777" w:rsidR="009618C8" w:rsidRPr="006433C0" w:rsidRDefault="009618C8" w:rsidP="006433C0">
            <w:pPr>
              <w:pStyle w:val="ListParagraph"/>
              <w:numPr>
                <w:ilvl w:val="0"/>
                <w:numId w:val="30"/>
              </w:numPr>
              <w:ind w:left="432" w:hanging="432"/>
              <w:rPr>
                <w:rFonts w:ascii="Arial" w:hAnsi="Arial" w:cs="Arial"/>
                <w:b/>
                <w:bCs/>
                <w:sz w:val="22"/>
                <w:szCs w:val="22"/>
              </w:rPr>
            </w:pPr>
            <w:r w:rsidRPr="006433C0">
              <w:rPr>
                <w:rFonts w:ascii="Arial" w:hAnsi="Arial" w:cs="Arial"/>
                <w:b/>
                <w:bCs/>
                <w:sz w:val="22"/>
                <w:szCs w:val="22"/>
              </w:rPr>
              <w:t>DECISIONS AND JUDGEMENTS</w:t>
            </w:r>
          </w:p>
        </w:tc>
      </w:tr>
      <w:tr w:rsidR="009618C8" w:rsidRPr="00DF0094" w14:paraId="59613656" w14:textId="77777777" w:rsidTr="00DF0094">
        <w:tc>
          <w:tcPr>
            <w:tcW w:w="10440" w:type="dxa"/>
          </w:tcPr>
          <w:p w14:paraId="284CE6E5" w14:textId="77777777" w:rsidR="009618C8" w:rsidRDefault="009618C8" w:rsidP="000664CD">
            <w:pPr>
              <w:spacing w:line="360" w:lineRule="auto"/>
              <w:ind w:right="153"/>
              <w:jc w:val="both"/>
              <w:rPr>
                <w:rFonts w:ascii="Arial" w:hAnsi="Arial" w:cs="Arial"/>
                <w:bCs/>
                <w:sz w:val="20"/>
                <w:szCs w:val="20"/>
              </w:rPr>
            </w:pPr>
          </w:p>
          <w:p w14:paraId="2942B12A" w14:textId="77777777" w:rsidR="00B37879" w:rsidRDefault="009618C8" w:rsidP="000664CD">
            <w:pPr>
              <w:spacing w:line="360" w:lineRule="auto"/>
              <w:ind w:left="432" w:right="153"/>
              <w:jc w:val="both"/>
              <w:rPr>
                <w:rFonts w:ascii="Arial" w:hAnsi="Arial" w:cs="Arial"/>
                <w:bCs/>
                <w:sz w:val="20"/>
                <w:szCs w:val="20"/>
              </w:rPr>
            </w:pPr>
            <w:r w:rsidRPr="00DF0094">
              <w:rPr>
                <w:rFonts w:ascii="Arial" w:hAnsi="Arial" w:cs="Arial"/>
                <w:bCs/>
                <w:sz w:val="20"/>
                <w:szCs w:val="20"/>
              </w:rPr>
              <w:lastRenderedPageBreak/>
              <w:t xml:space="preserve">The daily organisation of the job is </w:t>
            </w:r>
            <w:r w:rsidR="00EB5C72">
              <w:rPr>
                <w:rFonts w:ascii="Arial" w:hAnsi="Arial" w:cs="Arial"/>
                <w:bCs/>
                <w:sz w:val="20"/>
                <w:szCs w:val="20"/>
              </w:rPr>
              <w:t>determined by</w:t>
            </w:r>
            <w:r w:rsidR="008826C4">
              <w:rPr>
                <w:rFonts w:ascii="Arial" w:hAnsi="Arial" w:cs="Arial"/>
                <w:bCs/>
                <w:sz w:val="20"/>
                <w:szCs w:val="20"/>
              </w:rPr>
              <w:t xml:space="preserve"> clinical workload</w:t>
            </w:r>
            <w:r w:rsidR="000F369A">
              <w:rPr>
                <w:rFonts w:ascii="Arial" w:hAnsi="Arial" w:cs="Arial"/>
                <w:bCs/>
                <w:sz w:val="20"/>
                <w:szCs w:val="20"/>
              </w:rPr>
              <w:t xml:space="preserve"> and proficiency in clinical tasks</w:t>
            </w:r>
            <w:r w:rsidR="008826C4">
              <w:rPr>
                <w:rFonts w:ascii="Arial" w:hAnsi="Arial" w:cs="Arial"/>
                <w:bCs/>
                <w:sz w:val="20"/>
                <w:szCs w:val="20"/>
              </w:rPr>
              <w:t xml:space="preserve">. </w:t>
            </w:r>
            <w:r>
              <w:rPr>
                <w:rFonts w:ascii="Arial" w:hAnsi="Arial" w:cs="Arial"/>
                <w:bCs/>
                <w:sz w:val="20"/>
                <w:szCs w:val="20"/>
              </w:rPr>
              <w:t xml:space="preserve">The </w:t>
            </w:r>
            <w:r w:rsidR="00B37879">
              <w:rPr>
                <w:rFonts w:ascii="Arial" w:hAnsi="Arial" w:cs="Arial"/>
                <w:bCs/>
                <w:sz w:val="20"/>
                <w:szCs w:val="20"/>
              </w:rPr>
              <w:t>Trainee</w:t>
            </w:r>
            <w:r>
              <w:rPr>
                <w:rFonts w:ascii="Arial" w:hAnsi="Arial" w:cs="Arial"/>
                <w:bCs/>
                <w:sz w:val="20"/>
                <w:szCs w:val="20"/>
              </w:rPr>
              <w:t xml:space="preserve"> Embryologist </w:t>
            </w:r>
            <w:r w:rsidR="00415A90">
              <w:rPr>
                <w:rFonts w:ascii="Arial" w:hAnsi="Arial" w:cs="Arial"/>
                <w:bCs/>
                <w:sz w:val="20"/>
                <w:szCs w:val="20"/>
              </w:rPr>
              <w:t xml:space="preserve">will be </w:t>
            </w:r>
            <w:r w:rsidR="001744CC">
              <w:rPr>
                <w:rFonts w:ascii="Arial" w:hAnsi="Arial" w:cs="Arial"/>
                <w:bCs/>
                <w:sz w:val="20"/>
                <w:szCs w:val="20"/>
              </w:rPr>
              <w:t xml:space="preserve">guided by the </w:t>
            </w:r>
            <w:r w:rsidR="000664CD">
              <w:rPr>
                <w:rFonts w:ascii="Arial" w:hAnsi="Arial" w:cs="Arial"/>
                <w:bCs/>
                <w:sz w:val="20"/>
                <w:szCs w:val="20"/>
              </w:rPr>
              <w:t>Lab Manager</w:t>
            </w:r>
            <w:r w:rsidR="001744CC">
              <w:rPr>
                <w:rFonts w:ascii="Arial" w:hAnsi="Arial" w:cs="Arial"/>
                <w:bCs/>
                <w:sz w:val="20"/>
                <w:szCs w:val="20"/>
              </w:rPr>
              <w:t xml:space="preserve">, Senior and </w:t>
            </w:r>
            <w:r w:rsidR="00B37879">
              <w:rPr>
                <w:rFonts w:ascii="Arial" w:hAnsi="Arial" w:cs="Arial"/>
                <w:bCs/>
                <w:sz w:val="20"/>
                <w:szCs w:val="20"/>
              </w:rPr>
              <w:t>Clinical Embryologist</w:t>
            </w:r>
            <w:r w:rsidR="001744CC">
              <w:rPr>
                <w:rFonts w:ascii="Arial" w:hAnsi="Arial" w:cs="Arial"/>
                <w:bCs/>
                <w:sz w:val="20"/>
                <w:szCs w:val="20"/>
              </w:rPr>
              <w:t xml:space="preserve">s </w:t>
            </w:r>
            <w:r w:rsidR="00910CED">
              <w:rPr>
                <w:rFonts w:ascii="Arial" w:hAnsi="Arial" w:cs="Arial"/>
                <w:bCs/>
                <w:sz w:val="20"/>
                <w:szCs w:val="20"/>
              </w:rPr>
              <w:t>in</w:t>
            </w:r>
            <w:r w:rsidR="00415A90">
              <w:rPr>
                <w:rFonts w:ascii="Arial" w:hAnsi="Arial" w:cs="Arial"/>
                <w:bCs/>
                <w:sz w:val="20"/>
                <w:szCs w:val="20"/>
              </w:rPr>
              <w:t xml:space="preserve"> tasks to be </w:t>
            </w:r>
            <w:r w:rsidRPr="00DF0094">
              <w:rPr>
                <w:rFonts w:ascii="Arial" w:hAnsi="Arial" w:cs="Arial"/>
                <w:bCs/>
                <w:sz w:val="20"/>
                <w:szCs w:val="20"/>
              </w:rPr>
              <w:t>prioritise</w:t>
            </w:r>
            <w:r w:rsidR="00415A90">
              <w:rPr>
                <w:rFonts w:ascii="Arial" w:hAnsi="Arial" w:cs="Arial"/>
                <w:bCs/>
                <w:sz w:val="20"/>
                <w:szCs w:val="20"/>
              </w:rPr>
              <w:t>d</w:t>
            </w:r>
            <w:r w:rsidRPr="00DF0094">
              <w:rPr>
                <w:rFonts w:ascii="Arial" w:hAnsi="Arial" w:cs="Arial"/>
                <w:bCs/>
                <w:sz w:val="20"/>
                <w:szCs w:val="20"/>
              </w:rPr>
              <w:t xml:space="preserve"> to meet the needs of the Department</w:t>
            </w:r>
            <w:r>
              <w:rPr>
                <w:rFonts w:ascii="Arial" w:hAnsi="Arial" w:cs="Arial"/>
                <w:bCs/>
                <w:sz w:val="20"/>
                <w:szCs w:val="20"/>
              </w:rPr>
              <w:t xml:space="preserve">. </w:t>
            </w:r>
            <w:r w:rsidR="00415A90">
              <w:rPr>
                <w:rFonts w:ascii="Arial" w:hAnsi="Arial" w:cs="Arial"/>
                <w:bCs/>
                <w:sz w:val="20"/>
                <w:szCs w:val="20"/>
              </w:rPr>
              <w:t>Once proficien</w:t>
            </w:r>
            <w:r w:rsidR="00B37879">
              <w:rPr>
                <w:rFonts w:ascii="Arial" w:hAnsi="Arial" w:cs="Arial"/>
                <w:bCs/>
                <w:sz w:val="20"/>
                <w:szCs w:val="20"/>
              </w:rPr>
              <w:t>t in clinical duties, the Trainee</w:t>
            </w:r>
            <w:r w:rsidR="00415A90">
              <w:rPr>
                <w:rFonts w:ascii="Arial" w:hAnsi="Arial" w:cs="Arial"/>
                <w:bCs/>
                <w:sz w:val="20"/>
                <w:szCs w:val="20"/>
              </w:rPr>
              <w:t xml:space="preserve"> Embryologist must work flexibly</w:t>
            </w:r>
            <w:r>
              <w:rPr>
                <w:rFonts w:ascii="Arial" w:hAnsi="Arial" w:cs="Arial"/>
                <w:bCs/>
                <w:sz w:val="20"/>
                <w:szCs w:val="20"/>
              </w:rPr>
              <w:t xml:space="preserve"> to perform tasks as and when necessary including ‘out of normal working hours’ and weekends.</w:t>
            </w:r>
          </w:p>
          <w:p w14:paraId="7E936727" w14:textId="77777777" w:rsidR="000664CD" w:rsidRPr="00B37879" w:rsidRDefault="000664CD" w:rsidP="000664CD">
            <w:pPr>
              <w:spacing w:line="360" w:lineRule="auto"/>
              <w:ind w:left="432" w:right="153"/>
              <w:jc w:val="both"/>
              <w:rPr>
                <w:rFonts w:ascii="Arial" w:hAnsi="Arial" w:cs="Arial"/>
                <w:bCs/>
                <w:sz w:val="20"/>
                <w:szCs w:val="20"/>
              </w:rPr>
            </w:pPr>
          </w:p>
          <w:p w14:paraId="77E94DA2" w14:textId="77777777" w:rsidR="009618C8" w:rsidRDefault="009618C8" w:rsidP="000664CD">
            <w:pPr>
              <w:ind w:right="153" w:firstLine="432"/>
              <w:jc w:val="both"/>
              <w:rPr>
                <w:rFonts w:ascii="Arial" w:hAnsi="Arial" w:cs="Arial"/>
                <w:sz w:val="20"/>
                <w:szCs w:val="20"/>
                <w:u w:val="single"/>
              </w:rPr>
            </w:pPr>
            <w:r w:rsidRPr="00E84B84">
              <w:rPr>
                <w:rFonts w:ascii="Arial" w:hAnsi="Arial" w:cs="Arial"/>
                <w:sz w:val="20"/>
                <w:szCs w:val="20"/>
                <w:u w:val="single"/>
              </w:rPr>
              <w:t>Typical Judgements</w:t>
            </w:r>
          </w:p>
          <w:p w14:paraId="4C543377" w14:textId="77777777" w:rsidR="009618C8" w:rsidRDefault="009618C8" w:rsidP="000664CD">
            <w:pPr>
              <w:ind w:right="153"/>
              <w:jc w:val="both"/>
              <w:rPr>
                <w:rFonts w:ascii="Arial" w:hAnsi="Arial" w:cs="Arial"/>
                <w:sz w:val="20"/>
                <w:szCs w:val="20"/>
                <w:u w:val="single"/>
              </w:rPr>
            </w:pPr>
          </w:p>
          <w:p w14:paraId="5547408F" w14:textId="77777777" w:rsidR="009618C8" w:rsidRPr="00E84B84" w:rsidRDefault="00614E34" w:rsidP="000664CD">
            <w:pPr>
              <w:numPr>
                <w:ilvl w:val="0"/>
                <w:numId w:val="18"/>
              </w:numPr>
              <w:spacing w:line="360" w:lineRule="auto"/>
              <w:ind w:right="153"/>
              <w:jc w:val="both"/>
              <w:rPr>
                <w:rFonts w:ascii="Arial" w:hAnsi="Arial" w:cs="Arial"/>
                <w:bCs/>
                <w:sz w:val="20"/>
                <w:szCs w:val="20"/>
              </w:rPr>
            </w:pPr>
            <w:r>
              <w:rPr>
                <w:rFonts w:ascii="Arial" w:hAnsi="Arial" w:cs="Arial"/>
                <w:sz w:val="20"/>
                <w:szCs w:val="20"/>
              </w:rPr>
              <w:t>To suggest</w:t>
            </w:r>
            <w:r w:rsidR="009618C8" w:rsidRPr="00E84B84">
              <w:rPr>
                <w:rFonts w:ascii="Arial" w:hAnsi="Arial" w:cs="Arial"/>
                <w:sz w:val="20"/>
                <w:szCs w:val="20"/>
              </w:rPr>
              <w:t xml:space="preserve"> </w:t>
            </w:r>
            <w:r>
              <w:rPr>
                <w:rFonts w:ascii="Arial" w:hAnsi="Arial" w:cs="Arial"/>
                <w:sz w:val="20"/>
                <w:szCs w:val="20"/>
              </w:rPr>
              <w:t>changes to patient treatment to offer the highest chance of successful treatment</w:t>
            </w:r>
          </w:p>
          <w:p w14:paraId="2984901B" w14:textId="77777777" w:rsidR="009618C8" w:rsidRPr="00124D61" w:rsidRDefault="00614E34" w:rsidP="000664CD">
            <w:pPr>
              <w:numPr>
                <w:ilvl w:val="0"/>
                <w:numId w:val="18"/>
              </w:numPr>
              <w:spacing w:line="360" w:lineRule="auto"/>
              <w:ind w:right="153"/>
              <w:jc w:val="both"/>
              <w:rPr>
                <w:rFonts w:ascii="Arial" w:hAnsi="Arial" w:cs="Arial"/>
                <w:bCs/>
                <w:sz w:val="20"/>
                <w:szCs w:val="20"/>
              </w:rPr>
            </w:pPr>
            <w:r>
              <w:rPr>
                <w:rFonts w:ascii="Arial" w:hAnsi="Arial" w:cs="Arial"/>
                <w:sz w:val="20"/>
                <w:szCs w:val="20"/>
              </w:rPr>
              <w:t xml:space="preserve">Selection of embryos for embryo transfer and cryopreservation </w:t>
            </w:r>
          </w:p>
          <w:p w14:paraId="5D9933B3" w14:textId="77777777" w:rsidR="00124D61" w:rsidRPr="00415A90" w:rsidRDefault="00124D61" w:rsidP="00124D61">
            <w:pPr>
              <w:spacing w:line="360" w:lineRule="auto"/>
              <w:ind w:left="720"/>
              <w:jc w:val="both"/>
              <w:rPr>
                <w:rFonts w:ascii="Arial" w:hAnsi="Arial" w:cs="Arial"/>
                <w:bCs/>
                <w:sz w:val="20"/>
                <w:szCs w:val="20"/>
              </w:rPr>
            </w:pPr>
          </w:p>
        </w:tc>
      </w:tr>
      <w:tr w:rsidR="009618C8" w:rsidRPr="00DF0094" w14:paraId="0626D293" w14:textId="77777777" w:rsidTr="00DF0094">
        <w:tc>
          <w:tcPr>
            <w:tcW w:w="10440" w:type="dxa"/>
          </w:tcPr>
          <w:p w14:paraId="016E790F" w14:textId="77777777" w:rsidR="009618C8" w:rsidRPr="006433C0" w:rsidRDefault="009618C8" w:rsidP="006433C0">
            <w:pPr>
              <w:pStyle w:val="ListParagraph"/>
              <w:numPr>
                <w:ilvl w:val="0"/>
                <w:numId w:val="30"/>
              </w:numPr>
              <w:ind w:left="432" w:hanging="432"/>
              <w:rPr>
                <w:rFonts w:ascii="Arial" w:hAnsi="Arial" w:cs="Arial"/>
                <w:b/>
                <w:bCs/>
                <w:sz w:val="22"/>
                <w:szCs w:val="22"/>
              </w:rPr>
            </w:pPr>
            <w:r w:rsidRPr="006433C0">
              <w:rPr>
                <w:rFonts w:ascii="Arial" w:hAnsi="Arial" w:cs="Arial"/>
                <w:b/>
                <w:bCs/>
                <w:sz w:val="22"/>
                <w:szCs w:val="22"/>
              </w:rPr>
              <w:lastRenderedPageBreak/>
              <w:t>COMMUNICATIONS AND RELATIONSHIPS</w:t>
            </w:r>
          </w:p>
        </w:tc>
      </w:tr>
      <w:tr w:rsidR="009618C8" w:rsidRPr="00DF0094" w14:paraId="0B007783" w14:textId="77777777" w:rsidTr="00DF0094">
        <w:tc>
          <w:tcPr>
            <w:tcW w:w="10440" w:type="dxa"/>
          </w:tcPr>
          <w:p w14:paraId="1A6905A2" w14:textId="77777777" w:rsidR="009618C8" w:rsidRPr="00DF0094" w:rsidRDefault="009618C8" w:rsidP="000664CD">
            <w:pPr>
              <w:spacing w:line="360" w:lineRule="auto"/>
              <w:ind w:left="432" w:right="153"/>
              <w:jc w:val="both"/>
              <w:rPr>
                <w:rFonts w:ascii="Arial" w:hAnsi="Arial" w:cs="Arial"/>
                <w:bCs/>
                <w:sz w:val="20"/>
                <w:szCs w:val="20"/>
              </w:rPr>
            </w:pPr>
          </w:p>
          <w:p w14:paraId="4A09C79D" w14:textId="77777777" w:rsidR="009618C8" w:rsidRDefault="009618C8" w:rsidP="000664CD">
            <w:pPr>
              <w:spacing w:line="360" w:lineRule="auto"/>
              <w:ind w:left="432" w:right="153"/>
              <w:jc w:val="both"/>
              <w:rPr>
                <w:rFonts w:ascii="Arial" w:hAnsi="Arial" w:cs="Arial"/>
                <w:bCs/>
                <w:sz w:val="20"/>
                <w:szCs w:val="20"/>
              </w:rPr>
            </w:pPr>
            <w:r w:rsidRPr="00DF0094">
              <w:rPr>
                <w:rFonts w:ascii="Arial" w:hAnsi="Arial" w:cs="Arial"/>
                <w:bCs/>
                <w:sz w:val="20"/>
                <w:szCs w:val="20"/>
              </w:rPr>
              <w:t xml:space="preserve">The post holder works as part of a multi-disciplinary team within the Assisted Conception Service.  </w:t>
            </w:r>
          </w:p>
          <w:p w14:paraId="743BAF99" w14:textId="77777777" w:rsidR="000664CD" w:rsidRPr="00DF0094" w:rsidRDefault="000664CD" w:rsidP="000664CD">
            <w:pPr>
              <w:spacing w:line="360" w:lineRule="auto"/>
              <w:ind w:left="432" w:right="153"/>
              <w:jc w:val="both"/>
              <w:rPr>
                <w:rFonts w:ascii="Arial" w:hAnsi="Arial" w:cs="Arial"/>
                <w:b/>
                <w:bCs/>
                <w:sz w:val="20"/>
                <w:szCs w:val="20"/>
              </w:rPr>
            </w:pPr>
          </w:p>
          <w:p w14:paraId="30CC83A2" w14:textId="77777777" w:rsidR="009618C8" w:rsidRDefault="009618C8" w:rsidP="000664CD">
            <w:pPr>
              <w:spacing w:line="360" w:lineRule="auto"/>
              <w:ind w:left="432" w:right="153"/>
              <w:jc w:val="both"/>
              <w:rPr>
                <w:rFonts w:ascii="Arial" w:hAnsi="Arial" w:cs="Arial"/>
                <w:bCs/>
                <w:sz w:val="20"/>
                <w:szCs w:val="20"/>
              </w:rPr>
            </w:pPr>
            <w:r w:rsidRPr="00DF0094">
              <w:rPr>
                <w:rFonts w:ascii="Arial" w:hAnsi="Arial" w:cs="Arial"/>
                <w:bCs/>
                <w:sz w:val="20"/>
                <w:szCs w:val="20"/>
              </w:rPr>
              <w:t>On a daily basis there are scheduled meetings to discuss patients undergoing treatment</w:t>
            </w:r>
            <w:r>
              <w:rPr>
                <w:rFonts w:ascii="Arial" w:hAnsi="Arial" w:cs="Arial"/>
                <w:bCs/>
                <w:sz w:val="20"/>
                <w:szCs w:val="20"/>
              </w:rPr>
              <w:t xml:space="preserve">; embryology, medical, </w:t>
            </w:r>
            <w:r w:rsidRPr="00DF0094">
              <w:rPr>
                <w:rFonts w:ascii="Arial" w:hAnsi="Arial" w:cs="Arial"/>
                <w:bCs/>
                <w:sz w:val="20"/>
                <w:szCs w:val="20"/>
              </w:rPr>
              <w:t>nursing and endocrinology staff participate.  A weekly review of patients who have completed treatment has additional input from administration staff.  Ad hoc discussions regarding individual patients are conducted by telephone.</w:t>
            </w:r>
          </w:p>
          <w:p w14:paraId="30E2ABDA" w14:textId="77777777" w:rsidR="009618C8" w:rsidRPr="00DF0094" w:rsidRDefault="009618C8" w:rsidP="000664CD">
            <w:pPr>
              <w:spacing w:line="360" w:lineRule="auto"/>
              <w:ind w:left="432" w:right="153"/>
              <w:jc w:val="both"/>
              <w:rPr>
                <w:rFonts w:ascii="Arial" w:hAnsi="Arial" w:cs="Arial"/>
                <w:bCs/>
                <w:sz w:val="20"/>
                <w:szCs w:val="20"/>
              </w:rPr>
            </w:pPr>
          </w:p>
          <w:p w14:paraId="02E7A769" w14:textId="77777777" w:rsidR="009618C8" w:rsidRDefault="009618C8" w:rsidP="000664CD">
            <w:pPr>
              <w:spacing w:line="360" w:lineRule="auto"/>
              <w:ind w:left="432" w:right="153"/>
              <w:jc w:val="both"/>
              <w:rPr>
                <w:rFonts w:ascii="Arial" w:hAnsi="Arial" w:cs="Arial"/>
                <w:bCs/>
                <w:sz w:val="20"/>
                <w:szCs w:val="20"/>
              </w:rPr>
            </w:pPr>
            <w:r w:rsidRPr="00DF0094">
              <w:rPr>
                <w:rFonts w:ascii="Arial" w:hAnsi="Arial" w:cs="Arial"/>
                <w:bCs/>
                <w:sz w:val="20"/>
                <w:szCs w:val="20"/>
              </w:rPr>
              <w:t>The post ho</w:t>
            </w:r>
            <w:r w:rsidR="00614E34">
              <w:rPr>
                <w:rFonts w:ascii="Arial" w:hAnsi="Arial" w:cs="Arial"/>
                <w:bCs/>
                <w:sz w:val="20"/>
                <w:szCs w:val="20"/>
              </w:rPr>
              <w:t>lder is expected to play a</w:t>
            </w:r>
            <w:r w:rsidRPr="00DF0094">
              <w:rPr>
                <w:rFonts w:ascii="Arial" w:hAnsi="Arial" w:cs="Arial"/>
                <w:bCs/>
                <w:sz w:val="20"/>
                <w:szCs w:val="20"/>
              </w:rPr>
              <w:t xml:space="preserve"> part in </w:t>
            </w:r>
            <w:r w:rsidR="00415A90">
              <w:rPr>
                <w:rFonts w:ascii="Arial" w:hAnsi="Arial" w:cs="Arial"/>
                <w:bCs/>
                <w:sz w:val="20"/>
                <w:szCs w:val="20"/>
              </w:rPr>
              <w:t>service development and</w:t>
            </w:r>
            <w:r>
              <w:rPr>
                <w:rFonts w:ascii="Arial" w:hAnsi="Arial" w:cs="Arial"/>
                <w:bCs/>
                <w:sz w:val="20"/>
                <w:szCs w:val="20"/>
              </w:rPr>
              <w:t xml:space="preserve"> research presentations. </w:t>
            </w:r>
          </w:p>
          <w:p w14:paraId="0C0E1920" w14:textId="77777777" w:rsidR="00446100" w:rsidRDefault="00446100" w:rsidP="000664CD">
            <w:pPr>
              <w:spacing w:line="360" w:lineRule="auto"/>
              <w:ind w:left="432" w:right="153"/>
              <w:jc w:val="both"/>
              <w:rPr>
                <w:rFonts w:ascii="Arial" w:hAnsi="Arial" w:cs="Arial"/>
                <w:bCs/>
                <w:sz w:val="20"/>
                <w:szCs w:val="20"/>
              </w:rPr>
            </w:pPr>
          </w:p>
          <w:p w14:paraId="13E69A07" w14:textId="77777777" w:rsidR="009618C8" w:rsidRPr="00DF0094" w:rsidRDefault="009618C8" w:rsidP="000664CD">
            <w:pPr>
              <w:spacing w:line="360" w:lineRule="auto"/>
              <w:ind w:left="432" w:right="153"/>
              <w:jc w:val="both"/>
              <w:rPr>
                <w:rFonts w:ascii="Arial" w:hAnsi="Arial" w:cs="Arial"/>
                <w:bCs/>
                <w:sz w:val="20"/>
                <w:szCs w:val="20"/>
              </w:rPr>
            </w:pPr>
            <w:r w:rsidRPr="00DF0094">
              <w:rPr>
                <w:rFonts w:ascii="Arial" w:hAnsi="Arial" w:cs="Arial"/>
                <w:bCs/>
                <w:sz w:val="20"/>
                <w:szCs w:val="20"/>
              </w:rPr>
              <w:t>All embryology staff have daily contact with patients, bo</w:t>
            </w:r>
            <w:r>
              <w:rPr>
                <w:rFonts w:ascii="Arial" w:hAnsi="Arial" w:cs="Arial"/>
                <w:bCs/>
                <w:sz w:val="20"/>
                <w:szCs w:val="20"/>
              </w:rPr>
              <w:t xml:space="preserve">th in person and by telephone. </w:t>
            </w:r>
            <w:r w:rsidRPr="00DF0094">
              <w:rPr>
                <w:rFonts w:ascii="Arial" w:hAnsi="Arial" w:cs="Arial"/>
                <w:bCs/>
                <w:sz w:val="20"/>
                <w:szCs w:val="20"/>
              </w:rPr>
              <w:t>Embryologists are responsible for:</w:t>
            </w:r>
          </w:p>
          <w:p w14:paraId="10AFA7E6" w14:textId="77777777" w:rsidR="009618C8" w:rsidRPr="00DF0094" w:rsidRDefault="009618C8" w:rsidP="000664CD">
            <w:pPr>
              <w:numPr>
                <w:ilvl w:val="0"/>
                <w:numId w:val="20"/>
              </w:numPr>
              <w:spacing w:line="360" w:lineRule="auto"/>
              <w:ind w:left="432" w:right="153" w:firstLine="0"/>
              <w:jc w:val="both"/>
              <w:rPr>
                <w:rFonts w:ascii="Arial" w:hAnsi="Arial" w:cs="Arial"/>
                <w:bCs/>
                <w:sz w:val="20"/>
                <w:szCs w:val="20"/>
              </w:rPr>
            </w:pPr>
            <w:r w:rsidRPr="00DF0094">
              <w:rPr>
                <w:rFonts w:ascii="Arial" w:hAnsi="Arial" w:cs="Arial"/>
                <w:bCs/>
                <w:sz w:val="20"/>
                <w:szCs w:val="20"/>
              </w:rPr>
              <w:t>informing patients how many eggs have successfully fertilised after IVF and ICSI treatments</w:t>
            </w:r>
          </w:p>
          <w:p w14:paraId="3DC8D0F9" w14:textId="77777777" w:rsidR="009618C8" w:rsidRPr="00DF0094" w:rsidRDefault="009618C8" w:rsidP="000664CD">
            <w:pPr>
              <w:numPr>
                <w:ilvl w:val="0"/>
                <w:numId w:val="20"/>
              </w:numPr>
              <w:spacing w:line="360" w:lineRule="auto"/>
              <w:ind w:left="432" w:right="153" w:firstLine="0"/>
              <w:jc w:val="both"/>
              <w:rPr>
                <w:rFonts w:ascii="Arial" w:hAnsi="Arial" w:cs="Arial"/>
                <w:bCs/>
                <w:sz w:val="20"/>
                <w:szCs w:val="20"/>
              </w:rPr>
            </w:pPr>
            <w:r w:rsidRPr="00DF0094">
              <w:rPr>
                <w:rFonts w:ascii="Arial" w:hAnsi="Arial" w:cs="Arial"/>
                <w:bCs/>
                <w:sz w:val="20"/>
                <w:szCs w:val="20"/>
              </w:rPr>
              <w:t>telling patients when, and how many embryos will be thawed during frozen / thawed cycles</w:t>
            </w:r>
          </w:p>
          <w:p w14:paraId="5C05BB4E" w14:textId="77777777" w:rsidR="009618C8" w:rsidRDefault="009618C8" w:rsidP="000664CD">
            <w:pPr>
              <w:numPr>
                <w:ilvl w:val="0"/>
                <w:numId w:val="20"/>
              </w:numPr>
              <w:spacing w:line="360" w:lineRule="auto"/>
              <w:ind w:left="432" w:right="153" w:firstLine="0"/>
              <w:jc w:val="both"/>
              <w:rPr>
                <w:rFonts w:ascii="Arial" w:hAnsi="Arial" w:cs="Arial"/>
                <w:bCs/>
                <w:sz w:val="20"/>
                <w:szCs w:val="20"/>
              </w:rPr>
            </w:pPr>
            <w:r w:rsidRPr="00DF0094">
              <w:rPr>
                <w:rFonts w:ascii="Arial" w:hAnsi="Arial" w:cs="Arial"/>
                <w:bCs/>
                <w:sz w:val="20"/>
                <w:szCs w:val="20"/>
              </w:rPr>
              <w:t>informing patients how many embryos have survived thawing</w:t>
            </w:r>
          </w:p>
          <w:p w14:paraId="62EF9592" w14:textId="77777777" w:rsidR="00446100" w:rsidRPr="00DF0094" w:rsidRDefault="00446100" w:rsidP="000664CD">
            <w:pPr>
              <w:numPr>
                <w:ilvl w:val="0"/>
                <w:numId w:val="20"/>
              </w:numPr>
              <w:spacing w:line="360" w:lineRule="auto"/>
              <w:ind w:left="432" w:right="153" w:firstLine="0"/>
              <w:jc w:val="both"/>
              <w:rPr>
                <w:rFonts w:ascii="Arial" w:hAnsi="Arial" w:cs="Arial"/>
                <w:bCs/>
                <w:sz w:val="20"/>
                <w:szCs w:val="20"/>
              </w:rPr>
            </w:pPr>
            <w:r>
              <w:rPr>
                <w:rFonts w:ascii="Arial" w:hAnsi="Arial" w:cs="Arial"/>
                <w:bCs/>
                <w:sz w:val="20"/>
                <w:szCs w:val="20"/>
              </w:rPr>
              <w:t>discussing embryo development, day of embryo transfer and number of embryos to be transferred</w:t>
            </w:r>
          </w:p>
          <w:p w14:paraId="1C49F402" w14:textId="77777777" w:rsidR="009618C8" w:rsidRDefault="009618C8" w:rsidP="000664CD">
            <w:pPr>
              <w:numPr>
                <w:ilvl w:val="0"/>
                <w:numId w:val="20"/>
              </w:numPr>
              <w:spacing w:line="360" w:lineRule="auto"/>
              <w:ind w:left="432" w:right="153" w:firstLine="0"/>
              <w:jc w:val="both"/>
              <w:rPr>
                <w:rFonts w:ascii="Arial" w:hAnsi="Arial" w:cs="Arial"/>
                <w:bCs/>
                <w:sz w:val="20"/>
                <w:szCs w:val="20"/>
              </w:rPr>
            </w:pPr>
            <w:r w:rsidRPr="00DF0094">
              <w:rPr>
                <w:rFonts w:ascii="Arial" w:hAnsi="Arial" w:cs="Arial"/>
                <w:bCs/>
                <w:sz w:val="20"/>
                <w:szCs w:val="20"/>
              </w:rPr>
              <w:t>informing patients whether embryos are suitable for cryopreservation or must be discarded</w:t>
            </w:r>
          </w:p>
          <w:p w14:paraId="5C22AEC4" w14:textId="77777777" w:rsidR="009618C8" w:rsidRPr="00DF0094" w:rsidRDefault="009618C8" w:rsidP="000664CD">
            <w:pPr>
              <w:numPr>
                <w:ilvl w:val="0"/>
                <w:numId w:val="20"/>
              </w:numPr>
              <w:spacing w:line="360" w:lineRule="auto"/>
              <w:ind w:left="432" w:right="153" w:firstLine="0"/>
              <w:jc w:val="both"/>
              <w:rPr>
                <w:rFonts w:ascii="Arial" w:hAnsi="Arial" w:cs="Arial"/>
                <w:bCs/>
                <w:sz w:val="20"/>
                <w:szCs w:val="20"/>
              </w:rPr>
            </w:pPr>
            <w:r w:rsidRPr="00DF0094">
              <w:rPr>
                <w:rFonts w:ascii="Arial" w:hAnsi="Arial" w:cs="Arial"/>
                <w:bCs/>
                <w:sz w:val="20"/>
                <w:szCs w:val="20"/>
              </w:rPr>
              <w:t xml:space="preserve">making appointments for patients to produce semen samples </w:t>
            </w:r>
          </w:p>
          <w:p w14:paraId="39977E54" w14:textId="77777777" w:rsidR="009618C8" w:rsidRPr="00DF0094" w:rsidRDefault="009618C8" w:rsidP="000664CD">
            <w:pPr>
              <w:spacing w:line="360" w:lineRule="auto"/>
              <w:ind w:left="432" w:right="153"/>
              <w:jc w:val="both"/>
              <w:rPr>
                <w:rFonts w:ascii="Arial" w:hAnsi="Arial" w:cs="Arial"/>
                <w:bCs/>
                <w:sz w:val="20"/>
                <w:szCs w:val="20"/>
              </w:rPr>
            </w:pPr>
          </w:p>
          <w:p w14:paraId="03D6304A" w14:textId="77777777" w:rsidR="009618C8" w:rsidRPr="00DF0094" w:rsidRDefault="009618C8" w:rsidP="000664CD">
            <w:pPr>
              <w:spacing w:line="360" w:lineRule="auto"/>
              <w:ind w:left="432" w:right="153"/>
              <w:jc w:val="both"/>
              <w:rPr>
                <w:rFonts w:ascii="Arial" w:hAnsi="Arial" w:cs="Arial"/>
                <w:bCs/>
                <w:sz w:val="20"/>
                <w:szCs w:val="20"/>
              </w:rPr>
            </w:pPr>
            <w:r w:rsidRPr="00DF0094">
              <w:rPr>
                <w:rFonts w:ascii="Arial" w:hAnsi="Arial" w:cs="Arial"/>
                <w:bCs/>
                <w:sz w:val="20"/>
                <w:szCs w:val="20"/>
              </w:rPr>
              <w:t xml:space="preserve">The above tasks may involve giving bad news, for example, all eggs have failed to fertilise or embryos did not survive the freezing and thawing process.  The embryologist must give this information sensitively and ensure that distressed patients have understood the information given.  </w:t>
            </w:r>
          </w:p>
          <w:p w14:paraId="4B073D35" w14:textId="77777777" w:rsidR="009618C8" w:rsidRPr="00DF0094" w:rsidRDefault="009618C8" w:rsidP="000664CD">
            <w:pPr>
              <w:spacing w:line="360" w:lineRule="auto"/>
              <w:ind w:left="432" w:right="153"/>
              <w:jc w:val="both"/>
              <w:rPr>
                <w:rFonts w:ascii="Arial" w:hAnsi="Arial" w:cs="Arial"/>
                <w:bCs/>
                <w:sz w:val="20"/>
                <w:szCs w:val="20"/>
              </w:rPr>
            </w:pPr>
          </w:p>
          <w:p w14:paraId="6FC3E82D" w14:textId="77777777" w:rsidR="009618C8" w:rsidRPr="00DF0094" w:rsidRDefault="009618C8" w:rsidP="000664CD">
            <w:pPr>
              <w:spacing w:line="360" w:lineRule="auto"/>
              <w:ind w:left="432" w:right="153"/>
              <w:jc w:val="both"/>
              <w:rPr>
                <w:rFonts w:ascii="Arial" w:hAnsi="Arial" w:cs="Arial"/>
                <w:bCs/>
                <w:sz w:val="20"/>
                <w:szCs w:val="20"/>
              </w:rPr>
            </w:pPr>
            <w:r w:rsidRPr="00DF0094">
              <w:rPr>
                <w:rFonts w:ascii="Arial" w:hAnsi="Arial" w:cs="Arial"/>
                <w:bCs/>
                <w:sz w:val="20"/>
                <w:szCs w:val="20"/>
              </w:rPr>
              <w:t xml:space="preserve">Dealing with men and adolescents who have recently been diagnosed with cancer can be very emotionally demanding, especially when their illness results in failure to produce a semen sample with the potential to allow them to have a family in the future. </w:t>
            </w:r>
          </w:p>
          <w:p w14:paraId="49AF02F4" w14:textId="77777777" w:rsidR="009618C8" w:rsidRPr="00DF0094" w:rsidRDefault="009618C8" w:rsidP="000664CD">
            <w:pPr>
              <w:spacing w:line="360" w:lineRule="auto"/>
              <w:ind w:left="432" w:right="153"/>
              <w:jc w:val="both"/>
              <w:rPr>
                <w:rFonts w:ascii="Arial" w:hAnsi="Arial" w:cs="Arial"/>
                <w:bCs/>
                <w:sz w:val="20"/>
                <w:szCs w:val="20"/>
              </w:rPr>
            </w:pPr>
          </w:p>
          <w:p w14:paraId="5A11272D" w14:textId="77777777" w:rsidR="009618C8" w:rsidRPr="00DF0094" w:rsidRDefault="009618C8" w:rsidP="000664CD">
            <w:pPr>
              <w:spacing w:line="360" w:lineRule="auto"/>
              <w:ind w:left="432" w:right="153"/>
              <w:jc w:val="both"/>
              <w:rPr>
                <w:rFonts w:ascii="Arial" w:hAnsi="Arial" w:cs="Arial"/>
                <w:bCs/>
                <w:sz w:val="20"/>
                <w:szCs w:val="20"/>
              </w:rPr>
            </w:pPr>
            <w:r w:rsidRPr="00DF0094">
              <w:rPr>
                <w:rFonts w:ascii="Arial" w:hAnsi="Arial" w:cs="Arial"/>
                <w:bCs/>
                <w:sz w:val="20"/>
                <w:szCs w:val="20"/>
              </w:rPr>
              <w:t>Embryologists liaise with:</w:t>
            </w:r>
          </w:p>
          <w:p w14:paraId="5F18CFB3" w14:textId="77777777" w:rsidR="009618C8" w:rsidRPr="00DF0094" w:rsidRDefault="000664CD" w:rsidP="000664CD">
            <w:pPr>
              <w:numPr>
                <w:ilvl w:val="0"/>
                <w:numId w:val="21"/>
              </w:numPr>
              <w:spacing w:line="360" w:lineRule="auto"/>
              <w:ind w:left="432" w:right="153" w:firstLine="0"/>
              <w:jc w:val="both"/>
              <w:rPr>
                <w:rFonts w:ascii="Arial" w:hAnsi="Arial" w:cs="Arial"/>
                <w:bCs/>
                <w:sz w:val="20"/>
                <w:szCs w:val="20"/>
              </w:rPr>
            </w:pPr>
            <w:r>
              <w:rPr>
                <w:rFonts w:ascii="Arial" w:hAnsi="Arial" w:cs="Arial"/>
                <w:bCs/>
                <w:sz w:val="20"/>
                <w:szCs w:val="20"/>
              </w:rPr>
              <w:lastRenderedPageBreak/>
              <w:t xml:space="preserve">other hospital departments involved in testing or treatment </w:t>
            </w:r>
          </w:p>
          <w:p w14:paraId="55E4E483" w14:textId="77777777" w:rsidR="00446100" w:rsidRPr="00446100" w:rsidRDefault="009618C8" w:rsidP="000664CD">
            <w:pPr>
              <w:numPr>
                <w:ilvl w:val="0"/>
                <w:numId w:val="21"/>
              </w:numPr>
              <w:spacing w:line="360" w:lineRule="auto"/>
              <w:ind w:left="432" w:right="153" w:firstLine="0"/>
              <w:jc w:val="both"/>
              <w:rPr>
                <w:rFonts w:ascii="Arial" w:hAnsi="Arial" w:cs="Arial"/>
                <w:sz w:val="20"/>
                <w:szCs w:val="20"/>
              </w:rPr>
            </w:pPr>
            <w:r w:rsidRPr="00446100">
              <w:rPr>
                <w:rFonts w:ascii="Arial" w:hAnsi="Arial" w:cs="Arial"/>
                <w:bCs/>
                <w:sz w:val="20"/>
                <w:szCs w:val="20"/>
              </w:rPr>
              <w:t xml:space="preserve">hospital </w:t>
            </w:r>
            <w:r w:rsidR="00446100" w:rsidRPr="00446100">
              <w:rPr>
                <w:rFonts w:ascii="Arial" w:hAnsi="Arial" w:cs="Arial"/>
                <w:bCs/>
                <w:sz w:val="20"/>
                <w:szCs w:val="20"/>
              </w:rPr>
              <w:t xml:space="preserve">trades and external maintenance </w:t>
            </w:r>
            <w:r w:rsidRPr="00446100">
              <w:rPr>
                <w:rFonts w:ascii="Arial" w:hAnsi="Arial" w:cs="Arial"/>
                <w:bCs/>
                <w:sz w:val="20"/>
                <w:szCs w:val="20"/>
              </w:rPr>
              <w:t>contractors</w:t>
            </w:r>
          </w:p>
          <w:p w14:paraId="491F514D" w14:textId="77777777" w:rsidR="006157FC" w:rsidRPr="00B37879" w:rsidRDefault="00446100" w:rsidP="000664CD">
            <w:pPr>
              <w:numPr>
                <w:ilvl w:val="0"/>
                <w:numId w:val="21"/>
              </w:numPr>
              <w:spacing w:line="360" w:lineRule="auto"/>
              <w:ind w:left="432" w:right="153" w:firstLine="0"/>
              <w:jc w:val="both"/>
              <w:rPr>
                <w:rFonts w:ascii="Arial" w:hAnsi="Arial" w:cs="Arial"/>
                <w:sz w:val="20"/>
                <w:szCs w:val="20"/>
              </w:rPr>
            </w:pPr>
            <w:r w:rsidRPr="00446100">
              <w:rPr>
                <w:rFonts w:ascii="Arial" w:hAnsi="Arial" w:cs="Arial"/>
                <w:sz w:val="20"/>
                <w:szCs w:val="20"/>
              </w:rPr>
              <w:t>o</w:t>
            </w:r>
            <w:r w:rsidR="009618C8" w:rsidRPr="00446100">
              <w:rPr>
                <w:rFonts w:ascii="Arial" w:hAnsi="Arial" w:cs="Arial"/>
                <w:sz w:val="20"/>
                <w:szCs w:val="20"/>
              </w:rPr>
              <w:t>ther Licensed Centres to organise the transfer of cryopreserved sperm and embryos</w:t>
            </w:r>
          </w:p>
          <w:p w14:paraId="517EDD66" w14:textId="77777777" w:rsidR="00124D61" w:rsidRPr="00BE0F67" w:rsidRDefault="00124D61" w:rsidP="00441250">
            <w:pPr>
              <w:spacing w:line="360" w:lineRule="auto"/>
              <w:ind w:left="432" w:right="-270"/>
              <w:jc w:val="both"/>
              <w:rPr>
                <w:rFonts w:ascii="Arial" w:hAnsi="Arial" w:cs="Arial"/>
                <w:bCs/>
                <w:sz w:val="20"/>
                <w:szCs w:val="20"/>
              </w:rPr>
            </w:pPr>
          </w:p>
        </w:tc>
      </w:tr>
      <w:tr w:rsidR="009618C8" w:rsidRPr="00DF0094" w14:paraId="064E71BB" w14:textId="77777777" w:rsidTr="00DF0094">
        <w:tc>
          <w:tcPr>
            <w:tcW w:w="10440" w:type="dxa"/>
          </w:tcPr>
          <w:p w14:paraId="2BF58DD2" w14:textId="77777777" w:rsidR="009618C8" w:rsidRPr="006433C0" w:rsidRDefault="009618C8" w:rsidP="006433C0">
            <w:pPr>
              <w:pStyle w:val="ListParagraph"/>
              <w:numPr>
                <w:ilvl w:val="0"/>
                <w:numId w:val="30"/>
              </w:numPr>
              <w:ind w:left="432" w:hanging="432"/>
              <w:jc w:val="both"/>
              <w:rPr>
                <w:rFonts w:ascii="Arial" w:hAnsi="Arial" w:cs="Arial"/>
                <w:b/>
                <w:bCs/>
                <w:sz w:val="22"/>
                <w:szCs w:val="22"/>
              </w:rPr>
            </w:pPr>
            <w:r w:rsidRPr="006433C0">
              <w:rPr>
                <w:rFonts w:ascii="Arial" w:hAnsi="Arial" w:cs="Arial"/>
                <w:b/>
                <w:bCs/>
                <w:sz w:val="22"/>
                <w:szCs w:val="22"/>
              </w:rPr>
              <w:lastRenderedPageBreak/>
              <w:t>PHYSICAL, MENTAL, EMOTIONAL AND ENVIRONMENTAL DEMANDS OF THE JOB</w:t>
            </w:r>
          </w:p>
        </w:tc>
      </w:tr>
      <w:tr w:rsidR="009618C8" w:rsidRPr="00DF0094" w14:paraId="6A9B10ED" w14:textId="77777777" w:rsidTr="00DF0094">
        <w:tc>
          <w:tcPr>
            <w:tcW w:w="10440" w:type="dxa"/>
          </w:tcPr>
          <w:p w14:paraId="0A6DCE81" w14:textId="77777777" w:rsidR="00124D61" w:rsidRDefault="00124D61" w:rsidP="00446100">
            <w:pPr>
              <w:spacing w:line="360" w:lineRule="auto"/>
              <w:ind w:left="432" w:right="72"/>
              <w:jc w:val="both"/>
              <w:rPr>
                <w:rFonts w:ascii="Arial" w:hAnsi="Arial" w:cs="Arial"/>
                <w:bCs/>
                <w:sz w:val="20"/>
                <w:szCs w:val="20"/>
              </w:rPr>
            </w:pPr>
          </w:p>
          <w:p w14:paraId="3197EDDA" w14:textId="77777777" w:rsidR="000664CD" w:rsidRDefault="009618C8" w:rsidP="00446100">
            <w:pPr>
              <w:spacing w:line="360" w:lineRule="auto"/>
              <w:ind w:left="432" w:right="72"/>
              <w:jc w:val="both"/>
              <w:rPr>
                <w:rFonts w:ascii="Arial" w:hAnsi="Arial" w:cs="Arial"/>
                <w:bCs/>
                <w:sz w:val="20"/>
                <w:szCs w:val="20"/>
              </w:rPr>
            </w:pPr>
            <w:r w:rsidRPr="00DF0094">
              <w:rPr>
                <w:rFonts w:ascii="Arial" w:hAnsi="Arial" w:cs="Arial"/>
                <w:bCs/>
                <w:sz w:val="20"/>
                <w:szCs w:val="20"/>
              </w:rPr>
              <w:t xml:space="preserve">Clinical embryology is a highly specialised profession requiring prolonged periods of intense concentration and the precise manipulation of gametes and embryos, in a controlled environment, using microscopes and micromanipulation equipment.  </w:t>
            </w:r>
          </w:p>
          <w:p w14:paraId="2C8C8682" w14:textId="77777777" w:rsidR="000664CD" w:rsidRDefault="000664CD" w:rsidP="00446100">
            <w:pPr>
              <w:spacing w:line="360" w:lineRule="auto"/>
              <w:ind w:left="432" w:right="72"/>
              <w:jc w:val="both"/>
              <w:rPr>
                <w:rFonts w:ascii="Arial" w:hAnsi="Arial" w:cs="Arial"/>
                <w:bCs/>
                <w:sz w:val="20"/>
                <w:szCs w:val="20"/>
              </w:rPr>
            </w:pPr>
          </w:p>
          <w:p w14:paraId="2610F98D" w14:textId="77777777" w:rsidR="000664CD" w:rsidRDefault="000664CD" w:rsidP="00446100">
            <w:pPr>
              <w:spacing w:line="360" w:lineRule="auto"/>
              <w:ind w:left="432" w:right="72"/>
              <w:jc w:val="both"/>
              <w:rPr>
                <w:rFonts w:ascii="Arial" w:hAnsi="Arial" w:cs="Arial"/>
                <w:bCs/>
                <w:sz w:val="20"/>
                <w:szCs w:val="20"/>
              </w:rPr>
            </w:pPr>
          </w:p>
          <w:p w14:paraId="74426545" w14:textId="77777777" w:rsidR="009618C8" w:rsidRPr="00DF0094" w:rsidRDefault="009618C8" w:rsidP="00446100">
            <w:pPr>
              <w:spacing w:line="360" w:lineRule="auto"/>
              <w:ind w:left="432" w:right="72"/>
              <w:jc w:val="both"/>
              <w:rPr>
                <w:rFonts w:ascii="Arial" w:hAnsi="Arial" w:cs="Arial"/>
                <w:bCs/>
                <w:sz w:val="20"/>
                <w:szCs w:val="20"/>
              </w:rPr>
            </w:pPr>
            <w:r w:rsidRPr="00DF0094">
              <w:rPr>
                <w:rFonts w:ascii="Arial" w:hAnsi="Arial" w:cs="Arial"/>
                <w:bCs/>
                <w:sz w:val="20"/>
                <w:szCs w:val="20"/>
              </w:rPr>
              <w:t>Tasks include:</w:t>
            </w:r>
          </w:p>
          <w:p w14:paraId="3233FA1C" w14:textId="77777777" w:rsidR="009618C8" w:rsidRPr="00DF0094" w:rsidRDefault="009618C8" w:rsidP="008525DE">
            <w:pPr>
              <w:numPr>
                <w:ilvl w:val="0"/>
                <w:numId w:val="22"/>
              </w:numPr>
              <w:spacing w:line="360" w:lineRule="auto"/>
              <w:ind w:left="432" w:right="72" w:firstLine="0"/>
              <w:jc w:val="both"/>
              <w:rPr>
                <w:rFonts w:ascii="Arial" w:hAnsi="Arial" w:cs="Arial"/>
                <w:bCs/>
                <w:sz w:val="20"/>
                <w:szCs w:val="20"/>
              </w:rPr>
            </w:pPr>
            <w:r w:rsidRPr="00DF0094">
              <w:rPr>
                <w:rFonts w:ascii="Arial" w:hAnsi="Arial" w:cs="Arial"/>
                <w:bCs/>
                <w:sz w:val="20"/>
                <w:szCs w:val="20"/>
              </w:rPr>
              <w:t>the identification and movement of eggs during the retrieval procedure</w:t>
            </w:r>
          </w:p>
          <w:p w14:paraId="0F0EC956" w14:textId="77777777" w:rsidR="009618C8" w:rsidRPr="00DF0094" w:rsidRDefault="009618C8" w:rsidP="008525DE">
            <w:pPr>
              <w:numPr>
                <w:ilvl w:val="0"/>
                <w:numId w:val="22"/>
              </w:numPr>
              <w:spacing w:line="360" w:lineRule="auto"/>
              <w:ind w:left="432" w:right="72" w:firstLine="0"/>
              <w:jc w:val="both"/>
              <w:rPr>
                <w:rFonts w:ascii="Arial" w:hAnsi="Arial" w:cs="Arial"/>
                <w:bCs/>
                <w:sz w:val="20"/>
                <w:szCs w:val="20"/>
              </w:rPr>
            </w:pPr>
            <w:r w:rsidRPr="00DF0094">
              <w:rPr>
                <w:rFonts w:ascii="Arial" w:hAnsi="Arial" w:cs="Arial"/>
                <w:bCs/>
                <w:sz w:val="20"/>
                <w:szCs w:val="20"/>
              </w:rPr>
              <w:t xml:space="preserve">preparation of semen samples </w:t>
            </w:r>
          </w:p>
          <w:p w14:paraId="454E8E75" w14:textId="77777777" w:rsidR="009618C8" w:rsidRPr="00DF0094" w:rsidRDefault="009618C8" w:rsidP="008525DE">
            <w:pPr>
              <w:numPr>
                <w:ilvl w:val="0"/>
                <w:numId w:val="22"/>
              </w:numPr>
              <w:spacing w:line="360" w:lineRule="auto"/>
              <w:ind w:left="432" w:right="72" w:firstLine="0"/>
              <w:jc w:val="both"/>
              <w:rPr>
                <w:rFonts w:ascii="Arial" w:hAnsi="Arial" w:cs="Arial"/>
                <w:bCs/>
                <w:sz w:val="20"/>
                <w:szCs w:val="20"/>
              </w:rPr>
            </w:pPr>
            <w:r w:rsidRPr="00DF0094">
              <w:rPr>
                <w:rFonts w:ascii="Arial" w:hAnsi="Arial" w:cs="Arial"/>
                <w:bCs/>
                <w:sz w:val="20"/>
                <w:szCs w:val="20"/>
              </w:rPr>
              <w:t>removal of cells from eggs prior to ICSI and before fertilisation assessments</w:t>
            </w:r>
          </w:p>
          <w:p w14:paraId="71BBEA67" w14:textId="77777777" w:rsidR="009618C8" w:rsidRPr="00DF0094" w:rsidRDefault="009618C8" w:rsidP="000664CD">
            <w:pPr>
              <w:numPr>
                <w:ilvl w:val="0"/>
                <w:numId w:val="22"/>
              </w:numPr>
              <w:spacing w:line="360" w:lineRule="auto"/>
              <w:ind w:left="716" w:right="72" w:hanging="284"/>
              <w:jc w:val="both"/>
              <w:rPr>
                <w:rFonts w:ascii="Arial" w:hAnsi="Arial" w:cs="Arial"/>
                <w:bCs/>
                <w:sz w:val="20"/>
                <w:szCs w:val="20"/>
              </w:rPr>
            </w:pPr>
            <w:r w:rsidRPr="00DF0094">
              <w:rPr>
                <w:rFonts w:ascii="Arial" w:hAnsi="Arial" w:cs="Arial"/>
                <w:bCs/>
                <w:sz w:val="20"/>
                <w:szCs w:val="20"/>
              </w:rPr>
              <w:t xml:space="preserve">performing ICSI – selection and immobilisation of a single sperm, correct orientation of an egg and injection of the sperm into the egg.  The time taken for this process is dependent on the number of eggs and sperm quality.  </w:t>
            </w:r>
          </w:p>
          <w:p w14:paraId="511C71B2" w14:textId="77777777" w:rsidR="009618C8" w:rsidRPr="00DF0094" w:rsidRDefault="009618C8" w:rsidP="008525DE">
            <w:pPr>
              <w:numPr>
                <w:ilvl w:val="0"/>
                <w:numId w:val="22"/>
              </w:numPr>
              <w:spacing w:line="360" w:lineRule="auto"/>
              <w:ind w:left="432" w:right="72" w:firstLine="0"/>
              <w:jc w:val="both"/>
              <w:rPr>
                <w:rFonts w:ascii="Arial" w:hAnsi="Arial" w:cs="Arial"/>
                <w:bCs/>
                <w:sz w:val="20"/>
                <w:szCs w:val="20"/>
              </w:rPr>
            </w:pPr>
            <w:r w:rsidRPr="00DF0094">
              <w:rPr>
                <w:rFonts w:ascii="Arial" w:hAnsi="Arial" w:cs="Arial"/>
                <w:bCs/>
                <w:sz w:val="20"/>
                <w:szCs w:val="20"/>
              </w:rPr>
              <w:t>detailed assessments of embryo normality and quality</w:t>
            </w:r>
          </w:p>
          <w:p w14:paraId="4B42924E" w14:textId="77777777" w:rsidR="009618C8" w:rsidRPr="00DF0094" w:rsidRDefault="009618C8" w:rsidP="008525DE">
            <w:pPr>
              <w:numPr>
                <w:ilvl w:val="0"/>
                <w:numId w:val="22"/>
              </w:numPr>
              <w:spacing w:line="360" w:lineRule="auto"/>
              <w:ind w:left="432" w:right="72" w:firstLine="0"/>
              <w:jc w:val="both"/>
              <w:rPr>
                <w:rFonts w:ascii="Arial" w:hAnsi="Arial" w:cs="Arial"/>
                <w:bCs/>
                <w:sz w:val="20"/>
                <w:szCs w:val="20"/>
              </w:rPr>
            </w:pPr>
            <w:r w:rsidRPr="00DF0094">
              <w:rPr>
                <w:rFonts w:ascii="Arial" w:hAnsi="Arial" w:cs="Arial"/>
                <w:bCs/>
                <w:sz w:val="20"/>
                <w:szCs w:val="20"/>
              </w:rPr>
              <w:t>processing embryos though a series of solutions during freezing and thawing</w:t>
            </w:r>
          </w:p>
          <w:p w14:paraId="53F38F9A" w14:textId="77777777" w:rsidR="009618C8" w:rsidRPr="00DF0094" w:rsidRDefault="009618C8" w:rsidP="008525DE">
            <w:pPr>
              <w:numPr>
                <w:ilvl w:val="0"/>
                <w:numId w:val="22"/>
              </w:numPr>
              <w:spacing w:line="360" w:lineRule="auto"/>
              <w:ind w:left="432" w:right="72" w:firstLine="0"/>
              <w:jc w:val="both"/>
              <w:rPr>
                <w:rFonts w:ascii="Arial" w:hAnsi="Arial" w:cs="Arial"/>
                <w:bCs/>
                <w:sz w:val="20"/>
                <w:szCs w:val="20"/>
              </w:rPr>
            </w:pPr>
            <w:r w:rsidRPr="00DF0094">
              <w:rPr>
                <w:rFonts w:ascii="Arial" w:hAnsi="Arial" w:cs="Arial"/>
                <w:bCs/>
                <w:sz w:val="20"/>
                <w:szCs w:val="20"/>
              </w:rPr>
              <w:t>embryo transfer, involving precise synchrony with the clinician performing the procedure</w:t>
            </w:r>
          </w:p>
          <w:p w14:paraId="41D8FBE9" w14:textId="77777777" w:rsidR="009618C8" w:rsidRPr="00DF0094" w:rsidRDefault="009618C8" w:rsidP="008525DE">
            <w:pPr>
              <w:numPr>
                <w:ilvl w:val="0"/>
                <w:numId w:val="22"/>
              </w:numPr>
              <w:spacing w:line="360" w:lineRule="auto"/>
              <w:ind w:left="432" w:right="72" w:firstLine="0"/>
              <w:jc w:val="both"/>
              <w:rPr>
                <w:rFonts w:ascii="Arial" w:hAnsi="Arial" w:cs="Arial"/>
                <w:bCs/>
                <w:sz w:val="20"/>
                <w:szCs w:val="20"/>
              </w:rPr>
            </w:pPr>
            <w:r>
              <w:rPr>
                <w:rFonts w:ascii="Arial" w:hAnsi="Arial" w:cs="Arial"/>
                <w:bCs/>
                <w:sz w:val="20"/>
                <w:szCs w:val="20"/>
              </w:rPr>
              <w:t>m</w:t>
            </w:r>
            <w:r w:rsidRPr="00DF0094">
              <w:rPr>
                <w:rFonts w:ascii="Arial" w:hAnsi="Arial" w:cs="Arial"/>
                <w:bCs/>
                <w:sz w:val="20"/>
                <w:szCs w:val="20"/>
              </w:rPr>
              <w:t xml:space="preserve">anipulation of </w:t>
            </w:r>
            <w:proofErr w:type="spellStart"/>
            <w:r w:rsidR="000664CD">
              <w:rPr>
                <w:rFonts w:ascii="Arial" w:hAnsi="Arial" w:cs="Arial"/>
                <w:bCs/>
                <w:sz w:val="20"/>
                <w:szCs w:val="20"/>
              </w:rPr>
              <w:t>vals</w:t>
            </w:r>
            <w:proofErr w:type="spellEnd"/>
            <w:r w:rsidRPr="00DF0094">
              <w:rPr>
                <w:rFonts w:ascii="Arial" w:hAnsi="Arial" w:cs="Arial"/>
                <w:bCs/>
                <w:sz w:val="20"/>
                <w:szCs w:val="20"/>
              </w:rPr>
              <w:t xml:space="preserve"> and straws under liquid nitrogen</w:t>
            </w:r>
          </w:p>
          <w:p w14:paraId="3C44E1E0" w14:textId="77777777" w:rsidR="009618C8" w:rsidRDefault="009618C8" w:rsidP="008525DE">
            <w:pPr>
              <w:numPr>
                <w:ilvl w:val="0"/>
                <w:numId w:val="22"/>
              </w:numPr>
              <w:spacing w:line="360" w:lineRule="auto"/>
              <w:ind w:left="432" w:right="72" w:firstLine="0"/>
              <w:jc w:val="both"/>
              <w:rPr>
                <w:rFonts w:ascii="Arial" w:hAnsi="Arial" w:cs="Arial"/>
                <w:bCs/>
                <w:sz w:val="20"/>
                <w:szCs w:val="20"/>
              </w:rPr>
            </w:pPr>
            <w:r>
              <w:rPr>
                <w:rFonts w:ascii="Arial" w:hAnsi="Arial" w:cs="Arial"/>
                <w:bCs/>
                <w:sz w:val="20"/>
                <w:szCs w:val="20"/>
              </w:rPr>
              <w:t>h</w:t>
            </w:r>
            <w:r w:rsidRPr="00DF0094">
              <w:rPr>
                <w:rFonts w:ascii="Arial" w:hAnsi="Arial" w:cs="Arial"/>
                <w:bCs/>
                <w:sz w:val="20"/>
                <w:szCs w:val="20"/>
              </w:rPr>
              <w:t>andling hazardous materials e.g. body fluids and liquid nitrogen</w:t>
            </w:r>
          </w:p>
          <w:p w14:paraId="399A2C1C" w14:textId="77777777" w:rsidR="00446100" w:rsidRPr="008525DE" w:rsidRDefault="00446100" w:rsidP="00446100">
            <w:pPr>
              <w:spacing w:line="360" w:lineRule="auto"/>
              <w:ind w:left="432" w:right="72"/>
              <w:jc w:val="both"/>
              <w:rPr>
                <w:rFonts w:ascii="Arial" w:hAnsi="Arial" w:cs="Arial"/>
                <w:bCs/>
                <w:sz w:val="20"/>
                <w:szCs w:val="20"/>
              </w:rPr>
            </w:pPr>
          </w:p>
        </w:tc>
      </w:tr>
      <w:tr w:rsidR="009618C8" w:rsidRPr="00DF0094" w14:paraId="4A704738" w14:textId="77777777" w:rsidTr="00DF0094">
        <w:tc>
          <w:tcPr>
            <w:tcW w:w="10440" w:type="dxa"/>
          </w:tcPr>
          <w:p w14:paraId="59E53D5F" w14:textId="77777777" w:rsidR="009618C8" w:rsidRPr="006433C0" w:rsidRDefault="009618C8" w:rsidP="006433C0">
            <w:pPr>
              <w:pStyle w:val="ListParagraph"/>
              <w:numPr>
                <w:ilvl w:val="0"/>
                <w:numId w:val="30"/>
              </w:numPr>
              <w:ind w:left="432" w:right="72" w:hanging="432"/>
              <w:jc w:val="both"/>
              <w:rPr>
                <w:rFonts w:ascii="Arial" w:hAnsi="Arial" w:cs="Arial"/>
                <w:b/>
                <w:bCs/>
                <w:sz w:val="22"/>
                <w:szCs w:val="22"/>
              </w:rPr>
            </w:pPr>
            <w:r w:rsidRPr="006433C0">
              <w:rPr>
                <w:rFonts w:ascii="Arial" w:hAnsi="Arial" w:cs="Arial"/>
                <w:b/>
                <w:bCs/>
                <w:sz w:val="22"/>
                <w:szCs w:val="22"/>
              </w:rPr>
              <w:t>MOST CHALLENGING/DIFFICULT PARTS OF THE JOB</w:t>
            </w:r>
          </w:p>
        </w:tc>
      </w:tr>
      <w:tr w:rsidR="009618C8" w:rsidRPr="00DF0094" w14:paraId="792012B6" w14:textId="77777777" w:rsidTr="00DF0094">
        <w:tc>
          <w:tcPr>
            <w:tcW w:w="10440" w:type="dxa"/>
          </w:tcPr>
          <w:p w14:paraId="506903CA" w14:textId="77777777" w:rsidR="009618C8" w:rsidRPr="00DF0094" w:rsidRDefault="009618C8" w:rsidP="008525DE">
            <w:pPr>
              <w:ind w:right="72"/>
              <w:jc w:val="both"/>
              <w:rPr>
                <w:rFonts w:ascii="Arial" w:hAnsi="Arial" w:cs="Arial"/>
              </w:rPr>
            </w:pPr>
          </w:p>
          <w:p w14:paraId="67C32B0E" w14:textId="77777777" w:rsidR="009618C8" w:rsidRPr="000664CD" w:rsidRDefault="009618C8" w:rsidP="000664CD">
            <w:pPr>
              <w:pStyle w:val="ListParagraph"/>
              <w:numPr>
                <w:ilvl w:val="0"/>
                <w:numId w:val="32"/>
              </w:numPr>
              <w:spacing w:line="360" w:lineRule="auto"/>
              <w:ind w:left="716" w:right="72" w:hanging="284"/>
              <w:jc w:val="both"/>
              <w:rPr>
                <w:rFonts w:ascii="Arial" w:hAnsi="Arial" w:cs="Arial"/>
                <w:sz w:val="20"/>
                <w:szCs w:val="20"/>
              </w:rPr>
            </w:pPr>
            <w:r w:rsidRPr="000664CD">
              <w:rPr>
                <w:rFonts w:ascii="Arial" w:hAnsi="Arial" w:cs="Arial"/>
                <w:sz w:val="20"/>
                <w:szCs w:val="20"/>
              </w:rPr>
              <w:t xml:space="preserve">Intellectually – maintaining quality within the IVF programme.  Human embryo culture is one of the most sensitive systems in tissue culture and any deterioration may not be identified until a drop in pregnancy rates two to three weeks later.  </w:t>
            </w:r>
          </w:p>
          <w:p w14:paraId="4557ADA6" w14:textId="77777777" w:rsidR="009618C8" w:rsidRPr="000664CD" w:rsidRDefault="009618C8" w:rsidP="000664CD">
            <w:pPr>
              <w:pStyle w:val="ListParagraph"/>
              <w:numPr>
                <w:ilvl w:val="0"/>
                <w:numId w:val="32"/>
              </w:numPr>
              <w:spacing w:line="360" w:lineRule="auto"/>
              <w:ind w:left="716" w:right="72" w:hanging="284"/>
              <w:jc w:val="both"/>
              <w:rPr>
                <w:rFonts w:ascii="Arial" w:hAnsi="Arial" w:cs="Arial"/>
                <w:sz w:val="20"/>
                <w:szCs w:val="20"/>
              </w:rPr>
            </w:pPr>
            <w:r w:rsidRPr="000664CD">
              <w:rPr>
                <w:rFonts w:ascii="Arial" w:hAnsi="Arial" w:cs="Arial"/>
                <w:sz w:val="20"/>
                <w:szCs w:val="20"/>
              </w:rPr>
              <w:t>Emotionally – giving bad news to patients; failure of fertilisation may represent the last chance of having a family</w:t>
            </w:r>
          </w:p>
          <w:p w14:paraId="4FAD92EB" w14:textId="77777777" w:rsidR="009618C8" w:rsidRPr="000664CD" w:rsidRDefault="009618C8" w:rsidP="000664CD">
            <w:pPr>
              <w:pStyle w:val="ListParagraph"/>
              <w:numPr>
                <w:ilvl w:val="0"/>
                <w:numId w:val="32"/>
              </w:numPr>
              <w:spacing w:line="360" w:lineRule="auto"/>
              <w:ind w:left="716" w:right="72" w:hanging="284"/>
              <w:jc w:val="both"/>
              <w:rPr>
                <w:rFonts w:ascii="Arial" w:hAnsi="Arial" w:cs="Arial"/>
                <w:sz w:val="20"/>
                <w:szCs w:val="20"/>
              </w:rPr>
            </w:pPr>
            <w:r w:rsidRPr="000664CD">
              <w:rPr>
                <w:rFonts w:ascii="Arial" w:hAnsi="Arial" w:cs="Arial"/>
                <w:sz w:val="20"/>
                <w:szCs w:val="20"/>
              </w:rPr>
              <w:t>Physically – performing ICSI and embryo biopsy require prolonged periods of mental concentration to ensure minimal chance of damage to patients’ gametes and embryos.</w:t>
            </w:r>
          </w:p>
          <w:p w14:paraId="50EA2480" w14:textId="77777777" w:rsidR="009618C8" w:rsidRPr="000664CD" w:rsidRDefault="009618C8" w:rsidP="000664CD">
            <w:pPr>
              <w:pStyle w:val="ListParagraph"/>
              <w:numPr>
                <w:ilvl w:val="0"/>
                <w:numId w:val="32"/>
              </w:numPr>
              <w:spacing w:line="360" w:lineRule="auto"/>
              <w:ind w:left="716" w:right="72" w:hanging="284"/>
              <w:jc w:val="both"/>
              <w:rPr>
                <w:rFonts w:ascii="Arial" w:hAnsi="Arial" w:cs="Arial"/>
                <w:bCs/>
                <w:sz w:val="20"/>
                <w:szCs w:val="20"/>
              </w:rPr>
            </w:pPr>
            <w:r w:rsidRPr="000664CD">
              <w:rPr>
                <w:rFonts w:ascii="Arial" w:hAnsi="Arial" w:cs="Arial"/>
                <w:sz w:val="20"/>
                <w:szCs w:val="20"/>
              </w:rPr>
              <w:t>Managerially –</w:t>
            </w:r>
            <w:r w:rsidR="000664CD">
              <w:rPr>
                <w:rFonts w:ascii="Arial" w:hAnsi="Arial" w:cs="Arial"/>
                <w:sz w:val="20"/>
                <w:szCs w:val="20"/>
              </w:rPr>
              <w:t xml:space="preserve"> </w:t>
            </w:r>
            <w:r w:rsidR="00910CED" w:rsidRPr="000664CD">
              <w:rPr>
                <w:rFonts w:ascii="Arial" w:hAnsi="Arial" w:cs="Arial"/>
                <w:sz w:val="20"/>
                <w:szCs w:val="20"/>
              </w:rPr>
              <w:t>unpredictable</w:t>
            </w:r>
            <w:r w:rsidRPr="000664CD">
              <w:rPr>
                <w:rFonts w:ascii="Arial" w:hAnsi="Arial" w:cs="Arial"/>
                <w:sz w:val="20"/>
                <w:szCs w:val="20"/>
              </w:rPr>
              <w:t xml:space="preserve"> </w:t>
            </w:r>
            <w:r w:rsidR="00910CED" w:rsidRPr="000664CD">
              <w:rPr>
                <w:rFonts w:ascii="Arial" w:hAnsi="Arial" w:cs="Arial"/>
                <w:sz w:val="20"/>
                <w:szCs w:val="20"/>
              </w:rPr>
              <w:t>workload with potential for increase in activity or</w:t>
            </w:r>
            <w:r w:rsidRPr="000664CD">
              <w:rPr>
                <w:rFonts w:ascii="Arial" w:hAnsi="Arial" w:cs="Arial"/>
                <w:sz w:val="20"/>
                <w:szCs w:val="20"/>
              </w:rPr>
              <w:t xml:space="preserve"> regulatory burden without an equivalent increase in personnel</w:t>
            </w:r>
          </w:p>
          <w:p w14:paraId="41872841" w14:textId="77777777" w:rsidR="009618C8" w:rsidRPr="00DF0094" w:rsidRDefault="009618C8" w:rsidP="008525DE">
            <w:pPr>
              <w:ind w:right="72"/>
              <w:jc w:val="both"/>
              <w:rPr>
                <w:rFonts w:ascii="Arial" w:hAnsi="Arial" w:cs="Arial"/>
                <w:bCs/>
                <w:sz w:val="22"/>
                <w:szCs w:val="22"/>
              </w:rPr>
            </w:pPr>
          </w:p>
        </w:tc>
      </w:tr>
      <w:tr w:rsidR="009618C8" w:rsidRPr="00DF0094" w14:paraId="280F918A" w14:textId="77777777" w:rsidTr="00DF0094">
        <w:tc>
          <w:tcPr>
            <w:tcW w:w="10440" w:type="dxa"/>
          </w:tcPr>
          <w:p w14:paraId="5E7ACCCC" w14:textId="77777777" w:rsidR="009618C8" w:rsidRPr="006433C0" w:rsidRDefault="009618C8" w:rsidP="006433C0">
            <w:pPr>
              <w:pStyle w:val="ListParagraph"/>
              <w:numPr>
                <w:ilvl w:val="0"/>
                <w:numId w:val="30"/>
              </w:numPr>
              <w:ind w:left="432" w:right="72" w:hanging="432"/>
              <w:jc w:val="both"/>
              <w:rPr>
                <w:rFonts w:ascii="Arial" w:hAnsi="Arial" w:cs="Arial"/>
                <w:b/>
                <w:bCs/>
                <w:sz w:val="22"/>
                <w:szCs w:val="22"/>
              </w:rPr>
            </w:pPr>
            <w:r w:rsidRPr="006433C0">
              <w:rPr>
                <w:rFonts w:ascii="Arial" w:hAnsi="Arial" w:cs="Arial"/>
                <w:b/>
                <w:bCs/>
                <w:sz w:val="22"/>
                <w:szCs w:val="22"/>
              </w:rPr>
              <w:t>KNOWLEDGE, TRAINING AND EXPERIENCE REQUIRED TO DO THE JOB</w:t>
            </w:r>
          </w:p>
        </w:tc>
      </w:tr>
      <w:tr w:rsidR="009618C8" w:rsidRPr="00DF0094" w14:paraId="61219EDD" w14:textId="77777777" w:rsidTr="00DF0094">
        <w:tc>
          <w:tcPr>
            <w:tcW w:w="10440" w:type="dxa"/>
          </w:tcPr>
          <w:p w14:paraId="784F3664" w14:textId="77777777" w:rsidR="009618C8" w:rsidRPr="00DF0094" w:rsidRDefault="009618C8" w:rsidP="008525DE">
            <w:pPr>
              <w:spacing w:line="360" w:lineRule="auto"/>
              <w:ind w:right="72"/>
              <w:jc w:val="both"/>
              <w:rPr>
                <w:rFonts w:ascii="Arial" w:hAnsi="Arial" w:cs="Arial"/>
                <w:sz w:val="20"/>
                <w:szCs w:val="20"/>
              </w:rPr>
            </w:pPr>
          </w:p>
          <w:p w14:paraId="11E6A3AD" w14:textId="77777777" w:rsidR="009618C8" w:rsidRPr="00DF0094" w:rsidRDefault="006733EF" w:rsidP="008525DE">
            <w:pPr>
              <w:spacing w:line="360" w:lineRule="auto"/>
              <w:ind w:left="432" w:right="72"/>
              <w:jc w:val="both"/>
              <w:rPr>
                <w:rFonts w:ascii="Arial" w:hAnsi="Arial" w:cs="Arial"/>
                <w:sz w:val="20"/>
                <w:szCs w:val="20"/>
              </w:rPr>
            </w:pPr>
            <w:r>
              <w:rPr>
                <w:rFonts w:ascii="Arial" w:hAnsi="Arial" w:cs="Arial"/>
                <w:sz w:val="20"/>
                <w:szCs w:val="20"/>
              </w:rPr>
              <w:t>The Trainee</w:t>
            </w:r>
            <w:r w:rsidR="009618C8">
              <w:rPr>
                <w:rFonts w:ascii="Arial" w:hAnsi="Arial" w:cs="Arial"/>
                <w:sz w:val="20"/>
                <w:szCs w:val="20"/>
              </w:rPr>
              <w:t xml:space="preserve"> Embryologist</w:t>
            </w:r>
            <w:r w:rsidR="00F66490">
              <w:rPr>
                <w:rFonts w:ascii="Arial" w:hAnsi="Arial" w:cs="Arial"/>
                <w:sz w:val="20"/>
                <w:szCs w:val="20"/>
              </w:rPr>
              <w:t xml:space="preserve"> must</w:t>
            </w:r>
            <w:r w:rsidR="009618C8" w:rsidRPr="00DF0094">
              <w:rPr>
                <w:rFonts w:ascii="Arial" w:hAnsi="Arial" w:cs="Arial"/>
                <w:sz w:val="20"/>
                <w:szCs w:val="20"/>
              </w:rPr>
              <w:t xml:space="preserve"> have:</w:t>
            </w:r>
          </w:p>
          <w:p w14:paraId="5821D560" w14:textId="77777777" w:rsidR="009618C8" w:rsidRDefault="009618C8" w:rsidP="008525DE">
            <w:pPr>
              <w:numPr>
                <w:ilvl w:val="0"/>
                <w:numId w:val="23"/>
              </w:numPr>
              <w:spacing w:line="360" w:lineRule="auto"/>
              <w:ind w:left="432" w:right="72" w:firstLine="0"/>
              <w:jc w:val="both"/>
              <w:rPr>
                <w:rFonts w:ascii="Arial" w:hAnsi="Arial" w:cs="Arial"/>
                <w:sz w:val="20"/>
                <w:szCs w:val="20"/>
              </w:rPr>
            </w:pPr>
            <w:r>
              <w:rPr>
                <w:rFonts w:ascii="Arial" w:hAnsi="Arial" w:cs="Arial"/>
                <w:sz w:val="20"/>
                <w:szCs w:val="20"/>
              </w:rPr>
              <w:t xml:space="preserve">A </w:t>
            </w:r>
            <w:r w:rsidR="00446100">
              <w:rPr>
                <w:rFonts w:ascii="Arial" w:hAnsi="Arial" w:cs="Arial"/>
                <w:sz w:val="20"/>
                <w:szCs w:val="20"/>
              </w:rPr>
              <w:t xml:space="preserve">recognised </w:t>
            </w:r>
            <w:r>
              <w:rPr>
                <w:rFonts w:ascii="Arial" w:hAnsi="Arial" w:cs="Arial"/>
                <w:sz w:val="20"/>
                <w:szCs w:val="20"/>
              </w:rPr>
              <w:t>life sciences</w:t>
            </w:r>
            <w:r w:rsidR="006733EF">
              <w:rPr>
                <w:rFonts w:ascii="Arial" w:hAnsi="Arial" w:cs="Arial"/>
                <w:sz w:val="20"/>
                <w:szCs w:val="20"/>
              </w:rPr>
              <w:t xml:space="preserve"> honours</w:t>
            </w:r>
            <w:r>
              <w:rPr>
                <w:rFonts w:ascii="Arial" w:hAnsi="Arial" w:cs="Arial"/>
                <w:sz w:val="20"/>
                <w:szCs w:val="20"/>
              </w:rPr>
              <w:t xml:space="preserve"> degr</w:t>
            </w:r>
            <w:r w:rsidR="00352B7D">
              <w:rPr>
                <w:rFonts w:ascii="Arial" w:hAnsi="Arial" w:cs="Arial"/>
                <w:sz w:val="20"/>
                <w:szCs w:val="20"/>
              </w:rPr>
              <w:t>ee</w:t>
            </w:r>
            <w:r w:rsidR="00C87415">
              <w:rPr>
                <w:rFonts w:ascii="Arial" w:hAnsi="Arial" w:cs="Arial"/>
                <w:sz w:val="20"/>
                <w:szCs w:val="20"/>
              </w:rPr>
              <w:t xml:space="preserve"> awarded at 2:2</w:t>
            </w:r>
            <w:r w:rsidR="006733EF">
              <w:rPr>
                <w:rFonts w:ascii="Arial" w:hAnsi="Arial" w:cs="Arial"/>
                <w:sz w:val="20"/>
                <w:szCs w:val="20"/>
              </w:rPr>
              <w:t xml:space="preserve"> or above and</w:t>
            </w:r>
            <w:r>
              <w:rPr>
                <w:rFonts w:ascii="Arial" w:hAnsi="Arial" w:cs="Arial"/>
                <w:sz w:val="20"/>
                <w:szCs w:val="20"/>
              </w:rPr>
              <w:t xml:space="preserve"> MSc or PhD in a</w:t>
            </w:r>
            <w:r w:rsidR="006733EF">
              <w:rPr>
                <w:rFonts w:ascii="Arial" w:hAnsi="Arial" w:cs="Arial"/>
                <w:sz w:val="20"/>
                <w:szCs w:val="20"/>
              </w:rPr>
              <w:t xml:space="preserve"> related discipline</w:t>
            </w:r>
          </w:p>
          <w:p w14:paraId="2503A030" w14:textId="77777777" w:rsidR="006733EF" w:rsidRDefault="006733EF" w:rsidP="006733EF">
            <w:pPr>
              <w:numPr>
                <w:ilvl w:val="0"/>
                <w:numId w:val="23"/>
              </w:numPr>
              <w:spacing w:line="360" w:lineRule="auto"/>
              <w:ind w:left="432" w:right="72" w:firstLine="0"/>
              <w:jc w:val="both"/>
              <w:rPr>
                <w:rFonts w:ascii="Arial" w:hAnsi="Arial" w:cs="Arial"/>
                <w:sz w:val="20"/>
                <w:szCs w:val="20"/>
              </w:rPr>
            </w:pPr>
            <w:r>
              <w:rPr>
                <w:rFonts w:ascii="Arial" w:hAnsi="Arial" w:cs="Arial"/>
                <w:sz w:val="20"/>
                <w:szCs w:val="20"/>
              </w:rPr>
              <w:lastRenderedPageBreak/>
              <w:t xml:space="preserve">Previous laboratory experience </w:t>
            </w:r>
          </w:p>
          <w:p w14:paraId="172522E3" w14:textId="77777777" w:rsidR="006733EF" w:rsidRDefault="006733EF" w:rsidP="006733EF">
            <w:pPr>
              <w:numPr>
                <w:ilvl w:val="0"/>
                <w:numId w:val="23"/>
              </w:numPr>
              <w:spacing w:line="360" w:lineRule="auto"/>
              <w:ind w:left="432" w:right="72" w:firstLine="0"/>
              <w:jc w:val="both"/>
              <w:rPr>
                <w:rFonts w:ascii="Arial" w:hAnsi="Arial" w:cs="Arial"/>
                <w:sz w:val="20"/>
                <w:szCs w:val="20"/>
              </w:rPr>
            </w:pPr>
            <w:r>
              <w:rPr>
                <w:rFonts w:ascii="Arial" w:hAnsi="Arial" w:cs="Arial"/>
                <w:sz w:val="20"/>
                <w:szCs w:val="20"/>
              </w:rPr>
              <w:t>A</w:t>
            </w:r>
            <w:r w:rsidRPr="00153438">
              <w:rPr>
                <w:rFonts w:ascii="Arial" w:hAnsi="Arial" w:cs="Arial"/>
                <w:sz w:val="20"/>
                <w:szCs w:val="20"/>
              </w:rPr>
              <w:t xml:space="preserve"> high degree of dexterity, hand eye coordination and mobility within a confined space</w:t>
            </w:r>
          </w:p>
          <w:p w14:paraId="06B822F4" w14:textId="77777777" w:rsidR="009618C8" w:rsidRPr="00DF0094" w:rsidRDefault="006733EF" w:rsidP="00910CED">
            <w:pPr>
              <w:numPr>
                <w:ilvl w:val="0"/>
                <w:numId w:val="23"/>
              </w:numPr>
              <w:spacing w:line="360" w:lineRule="auto"/>
              <w:ind w:left="432" w:right="72" w:firstLine="0"/>
              <w:jc w:val="both"/>
              <w:rPr>
                <w:rFonts w:ascii="Arial" w:hAnsi="Arial" w:cs="Arial"/>
                <w:bCs/>
                <w:sz w:val="22"/>
                <w:szCs w:val="22"/>
              </w:rPr>
            </w:pPr>
            <w:r>
              <w:rPr>
                <w:rFonts w:ascii="Arial" w:hAnsi="Arial" w:cs="Arial"/>
                <w:sz w:val="20"/>
                <w:szCs w:val="20"/>
              </w:rPr>
              <w:t>Excellent communication skills</w:t>
            </w:r>
          </w:p>
        </w:tc>
      </w:tr>
    </w:tbl>
    <w:p w14:paraId="61D87546" w14:textId="77777777" w:rsidR="001E35D9" w:rsidRDefault="001E35D9" w:rsidP="00A61EBE">
      <w:pPr>
        <w:rPr>
          <w:rFonts w:ascii="Arial" w:hAnsi="Arial" w:cs="Arial"/>
          <w:b/>
          <w:bCs/>
          <w:u w:val="single"/>
        </w:rPr>
      </w:pPr>
    </w:p>
    <w:sectPr w:rsidR="001E35D9" w:rsidSect="00910CED">
      <w:pgSz w:w="12240" w:h="15840"/>
      <w:pgMar w:top="11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1C59" w14:textId="77777777" w:rsidR="008144F1" w:rsidRDefault="008144F1" w:rsidP="00D06C01">
      <w:r>
        <w:separator/>
      </w:r>
    </w:p>
  </w:endnote>
  <w:endnote w:type="continuationSeparator" w:id="0">
    <w:p w14:paraId="579329AF" w14:textId="77777777" w:rsidR="008144F1" w:rsidRDefault="008144F1" w:rsidP="00D0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AB49" w14:textId="77777777" w:rsidR="008144F1" w:rsidRDefault="008144F1" w:rsidP="00D06C01">
      <w:r>
        <w:separator/>
      </w:r>
    </w:p>
  </w:footnote>
  <w:footnote w:type="continuationSeparator" w:id="0">
    <w:p w14:paraId="1AD4C8E4" w14:textId="77777777" w:rsidR="008144F1" w:rsidRDefault="008144F1" w:rsidP="00D0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2E9"/>
    <w:multiLevelType w:val="hybridMultilevel"/>
    <w:tmpl w:val="194CED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162E"/>
    <w:multiLevelType w:val="hybridMultilevel"/>
    <w:tmpl w:val="751884F4"/>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E7D9D"/>
    <w:multiLevelType w:val="hybridMultilevel"/>
    <w:tmpl w:val="9B08029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B37158"/>
    <w:multiLevelType w:val="hybridMultilevel"/>
    <w:tmpl w:val="FE885E3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96B85"/>
    <w:multiLevelType w:val="hybridMultilevel"/>
    <w:tmpl w:val="54688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B1D7A"/>
    <w:multiLevelType w:val="hybridMultilevel"/>
    <w:tmpl w:val="903009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5C20CE"/>
    <w:multiLevelType w:val="hybridMultilevel"/>
    <w:tmpl w:val="3A3C7694"/>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7" w15:restartNumberingAfterBreak="0">
    <w:nsid w:val="1F523CC0"/>
    <w:multiLevelType w:val="hybridMultilevel"/>
    <w:tmpl w:val="17325F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C6816"/>
    <w:multiLevelType w:val="hybridMultilevel"/>
    <w:tmpl w:val="B882F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C40500"/>
    <w:multiLevelType w:val="hybridMultilevel"/>
    <w:tmpl w:val="E13A03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DD3D3C"/>
    <w:multiLevelType w:val="hybridMultilevel"/>
    <w:tmpl w:val="E9760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0B56B6"/>
    <w:multiLevelType w:val="hybridMultilevel"/>
    <w:tmpl w:val="BE02D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35713"/>
    <w:multiLevelType w:val="hybridMultilevel"/>
    <w:tmpl w:val="988E0AE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795FCA"/>
    <w:multiLevelType w:val="hybridMultilevel"/>
    <w:tmpl w:val="2348CB6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21865"/>
    <w:multiLevelType w:val="hybridMultilevel"/>
    <w:tmpl w:val="97CCF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AC25F9"/>
    <w:multiLevelType w:val="hybridMultilevel"/>
    <w:tmpl w:val="FC68B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B059A"/>
    <w:multiLevelType w:val="hybridMultilevel"/>
    <w:tmpl w:val="3976E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15861"/>
    <w:multiLevelType w:val="hybridMultilevel"/>
    <w:tmpl w:val="B9DA7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4059E"/>
    <w:multiLevelType w:val="hybridMultilevel"/>
    <w:tmpl w:val="8236B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E26D84"/>
    <w:multiLevelType w:val="hybridMultilevel"/>
    <w:tmpl w:val="180623EA"/>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7354474"/>
    <w:multiLevelType w:val="hybridMultilevel"/>
    <w:tmpl w:val="CD107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A232F"/>
    <w:multiLevelType w:val="hybridMultilevel"/>
    <w:tmpl w:val="D1B46D8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59D04236"/>
    <w:multiLevelType w:val="hybridMultilevel"/>
    <w:tmpl w:val="1860695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F520DA"/>
    <w:multiLevelType w:val="hybridMultilevel"/>
    <w:tmpl w:val="0672A5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C61DF6"/>
    <w:multiLevelType w:val="hybridMultilevel"/>
    <w:tmpl w:val="294CB7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304CD1"/>
    <w:multiLevelType w:val="hybridMultilevel"/>
    <w:tmpl w:val="B38EE4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6D4D49"/>
    <w:multiLevelType w:val="hybridMultilevel"/>
    <w:tmpl w:val="47223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51258"/>
    <w:multiLevelType w:val="hybridMultilevel"/>
    <w:tmpl w:val="245E7340"/>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3C757F2"/>
    <w:multiLevelType w:val="multilevel"/>
    <w:tmpl w:val="988E0AE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E21BD5"/>
    <w:multiLevelType w:val="hybridMultilevel"/>
    <w:tmpl w:val="D924D97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007FA3"/>
    <w:multiLevelType w:val="hybridMultilevel"/>
    <w:tmpl w:val="F5FC7D7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433D8"/>
    <w:multiLevelType w:val="hybridMultilevel"/>
    <w:tmpl w:val="3828C342"/>
    <w:lvl w:ilvl="0" w:tplc="0409000F">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8697328">
    <w:abstractNumId w:val="19"/>
  </w:num>
  <w:num w:numId="2" w16cid:durableId="190412925">
    <w:abstractNumId w:val="7"/>
  </w:num>
  <w:num w:numId="3" w16cid:durableId="574320319">
    <w:abstractNumId w:val="3"/>
  </w:num>
  <w:num w:numId="4" w16cid:durableId="909119579">
    <w:abstractNumId w:val="22"/>
  </w:num>
  <w:num w:numId="5" w16cid:durableId="1082525253">
    <w:abstractNumId w:val="24"/>
  </w:num>
  <w:num w:numId="6" w16cid:durableId="2062745758">
    <w:abstractNumId w:val="5"/>
  </w:num>
  <w:num w:numId="7" w16cid:durableId="67850966">
    <w:abstractNumId w:val="27"/>
  </w:num>
  <w:num w:numId="8" w16cid:durableId="57755002">
    <w:abstractNumId w:val="29"/>
  </w:num>
  <w:num w:numId="9" w16cid:durableId="1587806589">
    <w:abstractNumId w:val="30"/>
  </w:num>
  <w:num w:numId="10" w16cid:durableId="2040009771">
    <w:abstractNumId w:val="1"/>
  </w:num>
  <w:num w:numId="11" w16cid:durableId="1049575303">
    <w:abstractNumId w:val="4"/>
  </w:num>
  <w:num w:numId="12" w16cid:durableId="5864216">
    <w:abstractNumId w:val="0"/>
  </w:num>
  <w:num w:numId="13" w16cid:durableId="2034334178">
    <w:abstractNumId w:val="25"/>
  </w:num>
  <w:num w:numId="14" w16cid:durableId="514534639">
    <w:abstractNumId w:val="12"/>
  </w:num>
  <w:num w:numId="15" w16cid:durableId="1139881965">
    <w:abstractNumId w:val="2"/>
  </w:num>
  <w:num w:numId="16" w16cid:durableId="1548952764">
    <w:abstractNumId w:val="28"/>
  </w:num>
  <w:num w:numId="17" w16cid:durableId="3410854">
    <w:abstractNumId w:val="9"/>
  </w:num>
  <w:num w:numId="18" w16cid:durableId="1662853481">
    <w:abstractNumId w:val="23"/>
  </w:num>
  <w:num w:numId="19" w16cid:durableId="2029673823">
    <w:abstractNumId w:val="31"/>
  </w:num>
  <w:num w:numId="20" w16cid:durableId="327245555">
    <w:abstractNumId w:val="26"/>
  </w:num>
  <w:num w:numId="21" w16cid:durableId="1785883476">
    <w:abstractNumId w:val="14"/>
  </w:num>
  <w:num w:numId="22" w16cid:durableId="520052603">
    <w:abstractNumId w:val="16"/>
  </w:num>
  <w:num w:numId="23" w16cid:durableId="2012950088">
    <w:abstractNumId w:val="20"/>
  </w:num>
  <w:num w:numId="24" w16cid:durableId="602761749">
    <w:abstractNumId w:val="10"/>
  </w:num>
  <w:num w:numId="25" w16cid:durableId="584727125">
    <w:abstractNumId w:val="15"/>
  </w:num>
  <w:num w:numId="26" w16cid:durableId="626089072">
    <w:abstractNumId w:val="11"/>
  </w:num>
  <w:num w:numId="27" w16cid:durableId="236281039">
    <w:abstractNumId w:val="8"/>
  </w:num>
  <w:num w:numId="28" w16cid:durableId="1850484372">
    <w:abstractNumId w:val="17"/>
  </w:num>
  <w:num w:numId="29" w16cid:durableId="1608006329">
    <w:abstractNumId w:val="18"/>
  </w:num>
  <w:num w:numId="30" w16cid:durableId="1337997830">
    <w:abstractNumId w:val="6"/>
  </w:num>
  <w:num w:numId="31" w16cid:durableId="2098403701">
    <w:abstractNumId w:val="13"/>
  </w:num>
  <w:num w:numId="32" w16cid:durableId="2223733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774A"/>
    <w:rsid w:val="000018BF"/>
    <w:rsid w:val="00053231"/>
    <w:rsid w:val="000664CD"/>
    <w:rsid w:val="000726BE"/>
    <w:rsid w:val="0007501C"/>
    <w:rsid w:val="00077819"/>
    <w:rsid w:val="00081345"/>
    <w:rsid w:val="00081D85"/>
    <w:rsid w:val="00082DA4"/>
    <w:rsid w:val="000910C7"/>
    <w:rsid w:val="000A08F9"/>
    <w:rsid w:val="000E693A"/>
    <w:rsid w:val="000F2BB4"/>
    <w:rsid w:val="000F369A"/>
    <w:rsid w:val="00102D27"/>
    <w:rsid w:val="001034E4"/>
    <w:rsid w:val="001229DD"/>
    <w:rsid w:val="001230B8"/>
    <w:rsid w:val="00124D61"/>
    <w:rsid w:val="0012641F"/>
    <w:rsid w:val="001467B7"/>
    <w:rsid w:val="00165400"/>
    <w:rsid w:val="001677DB"/>
    <w:rsid w:val="001744CC"/>
    <w:rsid w:val="0019422A"/>
    <w:rsid w:val="001951C5"/>
    <w:rsid w:val="001E35D9"/>
    <w:rsid w:val="0022217B"/>
    <w:rsid w:val="00226576"/>
    <w:rsid w:val="00230D51"/>
    <w:rsid w:val="0023131C"/>
    <w:rsid w:val="00237419"/>
    <w:rsid w:val="00247A3F"/>
    <w:rsid w:val="0026165F"/>
    <w:rsid w:val="002849AB"/>
    <w:rsid w:val="00296A31"/>
    <w:rsid w:val="002A4416"/>
    <w:rsid w:val="002C24F7"/>
    <w:rsid w:val="002C4A1E"/>
    <w:rsid w:val="002F7E84"/>
    <w:rsid w:val="003002D0"/>
    <w:rsid w:val="00335ACF"/>
    <w:rsid w:val="00352B7D"/>
    <w:rsid w:val="003617CF"/>
    <w:rsid w:val="00365D27"/>
    <w:rsid w:val="00366FD3"/>
    <w:rsid w:val="003A180B"/>
    <w:rsid w:val="003A1DD8"/>
    <w:rsid w:val="003A5AA7"/>
    <w:rsid w:val="003C3F13"/>
    <w:rsid w:val="003E76F9"/>
    <w:rsid w:val="00415A90"/>
    <w:rsid w:val="00437385"/>
    <w:rsid w:val="00437722"/>
    <w:rsid w:val="00440AEC"/>
    <w:rsid w:val="00441250"/>
    <w:rsid w:val="00446100"/>
    <w:rsid w:val="00447802"/>
    <w:rsid w:val="004521A7"/>
    <w:rsid w:val="00457E52"/>
    <w:rsid w:val="0047774B"/>
    <w:rsid w:val="00480ABB"/>
    <w:rsid w:val="004A3819"/>
    <w:rsid w:val="004B1EB6"/>
    <w:rsid w:val="004B50D9"/>
    <w:rsid w:val="004B603F"/>
    <w:rsid w:val="004E1FC1"/>
    <w:rsid w:val="004E35FD"/>
    <w:rsid w:val="004F48CF"/>
    <w:rsid w:val="00501A13"/>
    <w:rsid w:val="005064AE"/>
    <w:rsid w:val="00517AE8"/>
    <w:rsid w:val="00521687"/>
    <w:rsid w:val="005216C5"/>
    <w:rsid w:val="00524AD3"/>
    <w:rsid w:val="00561EBA"/>
    <w:rsid w:val="00572260"/>
    <w:rsid w:val="00591E2D"/>
    <w:rsid w:val="005B7CDC"/>
    <w:rsid w:val="005C42E3"/>
    <w:rsid w:val="005D2949"/>
    <w:rsid w:val="005D3619"/>
    <w:rsid w:val="00611D42"/>
    <w:rsid w:val="00614E34"/>
    <w:rsid w:val="006157FC"/>
    <w:rsid w:val="0064172A"/>
    <w:rsid w:val="006433C0"/>
    <w:rsid w:val="006733EF"/>
    <w:rsid w:val="00674B58"/>
    <w:rsid w:val="00676A7A"/>
    <w:rsid w:val="00682E64"/>
    <w:rsid w:val="006B5EA5"/>
    <w:rsid w:val="006D4EBF"/>
    <w:rsid w:val="006E4077"/>
    <w:rsid w:val="006F2E53"/>
    <w:rsid w:val="00700D80"/>
    <w:rsid w:val="0070689E"/>
    <w:rsid w:val="00713CF0"/>
    <w:rsid w:val="007206A9"/>
    <w:rsid w:val="00744A1D"/>
    <w:rsid w:val="00747C3D"/>
    <w:rsid w:val="0075382C"/>
    <w:rsid w:val="007A21A5"/>
    <w:rsid w:val="007A6FFB"/>
    <w:rsid w:val="007C160C"/>
    <w:rsid w:val="007E174A"/>
    <w:rsid w:val="007E206F"/>
    <w:rsid w:val="008144F1"/>
    <w:rsid w:val="008173BE"/>
    <w:rsid w:val="008279A1"/>
    <w:rsid w:val="008525DE"/>
    <w:rsid w:val="00873076"/>
    <w:rsid w:val="0087604C"/>
    <w:rsid w:val="008826C4"/>
    <w:rsid w:val="008968EB"/>
    <w:rsid w:val="008B00E3"/>
    <w:rsid w:val="008D2C39"/>
    <w:rsid w:val="0090385A"/>
    <w:rsid w:val="00905738"/>
    <w:rsid w:val="00910CED"/>
    <w:rsid w:val="00915E38"/>
    <w:rsid w:val="00927999"/>
    <w:rsid w:val="00932FCC"/>
    <w:rsid w:val="00953514"/>
    <w:rsid w:val="009609D9"/>
    <w:rsid w:val="009618C8"/>
    <w:rsid w:val="009737A3"/>
    <w:rsid w:val="00974DAF"/>
    <w:rsid w:val="009764A5"/>
    <w:rsid w:val="009A1233"/>
    <w:rsid w:val="009A4300"/>
    <w:rsid w:val="009A728E"/>
    <w:rsid w:val="009D3CF8"/>
    <w:rsid w:val="00A460E8"/>
    <w:rsid w:val="00A5716C"/>
    <w:rsid w:val="00A61EBE"/>
    <w:rsid w:val="00A62F87"/>
    <w:rsid w:val="00A701C4"/>
    <w:rsid w:val="00A94F69"/>
    <w:rsid w:val="00AA026F"/>
    <w:rsid w:val="00AB4809"/>
    <w:rsid w:val="00AC297B"/>
    <w:rsid w:val="00AC29DE"/>
    <w:rsid w:val="00AD2C85"/>
    <w:rsid w:val="00AD6FE7"/>
    <w:rsid w:val="00AE417F"/>
    <w:rsid w:val="00B00071"/>
    <w:rsid w:val="00B04FDF"/>
    <w:rsid w:val="00B06CA5"/>
    <w:rsid w:val="00B10C04"/>
    <w:rsid w:val="00B21980"/>
    <w:rsid w:val="00B264A6"/>
    <w:rsid w:val="00B34213"/>
    <w:rsid w:val="00B37879"/>
    <w:rsid w:val="00B431AD"/>
    <w:rsid w:val="00B72382"/>
    <w:rsid w:val="00B820A1"/>
    <w:rsid w:val="00B874DC"/>
    <w:rsid w:val="00B87939"/>
    <w:rsid w:val="00B87B7F"/>
    <w:rsid w:val="00B92F65"/>
    <w:rsid w:val="00BA4C0E"/>
    <w:rsid w:val="00BB1447"/>
    <w:rsid w:val="00BB3B02"/>
    <w:rsid w:val="00BD09BA"/>
    <w:rsid w:val="00BE0F67"/>
    <w:rsid w:val="00BE2C78"/>
    <w:rsid w:val="00C3540E"/>
    <w:rsid w:val="00C57360"/>
    <w:rsid w:val="00C62B1A"/>
    <w:rsid w:val="00C76205"/>
    <w:rsid w:val="00C83E69"/>
    <w:rsid w:val="00C87415"/>
    <w:rsid w:val="00CC15F9"/>
    <w:rsid w:val="00CC297E"/>
    <w:rsid w:val="00D03F09"/>
    <w:rsid w:val="00D05612"/>
    <w:rsid w:val="00D06C01"/>
    <w:rsid w:val="00D0774A"/>
    <w:rsid w:val="00D2046B"/>
    <w:rsid w:val="00D3497D"/>
    <w:rsid w:val="00D52D09"/>
    <w:rsid w:val="00D72173"/>
    <w:rsid w:val="00D72808"/>
    <w:rsid w:val="00D91E0D"/>
    <w:rsid w:val="00DA64E6"/>
    <w:rsid w:val="00DB2FE7"/>
    <w:rsid w:val="00DB4B55"/>
    <w:rsid w:val="00DC0DA2"/>
    <w:rsid w:val="00DD6E87"/>
    <w:rsid w:val="00DE0C60"/>
    <w:rsid w:val="00DE2AC9"/>
    <w:rsid w:val="00DE7530"/>
    <w:rsid w:val="00DF0094"/>
    <w:rsid w:val="00E12770"/>
    <w:rsid w:val="00E16DD7"/>
    <w:rsid w:val="00E17816"/>
    <w:rsid w:val="00E26C6A"/>
    <w:rsid w:val="00E50666"/>
    <w:rsid w:val="00E54F7F"/>
    <w:rsid w:val="00E54FA8"/>
    <w:rsid w:val="00E660B7"/>
    <w:rsid w:val="00E827A8"/>
    <w:rsid w:val="00E84B84"/>
    <w:rsid w:val="00E91947"/>
    <w:rsid w:val="00E97770"/>
    <w:rsid w:val="00EA1766"/>
    <w:rsid w:val="00EB5C72"/>
    <w:rsid w:val="00EC28A5"/>
    <w:rsid w:val="00F33A54"/>
    <w:rsid w:val="00F53329"/>
    <w:rsid w:val="00F5450B"/>
    <w:rsid w:val="00F5709B"/>
    <w:rsid w:val="00F66490"/>
    <w:rsid w:val="00F667EC"/>
    <w:rsid w:val="00F81A47"/>
    <w:rsid w:val="00F82C43"/>
    <w:rsid w:val="00F91E43"/>
    <w:rsid w:val="00FB1CB8"/>
    <w:rsid w:val="00FB5FDB"/>
    <w:rsid w:val="00FD5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7" fill="f" fillcolor="white">
      <v:fill color="white" on="f"/>
      <v:stroke dashstyle="1 1" endarrow="block" weight=".25pt" endcap="round"/>
      <o:colormenu v:ext="edit" fillcolor="#00b0f0" strokecolor="none [3213]"/>
    </o:shapedefaults>
    <o:shapelayout v:ext="edit">
      <o:idmap v:ext="edit" data="1"/>
    </o:shapelayout>
  </w:shapeDefaults>
  <w:decimalSymbol w:val="."/>
  <w:listSeparator w:val=","/>
  <w14:docId w14:val="430F75EE"/>
  <w15:docId w15:val="{45055E61-6338-4B27-8368-0A51F5F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EBE"/>
    <w:rPr>
      <w:sz w:val="24"/>
      <w:szCs w:val="24"/>
    </w:rPr>
  </w:style>
  <w:style w:type="paragraph" w:styleId="Heading1">
    <w:name w:val="heading 1"/>
    <w:basedOn w:val="Normal"/>
    <w:next w:val="Normal"/>
    <w:qFormat/>
    <w:rsid w:val="00457E52"/>
    <w:pPr>
      <w:keepNext/>
      <w:jc w:val="center"/>
      <w:outlineLvl w:val="0"/>
    </w:pPr>
    <w:rPr>
      <w:b/>
      <w:bCs/>
      <w:i/>
      <w:iCs/>
      <w:sz w:val="32"/>
      <w:lang w:eastAsia="en-US"/>
    </w:rPr>
  </w:style>
  <w:style w:type="paragraph" w:styleId="Heading3">
    <w:name w:val="heading 3"/>
    <w:basedOn w:val="Normal"/>
    <w:next w:val="Normal"/>
    <w:link w:val="Heading3Char"/>
    <w:qFormat/>
    <w:rsid w:val="00077819"/>
    <w:pPr>
      <w:keepNext/>
      <w:jc w:val="both"/>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071"/>
    <w:rPr>
      <w:rFonts w:ascii="Tahoma" w:hAnsi="Tahoma" w:cs="Tahoma"/>
      <w:sz w:val="16"/>
      <w:szCs w:val="16"/>
    </w:rPr>
  </w:style>
  <w:style w:type="character" w:customStyle="1" w:styleId="StyleArial10pt">
    <w:name w:val="Style Arial 10 pt"/>
    <w:rsid w:val="00AA026F"/>
    <w:rPr>
      <w:rFonts w:ascii="Arial" w:hAnsi="Arial"/>
      <w:sz w:val="20"/>
    </w:rPr>
  </w:style>
  <w:style w:type="paragraph" w:styleId="BodyText">
    <w:name w:val="Body Text"/>
    <w:basedOn w:val="Normal"/>
    <w:rsid w:val="00457E52"/>
    <w:pPr>
      <w:spacing w:after="120"/>
    </w:pPr>
    <w:rPr>
      <w:rFonts w:ascii="Arial" w:hAnsi="Arial"/>
      <w:sz w:val="20"/>
      <w:szCs w:val="20"/>
      <w:lang w:eastAsia="en-US"/>
    </w:rPr>
  </w:style>
  <w:style w:type="paragraph" w:styleId="BodyText3">
    <w:name w:val="Body Text 3"/>
    <w:basedOn w:val="Normal"/>
    <w:link w:val="BodyText3Char"/>
    <w:rsid w:val="00FD5AC7"/>
    <w:pPr>
      <w:spacing w:after="120"/>
    </w:pPr>
    <w:rPr>
      <w:rFonts w:ascii="Arial" w:hAnsi="Arial"/>
      <w:sz w:val="16"/>
      <w:szCs w:val="16"/>
      <w:lang w:eastAsia="en-US"/>
    </w:rPr>
  </w:style>
  <w:style w:type="character" w:customStyle="1" w:styleId="BodyText3Char">
    <w:name w:val="Body Text 3 Char"/>
    <w:link w:val="BodyText3"/>
    <w:rsid w:val="00FD5AC7"/>
    <w:rPr>
      <w:rFonts w:ascii="Arial" w:hAnsi="Arial"/>
      <w:sz w:val="16"/>
      <w:szCs w:val="16"/>
      <w:lang w:eastAsia="en-US"/>
    </w:rPr>
  </w:style>
  <w:style w:type="character" w:customStyle="1" w:styleId="Heading3Char">
    <w:name w:val="Heading 3 Char"/>
    <w:basedOn w:val="DefaultParagraphFont"/>
    <w:link w:val="Heading3"/>
    <w:rsid w:val="00077819"/>
    <w:rPr>
      <w:rFonts w:ascii="Arial" w:hAnsi="Arial" w:cs="Arial"/>
      <w:b/>
      <w:bCs/>
      <w:sz w:val="24"/>
      <w:szCs w:val="24"/>
      <w:lang w:eastAsia="en-US"/>
    </w:rPr>
  </w:style>
  <w:style w:type="paragraph" w:styleId="Header">
    <w:name w:val="header"/>
    <w:basedOn w:val="Normal"/>
    <w:link w:val="HeaderChar"/>
    <w:rsid w:val="00D06C01"/>
    <w:pPr>
      <w:tabs>
        <w:tab w:val="center" w:pos="4513"/>
        <w:tab w:val="right" w:pos="9026"/>
      </w:tabs>
    </w:pPr>
  </w:style>
  <w:style w:type="character" w:customStyle="1" w:styleId="HeaderChar">
    <w:name w:val="Header Char"/>
    <w:basedOn w:val="DefaultParagraphFont"/>
    <w:link w:val="Header"/>
    <w:rsid w:val="00D06C01"/>
    <w:rPr>
      <w:sz w:val="24"/>
      <w:szCs w:val="24"/>
    </w:rPr>
  </w:style>
  <w:style w:type="paragraph" w:styleId="Footer">
    <w:name w:val="footer"/>
    <w:basedOn w:val="Normal"/>
    <w:link w:val="FooterChar"/>
    <w:rsid w:val="00D06C01"/>
    <w:pPr>
      <w:tabs>
        <w:tab w:val="center" w:pos="4513"/>
        <w:tab w:val="right" w:pos="9026"/>
      </w:tabs>
    </w:pPr>
  </w:style>
  <w:style w:type="character" w:customStyle="1" w:styleId="FooterChar">
    <w:name w:val="Footer Char"/>
    <w:basedOn w:val="DefaultParagraphFont"/>
    <w:link w:val="Footer"/>
    <w:rsid w:val="00D06C01"/>
    <w:rPr>
      <w:sz w:val="24"/>
      <w:szCs w:val="24"/>
    </w:rPr>
  </w:style>
  <w:style w:type="paragraph" w:styleId="ListParagraph">
    <w:name w:val="List Paragraph"/>
    <w:basedOn w:val="Normal"/>
    <w:uiPriority w:val="34"/>
    <w:qFormat/>
    <w:rsid w:val="0064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3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NHS Greater Glasgow - North Division</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claire t crawford</dc:creator>
  <cp:lastModifiedBy>Morag Souter</cp:lastModifiedBy>
  <cp:revision>5</cp:revision>
  <dcterms:created xsi:type="dcterms:W3CDTF">2020-06-02T15:54:00Z</dcterms:created>
  <dcterms:modified xsi:type="dcterms:W3CDTF">2024-06-21T13:24:00Z</dcterms:modified>
</cp:coreProperties>
</file>