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4B593" w14:textId="28DEA947" w:rsidR="00CA5C6D" w:rsidRDefault="0068512B">
      <w:pPr>
        <w:rPr>
          <w:noProof/>
          <w:lang w:eastAsia="en-GB"/>
        </w:rPr>
      </w:pPr>
      <w:r>
        <w:rPr>
          <w:noProof/>
          <w:lang w:eastAsia="en-GB"/>
        </w:rPr>
        <w:drawing>
          <wp:anchor distT="0" distB="0" distL="114300" distR="114300" simplePos="0" relativeHeight="251657216" behindDoc="0" locked="0" layoutInCell="1" allowOverlap="1" wp14:anchorId="1AE40708" wp14:editId="38EE7E7F">
            <wp:simplePos x="0" y="0"/>
            <wp:positionH relativeFrom="column">
              <wp:posOffset>-873760</wp:posOffset>
            </wp:positionH>
            <wp:positionV relativeFrom="paragraph">
              <wp:posOffset>-911225</wp:posOffset>
            </wp:positionV>
            <wp:extent cx="7600950" cy="10747375"/>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7600950" cy="10747375"/>
                    </a:xfrm>
                    <a:prstGeom prst="rect">
                      <a:avLst/>
                    </a:prstGeom>
                    <a:noFill/>
                  </pic:spPr>
                </pic:pic>
              </a:graphicData>
            </a:graphic>
          </wp:anchor>
        </w:drawing>
      </w:r>
      <w:r w:rsidR="00977AEF">
        <w:rPr>
          <w:noProof/>
        </w:rPr>
        <mc:AlternateContent>
          <mc:Choice Requires="wps">
            <w:drawing>
              <wp:anchor distT="0" distB="0" distL="114300" distR="114300" simplePos="0" relativeHeight="251658240" behindDoc="0" locked="0" layoutInCell="1" allowOverlap="1" wp14:anchorId="307797A5" wp14:editId="56E1A0B2">
                <wp:simplePos x="0" y="0"/>
                <wp:positionH relativeFrom="margin">
                  <wp:posOffset>-114300</wp:posOffset>
                </wp:positionH>
                <wp:positionV relativeFrom="margin">
                  <wp:posOffset>1714500</wp:posOffset>
                </wp:positionV>
                <wp:extent cx="2857500" cy="828675"/>
                <wp:effectExtent l="0" t="0" r="0" b="6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57500"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16515FF" w14:textId="77777777" w:rsidR="00872ACE" w:rsidRDefault="00872ACE" w:rsidP="00C34FA9">
                            <w:pPr>
                              <w:rPr>
                                <w:rFonts w:ascii="Verdana" w:hAnsi="Verdana"/>
                                <w:b/>
                                <w:color w:val="FFFFFF"/>
                                <w:sz w:val="21"/>
                              </w:rPr>
                            </w:pPr>
                            <w:r>
                              <w:rPr>
                                <w:rFonts w:ascii="Verdana" w:hAnsi="Verdana"/>
                                <w:b/>
                                <w:color w:val="FFFFFF"/>
                                <w:sz w:val="21"/>
                              </w:rPr>
                              <w:t>Consultant, Gastroenterology</w:t>
                            </w:r>
                          </w:p>
                          <w:p w14:paraId="1E09906F" w14:textId="77777777" w:rsidR="00872ACE" w:rsidRDefault="00872ACE" w:rsidP="00C34FA9">
                            <w:pPr>
                              <w:rPr>
                                <w:rFonts w:ascii="Verdana" w:hAnsi="Verdana"/>
                                <w:b/>
                                <w:color w:val="FFFFFF"/>
                                <w:sz w:val="21"/>
                              </w:rPr>
                            </w:pPr>
                            <w:r>
                              <w:rPr>
                                <w:rFonts w:ascii="Verdana" w:hAnsi="Verdana"/>
                                <w:b/>
                                <w:color w:val="FFFFFF"/>
                                <w:sz w:val="21"/>
                              </w:rPr>
                              <w:t>Permanent</w:t>
                            </w:r>
                          </w:p>
                          <w:p w14:paraId="6FF6C006" w14:textId="568A00BD" w:rsidR="00872ACE" w:rsidRPr="004504F7" w:rsidRDefault="00872ACE" w:rsidP="00C34FA9">
                            <w:pPr>
                              <w:rPr>
                                <w:rFonts w:ascii="Verdana" w:hAnsi="Verdana"/>
                                <w:b/>
                                <w:color w:val="FFFFFF"/>
                                <w:sz w:val="20"/>
                                <w:szCs w:val="20"/>
                              </w:rPr>
                            </w:pPr>
                            <w:r>
                              <w:rPr>
                                <w:rFonts w:ascii="Verdana" w:hAnsi="Verdana"/>
                                <w:b/>
                                <w:color w:val="FFFFFF"/>
                                <w:sz w:val="21"/>
                              </w:rPr>
                              <w:t>Ref</w:t>
                            </w:r>
                            <w:r w:rsidRPr="0036789F">
                              <w:rPr>
                                <w:rFonts w:ascii="Verdana" w:hAnsi="Verdana"/>
                                <w:b/>
                                <w:color w:val="FFFFFF" w:themeColor="background1"/>
                                <w:sz w:val="21"/>
                                <w:szCs w:val="21"/>
                              </w:rPr>
                              <w:t xml:space="preserve">: </w:t>
                            </w:r>
                            <w:r w:rsidR="008C59D5">
                              <w:rPr>
                                <w:rFonts w:ascii="Verdana" w:hAnsi="Verdana" w:cs="Arial"/>
                                <w:b/>
                                <w:color w:val="FFFFFF" w:themeColor="background1"/>
                                <w:sz w:val="21"/>
                                <w:szCs w:val="21"/>
                              </w:rPr>
                              <w:t>184787</w:t>
                            </w:r>
                            <w:r w:rsidRPr="00B21A9C">
                              <w:rPr>
                                <w:rFonts w:ascii="Arial" w:hAnsi="Arial" w:cs="Arial"/>
                                <w:sz w:val="16"/>
                                <w:szCs w:val="16"/>
                              </w:rPr>
                              <w:t xml:space="preserve">     </w:t>
                            </w:r>
                          </w:p>
                          <w:p w14:paraId="68319961" w14:textId="77777777" w:rsidR="00872ACE" w:rsidRDefault="00872ACE" w:rsidP="00C34FA9">
                            <w:pPr>
                              <w:rPr>
                                <w:rFonts w:ascii="Verdana" w:hAnsi="Verdana"/>
                                <w:b/>
                                <w:color w:val="FFFFFF"/>
                                <w:sz w:val="21"/>
                              </w:rPr>
                            </w:pPr>
                            <w:r>
                              <w:rPr>
                                <w:rFonts w:ascii="Verdana" w:hAnsi="Verdana"/>
                                <w:b/>
                                <w:color w:val="FFFFFF"/>
                                <w:sz w:val="21"/>
                              </w:rPr>
                              <w:t xml:space="preserve">Closing date: </w:t>
                            </w:r>
                          </w:p>
                          <w:p w14:paraId="51D615C0" w14:textId="77777777" w:rsidR="00872ACE" w:rsidRPr="00A407B2" w:rsidRDefault="00872ACE" w:rsidP="00C17D5F">
                            <w:pPr>
                              <w:rPr>
                                <w:color w:val="FF0000"/>
                              </w:rPr>
                            </w:pPr>
                          </w:p>
                          <w:p w14:paraId="1D0D35BA" w14:textId="77777777" w:rsidR="00872ACE" w:rsidRPr="00A407B2" w:rsidRDefault="00872ACE" w:rsidP="00C17D5F">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7797A5" id="_x0000_t202" coordsize="21600,21600" o:spt="202" path="m,l,21600r21600,l21600,xe">
                <v:stroke joinstyle="miter"/>
                <v:path gradientshapeok="t" o:connecttype="rect"/>
              </v:shapetype>
              <v:shape id="Text Box 2" o:spid="_x0000_s1026" type="#_x0000_t202" style="position:absolute;margin-left:-9pt;margin-top:135pt;width:225pt;height:65.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" filled="f" stroked="f" strokeweight=".5pt">
                <v:path arrowok="t"/>
                <v:textbox>
                  <w:txbxContent>
                    <w:p w14:paraId="016515FF" w14:textId="77777777" w:rsidR="00872ACE" w:rsidRDefault="00872ACE" w:rsidP="00C34FA9">
                      <w:pPr>
                        <w:rPr>
                          <w:rFonts w:ascii="Verdana" w:hAnsi="Verdana"/>
                          <w:b/>
                          <w:color w:val="FFFFFF"/>
                          <w:sz w:val="21"/>
                        </w:rPr>
                      </w:pPr>
                      <w:r>
                        <w:rPr>
                          <w:rFonts w:ascii="Verdana" w:hAnsi="Verdana"/>
                          <w:b/>
                          <w:color w:val="FFFFFF"/>
                          <w:sz w:val="21"/>
                        </w:rPr>
                        <w:t>Consultant, Gastroenterology</w:t>
                      </w:r>
                    </w:p>
                    <w:p w14:paraId="1E09906F" w14:textId="77777777" w:rsidR="00872ACE" w:rsidRDefault="00872ACE" w:rsidP="00C34FA9">
                      <w:pPr>
                        <w:rPr>
                          <w:rFonts w:ascii="Verdana" w:hAnsi="Verdana"/>
                          <w:b/>
                          <w:color w:val="FFFFFF"/>
                          <w:sz w:val="21"/>
                        </w:rPr>
                      </w:pPr>
                      <w:r>
                        <w:rPr>
                          <w:rFonts w:ascii="Verdana" w:hAnsi="Verdana"/>
                          <w:b/>
                          <w:color w:val="FFFFFF"/>
                          <w:sz w:val="21"/>
                        </w:rPr>
                        <w:t>Permanent</w:t>
                      </w:r>
                    </w:p>
                    <w:p w14:paraId="6FF6C006" w14:textId="568A00BD" w:rsidR="00872ACE" w:rsidRPr="004504F7" w:rsidRDefault="00872ACE" w:rsidP="00C34FA9">
                      <w:pPr>
                        <w:rPr>
                          <w:rFonts w:ascii="Verdana" w:hAnsi="Verdana"/>
                          <w:b/>
                          <w:color w:val="FFFFFF"/>
                          <w:sz w:val="20"/>
                          <w:szCs w:val="20"/>
                        </w:rPr>
                      </w:pPr>
                      <w:r>
                        <w:rPr>
                          <w:rFonts w:ascii="Verdana" w:hAnsi="Verdana"/>
                          <w:b/>
                          <w:color w:val="FFFFFF"/>
                          <w:sz w:val="21"/>
                        </w:rPr>
                        <w:t>Ref</w:t>
                      </w:r>
                      <w:r w:rsidRPr="0036789F">
                        <w:rPr>
                          <w:rFonts w:ascii="Verdana" w:hAnsi="Verdana"/>
                          <w:b/>
                          <w:color w:val="FFFFFF" w:themeColor="background1"/>
                          <w:sz w:val="21"/>
                          <w:szCs w:val="21"/>
                        </w:rPr>
                        <w:t xml:space="preserve">: </w:t>
                      </w:r>
                      <w:r w:rsidR="008C59D5">
                        <w:rPr>
                          <w:rFonts w:ascii="Verdana" w:hAnsi="Verdana" w:cs="Arial"/>
                          <w:b/>
                          <w:color w:val="FFFFFF" w:themeColor="background1"/>
                          <w:sz w:val="21"/>
                          <w:szCs w:val="21"/>
                        </w:rPr>
                        <w:t>184787</w:t>
                      </w:r>
                      <w:r w:rsidRPr="00B21A9C">
                        <w:rPr>
                          <w:rFonts w:ascii="Arial" w:hAnsi="Arial" w:cs="Arial"/>
                          <w:sz w:val="16"/>
                          <w:szCs w:val="16"/>
                        </w:rPr>
                        <w:t xml:space="preserve">     </w:t>
                      </w:r>
                    </w:p>
                    <w:p w14:paraId="68319961" w14:textId="77777777" w:rsidR="00872ACE" w:rsidRDefault="00872ACE" w:rsidP="00C34FA9">
                      <w:pPr>
                        <w:rPr>
                          <w:rFonts w:ascii="Verdana" w:hAnsi="Verdana"/>
                          <w:b/>
                          <w:color w:val="FFFFFF"/>
                          <w:sz w:val="21"/>
                        </w:rPr>
                      </w:pPr>
                      <w:r>
                        <w:rPr>
                          <w:rFonts w:ascii="Verdana" w:hAnsi="Verdana"/>
                          <w:b/>
                          <w:color w:val="FFFFFF"/>
                          <w:sz w:val="21"/>
                        </w:rPr>
                        <w:t xml:space="preserve">Closing date: </w:t>
                      </w:r>
                    </w:p>
                    <w:p w14:paraId="51D615C0" w14:textId="77777777" w:rsidR="00872ACE" w:rsidRPr="00A407B2" w:rsidRDefault="00872ACE" w:rsidP="00C17D5F">
                      <w:pPr>
                        <w:rPr>
                          <w:color w:val="FF0000"/>
                        </w:rPr>
                      </w:pPr>
                    </w:p>
                    <w:p w14:paraId="1D0D35BA" w14:textId="77777777" w:rsidR="00872ACE" w:rsidRPr="00A407B2" w:rsidRDefault="00872ACE" w:rsidP="00C17D5F">
                      <w:pPr>
                        <w:rPr>
                          <w:color w:val="FF0000"/>
                        </w:rPr>
                      </w:pPr>
                    </w:p>
                  </w:txbxContent>
                </v:textbox>
                <w10:wrap type="square" anchorx="margin" anchory="margin"/>
              </v:shape>
            </w:pict>
          </mc:Fallback>
        </mc:AlternateContent>
      </w:r>
      <w:r w:rsidR="00CA5C6D">
        <w:rPr>
          <w:noProof/>
          <w:lang w:eastAsia="en-GB"/>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CA5C6D" w:rsidRPr="00493898" w14:paraId="502CB7F3" w14:textId="77777777" w:rsidTr="009A789C">
        <w:trPr>
          <w:trHeight w:val="558"/>
        </w:trPr>
        <w:tc>
          <w:tcPr>
            <w:tcW w:w="9000" w:type="dxa"/>
            <w:shd w:val="clear" w:color="auto" w:fill="00B0F0"/>
            <w:vAlign w:val="center"/>
          </w:tcPr>
          <w:p w14:paraId="66D68EAF" w14:textId="77777777" w:rsidR="00CA5C6D" w:rsidRPr="00493898" w:rsidRDefault="00CA5C6D" w:rsidP="00871295">
            <w:pPr>
              <w:rPr>
                <w:rFonts w:ascii="Arial" w:hAnsi="Arial" w:cs="Arial"/>
                <w:b/>
                <w:noProof/>
                <w:lang w:eastAsia="en-GB"/>
              </w:rPr>
            </w:pPr>
            <w:r w:rsidRPr="00493898">
              <w:rPr>
                <w:rFonts w:ascii="Arial" w:hAnsi="Arial" w:cs="Arial"/>
                <w:b/>
                <w:noProof/>
                <w:lang w:eastAsia="en-GB"/>
              </w:rPr>
              <w:lastRenderedPageBreak/>
              <w:t>Contents</w:t>
            </w:r>
          </w:p>
        </w:tc>
      </w:tr>
    </w:tbl>
    <w:p w14:paraId="5E99C017" w14:textId="77777777" w:rsidR="00CA5C6D" w:rsidRDefault="00CA5C6D">
      <w:pPr>
        <w:rPr>
          <w:rFonts w:ascii="Arial" w:hAnsi="Arial" w:cs="Arial"/>
        </w:rPr>
      </w:pPr>
    </w:p>
    <w:p w14:paraId="4B6B11E3" w14:textId="77777777" w:rsidR="00CA5C6D" w:rsidRPr="00871295" w:rsidRDefault="00CA5C6D">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5"/>
        <w:gridCol w:w="6764"/>
        <w:gridCol w:w="889"/>
      </w:tblGrid>
      <w:tr w:rsidR="00CA5C6D" w:rsidRPr="00493898" w14:paraId="0BA15191" w14:textId="77777777" w:rsidTr="009A789C">
        <w:trPr>
          <w:trHeight w:val="576"/>
        </w:trPr>
        <w:tc>
          <w:tcPr>
            <w:tcW w:w="1260" w:type="dxa"/>
            <w:tcBorders>
              <w:right w:val="nil"/>
            </w:tcBorders>
            <w:vAlign w:val="center"/>
          </w:tcPr>
          <w:p w14:paraId="659A2201" w14:textId="77777777" w:rsidR="00CA5C6D" w:rsidRPr="00493898" w:rsidRDefault="00CA5C6D" w:rsidP="00871295">
            <w:pPr>
              <w:rPr>
                <w:rFonts w:ascii="Arial" w:hAnsi="Arial" w:cs="Arial"/>
                <w:b/>
              </w:rPr>
            </w:pPr>
            <w:r w:rsidRPr="00493898">
              <w:rPr>
                <w:rFonts w:ascii="Arial" w:hAnsi="Arial" w:cs="Arial"/>
                <w:b/>
              </w:rPr>
              <w:t>Section</w:t>
            </w:r>
          </w:p>
        </w:tc>
        <w:tc>
          <w:tcPr>
            <w:tcW w:w="6849" w:type="dxa"/>
            <w:tcBorders>
              <w:left w:val="nil"/>
            </w:tcBorders>
            <w:vAlign w:val="center"/>
          </w:tcPr>
          <w:p w14:paraId="651779D2" w14:textId="77777777" w:rsidR="00CA5C6D" w:rsidRPr="00493898" w:rsidRDefault="00CA5C6D" w:rsidP="00871295">
            <w:pPr>
              <w:rPr>
                <w:rFonts w:ascii="Arial" w:hAnsi="Arial" w:cs="Arial"/>
                <w:b/>
              </w:rPr>
            </w:pPr>
          </w:p>
        </w:tc>
        <w:tc>
          <w:tcPr>
            <w:tcW w:w="891" w:type="dxa"/>
            <w:vAlign w:val="center"/>
          </w:tcPr>
          <w:p w14:paraId="50A957FC" w14:textId="77777777" w:rsidR="00CA5C6D" w:rsidRPr="00493898" w:rsidRDefault="00CA5C6D" w:rsidP="00493898">
            <w:pPr>
              <w:jc w:val="center"/>
              <w:rPr>
                <w:rFonts w:ascii="Arial" w:hAnsi="Arial" w:cs="Arial"/>
                <w:b/>
              </w:rPr>
            </w:pPr>
            <w:r w:rsidRPr="00493898">
              <w:rPr>
                <w:rFonts w:ascii="Arial" w:hAnsi="Arial" w:cs="Arial"/>
                <w:b/>
              </w:rPr>
              <w:t>Page</w:t>
            </w:r>
          </w:p>
        </w:tc>
      </w:tr>
      <w:tr w:rsidR="00CA5C6D" w:rsidRPr="00493898" w14:paraId="359DD881" w14:textId="77777777" w:rsidTr="009A789C">
        <w:trPr>
          <w:trHeight w:val="576"/>
        </w:trPr>
        <w:tc>
          <w:tcPr>
            <w:tcW w:w="1260" w:type="dxa"/>
            <w:tcBorders>
              <w:right w:val="nil"/>
            </w:tcBorders>
            <w:vAlign w:val="center"/>
          </w:tcPr>
          <w:p w14:paraId="46C2D42F" w14:textId="77777777" w:rsidR="00CA5C6D" w:rsidRPr="00493898" w:rsidRDefault="00CA5C6D" w:rsidP="00871295">
            <w:pPr>
              <w:rPr>
                <w:rFonts w:ascii="Arial" w:hAnsi="Arial" w:cs="Arial"/>
              </w:rPr>
            </w:pPr>
            <w:r w:rsidRPr="00493898">
              <w:rPr>
                <w:rFonts w:ascii="Arial" w:hAnsi="Arial" w:cs="Arial"/>
              </w:rPr>
              <w:t>Section 1:</w:t>
            </w:r>
          </w:p>
        </w:tc>
        <w:tc>
          <w:tcPr>
            <w:tcW w:w="6849" w:type="dxa"/>
            <w:tcBorders>
              <w:left w:val="nil"/>
            </w:tcBorders>
            <w:vAlign w:val="center"/>
          </w:tcPr>
          <w:p w14:paraId="3B52E4DE" w14:textId="77777777" w:rsidR="00CA5C6D" w:rsidRPr="00493898" w:rsidRDefault="00CA5C6D" w:rsidP="00871295">
            <w:pPr>
              <w:rPr>
                <w:rFonts w:ascii="Arial" w:hAnsi="Arial" w:cs="Arial"/>
              </w:rPr>
            </w:pPr>
            <w:r w:rsidRPr="00493898">
              <w:rPr>
                <w:rFonts w:ascii="Arial" w:hAnsi="Arial" w:cs="Arial"/>
              </w:rPr>
              <w:t>Person Specification</w:t>
            </w:r>
          </w:p>
        </w:tc>
        <w:tc>
          <w:tcPr>
            <w:tcW w:w="891" w:type="dxa"/>
            <w:vAlign w:val="center"/>
          </w:tcPr>
          <w:p w14:paraId="7622F1A9" w14:textId="77777777" w:rsidR="00CA5C6D" w:rsidRPr="00493898" w:rsidRDefault="00CA5C6D" w:rsidP="00493898">
            <w:pPr>
              <w:jc w:val="center"/>
              <w:rPr>
                <w:rFonts w:ascii="Arial" w:hAnsi="Arial" w:cs="Arial"/>
              </w:rPr>
            </w:pPr>
            <w:r w:rsidRPr="00493898">
              <w:rPr>
                <w:rFonts w:ascii="Arial" w:hAnsi="Arial" w:cs="Arial"/>
              </w:rPr>
              <w:t>3</w:t>
            </w:r>
          </w:p>
        </w:tc>
      </w:tr>
      <w:tr w:rsidR="00CA5C6D" w:rsidRPr="00493898" w14:paraId="5AA7AEF5" w14:textId="77777777" w:rsidTr="009A789C">
        <w:trPr>
          <w:trHeight w:val="576"/>
        </w:trPr>
        <w:tc>
          <w:tcPr>
            <w:tcW w:w="1260" w:type="dxa"/>
            <w:tcBorders>
              <w:right w:val="nil"/>
            </w:tcBorders>
            <w:vAlign w:val="center"/>
          </w:tcPr>
          <w:p w14:paraId="0387AD4D" w14:textId="77777777" w:rsidR="00CA5C6D" w:rsidRPr="00493898" w:rsidRDefault="00CA5C6D" w:rsidP="00871295">
            <w:pPr>
              <w:rPr>
                <w:rFonts w:ascii="Arial" w:hAnsi="Arial" w:cs="Arial"/>
              </w:rPr>
            </w:pPr>
            <w:r w:rsidRPr="00493898">
              <w:rPr>
                <w:rFonts w:ascii="Arial" w:hAnsi="Arial" w:cs="Arial"/>
              </w:rPr>
              <w:t>Section 2:</w:t>
            </w:r>
          </w:p>
        </w:tc>
        <w:tc>
          <w:tcPr>
            <w:tcW w:w="6849" w:type="dxa"/>
            <w:tcBorders>
              <w:left w:val="nil"/>
            </w:tcBorders>
            <w:vAlign w:val="center"/>
          </w:tcPr>
          <w:p w14:paraId="07100DB0" w14:textId="77777777" w:rsidR="00CA5C6D" w:rsidRPr="00493898" w:rsidRDefault="00CA5C6D" w:rsidP="00871295">
            <w:pPr>
              <w:rPr>
                <w:rFonts w:ascii="Arial" w:hAnsi="Arial" w:cs="Arial"/>
              </w:rPr>
            </w:pPr>
            <w:r w:rsidRPr="00493898">
              <w:rPr>
                <w:rFonts w:ascii="Arial" w:hAnsi="Arial" w:cs="Arial"/>
              </w:rPr>
              <w:t>Introduction to Appointment</w:t>
            </w:r>
          </w:p>
        </w:tc>
        <w:tc>
          <w:tcPr>
            <w:tcW w:w="891" w:type="dxa"/>
            <w:vAlign w:val="center"/>
          </w:tcPr>
          <w:p w14:paraId="0DE9BA95" w14:textId="77777777" w:rsidR="00CA5C6D" w:rsidRPr="00493898" w:rsidRDefault="00830364" w:rsidP="00493898">
            <w:pPr>
              <w:jc w:val="center"/>
              <w:rPr>
                <w:rFonts w:ascii="Arial" w:hAnsi="Arial" w:cs="Arial"/>
              </w:rPr>
            </w:pPr>
            <w:r>
              <w:rPr>
                <w:rFonts w:ascii="Arial" w:hAnsi="Arial" w:cs="Arial"/>
              </w:rPr>
              <w:t>4</w:t>
            </w:r>
          </w:p>
        </w:tc>
      </w:tr>
      <w:tr w:rsidR="00CA5C6D" w:rsidRPr="00493898" w14:paraId="7BEB9724" w14:textId="77777777" w:rsidTr="009A789C">
        <w:trPr>
          <w:trHeight w:val="576"/>
        </w:trPr>
        <w:tc>
          <w:tcPr>
            <w:tcW w:w="1260" w:type="dxa"/>
            <w:tcBorders>
              <w:right w:val="nil"/>
            </w:tcBorders>
            <w:vAlign w:val="center"/>
          </w:tcPr>
          <w:p w14:paraId="6DEFDC1F" w14:textId="77777777" w:rsidR="00CA5C6D" w:rsidRPr="00493898" w:rsidRDefault="00CA5C6D" w:rsidP="00871295">
            <w:pPr>
              <w:rPr>
                <w:rFonts w:ascii="Arial" w:hAnsi="Arial" w:cs="Arial"/>
              </w:rPr>
            </w:pPr>
            <w:r w:rsidRPr="00493898">
              <w:rPr>
                <w:rFonts w:ascii="Arial" w:hAnsi="Arial" w:cs="Arial"/>
              </w:rPr>
              <w:t>Section 3:</w:t>
            </w:r>
          </w:p>
        </w:tc>
        <w:tc>
          <w:tcPr>
            <w:tcW w:w="6849" w:type="dxa"/>
            <w:tcBorders>
              <w:left w:val="nil"/>
            </w:tcBorders>
            <w:vAlign w:val="center"/>
          </w:tcPr>
          <w:p w14:paraId="25DC796A" w14:textId="77777777" w:rsidR="00CA5C6D" w:rsidRPr="00493898" w:rsidRDefault="00CA5C6D" w:rsidP="00871295">
            <w:pPr>
              <w:rPr>
                <w:rFonts w:ascii="Arial" w:hAnsi="Arial" w:cs="Arial"/>
              </w:rPr>
            </w:pPr>
            <w:r w:rsidRPr="00493898">
              <w:rPr>
                <w:rFonts w:ascii="Arial" w:hAnsi="Arial" w:cs="Arial"/>
              </w:rPr>
              <w:t>Departmental and Directorate Information</w:t>
            </w:r>
          </w:p>
        </w:tc>
        <w:tc>
          <w:tcPr>
            <w:tcW w:w="891" w:type="dxa"/>
            <w:vAlign w:val="center"/>
          </w:tcPr>
          <w:p w14:paraId="162A9D92" w14:textId="77777777" w:rsidR="00CA5C6D" w:rsidRPr="00493898" w:rsidRDefault="00CA5C6D" w:rsidP="00493898">
            <w:pPr>
              <w:jc w:val="center"/>
              <w:rPr>
                <w:rFonts w:ascii="Arial" w:hAnsi="Arial" w:cs="Arial"/>
              </w:rPr>
            </w:pPr>
            <w:r w:rsidRPr="00493898">
              <w:rPr>
                <w:rFonts w:ascii="Arial" w:hAnsi="Arial" w:cs="Arial"/>
              </w:rPr>
              <w:t>5</w:t>
            </w:r>
          </w:p>
        </w:tc>
      </w:tr>
      <w:tr w:rsidR="00CA5C6D" w:rsidRPr="00493898" w14:paraId="256EEAFE" w14:textId="77777777" w:rsidTr="009A789C">
        <w:trPr>
          <w:trHeight w:val="576"/>
        </w:trPr>
        <w:tc>
          <w:tcPr>
            <w:tcW w:w="1260" w:type="dxa"/>
            <w:tcBorders>
              <w:right w:val="nil"/>
            </w:tcBorders>
            <w:vAlign w:val="center"/>
          </w:tcPr>
          <w:p w14:paraId="18124D9F" w14:textId="77777777" w:rsidR="00CA5C6D" w:rsidRPr="00493898" w:rsidRDefault="00CA5C6D" w:rsidP="00871295">
            <w:pPr>
              <w:rPr>
                <w:rFonts w:ascii="Arial" w:hAnsi="Arial" w:cs="Arial"/>
              </w:rPr>
            </w:pPr>
            <w:r w:rsidRPr="00493898">
              <w:rPr>
                <w:rFonts w:ascii="Arial" w:hAnsi="Arial" w:cs="Arial"/>
              </w:rPr>
              <w:t>Section 4:</w:t>
            </w:r>
          </w:p>
        </w:tc>
        <w:tc>
          <w:tcPr>
            <w:tcW w:w="6849" w:type="dxa"/>
            <w:tcBorders>
              <w:left w:val="nil"/>
            </w:tcBorders>
            <w:vAlign w:val="center"/>
          </w:tcPr>
          <w:p w14:paraId="113884E3" w14:textId="77777777" w:rsidR="00CA5C6D" w:rsidRPr="00493898" w:rsidRDefault="00CA5C6D" w:rsidP="00871295">
            <w:pPr>
              <w:rPr>
                <w:rFonts w:ascii="Arial" w:hAnsi="Arial" w:cs="Arial"/>
              </w:rPr>
            </w:pPr>
            <w:r w:rsidRPr="00493898">
              <w:rPr>
                <w:rFonts w:ascii="Arial" w:hAnsi="Arial" w:cs="Arial"/>
              </w:rPr>
              <w:t>Main Duties and Responsibilities</w:t>
            </w:r>
          </w:p>
        </w:tc>
        <w:tc>
          <w:tcPr>
            <w:tcW w:w="891" w:type="dxa"/>
            <w:vAlign w:val="center"/>
          </w:tcPr>
          <w:p w14:paraId="404EADD0" w14:textId="77777777" w:rsidR="00CA5C6D" w:rsidRPr="00493898" w:rsidRDefault="00430A51" w:rsidP="00493898">
            <w:pPr>
              <w:jc w:val="center"/>
              <w:rPr>
                <w:rFonts w:ascii="Arial" w:hAnsi="Arial" w:cs="Arial"/>
              </w:rPr>
            </w:pPr>
            <w:r>
              <w:rPr>
                <w:rFonts w:ascii="Arial" w:hAnsi="Arial" w:cs="Arial"/>
              </w:rPr>
              <w:t>7</w:t>
            </w:r>
          </w:p>
        </w:tc>
      </w:tr>
      <w:tr w:rsidR="00CA5C6D" w:rsidRPr="00493898" w14:paraId="4D40A7C7" w14:textId="77777777" w:rsidTr="009A789C">
        <w:trPr>
          <w:trHeight w:val="576"/>
        </w:trPr>
        <w:tc>
          <w:tcPr>
            <w:tcW w:w="1260" w:type="dxa"/>
            <w:tcBorders>
              <w:right w:val="nil"/>
            </w:tcBorders>
            <w:vAlign w:val="center"/>
          </w:tcPr>
          <w:p w14:paraId="2B39D15D" w14:textId="77777777" w:rsidR="00CA5C6D" w:rsidRPr="00493898" w:rsidRDefault="00CA5C6D" w:rsidP="00871295">
            <w:pPr>
              <w:rPr>
                <w:rFonts w:ascii="Arial" w:hAnsi="Arial" w:cs="Arial"/>
              </w:rPr>
            </w:pPr>
            <w:r w:rsidRPr="00493898">
              <w:rPr>
                <w:rFonts w:ascii="Arial" w:hAnsi="Arial" w:cs="Arial"/>
              </w:rPr>
              <w:t>Section 5:</w:t>
            </w:r>
          </w:p>
        </w:tc>
        <w:tc>
          <w:tcPr>
            <w:tcW w:w="6849" w:type="dxa"/>
            <w:tcBorders>
              <w:left w:val="nil"/>
            </w:tcBorders>
            <w:vAlign w:val="center"/>
          </w:tcPr>
          <w:p w14:paraId="6421B460" w14:textId="77777777" w:rsidR="00CA5C6D" w:rsidRPr="00493898" w:rsidRDefault="00CA5C6D" w:rsidP="00871295">
            <w:pPr>
              <w:rPr>
                <w:rFonts w:ascii="Arial" w:hAnsi="Arial" w:cs="Arial"/>
              </w:rPr>
            </w:pPr>
            <w:r w:rsidRPr="00493898">
              <w:rPr>
                <w:rFonts w:ascii="Arial" w:hAnsi="Arial" w:cs="Arial"/>
              </w:rPr>
              <w:t>Job Plan</w:t>
            </w:r>
          </w:p>
        </w:tc>
        <w:tc>
          <w:tcPr>
            <w:tcW w:w="891" w:type="dxa"/>
            <w:vAlign w:val="center"/>
          </w:tcPr>
          <w:p w14:paraId="7C11ADAC" w14:textId="77777777" w:rsidR="00CA5C6D" w:rsidRPr="00493898" w:rsidRDefault="00430A51" w:rsidP="00493898">
            <w:pPr>
              <w:jc w:val="center"/>
              <w:rPr>
                <w:rFonts w:ascii="Arial" w:hAnsi="Arial" w:cs="Arial"/>
              </w:rPr>
            </w:pPr>
            <w:r>
              <w:rPr>
                <w:rFonts w:ascii="Arial" w:hAnsi="Arial" w:cs="Arial"/>
              </w:rPr>
              <w:t>8</w:t>
            </w:r>
          </w:p>
        </w:tc>
      </w:tr>
      <w:tr w:rsidR="00CA5C6D" w:rsidRPr="00493898" w14:paraId="4F7DA970" w14:textId="77777777" w:rsidTr="009A789C">
        <w:trPr>
          <w:trHeight w:val="576"/>
        </w:trPr>
        <w:tc>
          <w:tcPr>
            <w:tcW w:w="1260" w:type="dxa"/>
            <w:tcBorders>
              <w:right w:val="nil"/>
            </w:tcBorders>
            <w:vAlign w:val="center"/>
          </w:tcPr>
          <w:p w14:paraId="447166B8" w14:textId="77777777" w:rsidR="00CA5C6D" w:rsidRPr="00493898" w:rsidRDefault="00CA5C6D" w:rsidP="00871295">
            <w:pPr>
              <w:rPr>
                <w:rFonts w:ascii="Arial" w:hAnsi="Arial" w:cs="Arial"/>
              </w:rPr>
            </w:pPr>
            <w:r w:rsidRPr="00493898">
              <w:rPr>
                <w:rFonts w:ascii="Arial" w:hAnsi="Arial" w:cs="Arial"/>
              </w:rPr>
              <w:t>Section 6:</w:t>
            </w:r>
          </w:p>
        </w:tc>
        <w:tc>
          <w:tcPr>
            <w:tcW w:w="6849" w:type="dxa"/>
            <w:tcBorders>
              <w:left w:val="nil"/>
            </w:tcBorders>
            <w:vAlign w:val="center"/>
          </w:tcPr>
          <w:p w14:paraId="4D7E6A20" w14:textId="77777777" w:rsidR="00CA5C6D" w:rsidRPr="00493898" w:rsidRDefault="00CA5C6D" w:rsidP="00871295">
            <w:pPr>
              <w:rPr>
                <w:rFonts w:ascii="Arial" w:hAnsi="Arial" w:cs="Arial"/>
              </w:rPr>
            </w:pPr>
            <w:r w:rsidRPr="00493898">
              <w:rPr>
                <w:rFonts w:ascii="Arial" w:hAnsi="Arial" w:cs="Arial"/>
              </w:rPr>
              <w:t>Contact Information</w:t>
            </w:r>
          </w:p>
        </w:tc>
        <w:tc>
          <w:tcPr>
            <w:tcW w:w="891" w:type="dxa"/>
            <w:vAlign w:val="center"/>
          </w:tcPr>
          <w:p w14:paraId="05BA19D5" w14:textId="77777777" w:rsidR="00CA5C6D" w:rsidRPr="00493898" w:rsidRDefault="00430A51" w:rsidP="00493898">
            <w:pPr>
              <w:jc w:val="center"/>
              <w:rPr>
                <w:rFonts w:ascii="Arial" w:hAnsi="Arial" w:cs="Arial"/>
              </w:rPr>
            </w:pPr>
            <w:r>
              <w:rPr>
                <w:rFonts w:ascii="Arial" w:hAnsi="Arial" w:cs="Arial"/>
              </w:rPr>
              <w:t>10</w:t>
            </w:r>
          </w:p>
        </w:tc>
      </w:tr>
      <w:tr w:rsidR="00CA5C6D" w:rsidRPr="00493898" w14:paraId="70DC5133" w14:textId="77777777" w:rsidTr="009A789C">
        <w:trPr>
          <w:trHeight w:val="576"/>
        </w:trPr>
        <w:tc>
          <w:tcPr>
            <w:tcW w:w="1260" w:type="dxa"/>
            <w:tcBorders>
              <w:right w:val="nil"/>
            </w:tcBorders>
            <w:vAlign w:val="center"/>
          </w:tcPr>
          <w:p w14:paraId="22DA1C35" w14:textId="77777777" w:rsidR="00CA5C6D" w:rsidRPr="00493898" w:rsidRDefault="00CA5C6D" w:rsidP="00871295">
            <w:pPr>
              <w:rPr>
                <w:rFonts w:ascii="Arial" w:hAnsi="Arial" w:cs="Arial"/>
              </w:rPr>
            </w:pPr>
            <w:r w:rsidRPr="00493898">
              <w:rPr>
                <w:rFonts w:ascii="Arial" w:hAnsi="Arial" w:cs="Arial"/>
              </w:rPr>
              <w:t>Section 7:</w:t>
            </w:r>
          </w:p>
        </w:tc>
        <w:tc>
          <w:tcPr>
            <w:tcW w:w="6849" w:type="dxa"/>
            <w:tcBorders>
              <w:left w:val="nil"/>
            </w:tcBorders>
            <w:vAlign w:val="center"/>
          </w:tcPr>
          <w:p w14:paraId="2478F406" w14:textId="77777777" w:rsidR="00CA5C6D" w:rsidRPr="00493898" w:rsidRDefault="00CA5C6D" w:rsidP="00871295">
            <w:pPr>
              <w:rPr>
                <w:rFonts w:ascii="Arial" w:hAnsi="Arial" w:cs="Arial"/>
              </w:rPr>
            </w:pPr>
            <w:r w:rsidRPr="00493898">
              <w:rPr>
                <w:rFonts w:ascii="Arial" w:hAnsi="Arial" w:cs="Arial"/>
              </w:rPr>
              <w:t>Working fo</w:t>
            </w:r>
            <w:r>
              <w:rPr>
                <w:rFonts w:ascii="Arial" w:hAnsi="Arial" w:cs="Arial"/>
              </w:rPr>
              <w:t>r NHS Lothian</w:t>
            </w:r>
          </w:p>
        </w:tc>
        <w:tc>
          <w:tcPr>
            <w:tcW w:w="891" w:type="dxa"/>
            <w:vAlign w:val="center"/>
          </w:tcPr>
          <w:p w14:paraId="4F364AB1" w14:textId="77777777" w:rsidR="00CA5C6D" w:rsidRPr="00493898" w:rsidRDefault="00430A51" w:rsidP="00493898">
            <w:pPr>
              <w:jc w:val="center"/>
              <w:rPr>
                <w:rFonts w:ascii="Arial" w:hAnsi="Arial" w:cs="Arial"/>
              </w:rPr>
            </w:pPr>
            <w:r>
              <w:rPr>
                <w:rFonts w:ascii="Arial" w:hAnsi="Arial" w:cs="Arial"/>
              </w:rPr>
              <w:t>10</w:t>
            </w:r>
          </w:p>
        </w:tc>
      </w:tr>
      <w:tr w:rsidR="00CA5C6D" w:rsidRPr="00493898" w14:paraId="3BD24D26" w14:textId="77777777" w:rsidTr="009A789C">
        <w:trPr>
          <w:trHeight w:val="576"/>
        </w:trPr>
        <w:tc>
          <w:tcPr>
            <w:tcW w:w="1260" w:type="dxa"/>
            <w:tcBorders>
              <w:right w:val="nil"/>
            </w:tcBorders>
            <w:vAlign w:val="center"/>
          </w:tcPr>
          <w:p w14:paraId="4F23F6C1" w14:textId="77777777" w:rsidR="00CA5C6D" w:rsidRPr="00493898" w:rsidRDefault="00CA5C6D" w:rsidP="00871295">
            <w:pPr>
              <w:rPr>
                <w:rFonts w:ascii="Arial" w:hAnsi="Arial" w:cs="Arial"/>
              </w:rPr>
            </w:pPr>
            <w:r w:rsidRPr="00493898">
              <w:rPr>
                <w:rFonts w:ascii="Arial" w:hAnsi="Arial" w:cs="Arial"/>
              </w:rPr>
              <w:t>Section 8:</w:t>
            </w:r>
          </w:p>
        </w:tc>
        <w:tc>
          <w:tcPr>
            <w:tcW w:w="6849" w:type="dxa"/>
            <w:tcBorders>
              <w:left w:val="nil"/>
            </w:tcBorders>
            <w:vAlign w:val="center"/>
          </w:tcPr>
          <w:p w14:paraId="31BE333D" w14:textId="77777777" w:rsidR="00CA5C6D" w:rsidRPr="00493898" w:rsidRDefault="00CA5C6D" w:rsidP="00871295">
            <w:pPr>
              <w:rPr>
                <w:rFonts w:ascii="Arial" w:hAnsi="Arial" w:cs="Arial"/>
              </w:rPr>
            </w:pPr>
            <w:r w:rsidRPr="00493898">
              <w:rPr>
                <w:rFonts w:ascii="Arial" w:hAnsi="Arial" w:cs="Arial"/>
              </w:rPr>
              <w:t>Terms and Conditions of Employment</w:t>
            </w:r>
          </w:p>
        </w:tc>
        <w:tc>
          <w:tcPr>
            <w:tcW w:w="891" w:type="dxa"/>
            <w:vAlign w:val="center"/>
          </w:tcPr>
          <w:p w14:paraId="68C07EEE" w14:textId="77777777" w:rsidR="00CA5C6D" w:rsidRPr="00493898" w:rsidRDefault="00CA5C6D" w:rsidP="00493898">
            <w:pPr>
              <w:jc w:val="center"/>
              <w:rPr>
                <w:rFonts w:ascii="Arial" w:hAnsi="Arial" w:cs="Arial"/>
              </w:rPr>
            </w:pPr>
            <w:r>
              <w:rPr>
                <w:rFonts w:ascii="Arial" w:hAnsi="Arial" w:cs="Arial"/>
              </w:rPr>
              <w:t>1</w:t>
            </w:r>
            <w:r w:rsidR="00430A51">
              <w:rPr>
                <w:rFonts w:ascii="Arial" w:hAnsi="Arial" w:cs="Arial"/>
              </w:rPr>
              <w:t>4</w:t>
            </w:r>
          </w:p>
        </w:tc>
      </w:tr>
      <w:tr w:rsidR="00CA5C6D" w:rsidRPr="00493898" w14:paraId="36E7EA95" w14:textId="77777777" w:rsidTr="009A789C">
        <w:trPr>
          <w:trHeight w:val="576"/>
        </w:trPr>
        <w:tc>
          <w:tcPr>
            <w:tcW w:w="1260" w:type="dxa"/>
            <w:tcBorders>
              <w:right w:val="nil"/>
            </w:tcBorders>
            <w:vAlign w:val="center"/>
          </w:tcPr>
          <w:p w14:paraId="0DE678BC" w14:textId="77777777" w:rsidR="00CA5C6D" w:rsidRPr="00493898" w:rsidRDefault="00CA5C6D" w:rsidP="00871295">
            <w:pPr>
              <w:rPr>
                <w:rFonts w:ascii="Arial" w:hAnsi="Arial" w:cs="Arial"/>
              </w:rPr>
            </w:pPr>
            <w:r w:rsidRPr="00493898">
              <w:rPr>
                <w:rFonts w:ascii="Arial" w:hAnsi="Arial" w:cs="Arial"/>
              </w:rPr>
              <w:t>Section 9:</w:t>
            </w:r>
          </w:p>
        </w:tc>
        <w:tc>
          <w:tcPr>
            <w:tcW w:w="6849" w:type="dxa"/>
            <w:tcBorders>
              <w:left w:val="nil"/>
            </w:tcBorders>
            <w:vAlign w:val="center"/>
          </w:tcPr>
          <w:p w14:paraId="5DB2742D" w14:textId="77777777" w:rsidR="00CA5C6D" w:rsidRPr="00493898" w:rsidRDefault="00CA5C6D" w:rsidP="00871295">
            <w:pPr>
              <w:rPr>
                <w:rFonts w:ascii="Arial" w:hAnsi="Arial" w:cs="Arial"/>
              </w:rPr>
            </w:pPr>
            <w:r w:rsidRPr="00493898">
              <w:rPr>
                <w:rFonts w:ascii="Arial" w:hAnsi="Arial" w:cs="Arial"/>
              </w:rPr>
              <w:t>General Information for Candidates</w:t>
            </w:r>
          </w:p>
        </w:tc>
        <w:tc>
          <w:tcPr>
            <w:tcW w:w="891" w:type="dxa"/>
            <w:vAlign w:val="center"/>
          </w:tcPr>
          <w:p w14:paraId="221FBED0" w14:textId="77777777" w:rsidR="00CA5C6D" w:rsidRPr="00493898" w:rsidRDefault="00CA5C6D" w:rsidP="00493898">
            <w:pPr>
              <w:jc w:val="center"/>
              <w:rPr>
                <w:rFonts w:ascii="Arial" w:hAnsi="Arial" w:cs="Arial"/>
              </w:rPr>
            </w:pPr>
            <w:r>
              <w:rPr>
                <w:rFonts w:ascii="Arial" w:hAnsi="Arial" w:cs="Arial"/>
              </w:rPr>
              <w:t>1</w:t>
            </w:r>
            <w:r w:rsidR="00430A51">
              <w:rPr>
                <w:rFonts w:ascii="Arial" w:hAnsi="Arial" w:cs="Arial"/>
              </w:rPr>
              <w:t>6</w:t>
            </w:r>
          </w:p>
        </w:tc>
      </w:tr>
    </w:tbl>
    <w:p w14:paraId="7A1F38BB" w14:textId="77777777" w:rsidR="00CA5C6D" w:rsidRPr="00871295" w:rsidRDefault="00CA5C6D" w:rsidP="00871295">
      <w:pPr>
        <w:rPr>
          <w:rFonts w:ascii="Arial" w:hAnsi="Arial" w:cs="Arial"/>
        </w:rPr>
      </w:pPr>
    </w:p>
    <w:p w14:paraId="1AD05FA3" w14:textId="77777777" w:rsidR="00CA5C6D" w:rsidRPr="00871295" w:rsidRDefault="00CA5C6D" w:rsidP="00A407B2">
      <w:pPr>
        <w:rPr>
          <w:rFonts w:ascii="Arial" w:hAnsi="Arial" w:cs="Arial"/>
          <w:noProof/>
          <w:lang w:eastAsia="en-GB"/>
        </w:rPr>
      </w:pPr>
    </w:p>
    <w:p w14:paraId="46F1B3E0" w14:textId="77777777" w:rsidR="00CA5C6D" w:rsidRDefault="00CA5C6D" w:rsidP="00A407B2">
      <w:pPr>
        <w:rPr>
          <w:rFonts w:ascii="Arial" w:hAnsi="Arial" w:cs="Arial"/>
          <w:b/>
        </w:rPr>
      </w:pPr>
      <w:r w:rsidRPr="00871295">
        <w:rPr>
          <w:rFonts w:ascii="Arial" w:hAnsi="Arial" w:cs="Arial"/>
          <w:b/>
        </w:rPr>
        <w:t xml:space="preserve">Please return completed applications </w:t>
      </w:r>
      <w:r>
        <w:rPr>
          <w:rFonts w:ascii="Arial" w:hAnsi="Arial" w:cs="Arial"/>
          <w:b/>
        </w:rPr>
        <w:t xml:space="preserve">in Word Format by midnight on the close date </w:t>
      </w:r>
      <w:r w:rsidRPr="00871295">
        <w:rPr>
          <w:rFonts w:ascii="Arial" w:hAnsi="Arial" w:cs="Arial"/>
          <w:b/>
        </w:rPr>
        <w:t>to</w:t>
      </w:r>
      <w:r>
        <w:rPr>
          <w:rFonts w:ascii="Arial" w:hAnsi="Arial" w:cs="Arial"/>
          <w:b/>
        </w:rPr>
        <w:t xml:space="preserve"> </w:t>
      </w:r>
      <w:hyperlink r:id="rId9" w:history="1">
        <w:r w:rsidRPr="00871295">
          <w:rPr>
            <w:rStyle w:val="Hyperlink"/>
            <w:rFonts w:ascii="Arial" w:hAnsi="Arial" w:cs="Arial"/>
            <w:b/>
          </w:rPr>
          <w:t>medical.personnel@nhslothian.scot.nhs.uk</w:t>
        </w:r>
      </w:hyperlink>
    </w:p>
    <w:p w14:paraId="418E730A" w14:textId="77777777" w:rsidR="00CA5C6D" w:rsidRPr="00A407B2" w:rsidRDefault="00CA5C6D" w:rsidP="00A407B2">
      <w:pPr>
        <w:rPr>
          <w:rFonts w:ascii="Arial" w:hAnsi="Arial" w:cs="Arial"/>
          <w:b/>
        </w:rPr>
      </w:pPr>
    </w:p>
    <w:p w14:paraId="10E0183C" w14:textId="77777777" w:rsidR="00CA5C6D" w:rsidRDefault="00CA5C6D" w:rsidP="00871295">
      <w:pPr>
        <w:rPr>
          <w:rFonts w:ascii="Arial" w:hAnsi="Arial" w:cs="Arial"/>
          <w:b/>
        </w:rPr>
      </w:pPr>
      <w:r w:rsidRPr="00A407B2">
        <w:rPr>
          <w:rFonts w:ascii="Arial" w:hAnsi="Arial" w:cs="Arial"/>
          <w:b/>
        </w:rPr>
        <w:t xml:space="preserve">You will receive a response acknowledging receipt of your application.  </w:t>
      </w:r>
    </w:p>
    <w:p w14:paraId="000E61DC" w14:textId="77777777" w:rsidR="00CA5C6D" w:rsidRDefault="00CA5C6D" w:rsidP="00871295">
      <w:pPr>
        <w:rPr>
          <w:rFonts w:ascii="Arial" w:hAnsi="Arial" w:cs="Arial"/>
          <w:b/>
        </w:rPr>
      </w:pPr>
    </w:p>
    <w:p w14:paraId="42CCE0E8" w14:textId="77777777" w:rsidR="00CA5C6D" w:rsidRDefault="00CA5C6D" w:rsidP="00871295">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CA5C6D" w:rsidRPr="00493898" w14:paraId="5EE30387" w14:textId="77777777" w:rsidTr="009A789C">
        <w:trPr>
          <w:trHeight w:val="1241"/>
        </w:trPr>
        <w:tc>
          <w:tcPr>
            <w:tcW w:w="9000" w:type="dxa"/>
            <w:vAlign w:val="center"/>
          </w:tcPr>
          <w:p w14:paraId="48DCEFA9" w14:textId="77777777" w:rsidR="00CA5C6D" w:rsidRPr="00493898" w:rsidRDefault="00CA5C6D" w:rsidP="00493898">
            <w:pPr>
              <w:jc w:val="both"/>
              <w:rPr>
                <w:rFonts w:ascii="Arial" w:hAnsi="Arial" w:cs="Arial"/>
                <w:b/>
              </w:rPr>
            </w:pPr>
            <w:r w:rsidRPr="00493898">
              <w:rPr>
                <w:rFonts w:ascii="Arial" w:hAnsi="Arial" w:cs="Arial"/>
                <w:b/>
              </w:rPr>
              <w:t xml:space="preserve">This post requires the post holder to have a PVG Scheme membership/record.  If the successful applicant is not a current PVG member for the required regulatory group i.e. child and/or adult, then an application will need to be made to Disclosure Scotland and deemed satisfactory before the successful post holder can commence work.  </w:t>
            </w:r>
          </w:p>
        </w:tc>
      </w:tr>
    </w:tbl>
    <w:p w14:paraId="460B49C7" w14:textId="77777777" w:rsidR="00CA5C6D" w:rsidRDefault="00CA5C6D" w:rsidP="00871295">
      <w:pPr>
        <w:rPr>
          <w:rFonts w:ascii="Arial" w:hAnsi="Arial" w:cs="Arial"/>
        </w:rPr>
      </w:pPr>
    </w:p>
    <w:p w14:paraId="3A1A3B2C" w14:textId="77777777" w:rsidR="00CA5C6D" w:rsidRDefault="00CA5C6D">
      <w:pPr>
        <w:rPr>
          <w:rFonts w:ascii="Arial" w:hAnsi="Arial" w:cs="Arial"/>
        </w:rPr>
      </w:pPr>
      <w:r>
        <w:rPr>
          <w:rFonts w:ascii="Arial" w:hAnsi="Arial" w:cs="Arial"/>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CA5C6D" w:rsidRPr="00493898" w14:paraId="55E4A7EB" w14:textId="77777777" w:rsidTr="00375CD3">
        <w:trPr>
          <w:trHeight w:val="558"/>
        </w:trPr>
        <w:tc>
          <w:tcPr>
            <w:tcW w:w="9000" w:type="dxa"/>
            <w:shd w:val="clear" w:color="auto" w:fill="00B0F0"/>
            <w:vAlign w:val="center"/>
          </w:tcPr>
          <w:p w14:paraId="1B5CE5B2" w14:textId="77777777" w:rsidR="00CA5C6D" w:rsidRPr="00493898" w:rsidRDefault="00CA5C6D" w:rsidP="0020148A">
            <w:pPr>
              <w:rPr>
                <w:rFonts w:ascii="Arial" w:hAnsi="Arial" w:cs="Arial"/>
                <w:b/>
              </w:rPr>
            </w:pPr>
            <w:r w:rsidRPr="00493898">
              <w:rPr>
                <w:rFonts w:ascii="Arial" w:hAnsi="Arial" w:cs="Arial"/>
                <w:b/>
              </w:rPr>
              <w:lastRenderedPageBreak/>
              <w:t>Section 1:</w:t>
            </w:r>
            <w:r w:rsidRPr="00493898">
              <w:rPr>
                <w:rFonts w:ascii="Arial" w:hAnsi="Arial" w:cs="Arial"/>
                <w:b/>
              </w:rPr>
              <w:tab/>
              <w:t>Person Specification</w:t>
            </w:r>
          </w:p>
        </w:tc>
      </w:tr>
    </w:tbl>
    <w:p w14:paraId="400ABC6F" w14:textId="77777777" w:rsidR="00375CD3" w:rsidRPr="00375CD3" w:rsidRDefault="00375CD3" w:rsidP="00375CD3">
      <w:pPr>
        <w:rPr>
          <w:rFonts w:ascii="Arial" w:hAnsi="Arial" w:cs="Aria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835"/>
        <w:gridCol w:w="2551"/>
        <w:gridCol w:w="1763"/>
      </w:tblGrid>
      <w:tr w:rsidR="00375CD3" w:rsidRPr="00375CD3" w14:paraId="50536EF2" w14:textId="77777777" w:rsidTr="00375CD3">
        <w:tc>
          <w:tcPr>
            <w:tcW w:w="9276" w:type="dxa"/>
            <w:gridSpan w:val="4"/>
          </w:tcPr>
          <w:p w14:paraId="76EBD4E6" w14:textId="77777777" w:rsidR="00375CD3" w:rsidRPr="00375CD3" w:rsidRDefault="00375CD3" w:rsidP="00375CD3">
            <w:pPr>
              <w:pStyle w:val="BodyText"/>
              <w:jc w:val="center"/>
              <w:rPr>
                <w:rFonts w:ascii="Arial" w:hAnsi="Arial" w:cs="Arial"/>
                <w:b/>
                <w:bCs/>
              </w:rPr>
            </w:pPr>
            <w:r w:rsidRPr="00375CD3">
              <w:rPr>
                <w:rFonts w:ascii="Arial" w:hAnsi="Arial" w:cs="Arial"/>
                <w:b/>
                <w:bCs/>
              </w:rPr>
              <w:t>Consultant Gastroenterologist</w:t>
            </w:r>
          </w:p>
        </w:tc>
      </w:tr>
      <w:tr w:rsidR="00375CD3" w:rsidRPr="00375CD3" w14:paraId="0D155A1B" w14:textId="77777777" w:rsidTr="00375CD3">
        <w:tc>
          <w:tcPr>
            <w:tcW w:w="2127" w:type="dxa"/>
          </w:tcPr>
          <w:p w14:paraId="2BD40944" w14:textId="77777777" w:rsidR="00375CD3" w:rsidRPr="00375CD3" w:rsidRDefault="00375CD3" w:rsidP="00375CD3">
            <w:pPr>
              <w:pStyle w:val="BodyText"/>
              <w:jc w:val="center"/>
              <w:rPr>
                <w:rFonts w:ascii="Arial" w:hAnsi="Arial" w:cs="Arial"/>
                <w:b/>
                <w:bCs/>
              </w:rPr>
            </w:pPr>
            <w:r w:rsidRPr="00375CD3">
              <w:rPr>
                <w:rFonts w:ascii="Arial" w:hAnsi="Arial" w:cs="Arial"/>
                <w:b/>
                <w:bCs/>
              </w:rPr>
              <w:t>REQUIREMENT</w:t>
            </w:r>
          </w:p>
        </w:tc>
        <w:tc>
          <w:tcPr>
            <w:tcW w:w="2835" w:type="dxa"/>
          </w:tcPr>
          <w:p w14:paraId="007436E5" w14:textId="77777777" w:rsidR="00375CD3" w:rsidRPr="00375CD3" w:rsidRDefault="00375CD3" w:rsidP="00375CD3">
            <w:pPr>
              <w:pStyle w:val="BodyText"/>
              <w:jc w:val="center"/>
              <w:rPr>
                <w:rFonts w:ascii="Arial" w:hAnsi="Arial" w:cs="Arial"/>
                <w:b/>
                <w:bCs/>
              </w:rPr>
            </w:pPr>
            <w:r w:rsidRPr="00375CD3">
              <w:rPr>
                <w:rFonts w:ascii="Arial" w:hAnsi="Arial" w:cs="Arial"/>
                <w:b/>
                <w:bCs/>
              </w:rPr>
              <w:t>ESSENTIAL</w:t>
            </w:r>
          </w:p>
        </w:tc>
        <w:tc>
          <w:tcPr>
            <w:tcW w:w="2551" w:type="dxa"/>
          </w:tcPr>
          <w:p w14:paraId="056AA3B8" w14:textId="77777777" w:rsidR="00375CD3" w:rsidRPr="00375CD3" w:rsidRDefault="00375CD3" w:rsidP="00375CD3">
            <w:pPr>
              <w:pStyle w:val="BodyText"/>
              <w:jc w:val="center"/>
              <w:rPr>
                <w:rFonts w:ascii="Arial" w:hAnsi="Arial" w:cs="Arial"/>
                <w:b/>
                <w:bCs/>
              </w:rPr>
            </w:pPr>
            <w:r w:rsidRPr="00375CD3">
              <w:rPr>
                <w:rFonts w:ascii="Arial" w:hAnsi="Arial" w:cs="Arial"/>
                <w:b/>
                <w:bCs/>
              </w:rPr>
              <w:t>DESIRABLE</w:t>
            </w:r>
          </w:p>
        </w:tc>
        <w:tc>
          <w:tcPr>
            <w:tcW w:w="1763" w:type="dxa"/>
          </w:tcPr>
          <w:p w14:paraId="671789FB" w14:textId="77777777" w:rsidR="00375CD3" w:rsidRPr="00375CD3" w:rsidRDefault="00375CD3" w:rsidP="00375CD3">
            <w:pPr>
              <w:pStyle w:val="BodyText"/>
              <w:jc w:val="center"/>
              <w:rPr>
                <w:rFonts w:ascii="Arial" w:hAnsi="Arial" w:cs="Arial"/>
                <w:b/>
                <w:bCs/>
              </w:rPr>
            </w:pPr>
            <w:r w:rsidRPr="00375CD3">
              <w:rPr>
                <w:rFonts w:ascii="Arial" w:hAnsi="Arial" w:cs="Arial"/>
                <w:b/>
                <w:bCs/>
              </w:rPr>
              <w:t>WHEN EVALUATED</w:t>
            </w:r>
          </w:p>
        </w:tc>
      </w:tr>
      <w:tr w:rsidR="00375CD3" w:rsidRPr="00375CD3" w14:paraId="3EC213B4" w14:textId="77777777" w:rsidTr="00375CD3">
        <w:tc>
          <w:tcPr>
            <w:tcW w:w="2127" w:type="dxa"/>
          </w:tcPr>
          <w:p w14:paraId="072E71F6" w14:textId="77777777" w:rsidR="00375CD3" w:rsidRPr="00375CD3" w:rsidRDefault="00375CD3" w:rsidP="00375CD3">
            <w:pPr>
              <w:pStyle w:val="BodyText"/>
              <w:rPr>
                <w:rFonts w:ascii="Arial" w:hAnsi="Arial" w:cs="Arial"/>
                <w:b/>
              </w:rPr>
            </w:pPr>
            <w:r w:rsidRPr="00375CD3">
              <w:rPr>
                <w:rFonts w:ascii="Arial" w:hAnsi="Arial" w:cs="Arial"/>
                <w:b/>
              </w:rPr>
              <w:t>QUALIFICATIONS</w:t>
            </w:r>
          </w:p>
          <w:p w14:paraId="1BD6AE08" w14:textId="77777777" w:rsidR="00375CD3" w:rsidRPr="00375CD3" w:rsidRDefault="00375CD3" w:rsidP="00375CD3">
            <w:pPr>
              <w:pStyle w:val="BodyText"/>
              <w:jc w:val="center"/>
              <w:rPr>
                <w:rFonts w:ascii="Arial" w:hAnsi="Arial" w:cs="Arial"/>
                <w:b/>
              </w:rPr>
            </w:pPr>
          </w:p>
        </w:tc>
        <w:tc>
          <w:tcPr>
            <w:tcW w:w="2835" w:type="dxa"/>
          </w:tcPr>
          <w:p w14:paraId="15DF1D36" w14:textId="77777777" w:rsidR="00375CD3" w:rsidRPr="00375CD3" w:rsidRDefault="00375CD3" w:rsidP="00375CD3">
            <w:pPr>
              <w:pStyle w:val="BodyText"/>
              <w:numPr>
                <w:ilvl w:val="0"/>
                <w:numId w:val="25"/>
              </w:numPr>
              <w:rPr>
                <w:rFonts w:ascii="Arial" w:hAnsi="Arial" w:cs="Arial"/>
                <w:bCs/>
              </w:rPr>
            </w:pPr>
            <w:r w:rsidRPr="00375CD3">
              <w:rPr>
                <w:rFonts w:ascii="Arial" w:hAnsi="Arial" w:cs="Arial"/>
                <w:bCs/>
              </w:rPr>
              <w:t>Medical degree (MB ChB, MB BS or equivalent)</w:t>
            </w:r>
          </w:p>
          <w:p w14:paraId="2B704BDA" w14:textId="77777777" w:rsidR="00375CD3" w:rsidRPr="00375CD3" w:rsidRDefault="00375CD3" w:rsidP="00375CD3">
            <w:pPr>
              <w:pStyle w:val="BodyText"/>
              <w:numPr>
                <w:ilvl w:val="0"/>
                <w:numId w:val="25"/>
              </w:numPr>
              <w:rPr>
                <w:rFonts w:ascii="Arial" w:hAnsi="Arial" w:cs="Arial"/>
                <w:bCs/>
              </w:rPr>
            </w:pPr>
            <w:r w:rsidRPr="00375CD3">
              <w:rPr>
                <w:rFonts w:ascii="Arial" w:hAnsi="Arial" w:cs="Arial"/>
                <w:bCs/>
              </w:rPr>
              <w:t>Recognised on GMC Specialist Register in Gastroenterology</w:t>
            </w:r>
          </w:p>
          <w:p w14:paraId="0E1ABC9F" w14:textId="77777777" w:rsidR="00375CD3" w:rsidRPr="00375CD3" w:rsidRDefault="00375CD3" w:rsidP="00375CD3">
            <w:pPr>
              <w:pStyle w:val="BodyText"/>
              <w:numPr>
                <w:ilvl w:val="0"/>
                <w:numId w:val="25"/>
              </w:numPr>
              <w:rPr>
                <w:rFonts w:ascii="Arial" w:hAnsi="Arial" w:cs="Arial"/>
                <w:bCs/>
              </w:rPr>
            </w:pPr>
            <w:r w:rsidRPr="00375CD3">
              <w:rPr>
                <w:rFonts w:ascii="Arial" w:hAnsi="Arial" w:cs="Arial"/>
                <w:bCs/>
              </w:rPr>
              <w:t>General Medical experience including MRCP(UK) or equivalent</w:t>
            </w:r>
          </w:p>
        </w:tc>
        <w:tc>
          <w:tcPr>
            <w:tcW w:w="2551" w:type="dxa"/>
          </w:tcPr>
          <w:p w14:paraId="32C2CBBF" w14:textId="77777777" w:rsidR="00375CD3" w:rsidRPr="00375CD3" w:rsidRDefault="00375CD3" w:rsidP="00375CD3">
            <w:pPr>
              <w:pStyle w:val="BodyText"/>
              <w:rPr>
                <w:rFonts w:ascii="Arial" w:hAnsi="Arial" w:cs="Arial"/>
                <w:bCs/>
              </w:rPr>
            </w:pPr>
            <w:r w:rsidRPr="00375CD3">
              <w:rPr>
                <w:rFonts w:ascii="Arial" w:hAnsi="Arial" w:cs="Arial"/>
                <w:bCs/>
              </w:rPr>
              <w:t>Evidence of additional post graduate qualifications e.g. MD, PhD, etc</w:t>
            </w:r>
          </w:p>
        </w:tc>
        <w:tc>
          <w:tcPr>
            <w:tcW w:w="1763" w:type="dxa"/>
          </w:tcPr>
          <w:p w14:paraId="760F29C3" w14:textId="77777777" w:rsidR="00375CD3" w:rsidRPr="00375CD3" w:rsidRDefault="00375CD3" w:rsidP="00375CD3">
            <w:pPr>
              <w:pStyle w:val="BodyText"/>
              <w:rPr>
                <w:rFonts w:ascii="Arial" w:hAnsi="Arial" w:cs="Arial"/>
                <w:bCs/>
              </w:rPr>
            </w:pPr>
            <w:r w:rsidRPr="00375CD3">
              <w:rPr>
                <w:rFonts w:ascii="Arial" w:hAnsi="Arial" w:cs="Arial"/>
                <w:bCs/>
              </w:rPr>
              <w:t xml:space="preserve">Application form </w:t>
            </w:r>
          </w:p>
        </w:tc>
      </w:tr>
      <w:tr w:rsidR="00375CD3" w:rsidRPr="00375CD3" w14:paraId="354C4F2A" w14:textId="77777777" w:rsidTr="00375CD3">
        <w:tc>
          <w:tcPr>
            <w:tcW w:w="2127" w:type="dxa"/>
          </w:tcPr>
          <w:p w14:paraId="367AAF97" w14:textId="77777777" w:rsidR="00375CD3" w:rsidRPr="00375CD3" w:rsidRDefault="00375CD3" w:rsidP="00375CD3">
            <w:pPr>
              <w:pStyle w:val="BodyText"/>
              <w:rPr>
                <w:rFonts w:ascii="Arial" w:hAnsi="Arial" w:cs="Arial"/>
                <w:b/>
              </w:rPr>
            </w:pPr>
            <w:r w:rsidRPr="00375CD3">
              <w:rPr>
                <w:rFonts w:ascii="Arial" w:hAnsi="Arial" w:cs="Arial"/>
                <w:b/>
              </w:rPr>
              <w:t>EXPERIENCE/</w:t>
            </w:r>
          </w:p>
          <w:p w14:paraId="1BAF0D79" w14:textId="77777777" w:rsidR="00375CD3" w:rsidRPr="00375CD3" w:rsidRDefault="00375CD3" w:rsidP="00375CD3">
            <w:pPr>
              <w:pStyle w:val="BodyText"/>
              <w:rPr>
                <w:rFonts w:ascii="Arial" w:hAnsi="Arial" w:cs="Arial"/>
                <w:b/>
              </w:rPr>
            </w:pPr>
            <w:r w:rsidRPr="00375CD3">
              <w:rPr>
                <w:rFonts w:ascii="Arial" w:hAnsi="Arial" w:cs="Arial"/>
                <w:b/>
              </w:rPr>
              <w:t>KNOWLEDGE</w:t>
            </w:r>
          </w:p>
        </w:tc>
        <w:tc>
          <w:tcPr>
            <w:tcW w:w="2835" w:type="dxa"/>
          </w:tcPr>
          <w:p w14:paraId="25A497BA" w14:textId="77777777" w:rsidR="00375CD3" w:rsidRDefault="00375CD3" w:rsidP="00375CD3">
            <w:pPr>
              <w:pStyle w:val="ListParagraph"/>
              <w:numPr>
                <w:ilvl w:val="0"/>
                <w:numId w:val="29"/>
              </w:numPr>
              <w:rPr>
                <w:rFonts w:ascii="Arial" w:hAnsi="Arial" w:cs="Arial"/>
                <w:bCs/>
              </w:rPr>
            </w:pPr>
            <w:r w:rsidRPr="00375CD3">
              <w:rPr>
                <w:rFonts w:ascii="Arial" w:hAnsi="Arial" w:cs="Arial"/>
                <w:bCs/>
              </w:rPr>
              <w:t>Applicants should have wide experience in gastroenterology, be fully trained and competent in diagnostic and therapeutic upper and lower endoscopic procedures, including upper GI endoscopy, management of upper GI haemorrhage, colonoscopy &amp; polypectomy</w:t>
            </w:r>
            <w:r w:rsidR="00F16600">
              <w:rPr>
                <w:rFonts w:ascii="Arial" w:hAnsi="Arial" w:cs="Arial"/>
                <w:bCs/>
              </w:rPr>
              <w:br/>
            </w:r>
          </w:p>
          <w:p w14:paraId="365D79F6" w14:textId="77777777" w:rsidR="00F16600" w:rsidRPr="00F16600" w:rsidRDefault="00F16600" w:rsidP="00F16600">
            <w:pPr>
              <w:pStyle w:val="ListParagraph"/>
              <w:numPr>
                <w:ilvl w:val="0"/>
                <w:numId w:val="28"/>
              </w:numPr>
              <w:ind w:left="315"/>
              <w:rPr>
                <w:rFonts w:ascii="Arial" w:hAnsi="Arial" w:cs="Arial"/>
                <w:bCs/>
              </w:rPr>
            </w:pPr>
            <w:r w:rsidRPr="00F16600">
              <w:rPr>
                <w:rFonts w:ascii="Arial" w:hAnsi="Arial" w:cs="Arial"/>
                <w:bCs/>
              </w:rPr>
              <w:t xml:space="preserve">Evidence of a subspecialist  interest and experience in pancreatico-biliary endoscopy (ERCP &amp; EUS)  e.g. completion of formal training fellowship </w:t>
            </w:r>
          </w:p>
          <w:p w14:paraId="3B1C9F78" w14:textId="77777777" w:rsidR="00375CD3" w:rsidRPr="00375CD3" w:rsidRDefault="00375CD3" w:rsidP="00375CD3">
            <w:pPr>
              <w:rPr>
                <w:rFonts w:ascii="Arial" w:hAnsi="Arial" w:cs="Arial"/>
                <w:bCs/>
              </w:rPr>
            </w:pPr>
          </w:p>
          <w:p w14:paraId="541E94E9" w14:textId="77777777" w:rsidR="00375CD3" w:rsidRPr="00375CD3" w:rsidRDefault="00375CD3" w:rsidP="00375CD3">
            <w:pPr>
              <w:pStyle w:val="BodyText"/>
              <w:numPr>
                <w:ilvl w:val="0"/>
                <w:numId w:val="29"/>
              </w:numPr>
              <w:rPr>
                <w:rFonts w:ascii="Arial" w:hAnsi="Arial" w:cs="Arial"/>
                <w:bCs/>
              </w:rPr>
            </w:pPr>
            <w:r w:rsidRPr="00375CD3">
              <w:rPr>
                <w:rFonts w:ascii="Arial" w:hAnsi="Arial" w:cs="Arial"/>
                <w:bCs/>
              </w:rPr>
              <w:t>Experience and commitment to clinical audit</w:t>
            </w:r>
          </w:p>
          <w:p w14:paraId="34439213" w14:textId="77777777" w:rsidR="00375CD3" w:rsidRPr="00375CD3" w:rsidRDefault="00375CD3" w:rsidP="00375CD3">
            <w:pPr>
              <w:pStyle w:val="BodyText"/>
              <w:numPr>
                <w:ilvl w:val="0"/>
                <w:numId w:val="29"/>
              </w:numPr>
              <w:rPr>
                <w:rFonts w:ascii="Arial" w:hAnsi="Arial" w:cs="Arial"/>
                <w:bCs/>
              </w:rPr>
            </w:pPr>
            <w:r w:rsidRPr="00375CD3">
              <w:rPr>
                <w:rFonts w:ascii="Arial" w:hAnsi="Arial" w:cs="Arial"/>
                <w:bCs/>
              </w:rPr>
              <w:t xml:space="preserve">Up to date CPD </w:t>
            </w:r>
          </w:p>
        </w:tc>
        <w:tc>
          <w:tcPr>
            <w:tcW w:w="2551" w:type="dxa"/>
          </w:tcPr>
          <w:p w14:paraId="1F47BE2B" w14:textId="77777777" w:rsidR="00375CD3" w:rsidRPr="00375CD3" w:rsidRDefault="00375CD3" w:rsidP="00375CD3">
            <w:pPr>
              <w:pStyle w:val="BodyText"/>
              <w:numPr>
                <w:ilvl w:val="0"/>
                <w:numId w:val="28"/>
              </w:numPr>
              <w:rPr>
                <w:rFonts w:ascii="Arial" w:hAnsi="Arial" w:cs="Arial"/>
                <w:bCs/>
              </w:rPr>
            </w:pPr>
            <w:r w:rsidRPr="00375CD3">
              <w:rPr>
                <w:rFonts w:ascii="Arial" w:hAnsi="Arial" w:cs="Arial"/>
                <w:bCs/>
              </w:rPr>
              <w:t>Experience in managing and developing gastroenterology services</w:t>
            </w:r>
          </w:p>
          <w:p w14:paraId="1E57343E" w14:textId="77777777" w:rsidR="00375CD3" w:rsidRPr="00375CD3" w:rsidRDefault="00F16600" w:rsidP="00375CD3">
            <w:pPr>
              <w:pStyle w:val="BodyText"/>
              <w:numPr>
                <w:ilvl w:val="0"/>
                <w:numId w:val="28"/>
              </w:numPr>
              <w:rPr>
                <w:rFonts w:ascii="Arial" w:hAnsi="Arial" w:cs="Arial"/>
                <w:bCs/>
              </w:rPr>
            </w:pPr>
            <w:r>
              <w:rPr>
                <w:rFonts w:ascii="Arial" w:hAnsi="Arial" w:cs="Arial"/>
                <w:bCs/>
              </w:rPr>
              <w:t>Publications or p</w:t>
            </w:r>
            <w:r w:rsidR="00375CD3" w:rsidRPr="00375CD3">
              <w:rPr>
                <w:rFonts w:ascii="Arial" w:hAnsi="Arial" w:cs="Arial"/>
                <w:bCs/>
              </w:rPr>
              <w:t>ost graduate study/degree relevant to this area of GI disease</w:t>
            </w:r>
          </w:p>
        </w:tc>
        <w:tc>
          <w:tcPr>
            <w:tcW w:w="1763" w:type="dxa"/>
          </w:tcPr>
          <w:p w14:paraId="127BDFFB" w14:textId="77777777" w:rsidR="00375CD3" w:rsidRPr="00375CD3" w:rsidRDefault="00375CD3" w:rsidP="00375CD3">
            <w:pPr>
              <w:pStyle w:val="BodyText"/>
              <w:rPr>
                <w:rFonts w:ascii="Arial" w:hAnsi="Arial" w:cs="Arial"/>
                <w:bCs/>
              </w:rPr>
            </w:pPr>
            <w:r w:rsidRPr="00375CD3">
              <w:rPr>
                <w:rFonts w:ascii="Arial" w:hAnsi="Arial" w:cs="Arial"/>
                <w:bCs/>
              </w:rPr>
              <w:t>Application form/ Interview</w:t>
            </w:r>
          </w:p>
        </w:tc>
      </w:tr>
      <w:tr w:rsidR="00375CD3" w:rsidRPr="00375CD3" w14:paraId="105BD614" w14:textId="77777777" w:rsidTr="00375CD3">
        <w:tc>
          <w:tcPr>
            <w:tcW w:w="2127" w:type="dxa"/>
          </w:tcPr>
          <w:p w14:paraId="4B85D3D3" w14:textId="77777777" w:rsidR="00375CD3" w:rsidRPr="00375CD3" w:rsidRDefault="00375CD3" w:rsidP="00375CD3">
            <w:pPr>
              <w:pStyle w:val="BodyText"/>
              <w:rPr>
                <w:rFonts w:ascii="Arial" w:hAnsi="Arial" w:cs="Arial"/>
                <w:b/>
                <w:bCs/>
              </w:rPr>
            </w:pPr>
            <w:r w:rsidRPr="00375CD3">
              <w:rPr>
                <w:rFonts w:ascii="Arial" w:hAnsi="Arial" w:cs="Arial"/>
                <w:b/>
                <w:bCs/>
              </w:rPr>
              <w:t>ELIGIBILITY</w:t>
            </w:r>
          </w:p>
        </w:tc>
        <w:tc>
          <w:tcPr>
            <w:tcW w:w="2835" w:type="dxa"/>
          </w:tcPr>
          <w:p w14:paraId="681C3020" w14:textId="77777777" w:rsidR="00375CD3" w:rsidRPr="00375CD3" w:rsidRDefault="00375CD3" w:rsidP="00375CD3">
            <w:pPr>
              <w:pStyle w:val="BodyText"/>
              <w:rPr>
                <w:rFonts w:ascii="Arial" w:hAnsi="Arial" w:cs="Arial"/>
                <w:bCs/>
              </w:rPr>
            </w:pPr>
            <w:r w:rsidRPr="00375CD3">
              <w:rPr>
                <w:rFonts w:ascii="Arial" w:hAnsi="Arial" w:cs="Arial"/>
                <w:bCs/>
              </w:rPr>
              <w:t>Medical Practitioner, registered with GMC with licence to practice in the United Kingdom</w:t>
            </w:r>
          </w:p>
        </w:tc>
        <w:tc>
          <w:tcPr>
            <w:tcW w:w="2551" w:type="dxa"/>
          </w:tcPr>
          <w:p w14:paraId="1C6F19BD" w14:textId="77777777" w:rsidR="00375CD3" w:rsidRPr="00375CD3" w:rsidRDefault="00375CD3" w:rsidP="00375CD3">
            <w:pPr>
              <w:pStyle w:val="BodyText"/>
              <w:rPr>
                <w:rFonts w:ascii="Arial" w:hAnsi="Arial" w:cs="Arial"/>
                <w:bCs/>
              </w:rPr>
            </w:pPr>
          </w:p>
        </w:tc>
        <w:tc>
          <w:tcPr>
            <w:tcW w:w="1763" w:type="dxa"/>
          </w:tcPr>
          <w:p w14:paraId="6D3B2087" w14:textId="77777777" w:rsidR="00375CD3" w:rsidRPr="00375CD3" w:rsidRDefault="00375CD3" w:rsidP="00375CD3">
            <w:pPr>
              <w:pStyle w:val="BodyText"/>
              <w:rPr>
                <w:rFonts w:ascii="Arial" w:hAnsi="Arial" w:cs="Arial"/>
                <w:bCs/>
              </w:rPr>
            </w:pPr>
            <w:r w:rsidRPr="00375CD3">
              <w:rPr>
                <w:rFonts w:ascii="Arial" w:hAnsi="Arial" w:cs="Arial"/>
                <w:bCs/>
              </w:rPr>
              <w:t>Application form</w:t>
            </w:r>
          </w:p>
        </w:tc>
      </w:tr>
      <w:tr w:rsidR="00375CD3" w:rsidRPr="00375CD3" w14:paraId="7B917F2F" w14:textId="77777777" w:rsidTr="00375CD3">
        <w:tc>
          <w:tcPr>
            <w:tcW w:w="2127" w:type="dxa"/>
          </w:tcPr>
          <w:p w14:paraId="2E307AA2" w14:textId="77777777" w:rsidR="00375CD3" w:rsidRPr="00375CD3" w:rsidRDefault="00375CD3" w:rsidP="00375CD3">
            <w:pPr>
              <w:pStyle w:val="BodyText"/>
              <w:rPr>
                <w:rFonts w:ascii="Arial" w:hAnsi="Arial" w:cs="Arial"/>
                <w:b/>
              </w:rPr>
            </w:pPr>
            <w:r w:rsidRPr="00375CD3">
              <w:rPr>
                <w:rFonts w:ascii="Arial" w:hAnsi="Arial" w:cs="Arial"/>
                <w:b/>
              </w:rPr>
              <w:t>ACADEMIC ACHIEVEMENTS</w:t>
            </w:r>
          </w:p>
        </w:tc>
        <w:tc>
          <w:tcPr>
            <w:tcW w:w="2835" w:type="dxa"/>
          </w:tcPr>
          <w:p w14:paraId="14DD69A1" w14:textId="77777777" w:rsidR="00375CD3" w:rsidRPr="00375CD3" w:rsidRDefault="00375CD3" w:rsidP="00375CD3">
            <w:pPr>
              <w:pStyle w:val="BodyText"/>
              <w:rPr>
                <w:rFonts w:ascii="Arial" w:hAnsi="Arial" w:cs="Arial"/>
                <w:bCs/>
              </w:rPr>
            </w:pPr>
          </w:p>
          <w:p w14:paraId="0D29F1A0" w14:textId="77777777" w:rsidR="00375CD3" w:rsidRPr="00375CD3" w:rsidRDefault="00375CD3" w:rsidP="00375CD3">
            <w:pPr>
              <w:pStyle w:val="BodyText"/>
              <w:rPr>
                <w:rFonts w:ascii="Arial" w:hAnsi="Arial" w:cs="Arial"/>
                <w:bCs/>
              </w:rPr>
            </w:pPr>
          </w:p>
        </w:tc>
        <w:tc>
          <w:tcPr>
            <w:tcW w:w="2551" w:type="dxa"/>
          </w:tcPr>
          <w:p w14:paraId="1D273A14" w14:textId="77777777" w:rsidR="00375CD3" w:rsidRPr="00375CD3" w:rsidRDefault="00375CD3" w:rsidP="00375CD3">
            <w:pPr>
              <w:pStyle w:val="BodyText"/>
              <w:numPr>
                <w:ilvl w:val="0"/>
                <w:numId w:val="30"/>
              </w:numPr>
              <w:rPr>
                <w:rFonts w:ascii="Arial" w:hAnsi="Arial" w:cs="Arial"/>
                <w:bCs/>
              </w:rPr>
            </w:pPr>
            <w:r w:rsidRPr="00375CD3">
              <w:rPr>
                <w:rFonts w:ascii="Arial" w:hAnsi="Arial" w:cs="Arial"/>
                <w:bCs/>
              </w:rPr>
              <w:t>Publications in peer reviewed journals</w:t>
            </w:r>
          </w:p>
          <w:p w14:paraId="04EBD887" w14:textId="77777777" w:rsidR="00375CD3" w:rsidRPr="00375CD3" w:rsidRDefault="00375CD3" w:rsidP="00375CD3">
            <w:pPr>
              <w:pStyle w:val="BodyText"/>
              <w:numPr>
                <w:ilvl w:val="0"/>
                <w:numId w:val="30"/>
              </w:numPr>
              <w:rPr>
                <w:rFonts w:ascii="Arial" w:hAnsi="Arial" w:cs="Arial"/>
                <w:bCs/>
              </w:rPr>
            </w:pPr>
            <w:r w:rsidRPr="00375CD3">
              <w:rPr>
                <w:rFonts w:ascii="Arial" w:hAnsi="Arial" w:cs="Arial"/>
                <w:bCs/>
              </w:rPr>
              <w:lastRenderedPageBreak/>
              <w:t>Keen to develop clinically focused/patient orientated research</w:t>
            </w:r>
          </w:p>
        </w:tc>
        <w:tc>
          <w:tcPr>
            <w:tcW w:w="1763" w:type="dxa"/>
          </w:tcPr>
          <w:p w14:paraId="66DE5C8D" w14:textId="77777777" w:rsidR="00375CD3" w:rsidRPr="00375CD3" w:rsidRDefault="00375CD3" w:rsidP="00375CD3">
            <w:pPr>
              <w:pStyle w:val="BodyText"/>
              <w:rPr>
                <w:rFonts w:ascii="Arial" w:hAnsi="Arial" w:cs="Arial"/>
                <w:bCs/>
              </w:rPr>
            </w:pPr>
            <w:r w:rsidRPr="00375CD3">
              <w:rPr>
                <w:rFonts w:ascii="Arial" w:hAnsi="Arial" w:cs="Arial"/>
                <w:bCs/>
              </w:rPr>
              <w:lastRenderedPageBreak/>
              <w:t>Application form/ Interview</w:t>
            </w:r>
          </w:p>
        </w:tc>
      </w:tr>
      <w:tr w:rsidR="00375CD3" w:rsidRPr="00375CD3" w14:paraId="3D7C1850" w14:textId="77777777" w:rsidTr="00375CD3">
        <w:tc>
          <w:tcPr>
            <w:tcW w:w="2127" w:type="dxa"/>
          </w:tcPr>
          <w:p w14:paraId="17C938D8" w14:textId="77777777" w:rsidR="00375CD3" w:rsidRPr="00375CD3" w:rsidRDefault="00375CD3" w:rsidP="00375CD3">
            <w:pPr>
              <w:pStyle w:val="BodyText"/>
              <w:rPr>
                <w:rFonts w:ascii="Arial" w:hAnsi="Arial" w:cs="Arial"/>
                <w:b/>
              </w:rPr>
            </w:pPr>
            <w:r w:rsidRPr="00375CD3">
              <w:rPr>
                <w:rFonts w:ascii="Arial" w:hAnsi="Arial" w:cs="Arial"/>
                <w:b/>
              </w:rPr>
              <w:t>PERSONAL ATTRIBUTES</w:t>
            </w:r>
          </w:p>
        </w:tc>
        <w:tc>
          <w:tcPr>
            <w:tcW w:w="2835" w:type="dxa"/>
          </w:tcPr>
          <w:p w14:paraId="1D96793B" w14:textId="77777777" w:rsidR="00375CD3" w:rsidRPr="00375CD3" w:rsidRDefault="00375CD3" w:rsidP="00375CD3">
            <w:pPr>
              <w:pStyle w:val="BodyText"/>
              <w:numPr>
                <w:ilvl w:val="0"/>
                <w:numId w:val="24"/>
              </w:numPr>
              <w:tabs>
                <w:tab w:val="left" w:pos="1101"/>
                <w:tab w:val="left" w:pos="5070"/>
                <w:tab w:val="left" w:pos="7763"/>
              </w:tabs>
              <w:spacing w:after="0"/>
              <w:rPr>
                <w:rFonts w:ascii="Arial" w:hAnsi="Arial" w:cs="Arial"/>
                <w:bCs/>
              </w:rPr>
            </w:pPr>
            <w:r w:rsidRPr="00375CD3">
              <w:rPr>
                <w:rFonts w:ascii="Arial" w:hAnsi="Arial" w:cs="Arial"/>
                <w:bCs/>
              </w:rPr>
              <w:t>Good communication skills</w:t>
            </w:r>
          </w:p>
          <w:p w14:paraId="30B5A034" w14:textId="77777777" w:rsidR="00375CD3" w:rsidRPr="00375CD3" w:rsidRDefault="00375CD3" w:rsidP="00375CD3">
            <w:pPr>
              <w:pStyle w:val="BodyText"/>
              <w:numPr>
                <w:ilvl w:val="0"/>
                <w:numId w:val="24"/>
              </w:numPr>
              <w:tabs>
                <w:tab w:val="left" w:pos="1101"/>
                <w:tab w:val="left" w:pos="5070"/>
                <w:tab w:val="left" w:pos="7763"/>
              </w:tabs>
              <w:spacing w:after="0"/>
              <w:ind w:left="357" w:hanging="357"/>
              <w:rPr>
                <w:rFonts w:ascii="Arial" w:hAnsi="Arial" w:cs="Arial"/>
                <w:bCs/>
              </w:rPr>
            </w:pPr>
            <w:r w:rsidRPr="00375CD3">
              <w:rPr>
                <w:rFonts w:ascii="Arial" w:hAnsi="Arial" w:cs="Arial"/>
                <w:bCs/>
              </w:rPr>
              <w:t>Ability to function in a multidisciplinary team</w:t>
            </w:r>
          </w:p>
          <w:p w14:paraId="42CFC794" w14:textId="77777777" w:rsidR="00375CD3" w:rsidRPr="00375CD3" w:rsidRDefault="00375CD3" w:rsidP="00375CD3">
            <w:pPr>
              <w:pStyle w:val="BodyText"/>
              <w:numPr>
                <w:ilvl w:val="0"/>
                <w:numId w:val="24"/>
              </w:numPr>
              <w:tabs>
                <w:tab w:val="left" w:pos="1101"/>
                <w:tab w:val="left" w:pos="5070"/>
                <w:tab w:val="left" w:pos="7763"/>
              </w:tabs>
              <w:spacing w:after="0"/>
              <w:ind w:left="357" w:hanging="357"/>
              <w:rPr>
                <w:rFonts w:ascii="Arial" w:hAnsi="Arial" w:cs="Arial"/>
                <w:bCs/>
              </w:rPr>
            </w:pPr>
            <w:r w:rsidRPr="00375CD3">
              <w:rPr>
                <w:rFonts w:ascii="Arial" w:hAnsi="Arial" w:cs="Arial"/>
                <w:bCs/>
              </w:rPr>
              <w:t>Able to organise time efficiently and effectively</w:t>
            </w:r>
          </w:p>
          <w:p w14:paraId="382846B1" w14:textId="77777777" w:rsidR="00375CD3" w:rsidRPr="00375CD3" w:rsidRDefault="00375CD3" w:rsidP="00375CD3">
            <w:pPr>
              <w:pStyle w:val="BodyText"/>
              <w:numPr>
                <w:ilvl w:val="0"/>
                <w:numId w:val="24"/>
              </w:numPr>
              <w:tabs>
                <w:tab w:val="left" w:pos="1101"/>
                <w:tab w:val="left" w:pos="5070"/>
                <w:tab w:val="left" w:pos="7763"/>
              </w:tabs>
              <w:spacing w:after="0"/>
              <w:ind w:left="357" w:hanging="357"/>
              <w:rPr>
                <w:rFonts w:ascii="Arial" w:hAnsi="Arial" w:cs="Arial"/>
                <w:bCs/>
              </w:rPr>
            </w:pPr>
            <w:r w:rsidRPr="00375CD3">
              <w:rPr>
                <w:rFonts w:ascii="Arial" w:hAnsi="Arial" w:cs="Arial"/>
                <w:bCs/>
              </w:rPr>
              <w:t>A Driving Licence</w:t>
            </w:r>
          </w:p>
        </w:tc>
        <w:tc>
          <w:tcPr>
            <w:tcW w:w="2551" w:type="dxa"/>
          </w:tcPr>
          <w:p w14:paraId="7C2CCA8A" w14:textId="77777777" w:rsidR="00375CD3" w:rsidRPr="00375CD3" w:rsidRDefault="00375CD3" w:rsidP="00375CD3">
            <w:pPr>
              <w:pStyle w:val="BodyText"/>
              <w:numPr>
                <w:ilvl w:val="0"/>
                <w:numId w:val="31"/>
              </w:numPr>
              <w:rPr>
                <w:rFonts w:ascii="Arial" w:hAnsi="Arial" w:cs="Arial"/>
                <w:bCs/>
              </w:rPr>
            </w:pPr>
            <w:r w:rsidRPr="00375CD3">
              <w:rPr>
                <w:rFonts w:ascii="Arial" w:hAnsi="Arial" w:cs="Arial"/>
                <w:bCs/>
              </w:rPr>
              <w:t>Able to motivate departmental colleagues</w:t>
            </w:r>
          </w:p>
          <w:p w14:paraId="5D6312F5" w14:textId="77777777" w:rsidR="00375CD3" w:rsidRPr="00375CD3" w:rsidRDefault="00375CD3" w:rsidP="00375CD3">
            <w:pPr>
              <w:pStyle w:val="BodyText"/>
              <w:numPr>
                <w:ilvl w:val="0"/>
                <w:numId w:val="31"/>
              </w:numPr>
              <w:rPr>
                <w:rFonts w:ascii="Arial" w:hAnsi="Arial" w:cs="Arial"/>
                <w:bCs/>
              </w:rPr>
            </w:pPr>
            <w:r w:rsidRPr="00375CD3">
              <w:rPr>
                <w:rFonts w:ascii="Arial" w:hAnsi="Arial" w:cs="Arial"/>
                <w:bCs/>
              </w:rPr>
              <w:t>Enthusiasm for undergraduate teaching and postgraduate training</w:t>
            </w:r>
          </w:p>
        </w:tc>
        <w:tc>
          <w:tcPr>
            <w:tcW w:w="1763" w:type="dxa"/>
          </w:tcPr>
          <w:p w14:paraId="3CDB208A" w14:textId="77777777" w:rsidR="00375CD3" w:rsidRPr="00375CD3" w:rsidRDefault="00375CD3" w:rsidP="00375CD3">
            <w:pPr>
              <w:pStyle w:val="BodyText"/>
              <w:rPr>
                <w:rFonts w:ascii="Arial" w:hAnsi="Arial" w:cs="Arial"/>
                <w:bCs/>
              </w:rPr>
            </w:pPr>
            <w:r w:rsidRPr="00375CD3">
              <w:rPr>
                <w:rFonts w:ascii="Arial" w:hAnsi="Arial" w:cs="Arial"/>
                <w:bCs/>
              </w:rPr>
              <w:t>Application form/ Interview</w:t>
            </w:r>
          </w:p>
        </w:tc>
      </w:tr>
    </w:tbl>
    <w:p w14:paraId="5CBD8828" w14:textId="77777777" w:rsidR="00375CD3" w:rsidRPr="00375CD3" w:rsidRDefault="00375CD3" w:rsidP="00871295">
      <w:pPr>
        <w:rPr>
          <w:rFonts w:ascii="Arial" w:hAnsi="Arial" w:cs="Arial"/>
        </w:rPr>
      </w:pPr>
    </w:p>
    <w:p w14:paraId="6E1D513A" w14:textId="77777777" w:rsidR="00375CD3" w:rsidRDefault="00375CD3" w:rsidP="00871295">
      <w:pPr>
        <w:rPr>
          <w:rFonts w:ascii="Arial" w:hAnsi="Arial" w:cs="Arial"/>
        </w:rPr>
      </w:pPr>
    </w:p>
    <w:p w14:paraId="75C21115" w14:textId="77777777" w:rsidR="00375CD3" w:rsidRDefault="00375CD3" w:rsidP="00871295">
      <w:pPr>
        <w:rPr>
          <w:rFonts w:ascii="Arial" w:hAnsi="Arial" w:cs="Arial"/>
        </w:rPr>
      </w:pPr>
    </w:p>
    <w:p w14:paraId="31164BF0" w14:textId="77777777" w:rsidR="00830364" w:rsidRPr="00F13A0D" w:rsidRDefault="00830364" w:rsidP="00830364">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830364" w:rsidRPr="00493898" w14:paraId="3022A90B" w14:textId="77777777" w:rsidTr="00830364">
        <w:trPr>
          <w:trHeight w:val="493"/>
        </w:trPr>
        <w:tc>
          <w:tcPr>
            <w:tcW w:w="9000" w:type="dxa"/>
            <w:shd w:val="clear" w:color="auto" w:fill="00B0F0"/>
            <w:vAlign w:val="center"/>
          </w:tcPr>
          <w:p w14:paraId="3F6C1306" w14:textId="77777777" w:rsidR="00830364" w:rsidRPr="00493898" w:rsidRDefault="00830364" w:rsidP="00830364">
            <w:pPr>
              <w:rPr>
                <w:rFonts w:ascii="Arial" w:hAnsi="Arial" w:cs="Arial"/>
              </w:rPr>
            </w:pPr>
            <w:r>
              <w:rPr>
                <w:rFonts w:ascii="Arial" w:hAnsi="Arial" w:cs="Arial"/>
                <w:b/>
              </w:rPr>
              <w:t>Section 2</w:t>
            </w:r>
            <w:r w:rsidRPr="00493898">
              <w:rPr>
                <w:rFonts w:ascii="Arial" w:hAnsi="Arial" w:cs="Arial"/>
                <w:b/>
              </w:rPr>
              <w:t>:</w:t>
            </w:r>
            <w:r w:rsidRPr="00493898">
              <w:rPr>
                <w:rFonts w:ascii="Arial" w:hAnsi="Arial" w:cs="Arial"/>
                <w:b/>
              </w:rPr>
              <w:tab/>
            </w:r>
            <w:r>
              <w:rPr>
                <w:rFonts w:ascii="Arial" w:hAnsi="Arial" w:cs="Arial"/>
                <w:b/>
              </w:rPr>
              <w:t>Introduction to Appointment</w:t>
            </w:r>
          </w:p>
        </w:tc>
      </w:tr>
    </w:tbl>
    <w:p w14:paraId="3CBBD8FF" w14:textId="77777777" w:rsidR="00375CD3" w:rsidRDefault="00375CD3" w:rsidP="00871295">
      <w:pPr>
        <w:rPr>
          <w:rFonts w:ascii="Arial" w:hAnsi="Arial" w:cs="Arial"/>
        </w:rPr>
      </w:pPr>
    </w:p>
    <w:p w14:paraId="0D808BDA" w14:textId="77777777" w:rsidR="00375CD3" w:rsidRPr="00F13A0D" w:rsidRDefault="00375CD3" w:rsidP="00871295">
      <w:pPr>
        <w:rPr>
          <w:rFonts w:ascii="Arial" w:hAnsi="Arial" w:cs="Arial"/>
        </w:rPr>
      </w:pPr>
    </w:p>
    <w:p w14:paraId="1781DC2D" w14:textId="77777777" w:rsidR="00CA5C6D" w:rsidRPr="00A967B8" w:rsidRDefault="00CA5C6D" w:rsidP="00871295">
      <w:pPr>
        <w:rPr>
          <w:rFonts w:ascii="Arial" w:hAnsi="Arial" w:cs="Arial"/>
        </w:rPr>
      </w:pPr>
      <w:r w:rsidRPr="00F13A0D">
        <w:rPr>
          <w:rFonts w:ascii="Arial" w:hAnsi="Arial" w:cs="Arial"/>
          <w:b/>
        </w:rPr>
        <w:t>Job Title:</w:t>
      </w:r>
      <w:r w:rsidRPr="00F13A0D">
        <w:rPr>
          <w:rFonts w:ascii="Arial" w:hAnsi="Arial" w:cs="Arial"/>
          <w:b/>
        </w:rPr>
        <w:tab/>
      </w:r>
      <w:r w:rsidR="007F1C20">
        <w:rPr>
          <w:rFonts w:ascii="Arial" w:hAnsi="Arial" w:cs="Arial"/>
          <w:b/>
        </w:rPr>
        <w:tab/>
      </w:r>
      <w:r w:rsidR="00375CD3">
        <w:rPr>
          <w:rFonts w:ascii="Arial" w:hAnsi="Arial" w:cs="Arial"/>
          <w:b/>
        </w:rPr>
        <w:t>C</w:t>
      </w:r>
      <w:r w:rsidR="00830364">
        <w:rPr>
          <w:rFonts w:ascii="Arial" w:hAnsi="Arial" w:cs="Arial"/>
          <w:b/>
        </w:rPr>
        <w:t xml:space="preserve">onsultant </w:t>
      </w:r>
    </w:p>
    <w:p w14:paraId="6BE863BE" w14:textId="77777777" w:rsidR="00CA5C6D" w:rsidRPr="00F13A0D" w:rsidRDefault="00CA5C6D" w:rsidP="00871295">
      <w:pPr>
        <w:rPr>
          <w:rFonts w:ascii="Arial" w:hAnsi="Arial" w:cs="Arial"/>
        </w:rPr>
      </w:pPr>
    </w:p>
    <w:p w14:paraId="4D474F1B" w14:textId="77777777" w:rsidR="00CA5C6D" w:rsidRDefault="00CA5C6D" w:rsidP="00871295">
      <w:pPr>
        <w:rPr>
          <w:rFonts w:ascii="Arial" w:hAnsi="Arial"/>
          <w:b/>
        </w:rPr>
      </w:pPr>
      <w:r w:rsidRPr="00F13A0D">
        <w:rPr>
          <w:rFonts w:ascii="Arial" w:hAnsi="Arial" w:cs="Arial"/>
          <w:b/>
        </w:rPr>
        <w:t>Department:</w:t>
      </w:r>
      <w:r w:rsidRPr="00F13A0D">
        <w:rPr>
          <w:rFonts w:ascii="Arial" w:hAnsi="Arial" w:cs="Arial"/>
          <w:b/>
        </w:rPr>
        <w:tab/>
      </w:r>
      <w:r w:rsidR="007F1C20">
        <w:rPr>
          <w:rFonts w:ascii="Arial" w:hAnsi="Arial" w:cs="Arial"/>
          <w:b/>
        </w:rPr>
        <w:tab/>
      </w:r>
      <w:r w:rsidR="006F5382" w:rsidRPr="00822107">
        <w:rPr>
          <w:rFonts w:ascii="Arial" w:hAnsi="Arial"/>
          <w:b/>
        </w:rPr>
        <w:t xml:space="preserve">NHS Lothian </w:t>
      </w:r>
      <w:r w:rsidR="00830364">
        <w:rPr>
          <w:rFonts w:ascii="Arial" w:hAnsi="Arial"/>
          <w:b/>
        </w:rPr>
        <w:t xml:space="preserve">Gastroenterology </w:t>
      </w:r>
    </w:p>
    <w:p w14:paraId="43B2ABFB" w14:textId="77777777" w:rsidR="006F5382" w:rsidRPr="00F13A0D" w:rsidRDefault="006F5382" w:rsidP="00871295">
      <w:pPr>
        <w:rPr>
          <w:rFonts w:ascii="Arial" w:hAnsi="Arial" w:cs="Arial"/>
        </w:rPr>
      </w:pPr>
    </w:p>
    <w:p w14:paraId="387C889C" w14:textId="77777777" w:rsidR="00CA5C6D" w:rsidRPr="00A967B8" w:rsidRDefault="00CA5C6D" w:rsidP="00871295">
      <w:pPr>
        <w:rPr>
          <w:rFonts w:ascii="Arial" w:hAnsi="Arial" w:cs="Arial"/>
        </w:rPr>
      </w:pPr>
      <w:r w:rsidRPr="00F13A0D">
        <w:rPr>
          <w:rFonts w:ascii="Arial" w:hAnsi="Arial" w:cs="Arial"/>
          <w:b/>
        </w:rPr>
        <w:t>Base:</w:t>
      </w:r>
      <w:r w:rsidRPr="00F13A0D">
        <w:rPr>
          <w:rFonts w:ascii="Arial" w:hAnsi="Arial" w:cs="Arial"/>
          <w:b/>
        </w:rPr>
        <w:tab/>
      </w:r>
      <w:r w:rsidR="007F1C20">
        <w:rPr>
          <w:rFonts w:ascii="Arial" w:hAnsi="Arial" w:cs="Arial"/>
          <w:b/>
        </w:rPr>
        <w:tab/>
      </w:r>
      <w:r w:rsidR="007F1C20">
        <w:rPr>
          <w:rFonts w:ascii="Arial" w:hAnsi="Arial" w:cs="Arial"/>
          <w:b/>
        </w:rPr>
        <w:tab/>
      </w:r>
      <w:r w:rsidR="00830364">
        <w:rPr>
          <w:rFonts w:ascii="Arial" w:hAnsi="Arial" w:cs="Arial"/>
          <w:b/>
        </w:rPr>
        <w:t>Royal Infirmary</w:t>
      </w:r>
      <w:r w:rsidR="006F5382">
        <w:rPr>
          <w:rFonts w:ascii="Arial" w:hAnsi="Arial" w:cs="Arial"/>
          <w:b/>
        </w:rPr>
        <w:t>,</w:t>
      </w:r>
      <w:r w:rsidR="0036789F">
        <w:rPr>
          <w:rFonts w:ascii="Arial" w:hAnsi="Arial" w:cs="Arial"/>
          <w:b/>
        </w:rPr>
        <w:t xml:space="preserve"> Edinburgh</w:t>
      </w:r>
      <w:r w:rsidR="00830364">
        <w:rPr>
          <w:rFonts w:ascii="Arial" w:hAnsi="Arial" w:cs="Arial"/>
          <w:b/>
        </w:rPr>
        <w:t xml:space="preserve"> (RIE)</w:t>
      </w:r>
    </w:p>
    <w:p w14:paraId="1C91AD01" w14:textId="77777777" w:rsidR="00CA5C6D" w:rsidRPr="00F13A0D" w:rsidRDefault="00CA5C6D" w:rsidP="00871295">
      <w:pPr>
        <w:rPr>
          <w:rFonts w:ascii="Arial" w:hAnsi="Arial" w:cs="Arial"/>
        </w:rPr>
      </w:pPr>
    </w:p>
    <w:p w14:paraId="1BA6BB29" w14:textId="77777777" w:rsidR="00CA5C6D" w:rsidRPr="002E365A" w:rsidRDefault="00CA5C6D" w:rsidP="00871295">
      <w:pPr>
        <w:rPr>
          <w:rFonts w:ascii="Arial" w:hAnsi="Arial" w:cs="Arial"/>
        </w:rPr>
      </w:pPr>
    </w:p>
    <w:p w14:paraId="6666C56C" w14:textId="77777777" w:rsidR="00FF1CA9" w:rsidRDefault="00CA5C6D" w:rsidP="001454C3">
      <w:pPr>
        <w:rPr>
          <w:rFonts w:ascii="Arial" w:hAnsi="Arial" w:cs="Arial"/>
          <w:b/>
        </w:rPr>
      </w:pPr>
      <w:r w:rsidRPr="002E365A">
        <w:rPr>
          <w:rFonts w:ascii="Arial" w:hAnsi="Arial" w:cs="Arial"/>
          <w:b/>
        </w:rPr>
        <w:t>Post Summary:</w:t>
      </w:r>
      <w:r w:rsidRPr="002E365A">
        <w:rPr>
          <w:rFonts w:ascii="Arial" w:hAnsi="Arial" w:cs="Arial"/>
          <w:b/>
        </w:rPr>
        <w:tab/>
      </w:r>
    </w:p>
    <w:p w14:paraId="0FB09C8D" w14:textId="77777777" w:rsidR="00FF1CA9" w:rsidRDefault="00FF1CA9" w:rsidP="00FF1CA9">
      <w:pPr>
        <w:ind w:left="357"/>
        <w:rPr>
          <w:rFonts w:ascii="Arial" w:hAnsi="Arial" w:cs="Arial"/>
          <w:b/>
        </w:rPr>
      </w:pPr>
    </w:p>
    <w:p w14:paraId="0572784F" w14:textId="77777777" w:rsidR="00830364" w:rsidRDefault="00830364" w:rsidP="00830364">
      <w:pPr>
        <w:ind w:left="357"/>
        <w:rPr>
          <w:rFonts w:ascii="Arial" w:hAnsi="Arial" w:cs="Arial"/>
        </w:rPr>
      </w:pPr>
      <w:r>
        <w:rPr>
          <w:rFonts w:ascii="Arial" w:hAnsi="Arial" w:cs="Arial"/>
        </w:rPr>
        <w:t>This</w:t>
      </w:r>
      <w:r w:rsidRPr="00F81A4F">
        <w:rPr>
          <w:rFonts w:ascii="Arial" w:hAnsi="Arial" w:cs="Arial"/>
        </w:rPr>
        <w:t xml:space="preserve"> </w:t>
      </w:r>
      <w:r w:rsidR="00F00911">
        <w:rPr>
          <w:rFonts w:ascii="Arial" w:hAnsi="Arial" w:cs="Arial"/>
        </w:rPr>
        <w:t xml:space="preserve">substantive </w:t>
      </w:r>
      <w:r w:rsidR="00CF3BC4">
        <w:rPr>
          <w:rFonts w:ascii="Arial" w:hAnsi="Arial" w:cs="Arial"/>
        </w:rPr>
        <w:t>permanent</w:t>
      </w:r>
      <w:r w:rsidRPr="00F81A4F">
        <w:rPr>
          <w:rFonts w:ascii="Arial" w:hAnsi="Arial" w:cs="Arial"/>
        </w:rPr>
        <w:t xml:space="preserve"> post</w:t>
      </w:r>
      <w:r w:rsidR="00CF3BC4">
        <w:rPr>
          <w:rFonts w:ascii="Arial" w:hAnsi="Arial" w:cs="Arial"/>
        </w:rPr>
        <w:t xml:space="preserve"> </w:t>
      </w:r>
      <w:r w:rsidRPr="00F81A4F">
        <w:rPr>
          <w:rFonts w:ascii="Arial" w:hAnsi="Arial" w:cs="Arial"/>
        </w:rPr>
        <w:t xml:space="preserve">will help meet nationally-set waiting time targets for scheduled and unscheduled care. It will be based in the </w:t>
      </w:r>
      <w:r>
        <w:rPr>
          <w:rFonts w:ascii="Arial" w:hAnsi="Arial" w:cs="Arial"/>
        </w:rPr>
        <w:t>Luminal Gastroenterology U</w:t>
      </w:r>
      <w:r w:rsidRPr="00F81A4F">
        <w:rPr>
          <w:rFonts w:ascii="Arial" w:hAnsi="Arial" w:cs="Arial"/>
        </w:rPr>
        <w:t xml:space="preserve">nit of the Royal Infirmary of Edinburgh and involve </w:t>
      </w:r>
      <w:r>
        <w:rPr>
          <w:rFonts w:ascii="Arial" w:hAnsi="Arial" w:cs="Arial"/>
        </w:rPr>
        <w:t xml:space="preserve">both </w:t>
      </w:r>
      <w:r w:rsidRPr="00F81A4F">
        <w:rPr>
          <w:rFonts w:ascii="Arial" w:hAnsi="Arial" w:cs="Arial"/>
        </w:rPr>
        <w:t xml:space="preserve">out-patient and in-patient activities. The weekly timetable separates in-patient and out-patient duties. The standard week will include </w:t>
      </w:r>
      <w:r>
        <w:rPr>
          <w:rFonts w:ascii="Arial" w:hAnsi="Arial" w:cs="Arial"/>
        </w:rPr>
        <w:t>two</w:t>
      </w:r>
      <w:r w:rsidRPr="00F81A4F">
        <w:rPr>
          <w:rFonts w:ascii="Arial" w:hAnsi="Arial" w:cs="Arial"/>
        </w:rPr>
        <w:t xml:space="preserve"> outpatient clinics and </w:t>
      </w:r>
      <w:r>
        <w:rPr>
          <w:rFonts w:ascii="Arial" w:hAnsi="Arial" w:cs="Arial"/>
        </w:rPr>
        <w:t xml:space="preserve">up to </w:t>
      </w:r>
      <w:r w:rsidRPr="00F81A4F">
        <w:rPr>
          <w:rFonts w:ascii="Arial" w:hAnsi="Arial" w:cs="Arial"/>
        </w:rPr>
        <w:t>three endoscopy</w:t>
      </w:r>
      <w:r>
        <w:rPr>
          <w:rFonts w:ascii="Arial" w:hAnsi="Arial" w:cs="Arial"/>
        </w:rPr>
        <w:t>/procedure</w:t>
      </w:r>
      <w:r w:rsidRPr="00F81A4F">
        <w:rPr>
          <w:rFonts w:ascii="Arial" w:hAnsi="Arial" w:cs="Arial"/>
        </w:rPr>
        <w:t xml:space="preserve"> lists. Endoscopic sessions will include both upper and lower procedures and the applicant should be fully trained </w:t>
      </w:r>
      <w:r w:rsidR="00C97713">
        <w:rPr>
          <w:rFonts w:ascii="Arial" w:hAnsi="Arial" w:cs="Arial"/>
        </w:rPr>
        <w:t>in</w:t>
      </w:r>
      <w:r w:rsidRPr="00F81A4F">
        <w:rPr>
          <w:rFonts w:ascii="Arial" w:hAnsi="Arial" w:cs="Arial"/>
        </w:rPr>
        <w:t xml:space="preserve"> both. Every </w:t>
      </w:r>
      <w:r w:rsidR="00183787">
        <w:rPr>
          <w:rFonts w:ascii="Arial" w:hAnsi="Arial" w:cs="Arial"/>
        </w:rPr>
        <w:t>8</w:t>
      </w:r>
      <w:r w:rsidRPr="00F81A4F">
        <w:rPr>
          <w:rFonts w:ascii="Arial" w:hAnsi="Arial" w:cs="Arial"/>
          <w:vertAlign w:val="superscript"/>
        </w:rPr>
        <w:t>th</w:t>
      </w:r>
      <w:r w:rsidRPr="00F81A4F">
        <w:rPr>
          <w:rFonts w:ascii="Arial" w:hAnsi="Arial" w:cs="Arial"/>
        </w:rPr>
        <w:t xml:space="preserve"> week will comprise in-patient duties including responsibility for acut</w:t>
      </w:r>
      <w:r w:rsidR="0063443A">
        <w:rPr>
          <w:rFonts w:ascii="Arial" w:hAnsi="Arial" w:cs="Arial"/>
        </w:rPr>
        <w:t>e gastroenterology patients in W</w:t>
      </w:r>
      <w:r w:rsidRPr="00F81A4F">
        <w:rPr>
          <w:rFonts w:ascii="Arial" w:hAnsi="Arial" w:cs="Arial"/>
        </w:rPr>
        <w:t>ard 205 and elsewhere in the Royal Infirmary of Edinburgh</w:t>
      </w:r>
      <w:r>
        <w:rPr>
          <w:rFonts w:ascii="Arial" w:hAnsi="Arial" w:cs="Arial"/>
        </w:rPr>
        <w:t>, triage of referrals to the GI service,</w:t>
      </w:r>
      <w:r w:rsidRPr="00F81A4F">
        <w:rPr>
          <w:rFonts w:ascii="Arial" w:hAnsi="Arial" w:cs="Arial"/>
        </w:rPr>
        <w:t xml:space="preserve"> and urgent endoscopies. The post-holder will contribute to the out-of-hours acute bleeding service. The post will not include liver disease (which is looked after on site by the separate but linked </w:t>
      </w:r>
      <w:r w:rsidR="00183787">
        <w:rPr>
          <w:rFonts w:ascii="Arial" w:hAnsi="Arial" w:cs="Arial"/>
        </w:rPr>
        <w:t>H</w:t>
      </w:r>
      <w:r w:rsidRPr="00F81A4F">
        <w:rPr>
          <w:rFonts w:ascii="Arial" w:hAnsi="Arial" w:cs="Arial"/>
        </w:rPr>
        <w:t xml:space="preserve">epatology team) and there is no General </w:t>
      </w:r>
      <w:r>
        <w:rPr>
          <w:rFonts w:ascii="Arial" w:hAnsi="Arial" w:cs="Arial"/>
        </w:rPr>
        <w:t xml:space="preserve">Internal </w:t>
      </w:r>
      <w:r w:rsidRPr="00F81A4F">
        <w:rPr>
          <w:rFonts w:ascii="Arial" w:hAnsi="Arial" w:cs="Arial"/>
        </w:rPr>
        <w:t xml:space="preserve">Medicine commitment. There </w:t>
      </w:r>
      <w:r>
        <w:rPr>
          <w:rFonts w:ascii="Arial" w:hAnsi="Arial" w:cs="Arial"/>
        </w:rPr>
        <w:t>may be sessi</w:t>
      </w:r>
      <w:r w:rsidRPr="00F81A4F">
        <w:rPr>
          <w:rFonts w:ascii="Arial" w:hAnsi="Arial" w:cs="Arial"/>
        </w:rPr>
        <w:t>onal commitment</w:t>
      </w:r>
      <w:r>
        <w:rPr>
          <w:rFonts w:ascii="Arial" w:hAnsi="Arial" w:cs="Arial"/>
        </w:rPr>
        <w:t>s</w:t>
      </w:r>
      <w:r w:rsidRPr="00F81A4F">
        <w:rPr>
          <w:rFonts w:ascii="Arial" w:hAnsi="Arial" w:cs="Arial"/>
        </w:rPr>
        <w:t xml:space="preserve"> </w:t>
      </w:r>
      <w:r>
        <w:rPr>
          <w:rFonts w:ascii="Arial" w:hAnsi="Arial" w:cs="Arial"/>
        </w:rPr>
        <w:t>working at other sites in Lothian</w:t>
      </w:r>
      <w:r w:rsidR="00183787">
        <w:rPr>
          <w:rFonts w:ascii="Arial" w:hAnsi="Arial" w:cs="Arial"/>
        </w:rPr>
        <w:t xml:space="preserve"> e.g. East Lothian Community Hospital (ELCH); or the Regional Endoscopy Unit at QMH, Dunfermline</w:t>
      </w:r>
      <w:r w:rsidRPr="00F81A4F">
        <w:rPr>
          <w:rFonts w:ascii="Arial" w:hAnsi="Arial" w:cs="Arial"/>
        </w:rPr>
        <w:t>.</w:t>
      </w:r>
      <w:r>
        <w:rPr>
          <w:rFonts w:ascii="Arial" w:hAnsi="Arial" w:cs="Arial"/>
        </w:rPr>
        <w:t xml:space="preserve"> </w:t>
      </w:r>
      <w:r w:rsidR="00F00911">
        <w:rPr>
          <w:rFonts w:ascii="Arial" w:hAnsi="Arial" w:cs="Arial"/>
        </w:rPr>
        <w:t>The</w:t>
      </w:r>
      <w:r>
        <w:rPr>
          <w:rFonts w:ascii="Arial" w:hAnsi="Arial" w:cs="Arial"/>
        </w:rPr>
        <w:t xml:space="preserve"> post will favour an </w:t>
      </w:r>
      <w:r w:rsidRPr="00F81A4F">
        <w:rPr>
          <w:rFonts w:ascii="Arial" w:hAnsi="Arial" w:cs="Arial"/>
        </w:rPr>
        <w:t xml:space="preserve">interest in </w:t>
      </w:r>
      <w:r w:rsidR="00F16600">
        <w:rPr>
          <w:rFonts w:ascii="Arial" w:hAnsi="Arial" w:cs="Arial"/>
        </w:rPr>
        <w:t>HPB</w:t>
      </w:r>
      <w:r w:rsidR="00183787">
        <w:rPr>
          <w:rFonts w:ascii="Arial" w:hAnsi="Arial" w:cs="Arial"/>
        </w:rPr>
        <w:t xml:space="preserve"> endoscopy </w:t>
      </w:r>
      <w:r w:rsidR="00F16600">
        <w:rPr>
          <w:rFonts w:ascii="Arial" w:hAnsi="Arial" w:cs="Arial"/>
        </w:rPr>
        <w:t>(</w:t>
      </w:r>
      <w:r w:rsidR="00183787">
        <w:rPr>
          <w:rFonts w:ascii="Arial" w:hAnsi="Arial" w:cs="Arial"/>
        </w:rPr>
        <w:t>ERCP/EUS</w:t>
      </w:r>
      <w:r w:rsidR="002830D7">
        <w:rPr>
          <w:rFonts w:ascii="Arial" w:hAnsi="Arial" w:cs="Arial"/>
        </w:rPr>
        <w:t xml:space="preserve"> </w:t>
      </w:r>
      <w:r>
        <w:rPr>
          <w:rFonts w:ascii="Arial" w:hAnsi="Arial" w:cs="Arial"/>
        </w:rPr>
        <w:t xml:space="preserve">and therefore </w:t>
      </w:r>
      <w:r w:rsidR="00F16600">
        <w:rPr>
          <w:rFonts w:ascii="Arial" w:hAnsi="Arial" w:cs="Arial"/>
        </w:rPr>
        <w:t>experience</w:t>
      </w:r>
      <w:r>
        <w:rPr>
          <w:rFonts w:ascii="Arial" w:hAnsi="Arial" w:cs="Arial"/>
        </w:rPr>
        <w:t xml:space="preserve"> </w:t>
      </w:r>
      <w:r w:rsidR="00F00911">
        <w:rPr>
          <w:rFonts w:ascii="Arial" w:hAnsi="Arial" w:cs="Arial"/>
        </w:rPr>
        <w:t xml:space="preserve">in this area </w:t>
      </w:r>
      <w:r w:rsidR="00F16600">
        <w:rPr>
          <w:rFonts w:ascii="Arial" w:hAnsi="Arial" w:cs="Arial"/>
        </w:rPr>
        <w:t>is required.</w:t>
      </w:r>
    </w:p>
    <w:p w14:paraId="137E3330" w14:textId="77777777" w:rsidR="00830364" w:rsidRDefault="00830364" w:rsidP="00830364">
      <w:pPr>
        <w:ind w:left="357"/>
        <w:rPr>
          <w:rFonts w:ascii="Arial" w:hAnsi="Arial" w:cs="Arial"/>
        </w:rPr>
      </w:pPr>
    </w:p>
    <w:p w14:paraId="6B7E6CA9" w14:textId="77777777" w:rsidR="00830364" w:rsidRDefault="00830364" w:rsidP="00871295">
      <w:pPr>
        <w:rPr>
          <w:rFonts w:ascii="Arial" w:hAnsi="Arial" w:cs="Arial"/>
        </w:rPr>
      </w:pPr>
    </w:p>
    <w:p w14:paraId="6C1B8062" w14:textId="77777777" w:rsidR="00830364" w:rsidRPr="00F13A0D" w:rsidRDefault="00830364" w:rsidP="00871295">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CA5C6D" w:rsidRPr="00493898" w14:paraId="3ECD4946" w14:textId="77777777" w:rsidTr="009A789C">
        <w:trPr>
          <w:trHeight w:val="493"/>
        </w:trPr>
        <w:tc>
          <w:tcPr>
            <w:tcW w:w="9000" w:type="dxa"/>
            <w:shd w:val="clear" w:color="auto" w:fill="00B0F0"/>
            <w:vAlign w:val="center"/>
          </w:tcPr>
          <w:p w14:paraId="76192C81" w14:textId="77777777" w:rsidR="00CA5C6D" w:rsidRPr="00493898" w:rsidRDefault="00CA5C6D" w:rsidP="00844064">
            <w:pPr>
              <w:rPr>
                <w:rFonts w:ascii="Arial" w:hAnsi="Arial" w:cs="Arial"/>
              </w:rPr>
            </w:pPr>
            <w:r w:rsidRPr="00493898">
              <w:rPr>
                <w:rFonts w:ascii="Arial" w:hAnsi="Arial" w:cs="Arial"/>
                <w:b/>
              </w:rPr>
              <w:t>Section 3:</w:t>
            </w:r>
            <w:r w:rsidRPr="00493898">
              <w:rPr>
                <w:rFonts w:ascii="Arial" w:hAnsi="Arial" w:cs="Arial"/>
                <w:b/>
              </w:rPr>
              <w:tab/>
              <w:t>Departmental and Directorate Information</w:t>
            </w:r>
          </w:p>
        </w:tc>
      </w:tr>
    </w:tbl>
    <w:p w14:paraId="6480D85F" w14:textId="77777777" w:rsidR="00CA5C6D" w:rsidRPr="00830364" w:rsidRDefault="00CA5C6D" w:rsidP="006A3C6C">
      <w:pPr>
        <w:jc w:val="both"/>
        <w:rPr>
          <w:rFonts w:ascii="Arial" w:hAnsi="Arial" w:cs="Arial"/>
          <w:b/>
        </w:rPr>
      </w:pPr>
    </w:p>
    <w:p w14:paraId="3DF99B77" w14:textId="77777777" w:rsidR="00830364" w:rsidRPr="00830364" w:rsidRDefault="00830364" w:rsidP="00830364">
      <w:pPr>
        <w:pStyle w:val="ListParagraph"/>
        <w:numPr>
          <w:ilvl w:val="0"/>
          <w:numId w:val="32"/>
        </w:numPr>
        <w:rPr>
          <w:rFonts w:ascii="Arial" w:hAnsi="Arial" w:cs="Arial"/>
          <w:b/>
          <w:bCs/>
        </w:rPr>
      </w:pPr>
      <w:r w:rsidRPr="00830364">
        <w:rPr>
          <w:rFonts w:ascii="Arial" w:hAnsi="Arial" w:cs="Arial"/>
          <w:b/>
          <w:bCs/>
        </w:rPr>
        <w:t>Gastroenterology Service</w:t>
      </w:r>
    </w:p>
    <w:p w14:paraId="2BCDEDBD" w14:textId="77777777" w:rsidR="00830364" w:rsidRDefault="00830364" w:rsidP="00830364">
      <w:pPr>
        <w:ind w:left="357"/>
        <w:rPr>
          <w:rFonts w:ascii="Arial" w:hAnsi="Arial" w:cs="Arial"/>
          <w:bCs/>
        </w:rPr>
      </w:pPr>
    </w:p>
    <w:p w14:paraId="16262668" w14:textId="77777777" w:rsidR="00830364" w:rsidRDefault="00830364" w:rsidP="00830364">
      <w:pPr>
        <w:ind w:left="357"/>
        <w:rPr>
          <w:rFonts w:ascii="Arial" w:hAnsi="Arial" w:cs="Arial"/>
        </w:rPr>
      </w:pPr>
      <w:r w:rsidRPr="00F81A4F">
        <w:rPr>
          <w:rFonts w:ascii="Arial" w:hAnsi="Arial" w:cs="Arial"/>
          <w:bCs/>
        </w:rPr>
        <w:t xml:space="preserve">Gastroenterology at the Royal Infirmary of Edinburgh is based in Ward 205. This is a busy 30 bedded mixed-sex unit with 4-bedded bays and single rooms. There is a mix of </w:t>
      </w:r>
      <w:r w:rsidRPr="00F81A4F">
        <w:rPr>
          <w:rFonts w:ascii="Arial" w:hAnsi="Arial" w:cs="Arial"/>
          <w:bCs/>
        </w:rPr>
        <w:lastRenderedPageBreak/>
        <w:t xml:space="preserve">patients with gastrointestinal and liver disease. It </w:t>
      </w:r>
      <w:r>
        <w:rPr>
          <w:rFonts w:ascii="Arial" w:hAnsi="Arial" w:cs="Arial"/>
          <w:bCs/>
        </w:rPr>
        <w:t xml:space="preserve">provides a full range of </w:t>
      </w:r>
      <w:r w:rsidRPr="00F81A4F">
        <w:rPr>
          <w:rFonts w:ascii="Arial" w:hAnsi="Arial" w:cs="Arial"/>
          <w:bCs/>
        </w:rPr>
        <w:t>luminal Gastroenterology Services</w:t>
      </w:r>
      <w:r>
        <w:rPr>
          <w:rFonts w:ascii="Arial" w:hAnsi="Arial" w:cs="Arial"/>
          <w:bCs/>
        </w:rPr>
        <w:t xml:space="preserve"> in Lothian as well as being the</w:t>
      </w:r>
      <w:r w:rsidRPr="00F81A4F">
        <w:rPr>
          <w:rFonts w:ascii="Arial" w:hAnsi="Arial" w:cs="Arial"/>
          <w:bCs/>
        </w:rPr>
        <w:t xml:space="preserve"> centre for Hepatology </w:t>
      </w:r>
      <w:r w:rsidRPr="00F81A4F">
        <w:rPr>
          <w:rFonts w:ascii="Arial" w:hAnsi="Arial" w:cs="Arial"/>
        </w:rPr>
        <w:t>incorporating the Scottish Liver Transplant Uni</w:t>
      </w:r>
      <w:r>
        <w:rPr>
          <w:rFonts w:ascii="Arial" w:hAnsi="Arial" w:cs="Arial"/>
        </w:rPr>
        <w:t>t.</w:t>
      </w:r>
    </w:p>
    <w:p w14:paraId="509C26D7" w14:textId="77777777" w:rsidR="00830364" w:rsidRPr="00F81A4F" w:rsidRDefault="00830364" w:rsidP="00830364">
      <w:pPr>
        <w:ind w:left="357"/>
        <w:rPr>
          <w:rFonts w:ascii="Arial" w:hAnsi="Arial" w:cs="Arial"/>
        </w:rPr>
      </w:pPr>
    </w:p>
    <w:p w14:paraId="118AF5C0" w14:textId="77777777" w:rsidR="00830364" w:rsidRDefault="00830364" w:rsidP="00830364">
      <w:pPr>
        <w:ind w:left="357"/>
        <w:rPr>
          <w:rFonts w:ascii="Arial" w:hAnsi="Arial" w:cs="Arial"/>
        </w:rPr>
      </w:pPr>
      <w:r w:rsidRPr="00F81A4F">
        <w:rPr>
          <w:rFonts w:ascii="Arial" w:hAnsi="Arial" w:cs="Arial"/>
        </w:rPr>
        <w:t xml:space="preserve">There is a purpose-built endoscopy suite on the ground floor which has </w:t>
      </w:r>
      <w:r>
        <w:rPr>
          <w:rFonts w:ascii="Arial" w:hAnsi="Arial" w:cs="Arial"/>
        </w:rPr>
        <w:t xml:space="preserve">4 </w:t>
      </w:r>
      <w:r w:rsidRPr="00F81A4F">
        <w:rPr>
          <w:rFonts w:ascii="Arial" w:hAnsi="Arial" w:cs="Arial"/>
        </w:rPr>
        <w:t>well-equipped rooms</w:t>
      </w:r>
      <w:r>
        <w:rPr>
          <w:rFonts w:ascii="Arial" w:hAnsi="Arial" w:cs="Arial"/>
        </w:rPr>
        <w:t xml:space="preserve"> and </w:t>
      </w:r>
      <w:r w:rsidR="00183787">
        <w:rPr>
          <w:rFonts w:ascii="Arial" w:hAnsi="Arial" w:cs="Arial"/>
        </w:rPr>
        <w:t>one</w:t>
      </w:r>
      <w:r>
        <w:rPr>
          <w:rFonts w:ascii="Arial" w:hAnsi="Arial" w:cs="Arial"/>
        </w:rPr>
        <w:t xml:space="preserve"> X-ray room for endoscopic procedures</w:t>
      </w:r>
      <w:r w:rsidRPr="00F81A4F">
        <w:rPr>
          <w:rFonts w:ascii="Arial" w:hAnsi="Arial" w:cs="Arial"/>
        </w:rPr>
        <w:t xml:space="preserve">. Diagnostic and therapeutic endoscopic procedures of the upper and lower gastrointestinal tract are performed (approx </w:t>
      </w:r>
      <w:r>
        <w:rPr>
          <w:rFonts w:ascii="Arial" w:hAnsi="Arial" w:cs="Arial"/>
        </w:rPr>
        <w:t>6000 gastroscopies, 2</w:t>
      </w:r>
      <w:r w:rsidRPr="00F81A4F">
        <w:rPr>
          <w:rFonts w:ascii="Arial" w:hAnsi="Arial" w:cs="Arial"/>
        </w:rPr>
        <w:t>500 colonoscopies</w:t>
      </w:r>
      <w:r>
        <w:rPr>
          <w:rFonts w:ascii="Arial" w:hAnsi="Arial" w:cs="Arial"/>
        </w:rPr>
        <w:t>, and 800 ERCP’s</w:t>
      </w:r>
      <w:r w:rsidRPr="00F81A4F">
        <w:rPr>
          <w:rFonts w:ascii="Arial" w:hAnsi="Arial" w:cs="Arial"/>
        </w:rPr>
        <w:t xml:space="preserve"> per annum</w:t>
      </w:r>
      <w:r>
        <w:rPr>
          <w:rFonts w:ascii="Arial" w:hAnsi="Arial" w:cs="Arial"/>
        </w:rPr>
        <w:t xml:space="preserve">, as well as </w:t>
      </w:r>
      <w:r w:rsidR="00183787">
        <w:rPr>
          <w:rFonts w:ascii="Arial" w:hAnsi="Arial" w:cs="Arial"/>
        </w:rPr>
        <w:t xml:space="preserve">700 </w:t>
      </w:r>
      <w:r>
        <w:rPr>
          <w:rFonts w:ascii="Arial" w:hAnsi="Arial" w:cs="Arial"/>
        </w:rPr>
        <w:t xml:space="preserve">EUS and </w:t>
      </w:r>
      <w:r w:rsidR="00183787">
        <w:rPr>
          <w:rFonts w:ascii="Arial" w:hAnsi="Arial" w:cs="Arial"/>
        </w:rPr>
        <w:t xml:space="preserve">also double-balloon </w:t>
      </w:r>
      <w:r>
        <w:rPr>
          <w:rFonts w:ascii="Arial" w:hAnsi="Arial" w:cs="Arial"/>
        </w:rPr>
        <w:t>enteroscopy</w:t>
      </w:r>
      <w:r w:rsidRPr="00F81A4F">
        <w:rPr>
          <w:rFonts w:ascii="Arial" w:hAnsi="Arial" w:cs="Arial"/>
        </w:rPr>
        <w:t>)</w:t>
      </w:r>
      <w:r>
        <w:rPr>
          <w:rFonts w:ascii="Arial" w:hAnsi="Arial" w:cs="Arial"/>
        </w:rPr>
        <w:t>.</w:t>
      </w:r>
    </w:p>
    <w:p w14:paraId="1B0292F4" w14:textId="77777777" w:rsidR="00830364" w:rsidRDefault="00830364" w:rsidP="00830364">
      <w:pPr>
        <w:ind w:left="357"/>
        <w:rPr>
          <w:rFonts w:ascii="Arial" w:hAnsi="Arial" w:cs="Arial"/>
        </w:rPr>
      </w:pPr>
    </w:p>
    <w:p w14:paraId="4CCC6A10" w14:textId="77777777" w:rsidR="00830364" w:rsidRDefault="00830364" w:rsidP="00830364">
      <w:pPr>
        <w:ind w:left="357"/>
        <w:rPr>
          <w:rFonts w:ascii="Arial" w:hAnsi="Arial" w:cs="Arial"/>
        </w:rPr>
      </w:pPr>
      <w:r>
        <w:rPr>
          <w:rFonts w:ascii="Arial" w:hAnsi="Arial" w:cs="Arial"/>
        </w:rPr>
        <w:t>The unit also has facilities for capsule en</w:t>
      </w:r>
      <w:r w:rsidR="00183787">
        <w:rPr>
          <w:rFonts w:ascii="Arial" w:hAnsi="Arial" w:cs="Arial"/>
        </w:rPr>
        <w:t>d</w:t>
      </w:r>
      <w:r>
        <w:rPr>
          <w:rFonts w:ascii="Arial" w:hAnsi="Arial" w:cs="Arial"/>
        </w:rPr>
        <w:t>oscopy (250 per annum) and is the regional referral unit for oesophageal physiology studies (400 per annum)</w:t>
      </w:r>
      <w:r w:rsidR="00183787">
        <w:rPr>
          <w:rFonts w:ascii="Arial" w:hAnsi="Arial" w:cs="Arial"/>
        </w:rPr>
        <w:t>.</w:t>
      </w:r>
    </w:p>
    <w:p w14:paraId="590DD655" w14:textId="77777777" w:rsidR="00830364" w:rsidRPr="00F81A4F" w:rsidRDefault="00830364" w:rsidP="00830364">
      <w:pPr>
        <w:ind w:left="357"/>
        <w:rPr>
          <w:rFonts w:ascii="Arial" w:hAnsi="Arial" w:cs="Arial"/>
        </w:rPr>
      </w:pPr>
    </w:p>
    <w:p w14:paraId="02E451A6" w14:textId="77777777" w:rsidR="00830364" w:rsidRDefault="00830364" w:rsidP="00830364">
      <w:pPr>
        <w:ind w:left="357"/>
        <w:rPr>
          <w:rFonts w:ascii="Arial" w:hAnsi="Arial" w:cs="Arial"/>
        </w:rPr>
      </w:pPr>
      <w:r w:rsidRPr="00F81A4F">
        <w:rPr>
          <w:rFonts w:ascii="Arial" w:hAnsi="Arial" w:cs="Arial"/>
        </w:rPr>
        <w:t xml:space="preserve">Endoscopy </w:t>
      </w:r>
      <w:r>
        <w:rPr>
          <w:rFonts w:ascii="Arial" w:hAnsi="Arial" w:cs="Arial"/>
        </w:rPr>
        <w:t>services are also</w:t>
      </w:r>
      <w:r w:rsidRPr="00F81A4F">
        <w:rPr>
          <w:rFonts w:ascii="Arial" w:hAnsi="Arial" w:cs="Arial"/>
        </w:rPr>
        <w:t xml:space="preserve"> delivered at </w:t>
      </w:r>
      <w:r>
        <w:rPr>
          <w:rFonts w:ascii="Arial" w:hAnsi="Arial" w:cs="Arial"/>
        </w:rPr>
        <w:t xml:space="preserve">the Western General Hospital, St John’s Hospital, Livingston, </w:t>
      </w:r>
      <w:r>
        <w:rPr>
          <w:rFonts w:ascii="Arial" w:hAnsi="Arial" w:cs="Arial"/>
          <w:bCs/>
        </w:rPr>
        <w:t>East Lothian Community Hospital, Haddington,</w:t>
      </w:r>
      <w:r>
        <w:rPr>
          <w:rFonts w:ascii="Arial" w:hAnsi="Arial" w:cs="Arial"/>
        </w:rPr>
        <w:t xml:space="preserve"> Leith Community Treatment Centre and the</w:t>
      </w:r>
      <w:r w:rsidRPr="00F81A4F">
        <w:rPr>
          <w:rFonts w:ascii="Arial" w:hAnsi="Arial" w:cs="Arial"/>
        </w:rPr>
        <w:t xml:space="preserve"> Regio</w:t>
      </w:r>
      <w:r>
        <w:rPr>
          <w:rFonts w:ascii="Arial" w:hAnsi="Arial" w:cs="Arial"/>
        </w:rPr>
        <w:t xml:space="preserve">nal Endoscopy Unit, </w:t>
      </w:r>
      <w:r w:rsidRPr="00F81A4F">
        <w:rPr>
          <w:rFonts w:ascii="Arial" w:hAnsi="Arial" w:cs="Arial"/>
        </w:rPr>
        <w:t>Dunfermline, Fife.</w:t>
      </w:r>
    </w:p>
    <w:p w14:paraId="0C1D0DD2" w14:textId="77777777" w:rsidR="00430A51" w:rsidRDefault="00430A51" w:rsidP="00430A51">
      <w:pPr>
        <w:ind w:left="357"/>
        <w:jc w:val="both"/>
        <w:rPr>
          <w:rFonts w:ascii="Arial" w:hAnsi="Arial" w:cs="Arial"/>
        </w:rPr>
      </w:pPr>
    </w:p>
    <w:p w14:paraId="51A7F3D4" w14:textId="77777777" w:rsidR="00430A51" w:rsidRPr="00F81A4F" w:rsidRDefault="00430A51" w:rsidP="00430A51">
      <w:pPr>
        <w:ind w:left="357"/>
        <w:jc w:val="both"/>
        <w:rPr>
          <w:rFonts w:ascii="Arial" w:hAnsi="Arial" w:cs="Arial"/>
        </w:rPr>
      </w:pPr>
      <w:r w:rsidRPr="00F81A4F">
        <w:rPr>
          <w:rFonts w:ascii="Arial" w:hAnsi="Arial" w:cs="Arial"/>
        </w:rPr>
        <w:t xml:space="preserve">The Gastroenterology medical staff at the RIE are Dr N Church, </w:t>
      </w:r>
      <w:r>
        <w:rPr>
          <w:rFonts w:ascii="Arial" w:hAnsi="Arial" w:cs="Arial"/>
        </w:rPr>
        <w:t xml:space="preserve">Dr G Masterton, </w:t>
      </w:r>
      <w:r w:rsidR="005A0E59">
        <w:rPr>
          <w:rFonts w:ascii="Arial" w:hAnsi="Arial" w:cs="Arial"/>
        </w:rPr>
        <w:t>Dr N McAvoy,</w:t>
      </w:r>
      <w:r w:rsidRPr="00F81A4F">
        <w:rPr>
          <w:rFonts w:ascii="Arial" w:hAnsi="Arial" w:cs="Arial"/>
        </w:rPr>
        <w:t xml:space="preserve"> Dr I D Penman</w:t>
      </w:r>
      <w:r w:rsidR="00516A81">
        <w:rPr>
          <w:rFonts w:ascii="Arial" w:hAnsi="Arial" w:cs="Arial"/>
        </w:rPr>
        <w:t xml:space="preserve"> Clinical Director),</w:t>
      </w:r>
      <w:r w:rsidRPr="00F81A4F">
        <w:rPr>
          <w:rFonts w:ascii="Arial" w:hAnsi="Arial" w:cs="Arial"/>
        </w:rPr>
        <w:t xml:space="preserve">, </w:t>
      </w:r>
      <w:r w:rsidR="005A0E59">
        <w:rPr>
          <w:rFonts w:ascii="Arial" w:hAnsi="Arial" w:cs="Arial"/>
        </w:rPr>
        <w:t>Dr R Kalla</w:t>
      </w:r>
      <w:r w:rsidR="00183787">
        <w:rPr>
          <w:rFonts w:ascii="Arial" w:hAnsi="Arial" w:cs="Arial"/>
        </w:rPr>
        <w:t>,</w:t>
      </w:r>
      <w:r w:rsidR="005A0E59">
        <w:rPr>
          <w:rFonts w:ascii="Arial" w:hAnsi="Arial" w:cs="Arial"/>
        </w:rPr>
        <w:t xml:space="preserve"> </w:t>
      </w:r>
      <w:r w:rsidR="00183787">
        <w:rPr>
          <w:rFonts w:ascii="Arial" w:hAnsi="Arial" w:cs="Arial"/>
        </w:rPr>
        <w:t xml:space="preserve">Dr Ben Shandro, Dr A McGowan, </w:t>
      </w:r>
      <w:r w:rsidR="005A0E59">
        <w:rPr>
          <w:rFonts w:ascii="Arial" w:hAnsi="Arial" w:cs="Arial"/>
        </w:rPr>
        <w:t>Dr A Williams</w:t>
      </w:r>
      <w:r w:rsidR="00183787">
        <w:rPr>
          <w:rFonts w:ascii="Arial" w:hAnsi="Arial" w:cs="Arial"/>
        </w:rPr>
        <w:t xml:space="preserve"> </w:t>
      </w:r>
      <w:r w:rsidR="005A0E59">
        <w:rPr>
          <w:rFonts w:ascii="Arial" w:hAnsi="Arial" w:cs="Arial"/>
        </w:rPr>
        <w:t>(locum)</w:t>
      </w:r>
      <w:r w:rsidR="00183787">
        <w:rPr>
          <w:rFonts w:ascii="Arial" w:hAnsi="Arial" w:cs="Arial"/>
        </w:rPr>
        <w:t xml:space="preserve"> </w:t>
      </w:r>
      <w:r w:rsidRPr="00F81A4F">
        <w:rPr>
          <w:rFonts w:ascii="Arial" w:hAnsi="Arial" w:cs="Arial"/>
        </w:rPr>
        <w:t>and Dr L Meekison**.</w:t>
      </w:r>
      <w:r w:rsidR="00F00911">
        <w:rPr>
          <w:rFonts w:ascii="Arial" w:hAnsi="Arial" w:cs="Arial"/>
        </w:rPr>
        <w:t xml:space="preserve"> The Hepatology medical staff are </w:t>
      </w:r>
      <w:r w:rsidR="00F00911" w:rsidRPr="00F81A4F">
        <w:rPr>
          <w:rFonts w:ascii="Arial" w:hAnsi="Arial" w:cs="Arial"/>
        </w:rPr>
        <w:t>Dr A Bathgate, Dr C Blair,</w:t>
      </w:r>
      <w:r w:rsidR="00F00911">
        <w:rPr>
          <w:rFonts w:ascii="Arial" w:hAnsi="Arial" w:cs="Arial"/>
        </w:rPr>
        <w:t xml:space="preserve"> </w:t>
      </w:r>
      <w:r w:rsidR="00516A81">
        <w:rPr>
          <w:rFonts w:ascii="Arial" w:hAnsi="Arial" w:cs="Arial"/>
        </w:rPr>
        <w:t xml:space="preserve">Dr M Donnelly, </w:t>
      </w:r>
      <w:r w:rsidR="00F00911">
        <w:rPr>
          <w:rFonts w:ascii="Arial" w:hAnsi="Arial" w:cs="Arial"/>
        </w:rPr>
        <w:t>Prof</w:t>
      </w:r>
      <w:r w:rsidR="00F00911" w:rsidRPr="00F81A4F">
        <w:rPr>
          <w:rFonts w:ascii="Arial" w:hAnsi="Arial" w:cs="Arial"/>
        </w:rPr>
        <w:t xml:space="preserve"> J Fallowfield*, Prof S Forbes*, </w:t>
      </w:r>
      <w:r w:rsidR="00CF3BC4">
        <w:rPr>
          <w:rFonts w:ascii="Arial" w:hAnsi="Arial" w:cs="Arial"/>
        </w:rPr>
        <w:t xml:space="preserve">Dr T Gordon-Walker, </w:t>
      </w:r>
      <w:r w:rsidR="00F00911" w:rsidRPr="00F81A4F">
        <w:rPr>
          <w:rFonts w:ascii="Arial" w:hAnsi="Arial" w:cs="Arial"/>
        </w:rPr>
        <w:t xml:space="preserve">Prof P C Hayes*, </w:t>
      </w:r>
      <w:r w:rsidR="0063443A">
        <w:rPr>
          <w:rFonts w:ascii="Arial" w:hAnsi="Arial" w:cs="Arial"/>
        </w:rPr>
        <w:t>Dr T Bird*, Dr P</w:t>
      </w:r>
      <w:r w:rsidR="0063443A" w:rsidRPr="0063443A">
        <w:t xml:space="preserve"> </w:t>
      </w:r>
      <w:r w:rsidR="0063443A" w:rsidRPr="0063443A">
        <w:rPr>
          <w:rFonts w:ascii="Arial" w:hAnsi="Arial" w:cs="Arial"/>
        </w:rPr>
        <w:t>Ramachandran</w:t>
      </w:r>
      <w:r w:rsidR="0063443A">
        <w:rPr>
          <w:rFonts w:ascii="Arial" w:hAnsi="Arial" w:cs="Arial"/>
        </w:rPr>
        <w:t xml:space="preserve">*, </w:t>
      </w:r>
      <w:r w:rsidR="00516A81">
        <w:rPr>
          <w:rFonts w:ascii="Arial" w:hAnsi="Arial" w:cs="Arial"/>
        </w:rPr>
        <w:t xml:space="preserve">Dr F Rhodes (locum), </w:t>
      </w:r>
      <w:r w:rsidR="00F00911" w:rsidRPr="00F81A4F">
        <w:rPr>
          <w:rFonts w:ascii="Arial" w:hAnsi="Arial" w:cs="Arial"/>
        </w:rPr>
        <w:t xml:space="preserve">Dr A </w:t>
      </w:r>
      <w:r w:rsidR="00CF3BC4">
        <w:rPr>
          <w:rFonts w:ascii="Arial" w:hAnsi="Arial" w:cs="Arial"/>
        </w:rPr>
        <w:t>Thompson</w:t>
      </w:r>
      <w:r w:rsidR="00F00911">
        <w:rPr>
          <w:rFonts w:ascii="Arial" w:hAnsi="Arial" w:cs="Arial"/>
        </w:rPr>
        <w:t xml:space="preserve">, </w:t>
      </w:r>
      <w:r w:rsidR="00F00911" w:rsidRPr="00F81A4F">
        <w:rPr>
          <w:rFonts w:ascii="Arial" w:hAnsi="Arial" w:cs="Arial"/>
        </w:rPr>
        <w:t>Dr K Simpson</w:t>
      </w:r>
      <w:r w:rsidR="005A0E59">
        <w:rPr>
          <w:rFonts w:ascii="Arial" w:hAnsi="Arial" w:cs="Arial"/>
        </w:rPr>
        <w:t>*</w:t>
      </w:r>
      <w:r w:rsidR="00F00911">
        <w:rPr>
          <w:rFonts w:ascii="Arial" w:hAnsi="Arial" w:cs="Arial"/>
        </w:rPr>
        <w:t>, Dr M Williams</w:t>
      </w:r>
      <w:r w:rsidR="0063443A">
        <w:rPr>
          <w:rFonts w:ascii="Arial" w:hAnsi="Arial" w:cs="Arial"/>
        </w:rPr>
        <w:t>.</w:t>
      </w:r>
    </w:p>
    <w:p w14:paraId="3341E1E0" w14:textId="77777777" w:rsidR="00430A51" w:rsidRPr="00F81A4F" w:rsidRDefault="00430A51" w:rsidP="00430A51">
      <w:pPr>
        <w:ind w:left="357"/>
        <w:jc w:val="both"/>
        <w:rPr>
          <w:rFonts w:ascii="Arial" w:hAnsi="Arial" w:cs="Arial"/>
        </w:rPr>
      </w:pPr>
    </w:p>
    <w:p w14:paraId="01831F14" w14:textId="77777777" w:rsidR="00430A51" w:rsidRPr="00F81A4F" w:rsidRDefault="00430A51" w:rsidP="00430A51">
      <w:pPr>
        <w:ind w:left="357"/>
        <w:jc w:val="both"/>
        <w:rPr>
          <w:rFonts w:ascii="Arial" w:hAnsi="Arial" w:cs="Arial"/>
        </w:rPr>
      </w:pPr>
      <w:r w:rsidRPr="00F81A4F">
        <w:rPr>
          <w:rFonts w:ascii="Arial" w:hAnsi="Arial" w:cs="Arial"/>
        </w:rPr>
        <w:t>The Gastroenterology medical staff at the</w:t>
      </w:r>
      <w:r>
        <w:rPr>
          <w:rFonts w:ascii="Arial" w:hAnsi="Arial" w:cs="Arial"/>
        </w:rPr>
        <w:t xml:space="preserve"> WGH are Dr I Arnott, </w:t>
      </w:r>
      <w:r w:rsidR="00516A81">
        <w:rPr>
          <w:rFonts w:ascii="Arial" w:hAnsi="Arial" w:cs="Arial"/>
        </w:rPr>
        <w:t xml:space="preserve">Dr J Blackwell, </w:t>
      </w:r>
      <w:r w:rsidR="00CF3BC4">
        <w:rPr>
          <w:rFonts w:ascii="Arial" w:hAnsi="Arial" w:cs="Arial"/>
        </w:rPr>
        <w:t xml:space="preserve">Dr A Dethier, </w:t>
      </w:r>
      <w:r>
        <w:rPr>
          <w:rFonts w:ascii="Arial" w:hAnsi="Arial" w:cs="Arial"/>
        </w:rPr>
        <w:t xml:space="preserve">Dr S Din, </w:t>
      </w:r>
      <w:r w:rsidR="00516A81">
        <w:rPr>
          <w:rFonts w:ascii="Arial" w:hAnsi="Arial" w:cs="Arial"/>
        </w:rPr>
        <w:t xml:space="preserve">Dr G Jones*, </w:t>
      </w:r>
      <w:r w:rsidRPr="00F81A4F">
        <w:rPr>
          <w:rFonts w:ascii="Arial" w:hAnsi="Arial" w:cs="Arial"/>
        </w:rPr>
        <w:t xml:space="preserve">Dr G Ho*, </w:t>
      </w:r>
      <w:r w:rsidR="0063443A">
        <w:rPr>
          <w:rFonts w:ascii="Arial" w:hAnsi="Arial" w:cs="Arial"/>
        </w:rPr>
        <w:t xml:space="preserve">Professor </w:t>
      </w:r>
      <w:r>
        <w:rPr>
          <w:rFonts w:ascii="Arial" w:hAnsi="Arial" w:cs="Arial"/>
        </w:rPr>
        <w:t>C Lees</w:t>
      </w:r>
      <w:r w:rsidR="0063443A">
        <w:rPr>
          <w:rFonts w:ascii="Arial" w:hAnsi="Arial" w:cs="Arial"/>
        </w:rPr>
        <w:t>*</w:t>
      </w:r>
      <w:r>
        <w:rPr>
          <w:rFonts w:ascii="Arial" w:hAnsi="Arial" w:cs="Arial"/>
        </w:rPr>
        <w:t xml:space="preserve">, </w:t>
      </w:r>
      <w:r w:rsidR="00516A81">
        <w:rPr>
          <w:rFonts w:ascii="Arial" w:hAnsi="Arial" w:cs="Arial"/>
        </w:rPr>
        <w:t xml:space="preserve">Dr C Noble, </w:t>
      </w:r>
      <w:r w:rsidRPr="00F81A4F">
        <w:rPr>
          <w:rFonts w:ascii="Arial" w:hAnsi="Arial" w:cs="Arial"/>
        </w:rPr>
        <w:t>Dr A Shand</w:t>
      </w:r>
      <w:r w:rsidR="00CF3BC4">
        <w:rPr>
          <w:rFonts w:ascii="Arial" w:hAnsi="Arial" w:cs="Arial"/>
        </w:rPr>
        <w:t xml:space="preserve">, </w:t>
      </w:r>
      <w:r>
        <w:rPr>
          <w:rFonts w:ascii="Arial" w:hAnsi="Arial" w:cs="Arial"/>
        </w:rPr>
        <w:t>Dr E Watson</w:t>
      </w:r>
      <w:r w:rsidRPr="00F81A4F">
        <w:rPr>
          <w:rFonts w:ascii="Arial" w:hAnsi="Arial" w:cs="Arial"/>
        </w:rPr>
        <w:t xml:space="preserve"> and Dr M Eugenicos**.</w:t>
      </w:r>
    </w:p>
    <w:p w14:paraId="1E4BE76F" w14:textId="77777777" w:rsidR="00430A51" w:rsidRPr="00F81A4F" w:rsidRDefault="00430A51" w:rsidP="00430A51">
      <w:pPr>
        <w:ind w:left="357"/>
        <w:jc w:val="both"/>
        <w:rPr>
          <w:rFonts w:ascii="Arial" w:hAnsi="Arial" w:cs="Arial"/>
        </w:rPr>
      </w:pPr>
    </w:p>
    <w:p w14:paraId="60FA4465" w14:textId="77777777" w:rsidR="00430A51" w:rsidRPr="00F81A4F" w:rsidRDefault="00430A51" w:rsidP="00430A51">
      <w:pPr>
        <w:ind w:left="357"/>
        <w:jc w:val="both"/>
        <w:rPr>
          <w:rFonts w:ascii="Arial" w:hAnsi="Arial" w:cs="Arial"/>
        </w:rPr>
      </w:pPr>
      <w:r w:rsidRPr="00F81A4F">
        <w:rPr>
          <w:rFonts w:ascii="Arial" w:hAnsi="Arial" w:cs="Arial"/>
        </w:rPr>
        <w:t>(* = University of Edinburgh, ** = associate specialist or specialty doctor)</w:t>
      </w:r>
    </w:p>
    <w:p w14:paraId="7C1ECF6F" w14:textId="77777777" w:rsidR="00430A51" w:rsidRPr="00F81A4F" w:rsidRDefault="00430A51" w:rsidP="00430A51">
      <w:pPr>
        <w:ind w:left="357"/>
        <w:jc w:val="both"/>
        <w:rPr>
          <w:rFonts w:ascii="Arial" w:hAnsi="Arial" w:cs="Arial"/>
        </w:rPr>
      </w:pPr>
    </w:p>
    <w:p w14:paraId="4508DDB2" w14:textId="77777777" w:rsidR="00430A51" w:rsidRPr="00F81A4F" w:rsidRDefault="00430A51" w:rsidP="00430A51">
      <w:pPr>
        <w:ind w:left="357"/>
        <w:jc w:val="both"/>
        <w:rPr>
          <w:rFonts w:ascii="Arial" w:hAnsi="Arial" w:cs="Arial"/>
        </w:rPr>
      </w:pPr>
      <w:r w:rsidRPr="00F81A4F">
        <w:rPr>
          <w:rFonts w:ascii="Arial" w:hAnsi="Arial" w:cs="Arial"/>
        </w:rPr>
        <w:t xml:space="preserve">In addition there are currently 6 gastroenterology trainees and 5 liver research fellows in the RIE. </w:t>
      </w:r>
    </w:p>
    <w:p w14:paraId="002DBF9F" w14:textId="77777777" w:rsidR="00830364" w:rsidRPr="00F81A4F" w:rsidRDefault="00830364" w:rsidP="00830364">
      <w:pPr>
        <w:ind w:left="357"/>
        <w:rPr>
          <w:rFonts w:ascii="Arial" w:hAnsi="Arial" w:cs="Arial"/>
          <w:b/>
          <w:bCs/>
          <w:color w:val="FF0000"/>
        </w:rPr>
      </w:pPr>
    </w:p>
    <w:p w14:paraId="761CF4F3" w14:textId="77777777" w:rsidR="00830364" w:rsidRPr="00F81A4F" w:rsidRDefault="00830364" w:rsidP="00830364">
      <w:pPr>
        <w:pStyle w:val="Heading1"/>
        <w:ind w:left="357"/>
        <w:rPr>
          <w:b w:val="0"/>
          <w:bCs/>
          <w:sz w:val="22"/>
          <w:szCs w:val="22"/>
        </w:rPr>
      </w:pPr>
      <w:r>
        <w:rPr>
          <w:b w:val="0"/>
          <w:sz w:val="22"/>
          <w:szCs w:val="22"/>
        </w:rPr>
        <w:t>Clinical</w:t>
      </w:r>
      <w:r w:rsidRPr="00F81A4F">
        <w:rPr>
          <w:b w:val="0"/>
          <w:sz w:val="22"/>
          <w:szCs w:val="22"/>
        </w:rPr>
        <w:t xml:space="preserve"> </w:t>
      </w:r>
      <w:r>
        <w:rPr>
          <w:b w:val="0"/>
          <w:sz w:val="22"/>
          <w:szCs w:val="22"/>
        </w:rPr>
        <w:t xml:space="preserve">and </w:t>
      </w:r>
      <w:r w:rsidRPr="00F81A4F">
        <w:rPr>
          <w:b w:val="0"/>
          <w:sz w:val="22"/>
          <w:szCs w:val="22"/>
        </w:rPr>
        <w:t>research interests focus on liver disease, therapeutic upper GI endoscopy, EUS and ERCP</w:t>
      </w:r>
      <w:r>
        <w:rPr>
          <w:b w:val="0"/>
          <w:sz w:val="22"/>
          <w:szCs w:val="22"/>
        </w:rPr>
        <w:t xml:space="preserve"> and enteroscopy. There is access to high resolution oesophageal pH and manometry facilities and breath testing within the department.</w:t>
      </w:r>
    </w:p>
    <w:p w14:paraId="4FEE0557" w14:textId="77777777" w:rsidR="00830364" w:rsidRPr="00F81A4F" w:rsidRDefault="00830364" w:rsidP="00830364">
      <w:pPr>
        <w:ind w:left="357"/>
        <w:rPr>
          <w:rFonts w:ascii="Arial" w:hAnsi="Arial" w:cs="Arial"/>
        </w:rPr>
      </w:pPr>
    </w:p>
    <w:p w14:paraId="794FB497" w14:textId="77777777" w:rsidR="00830364" w:rsidRDefault="00830364" w:rsidP="00830364">
      <w:pPr>
        <w:ind w:left="357"/>
        <w:rPr>
          <w:rFonts w:ascii="Arial" w:hAnsi="Arial" w:cs="Arial"/>
        </w:rPr>
      </w:pPr>
      <w:r w:rsidRPr="00F81A4F">
        <w:rPr>
          <w:rFonts w:ascii="Arial" w:hAnsi="Arial" w:cs="Arial"/>
        </w:rPr>
        <w:t>The unit benefits greatly from close interaction with the University of Edinburgh and with other clinical specialties. Particularly strong links exist to upper GI and hepatob</w:t>
      </w:r>
      <w:r w:rsidR="005A0E59">
        <w:rPr>
          <w:rFonts w:ascii="Arial" w:hAnsi="Arial" w:cs="Arial"/>
        </w:rPr>
        <w:t>iliary surgery, GI Pathology, Radiology, and Psychological medicine.</w:t>
      </w:r>
      <w:r w:rsidRPr="00F81A4F">
        <w:rPr>
          <w:rFonts w:ascii="Arial" w:hAnsi="Arial" w:cs="Arial"/>
        </w:rPr>
        <w:t xml:space="preserve"> These links foster an environment of co</w:t>
      </w:r>
      <w:r w:rsidR="00516A81">
        <w:rPr>
          <w:rFonts w:ascii="Arial" w:hAnsi="Arial" w:cs="Arial"/>
        </w:rPr>
        <w:t>-</w:t>
      </w:r>
      <w:r w:rsidRPr="00F81A4F">
        <w:rPr>
          <w:rFonts w:ascii="Arial" w:hAnsi="Arial" w:cs="Arial"/>
        </w:rPr>
        <w:t xml:space="preserve">operation and multidisciplinary working. </w:t>
      </w:r>
    </w:p>
    <w:p w14:paraId="01D00AD5" w14:textId="77777777" w:rsidR="00BB1E44" w:rsidRDefault="00BB1E44" w:rsidP="00FF1CA9">
      <w:pPr>
        <w:jc w:val="both"/>
        <w:rPr>
          <w:rFonts w:ascii="Arial" w:hAnsi="Arial"/>
        </w:rPr>
      </w:pPr>
    </w:p>
    <w:p w14:paraId="253C382A" w14:textId="77777777" w:rsidR="00830364" w:rsidRPr="00830364" w:rsidRDefault="00830364" w:rsidP="00830364">
      <w:pPr>
        <w:pStyle w:val="ListParagraph"/>
        <w:numPr>
          <w:ilvl w:val="0"/>
          <w:numId w:val="32"/>
        </w:numPr>
        <w:rPr>
          <w:rFonts w:ascii="Arial" w:hAnsi="Arial" w:cs="Arial"/>
          <w:b/>
          <w:bCs/>
        </w:rPr>
      </w:pPr>
      <w:r w:rsidRPr="00830364">
        <w:rPr>
          <w:rFonts w:ascii="Arial" w:hAnsi="Arial" w:cs="Arial"/>
          <w:b/>
          <w:bCs/>
        </w:rPr>
        <w:t>NHS Lothian</w:t>
      </w:r>
    </w:p>
    <w:p w14:paraId="1243723D" w14:textId="77777777" w:rsidR="00830364" w:rsidRPr="00F81A4F" w:rsidRDefault="00830364" w:rsidP="00830364">
      <w:pPr>
        <w:ind w:left="360"/>
        <w:rPr>
          <w:rFonts w:ascii="Arial" w:hAnsi="Arial" w:cs="Arial"/>
        </w:rPr>
      </w:pPr>
    </w:p>
    <w:p w14:paraId="40824382" w14:textId="77777777" w:rsidR="00830364" w:rsidRPr="00F81A4F" w:rsidRDefault="00830364" w:rsidP="00830364">
      <w:pPr>
        <w:ind w:left="360"/>
        <w:rPr>
          <w:rFonts w:ascii="Arial" w:hAnsi="Arial" w:cs="Arial"/>
        </w:rPr>
      </w:pPr>
      <w:r w:rsidRPr="00F81A4F">
        <w:rPr>
          <w:rFonts w:ascii="Arial" w:hAnsi="Arial" w:cs="Arial"/>
        </w:rPr>
        <w:t xml:space="preserve">NHS Lothian was created on 1 April 2004 following dissolution of three Trusts; Lothian University Hospitals Trust, Lothian Primary Care Trust and West Lothian Trust.  Mr </w:t>
      </w:r>
      <w:r w:rsidR="00CF3BC4">
        <w:rPr>
          <w:rFonts w:ascii="Arial" w:hAnsi="Arial" w:cs="Arial"/>
        </w:rPr>
        <w:t>Calum Campbell</w:t>
      </w:r>
      <w:r w:rsidRPr="00F81A4F">
        <w:rPr>
          <w:rFonts w:ascii="Arial" w:hAnsi="Arial" w:cs="Arial"/>
        </w:rPr>
        <w:t xml:space="preserve"> is Chief Executive and </w:t>
      </w:r>
      <w:r>
        <w:rPr>
          <w:rFonts w:ascii="Arial" w:hAnsi="Arial" w:cs="Arial"/>
        </w:rPr>
        <w:t>Miss Tracey Gillies</w:t>
      </w:r>
      <w:r w:rsidRPr="00F81A4F">
        <w:rPr>
          <w:rFonts w:ascii="Arial" w:hAnsi="Arial" w:cs="Arial"/>
        </w:rPr>
        <w:t xml:space="preserve"> is </w:t>
      </w:r>
      <w:r w:rsidR="00DB7FD3">
        <w:rPr>
          <w:rFonts w:ascii="Arial" w:hAnsi="Arial" w:cs="Arial"/>
        </w:rPr>
        <w:t xml:space="preserve">Executive </w:t>
      </w:r>
      <w:r w:rsidRPr="00F81A4F">
        <w:rPr>
          <w:rFonts w:ascii="Arial" w:hAnsi="Arial" w:cs="Arial"/>
        </w:rPr>
        <w:t>Medical Director.  NHS Lothian serves a population of 800,000 and has two operating divisions – the University Hospitals Division and the Primary Care Organisation.</w:t>
      </w:r>
    </w:p>
    <w:p w14:paraId="6064B8A7" w14:textId="77777777" w:rsidR="00830364" w:rsidRPr="00F81A4F" w:rsidRDefault="00830364" w:rsidP="00830364">
      <w:pPr>
        <w:ind w:left="1080"/>
        <w:rPr>
          <w:rFonts w:ascii="Arial" w:hAnsi="Arial" w:cs="Arial"/>
        </w:rPr>
      </w:pPr>
    </w:p>
    <w:p w14:paraId="130CC420" w14:textId="77777777" w:rsidR="00830364" w:rsidRPr="00F81A4F" w:rsidRDefault="00830364" w:rsidP="00830364">
      <w:pPr>
        <w:numPr>
          <w:ilvl w:val="1"/>
          <w:numId w:val="32"/>
        </w:numPr>
        <w:rPr>
          <w:rFonts w:ascii="Arial" w:hAnsi="Arial" w:cs="Arial"/>
          <w:b/>
          <w:bCs/>
        </w:rPr>
      </w:pPr>
      <w:r w:rsidRPr="00F81A4F">
        <w:rPr>
          <w:rFonts w:ascii="Arial" w:hAnsi="Arial" w:cs="Arial"/>
          <w:b/>
          <w:bCs/>
        </w:rPr>
        <w:t>University Hospitals Division</w:t>
      </w:r>
    </w:p>
    <w:p w14:paraId="6BCCB0DA" w14:textId="77777777" w:rsidR="00830364" w:rsidRPr="00F81A4F" w:rsidRDefault="00830364" w:rsidP="00830364">
      <w:pPr>
        <w:ind w:left="1080"/>
        <w:rPr>
          <w:rFonts w:ascii="Arial" w:hAnsi="Arial" w:cs="Arial"/>
        </w:rPr>
      </w:pPr>
    </w:p>
    <w:p w14:paraId="26A98200" w14:textId="77777777" w:rsidR="00830364" w:rsidRPr="00F81A4F" w:rsidRDefault="00830364" w:rsidP="00830364">
      <w:pPr>
        <w:ind w:left="720"/>
        <w:rPr>
          <w:rFonts w:ascii="Arial" w:hAnsi="Arial" w:cs="Arial"/>
        </w:rPr>
      </w:pPr>
      <w:r w:rsidRPr="00F81A4F">
        <w:rPr>
          <w:rFonts w:ascii="Arial" w:hAnsi="Arial" w:cs="Arial"/>
        </w:rPr>
        <w:t xml:space="preserve">The University Hospitals Division provides a full range of secondary and tertiary clinical services to the population of the Lothians, in particular, and of Scotland, in </w:t>
      </w:r>
      <w:r w:rsidRPr="00F81A4F">
        <w:rPr>
          <w:rFonts w:ascii="Arial" w:hAnsi="Arial" w:cs="Arial"/>
        </w:rPr>
        <w:lastRenderedPageBreak/>
        <w:t>general.  The Division is one of the major teaching centres in the United Kingdom.  Hospitals included in the Division are:</w:t>
      </w:r>
    </w:p>
    <w:p w14:paraId="4FECF591" w14:textId="77777777" w:rsidR="00830364" w:rsidRPr="00830364" w:rsidRDefault="00830364" w:rsidP="00830364">
      <w:pPr>
        <w:pStyle w:val="ListParagraph"/>
        <w:numPr>
          <w:ilvl w:val="1"/>
          <w:numId w:val="34"/>
        </w:numPr>
        <w:rPr>
          <w:rFonts w:ascii="Arial" w:hAnsi="Arial" w:cs="Arial"/>
        </w:rPr>
      </w:pPr>
      <w:r w:rsidRPr="00830364">
        <w:rPr>
          <w:rFonts w:ascii="Arial" w:hAnsi="Arial" w:cs="Arial"/>
        </w:rPr>
        <w:t>The Royal Infirmary of Edinburgh</w:t>
      </w:r>
      <w:r>
        <w:rPr>
          <w:rFonts w:ascii="Arial" w:hAnsi="Arial" w:cs="Arial"/>
        </w:rPr>
        <w:t xml:space="preserve"> </w:t>
      </w:r>
    </w:p>
    <w:p w14:paraId="5095A506" w14:textId="77777777" w:rsidR="00830364" w:rsidRPr="00830364" w:rsidRDefault="00830364" w:rsidP="00830364">
      <w:pPr>
        <w:pStyle w:val="ListParagraph"/>
        <w:numPr>
          <w:ilvl w:val="1"/>
          <w:numId w:val="34"/>
        </w:numPr>
        <w:rPr>
          <w:rFonts w:ascii="Arial" w:hAnsi="Arial" w:cs="Arial"/>
        </w:rPr>
      </w:pPr>
      <w:r w:rsidRPr="00830364">
        <w:rPr>
          <w:rFonts w:ascii="Arial" w:hAnsi="Arial" w:cs="Arial"/>
        </w:rPr>
        <w:t>The Western General Hospital &amp; Royal Victoria Building</w:t>
      </w:r>
      <w:r>
        <w:rPr>
          <w:rFonts w:ascii="Arial" w:hAnsi="Arial" w:cs="Arial"/>
        </w:rPr>
        <w:t xml:space="preserve"> </w:t>
      </w:r>
    </w:p>
    <w:p w14:paraId="17E8BFDB" w14:textId="77777777" w:rsidR="00830364" w:rsidRPr="00830364" w:rsidRDefault="00830364" w:rsidP="00830364">
      <w:pPr>
        <w:pStyle w:val="ListParagraph"/>
        <w:numPr>
          <w:ilvl w:val="1"/>
          <w:numId w:val="34"/>
        </w:numPr>
        <w:rPr>
          <w:rFonts w:ascii="Arial" w:hAnsi="Arial" w:cs="Arial"/>
        </w:rPr>
      </w:pPr>
      <w:r w:rsidRPr="00830364">
        <w:rPr>
          <w:rFonts w:ascii="Arial" w:hAnsi="Arial" w:cs="Arial"/>
        </w:rPr>
        <w:t>The Royal Hospital for Children &amp; Young People</w:t>
      </w:r>
      <w:r>
        <w:rPr>
          <w:rFonts w:ascii="Arial" w:hAnsi="Arial" w:cs="Arial"/>
        </w:rPr>
        <w:t>, Edinburgh</w:t>
      </w:r>
    </w:p>
    <w:p w14:paraId="571504E1" w14:textId="77777777" w:rsidR="00830364" w:rsidRPr="00830364" w:rsidRDefault="00830364" w:rsidP="00830364">
      <w:pPr>
        <w:pStyle w:val="ListParagraph"/>
        <w:numPr>
          <w:ilvl w:val="1"/>
          <w:numId w:val="34"/>
        </w:numPr>
        <w:rPr>
          <w:rFonts w:ascii="Arial" w:hAnsi="Arial" w:cs="Arial"/>
        </w:rPr>
      </w:pPr>
      <w:r w:rsidRPr="00830364">
        <w:rPr>
          <w:rFonts w:ascii="Arial" w:hAnsi="Arial" w:cs="Arial"/>
        </w:rPr>
        <w:t>St Johns Hospital, Livingston</w:t>
      </w:r>
    </w:p>
    <w:p w14:paraId="5C692126" w14:textId="77777777" w:rsidR="00830364" w:rsidRPr="00830364" w:rsidRDefault="00830364" w:rsidP="00830364">
      <w:pPr>
        <w:pStyle w:val="ListParagraph"/>
        <w:numPr>
          <w:ilvl w:val="1"/>
          <w:numId w:val="34"/>
        </w:numPr>
        <w:rPr>
          <w:rFonts w:ascii="Arial" w:hAnsi="Arial" w:cs="Arial"/>
        </w:rPr>
      </w:pPr>
      <w:r w:rsidRPr="00830364">
        <w:rPr>
          <w:rFonts w:ascii="Arial" w:hAnsi="Arial" w:cs="Arial"/>
        </w:rPr>
        <w:t>Liberton Hospital</w:t>
      </w:r>
    </w:p>
    <w:p w14:paraId="4829A0D8" w14:textId="77777777" w:rsidR="00830364" w:rsidRPr="00830364" w:rsidRDefault="00830364" w:rsidP="00830364">
      <w:pPr>
        <w:pStyle w:val="ListParagraph"/>
        <w:numPr>
          <w:ilvl w:val="1"/>
          <w:numId w:val="34"/>
        </w:numPr>
        <w:rPr>
          <w:rFonts w:ascii="Arial" w:hAnsi="Arial" w:cs="Arial"/>
        </w:rPr>
      </w:pPr>
      <w:r w:rsidRPr="00830364">
        <w:rPr>
          <w:rFonts w:ascii="Arial" w:hAnsi="Arial" w:cs="Arial"/>
        </w:rPr>
        <w:t>The Princess Alexandra Eye Pavilion</w:t>
      </w:r>
      <w:r>
        <w:rPr>
          <w:rFonts w:ascii="Arial" w:hAnsi="Arial" w:cs="Arial"/>
        </w:rPr>
        <w:t xml:space="preserve"> (PAEP)</w:t>
      </w:r>
    </w:p>
    <w:p w14:paraId="000C69D8" w14:textId="77777777" w:rsidR="00830364" w:rsidRPr="00830364" w:rsidRDefault="00830364" w:rsidP="00830364">
      <w:pPr>
        <w:pStyle w:val="ListParagraph"/>
        <w:numPr>
          <w:ilvl w:val="1"/>
          <w:numId w:val="34"/>
        </w:numPr>
        <w:rPr>
          <w:rFonts w:ascii="Arial" w:hAnsi="Arial" w:cs="Arial"/>
        </w:rPr>
      </w:pPr>
      <w:r w:rsidRPr="00830364">
        <w:rPr>
          <w:rFonts w:ascii="Arial" w:hAnsi="Arial" w:cs="Arial"/>
        </w:rPr>
        <w:t>East Lothian Community Hospital, Haddington</w:t>
      </w:r>
    </w:p>
    <w:p w14:paraId="7745421B" w14:textId="77777777" w:rsidR="00830364" w:rsidRPr="00830364" w:rsidRDefault="00830364" w:rsidP="00830364">
      <w:pPr>
        <w:pStyle w:val="ListParagraph"/>
        <w:numPr>
          <w:ilvl w:val="1"/>
          <w:numId w:val="34"/>
        </w:numPr>
        <w:rPr>
          <w:rFonts w:ascii="Arial" w:hAnsi="Arial" w:cs="Arial"/>
        </w:rPr>
      </w:pPr>
      <w:r w:rsidRPr="00830364">
        <w:rPr>
          <w:rFonts w:ascii="Arial" w:hAnsi="Arial" w:cs="Arial"/>
        </w:rPr>
        <w:t>Leith Community Treatment Centre</w:t>
      </w:r>
    </w:p>
    <w:p w14:paraId="37060052" w14:textId="77777777" w:rsidR="00830364" w:rsidRPr="00F81A4F" w:rsidRDefault="00830364" w:rsidP="00830364">
      <w:pPr>
        <w:ind w:left="1080"/>
        <w:rPr>
          <w:rFonts w:ascii="Arial" w:hAnsi="Arial" w:cs="Arial"/>
        </w:rPr>
      </w:pPr>
    </w:p>
    <w:p w14:paraId="7C470A4D" w14:textId="77777777" w:rsidR="00830364" w:rsidRPr="00830364" w:rsidRDefault="00830364" w:rsidP="00830364">
      <w:pPr>
        <w:pStyle w:val="BodyTextIndent2"/>
        <w:spacing w:line="240" w:lineRule="auto"/>
        <w:ind w:left="1077"/>
        <w:rPr>
          <w:rFonts w:ascii="Arial" w:hAnsi="Arial" w:cs="Arial"/>
        </w:rPr>
      </w:pPr>
      <w:r w:rsidRPr="00830364">
        <w:rPr>
          <w:rFonts w:ascii="Arial" w:hAnsi="Arial" w:cs="Arial"/>
        </w:rPr>
        <w:t xml:space="preserve">The </w:t>
      </w:r>
      <w:r w:rsidRPr="00830364">
        <w:rPr>
          <w:rFonts w:ascii="Arial" w:hAnsi="Arial" w:cs="Arial"/>
          <w:b/>
          <w:bCs/>
        </w:rPr>
        <w:t>Royal Infirmary</w:t>
      </w:r>
      <w:r w:rsidRPr="00830364">
        <w:rPr>
          <w:rFonts w:ascii="Arial" w:hAnsi="Arial" w:cs="Arial"/>
        </w:rPr>
        <w:t xml:space="preserve"> (RIE) is a major teaching hospital in the South East of the city of Edinburgh, having moved to its current Greenfield site 10 years ago.  It comprises some 25 wards, 869 beds, and 24 operating theatres, and is equipped with much state of the art theatre and critical care equipment and monitoring.  Within the main building is a dedicated, multidisciplinary, 5 theatre day surgery complex.  The hospital provides for most specialties, and is the centre for upper GI disease (medical and surgical), hepatobiliary disease (medical and surgical), organ transplant (liver, kidney and pancreas), cardiac and thoracic (medical and surgical), orthopaedics, obstetrics &amp; gynaecology.</w:t>
      </w:r>
    </w:p>
    <w:p w14:paraId="4C6314DF" w14:textId="77777777" w:rsidR="00830364" w:rsidRPr="00F81A4F" w:rsidRDefault="00830364" w:rsidP="00830364">
      <w:pPr>
        <w:ind w:left="1080"/>
        <w:jc w:val="both"/>
        <w:rPr>
          <w:rFonts w:ascii="Arial" w:hAnsi="Arial" w:cs="Arial"/>
        </w:rPr>
      </w:pPr>
      <w:r w:rsidRPr="00F81A4F">
        <w:rPr>
          <w:rFonts w:ascii="Arial" w:hAnsi="Arial" w:cs="Arial"/>
        </w:rPr>
        <w:t xml:space="preserve">The </w:t>
      </w:r>
      <w:r w:rsidRPr="00F81A4F">
        <w:rPr>
          <w:rFonts w:ascii="Arial" w:hAnsi="Arial" w:cs="Arial"/>
          <w:b/>
        </w:rPr>
        <w:t>Western General Hospital</w:t>
      </w:r>
      <w:r w:rsidRPr="00F81A4F">
        <w:rPr>
          <w:rFonts w:ascii="Arial" w:hAnsi="Arial" w:cs="Arial"/>
        </w:rPr>
        <w:t xml:space="preserve"> (WGH) has 600 beds and 5 operating theatres</w:t>
      </w:r>
      <w:r w:rsidRPr="00F81A4F">
        <w:rPr>
          <w:rFonts w:ascii="Arial" w:hAnsi="Arial" w:cs="Arial"/>
          <w:color w:val="FF0000"/>
        </w:rPr>
        <w:t xml:space="preserve"> </w:t>
      </w:r>
      <w:r w:rsidRPr="00F81A4F">
        <w:rPr>
          <w:rFonts w:ascii="Arial" w:hAnsi="Arial" w:cs="Arial"/>
        </w:rPr>
        <w:t>and is equipped with modern theatre and critical care equipment an</w:t>
      </w:r>
      <w:r>
        <w:rPr>
          <w:rFonts w:ascii="Arial" w:hAnsi="Arial" w:cs="Arial"/>
        </w:rPr>
        <w:t xml:space="preserve">d monitoring. </w:t>
      </w:r>
      <w:r w:rsidRPr="00F81A4F">
        <w:rPr>
          <w:rFonts w:ascii="Arial" w:hAnsi="Arial" w:cs="Arial"/>
        </w:rPr>
        <w:t>The hospital provides for most specialties and is the centre for colorectal d</w:t>
      </w:r>
      <w:r>
        <w:rPr>
          <w:rFonts w:ascii="Arial" w:hAnsi="Arial" w:cs="Arial"/>
        </w:rPr>
        <w:t xml:space="preserve">isease (medical and surgical), </w:t>
      </w:r>
      <w:r w:rsidRPr="00F81A4F">
        <w:rPr>
          <w:rFonts w:ascii="Arial" w:hAnsi="Arial" w:cs="Arial"/>
        </w:rPr>
        <w:t xml:space="preserve"> urology, breast surgery, rheumatology, infectious diseases, </w:t>
      </w:r>
      <w:r>
        <w:rPr>
          <w:rFonts w:ascii="Arial" w:hAnsi="Arial" w:cs="Arial"/>
        </w:rPr>
        <w:t>and the Edinburgh Cancer Centre.</w:t>
      </w:r>
    </w:p>
    <w:p w14:paraId="1024943E" w14:textId="77777777" w:rsidR="00830364" w:rsidRPr="00F81A4F" w:rsidRDefault="00830364" w:rsidP="00830364">
      <w:pPr>
        <w:rPr>
          <w:rFonts w:ascii="Arial" w:hAnsi="Arial" w:cs="Arial"/>
        </w:rPr>
      </w:pPr>
    </w:p>
    <w:p w14:paraId="6657D135" w14:textId="77777777" w:rsidR="00830364" w:rsidRPr="00F81A4F" w:rsidRDefault="00830364" w:rsidP="00830364">
      <w:pPr>
        <w:ind w:left="1080"/>
        <w:rPr>
          <w:rFonts w:ascii="Arial" w:hAnsi="Arial" w:cs="Arial"/>
        </w:rPr>
      </w:pPr>
      <w:r w:rsidRPr="00F81A4F">
        <w:rPr>
          <w:rFonts w:ascii="Arial" w:hAnsi="Arial" w:cs="Arial"/>
          <w:b/>
        </w:rPr>
        <w:t>St John’s Hospital</w:t>
      </w:r>
      <w:r w:rsidRPr="00F81A4F">
        <w:rPr>
          <w:rFonts w:ascii="Arial" w:hAnsi="Arial" w:cs="Arial"/>
        </w:rPr>
        <w:t xml:space="preserve"> opened in 1989 and is located in the centre of Livingston, a new town 30 minutes drive west from Edinburgh.</w:t>
      </w:r>
      <w:r w:rsidRPr="00F81A4F">
        <w:rPr>
          <w:rFonts w:ascii="Arial" w:hAnsi="Arial" w:cs="Arial"/>
          <w:color w:val="FF0000"/>
        </w:rPr>
        <w:t xml:space="preserve">  </w:t>
      </w:r>
      <w:r w:rsidRPr="00F81A4F">
        <w:rPr>
          <w:rFonts w:ascii="Arial" w:hAnsi="Arial" w:cs="Arial"/>
        </w:rPr>
        <w:t xml:space="preserve">The hospital provides for most common specialties but does not have emergency general surgery or orthopaedic trauma operating. The hospital has a paediatric ward. </w:t>
      </w:r>
    </w:p>
    <w:p w14:paraId="5201D16B" w14:textId="77777777" w:rsidR="00830364" w:rsidRPr="00F81A4F" w:rsidRDefault="00830364" w:rsidP="00830364">
      <w:pPr>
        <w:rPr>
          <w:rFonts w:ascii="Arial" w:hAnsi="Arial" w:cs="Arial"/>
        </w:rPr>
      </w:pPr>
    </w:p>
    <w:p w14:paraId="2ACBD6AE" w14:textId="77777777" w:rsidR="00830364" w:rsidRDefault="00830364" w:rsidP="00430A51">
      <w:pPr>
        <w:ind w:left="1080"/>
        <w:jc w:val="both"/>
        <w:rPr>
          <w:rFonts w:ascii="Arial" w:hAnsi="Arial" w:cs="Arial"/>
        </w:rPr>
      </w:pPr>
      <w:r w:rsidRPr="00F81A4F">
        <w:rPr>
          <w:rFonts w:ascii="Arial" w:hAnsi="Arial" w:cs="Arial"/>
        </w:rPr>
        <w:t>The</w:t>
      </w:r>
      <w:r>
        <w:rPr>
          <w:rFonts w:ascii="Arial" w:hAnsi="Arial" w:cs="Arial"/>
        </w:rPr>
        <w:t xml:space="preserve"> new</w:t>
      </w:r>
      <w:r w:rsidRPr="00F81A4F">
        <w:rPr>
          <w:rFonts w:ascii="Arial" w:hAnsi="Arial" w:cs="Arial"/>
        </w:rPr>
        <w:t xml:space="preserve"> </w:t>
      </w:r>
      <w:r>
        <w:rPr>
          <w:rFonts w:ascii="Arial" w:hAnsi="Arial" w:cs="Arial"/>
          <w:b/>
          <w:bCs/>
        </w:rPr>
        <w:t xml:space="preserve">Royal Hospital for </w:t>
      </w:r>
      <w:r w:rsidRPr="00F81A4F">
        <w:rPr>
          <w:rFonts w:ascii="Arial" w:hAnsi="Arial" w:cs="Arial"/>
          <w:b/>
          <w:bCs/>
        </w:rPr>
        <w:t>Children</w:t>
      </w:r>
      <w:r>
        <w:rPr>
          <w:rFonts w:ascii="Arial" w:hAnsi="Arial" w:cs="Arial"/>
          <w:b/>
          <w:bCs/>
        </w:rPr>
        <w:t xml:space="preserve"> and Young People</w:t>
      </w:r>
      <w:r w:rsidRPr="00F81A4F">
        <w:rPr>
          <w:rFonts w:ascii="Arial" w:hAnsi="Arial" w:cs="Arial"/>
        </w:rPr>
        <w:t xml:space="preserve"> </w:t>
      </w:r>
      <w:r w:rsidR="005A0E59">
        <w:rPr>
          <w:rFonts w:ascii="Arial" w:hAnsi="Arial" w:cs="Arial"/>
        </w:rPr>
        <w:t>opens in 2020</w:t>
      </w:r>
      <w:r>
        <w:rPr>
          <w:rFonts w:ascii="Arial" w:hAnsi="Arial" w:cs="Arial"/>
        </w:rPr>
        <w:t xml:space="preserve"> and is co-located on the Royal Infirmary site</w:t>
      </w:r>
    </w:p>
    <w:p w14:paraId="68F79EC2" w14:textId="77777777" w:rsidR="00430A51" w:rsidRPr="00430A51" w:rsidRDefault="00430A51" w:rsidP="00430A51">
      <w:pPr>
        <w:ind w:left="1080"/>
        <w:jc w:val="both"/>
        <w:rPr>
          <w:rFonts w:ascii="Arial" w:hAnsi="Arial" w:cs="Arial"/>
        </w:rPr>
      </w:pPr>
    </w:p>
    <w:p w14:paraId="7E92789A" w14:textId="77777777" w:rsidR="00830364" w:rsidRPr="00F81A4F" w:rsidRDefault="00830364" w:rsidP="00830364">
      <w:pPr>
        <w:numPr>
          <w:ilvl w:val="0"/>
          <w:numId w:val="32"/>
        </w:numPr>
        <w:jc w:val="both"/>
        <w:rPr>
          <w:rFonts w:ascii="Arial" w:hAnsi="Arial" w:cs="Arial"/>
        </w:rPr>
      </w:pPr>
      <w:r w:rsidRPr="00F81A4F">
        <w:rPr>
          <w:rFonts w:ascii="Arial" w:hAnsi="Arial" w:cs="Arial"/>
          <w:b/>
        </w:rPr>
        <w:t>University of Edinburgh</w:t>
      </w:r>
    </w:p>
    <w:p w14:paraId="54299D03" w14:textId="77777777" w:rsidR="00830364" w:rsidRPr="00F81A4F" w:rsidRDefault="00830364" w:rsidP="00830364">
      <w:pPr>
        <w:ind w:left="360"/>
        <w:jc w:val="both"/>
        <w:rPr>
          <w:rFonts w:ascii="Arial" w:hAnsi="Arial" w:cs="Arial"/>
        </w:rPr>
      </w:pPr>
    </w:p>
    <w:p w14:paraId="5B7959AD" w14:textId="77777777" w:rsidR="00830364" w:rsidRPr="00F81A4F" w:rsidRDefault="00830364" w:rsidP="00830364">
      <w:pPr>
        <w:ind w:left="1080"/>
        <w:jc w:val="both"/>
        <w:rPr>
          <w:rFonts w:ascii="Arial" w:hAnsi="Arial" w:cs="Arial"/>
        </w:rPr>
      </w:pPr>
      <w:r w:rsidRPr="00F81A4F">
        <w:rPr>
          <w:rFonts w:ascii="Arial" w:hAnsi="Arial" w:cs="Arial"/>
        </w:rPr>
        <w:t>The University of Edinburgh was established in 1582 and is one of the largest in the United Kingdom located on a number of prominent sites in Scotland’s capital city.  It is Scotland’s premier research university, graded within the top six multi-faculty British universities: in the last national research assessment exercise, 90 percent of its academic staff were in units rated 4, 5 or 5*.  It has 3,000 academic staff, 16,000 undergraduate and 4,000 postgraduate students and an annual expenditure of over £261M for teaching and research.  The University is organised into 3 Colleges:  Humanities and Social Science; Medicine and Veterinary Medicine; and Science and Engineering.</w:t>
      </w:r>
    </w:p>
    <w:p w14:paraId="597216AA" w14:textId="77777777" w:rsidR="00830364" w:rsidRPr="00F81A4F" w:rsidRDefault="00830364" w:rsidP="00830364">
      <w:pPr>
        <w:ind w:left="1080"/>
        <w:jc w:val="both"/>
        <w:rPr>
          <w:rFonts w:ascii="Arial" w:hAnsi="Arial" w:cs="Arial"/>
        </w:rPr>
      </w:pPr>
    </w:p>
    <w:p w14:paraId="08DC6947" w14:textId="77777777" w:rsidR="00830364" w:rsidRPr="00F81A4F" w:rsidRDefault="00830364" w:rsidP="00830364">
      <w:pPr>
        <w:numPr>
          <w:ilvl w:val="0"/>
          <w:numId w:val="32"/>
        </w:numPr>
        <w:jc w:val="both"/>
        <w:rPr>
          <w:rFonts w:ascii="Arial" w:hAnsi="Arial" w:cs="Arial"/>
          <w:b/>
        </w:rPr>
      </w:pPr>
      <w:r w:rsidRPr="00F81A4F">
        <w:rPr>
          <w:rFonts w:ascii="Arial" w:hAnsi="Arial" w:cs="Arial"/>
          <w:b/>
        </w:rPr>
        <w:t xml:space="preserve">NHS Library and Postgraduate Facilities </w:t>
      </w:r>
    </w:p>
    <w:p w14:paraId="0ABF8364" w14:textId="77777777" w:rsidR="00830364" w:rsidRPr="00F81A4F" w:rsidRDefault="00830364" w:rsidP="00830364">
      <w:pPr>
        <w:ind w:left="360"/>
        <w:jc w:val="both"/>
        <w:rPr>
          <w:rFonts w:ascii="Arial" w:hAnsi="Arial" w:cs="Arial"/>
        </w:rPr>
      </w:pPr>
    </w:p>
    <w:p w14:paraId="70204873" w14:textId="77777777" w:rsidR="00830364" w:rsidRPr="00F81A4F" w:rsidRDefault="00830364" w:rsidP="00830364">
      <w:pPr>
        <w:ind w:left="1080"/>
        <w:jc w:val="both"/>
        <w:rPr>
          <w:rFonts w:ascii="Arial" w:hAnsi="Arial" w:cs="Arial"/>
        </w:rPr>
      </w:pPr>
      <w:r w:rsidRPr="00F81A4F">
        <w:rPr>
          <w:rFonts w:ascii="Arial" w:hAnsi="Arial" w:cs="Arial"/>
        </w:rPr>
        <w:t>There are excellent facilities on all sites.</w:t>
      </w:r>
    </w:p>
    <w:p w14:paraId="21885BAA" w14:textId="77777777" w:rsidR="00830364" w:rsidRDefault="00830364" w:rsidP="00830364">
      <w:pPr>
        <w:ind w:left="1080"/>
        <w:jc w:val="both"/>
        <w:rPr>
          <w:rFonts w:ascii="Arial" w:hAnsi="Arial" w:cs="Arial"/>
        </w:rPr>
      </w:pPr>
    </w:p>
    <w:p w14:paraId="07315437" w14:textId="77777777" w:rsidR="0063443A" w:rsidRPr="00F81A4F" w:rsidRDefault="0063443A" w:rsidP="00830364">
      <w:pPr>
        <w:ind w:left="1080"/>
        <w:jc w:val="both"/>
        <w:rPr>
          <w:rFonts w:ascii="Arial" w:hAnsi="Arial" w:cs="Arial"/>
        </w:rPr>
      </w:pPr>
    </w:p>
    <w:p w14:paraId="0A787217" w14:textId="77777777" w:rsidR="00CA5C6D" w:rsidRDefault="00CA5C6D" w:rsidP="00871295">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CA5C6D" w:rsidRPr="00493898" w14:paraId="060A89A9" w14:textId="77777777" w:rsidTr="009A789C">
        <w:trPr>
          <w:trHeight w:val="463"/>
        </w:trPr>
        <w:tc>
          <w:tcPr>
            <w:tcW w:w="9000" w:type="dxa"/>
            <w:shd w:val="clear" w:color="auto" w:fill="00B0F0"/>
            <w:vAlign w:val="center"/>
          </w:tcPr>
          <w:p w14:paraId="49BD80FF" w14:textId="77777777" w:rsidR="00CA5C6D" w:rsidRPr="00493898" w:rsidRDefault="00CA5C6D" w:rsidP="00844064">
            <w:pPr>
              <w:rPr>
                <w:rFonts w:ascii="Arial" w:hAnsi="Arial" w:cs="Arial"/>
              </w:rPr>
            </w:pPr>
            <w:r w:rsidRPr="00493898">
              <w:rPr>
                <w:rFonts w:ascii="Arial" w:hAnsi="Arial" w:cs="Arial"/>
                <w:b/>
              </w:rPr>
              <w:t>Section 4:</w:t>
            </w:r>
            <w:r w:rsidRPr="00493898">
              <w:rPr>
                <w:rFonts w:ascii="Arial" w:hAnsi="Arial" w:cs="Arial"/>
                <w:b/>
              </w:rPr>
              <w:tab/>
              <w:t>Main Duties and Responsibilities</w:t>
            </w:r>
          </w:p>
        </w:tc>
      </w:tr>
    </w:tbl>
    <w:p w14:paraId="5D4FD5C2" w14:textId="77777777" w:rsidR="00CA5C6D" w:rsidRDefault="00CA5C6D" w:rsidP="00871295">
      <w:pPr>
        <w:rPr>
          <w:rFonts w:ascii="Arial" w:hAnsi="Arial" w:cs="Arial"/>
        </w:rPr>
      </w:pPr>
    </w:p>
    <w:p w14:paraId="5AC86A9C" w14:textId="77777777" w:rsidR="00CA5C6D" w:rsidRPr="00B875D3" w:rsidRDefault="00CA5C6D" w:rsidP="00AC79A3">
      <w:pPr>
        <w:spacing w:after="120"/>
        <w:rPr>
          <w:rFonts w:cs="Arial"/>
        </w:rPr>
      </w:pPr>
      <w:r w:rsidRPr="00B875D3">
        <w:rPr>
          <w:rFonts w:ascii="Arial" w:hAnsi="Arial" w:cs="Arial"/>
          <w:b/>
        </w:rPr>
        <w:lastRenderedPageBreak/>
        <w:t>Clinical:</w:t>
      </w:r>
    </w:p>
    <w:p w14:paraId="55AEDB88" w14:textId="77777777" w:rsidR="00C97ECA" w:rsidRPr="00C97ECA" w:rsidRDefault="00C97ECA" w:rsidP="00C97ECA">
      <w:pPr>
        <w:pStyle w:val="ListParagraph"/>
        <w:numPr>
          <w:ilvl w:val="0"/>
          <w:numId w:val="22"/>
        </w:numPr>
        <w:rPr>
          <w:rFonts w:ascii="Arial" w:hAnsi="Arial" w:cs="Arial"/>
        </w:rPr>
      </w:pPr>
      <w:r w:rsidRPr="00C97ECA">
        <w:rPr>
          <w:rFonts w:ascii="Arial" w:hAnsi="Arial" w:cs="Arial"/>
        </w:rPr>
        <w:t>As well as outpatient and endoscopy sessions, the successful applicant will share responsibility for in-patient beds in the Gastrointestinal Unit at the Royal Infirmary of Edinburgh as well as being on call (approximately 1:</w:t>
      </w:r>
      <w:r w:rsidR="00C97713">
        <w:rPr>
          <w:rFonts w:ascii="Arial" w:hAnsi="Arial" w:cs="Arial"/>
        </w:rPr>
        <w:t>8 daytime</w:t>
      </w:r>
      <w:r w:rsidRPr="00C97ECA">
        <w:rPr>
          <w:rFonts w:ascii="Arial" w:hAnsi="Arial" w:cs="Arial"/>
        </w:rPr>
        <w:t xml:space="preserve">) for acute gastrointestinal emergencies including acute GI bleeding.  </w:t>
      </w:r>
    </w:p>
    <w:p w14:paraId="3028C9B9" w14:textId="77777777" w:rsidR="00C97ECA" w:rsidRPr="00430A51" w:rsidRDefault="00C97ECA" w:rsidP="00430A51">
      <w:pPr>
        <w:rPr>
          <w:rFonts w:ascii="Arial" w:hAnsi="Arial" w:cs="Arial"/>
        </w:rPr>
      </w:pPr>
    </w:p>
    <w:p w14:paraId="27CF8577" w14:textId="77777777" w:rsidR="00C97ECA" w:rsidRDefault="00CA5C6D" w:rsidP="00C97ECA">
      <w:pPr>
        <w:spacing w:after="120"/>
        <w:rPr>
          <w:rFonts w:ascii="Arial" w:hAnsi="Arial" w:cs="Arial"/>
          <w:b/>
        </w:rPr>
      </w:pPr>
      <w:r w:rsidRPr="002F57CF">
        <w:rPr>
          <w:rFonts w:ascii="Arial" w:hAnsi="Arial" w:cs="Arial"/>
          <w:b/>
        </w:rPr>
        <w:t>Out of Hours Commitments:</w:t>
      </w:r>
    </w:p>
    <w:p w14:paraId="5F3FF61A" w14:textId="77777777" w:rsidR="00C97ECA" w:rsidRPr="00C97ECA" w:rsidRDefault="00C97ECA" w:rsidP="00C97ECA">
      <w:pPr>
        <w:pStyle w:val="ListParagraph"/>
        <w:numPr>
          <w:ilvl w:val="0"/>
          <w:numId w:val="22"/>
        </w:numPr>
        <w:spacing w:after="120"/>
        <w:rPr>
          <w:rFonts w:ascii="Arial" w:hAnsi="Arial" w:cs="Arial"/>
          <w:b/>
        </w:rPr>
      </w:pPr>
      <w:r w:rsidRPr="00C97ECA">
        <w:rPr>
          <w:rFonts w:ascii="Arial" w:hAnsi="Arial" w:cs="Arial"/>
        </w:rPr>
        <w:t>A</w:t>
      </w:r>
      <w:r>
        <w:rPr>
          <w:rFonts w:ascii="Arial" w:hAnsi="Arial" w:cs="Arial"/>
        </w:rPr>
        <w:t>pproximately 1:</w:t>
      </w:r>
      <w:r w:rsidR="00CF3BC4">
        <w:rPr>
          <w:rFonts w:ascii="Arial" w:hAnsi="Arial" w:cs="Arial"/>
        </w:rPr>
        <w:t>7</w:t>
      </w:r>
      <w:r w:rsidRPr="00C97ECA">
        <w:rPr>
          <w:rFonts w:ascii="Arial" w:hAnsi="Arial" w:cs="Arial"/>
        </w:rPr>
        <w:t xml:space="preserve"> for gastrointestinal emergencies including acute GI bleeding</w:t>
      </w:r>
    </w:p>
    <w:p w14:paraId="33D1356A" w14:textId="77777777" w:rsidR="00CA5C6D" w:rsidRPr="006F5382" w:rsidRDefault="00CA5C6D" w:rsidP="003D2AF3">
      <w:pPr>
        <w:rPr>
          <w:rFonts w:ascii="Arial" w:hAnsi="Arial" w:cs="Arial"/>
          <w:color w:val="FF0000"/>
        </w:rPr>
      </w:pPr>
    </w:p>
    <w:p w14:paraId="7BFAE18C" w14:textId="77777777" w:rsidR="00CA5C6D" w:rsidRPr="002F57CF" w:rsidRDefault="00CA5C6D" w:rsidP="00A625F4">
      <w:pPr>
        <w:spacing w:after="120"/>
        <w:rPr>
          <w:rFonts w:ascii="Arial" w:hAnsi="Arial" w:cs="Arial"/>
          <w:b/>
        </w:rPr>
      </w:pPr>
      <w:r w:rsidRPr="002F57CF">
        <w:rPr>
          <w:rFonts w:ascii="Arial" w:hAnsi="Arial" w:cs="Arial"/>
          <w:b/>
        </w:rPr>
        <w:t>Location:</w:t>
      </w:r>
    </w:p>
    <w:p w14:paraId="62ABA0FB" w14:textId="77777777" w:rsidR="00AC79A3" w:rsidRPr="002F57CF" w:rsidRDefault="006C1122" w:rsidP="006E478E">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 xml:space="preserve">It is anticipated the main place </w:t>
      </w:r>
      <w:r w:rsidR="00CA5C6D" w:rsidRPr="002F57CF">
        <w:rPr>
          <w:rFonts w:ascii="Arial" w:hAnsi="Arial" w:cs="Arial"/>
        </w:rPr>
        <w:t xml:space="preserve">of work will be </w:t>
      </w:r>
      <w:r w:rsidR="00AC79A3" w:rsidRPr="002F57CF">
        <w:rPr>
          <w:rFonts w:ascii="Arial" w:hAnsi="Arial" w:cs="Arial"/>
        </w:rPr>
        <w:t xml:space="preserve">the </w:t>
      </w:r>
      <w:r w:rsidR="00C97ECA">
        <w:rPr>
          <w:rFonts w:ascii="Arial" w:hAnsi="Arial" w:cs="Arial"/>
        </w:rPr>
        <w:t>Royal Infirmary, Edinburgh</w:t>
      </w:r>
    </w:p>
    <w:p w14:paraId="6D4BB764" w14:textId="77777777" w:rsidR="00CA5C6D" w:rsidRPr="002F57CF" w:rsidRDefault="00AC79A3" w:rsidP="006E478E">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rPr>
      </w:pPr>
      <w:r w:rsidRPr="002F57CF">
        <w:rPr>
          <w:rFonts w:ascii="Arial" w:hAnsi="Arial" w:cs="Arial"/>
        </w:rPr>
        <w:t xml:space="preserve">You </w:t>
      </w:r>
      <w:r w:rsidR="00CA5C6D" w:rsidRPr="002F57CF">
        <w:rPr>
          <w:rFonts w:ascii="Arial" w:hAnsi="Arial" w:cs="Arial"/>
        </w:rPr>
        <w:t>may be required to work at any of NHS Lothian’s sites</w:t>
      </w:r>
    </w:p>
    <w:p w14:paraId="0CC75AFC" w14:textId="77777777" w:rsidR="00CA5C6D" w:rsidRPr="002F57CF" w:rsidRDefault="00CA5C6D" w:rsidP="00D70B94">
      <w:pPr>
        <w:pStyle w:val="BodyText"/>
        <w:spacing w:after="0"/>
        <w:ind w:left="720"/>
        <w:rPr>
          <w:rFonts w:ascii="Arial" w:hAnsi="Arial" w:cs="Arial"/>
        </w:rPr>
      </w:pPr>
    </w:p>
    <w:p w14:paraId="56FA3F80" w14:textId="77777777" w:rsidR="00CA5C6D" w:rsidRPr="002F57CF" w:rsidRDefault="00CA5C6D" w:rsidP="00A625F4">
      <w:pPr>
        <w:spacing w:after="120"/>
        <w:rPr>
          <w:rFonts w:ascii="Arial" w:hAnsi="Arial" w:cs="Arial"/>
          <w:b/>
        </w:rPr>
      </w:pPr>
      <w:r w:rsidRPr="002F57CF">
        <w:rPr>
          <w:rFonts w:ascii="Arial" w:hAnsi="Arial" w:cs="Arial"/>
          <w:b/>
        </w:rPr>
        <w:t>Provide high quality care to patients:</w:t>
      </w:r>
    </w:p>
    <w:p w14:paraId="5962F60D" w14:textId="77777777" w:rsidR="00CA5C6D" w:rsidRDefault="00CA5C6D" w:rsidP="00137C5A">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rPr>
      </w:pPr>
      <w:r w:rsidRPr="002F57CF">
        <w:rPr>
          <w:rFonts w:ascii="Arial" w:hAnsi="Arial" w:cs="Arial"/>
        </w:rPr>
        <w:t>Develop and maintain the competencies required to carry out the duties of the post</w:t>
      </w:r>
    </w:p>
    <w:p w14:paraId="448647C9" w14:textId="77777777" w:rsidR="00516A81" w:rsidRPr="002F57CF" w:rsidRDefault="00516A81" w:rsidP="00137C5A">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Contribute to the development of advanced endoscopic procedures in NHS Lothian e.g. HPB endoscopy or endoscopic submucosal dissection (ESD), POEM etc.</w:t>
      </w:r>
    </w:p>
    <w:p w14:paraId="6E7CB58B" w14:textId="77777777" w:rsidR="00CA5C6D" w:rsidRPr="002F57CF" w:rsidRDefault="00CA5C6D" w:rsidP="00137C5A">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rPr>
      </w:pPr>
      <w:r w:rsidRPr="002F57CF">
        <w:rPr>
          <w:rFonts w:ascii="Arial" w:hAnsi="Arial" w:cs="Arial"/>
        </w:rPr>
        <w:t>Ensure patients are involved in decisions about their care and respond to their views</w:t>
      </w:r>
    </w:p>
    <w:p w14:paraId="414D994C" w14:textId="77777777" w:rsidR="00CA5C6D" w:rsidRPr="006F5382" w:rsidRDefault="00CA5C6D" w:rsidP="009B6ECF">
      <w:pPr>
        <w:pStyle w:val="BodyText"/>
        <w:tabs>
          <w:tab w:val="left" w:pos="900"/>
        </w:tabs>
        <w:overflowPunct w:val="0"/>
        <w:autoSpaceDE w:val="0"/>
        <w:autoSpaceDN w:val="0"/>
        <w:adjustRightInd w:val="0"/>
        <w:spacing w:after="0"/>
        <w:jc w:val="both"/>
        <w:textAlignment w:val="baseline"/>
        <w:rPr>
          <w:rFonts w:ascii="Arial" w:hAnsi="Arial" w:cs="Arial"/>
          <w:color w:val="FF0000"/>
        </w:rPr>
      </w:pPr>
    </w:p>
    <w:p w14:paraId="58FEBF91" w14:textId="77777777" w:rsidR="00CA5C6D" w:rsidRPr="002F57CF" w:rsidRDefault="00CA5C6D" w:rsidP="00A625F4">
      <w:pPr>
        <w:pStyle w:val="BodyText"/>
        <w:tabs>
          <w:tab w:val="left" w:pos="900"/>
        </w:tabs>
        <w:overflowPunct w:val="0"/>
        <w:autoSpaceDE w:val="0"/>
        <w:autoSpaceDN w:val="0"/>
        <w:adjustRightInd w:val="0"/>
        <w:jc w:val="both"/>
        <w:textAlignment w:val="baseline"/>
        <w:rPr>
          <w:rFonts w:ascii="Arial" w:hAnsi="Arial" w:cs="Arial"/>
          <w:b/>
        </w:rPr>
      </w:pPr>
      <w:r w:rsidRPr="002F57CF">
        <w:rPr>
          <w:rFonts w:ascii="Arial" w:hAnsi="Arial" w:cs="Arial"/>
          <w:b/>
        </w:rPr>
        <w:t>Research, Teaching and Training:</w:t>
      </w:r>
    </w:p>
    <w:p w14:paraId="4007F80A" w14:textId="77777777" w:rsidR="002F57CF" w:rsidRPr="002F57CF" w:rsidRDefault="002F57CF" w:rsidP="002F57CF">
      <w:pPr>
        <w:pStyle w:val="BodyTextIndent2"/>
        <w:numPr>
          <w:ilvl w:val="0"/>
          <w:numId w:val="23"/>
        </w:numPr>
        <w:spacing w:line="240" w:lineRule="auto"/>
        <w:ind w:right="44"/>
        <w:rPr>
          <w:rFonts w:ascii="Arial" w:hAnsi="Arial" w:cs="Arial"/>
          <w:lang w:val="en-US"/>
        </w:rPr>
      </w:pPr>
      <w:r w:rsidRPr="002F57CF">
        <w:rPr>
          <w:rFonts w:ascii="Arial" w:hAnsi="Arial" w:cs="Arial"/>
          <w:bCs/>
        </w:rPr>
        <w:t xml:space="preserve">There is no formal teaching commitment but post-holder may be required to contribute to informal teaching of medical students assigned to </w:t>
      </w:r>
      <w:r w:rsidR="00C97713">
        <w:rPr>
          <w:rFonts w:ascii="Arial" w:hAnsi="Arial" w:cs="Arial"/>
          <w:bCs/>
        </w:rPr>
        <w:t xml:space="preserve">ward 205 or </w:t>
      </w:r>
      <w:r w:rsidR="00EA446E">
        <w:rPr>
          <w:rFonts w:ascii="Arial" w:hAnsi="Arial" w:cs="Arial"/>
          <w:bCs/>
        </w:rPr>
        <w:t>outpatient</w:t>
      </w:r>
      <w:r w:rsidRPr="002F57CF">
        <w:rPr>
          <w:rFonts w:ascii="Arial" w:hAnsi="Arial" w:cs="Arial"/>
          <w:bCs/>
        </w:rPr>
        <w:t xml:space="preserve"> clinic</w:t>
      </w:r>
      <w:r w:rsidR="00EA446E">
        <w:rPr>
          <w:rFonts w:ascii="Arial" w:hAnsi="Arial" w:cs="Arial"/>
          <w:bCs/>
        </w:rPr>
        <w:t>s</w:t>
      </w:r>
      <w:r w:rsidRPr="002F57CF">
        <w:rPr>
          <w:rFonts w:ascii="Arial" w:hAnsi="Arial" w:cs="Arial"/>
          <w:bCs/>
        </w:rPr>
        <w:t xml:space="preserve"> on an ad-hoc basis</w:t>
      </w:r>
    </w:p>
    <w:p w14:paraId="0CC373B9" w14:textId="77777777" w:rsidR="00CA5C6D" w:rsidRPr="006F5382" w:rsidRDefault="00CA5C6D" w:rsidP="00A625F4">
      <w:pPr>
        <w:pStyle w:val="BodyText"/>
        <w:tabs>
          <w:tab w:val="left" w:pos="900"/>
        </w:tabs>
        <w:overflowPunct w:val="0"/>
        <w:autoSpaceDE w:val="0"/>
        <w:autoSpaceDN w:val="0"/>
        <w:adjustRightInd w:val="0"/>
        <w:spacing w:after="0"/>
        <w:jc w:val="both"/>
        <w:textAlignment w:val="baseline"/>
        <w:rPr>
          <w:rFonts w:ascii="Arial" w:hAnsi="Arial" w:cs="Arial"/>
          <w:b/>
          <w:color w:val="FF0000"/>
        </w:rPr>
      </w:pPr>
    </w:p>
    <w:p w14:paraId="413B3CC0" w14:textId="77777777" w:rsidR="00CA5C6D" w:rsidRPr="002F57CF" w:rsidRDefault="00CA5C6D" w:rsidP="00A625F4">
      <w:pPr>
        <w:pStyle w:val="BodyText"/>
        <w:tabs>
          <w:tab w:val="left" w:pos="900"/>
        </w:tabs>
        <w:overflowPunct w:val="0"/>
        <w:autoSpaceDE w:val="0"/>
        <w:autoSpaceDN w:val="0"/>
        <w:adjustRightInd w:val="0"/>
        <w:jc w:val="both"/>
        <w:textAlignment w:val="baseline"/>
        <w:rPr>
          <w:rFonts w:ascii="Arial" w:hAnsi="Arial" w:cs="Arial"/>
          <w:b/>
        </w:rPr>
      </w:pPr>
      <w:r w:rsidRPr="002F57CF">
        <w:rPr>
          <w:rFonts w:ascii="Arial" w:hAnsi="Arial" w:cs="Arial"/>
          <w:b/>
        </w:rPr>
        <w:t>Medical Staff Management:</w:t>
      </w:r>
    </w:p>
    <w:p w14:paraId="1896629A" w14:textId="77777777" w:rsidR="00CA5C6D" w:rsidRPr="002F57CF" w:rsidRDefault="002F57CF" w:rsidP="000D72C2">
      <w:pPr>
        <w:pStyle w:val="BodyText"/>
        <w:numPr>
          <w:ilvl w:val="0"/>
          <w:numId w:val="5"/>
        </w:numPr>
        <w:tabs>
          <w:tab w:val="left" w:pos="900"/>
        </w:tabs>
        <w:overflowPunct w:val="0"/>
        <w:autoSpaceDE w:val="0"/>
        <w:autoSpaceDN w:val="0"/>
        <w:adjustRightInd w:val="0"/>
        <w:spacing w:after="0"/>
        <w:jc w:val="both"/>
        <w:textAlignment w:val="baseline"/>
        <w:rPr>
          <w:rFonts w:ascii="Arial" w:hAnsi="Arial" w:cs="Arial"/>
        </w:rPr>
      </w:pPr>
      <w:r w:rsidRPr="002F57CF">
        <w:rPr>
          <w:rFonts w:ascii="Arial" w:hAnsi="Arial" w:cs="Arial"/>
        </w:rPr>
        <w:t xml:space="preserve">The post </w:t>
      </w:r>
      <w:r w:rsidR="00793566">
        <w:rPr>
          <w:rFonts w:ascii="Arial" w:hAnsi="Arial" w:cs="Arial"/>
        </w:rPr>
        <w:t xml:space="preserve">does not </w:t>
      </w:r>
      <w:r w:rsidRPr="002F57CF">
        <w:rPr>
          <w:rFonts w:ascii="Arial" w:hAnsi="Arial" w:cs="Arial"/>
        </w:rPr>
        <w:t>involve</w:t>
      </w:r>
      <w:r w:rsidR="00793566">
        <w:rPr>
          <w:rFonts w:ascii="Arial" w:hAnsi="Arial" w:cs="Arial"/>
        </w:rPr>
        <w:t xml:space="preserve"> </w:t>
      </w:r>
      <w:r w:rsidRPr="002F57CF">
        <w:rPr>
          <w:rFonts w:ascii="Arial" w:hAnsi="Arial" w:cs="Arial"/>
        </w:rPr>
        <w:t>management responsibilities</w:t>
      </w:r>
      <w:r>
        <w:rPr>
          <w:rFonts w:ascii="Arial" w:hAnsi="Arial" w:cs="Arial"/>
        </w:rPr>
        <w:t>.</w:t>
      </w:r>
    </w:p>
    <w:p w14:paraId="5C51610C" w14:textId="77777777" w:rsidR="00CA5C6D" w:rsidRPr="006F5382" w:rsidRDefault="00CA5C6D" w:rsidP="00C15AE2">
      <w:pPr>
        <w:pStyle w:val="BodyText"/>
        <w:tabs>
          <w:tab w:val="left" w:pos="900"/>
        </w:tabs>
        <w:overflowPunct w:val="0"/>
        <w:autoSpaceDE w:val="0"/>
        <w:autoSpaceDN w:val="0"/>
        <w:adjustRightInd w:val="0"/>
        <w:spacing w:after="0"/>
        <w:jc w:val="both"/>
        <w:textAlignment w:val="baseline"/>
        <w:rPr>
          <w:rFonts w:ascii="Arial" w:hAnsi="Arial" w:cs="Arial"/>
          <w:color w:val="FF0000"/>
        </w:rPr>
      </w:pPr>
    </w:p>
    <w:p w14:paraId="3904DE8E" w14:textId="77777777" w:rsidR="00CA5C6D" w:rsidRPr="001D3F50" w:rsidRDefault="00CA5C6D" w:rsidP="00A625F4">
      <w:pPr>
        <w:pStyle w:val="BodyText"/>
        <w:tabs>
          <w:tab w:val="left" w:pos="900"/>
        </w:tabs>
        <w:overflowPunct w:val="0"/>
        <w:autoSpaceDE w:val="0"/>
        <w:autoSpaceDN w:val="0"/>
        <w:adjustRightInd w:val="0"/>
        <w:jc w:val="both"/>
        <w:textAlignment w:val="baseline"/>
        <w:rPr>
          <w:rFonts w:ascii="Arial" w:hAnsi="Arial" w:cs="Arial"/>
          <w:b/>
        </w:rPr>
      </w:pPr>
      <w:r w:rsidRPr="001D3F50">
        <w:rPr>
          <w:rFonts w:ascii="Arial" w:hAnsi="Arial" w:cs="Arial"/>
          <w:b/>
        </w:rPr>
        <w:t>Governance:</w:t>
      </w:r>
    </w:p>
    <w:p w14:paraId="0ADAB539" w14:textId="77777777" w:rsidR="00CA5C6D" w:rsidRPr="001D3F50" w:rsidRDefault="00CA5C6D" w:rsidP="0060404D">
      <w:pPr>
        <w:pStyle w:val="BodyText"/>
        <w:numPr>
          <w:ilvl w:val="0"/>
          <w:numId w:val="5"/>
        </w:numPr>
        <w:tabs>
          <w:tab w:val="left" w:pos="900"/>
        </w:tabs>
        <w:overflowPunct w:val="0"/>
        <w:autoSpaceDE w:val="0"/>
        <w:autoSpaceDN w:val="0"/>
        <w:adjustRightInd w:val="0"/>
        <w:spacing w:after="0"/>
        <w:jc w:val="both"/>
        <w:textAlignment w:val="baseline"/>
        <w:rPr>
          <w:rFonts w:ascii="Arial" w:hAnsi="Arial" w:cs="Arial"/>
        </w:rPr>
      </w:pPr>
      <w:r w:rsidRPr="001D3F50">
        <w:rPr>
          <w:rFonts w:ascii="Arial" w:hAnsi="Arial" w:cs="Arial"/>
        </w:rPr>
        <w:t>Participate in clinical audit, incident reporting and analysis and to ensure resulting actions are implemented</w:t>
      </w:r>
    </w:p>
    <w:p w14:paraId="0366F1B3" w14:textId="77777777" w:rsidR="00CA5C6D" w:rsidRPr="001D3F50" w:rsidRDefault="00CA5C6D" w:rsidP="0018154A">
      <w:pPr>
        <w:pStyle w:val="BodyText"/>
        <w:numPr>
          <w:ilvl w:val="0"/>
          <w:numId w:val="5"/>
        </w:numPr>
        <w:tabs>
          <w:tab w:val="left" w:pos="900"/>
        </w:tabs>
        <w:overflowPunct w:val="0"/>
        <w:autoSpaceDE w:val="0"/>
        <w:autoSpaceDN w:val="0"/>
        <w:adjustRightInd w:val="0"/>
        <w:spacing w:after="0"/>
        <w:jc w:val="both"/>
        <w:textAlignment w:val="baseline"/>
        <w:rPr>
          <w:rFonts w:ascii="Arial" w:hAnsi="Arial" w:cs="Arial"/>
        </w:rPr>
      </w:pPr>
      <w:r w:rsidRPr="001D3F50">
        <w:rPr>
          <w:rFonts w:ascii="Arial" w:hAnsi="Arial" w:cs="Arial"/>
        </w:rPr>
        <w:t>Ensure clinical guidelines and protocols are adhered to by doctors in training and updated on a regular basis</w:t>
      </w:r>
    </w:p>
    <w:p w14:paraId="1F531707" w14:textId="77777777" w:rsidR="00CA5C6D" w:rsidRPr="001D3F50" w:rsidRDefault="00CA5C6D" w:rsidP="0018154A">
      <w:pPr>
        <w:pStyle w:val="BodyText"/>
        <w:numPr>
          <w:ilvl w:val="0"/>
          <w:numId w:val="5"/>
        </w:numPr>
        <w:tabs>
          <w:tab w:val="left" w:pos="900"/>
        </w:tabs>
        <w:overflowPunct w:val="0"/>
        <w:autoSpaceDE w:val="0"/>
        <w:autoSpaceDN w:val="0"/>
        <w:adjustRightInd w:val="0"/>
        <w:spacing w:after="0"/>
        <w:jc w:val="both"/>
        <w:textAlignment w:val="baseline"/>
        <w:rPr>
          <w:rFonts w:ascii="Arial" w:hAnsi="Arial" w:cs="Arial"/>
        </w:rPr>
      </w:pPr>
      <w:r w:rsidRPr="001D3F50">
        <w:rPr>
          <w:rFonts w:ascii="Arial" w:hAnsi="Arial" w:cs="Arial"/>
        </w:rPr>
        <w:t>Keep fully informed about best practice in the specialty areas and ensure implications for practice changes are discussed with the Clinical Director</w:t>
      </w:r>
    </w:p>
    <w:p w14:paraId="51A72775" w14:textId="77777777" w:rsidR="00CA5C6D" w:rsidRPr="001D3F50" w:rsidRDefault="00CA5C6D" w:rsidP="0018154A">
      <w:pPr>
        <w:pStyle w:val="BodyText"/>
        <w:numPr>
          <w:ilvl w:val="0"/>
          <w:numId w:val="5"/>
        </w:numPr>
        <w:tabs>
          <w:tab w:val="left" w:pos="900"/>
        </w:tabs>
        <w:overflowPunct w:val="0"/>
        <w:autoSpaceDE w:val="0"/>
        <w:autoSpaceDN w:val="0"/>
        <w:adjustRightInd w:val="0"/>
        <w:spacing w:after="0"/>
        <w:jc w:val="both"/>
        <w:textAlignment w:val="baseline"/>
        <w:rPr>
          <w:rFonts w:ascii="Arial" w:hAnsi="Arial" w:cs="Arial"/>
        </w:rPr>
      </w:pPr>
      <w:r w:rsidRPr="001D3F50">
        <w:rPr>
          <w:rFonts w:ascii="Arial" w:hAnsi="Arial" w:cs="Arial"/>
        </w:rPr>
        <w:t>Role model good practice for infection control to all members of the multidisciplinary team</w:t>
      </w:r>
    </w:p>
    <w:p w14:paraId="14A18B06" w14:textId="77777777" w:rsidR="00CA5C6D" w:rsidRPr="001D3F50" w:rsidRDefault="00CA5C6D" w:rsidP="00B46206">
      <w:pPr>
        <w:pStyle w:val="BodyText"/>
        <w:tabs>
          <w:tab w:val="left" w:pos="900"/>
        </w:tabs>
        <w:overflowPunct w:val="0"/>
        <w:autoSpaceDE w:val="0"/>
        <w:autoSpaceDN w:val="0"/>
        <w:adjustRightInd w:val="0"/>
        <w:spacing w:after="0"/>
        <w:jc w:val="both"/>
        <w:textAlignment w:val="baseline"/>
        <w:rPr>
          <w:rFonts w:ascii="Arial" w:hAnsi="Arial" w:cs="Arial"/>
        </w:rPr>
      </w:pPr>
    </w:p>
    <w:p w14:paraId="145F1EA7" w14:textId="77777777" w:rsidR="00CA5C6D" w:rsidRPr="001D3F50" w:rsidRDefault="00CA5C6D" w:rsidP="00A625F4">
      <w:pPr>
        <w:pStyle w:val="BodyText"/>
        <w:tabs>
          <w:tab w:val="left" w:pos="900"/>
        </w:tabs>
        <w:overflowPunct w:val="0"/>
        <w:autoSpaceDE w:val="0"/>
        <w:autoSpaceDN w:val="0"/>
        <w:adjustRightInd w:val="0"/>
        <w:jc w:val="both"/>
        <w:textAlignment w:val="baseline"/>
        <w:rPr>
          <w:rFonts w:ascii="Arial" w:hAnsi="Arial" w:cs="Arial"/>
          <w:b/>
        </w:rPr>
      </w:pPr>
      <w:r w:rsidRPr="001D3F50">
        <w:rPr>
          <w:rFonts w:ascii="Arial" w:hAnsi="Arial" w:cs="Arial"/>
          <w:b/>
        </w:rPr>
        <w:t>Strategy and Business Planning:</w:t>
      </w:r>
    </w:p>
    <w:p w14:paraId="2027AC5C" w14:textId="77777777" w:rsidR="00CA5C6D" w:rsidRDefault="00CA5C6D" w:rsidP="00F3550B">
      <w:pPr>
        <w:pStyle w:val="BodyText"/>
        <w:numPr>
          <w:ilvl w:val="0"/>
          <w:numId w:val="19"/>
        </w:numPr>
        <w:tabs>
          <w:tab w:val="clear" w:pos="1080"/>
        </w:tabs>
        <w:overflowPunct w:val="0"/>
        <w:autoSpaceDE w:val="0"/>
        <w:autoSpaceDN w:val="0"/>
        <w:adjustRightInd w:val="0"/>
        <w:spacing w:after="0"/>
        <w:ind w:left="720"/>
        <w:jc w:val="both"/>
        <w:textAlignment w:val="baseline"/>
        <w:rPr>
          <w:rFonts w:ascii="Arial" w:hAnsi="Arial" w:cs="Arial"/>
        </w:rPr>
      </w:pPr>
      <w:r w:rsidRPr="001D3F50">
        <w:rPr>
          <w:rFonts w:ascii="Arial" w:hAnsi="Arial" w:cs="Arial"/>
        </w:rPr>
        <w:t>To participate in the clinical and non-clinical objective setting process for the directorate</w:t>
      </w:r>
      <w:r w:rsidR="00516A81">
        <w:rPr>
          <w:rFonts w:ascii="Arial" w:hAnsi="Arial" w:cs="Arial"/>
        </w:rPr>
        <w:br/>
      </w:r>
    </w:p>
    <w:p w14:paraId="2D0C0809" w14:textId="77777777" w:rsidR="00516A81" w:rsidRPr="001D3F50" w:rsidRDefault="00516A81" w:rsidP="00516A81">
      <w:pPr>
        <w:pStyle w:val="BodyText"/>
        <w:overflowPunct w:val="0"/>
        <w:autoSpaceDE w:val="0"/>
        <w:autoSpaceDN w:val="0"/>
        <w:adjustRightInd w:val="0"/>
        <w:spacing w:after="0"/>
        <w:ind w:left="720"/>
        <w:jc w:val="both"/>
        <w:textAlignment w:val="baseline"/>
        <w:rPr>
          <w:rFonts w:ascii="Arial" w:hAnsi="Arial" w:cs="Arial"/>
        </w:rPr>
      </w:pPr>
    </w:p>
    <w:p w14:paraId="419D071A" w14:textId="77777777" w:rsidR="00CA5C6D" w:rsidRPr="001D3F50" w:rsidRDefault="00CA5C6D" w:rsidP="0018154A">
      <w:pPr>
        <w:pStyle w:val="BodyText"/>
        <w:tabs>
          <w:tab w:val="left" w:pos="900"/>
        </w:tabs>
        <w:overflowPunct w:val="0"/>
        <w:autoSpaceDE w:val="0"/>
        <w:autoSpaceDN w:val="0"/>
        <w:adjustRightInd w:val="0"/>
        <w:spacing w:after="0"/>
        <w:jc w:val="both"/>
        <w:textAlignment w:val="baseline"/>
        <w:rPr>
          <w:rFonts w:ascii="Arial" w:hAnsi="Arial" w:cs="Arial"/>
        </w:rPr>
      </w:pPr>
    </w:p>
    <w:p w14:paraId="40265560" w14:textId="77777777" w:rsidR="00CA5C6D" w:rsidRPr="001D3F50" w:rsidRDefault="00CA5C6D" w:rsidP="00A625F4">
      <w:pPr>
        <w:pStyle w:val="BodyText"/>
        <w:tabs>
          <w:tab w:val="left" w:pos="900"/>
        </w:tabs>
        <w:overflowPunct w:val="0"/>
        <w:autoSpaceDE w:val="0"/>
        <w:autoSpaceDN w:val="0"/>
        <w:adjustRightInd w:val="0"/>
        <w:jc w:val="both"/>
        <w:textAlignment w:val="baseline"/>
        <w:rPr>
          <w:rFonts w:ascii="Arial" w:hAnsi="Arial" w:cs="Arial"/>
          <w:b/>
        </w:rPr>
      </w:pPr>
      <w:r w:rsidRPr="001D3F50">
        <w:rPr>
          <w:rFonts w:ascii="Arial" w:hAnsi="Arial" w:cs="Arial"/>
          <w:b/>
        </w:rPr>
        <w:t>Leadership and Team Working:</w:t>
      </w:r>
    </w:p>
    <w:p w14:paraId="19A6110E" w14:textId="77777777" w:rsidR="00CA5C6D" w:rsidRPr="001D3F50" w:rsidRDefault="00CA5C6D" w:rsidP="00B46206">
      <w:pPr>
        <w:pStyle w:val="BodyText"/>
        <w:numPr>
          <w:ilvl w:val="0"/>
          <w:numId w:val="7"/>
        </w:numPr>
        <w:tabs>
          <w:tab w:val="left" w:pos="900"/>
        </w:tabs>
        <w:overflowPunct w:val="0"/>
        <w:autoSpaceDE w:val="0"/>
        <w:autoSpaceDN w:val="0"/>
        <w:adjustRightInd w:val="0"/>
        <w:spacing w:after="0"/>
        <w:jc w:val="both"/>
        <w:textAlignment w:val="baseline"/>
        <w:rPr>
          <w:rFonts w:ascii="Arial" w:hAnsi="Arial" w:cs="Arial"/>
        </w:rPr>
      </w:pPr>
      <w:r w:rsidRPr="001D3F50">
        <w:rPr>
          <w:rFonts w:ascii="Arial" w:hAnsi="Arial" w:cs="Arial"/>
        </w:rPr>
        <w:t>To demonstrate excellent leadership skills with regard to individual performance, clinical teams and NHS Lothian and when participating in national or local initiatives</w:t>
      </w:r>
    </w:p>
    <w:p w14:paraId="12E8FD03" w14:textId="77777777" w:rsidR="00CA5C6D" w:rsidRPr="001D3F50" w:rsidRDefault="00CA5C6D" w:rsidP="00B46206">
      <w:pPr>
        <w:pStyle w:val="BodyText"/>
        <w:numPr>
          <w:ilvl w:val="0"/>
          <w:numId w:val="7"/>
        </w:numPr>
        <w:tabs>
          <w:tab w:val="left" w:pos="900"/>
        </w:tabs>
        <w:overflowPunct w:val="0"/>
        <w:autoSpaceDE w:val="0"/>
        <w:autoSpaceDN w:val="0"/>
        <w:adjustRightInd w:val="0"/>
        <w:spacing w:after="0"/>
        <w:jc w:val="both"/>
        <w:textAlignment w:val="baseline"/>
        <w:rPr>
          <w:rFonts w:ascii="Arial" w:hAnsi="Arial" w:cs="Arial"/>
        </w:rPr>
      </w:pPr>
      <w:r w:rsidRPr="001D3F50">
        <w:rPr>
          <w:rFonts w:ascii="Arial" w:hAnsi="Arial" w:cs="Arial"/>
        </w:rPr>
        <w:t xml:space="preserve">To work collaboratively with all members of the team </w:t>
      </w:r>
    </w:p>
    <w:p w14:paraId="0F3F150A" w14:textId="77777777" w:rsidR="00CA5C6D" w:rsidRPr="001D3F50" w:rsidRDefault="00CA5C6D" w:rsidP="00B46206">
      <w:pPr>
        <w:pStyle w:val="BodyText"/>
        <w:numPr>
          <w:ilvl w:val="0"/>
          <w:numId w:val="7"/>
        </w:numPr>
        <w:tabs>
          <w:tab w:val="left" w:pos="900"/>
        </w:tabs>
        <w:overflowPunct w:val="0"/>
        <w:autoSpaceDE w:val="0"/>
        <w:autoSpaceDN w:val="0"/>
        <w:adjustRightInd w:val="0"/>
        <w:spacing w:after="0"/>
        <w:jc w:val="both"/>
        <w:textAlignment w:val="baseline"/>
        <w:rPr>
          <w:rFonts w:ascii="Arial" w:hAnsi="Arial" w:cs="Arial"/>
        </w:rPr>
      </w:pPr>
      <w:r w:rsidRPr="001D3F50">
        <w:rPr>
          <w:rFonts w:ascii="Arial" w:hAnsi="Arial" w:cs="Arial"/>
        </w:rPr>
        <w:t>To resolve conflict and difficult situations through negotiation and discussion, involving appropriate parties</w:t>
      </w:r>
    </w:p>
    <w:p w14:paraId="0216D5E9" w14:textId="77777777" w:rsidR="00CA5C6D" w:rsidRPr="001D3F50" w:rsidRDefault="00CA5C6D" w:rsidP="00B46206">
      <w:pPr>
        <w:pStyle w:val="BodyText"/>
        <w:numPr>
          <w:ilvl w:val="0"/>
          <w:numId w:val="7"/>
        </w:numPr>
        <w:tabs>
          <w:tab w:val="left" w:pos="900"/>
        </w:tabs>
        <w:overflowPunct w:val="0"/>
        <w:autoSpaceDE w:val="0"/>
        <w:autoSpaceDN w:val="0"/>
        <w:adjustRightInd w:val="0"/>
        <w:spacing w:after="0"/>
        <w:jc w:val="both"/>
        <w:textAlignment w:val="baseline"/>
        <w:rPr>
          <w:rFonts w:ascii="Arial" w:hAnsi="Arial" w:cs="Arial"/>
        </w:rPr>
      </w:pPr>
      <w:r w:rsidRPr="001D3F50">
        <w:rPr>
          <w:rFonts w:ascii="Arial" w:hAnsi="Arial" w:cs="Arial"/>
        </w:rPr>
        <w:lastRenderedPageBreak/>
        <w:t>Adhere to NHS Lothian and departmental guidelines on leave including reporting absence</w:t>
      </w:r>
    </w:p>
    <w:p w14:paraId="411904BD" w14:textId="77777777" w:rsidR="00CA5C6D" w:rsidRDefault="00CA5C6D" w:rsidP="00B46206">
      <w:pPr>
        <w:pStyle w:val="BodyText"/>
        <w:numPr>
          <w:ilvl w:val="0"/>
          <w:numId w:val="7"/>
        </w:numPr>
        <w:tabs>
          <w:tab w:val="left" w:pos="900"/>
        </w:tabs>
        <w:overflowPunct w:val="0"/>
        <w:autoSpaceDE w:val="0"/>
        <w:autoSpaceDN w:val="0"/>
        <w:adjustRightInd w:val="0"/>
        <w:spacing w:after="0"/>
        <w:jc w:val="both"/>
        <w:textAlignment w:val="baseline"/>
        <w:rPr>
          <w:rFonts w:ascii="Arial" w:hAnsi="Arial" w:cs="Arial"/>
        </w:rPr>
      </w:pPr>
      <w:r w:rsidRPr="001D3F50">
        <w:rPr>
          <w:rFonts w:ascii="Arial" w:hAnsi="Arial" w:cs="Arial"/>
        </w:rPr>
        <w:t>Adhere to NHS Lothian values</w:t>
      </w:r>
    </w:p>
    <w:p w14:paraId="77D7B03C" w14:textId="77777777" w:rsidR="00CA5C6D" w:rsidRPr="006F5382" w:rsidRDefault="00CA5C6D">
      <w:pPr>
        <w:rPr>
          <w:rFonts w:ascii="Arial" w:hAnsi="Arial" w:cs="Arial"/>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CA5C6D" w:rsidRPr="00493898" w14:paraId="585566C9" w14:textId="77777777" w:rsidTr="009A789C">
        <w:trPr>
          <w:trHeight w:val="558"/>
        </w:trPr>
        <w:tc>
          <w:tcPr>
            <w:tcW w:w="9000" w:type="dxa"/>
            <w:shd w:val="clear" w:color="auto" w:fill="00B0F0"/>
            <w:vAlign w:val="center"/>
          </w:tcPr>
          <w:p w14:paraId="2890DC05" w14:textId="77777777" w:rsidR="00CA5C6D" w:rsidRPr="00493898" w:rsidRDefault="00CA5C6D" w:rsidP="00493898">
            <w:pPr>
              <w:pStyle w:val="BodyText"/>
              <w:tabs>
                <w:tab w:val="left" w:pos="900"/>
              </w:tabs>
              <w:overflowPunct w:val="0"/>
              <w:autoSpaceDE w:val="0"/>
              <w:autoSpaceDN w:val="0"/>
              <w:adjustRightInd w:val="0"/>
              <w:spacing w:after="0"/>
              <w:textAlignment w:val="baseline"/>
              <w:rPr>
                <w:rFonts w:ascii="Arial" w:hAnsi="Arial" w:cs="Arial"/>
              </w:rPr>
            </w:pPr>
            <w:r w:rsidRPr="00493898">
              <w:rPr>
                <w:rFonts w:ascii="Arial" w:hAnsi="Arial" w:cs="Arial"/>
                <w:b/>
              </w:rPr>
              <w:t>Section 5:</w:t>
            </w:r>
            <w:r w:rsidRPr="00493898">
              <w:rPr>
                <w:rFonts w:ascii="Arial" w:hAnsi="Arial" w:cs="Arial"/>
                <w:b/>
              </w:rPr>
              <w:tab/>
              <w:t xml:space="preserve">NHS </w:t>
            </w:r>
            <w:r>
              <w:rPr>
                <w:rFonts w:ascii="Arial" w:hAnsi="Arial" w:cs="Arial"/>
                <w:b/>
              </w:rPr>
              <w:t>Lothian</w:t>
            </w:r>
            <w:r w:rsidRPr="00493898">
              <w:rPr>
                <w:rFonts w:ascii="Arial" w:hAnsi="Arial" w:cs="Arial"/>
                <w:b/>
              </w:rPr>
              <w:t xml:space="preserve"> – Indicative Job Plan</w:t>
            </w:r>
          </w:p>
        </w:tc>
      </w:tr>
    </w:tbl>
    <w:p w14:paraId="5F5504FC" w14:textId="77777777" w:rsidR="00CA5C6D" w:rsidRPr="00D81D68" w:rsidRDefault="00CA5C6D" w:rsidP="00B46206">
      <w:pPr>
        <w:pStyle w:val="BodyText"/>
        <w:tabs>
          <w:tab w:val="left" w:pos="900"/>
        </w:tabs>
        <w:overflowPunct w:val="0"/>
        <w:autoSpaceDE w:val="0"/>
        <w:autoSpaceDN w:val="0"/>
        <w:adjustRightInd w:val="0"/>
        <w:spacing w:after="0"/>
        <w:jc w:val="both"/>
        <w:textAlignment w:val="baseline"/>
        <w:rPr>
          <w:rFonts w:ascii="Arial" w:hAnsi="Arial" w:cs="Arial"/>
        </w:rPr>
      </w:pPr>
    </w:p>
    <w:p w14:paraId="5BAD1AD3" w14:textId="77777777" w:rsidR="00CA5C6D" w:rsidRPr="00ED12CF" w:rsidRDefault="00CA5C6D" w:rsidP="00D732DA">
      <w:pPr>
        <w:pStyle w:val="BodyText"/>
        <w:rPr>
          <w:rFonts w:ascii="Arial" w:hAnsi="Arial" w:cs="Arial"/>
        </w:rPr>
      </w:pPr>
      <w:r>
        <w:rPr>
          <w:rFonts w:ascii="Arial" w:hAnsi="Arial" w:cs="Arial"/>
          <w:b/>
        </w:rPr>
        <w:t>Post:</w:t>
      </w:r>
      <w:r w:rsidRPr="00ED12CF">
        <w:rPr>
          <w:rFonts w:ascii="Arial" w:hAnsi="Arial" w:cs="Arial"/>
        </w:rPr>
        <w:tab/>
      </w:r>
      <w:r w:rsidR="007479B9">
        <w:rPr>
          <w:rFonts w:ascii="Arial" w:hAnsi="Arial" w:cs="Arial"/>
        </w:rPr>
        <w:tab/>
      </w:r>
      <w:r w:rsidR="007479B9">
        <w:rPr>
          <w:rFonts w:ascii="Arial" w:hAnsi="Arial" w:cs="Arial"/>
        </w:rPr>
        <w:tab/>
      </w:r>
      <w:r w:rsidR="007479B9">
        <w:rPr>
          <w:rFonts w:ascii="Arial" w:hAnsi="Arial" w:cs="Arial"/>
        </w:rPr>
        <w:tab/>
      </w:r>
      <w:r w:rsidR="007479B9">
        <w:rPr>
          <w:rFonts w:ascii="Arial" w:hAnsi="Arial" w:cs="Arial"/>
        </w:rPr>
        <w:tab/>
      </w:r>
      <w:r w:rsidR="00C97ECA">
        <w:rPr>
          <w:rFonts w:ascii="Arial" w:hAnsi="Arial" w:cs="Arial"/>
        </w:rPr>
        <w:t>Consultant</w:t>
      </w:r>
    </w:p>
    <w:p w14:paraId="1AEB0458" w14:textId="77777777" w:rsidR="00CA5C6D" w:rsidRPr="00ED12CF" w:rsidRDefault="00CA5C6D" w:rsidP="00D732DA">
      <w:pPr>
        <w:pStyle w:val="BodyText"/>
        <w:rPr>
          <w:rFonts w:ascii="Arial" w:hAnsi="Arial" w:cs="Arial"/>
        </w:rPr>
      </w:pPr>
      <w:r>
        <w:rPr>
          <w:rFonts w:ascii="Arial" w:hAnsi="Arial" w:cs="Arial"/>
          <w:b/>
        </w:rPr>
        <w:t>Specialty:</w:t>
      </w:r>
      <w:r w:rsidRPr="00ED12CF">
        <w:rPr>
          <w:rFonts w:ascii="Arial" w:hAnsi="Arial" w:cs="Arial"/>
        </w:rPr>
        <w:tab/>
      </w:r>
      <w:r w:rsidR="007479B9">
        <w:rPr>
          <w:rFonts w:ascii="Arial" w:hAnsi="Arial" w:cs="Arial"/>
        </w:rPr>
        <w:tab/>
      </w:r>
      <w:r w:rsidR="007479B9">
        <w:rPr>
          <w:rFonts w:ascii="Arial" w:hAnsi="Arial" w:cs="Arial"/>
        </w:rPr>
        <w:tab/>
      </w:r>
      <w:r w:rsidR="007479B9">
        <w:rPr>
          <w:rFonts w:ascii="Arial" w:hAnsi="Arial" w:cs="Arial"/>
        </w:rPr>
        <w:tab/>
      </w:r>
      <w:r w:rsidR="00C97ECA">
        <w:rPr>
          <w:rFonts w:ascii="Arial" w:hAnsi="Arial" w:cs="Arial"/>
        </w:rPr>
        <w:t>Gastroenterology</w:t>
      </w:r>
    </w:p>
    <w:p w14:paraId="451268D4" w14:textId="77777777" w:rsidR="00CA5C6D" w:rsidRPr="007479B9" w:rsidRDefault="00CA5C6D" w:rsidP="00D732DA">
      <w:pPr>
        <w:pStyle w:val="BodyText"/>
        <w:rPr>
          <w:rFonts w:ascii="Arial" w:hAnsi="Arial" w:cs="Arial"/>
        </w:rPr>
      </w:pPr>
      <w:r w:rsidRPr="007479B9">
        <w:rPr>
          <w:rFonts w:ascii="Arial" w:hAnsi="Arial" w:cs="Arial"/>
          <w:b/>
        </w:rPr>
        <w:t>Principal Place of Work:</w:t>
      </w:r>
      <w:r w:rsidRPr="007479B9">
        <w:rPr>
          <w:rFonts w:ascii="Arial" w:hAnsi="Arial" w:cs="Arial"/>
        </w:rPr>
        <w:tab/>
      </w:r>
      <w:r w:rsidR="007479B9" w:rsidRPr="007479B9">
        <w:rPr>
          <w:rFonts w:ascii="Arial" w:hAnsi="Arial" w:cs="Arial"/>
        </w:rPr>
        <w:tab/>
      </w:r>
      <w:r w:rsidR="00C97ECA">
        <w:rPr>
          <w:rFonts w:ascii="Arial" w:hAnsi="Arial" w:cs="Arial"/>
        </w:rPr>
        <w:t>Royal Infirmary, Edinburgh</w:t>
      </w:r>
    </w:p>
    <w:p w14:paraId="6E4C6414" w14:textId="77777777" w:rsidR="007479B9" w:rsidRPr="007479B9" w:rsidRDefault="00CA5C6D" w:rsidP="007479B9">
      <w:pPr>
        <w:pStyle w:val="BodyText"/>
        <w:rPr>
          <w:rFonts w:ascii="Arial" w:hAnsi="Arial" w:cs="Arial"/>
        </w:rPr>
      </w:pPr>
      <w:r w:rsidRPr="007479B9">
        <w:rPr>
          <w:rFonts w:ascii="Arial" w:hAnsi="Arial" w:cs="Arial"/>
          <w:b/>
        </w:rPr>
        <w:t>Contract:</w:t>
      </w:r>
      <w:r w:rsidRPr="007479B9">
        <w:rPr>
          <w:rFonts w:ascii="Arial" w:hAnsi="Arial" w:cs="Arial"/>
        </w:rPr>
        <w:tab/>
      </w:r>
      <w:r w:rsidR="007479B9" w:rsidRPr="007479B9">
        <w:rPr>
          <w:rFonts w:ascii="Arial" w:hAnsi="Arial" w:cs="Arial"/>
        </w:rPr>
        <w:tab/>
      </w:r>
      <w:r w:rsidR="007479B9" w:rsidRPr="007479B9">
        <w:rPr>
          <w:rFonts w:ascii="Arial" w:hAnsi="Arial" w:cs="Arial"/>
        </w:rPr>
        <w:tab/>
      </w:r>
      <w:r w:rsidR="007479B9" w:rsidRPr="007479B9">
        <w:rPr>
          <w:rFonts w:ascii="Arial" w:hAnsi="Arial" w:cs="Arial"/>
        </w:rPr>
        <w:tab/>
      </w:r>
      <w:r w:rsidR="00C97ECA">
        <w:rPr>
          <w:rFonts w:ascii="Arial" w:hAnsi="Arial" w:cs="Arial"/>
        </w:rPr>
        <w:t>Full-Time</w:t>
      </w:r>
      <w:r w:rsidR="00EA446E">
        <w:rPr>
          <w:rFonts w:ascii="Arial" w:hAnsi="Arial" w:cs="Arial"/>
        </w:rPr>
        <w:t xml:space="preserve"> </w:t>
      </w:r>
    </w:p>
    <w:p w14:paraId="03A85605" w14:textId="77777777" w:rsidR="007479B9" w:rsidRPr="00147414" w:rsidRDefault="007479B9" w:rsidP="007479B9">
      <w:pPr>
        <w:pStyle w:val="BodyText"/>
        <w:rPr>
          <w:rFonts w:ascii="Arial" w:hAnsi="Arial" w:cs="Arial"/>
        </w:rPr>
      </w:pPr>
      <w:r w:rsidRPr="007479B9">
        <w:rPr>
          <w:rFonts w:ascii="Arial" w:hAnsi="Arial"/>
          <w:b/>
        </w:rPr>
        <w:t xml:space="preserve">Programmed </w:t>
      </w:r>
      <w:r w:rsidRPr="00147414">
        <w:rPr>
          <w:rFonts w:ascii="Arial" w:hAnsi="Arial"/>
          <w:b/>
        </w:rPr>
        <w:t xml:space="preserve">Activities: </w:t>
      </w:r>
      <w:r w:rsidRPr="00147414">
        <w:rPr>
          <w:rFonts w:ascii="Arial" w:hAnsi="Arial"/>
          <w:b/>
        </w:rPr>
        <w:tab/>
      </w:r>
      <w:r w:rsidRPr="00147414">
        <w:rPr>
          <w:rFonts w:ascii="Arial" w:hAnsi="Arial"/>
          <w:b/>
        </w:rPr>
        <w:tab/>
      </w:r>
      <w:r w:rsidR="00C97ECA">
        <w:rPr>
          <w:rFonts w:ascii="Arial" w:hAnsi="Arial"/>
        </w:rPr>
        <w:t>10</w:t>
      </w:r>
      <w:r w:rsidRPr="00147414">
        <w:rPr>
          <w:rFonts w:ascii="Arial" w:hAnsi="Arial"/>
        </w:rPr>
        <w:tab/>
      </w:r>
      <w:r w:rsidRPr="00147414">
        <w:rPr>
          <w:rFonts w:ascii="Arial" w:hAnsi="Arial"/>
        </w:rPr>
        <w:tab/>
      </w:r>
      <w:r w:rsidRPr="00147414">
        <w:rPr>
          <w:rFonts w:ascii="Arial" w:hAnsi="Arial"/>
        </w:rPr>
        <w:tab/>
      </w:r>
      <w:r w:rsidRPr="00147414">
        <w:rPr>
          <w:rFonts w:ascii="Arial" w:hAnsi="Arial"/>
          <w:b/>
        </w:rPr>
        <w:t xml:space="preserve">EPAs: </w:t>
      </w:r>
      <w:r w:rsidRPr="00147414">
        <w:rPr>
          <w:rFonts w:ascii="Arial" w:hAnsi="Arial"/>
        </w:rPr>
        <w:tab/>
      </w:r>
      <w:r w:rsidRPr="00147414">
        <w:rPr>
          <w:rFonts w:ascii="Arial" w:hAnsi="Arial"/>
        </w:rPr>
        <w:tab/>
      </w:r>
    </w:p>
    <w:p w14:paraId="6BF8AFF1" w14:textId="77777777" w:rsidR="00CA5C6D" w:rsidRPr="00147414" w:rsidRDefault="00CA5C6D" w:rsidP="00D732DA">
      <w:pPr>
        <w:pStyle w:val="BodyText"/>
        <w:rPr>
          <w:rFonts w:ascii="Arial" w:hAnsi="Arial" w:cs="Arial"/>
        </w:rPr>
      </w:pPr>
      <w:r w:rsidRPr="00147414">
        <w:rPr>
          <w:rFonts w:ascii="Arial" w:hAnsi="Arial" w:cs="Arial"/>
          <w:b/>
        </w:rPr>
        <w:t>Availability Supplement:</w:t>
      </w:r>
      <w:r w:rsidRPr="00147414">
        <w:rPr>
          <w:rFonts w:ascii="Arial" w:hAnsi="Arial" w:cs="Arial"/>
        </w:rPr>
        <w:tab/>
      </w:r>
      <w:r w:rsidR="007479B9" w:rsidRPr="00147414">
        <w:rPr>
          <w:rFonts w:ascii="Arial" w:hAnsi="Arial" w:cs="Arial"/>
        </w:rPr>
        <w:tab/>
      </w:r>
      <w:r w:rsidR="00C97ECA">
        <w:rPr>
          <w:rFonts w:ascii="Arial" w:hAnsi="Arial" w:cs="Arial"/>
        </w:rPr>
        <w:t>Level 1, 5%</w:t>
      </w:r>
    </w:p>
    <w:p w14:paraId="3E829E3F" w14:textId="77777777" w:rsidR="00C97ECA" w:rsidRDefault="00CA5C6D" w:rsidP="00C97ECA">
      <w:pPr>
        <w:ind w:left="3600" w:hanging="3600"/>
        <w:rPr>
          <w:rFonts w:ascii="Arial" w:hAnsi="Arial" w:cs="Arial"/>
        </w:rPr>
      </w:pPr>
      <w:r w:rsidRPr="00C97ECA">
        <w:rPr>
          <w:rFonts w:ascii="Arial" w:hAnsi="Arial" w:cs="Arial"/>
          <w:b/>
        </w:rPr>
        <w:t>Out-of-hours:</w:t>
      </w:r>
      <w:r w:rsidRPr="00C97ECA">
        <w:rPr>
          <w:rFonts w:ascii="Arial" w:hAnsi="Arial" w:cs="Arial"/>
          <w:b/>
        </w:rPr>
        <w:tab/>
      </w:r>
      <w:r w:rsidR="00C97ECA" w:rsidRPr="00C97ECA">
        <w:rPr>
          <w:rFonts w:ascii="Arial" w:hAnsi="Arial" w:cs="Arial"/>
        </w:rPr>
        <w:t>Approximately 1:</w:t>
      </w:r>
      <w:r w:rsidR="00CF3BC4">
        <w:rPr>
          <w:rFonts w:ascii="Arial" w:hAnsi="Arial" w:cs="Arial"/>
        </w:rPr>
        <w:t>7</w:t>
      </w:r>
      <w:r w:rsidR="00C97ECA" w:rsidRPr="00C97ECA">
        <w:rPr>
          <w:rFonts w:ascii="Arial" w:hAnsi="Arial" w:cs="Arial"/>
        </w:rPr>
        <w:t xml:space="preserve"> for acute gastrointestinal emergencies including acute GI bleeding</w:t>
      </w:r>
    </w:p>
    <w:p w14:paraId="33FDADBB" w14:textId="77777777" w:rsidR="00C97ECA" w:rsidRPr="00C97ECA" w:rsidRDefault="00C97ECA" w:rsidP="00C97ECA">
      <w:pPr>
        <w:ind w:left="3600" w:hanging="3600"/>
        <w:rPr>
          <w:rFonts w:ascii="Arial" w:hAnsi="Arial" w:cs="Arial"/>
        </w:rPr>
      </w:pPr>
    </w:p>
    <w:p w14:paraId="25FEA66B" w14:textId="77777777" w:rsidR="00CA5C6D" w:rsidRPr="007479B9" w:rsidRDefault="00CA5C6D" w:rsidP="00C97ECA">
      <w:pPr>
        <w:pStyle w:val="BodyText"/>
        <w:rPr>
          <w:rFonts w:ascii="Arial" w:hAnsi="Arial" w:cs="Arial"/>
        </w:rPr>
      </w:pPr>
      <w:r w:rsidRPr="007479B9">
        <w:rPr>
          <w:rFonts w:ascii="Arial" w:hAnsi="Arial" w:cs="Arial"/>
          <w:b/>
        </w:rPr>
        <w:t>Managerially responsible to:</w:t>
      </w:r>
      <w:r w:rsidRPr="007479B9">
        <w:rPr>
          <w:rFonts w:ascii="Arial" w:hAnsi="Arial" w:cs="Arial"/>
        </w:rPr>
        <w:tab/>
      </w:r>
      <w:r w:rsidR="00C97ECA">
        <w:rPr>
          <w:rFonts w:ascii="Arial" w:hAnsi="Arial" w:cs="Arial"/>
        </w:rPr>
        <w:t xml:space="preserve">Dr </w:t>
      </w:r>
      <w:r w:rsidR="00516A81">
        <w:rPr>
          <w:rFonts w:ascii="Arial" w:hAnsi="Arial" w:cs="Arial"/>
        </w:rPr>
        <w:t>Ian Penman</w:t>
      </w:r>
      <w:r w:rsidR="0020030A">
        <w:rPr>
          <w:rFonts w:ascii="Arial" w:hAnsi="Arial" w:cs="Arial"/>
        </w:rPr>
        <w:t>, Clinical Director</w:t>
      </w:r>
    </w:p>
    <w:p w14:paraId="3543154A" w14:textId="77777777" w:rsidR="00CA5C6D" w:rsidRDefault="00CA5C6D" w:rsidP="00D81D68">
      <w:pPr>
        <w:pStyle w:val="BodyText"/>
        <w:spacing w:after="0"/>
        <w:rPr>
          <w:rFonts w:ascii="Arial" w:hAnsi="Arial" w:cs="Arial"/>
          <w:b/>
        </w:rPr>
      </w:pPr>
    </w:p>
    <w:p w14:paraId="6994771F" w14:textId="77777777" w:rsidR="00C97ECA" w:rsidRDefault="00C97ECA" w:rsidP="00C97ECA">
      <w:pPr>
        <w:rPr>
          <w:rFonts w:ascii="Arial" w:hAnsi="Arial" w:cs="Arial"/>
        </w:rPr>
      </w:pPr>
      <w:r>
        <w:rPr>
          <w:rFonts w:ascii="Arial" w:hAnsi="Arial" w:cs="Arial"/>
        </w:rPr>
        <w:t>Extra programmed activities may be negotiated between the successful candidate and NHS Lothian</w:t>
      </w:r>
    </w:p>
    <w:p w14:paraId="7FAAC5C9" w14:textId="77777777" w:rsidR="00C97ECA" w:rsidRDefault="00C97ECA" w:rsidP="00C97ECA">
      <w:pPr>
        <w:rPr>
          <w:rFonts w:ascii="Arial" w:hAnsi="Arial" w:cs="Arial"/>
        </w:rPr>
      </w:pPr>
    </w:p>
    <w:p w14:paraId="5572B4F1" w14:textId="77777777" w:rsidR="00CA5C6D" w:rsidRPr="00B875D3" w:rsidRDefault="00C97ECA" w:rsidP="00C97ECA">
      <w:pPr>
        <w:pStyle w:val="BodyText"/>
        <w:spacing w:after="0"/>
        <w:rPr>
          <w:rFonts w:ascii="Arial" w:hAnsi="Arial" w:cs="Arial"/>
          <w:b/>
        </w:rPr>
      </w:pPr>
      <w:r w:rsidRPr="00F81A4F">
        <w:rPr>
          <w:rFonts w:ascii="Arial" w:hAnsi="Arial" w:cs="Arial"/>
        </w:rPr>
        <w:t>Timetable of activities (subject to change according to clinic and endoscopy template)</w:t>
      </w:r>
      <w:r w:rsidR="00096AC2">
        <w:rPr>
          <w:rFonts w:ascii="Arial" w:hAnsi="Arial" w:cs="Arial"/>
          <w:b/>
        </w:rPr>
        <w:t>:</w:t>
      </w:r>
    </w:p>
    <w:p w14:paraId="2C946462" w14:textId="77777777" w:rsidR="00CA5C6D" w:rsidRPr="00B875D3" w:rsidRDefault="00CA5C6D" w:rsidP="00D81D68">
      <w:pPr>
        <w:pStyle w:val="BodyText"/>
        <w:spacing w:after="0"/>
        <w:rPr>
          <w:rFonts w:ascii="Arial" w:hAnsi="Arial" w:cs="Arial"/>
          <w:b/>
        </w:rPr>
      </w:pPr>
    </w:p>
    <w:p w14:paraId="53DBCD7B" w14:textId="77777777" w:rsidR="003521BA" w:rsidRPr="00B875D3" w:rsidRDefault="003521BA" w:rsidP="003521BA">
      <w:pPr>
        <w:ind w:left="360"/>
        <w:jc w:val="center"/>
        <w:rPr>
          <w:rFonts w:ascii="Arial Narrow" w:hAnsi="Arial Narrow"/>
          <w:b/>
        </w:rPr>
      </w:pPr>
      <w:r w:rsidRPr="00B875D3">
        <w:rPr>
          <w:rFonts w:ascii="Arial Narrow" w:hAnsi="Arial Narrow"/>
          <w:b/>
        </w:rPr>
        <w:t>EXAMPLE</w:t>
      </w:r>
    </w:p>
    <w:p w14:paraId="3266C545" w14:textId="77777777" w:rsidR="003521BA" w:rsidRDefault="003521BA" w:rsidP="003521BA">
      <w:pPr>
        <w:ind w:left="360"/>
        <w:jc w:val="center"/>
        <w:rPr>
          <w:rFonts w:ascii="Arial Narrow" w:hAnsi="Arial Narrow"/>
          <w:b/>
        </w:rPr>
      </w:pPr>
      <w:r w:rsidRPr="00B875D3">
        <w:rPr>
          <w:rFonts w:ascii="Arial Narrow" w:hAnsi="Arial Narrow"/>
          <w:b/>
        </w:rPr>
        <w:t xml:space="preserve">INDICATIVE JOB PLAN </w:t>
      </w:r>
    </w:p>
    <w:p w14:paraId="2BAABCE3" w14:textId="77777777" w:rsidR="00C97ECA" w:rsidRPr="00B875D3" w:rsidRDefault="00C97ECA" w:rsidP="00C97ECA">
      <w:pPr>
        <w:ind w:left="360"/>
        <w:rPr>
          <w:rFonts w:ascii="Arial Narrow" w:hAnsi="Arial Narrow"/>
          <w:b/>
        </w:rPr>
      </w:pPr>
      <w:r>
        <w:rPr>
          <w:rFonts w:ascii="Arial" w:hAnsi="Arial" w:cs="Arial"/>
          <w:b/>
          <w:bCs/>
        </w:rPr>
        <w:t xml:space="preserve">a) </w:t>
      </w:r>
      <w:r w:rsidRPr="00E0006A">
        <w:rPr>
          <w:rFonts w:ascii="Arial" w:hAnsi="Arial" w:cs="Arial"/>
          <w:b/>
        </w:rPr>
        <w:t>Standard week</w:t>
      </w:r>
    </w:p>
    <w:p w14:paraId="501D1B9E" w14:textId="77777777" w:rsidR="003521BA" w:rsidRPr="00B875D3" w:rsidRDefault="003521BA" w:rsidP="003521BA">
      <w:pPr>
        <w:ind w:left="360"/>
        <w:rPr>
          <w:rFonts w:ascii="Arial Narrow" w:hAnsi="Arial Narrow"/>
          <w:b/>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9"/>
        <w:gridCol w:w="2560"/>
        <w:gridCol w:w="4657"/>
      </w:tblGrid>
      <w:tr w:rsidR="00C97ECA" w:rsidRPr="00E0006A" w14:paraId="71C4560D" w14:textId="77777777" w:rsidTr="00C97ECA">
        <w:tc>
          <w:tcPr>
            <w:tcW w:w="0" w:type="auto"/>
          </w:tcPr>
          <w:p w14:paraId="07B95D5C" w14:textId="77777777" w:rsidR="00C97ECA" w:rsidRPr="00E0006A" w:rsidRDefault="00C97ECA" w:rsidP="00C97ECA">
            <w:pPr>
              <w:jc w:val="center"/>
              <w:rPr>
                <w:rFonts w:ascii="Arial" w:hAnsi="Arial" w:cs="Arial"/>
                <w:b/>
              </w:rPr>
            </w:pPr>
            <w:r w:rsidRPr="00E0006A">
              <w:rPr>
                <w:rFonts w:ascii="Arial" w:hAnsi="Arial" w:cs="Arial"/>
                <w:b/>
              </w:rPr>
              <w:t>DAY</w:t>
            </w:r>
          </w:p>
        </w:tc>
        <w:tc>
          <w:tcPr>
            <w:tcW w:w="0" w:type="auto"/>
          </w:tcPr>
          <w:p w14:paraId="6D3F478B" w14:textId="77777777" w:rsidR="00C97ECA" w:rsidRPr="00E0006A" w:rsidRDefault="00C97ECA" w:rsidP="00C97ECA">
            <w:pPr>
              <w:jc w:val="center"/>
              <w:rPr>
                <w:rFonts w:ascii="Arial" w:hAnsi="Arial" w:cs="Arial"/>
                <w:b/>
              </w:rPr>
            </w:pPr>
            <w:r w:rsidRPr="00E0006A">
              <w:rPr>
                <w:rFonts w:ascii="Arial" w:hAnsi="Arial" w:cs="Arial"/>
                <w:b/>
              </w:rPr>
              <w:t>HOSPITAL/ LOCATION</w:t>
            </w:r>
          </w:p>
        </w:tc>
        <w:tc>
          <w:tcPr>
            <w:tcW w:w="0" w:type="auto"/>
          </w:tcPr>
          <w:p w14:paraId="2FA89762" w14:textId="77777777" w:rsidR="00C97ECA" w:rsidRPr="00E0006A" w:rsidRDefault="00C97ECA" w:rsidP="00C97ECA">
            <w:pPr>
              <w:jc w:val="center"/>
              <w:rPr>
                <w:rFonts w:ascii="Arial" w:hAnsi="Arial" w:cs="Arial"/>
                <w:b/>
              </w:rPr>
            </w:pPr>
            <w:r w:rsidRPr="00E0006A">
              <w:rPr>
                <w:rFonts w:ascii="Arial" w:hAnsi="Arial" w:cs="Arial"/>
                <w:b/>
              </w:rPr>
              <w:t>TYPE  OF  WORK</w:t>
            </w:r>
          </w:p>
        </w:tc>
      </w:tr>
      <w:tr w:rsidR="00C97ECA" w:rsidRPr="00E0006A" w14:paraId="7A136E9D" w14:textId="77777777" w:rsidTr="00C97ECA">
        <w:tc>
          <w:tcPr>
            <w:tcW w:w="0" w:type="auto"/>
          </w:tcPr>
          <w:p w14:paraId="14262D8E" w14:textId="77777777" w:rsidR="00C97ECA" w:rsidRPr="00E0006A" w:rsidRDefault="00C97ECA" w:rsidP="00C97ECA">
            <w:pPr>
              <w:rPr>
                <w:rFonts w:ascii="Arial" w:hAnsi="Arial" w:cs="Arial"/>
                <w:b/>
              </w:rPr>
            </w:pPr>
            <w:r w:rsidRPr="00E0006A">
              <w:rPr>
                <w:rFonts w:ascii="Arial" w:hAnsi="Arial" w:cs="Arial"/>
                <w:b/>
              </w:rPr>
              <w:t xml:space="preserve">Monday  </w:t>
            </w:r>
          </w:p>
          <w:p w14:paraId="17AE6BBE" w14:textId="77777777" w:rsidR="00C97ECA" w:rsidRPr="00E0006A" w:rsidRDefault="00C97ECA" w:rsidP="00C97ECA">
            <w:pPr>
              <w:rPr>
                <w:rFonts w:ascii="Arial" w:hAnsi="Arial" w:cs="Arial"/>
              </w:rPr>
            </w:pPr>
            <w:r w:rsidRPr="00E0006A">
              <w:rPr>
                <w:rFonts w:ascii="Arial" w:hAnsi="Arial" w:cs="Arial"/>
                <w:b/>
              </w:rPr>
              <w:t>From / To</w:t>
            </w:r>
          </w:p>
        </w:tc>
        <w:tc>
          <w:tcPr>
            <w:tcW w:w="0" w:type="auto"/>
          </w:tcPr>
          <w:p w14:paraId="1968129F" w14:textId="77777777" w:rsidR="00C97ECA" w:rsidRPr="00E0006A" w:rsidRDefault="00C97ECA" w:rsidP="00C97ECA">
            <w:pPr>
              <w:rPr>
                <w:rFonts w:ascii="Arial" w:hAnsi="Arial" w:cs="Arial"/>
              </w:rPr>
            </w:pPr>
            <w:r>
              <w:rPr>
                <w:rFonts w:ascii="Arial" w:hAnsi="Arial" w:cs="Arial"/>
              </w:rPr>
              <w:t>RIE</w:t>
            </w:r>
          </w:p>
          <w:p w14:paraId="489F12E3" w14:textId="77777777" w:rsidR="00C97ECA" w:rsidRPr="00E0006A" w:rsidRDefault="00C97ECA" w:rsidP="00C97ECA">
            <w:pPr>
              <w:rPr>
                <w:rFonts w:ascii="Arial" w:hAnsi="Arial" w:cs="Arial"/>
              </w:rPr>
            </w:pPr>
            <w:r>
              <w:rPr>
                <w:rFonts w:ascii="Arial" w:hAnsi="Arial" w:cs="Arial"/>
              </w:rPr>
              <w:t>0900-1730</w:t>
            </w:r>
          </w:p>
        </w:tc>
        <w:tc>
          <w:tcPr>
            <w:tcW w:w="0" w:type="auto"/>
          </w:tcPr>
          <w:p w14:paraId="19A45FFD" w14:textId="77777777" w:rsidR="00C97ECA" w:rsidRPr="00E0006A" w:rsidRDefault="00C97ECA" w:rsidP="00C97ECA">
            <w:pPr>
              <w:rPr>
                <w:rFonts w:ascii="Arial" w:hAnsi="Arial" w:cs="Arial"/>
              </w:rPr>
            </w:pPr>
            <w:r>
              <w:rPr>
                <w:rFonts w:ascii="Arial" w:hAnsi="Arial" w:cs="Arial"/>
              </w:rPr>
              <w:t xml:space="preserve">0900-1300   </w:t>
            </w:r>
            <w:r w:rsidR="00096AC2">
              <w:rPr>
                <w:rFonts w:ascii="Arial" w:hAnsi="Arial" w:cs="Arial"/>
              </w:rPr>
              <w:t>SPA</w:t>
            </w:r>
          </w:p>
          <w:p w14:paraId="5203385D" w14:textId="77777777" w:rsidR="00C97ECA" w:rsidRDefault="00C97ECA" w:rsidP="00C97ECA">
            <w:pPr>
              <w:rPr>
                <w:rFonts w:ascii="Arial" w:hAnsi="Arial" w:cs="Arial"/>
              </w:rPr>
            </w:pPr>
            <w:r>
              <w:rPr>
                <w:rFonts w:ascii="Arial" w:hAnsi="Arial" w:cs="Arial"/>
              </w:rPr>
              <w:t xml:space="preserve">1330-1730   </w:t>
            </w:r>
            <w:r w:rsidR="00516A81">
              <w:rPr>
                <w:rFonts w:ascii="Arial" w:hAnsi="Arial" w:cs="Arial"/>
              </w:rPr>
              <w:t xml:space="preserve">Teaching / </w:t>
            </w:r>
            <w:r w:rsidR="00096AC2">
              <w:rPr>
                <w:rFonts w:ascii="Arial" w:hAnsi="Arial" w:cs="Arial"/>
              </w:rPr>
              <w:t>Admin / CPD</w:t>
            </w:r>
          </w:p>
          <w:p w14:paraId="60961E40" w14:textId="77777777" w:rsidR="00C97ECA" w:rsidRPr="00E0006A" w:rsidRDefault="00C97ECA" w:rsidP="00C97ECA">
            <w:pPr>
              <w:rPr>
                <w:rFonts w:ascii="Arial" w:hAnsi="Arial" w:cs="Arial"/>
              </w:rPr>
            </w:pPr>
          </w:p>
        </w:tc>
      </w:tr>
      <w:tr w:rsidR="00C97ECA" w:rsidRPr="00E0006A" w14:paraId="21208539" w14:textId="77777777" w:rsidTr="00C97ECA">
        <w:trPr>
          <w:trHeight w:val="933"/>
        </w:trPr>
        <w:tc>
          <w:tcPr>
            <w:tcW w:w="0" w:type="auto"/>
          </w:tcPr>
          <w:p w14:paraId="5687766B" w14:textId="77777777" w:rsidR="00C97ECA" w:rsidRPr="00E0006A" w:rsidRDefault="00C97ECA" w:rsidP="00C97ECA">
            <w:pPr>
              <w:rPr>
                <w:rFonts w:ascii="Arial" w:hAnsi="Arial" w:cs="Arial"/>
                <w:b/>
              </w:rPr>
            </w:pPr>
            <w:r w:rsidRPr="00E0006A">
              <w:rPr>
                <w:rFonts w:ascii="Arial" w:hAnsi="Arial" w:cs="Arial"/>
                <w:b/>
              </w:rPr>
              <w:t xml:space="preserve">Tuesday         </w:t>
            </w:r>
          </w:p>
          <w:p w14:paraId="25D6CA9A" w14:textId="77777777" w:rsidR="00C97ECA" w:rsidRPr="00E0006A" w:rsidRDefault="00C97ECA" w:rsidP="00C97ECA">
            <w:pPr>
              <w:rPr>
                <w:rFonts w:ascii="Arial" w:hAnsi="Arial" w:cs="Arial"/>
              </w:rPr>
            </w:pPr>
            <w:r w:rsidRPr="00E0006A">
              <w:rPr>
                <w:rFonts w:ascii="Arial" w:hAnsi="Arial" w:cs="Arial"/>
                <w:b/>
              </w:rPr>
              <w:t>From / To</w:t>
            </w:r>
          </w:p>
        </w:tc>
        <w:tc>
          <w:tcPr>
            <w:tcW w:w="0" w:type="auto"/>
          </w:tcPr>
          <w:p w14:paraId="3C2746B8" w14:textId="77777777" w:rsidR="00C97ECA" w:rsidRPr="00E0006A" w:rsidRDefault="00C97ECA" w:rsidP="00C97ECA">
            <w:pPr>
              <w:rPr>
                <w:rFonts w:ascii="Arial" w:hAnsi="Arial" w:cs="Arial"/>
              </w:rPr>
            </w:pPr>
            <w:r w:rsidRPr="00E0006A">
              <w:rPr>
                <w:rFonts w:ascii="Arial" w:hAnsi="Arial" w:cs="Arial"/>
              </w:rPr>
              <w:t>RIE</w:t>
            </w:r>
          </w:p>
          <w:p w14:paraId="49D0D357" w14:textId="77777777" w:rsidR="00C97ECA" w:rsidRPr="00E0006A" w:rsidRDefault="00C97ECA" w:rsidP="00C97ECA">
            <w:pPr>
              <w:rPr>
                <w:rFonts w:ascii="Arial" w:hAnsi="Arial" w:cs="Arial"/>
              </w:rPr>
            </w:pPr>
            <w:r w:rsidRPr="00E0006A">
              <w:rPr>
                <w:rFonts w:ascii="Arial" w:hAnsi="Arial" w:cs="Arial"/>
              </w:rPr>
              <w:t xml:space="preserve">0900 - </w:t>
            </w:r>
            <w:r>
              <w:rPr>
                <w:rFonts w:ascii="Arial" w:hAnsi="Arial" w:cs="Arial"/>
              </w:rPr>
              <w:t>1730</w:t>
            </w:r>
          </w:p>
        </w:tc>
        <w:tc>
          <w:tcPr>
            <w:tcW w:w="0" w:type="auto"/>
          </w:tcPr>
          <w:p w14:paraId="6B4889EB" w14:textId="77777777" w:rsidR="00516A81" w:rsidRDefault="00516A81" w:rsidP="00CF3BC4">
            <w:pPr>
              <w:rPr>
                <w:rFonts w:ascii="Arial" w:hAnsi="Arial" w:cs="Arial"/>
              </w:rPr>
            </w:pPr>
            <w:r>
              <w:rPr>
                <w:rFonts w:ascii="Arial" w:hAnsi="Arial" w:cs="Arial"/>
              </w:rPr>
              <w:t>0900-1300</w:t>
            </w:r>
            <w:r w:rsidR="00096AC2">
              <w:rPr>
                <w:rFonts w:ascii="Arial" w:hAnsi="Arial" w:cs="Arial"/>
              </w:rPr>
              <w:t xml:space="preserve">   Admin</w:t>
            </w:r>
          </w:p>
          <w:p w14:paraId="58DFE9FD" w14:textId="77777777" w:rsidR="00C97ECA" w:rsidRPr="00E0006A" w:rsidRDefault="00C97ECA" w:rsidP="00CF3BC4">
            <w:pPr>
              <w:rPr>
                <w:rFonts w:ascii="Arial" w:hAnsi="Arial" w:cs="Arial"/>
              </w:rPr>
            </w:pPr>
            <w:r>
              <w:rPr>
                <w:rFonts w:ascii="Arial" w:hAnsi="Arial" w:cs="Arial"/>
              </w:rPr>
              <w:t xml:space="preserve">1330-1730   </w:t>
            </w:r>
            <w:r w:rsidR="00516A81">
              <w:rPr>
                <w:rFonts w:ascii="Arial" w:hAnsi="Arial" w:cs="Arial"/>
              </w:rPr>
              <w:t>Endoscopy (RIE)</w:t>
            </w:r>
          </w:p>
        </w:tc>
      </w:tr>
      <w:tr w:rsidR="00C97ECA" w:rsidRPr="00E0006A" w14:paraId="1EBBBF3D" w14:textId="77777777" w:rsidTr="00C97ECA">
        <w:tc>
          <w:tcPr>
            <w:tcW w:w="0" w:type="auto"/>
          </w:tcPr>
          <w:p w14:paraId="77A3AE46" w14:textId="77777777" w:rsidR="00C97ECA" w:rsidRPr="00E0006A" w:rsidRDefault="00C97ECA" w:rsidP="00C97ECA">
            <w:pPr>
              <w:rPr>
                <w:rFonts w:ascii="Arial" w:hAnsi="Arial" w:cs="Arial"/>
                <w:b/>
              </w:rPr>
            </w:pPr>
            <w:r w:rsidRPr="00E0006A">
              <w:rPr>
                <w:rFonts w:ascii="Arial" w:hAnsi="Arial" w:cs="Arial"/>
                <w:b/>
              </w:rPr>
              <w:t xml:space="preserve">Wednesday    </w:t>
            </w:r>
          </w:p>
          <w:p w14:paraId="5D61BA13" w14:textId="77777777" w:rsidR="00C97ECA" w:rsidRPr="00E0006A" w:rsidRDefault="00C97ECA" w:rsidP="00C97ECA">
            <w:pPr>
              <w:rPr>
                <w:rFonts w:ascii="Arial" w:hAnsi="Arial" w:cs="Arial"/>
              </w:rPr>
            </w:pPr>
            <w:r w:rsidRPr="00E0006A">
              <w:rPr>
                <w:rFonts w:ascii="Arial" w:hAnsi="Arial" w:cs="Arial"/>
                <w:b/>
              </w:rPr>
              <w:t>From / To</w:t>
            </w:r>
            <w:r w:rsidRPr="00E0006A">
              <w:rPr>
                <w:rFonts w:ascii="Arial" w:hAnsi="Arial" w:cs="Arial"/>
              </w:rPr>
              <w:t xml:space="preserve">  </w:t>
            </w:r>
          </w:p>
          <w:p w14:paraId="092C547B" w14:textId="77777777" w:rsidR="00C97ECA" w:rsidRPr="00E0006A" w:rsidRDefault="00C97ECA" w:rsidP="00C97ECA">
            <w:pPr>
              <w:rPr>
                <w:rFonts w:ascii="Arial" w:hAnsi="Arial" w:cs="Arial"/>
              </w:rPr>
            </w:pPr>
          </w:p>
        </w:tc>
        <w:tc>
          <w:tcPr>
            <w:tcW w:w="0" w:type="auto"/>
          </w:tcPr>
          <w:p w14:paraId="04B1A38A" w14:textId="77777777" w:rsidR="00C97ECA" w:rsidRPr="00E0006A" w:rsidRDefault="00C97ECA" w:rsidP="00C97ECA">
            <w:pPr>
              <w:rPr>
                <w:rFonts w:ascii="Arial" w:hAnsi="Arial" w:cs="Arial"/>
              </w:rPr>
            </w:pPr>
            <w:r w:rsidRPr="00E0006A">
              <w:rPr>
                <w:rFonts w:ascii="Arial" w:hAnsi="Arial" w:cs="Arial"/>
              </w:rPr>
              <w:t>RIE</w:t>
            </w:r>
          </w:p>
          <w:p w14:paraId="2DDBA918" w14:textId="77777777" w:rsidR="00C97ECA" w:rsidRPr="00E0006A" w:rsidRDefault="00C97ECA" w:rsidP="00C97ECA">
            <w:pPr>
              <w:rPr>
                <w:rFonts w:ascii="Arial" w:hAnsi="Arial" w:cs="Arial"/>
              </w:rPr>
            </w:pPr>
            <w:r w:rsidRPr="00E0006A">
              <w:rPr>
                <w:rFonts w:ascii="Arial" w:hAnsi="Arial" w:cs="Arial"/>
              </w:rPr>
              <w:t xml:space="preserve">0900 - </w:t>
            </w:r>
            <w:r>
              <w:rPr>
                <w:rFonts w:ascii="Arial" w:hAnsi="Arial" w:cs="Arial"/>
              </w:rPr>
              <w:t>1730</w:t>
            </w:r>
          </w:p>
        </w:tc>
        <w:tc>
          <w:tcPr>
            <w:tcW w:w="0" w:type="auto"/>
          </w:tcPr>
          <w:p w14:paraId="5EF2CDE4" w14:textId="77777777" w:rsidR="00C97ECA" w:rsidRDefault="00C97ECA" w:rsidP="00C97ECA">
            <w:pPr>
              <w:rPr>
                <w:rFonts w:ascii="Arial" w:hAnsi="Arial" w:cs="Arial"/>
              </w:rPr>
            </w:pPr>
            <w:r w:rsidRPr="00E0006A">
              <w:rPr>
                <w:rFonts w:ascii="Arial" w:hAnsi="Arial" w:cs="Arial"/>
              </w:rPr>
              <w:t>0900-</w:t>
            </w:r>
            <w:r>
              <w:rPr>
                <w:rFonts w:ascii="Arial" w:hAnsi="Arial" w:cs="Arial"/>
              </w:rPr>
              <w:t>1300   Endoscopy</w:t>
            </w:r>
          </w:p>
          <w:p w14:paraId="23D18B4E" w14:textId="77777777" w:rsidR="00CF3BC4" w:rsidRDefault="00C97ECA" w:rsidP="00CF3BC4">
            <w:pPr>
              <w:rPr>
                <w:rFonts w:ascii="Arial" w:hAnsi="Arial" w:cs="Arial"/>
              </w:rPr>
            </w:pPr>
            <w:r>
              <w:rPr>
                <w:rFonts w:ascii="Arial" w:hAnsi="Arial" w:cs="Arial"/>
              </w:rPr>
              <w:t xml:space="preserve">1330-1730   </w:t>
            </w:r>
            <w:r w:rsidR="00CF3BC4">
              <w:rPr>
                <w:rFonts w:ascii="Arial" w:hAnsi="Arial" w:cs="Arial"/>
              </w:rPr>
              <w:t>Return Patient</w:t>
            </w:r>
            <w:r w:rsidR="00516A81">
              <w:rPr>
                <w:rFonts w:ascii="Arial" w:hAnsi="Arial" w:cs="Arial"/>
              </w:rPr>
              <w:t xml:space="preserve"> clinic</w:t>
            </w:r>
            <w:r w:rsidR="00096AC2">
              <w:rPr>
                <w:rFonts w:ascii="Arial" w:hAnsi="Arial" w:cs="Arial"/>
              </w:rPr>
              <w:t xml:space="preserve"> (RIE)</w:t>
            </w:r>
          </w:p>
          <w:p w14:paraId="38DA0342" w14:textId="77777777" w:rsidR="00C97ECA" w:rsidRPr="00E0006A" w:rsidRDefault="00C97ECA" w:rsidP="00C97ECA">
            <w:pPr>
              <w:rPr>
                <w:rFonts w:ascii="Arial" w:hAnsi="Arial" w:cs="Arial"/>
              </w:rPr>
            </w:pPr>
          </w:p>
        </w:tc>
      </w:tr>
      <w:tr w:rsidR="00C97ECA" w:rsidRPr="00E0006A" w14:paraId="7D6F4205" w14:textId="77777777" w:rsidTr="00C97ECA">
        <w:tc>
          <w:tcPr>
            <w:tcW w:w="0" w:type="auto"/>
          </w:tcPr>
          <w:p w14:paraId="23A44CD8" w14:textId="77777777" w:rsidR="00C97ECA" w:rsidRPr="00E0006A" w:rsidRDefault="00C97ECA" w:rsidP="00C97ECA">
            <w:pPr>
              <w:rPr>
                <w:rFonts w:ascii="Arial" w:hAnsi="Arial" w:cs="Arial"/>
                <w:b/>
              </w:rPr>
            </w:pPr>
            <w:r w:rsidRPr="00E0006A">
              <w:rPr>
                <w:rFonts w:ascii="Arial" w:hAnsi="Arial" w:cs="Arial"/>
                <w:b/>
              </w:rPr>
              <w:t xml:space="preserve">Thursday       </w:t>
            </w:r>
          </w:p>
          <w:p w14:paraId="7124D175" w14:textId="77777777" w:rsidR="00C97ECA" w:rsidRPr="00E0006A" w:rsidRDefault="00C97ECA" w:rsidP="00C97ECA">
            <w:pPr>
              <w:rPr>
                <w:rFonts w:ascii="Arial" w:hAnsi="Arial" w:cs="Arial"/>
              </w:rPr>
            </w:pPr>
            <w:r w:rsidRPr="00E0006A">
              <w:rPr>
                <w:rFonts w:ascii="Arial" w:hAnsi="Arial" w:cs="Arial"/>
                <w:b/>
              </w:rPr>
              <w:t>From / To</w:t>
            </w:r>
            <w:r w:rsidRPr="00E0006A">
              <w:rPr>
                <w:rFonts w:ascii="Arial" w:hAnsi="Arial" w:cs="Arial"/>
              </w:rPr>
              <w:t xml:space="preserve">         </w:t>
            </w:r>
          </w:p>
          <w:p w14:paraId="2C847149" w14:textId="77777777" w:rsidR="00C97ECA" w:rsidRPr="00E0006A" w:rsidRDefault="00C97ECA" w:rsidP="00C97ECA">
            <w:pPr>
              <w:rPr>
                <w:rFonts w:ascii="Arial" w:hAnsi="Arial" w:cs="Arial"/>
              </w:rPr>
            </w:pPr>
          </w:p>
        </w:tc>
        <w:tc>
          <w:tcPr>
            <w:tcW w:w="0" w:type="auto"/>
          </w:tcPr>
          <w:p w14:paraId="6FFADA0E" w14:textId="77777777" w:rsidR="00C97ECA" w:rsidRPr="00E0006A" w:rsidRDefault="00C97ECA" w:rsidP="00C97ECA">
            <w:pPr>
              <w:rPr>
                <w:rFonts w:ascii="Arial" w:hAnsi="Arial" w:cs="Arial"/>
              </w:rPr>
            </w:pPr>
            <w:r w:rsidRPr="00E0006A">
              <w:rPr>
                <w:rFonts w:ascii="Arial" w:hAnsi="Arial" w:cs="Arial"/>
              </w:rPr>
              <w:t>RIE</w:t>
            </w:r>
            <w:r w:rsidR="00516A81">
              <w:rPr>
                <w:rFonts w:ascii="Arial" w:hAnsi="Arial" w:cs="Arial"/>
              </w:rPr>
              <w:t xml:space="preserve"> / ELCH</w:t>
            </w:r>
          </w:p>
          <w:p w14:paraId="058C3171" w14:textId="77777777" w:rsidR="00C97ECA" w:rsidRPr="00E0006A" w:rsidRDefault="00C97ECA" w:rsidP="00C97ECA">
            <w:pPr>
              <w:rPr>
                <w:rFonts w:ascii="Arial" w:hAnsi="Arial" w:cs="Arial"/>
              </w:rPr>
            </w:pPr>
            <w:r>
              <w:rPr>
                <w:rFonts w:ascii="Arial" w:hAnsi="Arial" w:cs="Arial"/>
              </w:rPr>
              <w:t>0900-1730</w:t>
            </w:r>
          </w:p>
        </w:tc>
        <w:tc>
          <w:tcPr>
            <w:tcW w:w="0" w:type="auto"/>
          </w:tcPr>
          <w:p w14:paraId="6E517452" w14:textId="77777777" w:rsidR="00CF3BC4" w:rsidRDefault="00C97ECA" w:rsidP="00CF3BC4">
            <w:pPr>
              <w:rPr>
                <w:rFonts w:ascii="Arial" w:hAnsi="Arial" w:cs="Arial"/>
              </w:rPr>
            </w:pPr>
            <w:r>
              <w:rPr>
                <w:rFonts w:ascii="Arial" w:hAnsi="Arial" w:cs="Arial"/>
              </w:rPr>
              <w:t xml:space="preserve">0900-1300   </w:t>
            </w:r>
            <w:r w:rsidR="00516A81">
              <w:rPr>
                <w:rFonts w:ascii="Arial" w:hAnsi="Arial" w:cs="Arial"/>
              </w:rPr>
              <w:t>new patient OP clinic</w:t>
            </w:r>
            <w:r w:rsidR="00096AC2">
              <w:rPr>
                <w:rFonts w:ascii="Arial" w:hAnsi="Arial" w:cs="Arial"/>
              </w:rPr>
              <w:t xml:space="preserve"> (ELCH)</w:t>
            </w:r>
          </w:p>
          <w:p w14:paraId="45E85770" w14:textId="77777777" w:rsidR="00C97ECA" w:rsidRPr="00E0006A" w:rsidRDefault="00C97ECA" w:rsidP="00CF3BC4">
            <w:pPr>
              <w:rPr>
                <w:rFonts w:ascii="Arial" w:hAnsi="Arial" w:cs="Arial"/>
              </w:rPr>
            </w:pPr>
            <w:r>
              <w:rPr>
                <w:rFonts w:ascii="Arial" w:hAnsi="Arial" w:cs="Arial"/>
              </w:rPr>
              <w:t xml:space="preserve">1330-1730   </w:t>
            </w:r>
            <w:r w:rsidR="00096AC2">
              <w:rPr>
                <w:rFonts w:ascii="Arial" w:hAnsi="Arial" w:cs="Arial"/>
              </w:rPr>
              <w:t>Endoscopy (ELCH)</w:t>
            </w:r>
          </w:p>
        </w:tc>
      </w:tr>
      <w:tr w:rsidR="00C97ECA" w:rsidRPr="00E0006A" w14:paraId="4943BCFD" w14:textId="77777777" w:rsidTr="00C97ECA">
        <w:tc>
          <w:tcPr>
            <w:tcW w:w="0" w:type="auto"/>
          </w:tcPr>
          <w:p w14:paraId="3044ADF5" w14:textId="77777777" w:rsidR="00C97ECA" w:rsidRPr="00E0006A" w:rsidRDefault="00C97ECA" w:rsidP="00C97ECA">
            <w:pPr>
              <w:rPr>
                <w:rFonts w:ascii="Arial" w:hAnsi="Arial" w:cs="Arial"/>
                <w:b/>
              </w:rPr>
            </w:pPr>
            <w:r w:rsidRPr="00E0006A">
              <w:rPr>
                <w:rFonts w:ascii="Arial" w:hAnsi="Arial" w:cs="Arial"/>
                <w:b/>
              </w:rPr>
              <w:t xml:space="preserve">Friday </w:t>
            </w:r>
          </w:p>
          <w:p w14:paraId="55D25875" w14:textId="77777777" w:rsidR="00C97ECA" w:rsidRPr="00E0006A" w:rsidRDefault="00C97ECA" w:rsidP="00C97ECA">
            <w:pPr>
              <w:rPr>
                <w:rFonts w:ascii="Arial" w:hAnsi="Arial" w:cs="Arial"/>
              </w:rPr>
            </w:pPr>
            <w:r w:rsidRPr="00E0006A">
              <w:rPr>
                <w:rFonts w:ascii="Arial" w:hAnsi="Arial" w:cs="Arial"/>
                <w:b/>
              </w:rPr>
              <w:t>From / To</w:t>
            </w:r>
          </w:p>
          <w:p w14:paraId="01987326" w14:textId="77777777" w:rsidR="00C97ECA" w:rsidRPr="00E0006A" w:rsidRDefault="00C97ECA" w:rsidP="00C97ECA">
            <w:pPr>
              <w:rPr>
                <w:rFonts w:ascii="Arial" w:hAnsi="Arial" w:cs="Arial"/>
              </w:rPr>
            </w:pPr>
          </w:p>
        </w:tc>
        <w:tc>
          <w:tcPr>
            <w:tcW w:w="0" w:type="auto"/>
          </w:tcPr>
          <w:p w14:paraId="508628D5" w14:textId="77777777" w:rsidR="00C97ECA" w:rsidRPr="00E0006A" w:rsidRDefault="00C97ECA" w:rsidP="00C97ECA">
            <w:pPr>
              <w:rPr>
                <w:rFonts w:ascii="Arial" w:hAnsi="Arial" w:cs="Arial"/>
              </w:rPr>
            </w:pPr>
            <w:r w:rsidRPr="00E0006A">
              <w:rPr>
                <w:rFonts w:ascii="Arial" w:hAnsi="Arial" w:cs="Arial"/>
              </w:rPr>
              <w:t>RIE</w:t>
            </w:r>
          </w:p>
          <w:p w14:paraId="45D95DC7" w14:textId="77777777" w:rsidR="00C97ECA" w:rsidRPr="00E0006A" w:rsidRDefault="00C97ECA" w:rsidP="00C97ECA">
            <w:pPr>
              <w:rPr>
                <w:rFonts w:ascii="Arial" w:hAnsi="Arial" w:cs="Arial"/>
              </w:rPr>
            </w:pPr>
            <w:r>
              <w:rPr>
                <w:rFonts w:ascii="Arial" w:hAnsi="Arial" w:cs="Arial"/>
              </w:rPr>
              <w:t>0900-1730</w:t>
            </w:r>
          </w:p>
        </w:tc>
        <w:tc>
          <w:tcPr>
            <w:tcW w:w="0" w:type="auto"/>
          </w:tcPr>
          <w:p w14:paraId="3EEF7DE6" w14:textId="77777777" w:rsidR="00C97ECA" w:rsidRDefault="00C97ECA" w:rsidP="00C97ECA">
            <w:pPr>
              <w:rPr>
                <w:rFonts w:ascii="Arial" w:hAnsi="Arial" w:cs="Arial"/>
              </w:rPr>
            </w:pPr>
            <w:r>
              <w:rPr>
                <w:rFonts w:ascii="Arial" w:hAnsi="Arial" w:cs="Arial"/>
              </w:rPr>
              <w:t xml:space="preserve">0900-1300   </w:t>
            </w:r>
            <w:r w:rsidR="00096AC2">
              <w:rPr>
                <w:rFonts w:ascii="Arial" w:hAnsi="Arial" w:cs="Arial"/>
              </w:rPr>
              <w:t>SPA/ flexible endoscopy session</w:t>
            </w:r>
          </w:p>
          <w:p w14:paraId="04BDBBE5" w14:textId="77777777" w:rsidR="00C97ECA" w:rsidRPr="00E0006A" w:rsidRDefault="00CF3BC4" w:rsidP="00C97ECA">
            <w:pPr>
              <w:rPr>
                <w:rFonts w:ascii="Arial" w:hAnsi="Arial" w:cs="Arial"/>
              </w:rPr>
            </w:pPr>
            <w:r>
              <w:rPr>
                <w:rFonts w:ascii="Arial" w:hAnsi="Arial" w:cs="Arial"/>
              </w:rPr>
              <w:t>1330-1730   Admin</w:t>
            </w:r>
          </w:p>
          <w:p w14:paraId="7DDE03C6" w14:textId="77777777" w:rsidR="00C97ECA" w:rsidRPr="00E0006A" w:rsidRDefault="00C97ECA" w:rsidP="00C97ECA">
            <w:pPr>
              <w:rPr>
                <w:rFonts w:ascii="Arial" w:hAnsi="Arial" w:cs="Arial"/>
              </w:rPr>
            </w:pPr>
            <w:r>
              <w:rPr>
                <w:rFonts w:ascii="Arial" w:hAnsi="Arial" w:cs="Arial"/>
              </w:rPr>
              <w:t xml:space="preserve"> </w:t>
            </w:r>
          </w:p>
        </w:tc>
      </w:tr>
      <w:tr w:rsidR="00C97ECA" w:rsidRPr="00E0006A" w14:paraId="5EDE3ABE" w14:textId="77777777" w:rsidTr="00C97ECA">
        <w:tc>
          <w:tcPr>
            <w:tcW w:w="0" w:type="auto"/>
          </w:tcPr>
          <w:p w14:paraId="46B60BB4" w14:textId="77777777" w:rsidR="00C97ECA" w:rsidRPr="00E0006A" w:rsidRDefault="00C97ECA" w:rsidP="00C97ECA">
            <w:pPr>
              <w:rPr>
                <w:rFonts w:ascii="Arial" w:hAnsi="Arial" w:cs="Arial"/>
                <w:b/>
              </w:rPr>
            </w:pPr>
            <w:r w:rsidRPr="00E0006A">
              <w:rPr>
                <w:rFonts w:ascii="Arial" w:hAnsi="Arial" w:cs="Arial"/>
                <w:b/>
              </w:rPr>
              <w:t xml:space="preserve">Saturday        </w:t>
            </w:r>
          </w:p>
          <w:p w14:paraId="50EBD168" w14:textId="77777777" w:rsidR="00C97ECA" w:rsidRPr="00E0006A" w:rsidRDefault="00C97ECA" w:rsidP="00C97ECA">
            <w:pPr>
              <w:rPr>
                <w:rFonts w:ascii="Arial" w:hAnsi="Arial" w:cs="Arial"/>
              </w:rPr>
            </w:pPr>
            <w:r w:rsidRPr="00E0006A">
              <w:rPr>
                <w:rFonts w:ascii="Arial" w:hAnsi="Arial" w:cs="Arial"/>
                <w:b/>
              </w:rPr>
              <w:t>From / To</w:t>
            </w:r>
            <w:r w:rsidRPr="00E0006A">
              <w:rPr>
                <w:rFonts w:ascii="Arial" w:hAnsi="Arial" w:cs="Arial"/>
              </w:rPr>
              <w:t xml:space="preserve">      </w:t>
            </w:r>
          </w:p>
        </w:tc>
        <w:tc>
          <w:tcPr>
            <w:tcW w:w="0" w:type="auto"/>
          </w:tcPr>
          <w:p w14:paraId="01CD5488" w14:textId="77777777" w:rsidR="00C97ECA" w:rsidRPr="00E0006A" w:rsidRDefault="00C97ECA" w:rsidP="00C97ECA">
            <w:pPr>
              <w:rPr>
                <w:rFonts w:ascii="Arial" w:hAnsi="Arial" w:cs="Arial"/>
              </w:rPr>
            </w:pPr>
            <w:r w:rsidRPr="00E0006A">
              <w:rPr>
                <w:rFonts w:ascii="Arial" w:hAnsi="Arial" w:cs="Arial"/>
              </w:rPr>
              <w:t>RIE</w:t>
            </w:r>
          </w:p>
          <w:p w14:paraId="3D309F67" w14:textId="77777777" w:rsidR="00C97ECA" w:rsidRPr="00E0006A" w:rsidRDefault="00C97ECA" w:rsidP="00C97ECA">
            <w:pPr>
              <w:rPr>
                <w:rFonts w:ascii="Arial" w:hAnsi="Arial" w:cs="Arial"/>
              </w:rPr>
            </w:pPr>
          </w:p>
        </w:tc>
        <w:tc>
          <w:tcPr>
            <w:tcW w:w="0" w:type="auto"/>
          </w:tcPr>
          <w:p w14:paraId="0D5FFC87" w14:textId="77777777" w:rsidR="00C97ECA" w:rsidRPr="00E0006A" w:rsidRDefault="00CF3BC4" w:rsidP="00C97ECA">
            <w:pPr>
              <w:rPr>
                <w:rFonts w:ascii="Arial" w:hAnsi="Arial" w:cs="Arial"/>
              </w:rPr>
            </w:pPr>
            <w:r>
              <w:rPr>
                <w:rFonts w:ascii="Arial" w:hAnsi="Arial" w:cs="Arial"/>
              </w:rPr>
              <w:t xml:space="preserve">When on-call  (1: </w:t>
            </w:r>
            <w:r w:rsidR="00096AC2">
              <w:rPr>
                <w:rFonts w:ascii="Arial" w:hAnsi="Arial" w:cs="Arial"/>
              </w:rPr>
              <w:t>8</w:t>
            </w:r>
            <w:r w:rsidR="00C97ECA" w:rsidRPr="00E0006A">
              <w:rPr>
                <w:rFonts w:ascii="Arial" w:hAnsi="Arial" w:cs="Arial"/>
              </w:rPr>
              <w:t xml:space="preserve"> with prospective)</w:t>
            </w:r>
          </w:p>
          <w:p w14:paraId="366783D0" w14:textId="77777777" w:rsidR="00C97ECA" w:rsidRDefault="00C97ECA" w:rsidP="00C97ECA">
            <w:pPr>
              <w:rPr>
                <w:rFonts w:ascii="Arial" w:hAnsi="Arial" w:cs="Arial"/>
              </w:rPr>
            </w:pPr>
            <w:r w:rsidRPr="00E0006A">
              <w:rPr>
                <w:rFonts w:ascii="Arial" w:hAnsi="Arial" w:cs="Arial"/>
              </w:rPr>
              <w:t>Ward round</w:t>
            </w:r>
            <w:r>
              <w:rPr>
                <w:rFonts w:ascii="Arial" w:hAnsi="Arial" w:cs="Arial"/>
              </w:rPr>
              <w:t>/ consults/emergency endoscopies</w:t>
            </w:r>
            <w:r w:rsidRPr="00E0006A" w:rsidDel="000043CD">
              <w:rPr>
                <w:rFonts w:ascii="Arial" w:hAnsi="Arial" w:cs="Arial"/>
              </w:rPr>
              <w:t xml:space="preserve"> </w:t>
            </w:r>
          </w:p>
          <w:p w14:paraId="3C3881F4" w14:textId="77777777" w:rsidR="00C97ECA" w:rsidRPr="00E0006A" w:rsidRDefault="00C97ECA" w:rsidP="00C97ECA">
            <w:pPr>
              <w:rPr>
                <w:rFonts w:ascii="Arial" w:hAnsi="Arial" w:cs="Arial"/>
              </w:rPr>
            </w:pPr>
          </w:p>
        </w:tc>
      </w:tr>
      <w:tr w:rsidR="00C97ECA" w:rsidRPr="00E0006A" w14:paraId="427995E3" w14:textId="77777777" w:rsidTr="00C97ECA">
        <w:tc>
          <w:tcPr>
            <w:tcW w:w="0" w:type="auto"/>
          </w:tcPr>
          <w:p w14:paraId="0E806158" w14:textId="77777777" w:rsidR="00C97ECA" w:rsidRPr="00E0006A" w:rsidRDefault="00C97ECA" w:rsidP="00C97ECA">
            <w:pPr>
              <w:rPr>
                <w:rFonts w:ascii="Arial" w:hAnsi="Arial" w:cs="Arial"/>
                <w:b/>
              </w:rPr>
            </w:pPr>
            <w:r w:rsidRPr="00E0006A">
              <w:rPr>
                <w:rFonts w:ascii="Arial" w:hAnsi="Arial" w:cs="Arial"/>
                <w:b/>
              </w:rPr>
              <w:t xml:space="preserve">Sunday          </w:t>
            </w:r>
          </w:p>
          <w:p w14:paraId="6E232A08" w14:textId="77777777" w:rsidR="00C97ECA" w:rsidRPr="00E0006A" w:rsidRDefault="00C97ECA" w:rsidP="00C97ECA">
            <w:pPr>
              <w:rPr>
                <w:rFonts w:ascii="Arial" w:hAnsi="Arial" w:cs="Arial"/>
              </w:rPr>
            </w:pPr>
            <w:r w:rsidRPr="00E0006A">
              <w:rPr>
                <w:rFonts w:ascii="Arial" w:hAnsi="Arial" w:cs="Arial"/>
                <w:b/>
              </w:rPr>
              <w:t>From / To</w:t>
            </w:r>
          </w:p>
        </w:tc>
        <w:tc>
          <w:tcPr>
            <w:tcW w:w="0" w:type="auto"/>
          </w:tcPr>
          <w:p w14:paraId="56107688" w14:textId="77777777" w:rsidR="00C97ECA" w:rsidRPr="00E0006A" w:rsidRDefault="00C97ECA" w:rsidP="00C97ECA">
            <w:pPr>
              <w:rPr>
                <w:rFonts w:ascii="Arial" w:hAnsi="Arial" w:cs="Arial"/>
              </w:rPr>
            </w:pPr>
            <w:r w:rsidRPr="00E0006A">
              <w:rPr>
                <w:rFonts w:ascii="Arial" w:hAnsi="Arial" w:cs="Arial"/>
              </w:rPr>
              <w:t>RIE</w:t>
            </w:r>
          </w:p>
          <w:p w14:paraId="50A02289" w14:textId="77777777" w:rsidR="00C97ECA" w:rsidRPr="00E0006A" w:rsidRDefault="00C97ECA" w:rsidP="00C97ECA">
            <w:pPr>
              <w:rPr>
                <w:rFonts w:ascii="Arial" w:hAnsi="Arial" w:cs="Arial"/>
              </w:rPr>
            </w:pPr>
          </w:p>
        </w:tc>
        <w:tc>
          <w:tcPr>
            <w:tcW w:w="0" w:type="auto"/>
          </w:tcPr>
          <w:p w14:paraId="2A59C786" w14:textId="77777777" w:rsidR="00C97ECA" w:rsidRPr="00E0006A" w:rsidRDefault="00CF3BC4" w:rsidP="00C97ECA">
            <w:pPr>
              <w:rPr>
                <w:rFonts w:ascii="Arial" w:hAnsi="Arial" w:cs="Arial"/>
              </w:rPr>
            </w:pPr>
            <w:r>
              <w:rPr>
                <w:rFonts w:ascii="Arial" w:hAnsi="Arial" w:cs="Arial"/>
              </w:rPr>
              <w:t xml:space="preserve">When on-call  (1: </w:t>
            </w:r>
            <w:r w:rsidR="00096AC2">
              <w:rPr>
                <w:rFonts w:ascii="Arial" w:hAnsi="Arial" w:cs="Arial"/>
              </w:rPr>
              <w:t>8</w:t>
            </w:r>
            <w:r w:rsidR="00C97ECA" w:rsidRPr="00E0006A">
              <w:rPr>
                <w:rFonts w:ascii="Arial" w:hAnsi="Arial" w:cs="Arial"/>
              </w:rPr>
              <w:t xml:space="preserve"> with prospective) </w:t>
            </w:r>
          </w:p>
          <w:p w14:paraId="51482CC8" w14:textId="77777777" w:rsidR="00C97ECA" w:rsidRDefault="00C97ECA" w:rsidP="00C97ECA">
            <w:pPr>
              <w:rPr>
                <w:rFonts w:ascii="Arial" w:hAnsi="Arial" w:cs="Arial"/>
              </w:rPr>
            </w:pPr>
            <w:r w:rsidRPr="00E0006A">
              <w:rPr>
                <w:rFonts w:ascii="Arial" w:hAnsi="Arial" w:cs="Arial"/>
              </w:rPr>
              <w:t>Ward round</w:t>
            </w:r>
            <w:r>
              <w:rPr>
                <w:rFonts w:ascii="Arial" w:hAnsi="Arial" w:cs="Arial"/>
              </w:rPr>
              <w:t>/ consults/emergency endoscopies</w:t>
            </w:r>
            <w:r w:rsidRPr="00E0006A" w:rsidDel="000043CD">
              <w:rPr>
                <w:rFonts w:ascii="Arial" w:hAnsi="Arial" w:cs="Arial"/>
              </w:rPr>
              <w:t xml:space="preserve"> </w:t>
            </w:r>
          </w:p>
          <w:p w14:paraId="58EACAF9" w14:textId="77777777" w:rsidR="00C97ECA" w:rsidRPr="00E0006A" w:rsidRDefault="00C97ECA" w:rsidP="00C97ECA">
            <w:pPr>
              <w:rPr>
                <w:rFonts w:ascii="Arial" w:hAnsi="Arial" w:cs="Arial"/>
              </w:rPr>
            </w:pPr>
          </w:p>
        </w:tc>
      </w:tr>
    </w:tbl>
    <w:p w14:paraId="4D7800BA" w14:textId="77777777" w:rsidR="00CA5C6D" w:rsidRDefault="00CA5C6D" w:rsidP="00B46206">
      <w:pPr>
        <w:pStyle w:val="BodyText"/>
        <w:tabs>
          <w:tab w:val="left" w:pos="900"/>
        </w:tabs>
        <w:overflowPunct w:val="0"/>
        <w:autoSpaceDE w:val="0"/>
        <w:autoSpaceDN w:val="0"/>
        <w:adjustRightInd w:val="0"/>
        <w:spacing w:after="0"/>
        <w:jc w:val="both"/>
        <w:textAlignment w:val="baseline"/>
        <w:rPr>
          <w:rFonts w:ascii="Arial" w:hAnsi="Arial" w:cs="Arial"/>
        </w:rPr>
      </w:pPr>
    </w:p>
    <w:p w14:paraId="0FC0C28E" w14:textId="77777777" w:rsidR="00CF3BC4" w:rsidRDefault="00CF3BC4" w:rsidP="00C97ECA">
      <w:pPr>
        <w:ind w:left="360"/>
        <w:rPr>
          <w:rFonts w:ascii="Arial" w:hAnsi="Arial" w:cs="Arial"/>
          <w:b/>
        </w:rPr>
      </w:pPr>
    </w:p>
    <w:p w14:paraId="70F47309" w14:textId="77777777" w:rsidR="00CF3BC4" w:rsidRDefault="00CF3BC4" w:rsidP="00C97ECA">
      <w:pPr>
        <w:ind w:left="360"/>
        <w:rPr>
          <w:rFonts w:ascii="Arial" w:hAnsi="Arial" w:cs="Arial"/>
          <w:b/>
        </w:rPr>
      </w:pPr>
    </w:p>
    <w:p w14:paraId="6CEE1BF9" w14:textId="77777777" w:rsidR="00CF3BC4" w:rsidRDefault="00CF3BC4" w:rsidP="00C97ECA">
      <w:pPr>
        <w:ind w:left="360"/>
        <w:rPr>
          <w:rFonts w:ascii="Arial" w:hAnsi="Arial" w:cs="Arial"/>
          <w:b/>
        </w:rPr>
      </w:pPr>
    </w:p>
    <w:p w14:paraId="05B41B78" w14:textId="77777777" w:rsidR="00CF3BC4" w:rsidRDefault="00CF3BC4" w:rsidP="00C97ECA">
      <w:pPr>
        <w:ind w:left="360"/>
        <w:rPr>
          <w:rFonts w:ascii="Arial" w:hAnsi="Arial" w:cs="Arial"/>
          <w:b/>
        </w:rPr>
      </w:pPr>
    </w:p>
    <w:p w14:paraId="698E6F62" w14:textId="77777777" w:rsidR="00C97ECA" w:rsidRPr="00E0006A" w:rsidRDefault="00430A51" w:rsidP="00C97ECA">
      <w:pPr>
        <w:ind w:left="360"/>
        <w:rPr>
          <w:rFonts w:ascii="Arial" w:hAnsi="Arial" w:cs="Arial"/>
          <w:b/>
          <w:bCs/>
        </w:rPr>
      </w:pPr>
      <w:r>
        <w:rPr>
          <w:rFonts w:ascii="Arial" w:hAnsi="Arial" w:cs="Arial"/>
          <w:b/>
        </w:rPr>
        <w:t>2</w:t>
      </w:r>
      <w:r w:rsidR="00C97ECA">
        <w:rPr>
          <w:rFonts w:ascii="Arial" w:hAnsi="Arial" w:cs="Arial"/>
          <w:b/>
        </w:rPr>
        <w:t xml:space="preserve">) </w:t>
      </w:r>
      <w:r w:rsidR="00C97ECA" w:rsidRPr="00E0006A">
        <w:rPr>
          <w:rFonts w:ascii="Arial" w:hAnsi="Arial" w:cs="Arial"/>
          <w:b/>
        </w:rPr>
        <w:t xml:space="preserve">In-patient duty week (1 week in </w:t>
      </w:r>
      <w:r w:rsidR="00C97ECA">
        <w:rPr>
          <w:rFonts w:ascii="Arial" w:hAnsi="Arial" w:cs="Arial"/>
          <w:b/>
        </w:rPr>
        <w:t>7</w:t>
      </w:r>
      <w:r w:rsidR="00C97ECA" w:rsidRPr="00E0006A">
        <w:rPr>
          <w:rFonts w:ascii="Arial" w:hAnsi="Arial" w:cs="Arial"/>
          <w:b/>
        </w:rPr>
        <w:t>)*</w:t>
      </w:r>
    </w:p>
    <w:p w14:paraId="1853E390" w14:textId="77777777" w:rsidR="00C97ECA" w:rsidRPr="00E0006A" w:rsidRDefault="00C97ECA" w:rsidP="00C97ECA">
      <w:pPr>
        <w:ind w:left="360"/>
        <w:rPr>
          <w:rFonts w:ascii="Arial" w:hAnsi="Arial" w:cs="Arial"/>
          <w:b/>
          <w:bC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9"/>
        <w:gridCol w:w="2560"/>
        <w:gridCol w:w="4657"/>
      </w:tblGrid>
      <w:tr w:rsidR="00C97ECA" w:rsidRPr="00E0006A" w14:paraId="0ECCAA16" w14:textId="77777777" w:rsidTr="00C97ECA">
        <w:tc>
          <w:tcPr>
            <w:tcW w:w="0" w:type="auto"/>
          </w:tcPr>
          <w:p w14:paraId="654DC06F" w14:textId="77777777" w:rsidR="00C97ECA" w:rsidRPr="00E0006A" w:rsidRDefault="00C97ECA" w:rsidP="00C97ECA">
            <w:pPr>
              <w:jc w:val="center"/>
              <w:rPr>
                <w:rFonts w:ascii="Arial" w:hAnsi="Arial" w:cs="Arial"/>
                <w:b/>
              </w:rPr>
            </w:pPr>
            <w:r w:rsidRPr="00E0006A">
              <w:rPr>
                <w:rFonts w:ascii="Arial" w:hAnsi="Arial" w:cs="Arial"/>
                <w:b/>
              </w:rPr>
              <w:t>DAY</w:t>
            </w:r>
          </w:p>
        </w:tc>
        <w:tc>
          <w:tcPr>
            <w:tcW w:w="0" w:type="auto"/>
          </w:tcPr>
          <w:p w14:paraId="72DC5A35" w14:textId="77777777" w:rsidR="00C97ECA" w:rsidRPr="00E0006A" w:rsidRDefault="00C97ECA" w:rsidP="00C97ECA">
            <w:pPr>
              <w:jc w:val="center"/>
              <w:rPr>
                <w:rFonts w:ascii="Arial" w:hAnsi="Arial" w:cs="Arial"/>
                <w:b/>
              </w:rPr>
            </w:pPr>
            <w:r w:rsidRPr="00E0006A">
              <w:rPr>
                <w:rFonts w:ascii="Arial" w:hAnsi="Arial" w:cs="Arial"/>
                <w:b/>
              </w:rPr>
              <w:t>HOSPITAL/ LOCATION</w:t>
            </w:r>
          </w:p>
        </w:tc>
        <w:tc>
          <w:tcPr>
            <w:tcW w:w="0" w:type="auto"/>
          </w:tcPr>
          <w:p w14:paraId="0A7D9513" w14:textId="77777777" w:rsidR="00C97ECA" w:rsidRPr="00E0006A" w:rsidRDefault="00C97ECA" w:rsidP="00C97ECA">
            <w:pPr>
              <w:jc w:val="center"/>
              <w:rPr>
                <w:rFonts w:ascii="Arial" w:hAnsi="Arial" w:cs="Arial"/>
                <w:b/>
              </w:rPr>
            </w:pPr>
            <w:r w:rsidRPr="00E0006A">
              <w:rPr>
                <w:rFonts w:ascii="Arial" w:hAnsi="Arial" w:cs="Arial"/>
                <w:b/>
              </w:rPr>
              <w:t>TYPE  OF  WORK</w:t>
            </w:r>
          </w:p>
        </w:tc>
      </w:tr>
      <w:tr w:rsidR="00C97ECA" w:rsidRPr="00E0006A" w14:paraId="20664F4F" w14:textId="77777777" w:rsidTr="00C97ECA">
        <w:tc>
          <w:tcPr>
            <w:tcW w:w="0" w:type="auto"/>
          </w:tcPr>
          <w:p w14:paraId="5CA5B999" w14:textId="77777777" w:rsidR="00C97ECA" w:rsidRPr="00E0006A" w:rsidRDefault="00C97ECA" w:rsidP="00C97ECA">
            <w:pPr>
              <w:rPr>
                <w:rFonts w:ascii="Arial" w:hAnsi="Arial" w:cs="Arial"/>
                <w:b/>
              </w:rPr>
            </w:pPr>
            <w:r w:rsidRPr="00E0006A">
              <w:rPr>
                <w:rFonts w:ascii="Arial" w:hAnsi="Arial" w:cs="Arial"/>
                <w:b/>
              </w:rPr>
              <w:t xml:space="preserve">Monday  </w:t>
            </w:r>
          </w:p>
          <w:p w14:paraId="5CCE17D8" w14:textId="77777777" w:rsidR="00C97ECA" w:rsidRPr="00E0006A" w:rsidRDefault="00C97ECA" w:rsidP="00C97ECA">
            <w:pPr>
              <w:rPr>
                <w:rFonts w:ascii="Arial" w:hAnsi="Arial" w:cs="Arial"/>
                <w:b/>
              </w:rPr>
            </w:pPr>
            <w:r w:rsidRPr="00E0006A">
              <w:rPr>
                <w:rFonts w:ascii="Arial" w:hAnsi="Arial" w:cs="Arial"/>
                <w:b/>
              </w:rPr>
              <w:t>From / To</w:t>
            </w:r>
          </w:p>
          <w:p w14:paraId="69759D92" w14:textId="77777777" w:rsidR="00C97ECA" w:rsidRPr="00E0006A" w:rsidRDefault="00C97ECA" w:rsidP="00C97ECA">
            <w:pPr>
              <w:rPr>
                <w:rFonts w:ascii="Arial" w:hAnsi="Arial" w:cs="Arial"/>
              </w:rPr>
            </w:pPr>
          </w:p>
          <w:p w14:paraId="602ADDA7" w14:textId="77777777" w:rsidR="00C97ECA" w:rsidRPr="00E0006A" w:rsidRDefault="00C97ECA" w:rsidP="00C97ECA">
            <w:pPr>
              <w:rPr>
                <w:rFonts w:ascii="Arial" w:hAnsi="Arial" w:cs="Arial"/>
              </w:rPr>
            </w:pPr>
          </w:p>
          <w:p w14:paraId="678633EC" w14:textId="77777777" w:rsidR="00C97ECA" w:rsidRPr="00E0006A" w:rsidRDefault="00C97ECA" w:rsidP="00C97ECA">
            <w:pPr>
              <w:rPr>
                <w:rFonts w:ascii="Arial" w:hAnsi="Arial" w:cs="Arial"/>
              </w:rPr>
            </w:pPr>
          </w:p>
        </w:tc>
        <w:tc>
          <w:tcPr>
            <w:tcW w:w="0" w:type="auto"/>
          </w:tcPr>
          <w:p w14:paraId="2282BFED" w14:textId="77777777" w:rsidR="00C97ECA" w:rsidRPr="00E0006A" w:rsidRDefault="00C97ECA" w:rsidP="00C97ECA">
            <w:pPr>
              <w:rPr>
                <w:rFonts w:ascii="Arial" w:hAnsi="Arial" w:cs="Arial"/>
              </w:rPr>
            </w:pPr>
            <w:r w:rsidRPr="00E0006A">
              <w:rPr>
                <w:rFonts w:ascii="Arial" w:hAnsi="Arial" w:cs="Arial"/>
              </w:rPr>
              <w:t>RIE</w:t>
            </w:r>
          </w:p>
          <w:p w14:paraId="0D099CC0" w14:textId="77777777" w:rsidR="00C97ECA" w:rsidRPr="00E0006A" w:rsidRDefault="00C97ECA" w:rsidP="00C97ECA">
            <w:pPr>
              <w:rPr>
                <w:rFonts w:ascii="Arial" w:hAnsi="Arial" w:cs="Arial"/>
              </w:rPr>
            </w:pPr>
            <w:r w:rsidRPr="00E0006A">
              <w:rPr>
                <w:rFonts w:ascii="Arial" w:hAnsi="Arial" w:cs="Arial"/>
              </w:rPr>
              <w:t>0830 – 1700</w:t>
            </w:r>
          </w:p>
          <w:p w14:paraId="44CF2753" w14:textId="77777777" w:rsidR="00C97ECA" w:rsidRPr="00E0006A" w:rsidRDefault="00C97ECA" w:rsidP="00C97ECA">
            <w:pPr>
              <w:rPr>
                <w:rFonts w:ascii="Arial" w:hAnsi="Arial" w:cs="Arial"/>
              </w:rPr>
            </w:pPr>
          </w:p>
          <w:p w14:paraId="5A24701F" w14:textId="77777777" w:rsidR="00C97ECA" w:rsidRPr="00E0006A" w:rsidRDefault="00C97ECA" w:rsidP="00C97ECA">
            <w:pPr>
              <w:rPr>
                <w:rFonts w:ascii="Arial" w:hAnsi="Arial" w:cs="Arial"/>
              </w:rPr>
            </w:pPr>
          </w:p>
          <w:p w14:paraId="42EE2E5A" w14:textId="77777777" w:rsidR="00C97ECA" w:rsidRPr="00E0006A" w:rsidRDefault="00C97ECA" w:rsidP="00C97ECA">
            <w:pPr>
              <w:rPr>
                <w:rFonts w:ascii="Arial" w:hAnsi="Arial" w:cs="Arial"/>
              </w:rPr>
            </w:pPr>
          </w:p>
        </w:tc>
        <w:tc>
          <w:tcPr>
            <w:tcW w:w="0" w:type="auto"/>
          </w:tcPr>
          <w:p w14:paraId="46750B69" w14:textId="77777777" w:rsidR="00C97ECA" w:rsidRPr="00E0006A" w:rsidRDefault="00C97ECA" w:rsidP="00C97ECA">
            <w:pPr>
              <w:rPr>
                <w:rFonts w:ascii="Arial" w:hAnsi="Arial" w:cs="Arial"/>
              </w:rPr>
            </w:pPr>
            <w:r w:rsidRPr="00E0006A">
              <w:rPr>
                <w:rFonts w:ascii="Arial" w:hAnsi="Arial" w:cs="Arial"/>
              </w:rPr>
              <w:t xml:space="preserve">0830-0900   IP Board Round   </w:t>
            </w:r>
          </w:p>
          <w:p w14:paraId="13439762" w14:textId="77777777" w:rsidR="00C97ECA" w:rsidRPr="00E0006A" w:rsidRDefault="00C97ECA" w:rsidP="00C97ECA">
            <w:pPr>
              <w:rPr>
                <w:rFonts w:ascii="Arial" w:hAnsi="Arial" w:cs="Arial"/>
              </w:rPr>
            </w:pPr>
            <w:r w:rsidRPr="00E0006A">
              <w:rPr>
                <w:rFonts w:ascii="Arial" w:hAnsi="Arial" w:cs="Arial"/>
              </w:rPr>
              <w:t>0900-1</w:t>
            </w:r>
            <w:r>
              <w:rPr>
                <w:rFonts w:ascii="Arial" w:hAnsi="Arial" w:cs="Arial"/>
              </w:rPr>
              <w:t>2</w:t>
            </w:r>
            <w:r w:rsidRPr="00E0006A">
              <w:rPr>
                <w:rFonts w:ascii="Arial" w:hAnsi="Arial" w:cs="Arial"/>
              </w:rPr>
              <w:t xml:space="preserve">00   ward round       </w:t>
            </w:r>
          </w:p>
          <w:p w14:paraId="23135515" w14:textId="77777777" w:rsidR="00C97ECA" w:rsidRPr="00E0006A" w:rsidRDefault="00C97ECA" w:rsidP="00C97ECA">
            <w:pPr>
              <w:rPr>
                <w:rFonts w:ascii="Arial" w:hAnsi="Arial" w:cs="Arial"/>
              </w:rPr>
            </w:pPr>
            <w:r w:rsidRPr="00E0006A">
              <w:rPr>
                <w:rFonts w:ascii="Arial" w:hAnsi="Arial" w:cs="Arial"/>
              </w:rPr>
              <w:t>1</w:t>
            </w:r>
            <w:r>
              <w:rPr>
                <w:rFonts w:ascii="Arial" w:hAnsi="Arial" w:cs="Arial"/>
              </w:rPr>
              <w:t>2</w:t>
            </w:r>
            <w:r w:rsidRPr="00E0006A">
              <w:rPr>
                <w:rFonts w:ascii="Arial" w:hAnsi="Arial" w:cs="Arial"/>
              </w:rPr>
              <w:t>00-1</w:t>
            </w:r>
            <w:r>
              <w:rPr>
                <w:rFonts w:ascii="Arial" w:hAnsi="Arial" w:cs="Arial"/>
              </w:rPr>
              <w:t>4</w:t>
            </w:r>
            <w:r w:rsidRPr="00E0006A">
              <w:rPr>
                <w:rFonts w:ascii="Arial" w:hAnsi="Arial" w:cs="Arial"/>
              </w:rPr>
              <w:t>00   OP Triage</w:t>
            </w:r>
          </w:p>
          <w:p w14:paraId="37B3CF3C" w14:textId="77777777" w:rsidR="00C97ECA" w:rsidRPr="00E0006A" w:rsidRDefault="00C97ECA" w:rsidP="00C97ECA">
            <w:pPr>
              <w:rPr>
                <w:rFonts w:ascii="Arial" w:hAnsi="Arial" w:cs="Arial"/>
              </w:rPr>
            </w:pPr>
            <w:r w:rsidRPr="00E0006A">
              <w:rPr>
                <w:rFonts w:ascii="Arial" w:hAnsi="Arial" w:cs="Arial"/>
              </w:rPr>
              <w:t>1400-1600   urgent endoscopy (ad hoc)</w:t>
            </w:r>
          </w:p>
          <w:p w14:paraId="08220B04" w14:textId="77777777" w:rsidR="00C97ECA" w:rsidRPr="00E0006A" w:rsidRDefault="00C97ECA" w:rsidP="00C97ECA">
            <w:pPr>
              <w:rPr>
                <w:rFonts w:ascii="Arial" w:hAnsi="Arial" w:cs="Arial"/>
              </w:rPr>
            </w:pPr>
            <w:r w:rsidRPr="00E0006A">
              <w:rPr>
                <w:rFonts w:ascii="Arial" w:hAnsi="Arial" w:cs="Arial"/>
              </w:rPr>
              <w:t>1600-1700   ward duties</w:t>
            </w:r>
          </w:p>
          <w:p w14:paraId="1D0D403E" w14:textId="77777777" w:rsidR="00C97ECA" w:rsidRPr="00E0006A" w:rsidRDefault="00C97ECA" w:rsidP="00C97ECA">
            <w:pPr>
              <w:rPr>
                <w:rFonts w:ascii="Arial" w:hAnsi="Arial" w:cs="Arial"/>
              </w:rPr>
            </w:pPr>
          </w:p>
        </w:tc>
      </w:tr>
      <w:tr w:rsidR="00C97ECA" w:rsidRPr="00E0006A" w14:paraId="6EE3253C" w14:textId="77777777" w:rsidTr="00C97ECA">
        <w:trPr>
          <w:trHeight w:val="933"/>
        </w:trPr>
        <w:tc>
          <w:tcPr>
            <w:tcW w:w="0" w:type="auto"/>
          </w:tcPr>
          <w:p w14:paraId="0FFD59CD" w14:textId="77777777" w:rsidR="00C97ECA" w:rsidRPr="00E0006A" w:rsidRDefault="00C97ECA" w:rsidP="00C97ECA">
            <w:pPr>
              <w:rPr>
                <w:rFonts w:ascii="Arial" w:hAnsi="Arial" w:cs="Arial"/>
                <w:b/>
              </w:rPr>
            </w:pPr>
            <w:r w:rsidRPr="00E0006A">
              <w:rPr>
                <w:rFonts w:ascii="Arial" w:hAnsi="Arial" w:cs="Arial"/>
                <w:b/>
              </w:rPr>
              <w:t xml:space="preserve">Tuesday         </w:t>
            </w:r>
          </w:p>
          <w:p w14:paraId="056AC79F" w14:textId="77777777" w:rsidR="00C97ECA" w:rsidRPr="00E0006A" w:rsidRDefault="00C97ECA" w:rsidP="00C97ECA">
            <w:pPr>
              <w:rPr>
                <w:rFonts w:ascii="Arial" w:hAnsi="Arial" w:cs="Arial"/>
              </w:rPr>
            </w:pPr>
            <w:r w:rsidRPr="00E0006A">
              <w:rPr>
                <w:rFonts w:ascii="Arial" w:hAnsi="Arial" w:cs="Arial"/>
                <w:b/>
              </w:rPr>
              <w:t>From / To</w:t>
            </w:r>
          </w:p>
          <w:p w14:paraId="6C78D070" w14:textId="77777777" w:rsidR="00C97ECA" w:rsidRPr="00E0006A" w:rsidRDefault="00C97ECA" w:rsidP="00C97ECA">
            <w:pPr>
              <w:rPr>
                <w:rFonts w:ascii="Arial" w:hAnsi="Arial" w:cs="Arial"/>
              </w:rPr>
            </w:pPr>
          </w:p>
          <w:p w14:paraId="71E142EF" w14:textId="77777777" w:rsidR="00C97ECA" w:rsidRPr="00E0006A" w:rsidRDefault="00C97ECA" w:rsidP="00C97ECA">
            <w:pPr>
              <w:rPr>
                <w:rFonts w:ascii="Arial" w:hAnsi="Arial" w:cs="Arial"/>
              </w:rPr>
            </w:pPr>
            <w:r w:rsidRPr="00E0006A">
              <w:rPr>
                <w:rFonts w:ascii="Arial" w:hAnsi="Arial" w:cs="Arial"/>
              </w:rPr>
              <w:t xml:space="preserve">                      </w:t>
            </w:r>
          </w:p>
          <w:p w14:paraId="69D1BA8A" w14:textId="77777777" w:rsidR="00C97ECA" w:rsidRPr="00E0006A" w:rsidRDefault="00C97ECA" w:rsidP="00C97ECA">
            <w:pPr>
              <w:rPr>
                <w:rFonts w:ascii="Arial" w:hAnsi="Arial" w:cs="Arial"/>
              </w:rPr>
            </w:pPr>
          </w:p>
        </w:tc>
        <w:tc>
          <w:tcPr>
            <w:tcW w:w="0" w:type="auto"/>
          </w:tcPr>
          <w:p w14:paraId="2DEE39BE" w14:textId="77777777" w:rsidR="00C97ECA" w:rsidRPr="00E0006A" w:rsidRDefault="00C97ECA" w:rsidP="00C97ECA">
            <w:pPr>
              <w:rPr>
                <w:rFonts w:ascii="Arial" w:hAnsi="Arial" w:cs="Arial"/>
              </w:rPr>
            </w:pPr>
            <w:r w:rsidRPr="00E0006A">
              <w:rPr>
                <w:rFonts w:ascii="Arial" w:hAnsi="Arial" w:cs="Arial"/>
              </w:rPr>
              <w:t>RIE</w:t>
            </w:r>
          </w:p>
          <w:p w14:paraId="272A004C" w14:textId="77777777" w:rsidR="00C97ECA" w:rsidRPr="00E0006A" w:rsidRDefault="00C97ECA" w:rsidP="00C97ECA">
            <w:pPr>
              <w:rPr>
                <w:rFonts w:ascii="Arial" w:hAnsi="Arial" w:cs="Arial"/>
              </w:rPr>
            </w:pPr>
            <w:r w:rsidRPr="00E0006A">
              <w:rPr>
                <w:rFonts w:ascii="Arial" w:hAnsi="Arial" w:cs="Arial"/>
              </w:rPr>
              <w:t>0830 - 1700</w:t>
            </w:r>
          </w:p>
        </w:tc>
        <w:tc>
          <w:tcPr>
            <w:tcW w:w="0" w:type="auto"/>
          </w:tcPr>
          <w:p w14:paraId="115A2806" w14:textId="77777777" w:rsidR="00C97ECA" w:rsidRPr="00E0006A" w:rsidRDefault="00C97ECA" w:rsidP="00C97ECA">
            <w:pPr>
              <w:rPr>
                <w:rFonts w:ascii="Arial" w:hAnsi="Arial" w:cs="Arial"/>
              </w:rPr>
            </w:pPr>
            <w:r w:rsidRPr="00E0006A">
              <w:rPr>
                <w:rFonts w:ascii="Arial" w:hAnsi="Arial" w:cs="Arial"/>
              </w:rPr>
              <w:t xml:space="preserve">0830-0900   IP Board Round   </w:t>
            </w:r>
          </w:p>
          <w:p w14:paraId="4ABE1B70" w14:textId="77777777" w:rsidR="00C97ECA" w:rsidRPr="00E0006A" w:rsidRDefault="00C97ECA" w:rsidP="00C97ECA">
            <w:pPr>
              <w:rPr>
                <w:rFonts w:ascii="Arial" w:hAnsi="Arial" w:cs="Arial"/>
              </w:rPr>
            </w:pPr>
            <w:r w:rsidRPr="00E0006A">
              <w:rPr>
                <w:rFonts w:ascii="Arial" w:hAnsi="Arial" w:cs="Arial"/>
              </w:rPr>
              <w:t xml:space="preserve">0900-1100   ward round       </w:t>
            </w:r>
          </w:p>
          <w:p w14:paraId="7A2F666F" w14:textId="77777777" w:rsidR="00C97ECA" w:rsidRPr="00E0006A" w:rsidRDefault="00C97ECA" w:rsidP="00C97ECA">
            <w:pPr>
              <w:rPr>
                <w:rFonts w:ascii="Arial" w:hAnsi="Arial" w:cs="Arial"/>
              </w:rPr>
            </w:pPr>
            <w:r w:rsidRPr="00E0006A">
              <w:rPr>
                <w:rFonts w:ascii="Arial" w:hAnsi="Arial" w:cs="Arial"/>
              </w:rPr>
              <w:t>1100-1300   OP Triage</w:t>
            </w:r>
          </w:p>
          <w:p w14:paraId="0779ACDC" w14:textId="77777777" w:rsidR="00C97ECA" w:rsidRPr="00E0006A" w:rsidRDefault="00C97ECA" w:rsidP="00C97ECA">
            <w:pPr>
              <w:rPr>
                <w:rFonts w:ascii="Arial" w:hAnsi="Arial" w:cs="Arial"/>
              </w:rPr>
            </w:pPr>
            <w:r w:rsidRPr="00E0006A">
              <w:rPr>
                <w:rFonts w:ascii="Arial" w:hAnsi="Arial" w:cs="Arial"/>
              </w:rPr>
              <w:t xml:space="preserve">1300-1400  GI Postgrad Meeting </w:t>
            </w:r>
          </w:p>
          <w:p w14:paraId="61E92333" w14:textId="77777777" w:rsidR="00C97ECA" w:rsidRPr="00E0006A" w:rsidRDefault="00C97ECA" w:rsidP="00C97ECA">
            <w:pPr>
              <w:rPr>
                <w:rFonts w:ascii="Arial" w:hAnsi="Arial" w:cs="Arial"/>
              </w:rPr>
            </w:pPr>
            <w:r w:rsidRPr="00E0006A">
              <w:rPr>
                <w:rFonts w:ascii="Arial" w:hAnsi="Arial" w:cs="Arial"/>
              </w:rPr>
              <w:t>1400-1600   undergraduate teaching</w:t>
            </w:r>
          </w:p>
          <w:p w14:paraId="47F84CF8" w14:textId="77777777" w:rsidR="00C97ECA" w:rsidRPr="00E0006A" w:rsidRDefault="00C97ECA" w:rsidP="00C97ECA">
            <w:pPr>
              <w:rPr>
                <w:rFonts w:ascii="Arial" w:hAnsi="Arial" w:cs="Arial"/>
              </w:rPr>
            </w:pPr>
            <w:r w:rsidRPr="00E0006A">
              <w:rPr>
                <w:rFonts w:ascii="Arial" w:hAnsi="Arial" w:cs="Arial"/>
              </w:rPr>
              <w:t>1600-1700   ward duties</w:t>
            </w:r>
          </w:p>
          <w:p w14:paraId="1BADA016" w14:textId="77777777" w:rsidR="00C97ECA" w:rsidRPr="00E0006A" w:rsidRDefault="00C97ECA" w:rsidP="00C97ECA">
            <w:pPr>
              <w:rPr>
                <w:rFonts w:ascii="Arial" w:hAnsi="Arial" w:cs="Arial"/>
              </w:rPr>
            </w:pPr>
          </w:p>
        </w:tc>
      </w:tr>
      <w:tr w:rsidR="00C97ECA" w:rsidRPr="00E0006A" w14:paraId="4100EFE4" w14:textId="77777777" w:rsidTr="00C97ECA">
        <w:tc>
          <w:tcPr>
            <w:tcW w:w="0" w:type="auto"/>
          </w:tcPr>
          <w:p w14:paraId="1B18664F" w14:textId="77777777" w:rsidR="00C97ECA" w:rsidRPr="00E0006A" w:rsidRDefault="00C97ECA" w:rsidP="00C97ECA">
            <w:pPr>
              <w:rPr>
                <w:rFonts w:ascii="Arial" w:hAnsi="Arial" w:cs="Arial"/>
                <w:b/>
              </w:rPr>
            </w:pPr>
            <w:r w:rsidRPr="00E0006A">
              <w:rPr>
                <w:rFonts w:ascii="Arial" w:hAnsi="Arial" w:cs="Arial"/>
                <w:b/>
              </w:rPr>
              <w:t xml:space="preserve">Wednesday    </w:t>
            </w:r>
          </w:p>
          <w:p w14:paraId="1219B3C0" w14:textId="77777777" w:rsidR="00C97ECA" w:rsidRPr="00E0006A" w:rsidRDefault="00C97ECA" w:rsidP="00C97ECA">
            <w:pPr>
              <w:rPr>
                <w:rFonts w:ascii="Arial" w:hAnsi="Arial" w:cs="Arial"/>
                <w:b/>
              </w:rPr>
            </w:pPr>
            <w:r w:rsidRPr="00E0006A">
              <w:rPr>
                <w:rFonts w:ascii="Arial" w:hAnsi="Arial" w:cs="Arial"/>
                <w:b/>
              </w:rPr>
              <w:t>From / To</w:t>
            </w:r>
          </w:p>
          <w:p w14:paraId="7F11986D" w14:textId="77777777" w:rsidR="00C97ECA" w:rsidRPr="00E0006A" w:rsidRDefault="00C97ECA" w:rsidP="00C97ECA">
            <w:pPr>
              <w:rPr>
                <w:rFonts w:ascii="Arial" w:hAnsi="Arial" w:cs="Arial"/>
              </w:rPr>
            </w:pPr>
          </w:p>
          <w:p w14:paraId="611178F8" w14:textId="77777777" w:rsidR="00C97ECA" w:rsidRPr="00E0006A" w:rsidRDefault="00C97ECA" w:rsidP="00C97ECA">
            <w:pPr>
              <w:rPr>
                <w:rFonts w:ascii="Arial" w:hAnsi="Arial" w:cs="Arial"/>
              </w:rPr>
            </w:pPr>
            <w:r w:rsidRPr="00E0006A">
              <w:rPr>
                <w:rFonts w:ascii="Arial" w:hAnsi="Arial" w:cs="Arial"/>
              </w:rPr>
              <w:t xml:space="preserve">                       </w:t>
            </w:r>
          </w:p>
          <w:p w14:paraId="765AA72B" w14:textId="77777777" w:rsidR="00C97ECA" w:rsidRPr="00E0006A" w:rsidRDefault="00C97ECA" w:rsidP="00C97ECA">
            <w:pPr>
              <w:rPr>
                <w:rFonts w:ascii="Arial" w:hAnsi="Arial" w:cs="Arial"/>
              </w:rPr>
            </w:pPr>
          </w:p>
        </w:tc>
        <w:tc>
          <w:tcPr>
            <w:tcW w:w="0" w:type="auto"/>
          </w:tcPr>
          <w:p w14:paraId="0ECC1E1A" w14:textId="77777777" w:rsidR="00C97ECA" w:rsidRPr="00E0006A" w:rsidRDefault="00C97ECA" w:rsidP="00C97ECA">
            <w:pPr>
              <w:rPr>
                <w:rFonts w:ascii="Arial" w:hAnsi="Arial" w:cs="Arial"/>
              </w:rPr>
            </w:pPr>
            <w:r w:rsidRPr="00E0006A">
              <w:rPr>
                <w:rFonts w:ascii="Arial" w:hAnsi="Arial" w:cs="Arial"/>
              </w:rPr>
              <w:t>RIE</w:t>
            </w:r>
          </w:p>
          <w:p w14:paraId="47AB7A20" w14:textId="77777777" w:rsidR="00C97ECA" w:rsidRPr="00E0006A" w:rsidRDefault="00C97ECA" w:rsidP="00C97ECA">
            <w:pPr>
              <w:rPr>
                <w:rFonts w:ascii="Arial" w:hAnsi="Arial" w:cs="Arial"/>
              </w:rPr>
            </w:pPr>
            <w:r w:rsidRPr="00E0006A">
              <w:rPr>
                <w:rFonts w:ascii="Arial" w:hAnsi="Arial" w:cs="Arial"/>
              </w:rPr>
              <w:t>0830 - 1700</w:t>
            </w:r>
          </w:p>
          <w:p w14:paraId="1878FDB0" w14:textId="77777777" w:rsidR="00C97ECA" w:rsidRPr="00E0006A" w:rsidRDefault="00C97ECA" w:rsidP="00C97ECA">
            <w:pPr>
              <w:rPr>
                <w:rFonts w:ascii="Arial" w:hAnsi="Arial" w:cs="Arial"/>
              </w:rPr>
            </w:pPr>
          </w:p>
        </w:tc>
        <w:tc>
          <w:tcPr>
            <w:tcW w:w="0" w:type="auto"/>
          </w:tcPr>
          <w:p w14:paraId="74A8F72A" w14:textId="77777777" w:rsidR="00C97ECA" w:rsidRPr="00E0006A" w:rsidRDefault="00C97ECA" w:rsidP="00C97ECA">
            <w:pPr>
              <w:rPr>
                <w:rFonts w:ascii="Arial" w:hAnsi="Arial" w:cs="Arial"/>
              </w:rPr>
            </w:pPr>
            <w:r w:rsidRPr="00E0006A">
              <w:rPr>
                <w:rFonts w:ascii="Arial" w:hAnsi="Arial" w:cs="Arial"/>
              </w:rPr>
              <w:t xml:space="preserve">0830-0900   IP Board Round   </w:t>
            </w:r>
          </w:p>
          <w:p w14:paraId="111F093C" w14:textId="77777777" w:rsidR="00C97ECA" w:rsidRPr="00E0006A" w:rsidRDefault="00C97ECA" w:rsidP="00C97ECA">
            <w:pPr>
              <w:rPr>
                <w:rFonts w:ascii="Arial" w:hAnsi="Arial" w:cs="Arial"/>
              </w:rPr>
            </w:pPr>
            <w:r w:rsidRPr="00E0006A">
              <w:rPr>
                <w:rFonts w:ascii="Arial" w:hAnsi="Arial" w:cs="Arial"/>
              </w:rPr>
              <w:t xml:space="preserve">0900-1100   ward round       </w:t>
            </w:r>
          </w:p>
          <w:p w14:paraId="6EB209C0" w14:textId="77777777" w:rsidR="00C97ECA" w:rsidRPr="00E0006A" w:rsidRDefault="00C97ECA" w:rsidP="00C97ECA">
            <w:pPr>
              <w:rPr>
                <w:rFonts w:ascii="Arial" w:hAnsi="Arial" w:cs="Arial"/>
              </w:rPr>
            </w:pPr>
            <w:r w:rsidRPr="00E0006A">
              <w:rPr>
                <w:rFonts w:ascii="Arial" w:hAnsi="Arial" w:cs="Arial"/>
              </w:rPr>
              <w:t>1100-1300   OP Triage</w:t>
            </w:r>
          </w:p>
          <w:p w14:paraId="3F2D0B7A" w14:textId="77777777" w:rsidR="00C97ECA" w:rsidRPr="00E0006A" w:rsidRDefault="00C97ECA" w:rsidP="00C97ECA">
            <w:pPr>
              <w:rPr>
                <w:rFonts w:ascii="Arial" w:hAnsi="Arial" w:cs="Arial"/>
              </w:rPr>
            </w:pPr>
            <w:r w:rsidRPr="00E0006A">
              <w:rPr>
                <w:rFonts w:ascii="Arial" w:hAnsi="Arial" w:cs="Arial"/>
              </w:rPr>
              <w:t>1300-1400   Radiology meeting</w:t>
            </w:r>
          </w:p>
          <w:p w14:paraId="3E1E238F" w14:textId="77777777" w:rsidR="00C97ECA" w:rsidRPr="00E0006A" w:rsidRDefault="00C97ECA" w:rsidP="00C97ECA">
            <w:pPr>
              <w:rPr>
                <w:rFonts w:ascii="Arial" w:hAnsi="Arial" w:cs="Arial"/>
              </w:rPr>
            </w:pPr>
            <w:r w:rsidRPr="00E0006A">
              <w:rPr>
                <w:rFonts w:ascii="Arial" w:hAnsi="Arial" w:cs="Arial"/>
              </w:rPr>
              <w:t>1400-1600   urgent endoscopy (ad hoc)</w:t>
            </w:r>
          </w:p>
          <w:p w14:paraId="2546EF6E" w14:textId="77777777" w:rsidR="00C97ECA" w:rsidRPr="00E0006A" w:rsidRDefault="00C97ECA" w:rsidP="00C97ECA">
            <w:pPr>
              <w:rPr>
                <w:rFonts w:ascii="Arial" w:hAnsi="Arial" w:cs="Arial"/>
              </w:rPr>
            </w:pPr>
            <w:r w:rsidRPr="00E0006A">
              <w:rPr>
                <w:rFonts w:ascii="Arial" w:hAnsi="Arial" w:cs="Arial"/>
              </w:rPr>
              <w:t>1600-1700   ward duties</w:t>
            </w:r>
          </w:p>
          <w:p w14:paraId="2D5C1791" w14:textId="77777777" w:rsidR="00C97ECA" w:rsidRPr="00E0006A" w:rsidRDefault="00C97ECA" w:rsidP="00C97ECA">
            <w:pPr>
              <w:rPr>
                <w:rFonts w:ascii="Arial" w:hAnsi="Arial" w:cs="Arial"/>
              </w:rPr>
            </w:pPr>
          </w:p>
        </w:tc>
      </w:tr>
      <w:tr w:rsidR="00C97ECA" w:rsidRPr="00E0006A" w14:paraId="2A2336CD" w14:textId="77777777" w:rsidTr="00C97ECA">
        <w:tc>
          <w:tcPr>
            <w:tcW w:w="0" w:type="auto"/>
          </w:tcPr>
          <w:p w14:paraId="5BFFCBFA" w14:textId="77777777" w:rsidR="00C97ECA" w:rsidRPr="00E0006A" w:rsidRDefault="00C97ECA" w:rsidP="00C97ECA">
            <w:pPr>
              <w:rPr>
                <w:rFonts w:ascii="Arial" w:hAnsi="Arial" w:cs="Arial"/>
                <w:b/>
              </w:rPr>
            </w:pPr>
            <w:r w:rsidRPr="00E0006A">
              <w:rPr>
                <w:rFonts w:ascii="Arial" w:hAnsi="Arial" w:cs="Arial"/>
                <w:b/>
              </w:rPr>
              <w:t xml:space="preserve">Thursday       </w:t>
            </w:r>
          </w:p>
          <w:p w14:paraId="7F4120F7" w14:textId="77777777" w:rsidR="00C97ECA" w:rsidRPr="00E0006A" w:rsidRDefault="00C97ECA" w:rsidP="00C97ECA">
            <w:pPr>
              <w:rPr>
                <w:rFonts w:ascii="Arial" w:hAnsi="Arial" w:cs="Arial"/>
              </w:rPr>
            </w:pPr>
            <w:r w:rsidRPr="00E0006A">
              <w:rPr>
                <w:rFonts w:ascii="Arial" w:hAnsi="Arial" w:cs="Arial"/>
                <w:b/>
              </w:rPr>
              <w:t>From / To</w:t>
            </w:r>
          </w:p>
          <w:p w14:paraId="009A9A32" w14:textId="77777777" w:rsidR="00C97ECA" w:rsidRPr="00E0006A" w:rsidRDefault="00C97ECA" w:rsidP="00C97ECA">
            <w:pPr>
              <w:rPr>
                <w:rFonts w:ascii="Arial" w:hAnsi="Arial" w:cs="Arial"/>
              </w:rPr>
            </w:pPr>
          </w:p>
          <w:p w14:paraId="461A2A62" w14:textId="77777777" w:rsidR="00C97ECA" w:rsidRPr="00E0006A" w:rsidRDefault="00C97ECA" w:rsidP="00C97ECA">
            <w:pPr>
              <w:rPr>
                <w:rFonts w:ascii="Arial" w:hAnsi="Arial" w:cs="Arial"/>
              </w:rPr>
            </w:pPr>
            <w:r w:rsidRPr="00E0006A">
              <w:rPr>
                <w:rFonts w:ascii="Arial" w:hAnsi="Arial" w:cs="Arial"/>
              </w:rPr>
              <w:t xml:space="preserve">         </w:t>
            </w:r>
          </w:p>
          <w:p w14:paraId="74D8D09C" w14:textId="77777777" w:rsidR="00C97ECA" w:rsidRPr="00E0006A" w:rsidRDefault="00C97ECA" w:rsidP="00C97ECA">
            <w:pPr>
              <w:rPr>
                <w:rFonts w:ascii="Arial" w:hAnsi="Arial" w:cs="Arial"/>
              </w:rPr>
            </w:pPr>
          </w:p>
        </w:tc>
        <w:tc>
          <w:tcPr>
            <w:tcW w:w="0" w:type="auto"/>
          </w:tcPr>
          <w:p w14:paraId="3CC7E244" w14:textId="77777777" w:rsidR="00C97ECA" w:rsidRPr="00E0006A" w:rsidRDefault="00C97ECA" w:rsidP="00C97ECA">
            <w:pPr>
              <w:rPr>
                <w:rFonts w:ascii="Arial" w:hAnsi="Arial" w:cs="Arial"/>
              </w:rPr>
            </w:pPr>
            <w:r w:rsidRPr="00E0006A">
              <w:rPr>
                <w:rFonts w:ascii="Arial" w:hAnsi="Arial" w:cs="Arial"/>
              </w:rPr>
              <w:t>RIE</w:t>
            </w:r>
          </w:p>
          <w:p w14:paraId="5B400C44" w14:textId="77777777" w:rsidR="00C97ECA" w:rsidRPr="00E0006A" w:rsidRDefault="00C97ECA" w:rsidP="00C97ECA">
            <w:pPr>
              <w:rPr>
                <w:rFonts w:ascii="Arial" w:hAnsi="Arial" w:cs="Arial"/>
              </w:rPr>
            </w:pPr>
            <w:r w:rsidRPr="00E0006A">
              <w:rPr>
                <w:rFonts w:ascii="Arial" w:hAnsi="Arial" w:cs="Arial"/>
              </w:rPr>
              <w:t>0830 - 1700</w:t>
            </w:r>
          </w:p>
        </w:tc>
        <w:tc>
          <w:tcPr>
            <w:tcW w:w="0" w:type="auto"/>
          </w:tcPr>
          <w:p w14:paraId="43236412" w14:textId="77777777" w:rsidR="00C97ECA" w:rsidRPr="00E0006A" w:rsidRDefault="00C97ECA" w:rsidP="00C97ECA">
            <w:pPr>
              <w:rPr>
                <w:rFonts w:ascii="Arial" w:hAnsi="Arial" w:cs="Arial"/>
              </w:rPr>
            </w:pPr>
            <w:r w:rsidRPr="00E0006A">
              <w:rPr>
                <w:rFonts w:ascii="Arial" w:hAnsi="Arial" w:cs="Arial"/>
              </w:rPr>
              <w:t xml:space="preserve">0830-0900   IP Board Round   </w:t>
            </w:r>
          </w:p>
          <w:p w14:paraId="3FC2D870" w14:textId="77777777" w:rsidR="00C97ECA" w:rsidRPr="00E0006A" w:rsidRDefault="00C97ECA" w:rsidP="00C97ECA">
            <w:pPr>
              <w:rPr>
                <w:rFonts w:ascii="Arial" w:hAnsi="Arial" w:cs="Arial"/>
              </w:rPr>
            </w:pPr>
            <w:r w:rsidRPr="00E0006A">
              <w:rPr>
                <w:rFonts w:ascii="Arial" w:hAnsi="Arial" w:cs="Arial"/>
              </w:rPr>
              <w:t xml:space="preserve">0900-1100   ward round       </w:t>
            </w:r>
          </w:p>
          <w:p w14:paraId="30F6089F" w14:textId="77777777" w:rsidR="00C97ECA" w:rsidRPr="00E0006A" w:rsidRDefault="00C97ECA" w:rsidP="00C97ECA">
            <w:pPr>
              <w:rPr>
                <w:rFonts w:ascii="Arial" w:hAnsi="Arial" w:cs="Arial"/>
              </w:rPr>
            </w:pPr>
            <w:r w:rsidRPr="00E0006A">
              <w:rPr>
                <w:rFonts w:ascii="Arial" w:hAnsi="Arial" w:cs="Arial"/>
              </w:rPr>
              <w:t>1100-1</w:t>
            </w:r>
            <w:r>
              <w:rPr>
                <w:rFonts w:ascii="Arial" w:hAnsi="Arial" w:cs="Arial"/>
              </w:rPr>
              <w:t>4</w:t>
            </w:r>
            <w:r w:rsidRPr="00E0006A">
              <w:rPr>
                <w:rFonts w:ascii="Arial" w:hAnsi="Arial" w:cs="Arial"/>
              </w:rPr>
              <w:t>00   OP Triage</w:t>
            </w:r>
            <w:r>
              <w:rPr>
                <w:rFonts w:ascii="Arial" w:hAnsi="Arial" w:cs="Arial"/>
              </w:rPr>
              <w:t>/Clin admin</w:t>
            </w:r>
          </w:p>
          <w:p w14:paraId="69B57D9F" w14:textId="77777777" w:rsidR="00C97ECA" w:rsidRPr="00E0006A" w:rsidRDefault="00C97ECA" w:rsidP="00C97ECA">
            <w:pPr>
              <w:rPr>
                <w:rFonts w:ascii="Arial" w:hAnsi="Arial" w:cs="Arial"/>
              </w:rPr>
            </w:pPr>
            <w:r w:rsidRPr="00E0006A">
              <w:rPr>
                <w:rFonts w:ascii="Arial" w:hAnsi="Arial" w:cs="Arial"/>
              </w:rPr>
              <w:t>1400-1600   urgent endoscopy (ad hoc)</w:t>
            </w:r>
          </w:p>
          <w:p w14:paraId="72A13000" w14:textId="77777777" w:rsidR="00C97ECA" w:rsidRPr="00E0006A" w:rsidRDefault="00C97ECA" w:rsidP="00C97ECA">
            <w:pPr>
              <w:rPr>
                <w:rFonts w:ascii="Arial" w:hAnsi="Arial" w:cs="Arial"/>
              </w:rPr>
            </w:pPr>
            <w:r w:rsidRPr="00E0006A">
              <w:rPr>
                <w:rFonts w:ascii="Arial" w:hAnsi="Arial" w:cs="Arial"/>
              </w:rPr>
              <w:t>1600-1700   ward duties</w:t>
            </w:r>
          </w:p>
          <w:p w14:paraId="2CBB57C7" w14:textId="77777777" w:rsidR="00C97ECA" w:rsidRPr="00E0006A" w:rsidRDefault="00C97ECA" w:rsidP="00C97ECA">
            <w:pPr>
              <w:rPr>
                <w:rFonts w:ascii="Arial" w:hAnsi="Arial" w:cs="Arial"/>
              </w:rPr>
            </w:pPr>
          </w:p>
        </w:tc>
      </w:tr>
      <w:tr w:rsidR="00C97ECA" w:rsidRPr="00E0006A" w14:paraId="7C405315" w14:textId="77777777" w:rsidTr="00C97ECA">
        <w:tc>
          <w:tcPr>
            <w:tcW w:w="0" w:type="auto"/>
          </w:tcPr>
          <w:p w14:paraId="23FA1138" w14:textId="77777777" w:rsidR="00C97ECA" w:rsidRPr="00E0006A" w:rsidRDefault="00C97ECA" w:rsidP="00C97ECA">
            <w:pPr>
              <w:rPr>
                <w:rFonts w:ascii="Arial" w:hAnsi="Arial" w:cs="Arial"/>
                <w:b/>
              </w:rPr>
            </w:pPr>
            <w:r w:rsidRPr="00E0006A">
              <w:rPr>
                <w:rFonts w:ascii="Arial" w:hAnsi="Arial" w:cs="Arial"/>
                <w:b/>
              </w:rPr>
              <w:t xml:space="preserve">Friday </w:t>
            </w:r>
          </w:p>
          <w:p w14:paraId="4B735467" w14:textId="77777777" w:rsidR="00C97ECA" w:rsidRPr="00E0006A" w:rsidRDefault="00C97ECA" w:rsidP="00C97ECA">
            <w:pPr>
              <w:rPr>
                <w:rFonts w:ascii="Arial" w:hAnsi="Arial" w:cs="Arial"/>
              </w:rPr>
            </w:pPr>
            <w:r w:rsidRPr="00E0006A">
              <w:rPr>
                <w:rFonts w:ascii="Arial" w:hAnsi="Arial" w:cs="Arial"/>
                <w:b/>
              </w:rPr>
              <w:t>From / To</w:t>
            </w:r>
          </w:p>
          <w:p w14:paraId="2279E310" w14:textId="77777777" w:rsidR="00C97ECA" w:rsidRPr="00E0006A" w:rsidRDefault="00C97ECA" w:rsidP="00C97ECA">
            <w:pPr>
              <w:rPr>
                <w:rFonts w:ascii="Arial" w:hAnsi="Arial" w:cs="Arial"/>
              </w:rPr>
            </w:pPr>
          </w:p>
          <w:p w14:paraId="3908A904" w14:textId="77777777" w:rsidR="00C97ECA" w:rsidRPr="00E0006A" w:rsidRDefault="00C97ECA" w:rsidP="00C97ECA">
            <w:pPr>
              <w:rPr>
                <w:rFonts w:ascii="Arial" w:hAnsi="Arial" w:cs="Arial"/>
              </w:rPr>
            </w:pPr>
          </w:p>
          <w:p w14:paraId="1C48CDE1" w14:textId="77777777" w:rsidR="00C97ECA" w:rsidRPr="00E0006A" w:rsidRDefault="00C97ECA" w:rsidP="00C97ECA">
            <w:pPr>
              <w:rPr>
                <w:rFonts w:ascii="Arial" w:hAnsi="Arial" w:cs="Arial"/>
              </w:rPr>
            </w:pPr>
          </w:p>
        </w:tc>
        <w:tc>
          <w:tcPr>
            <w:tcW w:w="0" w:type="auto"/>
          </w:tcPr>
          <w:p w14:paraId="300EF8E5" w14:textId="77777777" w:rsidR="00C97ECA" w:rsidRPr="00E0006A" w:rsidRDefault="00C97ECA" w:rsidP="00C97ECA">
            <w:pPr>
              <w:rPr>
                <w:rFonts w:ascii="Arial" w:hAnsi="Arial" w:cs="Arial"/>
              </w:rPr>
            </w:pPr>
            <w:r w:rsidRPr="00E0006A">
              <w:rPr>
                <w:rFonts w:ascii="Arial" w:hAnsi="Arial" w:cs="Arial"/>
              </w:rPr>
              <w:t>RIE</w:t>
            </w:r>
          </w:p>
          <w:p w14:paraId="496F3FF5" w14:textId="77777777" w:rsidR="00C97ECA" w:rsidRPr="00E0006A" w:rsidRDefault="00C97ECA" w:rsidP="00C97ECA">
            <w:pPr>
              <w:rPr>
                <w:rFonts w:ascii="Arial" w:hAnsi="Arial" w:cs="Arial"/>
              </w:rPr>
            </w:pPr>
            <w:r w:rsidRPr="00E0006A">
              <w:rPr>
                <w:rFonts w:ascii="Arial" w:hAnsi="Arial" w:cs="Arial"/>
              </w:rPr>
              <w:t>0830 - 1700</w:t>
            </w:r>
          </w:p>
        </w:tc>
        <w:tc>
          <w:tcPr>
            <w:tcW w:w="0" w:type="auto"/>
          </w:tcPr>
          <w:p w14:paraId="4BF580E1" w14:textId="77777777" w:rsidR="00C97ECA" w:rsidRPr="00E0006A" w:rsidRDefault="00C97ECA" w:rsidP="00C97ECA">
            <w:pPr>
              <w:rPr>
                <w:rFonts w:ascii="Arial" w:hAnsi="Arial" w:cs="Arial"/>
              </w:rPr>
            </w:pPr>
            <w:r w:rsidRPr="00E0006A">
              <w:rPr>
                <w:rFonts w:ascii="Arial" w:hAnsi="Arial" w:cs="Arial"/>
              </w:rPr>
              <w:t xml:space="preserve">0830-0900   IP Board Round   </w:t>
            </w:r>
          </w:p>
          <w:p w14:paraId="245E20A4" w14:textId="77777777" w:rsidR="00C97ECA" w:rsidRPr="00E0006A" w:rsidRDefault="00C97ECA" w:rsidP="00C97ECA">
            <w:pPr>
              <w:rPr>
                <w:rFonts w:ascii="Arial" w:hAnsi="Arial" w:cs="Arial"/>
              </w:rPr>
            </w:pPr>
            <w:r w:rsidRPr="00E0006A">
              <w:rPr>
                <w:rFonts w:ascii="Arial" w:hAnsi="Arial" w:cs="Arial"/>
              </w:rPr>
              <w:t xml:space="preserve">0900-1100   ward round       </w:t>
            </w:r>
          </w:p>
          <w:p w14:paraId="4A16F271" w14:textId="77777777" w:rsidR="00C97ECA" w:rsidRPr="00E0006A" w:rsidRDefault="00C97ECA" w:rsidP="00C97ECA">
            <w:pPr>
              <w:rPr>
                <w:rFonts w:ascii="Arial" w:hAnsi="Arial" w:cs="Arial"/>
              </w:rPr>
            </w:pPr>
            <w:r w:rsidRPr="00E0006A">
              <w:rPr>
                <w:rFonts w:ascii="Arial" w:hAnsi="Arial" w:cs="Arial"/>
              </w:rPr>
              <w:t>1100-1</w:t>
            </w:r>
            <w:r>
              <w:rPr>
                <w:rFonts w:ascii="Arial" w:hAnsi="Arial" w:cs="Arial"/>
              </w:rPr>
              <w:t>4</w:t>
            </w:r>
            <w:r w:rsidRPr="00E0006A">
              <w:rPr>
                <w:rFonts w:ascii="Arial" w:hAnsi="Arial" w:cs="Arial"/>
              </w:rPr>
              <w:t>00   OP Triage</w:t>
            </w:r>
            <w:r>
              <w:rPr>
                <w:rFonts w:ascii="Arial" w:hAnsi="Arial" w:cs="Arial"/>
              </w:rPr>
              <w:t>/Clin admin</w:t>
            </w:r>
          </w:p>
          <w:p w14:paraId="6D5FC219" w14:textId="77777777" w:rsidR="00C97ECA" w:rsidRPr="00E0006A" w:rsidRDefault="00C97ECA" w:rsidP="00C97ECA">
            <w:pPr>
              <w:rPr>
                <w:rFonts w:ascii="Arial" w:hAnsi="Arial" w:cs="Arial"/>
              </w:rPr>
            </w:pPr>
            <w:r w:rsidRPr="00E0006A">
              <w:rPr>
                <w:rFonts w:ascii="Arial" w:hAnsi="Arial" w:cs="Arial"/>
              </w:rPr>
              <w:t>1400-1600   urgent endoscopy (ad hoc)</w:t>
            </w:r>
          </w:p>
          <w:p w14:paraId="0DA62C40" w14:textId="77777777" w:rsidR="00C97ECA" w:rsidRPr="00E0006A" w:rsidRDefault="00C97ECA" w:rsidP="00C97ECA">
            <w:pPr>
              <w:rPr>
                <w:rFonts w:ascii="Arial" w:hAnsi="Arial" w:cs="Arial"/>
              </w:rPr>
            </w:pPr>
            <w:r w:rsidRPr="00E0006A">
              <w:rPr>
                <w:rFonts w:ascii="Arial" w:hAnsi="Arial" w:cs="Arial"/>
              </w:rPr>
              <w:t>1600-1700   ward duties</w:t>
            </w:r>
          </w:p>
          <w:p w14:paraId="3AFC4DC5" w14:textId="77777777" w:rsidR="00C97ECA" w:rsidRPr="00E0006A" w:rsidRDefault="00C97ECA" w:rsidP="00C97ECA">
            <w:pPr>
              <w:rPr>
                <w:rFonts w:ascii="Arial" w:hAnsi="Arial" w:cs="Arial"/>
              </w:rPr>
            </w:pPr>
          </w:p>
        </w:tc>
      </w:tr>
      <w:tr w:rsidR="00C97ECA" w:rsidRPr="00E0006A" w14:paraId="6A932256" w14:textId="77777777" w:rsidTr="00C97ECA">
        <w:tc>
          <w:tcPr>
            <w:tcW w:w="0" w:type="auto"/>
          </w:tcPr>
          <w:p w14:paraId="4AC048A3" w14:textId="77777777" w:rsidR="00C97ECA" w:rsidRPr="00E0006A" w:rsidRDefault="00C97ECA" w:rsidP="00C97ECA">
            <w:pPr>
              <w:rPr>
                <w:rFonts w:ascii="Arial" w:hAnsi="Arial" w:cs="Arial"/>
                <w:b/>
              </w:rPr>
            </w:pPr>
            <w:r w:rsidRPr="00E0006A">
              <w:rPr>
                <w:rFonts w:ascii="Arial" w:hAnsi="Arial" w:cs="Arial"/>
                <w:b/>
              </w:rPr>
              <w:t xml:space="preserve">Saturday        </w:t>
            </w:r>
          </w:p>
          <w:p w14:paraId="4DAF605E" w14:textId="77777777" w:rsidR="00C97ECA" w:rsidRPr="00E0006A" w:rsidRDefault="00C97ECA" w:rsidP="00C97ECA">
            <w:pPr>
              <w:rPr>
                <w:rFonts w:ascii="Arial" w:hAnsi="Arial" w:cs="Arial"/>
              </w:rPr>
            </w:pPr>
            <w:r w:rsidRPr="00E0006A">
              <w:rPr>
                <w:rFonts w:ascii="Arial" w:hAnsi="Arial" w:cs="Arial"/>
                <w:b/>
              </w:rPr>
              <w:t>From / To</w:t>
            </w:r>
            <w:r w:rsidRPr="00E0006A">
              <w:rPr>
                <w:rFonts w:ascii="Arial" w:hAnsi="Arial" w:cs="Arial"/>
              </w:rPr>
              <w:t xml:space="preserve">              </w:t>
            </w:r>
          </w:p>
          <w:p w14:paraId="5C10D71B" w14:textId="77777777" w:rsidR="00C97ECA" w:rsidRPr="00E0006A" w:rsidRDefault="00C97ECA" w:rsidP="00C97ECA">
            <w:pPr>
              <w:rPr>
                <w:rFonts w:ascii="Arial" w:hAnsi="Arial" w:cs="Arial"/>
              </w:rPr>
            </w:pPr>
          </w:p>
        </w:tc>
        <w:tc>
          <w:tcPr>
            <w:tcW w:w="0" w:type="auto"/>
          </w:tcPr>
          <w:p w14:paraId="0D19024D" w14:textId="77777777" w:rsidR="00C97ECA" w:rsidRPr="00E0006A" w:rsidRDefault="00C97ECA" w:rsidP="00C97ECA">
            <w:pPr>
              <w:rPr>
                <w:rFonts w:ascii="Arial" w:hAnsi="Arial" w:cs="Arial"/>
              </w:rPr>
            </w:pPr>
            <w:r w:rsidRPr="00E0006A">
              <w:rPr>
                <w:rFonts w:ascii="Arial" w:hAnsi="Arial" w:cs="Arial"/>
              </w:rPr>
              <w:t>RIE</w:t>
            </w:r>
          </w:p>
          <w:p w14:paraId="1379EF22" w14:textId="77777777" w:rsidR="00C97ECA" w:rsidRPr="00E0006A" w:rsidRDefault="00C97ECA" w:rsidP="00C97ECA">
            <w:pPr>
              <w:rPr>
                <w:rFonts w:ascii="Arial" w:hAnsi="Arial" w:cs="Arial"/>
              </w:rPr>
            </w:pPr>
            <w:r>
              <w:rPr>
                <w:rFonts w:ascii="Arial" w:hAnsi="Arial" w:cs="Arial"/>
              </w:rPr>
              <w:t xml:space="preserve">ad hoc </w:t>
            </w:r>
          </w:p>
        </w:tc>
        <w:tc>
          <w:tcPr>
            <w:tcW w:w="0" w:type="auto"/>
          </w:tcPr>
          <w:p w14:paraId="47D7B6CE" w14:textId="77777777" w:rsidR="00C97ECA" w:rsidRPr="00E0006A" w:rsidRDefault="00C97ECA" w:rsidP="00C97ECA">
            <w:pPr>
              <w:rPr>
                <w:rFonts w:ascii="Arial" w:hAnsi="Arial" w:cs="Arial"/>
              </w:rPr>
            </w:pPr>
            <w:r w:rsidRPr="00E0006A">
              <w:rPr>
                <w:rFonts w:ascii="Arial" w:hAnsi="Arial" w:cs="Arial"/>
              </w:rPr>
              <w:t>When on-call  (1: 8 with prospective)</w:t>
            </w:r>
          </w:p>
          <w:p w14:paraId="398CD34E" w14:textId="77777777" w:rsidR="00C97ECA" w:rsidRPr="00E0006A" w:rsidRDefault="00C97ECA" w:rsidP="00C97ECA">
            <w:pPr>
              <w:rPr>
                <w:rFonts w:ascii="Arial" w:hAnsi="Arial" w:cs="Arial"/>
              </w:rPr>
            </w:pPr>
            <w:r w:rsidRPr="00E0006A">
              <w:rPr>
                <w:rFonts w:ascii="Arial" w:hAnsi="Arial" w:cs="Arial"/>
              </w:rPr>
              <w:t>Ward round</w:t>
            </w:r>
            <w:r>
              <w:rPr>
                <w:rFonts w:ascii="Arial" w:hAnsi="Arial" w:cs="Arial"/>
              </w:rPr>
              <w:t>/ consults/emergency endoscopies</w:t>
            </w:r>
          </w:p>
        </w:tc>
      </w:tr>
      <w:tr w:rsidR="00C97ECA" w:rsidRPr="00E0006A" w14:paraId="06646A85" w14:textId="77777777" w:rsidTr="00C97ECA">
        <w:tc>
          <w:tcPr>
            <w:tcW w:w="0" w:type="auto"/>
          </w:tcPr>
          <w:p w14:paraId="299936A1" w14:textId="77777777" w:rsidR="00C97ECA" w:rsidRPr="00E0006A" w:rsidRDefault="00C97ECA" w:rsidP="00C97ECA">
            <w:pPr>
              <w:rPr>
                <w:rFonts w:ascii="Arial" w:hAnsi="Arial" w:cs="Arial"/>
                <w:b/>
              </w:rPr>
            </w:pPr>
            <w:r w:rsidRPr="00E0006A">
              <w:rPr>
                <w:rFonts w:ascii="Arial" w:hAnsi="Arial" w:cs="Arial"/>
                <w:b/>
              </w:rPr>
              <w:t xml:space="preserve">Sunday          </w:t>
            </w:r>
          </w:p>
          <w:p w14:paraId="75D17BDA" w14:textId="77777777" w:rsidR="00C97ECA" w:rsidRPr="00E0006A" w:rsidRDefault="00C97ECA" w:rsidP="00C97ECA">
            <w:pPr>
              <w:rPr>
                <w:rFonts w:ascii="Arial" w:hAnsi="Arial" w:cs="Arial"/>
              </w:rPr>
            </w:pPr>
            <w:r w:rsidRPr="00E0006A">
              <w:rPr>
                <w:rFonts w:ascii="Arial" w:hAnsi="Arial" w:cs="Arial"/>
                <w:b/>
              </w:rPr>
              <w:t>From / To</w:t>
            </w:r>
          </w:p>
          <w:p w14:paraId="00895156" w14:textId="77777777" w:rsidR="00C97ECA" w:rsidRPr="00E0006A" w:rsidRDefault="00C97ECA" w:rsidP="00C97ECA">
            <w:pPr>
              <w:rPr>
                <w:rFonts w:ascii="Arial" w:hAnsi="Arial" w:cs="Arial"/>
              </w:rPr>
            </w:pPr>
          </w:p>
        </w:tc>
        <w:tc>
          <w:tcPr>
            <w:tcW w:w="0" w:type="auto"/>
          </w:tcPr>
          <w:p w14:paraId="2F01FC87" w14:textId="77777777" w:rsidR="00C97ECA" w:rsidRPr="00E0006A" w:rsidRDefault="00C97ECA" w:rsidP="00C97ECA">
            <w:pPr>
              <w:rPr>
                <w:rFonts w:ascii="Arial" w:hAnsi="Arial" w:cs="Arial"/>
              </w:rPr>
            </w:pPr>
            <w:r w:rsidRPr="00E0006A">
              <w:rPr>
                <w:rFonts w:ascii="Arial" w:hAnsi="Arial" w:cs="Arial"/>
              </w:rPr>
              <w:t>RIE</w:t>
            </w:r>
          </w:p>
          <w:p w14:paraId="7A4187EE" w14:textId="77777777" w:rsidR="00C97ECA" w:rsidRPr="00E0006A" w:rsidRDefault="00C97ECA" w:rsidP="00C97ECA">
            <w:pPr>
              <w:rPr>
                <w:rFonts w:ascii="Arial" w:hAnsi="Arial" w:cs="Arial"/>
              </w:rPr>
            </w:pPr>
            <w:r>
              <w:rPr>
                <w:rFonts w:ascii="Arial" w:hAnsi="Arial" w:cs="Arial"/>
              </w:rPr>
              <w:t>Ad hoc</w:t>
            </w:r>
          </w:p>
        </w:tc>
        <w:tc>
          <w:tcPr>
            <w:tcW w:w="0" w:type="auto"/>
          </w:tcPr>
          <w:p w14:paraId="3F08A657" w14:textId="77777777" w:rsidR="00C97ECA" w:rsidRPr="00E0006A" w:rsidRDefault="00C97ECA" w:rsidP="00C97ECA">
            <w:pPr>
              <w:rPr>
                <w:rFonts w:ascii="Arial" w:hAnsi="Arial" w:cs="Arial"/>
              </w:rPr>
            </w:pPr>
            <w:r w:rsidRPr="00E0006A">
              <w:rPr>
                <w:rFonts w:ascii="Arial" w:hAnsi="Arial" w:cs="Arial"/>
              </w:rPr>
              <w:t xml:space="preserve">When on-call  (1: 8 with prospective) </w:t>
            </w:r>
          </w:p>
          <w:p w14:paraId="49E236FD" w14:textId="77777777" w:rsidR="00C97ECA" w:rsidRPr="00E0006A" w:rsidRDefault="00C97ECA" w:rsidP="00C97ECA">
            <w:pPr>
              <w:rPr>
                <w:rFonts w:ascii="Arial" w:hAnsi="Arial" w:cs="Arial"/>
              </w:rPr>
            </w:pPr>
            <w:r w:rsidRPr="00E0006A">
              <w:rPr>
                <w:rFonts w:ascii="Arial" w:hAnsi="Arial" w:cs="Arial"/>
              </w:rPr>
              <w:t>Ward round</w:t>
            </w:r>
            <w:r>
              <w:rPr>
                <w:rFonts w:ascii="Arial" w:hAnsi="Arial" w:cs="Arial"/>
              </w:rPr>
              <w:t>/ consults/emergency endoscopies</w:t>
            </w:r>
            <w:r w:rsidRPr="00E0006A" w:rsidDel="00D56801">
              <w:rPr>
                <w:rFonts w:ascii="Arial" w:hAnsi="Arial" w:cs="Arial"/>
              </w:rPr>
              <w:t xml:space="preserve"> </w:t>
            </w:r>
          </w:p>
        </w:tc>
      </w:tr>
    </w:tbl>
    <w:p w14:paraId="5557254A" w14:textId="77777777" w:rsidR="00C97ECA" w:rsidRDefault="00C97ECA" w:rsidP="00C97ECA">
      <w:pPr>
        <w:ind w:left="360"/>
        <w:rPr>
          <w:rFonts w:ascii="Arial" w:hAnsi="Arial" w:cs="Arial"/>
          <w:b/>
          <w:bCs/>
        </w:rPr>
      </w:pPr>
    </w:p>
    <w:p w14:paraId="0B3E71D6" w14:textId="77777777" w:rsidR="00C97ECA" w:rsidRPr="00D83466" w:rsidRDefault="00C97ECA" w:rsidP="00C97ECA">
      <w:pPr>
        <w:ind w:left="360"/>
        <w:rPr>
          <w:rFonts w:ascii="Arial" w:hAnsi="Arial" w:cs="Arial"/>
          <w:bCs/>
        </w:rPr>
      </w:pPr>
      <w:r>
        <w:rPr>
          <w:rFonts w:ascii="Arial" w:hAnsi="Arial" w:cs="Arial"/>
          <w:bCs/>
        </w:rPr>
        <w:t>*</w:t>
      </w:r>
      <w:r w:rsidRPr="00D83466">
        <w:rPr>
          <w:rFonts w:ascii="Arial" w:hAnsi="Arial" w:cs="Arial"/>
          <w:bCs/>
        </w:rPr>
        <w:t>The IP duties are variable and ad hoc: within the working day there will be time for c</w:t>
      </w:r>
      <w:r w:rsidR="005A0E59">
        <w:rPr>
          <w:rFonts w:ascii="Arial" w:hAnsi="Arial" w:cs="Arial"/>
          <w:bCs/>
        </w:rPr>
        <w:t>linical admin and a minimum of 4</w:t>
      </w:r>
      <w:r w:rsidRPr="00D83466">
        <w:rPr>
          <w:rFonts w:ascii="Arial" w:hAnsi="Arial" w:cs="Arial"/>
          <w:bCs/>
        </w:rPr>
        <w:t xml:space="preserve"> hours SPA.</w:t>
      </w:r>
    </w:p>
    <w:p w14:paraId="75A1CC12" w14:textId="77777777" w:rsidR="00C97ECA" w:rsidRPr="00F81A4F" w:rsidRDefault="00C97ECA" w:rsidP="00C97ECA">
      <w:pPr>
        <w:ind w:left="360"/>
        <w:rPr>
          <w:rFonts w:ascii="Arial" w:hAnsi="Arial" w:cs="Arial"/>
          <w:b/>
          <w:bCs/>
        </w:rPr>
      </w:pPr>
    </w:p>
    <w:p w14:paraId="5B1ECA9E" w14:textId="77777777" w:rsidR="00C97ECA" w:rsidRPr="00F81A4F" w:rsidRDefault="00C97ECA" w:rsidP="00C97ECA">
      <w:pPr>
        <w:rPr>
          <w:rFonts w:ascii="Arial" w:hAnsi="Arial" w:cs="Arial"/>
        </w:rPr>
      </w:pPr>
      <w:r w:rsidRPr="00F81A4F">
        <w:rPr>
          <w:rFonts w:ascii="Arial" w:hAnsi="Arial" w:cs="Arial"/>
          <w:b/>
          <w:bCs/>
        </w:rPr>
        <w:t>The Job Plan</w:t>
      </w:r>
      <w:r w:rsidRPr="00F81A4F">
        <w:rPr>
          <w:rFonts w:ascii="Arial" w:hAnsi="Arial" w:cs="Arial"/>
        </w:rPr>
        <w:t xml:space="preserve"> </w:t>
      </w:r>
      <w:r w:rsidRPr="00145A37">
        <w:rPr>
          <w:rFonts w:ascii="Arial" w:hAnsi="Arial" w:cs="Arial"/>
          <w:b/>
        </w:rPr>
        <w:t>is negotiable and will be agreed between the successful applicant, the Professional Lead for GI (RIE) and the Clinical Director for GI/</w:t>
      </w:r>
      <w:r w:rsidR="00096AC2">
        <w:rPr>
          <w:rFonts w:ascii="Arial" w:hAnsi="Arial" w:cs="Arial"/>
          <w:b/>
        </w:rPr>
        <w:t>L</w:t>
      </w:r>
      <w:r w:rsidRPr="00145A37">
        <w:rPr>
          <w:rFonts w:ascii="Arial" w:hAnsi="Arial" w:cs="Arial"/>
          <w:b/>
        </w:rPr>
        <w:t xml:space="preserve">iver. It is 10 PAs made up of </w:t>
      </w:r>
      <w:r>
        <w:rPr>
          <w:rFonts w:ascii="Arial" w:hAnsi="Arial" w:cs="Arial"/>
          <w:b/>
        </w:rPr>
        <w:t>9</w:t>
      </w:r>
      <w:r w:rsidRPr="00145A37">
        <w:rPr>
          <w:rFonts w:ascii="Arial" w:hAnsi="Arial" w:cs="Arial"/>
          <w:b/>
        </w:rPr>
        <w:t xml:space="preserve"> PAs in Direct Clinical Care (DCC), i.e. 3</w:t>
      </w:r>
      <w:r>
        <w:rPr>
          <w:rFonts w:ascii="Arial" w:hAnsi="Arial" w:cs="Arial"/>
          <w:b/>
        </w:rPr>
        <w:t>6</w:t>
      </w:r>
      <w:r w:rsidRPr="00145A37">
        <w:rPr>
          <w:rFonts w:ascii="Arial" w:hAnsi="Arial" w:cs="Arial"/>
          <w:b/>
        </w:rPr>
        <w:t xml:space="preserve"> hours/week</w:t>
      </w:r>
      <w:r>
        <w:rPr>
          <w:rFonts w:ascii="Arial" w:hAnsi="Arial" w:cs="Arial"/>
          <w:b/>
        </w:rPr>
        <w:t xml:space="preserve"> (including on-call commitments)</w:t>
      </w:r>
      <w:r w:rsidRPr="00145A37">
        <w:rPr>
          <w:rFonts w:ascii="Arial" w:hAnsi="Arial" w:cs="Arial"/>
          <w:b/>
        </w:rPr>
        <w:t xml:space="preserve"> and </w:t>
      </w:r>
      <w:r>
        <w:rPr>
          <w:rFonts w:ascii="Arial" w:hAnsi="Arial" w:cs="Arial"/>
          <w:b/>
        </w:rPr>
        <w:t>1</w:t>
      </w:r>
      <w:r w:rsidRPr="00145A37">
        <w:rPr>
          <w:rFonts w:ascii="Arial" w:hAnsi="Arial" w:cs="Arial"/>
          <w:b/>
        </w:rPr>
        <w:t xml:space="preserve"> SPA, i.e</w:t>
      </w:r>
      <w:r>
        <w:rPr>
          <w:rFonts w:ascii="Arial" w:hAnsi="Arial" w:cs="Arial"/>
          <w:b/>
        </w:rPr>
        <w:t xml:space="preserve"> 4</w:t>
      </w:r>
      <w:r w:rsidRPr="00145A37">
        <w:rPr>
          <w:rFonts w:ascii="Arial" w:hAnsi="Arial" w:cs="Arial"/>
          <w:b/>
        </w:rPr>
        <w:t xml:space="preserve"> hours/week.</w:t>
      </w:r>
    </w:p>
    <w:p w14:paraId="475007CF" w14:textId="77777777" w:rsidR="00CA5C6D" w:rsidRDefault="00CA5C6D">
      <w:pPr>
        <w:rPr>
          <w:rFonts w:ascii="Arial" w:hAnsi="Arial" w:cs="Arial"/>
        </w:rPr>
      </w:pPr>
      <w:r>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CA5C6D" w:rsidRPr="00493898" w14:paraId="48807A29" w14:textId="77777777" w:rsidTr="009A789C">
        <w:trPr>
          <w:trHeight w:val="558"/>
        </w:trPr>
        <w:tc>
          <w:tcPr>
            <w:tcW w:w="9000" w:type="dxa"/>
            <w:shd w:val="clear" w:color="auto" w:fill="00B0F0"/>
            <w:vAlign w:val="center"/>
          </w:tcPr>
          <w:p w14:paraId="64486611" w14:textId="77777777" w:rsidR="00CA5C6D" w:rsidRPr="00493898" w:rsidRDefault="00CA5C6D" w:rsidP="00493898">
            <w:pPr>
              <w:pStyle w:val="BodyText"/>
              <w:tabs>
                <w:tab w:val="left" w:pos="900"/>
              </w:tabs>
              <w:overflowPunct w:val="0"/>
              <w:autoSpaceDE w:val="0"/>
              <w:autoSpaceDN w:val="0"/>
              <w:adjustRightInd w:val="0"/>
              <w:spacing w:after="0"/>
              <w:textAlignment w:val="baseline"/>
              <w:rPr>
                <w:rFonts w:ascii="Arial" w:hAnsi="Arial" w:cs="Arial"/>
                <w:b/>
              </w:rPr>
            </w:pPr>
            <w:r w:rsidRPr="00493898">
              <w:rPr>
                <w:rFonts w:ascii="Arial" w:hAnsi="Arial" w:cs="Arial"/>
                <w:b/>
              </w:rPr>
              <w:lastRenderedPageBreak/>
              <w:t xml:space="preserve">Section 6: </w:t>
            </w:r>
            <w:r w:rsidRPr="00493898">
              <w:rPr>
                <w:rFonts w:ascii="Arial" w:hAnsi="Arial" w:cs="Arial"/>
                <w:b/>
              </w:rPr>
              <w:tab/>
              <w:t>Contact Information</w:t>
            </w:r>
          </w:p>
        </w:tc>
      </w:tr>
    </w:tbl>
    <w:p w14:paraId="03DB4486" w14:textId="77777777" w:rsidR="00CA5C6D" w:rsidRPr="00112984" w:rsidRDefault="00CA5C6D" w:rsidP="00B46206">
      <w:pPr>
        <w:pStyle w:val="BodyText"/>
        <w:tabs>
          <w:tab w:val="left" w:pos="900"/>
        </w:tabs>
        <w:overflowPunct w:val="0"/>
        <w:autoSpaceDE w:val="0"/>
        <w:autoSpaceDN w:val="0"/>
        <w:adjustRightInd w:val="0"/>
        <w:spacing w:after="0"/>
        <w:jc w:val="both"/>
        <w:textAlignment w:val="baseline"/>
        <w:rPr>
          <w:rFonts w:ascii="Arial" w:hAnsi="Arial" w:cs="Arial"/>
        </w:rPr>
      </w:pPr>
    </w:p>
    <w:p w14:paraId="0DE0830D" w14:textId="77777777" w:rsidR="00430A51" w:rsidRPr="00430A51" w:rsidRDefault="00CA5C6D" w:rsidP="00096AC2">
      <w:pPr>
        <w:pStyle w:val="BodyText"/>
        <w:tabs>
          <w:tab w:val="left" w:pos="900"/>
        </w:tabs>
        <w:overflowPunct w:val="0"/>
        <w:autoSpaceDE w:val="0"/>
        <w:autoSpaceDN w:val="0"/>
        <w:adjustRightInd w:val="0"/>
        <w:spacing w:after="0"/>
        <w:textAlignment w:val="baseline"/>
        <w:rPr>
          <w:rFonts w:ascii="Arial" w:hAnsi="Arial" w:cs="Arial"/>
        </w:rPr>
      </w:pPr>
      <w:r w:rsidRPr="00112984">
        <w:rPr>
          <w:rFonts w:ascii="Arial" w:hAnsi="Arial" w:cs="Arial"/>
        </w:rPr>
        <w:t>Informal enquiries and visits are welcome and should initially be made t</w:t>
      </w:r>
      <w:r w:rsidR="00430A51">
        <w:rPr>
          <w:rFonts w:ascii="Arial" w:hAnsi="Arial" w:cs="Arial"/>
        </w:rPr>
        <w:t xml:space="preserve">o </w:t>
      </w:r>
      <w:r w:rsidR="00430A51" w:rsidRPr="00F81A4F">
        <w:rPr>
          <w:rFonts w:ascii="Arial" w:hAnsi="Arial" w:cs="Arial"/>
        </w:rPr>
        <w:t xml:space="preserve">Dr </w:t>
      </w:r>
      <w:r w:rsidR="00096AC2">
        <w:rPr>
          <w:rFonts w:ascii="Arial" w:hAnsi="Arial" w:cs="Arial"/>
        </w:rPr>
        <w:t>Ian Penman</w:t>
      </w:r>
      <w:r w:rsidR="00430A51" w:rsidRPr="00F81A4F">
        <w:rPr>
          <w:rFonts w:ascii="Arial" w:hAnsi="Arial" w:cs="Arial"/>
        </w:rPr>
        <w:t xml:space="preserve">, </w:t>
      </w:r>
      <w:r w:rsidR="00096AC2">
        <w:rPr>
          <w:rFonts w:ascii="Arial" w:hAnsi="Arial" w:cs="Arial"/>
        </w:rPr>
        <w:t>Clinical Director</w:t>
      </w:r>
      <w:r w:rsidR="00430A51">
        <w:rPr>
          <w:rFonts w:ascii="Arial" w:hAnsi="Arial" w:cs="Arial"/>
        </w:rPr>
        <w:t xml:space="preserve"> for GI Services</w:t>
      </w:r>
      <w:r w:rsidR="00096AC2">
        <w:rPr>
          <w:rFonts w:ascii="Arial" w:hAnsi="Arial" w:cs="Arial"/>
        </w:rPr>
        <w:t xml:space="preserve">, NHS Lothian. </w:t>
      </w:r>
      <w:r w:rsidR="00096AC2">
        <w:rPr>
          <w:rFonts w:ascii="Arial" w:hAnsi="Arial" w:cs="Arial"/>
        </w:rPr>
        <w:br/>
      </w:r>
      <w:r w:rsidR="00430A51" w:rsidRPr="00F81A4F">
        <w:rPr>
          <w:rFonts w:ascii="Arial" w:hAnsi="Arial" w:cs="Arial"/>
        </w:rPr>
        <w:t xml:space="preserve">email </w:t>
      </w:r>
      <w:r w:rsidR="00096AC2">
        <w:rPr>
          <w:rFonts w:ascii="Arial" w:hAnsi="Arial" w:cs="Arial"/>
        </w:rPr>
        <w:t>ian.penman</w:t>
      </w:r>
      <w:r w:rsidR="00430A51">
        <w:rPr>
          <w:rFonts w:ascii="Arial" w:hAnsi="Arial" w:cs="Arial"/>
        </w:rPr>
        <w:t xml:space="preserve">@nhslothian.scot.nhs.uk </w:t>
      </w:r>
      <w:r w:rsidR="00430A51" w:rsidRPr="00F81A4F">
        <w:rPr>
          <w:rFonts w:ascii="Arial" w:hAnsi="Arial" w:cs="Arial"/>
        </w:rPr>
        <w:t xml:space="preserve">or telephone </w:t>
      </w:r>
      <w:r w:rsidR="00CF3BC4" w:rsidRPr="00CF3BC4">
        <w:rPr>
          <w:rFonts w:ascii="Arial" w:hAnsi="Arial" w:cs="Arial"/>
        </w:rPr>
        <w:t>0131</w:t>
      </w:r>
      <w:r w:rsidR="00096AC2">
        <w:rPr>
          <w:rFonts w:ascii="Arial" w:hAnsi="Arial" w:cs="Arial"/>
        </w:rPr>
        <w:t>-</w:t>
      </w:r>
      <w:r w:rsidR="00CF3BC4" w:rsidRPr="00CF3BC4">
        <w:rPr>
          <w:rFonts w:ascii="Arial" w:hAnsi="Arial" w:cs="Arial"/>
        </w:rPr>
        <w:t>242</w:t>
      </w:r>
      <w:r w:rsidR="00096AC2">
        <w:rPr>
          <w:rFonts w:ascii="Arial" w:hAnsi="Arial" w:cs="Arial"/>
        </w:rPr>
        <w:t>-</w:t>
      </w:r>
      <w:r w:rsidR="00CF3BC4" w:rsidRPr="00CF3BC4">
        <w:rPr>
          <w:rFonts w:ascii="Arial" w:hAnsi="Arial" w:cs="Arial"/>
        </w:rPr>
        <w:t>20</w:t>
      </w:r>
      <w:r w:rsidR="00096AC2">
        <w:rPr>
          <w:rFonts w:ascii="Arial" w:hAnsi="Arial" w:cs="Arial"/>
        </w:rPr>
        <w:t>65</w:t>
      </w:r>
      <w:r w:rsidR="00430A51" w:rsidRPr="00F81A4F">
        <w:rPr>
          <w:rFonts w:ascii="Arial" w:hAnsi="Arial" w:cs="Arial"/>
        </w:rPr>
        <w:t>.</w:t>
      </w:r>
      <w:r w:rsidR="00430A51" w:rsidRPr="00F81A4F" w:rsidDel="00E3036C">
        <w:rPr>
          <w:rFonts w:ascii="Arial" w:hAnsi="Arial" w:cs="Arial"/>
          <w:u w:val="single"/>
        </w:rPr>
        <w:t xml:space="preserve"> </w:t>
      </w:r>
    </w:p>
    <w:p w14:paraId="7910504D" w14:textId="77777777" w:rsidR="00CA5C6D" w:rsidRPr="00923F4B" w:rsidRDefault="00CA5C6D" w:rsidP="00B46206">
      <w:pPr>
        <w:pStyle w:val="BodyText"/>
        <w:tabs>
          <w:tab w:val="left" w:pos="900"/>
        </w:tabs>
        <w:overflowPunct w:val="0"/>
        <w:autoSpaceDE w:val="0"/>
        <w:autoSpaceDN w:val="0"/>
        <w:adjustRightInd w:val="0"/>
        <w:spacing w:after="0"/>
        <w:jc w:val="both"/>
        <w:textAlignment w:val="baseline"/>
        <w:rPr>
          <w:rFonts w:ascii="Arial" w:hAnsi="Arial" w:cs="Arial"/>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CA5C6D" w:rsidRPr="00493898" w14:paraId="60F3BB1C" w14:textId="77777777" w:rsidTr="006A3C6C">
        <w:trPr>
          <w:trHeight w:val="645"/>
        </w:trPr>
        <w:tc>
          <w:tcPr>
            <w:tcW w:w="9000" w:type="dxa"/>
            <w:shd w:val="clear" w:color="auto" w:fill="00B0F0"/>
            <w:vAlign w:val="center"/>
          </w:tcPr>
          <w:p w14:paraId="01E59E3A" w14:textId="77777777" w:rsidR="00CA5C6D" w:rsidRPr="00493898" w:rsidRDefault="00CA5C6D" w:rsidP="00493898">
            <w:pPr>
              <w:pStyle w:val="BodyText"/>
              <w:tabs>
                <w:tab w:val="left" w:pos="900"/>
              </w:tabs>
              <w:overflowPunct w:val="0"/>
              <w:autoSpaceDE w:val="0"/>
              <w:autoSpaceDN w:val="0"/>
              <w:adjustRightInd w:val="0"/>
              <w:spacing w:after="0"/>
              <w:textAlignment w:val="baseline"/>
              <w:rPr>
                <w:rFonts w:ascii="Arial" w:hAnsi="Arial" w:cs="Arial"/>
                <w:b/>
              </w:rPr>
            </w:pPr>
            <w:r w:rsidRPr="00493898">
              <w:rPr>
                <w:rFonts w:ascii="Arial" w:hAnsi="Arial" w:cs="Arial"/>
                <w:b/>
              </w:rPr>
              <w:t xml:space="preserve">Section 7: </w:t>
            </w:r>
            <w:r w:rsidRPr="00493898">
              <w:rPr>
                <w:rFonts w:ascii="Arial" w:hAnsi="Arial" w:cs="Arial"/>
                <w:b/>
              </w:rPr>
              <w:tab/>
              <w:t>Working for NHS Lothian</w:t>
            </w:r>
          </w:p>
        </w:tc>
      </w:tr>
    </w:tbl>
    <w:p w14:paraId="015E092E" w14:textId="77777777" w:rsidR="00CA5C6D" w:rsidRPr="001B0231" w:rsidRDefault="00CA5C6D" w:rsidP="001B0231">
      <w:pPr>
        <w:jc w:val="both"/>
        <w:rPr>
          <w:rFonts w:ascii="Arial" w:hAnsi="Arial" w:cs="Arial"/>
        </w:rPr>
      </w:pPr>
    </w:p>
    <w:p w14:paraId="0F92D253" w14:textId="77777777" w:rsidR="00CA5C6D" w:rsidRPr="001B0231" w:rsidRDefault="00CA5C6D" w:rsidP="001B0231">
      <w:pPr>
        <w:jc w:val="both"/>
        <w:rPr>
          <w:rFonts w:ascii="Arial" w:hAnsi="Arial" w:cs="Arial"/>
          <w:b/>
        </w:rPr>
      </w:pPr>
      <w:r w:rsidRPr="001B0231">
        <w:rPr>
          <w:rFonts w:ascii="Arial" w:hAnsi="Arial" w:cs="Arial"/>
          <w:b/>
        </w:rPr>
        <w:t>Working in Edinburgh and the Lothians</w:t>
      </w:r>
    </w:p>
    <w:p w14:paraId="0E9B7EDE" w14:textId="77777777" w:rsidR="00CA5C6D" w:rsidRPr="001B0231" w:rsidRDefault="00CA5C6D" w:rsidP="001B0231">
      <w:pPr>
        <w:jc w:val="both"/>
        <w:rPr>
          <w:rFonts w:ascii="Arial" w:hAnsi="Arial" w:cs="Arial"/>
        </w:rPr>
      </w:pPr>
    </w:p>
    <w:p w14:paraId="7E5EB8EA" w14:textId="77777777" w:rsidR="00CA5C6D" w:rsidRPr="00357814" w:rsidRDefault="00CA5C6D" w:rsidP="00357814">
      <w:pPr>
        <w:spacing w:after="120"/>
        <w:jc w:val="both"/>
        <w:rPr>
          <w:rFonts w:ascii="Arial" w:hAnsi="Arial" w:cs="Arial"/>
          <w:b/>
        </w:rPr>
      </w:pPr>
      <w:r w:rsidRPr="001B0231">
        <w:rPr>
          <w:rFonts w:ascii="Arial" w:hAnsi="Arial" w:cs="Arial"/>
          <w:b/>
        </w:rPr>
        <w:t>Who are we?</w:t>
      </w:r>
    </w:p>
    <w:p w14:paraId="12E8DC4A" w14:textId="77777777" w:rsidR="00CA5C6D" w:rsidRPr="001B0231" w:rsidRDefault="00CA5C6D" w:rsidP="00357814">
      <w:pPr>
        <w:spacing w:after="120"/>
        <w:jc w:val="both"/>
        <w:rPr>
          <w:rFonts w:ascii="Arial" w:hAnsi="Arial" w:cs="Arial"/>
        </w:rPr>
      </w:pPr>
      <w:r w:rsidRPr="001B0231">
        <w:rPr>
          <w:rFonts w:ascii="Arial" w:hAnsi="Arial" w:cs="Arial"/>
        </w:rPr>
        <w:t xml:space="preserve">NHS Lothian is an integrated NHS Board in Scotland providing primary, community, mental health and hospital services. Mr </w:t>
      </w:r>
      <w:r w:rsidR="00CF3BC4">
        <w:rPr>
          <w:rFonts w:ascii="Arial" w:hAnsi="Arial" w:cs="Arial"/>
        </w:rPr>
        <w:t>Calum Campbell</w:t>
      </w:r>
      <w:r w:rsidRPr="001B0231">
        <w:rPr>
          <w:rFonts w:ascii="Arial" w:hAnsi="Arial" w:cs="Arial"/>
        </w:rPr>
        <w:t xml:space="preserve"> is the Chief Executive and </w:t>
      </w:r>
      <w:r w:rsidR="00892E86">
        <w:rPr>
          <w:rFonts w:ascii="Arial" w:hAnsi="Arial" w:cs="Arial"/>
        </w:rPr>
        <w:t>M</w:t>
      </w:r>
      <w:r w:rsidR="00CF3BC4">
        <w:rPr>
          <w:rFonts w:ascii="Arial" w:hAnsi="Arial" w:cs="Arial"/>
        </w:rPr>
        <w:t>is</w:t>
      </w:r>
      <w:r w:rsidR="00892E86">
        <w:rPr>
          <w:rFonts w:ascii="Arial" w:hAnsi="Arial" w:cs="Arial"/>
        </w:rPr>
        <w:t>s Tracey Gillies</w:t>
      </w:r>
      <w:r w:rsidRPr="001B0231">
        <w:rPr>
          <w:rFonts w:ascii="Arial" w:hAnsi="Arial" w:cs="Arial"/>
        </w:rPr>
        <w:t xml:space="preserve"> the Medical Director.</w:t>
      </w:r>
    </w:p>
    <w:p w14:paraId="0A57B4B7" w14:textId="77777777" w:rsidR="00CA5C6D" w:rsidRPr="00357814" w:rsidRDefault="00CA5C6D" w:rsidP="00357814">
      <w:pPr>
        <w:spacing w:after="120"/>
        <w:jc w:val="both"/>
        <w:rPr>
          <w:rFonts w:ascii="Arial" w:hAnsi="Arial" w:cs="Arial"/>
        </w:rPr>
      </w:pPr>
      <w:r w:rsidRPr="001B0231">
        <w:rPr>
          <w:rFonts w:ascii="Arial" w:hAnsi="Arial" w:cs="Arial"/>
        </w:rPr>
        <w:t xml:space="preserve">The NHS Board determines strategy, allocates resources and provides governance across the health system. Services are delivered by Lothian University Hospitals Services (LUHS), the Royal Edinburgh Hospital and associated mental health services, 4-community health (and </w:t>
      </w:r>
      <w:r w:rsidRPr="00357814">
        <w:rPr>
          <w:rFonts w:ascii="Arial" w:hAnsi="Arial" w:cs="Arial"/>
        </w:rPr>
        <w:t>social care) partnerships (CH(C)Ps) in Edinburgh, West Lothian, East Lothian and Midlothian, and a Public Health directorate.</w:t>
      </w:r>
    </w:p>
    <w:p w14:paraId="61BC7BF0" w14:textId="77777777" w:rsidR="00CA5C6D" w:rsidRPr="00357814" w:rsidRDefault="00CA5C6D" w:rsidP="00357814">
      <w:pPr>
        <w:spacing w:after="120"/>
        <w:jc w:val="both"/>
        <w:rPr>
          <w:rFonts w:ascii="Arial" w:hAnsi="Arial" w:cs="Arial"/>
        </w:rPr>
      </w:pPr>
      <w:r w:rsidRPr="00357814">
        <w:rPr>
          <w:rFonts w:ascii="Arial" w:hAnsi="Arial" w:cs="Arial"/>
        </w:rPr>
        <w:t>NHS Lothian provides services for the second largest residential population in Scotland – circa 850,000 people.  We employ approximately 24,000 staff and are committed to improving all patient care and services and engaging staff in service planning and modernisation.</w:t>
      </w:r>
    </w:p>
    <w:p w14:paraId="16EB8D84" w14:textId="77777777" w:rsidR="00CA5C6D" w:rsidRPr="00357814" w:rsidRDefault="00CA5C6D" w:rsidP="00357814">
      <w:pPr>
        <w:spacing w:after="120"/>
        <w:jc w:val="both"/>
        <w:rPr>
          <w:rFonts w:ascii="Arial" w:hAnsi="Arial" w:cs="Arial"/>
        </w:rPr>
      </w:pPr>
      <w:r w:rsidRPr="00357814">
        <w:rPr>
          <w:rFonts w:ascii="Arial" w:hAnsi="Arial" w:cs="Arial"/>
        </w:rPr>
        <w:t xml:space="preserve">Further information about NHS Edinburgh and theothians can be found at </w:t>
      </w:r>
      <w:hyperlink r:id="rId10" w:history="1">
        <w:r w:rsidR="00923F4B" w:rsidRPr="00D14739">
          <w:rPr>
            <w:rStyle w:val="Hyperlink"/>
            <w:rFonts w:ascii="Arial" w:hAnsi="Arial" w:cs="Arial"/>
          </w:rPr>
          <w:t>http://www.nhslothian.scot.nhs.uk/OurOrganisation/Pages/default.aspx</w:t>
        </w:r>
      </w:hyperlink>
      <w:r w:rsidRPr="00357814">
        <w:rPr>
          <w:rFonts w:ascii="Arial" w:hAnsi="Arial" w:cs="Arial"/>
        </w:rPr>
        <w:t xml:space="preserve">. </w:t>
      </w:r>
    </w:p>
    <w:p w14:paraId="65A0C6EF" w14:textId="77777777" w:rsidR="00CA5C6D" w:rsidRPr="00357814" w:rsidRDefault="00CA5C6D" w:rsidP="00357814">
      <w:pPr>
        <w:jc w:val="both"/>
        <w:rPr>
          <w:rFonts w:ascii="Arial" w:hAnsi="Arial" w:cs="Arial"/>
        </w:rPr>
      </w:pPr>
    </w:p>
    <w:p w14:paraId="63FCB1B0" w14:textId="77777777" w:rsidR="00CA5C6D" w:rsidRPr="00357814" w:rsidRDefault="00CA5C6D" w:rsidP="00357814">
      <w:pPr>
        <w:spacing w:after="120"/>
        <w:jc w:val="both"/>
        <w:rPr>
          <w:rFonts w:ascii="Arial" w:hAnsi="Arial" w:cs="Arial"/>
          <w:b/>
        </w:rPr>
      </w:pPr>
      <w:r w:rsidRPr="00357814">
        <w:rPr>
          <w:rFonts w:ascii="Arial" w:hAnsi="Arial" w:cs="Arial"/>
          <w:b/>
        </w:rPr>
        <w:t>Location</w:t>
      </w:r>
    </w:p>
    <w:p w14:paraId="7039983B" w14:textId="77777777" w:rsidR="00CA5C6D" w:rsidRPr="00357814" w:rsidRDefault="00CA5C6D" w:rsidP="00357814">
      <w:pPr>
        <w:spacing w:after="120"/>
        <w:jc w:val="both"/>
        <w:rPr>
          <w:rFonts w:ascii="Arial" w:hAnsi="Arial" w:cs="Arial"/>
        </w:rPr>
      </w:pPr>
      <w:r w:rsidRPr="00357814">
        <w:rPr>
          <w:rFonts w:ascii="Arial" w:hAnsi="Arial" w:cs="Arial"/>
        </w:rPr>
        <w:t xml:space="preserve">Edinburgh and the Lothians are on the eastern side of Scotland’s central belt in the heart of the country.  Four main areas make up Edinburgh and the Lothians – Edinburgh, East, Mid and West Lothian.  </w:t>
      </w:r>
    </w:p>
    <w:p w14:paraId="6C9213D4" w14:textId="77777777" w:rsidR="00CA5C6D" w:rsidRPr="00357814" w:rsidRDefault="00CA5C6D" w:rsidP="00357814">
      <w:pPr>
        <w:spacing w:after="120"/>
        <w:jc w:val="both"/>
        <w:rPr>
          <w:rFonts w:ascii="Arial" w:hAnsi="Arial" w:cs="Arial"/>
        </w:rPr>
      </w:pPr>
      <w:r w:rsidRPr="00357814">
        <w:rPr>
          <w:rFonts w:ascii="Arial" w:hAnsi="Arial" w:cs="Arial"/>
        </w:rPr>
        <w:t xml:space="preserve">Edinburgh and the Lothians are a place of exceptional beauty and contrast, from Edinburgh’s historic skyline to the scenic countryside and coastline that surround it.  Edinburgh is famous for its castle, military tattoo, fringe and international festival.  </w:t>
      </w:r>
    </w:p>
    <w:p w14:paraId="3B0FAAB8" w14:textId="77777777" w:rsidR="00CA5C6D" w:rsidRPr="00357814" w:rsidRDefault="00CA5C6D" w:rsidP="00357814">
      <w:pPr>
        <w:spacing w:after="120"/>
        <w:jc w:val="both"/>
        <w:rPr>
          <w:rFonts w:ascii="Arial" w:hAnsi="Arial" w:cs="Arial"/>
        </w:rPr>
      </w:pPr>
      <w:r w:rsidRPr="00357814">
        <w:rPr>
          <w:rFonts w:ascii="Arial" w:hAnsi="Arial" w:cs="Arial"/>
        </w:rPr>
        <w:t xml:space="preserve">Edinburgh and the Lothians are home to top-ranking state and private schools and world class universities and colleges.  Edinburgh offers a rich diversity of parks and gardens to spend time relaxing with friends and family.  Whether you want to buy or rent Lothian also offers a diversity of accommodation ranging from city centre based flats, waterfront living, Victorian or Georgian villas to more rural farm houses or coastal homes.   </w:t>
      </w:r>
    </w:p>
    <w:p w14:paraId="631534AD" w14:textId="77777777" w:rsidR="00CA5C6D" w:rsidRPr="00357814" w:rsidRDefault="00CA5C6D" w:rsidP="00357814">
      <w:pPr>
        <w:spacing w:after="120"/>
        <w:jc w:val="both"/>
        <w:rPr>
          <w:rFonts w:ascii="Arial" w:hAnsi="Arial" w:cs="Arial"/>
        </w:rPr>
      </w:pPr>
      <w:r w:rsidRPr="00357814">
        <w:rPr>
          <w:rFonts w:ascii="Arial" w:hAnsi="Arial" w:cs="Arial"/>
        </w:rPr>
        <w:t xml:space="preserve">Local and wider transport networks are excellent.  Glasgow is less than 50 minutes away by train.  The Scottish Highlands are accessible in a few hours offering opportunities for skiing and walking.  National and international transport links make it easy to keep in touch with friends and family.  London is a short, one hour, flight away and flight connections with London, Amsterdam and Paris offer a variety of international flight opportunities.  </w:t>
      </w:r>
    </w:p>
    <w:p w14:paraId="3F92B6E6" w14:textId="77777777" w:rsidR="00CA5C6D" w:rsidRPr="00357814" w:rsidRDefault="00CA5C6D" w:rsidP="00357814">
      <w:pPr>
        <w:spacing w:after="120"/>
        <w:jc w:val="both"/>
        <w:rPr>
          <w:rFonts w:ascii="Arial" w:hAnsi="Arial" w:cs="Arial"/>
        </w:rPr>
      </w:pPr>
      <w:r w:rsidRPr="00357814">
        <w:rPr>
          <w:rFonts w:ascii="Arial" w:hAnsi="Arial" w:cs="Arial"/>
        </w:rPr>
        <w:t xml:space="preserve">If you are thinking about joining us from overseas further information can be found at </w:t>
      </w:r>
      <w:hyperlink r:id="rId11" w:history="1">
        <w:r w:rsidRPr="00357814">
          <w:rPr>
            <w:rStyle w:val="Hyperlink"/>
            <w:rFonts w:ascii="Arial" w:hAnsi="Arial" w:cs="Arial"/>
          </w:rPr>
          <w:t>www.talentscotland.com</w:t>
        </w:r>
      </w:hyperlink>
      <w:r w:rsidRPr="00357814">
        <w:rPr>
          <w:rFonts w:ascii="Arial" w:hAnsi="Arial" w:cs="Arial"/>
        </w:rPr>
        <w:t xml:space="preserve">. For a comprehensive list of services to help moving to the City of Edinburgh, please visit the City of Edinburgh Council Website at: </w:t>
      </w:r>
      <w:hyperlink r:id="rId12" w:tgtFrame="_blank" w:tooltip="http://www.edinburgh.gov.uk/" w:history="1">
        <w:r w:rsidRPr="00357814">
          <w:rPr>
            <w:rStyle w:val="Hyperlink"/>
            <w:rFonts w:ascii="Arial" w:hAnsi="Arial" w:cs="Arial"/>
          </w:rPr>
          <w:t>www.edinburgh.gov.uk</w:t>
        </w:r>
      </w:hyperlink>
      <w:r w:rsidRPr="00357814">
        <w:rPr>
          <w:rFonts w:ascii="Arial" w:hAnsi="Arial" w:cs="Arial"/>
        </w:rPr>
        <w:t>.</w:t>
      </w:r>
    </w:p>
    <w:p w14:paraId="7A7F7E87" w14:textId="77777777" w:rsidR="00CA5C6D" w:rsidRPr="00357814" w:rsidRDefault="00CA5C6D" w:rsidP="00357814">
      <w:pPr>
        <w:jc w:val="both"/>
        <w:rPr>
          <w:rFonts w:ascii="Arial" w:hAnsi="Arial" w:cs="Arial"/>
        </w:rPr>
      </w:pPr>
    </w:p>
    <w:p w14:paraId="0825ED3E" w14:textId="77777777" w:rsidR="00CA5C6D" w:rsidRPr="00A438A3" w:rsidRDefault="00CA5C6D" w:rsidP="00A438A3">
      <w:pPr>
        <w:spacing w:after="120"/>
        <w:jc w:val="both"/>
        <w:rPr>
          <w:rFonts w:ascii="Arial" w:hAnsi="Arial" w:cs="Arial"/>
          <w:b/>
        </w:rPr>
      </w:pPr>
      <w:r>
        <w:rPr>
          <w:rFonts w:ascii="Arial" w:hAnsi="Arial" w:cs="Arial"/>
          <w:b/>
        </w:rPr>
        <w:lastRenderedPageBreak/>
        <w:t>What we can offer you</w:t>
      </w:r>
    </w:p>
    <w:p w14:paraId="320B2217" w14:textId="77777777" w:rsidR="00CA5C6D" w:rsidRPr="00C51FDD" w:rsidRDefault="00CA5C6D" w:rsidP="00A438A3">
      <w:pPr>
        <w:spacing w:after="120"/>
        <w:jc w:val="both"/>
        <w:rPr>
          <w:rFonts w:ascii="Arial" w:hAnsi="Arial" w:cs="Arial"/>
        </w:rPr>
      </w:pPr>
      <w:r w:rsidRPr="00C51FDD">
        <w:rPr>
          <w:rFonts w:ascii="Arial" w:hAnsi="Arial" w:cs="Arial"/>
        </w:rPr>
        <w:t xml:space="preserve">Working with NHS </w:t>
      </w:r>
      <w:r>
        <w:rPr>
          <w:rFonts w:ascii="Arial" w:hAnsi="Arial" w:cs="Arial"/>
        </w:rPr>
        <w:t>Lothian</w:t>
      </w:r>
      <w:r w:rsidRPr="00C51FDD">
        <w:rPr>
          <w:rFonts w:ascii="Arial" w:hAnsi="Arial" w:cs="Arial"/>
        </w:rPr>
        <w:t xml:space="preserve"> offers a variety of opportunities and benefits</w:t>
      </w:r>
      <w:r>
        <w:rPr>
          <w:rFonts w:ascii="Arial" w:hAnsi="Arial" w:cs="Arial"/>
        </w:rPr>
        <w:t>:</w:t>
      </w:r>
    </w:p>
    <w:p w14:paraId="70279987" w14:textId="77777777" w:rsidR="00CA5C6D" w:rsidRPr="00A438A3" w:rsidRDefault="00CA5C6D" w:rsidP="00F3550B">
      <w:pPr>
        <w:pStyle w:val="ListParagraph"/>
        <w:numPr>
          <w:ilvl w:val="0"/>
          <w:numId w:val="8"/>
        </w:numPr>
        <w:ind w:left="714" w:hanging="357"/>
        <w:contextualSpacing w:val="0"/>
        <w:jc w:val="both"/>
        <w:rPr>
          <w:rFonts w:ascii="Arial" w:hAnsi="Arial" w:cs="Arial"/>
        </w:rPr>
      </w:pPr>
      <w:r w:rsidRPr="00A438A3">
        <w:rPr>
          <w:rFonts w:ascii="Arial" w:hAnsi="Arial" w:cs="Arial"/>
        </w:rPr>
        <w:t>Access to the NHS pension scheme</w:t>
      </w:r>
    </w:p>
    <w:p w14:paraId="3A39D3B1" w14:textId="77777777" w:rsidR="00CA5C6D" w:rsidRPr="00A438A3" w:rsidRDefault="00CA5C6D" w:rsidP="00F3550B">
      <w:pPr>
        <w:pStyle w:val="ListParagraph"/>
        <w:numPr>
          <w:ilvl w:val="0"/>
          <w:numId w:val="8"/>
        </w:numPr>
        <w:ind w:left="714" w:hanging="357"/>
        <w:contextualSpacing w:val="0"/>
        <w:jc w:val="both"/>
        <w:rPr>
          <w:rFonts w:ascii="Arial" w:hAnsi="Arial" w:cs="Arial"/>
        </w:rPr>
      </w:pPr>
      <w:r w:rsidRPr="00A438A3">
        <w:rPr>
          <w:rFonts w:ascii="Arial" w:hAnsi="Arial" w:cs="Arial"/>
        </w:rPr>
        <w:t>Assistance relocating to Edinburgh</w:t>
      </w:r>
    </w:p>
    <w:p w14:paraId="577B0CAF" w14:textId="77777777" w:rsidR="00CA5C6D" w:rsidRPr="00A438A3" w:rsidRDefault="00CA5C6D" w:rsidP="00F3550B">
      <w:pPr>
        <w:pStyle w:val="ListParagraph"/>
        <w:numPr>
          <w:ilvl w:val="0"/>
          <w:numId w:val="8"/>
        </w:numPr>
        <w:ind w:left="714" w:hanging="357"/>
        <w:contextualSpacing w:val="0"/>
        <w:jc w:val="both"/>
        <w:rPr>
          <w:rFonts w:ascii="Arial" w:hAnsi="Arial" w:cs="Arial"/>
        </w:rPr>
      </w:pPr>
      <w:r w:rsidRPr="00A438A3">
        <w:rPr>
          <w:rFonts w:ascii="Arial" w:hAnsi="Arial" w:cs="Arial"/>
        </w:rPr>
        <w:t>NHS Lothian is an equal opportunities employer and promotes work-life balance and family-friendly policies</w:t>
      </w:r>
    </w:p>
    <w:p w14:paraId="26A2782F" w14:textId="77777777" w:rsidR="00CA5C6D" w:rsidRPr="00A438A3" w:rsidRDefault="00CA5C6D" w:rsidP="00F3550B">
      <w:pPr>
        <w:pStyle w:val="ListParagraph"/>
        <w:numPr>
          <w:ilvl w:val="0"/>
          <w:numId w:val="8"/>
        </w:numPr>
        <w:ind w:left="714" w:hanging="357"/>
        <w:contextualSpacing w:val="0"/>
        <w:jc w:val="both"/>
        <w:rPr>
          <w:rFonts w:ascii="Arial" w:hAnsi="Arial" w:cs="Arial"/>
        </w:rPr>
      </w:pPr>
      <w:r w:rsidRPr="00A438A3">
        <w:rPr>
          <w:rFonts w:ascii="Arial" w:hAnsi="Arial" w:cs="Arial"/>
        </w:rPr>
        <w:t>A</w:t>
      </w:r>
      <w:r>
        <w:rPr>
          <w:rFonts w:ascii="Arial" w:hAnsi="Arial" w:cs="Arial"/>
        </w:rPr>
        <w:t xml:space="preserve"> </w:t>
      </w:r>
      <w:r w:rsidRPr="00A438A3">
        <w:rPr>
          <w:rFonts w:ascii="Arial" w:hAnsi="Arial" w:cs="Arial"/>
        </w:rPr>
        <w:t>beautiful setting to live and work and to take time out after a busy day or week</w:t>
      </w:r>
    </w:p>
    <w:p w14:paraId="41E9580C" w14:textId="77777777" w:rsidR="00CA5C6D" w:rsidRPr="00A438A3" w:rsidRDefault="00CA5C6D" w:rsidP="00F3550B">
      <w:pPr>
        <w:pStyle w:val="ListParagraph"/>
        <w:numPr>
          <w:ilvl w:val="0"/>
          <w:numId w:val="8"/>
        </w:numPr>
        <w:ind w:left="714" w:hanging="357"/>
        <w:contextualSpacing w:val="0"/>
        <w:jc w:val="both"/>
        <w:rPr>
          <w:rFonts w:ascii="Arial" w:hAnsi="Arial" w:cs="Arial"/>
        </w:rPr>
      </w:pPr>
      <w:r w:rsidRPr="00A438A3">
        <w:rPr>
          <w:rFonts w:ascii="Arial" w:hAnsi="Arial" w:cs="Arial"/>
        </w:rPr>
        <w:t>Access to a transport network offering easy travel links to the rest of the UK and Europe, as well as international options</w:t>
      </w:r>
    </w:p>
    <w:p w14:paraId="2FE3AE4F" w14:textId="77777777" w:rsidR="00CA5C6D" w:rsidRPr="00C51FDD" w:rsidRDefault="00CA5C6D" w:rsidP="00C51FDD">
      <w:pPr>
        <w:jc w:val="both"/>
        <w:rPr>
          <w:rFonts w:ascii="Arial" w:hAnsi="Arial" w:cs="Arial"/>
        </w:rPr>
      </w:pPr>
    </w:p>
    <w:p w14:paraId="4CA2E065" w14:textId="77777777" w:rsidR="00CA5C6D" w:rsidRPr="00FF408F" w:rsidRDefault="00CA5C6D" w:rsidP="00FF408F">
      <w:pPr>
        <w:spacing w:after="120"/>
        <w:jc w:val="both"/>
        <w:rPr>
          <w:rFonts w:ascii="Arial" w:hAnsi="Arial" w:cs="Arial"/>
          <w:b/>
        </w:rPr>
      </w:pPr>
      <w:r w:rsidRPr="00FF408F">
        <w:rPr>
          <w:rFonts w:ascii="Arial" w:hAnsi="Arial" w:cs="Arial"/>
          <w:b/>
        </w:rPr>
        <w:t>Teaching and Training Opportunities</w:t>
      </w:r>
    </w:p>
    <w:p w14:paraId="1F875869" w14:textId="77777777" w:rsidR="00CA5C6D" w:rsidRPr="00FF408F" w:rsidRDefault="00CA5C6D" w:rsidP="00FF408F">
      <w:pPr>
        <w:spacing w:after="120"/>
        <w:jc w:val="both"/>
        <w:rPr>
          <w:rFonts w:ascii="Arial" w:hAnsi="Arial" w:cs="Arial"/>
        </w:rPr>
      </w:pPr>
      <w:r w:rsidRPr="00FF408F">
        <w:rPr>
          <w:rFonts w:ascii="Arial" w:hAnsi="Arial" w:cs="Arial"/>
        </w:rPr>
        <w:t>NHS Lothian has one of the largest and some of the most successful teaching hospitals in Scotland.  We have a growing national and international reputation for medical teaching and research and are recognised as a centre of excellence.</w:t>
      </w:r>
    </w:p>
    <w:p w14:paraId="26578631" w14:textId="77777777" w:rsidR="00CA5C6D" w:rsidRPr="00FF408F" w:rsidRDefault="00CA5C6D" w:rsidP="00FF408F">
      <w:pPr>
        <w:spacing w:after="120"/>
        <w:jc w:val="both"/>
        <w:rPr>
          <w:rFonts w:ascii="Arial" w:hAnsi="Arial" w:cs="Arial"/>
        </w:rPr>
      </w:pPr>
      <w:r w:rsidRPr="00FF408F">
        <w:rPr>
          <w:rFonts w:ascii="Arial" w:hAnsi="Arial" w:cs="Arial"/>
        </w:rPr>
        <w:t>We successfully train medics, nurses and other healthcare professionals from all over the UK and the world, many of whom choose to remain in em</w:t>
      </w:r>
      <w:r>
        <w:rPr>
          <w:rFonts w:ascii="Arial" w:hAnsi="Arial" w:cs="Arial"/>
        </w:rPr>
        <w:t xml:space="preserve">ployment with NHS </w:t>
      </w:r>
      <w:r w:rsidRPr="00FF408F">
        <w:rPr>
          <w:rFonts w:ascii="Arial" w:hAnsi="Arial" w:cs="Arial"/>
        </w:rPr>
        <w:t xml:space="preserve">Lothian and continue to contribute to the development of the organisation, promoting new techniques and going on to train the doctors, surgeons and nurses of tomorrow.  </w:t>
      </w:r>
    </w:p>
    <w:p w14:paraId="06C3DBAC" w14:textId="77777777" w:rsidR="00CA5C6D" w:rsidRPr="00FF408F" w:rsidRDefault="00CA5C6D" w:rsidP="00FF408F">
      <w:pPr>
        <w:spacing w:after="120"/>
        <w:jc w:val="both"/>
        <w:rPr>
          <w:rFonts w:ascii="Arial" w:hAnsi="Arial" w:cs="Arial"/>
        </w:rPr>
      </w:pPr>
      <w:r w:rsidRPr="00FF408F">
        <w:rPr>
          <w:rFonts w:ascii="Arial" w:hAnsi="Arial" w:cs="Arial"/>
        </w:rPr>
        <w:t xml:space="preserve">In conjunction with England, Wales, Northern Ireland and NHS Education for Scotland (NES) NHS </w:t>
      </w:r>
      <w:r>
        <w:rPr>
          <w:rFonts w:ascii="Arial" w:hAnsi="Arial" w:cs="Arial"/>
        </w:rPr>
        <w:t>Lothian</w:t>
      </w:r>
      <w:r w:rsidRPr="00FF408F">
        <w:rPr>
          <w:rFonts w:ascii="Arial" w:hAnsi="Arial" w:cs="Arial"/>
        </w:rPr>
        <w:t xml:space="preserve"> recruits junior medical staff both UK and worldwide.  We are committed to providing a high standard of medical education and are able to offer training in a variety of specialties at foundation and specialty level, with the majority of training posts in the South East of Scotland rotating through Edinburgh and Lothian hospitals.</w:t>
      </w:r>
    </w:p>
    <w:p w14:paraId="22CF0F1B" w14:textId="77777777" w:rsidR="00CA5C6D" w:rsidRPr="00FF408F" w:rsidRDefault="00CA5C6D" w:rsidP="00FF408F">
      <w:pPr>
        <w:spacing w:after="120"/>
        <w:jc w:val="both"/>
        <w:rPr>
          <w:rFonts w:ascii="Arial" w:hAnsi="Arial" w:cs="Arial"/>
        </w:rPr>
      </w:pPr>
      <w:r w:rsidRPr="00FF408F">
        <w:rPr>
          <w:rFonts w:ascii="Arial" w:hAnsi="Arial" w:cs="Arial"/>
        </w:rPr>
        <w:t xml:space="preserve">Information regarding training with links to the appropriate UK websites can be found at </w:t>
      </w:r>
      <w:hyperlink r:id="rId13" w:history="1">
        <w:r w:rsidRPr="00FF408F">
          <w:rPr>
            <w:rStyle w:val="Hyperlink"/>
            <w:rFonts w:ascii="Arial" w:hAnsi="Arial" w:cs="Arial"/>
          </w:rPr>
          <w:t>http://www.scotmt.scot.nhs.uk/</w:t>
        </w:r>
      </w:hyperlink>
      <w:r w:rsidRPr="00FF408F">
        <w:rPr>
          <w:rFonts w:ascii="Arial" w:hAnsi="Arial" w:cs="Arial"/>
        </w:rPr>
        <w:t xml:space="preserve"> and </w:t>
      </w:r>
      <w:hyperlink r:id="rId14" w:history="1">
        <w:r w:rsidRPr="00FF408F">
          <w:rPr>
            <w:rStyle w:val="Hyperlink"/>
            <w:rFonts w:ascii="Arial" w:hAnsi="Arial" w:cs="Arial"/>
          </w:rPr>
          <w:t>http://nes.scot.nhs.uk/</w:t>
        </w:r>
      </w:hyperlink>
      <w:r>
        <w:rPr>
          <w:rFonts w:ascii="Arial" w:hAnsi="Arial" w:cs="Arial"/>
        </w:rPr>
        <w:t xml:space="preserve"> </w:t>
      </w:r>
      <w:r w:rsidRPr="00FF408F">
        <w:rPr>
          <w:rFonts w:ascii="Arial" w:hAnsi="Arial" w:cs="Arial"/>
        </w:rPr>
        <w:t xml:space="preserve"> </w:t>
      </w:r>
    </w:p>
    <w:p w14:paraId="7C834C6E" w14:textId="77777777" w:rsidR="00CA5C6D" w:rsidRPr="00FF408F" w:rsidRDefault="00CA5C6D" w:rsidP="00FF408F">
      <w:pPr>
        <w:spacing w:after="120"/>
        <w:jc w:val="both"/>
        <w:rPr>
          <w:rFonts w:ascii="Arial" w:hAnsi="Arial" w:cs="Arial"/>
        </w:rPr>
      </w:pPr>
      <w:r w:rsidRPr="00FF408F">
        <w:rPr>
          <w:rFonts w:ascii="Arial" w:hAnsi="Arial" w:cs="Arial"/>
        </w:rPr>
        <w:t>We enjoy close links with the University of Edinburgh (</w:t>
      </w:r>
      <w:hyperlink r:id="rId15" w:history="1">
        <w:r w:rsidRPr="00FF408F">
          <w:rPr>
            <w:rStyle w:val="Hyperlink"/>
            <w:rFonts w:ascii="Arial" w:hAnsi="Arial" w:cs="Arial"/>
          </w:rPr>
          <w:t>http://www.ed.ac.uk/home</w:t>
        </w:r>
      </w:hyperlink>
      <w:r w:rsidRPr="00FF408F">
        <w:rPr>
          <w:rFonts w:ascii="Arial" w:hAnsi="Arial" w:cs="Arial"/>
        </w:rPr>
        <w:t xml:space="preserve">) whose Medical School is renowned for preparing its medical students to become world-class doctors.  Alongside NHS Lothian, the University offers state-of-the-art medical teaching facilities at the Chancellors Building, including lecture theatres, seminar rooms, clinical skills training area, computing suites, as well as library facilities at the main university, Western General Hospital and Royal Hospital for Sick Children.  </w:t>
      </w:r>
    </w:p>
    <w:p w14:paraId="54181F0E" w14:textId="77777777" w:rsidR="00CA5C6D" w:rsidRPr="00014D38" w:rsidRDefault="00CA5C6D" w:rsidP="00014D38">
      <w:pPr>
        <w:jc w:val="both"/>
        <w:rPr>
          <w:rFonts w:ascii="Arial" w:hAnsi="Arial" w:cs="Arial"/>
        </w:rPr>
      </w:pPr>
    </w:p>
    <w:p w14:paraId="3C6C491B" w14:textId="77777777" w:rsidR="00CA5C6D" w:rsidRPr="00E951A1" w:rsidRDefault="00CA5C6D" w:rsidP="00E951A1">
      <w:pPr>
        <w:spacing w:after="120"/>
        <w:jc w:val="both"/>
        <w:rPr>
          <w:rFonts w:ascii="Arial" w:hAnsi="Arial" w:cs="Arial"/>
          <w:b/>
        </w:rPr>
      </w:pPr>
      <w:r w:rsidRPr="00E951A1">
        <w:rPr>
          <w:rFonts w:ascii="Arial" w:hAnsi="Arial" w:cs="Arial"/>
          <w:b/>
        </w:rPr>
        <w:t>Our vision, values and strategic aims</w:t>
      </w:r>
    </w:p>
    <w:p w14:paraId="213D75AA" w14:textId="77777777" w:rsidR="00CA5C6D" w:rsidRPr="00014D38" w:rsidRDefault="00CA5C6D" w:rsidP="00E951A1">
      <w:pPr>
        <w:spacing w:after="120"/>
        <w:jc w:val="both"/>
        <w:rPr>
          <w:rFonts w:ascii="Arial" w:hAnsi="Arial" w:cs="Arial"/>
        </w:rPr>
      </w:pPr>
      <w:r w:rsidRPr="00014D38">
        <w:rPr>
          <w:rFonts w:ascii="Arial" w:hAnsi="Arial" w:cs="Arial"/>
        </w:rPr>
        <w:t xml:space="preserve">We strive to provide high quality, safe, effective and person centred healthcare, continually improving clinical outcomes for patients who use our services and for our population as a whole.  </w:t>
      </w:r>
    </w:p>
    <w:p w14:paraId="4DD7C0F7" w14:textId="77777777" w:rsidR="00CA5C6D" w:rsidRPr="00014D38" w:rsidRDefault="00CA5C6D" w:rsidP="00E951A1">
      <w:pPr>
        <w:spacing w:after="120"/>
        <w:jc w:val="both"/>
        <w:rPr>
          <w:rFonts w:ascii="Arial" w:hAnsi="Arial" w:cs="Arial"/>
        </w:rPr>
      </w:pPr>
      <w:r w:rsidRPr="00014D38">
        <w:rPr>
          <w:rFonts w:ascii="Arial" w:hAnsi="Arial" w:cs="Arial"/>
        </w:rPr>
        <w:t>To achieve this, we are committed to ever-closer integrated working with patients and our other partners in healthcare and to embedding a culture of continuous improvement to ensure that:</w:t>
      </w:r>
    </w:p>
    <w:p w14:paraId="6912A523" w14:textId="77777777" w:rsidR="00CA5C6D" w:rsidRPr="00E951A1" w:rsidRDefault="00CA5C6D" w:rsidP="00F3550B">
      <w:pPr>
        <w:pStyle w:val="ListParagraph"/>
        <w:numPr>
          <w:ilvl w:val="0"/>
          <w:numId w:val="9"/>
        </w:numPr>
        <w:ind w:left="714" w:hanging="357"/>
        <w:contextualSpacing w:val="0"/>
        <w:jc w:val="both"/>
        <w:rPr>
          <w:rFonts w:ascii="Arial" w:hAnsi="Arial" w:cs="Arial"/>
        </w:rPr>
      </w:pPr>
      <w:r w:rsidRPr="00E951A1">
        <w:rPr>
          <w:rFonts w:ascii="Arial" w:hAnsi="Arial" w:cs="Arial"/>
        </w:rPr>
        <w:t>Our staff can contribute fully to achieving the best</w:t>
      </w:r>
      <w:r>
        <w:rPr>
          <w:rFonts w:ascii="Arial" w:hAnsi="Arial" w:cs="Arial"/>
        </w:rPr>
        <w:t xml:space="preserve"> possible health and healthcare,</w:t>
      </w:r>
      <w:r w:rsidRPr="00E951A1">
        <w:rPr>
          <w:rFonts w:ascii="Arial" w:hAnsi="Arial" w:cs="Arial"/>
        </w:rPr>
        <w:t xml:space="preserve"> based on evidence and best practice</w:t>
      </w:r>
    </w:p>
    <w:p w14:paraId="0B560EA7" w14:textId="77777777" w:rsidR="00CA5C6D" w:rsidRPr="00E951A1" w:rsidRDefault="00CA5C6D" w:rsidP="00F3550B">
      <w:pPr>
        <w:pStyle w:val="ListParagraph"/>
        <w:numPr>
          <w:ilvl w:val="0"/>
          <w:numId w:val="9"/>
        </w:numPr>
        <w:ind w:left="714" w:hanging="357"/>
        <w:contextualSpacing w:val="0"/>
        <w:jc w:val="both"/>
        <w:rPr>
          <w:rFonts w:ascii="Arial" w:hAnsi="Arial" w:cs="Arial"/>
        </w:rPr>
      </w:pPr>
      <w:r w:rsidRPr="00E951A1">
        <w:rPr>
          <w:rFonts w:ascii="Arial" w:hAnsi="Arial" w:cs="Arial"/>
        </w:rPr>
        <w:t>Everything we do maximises efficiency and delivers value for patients and the public</w:t>
      </w:r>
    </w:p>
    <w:p w14:paraId="7F7CD576" w14:textId="77777777" w:rsidR="00CA5C6D" w:rsidRPr="00014D38" w:rsidRDefault="00CA5C6D" w:rsidP="00014D38">
      <w:pPr>
        <w:jc w:val="both"/>
        <w:rPr>
          <w:rFonts w:ascii="Arial" w:hAnsi="Arial" w:cs="Arial"/>
        </w:rPr>
      </w:pPr>
    </w:p>
    <w:p w14:paraId="731603EE" w14:textId="77777777" w:rsidR="00CA5C6D" w:rsidRPr="00014D38" w:rsidRDefault="00CA5C6D" w:rsidP="0042620B">
      <w:pPr>
        <w:spacing w:after="120"/>
        <w:jc w:val="both"/>
        <w:rPr>
          <w:rFonts w:ascii="Arial" w:hAnsi="Arial" w:cs="Arial"/>
        </w:rPr>
      </w:pPr>
      <w:r w:rsidRPr="00014D38">
        <w:rPr>
          <w:rFonts w:ascii="Arial" w:hAnsi="Arial" w:cs="Arial"/>
        </w:rPr>
        <w:t>We have identified six strategic aims to ensure we can deliver safe, effective and person-centred health and social care:</w:t>
      </w:r>
    </w:p>
    <w:p w14:paraId="2EA1A93D" w14:textId="77777777" w:rsidR="00CA5C6D" w:rsidRPr="0042620B" w:rsidRDefault="00CA5C6D" w:rsidP="00F3550B">
      <w:pPr>
        <w:pStyle w:val="ListParagraph"/>
        <w:numPr>
          <w:ilvl w:val="0"/>
          <w:numId w:val="10"/>
        </w:numPr>
        <w:ind w:left="714" w:hanging="357"/>
        <w:contextualSpacing w:val="0"/>
        <w:jc w:val="both"/>
        <w:rPr>
          <w:rFonts w:ascii="Arial" w:hAnsi="Arial" w:cs="Arial"/>
        </w:rPr>
      </w:pPr>
      <w:r w:rsidRPr="0042620B">
        <w:rPr>
          <w:rFonts w:ascii="Arial" w:hAnsi="Arial" w:cs="Arial"/>
        </w:rPr>
        <w:t>Prioritise prevention, reduce inequalities and promote longer healthier lives for all</w:t>
      </w:r>
    </w:p>
    <w:p w14:paraId="0AE652AB" w14:textId="77777777" w:rsidR="00CA5C6D" w:rsidRPr="0042620B" w:rsidRDefault="00CA5C6D" w:rsidP="00F3550B">
      <w:pPr>
        <w:pStyle w:val="ListParagraph"/>
        <w:numPr>
          <w:ilvl w:val="0"/>
          <w:numId w:val="10"/>
        </w:numPr>
        <w:ind w:left="714" w:hanging="357"/>
        <w:contextualSpacing w:val="0"/>
        <w:jc w:val="both"/>
        <w:rPr>
          <w:rFonts w:ascii="Arial" w:hAnsi="Arial" w:cs="Arial"/>
        </w:rPr>
      </w:pPr>
      <w:r w:rsidRPr="0042620B">
        <w:rPr>
          <w:rFonts w:ascii="Arial" w:hAnsi="Arial" w:cs="Arial"/>
        </w:rPr>
        <w:t>Put in place robust systems to deliver the best model of integrated care for our population – across primary, secondary and social care</w:t>
      </w:r>
    </w:p>
    <w:p w14:paraId="40FE24DD" w14:textId="77777777" w:rsidR="00CA5C6D" w:rsidRPr="0042620B" w:rsidRDefault="00CA5C6D" w:rsidP="00F3550B">
      <w:pPr>
        <w:pStyle w:val="ListParagraph"/>
        <w:numPr>
          <w:ilvl w:val="0"/>
          <w:numId w:val="10"/>
        </w:numPr>
        <w:ind w:left="714" w:hanging="357"/>
        <w:contextualSpacing w:val="0"/>
        <w:jc w:val="both"/>
        <w:rPr>
          <w:rFonts w:ascii="Arial" w:hAnsi="Arial" w:cs="Arial"/>
        </w:rPr>
      </w:pPr>
      <w:r w:rsidRPr="0042620B">
        <w:rPr>
          <w:rFonts w:ascii="Arial" w:hAnsi="Arial" w:cs="Arial"/>
        </w:rPr>
        <w:lastRenderedPageBreak/>
        <w:t>Ensure that care is evidence-based, incorporates best practice and fosters innovation, and achieves seamless and sustainable care pathways for patients</w:t>
      </w:r>
    </w:p>
    <w:p w14:paraId="70D91BB5" w14:textId="77777777" w:rsidR="00CA5C6D" w:rsidRPr="0042620B" w:rsidRDefault="00CA5C6D" w:rsidP="00F3550B">
      <w:pPr>
        <w:pStyle w:val="ListParagraph"/>
        <w:numPr>
          <w:ilvl w:val="0"/>
          <w:numId w:val="10"/>
        </w:numPr>
        <w:ind w:left="714" w:hanging="357"/>
        <w:contextualSpacing w:val="0"/>
        <w:jc w:val="both"/>
        <w:rPr>
          <w:rFonts w:ascii="Arial" w:hAnsi="Arial" w:cs="Arial"/>
        </w:rPr>
      </w:pPr>
      <w:r w:rsidRPr="0042620B">
        <w:rPr>
          <w:rFonts w:ascii="Arial" w:hAnsi="Arial" w:cs="Arial"/>
        </w:rPr>
        <w:t>Design our healthcare systems to reliably and efficiently deliver the right care at the right time in the most appropriate setting</w:t>
      </w:r>
    </w:p>
    <w:p w14:paraId="5408DE65" w14:textId="77777777" w:rsidR="00CA5C6D" w:rsidRPr="0042620B" w:rsidRDefault="00CA5C6D" w:rsidP="00F3550B">
      <w:pPr>
        <w:pStyle w:val="ListParagraph"/>
        <w:numPr>
          <w:ilvl w:val="0"/>
          <w:numId w:val="10"/>
        </w:numPr>
        <w:ind w:left="714" w:hanging="357"/>
        <w:contextualSpacing w:val="0"/>
        <w:jc w:val="both"/>
        <w:rPr>
          <w:rFonts w:ascii="Arial" w:hAnsi="Arial" w:cs="Arial"/>
        </w:rPr>
      </w:pPr>
      <w:r w:rsidRPr="0042620B">
        <w:rPr>
          <w:rFonts w:ascii="Arial" w:hAnsi="Arial" w:cs="Arial"/>
        </w:rPr>
        <w:t>Involve patients and carers as equal partners, enabling individuals to manage their own health and wellbeing and that of their families</w:t>
      </w:r>
    </w:p>
    <w:p w14:paraId="7348BB67" w14:textId="77777777" w:rsidR="00CA5C6D" w:rsidRPr="0042620B" w:rsidRDefault="00CA5C6D" w:rsidP="00F3550B">
      <w:pPr>
        <w:pStyle w:val="ListParagraph"/>
        <w:numPr>
          <w:ilvl w:val="0"/>
          <w:numId w:val="10"/>
        </w:numPr>
        <w:ind w:left="714" w:hanging="357"/>
        <w:contextualSpacing w:val="0"/>
        <w:jc w:val="both"/>
        <w:rPr>
          <w:rFonts w:ascii="Arial" w:hAnsi="Arial" w:cs="Arial"/>
        </w:rPr>
      </w:pPr>
      <w:r w:rsidRPr="0042620B">
        <w:rPr>
          <w:rFonts w:ascii="Arial" w:hAnsi="Arial" w:cs="Arial"/>
        </w:rPr>
        <w:t>Use the resources we have – skilled people, technology, buildings and equipment –efficiently and effectively.</w:t>
      </w:r>
    </w:p>
    <w:p w14:paraId="484A6224" w14:textId="77777777" w:rsidR="00CA5C6D" w:rsidRPr="00014D38" w:rsidRDefault="00CA5C6D" w:rsidP="00014D38">
      <w:pPr>
        <w:jc w:val="both"/>
        <w:rPr>
          <w:rFonts w:ascii="Arial" w:hAnsi="Arial" w:cs="Arial"/>
        </w:rPr>
      </w:pPr>
    </w:p>
    <w:p w14:paraId="68A3E581" w14:textId="77777777" w:rsidR="00CA5C6D" w:rsidRDefault="00CA5C6D" w:rsidP="00FD51E4">
      <w:pPr>
        <w:jc w:val="both"/>
        <w:rPr>
          <w:rFonts w:ascii="Arial" w:hAnsi="Arial" w:cs="Arial"/>
        </w:rPr>
      </w:pPr>
      <w:r w:rsidRPr="00FD51E4">
        <w:rPr>
          <w:rFonts w:ascii="Arial" w:hAnsi="Arial" w:cs="Arial"/>
        </w:rPr>
        <w:t xml:space="preserve">The specific areas of focus and actions needed to achieve each of these aims are detailed in “Our Health, our Future: NHS Lothian Strategic Clinical Framework 2013 – 2020,” consultation </w:t>
      </w:r>
      <w:r>
        <w:rPr>
          <w:rFonts w:ascii="Arial" w:hAnsi="Arial" w:cs="Arial"/>
        </w:rPr>
        <w:t>document which you will find at</w:t>
      </w:r>
    </w:p>
    <w:p w14:paraId="72A86B50" w14:textId="77777777" w:rsidR="00CA5C6D" w:rsidRPr="00FD51E4" w:rsidRDefault="00977AEF" w:rsidP="00FD51E4">
      <w:pPr>
        <w:jc w:val="both"/>
        <w:rPr>
          <w:rFonts w:ascii="Arial" w:hAnsi="Arial" w:cs="Arial"/>
        </w:rPr>
      </w:pPr>
      <w:hyperlink r:id="rId16" w:history="1">
        <w:r w:rsidR="00CA5C6D" w:rsidRPr="00FD51E4">
          <w:rPr>
            <w:rStyle w:val="Hyperlink"/>
            <w:rFonts w:ascii="Arial" w:hAnsi="Arial" w:cs="Arial"/>
          </w:rPr>
          <w:t>www.nhslothian.scot.nhs.uk/OurOrganisation/KeyDocuments</w:t>
        </w:r>
      </w:hyperlink>
      <w:r w:rsidR="00CA5C6D" w:rsidRPr="00FD51E4">
        <w:rPr>
          <w:rFonts w:ascii="Arial" w:hAnsi="Arial" w:cs="Arial"/>
        </w:rPr>
        <w:t>.</w:t>
      </w:r>
    </w:p>
    <w:p w14:paraId="4229DA04" w14:textId="77777777" w:rsidR="00CA5C6D" w:rsidRDefault="00CA5C6D" w:rsidP="00FD51E4">
      <w:pPr>
        <w:jc w:val="both"/>
        <w:rPr>
          <w:rFonts w:ascii="Arial" w:hAnsi="Arial" w:cs="Arial"/>
        </w:rPr>
      </w:pPr>
    </w:p>
    <w:p w14:paraId="5A9DB254" w14:textId="77777777" w:rsidR="00CA5C6D" w:rsidRPr="00FD51E4" w:rsidRDefault="00CA5C6D" w:rsidP="00FD51E4">
      <w:pPr>
        <w:spacing w:after="120"/>
        <w:jc w:val="both"/>
        <w:rPr>
          <w:rFonts w:ascii="Arial" w:hAnsi="Arial" w:cs="Arial"/>
          <w:b/>
        </w:rPr>
      </w:pPr>
      <w:r w:rsidRPr="00FD51E4">
        <w:rPr>
          <w:rFonts w:ascii="Arial" w:hAnsi="Arial" w:cs="Arial"/>
          <w:b/>
        </w:rPr>
        <w:t>Our Health, Our Care, Our Future</w:t>
      </w:r>
    </w:p>
    <w:p w14:paraId="6ECF296A" w14:textId="77777777" w:rsidR="00CA5C6D" w:rsidRDefault="00CA5C6D" w:rsidP="00FD51E4">
      <w:pPr>
        <w:jc w:val="both"/>
        <w:rPr>
          <w:rFonts w:ascii="Arial" w:hAnsi="Arial" w:cs="Arial"/>
        </w:rPr>
      </w:pPr>
      <w:r w:rsidRPr="00FD51E4">
        <w:rPr>
          <w:rFonts w:ascii="Arial" w:hAnsi="Arial" w:cs="Arial"/>
        </w:rPr>
        <w:t>NHS Lothian works to help people live healthier, longer lives – no matter who they are or where in the region they live. Much progress has been made, but significant challenges and opportunities lie ahead. NHS Lothian draft strategic plan - Our Health, Our Care, Our Future – sets out what we propose to do over the coming decade to address these challenges and continue to provide a high quality, sustainable healthcare sy</w:t>
      </w:r>
      <w:r>
        <w:rPr>
          <w:rFonts w:ascii="Arial" w:hAnsi="Arial" w:cs="Arial"/>
        </w:rPr>
        <w:t>stem for the people of Lothian.</w:t>
      </w:r>
    </w:p>
    <w:p w14:paraId="1C74ACBD" w14:textId="77777777" w:rsidR="00CA5C6D" w:rsidRDefault="00CA5C6D" w:rsidP="00FD51E4">
      <w:pPr>
        <w:jc w:val="both"/>
        <w:rPr>
          <w:rFonts w:ascii="Arial" w:hAnsi="Arial" w:cs="Arial"/>
        </w:rPr>
      </w:pPr>
    </w:p>
    <w:p w14:paraId="4313916C" w14:textId="77777777" w:rsidR="00CA5C6D" w:rsidRPr="00FD51E4" w:rsidRDefault="00CA5C6D" w:rsidP="00FD51E4">
      <w:pPr>
        <w:spacing w:after="120"/>
        <w:jc w:val="both"/>
        <w:rPr>
          <w:rFonts w:ascii="Arial" w:hAnsi="Arial" w:cs="Arial"/>
        </w:rPr>
      </w:pPr>
      <w:r w:rsidRPr="00FD51E4">
        <w:rPr>
          <w:rFonts w:ascii="Arial" w:hAnsi="Arial" w:cs="Arial"/>
        </w:rPr>
        <w:t>In develop</w:t>
      </w:r>
      <w:r>
        <w:rPr>
          <w:rFonts w:ascii="Arial" w:hAnsi="Arial" w:cs="Arial"/>
        </w:rPr>
        <w:t>ing the strategic plan we have:</w:t>
      </w:r>
    </w:p>
    <w:p w14:paraId="60BEB001" w14:textId="77777777" w:rsidR="00CA5C6D" w:rsidRPr="00FD51E4" w:rsidRDefault="00CA5C6D" w:rsidP="00FD51E4">
      <w:pPr>
        <w:pStyle w:val="ListParagraph"/>
        <w:numPr>
          <w:ilvl w:val="0"/>
          <w:numId w:val="11"/>
        </w:numPr>
        <w:spacing w:after="120"/>
        <w:jc w:val="both"/>
        <w:rPr>
          <w:rFonts w:ascii="Arial" w:hAnsi="Arial" w:cs="Arial"/>
        </w:rPr>
      </w:pPr>
      <w:r w:rsidRPr="00FD51E4">
        <w:rPr>
          <w:rFonts w:ascii="Arial" w:hAnsi="Arial" w:cs="Arial"/>
        </w:rPr>
        <w:t>asked staff and patients what and how things need to change to deliver our aims</w:t>
      </w:r>
    </w:p>
    <w:p w14:paraId="0E72F30E" w14:textId="77777777" w:rsidR="00CA5C6D" w:rsidRPr="00FD51E4" w:rsidRDefault="00CA5C6D" w:rsidP="00FD51E4">
      <w:pPr>
        <w:pStyle w:val="ListParagraph"/>
        <w:numPr>
          <w:ilvl w:val="0"/>
          <w:numId w:val="11"/>
        </w:numPr>
        <w:spacing w:after="120"/>
        <w:jc w:val="both"/>
        <w:rPr>
          <w:rFonts w:ascii="Arial" w:hAnsi="Arial" w:cs="Arial"/>
        </w:rPr>
      </w:pPr>
      <w:r w:rsidRPr="00FD51E4">
        <w:rPr>
          <w:rFonts w:ascii="Arial" w:hAnsi="Arial" w:cs="Arial"/>
        </w:rPr>
        <w:t>brought together local plans into an integrated whole</w:t>
      </w:r>
    </w:p>
    <w:p w14:paraId="6AE307A5" w14:textId="77777777" w:rsidR="00CA5C6D" w:rsidRPr="00FD51E4" w:rsidRDefault="00CA5C6D" w:rsidP="00FD51E4">
      <w:pPr>
        <w:pStyle w:val="ListParagraph"/>
        <w:numPr>
          <w:ilvl w:val="0"/>
          <w:numId w:val="11"/>
        </w:numPr>
        <w:spacing w:after="120"/>
        <w:jc w:val="both"/>
        <w:rPr>
          <w:rFonts w:ascii="Arial" w:hAnsi="Arial" w:cs="Arial"/>
        </w:rPr>
      </w:pPr>
      <w:r w:rsidRPr="00FD51E4">
        <w:rPr>
          <w:rFonts w:ascii="Arial" w:hAnsi="Arial" w:cs="Arial"/>
        </w:rPr>
        <w:t>identified opportunities to make better use of existing resources and facilities</w:t>
      </w:r>
    </w:p>
    <w:p w14:paraId="22A9418D" w14:textId="77777777" w:rsidR="00CA5C6D" w:rsidRDefault="00CA5C6D" w:rsidP="00F3550B">
      <w:pPr>
        <w:pStyle w:val="ListParagraph"/>
        <w:numPr>
          <w:ilvl w:val="0"/>
          <w:numId w:val="11"/>
        </w:numPr>
        <w:ind w:left="714" w:hanging="357"/>
        <w:contextualSpacing w:val="0"/>
        <w:jc w:val="both"/>
        <w:rPr>
          <w:rFonts w:ascii="Arial" w:hAnsi="Arial" w:cs="Arial"/>
        </w:rPr>
      </w:pPr>
      <w:r w:rsidRPr="00FD51E4">
        <w:rPr>
          <w:rFonts w:ascii="Arial" w:hAnsi="Arial" w:cs="Arial"/>
        </w:rPr>
        <w:t>prioritised areas that will make most difference to patients</w:t>
      </w:r>
    </w:p>
    <w:p w14:paraId="52447465" w14:textId="77777777" w:rsidR="00CA5C6D" w:rsidRDefault="00CA5C6D" w:rsidP="00FD51E4">
      <w:pPr>
        <w:jc w:val="both"/>
        <w:rPr>
          <w:rFonts w:ascii="Arial" w:hAnsi="Arial" w:cs="Arial"/>
        </w:rPr>
      </w:pPr>
    </w:p>
    <w:p w14:paraId="27322D0C" w14:textId="77777777" w:rsidR="00CA5C6D" w:rsidRPr="00FD51E4" w:rsidRDefault="00CA5C6D" w:rsidP="00FD51E4">
      <w:pPr>
        <w:spacing w:after="120"/>
        <w:jc w:val="both"/>
        <w:rPr>
          <w:rFonts w:ascii="Arial" w:hAnsi="Arial" w:cs="Arial"/>
        </w:rPr>
      </w:pPr>
      <w:r w:rsidRPr="00FD51E4">
        <w:rPr>
          <w:rFonts w:ascii="Arial" w:hAnsi="Arial" w:cs="Arial"/>
        </w:rPr>
        <w:t>The plan outlines a range of proposals, which will allow us to:</w:t>
      </w:r>
    </w:p>
    <w:p w14:paraId="4AF6DD7B" w14:textId="77777777" w:rsidR="00CA5C6D" w:rsidRPr="00FD51E4" w:rsidRDefault="00CA5C6D" w:rsidP="00FD51E4">
      <w:pPr>
        <w:pStyle w:val="ListParagraph"/>
        <w:numPr>
          <w:ilvl w:val="0"/>
          <w:numId w:val="12"/>
        </w:numPr>
        <w:spacing w:after="120"/>
        <w:jc w:val="both"/>
        <w:rPr>
          <w:rFonts w:ascii="Arial" w:hAnsi="Arial" w:cs="Arial"/>
        </w:rPr>
      </w:pPr>
      <w:r w:rsidRPr="00FD51E4">
        <w:rPr>
          <w:rFonts w:ascii="Arial" w:hAnsi="Arial" w:cs="Arial"/>
        </w:rPr>
        <w:t>improve the quality of care</w:t>
      </w:r>
    </w:p>
    <w:p w14:paraId="7B9B9364" w14:textId="77777777" w:rsidR="00CA5C6D" w:rsidRPr="00FD51E4" w:rsidRDefault="00CA5C6D" w:rsidP="00FD51E4">
      <w:pPr>
        <w:pStyle w:val="ListParagraph"/>
        <w:numPr>
          <w:ilvl w:val="0"/>
          <w:numId w:val="12"/>
        </w:numPr>
        <w:spacing w:after="120"/>
        <w:jc w:val="both"/>
        <w:rPr>
          <w:rFonts w:ascii="Arial" w:hAnsi="Arial" w:cs="Arial"/>
        </w:rPr>
      </w:pPr>
      <w:r w:rsidRPr="00FD51E4">
        <w:rPr>
          <w:rFonts w:ascii="Arial" w:hAnsi="Arial" w:cs="Arial"/>
        </w:rPr>
        <w:t>improve the health of the population</w:t>
      </w:r>
    </w:p>
    <w:p w14:paraId="1A72701F" w14:textId="77777777" w:rsidR="00CA5C6D" w:rsidRDefault="00CA5C6D" w:rsidP="00F3550B">
      <w:pPr>
        <w:pStyle w:val="ListParagraph"/>
        <w:numPr>
          <w:ilvl w:val="0"/>
          <w:numId w:val="12"/>
        </w:numPr>
        <w:ind w:left="714" w:hanging="357"/>
        <w:contextualSpacing w:val="0"/>
        <w:jc w:val="both"/>
        <w:rPr>
          <w:rFonts w:ascii="Arial" w:hAnsi="Arial" w:cs="Arial"/>
        </w:rPr>
      </w:pPr>
      <w:r w:rsidRPr="00FD51E4">
        <w:rPr>
          <w:rFonts w:ascii="Arial" w:hAnsi="Arial" w:cs="Arial"/>
        </w:rPr>
        <w:t>provide better valu</w:t>
      </w:r>
      <w:r>
        <w:rPr>
          <w:rFonts w:ascii="Arial" w:hAnsi="Arial" w:cs="Arial"/>
        </w:rPr>
        <w:t>e and financial sustainability</w:t>
      </w:r>
    </w:p>
    <w:p w14:paraId="3344146D" w14:textId="77777777" w:rsidR="00CA5C6D" w:rsidRDefault="00CA5C6D" w:rsidP="00AD737A">
      <w:pPr>
        <w:jc w:val="both"/>
        <w:rPr>
          <w:rFonts w:ascii="Arial" w:hAnsi="Arial" w:cs="Arial"/>
        </w:rPr>
      </w:pPr>
    </w:p>
    <w:p w14:paraId="55D07828" w14:textId="77777777" w:rsidR="00CA5C6D" w:rsidRDefault="00CA5C6D" w:rsidP="00080968">
      <w:pPr>
        <w:jc w:val="both"/>
        <w:rPr>
          <w:rFonts w:ascii="Arial" w:hAnsi="Arial" w:cs="Arial"/>
        </w:rPr>
      </w:pPr>
      <w:r w:rsidRPr="00AD737A">
        <w:rPr>
          <w:rFonts w:ascii="Arial" w:hAnsi="Arial" w:cs="Arial"/>
        </w:rPr>
        <w:t xml:space="preserve">Over the coming months we will discuss the need for change and the proposals set out in the plan with staff, patients, communities and other stakeholders.  </w:t>
      </w:r>
      <w:r w:rsidRPr="00FD51E4">
        <w:rPr>
          <w:rFonts w:ascii="Arial" w:hAnsi="Arial" w:cs="Arial"/>
        </w:rPr>
        <w:t>A summ</w:t>
      </w:r>
      <w:r>
        <w:rPr>
          <w:rFonts w:ascii="Arial" w:hAnsi="Arial" w:cs="Arial"/>
        </w:rPr>
        <w:t>ary of the plan can be found at</w:t>
      </w:r>
    </w:p>
    <w:p w14:paraId="399E7936" w14:textId="77777777" w:rsidR="00CA5C6D" w:rsidRPr="00FD51E4" w:rsidRDefault="00977AEF" w:rsidP="00080968">
      <w:pPr>
        <w:jc w:val="both"/>
        <w:rPr>
          <w:rFonts w:ascii="Arial" w:hAnsi="Arial" w:cs="Arial"/>
        </w:rPr>
      </w:pPr>
      <w:hyperlink r:id="rId17" w:history="1">
        <w:r w:rsidR="00CA5C6D" w:rsidRPr="00FD51E4">
          <w:rPr>
            <w:rStyle w:val="Hyperlink"/>
            <w:rFonts w:ascii="Arial" w:hAnsi="Arial" w:cs="Arial"/>
          </w:rPr>
          <w:t>http://www.nhslothian.scot.nhs.uk/OurOrganisation/OurHealthOurCareOurFuture/Documents/NHSL%20Strategy%20Summary%20final.pdf</w:t>
        </w:r>
      </w:hyperlink>
      <w:r w:rsidR="00CA5C6D" w:rsidRPr="00FD51E4">
        <w:rPr>
          <w:rFonts w:ascii="Arial" w:hAnsi="Arial" w:cs="Arial"/>
        </w:rPr>
        <w:t xml:space="preserve"> </w:t>
      </w:r>
    </w:p>
    <w:p w14:paraId="0F9CEEED" w14:textId="77777777" w:rsidR="00CA5C6D" w:rsidRPr="00E046B2" w:rsidRDefault="00CA5C6D" w:rsidP="00E046B2">
      <w:pPr>
        <w:jc w:val="both"/>
        <w:rPr>
          <w:rFonts w:ascii="Arial" w:hAnsi="Arial" w:cs="Arial"/>
        </w:rPr>
      </w:pPr>
    </w:p>
    <w:p w14:paraId="1286B991" w14:textId="77777777" w:rsidR="00CA5C6D" w:rsidRPr="00E046B2" w:rsidRDefault="00CA5C6D" w:rsidP="00E046B2">
      <w:pPr>
        <w:spacing w:after="120"/>
        <w:jc w:val="both"/>
        <w:rPr>
          <w:rFonts w:ascii="Arial" w:hAnsi="Arial" w:cs="Arial"/>
          <w:b/>
        </w:rPr>
      </w:pPr>
      <w:r w:rsidRPr="00E046B2">
        <w:rPr>
          <w:rFonts w:ascii="Arial" w:hAnsi="Arial" w:cs="Arial"/>
          <w:b/>
        </w:rPr>
        <w:t>Our values and ways of working</w:t>
      </w:r>
    </w:p>
    <w:p w14:paraId="55899D62" w14:textId="77777777" w:rsidR="00CA5C6D" w:rsidRDefault="00CA5C6D" w:rsidP="00E046B2">
      <w:pPr>
        <w:jc w:val="both"/>
        <w:rPr>
          <w:rFonts w:ascii="Arial" w:hAnsi="Arial" w:cs="Arial"/>
        </w:rPr>
      </w:pPr>
      <w:r w:rsidRPr="00E046B2">
        <w:rPr>
          <w:rFonts w:ascii="Arial" w:hAnsi="Arial" w:cs="Arial"/>
        </w:rPr>
        <w:t>NHS Lothian is determined to improve the way their staff work so they have developed a set of common values and ways of working which they now need to turn into everyday reality - to the benefit of everyone working in the organisation and, most importantly, to the benefit of their patients.</w:t>
      </w:r>
    </w:p>
    <w:p w14:paraId="1B678ACD" w14:textId="77777777" w:rsidR="00CA5C6D" w:rsidRDefault="00CA5C6D" w:rsidP="00E828AF">
      <w:pPr>
        <w:jc w:val="both"/>
        <w:rPr>
          <w:rFonts w:ascii="Arial" w:hAnsi="Arial" w:cs="Arial"/>
        </w:rPr>
      </w:pPr>
    </w:p>
    <w:p w14:paraId="6E4497E9" w14:textId="77777777" w:rsidR="00CA5C6D" w:rsidRDefault="00CA5C6D" w:rsidP="00E828AF">
      <w:pPr>
        <w:jc w:val="both"/>
        <w:rPr>
          <w:rFonts w:ascii="Arial" w:hAnsi="Arial" w:cs="Arial"/>
        </w:rPr>
      </w:pPr>
    </w:p>
    <w:p w14:paraId="5884C3BF" w14:textId="77777777" w:rsidR="00CA5C6D" w:rsidRDefault="00CA5C6D" w:rsidP="00E828AF">
      <w:pPr>
        <w:jc w:val="both"/>
        <w:rPr>
          <w:rFonts w:ascii="Arial" w:hAnsi="Arial" w:cs="Arial"/>
        </w:rPr>
      </w:pPr>
    </w:p>
    <w:p w14:paraId="78566B32" w14:textId="77777777" w:rsidR="00CA5C6D" w:rsidRDefault="00CA5C6D" w:rsidP="00E828AF">
      <w:pPr>
        <w:jc w:val="both"/>
        <w:rPr>
          <w:rFonts w:ascii="Arial" w:hAnsi="Arial" w:cs="Arial"/>
        </w:rPr>
      </w:pPr>
    </w:p>
    <w:p w14:paraId="265B6430" w14:textId="77777777" w:rsidR="00CA5C6D" w:rsidRDefault="00CA5C6D" w:rsidP="00E828AF">
      <w:pPr>
        <w:jc w:val="both"/>
        <w:rPr>
          <w:rFonts w:ascii="Arial" w:hAnsi="Arial" w:cs="Arial"/>
        </w:rPr>
      </w:pPr>
    </w:p>
    <w:p w14:paraId="1B1F4534" w14:textId="77777777" w:rsidR="00CA5C6D" w:rsidRDefault="00CA5C6D" w:rsidP="00E828AF">
      <w:pPr>
        <w:jc w:val="both"/>
        <w:rPr>
          <w:rFonts w:ascii="Arial" w:hAnsi="Arial" w:cs="Arial"/>
        </w:rPr>
      </w:pPr>
    </w:p>
    <w:p w14:paraId="19AEA579" w14:textId="77777777" w:rsidR="00CA5C6D" w:rsidRDefault="00CA5C6D" w:rsidP="00E828AF">
      <w:pPr>
        <w:jc w:val="both"/>
        <w:rPr>
          <w:rFonts w:ascii="Arial" w:hAnsi="Arial" w:cs="Arial"/>
        </w:rPr>
      </w:pPr>
    </w:p>
    <w:p w14:paraId="5C0ED4AB" w14:textId="77777777" w:rsidR="0020030A" w:rsidRDefault="0020030A" w:rsidP="00E828AF">
      <w:pPr>
        <w:jc w:val="both"/>
        <w:rPr>
          <w:rFonts w:ascii="Arial" w:hAnsi="Arial" w:cs="Arial"/>
          <w:b/>
        </w:rPr>
      </w:pPr>
    </w:p>
    <w:p w14:paraId="4001896D" w14:textId="77777777" w:rsidR="0020030A" w:rsidRDefault="0020030A" w:rsidP="00E828AF">
      <w:pPr>
        <w:jc w:val="both"/>
        <w:rPr>
          <w:rFonts w:ascii="Arial" w:hAnsi="Arial" w:cs="Arial"/>
          <w:b/>
        </w:rPr>
      </w:pPr>
    </w:p>
    <w:p w14:paraId="1601E441" w14:textId="77777777" w:rsidR="0020030A" w:rsidRDefault="0020030A" w:rsidP="00E828AF">
      <w:pPr>
        <w:jc w:val="both"/>
        <w:rPr>
          <w:rFonts w:ascii="Arial" w:hAnsi="Arial" w:cs="Arial"/>
          <w:b/>
        </w:rPr>
      </w:pPr>
    </w:p>
    <w:p w14:paraId="619E5A4B" w14:textId="77777777" w:rsidR="00CA5C6D" w:rsidRPr="00E828AF" w:rsidRDefault="00CA5C6D" w:rsidP="00E828AF">
      <w:pPr>
        <w:jc w:val="both"/>
        <w:rPr>
          <w:rFonts w:ascii="Arial" w:hAnsi="Arial" w:cs="Arial"/>
          <w:b/>
        </w:rPr>
      </w:pPr>
      <w:r w:rsidRPr="00E828AF">
        <w:rPr>
          <w:rFonts w:ascii="Arial" w:hAnsi="Arial" w:cs="Arial"/>
          <w:b/>
        </w:rPr>
        <w:lastRenderedPageBreak/>
        <w:t>NHS Lothian – Our Values into Action:</w:t>
      </w:r>
    </w:p>
    <w:p w14:paraId="12FAD06E" w14:textId="77777777" w:rsidR="00CA5C6D" w:rsidRPr="00E828AF" w:rsidRDefault="00CA5C6D" w:rsidP="00E828AF">
      <w:pPr>
        <w:jc w:val="both"/>
        <w:rPr>
          <w:rFonts w:ascii="Arial" w:hAnsi="Arial" w:cs="Arial"/>
        </w:rPr>
      </w:pPr>
    </w:p>
    <w:p w14:paraId="3B1AD5FE" w14:textId="77777777" w:rsidR="00CA5C6D" w:rsidRPr="00E828AF" w:rsidRDefault="00CA5C6D" w:rsidP="00D63488">
      <w:pPr>
        <w:spacing w:after="120"/>
        <w:jc w:val="both"/>
        <w:rPr>
          <w:rFonts w:ascii="Arial" w:hAnsi="Arial" w:cs="Arial"/>
          <w:b/>
        </w:rPr>
      </w:pPr>
      <w:r w:rsidRPr="00E828AF">
        <w:rPr>
          <w:rFonts w:ascii="Arial" w:hAnsi="Arial" w:cs="Arial"/>
          <w:b/>
        </w:rPr>
        <w:t>Care and Compassion</w:t>
      </w:r>
    </w:p>
    <w:p w14:paraId="0F90366F" w14:textId="77777777" w:rsidR="00CA5C6D" w:rsidRPr="00E828AF" w:rsidRDefault="00CA5C6D" w:rsidP="00F3550B">
      <w:pPr>
        <w:pStyle w:val="ListParagraph"/>
        <w:numPr>
          <w:ilvl w:val="0"/>
          <w:numId w:val="13"/>
        </w:numPr>
        <w:ind w:left="426"/>
        <w:rPr>
          <w:rFonts w:ascii="Arial" w:hAnsi="Arial" w:cs="Arial"/>
        </w:rPr>
      </w:pPr>
      <w:r w:rsidRPr="00E828AF">
        <w:rPr>
          <w:rFonts w:ascii="Arial" w:hAnsi="Arial" w:cs="Arial"/>
        </w:rPr>
        <w:t>We will demonstrate our compassion and caring through our actions and words</w:t>
      </w:r>
    </w:p>
    <w:p w14:paraId="2A850CE7" w14:textId="77777777" w:rsidR="00CA5C6D" w:rsidRPr="00E828AF" w:rsidRDefault="00CA5C6D" w:rsidP="00F3550B">
      <w:pPr>
        <w:pStyle w:val="ListParagraph"/>
        <w:numPr>
          <w:ilvl w:val="0"/>
          <w:numId w:val="13"/>
        </w:numPr>
        <w:ind w:left="426"/>
        <w:rPr>
          <w:rFonts w:ascii="Arial" w:hAnsi="Arial" w:cs="Arial"/>
        </w:rPr>
      </w:pPr>
      <w:r w:rsidRPr="00E828AF">
        <w:rPr>
          <w:rFonts w:ascii="Arial" w:hAnsi="Arial" w:cs="Arial"/>
        </w:rPr>
        <w:t>We will take time to ensure each person feels listene</w:t>
      </w:r>
      <w:r>
        <w:rPr>
          <w:rFonts w:ascii="Arial" w:hAnsi="Arial" w:cs="Arial"/>
        </w:rPr>
        <w:t xml:space="preserve">d to, secure, understood and is </w:t>
      </w:r>
      <w:r w:rsidRPr="00E828AF">
        <w:rPr>
          <w:rFonts w:ascii="Arial" w:hAnsi="Arial" w:cs="Arial"/>
        </w:rPr>
        <w:t>treated compassionately</w:t>
      </w:r>
    </w:p>
    <w:p w14:paraId="4D4CC5D2" w14:textId="77777777" w:rsidR="00CA5C6D" w:rsidRPr="00E828AF" w:rsidRDefault="00CA5C6D" w:rsidP="00F3550B">
      <w:pPr>
        <w:pStyle w:val="ListParagraph"/>
        <w:numPr>
          <w:ilvl w:val="0"/>
          <w:numId w:val="13"/>
        </w:numPr>
        <w:ind w:left="426"/>
        <w:rPr>
          <w:rFonts w:ascii="Arial" w:hAnsi="Arial" w:cs="Arial"/>
        </w:rPr>
      </w:pPr>
      <w:r w:rsidRPr="00E828AF">
        <w:rPr>
          <w:rFonts w:ascii="Arial" w:hAnsi="Arial" w:cs="Arial"/>
        </w:rPr>
        <w:t xml:space="preserve">We will be visible, approachable and contribute </w:t>
      </w:r>
      <w:r>
        <w:rPr>
          <w:rFonts w:ascii="Arial" w:hAnsi="Arial" w:cs="Arial"/>
        </w:rPr>
        <w:t xml:space="preserve">to creating a calm and friendly </w:t>
      </w:r>
      <w:r w:rsidRPr="00E828AF">
        <w:rPr>
          <w:rFonts w:ascii="Arial" w:hAnsi="Arial" w:cs="Arial"/>
        </w:rPr>
        <w:t>atmosphere</w:t>
      </w:r>
    </w:p>
    <w:p w14:paraId="154DE335" w14:textId="77777777" w:rsidR="00CA5C6D" w:rsidRPr="00E828AF" w:rsidRDefault="00CA5C6D" w:rsidP="00F3550B">
      <w:pPr>
        <w:pStyle w:val="ListParagraph"/>
        <w:numPr>
          <w:ilvl w:val="0"/>
          <w:numId w:val="13"/>
        </w:numPr>
        <w:ind w:left="426"/>
        <w:rPr>
          <w:rFonts w:ascii="Arial" w:hAnsi="Arial" w:cs="Arial"/>
        </w:rPr>
      </w:pPr>
      <w:r w:rsidRPr="00E828AF">
        <w:rPr>
          <w:rFonts w:ascii="Arial" w:hAnsi="Arial" w:cs="Arial"/>
        </w:rPr>
        <w:t>We will provide a safe and caring setting for patients and staff, and an efficient, effective and seamless care experience</w:t>
      </w:r>
    </w:p>
    <w:p w14:paraId="68121A87" w14:textId="77777777" w:rsidR="00CA5C6D" w:rsidRPr="00E828AF" w:rsidRDefault="00CA5C6D" w:rsidP="00F3550B">
      <w:pPr>
        <w:pStyle w:val="ListParagraph"/>
        <w:numPr>
          <w:ilvl w:val="0"/>
          <w:numId w:val="13"/>
        </w:numPr>
        <w:ind w:left="426"/>
        <w:rPr>
          <w:rFonts w:ascii="Arial" w:hAnsi="Arial" w:cs="Arial"/>
        </w:rPr>
      </w:pPr>
      <w:r w:rsidRPr="00E828AF">
        <w:rPr>
          <w:rFonts w:ascii="Arial" w:hAnsi="Arial" w:cs="Arial"/>
        </w:rPr>
        <w:t>We will meet people’s needs for information and involvement in all care, treatment and support decisions.</w:t>
      </w:r>
    </w:p>
    <w:p w14:paraId="1990A8AD" w14:textId="77777777" w:rsidR="00CA5C6D" w:rsidRPr="00E828AF" w:rsidRDefault="00CA5C6D" w:rsidP="005358E8">
      <w:pPr>
        <w:rPr>
          <w:rFonts w:ascii="Arial" w:hAnsi="Arial" w:cs="Arial"/>
        </w:rPr>
      </w:pPr>
    </w:p>
    <w:p w14:paraId="5DA3C372" w14:textId="77777777" w:rsidR="00CA5C6D" w:rsidRPr="00D63488" w:rsidRDefault="00CA5C6D" w:rsidP="00D63488">
      <w:pPr>
        <w:spacing w:after="120"/>
        <w:jc w:val="both"/>
        <w:rPr>
          <w:rFonts w:ascii="Arial" w:hAnsi="Arial" w:cs="Arial"/>
          <w:b/>
        </w:rPr>
      </w:pPr>
      <w:r w:rsidRPr="00D63488">
        <w:rPr>
          <w:rFonts w:ascii="Arial" w:hAnsi="Arial" w:cs="Arial"/>
          <w:b/>
        </w:rPr>
        <w:t>Dignity and Respect</w:t>
      </w:r>
    </w:p>
    <w:p w14:paraId="6E8DDB01" w14:textId="77777777" w:rsidR="00CA5C6D" w:rsidRPr="00D63488" w:rsidRDefault="00CA5C6D" w:rsidP="00F3550B">
      <w:pPr>
        <w:pStyle w:val="ListParagraph"/>
        <w:numPr>
          <w:ilvl w:val="0"/>
          <w:numId w:val="14"/>
        </w:numPr>
        <w:ind w:left="426"/>
        <w:rPr>
          <w:rFonts w:ascii="Arial" w:hAnsi="Arial" w:cs="Arial"/>
        </w:rPr>
      </w:pPr>
      <w:r w:rsidRPr="00D63488">
        <w:rPr>
          <w:rFonts w:ascii="Arial" w:hAnsi="Arial" w:cs="Arial"/>
        </w:rPr>
        <w:t>We will be polite and courteous in our communications and actions</w:t>
      </w:r>
    </w:p>
    <w:p w14:paraId="5317B976" w14:textId="77777777" w:rsidR="00CA5C6D" w:rsidRPr="00D63488" w:rsidRDefault="00CA5C6D" w:rsidP="00F3550B">
      <w:pPr>
        <w:pStyle w:val="ListParagraph"/>
        <w:numPr>
          <w:ilvl w:val="0"/>
          <w:numId w:val="14"/>
        </w:numPr>
        <w:ind w:left="426"/>
        <w:rPr>
          <w:rFonts w:ascii="Arial" w:hAnsi="Arial" w:cs="Arial"/>
        </w:rPr>
      </w:pPr>
      <w:r w:rsidRPr="00D63488">
        <w:rPr>
          <w:rFonts w:ascii="Arial" w:hAnsi="Arial" w:cs="Arial"/>
        </w:rPr>
        <w:t>We will demonstrate respect for dignity, choice, privacy and confidentiality</w:t>
      </w:r>
    </w:p>
    <w:p w14:paraId="5032C6B2" w14:textId="77777777" w:rsidR="00CA5C6D" w:rsidRPr="00D63488" w:rsidRDefault="00CA5C6D" w:rsidP="00F3550B">
      <w:pPr>
        <w:pStyle w:val="ListParagraph"/>
        <w:numPr>
          <w:ilvl w:val="0"/>
          <w:numId w:val="14"/>
        </w:numPr>
        <w:ind w:left="426"/>
        <w:rPr>
          <w:rFonts w:ascii="Arial" w:hAnsi="Arial" w:cs="Arial"/>
        </w:rPr>
      </w:pPr>
      <w:r w:rsidRPr="00D63488">
        <w:rPr>
          <w:rFonts w:ascii="Arial" w:hAnsi="Arial" w:cs="Arial"/>
        </w:rPr>
        <w:t>We will recognise and value uniqueness and diversity</w:t>
      </w:r>
    </w:p>
    <w:p w14:paraId="46FD8AE8" w14:textId="77777777" w:rsidR="00CA5C6D" w:rsidRPr="00D63488" w:rsidRDefault="00CA5C6D" w:rsidP="00F3550B">
      <w:pPr>
        <w:pStyle w:val="ListParagraph"/>
        <w:numPr>
          <w:ilvl w:val="0"/>
          <w:numId w:val="14"/>
        </w:numPr>
        <w:ind w:left="426"/>
        <w:rPr>
          <w:rFonts w:ascii="Arial" w:hAnsi="Arial" w:cs="Arial"/>
        </w:rPr>
      </w:pPr>
      <w:r w:rsidRPr="00D63488">
        <w:rPr>
          <w:rFonts w:ascii="Arial" w:hAnsi="Arial" w:cs="Arial"/>
        </w:rPr>
        <w:t>We will be sincere, honest and constructive in giving, and open to receiving, feedback</w:t>
      </w:r>
    </w:p>
    <w:p w14:paraId="07C6C3DF" w14:textId="77777777" w:rsidR="00CA5C6D" w:rsidRPr="00D63488" w:rsidRDefault="00CA5C6D" w:rsidP="00F3550B">
      <w:pPr>
        <w:pStyle w:val="ListParagraph"/>
        <w:numPr>
          <w:ilvl w:val="0"/>
          <w:numId w:val="14"/>
        </w:numPr>
        <w:ind w:left="426"/>
        <w:rPr>
          <w:rFonts w:ascii="Arial" w:hAnsi="Arial" w:cs="Arial"/>
        </w:rPr>
      </w:pPr>
      <w:r w:rsidRPr="00D63488">
        <w:rPr>
          <w:rFonts w:ascii="Arial" w:hAnsi="Arial" w:cs="Arial"/>
        </w:rPr>
        <w:t>We will maintain a professional attitude and appearance.</w:t>
      </w:r>
    </w:p>
    <w:p w14:paraId="6F54F077" w14:textId="77777777" w:rsidR="00CA5C6D" w:rsidRPr="00E828AF" w:rsidRDefault="00CA5C6D" w:rsidP="00E828AF">
      <w:pPr>
        <w:jc w:val="both"/>
        <w:rPr>
          <w:rFonts w:ascii="Arial" w:hAnsi="Arial" w:cs="Arial"/>
        </w:rPr>
      </w:pPr>
    </w:p>
    <w:p w14:paraId="2899F6C0" w14:textId="77777777" w:rsidR="00CA5C6D" w:rsidRPr="005358E8" w:rsidRDefault="00CA5C6D" w:rsidP="005358E8">
      <w:pPr>
        <w:spacing w:after="120"/>
        <w:jc w:val="both"/>
        <w:rPr>
          <w:rFonts w:ascii="Arial" w:hAnsi="Arial" w:cs="Arial"/>
          <w:b/>
        </w:rPr>
      </w:pPr>
      <w:r w:rsidRPr="005358E8">
        <w:rPr>
          <w:rFonts w:ascii="Arial" w:hAnsi="Arial" w:cs="Arial"/>
          <w:b/>
        </w:rPr>
        <w:t>Quality</w:t>
      </w:r>
    </w:p>
    <w:p w14:paraId="359BDE6B" w14:textId="77777777" w:rsidR="00CA5C6D" w:rsidRPr="005358E8" w:rsidRDefault="00CA5C6D" w:rsidP="00F3550B">
      <w:pPr>
        <w:pStyle w:val="ListParagraph"/>
        <w:numPr>
          <w:ilvl w:val="0"/>
          <w:numId w:val="15"/>
        </w:numPr>
        <w:ind w:left="426"/>
        <w:rPr>
          <w:rFonts w:ascii="Arial" w:hAnsi="Arial" w:cs="Arial"/>
        </w:rPr>
      </w:pPr>
      <w:r w:rsidRPr="005358E8">
        <w:rPr>
          <w:rFonts w:ascii="Arial" w:hAnsi="Arial" w:cs="Arial"/>
        </w:rPr>
        <w:t>We will demonstrate a commitment to doing our best</w:t>
      </w:r>
    </w:p>
    <w:p w14:paraId="37B09154" w14:textId="77777777" w:rsidR="00CA5C6D" w:rsidRPr="005358E8" w:rsidRDefault="00CA5C6D" w:rsidP="00F3550B">
      <w:pPr>
        <w:pStyle w:val="ListParagraph"/>
        <w:numPr>
          <w:ilvl w:val="0"/>
          <w:numId w:val="15"/>
        </w:numPr>
        <w:ind w:left="426"/>
        <w:rPr>
          <w:rFonts w:ascii="Arial" w:hAnsi="Arial" w:cs="Arial"/>
        </w:rPr>
      </w:pPr>
      <w:r w:rsidRPr="005358E8">
        <w:rPr>
          <w:rFonts w:ascii="Arial" w:hAnsi="Arial" w:cs="Arial"/>
        </w:rPr>
        <w:t>We will encourage and explore ideas for improvement and innovation</w:t>
      </w:r>
    </w:p>
    <w:p w14:paraId="0BC410EC" w14:textId="77777777" w:rsidR="00CA5C6D" w:rsidRPr="005358E8" w:rsidRDefault="00CA5C6D" w:rsidP="00F3550B">
      <w:pPr>
        <w:pStyle w:val="ListParagraph"/>
        <w:numPr>
          <w:ilvl w:val="0"/>
          <w:numId w:val="15"/>
        </w:numPr>
        <w:ind w:left="426"/>
        <w:rPr>
          <w:rFonts w:ascii="Arial" w:hAnsi="Arial" w:cs="Arial"/>
        </w:rPr>
      </w:pPr>
      <w:r w:rsidRPr="005358E8">
        <w:rPr>
          <w:rFonts w:ascii="Arial" w:hAnsi="Arial" w:cs="Arial"/>
        </w:rPr>
        <w:t>We will seek out oppor</w:t>
      </w:r>
      <w:r w:rsidR="00EA446E">
        <w:rPr>
          <w:rFonts w:ascii="Arial" w:hAnsi="Arial" w:cs="Arial"/>
        </w:rPr>
        <w:t xml:space="preserve">tunities to enhance our skills </w:t>
      </w:r>
      <w:r w:rsidRPr="005358E8">
        <w:rPr>
          <w:rFonts w:ascii="Arial" w:hAnsi="Arial" w:cs="Arial"/>
        </w:rPr>
        <w:t>and expertise</w:t>
      </w:r>
    </w:p>
    <w:p w14:paraId="7BC9D332" w14:textId="77777777" w:rsidR="00CA5C6D" w:rsidRPr="005358E8" w:rsidRDefault="00CA5C6D" w:rsidP="00F3550B">
      <w:pPr>
        <w:pStyle w:val="ListParagraph"/>
        <w:numPr>
          <w:ilvl w:val="0"/>
          <w:numId w:val="15"/>
        </w:numPr>
        <w:ind w:left="426"/>
        <w:rPr>
          <w:rFonts w:ascii="Arial" w:hAnsi="Arial" w:cs="Arial"/>
        </w:rPr>
      </w:pPr>
      <w:r w:rsidRPr="005358E8">
        <w:rPr>
          <w:rFonts w:ascii="Arial" w:hAnsi="Arial" w:cs="Arial"/>
        </w:rPr>
        <w:t>We will work together to achieve high quality services</w:t>
      </w:r>
    </w:p>
    <w:p w14:paraId="08B81E7A" w14:textId="77777777" w:rsidR="00CA5C6D" w:rsidRPr="005358E8" w:rsidRDefault="00CA5C6D" w:rsidP="00F3550B">
      <w:pPr>
        <w:pStyle w:val="ListParagraph"/>
        <w:numPr>
          <w:ilvl w:val="0"/>
          <w:numId w:val="15"/>
        </w:numPr>
        <w:ind w:left="426"/>
        <w:rPr>
          <w:rFonts w:ascii="Arial" w:hAnsi="Arial" w:cs="Arial"/>
        </w:rPr>
      </w:pPr>
      <w:r w:rsidRPr="005358E8">
        <w:rPr>
          <w:rFonts w:ascii="Arial" w:hAnsi="Arial" w:cs="Arial"/>
        </w:rPr>
        <w:t>We will use our knowledge and enthusiasm to implement positive change and overcome challenges.</w:t>
      </w:r>
    </w:p>
    <w:p w14:paraId="1A75E4CC" w14:textId="77777777" w:rsidR="00CA5C6D" w:rsidRPr="00E828AF" w:rsidRDefault="00CA5C6D" w:rsidP="00E828AF">
      <w:pPr>
        <w:jc w:val="both"/>
        <w:rPr>
          <w:rFonts w:ascii="Arial" w:hAnsi="Arial" w:cs="Arial"/>
        </w:rPr>
      </w:pPr>
    </w:p>
    <w:p w14:paraId="37D71B9C" w14:textId="77777777" w:rsidR="00CA5C6D" w:rsidRPr="005358E8" w:rsidRDefault="00CA5C6D" w:rsidP="005358E8">
      <w:pPr>
        <w:spacing w:after="120"/>
        <w:jc w:val="both"/>
        <w:rPr>
          <w:rFonts w:ascii="Arial" w:hAnsi="Arial" w:cs="Arial"/>
          <w:b/>
        </w:rPr>
      </w:pPr>
      <w:r w:rsidRPr="005358E8">
        <w:rPr>
          <w:rFonts w:ascii="Arial" w:hAnsi="Arial" w:cs="Arial"/>
          <w:b/>
        </w:rPr>
        <w:t>Teamwork</w:t>
      </w:r>
    </w:p>
    <w:p w14:paraId="524AFDAC" w14:textId="77777777" w:rsidR="00CA5C6D" w:rsidRPr="00F8024F" w:rsidRDefault="00CA5C6D" w:rsidP="00F3550B">
      <w:pPr>
        <w:pStyle w:val="ListParagraph"/>
        <w:numPr>
          <w:ilvl w:val="0"/>
          <w:numId w:val="16"/>
        </w:numPr>
        <w:ind w:left="426"/>
        <w:rPr>
          <w:rFonts w:ascii="Arial" w:hAnsi="Arial" w:cs="Arial"/>
        </w:rPr>
      </w:pPr>
      <w:r w:rsidRPr="00F8024F">
        <w:rPr>
          <w:rFonts w:ascii="Arial" w:hAnsi="Arial" w:cs="Arial"/>
        </w:rPr>
        <w:t>We will understand and value each other’s role and contribution</w:t>
      </w:r>
    </w:p>
    <w:p w14:paraId="21F28CB3" w14:textId="77777777" w:rsidR="00CA5C6D" w:rsidRPr="00F8024F" w:rsidRDefault="00CA5C6D" w:rsidP="00F3550B">
      <w:pPr>
        <w:pStyle w:val="ListParagraph"/>
        <w:numPr>
          <w:ilvl w:val="0"/>
          <w:numId w:val="16"/>
        </w:numPr>
        <w:ind w:left="426"/>
        <w:rPr>
          <w:rFonts w:ascii="Arial" w:hAnsi="Arial" w:cs="Arial"/>
        </w:rPr>
      </w:pPr>
      <w:r w:rsidRPr="00F8024F">
        <w:rPr>
          <w:rFonts w:ascii="Arial" w:hAnsi="Arial" w:cs="Arial"/>
        </w:rPr>
        <w:t>We will be fair, thoughtful, welcoming and kind to colleagues</w:t>
      </w:r>
    </w:p>
    <w:p w14:paraId="710C6100" w14:textId="77777777" w:rsidR="00CA5C6D" w:rsidRPr="00F8024F" w:rsidRDefault="00CA5C6D" w:rsidP="00F3550B">
      <w:pPr>
        <w:pStyle w:val="ListParagraph"/>
        <w:numPr>
          <w:ilvl w:val="0"/>
          <w:numId w:val="16"/>
        </w:numPr>
        <w:ind w:left="426"/>
        <w:rPr>
          <w:rFonts w:ascii="Arial" w:hAnsi="Arial" w:cs="Arial"/>
        </w:rPr>
      </w:pPr>
      <w:r w:rsidRPr="00F8024F">
        <w:rPr>
          <w:rFonts w:ascii="Arial" w:hAnsi="Arial" w:cs="Arial"/>
        </w:rPr>
        <w:t>We will offer support, advice and encouragement to others</w:t>
      </w:r>
    </w:p>
    <w:p w14:paraId="02F24320" w14:textId="77777777" w:rsidR="00CA5C6D" w:rsidRPr="00F8024F" w:rsidRDefault="00CA5C6D" w:rsidP="00F3550B">
      <w:pPr>
        <w:pStyle w:val="ListParagraph"/>
        <w:numPr>
          <w:ilvl w:val="0"/>
          <w:numId w:val="16"/>
        </w:numPr>
        <w:ind w:left="426"/>
        <w:rPr>
          <w:rFonts w:ascii="Arial" w:hAnsi="Arial" w:cs="Arial"/>
        </w:rPr>
      </w:pPr>
      <w:r w:rsidRPr="00F8024F">
        <w:rPr>
          <w:rFonts w:ascii="Arial" w:hAnsi="Arial" w:cs="Arial"/>
        </w:rPr>
        <w:t>We will maximise each other’s potential and contribution through shared learning and development</w:t>
      </w:r>
    </w:p>
    <w:p w14:paraId="2305DB7F" w14:textId="77777777" w:rsidR="00CA5C6D" w:rsidRPr="00F8024F" w:rsidRDefault="00CA5C6D" w:rsidP="00F3550B">
      <w:pPr>
        <w:pStyle w:val="ListParagraph"/>
        <w:numPr>
          <w:ilvl w:val="0"/>
          <w:numId w:val="16"/>
        </w:numPr>
        <w:ind w:left="426"/>
        <w:rPr>
          <w:rFonts w:ascii="Arial" w:hAnsi="Arial" w:cs="Arial"/>
        </w:rPr>
      </w:pPr>
      <w:r w:rsidRPr="00F8024F">
        <w:rPr>
          <w:rFonts w:ascii="Arial" w:hAnsi="Arial" w:cs="Arial"/>
        </w:rPr>
        <w:t>We will recognise, share and celebrate our successes, big and small.</w:t>
      </w:r>
    </w:p>
    <w:p w14:paraId="32C26BCF" w14:textId="77777777" w:rsidR="00CA5C6D" w:rsidRPr="00E828AF" w:rsidRDefault="00CA5C6D" w:rsidP="00E828AF">
      <w:pPr>
        <w:jc w:val="both"/>
        <w:rPr>
          <w:rFonts w:ascii="Arial" w:hAnsi="Arial" w:cs="Arial"/>
        </w:rPr>
      </w:pPr>
    </w:p>
    <w:p w14:paraId="67AEB86B" w14:textId="77777777" w:rsidR="00CA5C6D" w:rsidRPr="005358E8" w:rsidRDefault="00CA5C6D" w:rsidP="005358E8">
      <w:pPr>
        <w:spacing w:after="120"/>
        <w:jc w:val="both"/>
        <w:rPr>
          <w:rFonts w:ascii="Arial" w:hAnsi="Arial" w:cs="Arial"/>
          <w:b/>
        </w:rPr>
      </w:pPr>
      <w:r w:rsidRPr="005358E8">
        <w:rPr>
          <w:rFonts w:ascii="Arial" w:hAnsi="Arial" w:cs="Arial"/>
          <w:b/>
        </w:rPr>
        <w:t>Openness, Honesty and Responsibility</w:t>
      </w:r>
    </w:p>
    <w:p w14:paraId="34E5C101" w14:textId="77777777" w:rsidR="00CA5C6D" w:rsidRPr="00A66ED6" w:rsidRDefault="00CA5C6D" w:rsidP="00F3550B">
      <w:pPr>
        <w:pStyle w:val="ListParagraph"/>
        <w:numPr>
          <w:ilvl w:val="0"/>
          <w:numId w:val="17"/>
        </w:numPr>
        <w:ind w:left="426"/>
        <w:rPr>
          <w:rFonts w:ascii="Arial" w:hAnsi="Arial" w:cs="Arial"/>
        </w:rPr>
      </w:pPr>
      <w:r w:rsidRPr="00A66ED6">
        <w:rPr>
          <w:rFonts w:ascii="Arial" w:hAnsi="Arial" w:cs="Arial"/>
        </w:rPr>
        <w:t>We will build trust by displaying transparency and doing what we say we will do</w:t>
      </w:r>
    </w:p>
    <w:p w14:paraId="6D2A1EEC" w14:textId="77777777" w:rsidR="00CA5C6D" w:rsidRPr="00A66ED6" w:rsidRDefault="00CA5C6D" w:rsidP="00F3550B">
      <w:pPr>
        <w:pStyle w:val="ListParagraph"/>
        <w:numPr>
          <w:ilvl w:val="0"/>
          <w:numId w:val="17"/>
        </w:numPr>
        <w:ind w:left="426"/>
        <w:rPr>
          <w:rFonts w:ascii="Arial" w:hAnsi="Arial" w:cs="Arial"/>
        </w:rPr>
      </w:pPr>
      <w:r w:rsidRPr="00A66ED6">
        <w:rPr>
          <w:rFonts w:ascii="Arial" w:hAnsi="Arial" w:cs="Arial"/>
        </w:rPr>
        <w:t>We will commit to doing what is right – even when challenged</w:t>
      </w:r>
    </w:p>
    <w:p w14:paraId="03F14298" w14:textId="77777777" w:rsidR="00CA5C6D" w:rsidRPr="00A66ED6" w:rsidRDefault="00CA5C6D" w:rsidP="00F3550B">
      <w:pPr>
        <w:pStyle w:val="ListParagraph"/>
        <w:numPr>
          <w:ilvl w:val="0"/>
          <w:numId w:val="17"/>
        </w:numPr>
        <w:ind w:left="426"/>
        <w:rPr>
          <w:rFonts w:ascii="Arial" w:hAnsi="Arial" w:cs="Arial"/>
        </w:rPr>
      </w:pPr>
      <w:r w:rsidRPr="00A66ED6">
        <w:rPr>
          <w:rFonts w:ascii="Arial" w:hAnsi="Arial" w:cs="Arial"/>
        </w:rPr>
        <w:t>We will welcome feedback as a means of informing improvements</w:t>
      </w:r>
    </w:p>
    <w:p w14:paraId="59946243" w14:textId="77777777" w:rsidR="00CA5C6D" w:rsidRPr="00A66ED6" w:rsidRDefault="00CA5C6D" w:rsidP="00F3550B">
      <w:pPr>
        <w:pStyle w:val="ListParagraph"/>
        <w:numPr>
          <w:ilvl w:val="0"/>
          <w:numId w:val="17"/>
        </w:numPr>
        <w:ind w:left="426"/>
        <w:rPr>
          <w:rFonts w:ascii="Arial" w:hAnsi="Arial" w:cs="Arial"/>
        </w:rPr>
      </w:pPr>
      <w:r w:rsidRPr="00A66ED6">
        <w:rPr>
          <w:rFonts w:ascii="Arial" w:hAnsi="Arial" w:cs="Arial"/>
        </w:rPr>
        <w:t>We will use our resources and each other’s time efficiently and wisely</w:t>
      </w:r>
    </w:p>
    <w:p w14:paraId="2C8A8227" w14:textId="77777777" w:rsidR="00CA5C6D" w:rsidRPr="00A66ED6" w:rsidRDefault="00CA5C6D" w:rsidP="00F3550B">
      <w:pPr>
        <w:pStyle w:val="ListParagraph"/>
        <w:numPr>
          <w:ilvl w:val="0"/>
          <w:numId w:val="17"/>
        </w:numPr>
        <w:ind w:left="426"/>
        <w:rPr>
          <w:rFonts w:ascii="Arial" w:hAnsi="Arial" w:cs="Arial"/>
        </w:rPr>
      </w:pPr>
      <w:r w:rsidRPr="00A66ED6">
        <w:rPr>
          <w:rFonts w:ascii="Arial" w:hAnsi="Arial" w:cs="Arial"/>
        </w:rPr>
        <w:t>We will maintain and enhance public confidence in our service</w:t>
      </w:r>
    </w:p>
    <w:p w14:paraId="58AFD587" w14:textId="77777777" w:rsidR="00CA5C6D" w:rsidRPr="00A66ED6" w:rsidRDefault="00CA5C6D" w:rsidP="00F3550B">
      <w:pPr>
        <w:pStyle w:val="ListParagraph"/>
        <w:numPr>
          <w:ilvl w:val="0"/>
          <w:numId w:val="17"/>
        </w:numPr>
        <w:ind w:left="426"/>
        <w:rPr>
          <w:rFonts w:ascii="Arial" w:hAnsi="Arial" w:cs="Arial"/>
        </w:rPr>
      </w:pPr>
      <w:r w:rsidRPr="00A66ED6">
        <w:rPr>
          <w:rFonts w:ascii="Arial" w:hAnsi="Arial" w:cs="Arial"/>
        </w:rPr>
        <w:t>We will be a positive role model.</w:t>
      </w:r>
    </w:p>
    <w:p w14:paraId="6C9F8132" w14:textId="77777777" w:rsidR="00CA5C6D" w:rsidRPr="00E828AF" w:rsidRDefault="00CA5C6D" w:rsidP="00E828AF">
      <w:pPr>
        <w:jc w:val="both"/>
        <w:rPr>
          <w:rFonts w:ascii="Arial" w:hAnsi="Arial" w:cs="Arial"/>
        </w:rPr>
      </w:pPr>
    </w:p>
    <w:p w14:paraId="3E2C3D3F" w14:textId="77777777" w:rsidR="00CA5C6D" w:rsidRPr="00E828AF" w:rsidRDefault="00CA5C6D" w:rsidP="00E828AF">
      <w:pPr>
        <w:jc w:val="both"/>
        <w:rPr>
          <w:rFonts w:ascii="Arial" w:hAnsi="Arial" w:cs="Arial"/>
        </w:rPr>
      </w:pPr>
      <w:r w:rsidRPr="00E828AF">
        <w:rPr>
          <w:rFonts w:ascii="Arial" w:hAnsi="Arial" w:cs="Arial"/>
        </w:rPr>
        <w:t xml:space="preserve">Throughout the recruitment process candidates will need to demonstrate they meet all of Our Values. </w:t>
      </w:r>
    </w:p>
    <w:p w14:paraId="42366AE2" w14:textId="77777777" w:rsidR="00CA5C6D" w:rsidRPr="00E828AF" w:rsidRDefault="00CA5C6D" w:rsidP="00E828AF">
      <w:pPr>
        <w:jc w:val="both"/>
        <w:rPr>
          <w:rFonts w:ascii="Arial" w:hAnsi="Arial" w:cs="Arial"/>
        </w:rPr>
      </w:pPr>
    </w:p>
    <w:p w14:paraId="3CAF4781" w14:textId="77777777" w:rsidR="00CA5C6D" w:rsidRDefault="00CA5C6D" w:rsidP="00E828AF">
      <w:pPr>
        <w:jc w:val="both"/>
        <w:rPr>
          <w:rFonts w:ascii="Arial" w:hAnsi="Arial" w:cs="Arial"/>
        </w:rPr>
      </w:pPr>
      <w:r w:rsidRPr="00E828AF">
        <w:rPr>
          <w:rFonts w:ascii="Arial" w:hAnsi="Arial" w:cs="Arial"/>
        </w:rPr>
        <w:t>Further information on our val</w:t>
      </w:r>
      <w:r>
        <w:rPr>
          <w:rFonts w:ascii="Arial" w:hAnsi="Arial" w:cs="Arial"/>
        </w:rPr>
        <w:t>ues into action can be found at</w:t>
      </w:r>
    </w:p>
    <w:p w14:paraId="2B56ECD1" w14:textId="77777777" w:rsidR="00CA5C6D" w:rsidRDefault="00977AEF" w:rsidP="00080968">
      <w:pPr>
        <w:jc w:val="both"/>
        <w:rPr>
          <w:rFonts w:ascii="Arial" w:hAnsi="Arial" w:cs="Arial"/>
        </w:rPr>
      </w:pPr>
      <w:hyperlink r:id="rId18" w:history="1">
        <w:r w:rsidR="00CA5C6D" w:rsidRPr="00E828AF">
          <w:rPr>
            <w:rStyle w:val="Hyperlink"/>
            <w:rFonts w:ascii="Arial" w:hAnsi="Arial" w:cs="Arial"/>
          </w:rPr>
          <w:t>http://www.nhslothian.scot.nhs.uk/OurOrganisation/Pages/OurValues.aspx</w:t>
        </w:r>
      </w:hyperlink>
    </w:p>
    <w:p w14:paraId="40C7D64F" w14:textId="77777777" w:rsidR="00CA5C6D" w:rsidRDefault="00CA5C6D">
      <w:pPr>
        <w:rPr>
          <w:rFonts w:ascii="Arial" w:hAnsi="Arial" w:cs="Arial"/>
        </w:rPr>
      </w:pPr>
      <w:r>
        <w:rPr>
          <w:rFonts w:ascii="Arial" w:hAnsi="Arial" w:cs="Arial"/>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CA5C6D" w:rsidRPr="00493898" w14:paraId="2A0AD93E" w14:textId="77777777" w:rsidTr="009F4D46">
        <w:trPr>
          <w:trHeight w:val="558"/>
        </w:trPr>
        <w:tc>
          <w:tcPr>
            <w:tcW w:w="9000" w:type="dxa"/>
            <w:shd w:val="clear" w:color="auto" w:fill="00B0F0"/>
            <w:vAlign w:val="center"/>
          </w:tcPr>
          <w:p w14:paraId="4D755A02" w14:textId="77777777" w:rsidR="00CA5C6D" w:rsidRPr="00493898" w:rsidRDefault="00CA5C6D" w:rsidP="00466DCA">
            <w:pPr>
              <w:rPr>
                <w:rFonts w:ascii="Arial" w:hAnsi="Arial" w:cs="Arial"/>
                <w:b/>
              </w:rPr>
            </w:pPr>
            <w:r w:rsidRPr="00493898">
              <w:rPr>
                <w:rFonts w:ascii="Arial" w:hAnsi="Arial" w:cs="Arial"/>
                <w:b/>
              </w:rPr>
              <w:lastRenderedPageBreak/>
              <w:t xml:space="preserve">Section 8: </w:t>
            </w:r>
            <w:r w:rsidRPr="00493898">
              <w:rPr>
                <w:rFonts w:ascii="Arial" w:hAnsi="Arial" w:cs="Arial"/>
                <w:b/>
              </w:rPr>
              <w:tab/>
              <w:t>Terms and Conditions of Employment</w:t>
            </w:r>
          </w:p>
        </w:tc>
      </w:tr>
    </w:tbl>
    <w:p w14:paraId="7D3CE32E" w14:textId="77777777" w:rsidR="00CA5C6D" w:rsidRPr="00791D3F" w:rsidRDefault="00CA5C6D" w:rsidP="00791D3F">
      <w:pPr>
        <w:jc w:val="both"/>
        <w:rPr>
          <w:rFonts w:ascii="Arial" w:hAnsi="Arial" w:cs="Arial"/>
        </w:rPr>
      </w:pPr>
    </w:p>
    <w:p w14:paraId="23E45CBD" w14:textId="77777777" w:rsidR="00CA5C6D" w:rsidRPr="00791D3F" w:rsidRDefault="00CA5C6D" w:rsidP="00791D3F">
      <w:pPr>
        <w:jc w:val="both"/>
        <w:rPr>
          <w:rFonts w:ascii="Arial" w:hAnsi="Arial" w:cs="Arial"/>
        </w:rPr>
      </w:pPr>
      <w:r w:rsidRPr="00791D3F">
        <w:rPr>
          <w:rFonts w:ascii="Arial" w:hAnsi="Arial" w:cs="Arial"/>
        </w:rPr>
        <w:t xml:space="preserve">For an overview of the terms and conditions visit </w:t>
      </w:r>
      <w:hyperlink r:id="rId19" w:history="1">
        <w:r w:rsidRPr="00791D3F">
          <w:rPr>
            <w:rStyle w:val="Hyperlink"/>
            <w:rFonts w:ascii="Arial" w:hAnsi="Arial" w:cs="Arial"/>
          </w:rPr>
          <w:t>http://www.msg.scot.nhs.uk/pay/medical</w:t>
        </w:r>
      </w:hyperlink>
      <w:r>
        <w:rPr>
          <w:rFonts w:ascii="Arial" w:hAnsi="Arial" w:cs="Arial"/>
        </w:rPr>
        <w:t>.</w:t>
      </w:r>
    </w:p>
    <w:p w14:paraId="0AC69069" w14:textId="77777777" w:rsidR="00CA5C6D" w:rsidRDefault="00CA5C6D" w:rsidP="00791D3F">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6614"/>
      </w:tblGrid>
      <w:tr w:rsidR="00CA5C6D" w:rsidRPr="00493898" w14:paraId="00806048" w14:textId="77777777" w:rsidTr="009F4D46">
        <w:tc>
          <w:tcPr>
            <w:tcW w:w="2294" w:type="dxa"/>
          </w:tcPr>
          <w:p w14:paraId="7E9EC623" w14:textId="77777777" w:rsidR="00CA5C6D" w:rsidRPr="00493898" w:rsidRDefault="00CA5C6D" w:rsidP="00493898">
            <w:pPr>
              <w:spacing w:before="120" w:after="120"/>
              <w:rPr>
                <w:rFonts w:ascii="Arial" w:hAnsi="Arial" w:cs="Arial"/>
                <w:b/>
              </w:rPr>
            </w:pPr>
            <w:r w:rsidRPr="00493898">
              <w:rPr>
                <w:rFonts w:ascii="Arial" w:hAnsi="Arial" w:cs="Arial"/>
                <w:b/>
              </w:rPr>
              <w:t xml:space="preserve">TYPE OF CONTRACT </w:t>
            </w:r>
          </w:p>
        </w:tc>
        <w:tc>
          <w:tcPr>
            <w:tcW w:w="6706" w:type="dxa"/>
          </w:tcPr>
          <w:p w14:paraId="2C241D2F" w14:textId="77777777" w:rsidR="00CA5C6D" w:rsidRPr="00493898" w:rsidRDefault="005A0E59" w:rsidP="00493898">
            <w:pPr>
              <w:spacing w:before="120" w:after="120"/>
              <w:jc w:val="both"/>
              <w:rPr>
                <w:rFonts w:ascii="Arial" w:hAnsi="Arial" w:cs="Arial"/>
              </w:rPr>
            </w:pPr>
            <w:r>
              <w:rPr>
                <w:rFonts w:ascii="Arial" w:hAnsi="Arial" w:cs="Arial"/>
              </w:rPr>
              <w:t>Permanent</w:t>
            </w:r>
          </w:p>
        </w:tc>
      </w:tr>
      <w:tr w:rsidR="00CA5C6D" w:rsidRPr="00493898" w14:paraId="662B37BB" w14:textId="77777777" w:rsidTr="009F4D46">
        <w:tc>
          <w:tcPr>
            <w:tcW w:w="2294" w:type="dxa"/>
          </w:tcPr>
          <w:p w14:paraId="57FA5337" w14:textId="77777777" w:rsidR="00CA5C6D" w:rsidRPr="00493898" w:rsidRDefault="00CA5C6D" w:rsidP="00493898">
            <w:pPr>
              <w:spacing w:before="120" w:after="120"/>
              <w:rPr>
                <w:rFonts w:ascii="Arial" w:hAnsi="Arial" w:cs="Arial"/>
                <w:b/>
              </w:rPr>
            </w:pPr>
            <w:r w:rsidRPr="00493898">
              <w:rPr>
                <w:rFonts w:ascii="Arial" w:hAnsi="Arial" w:cs="Arial"/>
                <w:b/>
              </w:rPr>
              <w:t>GRADE AND SALARY</w:t>
            </w:r>
          </w:p>
        </w:tc>
        <w:tc>
          <w:tcPr>
            <w:tcW w:w="6706" w:type="dxa"/>
          </w:tcPr>
          <w:p w14:paraId="39575380" w14:textId="77777777" w:rsidR="00CA5C6D" w:rsidRPr="00493898" w:rsidRDefault="00430A51" w:rsidP="006A3C6C">
            <w:pPr>
              <w:spacing w:before="120" w:after="120"/>
              <w:jc w:val="both"/>
              <w:rPr>
                <w:rFonts w:ascii="Arial" w:hAnsi="Arial" w:cs="Arial"/>
              </w:rPr>
            </w:pPr>
            <w:r>
              <w:rPr>
                <w:rFonts w:ascii="Arial" w:hAnsi="Arial" w:cs="Arial"/>
              </w:rPr>
              <w:t>Consultant, Gastroenterology</w:t>
            </w:r>
          </w:p>
        </w:tc>
      </w:tr>
      <w:tr w:rsidR="00CA5C6D" w:rsidRPr="00493898" w14:paraId="1C193703" w14:textId="77777777" w:rsidTr="009F4D46">
        <w:tc>
          <w:tcPr>
            <w:tcW w:w="2294" w:type="dxa"/>
          </w:tcPr>
          <w:p w14:paraId="2305DFCB" w14:textId="77777777" w:rsidR="00CA5C6D" w:rsidRPr="00493898" w:rsidRDefault="00CA5C6D" w:rsidP="00493898">
            <w:pPr>
              <w:spacing w:before="120" w:after="120"/>
              <w:rPr>
                <w:rFonts w:ascii="Arial" w:hAnsi="Arial" w:cs="Arial"/>
                <w:b/>
              </w:rPr>
            </w:pPr>
            <w:r w:rsidRPr="00493898">
              <w:rPr>
                <w:rFonts w:ascii="Arial" w:hAnsi="Arial" w:cs="Arial"/>
                <w:b/>
              </w:rPr>
              <w:t>HOURS OF WORK</w:t>
            </w:r>
          </w:p>
        </w:tc>
        <w:tc>
          <w:tcPr>
            <w:tcW w:w="6706" w:type="dxa"/>
          </w:tcPr>
          <w:p w14:paraId="336746F0" w14:textId="77777777" w:rsidR="00CA5C6D" w:rsidRPr="00493898" w:rsidRDefault="00430A51" w:rsidP="00493898">
            <w:pPr>
              <w:spacing w:before="120" w:after="120"/>
              <w:jc w:val="both"/>
              <w:rPr>
                <w:rFonts w:ascii="Arial" w:hAnsi="Arial" w:cs="Arial"/>
              </w:rPr>
            </w:pPr>
            <w:r>
              <w:rPr>
                <w:rFonts w:ascii="Arial" w:hAnsi="Arial" w:cs="Arial"/>
              </w:rPr>
              <w:t>40.00</w:t>
            </w:r>
          </w:p>
        </w:tc>
      </w:tr>
      <w:tr w:rsidR="00CA5C6D" w:rsidRPr="00493898" w14:paraId="01C8690C" w14:textId="77777777" w:rsidTr="009F4D46">
        <w:tc>
          <w:tcPr>
            <w:tcW w:w="2294" w:type="dxa"/>
          </w:tcPr>
          <w:p w14:paraId="0E602F0E" w14:textId="77777777" w:rsidR="00CA5C6D" w:rsidRPr="00493898" w:rsidRDefault="00CA5C6D" w:rsidP="00493898">
            <w:pPr>
              <w:spacing w:before="120" w:after="120"/>
              <w:rPr>
                <w:rFonts w:ascii="Arial" w:hAnsi="Arial" w:cs="Arial"/>
                <w:b/>
              </w:rPr>
            </w:pPr>
            <w:r w:rsidRPr="00493898">
              <w:rPr>
                <w:rFonts w:ascii="Arial" w:hAnsi="Arial" w:cs="Arial"/>
                <w:b/>
              </w:rPr>
              <w:t>SUPERANNUATION</w:t>
            </w:r>
          </w:p>
        </w:tc>
        <w:tc>
          <w:tcPr>
            <w:tcW w:w="6706" w:type="dxa"/>
          </w:tcPr>
          <w:p w14:paraId="1AF9F212" w14:textId="77777777" w:rsidR="00CA5C6D" w:rsidRPr="00493898" w:rsidRDefault="00CA5C6D" w:rsidP="00493898">
            <w:pPr>
              <w:spacing w:before="120" w:after="120"/>
              <w:jc w:val="both"/>
              <w:rPr>
                <w:rFonts w:ascii="Arial" w:hAnsi="Arial" w:cs="Arial"/>
              </w:rPr>
            </w:pPr>
            <w:r w:rsidRPr="00493898">
              <w:rPr>
                <w:rFonts w:ascii="Arial" w:hAnsi="Arial" w:cs="Arial"/>
              </w:rPr>
              <w:t xml:space="preserve">New entrants to NHS Lothian who are aged sixteen but under seventy five will be enrolled automatically into membership of the NHS Pension Scheme. Should you choose to "opt out" arrangements can be made to do this via: </w:t>
            </w:r>
            <w:hyperlink r:id="rId20" w:tooltip="http://www.sppa.gov.uk/" w:history="1">
              <w:r w:rsidRPr="00493898">
                <w:rPr>
                  <w:rStyle w:val="Hyperlink"/>
                  <w:rFonts w:ascii="Arial" w:hAnsi="Arial" w:cs="Arial"/>
                </w:rPr>
                <w:t>www.sppa.gov.uk</w:t>
              </w:r>
            </w:hyperlink>
            <w:r w:rsidRPr="00493898">
              <w:rPr>
                <w:rFonts w:ascii="Arial" w:hAnsi="Arial" w:cs="Arial"/>
              </w:rPr>
              <w:t xml:space="preserve"> </w:t>
            </w:r>
          </w:p>
        </w:tc>
      </w:tr>
      <w:tr w:rsidR="00CA5C6D" w:rsidRPr="00493898" w14:paraId="4E76A666" w14:textId="77777777" w:rsidTr="009F4D46">
        <w:tc>
          <w:tcPr>
            <w:tcW w:w="2294" w:type="dxa"/>
          </w:tcPr>
          <w:p w14:paraId="00728FEF" w14:textId="77777777" w:rsidR="00CA5C6D" w:rsidRPr="00493898" w:rsidRDefault="00CA5C6D" w:rsidP="00493898">
            <w:pPr>
              <w:spacing w:before="120" w:after="120"/>
              <w:rPr>
                <w:rFonts w:ascii="Arial" w:hAnsi="Arial" w:cs="Arial"/>
                <w:b/>
              </w:rPr>
            </w:pPr>
            <w:r w:rsidRPr="00493898">
              <w:rPr>
                <w:rFonts w:ascii="Arial" w:hAnsi="Arial" w:cs="Arial"/>
                <w:b/>
              </w:rPr>
              <w:t>GENERAL PROVISIONS</w:t>
            </w:r>
          </w:p>
        </w:tc>
        <w:tc>
          <w:tcPr>
            <w:tcW w:w="6706" w:type="dxa"/>
          </w:tcPr>
          <w:p w14:paraId="46087B80" w14:textId="77777777" w:rsidR="00CA5C6D" w:rsidRPr="00493898" w:rsidRDefault="00CA5C6D" w:rsidP="00493898">
            <w:pPr>
              <w:spacing w:before="120" w:after="120"/>
              <w:jc w:val="both"/>
              <w:rPr>
                <w:rFonts w:ascii="Arial" w:hAnsi="Arial" w:cs="Arial"/>
              </w:rPr>
            </w:pPr>
            <w:r w:rsidRPr="00493898">
              <w:rPr>
                <w:rFonts w:ascii="Arial" w:hAnsi="Arial" w:cs="Arial"/>
              </w:rPr>
              <w:t>You will be expected to work with local managers and professional colleagues in the efficient running of services and will share with Consultant colleagues in the medical contribution to management.  Subject to the provision of the Terms and Conditions, you are expected to observe the organisation’s agreed policies and procedures and to follow the standing orders and financi</w:t>
            </w:r>
            <w:r>
              <w:rPr>
                <w:rFonts w:ascii="Arial" w:hAnsi="Arial" w:cs="Arial"/>
              </w:rPr>
              <w:t xml:space="preserve">al instruction of NHS </w:t>
            </w:r>
            <w:r w:rsidRPr="00493898">
              <w:rPr>
                <w:rFonts w:ascii="Arial" w:hAnsi="Arial" w:cs="Arial"/>
              </w:rPr>
              <w:t>Lothian, in particular, where you manage employees of the organisation, you will be expected to follow the local and national employment and personnel policies and procedures.  You will be expected to make sure that there are adequate arrangements for hospital staff involved in the care of your patients to be able to contact you when necessary.</w:t>
            </w:r>
          </w:p>
        </w:tc>
      </w:tr>
      <w:tr w:rsidR="00CA5C6D" w:rsidRPr="00493898" w14:paraId="0019B857" w14:textId="77777777" w:rsidTr="009F4D46">
        <w:tc>
          <w:tcPr>
            <w:tcW w:w="2294" w:type="dxa"/>
          </w:tcPr>
          <w:p w14:paraId="38DA7A09" w14:textId="77777777" w:rsidR="00CA5C6D" w:rsidRPr="00493898" w:rsidRDefault="00CA5C6D" w:rsidP="00493898">
            <w:pPr>
              <w:spacing w:before="120" w:after="120"/>
              <w:rPr>
                <w:rFonts w:ascii="Arial" w:hAnsi="Arial" w:cs="Arial"/>
                <w:b/>
              </w:rPr>
            </w:pPr>
            <w:r w:rsidRPr="00493898">
              <w:rPr>
                <w:rFonts w:ascii="Arial" w:hAnsi="Arial" w:cs="Arial"/>
                <w:b/>
              </w:rPr>
              <w:t>REMOVAL EXPENSES</w:t>
            </w:r>
          </w:p>
        </w:tc>
        <w:tc>
          <w:tcPr>
            <w:tcW w:w="6706" w:type="dxa"/>
          </w:tcPr>
          <w:p w14:paraId="30888316" w14:textId="77777777" w:rsidR="00CA5C6D" w:rsidRPr="00493898" w:rsidRDefault="00CA5C6D" w:rsidP="00493898">
            <w:pPr>
              <w:spacing w:before="120" w:after="120"/>
              <w:jc w:val="both"/>
              <w:rPr>
                <w:rFonts w:ascii="Arial" w:hAnsi="Arial" w:cs="Arial"/>
              </w:rPr>
            </w:pPr>
            <w:r w:rsidRPr="00493898">
              <w:rPr>
                <w:rFonts w:ascii="Arial" w:hAnsi="Arial" w:cs="Arial"/>
              </w:rPr>
              <w:t>Assistance with removal and associated expenses may be awarded (up to 10% of salary)</w:t>
            </w:r>
          </w:p>
        </w:tc>
      </w:tr>
      <w:tr w:rsidR="00CA5C6D" w:rsidRPr="00493898" w14:paraId="4BE0954E" w14:textId="77777777" w:rsidTr="009F4D46">
        <w:tc>
          <w:tcPr>
            <w:tcW w:w="2294" w:type="dxa"/>
          </w:tcPr>
          <w:p w14:paraId="75C190CF" w14:textId="77777777" w:rsidR="00CA5C6D" w:rsidRPr="00493898" w:rsidRDefault="00CA5C6D" w:rsidP="00493898">
            <w:pPr>
              <w:spacing w:before="120" w:after="120"/>
              <w:rPr>
                <w:rFonts w:ascii="Arial" w:hAnsi="Arial" w:cs="Arial"/>
                <w:b/>
              </w:rPr>
            </w:pPr>
            <w:r w:rsidRPr="00493898">
              <w:rPr>
                <w:rFonts w:ascii="Arial" w:hAnsi="Arial" w:cs="Arial"/>
                <w:b/>
              </w:rPr>
              <w:t>EXPENSES OF CANDIDATES FOR APPOINTMENT</w:t>
            </w:r>
          </w:p>
        </w:tc>
        <w:tc>
          <w:tcPr>
            <w:tcW w:w="6706" w:type="dxa"/>
          </w:tcPr>
          <w:p w14:paraId="1DDD3FAD" w14:textId="77777777" w:rsidR="00CA5C6D" w:rsidRPr="00493898" w:rsidRDefault="00CA5C6D" w:rsidP="00493898">
            <w:pPr>
              <w:spacing w:before="120" w:after="120"/>
              <w:jc w:val="both"/>
              <w:rPr>
                <w:rFonts w:ascii="Arial" w:hAnsi="Arial" w:cs="Arial"/>
              </w:rPr>
            </w:pPr>
            <w:r w:rsidRPr="00493898">
              <w:rPr>
                <w:rFonts w:ascii="Arial" w:hAnsi="Arial" w:cs="Arial"/>
              </w:rPr>
              <w:t xml:space="preserve">Candidates who are requested to attend an interview will be given assistance with appropriate travelling expenses. Re-imbursement shall not normally be made to employees who withdraw their application, refuse an offer of appointment. Non NHS employees are not normally awarded travel expenses.  </w:t>
            </w:r>
          </w:p>
        </w:tc>
      </w:tr>
      <w:tr w:rsidR="00CA5C6D" w:rsidRPr="00493898" w14:paraId="711CD4E3" w14:textId="77777777" w:rsidTr="009F4D46">
        <w:tc>
          <w:tcPr>
            <w:tcW w:w="2294" w:type="dxa"/>
          </w:tcPr>
          <w:p w14:paraId="01CCB9CA" w14:textId="77777777" w:rsidR="00CA5C6D" w:rsidRPr="00493898" w:rsidRDefault="00CA5C6D" w:rsidP="00493898">
            <w:pPr>
              <w:spacing w:before="120" w:after="120"/>
              <w:rPr>
                <w:rFonts w:ascii="Arial" w:hAnsi="Arial" w:cs="Arial"/>
                <w:b/>
              </w:rPr>
            </w:pPr>
            <w:r w:rsidRPr="00493898">
              <w:rPr>
                <w:rFonts w:ascii="Arial" w:hAnsi="Arial" w:cs="Arial"/>
                <w:b/>
              </w:rPr>
              <w:t>TOBACCO POLICY</w:t>
            </w:r>
          </w:p>
        </w:tc>
        <w:tc>
          <w:tcPr>
            <w:tcW w:w="6706" w:type="dxa"/>
          </w:tcPr>
          <w:p w14:paraId="260035CE" w14:textId="77777777" w:rsidR="00CA5C6D" w:rsidRPr="00493898" w:rsidRDefault="00CA5C6D" w:rsidP="00493898">
            <w:pPr>
              <w:spacing w:before="120" w:after="120"/>
              <w:jc w:val="both"/>
              <w:rPr>
                <w:rFonts w:ascii="Arial" w:hAnsi="Arial" w:cs="Arial"/>
              </w:rPr>
            </w:pPr>
            <w:r w:rsidRPr="00493898">
              <w:rPr>
                <w:rFonts w:ascii="Arial" w:hAnsi="Arial" w:cs="Arial"/>
              </w:rPr>
              <w:t>NHS Lothian operates a No Smoking Policy in all premises and grounds.</w:t>
            </w:r>
          </w:p>
        </w:tc>
      </w:tr>
      <w:tr w:rsidR="00CA5C6D" w:rsidRPr="00493898" w14:paraId="7F7D2CAB" w14:textId="77777777" w:rsidTr="009F4D46">
        <w:tc>
          <w:tcPr>
            <w:tcW w:w="2294" w:type="dxa"/>
          </w:tcPr>
          <w:p w14:paraId="7A1FEA05" w14:textId="77777777" w:rsidR="00CA5C6D" w:rsidRPr="00493898" w:rsidRDefault="00CA5C6D" w:rsidP="00493898">
            <w:pPr>
              <w:spacing w:before="120" w:after="120"/>
              <w:rPr>
                <w:rFonts w:ascii="Arial" w:hAnsi="Arial" w:cs="Arial"/>
                <w:b/>
              </w:rPr>
            </w:pPr>
            <w:r w:rsidRPr="00493898">
              <w:rPr>
                <w:rFonts w:ascii="Arial" w:hAnsi="Arial" w:cs="Arial"/>
                <w:b/>
              </w:rPr>
              <w:t>DISCLOSURE SCOTLAND</w:t>
            </w:r>
          </w:p>
        </w:tc>
        <w:tc>
          <w:tcPr>
            <w:tcW w:w="6706" w:type="dxa"/>
          </w:tcPr>
          <w:p w14:paraId="3561AED7" w14:textId="77777777" w:rsidR="00CA5C6D" w:rsidRPr="00493898" w:rsidRDefault="00CA5C6D" w:rsidP="00493898">
            <w:pPr>
              <w:spacing w:before="120" w:after="120"/>
              <w:jc w:val="both"/>
              <w:rPr>
                <w:rFonts w:ascii="Arial" w:hAnsi="Arial" w:cs="Arial"/>
              </w:rPr>
            </w:pPr>
            <w:r w:rsidRPr="00493898">
              <w:rPr>
                <w:rFonts w:ascii="Arial" w:hAnsi="Arial" w:cs="Arial"/>
              </w:rPr>
              <w:t>This post is considered to be in the category of “Regulated Work” and therefore requires a Disclosure Scotland Protection of Vulnerable Groups Scheme (PVG) Membership.</w:t>
            </w:r>
          </w:p>
        </w:tc>
      </w:tr>
      <w:tr w:rsidR="00CA5C6D" w:rsidRPr="00493898" w14:paraId="27CE6944" w14:textId="77777777" w:rsidTr="009F4D46">
        <w:tc>
          <w:tcPr>
            <w:tcW w:w="2294" w:type="dxa"/>
          </w:tcPr>
          <w:p w14:paraId="00278FAA" w14:textId="77777777" w:rsidR="00CA5C6D" w:rsidRPr="00493898" w:rsidRDefault="00CA5C6D" w:rsidP="00493898">
            <w:pPr>
              <w:spacing w:before="120" w:after="120"/>
              <w:rPr>
                <w:rFonts w:ascii="Arial" w:hAnsi="Arial" w:cs="Arial"/>
                <w:b/>
              </w:rPr>
            </w:pPr>
            <w:r w:rsidRPr="00493898">
              <w:rPr>
                <w:rFonts w:ascii="Arial" w:hAnsi="Arial" w:cs="Arial"/>
                <w:b/>
              </w:rPr>
              <w:t>CONFIRMATION OF ELIGIBILITY TO WORK IN THE UK</w:t>
            </w:r>
          </w:p>
        </w:tc>
        <w:tc>
          <w:tcPr>
            <w:tcW w:w="6706" w:type="dxa"/>
          </w:tcPr>
          <w:p w14:paraId="08BF23D5" w14:textId="77777777" w:rsidR="00CA5C6D" w:rsidRPr="00493898" w:rsidRDefault="00CA5C6D" w:rsidP="00493898">
            <w:pPr>
              <w:spacing w:before="120" w:after="120"/>
              <w:jc w:val="both"/>
              <w:rPr>
                <w:rFonts w:ascii="Arial" w:hAnsi="Arial" w:cs="Arial"/>
              </w:rPr>
            </w:pPr>
            <w:r w:rsidRPr="00493898">
              <w:rPr>
                <w:rFonts w:ascii="Arial" w:hAnsi="Arial" w:cs="Arial"/>
              </w:rPr>
              <w:t xml:space="preserve">NHS Lothian has a legal obligation to ensure that it’s employees, both EEA and non EEA nationals, are legally entitled to work in the United Kingdom.  Before any person can commence employment within NHS Lothian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w:t>
            </w:r>
            <w:r w:rsidRPr="00493898">
              <w:rPr>
                <w:rFonts w:ascii="Arial" w:hAnsi="Arial" w:cs="Arial"/>
              </w:rPr>
              <w:lastRenderedPageBreak/>
              <w:t>subject to immigration control under no circumstances will they be allowed to commence until right to work in the UK has been verified.</w:t>
            </w:r>
          </w:p>
        </w:tc>
      </w:tr>
      <w:tr w:rsidR="00CA5C6D" w:rsidRPr="00493898" w14:paraId="55051F26" w14:textId="77777777" w:rsidTr="009F4D46">
        <w:tc>
          <w:tcPr>
            <w:tcW w:w="2294" w:type="dxa"/>
          </w:tcPr>
          <w:p w14:paraId="34A9111D" w14:textId="77777777" w:rsidR="00CA5C6D" w:rsidRPr="00493898" w:rsidRDefault="00CA5C6D" w:rsidP="00493898">
            <w:pPr>
              <w:spacing w:before="120" w:after="120"/>
              <w:rPr>
                <w:rFonts w:ascii="Arial" w:hAnsi="Arial" w:cs="Arial"/>
                <w:b/>
              </w:rPr>
            </w:pPr>
            <w:r w:rsidRPr="00493898">
              <w:rPr>
                <w:rFonts w:ascii="Arial" w:hAnsi="Arial" w:cs="Arial"/>
                <w:b/>
              </w:rPr>
              <w:lastRenderedPageBreak/>
              <w:t>REHABILITATION OF OFFENDERS ACT 1974</w:t>
            </w:r>
          </w:p>
        </w:tc>
        <w:tc>
          <w:tcPr>
            <w:tcW w:w="6706" w:type="dxa"/>
          </w:tcPr>
          <w:p w14:paraId="550251B3" w14:textId="77777777" w:rsidR="00CA5C6D" w:rsidRPr="00493898" w:rsidRDefault="00CA5C6D" w:rsidP="00493898">
            <w:pPr>
              <w:spacing w:before="120" w:after="120"/>
              <w:jc w:val="both"/>
              <w:rPr>
                <w:rFonts w:ascii="Arial" w:hAnsi="Arial" w:cs="Arial"/>
              </w:rPr>
            </w:pPr>
            <w:r w:rsidRPr="00493898">
              <w:rPr>
                <w:rFonts w:ascii="Arial" w:hAnsi="Arial" w:cs="Arial"/>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Lothian. Any information given will be completely confidential.</w:t>
            </w:r>
          </w:p>
        </w:tc>
      </w:tr>
      <w:tr w:rsidR="00CA5C6D" w:rsidRPr="00493898" w14:paraId="26D70E4A" w14:textId="77777777" w:rsidTr="009F4D46">
        <w:tc>
          <w:tcPr>
            <w:tcW w:w="2294" w:type="dxa"/>
          </w:tcPr>
          <w:p w14:paraId="4088D22A" w14:textId="77777777" w:rsidR="00CA5C6D" w:rsidRPr="00493898" w:rsidRDefault="00CA5C6D" w:rsidP="00493898">
            <w:pPr>
              <w:spacing w:before="120" w:after="120"/>
              <w:rPr>
                <w:rFonts w:ascii="Arial" w:hAnsi="Arial" w:cs="Arial"/>
                <w:b/>
              </w:rPr>
            </w:pPr>
            <w:r w:rsidRPr="00493898">
              <w:rPr>
                <w:rFonts w:ascii="Arial" w:hAnsi="Arial" w:cs="Arial"/>
                <w:b/>
              </w:rPr>
              <w:t>MEDICAL NEGLIGENCE</w:t>
            </w:r>
          </w:p>
        </w:tc>
        <w:tc>
          <w:tcPr>
            <w:tcW w:w="6706" w:type="dxa"/>
          </w:tcPr>
          <w:p w14:paraId="5BF37B89" w14:textId="77777777" w:rsidR="00CA5C6D" w:rsidRPr="00493898" w:rsidRDefault="00CA5C6D" w:rsidP="00493898">
            <w:pPr>
              <w:spacing w:before="120" w:after="120"/>
              <w:jc w:val="both"/>
              <w:rPr>
                <w:rFonts w:ascii="Arial" w:hAnsi="Arial" w:cs="Arial"/>
              </w:rPr>
            </w:pPr>
            <w:r w:rsidRPr="00493898">
              <w:rPr>
                <w:rFonts w:ascii="Arial" w:hAnsi="Arial" w:cs="Arial"/>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tc>
      </w:tr>
      <w:tr w:rsidR="00CA5C6D" w:rsidRPr="00493898" w14:paraId="37B0B85D" w14:textId="77777777" w:rsidTr="009F4D46">
        <w:tc>
          <w:tcPr>
            <w:tcW w:w="2294" w:type="dxa"/>
          </w:tcPr>
          <w:p w14:paraId="234BE65B" w14:textId="77777777" w:rsidR="00CA5C6D" w:rsidRPr="00493898" w:rsidRDefault="00CA5C6D" w:rsidP="00493898">
            <w:pPr>
              <w:spacing w:before="120" w:after="120"/>
              <w:rPr>
                <w:rFonts w:ascii="Arial" w:hAnsi="Arial" w:cs="Arial"/>
                <w:b/>
              </w:rPr>
            </w:pPr>
            <w:r w:rsidRPr="00493898">
              <w:rPr>
                <w:rFonts w:ascii="Arial" w:hAnsi="Arial" w:cs="Arial"/>
                <w:b/>
              </w:rPr>
              <w:t>NOTICE</w:t>
            </w:r>
          </w:p>
        </w:tc>
        <w:tc>
          <w:tcPr>
            <w:tcW w:w="6706" w:type="dxa"/>
          </w:tcPr>
          <w:p w14:paraId="31D0F0C0" w14:textId="77777777" w:rsidR="00CA5C6D" w:rsidRPr="00493898" w:rsidRDefault="00CA5C6D" w:rsidP="00493898">
            <w:pPr>
              <w:spacing w:before="120" w:after="120"/>
              <w:jc w:val="both"/>
              <w:rPr>
                <w:rFonts w:ascii="Arial" w:hAnsi="Arial" w:cs="Arial"/>
              </w:rPr>
            </w:pPr>
            <w:r w:rsidRPr="00493898">
              <w:rPr>
                <w:rFonts w:ascii="Arial" w:hAnsi="Arial" w:cs="Arial"/>
              </w:rPr>
              <w:t>Employment is subject to three months’ notice on either side, subject to appeal against dismissal.</w:t>
            </w:r>
          </w:p>
        </w:tc>
      </w:tr>
      <w:tr w:rsidR="00CA5C6D" w:rsidRPr="00493898" w14:paraId="3DDB22B1" w14:textId="77777777" w:rsidTr="009F4D46">
        <w:tc>
          <w:tcPr>
            <w:tcW w:w="2294" w:type="dxa"/>
          </w:tcPr>
          <w:p w14:paraId="119D8D9F" w14:textId="77777777" w:rsidR="00CA5C6D" w:rsidRPr="00493898" w:rsidRDefault="00CA5C6D" w:rsidP="00493898">
            <w:pPr>
              <w:spacing w:before="120" w:after="120"/>
              <w:rPr>
                <w:rFonts w:ascii="Arial" w:hAnsi="Arial" w:cs="Arial"/>
                <w:b/>
              </w:rPr>
            </w:pPr>
            <w:r w:rsidRPr="00493898">
              <w:rPr>
                <w:rFonts w:ascii="Arial" w:hAnsi="Arial" w:cs="Arial"/>
                <w:b/>
              </w:rPr>
              <w:t>PRINCIPAL BASE OF WORK</w:t>
            </w:r>
          </w:p>
        </w:tc>
        <w:tc>
          <w:tcPr>
            <w:tcW w:w="6706" w:type="dxa"/>
          </w:tcPr>
          <w:p w14:paraId="644ECB53" w14:textId="77777777" w:rsidR="00CA5C6D" w:rsidRPr="00493898" w:rsidRDefault="00CA5C6D" w:rsidP="00493898">
            <w:pPr>
              <w:spacing w:before="120" w:after="120"/>
              <w:jc w:val="both"/>
              <w:rPr>
                <w:rFonts w:ascii="Arial" w:hAnsi="Arial" w:cs="Arial"/>
              </w:rPr>
            </w:pPr>
            <w:r w:rsidRPr="00493898">
              <w:rPr>
                <w:rFonts w:ascii="Arial" w:hAnsi="Arial" w:cs="Arial"/>
              </w:rPr>
              <w:t>You may be required to work at any of NHS Lothian’s sites as part of your role.</w:t>
            </w:r>
          </w:p>
        </w:tc>
      </w:tr>
      <w:tr w:rsidR="00CA5C6D" w:rsidRPr="00493898" w14:paraId="67144E1C" w14:textId="77777777" w:rsidTr="009F4D46">
        <w:tc>
          <w:tcPr>
            <w:tcW w:w="2294" w:type="dxa"/>
          </w:tcPr>
          <w:p w14:paraId="1ACEBD97" w14:textId="77777777" w:rsidR="00CA5C6D" w:rsidRPr="00493898" w:rsidRDefault="00CA5C6D" w:rsidP="00493898">
            <w:pPr>
              <w:spacing w:before="120" w:after="120"/>
              <w:rPr>
                <w:rFonts w:ascii="Arial" w:hAnsi="Arial" w:cs="Arial"/>
                <w:b/>
              </w:rPr>
            </w:pPr>
            <w:r w:rsidRPr="00493898">
              <w:rPr>
                <w:rFonts w:ascii="Arial" w:hAnsi="Arial" w:cs="Arial"/>
                <w:b/>
              </w:rPr>
              <w:t>SOCIAL MEDIDA POLICY</w:t>
            </w:r>
          </w:p>
        </w:tc>
        <w:tc>
          <w:tcPr>
            <w:tcW w:w="6706" w:type="dxa"/>
          </w:tcPr>
          <w:p w14:paraId="084C02CE" w14:textId="77777777" w:rsidR="00CA5C6D" w:rsidRPr="00493898" w:rsidRDefault="00CA5C6D" w:rsidP="00493898">
            <w:pPr>
              <w:spacing w:before="120" w:after="120"/>
              <w:jc w:val="both"/>
              <w:rPr>
                <w:rFonts w:ascii="Arial" w:hAnsi="Arial" w:cs="Arial"/>
              </w:rPr>
            </w:pPr>
            <w:r w:rsidRPr="00493898">
              <w:rPr>
                <w:rFonts w:ascii="Arial" w:hAnsi="Arial" w:cs="Arial"/>
              </w:rPr>
              <w:t xml:space="preserve">You are required to adhere to NHS Lothian’s Social Media policy, which highlights the importance of confidentiality, professionalism and acceptable behaviours when using social media. It sets out the organisation’s expectations to safeguard staff in their use of social media. </w:t>
            </w:r>
          </w:p>
        </w:tc>
      </w:tr>
    </w:tbl>
    <w:p w14:paraId="110567A2" w14:textId="77777777" w:rsidR="00CA5C6D" w:rsidRDefault="00CA5C6D" w:rsidP="00791D3F">
      <w:pPr>
        <w:jc w:val="both"/>
        <w:rPr>
          <w:rFonts w:ascii="Arial" w:hAnsi="Arial" w:cs="Arial"/>
        </w:rPr>
      </w:pPr>
    </w:p>
    <w:p w14:paraId="17657511" w14:textId="77777777" w:rsidR="00CA5C6D" w:rsidRDefault="00CA5C6D">
      <w:pPr>
        <w:rPr>
          <w:rFonts w:ascii="Arial" w:hAnsi="Arial" w:cs="Arial"/>
        </w:rPr>
      </w:pPr>
      <w:r>
        <w:rPr>
          <w:rFonts w:ascii="Arial" w:hAnsi="Arial" w:cs="Arial"/>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CA5C6D" w:rsidRPr="00493898" w14:paraId="43AEFCDE" w14:textId="77777777" w:rsidTr="009F4D46">
        <w:trPr>
          <w:trHeight w:val="558"/>
        </w:trPr>
        <w:tc>
          <w:tcPr>
            <w:tcW w:w="9000" w:type="dxa"/>
            <w:shd w:val="clear" w:color="auto" w:fill="00B0F0"/>
            <w:vAlign w:val="center"/>
          </w:tcPr>
          <w:p w14:paraId="2A48BE08" w14:textId="77777777" w:rsidR="00CA5C6D" w:rsidRPr="00493898" w:rsidRDefault="00CA5C6D" w:rsidP="0053300A">
            <w:pPr>
              <w:rPr>
                <w:rFonts w:ascii="Arial" w:hAnsi="Arial" w:cs="Arial"/>
                <w:b/>
              </w:rPr>
            </w:pPr>
            <w:r w:rsidRPr="00493898">
              <w:rPr>
                <w:rFonts w:ascii="Arial" w:hAnsi="Arial" w:cs="Arial"/>
                <w:b/>
              </w:rPr>
              <w:lastRenderedPageBreak/>
              <w:t xml:space="preserve">Section 9: </w:t>
            </w:r>
            <w:r w:rsidRPr="00493898">
              <w:rPr>
                <w:rFonts w:ascii="Arial" w:hAnsi="Arial" w:cs="Arial"/>
                <w:b/>
              </w:rPr>
              <w:tab/>
              <w:t>General Information for Candidates</w:t>
            </w:r>
          </w:p>
        </w:tc>
      </w:tr>
    </w:tbl>
    <w:p w14:paraId="2B27A0D3" w14:textId="77777777" w:rsidR="00CA5C6D" w:rsidRPr="005060F6" w:rsidRDefault="00CA5C6D" w:rsidP="005060F6">
      <w:pPr>
        <w:jc w:val="both"/>
        <w:rPr>
          <w:rFonts w:ascii="Arial" w:hAnsi="Arial" w:cs="Arial"/>
        </w:rPr>
      </w:pPr>
    </w:p>
    <w:p w14:paraId="2A517FC4" w14:textId="77777777" w:rsidR="00CA5C6D" w:rsidRPr="005060F6" w:rsidRDefault="00CA5C6D" w:rsidP="005060F6">
      <w:pPr>
        <w:spacing w:after="120"/>
        <w:jc w:val="both"/>
        <w:rPr>
          <w:rFonts w:ascii="Arial" w:hAnsi="Arial" w:cs="Arial"/>
          <w:b/>
        </w:rPr>
      </w:pPr>
      <w:r w:rsidRPr="005060F6">
        <w:rPr>
          <w:rFonts w:ascii="Arial" w:hAnsi="Arial" w:cs="Arial"/>
          <w:b/>
        </w:rPr>
        <w:t>Data Protection Act 1988</w:t>
      </w:r>
    </w:p>
    <w:p w14:paraId="139F5620" w14:textId="77777777" w:rsidR="00CA5C6D" w:rsidRDefault="00CA5C6D" w:rsidP="005060F6">
      <w:pPr>
        <w:spacing w:after="120"/>
        <w:jc w:val="both"/>
        <w:rPr>
          <w:rFonts w:ascii="Arial" w:hAnsi="Arial" w:cs="Arial"/>
        </w:rPr>
      </w:pPr>
      <w:r w:rsidRPr="005060F6">
        <w:rPr>
          <w:rFonts w:ascii="Arial" w:hAnsi="Arial" w:cs="Arial"/>
        </w:rPr>
        <w:t>Please note that any personal information obtained from you throughout the recruitment process will be collected, stored and used in line with the Data Protection Act 1998. Information will be available to the recruiting manager and to Human Resources</w:t>
      </w:r>
      <w:r>
        <w:rPr>
          <w:rFonts w:ascii="Arial" w:hAnsi="Arial" w:cs="Arial"/>
        </w:rPr>
        <w:t xml:space="preserve"> staff.</w:t>
      </w:r>
    </w:p>
    <w:p w14:paraId="62B7CDE2" w14:textId="77777777" w:rsidR="00CA5C6D" w:rsidRPr="005060F6" w:rsidRDefault="00CA5C6D" w:rsidP="005060F6">
      <w:pPr>
        <w:spacing w:after="120"/>
        <w:jc w:val="both"/>
        <w:rPr>
          <w:rFonts w:ascii="Arial" w:hAnsi="Arial" w:cs="Arial"/>
        </w:rPr>
      </w:pPr>
    </w:p>
    <w:p w14:paraId="40624326" w14:textId="77777777" w:rsidR="00CA5C6D" w:rsidRPr="005060F6" w:rsidRDefault="00CA5C6D" w:rsidP="005060F6">
      <w:pPr>
        <w:spacing w:after="120"/>
        <w:jc w:val="both"/>
        <w:rPr>
          <w:rFonts w:ascii="Arial" w:hAnsi="Arial" w:cs="Arial"/>
          <w:b/>
        </w:rPr>
      </w:pPr>
      <w:r w:rsidRPr="005060F6">
        <w:rPr>
          <w:rFonts w:ascii="Arial" w:hAnsi="Arial" w:cs="Arial"/>
          <w:b/>
        </w:rPr>
        <w:t>Counter Fraud</w:t>
      </w:r>
    </w:p>
    <w:p w14:paraId="14B6DFCD" w14:textId="77777777" w:rsidR="00CA5C6D" w:rsidRPr="005060F6" w:rsidRDefault="00CA5C6D" w:rsidP="005060F6">
      <w:pPr>
        <w:spacing w:after="120"/>
        <w:jc w:val="both"/>
        <w:rPr>
          <w:rFonts w:ascii="Arial" w:hAnsi="Arial" w:cs="Arial"/>
        </w:rPr>
      </w:pPr>
      <w:r w:rsidRPr="005060F6">
        <w:rPr>
          <w:rFonts w:ascii="Arial" w:hAnsi="Arial" w:cs="Arial"/>
        </w:rPr>
        <w:t xml:space="preserve">NHS Lothian is under a duty to protect the public funds it administers, and to this end will use the information you have provided on your application form for the prevention and detection of fraud. It will also share this information with other bodies responsible for auditing or administering public funds for these purposes. More detail on this responsibility is on NHS Lothian intranet (Counter-Fraud and Theft page) and further information is available at </w:t>
      </w:r>
      <w:hyperlink r:id="rId21" w:history="1">
        <w:r w:rsidRPr="005060F6">
          <w:rPr>
            <w:rStyle w:val="Hyperlink"/>
            <w:rFonts w:ascii="Arial" w:hAnsi="Arial" w:cs="Arial"/>
          </w:rPr>
          <w:t>http://www.audit-scotland.gov.uk/work/nfi.php</w:t>
        </w:r>
      </w:hyperlink>
      <w:r w:rsidRPr="005060F6">
        <w:rPr>
          <w:rFonts w:ascii="Arial" w:hAnsi="Arial" w:cs="Arial"/>
        </w:rPr>
        <w:t xml:space="preserve">. </w:t>
      </w:r>
    </w:p>
    <w:p w14:paraId="46B46A87" w14:textId="77777777" w:rsidR="00CA5C6D" w:rsidRPr="005060F6" w:rsidRDefault="00CA5C6D" w:rsidP="005060F6">
      <w:pPr>
        <w:spacing w:after="120"/>
        <w:jc w:val="both"/>
        <w:rPr>
          <w:rFonts w:ascii="Arial" w:hAnsi="Arial" w:cs="Arial"/>
        </w:rPr>
      </w:pPr>
    </w:p>
    <w:p w14:paraId="12679995" w14:textId="77777777" w:rsidR="00CA5C6D" w:rsidRPr="005060F6" w:rsidRDefault="00CA5C6D" w:rsidP="005060F6">
      <w:pPr>
        <w:spacing w:after="120"/>
        <w:jc w:val="both"/>
        <w:rPr>
          <w:rFonts w:ascii="Arial" w:hAnsi="Arial" w:cs="Arial"/>
          <w:b/>
        </w:rPr>
      </w:pPr>
      <w:r w:rsidRPr="005060F6">
        <w:rPr>
          <w:rFonts w:ascii="Arial" w:hAnsi="Arial" w:cs="Arial"/>
          <w:b/>
        </w:rPr>
        <w:t>References</w:t>
      </w:r>
    </w:p>
    <w:p w14:paraId="2B7BA91F" w14:textId="77777777" w:rsidR="00CA5C6D" w:rsidRPr="005060F6" w:rsidRDefault="00CA5C6D" w:rsidP="005060F6">
      <w:pPr>
        <w:spacing w:after="120"/>
        <w:jc w:val="both"/>
        <w:rPr>
          <w:rFonts w:ascii="Arial" w:hAnsi="Arial" w:cs="Arial"/>
        </w:rPr>
      </w:pPr>
      <w:r w:rsidRPr="005060F6">
        <w:rPr>
          <w:rFonts w:ascii="Arial" w:hAnsi="Arial" w:cs="Arial"/>
        </w:rPr>
        <w:t>All jobs are only offered following receipt of three satisfactory written references.  At least one reference must be from your current/most recent employer or your course tutor if you are currently a student.  If you have not been employed or have been out of employment for a considerable period of time, you may give the name of someone who knows you well enough to confirm information given and to comment on your ability to do the job.</w:t>
      </w:r>
    </w:p>
    <w:p w14:paraId="4213C262" w14:textId="77777777" w:rsidR="00CA5C6D" w:rsidRPr="005060F6" w:rsidRDefault="00CA5C6D" w:rsidP="005060F6">
      <w:pPr>
        <w:spacing w:after="120"/>
        <w:jc w:val="both"/>
        <w:rPr>
          <w:rFonts w:ascii="Arial" w:hAnsi="Arial" w:cs="Arial"/>
        </w:rPr>
      </w:pPr>
    </w:p>
    <w:p w14:paraId="0B150551" w14:textId="77777777" w:rsidR="00CA5C6D" w:rsidRPr="005060F6" w:rsidRDefault="00CA5C6D" w:rsidP="005060F6">
      <w:pPr>
        <w:spacing w:after="120"/>
        <w:jc w:val="both"/>
        <w:rPr>
          <w:rFonts w:ascii="Arial" w:hAnsi="Arial" w:cs="Arial"/>
          <w:b/>
        </w:rPr>
      </w:pPr>
      <w:r w:rsidRPr="005060F6">
        <w:rPr>
          <w:rFonts w:ascii="Arial" w:hAnsi="Arial" w:cs="Arial"/>
          <w:b/>
        </w:rPr>
        <w:t>Disclosure Scotland</w:t>
      </w:r>
    </w:p>
    <w:p w14:paraId="4079B47D" w14:textId="77777777" w:rsidR="00CA5C6D" w:rsidRPr="005060F6" w:rsidRDefault="00CA5C6D" w:rsidP="005060F6">
      <w:pPr>
        <w:spacing w:after="120"/>
        <w:jc w:val="both"/>
        <w:rPr>
          <w:rFonts w:ascii="Arial" w:hAnsi="Arial" w:cs="Arial"/>
        </w:rPr>
      </w:pPr>
      <w:r w:rsidRPr="005060F6">
        <w:rPr>
          <w:rFonts w:ascii="Arial" w:hAnsi="Arial" w:cs="Arial"/>
        </w:rPr>
        <w:t>Where a Disclosure or Protection of Vulnerable Groups Check is deemed necessary for a post, the successful candidate will be required to undergo an appropriate check. Further details on the Recruitment of Ex-Offenders are available from the recruitment centre.</w:t>
      </w:r>
    </w:p>
    <w:p w14:paraId="180E04DE" w14:textId="77777777" w:rsidR="00CA5C6D" w:rsidRPr="005060F6" w:rsidRDefault="00CA5C6D" w:rsidP="005060F6">
      <w:pPr>
        <w:spacing w:after="120"/>
        <w:jc w:val="both"/>
        <w:rPr>
          <w:rFonts w:ascii="Arial" w:hAnsi="Arial" w:cs="Arial"/>
        </w:rPr>
      </w:pPr>
    </w:p>
    <w:p w14:paraId="6CDD69E0" w14:textId="77777777" w:rsidR="00CA5C6D" w:rsidRPr="005060F6" w:rsidRDefault="00CA5C6D" w:rsidP="005060F6">
      <w:pPr>
        <w:spacing w:after="120"/>
        <w:jc w:val="both"/>
        <w:rPr>
          <w:rFonts w:ascii="Arial" w:hAnsi="Arial" w:cs="Arial"/>
          <w:b/>
        </w:rPr>
      </w:pPr>
      <w:r w:rsidRPr="005060F6">
        <w:rPr>
          <w:rFonts w:ascii="Arial" w:hAnsi="Arial" w:cs="Arial"/>
          <w:b/>
        </w:rPr>
        <w:t>Work Visa</w:t>
      </w:r>
    </w:p>
    <w:p w14:paraId="05339D2E" w14:textId="77777777" w:rsidR="00CA5C6D" w:rsidRPr="005060F6" w:rsidRDefault="00CA5C6D" w:rsidP="005060F6">
      <w:pPr>
        <w:spacing w:after="120"/>
        <w:jc w:val="both"/>
        <w:rPr>
          <w:rFonts w:ascii="Arial" w:hAnsi="Arial" w:cs="Arial"/>
        </w:rPr>
      </w:pPr>
      <w:r w:rsidRPr="005060F6">
        <w:rPr>
          <w:rFonts w:ascii="Arial" w:hAnsi="Arial" w:cs="Arial"/>
        </w:rPr>
        <w:t xml:space="preserve">If you require a Work Visa, please seek further guidance on current immigration rules, which can be found on the Home Office website </w:t>
      </w:r>
      <w:hyperlink r:id="rId22" w:history="1">
        <w:r w:rsidRPr="005060F6">
          <w:rPr>
            <w:rStyle w:val="Hyperlink"/>
            <w:rFonts w:ascii="Arial" w:hAnsi="Arial" w:cs="Arial"/>
          </w:rPr>
          <w:t>www.ind.homeoffice.gov.uk</w:t>
        </w:r>
      </w:hyperlink>
    </w:p>
    <w:p w14:paraId="2821A948" w14:textId="77777777" w:rsidR="00CA5C6D" w:rsidRPr="005060F6" w:rsidRDefault="00CA5C6D" w:rsidP="005060F6">
      <w:pPr>
        <w:spacing w:after="120"/>
        <w:jc w:val="both"/>
        <w:rPr>
          <w:rFonts w:ascii="Arial" w:hAnsi="Arial" w:cs="Arial"/>
        </w:rPr>
      </w:pPr>
    </w:p>
    <w:p w14:paraId="2E67F225" w14:textId="77777777" w:rsidR="00CA5C6D" w:rsidRPr="005060F6" w:rsidRDefault="00CA5C6D" w:rsidP="005060F6">
      <w:pPr>
        <w:spacing w:after="120"/>
        <w:jc w:val="both"/>
        <w:rPr>
          <w:rFonts w:ascii="Arial" w:hAnsi="Arial" w:cs="Arial"/>
          <w:b/>
        </w:rPr>
      </w:pPr>
      <w:r w:rsidRPr="005060F6">
        <w:rPr>
          <w:rFonts w:ascii="Arial" w:hAnsi="Arial" w:cs="Arial"/>
          <w:b/>
        </w:rPr>
        <w:t>Job Interview Guarantee Scheme</w:t>
      </w:r>
    </w:p>
    <w:p w14:paraId="64C137C0" w14:textId="77777777" w:rsidR="00CA5C6D" w:rsidRDefault="00CA5C6D" w:rsidP="005060F6">
      <w:pPr>
        <w:spacing w:after="120"/>
        <w:jc w:val="both"/>
        <w:rPr>
          <w:rFonts w:ascii="Arial" w:hAnsi="Arial" w:cs="Arial"/>
        </w:rPr>
      </w:pPr>
      <w:r w:rsidRPr="005060F6">
        <w:rPr>
          <w:rFonts w:ascii="Arial" w:hAnsi="Arial" w:cs="Arial"/>
        </w:rPr>
        <w:t>As a Disability Symbol user, we recognise the contribution that all individuals can make to the organisation regardless of their abilities.  As part of our ongoing commitment to extending employment opportunities, all applicants who are disabled and who meet the minimum criteria expressed in the job description w</w:t>
      </w:r>
      <w:r>
        <w:rPr>
          <w:rFonts w:ascii="Arial" w:hAnsi="Arial" w:cs="Arial"/>
        </w:rPr>
        <w:t>ill be guaranteed an interview.</w:t>
      </w:r>
    </w:p>
    <w:p w14:paraId="6384B76F" w14:textId="77777777" w:rsidR="00CA5C6D" w:rsidRDefault="00CA5C6D" w:rsidP="005060F6">
      <w:pPr>
        <w:spacing w:after="120"/>
        <w:jc w:val="both"/>
        <w:rPr>
          <w:rFonts w:ascii="Arial" w:hAnsi="Arial" w:cs="Arial"/>
        </w:rPr>
      </w:pPr>
    </w:p>
    <w:p w14:paraId="757E12BC" w14:textId="77777777" w:rsidR="00CA5C6D" w:rsidRPr="005060F6" w:rsidRDefault="00CA5C6D" w:rsidP="005060F6">
      <w:pPr>
        <w:spacing w:after="120"/>
        <w:jc w:val="both"/>
        <w:rPr>
          <w:rFonts w:ascii="Arial" w:hAnsi="Arial" w:cs="Arial"/>
          <w:b/>
        </w:rPr>
      </w:pPr>
      <w:r w:rsidRPr="005060F6">
        <w:rPr>
          <w:rFonts w:ascii="Arial" w:hAnsi="Arial" w:cs="Arial"/>
          <w:b/>
        </w:rPr>
        <w:t>Overseas Registration and Qualifications</w:t>
      </w:r>
    </w:p>
    <w:p w14:paraId="00A1A858" w14:textId="77777777" w:rsidR="00CA5C6D" w:rsidRPr="005060F6" w:rsidRDefault="00CA5C6D" w:rsidP="005060F6">
      <w:pPr>
        <w:spacing w:after="120"/>
        <w:jc w:val="both"/>
        <w:rPr>
          <w:rFonts w:ascii="Arial" w:hAnsi="Arial" w:cs="Arial"/>
        </w:rPr>
      </w:pPr>
      <w:r w:rsidRPr="005060F6">
        <w:rPr>
          <w:rFonts w:ascii="Arial" w:hAnsi="Arial" w:cs="Arial"/>
        </w:rPr>
        <w:t xml:space="preserve">NHS Lothian will check you have the necessary professional registration and qualifications for this role.  You will need to provide an official translation of qualifications notarized by a solicitor of your overseas qualifications to be checked by the recruiting panel.  Please ensure that this is available before applying for the post. </w:t>
      </w:r>
    </w:p>
    <w:p w14:paraId="54C3D6C3" w14:textId="77777777" w:rsidR="00CA5C6D" w:rsidRPr="005060F6" w:rsidRDefault="00CA5C6D" w:rsidP="005060F6">
      <w:pPr>
        <w:spacing w:after="120"/>
        <w:jc w:val="both"/>
        <w:rPr>
          <w:rFonts w:ascii="Arial" w:hAnsi="Arial" w:cs="Arial"/>
        </w:rPr>
      </w:pPr>
    </w:p>
    <w:p w14:paraId="7812E9C7" w14:textId="77777777" w:rsidR="00CA5C6D" w:rsidRPr="005060F6" w:rsidRDefault="00CA5C6D" w:rsidP="005060F6">
      <w:pPr>
        <w:spacing w:after="120"/>
        <w:jc w:val="both"/>
        <w:rPr>
          <w:rFonts w:ascii="Arial" w:hAnsi="Arial" w:cs="Arial"/>
          <w:b/>
        </w:rPr>
      </w:pPr>
      <w:r w:rsidRPr="005060F6">
        <w:rPr>
          <w:rFonts w:ascii="Arial" w:hAnsi="Arial" w:cs="Arial"/>
          <w:b/>
        </w:rPr>
        <w:t>Workforce Equality Monitoring</w:t>
      </w:r>
    </w:p>
    <w:p w14:paraId="089F7507" w14:textId="77777777" w:rsidR="00CA5C6D" w:rsidRPr="005060F6" w:rsidRDefault="00CA5C6D" w:rsidP="005060F6">
      <w:pPr>
        <w:spacing w:after="120"/>
        <w:jc w:val="both"/>
        <w:rPr>
          <w:rFonts w:ascii="Arial" w:hAnsi="Arial" w:cs="Arial"/>
        </w:rPr>
      </w:pPr>
      <w:r w:rsidRPr="005060F6">
        <w:rPr>
          <w:rFonts w:ascii="Arial" w:hAnsi="Arial" w:cs="Arial"/>
        </w:rPr>
        <w:lastRenderedPageBreak/>
        <w:t>NHS Lothian is committed to supporting and promoting dignity at work by creating an inclusive working environment. We believe that all staff should be able to fulfill their potential in a workplace free from discrimination and harassment where diverse skills, perspectives and backgrounds are valued.</w:t>
      </w:r>
    </w:p>
    <w:p w14:paraId="68593939" w14:textId="77777777" w:rsidR="00CA5C6D" w:rsidRPr="005060F6" w:rsidRDefault="00CA5C6D" w:rsidP="005060F6">
      <w:pPr>
        <w:spacing w:after="120"/>
        <w:jc w:val="both"/>
        <w:rPr>
          <w:rFonts w:ascii="Arial" w:hAnsi="Arial" w:cs="Arial"/>
        </w:rPr>
      </w:pPr>
      <w:r w:rsidRPr="005060F6">
        <w:rPr>
          <w:rFonts w:ascii="Arial" w:hAnsi="Arial" w:cs="Arial"/>
        </w:rPr>
        <w:t>In order to measure and monitor our performance as an equal opportunities employer, it is important that we collect, store and analyse data about staff.  Personal, confidential information will be collected and used to help us to understand the make-up of our workforce that will enable us to make comparisons locally, regionally and nationally.</w:t>
      </w:r>
    </w:p>
    <w:p w14:paraId="41F53BF0" w14:textId="77777777" w:rsidR="00CA5C6D" w:rsidRPr="005060F6" w:rsidRDefault="00CA5C6D" w:rsidP="005060F6">
      <w:pPr>
        <w:spacing w:after="120"/>
        <w:jc w:val="both"/>
        <w:rPr>
          <w:rFonts w:ascii="Arial" w:hAnsi="Arial" w:cs="Arial"/>
        </w:rPr>
      </w:pPr>
    </w:p>
    <w:p w14:paraId="7809462B" w14:textId="77777777" w:rsidR="00CA5C6D" w:rsidRPr="005060F6" w:rsidRDefault="00CA5C6D" w:rsidP="005060F6">
      <w:pPr>
        <w:spacing w:after="120"/>
        <w:jc w:val="both"/>
        <w:rPr>
          <w:rFonts w:ascii="Arial" w:hAnsi="Arial" w:cs="Arial"/>
          <w:b/>
        </w:rPr>
      </w:pPr>
      <w:r w:rsidRPr="005060F6">
        <w:rPr>
          <w:rFonts w:ascii="Arial" w:hAnsi="Arial" w:cs="Arial"/>
          <w:b/>
        </w:rPr>
        <w:t xml:space="preserve">Equal Opportunities Policy Statement   </w:t>
      </w:r>
    </w:p>
    <w:p w14:paraId="16D5D39D" w14:textId="77777777" w:rsidR="00CA5C6D" w:rsidRPr="005060F6" w:rsidRDefault="00CA5C6D" w:rsidP="005060F6">
      <w:pPr>
        <w:spacing w:after="120"/>
        <w:jc w:val="both"/>
        <w:rPr>
          <w:rFonts w:ascii="Arial" w:hAnsi="Arial" w:cs="Arial"/>
        </w:rPr>
      </w:pPr>
      <w:r w:rsidRPr="005060F6">
        <w:rPr>
          <w:rFonts w:ascii="Arial" w:hAnsi="Arial" w:cs="Arial"/>
        </w:rPr>
        <w:t>NHS Lothian considers that it has an important role to play as a major employer and provider of services in Edinburgh and the Lothians and accepts its obligations both legal and moral by stating commitment to the promotion of equal opportunities and</w:t>
      </w:r>
      <w:r>
        <w:rPr>
          <w:rFonts w:ascii="Arial" w:hAnsi="Arial" w:cs="Arial"/>
        </w:rPr>
        <w:t xml:space="preserve"> elimination of discrimination.</w:t>
      </w:r>
    </w:p>
    <w:p w14:paraId="2423E868" w14:textId="77777777" w:rsidR="00CA5C6D" w:rsidRPr="005060F6" w:rsidRDefault="00CA5C6D" w:rsidP="005060F6">
      <w:pPr>
        <w:spacing w:after="120"/>
        <w:jc w:val="both"/>
        <w:rPr>
          <w:rFonts w:ascii="Arial" w:hAnsi="Arial" w:cs="Arial"/>
        </w:rPr>
      </w:pPr>
      <w:r w:rsidRPr="005060F6">
        <w:rPr>
          <w:rFonts w:ascii="Arial" w:hAnsi="Arial" w:cs="Arial"/>
        </w:rPr>
        <w:t>The objectives of its policy are that no person or employee receives less favourable treatment on the grounds of sex, disability, marital status, age, race (including colour, nationality, ethnic or national origin), creed, sexuality, responsibility for dependants, political party or trade union membership or activity, HIV/AIDS status or is disadvantaged by conditions or requirements which can</w:t>
      </w:r>
      <w:r>
        <w:rPr>
          <w:rFonts w:ascii="Arial" w:hAnsi="Arial" w:cs="Arial"/>
        </w:rPr>
        <w:t>not be shown to be justifiable.</w:t>
      </w:r>
    </w:p>
    <w:p w14:paraId="1097A45E" w14:textId="77777777" w:rsidR="00CA5C6D" w:rsidRDefault="00CA5C6D" w:rsidP="005034C4">
      <w:pPr>
        <w:jc w:val="both"/>
        <w:rPr>
          <w:rFonts w:ascii="Arial" w:hAnsi="Arial" w:cs="Arial"/>
        </w:rPr>
      </w:pPr>
      <w:r w:rsidRPr="005060F6">
        <w:rPr>
          <w:rFonts w:ascii="Arial" w:hAnsi="Arial" w:cs="Arial"/>
        </w:rPr>
        <w:t>Our Equal Opportunities in Employment policy can be viewed at:</w:t>
      </w:r>
    </w:p>
    <w:p w14:paraId="248961AC" w14:textId="77777777" w:rsidR="00CA5C6D" w:rsidRDefault="00CA5C6D" w:rsidP="005060F6">
      <w:pPr>
        <w:spacing w:after="120"/>
        <w:jc w:val="both"/>
        <w:rPr>
          <w:rFonts w:ascii="Arial" w:hAnsi="Arial" w:cs="Arial"/>
        </w:rPr>
      </w:pPr>
      <w:r w:rsidRPr="005060F6">
        <w:rPr>
          <w:rFonts w:ascii="Arial" w:hAnsi="Arial" w:cs="Arial"/>
        </w:rPr>
        <w:t xml:space="preserve"> </w:t>
      </w:r>
      <w:hyperlink r:id="rId23" w:history="1">
        <w:r w:rsidRPr="005060F6">
          <w:rPr>
            <w:rStyle w:val="Hyperlink"/>
            <w:rFonts w:ascii="Arial" w:hAnsi="Arial" w:cs="Arial"/>
          </w:rPr>
          <w:t>www.nhslothian.scot.nhs.uk/WorkingWithUs/Employment/Pages/EqualOpportunities.aspx</w:t>
        </w:r>
      </w:hyperlink>
    </w:p>
    <w:p w14:paraId="4574CDD0" w14:textId="77777777" w:rsidR="00CA5C6D" w:rsidRPr="005060F6" w:rsidRDefault="00CA5C6D" w:rsidP="005060F6">
      <w:pPr>
        <w:jc w:val="both"/>
        <w:rPr>
          <w:rFonts w:ascii="Arial" w:hAnsi="Arial" w:cs="Arial"/>
        </w:rPr>
      </w:pPr>
    </w:p>
    <w:p w14:paraId="2D088599" w14:textId="77777777" w:rsidR="00CA5C6D" w:rsidRPr="005060F6" w:rsidRDefault="00CA5C6D" w:rsidP="00AF3A58">
      <w:pPr>
        <w:spacing w:after="120"/>
        <w:jc w:val="both"/>
        <w:rPr>
          <w:rFonts w:ascii="Arial" w:hAnsi="Arial" w:cs="Arial"/>
          <w:b/>
        </w:rPr>
      </w:pPr>
      <w:r w:rsidRPr="005060F6">
        <w:rPr>
          <w:rFonts w:ascii="Arial" w:hAnsi="Arial" w:cs="Arial"/>
          <w:b/>
        </w:rPr>
        <w:t>NHS Scotland Application Process</w:t>
      </w:r>
    </w:p>
    <w:p w14:paraId="3AF9FAAD" w14:textId="77777777" w:rsidR="00CA5C6D" w:rsidRDefault="00CA5C6D" w:rsidP="00F3550B">
      <w:pPr>
        <w:pStyle w:val="ListParagraph"/>
        <w:numPr>
          <w:ilvl w:val="0"/>
          <w:numId w:val="18"/>
        </w:numPr>
        <w:spacing w:after="120"/>
        <w:ind w:left="714" w:hanging="357"/>
        <w:contextualSpacing w:val="0"/>
        <w:jc w:val="both"/>
        <w:rPr>
          <w:rFonts w:ascii="Arial" w:hAnsi="Arial" w:cs="Arial"/>
        </w:rPr>
      </w:pPr>
      <w:r w:rsidRPr="00AF3A58">
        <w:rPr>
          <w:rFonts w:ascii="Arial" w:hAnsi="Arial" w:cs="Arial"/>
        </w:rPr>
        <w:t>The purpose of an application form is to help evidence that the applicant has all the requirements applicable to carry out the job applied for.</w:t>
      </w:r>
    </w:p>
    <w:p w14:paraId="23128C40" w14:textId="77777777" w:rsidR="00CA5C6D" w:rsidRPr="00AF3A58" w:rsidRDefault="00CA5C6D" w:rsidP="00F3550B">
      <w:pPr>
        <w:pStyle w:val="ListParagraph"/>
        <w:numPr>
          <w:ilvl w:val="0"/>
          <w:numId w:val="18"/>
        </w:numPr>
        <w:spacing w:after="120"/>
        <w:ind w:left="714" w:hanging="357"/>
        <w:contextualSpacing w:val="0"/>
        <w:jc w:val="both"/>
        <w:rPr>
          <w:rFonts w:ascii="Arial" w:hAnsi="Arial" w:cs="Arial"/>
        </w:rPr>
      </w:pPr>
      <w:r w:rsidRPr="00AF3A58">
        <w:rPr>
          <w:rFonts w:ascii="Arial" w:hAnsi="Arial" w:cs="Arial"/>
        </w:rPr>
        <w:t>Once in receipt of the application pack it is essential to read both the job description and the person specification to gain a full understanding of what the job entails and the minimum criteria required.</w:t>
      </w:r>
    </w:p>
    <w:p w14:paraId="199B3F15" w14:textId="77777777" w:rsidR="00CA5C6D" w:rsidRPr="00AF3A58" w:rsidRDefault="00CA5C6D" w:rsidP="00F3550B">
      <w:pPr>
        <w:pStyle w:val="ListParagraph"/>
        <w:numPr>
          <w:ilvl w:val="0"/>
          <w:numId w:val="18"/>
        </w:numPr>
        <w:spacing w:after="120"/>
        <w:ind w:left="714" w:hanging="357"/>
        <w:contextualSpacing w:val="0"/>
        <w:jc w:val="both"/>
        <w:rPr>
          <w:rFonts w:ascii="Arial" w:hAnsi="Arial" w:cs="Arial"/>
        </w:rPr>
      </w:pPr>
      <w:r w:rsidRPr="00AF3A58">
        <w:rPr>
          <w:rFonts w:ascii="Arial" w:hAnsi="Arial" w:cs="Arial"/>
        </w:rPr>
        <w:t>Please note for equal opportunity purposes NHS Lothian do not accept CV’s as a form of application.</w:t>
      </w:r>
    </w:p>
    <w:p w14:paraId="73CFB535" w14:textId="77777777" w:rsidR="00CA5C6D" w:rsidRPr="00AF3A58" w:rsidRDefault="00CA5C6D" w:rsidP="00F3550B">
      <w:pPr>
        <w:pStyle w:val="ListParagraph"/>
        <w:numPr>
          <w:ilvl w:val="0"/>
          <w:numId w:val="18"/>
        </w:numPr>
        <w:spacing w:after="120"/>
        <w:ind w:left="714" w:hanging="357"/>
        <w:contextualSpacing w:val="0"/>
        <w:jc w:val="both"/>
        <w:rPr>
          <w:rFonts w:ascii="Arial" w:hAnsi="Arial" w:cs="Arial"/>
        </w:rPr>
      </w:pPr>
      <w:r w:rsidRPr="00AF3A58">
        <w:rPr>
          <w:rFonts w:ascii="Arial" w:hAnsi="Arial" w:cs="Arial"/>
        </w:rPr>
        <w:t>Your personal information will not be sent with the application for shortlisting.  The application form will be identified by the candidate number only to ensure that no applicant will be unfairly discriminated against.</w:t>
      </w:r>
    </w:p>
    <w:p w14:paraId="0267B562" w14:textId="77777777" w:rsidR="00CA5C6D" w:rsidRPr="00AF3A58" w:rsidRDefault="00CA5C6D" w:rsidP="00F3550B">
      <w:pPr>
        <w:pStyle w:val="ListParagraph"/>
        <w:numPr>
          <w:ilvl w:val="0"/>
          <w:numId w:val="18"/>
        </w:numPr>
        <w:spacing w:after="120"/>
        <w:ind w:left="714" w:hanging="357"/>
        <w:contextualSpacing w:val="0"/>
        <w:jc w:val="both"/>
        <w:rPr>
          <w:rFonts w:ascii="Arial" w:hAnsi="Arial" w:cs="Arial"/>
        </w:rPr>
      </w:pPr>
      <w:r w:rsidRPr="00AF3A58">
        <w:rPr>
          <w:rFonts w:ascii="Arial" w:hAnsi="Arial" w:cs="Arial"/>
        </w:rPr>
        <w:t>Please complete all sections of the application form.  Those sections that are not relevant please indicate ‘not applicable’, do not leave blank.</w:t>
      </w:r>
    </w:p>
    <w:p w14:paraId="5FA61F48" w14:textId="77777777" w:rsidR="00CA5C6D" w:rsidRPr="00AF3A58" w:rsidRDefault="00CA5C6D" w:rsidP="00F3550B">
      <w:pPr>
        <w:pStyle w:val="ListParagraph"/>
        <w:numPr>
          <w:ilvl w:val="0"/>
          <w:numId w:val="18"/>
        </w:numPr>
        <w:spacing w:after="120"/>
        <w:ind w:left="714" w:hanging="357"/>
        <w:contextualSpacing w:val="0"/>
        <w:jc w:val="both"/>
        <w:rPr>
          <w:rFonts w:ascii="Arial" w:hAnsi="Arial" w:cs="Arial"/>
        </w:rPr>
      </w:pPr>
      <w:r w:rsidRPr="00AF3A58">
        <w:rPr>
          <w:rFonts w:ascii="Arial" w:hAnsi="Arial" w:cs="Arial"/>
        </w:rPr>
        <w:t xml:space="preserve">Please feel free to use additional paper if required.  Please do not add your name to any additional information provided; secure it to the relevant section and the Recruitment Administrator will add a candidate number.  </w:t>
      </w:r>
    </w:p>
    <w:p w14:paraId="030AED39" w14:textId="77777777" w:rsidR="00CA5C6D" w:rsidRPr="005060F6" w:rsidRDefault="00CA5C6D" w:rsidP="005060F6">
      <w:pPr>
        <w:jc w:val="both"/>
        <w:rPr>
          <w:rFonts w:ascii="Arial" w:hAnsi="Arial" w:cs="Arial"/>
        </w:rPr>
      </w:pPr>
    </w:p>
    <w:p w14:paraId="553B4294" w14:textId="77777777" w:rsidR="00CA5C6D" w:rsidRPr="00A266D2" w:rsidRDefault="00CA5C6D" w:rsidP="00A266D2">
      <w:pPr>
        <w:jc w:val="both"/>
        <w:rPr>
          <w:rFonts w:ascii="Arial" w:hAnsi="Arial" w:cs="Arial"/>
          <w:b/>
        </w:rPr>
      </w:pPr>
    </w:p>
    <w:p w14:paraId="5D75FB50" w14:textId="77777777" w:rsidR="00CA5C6D" w:rsidRPr="00A266D2" w:rsidRDefault="00CA5C6D" w:rsidP="00A266D2">
      <w:pPr>
        <w:jc w:val="both"/>
        <w:rPr>
          <w:rFonts w:ascii="Arial" w:hAnsi="Arial" w:cs="Arial"/>
          <w:b/>
        </w:rPr>
      </w:pPr>
      <w:r w:rsidRPr="00A266D2">
        <w:rPr>
          <w:rFonts w:ascii="Arial" w:hAnsi="Arial" w:cs="Arial"/>
          <w:b/>
        </w:rPr>
        <w:t xml:space="preserve">Please return completed applications in Word Format by midnight on the close date to </w:t>
      </w:r>
      <w:hyperlink r:id="rId24" w:history="1">
        <w:r w:rsidRPr="00A266D2">
          <w:rPr>
            <w:rStyle w:val="Hyperlink"/>
            <w:rFonts w:ascii="Arial" w:hAnsi="Arial" w:cs="Arial"/>
            <w:b/>
          </w:rPr>
          <w:t>medical.personnel@nhslothian.scot.nhs.uk</w:t>
        </w:r>
      </w:hyperlink>
    </w:p>
    <w:p w14:paraId="12370ADA" w14:textId="77777777" w:rsidR="00CA5C6D" w:rsidRPr="00A266D2" w:rsidRDefault="00CA5C6D" w:rsidP="00A266D2">
      <w:pPr>
        <w:jc w:val="both"/>
        <w:rPr>
          <w:rFonts w:ascii="Arial" w:hAnsi="Arial" w:cs="Arial"/>
          <w:b/>
        </w:rPr>
      </w:pPr>
    </w:p>
    <w:p w14:paraId="64A7F80D" w14:textId="77777777" w:rsidR="00CA5C6D" w:rsidRPr="00A266D2" w:rsidRDefault="00CA5C6D" w:rsidP="00A266D2">
      <w:pPr>
        <w:jc w:val="both"/>
        <w:rPr>
          <w:rFonts w:ascii="Arial" w:hAnsi="Arial" w:cs="Arial"/>
          <w:b/>
        </w:rPr>
      </w:pPr>
      <w:r w:rsidRPr="00A266D2">
        <w:rPr>
          <w:rFonts w:ascii="Arial" w:hAnsi="Arial" w:cs="Arial"/>
          <w:b/>
        </w:rPr>
        <w:t xml:space="preserve">You will receive an automated response acknowledging receipt of your application.  </w:t>
      </w:r>
    </w:p>
    <w:sectPr w:rsidR="00CA5C6D" w:rsidRPr="00A266D2" w:rsidSect="00472657">
      <w:headerReference w:type="default" r:id="rId25"/>
      <w:footerReference w:type="default" r:id="rId26"/>
      <w:pgSz w:w="11906" w:h="16838"/>
      <w:pgMar w:top="71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B7FBE" w14:textId="77777777" w:rsidR="00472657" w:rsidRDefault="00472657" w:rsidP="00D63488">
      <w:r>
        <w:separator/>
      </w:r>
    </w:p>
  </w:endnote>
  <w:endnote w:type="continuationSeparator" w:id="0">
    <w:p w14:paraId="62DEB10B" w14:textId="77777777" w:rsidR="00472657" w:rsidRDefault="00472657" w:rsidP="00D6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96812" w14:textId="77777777" w:rsidR="00872ACE" w:rsidRDefault="00A226B9">
    <w:pPr>
      <w:pStyle w:val="Footer"/>
      <w:jc w:val="right"/>
    </w:pPr>
    <w:r>
      <w:rPr>
        <w:rStyle w:val="PageNumber"/>
      </w:rPr>
      <w:fldChar w:fldCharType="begin"/>
    </w:r>
    <w:r w:rsidR="00872ACE">
      <w:rPr>
        <w:rStyle w:val="PageNumber"/>
      </w:rPr>
      <w:instrText xml:space="preserve"> PAGE </w:instrText>
    </w:r>
    <w:r>
      <w:rPr>
        <w:rStyle w:val="PageNumber"/>
      </w:rPr>
      <w:fldChar w:fldCharType="separate"/>
    </w:r>
    <w:r w:rsidR="00F16600">
      <w:rPr>
        <w:rStyle w:val="PageNumber"/>
        <w:noProof/>
      </w:rPr>
      <w:t>12</w:t>
    </w:r>
    <w:r>
      <w:rPr>
        <w:rStyle w:val="PageNumber"/>
      </w:rPr>
      <w:fldChar w:fldCharType="end"/>
    </w:r>
  </w:p>
  <w:p w14:paraId="11DA29AC" w14:textId="77777777" w:rsidR="00872ACE" w:rsidRDefault="00872ACE" w:rsidP="009F25D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14FAF" w14:textId="77777777" w:rsidR="00472657" w:rsidRDefault="00472657" w:rsidP="00D63488">
      <w:r>
        <w:separator/>
      </w:r>
    </w:p>
  </w:footnote>
  <w:footnote w:type="continuationSeparator" w:id="0">
    <w:p w14:paraId="1FD0875B" w14:textId="77777777" w:rsidR="00472657" w:rsidRDefault="00472657" w:rsidP="00D63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E6A43" w14:textId="77777777" w:rsidR="00872ACE" w:rsidRDefault="00872ACE">
    <w:pPr>
      <w:pStyle w:val="Header"/>
      <w:jc w:val="right"/>
    </w:pPr>
  </w:p>
  <w:p w14:paraId="2DEF5FF6" w14:textId="77777777" w:rsidR="00872ACE" w:rsidRDefault="00872A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35F"/>
    <w:multiLevelType w:val="hybridMultilevel"/>
    <w:tmpl w:val="5FDAA42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4AB3A39"/>
    <w:multiLevelType w:val="hybridMultilevel"/>
    <w:tmpl w:val="74BA7BB6"/>
    <w:lvl w:ilvl="0" w:tplc="58D68F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0C5D24"/>
    <w:multiLevelType w:val="hybridMultilevel"/>
    <w:tmpl w:val="CA8E47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0157C4"/>
    <w:multiLevelType w:val="hybridMultilevel"/>
    <w:tmpl w:val="729A1CD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5D7060"/>
    <w:multiLevelType w:val="hybridMultilevel"/>
    <w:tmpl w:val="01EE3F0E"/>
    <w:lvl w:ilvl="0" w:tplc="E8B2744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3940EF"/>
    <w:multiLevelType w:val="hybridMultilevel"/>
    <w:tmpl w:val="B158250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0943A9E"/>
    <w:multiLevelType w:val="hybridMultilevel"/>
    <w:tmpl w:val="E58E10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1320B8"/>
    <w:multiLevelType w:val="hybridMultilevel"/>
    <w:tmpl w:val="F6465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CE02B3"/>
    <w:multiLevelType w:val="hybridMultilevel"/>
    <w:tmpl w:val="7A92D9C0"/>
    <w:lvl w:ilvl="0" w:tplc="5D68B61A">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6FC7315"/>
    <w:multiLevelType w:val="hybridMultilevel"/>
    <w:tmpl w:val="CEA2B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68135B"/>
    <w:multiLevelType w:val="multilevel"/>
    <w:tmpl w:val="08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A21165F"/>
    <w:multiLevelType w:val="hybridMultilevel"/>
    <w:tmpl w:val="008A2C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FCC183A"/>
    <w:multiLevelType w:val="hybridMultilevel"/>
    <w:tmpl w:val="191A53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5E452C4"/>
    <w:multiLevelType w:val="hybridMultilevel"/>
    <w:tmpl w:val="DAB6F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B13B54"/>
    <w:multiLevelType w:val="hybridMultilevel"/>
    <w:tmpl w:val="658E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5C7DB4"/>
    <w:multiLevelType w:val="hybridMultilevel"/>
    <w:tmpl w:val="7AA0BC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233A56"/>
    <w:multiLevelType w:val="hybridMultilevel"/>
    <w:tmpl w:val="81DAE856"/>
    <w:lvl w:ilvl="0" w:tplc="34CE3C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FC64194"/>
    <w:multiLevelType w:val="hybridMultilevel"/>
    <w:tmpl w:val="3A56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97602E"/>
    <w:multiLevelType w:val="hybridMultilevel"/>
    <w:tmpl w:val="8E4A32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CF3D1E"/>
    <w:multiLevelType w:val="hybridMultilevel"/>
    <w:tmpl w:val="DB725D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6752EEF"/>
    <w:multiLevelType w:val="hybridMultilevel"/>
    <w:tmpl w:val="6FE299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88D0DDA"/>
    <w:multiLevelType w:val="hybridMultilevel"/>
    <w:tmpl w:val="532A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9612C7"/>
    <w:multiLevelType w:val="hybridMultilevel"/>
    <w:tmpl w:val="39F6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AA7AB7"/>
    <w:multiLevelType w:val="hybridMultilevel"/>
    <w:tmpl w:val="249614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24180C"/>
    <w:multiLevelType w:val="hybridMultilevel"/>
    <w:tmpl w:val="64349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9D1585"/>
    <w:multiLevelType w:val="hybridMultilevel"/>
    <w:tmpl w:val="09D0B6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FC0B02"/>
    <w:multiLevelType w:val="hybridMultilevel"/>
    <w:tmpl w:val="E5EC0AE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60317AAE"/>
    <w:multiLevelType w:val="hybridMultilevel"/>
    <w:tmpl w:val="5262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861B10"/>
    <w:multiLevelType w:val="hybridMultilevel"/>
    <w:tmpl w:val="B85406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147B8B"/>
    <w:multiLevelType w:val="hybridMultilevel"/>
    <w:tmpl w:val="2AC6677E"/>
    <w:lvl w:ilvl="0" w:tplc="2A7C5726">
      <w:start w:val="1"/>
      <w:numFmt w:val="decimal"/>
      <w:pStyle w:val="Heading1"/>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EC24D5A"/>
    <w:multiLevelType w:val="hybridMultilevel"/>
    <w:tmpl w:val="7E56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842E0A"/>
    <w:multiLevelType w:val="hybridMultilevel"/>
    <w:tmpl w:val="CD140C0C"/>
    <w:lvl w:ilvl="0" w:tplc="08090001">
      <w:start w:val="1"/>
      <w:numFmt w:val="bullet"/>
      <w:lvlText w:val=""/>
      <w:lvlJc w:val="left"/>
      <w:pPr>
        <w:ind w:left="821" w:hanging="360"/>
      </w:pPr>
      <w:rPr>
        <w:rFonts w:ascii="Symbol" w:hAnsi="Symbol" w:hint="default"/>
      </w:rPr>
    </w:lvl>
    <w:lvl w:ilvl="1" w:tplc="08090003" w:tentative="1">
      <w:start w:val="1"/>
      <w:numFmt w:val="bullet"/>
      <w:lvlText w:val="o"/>
      <w:lvlJc w:val="left"/>
      <w:pPr>
        <w:ind w:left="1541" w:hanging="360"/>
      </w:pPr>
      <w:rPr>
        <w:rFonts w:ascii="Courier New" w:hAnsi="Courier New" w:cs="Courier New" w:hint="default"/>
      </w:rPr>
    </w:lvl>
    <w:lvl w:ilvl="2" w:tplc="08090005" w:tentative="1">
      <w:start w:val="1"/>
      <w:numFmt w:val="bullet"/>
      <w:lvlText w:val=""/>
      <w:lvlJc w:val="left"/>
      <w:pPr>
        <w:ind w:left="2261" w:hanging="360"/>
      </w:pPr>
      <w:rPr>
        <w:rFonts w:ascii="Wingdings" w:hAnsi="Wingdings" w:hint="default"/>
      </w:rPr>
    </w:lvl>
    <w:lvl w:ilvl="3" w:tplc="08090001" w:tentative="1">
      <w:start w:val="1"/>
      <w:numFmt w:val="bullet"/>
      <w:lvlText w:val=""/>
      <w:lvlJc w:val="left"/>
      <w:pPr>
        <w:ind w:left="2981" w:hanging="360"/>
      </w:pPr>
      <w:rPr>
        <w:rFonts w:ascii="Symbol" w:hAnsi="Symbol" w:hint="default"/>
      </w:rPr>
    </w:lvl>
    <w:lvl w:ilvl="4" w:tplc="08090003" w:tentative="1">
      <w:start w:val="1"/>
      <w:numFmt w:val="bullet"/>
      <w:lvlText w:val="o"/>
      <w:lvlJc w:val="left"/>
      <w:pPr>
        <w:ind w:left="3701" w:hanging="360"/>
      </w:pPr>
      <w:rPr>
        <w:rFonts w:ascii="Courier New" w:hAnsi="Courier New" w:cs="Courier New" w:hint="default"/>
      </w:rPr>
    </w:lvl>
    <w:lvl w:ilvl="5" w:tplc="08090005" w:tentative="1">
      <w:start w:val="1"/>
      <w:numFmt w:val="bullet"/>
      <w:lvlText w:val=""/>
      <w:lvlJc w:val="left"/>
      <w:pPr>
        <w:ind w:left="4421" w:hanging="360"/>
      </w:pPr>
      <w:rPr>
        <w:rFonts w:ascii="Wingdings" w:hAnsi="Wingdings" w:hint="default"/>
      </w:rPr>
    </w:lvl>
    <w:lvl w:ilvl="6" w:tplc="08090001" w:tentative="1">
      <w:start w:val="1"/>
      <w:numFmt w:val="bullet"/>
      <w:lvlText w:val=""/>
      <w:lvlJc w:val="left"/>
      <w:pPr>
        <w:ind w:left="5141" w:hanging="360"/>
      </w:pPr>
      <w:rPr>
        <w:rFonts w:ascii="Symbol" w:hAnsi="Symbol" w:hint="default"/>
      </w:rPr>
    </w:lvl>
    <w:lvl w:ilvl="7" w:tplc="08090003" w:tentative="1">
      <w:start w:val="1"/>
      <w:numFmt w:val="bullet"/>
      <w:lvlText w:val="o"/>
      <w:lvlJc w:val="left"/>
      <w:pPr>
        <w:ind w:left="5861" w:hanging="360"/>
      </w:pPr>
      <w:rPr>
        <w:rFonts w:ascii="Courier New" w:hAnsi="Courier New" w:cs="Courier New" w:hint="default"/>
      </w:rPr>
    </w:lvl>
    <w:lvl w:ilvl="8" w:tplc="08090005" w:tentative="1">
      <w:start w:val="1"/>
      <w:numFmt w:val="bullet"/>
      <w:lvlText w:val=""/>
      <w:lvlJc w:val="left"/>
      <w:pPr>
        <w:ind w:left="6581" w:hanging="360"/>
      </w:pPr>
      <w:rPr>
        <w:rFonts w:ascii="Wingdings" w:hAnsi="Wingdings" w:hint="default"/>
      </w:rPr>
    </w:lvl>
  </w:abstractNum>
  <w:abstractNum w:abstractNumId="32" w15:restartNumberingAfterBreak="0">
    <w:nsid w:val="72FD1525"/>
    <w:multiLevelType w:val="hybridMultilevel"/>
    <w:tmpl w:val="DE3A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82349A"/>
    <w:multiLevelType w:val="hybridMultilevel"/>
    <w:tmpl w:val="4A063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AD67FE"/>
    <w:multiLevelType w:val="hybridMultilevel"/>
    <w:tmpl w:val="8BC231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DCF4CA7"/>
    <w:multiLevelType w:val="hybridMultilevel"/>
    <w:tmpl w:val="F5FE9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2847859">
    <w:abstractNumId w:val="29"/>
  </w:num>
  <w:num w:numId="2" w16cid:durableId="764307685">
    <w:abstractNumId w:val="9"/>
  </w:num>
  <w:num w:numId="3" w16cid:durableId="1143884591">
    <w:abstractNumId w:val="25"/>
  </w:num>
  <w:num w:numId="4" w16cid:durableId="2088919083">
    <w:abstractNumId w:val="15"/>
  </w:num>
  <w:num w:numId="5" w16cid:durableId="471757835">
    <w:abstractNumId w:val="18"/>
  </w:num>
  <w:num w:numId="6" w16cid:durableId="2137410552">
    <w:abstractNumId w:val="28"/>
  </w:num>
  <w:num w:numId="7" w16cid:durableId="1140227383">
    <w:abstractNumId w:val="7"/>
  </w:num>
  <w:num w:numId="8" w16cid:durableId="2048675520">
    <w:abstractNumId w:val="34"/>
  </w:num>
  <w:num w:numId="9" w16cid:durableId="634679487">
    <w:abstractNumId w:val="14"/>
  </w:num>
  <w:num w:numId="10" w16cid:durableId="1345205187">
    <w:abstractNumId w:val="0"/>
  </w:num>
  <w:num w:numId="11" w16cid:durableId="1433666638">
    <w:abstractNumId w:val="30"/>
  </w:num>
  <w:num w:numId="12" w16cid:durableId="79564413">
    <w:abstractNumId w:val="36"/>
  </w:num>
  <w:num w:numId="13" w16cid:durableId="666900761">
    <w:abstractNumId w:val="27"/>
  </w:num>
  <w:num w:numId="14" w16cid:durableId="1282809255">
    <w:abstractNumId w:val="22"/>
  </w:num>
  <w:num w:numId="15" w16cid:durableId="420761290">
    <w:abstractNumId w:val="17"/>
  </w:num>
  <w:num w:numId="16" w16cid:durableId="248661948">
    <w:abstractNumId w:val="21"/>
  </w:num>
  <w:num w:numId="17" w16cid:durableId="1035735555">
    <w:abstractNumId w:val="24"/>
  </w:num>
  <w:num w:numId="18" w16cid:durableId="1572303790">
    <w:abstractNumId w:val="32"/>
  </w:num>
  <w:num w:numId="19" w16cid:durableId="470707643">
    <w:abstractNumId w:val="5"/>
  </w:num>
  <w:num w:numId="20" w16cid:durableId="1278028738">
    <w:abstractNumId w:val="23"/>
  </w:num>
  <w:num w:numId="21" w16cid:durableId="1907762753">
    <w:abstractNumId w:val="10"/>
  </w:num>
  <w:num w:numId="22" w16cid:durableId="1955554504">
    <w:abstractNumId w:val="31"/>
  </w:num>
  <w:num w:numId="23" w16cid:durableId="427118279">
    <w:abstractNumId w:val="33"/>
  </w:num>
  <w:num w:numId="24" w16cid:durableId="610938720">
    <w:abstractNumId w:val="16"/>
  </w:num>
  <w:num w:numId="25" w16cid:durableId="348919162">
    <w:abstractNumId w:val="6"/>
  </w:num>
  <w:num w:numId="26" w16cid:durableId="454371135">
    <w:abstractNumId w:val="26"/>
  </w:num>
  <w:num w:numId="27" w16cid:durableId="1058211033">
    <w:abstractNumId w:val="20"/>
  </w:num>
  <w:num w:numId="28" w16cid:durableId="1056472067">
    <w:abstractNumId w:val="2"/>
  </w:num>
  <w:num w:numId="29" w16cid:durableId="1373261446">
    <w:abstractNumId w:val="12"/>
  </w:num>
  <w:num w:numId="30" w16cid:durableId="250236587">
    <w:abstractNumId w:val="11"/>
  </w:num>
  <w:num w:numId="31" w16cid:durableId="164637533">
    <w:abstractNumId w:val="19"/>
  </w:num>
  <w:num w:numId="32" w16cid:durableId="506335507">
    <w:abstractNumId w:val="8"/>
  </w:num>
  <w:num w:numId="33" w16cid:durableId="720834613">
    <w:abstractNumId w:val="13"/>
  </w:num>
  <w:num w:numId="34" w16cid:durableId="1609194017">
    <w:abstractNumId w:val="3"/>
  </w:num>
  <w:num w:numId="35" w16cid:durableId="745347386">
    <w:abstractNumId w:val="1"/>
  </w:num>
  <w:num w:numId="36" w16cid:durableId="1674650570">
    <w:abstractNumId w:val="35"/>
  </w:num>
  <w:num w:numId="37" w16cid:durableId="803230055">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879"/>
    <w:rsid w:val="000044F8"/>
    <w:rsid w:val="00007D45"/>
    <w:rsid w:val="00014D38"/>
    <w:rsid w:val="00016B85"/>
    <w:rsid w:val="00041A10"/>
    <w:rsid w:val="00042C50"/>
    <w:rsid w:val="0005438F"/>
    <w:rsid w:val="00065915"/>
    <w:rsid w:val="0007417D"/>
    <w:rsid w:val="00080968"/>
    <w:rsid w:val="00096AC2"/>
    <w:rsid w:val="000C3D13"/>
    <w:rsid w:val="000C6F75"/>
    <w:rsid w:val="000D72C2"/>
    <w:rsid w:val="000E0362"/>
    <w:rsid w:val="000F07F0"/>
    <w:rsid w:val="000F27C5"/>
    <w:rsid w:val="00105751"/>
    <w:rsid w:val="00112984"/>
    <w:rsid w:val="00114AEC"/>
    <w:rsid w:val="00137C5A"/>
    <w:rsid w:val="001454C3"/>
    <w:rsid w:val="00147414"/>
    <w:rsid w:val="00174653"/>
    <w:rsid w:val="0017508D"/>
    <w:rsid w:val="0017769F"/>
    <w:rsid w:val="001813AB"/>
    <w:rsid w:val="0018154A"/>
    <w:rsid w:val="00182D01"/>
    <w:rsid w:val="00183787"/>
    <w:rsid w:val="001846E4"/>
    <w:rsid w:val="001A3472"/>
    <w:rsid w:val="001B0231"/>
    <w:rsid w:val="001B0458"/>
    <w:rsid w:val="001B2709"/>
    <w:rsid w:val="001C1805"/>
    <w:rsid w:val="001D3F50"/>
    <w:rsid w:val="001D40BA"/>
    <w:rsid w:val="001F2BD2"/>
    <w:rsid w:val="0020030A"/>
    <w:rsid w:val="0020148A"/>
    <w:rsid w:val="00240F25"/>
    <w:rsid w:val="00243EB7"/>
    <w:rsid w:val="00253E9C"/>
    <w:rsid w:val="00262626"/>
    <w:rsid w:val="002658DB"/>
    <w:rsid w:val="00275E92"/>
    <w:rsid w:val="00276CB0"/>
    <w:rsid w:val="002830D7"/>
    <w:rsid w:val="002E365A"/>
    <w:rsid w:val="002F508F"/>
    <w:rsid w:val="002F57CF"/>
    <w:rsid w:val="00300133"/>
    <w:rsid w:val="00314726"/>
    <w:rsid w:val="00315829"/>
    <w:rsid w:val="0033516C"/>
    <w:rsid w:val="003521BA"/>
    <w:rsid w:val="00357814"/>
    <w:rsid w:val="0036789F"/>
    <w:rsid w:val="003705DC"/>
    <w:rsid w:val="00370879"/>
    <w:rsid w:val="00375CD3"/>
    <w:rsid w:val="00396FF1"/>
    <w:rsid w:val="003A44D6"/>
    <w:rsid w:val="003A4699"/>
    <w:rsid w:val="003B62D3"/>
    <w:rsid w:val="003C1F4E"/>
    <w:rsid w:val="003D1653"/>
    <w:rsid w:val="003D2AF3"/>
    <w:rsid w:val="003D6AB2"/>
    <w:rsid w:val="003E2601"/>
    <w:rsid w:val="003E55A8"/>
    <w:rsid w:val="0042578B"/>
    <w:rsid w:val="0042620B"/>
    <w:rsid w:val="00430A51"/>
    <w:rsid w:val="004407E3"/>
    <w:rsid w:val="00441EE2"/>
    <w:rsid w:val="00446C38"/>
    <w:rsid w:val="004504F7"/>
    <w:rsid w:val="00466DCA"/>
    <w:rsid w:val="00472657"/>
    <w:rsid w:val="00492D08"/>
    <w:rsid w:val="00493898"/>
    <w:rsid w:val="004965D2"/>
    <w:rsid w:val="004A270E"/>
    <w:rsid w:val="004C30B2"/>
    <w:rsid w:val="004C4A71"/>
    <w:rsid w:val="004D32BD"/>
    <w:rsid w:val="004E357A"/>
    <w:rsid w:val="004E4C85"/>
    <w:rsid w:val="005034C4"/>
    <w:rsid w:val="005060F6"/>
    <w:rsid w:val="00506198"/>
    <w:rsid w:val="0050782D"/>
    <w:rsid w:val="00516A81"/>
    <w:rsid w:val="005251A0"/>
    <w:rsid w:val="0053300A"/>
    <w:rsid w:val="00533F71"/>
    <w:rsid w:val="005358E8"/>
    <w:rsid w:val="005570A4"/>
    <w:rsid w:val="00577285"/>
    <w:rsid w:val="005A0E59"/>
    <w:rsid w:val="005A2C2A"/>
    <w:rsid w:val="005B1CCA"/>
    <w:rsid w:val="005C19BA"/>
    <w:rsid w:val="005C67A9"/>
    <w:rsid w:val="005D3257"/>
    <w:rsid w:val="005E35EF"/>
    <w:rsid w:val="005F7DCA"/>
    <w:rsid w:val="0060404D"/>
    <w:rsid w:val="00613C75"/>
    <w:rsid w:val="00614608"/>
    <w:rsid w:val="0063443A"/>
    <w:rsid w:val="00643BF3"/>
    <w:rsid w:val="0065045A"/>
    <w:rsid w:val="00663E1D"/>
    <w:rsid w:val="00673077"/>
    <w:rsid w:val="006769CC"/>
    <w:rsid w:val="006805D3"/>
    <w:rsid w:val="0068512B"/>
    <w:rsid w:val="00690BFA"/>
    <w:rsid w:val="00695A1B"/>
    <w:rsid w:val="006A3C6C"/>
    <w:rsid w:val="006B28D9"/>
    <w:rsid w:val="006B77D3"/>
    <w:rsid w:val="006C1122"/>
    <w:rsid w:val="006C7E05"/>
    <w:rsid w:val="006D3EDE"/>
    <w:rsid w:val="006D4726"/>
    <w:rsid w:val="006E478E"/>
    <w:rsid w:val="006F5382"/>
    <w:rsid w:val="007136F8"/>
    <w:rsid w:val="00731FC1"/>
    <w:rsid w:val="0074780E"/>
    <w:rsid w:val="007479B9"/>
    <w:rsid w:val="007713AC"/>
    <w:rsid w:val="00777C95"/>
    <w:rsid w:val="007874FD"/>
    <w:rsid w:val="00791D3F"/>
    <w:rsid w:val="00793566"/>
    <w:rsid w:val="007B1C6B"/>
    <w:rsid w:val="007B6E88"/>
    <w:rsid w:val="007C0BD2"/>
    <w:rsid w:val="007D59CC"/>
    <w:rsid w:val="007E2271"/>
    <w:rsid w:val="007F1C20"/>
    <w:rsid w:val="007F6773"/>
    <w:rsid w:val="0082499F"/>
    <w:rsid w:val="00830364"/>
    <w:rsid w:val="00841179"/>
    <w:rsid w:val="00844064"/>
    <w:rsid w:val="00860E6E"/>
    <w:rsid w:val="00871295"/>
    <w:rsid w:val="00872ACE"/>
    <w:rsid w:val="008845A2"/>
    <w:rsid w:val="00886683"/>
    <w:rsid w:val="00892174"/>
    <w:rsid w:val="00892E86"/>
    <w:rsid w:val="008B7008"/>
    <w:rsid w:val="008C1C0A"/>
    <w:rsid w:val="008C59D5"/>
    <w:rsid w:val="008C7879"/>
    <w:rsid w:val="008D0D4C"/>
    <w:rsid w:val="008D4E0C"/>
    <w:rsid w:val="008D7E17"/>
    <w:rsid w:val="009038BE"/>
    <w:rsid w:val="00912836"/>
    <w:rsid w:val="00923F4B"/>
    <w:rsid w:val="00932CF3"/>
    <w:rsid w:val="00945728"/>
    <w:rsid w:val="00953741"/>
    <w:rsid w:val="00977AEF"/>
    <w:rsid w:val="00984AC3"/>
    <w:rsid w:val="009A45B5"/>
    <w:rsid w:val="009A4867"/>
    <w:rsid w:val="009A789C"/>
    <w:rsid w:val="009B6ECF"/>
    <w:rsid w:val="009B7D72"/>
    <w:rsid w:val="009C25E4"/>
    <w:rsid w:val="009D39CB"/>
    <w:rsid w:val="009E03F5"/>
    <w:rsid w:val="009E219A"/>
    <w:rsid w:val="009F25D9"/>
    <w:rsid w:val="009F4D46"/>
    <w:rsid w:val="00A01F08"/>
    <w:rsid w:val="00A226B9"/>
    <w:rsid w:val="00A266D2"/>
    <w:rsid w:val="00A276F2"/>
    <w:rsid w:val="00A30E11"/>
    <w:rsid w:val="00A31D1A"/>
    <w:rsid w:val="00A34A54"/>
    <w:rsid w:val="00A407B2"/>
    <w:rsid w:val="00A438A3"/>
    <w:rsid w:val="00A46C60"/>
    <w:rsid w:val="00A625F4"/>
    <w:rsid w:val="00A66ED6"/>
    <w:rsid w:val="00A818DE"/>
    <w:rsid w:val="00A84901"/>
    <w:rsid w:val="00A9328D"/>
    <w:rsid w:val="00A967B8"/>
    <w:rsid w:val="00A97B70"/>
    <w:rsid w:val="00AB3BFB"/>
    <w:rsid w:val="00AC40AB"/>
    <w:rsid w:val="00AC79A3"/>
    <w:rsid w:val="00AD5ED8"/>
    <w:rsid w:val="00AD737A"/>
    <w:rsid w:val="00AF3A58"/>
    <w:rsid w:val="00B11E54"/>
    <w:rsid w:val="00B257CB"/>
    <w:rsid w:val="00B45CC5"/>
    <w:rsid w:val="00B46206"/>
    <w:rsid w:val="00B5544C"/>
    <w:rsid w:val="00B84A21"/>
    <w:rsid w:val="00B85736"/>
    <w:rsid w:val="00B875D3"/>
    <w:rsid w:val="00B92840"/>
    <w:rsid w:val="00B96AE7"/>
    <w:rsid w:val="00BA5978"/>
    <w:rsid w:val="00BB1E44"/>
    <w:rsid w:val="00BD5B7C"/>
    <w:rsid w:val="00C0529F"/>
    <w:rsid w:val="00C14D38"/>
    <w:rsid w:val="00C15AE2"/>
    <w:rsid w:val="00C17D5F"/>
    <w:rsid w:val="00C22F82"/>
    <w:rsid w:val="00C263A2"/>
    <w:rsid w:val="00C34FA9"/>
    <w:rsid w:val="00C51FDD"/>
    <w:rsid w:val="00C639A1"/>
    <w:rsid w:val="00C9339B"/>
    <w:rsid w:val="00C97713"/>
    <w:rsid w:val="00C97ECA"/>
    <w:rsid w:val="00CA5C6D"/>
    <w:rsid w:val="00CC0C5D"/>
    <w:rsid w:val="00CD7BBA"/>
    <w:rsid w:val="00CE24FD"/>
    <w:rsid w:val="00CE73A5"/>
    <w:rsid w:val="00CF3BC4"/>
    <w:rsid w:val="00CF4522"/>
    <w:rsid w:val="00D00786"/>
    <w:rsid w:val="00D036D0"/>
    <w:rsid w:val="00D0680F"/>
    <w:rsid w:val="00D1461E"/>
    <w:rsid w:val="00D340A8"/>
    <w:rsid w:val="00D3561B"/>
    <w:rsid w:val="00D63488"/>
    <w:rsid w:val="00D652FD"/>
    <w:rsid w:val="00D66F8E"/>
    <w:rsid w:val="00D70B94"/>
    <w:rsid w:val="00D732DA"/>
    <w:rsid w:val="00D81D68"/>
    <w:rsid w:val="00D91CDF"/>
    <w:rsid w:val="00D97B9B"/>
    <w:rsid w:val="00DA7B2E"/>
    <w:rsid w:val="00DB7FD3"/>
    <w:rsid w:val="00DC1ECD"/>
    <w:rsid w:val="00DD3B5B"/>
    <w:rsid w:val="00E046B2"/>
    <w:rsid w:val="00E06E1C"/>
    <w:rsid w:val="00E11A95"/>
    <w:rsid w:val="00E25D47"/>
    <w:rsid w:val="00E2602E"/>
    <w:rsid w:val="00E30E30"/>
    <w:rsid w:val="00E31DFA"/>
    <w:rsid w:val="00E474A6"/>
    <w:rsid w:val="00E802AD"/>
    <w:rsid w:val="00E81263"/>
    <w:rsid w:val="00E828AF"/>
    <w:rsid w:val="00E850C4"/>
    <w:rsid w:val="00E90B53"/>
    <w:rsid w:val="00E951A1"/>
    <w:rsid w:val="00EA1F87"/>
    <w:rsid w:val="00EA446E"/>
    <w:rsid w:val="00EA7708"/>
    <w:rsid w:val="00ED12CF"/>
    <w:rsid w:val="00ED156A"/>
    <w:rsid w:val="00ED2C2C"/>
    <w:rsid w:val="00ED42C6"/>
    <w:rsid w:val="00EF26DA"/>
    <w:rsid w:val="00F00911"/>
    <w:rsid w:val="00F10327"/>
    <w:rsid w:val="00F13A0D"/>
    <w:rsid w:val="00F16600"/>
    <w:rsid w:val="00F3550B"/>
    <w:rsid w:val="00F8024F"/>
    <w:rsid w:val="00F97184"/>
    <w:rsid w:val="00FD51E4"/>
    <w:rsid w:val="00FF1CA9"/>
    <w:rsid w:val="00FF40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7268CE78"/>
  <w15:docId w15:val="{756E52FF-0F7A-4F17-8E25-2921979A1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2F82"/>
    <w:rPr>
      <w:rFonts w:eastAsia="Times New Roman"/>
      <w:sz w:val="22"/>
      <w:szCs w:val="22"/>
      <w:lang w:eastAsia="en-US"/>
    </w:rPr>
  </w:style>
  <w:style w:type="paragraph" w:styleId="Heading1">
    <w:name w:val="heading 1"/>
    <w:basedOn w:val="BodyText"/>
    <w:next w:val="BodyText"/>
    <w:link w:val="Heading1Char"/>
    <w:qFormat/>
    <w:rsid w:val="00041A10"/>
    <w:pPr>
      <w:keepNext/>
      <w:numPr>
        <w:numId w:val="1"/>
      </w:numPr>
      <w:tabs>
        <w:tab w:val="left" w:pos="454"/>
        <w:tab w:val="left" w:pos="810"/>
        <w:tab w:val="left" w:pos="900"/>
        <w:tab w:val="left" w:pos="1440"/>
        <w:tab w:val="left" w:pos="5760"/>
        <w:tab w:val="left" w:pos="7200"/>
      </w:tabs>
      <w:overflowPunct w:val="0"/>
      <w:autoSpaceDE w:val="0"/>
      <w:autoSpaceDN w:val="0"/>
      <w:adjustRightInd w:val="0"/>
      <w:textAlignment w:val="baseline"/>
      <w:outlineLvl w:val="0"/>
    </w:pPr>
    <w:rPr>
      <w:rFonts w:ascii="Arial" w:eastAsia="Calibri" w:hAnsi="Arial" w:cs="Arial"/>
      <w:b/>
      <w:color w:val="000000"/>
      <w:sz w:val="24"/>
      <w:szCs w:val="20"/>
      <w:lang w:val="en-US"/>
    </w:rPr>
  </w:style>
  <w:style w:type="paragraph" w:styleId="Heading2">
    <w:name w:val="heading 2"/>
    <w:basedOn w:val="Normal"/>
    <w:next w:val="Normal"/>
    <w:link w:val="Heading2Char"/>
    <w:qFormat/>
    <w:rsid w:val="001B0231"/>
    <w:pPr>
      <w:keepNext/>
      <w:keepLines/>
      <w:spacing w:before="40"/>
      <w:outlineLvl w:val="1"/>
    </w:pPr>
    <w:rPr>
      <w:rFonts w:ascii="Calibri Light" w:eastAsia="Calibri" w:hAnsi="Calibri Light"/>
      <w:color w:val="2E74B5"/>
      <w:sz w:val="26"/>
      <w:szCs w:val="26"/>
    </w:rPr>
  </w:style>
  <w:style w:type="paragraph" w:styleId="Heading4">
    <w:name w:val="heading 4"/>
    <w:basedOn w:val="Normal"/>
    <w:next w:val="Normal"/>
    <w:qFormat/>
    <w:locked/>
    <w:rsid w:val="007479B9"/>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041A10"/>
    <w:rPr>
      <w:rFonts w:ascii="Arial" w:eastAsia="Calibri" w:hAnsi="Arial" w:cs="Arial"/>
      <w:b/>
      <w:color w:val="000000"/>
      <w:sz w:val="24"/>
      <w:lang w:val="en-US" w:eastAsia="en-US" w:bidi="ar-SA"/>
    </w:rPr>
  </w:style>
  <w:style w:type="character" w:customStyle="1" w:styleId="Heading2Char">
    <w:name w:val="Heading 2 Char"/>
    <w:basedOn w:val="DefaultParagraphFont"/>
    <w:link w:val="Heading2"/>
    <w:semiHidden/>
    <w:locked/>
    <w:rsid w:val="001B0231"/>
    <w:rPr>
      <w:rFonts w:ascii="Calibri Light" w:hAnsi="Calibri Light" w:cs="Times New Roman"/>
      <w:color w:val="2E74B5"/>
      <w:sz w:val="26"/>
      <w:szCs w:val="26"/>
    </w:rPr>
  </w:style>
  <w:style w:type="table" w:styleId="TableGrid">
    <w:name w:val="Table Grid"/>
    <w:basedOn w:val="TableNormal"/>
    <w:rsid w:val="008712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71295"/>
    <w:rPr>
      <w:rFonts w:cs="Times New Roman"/>
      <w:color w:val="0000FF"/>
      <w:u w:val="single"/>
    </w:rPr>
  </w:style>
  <w:style w:type="paragraph" w:styleId="Header">
    <w:name w:val="header"/>
    <w:basedOn w:val="Normal"/>
    <w:link w:val="HeaderChar"/>
    <w:rsid w:val="0020148A"/>
    <w:pPr>
      <w:tabs>
        <w:tab w:val="left" w:pos="900"/>
        <w:tab w:val="center" w:pos="4153"/>
        <w:tab w:val="right" w:pos="8306"/>
      </w:tabs>
      <w:jc w:val="both"/>
    </w:pPr>
    <w:rPr>
      <w:rFonts w:ascii="Arial" w:eastAsia="Calibri" w:hAnsi="Arial" w:cs="Arial"/>
      <w:b/>
      <w:color w:val="000000"/>
      <w:lang w:val="en-US" w:eastAsia="en-GB"/>
    </w:rPr>
  </w:style>
  <w:style w:type="character" w:customStyle="1" w:styleId="HeaderChar">
    <w:name w:val="Header Char"/>
    <w:basedOn w:val="DefaultParagraphFont"/>
    <w:link w:val="Header"/>
    <w:locked/>
    <w:rsid w:val="0020148A"/>
    <w:rPr>
      <w:rFonts w:ascii="Arial" w:hAnsi="Arial" w:cs="Arial"/>
      <w:b/>
      <w:color w:val="000000"/>
      <w:lang w:val="en-US" w:eastAsia="en-GB"/>
    </w:rPr>
  </w:style>
  <w:style w:type="paragraph" w:styleId="BodyText">
    <w:name w:val="Body Text"/>
    <w:basedOn w:val="Normal"/>
    <w:link w:val="BodyTextChar"/>
    <w:rsid w:val="00041A10"/>
    <w:pPr>
      <w:spacing w:after="120"/>
    </w:pPr>
  </w:style>
  <w:style w:type="character" w:customStyle="1" w:styleId="BodyTextChar">
    <w:name w:val="Body Text Char"/>
    <w:basedOn w:val="DefaultParagraphFont"/>
    <w:link w:val="BodyText"/>
    <w:locked/>
    <w:rsid w:val="00041A10"/>
    <w:rPr>
      <w:rFonts w:cs="Times New Roman"/>
    </w:rPr>
  </w:style>
  <w:style w:type="paragraph" w:styleId="ListParagraph">
    <w:name w:val="List Paragraph"/>
    <w:basedOn w:val="Normal"/>
    <w:qFormat/>
    <w:rsid w:val="00F97184"/>
    <w:pPr>
      <w:ind w:left="720"/>
      <w:contextualSpacing/>
    </w:pPr>
  </w:style>
  <w:style w:type="paragraph" w:styleId="BodyTextIndent3">
    <w:name w:val="Body Text Indent 3"/>
    <w:basedOn w:val="Normal"/>
    <w:link w:val="BodyTextIndent3Char"/>
    <w:rsid w:val="00E046B2"/>
    <w:pPr>
      <w:tabs>
        <w:tab w:val="left" w:pos="900"/>
      </w:tabs>
      <w:spacing w:after="120"/>
      <w:ind w:left="283"/>
      <w:jc w:val="both"/>
    </w:pPr>
    <w:rPr>
      <w:rFonts w:ascii="Arial" w:eastAsia="Calibri" w:hAnsi="Arial" w:cs="Arial"/>
      <w:b/>
      <w:color w:val="000000"/>
      <w:sz w:val="16"/>
      <w:szCs w:val="16"/>
      <w:lang w:val="en-US" w:eastAsia="en-GB"/>
    </w:rPr>
  </w:style>
  <w:style w:type="character" w:customStyle="1" w:styleId="BodyTextIndent3Char">
    <w:name w:val="Body Text Indent 3 Char"/>
    <w:basedOn w:val="DefaultParagraphFont"/>
    <w:link w:val="BodyTextIndent3"/>
    <w:locked/>
    <w:rsid w:val="00E046B2"/>
    <w:rPr>
      <w:rFonts w:ascii="Arial" w:hAnsi="Arial" w:cs="Arial"/>
      <w:b/>
      <w:color w:val="000000"/>
      <w:sz w:val="16"/>
      <w:szCs w:val="16"/>
      <w:lang w:val="en-US" w:eastAsia="en-GB"/>
    </w:rPr>
  </w:style>
  <w:style w:type="paragraph" w:styleId="Footer">
    <w:name w:val="footer"/>
    <w:basedOn w:val="Normal"/>
    <w:link w:val="FooterChar"/>
    <w:rsid w:val="00D63488"/>
    <w:pPr>
      <w:tabs>
        <w:tab w:val="center" w:pos="4513"/>
        <w:tab w:val="right" w:pos="9026"/>
      </w:tabs>
    </w:pPr>
  </w:style>
  <w:style w:type="character" w:customStyle="1" w:styleId="FooterChar">
    <w:name w:val="Footer Char"/>
    <w:basedOn w:val="DefaultParagraphFont"/>
    <w:link w:val="Footer"/>
    <w:locked/>
    <w:rsid w:val="00D63488"/>
    <w:rPr>
      <w:rFonts w:cs="Times New Roman"/>
    </w:rPr>
  </w:style>
  <w:style w:type="character" w:styleId="PageNumber">
    <w:name w:val="page number"/>
    <w:basedOn w:val="DefaultParagraphFont"/>
    <w:rsid w:val="009A789C"/>
    <w:rPr>
      <w:rFonts w:cs="Times New Roman"/>
    </w:rPr>
  </w:style>
  <w:style w:type="paragraph" w:styleId="BodyTextIndent">
    <w:name w:val="Body Text Indent"/>
    <w:basedOn w:val="Normal"/>
    <w:rsid w:val="00CC0C5D"/>
    <w:pPr>
      <w:spacing w:after="120"/>
      <w:ind w:left="283"/>
    </w:pPr>
  </w:style>
  <w:style w:type="paragraph" w:styleId="BodyTextIndent2">
    <w:name w:val="Body Text Indent 2"/>
    <w:basedOn w:val="Normal"/>
    <w:link w:val="BodyTextIndent2Char"/>
    <w:rsid w:val="006F5382"/>
    <w:pPr>
      <w:spacing w:after="120" w:line="480" w:lineRule="auto"/>
      <w:ind w:left="283"/>
    </w:pPr>
  </w:style>
  <w:style w:type="character" w:customStyle="1" w:styleId="BodyTextIndent2Char">
    <w:name w:val="Body Text Indent 2 Char"/>
    <w:basedOn w:val="DefaultParagraphFont"/>
    <w:link w:val="BodyTextIndent2"/>
    <w:rsid w:val="006F5382"/>
    <w:rPr>
      <w:rFonts w:eastAsia="Times New Roman"/>
      <w:sz w:val="22"/>
      <w:szCs w:val="22"/>
      <w:lang w:eastAsia="en-US"/>
    </w:rPr>
  </w:style>
  <w:style w:type="paragraph" w:customStyle="1" w:styleId="Default">
    <w:name w:val="Default"/>
    <w:rsid w:val="00830364"/>
    <w:pPr>
      <w:autoSpaceDE w:val="0"/>
      <w:autoSpaceDN w:val="0"/>
      <w:adjustRightInd w:val="0"/>
    </w:pPr>
    <w:rPr>
      <w:rFonts w:ascii="Arial" w:hAnsi="Arial" w:cs="Arial"/>
      <w:color w:val="000000"/>
      <w:sz w:val="24"/>
      <w:szCs w:val="24"/>
    </w:rPr>
  </w:style>
  <w:style w:type="paragraph" w:styleId="BodyText2">
    <w:name w:val="Body Text 2"/>
    <w:basedOn w:val="Normal"/>
    <w:link w:val="BodyText2Char"/>
    <w:semiHidden/>
    <w:unhideWhenUsed/>
    <w:rsid w:val="00C97ECA"/>
    <w:pPr>
      <w:spacing w:after="120" w:line="480" w:lineRule="auto"/>
    </w:pPr>
  </w:style>
  <w:style w:type="character" w:customStyle="1" w:styleId="BodyText2Char">
    <w:name w:val="Body Text 2 Char"/>
    <w:basedOn w:val="DefaultParagraphFont"/>
    <w:link w:val="BodyText2"/>
    <w:semiHidden/>
    <w:rsid w:val="00C97ECA"/>
    <w:rPr>
      <w:rFonts w:eastAsia="Times New Roman"/>
      <w:sz w:val="22"/>
      <w:szCs w:val="22"/>
      <w:lang w:eastAsia="en-US"/>
    </w:rPr>
  </w:style>
  <w:style w:type="character" w:styleId="CommentReference">
    <w:name w:val="annotation reference"/>
    <w:basedOn w:val="DefaultParagraphFont"/>
    <w:semiHidden/>
    <w:unhideWhenUsed/>
    <w:rsid w:val="00DB7FD3"/>
    <w:rPr>
      <w:sz w:val="16"/>
      <w:szCs w:val="16"/>
    </w:rPr>
  </w:style>
  <w:style w:type="paragraph" w:styleId="CommentText">
    <w:name w:val="annotation text"/>
    <w:basedOn w:val="Normal"/>
    <w:link w:val="CommentTextChar"/>
    <w:semiHidden/>
    <w:unhideWhenUsed/>
    <w:rsid w:val="00DB7FD3"/>
    <w:rPr>
      <w:sz w:val="20"/>
      <w:szCs w:val="20"/>
    </w:rPr>
  </w:style>
  <w:style w:type="character" w:customStyle="1" w:styleId="CommentTextChar">
    <w:name w:val="Comment Text Char"/>
    <w:basedOn w:val="DefaultParagraphFont"/>
    <w:link w:val="CommentText"/>
    <w:semiHidden/>
    <w:rsid w:val="00DB7FD3"/>
    <w:rPr>
      <w:rFonts w:eastAsia="Times New Roman"/>
      <w:lang w:eastAsia="en-US"/>
    </w:rPr>
  </w:style>
  <w:style w:type="paragraph" w:styleId="CommentSubject">
    <w:name w:val="annotation subject"/>
    <w:basedOn w:val="CommentText"/>
    <w:next w:val="CommentText"/>
    <w:link w:val="CommentSubjectChar"/>
    <w:semiHidden/>
    <w:unhideWhenUsed/>
    <w:rsid w:val="00DB7FD3"/>
    <w:rPr>
      <w:b/>
      <w:bCs/>
    </w:rPr>
  </w:style>
  <w:style w:type="character" w:customStyle="1" w:styleId="CommentSubjectChar">
    <w:name w:val="Comment Subject Char"/>
    <w:basedOn w:val="CommentTextChar"/>
    <w:link w:val="CommentSubject"/>
    <w:semiHidden/>
    <w:rsid w:val="00DB7FD3"/>
    <w:rPr>
      <w:rFonts w:eastAsia="Times New Roman"/>
      <w:b/>
      <w:bCs/>
      <w:lang w:eastAsia="en-US"/>
    </w:rPr>
  </w:style>
  <w:style w:type="paragraph" w:styleId="BalloonText">
    <w:name w:val="Balloon Text"/>
    <w:basedOn w:val="Normal"/>
    <w:link w:val="BalloonTextChar"/>
    <w:semiHidden/>
    <w:unhideWhenUsed/>
    <w:rsid w:val="00DB7FD3"/>
    <w:rPr>
      <w:rFonts w:ascii="Segoe UI" w:hAnsi="Segoe UI" w:cs="Segoe UI"/>
      <w:sz w:val="18"/>
      <w:szCs w:val="18"/>
    </w:rPr>
  </w:style>
  <w:style w:type="character" w:customStyle="1" w:styleId="BalloonTextChar">
    <w:name w:val="Balloon Text Char"/>
    <w:basedOn w:val="DefaultParagraphFont"/>
    <w:link w:val="BalloonText"/>
    <w:semiHidden/>
    <w:rsid w:val="00DB7FD3"/>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hyperlink" Target="#" TargetMode="External" /><Relationship Id="rId18" Type="http://schemas.openxmlformats.org/officeDocument/2006/relationships/hyperlink" Target="#" TargetMode="External" /><Relationship Id="rId26" Type="http://schemas.openxmlformats.org/officeDocument/2006/relationships/footer" Target="footer1.xml" /><Relationship Id="rId3" Type="http://schemas.openxmlformats.org/officeDocument/2006/relationships/styles" Target="styles.xml" /><Relationship Id="rId21" Type="http://schemas.openxmlformats.org/officeDocument/2006/relationships/hyperlink" Target="#" TargetMode="External" /><Relationship Id="rId7" Type="http://schemas.openxmlformats.org/officeDocument/2006/relationships/endnotes" Target="endnotes.xml" /><Relationship Id="rId12" Type="http://schemas.openxmlformats.org/officeDocument/2006/relationships/hyperlink" Target="#" TargetMode="External" /><Relationship Id="rId17" Type="http://schemas.openxmlformats.org/officeDocument/2006/relationships/hyperlink" Target="#" TargetMode="External" /><Relationship Id="rId25" Type="http://schemas.openxmlformats.org/officeDocument/2006/relationships/header" Target="header1.xml" /><Relationship Id="rId2" Type="http://schemas.openxmlformats.org/officeDocument/2006/relationships/numbering" Target="numbering.xml" /><Relationship Id="rId16" Type="http://schemas.openxmlformats.org/officeDocument/2006/relationships/hyperlink" Target="#" TargetMode="External" /><Relationship Id="rId20" Type="http://schemas.openxmlformats.org/officeDocument/2006/relationships/hyperlink" Target="#" TargetMode="External" /><Relationship Id="rId6" Type="http://schemas.openxmlformats.org/officeDocument/2006/relationships/footnotes" Target="footnotes.xml" /><Relationship Id="rId11" Type="http://schemas.openxmlformats.org/officeDocument/2006/relationships/hyperlink" Target="#" TargetMode="External" /><Relationship Id="rId24" Type="http://schemas.openxmlformats.org/officeDocument/2006/relationships/hyperlink" Target="#" TargetMode="External" /><Relationship Id="rId5" Type="http://schemas.openxmlformats.org/officeDocument/2006/relationships/webSettings" Target="webSetting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theme" Target="theme/theme1.xml" /><Relationship Id="rId10" Type="http://schemas.openxmlformats.org/officeDocument/2006/relationships/hyperlink" Target="#" TargetMode="External" /><Relationship Id="rId19" Type="http://schemas.openxmlformats.org/officeDocument/2006/relationships/hyperlink" Target="#" TargetMode="External" /><Relationship Id="rId4" Type="http://schemas.openxmlformats.org/officeDocument/2006/relationships/settings" Target="settings.xml" /><Relationship Id="rId9" Type="http://schemas.openxmlformats.org/officeDocument/2006/relationships/hyperlink" Target="#" TargetMode="External" /><Relationship Id="rId14" Type="http://schemas.openxmlformats.org/officeDocument/2006/relationships/hyperlink" Target="#" TargetMode="External" /><Relationship Id="rId22" Type="http://schemas.openxmlformats.org/officeDocument/2006/relationships/hyperlink" Target="#" TargetMode="External" /><Relationship Id="rId27"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0</TotalTime>
  <Pages>17</Pages>
  <Words>5577</Words>
  <Characters>31795</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37298</CharactersWithSpaces>
  <SharedDoc>false</SharedDoc>
  <HLinks>
    <vt:vector size="108" baseType="variant">
      <vt:variant>
        <vt:i4>2162775</vt:i4>
      </vt:variant>
      <vt:variant>
        <vt:i4>51</vt:i4>
      </vt:variant>
      <vt:variant>
        <vt:i4>0</vt:i4>
      </vt:variant>
      <vt:variant>
        <vt:i4>5</vt:i4>
      </vt:variant>
      <vt:variant>
        <vt:lpwstr>mailto:medical.personnel@nhslothian.scot.nhs.uk</vt:lpwstr>
      </vt:variant>
      <vt:variant>
        <vt:lpwstr/>
      </vt:variant>
      <vt:variant>
        <vt:i4>6094934</vt:i4>
      </vt:variant>
      <vt:variant>
        <vt:i4>48</vt:i4>
      </vt:variant>
      <vt:variant>
        <vt:i4>0</vt:i4>
      </vt:variant>
      <vt:variant>
        <vt:i4>5</vt:i4>
      </vt:variant>
      <vt:variant>
        <vt:lpwstr>http://www.nhslothian.scot.nhs.uk/WorkingWithUs/Employment/Pages/EqualOpportunities.aspx</vt:lpwstr>
      </vt:variant>
      <vt:variant>
        <vt:lpwstr/>
      </vt:variant>
      <vt:variant>
        <vt:i4>5046292</vt:i4>
      </vt:variant>
      <vt:variant>
        <vt:i4>45</vt:i4>
      </vt:variant>
      <vt:variant>
        <vt:i4>0</vt:i4>
      </vt:variant>
      <vt:variant>
        <vt:i4>5</vt:i4>
      </vt:variant>
      <vt:variant>
        <vt:lpwstr>http://www.ind.homeoffice.gov.uk/</vt:lpwstr>
      </vt:variant>
      <vt:variant>
        <vt:lpwstr/>
      </vt:variant>
      <vt:variant>
        <vt:i4>4849739</vt:i4>
      </vt:variant>
      <vt:variant>
        <vt:i4>42</vt:i4>
      </vt:variant>
      <vt:variant>
        <vt:i4>0</vt:i4>
      </vt:variant>
      <vt:variant>
        <vt:i4>5</vt:i4>
      </vt:variant>
      <vt:variant>
        <vt:lpwstr>http://www.audit-scotland.gov.uk/work/nfi.php</vt:lpwstr>
      </vt:variant>
      <vt:variant>
        <vt:lpwstr/>
      </vt:variant>
      <vt:variant>
        <vt:i4>2883621</vt:i4>
      </vt:variant>
      <vt:variant>
        <vt:i4>39</vt:i4>
      </vt:variant>
      <vt:variant>
        <vt:i4>0</vt:i4>
      </vt:variant>
      <vt:variant>
        <vt:i4>5</vt:i4>
      </vt:variant>
      <vt:variant>
        <vt:lpwstr>http://www.sppa.gov.uk/</vt:lpwstr>
      </vt:variant>
      <vt:variant>
        <vt:lpwstr/>
      </vt:variant>
      <vt:variant>
        <vt:i4>3211390</vt:i4>
      </vt:variant>
      <vt:variant>
        <vt:i4>36</vt:i4>
      </vt:variant>
      <vt:variant>
        <vt:i4>0</vt:i4>
      </vt:variant>
      <vt:variant>
        <vt:i4>5</vt:i4>
      </vt:variant>
      <vt:variant>
        <vt:lpwstr>http://www.msg.scot.nhs.uk/pay/medical</vt:lpwstr>
      </vt:variant>
      <vt:variant>
        <vt:lpwstr/>
      </vt:variant>
      <vt:variant>
        <vt:i4>8257590</vt:i4>
      </vt:variant>
      <vt:variant>
        <vt:i4>33</vt:i4>
      </vt:variant>
      <vt:variant>
        <vt:i4>0</vt:i4>
      </vt:variant>
      <vt:variant>
        <vt:i4>5</vt:i4>
      </vt:variant>
      <vt:variant>
        <vt:lpwstr>http://www.nhslothian.scot.nhs.uk/OurOrganisation/Pages/OurValues.aspx</vt:lpwstr>
      </vt:variant>
      <vt:variant>
        <vt:lpwstr/>
      </vt:variant>
      <vt:variant>
        <vt:i4>4915208</vt:i4>
      </vt:variant>
      <vt:variant>
        <vt:i4>30</vt:i4>
      </vt:variant>
      <vt:variant>
        <vt:i4>0</vt:i4>
      </vt:variant>
      <vt:variant>
        <vt:i4>5</vt:i4>
      </vt:variant>
      <vt:variant>
        <vt:lpwstr>http://www.nhslothian.scot.nhs.uk/OurOrganisation/OurHealthOurCareOurFuture/Documents/NHSL Strategy Summary final.pdf</vt:lpwstr>
      </vt:variant>
      <vt:variant>
        <vt:lpwstr/>
      </vt:variant>
      <vt:variant>
        <vt:i4>6815776</vt:i4>
      </vt:variant>
      <vt:variant>
        <vt:i4>27</vt:i4>
      </vt:variant>
      <vt:variant>
        <vt:i4>0</vt:i4>
      </vt:variant>
      <vt:variant>
        <vt:i4>5</vt:i4>
      </vt:variant>
      <vt:variant>
        <vt:lpwstr>http://www.nhslothian.scot.nhs.uk/OurOrganisation/KeyDocuments</vt:lpwstr>
      </vt:variant>
      <vt:variant>
        <vt:lpwstr/>
      </vt:variant>
      <vt:variant>
        <vt:i4>5439509</vt:i4>
      </vt:variant>
      <vt:variant>
        <vt:i4>24</vt:i4>
      </vt:variant>
      <vt:variant>
        <vt:i4>0</vt:i4>
      </vt:variant>
      <vt:variant>
        <vt:i4>5</vt:i4>
      </vt:variant>
      <vt:variant>
        <vt:lpwstr>http://www.ed.ac.uk/home</vt:lpwstr>
      </vt:variant>
      <vt:variant>
        <vt:lpwstr/>
      </vt:variant>
      <vt:variant>
        <vt:i4>2687037</vt:i4>
      </vt:variant>
      <vt:variant>
        <vt:i4>21</vt:i4>
      </vt:variant>
      <vt:variant>
        <vt:i4>0</vt:i4>
      </vt:variant>
      <vt:variant>
        <vt:i4>5</vt:i4>
      </vt:variant>
      <vt:variant>
        <vt:lpwstr>http://nes.scot.nhs.uk/</vt:lpwstr>
      </vt:variant>
      <vt:variant>
        <vt:lpwstr/>
      </vt:variant>
      <vt:variant>
        <vt:i4>2359340</vt:i4>
      </vt:variant>
      <vt:variant>
        <vt:i4>18</vt:i4>
      </vt:variant>
      <vt:variant>
        <vt:i4>0</vt:i4>
      </vt:variant>
      <vt:variant>
        <vt:i4>5</vt:i4>
      </vt:variant>
      <vt:variant>
        <vt:lpwstr>http://www.scotmt.scot.nhs.uk/</vt:lpwstr>
      </vt:variant>
      <vt:variant>
        <vt:lpwstr/>
      </vt:variant>
      <vt:variant>
        <vt:i4>1310796</vt:i4>
      </vt:variant>
      <vt:variant>
        <vt:i4>15</vt:i4>
      </vt:variant>
      <vt:variant>
        <vt:i4>0</vt:i4>
      </vt:variant>
      <vt:variant>
        <vt:i4>5</vt:i4>
      </vt:variant>
      <vt:variant>
        <vt:lpwstr>http://www.edinburgh.gov.uk/</vt:lpwstr>
      </vt:variant>
      <vt:variant>
        <vt:lpwstr/>
      </vt:variant>
      <vt:variant>
        <vt:i4>2949180</vt:i4>
      </vt:variant>
      <vt:variant>
        <vt:i4>12</vt:i4>
      </vt:variant>
      <vt:variant>
        <vt:i4>0</vt:i4>
      </vt:variant>
      <vt:variant>
        <vt:i4>5</vt:i4>
      </vt:variant>
      <vt:variant>
        <vt:lpwstr>http://www.talentscotland.com/</vt:lpwstr>
      </vt:variant>
      <vt:variant>
        <vt:lpwstr/>
      </vt:variant>
      <vt:variant>
        <vt:i4>1835087</vt:i4>
      </vt:variant>
      <vt:variant>
        <vt:i4>9</vt:i4>
      </vt:variant>
      <vt:variant>
        <vt:i4>0</vt:i4>
      </vt:variant>
      <vt:variant>
        <vt:i4>5</vt:i4>
      </vt:variant>
      <vt:variant>
        <vt:lpwstr>http://www.nhslothian.scot.nhs.uk/OurOrganisation/Pages/default.aspx</vt:lpwstr>
      </vt:variant>
      <vt:variant>
        <vt:lpwstr/>
      </vt:variant>
      <vt:variant>
        <vt:i4>7864347</vt:i4>
      </vt:variant>
      <vt:variant>
        <vt:i4>6</vt:i4>
      </vt:variant>
      <vt:variant>
        <vt:i4>0</vt:i4>
      </vt:variant>
      <vt:variant>
        <vt:i4>5</vt:i4>
      </vt:variant>
      <vt:variant>
        <vt:lpwstr>mailto:Alan.McNeill@luht.scot.nhs.uk</vt:lpwstr>
      </vt:variant>
      <vt:variant>
        <vt:lpwstr/>
      </vt:variant>
      <vt:variant>
        <vt:i4>7077899</vt:i4>
      </vt:variant>
      <vt:variant>
        <vt:i4>3</vt:i4>
      </vt:variant>
      <vt:variant>
        <vt:i4>0</vt:i4>
      </vt:variant>
      <vt:variant>
        <vt:i4>5</vt:i4>
      </vt:variant>
      <vt:variant>
        <vt:lpwstr>mailto:roland.donat@luht.scot.nhs.uk</vt:lpwstr>
      </vt:variant>
      <vt:variant>
        <vt:lpwstr/>
      </vt:variant>
      <vt:variant>
        <vt:i4>2162775</vt:i4>
      </vt:variant>
      <vt:variant>
        <vt:i4>0</vt:i4>
      </vt:variant>
      <vt:variant>
        <vt:i4>0</vt:i4>
      </vt:variant>
      <vt:variant>
        <vt:i4>5</vt:i4>
      </vt:variant>
      <vt:variant>
        <vt:lpwstr>mailto:medical.personnel@nhslothian.scot.nhs.uk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robertson</dc:creator>
  <cp:lastModifiedBy>Morris, Stephen</cp:lastModifiedBy>
  <cp:revision>2</cp:revision>
  <cp:lastPrinted>2019-08-05T07:30:00Z</cp:lastPrinted>
  <dcterms:created xsi:type="dcterms:W3CDTF">2024-06-24T08:40:00Z</dcterms:created>
  <dcterms:modified xsi:type="dcterms:W3CDTF">2024-06-24T08:40:00Z</dcterms:modified>
</cp:coreProperties>
</file>