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B3ECC" w14:textId="77777777" w:rsidR="00BF0754" w:rsidRPr="000609F2" w:rsidRDefault="00BF0754" w:rsidP="00BF0754">
      <w:pPr>
        <w:rPr>
          <w:rFonts w:asciiTheme="minorHAnsi" w:hAnsiTheme="minorHAnsi" w:cstheme="minorHAnsi"/>
          <w:b/>
          <w:bCs/>
          <w:sz w:val="20"/>
          <w:szCs w:val="20"/>
          <w:u w:val="single"/>
        </w:rPr>
      </w:pPr>
      <w:bookmarkStart w:id="0" w:name="_GoBack"/>
      <w:bookmarkEnd w:id="0"/>
    </w:p>
    <w:tbl>
      <w:tblPr>
        <w:tblW w:w="10440" w:type="dxa"/>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F0754" w:rsidRPr="003D5F06" w14:paraId="6862681C" w14:textId="77777777" w:rsidTr="71581AEB">
        <w:tc>
          <w:tcPr>
            <w:tcW w:w="10440" w:type="dxa"/>
          </w:tcPr>
          <w:p w14:paraId="3DA4EB5C" w14:textId="77777777" w:rsidR="00BF0754" w:rsidRPr="003D5F06" w:rsidRDefault="00BF0754" w:rsidP="00E03BA4">
            <w:pPr>
              <w:rPr>
                <w:rFonts w:asciiTheme="minorHAnsi" w:hAnsiTheme="minorHAnsi" w:cstheme="minorHAnsi"/>
                <w:b/>
                <w:bCs/>
                <w:sz w:val="22"/>
                <w:szCs w:val="22"/>
              </w:rPr>
            </w:pPr>
            <w:r w:rsidRPr="003D5F06">
              <w:rPr>
                <w:rFonts w:asciiTheme="minorHAnsi" w:hAnsiTheme="minorHAnsi" w:cstheme="minorHAnsi"/>
                <w:b/>
                <w:bCs/>
                <w:sz w:val="22"/>
                <w:szCs w:val="22"/>
              </w:rPr>
              <w:t>JOB IDENTIFICATION</w:t>
            </w:r>
          </w:p>
          <w:p w14:paraId="7AE5EB54" w14:textId="77777777" w:rsidR="00AA4EAB" w:rsidRPr="003D5F06" w:rsidRDefault="00AA4EAB" w:rsidP="00E03BA4">
            <w:pPr>
              <w:rPr>
                <w:rFonts w:asciiTheme="minorHAnsi" w:hAnsiTheme="minorHAnsi" w:cstheme="minorHAnsi"/>
                <w:b/>
                <w:bCs/>
                <w:sz w:val="22"/>
                <w:szCs w:val="22"/>
              </w:rPr>
            </w:pPr>
          </w:p>
          <w:p w14:paraId="6181FD95" w14:textId="77777777" w:rsidR="00AA4EAB" w:rsidRDefault="00BF0754" w:rsidP="71581AEB">
            <w:pPr>
              <w:rPr>
                <w:rFonts w:asciiTheme="minorHAnsi" w:hAnsiTheme="minorHAnsi" w:cstheme="minorHAnsi"/>
                <w:b/>
                <w:bCs/>
                <w:sz w:val="22"/>
                <w:szCs w:val="22"/>
              </w:rPr>
            </w:pPr>
            <w:r w:rsidRPr="003D5F06">
              <w:rPr>
                <w:rFonts w:asciiTheme="minorHAnsi" w:hAnsiTheme="minorHAnsi" w:cstheme="minorHAnsi"/>
                <w:b/>
                <w:bCs/>
                <w:sz w:val="22"/>
                <w:szCs w:val="22"/>
              </w:rPr>
              <w:t>Job Title:</w:t>
            </w:r>
            <w:r w:rsidR="0002619D" w:rsidRPr="003D5F06">
              <w:rPr>
                <w:rFonts w:asciiTheme="minorHAnsi" w:hAnsiTheme="minorHAnsi" w:cstheme="minorHAnsi"/>
                <w:b/>
                <w:bCs/>
                <w:sz w:val="22"/>
                <w:szCs w:val="22"/>
              </w:rPr>
              <w:t xml:space="preserve"> </w:t>
            </w:r>
            <w:r w:rsidR="23F24672" w:rsidRPr="003D5F06">
              <w:rPr>
                <w:rFonts w:asciiTheme="minorHAnsi" w:hAnsiTheme="minorHAnsi" w:cstheme="minorHAnsi"/>
                <w:b/>
                <w:bCs/>
                <w:sz w:val="22"/>
                <w:szCs w:val="22"/>
              </w:rPr>
              <w:t xml:space="preserve">Senior </w:t>
            </w:r>
            <w:r w:rsidR="00E03BA4" w:rsidRPr="003D5F06">
              <w:rPr>
                <w:rFonts w:asciiTheme="minorHAnsi" w:hAnsiTheme="minorHAnsi" w:cstheme="minorHAnsi"/>
                <w:b/>
                <w:bCs/>
                <w:sz w:val="22"/>
                <w:szCs w:val="22"/>
              </w:rPr>
              <w:t>Advanced</w:t>
            </w:r>
            <w:r w:rsidR="23F24672" w:rsidRPr="003D5F06">
              <w:rPr>
                <w:rFonts w:asciiTheme="minorHAnsi" w:hAnsiTheme="minorHAnsi" w:cstheme="minorHAnsi"/>
                <w:b/>
                <w:bCs/>
                <w:sz w:val="22"/>
                <w:szCs w:val="22"/>
              </w:rPr>
              <w:t xml:space="preserve"> </w:t>
            </w:r>
            <w:r w:rsidR="003E4A82">
              <w:rPr>
                <w:rFonts w:asciiTheme="minorHAnsi" w:hAnsiTheme="minorHAnsi" w:cstheme="minorHAnsi"/>
                <w:b/>
                <w:bCs/>
                <w:sz w:val="22"/>
                <w:szCs w:val="22"/>
              </w:rPr>
              <w:t>Pharmacist -</w:t>
            </w:r>
            <w:r w:rsidR="0002619D" w:rsidRPr="003D5F06">
              <w:rPr>
                <w:rFonts w:asciiTheme="minorHAnsi" w:hAnsiTheme="minorHAnsi" w:cstheme="minorHAnsi"/>
                <w:b/>
                <w:bCs/>
                <w:sz w:val="22"/>
                <w:szCs w:val="22"/>
              </w:rPr>
              <w:t xml:space="preserve"> </w:t>
            </w:r>
            <w:r w:rsidR="00EE26A7" w:rsidRPr="003D5F06">
              <w:rPr>
                <w:rFonts w:asciiTheme="minorHAnsi" w:hAnsiTheme="minorHAnsi" w:cstheme="minorHAnsi"/>
                <w:b/>
                <w:bCs/>
                <w:sz w:val="22"/>
                <w:szCs w:val="22"/>
              </w:rPr>
              <w:t>Alcohol and Drug Recovery Services (ADRS)</w:t>
            </w:r>
          </w:p>
          <w:p w14:paraId="52EA37EF" w14:textId="77777777" w:rsidR="003E4A82" w:rsidRDefault="003E4A82" w:rsidP="71581AEB">
            <w:pPr>
              <w:rPr>
                <w:rFonts w:asciiTheme="minorHAnsi" w:hAnsiTheme="minorHAnsi" w:cstheme="minorHAnsi"/>
                <w:b/>
                <w:bCs/>
                <w:sz w:val="22"/>
                <w:szCs w:val="22"/>
              </w:rPr>
            </w:pPr>
          </w:p>
          <w:p w14:paraId="7E70C0DC" w14:textId="77777777" w:rsidR="003E4A82" w:rsidRPr="003D5F06" w:rsidRDefault="003E4A82" w:rsidP="71581AEB">
            <w:pPr>
              <w:rPr>
                <w:rFonts w:asciiTheme="minorHAnsi" w:hAnsiTheme="minorHAnsi" w:cstheme="minorHAnsi"/>
                <w:b/>
                <w:bCs/>
                <w:sz w:val="22"/>
                <w:szCs w:val="22"/>
              </w:rPr>
            </w:pPr>
            <w:r>
              <w:rPr>
                <w:rFonts w:asciiTheme="minorHAnsi" w:hAnsiTheme="minorHAnsi" w:cstheme="minorHAnsi"/>
                <w:b/>
                <w:bCs/>
                <w:sz w:val="22"/>
                <w:szCs w:val="22"/>
              </w:rPr>
              <w:t>Grade: 8B</w:t>
            </w:r>
          </w:p>
          <w:p w14:paraId="46A3AD7C" w14:textId="77777777" w:rsidR="00E154F2" w:rsidRPr="003D5F06" w:rsidRDefault="00E154F2" w:rsidP="00BF0754">
            <w:pPr>
              <w:rPr>
                <w:rFonts w:asciiTheme="minorHAnsi" w:hAnsiTheme="minorHAnsi" w:cstheme="minorHAnsi"/>
                <w:b/>
                <w:bCs/>
                <w:sz w:val="22"/>
                <w:szCs w:val="22"/>
              </w:rPr>
            </w:pPr>
          </w:p>
          <w:p w14:paraId="104347BD" w14:textId="77777777" w:rsidR="00BF0754" w:rsidRPr="003D5F06" w:rsidRDefault="00BF0754" w:rsidP="00BF0754">
            <w:pPr>
              <w:rPr>
                <w:rFonts w:asciiTheme="minorHAnsi" w:hAnsiTheme="minorHAnsi" w:cstheme="minorHAnsi"/>
                <w:b/>
                <w:bCs/>
                <w:sz w:val="22"/>
                <w:szCs w:val="22"/>
              </w:rPr>
            </w:pPr>
            <w:r w:rsidRPr="003D5F06">
              <w:rPr>
                <w:rFonts w:asciiTheme="minorHAnsi" w:hAnsiTheme="minorHAnsi" w:cstheme="minorHAnsi"/>
                <w:b/>
                <w:bCs/>
                <w:sz w:val="22"/>
                <w:szCs w:val="22"/>
              </w:rPr>
              <w:t>Responsible to:</w:t>
            </w:r>
            <w:r w:rsidR="0002619D" w:rsidRPr="003D5F06">
              <w:rPr>
                <w:rFonts w:asciiTheme="minorHAnsi" w:hAnsiTheme="minorHAnsi" w:cstheme="minorHAnsi"/>
                <w:b/>
                <w:bCs/>
                <w:sz w:val="22"/>
                <w:szCs w:val="22"/>
              </w:rPr>
              <w:t xml:space="preserve"> </w:t>
            </w:r>
            <w:r w:rsidR="004B2AE5" w:rsidRPr="003D5F06">
              <w:rPr>
                <w:rFonts w:asciiTheme="minorHAnsi" w:hAnsiTheme="minorHAnsi" w:cstheme="minorHAnsi"/>
                <w:b/>
                <w:bCs/>
                <w:sz w:val="22"/>
                <w:szCs w:val="22"/>
              </w:rPr>
              <w:t xml:space="preserve">Mary Clare Madden, </w:t>
            </w:r>
            <w:r w:rsidR="0002619D" w:rsidRPr="003D5F06">
              <w:rPr>
                <w:rFonts w:asciiTheme="minorHAnsi" w:hAnsiTheme="minorHAnsi" w:cstheme="minorHAnsi"/>
                <w:b/>
                <w:bCs/>
                <w:sz w:val="22"/>
                <w:szCs w:val="22"/>
              </w:rPr>
              <w:t>Lead Pharmacist</w:t>
            </w:r>
            <w:r w:rsidR="00EE26A7" w:rsidRPr="003D5F06">
              <w:rPr>
                <w:rFonts w:asciiTheme="minorHAnsi" w:hAnsiTheme="minorHAnsi" w:cstheme="minorHAnsi"/>
                <w:b/>
                <w:bCs/>
                <w:sz w:val="22"/>
                <w:szCs w:val="22"/>
              </w:rPr>
              <w:t>, ADRS</w:t>
            </w:r>
          </w:p>
          <w:p w14:paraId="0023E166" w14:textId="77777777" w:rsidR="00AA4EAB" w:rsidRPr="003D5F06" w:rsidRDefault="00AA4EAB" w:rsidP="00BF0754">
            <w:pPr>
              <w:rPr>
                <w:rFonts w:asciiTheme="minorHAnsi" w:hAnsiTheme="minorHAnsi" w:cstheme="minorHAnsi"/>
                <w:b/>
                <w:bCs/>
                <w:sz w:val="22"/>
                <w:szCs w:val="22"/>
              </w:rPr>
            </w:pPr>
          </w:p>
          <w:p w14:paraId="7B8AC152" w14:textId="77777777" w:rsidR="00AA4EAB" w:rsidRPr="003D5F06" w:rsidRDefault="00BF0754" w:rsidP="00BF0754">
            <w:pPr>
              <w:rPr>
                <w:rFonts w:asciiTheme="minorHAnsi" w:hAnsiTheme="minorHAnsi" w:cstheme="minorHAnsi"/>
                <w:b/>
                <w:sz w:val="22"/>
                <w:szCs w:val="22"/>
              </w:rPr>
            </w:pPr>
            <w:r w:rsidRPr="003D5F06">
              <w:rPr>
                <w:rFonts w:asciiTheme="minorHAnsi" w:hAnsiTheme="minorHAnsi" w:cstheme="minorHAnsi"/>
                <w:b/>
                <w:bCs/>
                <w:sz w:val="22"/>
                <w:szCs w:val="22"/>
              </w:rPr>
              <w:t>Department:</w:t>
            </w:r>
            <w:r w:rsidR="00AA4EAB" w:rsidRPr="003D5F06">
              <w:rPr>
                <w:rFonts w:asciiTheme="minorHAnsi" w:hAnsiTheme="minorHAnsi" w:cstheme="minorHAnsi"/>
                <w:b/>
                <w:bCs/>
                <w:sz w:val="22"/>
                <w:szCs w:val="22"/>
              </w:rPr>
              <w:t xml:space="preserve"> </w:t>
            </w:r>
            <w:r w:rsidR="00D41BED" w:rsidRPr="003D5F06">
              <w:rPr>
                <w:rFonts w:asciiTheme="minorHAnsi" w:hAnsiTheme="minorHAnsi" w:cstheme="minorHAnsi"/>
                <w:b/>
                <w:bCs/>
                <w:sz w:val="22"/>
                <w:szCs w:val="22"/>
              </w:rPr>
              <w:t xml:space="preserve">Central </w:t>
            </w:r>
            <w:r w:rsidR="00AA4EAB" w:rsidRPr="003D5F06">
              <w:rPr>
                <w:rFonts w:asciiTheme="minorHAnsi" w:hAnsiTheme="minorHAnsi" w:cstheme="minorHAnsi"/>
                <w:b/>
                <w:sz w:val="22"/>
                <w:szCs w:val="22"/>
              </w:rPr>
              <w:t>Pharmacy</w:t>
            </w:r>
            <w:r w:rsidR="00EE26A7" w:rsidRPr="003D5F06">
              <w:rPr>
                <w:rFonts w:asciiTheme="minorHAnsi" w:hAnsiTheme="minorHAnsi" w:cstheme="minorHAnsi"/>
                <w:b/>
                <w:sz w:val="22"/>
                <w:szCs w:val="22"/>
              </w:rPr>
              <w:t xml:space="preserve"> Team, Alcohol and Drug Recovery Services</w:t>
            </w:r>
            <w:r w:rsidR="00E154F2" w:rsidRPr="003D5F06">
              <w:rPr>
                <w:rFonts w:asciiTheme="minorHAnsi" w:hAnsiTheme="minorHAnsi" w:cstheme="minorHAnsi"/>
                <w:b/>
                <w:sz w:val="22"/>
                <w:szCs w:val="22"/>
              </w:rPr>
              <w:t xml:space="preserve"> </w:t>
            </w:r>
          </w:p>
          <w:p w14:paraId="15275AA2" w14:textId="77777777" w:rsidR="009135F0" w:rsidRPr="003D5F06" w:rsidRDefault="009135F0" w:rsidP="00BF0754">
            <w:pPr>
              <w:rPr>
                <w:rFonts w:asciiTheme="minorHAnsi" w:hAnsiTheme="minorHAnsi" w:cstheme="minorHAnsi"/>
                <w:b/>
                <w:bCs/>
                <w:sz w:val="22"/>
                <w:szCs w:val="22"/>
              </w:rPr>
            </w:pPr>
          </w:p>
          <w:p w14:paraId="21CCB3AC" w14:textId="77777777" w:rsidR="00EE26A7" w:rsidRDefault="00BF0754" w:rsidP="00EE26A7">
            <w:pPr>
              <w:rPr>
                <w:rFonts w:asciiTheme="minorHAnsi" w:hAnsiTheme="minorHAnsi" w:cstheme="minorHAnsi"/>
                <w:b/>
                <w:sz w:val="22"/>
                <w:szCs w:val="22"/>
              </w:rPr>
            </w:pPr>
            <w:r w:rsidRPr="003D5F06">
              <w:rPr>
                <w:rFonts w:asciiTheme="minorHAnsi" w:hAnsiTheme="minorHAnsi" w:cstheme="minorHAnsi"/>
                <w:b/>
                <w:bCs/>
                <w:sz w:val="22"/>
                <w:szCs w:val="22"/>
              </w:rPr>
              <w:t>Directorate:</w:t>
            </w:r>
            <w:r w:rsidR="007126CF" w:rsidRPr="003D5F06">
              <w:rPr>
                <w:rFonts w:asciiTheme="minorHAnsi" w:hAnsiTheme="minorHAnsi" w:cstheme="minorHAnsi"/>
                <w:b/>
                <w:bCs/>
                <w:sz w:val="22"/>
                <w:szCs w:val="22"/>
              </w:rPr>
              <w:t xml:space="preserve"> </w:t>
            </w:r>
            <w:r w:rsidR="004B2AE5" w:rsidRPr="003D5F06">
              <w:rPr>
                <w:rFonts w:asciiTheme="minorHAnsi" w:hAnsiTheme="minorHAnsi" w:cstheme="minorHAnsi"/>
                <w:b/>
                <w:bCs/>
                <w:sz w:val="22"/>
                <w:szCs w:val="22"/>
              </w:rPr>
              <w:t>Greater Glasgow &amp; Clyde (GGC)</w:t>
            </w:r>
            <w:r w:rsidR="00EE26A7" w:rsidRPr="003D5F06">
              <w:rPr>
                <w:rFonts w:asciiTheme="minorHAnsi" w:hAnsiTheme="minorHAnsi" w:cstheme="minorHAnsi"/>
                <w:b/>
                <w:sz w:val="22"/>
                <w:szCs w:val="22"/>
              </w:rPr>
              <w:t xml:space="preserve"> </w:t>
            </w:r>
          </w:p>
          <w:p w14:paraId="45159783" w14:textId="77777777" w:rsidR="00AA4EAB" w:rsidRPr="003D5F06" w:rsidRDefault="00AA4EAB" w:rsidP="00EE26A7">
            <w:pPr>
              <w:rPr>
                <w:rFonts w:asciiTheme="minorHAnsi" w:hAnsiTheme="minorHAnsi" w:cstheme="minorHAnsi"/>
                <w:b/>
                <w:bCs/>
                <w:sz w:val="22"/>
                <w:szCs w:val="22"/>
              </w:rPr>
            </w:pPr>
          </w:p>
        </w:tc>
      </w:tr>
      <w:tr w:rsidR="00BF0754" w:rsidRPr="003D5F06" w14:paraId="2FD53D70" w14:textId="77777777" w:rsidTr="71581AEB">
        <w:tc>
          <w:tcPr>
            <w:tcW w:w="10440" w:type="dxa"/>
          </w:tcPr>
          <w:p w14:paraId="2240ED1D" w14:textId="77777777" w:rsidR="00BF0754" w:rsidRPr="003D5F06" w:rsidRDefault="00BF0754" w:rsidP="00BF0754">
            <w:pPr>
              <w:rPr>
                <w:rFonts w:asciiTheme="minorHAnsi" w:hAnsiTheme="minorHAnsi" w:cstheme="minorHAnsi"/>
                <w:b/>
                <w:bCs/>
                <w:sz w:val="22"/>
                <w:szCs w:val="22"/>
                <w:u w:val="single"/>
              </w:rPr>
            </w:pPr>
            <w:r w:rsidRPr="003D5F06">
              <w:rPr>
                <w:rFonts w:asciiTheme="minorHAnsi" w:hAnsiTheme="minorHAnsi" w:cstheme="minorHAnsi"/>
                <w:b/>
                <w:bCs/>
                <w:sz w:val="22"/>
                <w:szCs w:val="22"/>
              </w:rPr>
              <w:t>2.  JOB PURPOSE</w:t>
            </w:r>
            <w:r w:rsidR="00AA4EAB" w:rsidRPr="003D5F06">
              <w:rPr>
                <w:rFonts w:asciiTheme="minorHAnsi" w:hAnsiTheme="minorHAnsi" w:cstheme="minorHAnsi"/>
                <w:b/>
                <w:bCs/>
                <w:sz w:val="22"/>
                <w:szCs w:val="22"/>
              </w:rPr>
              <w:t xml:space="preserve"> </w:t>
            </w:r>
          </w:p>
        </w:tc>
      </w:tr>
      <w:tr w:rsidR="00BF0754" w:rsidRPr="003D5F06" w14:paraId="22A2C4B1" w14:textId="77777777" w:rsidTr="71581AEB">
        <w:tc>
          <w:tcPr>
            <w:tcW w:w="10440" w:type="dxa"/>
          </w:tcPr>
          <w:p w14:paraId="22A2CB9B" w14:textId="77777777" w:rsidR="00AA4EAB" w:rsidRPr="003D5F06" w:rsidRDefault="00AA4EAB" w:rsidP="00AA4EAB">
            <w:pPr>
              <w:rPr>
                <w:rFonts w:asciiTheme="minorHAnsi" w:hAnsiTheme="minorHAnsi" w:cstheme="minorHAnsi"/>
                <w:sz w:val="22"/>
                <w:szCs w:val="22"/>
              </w:rPr>
            </w:pPr>
          </w:p>
          <w:p w14:paraId="5A69AB96" w14:textId="77777777" w:rsidR="006B7DC0" w:rsidRPr="003D5F06" w:rsidRDefault="00AA4EAB" w:rsidP="003D5F06">
            <w:pPr>
              <w:rPr>
                <w:rFonts w:asciiTheme="minorHAnsi" w:hAnsiTheme="minorHAnsi" w:cstheme="minorHAnsi"/>
                <w:sz w:val="22"/>
                <w:szCs w:val="22"/>
              </w:rPr>
            </w:pPr>
            <w:r w:rsidRPr="003D5F06">
              <w:rPr>
                <w:rFonts w:asciiTheme="minorHAnsi" w:hAnsiTheme="minorHAnsi" w:cstheme="minorHAnsi"/>
                <w:sz w:val="22"/>
                <w:szCs w:val="22"/>
              </w:rPr>
              <w:t>To</w:t>
            </w:r>
            <w:r w:rsidR="004B2AE5" w:rsidRPr="003D5F06">
              <w:rPr>
                <w:rFonts w:asciiTheme="minorHAnsi" w:hAnsiTheme="minorHAnsi" w:cstheme="minorHAnsi"/>
                <w:sz w:val="22"/>
                <w:szCs w:val="22"/>
              </w:rPr>
              <w:t xml:space="preserve"> </w:t>
            </w:r>
            <w:r w:rsidRPr="003D5F06">
              <w:rPr>
                <w:rFonts w:asciiTheme="minorHAnsi" w:hAnsiTheme="minorHAnsi" w:cstheme="minorHAnsi"/>
                <w:sz w:val="22"/>
                <w:szCs w:val="22"/>
              </w:rPr>
              <w:t xml:space="preserve">manage, deliver, </w:t>
            </w:r>
            <w:r w:rsidR="00E76C91" w:rsidRPr="003D5F06">
              <w:rPr>
                <w:rFonts w:asciiTheme="minorHAnsi" w:hAnsiTheme="minorHAnsi" w:cstheme="minorHAnsi"/>
                <w:sz w:val="22"/>
                <w:szCs w:val="22"/>
              </w:rPr>
              <w:t xml:space="preserve">develop and evaluate </w:t>
            </w:r>
            <w:r w:rsidR="004B2AE5" w:rsidRPr="003D5F06">
              <w:rPr>
                <w:rFonts w:asciiTheme="minorHAnsi" w:hAnsiTheme="minorHAnsi" w:cstheme="minorHAnsi"/>
                <w:sz w:val="22"/>
                <w:szCs w:val="22"/>
              </w:rPr>
              <w:t xml:space="preserve">high quality </w:t>
            </w:r>
            <w:r w:rsidR="00B653B1" w:rsidRPr="003D5F06">
              <w:rPr>
                <w:rFonts w:asciiTheme="minorHAnsi" w:hAnsiTheme="minorHAnsi" w:cstheme="minorHAnsi"/>
                <w:sz w:val="22"/>
                <w:szCs w:val="22"/>
              </w:rPr>
              <w:t xml:space="preserve">pharmaceutical care within </w:t>
            </w:r>
            <w:r w:rsidR="00EE26A7" w:rsidRPr="003D5F06">
              <w:rPr>
                <w:rFonts w:asciiTheme="minorHAnsi" w:hAnsiTheme="minorHAnsi" w:cstheme="minorHAnsi"/>
                <w:sz w:val="22"/>
                <w:szCs w:val="22"/>
              </w:rPr>
              <w:t>Alcoh</w:t>
            </w:r>
            <w:r w:rsidR="00E76C91" w:rsidRPr="003D5F06">
              <w:rPr>
                <w:rFonts w:asciiTheme="minorHAnsi" w:hAnsiTheme="minorHAnsi" w:cstheme="minorHAnsi"/>
                <w:sz w:val="22"/>
                <w:szCs w:val="22"/>
              </w:rPr>
              <w:t xml:space="preserve">ol and Drug Recovery Services </w:t>
            </w:r>
            <w:r w:rsidRPr="003D5F06">
              <w:rPr>
                <w:rFonts w:asciiTheme="minorHAnsi" w:hAnsiTheme="minorHAnsi" w:cstheme="minorHAnsi"/>
                <w:sz w:val="22"/>
                <w:szCs w:val="22"/>
              </w:rPr>
              <w:t>across a number of sites within</w:t>
            </w:r>
            <w:r w:rsidR="00EE26A7" w:rsidRPr="003D5F06">
              <w:rPr>
                <w:rFonts w:asciiTheme="minorHAnsi" w:hAnsiTheme="minorHAnsi" w:cstheme="minorHAnsi"/>
                <w:sz w:val="22"/>
                <w:szCs w:val="22"/>
              </w:rPr>
              <w:t xml:space="preserve"> </w:t>
            </w:r>
            <w:r w:rsidRPr="003D5F06">
              <w:rPr>
                <w:rFonts w:asciiTheme="minorHAnsi" w:hAnsiTheme="minorHAnsi" w:cstheme="minorHAnsi"/>
                <w:sz w:val="22"/>
                <w:szCs w:val="22"/>
              </w:rPr>
              <w:t>NHS</w:t>
            </w:r>
            <w:r w:rsidR="00B653B1" w:rsidRPr="003D5F06">
              <w:rPr>
                <w:rFonts w:asciiTheme="minorHAnsi" w:hAnsiTheme="minorHAnsi" w:cstheme="minorHAnsi"/>
                <w:sz w:val="22"/>
                <w:szCs w:val="22"/>
              </w:rPr>
              <w:t xml:space="preserve"> </w:t>
            </w:r>
            <w:r w:rsidRPr="003D5F06">
              <w:rPr>
                <w:rFonts w:asciiTheme="minorHAnsi" w:hAnsiTheme="minorHAnsi" w:cstheme="minorHAnsi"/>
                <w:sz w:val="22"/>
                <w:szCs w:val="22"/>
              </w:rPr>
              <w:t>G</w:t>
            </w:r>
            <w:r w:rsidR="005B59DC" w:rsidRPr="003D5F06">
              <w:rPr>
                <w:rFonts w:asciiTheme="minorHAnsi" w:hAnsiTheme="minorHAnsi" w:cstheme="minorHAnsi"/>
                <w:sz w:val="22"/>
                <w:szCs w:val="22"/>
              </w:rPr>
              <w:t xml:space="preserve">reater </w:t>
            </w:r>
            <w:r w:rsidRPr="003D5F06">
              <w:rPr>
                <w:rFonts w:asciiTheme="minorHAnsi" w:hAnsiTheme="minorHAnsi" w:cstheme="minorHAnsi"/>
                <w:sz w:val="22"/>
                <w:szCs w:val="22"/>
              </w:rPr>
              <w:t>G</w:t>
            </w:r>
            <w:r w:rsidR="005B59DC" w:rsidRPr="003D5F06">
              <w:rPr>
                <w:rFonts w:asciiTheme="minorHAnsi" w:hAnsiTheme="minorHAnsi" w:cstheme="minorHAnsi"/>
                <w:sz w:val="22"/>
                <w:szCs w:val="22"/>
              </w:rPr>
              <w:t>lasgow</w:t>
            </w:r>
            <w:r w:rsidRPr="003D5F06">
              <w:rPr>
                <w:rFonts w:asciiTheme="minorHAnsi" w:hAnsiTheme="minorHAnsi" w:cstheme="minorHAnsi"/>
                <w:sz w:val="22"/>
                <w:szCs w:val="22"/>
              </w:rPr>
              <w:t xml:space="preserve"> and Clyde</w:t>
            </w:r>
            <w:r w:rsidR="00E76C91" w:rsidRPr="003D5F06">
              <w:rPr>
                <w:rFonts w:asciiTheme="minorHAnsi" w:hAnsiTheme="minorHAnsi" w:cstheme="minorHAnsi"/>
                <w:sz w:val="22"/>
                <w:szCs w:val="22"/>
              </w:rPr>
              <w:t>,</w:t>
            </w:r>
            <w:r w:rsidRPr="003D5F06">
              <w:rPr>
                <w:rFonts w:asciiTheme="minorHAnsi" w:hAnsiTheme="minorHAnsi" w:cstheme="minorHAnsi"/>
                <w:sz w:val="22"/>
                <w:szCs w:val="22"/>
              </w:rPr>
              <w:t xml:space="preserve"> in line with local and national policies.</w:t>
            </w:r>
          </w:p>
          <w:p w14:paraId="22E86EC3" w14:textId="77777777" w:rsidR="00E76C91" w:rsidRPr="003D5F06" w:rsidRDefault="00E76C91" w:rsidP="003D5F06">
            <w:pPr>
              <w:rPr>
                <w:rFonts w:asciiTheme="minorHAnsi" w:hAnsiTheme="minorHAnsi" w:cstheme="minorHAnsi"/>
                <w:sz w:val="22"/>
                <w:szCs w:val="22"/>
              </w:rPr>
            </w:pPr>
          </w:p>
          <w:p w14:paraId="49EDFD70" w14:textId="4E859899" w:rsidR="003D5F06" w:rsidRPr="003D5F06" w:rsidRDefault="004B2AE5" w:rsidP="003D5F06">
            <w:pPr>
              <w:rPr>
                <w:rFonts w:asciiTheme="minorHAnsi" w:hAnsiTheme="minorHAnsi" w:cstheme="minorHAnsi"/>
                <w:sz w:val="22"/>
                <w:szCs w:val="22"/>
              </w:rPr>
            </w:pPr>
            <w:r w:rsidRPr="003D5F06">
              <w:rPr>
                <w:rFonts w:asciiTheme="minorHAnsi" w:hAnsiTheme="minorHAnsi" w:cstheme="minorHAnsi"/>
                <w:sz w:val="22"/>
                <w:szCs w:val="22"/>
              </w:rPr>
              <w:t>The post is the senior pharmacy pos</w:t>
            </w:r>
            <w:r w:rsidR="006D3F17" w:rsidRPr="003D5F06">
              <w:rPr>
                <w:rFonts w:asciiTheme="minorHAnsi" w:hAnsiTheme="minorHAnsi" w:cstheme="minorHAnsi"/>
                <w:sz w:val="22"/>
                <w:szCs w:val="22"/>
              </w:rPr>
              <w:t>t</w:t>
            </w:r>
            <w:r w:rsidRPr="003D5F06">
              <w:rPr>
                <w:rFonts w:asciiTheme="minorHAnsi" w:hAnsiTheme="minorHAnsi" w:cstheme="minorHAnsi"/>
                <w:sz w:val="22"/>
                <w:szCs w:val="22"/>
              </w:rPr>
              <w:t xml:space="preserve"> within </w:t>
            </w:r>
            <w:r w:rsidR="00E76C91" w:rsidRPr="003D5F06">
              <w:rPr>
                <w:rFonts w:asciiTheme="minorHAnsi" w:hAnsiTheme="minorHAnsi" w:cstheme="minorHAnsi"/>
                <w:sz w:val="22"/>
                <w:szCs w:val="22"/>
              </w:rPr>
              <w:t xml:space="preserve">the ADRS Central Pharmacy Team and </w:t>
            </w:r>
            <w:r w:rsidRPr="003D5F06">
              <w:rPr>
                <w:rFonts w:asciiTheme="minorHAnsi" w:hAnsiTheme="minorHAnsi" w:cstheme="minorHAnsi"/>
                <w:sz w:val="22"/>
                <w:szCs w:val="22"/>
              </w:rPr>
              <w:t>NHS Greater Glasgow and Clyde Alcohol &amp; Drug Recovery Services</w:t>
            </w:r>
            <w:r w:rsidR="006D3F17" w:rsidRPr="003D5F06">
              <w:rPr>
                <w:rFonts w:asciiTheme="minorHAnsi" w:hAnsiTheme="minorHAnsi" w:cstheme="minorHAnsi"/>
                <w:sz w:val="22"/>
                <w:szCs w:val="22"/>
              </w:rPr>
              <w:t>.</w:t>
            </w:r>
            <w:r w:rsidR="00E76C91" w:rsidRPr="003D5F06">
              <w:rPr>
                <w:rFonts w:asciiTheme="minorHAnsi" w:hAnsiTheme="minorHAnsi" w:cstheme="minorHAnsi"/>
                <w:sz w:val="22"/>
                <w:szCs w:val="22"/>
              </w:rPr>
              <w:t xml:space="preserve"> </w:t>
            </w:r>
            <w:r w:rsidR="003D5F06" w:rsidRPr="003D5F06">
              <w:rPr>
                <w:rFonts w:asciiTheme="minorHAnsi" w:hAnsiTheme="minorHAnsi" w:cstheme="minorHAnsi"/>
                <w:sz w:val="22"/>
                <w:szCs w:val="22"/>
              </w:rPr>
              <w:t>The post holder will deputise for and support the work of the GGC ADRS Lead Pharmacist, at both a local and national level. The post holder will assist t</w:t>
            </w:r>
            <w:r w:rsidR="00002292">
              <w:rPr>
                <w:rFonts w:asciiTheme="minorHAnsi" w:hAnsiTheme="minorHAnsi" w:cstheme="minorHAnsi"/>
                <w:sz w:val="22"/>
                <w:szCs w:val="22"/>
              </w:rPr>
              <w:t>he Lead pharmacist to support 289</w:t>
            </w:r>
            <w:r w:rsidR="003D5F06" w:rsidRPr="003D5F06">
              <w:rPr>
                <w:rFonts w:asciiTheme="minorHAnsi" w:hAnsiTheme="minorHAnsi" w:cstheme="minorHAnsi"/>
                <w:sz w:val="22"/>
                <w:szCs w:val="22"/>
              </w:rPr>
              <w:t xml:space="preserve"> community pharmacies on all aspects of substance use and to provide professional support and liaison on pharmacy issues to a wide range of senior management structures, staffing groups, treatment and care services, primary and Tier 4 services, statutory services, voluntary agencies, and to 6 Alcohol and Drug Partnerships (ADPs) and HSCPs in GGC.</w:t>
            </w:r>
          </w:p>
          <w:p w14:paraId="4A20A048" w14:textId="77777777" w:rsidR="003D5F06" w:rsidRPr="003D5F06" w:rsidRDefault="003D5F06" w:rsidP="003D5F06">
            <w:pPr>
              <w:pStyle w:val="ListParagraph"/>
              <w:rPr>
                <w:rFonts w:asciiTheme="minorHAnsi" w:hAnsiTheme="minorHAnsi" w:cstheme="minorHAnsi"/>
                <w:sz w:val="22"/>
                <w:szCs w:val="22"/>
              </w:rPr>
            </w:pPr>
          </w:p>
          <w:p w14:paraId="60B1C7E4" w14:textId="77777777" w:rsidR="006D3F17" w:rsidRPr="003D5F06" w:rsidRDefault="003D5F06" w:rsidP="003D5F06">
            <w:pPr>
              <w:pStyle w:val="ListParagraph"/>
              <w:ind w:left="0"/>
              <w:rPr>
                <w:rFonts w:asciiTheme="minorHAnsi" w:hAnsiTheme="minorHAnsi" w:cstheme="minorHAnsi"/>
                <w:sz w:val="22"/>
                <w:szCs w:val="22"/>
              </w:rPr>
            </w:pPr>
            <w:r w:rsidRPr="003D5F06">
              <w:rPr>
                <w:rFonts w:asciiTheme="minorHAnsi" w:hAnsiTheme="minorHAnsi" w:cstheme="minorHAnsi"/>
                <w:sz w:val="22"/>
                <w:szCs w:val="22"/>
              </w:rPr>
              <w:t>The post holder will provide clinical, professional and operational line management to the ADRS Central Pharmacy Team and the EDTS dispensary team and act as the Accountable Aseptic Pharmacist when needed. The post holder will work directly with the ADRS Senior Medical team to develop &amp; professionally manage the pharmacist prescriber workforce and liaise with the Pharmacy Leads for Primary Care to support the delivery of drug and alcohol services within Community Pharmacy. The post holder will sit on a number of national strategic groups and inform policy and practice that pertains to the delivery of high quality pharmaceutical care, home office license applications &amp; renewal, prescription management, policy and practice, and non medical prescribing within the field of drug and alcohol use.</w:t>
            </w:r>
          </w:p>
          <w:p w14:paraId="1F4E5896" w14:textId="77777777" w:rsidR="003D5F06" w:rsidRPr="003D5F06" w:rsidRDefault="003D5F06" w:rsidP="003D5F06">
            <w:pPr>
              <w:pStyle w:val="ListParagraph"/>
              <w:ind w:left="0"/>
              <w:rPr>
                <w:rFonts w:asciiTheme="minorHAnsi" w:hAnsiTheme="minorHAnsi" w:cstheme="minorHAnsi"/>
                <w:sz w:val="22"/>
                <w:szCs w:val="22"/>
              </w:rPr>
            </w:pPr>
          </w:p>
          <w:p w14:paraId="1BA93568" w14:textId="77777777" w:rsidR="00AA4EAB" w:rsidRDefault="004B2AE5" w:rsidP="00D41BED">
            <w:pPr>
              <w:jc w:val="both"/>
              <w:rPr>
                <w:rFonts w:asciiTheme="minorHAnsi" w:hAnsiTheme="minorHAnsi" w:cstheme="minorHAnsi"/>
                <w:sz w:val="22"/>
                <w:szCs w:val="22"/>
              </w:rPr>
            </w:pPr>
            <w:r w:rsidRPr="003D5F06">
              <w:rPr>
                <w:rFonts w:asciiTheme="minorHAnsi" w:hAnsiTheme="minorHAnsi" w:cstheme="minorHAnsi"/>
                <w:sz w:val="22"/>
                <w:szCs w:val="22"/>
              </w:rPr>
              <w:t>The post holder will</w:t>
            </w:r>
            <w:r w:rsidR="00AA4EAB" w:rsidRPr="003D5F06">
              <w:rPr>
                <w:rFonts w:asciiTheme="minorHAnsi" w:hAnsiTheme="minorHAnsi" w:cstheme="minorHAnsi"/>
                <w:sz w:val="22"/>
                <w:szCs w:val="22"/>
              </w:rPr>
              <w:t xml:space="preserve"> lead and develop a programme of research, audit and risk assessment</w:t>
            </w:r>
            <w:r w:rsidR="007126CF" w:rsidRPr="003D5F06">
              <w:rPr>
                <w:rFonts w:asciiTheme="minorHAnsi" w:hAnsiTheme="minorHAnsi" w:cstheme="minorHAnsi"/>
                <w:sz w:val="22"/>
                <w:szCs w:val="22"/>
              </w:rPr>
              <w:t xml:space="preserve">s </w:t>
            </w:r>
            <w:r w:rsidR="005B59DC" w:rsidRPr="003D5F06">
              <w:rPr>
                <w:rFonts w:asciiTheme="minorHAnsi" w:hAnsiTheme="minorHAnsi" w:cstheme="minorHAnsi"/>
                <w:sz w:val="22"/>
                <w:szCs w:val="22"/>
              </w:rPr>
              <w:t>within</w:t>
            </w:r>
            <w:r w:rsidR="007126CF" w:rsidRPr="003D5F06">
              <w:rPr>
                <w:rFonts w:asciiTheme="minorHAnsi" w:hAnsiTheme="minorHAnsi" w:cstheme="minorHAnsi"/>
                <w:sz w:val="22"/>
                <w:szCs w:val="22"/>
              </w:rPr>
              <w:t xml:space="preserve"> </w:t>
            </w:r>
            <w:r w:rsidR="00EE26A7" w:rsidRPr="003D5F06">
              <w:rPr>
                <w:rFonts w:asciiTheme="minorHAnsi" w:hAnsiTheme="minorHAnsi" w:cstheme="minorHAnsi"/>
                <w:sz w:val="22"/>
                <w:szCs w:val="22"/>
              </w:rPr>
              <w:t xml:space="preserve">Non Medical Prescribing (NMP) </w:t>
            </w:r>
            <w:r w:rsidR="005B59DC" w:rsidRPr="003D5F06">
              <w:rPr>
                <w:rFonts w:asciiTheme="minorHAnsi" w:hAnsiTheme="minorHAnsi" w:cstheme="minorHAnsi"/>
                <w:sz w:val="22"/>
                <w:szCs w:val="22"/>
              </w:rPr>
              <w:t xml:space="preserve">and Community Pharmacy </w:t>
            </w:r>
            <w:r w:rsidR="006E73C4" w:rsidRPr="003D5F06">
              <w:rPr>
                <w:rFonts w:asciiTheme="minorHAnsi" w:hAnsiTheme="minorHAnsi" w:cstheme="minorHAnsi"/>
                <w:sz w:val="22"/>
                <w:szCs w:val="22"/>
              </w:rPr>
              <w:t xml:space="preserve">in areas </w:t>
            </w:r>
            <w:r w:rsidR="005B59DC" w:rsidRPr="003D5F06">
              <w:rPr>
                <w:rFonts w:asciiTheme="minorHAnsi" w:hAnsiTheme="minorHAnsi" w:cstheme="minorHAnsi"/>
                <w:sz w:val="22"/>
                <w:szCs w:val="22"/>
              </w:rPr>
              <w:t xml:space="preserve">relevant to </w:t>
            </w:r>
            <w:r w:rsidR="00EE26A7" w:rsidRPr="003D5F06">
              <w:rPr>
                <w:rFonts w:asciiTheme="minorHAnsi" w:hAnsiTheme="minorHAnsi" w:cstheme="minorHAnsi"/>
                <w:sz w:val="22"/>
                <w:szCs w:val="22"/>
              </w:rPr>
              <w:t>ADRS.</w:t>
            </w:r>
            <w:r w:rsidR="00AA4EAB" w:rsidRPr="003D5F06">
              <w:rPr>
                <w:rFonts w:asciiTheme="minorHAnsi" w:hAnsiTheme="minorHAnsi" w:cstheme="minorHAnsi"/>
                <w:sz w:val="22"/>
                <w:szCs w:val="22"/>
              </w:rPr>
              <w:t xml:space="preserve"> </w:t>
            </w:r>
            <w:r w:rsidR="003D5F06" w:rsidRPr="003D5F06">
              <w:rPr>
                <w:rFonts w:asciiTheme="minorHAnsi" w:hAnsiTheme="minorHAnsi" w:cstheme="minorHAnsi"/>
                <w:sz w:val="22"/>
                <w:szCs w:val="22"/>
              </w:rPr>
              <w:t>The post holder</w:t>
            </w:r>
            <w:r w:rsidR="006D3F17" w:rsidRPr="003D5F06">
              <w:rPr>
                <w:rFonts w:asciiTheme="minorHAnsi" w:hAnsiTheme="minorHAnsi" w:cstheme="minorHAnsi"/>
                <w:sz w:val="22"/>
                <w:szCs w:val="22"/>
              </w:rPr>
              <w:t xml:space="preserve"> will</w:t>
            </w:r>
            <w:r w:rsidR="00AA4EAB" w:rsidRPr="003D5F06">
              <w:rPr>
                <w:rFonts w:asciiTheme="minorHAnsi" w:hAnsiTheme="minorHAnsi" w:cstheme="minorHAnsi"/>
                <w:sz w:val="22"/>
                <w:szCs w:val="22"/>
              </w:rPr>
              <w:t xml:space="preserve"> </w:t>
            </w:r>
            <w:r w:rsidR="006D3F17" w:rsidRPr="003D5F06">
              <w:rPr>
                <w:rFonts w:asciiTheme="minorHAnsi" w:hAnsiTheme="minorHAnsi" w:cstheme="minorHAnsi"/>
                <w:sz w:val="22"/>
                <w:szCs w:val="22"/>
              </w:rPr>
              <w:t xml:space="preserve">inform </w:t>
            </w:r>
            <w:r w:rsidR="00AA4EAB" w:rsidRPr="003D5F06">
              <w:rPr>
                <w:rFonts w:asciiTheme="minorHAnsi" w:hAnsiTheme="minorHAnsi" w:cstheme="minorHAnsi"/>
                <w:sz w:val="22"/>
                <w:szCs w:val="22"/>
              </w:rPr>
              <w:t xml:space="preserve">strategic and operational planning within the </w:t>
            </w:r>
            <w:r w:rsidR="00EE26A7" w:rsidRPr="003D5F06">
              <w:rPr>
                <w:rFonts w:asciiTheme="minorHAnsi" w:hAnsiTheme="minorHAnsi" w:cstheme="minorHAnsi"/>
                <w:sz w:val="22"/>
                <w:szCs w:val="22"/>
              </w:rPr>
              <w:t>ADRS</w:t>
            </w:r>
            <w:r w:rsidR="00AA4EAB" w:rsidRPr="003D5F06">
              <w:rPr>
                <w:rFonts w:asciiTheme="minorHAnsi" w:hAnsiTheme="minorHAnsi" w:cstheme="minorHAnsi"/>
                <w:sz w:val="22"/>
                <w:szCs w:val="22"/>
              </w:rPr>
              <w:t xml:space="preserve"> service to ensure the delivery of</w:t>
            </w:r>
            <w:r w:rsidR="006B7DC0" w:rsidRPr="003D5F06">
              <w:rPr>
                <w:rFonts w:asciiTheme="minorHAnsi" w:hAnsiTheme="minorHAnsi" w:cstheme="minorHAnsi"/>
                <w:sz w:val="22"/>
                <w:szCs w:val="22"/>
              </w:rPr>
              <w:t xml:space="preserve"> </w:t>
            </w:r>
            <w:r w:rsidR="00AA4EAB" w:rsidRPr="003D5F06">
              <w:rPr>
                <w:rFonts w:asciiTheme="minorHAnsi" w:hAnsiTheme="minorHAnsi" w:cstheme="minorHAnsi"/>
                <w:sz w:val="22"/>
                <w:szCs w:val="22"/>
              </w:rPr>
              <w:t>agreed standards of pharmaceutical care.</w:t>
            </w:r>
          </w:p>
          <w:p w14:paraId="45729220" w14:textId="77777777" w:rsidR="00013B11" w:rsidRDefault="00013B11" w:rsidP="00D41BED">
            <w:pPr>
              <w:jc w:val="both"/>
              <w:rPr>
                <w:rFonts w:asciiTheme="minorHAnsi" w:hAnsiTheme="minorHAnsi" w:cstheme="minorHAnsi"/>
                <w:sz w:val="22"/>
                <w:szCs w:val="22"/>
              </w:rPr>
            </w:pPr>
          </w:p>
          <w:p w14:paraId="575CAA11" w14:textId="77777777" w:rsidR="00013B11" w:rsidRPr="003D5F06" w:rsidRDefault="00013B11" w:rsidP="00013B11">
            <w:pPr>
              <w:pStyle w:val="Default"/>
              <w:jc w:val="both"/>
              <w:rPr>
                <w:rFonts w:asciiTheme="minorHAnsi" w:hAnsiTheme="minorHAnsi" w:cstheme="minorHAnsi"/>
                <w:sz w:val="22"/>
                <w:szCs w:val="22"/>
              </w:rPr>
            </w:pPr>
            <w:r w:rsidRPr="003D5F06">
              <w:rPr>
                <w:rFonts w:asciiTheme="minorHAnsi" w:hAnsiTheme="minorHAnsi" w:cstheme="minorHAnsi"/>
                <w:sz w:val="22"/>
                <w:szCs w:val="22"/>
              </w:rPr>
              <w:t xml:space="preserve">The post holder will ensure that, where appropriate, service users, carers and other relevant stakeholders are consulted in the development of pharmaceutical services within ADRSs. </w:t>
            </w:r>
          </w:p>
          <w:p w14:paraId="18F54337" w14:textId="77777777" w:rsidR="003D5F06" w:rsidRPr="003D5F06" w:rsidRDefault="003D5F06" w:rsidP="00D41BED">
            <w:pPr>
              <w:jc w:val="both"/>
              <w:rPr>
                <w:rFonts w:asciiTheme="minorHAnsi" w:hAnsiTheme="minorHAnsi" w:cstheme="minorHAnsi"/>
                <w:sz w:val="22"/>
                <w:szCs w:val="22"/>
              </w:rPr>
            </w:pPr>
          </w:p>
          <w:p w14:paraId="1420642F" w14:textId="77777777" w:rsidR="003D5F06" w:rsidRPr="003D5F06" w:rsidRDefault="003D5F06" w:rsidP="003D5F06">
            <w:pPr>
              <w:pStyle w:val="Default"/>
              <w:jc w:val="both"/>
              <w:rPr>
                <w:rFonts w:asciiTheme="minorHAnsi" w:hAnsiTheme="minorHAnsi" w:cstheme="minorHAnsi"/>
                <w:sz w:val="22"/>
                <w:szCs w:val="22"/>
              </w:rPr>
            </w:pPr>
            <w:r w:rsidRPr="003D5F06">
              <w:rPr>
                <w:rFonts w:asciiTheme="minorHAnsi" w:hAnsiTheme="minorHAnsi" w:cstheme="minorHAnsi"/>
                <w:sz w:val="22"/>
                <w:szCs w:val="22"/>
              </w:rPr>
              <w:t xml:space="preserve">The post holder will ensure that clinically effective pharmacy services are developed and delivered in line with the strategy of </w:t>
            </w:r>
            <w:r w:rsidR="00013B11">
              <w:rPr>
                <w:rFonts w:asciiTheme="minorHAnsi" w:hAnsiTheme="minorHAnsi" w:cstheme="minorHAnsi"/>
                <w:sz w:val="22"/>
                <w:szCs w:val="22"/>
              </w:rPr>
              <w:t>ADRSs in 6</w:t>
            </w:r>
            <w:r w:rsidRPr="003D5F06">
              <w:rPr>
                <w:rFonts w:asciiTheme="minorHAnsi" w:hAnsiTheme="minorHAnsi" w:cstheme="minorHAnsi"/>
                <w:sz w:val="22"/>
                <w:szCs w:val="22"/>
              </w:rPr>
              <w:t xml:space="preserve"> Alcohol and Drug Partnerships (ADPs) in the health board. </w:t>
            </w:r>
          </w:p>
          <w:p w14:paraId="39B01253" w14:textId="77777777" w:rsidR="006D3F17" w:rsidRPr="003D5F06" w:rsidRDefault="006D3F17" w:rsidP="00D41BED">
            <w:pPr>
              <w:jc w:val="both"/>
              <w:rPr>
                <w:rFonts w:asciiTheme="minorHAnsi" w:hAnsiTheme="minorHAnsi" w:cstheme="minorHAnsi"/>
                <w:bCs/>
                <w:sz w:val="22"/>
                <w:szCs w:val="22"/>
              </w:rPr>
            </w:pPr>
          </w:p>
          <w:p w14:paraId="32BBDD49" w14:textId="77777777" w:rsidR="003D5F06" w:rsidRDefault="003D5F06" w:rsidP="003D5F06">
            <w:pPr>
              <w:pStyle w:val="BodyText"/>
              <w:ind w:right="301"/>
              <w:jc w:val="both"/>
              <w:rPr>
                <w:rFonts w:asciiTheme="minorHAnsi" w:hAnsiTheme="minorHAnsi" w:cstheme="minorHAnsi"/>
                <w:sz w:val="22"/>
                <w:szCs w:val="22"/>
              </w:rPr>
            </w:pPr>
            <w:r w:rsidRPr="003D5F06">
              <w:rPr>
                <w:rFonts w:asciiTheme="minorHAnsi" w:hAnsiTheme="minorHAnsi" w:cstheme="minorHAnsi"/>
                <w:sz w:val="22"/>
                <w:szCs w:val="22"/>
              </w:rPr>
              <w:t xml:space="preserve">The post is hosted in Glasgow City ADP but is responsible for developing and interpretation of pharmacy aspects of local and national strategies and guidelines across all 6 HSCPs and ADPs in NHS GGC. </w:t>
            </w:r>
          </w:p>
          <w:p w14:paraId="6C24F8E8" w14:textId="77777777" w:rsidR="00C35875" w:rsidRDefault="00C35875" w:rsidP="003D5F06">
            <w:pPr>
              <w:pStyle w:val="BodyText"/>
              <w:ind w:right="301"/>
              <w:jc w:val="both"/>
              <w:rPr>
                <w:rFonts w:asciiTheme="minorHAnsi" w:hAnsiTheme="minorHAnsi" w:cstheme="minorHAnsi"/>
                <w:sz w:val="22"/>
                <w:szCs w:val="22"/>
              </w:rPr>
            </w:pPr>
          </w:p>
          <w:p w14:paraId="616DCFBE" w14:textId="77777777" w:rsidR="00C35875" w:rsidRPr="003D5F06" w:rsidRDefault="00C35875" w:rsidP="003D5F06">
            <w:pPr>
              <w:pStyle w:val="BodyText"/>
              <w:ind w:right="301"/>
              <w:jc w:val="both"/>
              <w:rPr>
                <w:rFonts w:asciiTheme="minorHAnsi" w:hAnsiTheme="minorHAnsi" w:cstheme="minorHAnsi"/>
                <w:bCs/>
                <w:sz w:val="22"/>
                <w:szCs w:val="22"/>
              </w:rPr>
            </w:pPr>
          </w:p>
          <w:p w14:paraId="4CC7A8C7" w14:textId="77777777" w:rsidR="003D5F06" w:rsidRPr="003D5F06" w:rsidRDefault="003D5F06" w:rsidP="003D5F06">
            <w:pPr>
              <w:jc w:val="both"/>
              <w:rPr>
                <w:rFonts w:asciiTheme="minorHAnsi" w:hAnsiTheme="minorHAnsi" w:cstheme="minorHAnsi"/>
                <w:bCs/>
                <w:sz w:val="22"/>
                <w:szCs w:val="22"/>
              </w:rPr>
            </w:pPr>
          </w:p>
        </w:tc>
      </w:tr>
      <w:tr w:rsidR="00BF0754" w:rsidRPr="003D5F06" w14:paraId="68B87F67" w14:textId="77777777" w:rsidTr="71581AEB">
        <w:tc>
          <w:tcPr>
            <w:tcW w:w="10440" w:type="dxa"/>
          </w:tcPr>
          <w:p w14:paraId="59609171" w14:textId="77777777" w:rsidR="00BF0754" w:rsidRPr="003D5F06" w:rsidRDefault="00BF0754" w:rsidP="00BF0754">
            <w:pPr>
              <w:rPr>
                <w:rFonts w:asciiTheme="minorHAnsi" w:hAnsiTheme="minorHAnsi" w:cstheme="minorHAnsi"/>
                <w:b/>
                <w:bCs/>
                <w:sz w:val="22"/>
                <w:szCs w:val="22"/>
              </w:rPr>
            </w:pPr>
            <w:r w:rsidRPr="003D5F06">
              <w:rPr>
                <w:rFonts w:asciiTheme="minorHAnsi" w:hAnsiTheme="minorHAnsi" w:cstheme="minorHAnsi"/>
                <w:b/>
                <w:bCs/>
                <w:sz w:val="22"/>
                <w:szCs w:val="22"/>
              </w:rPr>
              <w:lastRenderedPageBreak/>
              <w:t>3.  ROLE OF DEPARTMENT</w:t>
            </w:r>
          </w:p>
        </w:tc>
      </w:tr>
      <w:tr w:rsidR="00BF0754" w:rsidRPr="003D5F06" w14:paraId="201F046A" w14:textId="77777777" w:rsidTr="71581AEB">
        <w:tc>
          <w:tcPr>
            <w:tcW w:w="10440" w:type="dxa"/>
          </w:tcPr>
          <w:p w14:paraId="08FC8D14" w14:textId="77777777" w:rsidR="00147D40" w:rsidRPr="003D5F06" w:rsidRDefault="00147D40" w:rsidP="00147D40">
            <w:pPr>
              <w:ind w:left="34"/>
              <w:jc w:val="both"/>
              <w:rPr>
                <w:rFonts w:asciiTheme="minorHAnsi" w:hAnsiTheme="minorHAnsi" w:cstheme="minorHAnsi"/>
                <w:iCs/>
                <w:sz w:val="22"/>
                <w:szCs w:val="22"/>
              </w:rPr>
            </w:pPr>
          </w:p>
          <w:p w14:paraId="5BBCF901" w14:textId="77777777" w:rsidR="006D3F17" w:rsidRPr="003D5F06" w:rsidRDefault="00147D40" w:rsidP="006D3F17">
            <w:pPr>
              <w:ind w:left="34"/>
              <w:jc w:val="both"/>
              <w:rPr>
                <w:rFonts w:asciiTheme="minorHAnsi" w:hAnsiTheme="minorHAnsi" w:cstheme="minorHAnsi"/>
                <w:iCs/>
                <w:sz w:val="22"/>
                <w:szCs w:val="22"/>
              </w:rPr>
            </w:pPr>
            <w:r w:rsidRPr="003D5F06">
              <w:rPr>
                <w:rFonts w:asciiTheme="minorHAnsi" w:hAnsiTheme="minorHAnsi" w:cstheme="minorHAnsi"/>
                <w:sz w:val="22"/>
                <w:szCs w:val="22"/>
              </w:rPr>
              <w:t xml:space="preserve"> </w:t>
            </w:r>
            <w:r w:rsidR="006D3F17" w:rsidRPr="003D5F06">
              <w:rPr>
                <w:rFonts w:asciiTheme="minorHAnsi" w:hAnsiTheme="minorHAnsi" w:cstheme="minorHAnsi"/>
                <w:iCs/>
                <w:sz w:val="22"/>
                <w:szCs w:val="22"/>
              </w:rPr>
              <w:t>Glasgow City HSCP is responsible for the provision of primary care and community services to the people of Glasgow City, and for improving health and well-being. The HSCP covers the geographical area of Glasgow City Council, a population of 588,470, and includes 154 GP practices, 136 dental practices, 186 pharmacies and 85 optometry practices. The CHP has 3,140 whole time equivalent (wte) staff, and a combined budget of approximately £520m. Services within the HSCP are delivered in three geographical sectors:</w:t>
            </w:r>
          </w:p>
          <w:p w14:paraId="7BA972CD" w14:textId="77777777" w:rsidR="006D3F17" w:rsidRPr="003D5F06" w:rsidRDefault="006D3F17" w:rsidP="006D3F17">
            <w:pPr>
              <w:ind w:left="34"/>
              <w:rPr>
                <w:rFonts w:asciiTheme="minorHAnsi" w:hAnsiTheme="minorHAnsi" w:cstheme="minorHAnsi"/>
                <w:sz w:val="22"/>
                <w:szCs w:val="22"/>
              </w:rPr>
            </w:pPr>
          </w:p>
          <w:p w14:paraId="2EA621B4" w14:textId="77777777" w:rsidR="006D3F17" w:rsidRPr="003D5F06" w:rsidRDefault="006D3F17" w:rsidP="006D3F17">
            <w:pPr>
              <w:ind w:left="34"/>
              <w:rPr>
                <w:rFonts w:asciiTheme="minorHAnsi" w:hAnsiTheme="minorHAnsi" w:cstheme="minorHAnsi"/>
                <w:sz w:val="22"/>
                <w:szCs w:val="22"/>
              </w:rPr>
            </w:pPr>
            <w:r w:rsidRPr="003D5F06">
              <w:rPr>
                <w:rFonts w:asciiTheme="minorHAnsi" w:hAnsiTheme="minorHAnsi" w:cstheme="minorHAnsi"/>
                <w:iCs/>
                <w:sz w:val="22"/>
                <w:szCs w:val="22"/>
              </w:rPr>
              <w:t>• North East Glasgow with a population of 177,649;</w:t>
            </w:r>
          </w:p>
          <w:p w14:paraId="3667BA5A" w14:textId="77777777" w:rsidR="006D3F17" w:rsidRPr="003D5F06" w:rsidRDefault="006D3F17" w:rsidP="006D3F17">
            <w:pPr>
              <w:ind w:left="34"/>
              <w:rPr>
                <w:rFonts w:asciiTheme="minorHAnsi" w:hAnsiTheme="minorHAnsi" w:cstheme="minorHAnsi"/>
                <w:sz w:val="22"/>
                <w:szCs w:val="22"/>
              </w:rPr>
            </w:pPr>
            <w:r w:rsidRPr="003D5F06">
              <w:rPr>
                <w:rFonts w:asciiTheme="minorHAnsi" w:hAnsiTheme="minorHAnsi" w:cstheme="minorHAnsi"/>
                <w:iCs/>
                <w:sz w:val="22"/>
                <w:szCs w:val="22"/>
              </w:rPr>
              <w:t>• North West Glasgow with a population of 190,332; and</w:t>
            </w:r>
          </w:p>
          <w:p w14:paraId="4464DEDE" w14:textId="77777777" w:rsidR="006D3F17" w:rsidRPr="003D5F06" w:rsidRDefault="006D3F17" w:rsidP="006D3F17">
            <w:pPr>
              <w:ind w:left="34"/>
              <w:rPr>
                <w:rFonts w:asciiTheme="minorHAnsi" w:hAnsiTheme="minorHAnsi" w:cstheme="minorHAnsi"/>
                <w:iCs/>
                <w:sz w:val="22"/>
                <w:szCs w:val="22"/>
              </w:rPr>
            </w:pPr>
            <w:r w:rsidRPr="003D5F06">
              <w:rPr>
                <w:rFonts w:asciiTheme="minorHAnsi" w:hAnsiTheme="minorHAnsi" w:cstheme="minorHAnsi"/>
                <w:iCs/>
                <w:sz w:val="22"/>
                <w:szCs w:val="22"/>
              </w:rPr>
              <w:t>• South Glasgow with a population of 220,489.</w:t>
            </w:r>
          </w:p>
          <w:p w14:paraId="6CC6D21F" w14:textId="77777777" w:rsidR="006D3F17" w:rsidRPr="003D5F06" w:rsidRDefault="006D3F17" w:rsidP="006D3F17">
            <w:pPr>
              <w:ind w:left="34"/>
              <w:rPr>
                <w:rFonts w:asciiTheme="minorHAnsi" w:hAnsiTheme="minorHAnsi" w:cstheme="minorHAnsi"/>
                <w:sz w:val="22"/>
                <w:szCs w:val="22"/>
              </w:rPr>
            </w:pPr>
          </w:p>
          <w:p w14:paraId="2277E98C" w14:textId="77777777" w:rsidR="006D3F17" w:rsidRPr="003D5F06" w:rsidRDefault="006D3F17" w:rsidP="006D3F17">
            <w:pPr>
              <w:ind w:left="34"/>
              <w:rPr>
                <w:rFonts w:asciiTheme="minorHAnsi" w:hAnsiTheme="minorHAnsi" w:cstheme="minorHAnsi"/>
                <w:iCs/>
                <w:sz w:val="22"/>
                <w:szCs w:val="22"/>
              </w:rPr>
            </w:pPr>
            <w:r w:rsidRPr="003D5F06">
              <w:rPr>
                <w:rFonts w:asciiTheme="minorHAnsi" w:hAnsiTheme="minorHAnsi" w:cstheme="minorHAnsi"/>
                <w:sz w:val="22"/>
                <w:szCs w:val="22"/>
              </w:rPr>
              <w:t>The Corporate and three Sector Offices are the main managerial centres for the HSCP</w:t>
            </w:r>
          </w:p>
          <w:p w14:paraId="6D47641E" w14:textId="77777777" w:rsidR="006D3F17" w:rsidRPr="003D5F06" w:rsidRDefault="006D3F17" w:rsidP="006D3F17">
            <w:pPr>
              <w:ind w:left="34"/>
              <w:rPr>
                <w:rFonts w:asciiTheme="minorHAnsi" w:hAnsiTheme="minorHAnsi" w:cstheme="minorHAnsi"/>
                <w:sz w:val="22"/>
                <w:szCs w:val="22"/>
              </w:rPr>
            </w:pPr>
            <w:r w:rsidRPr="003D5F06">
              <w:rPr>
                <w:rFonts w:asciiTheme="minorHAnsi" w:hAnsiTheme="minorHAnsi" w:cstheme="minorHAnsi"/>
                <w:iCs/>
                <w:sz w:val="22"/>
                <w:szCs w:val="22"/>
              </w:rPr>
              <w:t xml:space="preserve">The primary/ community health service is delivered in Health Centres, Clinics and through a variety of office bases across each of the Sectors. </w:t>
            </w:r>
          </w:p>
          <w:p w14:paraId="66D8BEF1" w14:textId="77777777" w:rsidR="006D3F17" w:rsidRPr="003D5F06" w:rsidRDefault="006D3F17" w:rsidP="006D3F17">
            <w:pPr>
              <w:tabs>
                <w:tab w:val="left" w:pos="567"/>
                <w:tab w:val="left" w:pos="1134"/>
                <w:tab w:val="left" w:pos="1701"/>
                <w:tab w:val="right" w:pos="9639"/>
              </w:tabs>
              <w:ind w:left="34"/>
              <w:rPr>
                <w:rFonts w:asciiTheme="minorHAnsi" w:hAnsiTheme="minorHAnsi" w:cstheme="minorHAnsi"/>
                <w:b/>
                <w:bCs/>
                <w:sz w:val="22"/>
                <w:szCs w:val="22"/>
              </w:rPr>
            </w:pPr>
          </w:p>
          <w:p w14:paraId="2422210F" w14:textId="77777777" w:rsidR="006D3F17" w:rsidRPr="003D5F06" w:rsidRDefault="006D3F17" w:rsidP="006D3F17">
            <w:pPr>
              <w:ind w:left="34"/>
              <w:rPr>
                <w:rFonts w:asciiTheme="minorHAnsi" w:hAnsiTheme="minorHAnsi" w:cstheme="minorHAnsi"/>
                <w:iCs/>
                <w:sz w:val="22"/>
                <w:szCs w:val="22"/>
              </w:rPr>
            </w:pPr>
            <w:r w:rsidRPr="003D5F06">
              <w:rPr>
                <w:rFonts w:asciiTheme="minorHAnsi" w:hAnsiTheme="minorHAnsi" w:cstheme="minorHAnsi"/>
                <w:iCs/>
                <w:sz w:val="22"/>
                <w:szCs w:val="22"/>
              </w:rPr>
              <w:t>The purpose of the HSCP is to:</w:t>
            </w:r>
          </w:p>
          <w:p w14:paraId="4C5AF971" w14:textId="77777777" w:rsidR="006D3F17" w:rsidRPr="003D5F06" w:rsidRDefault="006D3F17" w:rsidP="007127A1">
            <w:pPr>
              <w:numPr>
                <w:ilvl w:val="0"/>
                <w:numId w:val="2"/>
              </w:numPr>
              <w:tabs>
                <w:tab w:val="right" w:pos="9639"/>
              </w:tabs>
              <w:ind w:hanging="610"/>
              <w:rPr>
                <w:rFonts w:asciiTheme="minorHAnsi" w:hAnsiTheme="minorHAnsi" w:cstheme="minorHAnsi"/>
                <w:sz w:val="22"/>
                <w:szCs w:val="22"/>
              </w:rPr>
            </w:pPr>
            <w:r w:rsidRPr="003D5F06">
              <w:rPr>
                <w:rFonts w:asciiTheme="minorHAnsi" w:hAnsiTheme="minorHAnsi" w:cstheme="minorHAnsi"/>
                <w:iCs/>
                <w:sz w:val="22"/>
                <w:szCs w:val="22"/>
              </w:rPr>
              <w:t>manage local NHS services;</w:t>
            </w:r>
          </w:p>
          <w:p w14:paraId="59203858" w14:textId="77777777" w:rsidR="006D3F17" w:rsidRPr="003D5F06" w:rsidRDefault="006D3F17" w:rsidP="007127A1">
            <w:pPr>
              <w:numPr>
                <w:ilvl w:val="0"/>
                <w:numId w:val="2"/>
              </w:numPr>
              <w:tabs>
                <w:tab w:val="right" w:pos="9639"/>
              </w:tabs>
              <w:ind w:hanging="610"/>
              <w:rPr>
                <w:rFonts w:asciiTheme="minorHAnsi" w:hAnsiTheme="minorHAnsi" w:cstheme="minorHAnsi"/>
                <w:sz w:val="22"/>
                <w:szCs w:val="22"/>
              </w:rPr>
            </w:pPr>
            <w:r w:rsidRPr="003D5F06">
              <w:rPr>
                <w:rFonts w:asciiTheme="minorHAnsi" w:hAnsiTheme="minorHAnsi" w:cstheme="minorHAnsi"/>
                <w:iCs/>
                <w:sz w:val="22"/>
                <w:szCs w:val="22"/>
              </w:rPr>
              <w:t>improve the health of its population and close the inequalities gap;</w:t>
            </w:r>
          </w:p>
          <w:p w14:paraId="441E6F12" w14:textId="77777777" w:rsidR="006D3F17" w:rsidRPr="003D5F06" w:rsidRDefault="006D3F17" w:rsidP="007127A1">
            <w:pPr>
              <w:numPr>
                <w:ilvl w:val="0"/>
                <w:numId w:val="2"/>
              </w:numPr>
              <w:tabs>
                <w:tab w:val="right" w:pos="9639"/>
              </w:tabs>
              <w:ind w:hanging="610"/>
              <w:rPr>
                <w:rFonts w:asciiTheme="minorHAnsi" w:hAnsiTheme="minorHAnsi" w:cstheme="minorHAnsi"/>
                <w:sz w:val="22"/>
                <w:szCs w:val="22"/>
              </w:rPr>
            </w:pPr>
            <w:r w:rsidRPr="003D5F06">
              <w:rPr>
                <w:rFonts w:asciiTheme="minorHAnsi" w:hAnsiTheme="minorHAnsi" w:cstheme="minorHAnsi"/>
                <w:iCs/>
                <w:sz w:val="22"/>
                <w:szCs w:val="22"/>
              </w:rPr>
              <w:t>drive the local implementation of the quality strategy ensuring person centred, safe and effective care;</w:t>
            </w:r>
          </w:p>
          <w:p w14:paraId="5E97DCFB" w14:textId="77777777" w:rsidR="006D3F17" w:rsidRPr="003D5F06" w:rsidRDefault="006D3F17" w:rsidP="007127A1">
            <w:pPr>
              <w:numPr>
                <w:ilvl w:val="0"/>
                <w:numId w:val="2"/>
              </w:numPr>
              <w:tabs>
                <w:tab w:val="right" w:pos="9639"/>
              </w:tabs>
              <w:ind w:hanging="610"/>
              <w:rPr>
                <w:rFonts w:asciiTheme="minorHAnsi" w:hAnsiTheme="minorHAnsi" w:cstheme="minorHAnsi"/>
                <w:sz w:val="22"/>
                <w:szCs w:val="22"/>
              </w:rPr>
            </w:pPr>
            <w:r w:rsidRPr="003D5F06">
              <w:rPr>
                <w:rFonts w:asciiTheme="minorHAnsi" w:hAnsiTheme="minorHAnsi" w:cstheme="minorHAnsi"/>
                <w:iCs/>
                <w:sz w:val="22"/>
                <w:szCs w:val="22"/>
              </w:rPr>
              <w:t>achieve better specialist health care for its population;</w:t>
            </w:r>
          </w:p>
          <w:p w14:paraId="0305620D" w14:textId="77777777" w:rsidR="006D3F17" w:rsidRPr="003D5F06" w:rsidRDefault="006D3F17" w:rsidP="007127A1">
            <w:pPr>
              <w:numPr>
                <w:ilvl w:val="0"/>
                <w:numId w:val="2"/>
              </w:numPr>
              <w:tabs>
                <w:tab w:val="right" w:pos="9639"/>
              </w:tabs>
              <w:ind w:hanging="610"/>
              <w:rPr>
                <w:rFonts w:asciiTheme="minorHAnsi" w:hAnsiTheme="minorHAnsi" w:cstheme="minorHAnsi"/>
                <w:sz w:val="22"/>
                <w:szCs w:val="22"/>
              </w:rPr>
            </w:pPr>
            <w:r w:rsidRPr="003D5F06">
              <w:rPr>
                <w:rFonts w:asciiTheme="minorHAnsi" w:hAnsiTheme="minorHAnsi" w:cstheme="minorHAnsi"/>
                <w:iCs/>
                <w:sz w:val="22"/>
                <w:szCs w:val="22"/>
              </w:rPr>
              <w:t>ensure an effective NHS process to engage in community care and children’s</w:t>
            </w:r>
            <w:r w:rsidRPr="003D5F06">
              <w:rPr>
                <w:rFonts w:asciiTheme="minorHAnsi" w:hAnsiTheme="minorHAnsi" w:cstheme="minorHAnsi"/>
                <w:sz w:val="22"/>
                <w:szCs w:val="22"/>
              </w:rPr>
              <w:t xml:space="preserve"> </w:t>
            </w:r>
            <w:r w:rsidRPr="003D5F06">
              <w:rPr>
                <w:rFonts w:asciiTheme="minorHAnsi" w:hAnsiTheme="minorHAnsi" w:cstheme="minorHAnsi"/>
                <w:iCs/>
                <w:sz w:val="22"/>
                <w:szCs w:val="22"/>
              </w:rPr>
              <w:t>service planning;</w:t>
            </w:r>
          </w:p>
          <w:p w14:paraId="008F5089" w14:textId="77777777" w:rsidR="006D3F17" w:rsidRPr="003D5F06" w:rsidRDefault="006D3F17" w:rsidP="007127A1">
            <w:pPr>
              <w:numPr>
                <w:ilvl w:val="0"/>
                <w:numId w:val="2"/>
              </w:numPr>
              <w:tabs>
                <w:tab w:val="right" w:pos="9639"/>
              </w:tabs>
              <w:ind w:hanging="610"/>
              <w:rPr>
                <w:rFonts w:asciiTheme="minorHAnsi" w:hAnsiTheme="minorHAnsi" w:cstheme="minorHAnsi"/>
                <w:sz w:val="22"/>
                <w:szCs w:val="22"/>
              </w:rPr>
            </w:pPr>
            <w:r w:rsidRPr="003D5F06">
              <w:rPr>
                <w:rFonts w:asciiTheme="minorHAnsi" w:hAnsiTheme="minorHAnsi" w:cstheme="minorHAnsi"/>
                <w:iCs/>
                <w:sz w:val="22"/>
                <w:szCs w:val="22"/>
              </w:rPr>
              <w:t>work closely with Glasgow City Council to deliver effective integrated services</w:t>
            </w:r>
            <w:r w:rsidRPr="003D5F06">
              <w:rPr>
                <w:rFonts w:asciiTheme="minorHAnsi" w:hAnsiTheme="minorHAnsi" w:cstheme="minorHAnsi"/>
                <w:sz w:val="22"/>
                <w:szCs w:val="22"/>
              </w:rPr>
              <w:t xml:space="preserve"> </w:t>
            </w:r>
            <w:r w:rsidRPr="003D5F06">
              <w:rPr>
                <w:rFonts w:asciiTheme="minorHAnsi" w:hAnsiTheme="minorHAnsi" w:cstheme="minorHAnsi"/>
                <w:iCs/>
                <w:sz w:val="22"/>
                <w:szCs w:val="22"/>
              </w:rPr>
              <w:t>where appropriate</w:t>
            </w:r>
          </w:p>
          <w:p w14:paraId="15115A03" w14:textId="77777777" w:rsidR="006D3F17" w:rsidRPr="003D5F06" w:rsidRDefault="006D3F17" w:rsidP="007127A1">
            <w:pPr>
              <w:numPr>
                <w:ilvl w:val="0"/>
                <w:numId w:val="2"/>
              </w:numPr>
              <w:tabs>
                <w:tab w:val="right" w:pos="9639"/>
              </w:tabs>
              <w:ind w:hanging="610"/>
              <w:rPr>
                <w:rFonts w:asciiTheme="minorHAnsi" w:hAnsiTheme="minorHAnsi" w:cstheme="minorHAnsi"/>
                <w:sz w:val="22"/>
                <w:szCs w:val="22"/>
              </w:rPr>
            </w:pPr>
            <w:r w:rsidRPr="003D5F06">
              <w:rPr>
                <w:rFonts w:asciiTheme="minorHAnsi" w:hAnsiTheme="minorHAnsi" w:cstheme="minorHAnsi"/>
                <w:iCs/>
                <w:sz w:val="22"/>
                <w:szCs w:val="22"/>
              </w:rPr>
              <w:t>lead NHS participation in joint and community planning in Glasgow City;</w:t>
            </w:r>
          </w:p>
          <w:p w14:paraId="55B6DF14" w14:textId="77777777" w:rsidR="006D3F17" w:rsidRPr="003D5F06" w:rsidRDefault="006D3F17" w:rsidP="007127A1">
            <w:pPr>
              <w:numPr>
                <w:ilvl w:val="0"/>
                <w:numId w:val="2"/>
              </w:numPr>
              <w:tabs>
                <w:tab w:val="right" w:pos="9639"/>
              </w:tabs>
              <w:ind w:hanging="610"/>
              <w:rPr>
                <w:rFonts w:asciiTheme="minorHAnsi" w:hAnsiTheme="minorHAnsi" w:cstheme="minorHAnsi"/>
                <w:sz w:val="22"/>
                <w:szCs w:val="22"/>
              </w:rPr>
            </w:pPr>
            <w:r w:rsidRPr="003D5F06">
              <w:rPr>
                <w:rFonts w:asciiTheme="minorHAnsi" w:hAnsiTheme="minorHAnsi" w:cstheme="minorHAnsi"/>
                <w:iCs/>
                <w:sz w:val="22"/>
                <w:szCs w:val="22"/>
              </w:rPr>
              <w:t>modernise community health services;</w:t>
            </w:r>
          </w:p>
          <w:p w14:paraId="6398DF9B" w14:textId="77777777" w:rsidR="006D3F17" w:rsidRPr="003D5F06" w:rsidRDefault="006D3F17" w:rsidP="007127A1">
            <w:pPr>
              <w:numPr>
                <w:ilvl w:val="0"/>
                <w:numId w:val="2"/>
              </w:numPr>
              <w:tabs>
                <w:tab w:val="right" w:pos="9639"/>
              </w:tabs>
              <w:ind w:hanging="610"/>
              <w:rPr>
                <w:rFonts w:asciiTheme="minorHAnsi" w:hAnsiTheme="minorHAnsi" w:cstheme="minorHAnsi"/>
                <w:sz w:val="22"/>
                <w:szCs w:val="22"/>
              </w:rPr>
            </w:pPr>
            <w:r w:rsidRPr="003D5F06">
              <w:rPr>
                <w:rFonts w:asciiTheme="minorHAnsi" w:hAnsiTheme="minorHAnsi" w:cstheme="minorHAnsi"/>
                <w:iCs/>
                <w:sz w:val="22"/>
                <w:szCs w:val="22"/>
              </w:rPr>
              <w:t>integrate community and specialist health care through clinical and care</w:t>
            </w:r>
            <w:r w:rsidRPr="003D5F06">
              <w:rPr>
                <w:rFonts w:asciiTheme="minorHAnsi" w:hAnsiTheme="minorHAnsi" w:cstheme="minorHAnsi"/>
                <w:sz w:val="22"/>
                <w:szCs w:val="22"/>
              </w:rPr>
              <w:t xml:space="preserve"> </w:t>
            </w:r>
            <w:r w:rsidRPr="003D5F06">
              <w:rPr>
                <w:rFonts w:asciiTheme="minorHAnsi" w:hAnsiTheme="minorHAnsi" w:cstheme="minorHAnsi"/>
                <w:iCs/>
                <w:sz w:val="22"/>
                <w:szCs w:val="22"/>
              </w:rPr>
              <w:t>networks;</w:t>
            </w:r>
          </w:p>
          <w:p w14:paraId="7AC72B73" w14:textId="77777777" w:rsidR="006D3F17" w:rsidRPr="003D5F06" w:rsidRDefault="006D3F17" w:rsidP="007127A1">
            <w:pPr>
              <w:numPr>
                <w:ilvl w:val="0"/>
                <w:numId w:val="2"/>
              </w:numPr>
              <w:tabs>
                <w:tab w:val="right" w:pos="9639"/>
              </w:tabs>
              <w:ind w:hanging="610"/>
              <w:rPr>
                <w:rFonts w:asciiTheme="minorHAnsi" w:hAnsiTheme="minorHAnsi" w:cstheme="minorHAnsi"/>
                <w:sz w:val="22"/>
                <w:szCs w:val="22"/>
              </w:rPr>
            </w:pPr>
            <w:r w:rsidRPr="003D5F06">
              <w:rPr>
                <w:rFonts w:asciiTheme="minorHAnsi" w:hAnsiTheme="minorHAnsi" w:cstheme="minorHAnsi"/>
                <w:iCs/>
                <w:sz w:val="22"/>
                <w:szCs w:val="22"/>
              </w:rPr>
              <w:t>deliver effective engagement with primary care contractors;</w:t>
            </w:r>
          </w:p>
          <w:p w14:paraId="45DADB6E" w14:textId="77777777" w:rsidR="006D3F17" w:rsidRPr="003D5F06" w:rsidRDefault="006D3F17" w:rsidP="007127A1">
            <w:pPr>
              <w:numPr>
                <w:ilvl w:val="0"/>
                <w:numId w:val="2"/>
              </w:numPr>
              <w:tabs>
                <w:tab w:val="right" w:pos="9639"/>
              </w:tabs>
              <w:ind w:hanging="610"/>
              <w:rPr>
                <w:rFonts w:asciiTheme="minorHAnsi" w:hAnsiTheme="minorHAnsi" w:cstheme="minorHAnsi"/>
                <w:sz w:val="22"/>
                <w:szCs w:val="22"/>
              </w:rPr>
            </w:pPr>
            <w:r w:rsidRPr="003D5F06">
              <w:rPr>
                <w:rFonts w:asciiTheme="minorHAnsi" w:hAnsiTheme="minorHAnsi" w:cstheme="minorHAnsi"/>
                <w:iCs/>
                <w:sz w:val="22"/>
                <w:szCs w:val="22"/>
              </w:rPr>
              <w:t>work with local communities to ensure they influence decisions; and,</w:t>
            </w:r>
          </w:p>
          <w:p w14:paraId="7820E027" w14:textId="77777777" w:rsidR="006D3F17" w:rsidRPr="003D5F06" w:rsidRDefault="006D3F17" w:rsidP="007127A1">
            <w:pPr>
              <w:numPr>
                <w:ilvl w:val="0"/>
                <w:numId w:val="2"/>
              </w:numPr>
              <w:tabs>
                <w:tab w:val="right" w:pos="9639"/>
              </w:tabs>
              <w:ind w:hanging="610"/>
              <w:rPr>
                <w:rFonts w:asciiTheme="minorHAnsi" w:hAnsiTheme="minorHAnsi" w:cstheme="minorHAnsi"/>
                <w:sz w:val="22"/>
                <w:szCs w:val="22"/>
              </w:rPr>
            </w:pPr>
            <w:r w:rsidRPr="003D5F06">
              <w:rPr>
                <w:rFonts w:asciiTheme="minorHAnsi" w:hAnsiTheme="minorHAnsi" w:cstheme="minorHAnsi"/>
                <w:iCs/>
                <w:sz w:val="22"/>
                <w:szCs w:val="22"/>
              </w:rPr>
              <w:t>ensure patients and frontline health care professionals are fully involved in</w:t>
            </w:r>
            <w:r w:rsidRPr="003D5F06">
              <w:rPr>
                <w:rFonts w:asciiTheme="minorHAnsi" w:hAnsiTheme="minorHAnsi" w:cstheme="minorHAnsi"/>
                <w:sz w:val="22"/>
                <w:szCs w:val="22"/>
              </w:rPr>
              <w:t xml:space="preserve"> </w:t>
            </w:r>
            <w:r w:rsidRPr="003D5F06">
              <w:rPr>
                <w:rFonts w:asciiTheme="minorHAnsi" w:hAnsiTheme="minorHAnsi" w:cstheme="minorHAnsi"/>
                <w:iCs/>
                <w:sz w:val="22"/>
                <w:szCs w:val="22"/>
              </w:rPr>
              <w:t>service delivery, design and decisions</w:t>
            </w:r>
          </w:p>
          <w:p w14:paraId="2044262A" w14:textId="77777777" w:rsidR="006D3F17" w:rsidRPr="003D5F06" w:rsidRDefault="006D3F17" w:rsidP="006D3F17">
            <w:pPr>
              <w:tabs>
                <w:tab w:val="right" w:pos="9639"/>
              </w:tabs>
              <w:ind w:left="110"/>
              <w:rPr>
                <w:rFonts w:asciiTheme="minorHAnsi" w:hAnsiTheme="minorHAnsi" w:cstheme="minorHAnsi"/>
                <w:sz w:val="22"/>
                <w:szCs w:val="22"/>
              </w:rPr>
            </w:pPr>
          </w:p>
          <w:p w14:paraId="7178E59B" w14:textId="77777777" w:rsidR="006D3F17" w:rsidRPr="003D5F06" w:rsidRDefault="006D3F17" w:rsidP="006D3F17">
            <w:pPr>
              <w:jc w:val="both"/>
              <w:rPr>
                <w:rFonts w:asciiTheme="minorHAnsi" w:hAnsiTheme="minorHAnsi" w:cstheme="minorHAnsi"/>
                <w:sz w:val="22"/>
                <w:szCs w:val="22"/>
              </w:rPr>
            </w:pPr>
            <w:r w:rsidRPr="003D5F06">
              <w:rPr>
                <w:rFonts w:asciiTheme="minorHAnsi" w:hAnsiTheme="minorHAnsi" w:cstheme="minorHAnsi"/>
                <w:sz w:val="22"/>
                <w:szCs w:val="22"/>
              </w:rPr>
              <w:t>Alcohol and Drug Recovery Services (ADRS) in GG&amp;C have developed over the past 10 years and will continue to adapt to the changes and challenges ahead.  Alcohol and Drug Recovery Services deliver care within an integrated setting between Social Work and NHS. Glasgow City ADRS employ 550 staff with a total caseload of over 10000.</w:t>
            </w:r>
          </w:p>
          <w:p w14:paraId="460D6F08" w14:textId="77777777" w:rsidR="006D3F17" w:rsidRDefault="006D3F17" w:rsidP="006D3F17">
            <w:pPr>
              <w:jc w:val="both"/>
              <w:rPr>
                <w:rFonts w:asciiTheme="minorHAnsi" w:hAnsiTheme="minorHAnsi" w:cstheme="minorHAnsi"/>
                <w:sz w:val="22"/>
                <w:szCs w:val="22"/>
              </w:rPr>
            </w:pPr>
          </w:p>
          <w:p w14:paraId="0C696C56" w14:textId="77777777" w:rsidR="00013B11" w:rsidRPr="003D5F06" w:rsidRDefault="00013B11" w:rsidP="00013B11">
            <w:pPr>
              <w:jc w:val="both"/>
              <w:rPr>
                <w:rFonts w:asciiTheme="minorHAnsi" w:hAnsiTheme="minorHAnsi" w:cstheme="minorHAnsi"/>
                <w:sz w:val="22"/>
                <w:szCs w:val="22"/>
              </w:rPr>
            </w:pPr>
            <w:r w:rsidRPr="003D5F06">
              <w:rPr>
                <w:rFonts w:asciiTheme="minorHAnsi" w:hAnsiTheme="minorHAnsi" w:cstheme="minorHAnsi"/>
                <w:sz w:val="22"/>
                <w:szCs w:val="22"/>
              </w:rPr>
              <w:t xml:space="preserve">ADRS has routes into both local and national groups that comprise of various stakeholders involved in all aspects of the pharmaceutical care of people who use drugs and alcohol. </w:t>
            </w:r>
          </w:p>
          <w:p w14:paraId="436DDE55" w14:textId="77777777" w:rsidR="00013B11" w:rsidRPr="003D5F06" w:rsidRDefault="00013B11" w:rsidP="006D3F17">
            <w:pPr>
              <w:jc w:val="both"/>
              <w:rPr>
                <w:rFonts w:asciiTheme="minorHAnsi" w:hAnsiTheme="minorHAnsi" w:cstheme="minorHAnsi"/>
                <w:sz w:val="22"/>
                <w:szCs w:val="22"/>
              </w:rPr>
            </w:pPr>
          </w:p>
          <w:p w14:paraId="68F73A78" w14:textId="77777777" w:rsidR="006D3F17" w:rsidRPr="003D5F06" w:rsidRDefault="006D3F17" w:rsidP="006D3F17">
            <w:pPr>
              <w:jc w:val="both"/>
              <w:rPr>
                <w:rFonts w:asciiTheme="minorHAnsi" w:hAnsiTheme="minorHAnsi" w:cstheme="minorHAnsi"/>
                <w:sz w:val="22"/>
                <w:szCs w:val="22"/>
              </w:rPr>
            </w:pPr>
            <w:r w:rsidRPr="003D5F06">
              <w:rPr>
                <w:rFonts w:asciiTheme="minorHAnsi" w:hAnsiTheme="minorHAnsi" w:cstheme="minorHAnsi"/>
                <w:sz w:val="22"/>
                <w:szCs w:val="22"/>
              </w:rPr>
              <w:t xml:space="preserve">The post is hosted within Glasgow City HSCP but has an NHS board wide responsibility to </w:t>
            </w:r>
            <w:r w:rsidR="00A625DD">
              <w:rPr>
                <w:rFonts w:asciiTheme="minorHAnsi" w:hAnsiTheme="minorHAnsi" w:cstheme="minorHAnsi"/>
                <w:sz w:val="22"/>
                <w:szCs w:val="22"/>
              </w:rPr>
              <w:t xml:space="preserve">support with the </w:t>
            </w:r>
            <w:r w:rsidRPr="003D5F06">
              <w:rPr>
                <w:rFonts w:asciiTheme="minorHAnsi" w:hAnsiTheme="minorHAnsi" w:cstheme="minorHAnsi"/>
                <w:sz w:val="22"/>
                <w:szCs w:val="22"/>
              </w:rPr>
              <w:t>manage</w:t>
            </w:r>
            <w:r w:rsidR="00A625DD">
              <w:rPr>
                <w:rFonts w:asciiTheme="minorHAnsi" w:hAnsiTheme="minorHAnsi" w:cstheme="minorHAnsi"/>
                <w:sz w:val="22"/>
                <w:szCs w:val="22"/>
              </w:rPr>
              <w:t>ment of</w:t>
            </w:r>
            <w:r w:rsidRPr="003D5F06">
              <w:rPr>
                <w:rFonts w:asciiTheme="minorHAnsi" w:hAnsiTheme="minorHAnsi" w:cstheme="minorHAnsi"/>
                <w:sz w:val="22"/>
                <w:szCs w:val="22"/>
              </w:rPr>
              <w:t xml:space="preserve"> the pharmacy services and related education and training programmes for Alcohol and Drug Recovery Services (ADRS) in Inverclyde, Renfrewshire, East Dumbarton, West Dumbarton and East Renfrewshire.</w:t>
            </w:r>
          </w:p>
          <w:p w14:paraId="6F8AF465" w14:textId="77777777" w:rsidR="006D3F17" w:rsidRPr="003D5F06" w:rsidRDefault="006D3F17" w:rsidP="006D3F17">
            <w:pPr>
              <w:jc w:val="both"/>
              <w:rPr>
                <w:rFonts w:asciiTheme="minorHAnsi" w:hAnsiTheme="minorHAnsi" w:cstheme="minorHAnsi"/>
                <w:sz w:val="22"/>
                <w:szCs w:val="22"/>
              </w:rPr>
            </w:pPr>
          </w:p>
          <w:p w14:paraId="40CEA89F" w14:textId="77777777" w:rsidR="006D3F17" w:rsidRDefault="006D3F17" w:rsidP="006D3F17">
            <w:pPr>
              <w:jc w:val="both"/>
              <w:rPr>
                <w:rFonts w:asciiTheme="minorHAnsi" w:hAnsiTheme="minorHAnsi" w:cstheme="minorHAnsi"/>
                <w:sz w:val="22"/>
                <w:szCs w:val="22"/>
              </w:rPr>
            </w:pPr>
            <w:r w:rsidRPr="003D5F06">
              <w:rPr>
                <w:rFonts w:asciiTheme="minorHAnsi" w:hAnsiTheme="minorHAnsi" w:cstheme="minorHAnsi"/>
                <w:sz w:val="22"/>
                <w:szCs w:val="22"/>
              </w:rPr>
              <w:t xml:space="preserve">The post is hosted within Glasgow City HSCP but has an NHS board wide responsibility to </w:t>
            </w:r>
            <w:r w:rsidR="00A625DD">
              <w:rPr>
                <w:rFonts w:asciiTheme="minorHAnsi" w:hAnsiTheme="minorHAnsi" w:cstheme="minorHAnsi"/>
                <w:sz w:val="22"/>
                <w:szCs w:val="22"/>
              </w:rPr>
              <w:t xml:space="preserve">support and </w:t>
            </w:r>
            <w:r w:rsidRPr="003D5F06">
              <w:rPr>
                <w:rFonts w:asciiTheme="minorHAnsi" w:hAnsiTheme="minorHAnsi" w:cstheme="minorHAnsi"/>
                <w:sz w:val="22"/>
                <w:szCs w:val="22"/>
              </w:rPr>
              <w:t>lead on</w:t>
            </w:r>
            <w:r w:rsidR="00A625DD">
              <w:rPr>
                <w:rFonts w:asciiTheme="minorHAnsi" w:hAnsiTheme="minorHAnsi" w:cstheme="minorHAnsi"/>
                <w:sz w:val="22"/>
                <w:szCs w:val="22"/>
              </w:rPr>
              <w:t xml:space="preserve"> the</w:t>
            </w:r>
            <w:r w:rsidRPr="003D5F06">
              <w:rPr>
                <w:rFonts w:asciiTheme="minorHAnsi" w:hAnsiTheme="minorHAnsi" w:cstheme="minorHAnsi"/>
                <w:sz w:val="22"/>
                <w:szCs w:val="22"/>
              </w:rPr>
              <w:t xml:space="preserve"> development of alcohol and drug pharmacy programme for ADRSs in Inverclyde, Renfrewshire, East Dumbarton, West Dumbarton and East Renfrewshire.</w:t>
            </w:r>
          </w:p>
          <w:p w14:paraId="5327C52F" w14:textId="77777777" w:rsidR="00013B11" w:rsidRDefault="00013B11" w:rsidP="006D3F17">
            <w:pPr>
              <w:jc w:val="both"/>
              <w:rPr>
                <w:rFonts w:asciiTheme="minorHAnsi" w:hAnsiTheme="minorHAnsi" w:cstheme="minorHAnsi"/>
                <w:sz w:val="22"/>
                <w:szCs w:val="22"/>
              </w:rPr>
            </w:pPr>
          </w:p>
          <w:p w14:paraId="37C48BB8" w14:textId="77777777" w:rsidR="00013B11" w:rsidRDefault="00013B11" w:rsidP="006D3F17">
            <w:pPr>
              <w:jc w:val="both"/>
              <w:rPr>
                <w:rFonts w:asciiTheme="minorHAnsi" w:hAnsiTheme="minorHAnsi" w:cstheme="minorHAnsi"/>
                <w:sz w:val="22"/>
                <w:szCs w:val="22"/>
              </w:rPr>
            </w:pPr>
          </w:p>
          <w:p w14:paraId="0A30DE0D" w14:textId="77777777" w:rsidR="00013B11" w:rsidRDefault="00013B11" w:rsidP="006D3F17">
            <w:pPr>
              <w:jc w:val="both"/>
              <w:rPr>
                <w:rFonts w:asciiTheme="minorHAnsi" w:hAnsiTheme="minorHAnsi" w:cstheme="minorHAnsi"/>
                <w:sz w:val="22"/>
                <w:szCs w:val="22"/>
              </w:rPr>
            </w:pPr>
          </w:p>
          <w:p w14:paraId="0FC341C9" w14:textId="77777777" w:rsidR="00013B11" w:rsidRDefault="00013B11" w:rsidP="006D3F17">
            <w:pPr>
              <w:jc w:val="both"/>
              <w:rPr>
                <w:rFonts w:asciiTheme="minorHAnsi" w:hAnsiTheme="minorHAnsi" w:cstheme="minorHAnsi"/>
                <w:sz w:val="22"/>
                <w:szCs w:val="22"/>
              </w:rPr>
            </w:pPr>
          </w:p>
          <w:p w14:paraId="50BF842D" w14:textId="77777777" w:rsidR="00013B11" w:rsidRDefault="00013B11" w:rsidP="006D3F17">
            <w:pPr>
              <w:jc w:val="both"/>
              <w:rPr>
                <w:rFonts w:asciiTheme="minorHAnsi" w:hAnsiTheme="minorHAnsi" w:cstheme="minorHAnsi"/>
                <w:sz w:val="22"/>
                <w:szCs w:val="22"/>
              </w:rPr>
            </w:pPr>
          </w:p>
          <w:p w14:paraId="5E3E891D" w14:textId="77777777" w:rsidR="00CF2ACF" w:rsidRPr="003D5F06" w:rsidRDefault="00CF2ACF" w:rsidP="00947814">
            <w:pPr>
              <w:jc w:val="both"/>
              <w:rPr>
                <w:rFonts w:asciiTheme="minorHAnsi" w:hAnsiTheme="minorHAnsi" w:cstheme="minorHAnsi"/>
                <w:bCs/>
                <w:sz w:val="22"/>
                <w:szCs w:val="22"/>
              </w:rPr>
            </w:pPr>
          </w:p>
        </w:tc>
      </w:tr>
      <w:tr w:rsidR="00BF0754" w:rsidRPr="003D5F06" w14:paraId="4F42A039" w14:textId="77777777" w:rsidTr="71581AEB">
        <w:tc>
          <w:tcPr>
            <w:tcW w:w="10440" w:type="dxa"/>
          </w:tcPr>
          <w:p w14:paraId="60F9190B" w14:textId="77777777" w:rsidR="00BF0754" w:rsidRPr="003D5F06" w:rsidRDefault="00BF0754" w:rsidP="00BF0754">
            <w:pPr>
              <w:rPr>
                <w:rFonts w:asciiTheme="minorHAnsi" w:hAnsiTheme="minorHAnsi" w:cstheme="minorHAnsi"/>
                <w:b/>
                <w:bCs/>
                <w:sz w:val="22"/>
                <w:szCs w:val="22"/>
              </w:rPr>
            </w:pPr>
            <w:r w:rsidRPr="003D5F06">
              <w:rPr>
                <w:rFonts w:asciiTheme="minorHAnsi" w:hAnsiTheme="minorHAnsi" w:cstheme="minorHAnsi"/>
                <w:b/>
                <w:bCs/>
                <w:sz w:val="22"/>
                <w:szCs w:val="22"/>
              </w:rPr>
              <w:lastRenderedPageBreak/>
              <w:t>4.  ORGANISATIONAL POSITION</w:t>
            </w:r>
          </w:p>
        </w:tc>
      </w:tr>
      <w:tr w:rsidR="00BF0754" w:rsidRPr="003D5F06" w14:paraId="24D1CB80" w14:textId="77777777" w:rsidTr="71581AEB">
        <w:tc>
          <w:tcPr>
            <w:tcW w:w="10440" w:type="dxa"/>
          </w:tcPr>
          <w:p w14:paraId="4A0993C2" w14:textId="77777777" w:rsidR="009D3B9D" w:rsidRPr="003D5F06" w:rsidRDefault="00614CCC" w:rsidP="00BF0754">
            <w:pPr>
              <w:rPr>
                <w:rFonts w:asciiTheme="minorHAnsi" w:hAnsiTheme="minorHAnsi" w:cstheme="minorHAnsi"/>
                <w:sz w:val="22"/>
                <w:szCs w:val="22"/>
              </w:rPr>
            </w:pPr>
            <w:r>
              <w:rPr>
                <w:rFonts w:asciiTheme="minorHAnsi" w:hAnsiTheme="minorHAnsi" w:cstheme="minorHAnsi"/>
                <w:sz w:val="22"/>
                <w:szCs w:val="22"/>
              </w:rPr>
              <w:object w:dxaOrig="15772" w:dyaOrig="9603" w14:anchorId="26774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pt;height:306pt" o:ole="">
                  <v:imagedata r:id="rId12" o:title=""/>
                </v:shape>
                <o:OLEObject Type="Embed" ProgID="Excel.Sheet.12" ShapeID="_x0000_i1025" DrawAspect="Content" ObjectID="_1781607030" r:id="rId13"/>
              </w:object>
            </w:r>
          </w:p>
          <w:p w14:paraId="6C764647" w14:textId="77777777" w:rsidR="009D3B9D" w:rsidRPr="003D5F06" w:rsidRDefault="009D3B9D" w:rsidP="00BF0754">
            <w:pPr>
              <w:rPr>
                <w:rFonts w:asciiTheme="minorHAnsi" w:hAnsiTheme="minorHAnsi" w:cstheme="minorHAnsi"/>
                <w:sz w:val="22"/>
                <w:szCs w:val="22"/>
              </w:rPr>
            </w:pPr>
          </w:p>
          <w:p w14:paraId="1072F29B" w14:textId="77777777" w:rsidR="00CF2ACF" w:rsidRPr="003D5F06" w:rsidRDefault="00CF2ACF" w:rsidP="00BF0754">
            <w:pPr>
              <w:rPr>
                <w:rFonts w:asciiTheme="minorHAnsi" w:hAnsiTheme="minorHAnsi" w:cstheme="minorHAnsi"/>
                <w:bCs/>
                <w:sz w:val="22"/>
                <w:szCs w:val="22"/>
              </w:rPr>
            </w:pPr>
          </w:p>
        </w:tc>
      </w:tr>
      <w:tr w:rsidR="00BF0754" w:rsidRPr="003D5F06" w14:paraId="71C1889E" w14:textId="77777777" w:rsidTr="71581AEB">
        <w:tc>
          <w:tcPr>
            <w:tcW w:w="10440" w:type="dxa"/>
          </w:tcPr>
          <w:p w14:paraId="1F78A0E7" w14:textId="77777777" w:rsidR="00BF0754" w:rsidRPr="003D5F06" w:rsidRDefault="00BF0754" w:rsidP="00BF0754">
            <w:pPr>
              <w:rPr>
                <w:rFonts w:asciiTheme="minorHAnsi" w:hAnsiTheme="minorHAnsi" w:cstheme="minorHAnsi"/>
                <w:b/>
                <w:bCs/>
                <w:sz w:val="22"/>
                <w:szCs w:val="22"/>
              </w:rPr>
            </w:pPr>
            <w:r w:rsidRPr="003D5F06">
              <w:rPr>
                <w:rFonts w:asciiTheme="minorHAnsi" w:hAnsiTheme="minorHAnsi" w:cstheme="minorHAnsi"/>
                <w:b/>
                <w:bCs/>
                <w:sz w:val="22"/>
                <w:szCs w:val="22"/>
              </w:rPr>
              <w:t>5.  SCOPE AND RANGE</w:t>
            </w:r>
          </w:p>
        </w:tc>
      </w:tr>
      <w:tr w:rsidR="00BF0754" w:rsidRPr="003D5F06" w14:paraId="3CBDDA79" w14:textId="77777777" w:rsidTr="71581AEB">
        <w:tc>
          <w:tcPr>
            <w:tcW w:w="10440" w:type="dxa"/>
          </w:tcPr>
          <w:p w14:paraId="28A31946" w14:textId="77777777" w:rsidR="00147D40" w:rsidRPr="003D5F06" w:rsidRDefault="00147D40" w:rsidP="00147D40">
            <w:pPr>
              <w:tabs>
                <w:tab w:val="left" w:pos="9360"/>
              </w:tabs>
              <w:ind w:left="67" w:right="252"/>
              <w:jc w:val="both"/>
              <w:rPr>
                <w:rFonts w:asciiTheme="minorHAnsi" w:hAnsiTheme="minorHAnsi" w:cstheme="minorHAnsi"/>
                <w:bCs/>
                <w:sz w:val="22"/>
                <w:szCs w:val="22"/>
              </w:rPr>
            </w:pPr>
          </w:p>
          <w:p w14:paraId="140D6048" w14:textId="77777777" w:rsidR="00147D40" w:rsidRPr="003D5F06" w:rsidRDefault="00147D40" w:rsidP="71581AEB">
            <w:pPr>
              <w:rPr>
                <w:rFonts w:asciiTheme="minorHAnsi" w:hAnsiTheme="minorHAnsi" w:cstheme="minorHAnsi"/>
                <w:sz w:val="22"/>
                <w:szCs w:val="22"/>
              </w:rPr>
            </w:pPr>
            <w:r w:rsidRPr="003D5F06">
              <w:rPr>
                <w:rFonts w:asciiTheme="minorHAnsi" w:hAnsiTheme="minorHAnsi" w:cstheme="minorHAnsi"/>
                <w:sz w:val="22"/>
                <w:szCs w:val="22"/>
              </w:rPr>
              <w:t xml:space="preserve">The post holder will </w:t>
            </w:r>
            <w:r w:rsidR="009E7938" w:rsidRPr="003D5F06">
              <w:rPr>
                <w:rFonts w:asciiTheme="minorHAnsi" w:hAnsiTheme="minorHAnsi" w:cstheme="minorHAnsi"/>
                <w:sz w:val="22"/>
                <w:szCs w:val="22"/>
              </w:rPr>
              <w:t xml:space="preserve">support pharmaceutical service delivery for </w:t>
            </w:r>
            <w:r w:rsidR="006B01AB">
              <w:rPr>
                <w:rFonts w:asciiTheme="minorHAnsi" w:hAnsiTheme="minorHAnsi" w:cstheme="minorHAnsi"/>
                <w:sz w:val="22"/>
                <w:szCs w:val="22"/>
              </w:rPr>
              <w:t xml:space="preserve">individuals with problem alcohol and drug use across </w:t>
            </w:r>
            <w:r w:rsidRPr="003D5F06">
              <w:rPr>
                <w:rFonts w:asciiTheme="minorHAnsi" w:hAnsiTheme="minorHAnsi" w:cstheme="minorHAnsi"/>
                <w:sz w:val="22"/>
                <w:szCs w:val="22"/>
              </w:rPr>
              <w:t xml:space="preserve">GG&amp;C. </w:t>
            </w:r>
          </w:p>
          <w:p w14:paraId="6033796E" w14:textId="77777777" w:rsidR="71581AEB" w:rsidRPr="003D5F06" w:rsidRDefault="71581AEB" w:rsidP="71581AEB">
            <w:pPr>
              <w:rPr>
                <w:rFonts w:asciiTheme="minorHAnsi" w:hAnsiTheme="minorHAnsi" w:cstheme="minorHAnsi"/>
                <w:sz w:val="22"/>
                <w:szCs w:val="22"/>
              </w:rPr>
            </w:pPr>
          </w:p>
          <w:p w14:paraId="31C6518B" w14:textId="77777777" w:rsidR="00947814" w:rsidRPr="003D5F06" w:rsidRDefault="003524D6" w:rsidP="71581AEB">
            <w:pPr>
              <w:rPr>
                <w:rFonts w:asciiTheme="minorHAnsi" w:hAnsiTheme="minorHAnsi" w:cstheme="minorHAnsi"/>
                <w:sz w:val="22"/>
                <w:szCs w:val="22"/>
              </w:rPr>
            </w:pPr>
            <w:r>
              <w:rPr>
                <w:rFonts w:asciiTheme="minorHAnsi" w:hAnsiTheme="minorHAnsi" w:cstheme="minorHAnsi"/>
                <w:sz w:val="22"/>
                <w:szCs w:val="22"/>
              </w:rPr>
              <w:t>The post holder will:</w:t>
            </w:r>
          </w:p>
          <w:p w14:paraId="20332082" w14:textId="77777777" w:rsidR="3C5026BE" w:rsidRPr="003524D6" w:rsidRDefault="00947814" w:rsidP="007127A1">
            <w:pPr>
              <w:pStyle w:val="ListParagraph"/>
              <w:numPr>
                <w:ilvl w:val="0"/>
                <w:numId w:val="3"/>
              </w:numPr>
              <w:rPr>
                <w:rFonts w:asciiTheme="minorHAnsi" w:hAnsiTheme="minorHAnsi" w:cstheme="minorHAnsi"/>
                <w:sz w:val="22"/>
                <w:szCs w:val="22"/>
              </w:rPr>
            </w:pPr>
            <w:r w:rsidRPr="003524D6">
              <w:rPr>
                <w:rFonts w:asciiTheme="minorHAnsi" w:hAnsiTheme="minorHAnsi" w:cstheme="minorHAnsi"/>
                <w:sz w:val="22"/>
                <w:szCs w:val="22"/>
              </w:rPr>
              <w:t>S</w:t>
            </w:r>
            <w:r w:rsidR="3C5026BE" w:rsidRPr="003524D6">
              <w:rPr>
                <w:rFonts w:asciiTheme="minorHAnsi" w:hAnsiTheme="minorHAnsi" w:cstheme="minorHAnsi"/>
                <w:sz w:val="22"/>
                <w:szCs w:val="22"/>
              </w:rPr>
              <w:t>upport medical, nursing and pharmacist prescribers in their provision of high quality care and promote effective and efficient pharmaceutical care for individual patients at whatever their point of need in their recovery journey.</w:t>
            </w:r>
          </w:p>
          <w:p w14:paraId="6472DAFD" w14:textId="77777777" w:rsidR="00947814" w:rsidRPr="003524D6" w:rsidRDefault="00147D40" w:rsidP="007127A1">
            <w:pPr>
              <w:pStyle w:val="ListParagraph"/>
              <w:numPr>
                <w:ilvl w:val="0"/>
                <w:numId w:val="3"/>
              </w:numPr>
              <w:tabs>
                <w:tab w:val="left" w:pos="9360"/>
              </w:tabs>
              <w:ind w:right="252"/>
              <w:jc w:val="both"/>
              <w:rPr>
                <w:rFonts w:asciiTheme="minorHAnsi" w:hAnsiTheme="minorHAnsi" w:cstheme="minorHAnsi"/>
                <w:bCs/>
                <w:sz w:val="22"/>
                <w:szCs w:val="22"/>
              </w:rPr>
            </w:pPr>
            <w:r w:rsidRPr="003524D6">
              <w:rPr>
                <w:rFonts w:asciiTheme="minorHAnsi" w:hAnsiTheme="minorHAnsi" w:cstheme="minorHAnsi"/>
                <w:bCs/>
                <w:sz w:val="22"/>
                <w:szCs w:val="22"/>
              </w:rPr>
              <w:t xml:space="preserve">Provide professional support to 291 community pharmacies (Currently 284 providing supervised methadone / buprenorphine dispensing, 60 Injecting Equipment Pharmacy Providers (IEPs) and 20 </w:t>
            </w:r>
            <w:r w:rsidR="00CF5E42" w:rsidRPr="003524D6">
              <w:rPr>
                <w:rFonts w:asciiTheme="minorHAnsi" w:hAnsiTheme="minorHAnsi" w:cstheme="minorHAnsi"/>
                <w:bCs/>
                <w:sz w:val="22"/>
                <w:szCs w:val="22"/>
              </w:rPr>
              <w:t xml:space="preserve">ADRS </w:t>
            </w:r>
            <w:r w:rsidRPr="003524D6">
              <w:rPr>
                <w:rFonts w:asciiTheme="minorHAnsi" w:hAnsiTheme="minorHAnsi" w:cstheme="minorHAnsi"/>
                <w:bCs/>
                <w:sz w:val="22"/>
                <w:szCs w:val="22"/>
              </w:rPr>
              <w:t xml:space="preserve">Pharmacist </w:t>
            </w:r>
            <w:r w:rsidR="00CF5E42" w:rsidRPr="003524D6">
              <w:rPr>
                <w:rFonts w:asciiTheme="minorHAnsi" w:hAnsiTheme="minorHAnsi" w:cstheme="minorHAnsi"/>
                <w:bCs/>
                <w:sz w:val="22"/>
                <w:szCs w:val="22"/>
              </w:rPr>
              <w:t>I</w:t>
            </w:r>
            <w:r w:rsidRPr="003524D6">
              <w:rPr>
                <w:rFonts w:asciiTheme="minorHAnsi" w:hAnsiTheme="minorHAnsi" w:cstheme="minorHAnsi"/>
                <w:bCs/>
                <w:sz w:val="22"/>
                <w:szCs w:val="22"/>
              </w:rPr>
              <w:t xml:space="preserve">ndependent Prescribers (PIP). </w:t>
            </w:r>
          </w:p>
          <w:p w14:paraId="25480BDB" w14:textId="77777777" w:rsidR="00947814" w:rsidRPr="003524D6" w:rsidRDefault="00947814" w:rsidP="007127A1">
            <w:pPr>
              <w:pStyle w:val="ListParagraph"/>
              <w:numPr>
                <w:ilvl w:val="0"/>
                <w:numId w:val="3"/>
              </w:numPr>
              <w:tabs>
                <w:tab w:val="left" w:pos="9360"/>
              </w:tabs>
              <w:ind w:right="252"/>
              <w:jc w:val="both"/>
              <w:rPr>
                <w:rFonts w:asciiTheme="minorHAnsi" w:hAnsiTheme="minorHAnsi" w:cstheme="minorHAnsi"/>
                <w:bCs/>
                <w:sz w:val="22"/>
                <w:szCs w:val="22"/>
              </w:rPr>
            </w:pPr>
            <w:r w:rsidRPr="003524D6">
              <w:rPr>
                <w:rFonts w:asciiTheme="minorHAnsi" w:hAnsiTheme="minorHAnsi" w:cstheme="minorHAnsi"/>
                <w:bCs/>
                <w:sz w:val="22"/>
                <w:szCs w:val="22"/>
              </w:rPr>
              <w:t>P</w:t>
            </w:r>
            <w:r w:rsidR="00147D40" w:rsidRPr="003524D6">
              <w:rPr>
                <w:rFonts w:asciiTheme="minorHAnsi" w:hAnsiTheme="minorHAnsi" w:cstheme="minorHAnsi"/>
                <w:bCs/>
                <w:sz w:val="22"/>
                <w:szCs w:val="22"/>
              </w:rPr>
              <w:t>rovide professional pharmaceutical support to a range of services including the community ADRS teams, GP</w:t>
            </w:r>
            <w:r w:rsidR="00CF5E42" w:rsidRPr="003524D6">
              <w:rPr>
                <w:rFonts w:asciiTheme="minorHAnsi" w:hAnsiTheme="minorHAnsi" w:cstheme="minorHAnsi"/>
                <w:bCs/>
                <w:sz w:val="22"/>
                <w:szCs w:val="22"/>
              </w:rPr>
              <w:t>’s participating in the National Enhanced Service for Patients suffering from Problem Drug Use</w:t>
            </w:r>
            <w:r w:rsidR="00147D40" w:rsidRPr="003524D6">
              <w:rPr>
                <w:rFonts w:asciiTheme="minorHAnsi" w:hAnsiTheme="minorHAnsi" w:cstheme="minorHAnsi"/>
                <w:bCs/>
                <w:sz w:val="22"/>
                <w:szCs w:val="22"/>
              </w:rPr>
              <w:t xml:space="preserve"> , 218 Criminal Justice Project, Glasgow</w:t>
            </w:r>
            <w:r w:rsidR="00CF5E42" w:rsidRPr="003524D6">
              <w:rPr>
                <w:rFonts w:asciiTheme="minorHAnsi" w:hAnsiTheme="minorHAnsi" w:cstheme="minorHAnsi"/>
                <w:bCs/>
                <w:sz w:val="22"/>
                <w:szCs w:val="22"/>
              </w:rPr>
              <w:t xml:space="preserve"> Alcohol and Drug Crisis Service, Stabilisation Service</w:t>
            </w:r>
            <w:r w:rsidR="00147D40" w:rsidRPr="003524D6">
              <w:rPr>
                <w:rFonts w:asciiTheme="minorHAnsi" w:hAnsiTheme="minorHAnsi" w:cstheme="minorHAnsi"/>
                <w:bCs/>
                <w:sz w:val="22"/>
                <w:szCs w:val="22"/>
              </w:rPr>
              <w:t xml:space="preserve"> ,</w:t>
            </w:r>
            <w:r w:rsidR="00941469" w:rsidRPr="003524D6">
              <w:rPr>
                <w:rFonts w:asciiTheme="minorHAnsi" w:hAnsiTheme="minorHAnsi" w:cstheme="minorHAnsi"/>
                <w:bCs/>
                <w:sz w:val="22"/>
                <w:szCs w:val="22"/>
              </w:rPr>
              <w:t xml:space="preserve"> Complex Needs Team,</w:t>
            </w:r>
            <w:r w:rsidR="00147D40" w:rsidRPr="003524D6">
              <w:rPr>
                <w:rFonts w:asciiTheme="minorHAnsi" w:hAnsiTheme="minorHAnsi" w:cstheme="minorHAnsi"/>
                <w:bCs/>
                <w:sz w:val="22"/>
                <w:szCs w:val="22"/>
              </w:rPr>
              <w:t xml:space="preserve"> Drug Court, Secondary Services and purchased services. </w:t>
            </w:r>
          </w:p>
          <w:p w14:paraId="57FB9245" w14:textId="77777777" w:rsidR="00147D40" w:rsidRPr="003524D6" w:rsidRDefault="00947814" w:rsidP="007127A1">
            <w:pPr>
              <w:pStyle w:val="ListParagraph"/>
              <w:numPr>
                <w:ilvl w:val="0"/>
                <w:numId w:val="3"/>
              </w:numPr>
              <w:tabs>
                <w:tab w:val="left" w:pos="9360"/>
              </w:tabs>
              <w:ind w:right="252"/>
              <w:jc w:val="both"/>
              <w:rPr>
                <w:rFonts w:asciiTheme="minorHAnsi" w:hAnsiTheme="minorHAnsi" w:cstheme="minorHAnsi"/>
                <w:bCs/>
                <w:sz w:val="22"/>
                <w:szCs w:val="22"/>
              </w:rPr>
            </w:pPr>
            <w:r w:rsidRPr="003524D6">
              <w:rPr>
                <w:rFonts w:asciiTheme="minorHAnsi" w:hAnsiTheme="minorHAnsi" w:cstheme="minorHAnsi"/>
                <w:bCs/>
                <w:sz w:val="22"/>
                <w:szCs w:val="22"/>
              </w:rPr>
              <w:t>M</w:t>
            </w:r>
            <w:r w:rsidR="00941469" w:rsidRPr="003524D6">
              <w:rPr>
                <w:rFonts w:asciiTheme="minorHAnsi" w:hAnsiTheme="minorHAnsi" w:cstheme="minorHAnsi"/>
                <w:bCs/>
                <w:sz w:val="22"/>
                <w:szCs w:val="22"/>
              </w:rPr>
              <w:t>aintain</w:t>
            </w:r>
            <w:r w:rsidR="00147D40" w:rsidRPr="003524D6">
              <w:rPr>
                <w:rFonts w:asciiTheme="minorHAnsi" w:hAnsiTheme="minorHAnsi" w:cstheme="minorHAnsi"/>
                <w:bCs/>
                <w:sz w:val="22"/>
                <w:szCs w:val="22"/>
              </w:rPr>
              <w:t xml:space="preserve"> close links with the NHS Greater Glasgow and Clyde Pharmacy Services, Community Pharmacy Development, Controlled Drug Governance and Medicines Management Teams. </w:t>
            </w:r>
          </w:p>
          <w:p w14:paraId="6927465E" w14:textId="77777777" w:rsidR="00947814" w:rsidRPr="003524D6" w:rsidRDefault="00947814" w:rsidP="007127A1">
            <w:pPr>
              <w:pStyle w:val="ListParagraph"/>
              <w:numPr>
                <w:ilvl w:val="0"/>
                <w:numId w:val="3"/>
              </w:numPr>
              <w:rPr>
                <w:rFonts w:asciiTheme="minorHAnsi" w:hAnsiTheme="minorHAnsi" w:cstheme="minorHAnsi"/>
                <w:sz w:val="22"/>
                <w:szCs w:val="22"/>
              </w:rPr>
            </w:pPr>
            <w:r w:rsidRPr="003524D6">
              <w:rPr>
                <w:rFonts w:asciiTheme="minorHAnsi" w:hAnsiTheme="minorHAnsi" w:cstheme="minorHAnsi"/>
                <w:bCs/>
                <w:sz w:val="22"/>
                <w:szCs w:val="22"/>
              </w:rPr>
              <w:t>Provide</w:t>
            </w:r>
            <w:r w:rsidRPr="003524D6">
              <w:rPr>
                <w:rFonts w:asciiTheme="minorHAnsi" w:hAnsiTheme="minorHAnsi" w:cstheme="minorHAnsi"/>
                <w:sz w:val="22"/>
                <w:szCs w:val="22"/>
              </w:rPr>
              <w:t xml:space="preserve"> prescribers, ADRS service managers and other relevant health board leads with high quality, timeous information, analysis and advice to assist them to deliver effective prescribing management. </w:t>
            </w:r>
          </w:p>
          <w:p w14:paraId="22C3742B" w14:textId="77777777" w:rsidR="00947814" w:rsidRPr="003524D6" w:rsidRDefault="00947814" w:rsidP="007127A1">
            <w:pPr>
              <w:pStyle w:val="ListParagraph"/>
              <w:numPr>
                <w:ilvl w:val="0"/>
                <w:numId w:val="3"/>
              </w:numPr>
              <w:tabs>
                <w:tab w:val="left" w:pos="9360"/>
              </w:tabs>
              <w:ind w:right="252"/>
              <w:jc w:val="both"/>
              <w:rPr>
                <w:rFonts w:asciiTheme="minorHAnsi" w:hAnsiTheme="minorHAnsi" w:cstheme="minorHAnsi"/>
                <w:bCs/>
                <w:sz w:val="22"/>
                <w:szCs w:val="22"/>
              </w:rPr>
            </w:pPr>
            <w:r w:rsidRPr="003524D6">
              <w:rPr>
                <w:rFonts w:asciiTheme="minorHAnsi" w:hAnsiTheme="minorHAnsi" w:cstheme="minorHAnsi"/>
                <w:bCs/>
                <w:sz w:val="22"/>
                <w:szCs w:val="22"/>
              </w:rPr>
              <w:t>Will work autonomously and manage own workload.</w:t>
            </w:r>
          </w:p>
          <w:p w14:paraId="3F4C5E4D" w14:textId="77777777" w:rsidR="00D27F97" w:rsidRPr="003524D6" w:rsidRDefault="00D27F97" w:rsidP="007127A1">
            <w:pPr>
              <w:pStyle w:val="ListParagraph"/>
              <w:numPr>
                <w:ilvl w:val="0"/>
                <w:numId w:val="3"/>
              </w:numPr>
              <w:tabs>
                <w:tab w:val="left" w:pos="9360"/>
              </w:tabs>
              <w:ind w:right="252"/>
              <w:jc w:val="both"/>
              <w:rPr>
                <w:rFonts w:asciiTheme="minorHAnsi" w:hAnsiTheme="minorHAnsi" w:cstheme="minorHAnsi"/>
                <w:bCs/>
                <w:sz w:val="22"/>
                <w:szCs w:val="22"/>
              </w:rPr>
            </w:pPr>
            <w:r w:rsidRPr="003524D6">
              <w:rPr>
                <w:rFonts w:asciiTheme="minorHAnsi" w:hAnsiTheme="minorHAnsi" w:cstheme="minorHAnsi"/>
                <w:sz w:val="22"/>
                <w:szCs w:val="22"/>
              </w:rPr>
              <w:t>Will provide holiday and emergency locum cover for the Enhanced Drug Treatment Service.</w:t>
            </w:r>
          </w:p>
          <w:p w14:paraId="6FCA9127" w14:textId="77777777" w:rsidR="00147D40" w:rsidRPr="003D5F06" w:rsidRDefault="00147D40" w:rsidP="00D27F97">
            <w:pPr>
              <w:tabs>
                <w:tab w:val="left" w:pos="9360"/>
              </w:tabs>
              <w:ind w:left="67" w:right="252" w:hanging="432"/>
              <w:jc w:val="both"/>
              <w:rPr>
                <w:rFonts w:asciiTheme="minorHAnsi" w:hAnsiTheme="minorHAnsi" w:cstheme="minorHAnsi"/>
                <w:bCs/>
                <w:sz w:val="22"/>
                <w:szCs w:val="22"/>
              </w:rPr>
            </w:pPr>
            <w:r w:rsidRPr="003D5F06">
              <w:rPr>
                <w:rFonts w:asciiTheme="minorHAnsi" w:hAnsiTheme="minorHAnsi" w:cstheme="minorHAnsi"/>
                <w:sz w:val="22"/>
                <w:szCs w:val="22"/>
              </w:rPr>
              <w:br/>
              <w:t>The service requires support from an innovative pharmacist</w:t>
            </w:r>
            <w:r w:rsidR="006B01AB">
              <w:rPr>
                <w:rFonts w:asciiTheme="minorHAnsi" w:hAnsiTheme="minorHAnsi" w:cstheme="minorHAnsi"/>
                <w:sz w:val="22"/>
                <w:szCs w:val="22"/>
              </w:rPr>
              <w:t xml:space="preserve"> with demonstrable leadership qualities</w:t>
            </w:r>
            <w:r w:rsidRPr="003D5F06">
              <w:rPr>
                <w:rFonts w:asciiTheme="minorHAnsi" w:hAnsiTheme="minorHAnsi" w:cstheme="minorHAnsi"/>
                <w:sz w:val="22"/>
                <w:szCs w:val="22"/>
              </w:rPr>
              <w:t>, capable of working in a multidisciplinary, multiagency environment</w:t>
            </w:r>
            <w:r w:rsidR="00B653B1" w:rsidRPr="003D5F06">
              <w:rPr>
                <w:rFonts w:asciiTheme="minorHAnsi" w:hAnsiTheme="minorHAnsi" w:cstheme="minorHAnsi"/>
                <w:sz w:val="22"/>
                <w:szCs w:val="22"/>
              </w:rPr>
              <w:t>.</w:t>
            </w:r>
            <w:r w:rsidRPr="003D5F06">
              <w:rPr>
                <w:rFonts w:asciiTheme="minorHAnsi" w:hAnsiTheme="minorHAnsi" w:cstheme="minorHAnsi"/>
                <w:sz w:val="22"/>
                <w:szCs w:val="22"/>
              </w:rPr>
              <w:t xml:space="preserve"> </w:t>
            </w:r>
            <w:r w:rsidR="00941469" w:rsidRPr="003D5F06">
              <w:rPr>
                <w:rFonts w:asciiTheme="minorHAnsi" w:hAnsiTheme="minorHAnsi" w:cstheme="minorHAnsi"/>
                <w:sz w:val="22"/>
                <w:szCs w:val="22"/>
              </w:rPr>
              <w:t>T</w:t>
            </w:r>
            <w:r w:rsidRPr="003D5F06">
              <w:rPr>
                <w:rFonts w:asciiTheme="minorHAnsi" w:hAnsiTheme="minorHAnsi" w:cstheme="minorHAnsi"/>
                <w:sz w:val="22"/>
                <w:szCs w:val="22"/>
              </w:rPr>
              <w:t xml:space="preserve">o provide </w:t>
            </w:r>
            <w:r w:rsidR="4381A026" w:rsidRPr="003D5F06">
              <w:rPr>
                <w:rFonts w:asciiTheme="minorHAnsi" w:hAnsiTheme="minorHAnsi" w:cstheme="minorHAnsi"/>
                <w:sz w:val="22"/>
                <w:szCs w:val="22"/>
              </w:rPr>
              <w:t>c</w:t>
            </w:r>
            <w:r w:rsidRPr="003D5F06">
              <w:rPr>
                <w:rFonts w:asciiTheme="minorHAnsi" w:hAnsiTheme="minorHAnsi" w:cstheme="minorHAnsi"/>
                <w:sz w:val="22"/>
                <w:szCs w:val="22"/>
              </w:rPr>
              <w:t xml:space="preserve">linical leadership, professional advice and </w:t>
            </w:r>
            <w:r w:rsidRPr="003D5F06">
              <w:rPr>
                <w:rFonts w:asciiTheme="minorHAnsi" w:hAnsiTheme="minorHAnsi" w:cstheme="minorHAnsi"/>
                <w:sz w:val="22"/>
                <w:szCs w:val="22"/>
              </w:rPr>
              <w:lastRenderedPageBreak/>
              <w:t>support to further develop the role of pharmacist</w:t>
            </w:r>
            <w:r w:rsidR="42B6BD22" w:rsidRPr="003D5F06">
              <w:rPr>
                <w:rFonts w:asciiTheme="minorHAnsi" w:hAnsiTheme="minorHAnsi" w:cstheme="minorHAnsi"/>
                <w:sz w:val="22"/>
                <w:szCs w:val="22"/>
              </w:rPr>
              <w:t xml:space="preserve"> prescribers</w:t>
            </w:r>
            <w:r w:rsidRPr="003D5F06">
              <w:rPr>
                <w:rFonts w:asciiTheme="minorHAnsi" w:hAnsiTheme="minorHAnsi" w:cstheme="minorHAnsi"/>
                <w:sz w:val="22"/>
                <w:szCs w:val="22"/>
              </w:rPr>
              <w:t xml:space="preserve"> </w:t>
            </w:r>
            <w:r w:rsidR="00941469" w:rsidRPr="003D5F06">
              <w:rPr>
                <w:rFonts w:asciiTheme="minorHAnsi" w:hAnsiTheme="minorHAnsi" w:cstheme="minorHAnsi"/>
                <w:sz w:val="22"/>
                <w:szCs w:val="22"/>
              </w:rPr>
              <w:t xml:space="preserve">and community pharmacy drug and alcohol related services </w:t>
            </w:r>
            <w:r w:rsidRPr="003D5F06">
              <w:rPr>
                <w:rFonts w:asciiTheme="minorHAnsi" w:hAnsiTheme="minorHAnsi" w:cstheme="minorHAnsi"/>
                <w:sz w:val="22"/>
                <w:szCs w:val="22"/>
              </w:rPr>
              <w:t xml:space="preserve">within NHS GG&amp;C </w:t>
            </w:r>
            <w:r w:rsidR="7AF50BEF" w:rsidRPr="003D5F06">
              <w:rPr>
                <w:rFonts w:asciiTheme="minorHAnsi" w:hAnsiTheme="minorHAnsi" w:cstheme="minorHAnsi"/>
                <w:sz w:val="22"/>
                <w:szCs w:val="22"/>
              </w:rPr>
              <w:t>ADRS.</w:t>
            </w:r>
          </w:p>
          <w:p w14:paraId="492F758F" w14:textId="77777777" w:rsidR="00CF2ACF" w:rsidRPr="003D5F06" w:rsidRDefault="00CF2ACF" w:rsidP="00947814">
            <w:pPr>
              <w:tabs>
                <w:tab w:val="left" w:pos="9360"/>
              </w:tabs>
              <w:ind w:right="252"/>
              <w:jc w:val="both"/>
              <w:rPr>
                <w:rFonts w:asciiTheme="minorHAnsi" w:hAnsiTheme="minorHAnsi" w:cstheme="minorHAnsi"/>
                <w:bCs/>
                <w:sz w:val="22"/>
                <w:szCs w:val="22"/>
              </w:rPr>
            </w:pPr>
          </w:p>
        </w:tc>
      </w:tr>
      <w:tr w:rsidR="00BF0754" w:rsidRPr="003D5F06" w14:paraId="0DB3F3AD" w14:textId="77777777" w:rsidTr="71581AEB">
        <w:tc>
          <w:tcPr>
            <w:tcW w:w="10440" w:type="dxa"/>
          </w:tcPr>
          <w:p w14:paraId="5A732088" w14:textId="77777777" w:rsidR="00BF0754" w:rsidRPr="003D5F06" w:rsidRDefault="00BF0754" w:rsidP="00BF0754">
            <w:pPr>
              <w:rPr>
                <w:rFonts w:asciiTheme="minorHAnsi" w:hAnsiTheme="minorHAnsi" w:cstheme="minorHAnsi"/>
                <w:b/>
                <w:bCs/>
                <w:sz w:val="22"/>
                <w:szCs w:val="22"/>
              </w:rPr>
            </w:pPr>
            <w:r w:rsidRPr="003D5F06">
              <w:rPr>
                <w:rFonts w:asciiTheme="minorHAnsi" w:hAnsiTheme="minorHAnsi" w:cstheme="minorHAnsi"/>
                <w:b/>
                <w:bCs/>
                <w:sz w:val="22"/>
                <w:szCs w:val="22"/>
              </w:rPr>
              <w:lastRenderedPageBreak/>
              <w:t>6.  MAIN TASKS, DUTIES AND RESPONSIBILITIES</w:t>
            </w:r>
          </w:p>
        </w:tc>
      </w:tr>
      <w:tr w:rsidR="00BF0754" w:rsidRPr="003D5F06" w14:paraId="5B319B07" w14:textId="77777777" w:rsidTr="71581AEB">
        <w:tc>
          <w:tcPr>
            <w:tcW w:w="10440" w:type="dxa"/>
          </w:tcPr>
          <w:p w14:paraId="4B97E766" w14:textId="77777777" w:rsidR="000609F2" w:rsidRPr="003D5F06" w:rsidRDefault="000609F2" w:rsidP="00BF0754">
            <w:pPr>
              <w:rPr>
                <w:rFonts w:asciiTheme="minorHAnsi" w:hAnsiTheme="minorHAnsi" w:cstheme="minorHAnsi"/>
                <w:bCs/>
                <w:sz w:val="22"/>
                <w:szCs w:val="22"/>
              </w:rPr>
            </w:pPr>
          </w:p>
          <w:p w14:paraId="1D950CB3" w14:textId="77777777" w:rsidR="00CF2ACF" w:rsidRPr="007F76A3" w:rsidRDefault="00E2668C" w:rsidP="00C402C4">
            <w:pPr>
              <w:pStyle w:val="Heading1"/>
              <w:rPr>
                <w:rFonts w:asciiTheme="minorHAnsi" w:hAnsiTheme="minorHAnsi" w:cstheme="minorHAnsi"/>
                <w:sz w:val="22"/>
                <w:szCs w:val="22"/>
              </w:rPr>
            </w:pPr>
            <w:r w:rsidRPr="007F76A3">
              <w:rPr>
                <w:rFonts w:asciiTheme="minorHAnsi" w:hAnsiTheme="minorHAnsi" w:cstheme="minorHAnsi"/>
                <w:sz w:val="22"/>
                <w:szCs w:val="22"/>
              </w:rPr>
              <w:t xml:space="preserve">General Duties </w:t>
            </w:r>
          </w:p>
          <w:p w14:paraId="7A14DDEE" w14:textId="77777777" w:rsidR="003524D6" w:rsidRPr="003524D6" w:rsidRDefault="003524D6" w:rsidP="003524D6">
            <w:pPr>
              <w:rPr>
                <w:lang w:eastAsia="en-US"/>
              </w:rPr>
            </w:pPr>
          </w:p>
          <w:p w14:paraId="0D92E86D" w14:textId="77777777" w:rsidR="000609F2" w:rsidRDefault="000609F2" w:rsidP="00C402C4">
            <w:pPr>
              <w:pStyle w:val="Heading2"/>
              <w:rPr>
                <w:sz w:val="22"/>
                <w:szCs w:val="22"/>
              </w:rPr>
            </w:pPr>
            <w:r w:rsidRPr="003D5F06">
              <w:rPr>
                <w:sz w:val="22"/>
                <w:szCs w:val="22"/>
              </w:rPr>
              <w:t>Clinical Pharmacy Leadership, Team Management and Practice</w:t>
            </w:r>
          </w:p>
          <w:p w14:paraId="57EB65E7" w14:textId="77777777" w:rsidR="006B01AB" w:rsidRDefault="006B01AB" w:rsidP="006B01AB"/>
          <w:p w14:paraId="7CB1339E" w14:textId="77777777" w:rsidR="006B01AB" w:rsidRPr="006B01AB" w:rsidRDefault="006B01AB" w:rsidP="006B01AB">
            <w:pPr>
              <w:rPr>
                <w:rFonts w:asciiTheme="minorHAnsi" w:hAnsiTheme="minorHAnsi" w:cstheme="minorHAnsi"/>
                <w:sz w:val="22"/>
                <w:szCs w:val="22"/>
              </w:rPr>
            </w:pPr>
            <w:r>
              <w:rPr>
                <w:rFonts w:asciiTheme="minorHAnsi" w:hAnsiTheme="minorHAnsi" w:cstheme="minorHAnsi"/>
                <w:sz w:val="22"/>
                <w:szCs w:val="22"/>
              </w:rPr>
              <w:t>The post holder will have responsibility for the following:</w:t>
            </w:r>
          </w:p>
          <w:p w14:paraId="35163966" w14:textId="77777777" w:rsidR="000609F2" w:rsidRPr="003D5F06" w:rsidRDefault="000609F2" w:rsidP="000609F2">
            <w:pPr>
              <w:rPr>
                <w:rFonts w:asciiTheme="minorHAnsi" w:hAnsiTheme="minorHAnsi" w:cstheme="minorHAnsi"/>
                <w:sz w:val="22"/>
                <w:szCs w:val="22"/>
              </w:rPr>
            </w:pPr>
          </w:p>
          <w:p w14:paraId="30A4C16B" w14:textId="77777777" w:rsidR="000609F2" w:rsidRPr="003D5F06" w:rsidRDefault="000609F2" w:rsidP="000609F2">
            <w:pPr>
              <w:rPr>
                <w:rFonts w:asciiTheme="minorHAnsi" w:hAnsiTheme="minorHAnsi" w:cstheme="minorHAnsi"/>
                <w:bCs/>
                <w:sz w:val="22"/>
                <w:szCs w:val="22"/>
              </w:rPr>
            </w:pPr>
            <w:r w:rsidRPr="003D5F06">
              <w:rPr>
                <w:rFonts w:asciiTheme="minorHAnsi" w:hAnsiTheme="minorHAnsi" w:cstheme="minorHAnsi"/>
                <w:sz w:val="22"/>
                <w:szCs w:val="22"/>
              </w:rPr>
              <w:t>To lead and provide support and clinical, professional and operational line management to:</w:t>
            </w:r>
          </w:p>
          <w:p w14:paraId="3B9CE4A9" w14:textId="77777777" w:rsidR="000609F2" w:rsidRPr="003524D6" w:rsidRDefault="000609F2" w:rsidP="007127A1">
            <w:pPr>
              <w:pStyle w:val="ListParagraph"/>
              <w:numPr>
                <w:ilvl w:val="0"/>
                <w:numId w:val="4"/>
              </w:numPr>
              <w:rPr>
                <w:rFonts w:asciiTheme="minorHAnsi" w:hAnsiTheme="minorHAnsi" w:cstheme="minorHAnsi"/>
                <w:bCs/>
                <w:sz w:val="22"/>
                <w:szCs w:val="22"/>
              </w:rPr>
            </w:pPr>
            <w:r w:rsidRPr="003524D6">
              <w:rPr>
                <w:rFonts w:asciiTheme="minorHAnsi" w:hAnsiTheme="minorHAnsi" w:cstheme="minorHAnsi"/>
                <w:sz w:val="22"/>
                <w:szCs w:val="22"/>
              </w:rPr>
              <w:t>ADRS Central Pharmacy Team Advanced Pharmacists</w:t>
            </w:r>
          </w:p>
          <w:p w14:paraId="0CFD097B" w14:textId="77777777" w:rsidR="000609F2" w:rsidRPr="003524D6" w:rsidRDefault="000609F2" w:rsidP="007127A1">
            <w:pPr>
              <w:pStyle w:val="ListParagraph"/>
              <w:numPr>
                <w:ilvl w:val="0"/>
                <w:numId w:val="4"/>
              </w:numPr>
              <w:rPr>
                <w:rFonts w:asciiTheme="minorHAnsi" w:hAnsiTheme="minorHAnsi" w:cstheme="minorHAnsi"/>
                <w:bCs/>
                <w:sz w:val="22"/>
                <w:szCs w:val="22"/>
              </w:rPr>
            </w:pPr>
            <w:r w:rsidRPr="003524D6">
              <w:rPr>
                <w:rFonts w:asciiTheme="minorHAnsi" w:hAnsiTheme="minorHAnsi" w:cstheme="minorHAnsi"/>
                <w:sz w:val="22"/>
                <w:szCs w:val="22"/>
              </w:rPr>
              <w:t>Enhanced Dru</w:t>
            </w:r>
            <w:r w:rsidR="006B01AB">
              <w:rPr>
                <w:rFonts w:asciiTheme="minorHAnsi" w:hAnsiTheme="minorHAnsi" w:cstheme="minorHAnsi"/>
                <w:sz w:val="22"/>
                <w:szCs w:val="22"/>
              </w:rPr>
              <w:t>g Treatment Service (EDTS) Dispensary Team</w:t>
            </w:r>
            <w:r w:rsidR="003C0499" w:rsidRPr="003524D6">
              <w:rPr>
                <w:rFonts w:asciiTheme="minorHAnsi" w:hAnsiTheme="minorHAnsi" w:cstheme="minorHAnsi"/>
                <w:sz w:val="22"/>
                <w:szCs w:val="22"/>
              </w:rPr>
              <w:t>.</w:t>
            </w:r>
          </w:p>
          <w:p w14:paraId="62615E3E" w14:textId="77777777" w:rsidR="000609F2" w:rsidRPr="003D5F06" w:rsidRDefault="000609F2" w:rsidP="000609F2">
            <w:pPr>
              <w:pStyle w:val="ListParagraph"/>
              <w:rPr>
                <w:rFonts w:asciiTheme="minorHAnsi" w:hAnsiTheme="minorHAnsi" w:cstheme="minorHAnsi"/>
                <w:bCs/>
                <w:sz w:val="22"/>
                <w:szCs w:val="22"/>
              </w:rPr>
            </w:pPr>
          </w:p>
          <w:p w14:paraId="4C6950F5" w14:textId="77777777" w:rsidR="000609F2" w:rsidRPr="003D5F06" w:rsidRDefault="000609F2" w:rsidP="000609F2">
            <w:pPr>
              <w:rPr>
                <w:rFonts w:asciiTheme="minorHAnsi" w:hAnsiTheme="minorHAnsi" w:cstheme="minorHAnsi"/>
                <w:bCs/>
                <w:sz w:val="22"/>
                <w:szCs w:val="22"/>
              </w:rPr>
            </w:pPr>
            <w:r w:rsidRPr="003D5F06">
              <w:rPr>
                <w:rFonts w:asciiTheme="minorHAnsi" w:hAnsiTheme="minorHAnsi" w:cstheme="minorHAnsi"/>
                <w:sz w:val="22"/>
                <w:szCs w:val="22"/>
              </w:rPr>
              <w:t>To provide professional supervision and leadership to:</w:t>
            </w:r>
          </w:p>
          <w:p w14:paraId="7F539813" w14:textId="77777777" w:rsidR="000609F2" w:rsidRPr="003524D6" w:rsidRDefault="000609F2" w:rsidP="007127A1">
            <w:pPr>
              <w:pStyle w:val="ListParagraph"/>
              <w:numPr>
                <w:ilvl w:val="0"/>
                <w:numId w:val="5"/>
              </w:numPr>
              <w:rPr>
                <w:rFonts w:asciiTheme="minorHAnsi" w:hAnsiTheme="minorHAnsi" w:cstheme="minorHAnsi"/>
                <w:bCs/>
                <w:sz w:val="22"/>
                <w:szCs w:val="22"/>
              </w:rPr>
            </w:pPr>
            <w:r w:rsidRPr="003524D6">
              <w:rPr>
                <w:rFonts w:asciiTheme="minorHAnsi" w:hAnsiTheme="minorHAnsi" w:cstheme="minorHAnsi"/>
                <w:sz w:val="22"/>
                <w:szCs w:val="22"/>
              </w:rPr>
              <w:t>ADRS Central Pharmacy Team Advanced Pharmacists</w:t>
            </w:r>
          </w:p>
          <w:p w14:paraId="44FDFF46" w14:textId="77777777" w:rsidR="000609F2" w:rsidRPr="003524D6" w:rsidRDefault="000609F2" w:rsidP="007127A1">
            <w:pPr>
              <w:pStyle w:val="ListParagraph"/>
              <w:numPr>
                <w:ilvl w:val="0"/>
                <w:numId w:val="5"/>
              </w:numPr>
              <w:rPr>
                <w:rFonts w:asciiTheme="minorHAnsi" w:hAnsiTheme="minorHAnsi" w:cstheme="minorHAnsi"/>
                <w:bCs/>
                <w:sz w:val="22"/>
                <w:szCs w:val="22"/>
              </w:rPr>
            </w:pPr>
            <w:r w:rsidRPr="003524D6">
              <w:rPr>
                <w:rFonts w:asciiTheme="minorHAnsi" w:hAnsiTheme="minorHAnsi" w:cstheme="minorHAnsi"/>
                <w:sz w:val="22"/>
                <w:szCs w:val="22"/>
              </w:rPr>
              <w:t xml:space="preserve">Enhanced Drug </w:t>
            </w:r>
            <w:r w:rsidR="006B01AB">
              <w:rPr>
                <w:rFonts w:asciiTheme="minorHAnsi" w:hAnsiTheme="minorHAnsi" w:cstheme="minorHAnsi"/>
                <w:sz w:val="22"/>
                <w:szCs w:val="22"/>
              </w:rPr>
              <w:t>Treatment Service (EDTS) Dispensary Team</w:t>
            </w:r>
            <w:r w:rsidRPr="003524D6">
              <w:rPr>
                <w:rFonts w:asciiTheme="minorHAnsi" w:hAnsiTheme="minorHAnsi" w:cstheme="minorHAnsi"/>
                <w:sz w:val="22"/>
                <w:szCs w:val="22"/>
              </w:rPr>
              <w:t xml:space="preserve"> </w:t>
            </w:r>
          </w:p>
          <w:p w14:paraId="5F36E955" w14:textId="77777777" w:rsidR="000609F2" w:rsidRPr="003524D6" w:rsidRDefault="000609F2" w:rsidP="007127A1">
            <w:pPr>
              <w:pStyle w:val="ListParagraph"/>
              <w:numPr>
                <w:ilvl w:val="0"/>
                <w:numId w:val="5"/>
              </w:numPr>
              <w:rPr>
                <w:rFonts w:asciiTheme="minorHAnsi" w:hAnsiTheme="minorHAnsi" w:cstheme="minorHAnsi"/>
                <w:bCs/>
                <w:sz w:val="22"/>
                <w:szCs w:val="22"/>
              </w:rPr>
            </w:pPr>
            <w:r w:rsidRPr="003524D6">
              <w:rPr>
                <w:rFonts w:asciiTheme="minorHAnsi" w:hAnsiTheme="minorHAnsi" w:cstheme="minorHAnsi"/>
                <w:sz w:val="22"/>
                <w:szCs w:val="22"/>
              </w:rPr>
              <w:t>Pharmacist Independent Prescribers (PIP) within ADRS</w:t>
            </w:r>
          </w:p>
          <w:p w14:paraId="58A257F7" w14:textId="77777777" w:rsidR="000609F2" w:rsidRPr="003524D6" w:rsidRDefault="003C0499" w:rsidP="007127A1">
            <w:pPr>
              <w:pStyle w:val="ListParagraph"/>
              <w:numPr>
                <w:ilvl w:val="0"/>
                <w:numId w:val="5"/>
              </w:numPr>
              <w:rPr>
                <w:rFonts w:asciiTheme="minorHAnsi" w:hAnsiTheme="minorHAnsi" w:cstheme="minorHAnsi"/>
                <w:sz w:val="22"/>
                <w:szCs w:val="22"/>
              </w:rPr>
            </w:pPr>
            <w:r w:rsidRPr="003524D6">
              <w:rPr>
                <w:rFonts w:asciiTheme="minorHAnsi" w:hAnsiTheme="minorHAnsi" w:cstheme="minorHAnsi"/>
                <w:sz w:val="22"/>
                <w:szCs w:val="22"/>
              </w:rPr>
              <w:t>Community Pharmacy Staff</w:t>
            </w:r>
            <w:r w:rsidR="006B01AB">
              <w:rPr>
                <w:rFonts w:asciiTheme="minorHAnsi" w:hAnsiTheme="minorHAnsi" w:cstheme="minorHAnsi"/>
                <w:sz w:val="22"/>
                <w:szCs w:val="22"/>
              </w:rPr>
              <w:t xml:space="preserve"> who provide care &amp; treatment to service users with problem drug and alcohol use</w:t>
            </w:r>
            <w:r w:rsidRPr="003524D6">
              <w:rPr>
                <w:rFonts w:asciiTheme="minorHAnsi" w:hAnsiTheme="minorHAnsi" w:cstheme="minorHAnsi"/>
                <w:sz w:val="22"/>
                <w:szCs w:val="22"/>
              </w:rPr>
              <w:t>.</w:t>
            </w:r>
          </w:p>
          <w:p w14:paraId="671582C2" w14:textId="77777777" w:rsidR="000609F2" w:rsidRPr="003D5F06" w:rsidRDefault="000609F2" w:rsidP="00BF0754">
            <w:pPr>
              <w:rPr>
                <w:rFonts w:asciiTheme="minorHAnsi" w:hAnsiTheme="minorHAnsi" w:cstheme="minorHAnsi"/>
                <w:bCs/>
                <w:sz w:val="22"/>
                <w:szCs w:val="22"/>
              </w:rPr>
            </w:pPr>
          </w:p>
          <w:p w14:paraId="3F46391F" w14:textId="77777777" w:rsidR="00E0569D" w:rsidRPr="003D5F06" w:rsidRDefault="00E0569D" w:rsidP="00E0569D">
            <w:pPr>
              <w:rPr>
                <w:rFonts w:asciiTheme="minorHAnsi" w:hAnsiTheme="minorHAnsi" w:cstheme="minorHAnsi"/>
                <w:sz w:val="22"/>
                <w:szCs w:val="22"/>
              </w:rPr>
            </w:pPr>
            <w:r w:rsidRPr="003D5F06">
              <w:rPr>
                <w:rFonts w:asciiTheme="minorHAnsi" w:hAnsiTheme="minorHAnsi" w:cstheme="minorHAnsi"/>
                <w:sz w:val="22"/>
                <w:szCs w:val="22"/>
              </w:rPr>
              <w:t>Develop, implement and evaluate strategies to ensure high quality pharmaceutical care across all sectors and HSCPs in NHS GGC, HSCPs and other key workers in line with local and national priorities.</w:t>
            </w:r>
          </w:p>
          <w:p w14:paraId="040A42A4" w14:textId="77777777" w:rsidR="00E0569D" w:rsidRPr="003D5F06" w:rsidRDefault="00E0569D" w:rsidP="00BF0754">
            <w:pPr>
              <w:rPr>
                <w:rFonts w:asciiTheme="minorHAnsi" w:hAnsiTheme="minorHAnsi" w:cstheme="minorHAnsi"/>
                <w:bCs/>
                <w:sz w:val="22"/>
                <w:szCs w:val="22"/>
              </w:rPr>
            </w:pPr>
          </w:p>
          <w:p w14:paraId="18AB4208" w14:textId="77777777" w:rsidR="00E0569D" w:rsidRPr="003D5F06" w:rsidRDefault="00E0569D" w:rsidP="00BF0754">
            <w:pPr>
              <w:rPr>
                <w:rFonts w:asciiTheme="minorHAnsi" w:hAnsiTheme="minorHAnsi" w:cstheme="minorHAnsi"/>
                <w:bCs/>
                <w:sz w:val="22"/>
                <w:szCs w:val="22"/>
              </w:rPr>
            </w:pPr>
            <w:r w:rsidRPr="003D5F06">
              <w:rPr>
                <w:rFonts w:asciiTheme="minorHAnsi" w:hAnsiTheme="minorHAnsi" w:cstheme="minorHAnsi"/>
                <w:sz w:val="22"/>
                <w:szCs w:val="22"/>
              </w:rPr>
              <w:t>Evaluate new health and social care models to support people who use drugs and alcohol</w:t>
            </w:r>
          </w:p>
          <w:p w14:paraId="7D10E613" w14:textId="77777777" w:rsidR="00E0569D" w:rsidRPr="003D5F06" w:rsidRDefault="00E0569D" w:rsidP="00BF0754">
            <w:pPr>
              <w:rPr>
                <w:rFonts w:asciiTheme="minorHAnsi" w:hAnsiTheme="minorHAnsi" w:cstheme="minorHAnsi"/>
                <w:bCs/>
                <w:sz w:val="22"/>
                <w:szCs w:val="22"/>
              </w:rPr>
            </w:pPr>
          </w:p>
          <w:p w14:paraId="0C575773" w14:textId="77777777" w:rsidR="000609F2" w:rsidRPr="003D5F06" w:rsidRDefault="000609F2" w:rsidP="000609F2">
            <w:pPr>
              <w:rPr>
                <w:rFonts w:asciiTheme="minorHAnsi" w:hAnsiTheme="minorHAnsi" w:cstheme="minorHAnsi"/>
                <w:sz w:val="22"/>
                <w:szCs w:val="22"/>
              </w:rPr>
            </w:pPr>
            <w:r w:rsidRPr="003D5F06">
              <w:rPr>
                <w:rFonts w:asciiTheme="minorHAnsi" w:hAnsiTheme="minorHAnsi" w:cstheme="minorHAnsi"/>
                <w:sz w:val="22"/>
                <w:szCs w:val="22"/>
              </w:rPr>
              <w:t xml:space="preserve">To undertake personal development planning and review, training needs assessment, competency framework development, training plan development and performance management and assessment with the </w:t>
            </w:r>
            <w:r w:rsidR="00E0569D" w:rsidRPr="003D5F06">
              <w:rPr>
                <w:rFonts w:asciiTheme="minorHAnsi" w:hAnsiTheme="minorHAnsi" w:cstheme="minorHAnsi"/>
                <w:sz w:val="22"/>
                <w:szCs w:val="22"/>
              </w:rPr>
              <w:t xml:space="preserve">ADRS Central Pharmacy Team, </w:t>
            </w:r>
            <w:r w:rsidRPr="003D5F06">
              <w:rPr>
                <w:rFonts w:asciiTheme="minorHAnsi" w:hAnsiTheme="minorHAnsi" w:cstheme="minorHAnsi"/>
                <w:sz w:val="22"/>
                <w:szCs w:val="22"/>
              </w:rPr>
              <w:t>PIP and EDTS Pharmacy workforce.</w:t>
            </w:r>
          </w:p>
          <w:p w14:paraId="0DC283AA" w14:textId="77777777" w:rsidR="000609F2" w:rsidRPr="003D5F06" w:rsidRDefault="000609F2" w:rsidP="000609F2">
            <w:pPr>
              <w:rPr>
                <w:rFonts w:asciiTheme="minorHAnsi" w:hAnsiTheme="minorHAnsi" w:cstheme="minorHAnsi"/>
                <w:sz w:val="22"/>
                <w:szCs w:val="22"/>
              </w:rPr>
            </w:pPr>
          </w:p>
          <w:p w14:paraId="7A41BCAA" w14:textId="77777777" w:rsidR="000609F2" w:rsidRPr="003D5F06" w:rsidRDefault="000609F2" w:rsidP="000609F2">
            <w:pPr>
              <w:rPr>
                <w:rFonts w:asciiTheme="minorHAnsi" w:hAnsiTheme="minorHAnsi" w:cstheme="minorHAnsi"/>
                <w:sz w:val="22"/>
                <w:szCs w:val="22"/>
              </w:rPr>
            </w:pPr>
            <w:r w:rsidRPr="003D5F06">
              <w:rPr>
                <w:rFonts w:asciiTheme="minorHAnsi" w:hAnsiTheme="minorHAnsi" w:cstheme="minorHAnsi"/>
                <w:sz w:val="22"/>
                <w:szCs w:val="22"/>
              </w:rPr>
              <w:t xml:space="preserve">To act as a role model for the </w:t>
            </w:r>
            <w:r w:rsidR="00E0569D" w:rsidRPr="003D5F06">
              <w:rPr>
                <w:rFonts w:asciiTheme="minorHAnsi" w:hAnsiTheme="minorHAnsi" w:cstheme="minorHAnsi"/>
                <w:sz w:val="22"/>
                <w:szCs w:val="22"/>
              </w:rPr>
              <w:t>ADRS Central Pharmacy Team, EDTS Pharmacy T</w:t>
            </w:r>
            <w:r w:rsidRPr="003D5F06">
              <w:rPr>
                <w:rFonts w:asciiTheme="minorHAnsi" w:hAnsiTheme="minorHAnsi" w:cstheme="minorHAnsi"/>
                <w:sz w:val="22"/>
                <w:szCs w:val="22"/>
              </w:rPr>
              <w:t xml:space="preserve">eam and </w:t>
            </w:r>
            <w:r w:rsidR="00E0569D" w:rsidRPr="003D5F06">
              <w:rPr>
                <w:rFonts w:asciiTheme="minorHAnsi" w:hAnsiTheme="minorHAnsi" w:cstheme="minorHAnsi"/>
                <w:sz w:val="22"/>
                <w:szCs w:val="22"/>
              </w:rPr>
              <w:t>PIPs</w:t>
            </w:r>
            <w:r w:rsidRPr="003D5F06">
              <w:rPr>
                <w:rFonts w:asciiTheme="minorHAnsi" w:hAnsiTheme="minorHAnsi" w:cstheme="minorHAnsi"/>
                <w:sz w:val="22"/>
                <w:szCs w:val="22"/>
              </w:rPr>
              <w:t xml:space="preserve"> working within ADRS.</w:t>
            </w:r>
          </w:p>
          <w:p w14:paraId="46EFB088" w14:textId="77777777" w:rsidR="000609F2" w:rsidRPr="003D5F06" w:rsidRDefault="000609F2" w:rsidP="000609F2">
            <w:pPr>
              <w:rPr>
                <w:rFonts w:asciiTheme="minorHAnsi" w:hAnsiTheme="minorHAnsi" w:cstheme="minorHAnsi"/>
                <w:sz w:val="22"/>
                <w:szCs w:val="22"/>
              </w:rPr>
            </w:pPr>
          </w:p>
          <w:p w14:paraId="74542519" w14:textId="77777777" w:rsidR="000609F2" w:rsidRPr="003D5F06" w:rsidRDefault="000609F2" w:rsidP="000609F2">
            <w:pPr>
              <w:rPr>
                <w:rFonts w:asciiTheme="minorHAnsi" w:hAnsiTheme="minorHAnsi" w:cstheme="minorHAnsi"/>
                <w:sz w:val="22"/>
                <w:szCs w:val="22"/>
              </w:rPr>
            </w:pPr>
            <w:r w:rsidRPr="003D5F06">
              <w:rPr>
                <w:rFonts w:asciiTheme="minorHAnsi" w:hAnsiTheme="minorHAnsi" w:cstheme="minorHAnsi"/>
                <w:sz w:val="22"/>
                <w:szCs w:val="22"/>
              </w:rPr>
              <w:t>To support the work of the Lead Pharmacist and deputise when required at a local and national level.</w:t>
            </w:r>
          </w:p>
          <w:p w14:paraId="5B202C29" w14:textId="77777777" w:rsidR="000609F2" w:rsidRPr="003D5F06" w:rsidRDefault="000609F2" w:rsidP="00BF0754">
            <w:pPr>
              <w:rPr>
                <w:rFonts w:asciiTheme="minorHAnsi" w:hAnsiTheme="minorHAnsi" w:cstheme="minorHAnsi"/>
                <w:bCs/>
                <w:sz w:val="22"/>
                <w:szCs w:val="22"/>
              </w:rPr>
            </w:pPr>
          </w:p>
          <w:p w14:paraId="7C4B194D" w14:textId="77777777" w:rsidR="00232DF4" w:rsidRPr="003D5F06" w:rsidRDefault="00232DF4" w:rsidP="00232DF4">
            <w:pPr>
              <w:jc w:val="both"/>
              <w:rPr>
                <w:rFonts w:asciiTheme="minorHAnsi" w:hAnsiTheme="minorHAnsi" w:cstheme="minorHAnsi"/>
                <w:sz w:val="22"/>
                <w:szCs w:val="22"/>
              </w:rPr>
            </w:pPr>
            <w:r w:rsidRPr="003D5F06">
              <w:rPr>
                <w:rFonts w:asciiTheme="minorHAnsi" w:hAnsiTheme="minorHAnsi" w:cstheme="minorHAnsi"/>
                <w:sz w:val="22"/>
                <w:szCs w:val="22"/>
              </w:rPr>
              <w:t>Maintain a broad level of pharmacy practice and expert knowledge in the specialist area of drug and alcohol use.</w:t>
            </w:r>
          </w:p>
          <w:p w14:paraId="68169B34" w14:textId="77777777" w:rsidR="00232DF4" w:rsidRPr="003D5F06" w:rsidRDefault="00232DF4" w:rsidP="00232DF4">
            <w:pPr>
              <w:jc w:val="both"/>
              <w:rPr>
                <w:rFonts w:asciiTheme="minorHAnsi" w:hAnsiTheme="minorHAnsi" w:cstheme="minorHAnsi"/>
                <w:sz w:val="22"/>
                <w:szCs w:val="22"/>
              </w:rPr>
            </w:pPr>
          </w:p>
          <w:p w14:paraId="464CFA06" w14:textId="77777777" w:rsidR="00232DF4" w:rsidRPr="003D5F06" w:rsidRDefault="00232DF4" w:rsidP="00232DF4">
            <w:pPr>
              <w:jc w:val="both"/>
              <w:rPr>
                <w:rFonts w:asciiTheme="minorHAnsi" w:hAnsiTheme="minorHAnsi" w:cstheme="minorHAnsi"/>
                <w:sz w:val="22"/>
                <w:szCs w:val="22"/>
              </w:rPr>
            </w:pPr>
            <w:r w:rsidRPr="003D5F06">
              <w:rPr>
                <w:rFonts w:asciiTheme="minorHAnsi" w:eastAsia="Wingdings" w:hAnsiTheme="minorHAnsi" w:cstheme="minorHAnsi"/>
                <w:sz w:val="22"/>
                <w:szCs w:val="22"/>
              </w:rPr>
              <w:t>P</w:t>
            </w:r>
            <w:r w:rsidRPr="003D5F06">
              <w:rPr>
                <w:rFonts w:asciiTheme="minorHAnsi" w:hAnsiTheme="minorHAnsi" w:cstheme="minorHAnsi"/>
                <w:sz w:val="22"/>
                <w:szCs w:val="22"/>
              </w:rPr>
              <w:t>ersonally fulfil the General Pharmaceutical Council continuing professional development requirements.</w:t>
            </w:r>
          </w:p>
          <w:p w14:paraId="122093BF" w14:textId="77777777" w:rsidR="00232DF4" w:rsidRPr="003D5F06" w:rsidRDefault="00232DF4" w:rsidP="00232DF4">
            <w:pPr>
              <w:jc w:val="both"/>
              <w:rPr>
                <w:rFonts w:asciiTheme="minorHAnsi" w:hAnsiTheme="minorHAnsi" w:cstheme="minorHAnsi"/>
                <w:sz w:val="22"/>
                <w:szCs w:val="22"/>
                <w:u w:val="single"/>
              </w:rPr>
            </w:pPr>
          </w:p>
          <w:p w14:paraId="06D0B884" w14:textId="77777777" w:rsidR="00232DF4" w:rsidRPr="003D5F06" w:rsidRDefault="00232DF4" w:rsidP="00232DF4">
            <w:pPr>
              <w:pStyle w:val="BodyText2"/>
              <w:ind w:right="0"/>
              <w:rPr>
                <w:rFonts w:asciiTheme="minorHAnsi" w:hAnsiTheme="minorHAnsi" w:cstheme="minorHAnsi"/>
                <w:b w:val="0"/>
                <w:bCs w:val="0"/>
                <w:sz w:val="22"/>
                <w:szCs w:val="22"/>
              </w:rPr>
            </w:pPr>
            <w:r w:rsidRPr="003D5F06">
              <w:rPr>
                <w:rFonts w:asciiTheme="minorHAnsi" w:hAnsiTheme="minorHAnsi" w:cstheme="minorHAnsi"/>
                <w:b w:val="0"/>
                <w:bCs w:val="0"/>
                <w:sz w:val="22"/>
                <w:szCs w:val="22"/>
              </w:rPr>
              <w:t xml:space="preserve">Understand and appreciate all associated risks and legal requirements for all classes of medicines and illicit drugs. </w:t>
            </w:r>
          </w:p>
          <w:p w14:paraId="1043674A" w14:textId="77777777" w:rsidR="00232DF4" w:rsidRPr="003D5F06" w:rsidRDefault="00232DF4" w:rsidP="00232DF4">
            <w:pPr>
              <w:pStyle w:val="BodyText2"/>
              <w:ind w:right="0"/>
              <w:rPr>
                <w:rFonts w:asciiTheme="minorHAnsi" w:hAnsiTheme="minorHAnsi" w:cstheme="minorHAnsi"/>
                <w:b w:val="0"/>
                <w:bCs w:val="0"/>
                <w:sz w:val="22"/>
                <w:szCs w:val="22"/>
              </w:rPr>
            </w:pPr>
          </w:p>
          <w:p w14:paraId="04DE325E" w14:textId="77777777" w:rsidR="00232DF4" w:rsidRPr="003D5F06" w:rsidRDefault="00232DF4" w:rsidP="00232DF4">
            <w:pPr>
              <w:jc w:val="both"/>
              <w:rPr>
                <w:rFonts w:asciiTheme="minorHAnsi" w:hAnsiTheme="minorHAnsi" w:cstheme="minorHAnsi"/>
                <w:sz w:val="22"/>
                <w:szCs w:val="22"/>
              </w:rPr>
            </w:pPr>
            <w:r w:rsidRPr="003D5F06">
              <w:rPr>
                <w:rFonts w:asciiTheme="minorHAnsi" w:hAnsiTheme="minorHAnsi" w:cstheme="minorHAnsi"/>
                <w:sz w:val="22"/>
                <w:szCs w:val="22"/>
              </w:rPr>
              <w:t>Carry out responsibilities professionally in a way which is consistent with statutory, legal and ethical obligations.</w:t>
            </w:r>
          </w:p>
          <w:p w14:paraId="5B3EE144" w14:textId="77777777" w:rsidR="00232DF4" w:rsidRPr="003D5F06" w:rsidRDefault="00232DF4" w:rsidP="00232DF4">
            <w:pPr>
              <w:jc w:val="both"/>
              <w:rPr>
                <w:rFonts w:asciiTheme="minorHAnsi" w:hAnsiTheme="minorHAnsi" w:cstheme="minorHAnsi"/>
                <w:sz w:val="22"/>
                <w:szCs w:val="22"/>
              </w:rPr>
            </w:pPr>
          </w:p>
          <w:p w14:paraId="1654D27C" w14:textId="77777777" w:rsidR="000609F2" w:rsidRDefault="00232DF4" w:rsidP="00232DF4">
            <w:pPr>
              <w:rPr>
                <w:rFonts w:asciiTheme="minorHAnsi" w:hAnsiTheme="minorHAnsi" w:cstheme="minorHAnsi"/>
                <w:sz w:val="22"/>
                <w:szCs w:val="22"/>
              </w:rPr>
            </w:pPr>
            <w:r w:rsidRPr="003D5F06">
              <w:rPr>
                <w:rFonts w:asciiTheme="minorHAnsi" w:hAnsiTheme="minorHAnsi" w:cstheme="minorHAnsi"/>
                <w:sz w:val="22"/>
                <w:szCs w:val="22"/>
              </w:rPr>
              <w:t>Comply with NHS GGC and HSCP policies and procedures.</w:t>
            </w:r>
          </w:p>
          <w:p w14:paraId="4F1B9E49" w14:textId="77777777" w:rsidR="00DD2BFD" w:rsidRDefault="00DD2BFD" w:rsidP="00232DF4">
            <w:pPr>
              <w:rPr>
                <w:rFonts w:asciiTheme="minorHAnsi" w:hAnsiTheme="minorHAnsi" w:cstheme="minorHAnsi"/>
                <w:sz w:val="22"/>
                <w:szCs w:val="22"/>
              </w:rPr>
            </w:pPr>
          </w:p>
          <w:p w14:paraId="71943C0B" w14:textId="77777777" w:rsidR="00DD2BFD" w:rsidRDefault="006C6314" w:rsidP="00DD2BFD">
            <w:pPr>
              <w:pStyle w:val="Heading2"/>
            </w:pPr>
            <w:r>
              <w:t>Clinical Input</w:t>
            </w:r>
          </w:p>
          <w:p w14:paraId="5ED076EB" w14:textId="77777777" w:rsidR="006B01AB" w:rsidRDefault="006B01AB" w:rsidP="006B01AB"/>
          <w:p w14:paraId="7E6EF833" w14:textId="77777777" w:rsidR="006B01AB" w:rsidRPr="006B01AB" w:rsidRDefault="006B01AB" w:rsidP="006B01AB">
            <w:pPr>
              <w:rPr>
                <w:rFonts w:asciiTheme="minorHAnsi" w:hAnsiTheme="minorHAnsi" w:cstheme="minorHAnsi"/>
                <w:sz w:val="22"/>
                <w:szCs w:val="22"/>
              </w:rPr>
            </w:pPr>
            <w:r w:rsidRPr="006B01AB">
              <w:rPr>
                <w:rFonts w:asciiTheme="minorHAnsi" w:hAnsiTheme="minorHAnsi" w:cstheme="minorHAnsi"/>
                <w:sz w:val="22"/>
                <w:szCs w:val="22"/>
              </w:rPr>
              <w:t>The post holder will be expec</w:t>
            </w:r>
            <w:r>
              <w:rPr>
                <w:rFonts w:asciiTheme="minorHAnsi" w:hAnsiTheme="minorHAnsi" w:cstheme="minorHAnsi"/>
                <w:sz w:val="22"/>
                <w:szCs w:val="22"/>
              </w:rPr>
              <w:t>ted to undertake the following responsibilities</w:t>
            </w:r>
            <w:r w:rsidRPr="006B01AB">
              <w:rPr>
                <w:rFonts w:asciiTheme="minorHAnsi" w:hAnsiTheme="minorHAnsi" w:cstheme="minorHAnsi"/>
                <w:sz w:val="22"/>
                <w:szCs w:val="22"/>
              </w:rPr>
              <w:t>:</w:t>
            </w:r>
          </w:p>
          <w:p w14:paraId="0234ACC6" w14:textId="77777777" w:rsidR="006C6314" w:rsidRPr="006B01AB" w:rsidRDefault="006C6314" w:rsidP="006C6314">
            <w:pPr>
              <w:rPr>
                <w:rFonts w:asciiTheme="minorHAnsi" w:hAnsiTheme="minorHAnsi" w:cstheme="minorHAnsi"/>
              </w:rPr>
            </w:pPr>
          </w:p>
          <w:p w14:paraId="39D4DF4D" w14:textId="77777777" w:rsidR="00DD2BFD" w:rsidRPr="003D5F06" w:rsidRDefault="00DD2BFD" w:rsidP="00DD2BFD">
            <w:pPr>
              <w:rPr>
                <w:rFonts w:asciiTheme="minorHAnsi" w:hAnsiTheme="minorHAnsi" w:cstheme="minorHAnsi"/>
                <w:sz w:val="22"/>
                <w:szCs w:val="22"/>
              </w:rPr>
            </w:pPr>
            <w:r w:rsidRPr="003D5F06">
              <w:rPr>
                <w:rFonts w:asciiTheme="minorHAnsi" w:hAnsiTheme="minorHAnsi" w:cstheme="minorHAnsi"/>
                <w:sz w:val="22"/>
                <w:szCs w:val="22"/>
              </w:rPr>
              <w:t>Provide clinical pharmacy support and direction for relevant transformational change programmes.</w:t>
            </w:r>
          </w:p>
          <w:p w14:paraId="36876FBB" w14:textId="77777777" w:rsidR="00DD2BFD" w:rsidRPr="003D5F06" w:rsidRDefault="00DD2BFD" w:rsidP="00DD2BFD">
            <w:pPr>
              <w:rPr>
                <w:rFonts w:asciiTheme="minorHAnsi" w:hAnsiTheme="minorHAnsi" w:cstheme="minorHAnsi"/>
                <w:sz w:val="22"/>
                <w:szCs w:val="22"/>
              </w:rPr>
            </w:pPr>
          </w:p>
          <w:p w14:paraId="04D632DA" w14:textId="77777777" w:rsidR="00DD2BFD" w:rsidRPr="003D5F06" w:rsidRDefault="00DD2BFD" w:rsidP="00DD2BFD">
            <w:pPr>
              <w:rPr>
                <w:rFonts w:asciiTheme="minorHAnsi" w:hAnsiTheme="minorHAnsi" w:cstheme="minorHAnsi"/>
                <w:sz w:val="22"/>
                <w:szCs w:val="22"/>
              </w:rPr>
            </w:pPr>
            <w:r w:rsidRPr="003D5F06">
              <w:rPr>
                <w:rFonts w:asciiTheme="minorHAnsi" w:hAnsiTheme="minorHAnsi" w:cstheme="minorHAnsi"/>
                <w:sz w:val="22"/>
                <w:szCs w:val="22"/>
              </w:rPr>
              <w:lastRenderedPageBreak/>
              <w:t>To provide a highly specialist clinical pharmacist service, documenting care and risk management issues, to optimise medicines use in individual patients within a specialist area.</w:t>
            </w:r>
          </w:p>
          <w:p w14:paraId="28698779" w14:textId="77777777" w:rsidR="00DD2BFD" w:rsidRPr="003D5F06" w:rsidRDefault="00DD2BFD" w:rsidP="00DD2BFD">
            <w:pPr>
              <w:rPr>
                <w:rFonts w:asciiTheme="minorHAnsi" w:hAnsiTheme="minorHAnsi" w:cstheme="minorHAnsi"/>
                <w:sz w:val="22"/>
                <w:szCs w:val="22"/>
              </w:rPr>
            </w:pPr>
          </w:p>
          <w:p w14:paraId="737F0239" w14:textId="77777777" w:rsidR="00DD2BFD" w:rsidRPr="003D5F06" w:rsidRDefault="00DD2BFD" w:rsidP="00DD2BFD">
            <w:pPr>
              <w:rPr>
                <w:rFonts w:asciiTheme="minorHAnsi" w:hAnsiTheme="minorHAnsi" w:cstheme="minorHAnsi"/>
                <w:sz w:val="22"/>
                <w:szCs w:val="22"/>
              </w:rPr>
            </w:pPr>
            <w:r w:rsidRPr="003D5F06">
              <w:rPr>
                <w:rFonts w:asciiTheme="minorHAnsi" w:hAnsiTheme="minorHAnsi" w:cstheme="minorHAnsi"/>
                <w:sz w:val="22"/>
                <w:szCs w:val="22"/>
              </w:rPr>
              <w:t>To directly influence the care of patients by providing highly specialist advice to medical staff and the multidisciplinary team on medicines, including drug regimens, adverse drug reactions, drug interactions and contra-indications.</w:t>
            </w:r>
          </w:p>
          <w:p w14:paraId="6A8539AB" w14:textId="77777777" w:rsidR="00DD2BFD" w:rsidRPr="003D5F06" w:rsidRDefault="00DD2BFD" w:rsidP="00DD2BFD">
            <w:pPr>
              <w:rPr>
                <w:rFonts w:asciiTheme="minorHAnsi" w:hAnsiTheme="minorHAnsi" w:cstheme="minorHAnsi"/>
                <w:sz w:val="22"/>
                <w:szCs w:val="22"/>
              </w:rPr>
            </w:pPr>
          </w:p>
          <w:p w14:paraId="140243CB" w14:textId="77777777" w:rsidR="00DD2BFD" w:rsidRPr="003D5F06" w:rsidRDefault="00DD2BFD" w:rsidP="00DD2BFD">
            <w:pPr>
              <w:rPr>
                <w:rFonts w:asciiTheme="minorHAnsi" w:hAnsiTheme="minorHAnsi" w:cstheme="minorHAnsi"/>
                <w:sz w:val="22"/>
                <w:szCs w:val="22"/>
              </w:rPr>
            </w:pPr>
            <w:r w:rsidRPr="003D5F06">
              <w:rPr>
                <w:rFonts w:asciiTheme="minorHAnsi" w:hAnsiTheme="minorHAnsi" w:cstheme="minorHAnsi"/>
                <w:sz w:val="22"/>
                <w:szCs w:val="22"/>
              </w:rPr>
              <w:t>To apply expert clinical knowledge and judgement to analyse complex patient information and to negotiate optimal clinical outcome where information and evidence may be lacking and expert opinion may differ.</w:t>
            </w:r>
          </w:p>
          <w:p w14:paraId="35EF8116" w14:textId="77777777" w:rsidR="00DD2BFD" w:rsidRPr="003D5F06" w:rsidRDefault="00DD2BFD" w:rsidP="00DD2BFD">
            <w:pPr>
              <w:rPr>
                <w:rFonts w:asciiTheme="minorHAnsi" w:hAnsiTheme="minorHAnsi" w:cstheme="minorHAnsi"/>
                <w:sz w:val="22"/>
                <w:szCs w:val="22"/>
              </w:rPr>
            </w:pPr>
          </w:p>
          <w:p w14:paraId="403807A0" w14:textId="77777777" w:rsidR="00DD2BFD" w:rsidRPr="003D5F06" w:rsidRDefault="00DD2BFD" w:rsidP="00DD2BFD">
            <w:pPr>
              <w:rPr>
                <w:rFonts w:asciiTheme="minorHAnsi" w:hAnsiTheme="minorHAnsi" w:cstheme="minorHAnsi"/>
                <w:sz w:val="22"/>
                <w:szCs w:val="22"/>
              </w:rPr>
            </w:pPr>
            <w:r w:rsidRPr="003D5F06">
              <w:rPr>
                <w:rFonts w:asciiTheme="minorHAnsi" w:hAnsiTheme="minorHAnsi" w:cstheme="minorHAnsi"/>
                <w:sz w:val="22"/>
                <w:szCs w:val="22"/>
              </w:rPr>
              <w:t>To provide highly specialist advice and education to patients and carers to ensure the safe and effective use of medicines.</w:t>
            </w:r>
          </w:p>
          <w:p w14:paraId="40896EC6" w14:textId="77777777" w:rsidR="00232DF4" w:rsidRPr="003D5F06" w:rsidRDefault="00232DF4" w:rsidP="00BF0754">
            <w:pPr>
              <w:rPr>
                <w:rFonts w:asciiTheme="minorHAnsi" w:hAnsiTheme="minorHAnsi" w:cstheme="minorHAnsi"/>
                <w:bCs/>
                <w:sz w:val="22"/>
                <w:szCs w:val="22"/>
              </w:rPr>
            </w:pPr>
          </w:p>
          <w:p w14:paraId="736B801D" w14:textId="77777777" w:rsidR="00C402C4" w:rsidRDefault="00C402C4" w:rsidP="00C402C4">
            <w:pPr>
              <w:pStyle w:val="Heading2"/>
              <w:rPr>
                <w:sz w:val="22"/>
                <w:szCs w:val="22"/>
              </w:rPr>
            </w:pPr>
            <w:r w:rsidRPr="003D5F06">
              <w:rPr>
                <w:sz w:val="22"/>
                <w:szCs w:val="22"/>
              </w:rPr>
              <w:t>Audit, Research and Development</w:t>
            </w:r>
          </w:p>
          <w:p w14:paraId="7E1EBEBC" w14:textId="77777777" w:rsidR="006B01AB" w:rsidRDefault="006B01AB" w:rsidP="006B01AB"/>
          <w:p w14:paraId="7C882934" w14:textId="77777777" w:rsidR="006B01AB" w:rsidRPr="006B01AB" w:rsidRDefault="006B01AB" w:rsidP="006B01AB">
            <w:pPr>
              <w:rPr>
                <w:rFonts w:asciiTheme="minorHAnsi" w:hAnsiTheme="minorHAnsi" w:cstheme="minorHAnsi"/>
                <w:sz w:val="22"/>
                <w:szCs w:val="22"/>
              </w:rPr>
            </w:pPr>
            <w:r w:rsidRPr="006B01AB">
              <w:rPr>
                <w:rFonts w:asciiTheme="minorHAnsi" w:hAnsiTheme="minorHAnsi" w:cstheme="minorHAnsi"/>
                <w:sz w:val="22"/>
                <w:szCs w:val="22"/>
              </w:rPr>
              <w:t>The</w:t>
            </w:r>
            <w:r>
              <w:rPr>
                <w:rFonts w:asciiTheme="minorHAnsi" w:hAnsiTheme="minorHAnsi" w:cstheme="minorHAnsi"/>
                <w:sz w:val="22"/>
                <w:szCs w:val="22"/>
              </w:rPr>
              <w:t xml:space="preserve"> post holder will be expected to undertake the following responsibilities</w:t>
            </w:r>
            <w:r w:rsidRPr="006B01AB">
              <w:rPr>
                <w:rFonts w:asciiTheme="minorHAnsi" w:hAnsiTheme="minorHAnsi" w:cstheme="minorHAnsi"/>
                <w:sz w:val="22"/>
                <w:szCs w:val="22"/>
              </w:rPr>
              <w:t>:</w:t>
            </w:r>
          </w:p>
          <w:p w14:paraId="0EA1BA49" w14:textId="77777777" w:rsidR="00C402C4" w:rsidRPr="003D5F06" w:rsidRDefault="00C402C4" w:rsidP="00C402C4">
            <w:pPr>
              <w:pStyle w:val="BalloonText"/>
              <w:rPr>
                <w:rFonts w:asciiTheme="minorHAnsi" w:hAnsiTheme="minorHAnsi" w:cstheme="minorHAnsi"/>
                <w:sz w:val="22"/>
                <w:szCs w:val="22"/>
              </w:rPr>
            </w:pPr>
          </w:p>
          <w:p w14:paraId="6D7448E0" w14:textId="77777777" w:rsidR="00C402C4" w:rsidRPr="003D5F06" w:rsidRDefault="00C402C4" w:rsidP="00C402C4">
            <w:pPr>
              <w:rPr>
                <w:rFonts w:asciiTheme="minorHAnsi" w:hAnsiTheme="minorHAnsi" w:cstheme="minorHAnsi"/>
                <w:sz w:val="22"/>
                <w:szCs w:val="22"/>
              </w:rPr>
            </w:pPr>
            <w:r w:rsidRPr="003D5F06">
              <w:rPr>
                <w:rFonts w:asciiTheme="minorHAnsi" w:hAnsiTheme="minorHAnsi" w:cstheme="minorHAnsi"/>
                <w:sz w:val="22"/>
                <w:szCs w:val="22"/>
              </w:rPr>
              <w:t xml:space="preserve">To develop a programme of research, audit and risk assessments in relation to ADRS pharmacy services. </w:t>
            </w:r>
          </w:p>
          <w:p w14:paraId="211CA8B8" w14:textId="77777777" w:rsidR="00C402C4" w:rsidRPr="003D5F06" w:rsidRDefault="00C402C4" w:rsidP="00C402C4">
            <w:pPr>
              <w:rPr>
                <w:rFonts w:asciiTheme="minorHAnsi" w:hAnsiTheme="minorHAnsi" w:cstheme="minorHAnsi"/>
                <w:sz w:val="22"/>
                <w:szCs w:val="22"/>
              </w:rPr>
            </w:pPr>
          </w:p>
          <w:p w14:paraId="638171AF" w14:textId="77777777" w:rsidR="00C402C4" w:rsidRPr="003D5F06" w:rsidRDefault="00C402C4" w:rsidP="00C402C4">
            <w:pPr>
              <w:rPr>
                <w:rFonts w:asciiTheme="minorHAnsi" w:hAnsiTheme="minorHAnsi" w:cstheme="minorHAnsi"/>
                <w:sz w:val="22"/>
                <w:szCs w:val="22"/>
              </w:rPr>
            </w:pPr>
            <w:r w:rsidRPr="003D5F06">
              <w:rPr>
                <w:rFonts w:asciiTheme="minorHAnsi" w:hAnsiTheme="minorHAnsi" w:cstheme="minorHAnsi"/>
                <w:sz w:val="22"/>
                <w:szCs w:val="22"/>
              </w:rPr>
              <w:t>Regularly undertake audit and research in pharmaceutical care, including collaboration with universities, implementing evidence and presenting and publishing at a national level.</w:t>
            </w:r>
          </w:p>
          <w:p w14:paraId="77F3346A" w14:textId="77777777" w:rsidR="00C402C4" w:rsidRPr="003D5F06" w:rsidRDefault="00C402C4" w:rsidP="00C402C4">
            <w:pPr>
              <w:rPr>
                <w:rFonts w:asciiTheme="minorHAnsi" w:hAnsiTheme="minorHAnsi" w:cstheme="minorHAnsi"/>
                <w:sz w:val="22"/>
                <w:szCs w:val="22"/>
              </w:rPr>
            </w:pPr>
          </w:p>
          <w:p w14:paraId="482ED1A6" w14:textId="77777777" w:rsidR="00C402C4" w:rsidRPr="003D5F06" w:rsidRDefault="00C402C4" w:rsidP="00C402C4">
            <w:pPr>
              <w:rPr>
                <w:rFonts w:asciiTheme="minorHAnsi" w:hAnsiTheme="minorHAnsi" w:cstheme="minorHAnsi"/>
                <w:sz w:val="22"/>
                <w:szCs w:val="22"/>
              </w:rPr>
            </w:pPr>
            <w:r w:rsidRPr="003D5F06">
              <w:rPr>
                <w:rFonts w:asciiTheme="minorHAnsi" w:hAnsiTheme="minorHAnsi" w:cstheme="minorHAnsi"/>
                <w:sz w:val="22"/>
                <w:szCs w:val="22"/>
              </w:rPr>
              <w:t>Using national and local plans develop, implement and audit quality standards for the provision and monitoring of pharmaceutical care within ADRS.</w:t>
            </w:r>
          </w:p>
          <w:p w14:paraId="472DB2FB" w14:textId="77777777" w:rsidR="00C402C4" w:rsidRPr="003D5F06" w:rsidRDefault="00C402C4" w:rsidP="00C402C4">
            <w:pPr>
              <w:rPr>
                <w:rFonts w:asciiTheme="minorHAnsi" w:hAnsiTheme="minorHAnsi" w:cstheme="minorHAnsi"/>
                <w:sz w:val="22"/>
                <w:szCs w:val="22"/>
              </w:rPr>
            </w:pPr>
          </w:p>
          <w:p w14:paraId="3F3833AE" w14:textId="77777777" w:rsidR="00C402C4" w:rsidRPr="003D5F06" w:rsidRDefault="00C402C4" w:rsidP="00C402C4">
            <w:pPr>
              <w:rPr>
                <w:rFonts w:asciiTheme="minorHAnsi" w:hAnsiTheme="minorHAnsi" w:cstheme="minorHAnsi"/>
                <w:sz w:val="22"/>
                <w:szCs w:val="22"/>
              </w:rPr>
            </w:pPr>
            <w:r w:rsidRPr="003D5F06">
              <w:rPr>
                <w:rFonts w:asciiTheme="minorHAnsi" w:hAnsiTheme="minorHAnsi" w:cstheme="minorHAnsi"/>
                <w:sz w:val="22"/>
                <w:szCs w:val="22"/>
              </w:rPr>
              <w:t>Identify areas for research and audit within specialist area and supervise and support ADRS pharmacy staff undertaking research and audit including undergraduate, pre-registration, vocational training scheme and MSc students.</w:t>
            </w:r>
          </w:p>
          <w:p w14:paraId="6A2374A6" w14:textId="77777777" w:rsidR="00C402C4" w:rsidRPr="003D5F06" w:rsidRDefault="00C402C4" w:rsidP="00C402C4">
            <w:pPr>
              <w:rPr>
                <w:rFonts w:asciiTheme="minorHAnsi" w:hAnsiTheme="minorHAnsi" w:cstheme="minorHAnsi"/>
                <w:sz w:val="22"/>
                <w:szCs w:val="22"/>
              </w:rPr>
            </w:pPr>
          </w:p>
          <w:p w14:paraId="6D3EE75C" w14:textId="77777777" w:rsidR="00C402C4" w:rsidRPr="003D5F06" w:rsidRDefault="00C402C4" w:rsidP="00C402C4">
            <w:pPr>
              <w:rPr>
                <w:rFonts w:asciiTheme="minorHAnsi" w:hAnsiTheme="minorHAnsi" w:cstheme="minorHAnsi"/>
                <w:sz w:val="22"/>
                <w:szCs w:val="22"/>
              </w:rPr>
            </w:pPr>
            <w:r w:rsidRPr="003D5F06">
              <w:rPr>
                <w:rFonts w:asciiTheme="minorHAnsi" w:hAnsiTheme="minorHAnsi" w:cstheme="minorHAnsi"/>
                <w:sz w:val="22"/>
                <w:szCs w:val="22"/>
              </w:rPr>
              <w:t>Participate in multi-disciplinary research and audit.</w:t>
            </w:r>
          </w:p>
          <w:p w14:paraId="213E9335" w14:textId="77777777" w:rsidR="00241856" w:rsidRPr="003D5F06" w:rsidRDefault="00241856" w:rsidP="00C402C4">
            <w:pPr>
              <w:rPr>
                <w:rFonts w:asciiTheme="minorHAnsi" w:hAnsiTheme="minorHAnsi" w:cstheme="minorHAnsi"/>
                <w:sz w:val="22"/>
                <w:szCs w:val="22"/>
              </w:rPr>
            </w:pPr>
          </w:p>
          <w:p w14:paraId="78A2298C" w14:textId="77777777" w:rsidR="00C402C4" w:rsidRPr="003D5F06" w:rsidRDefault="00C402C4" w:rsidP="00C402C4">
            <w:pPr>
              <w:pStyle w:val="Heading2"/>
              <w:rPr>
                <w:sz w:val="22"/>
                <w:szCs w:val="22"/>
              </w:rPr>
            </w:pPr>
            <w:r w:rsidRPr="003D5F06">
              <w:rPr>
                <w:sz w:val="22"/>
                <w:szCs w:val="22"/>
              </w:rPr>
              <w:t>Education &amp; Training</w:t>
            </w:r>
          </w:p>
          <w:p w14:paraId="0020E323" w14:textId="77777777" w:rsidR="00C402C4" w:rsidRDefault="00C402C4" w:rsidP="00C402C4">
            <w:pPr>
              <w:rPr>
                <w:rFonts w:asciiTheme="minorHAnsi" w:hAnsiTheme="minorHAnsi" w:cstheme="minorHAnsi"/>
                <w:sz w:val="22"/>
                <w:szCs w:val="22"/>
                <w:lang w:eastAsia="en-US"/>
              </w:rPr>
            </w:pPr>
          </w:p>
          <w:p w14:paraId="08B67230" w14:textId="77777777" w:rsidR="00C402C4" w:rsidRDefault="006B01AB" w:rsidP="00C402C4">
            <w:pPr>
              <w:rPr>
                <w:rFonts w:asciiTheme="minorHAnsi" w:hAnsiTheme="minorHAnsi" w:cstheme="minorHAnsi"/>
                <w:sz w:val="22"/>
                <w:szCs w:val="22"/>
              </w:rPr>
            </w:pPr>
            <w:r>
              <w:rPr>
                <w:rFonts w:asciiTheme="minorHAnsi" w:hAnsiTheme="minorHAnsi" w:cstheme="minorHAnsi"/>
                <w:sz w:val="22"/>
                <w:szCs w:val="22"/>
                <w:lang w:eastAsia="en-US"/>
              </w:rPr>
              <w:t xml:space="preserve">The post holder will </w:t>
            </w:r>
            <w:r w:rsidR="0086408D">
              <w:rPr>
                <w:rFonts w:asciiTheme="minorHAnsi" w:hAnsiTheme="minorHAnsi" w:cstheme="minorHAnsi"/>
                <w:sz w:val="22"/>
                <w:szCs w:val="22"/>
                <w:lang w:eastAsia="en-US"/>
              </w:rPr>
              <w:t>i</w:t>
            </w:r>
            <w:r w:rsidR="00C402C4" w:rsidRPr="003D5F06">
              <w:rPr>
                <w:rFonts w:asciiTheme="minorHAnsi" w:hAnsiTheme="minorHAnsi" w:cstheme="minorHAnsi"/>
                <w:sz w:val="22"/>
                <w:szCs w:val="22"/>
              </w:rPr>
              <w:t>dentify</w:t>
            </w:r>
            <w:r w:rsidR="003524D6">
              <w:rPr>
                <w:rFonts w:asciiTheme="minorHAnsi" w:hAnsiTheme="minorHAnsi" w:cstheme="minorHAnsi"/>
                <w:sz w:val="22"/>
                <w:szCs w:val="22"/>
              </w:rPr>
              <w:t xml:space="preserve"> and support the </w:t>
            </w:r>
            <w:r w:rsidR="00C402C4" w:rsidRPr="003D5F06">
              <w:rPr>
                <w:rFonts w:asciiTheme="minorHAnsi" w:hAnsiTheme="minorHAnsi" w:cstheme="minorHAnsi"/>
                <w:sz w:val="22"/>
                <w:szCs w:val="22"/>
              </w:rPr>
              <w:t>training needs of:</w:t>
            </w:r>
          </w:p>
          <w:p w14:paraId="5A473EF4" w14:textId="77777777" w:rsidR="003524D6" w:rsidRPr="003D5F06" w:rsidRDefault="003524D6" w:rsidP="00C402C4">
            <w:pPr>
              <w:rPr>
                <w:rFonts w:asciiTheme="minorHAnsi" w:hAnsiTheme="minorHAnsi" w:cstheme="minorHAnsi"/>
                <w:sz w:val="22"/>
                <w:szCs w:val="22"/>
              </w:rPr>
            </w:pPr>
          </w:p>
          <w:p w14:paraId="7A47029A" w14:textId="77777777" w:rsidR="00C402C4" w:rsidRDefault="00C402C4" w:rsidP="007127A1">
            <w:pPr>
              <w:pStyle w:val="ListParagraph"/>
              <w:numPr>
                <w:ilvl w:val="0"/>
                <w:numId w:val="6"/>
              </w:numPr>
              <w:rPr>
                <w:rFonts w:asciiTheme="minorHAnsi" w:hAnsiTheme="minorHAnsi" w:cstheme="minorHAnsi"/>
                <w:sz w:val="22"/>
                <w:szCs w:val="22"/>
              </w:rPr>
            </w:pPr>
            <w:r w:rsidRPr="003D5F06">
              <w:rPr>
                <w:rFonts w:asciiTheme="minorHAnsi" w:hAnsiTheme="minorHAnsi" w:cstheme="minorHAnsi"/>
                <w:sz w:val="22"/>
                <w:szCs w:val="22"/>
              </w:rPr>
              <w:t>ADRS Central Pharmacy Team members</w:t>
            </w:r>
          </w:p>
          <w:p w14:paraId="113BB50D" w14:textId="77777777" w:rsidR="003524D6" w:rsidRPr="003D5F06" w:rsidRDefault="003524D6" w:rsidP="007127A1">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ADRS Workforce</w:t>
            </w:r>
          </w:p>
          <w:p w14:paraId="3A9D64CD" w14:textId="77777777" w:rsidR="00C402C4" w:rsidRPr="003D5F06" w:rsidRDefault="00C402C4" w:rsidP="007127A1">
            <w:pPr>
              <w:pStyle w:val="ListParagraph"/>
              <w:numPr>
                <w:ilvl w:val="0"/>
                <w:numId w:val="6"/>
              </w:numPr>
              <w:rPr>
                <w:rFonts w:asciiTheme="minorHAnsi" w:hAnsiTheme="minorHAnsi" w:cstheme="minorHAnsi"/>
                <w:sz w:val="22"/>
                <w:szCs w:val="22"/>
              </w:rPr>
            </w:pPr>
            <w:r w:rsidRPr="003D5F06">
              <w:rPr>
                <w:rFonts w:asciiTheme="minorHAnsi" w:hAnsiTheme="minorHAnsi" w:cstheme="minorHAnsi"/>
                <w:sz w:val="22"/>
                <w:szCs w:val="22"/>
              </w:rPr>
              <w:t>EDTS Pharmacy Team members</w:t>
            </w:r>
          </w:p>
          <w:p w14:paraId="4330E556" w14:textId="77777777" w:rsidR="00C402C4" w:rsidRPr="003D5F06" w:rsidRDefault="00C402C4" w:rsidP="007127A1">
            <w:pPr>
              <w:pStyle w:val="ListParagraph"/>
              <w:numPr>
                <w:ilvl w:val="0"/>
                <w:numId w:val="6"/>
              </w:numPr>
              <w:rPr>
                <w:rFonts w:asciiTheme="minorHAnsi" w:hAnsiTheme="minorHAnsi" w:cstheme="minorHAnsi"/>
                <w:sz w:val="22"/>
                <w:szCs w:val="22"/>
              </w:rPr>
            </w:pPr>
            <w:r w:rsidRPr="003D5F06">
              <w:rPr>
                <w:rFonts w:asciiTheme="minorHAnsi" w:hAnsiTheme="minorHAnsi" w:cstheme="minorHAnsi"/>
                <w:sz w:val="22"/>
                <w:szCs w:val="22"/>
              </w:rPr>
              <w:t>P</w:t>
            </w:r>
            <w:r w:rsidR="003524D6">
              <w:rPr>
                <w:rFonts w:asciiTheme="minorHAnsi" w:hAnsiTheme="minorHAnsi" w:cstheme="minorHAnsi"/>
                <w:sz w:val="22"/>
                <w:szCs w:val="22"/>
              </w:rPr>
              <w:t xml:space="preserve">harmacist </w:t>
            </w:r>
            <w:r w:rsidRPr="003D5F06">
              <w:rPr>
                <w:rFonts w:asciiTheme="minorHAnsi" w:hAnsiTheme="minorHAnsi" w:cstheme="minorHAnsi"/>
                <w:sz w:val="22"/>
                <w:szCs w:val="22"/>
              </w:rPr>
              <w:t>I</w:t>
            </w:r>
            <w:r w:rsidR="003524D6">
              <w:rPr>
                <w:rFonts w:asciiTheme="minorHAnsi" w:hAnsiTheme="minorHAnsi" w:cstheme="minorHAnsi"/>
                <w:sz w:val="22"/>
                <w:szCs w:val="22"/>
              </w:rPr>
              <w:t xml:space="preserve">ndependent </w:t>
            </w:r>
            <w:r w:rsidRPr="003D5F06">
              <w:rPr>
                <w:rFonts w:asciiTheme="minorHAnsi" w:hAnsiTheme="minorHAnsi" w:cstheme="minorHAnsi"/>
                <w:sz w:val="22"/>
                <w:szCs w:val="22"/>
              </w:rPr>
              <w:t>P</w:t>
            </w:r>
            <w:r w:rsidR="003524D6">
              <w:rPr>
                <w:rFonts w:asciiTheme="minorHAnsi" w:hAnsiTheme="minorHAnsi" w:cstheme="minorHAnsi"/>
                <w:sz w:val="22"/>
                <w:szCs w:val="22"/>
              </w:rPr>
              <w:t>rescribers</w:t>
            </w:r>
            <w:r w:rsidRPr="003D5F06">
              <w:rPr>
                <w:rFonts w:asciiTheme="minorHAnsi" w:hAnsiTheme="minorHAnsi" w:cstheme="minorHAnsi"/>
                <w:sz w:val="22"/>
                <w:szCs w:val="22"/>
              </w:rPr>
              <w:t xml:space="preserve"> </w:t>
            </w:r>
          </w:p>
          <w:p w14:paraId="45DAFE6A" w14:textId="77777777" w:rsidR="00C402C4" w:rsidRDefault="00C402C4" w:rsidP="007127A1">
            <w:pPr>
              <w:pStyle w:val="ListParagraph"/>
              <w:numPr>
                <w:ilvl w:val="0"/>
                <w:numId w:val="6"/>
              </w:numPr>
              <w:rPr>
                <w:rFonts w:asciiTheme="minorHAnsi" w:hAnsiTheme="minorHAnsi" w:cstheme="minorHAnsi"/>
                <w:sz w:val="22"/>
                <w:szCs w:val="22"/>
              </w:rPr>
            </w:pPr>
            <w:r w:rsidRPr="003D5F06">
              <w:rPr>
                <w:rFonts w:asciiTheme="minorHAnsi" w:hAnsiTheme="minorHAnsi" w:cstheme="minorHAnsi"/>
                <w:sz w:val="22"/>
                <w:szCs w:val="22"/>
              </w:rPr>
              <w:t>Community Pharmacists</w:t>
            </w:r>
          </w:p>
          <w:p w14:paraId="7D5F111B" w14:textId="77777777" w:rsidR="003524D6" w:rsidRDefault="003524D6" w:rsidP="007127A1">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Pharmacy Students</w:t>
            </w:r>
          </w:p>
          <w:p w14:paraId="43202887" w14:textId="77777777" w:rsidR="003524D6" w:rsidRPr="003524D6" w:rsidRDefault="003524D6" w:rsidP="003524D6">
            <w:pPr>
              <w:rPr>
                <w:rFonts w:asciiTheme="minorHAnsi" w:hAnsiTheme="minorHAnsi" w:cstheme="minorHAnsi"/>
                <w:sz w:val="22"/>
                <w:szCs w:val="22"/>
              </w:rPr>
            </w:pPr>
          </w:p>
          <w:p w14:paraId="43BF964A" w14:textId="77777777" w:rsidR="0086408D" w:rsidRDefault="0086408D" w:rsidP="00C402C4">
            <w:pPr>
              <w:rPr>
                <w:rFonts w:asciiTheme="minorHAnsi" w:hAnsiTheme="minorHAnsi" w:cstheme="minorHAnsi"/>
                <w:sz w:val="22"/>
                <w:szCs w:val="22"/>
              </w:rPr>
            </w:pPr>
            <w:r>
              <w:rPr>
                <w:rFonts w:asciiTheme="minorHAnsi" w:hAnsiTheme="minorHAnsi" w:cstheme="minorHAnsi"/>
                <w:sz w:val="22"/>
                <w:szCs w:val="22"/>
              </w:rPr>
              <w:t>The post holder will have responsibility for the following:</w:t>
            </w:r>
          </w:p>
          <w:p w14:paraId="27F56728" w14:textId="77777777" w:rsidR="0086408D" w:rsidRDefault="0086408D" w:rsidP="00C402C4">
            <w:pPr>
              <w:rPr>
                <w:rFonts w:asciiTheme="minorHAnsi" w:hAnsiTheme="minorHAnsi" w:cstheme="minorHAnsi"/>
                <w:sz w:val="22"/>
                <w:szCs w:val="22"/>
              </w:rPr>
            </w:pPr>
          </w:p>
          <w:p w14:paraId="0C832DF2" w14:textId="77777777" w:rsidR="00C402C4" w:rsidRPr="003D5F06" w:rsidRDefault="00C402C4" w:rsidP="00C402C4">
            <w:pPr>
              <w:rPr>
                <w:rFonts w:asciiTheme="minorHAnsi" w:hAnsiTheme="minorHAnsi" w:cstheme="minorHAnsi"/>
                <w:sz w:val="22"/>
                <w:szCs w:val="22"/>
              </w:rPr>
            </w:pPr>
            <w:r w:rsidRPr="003D5F06">
              <w:rPr>
                <w:rFonts w:asciiTheme="minorHAnsi" w:hAnsiTheme="minorHAnsi" w:cstheme="minorHAnsi"/>
                <w:sz w:val="22"/>
                <w:szCs w:val="22"/>
              </w:rPr>
              <w:t>To plan, develop, implement and evaluate strategies to meet these needs in order for staff to undertake roles required and provide high quality care to drug and alcohol patients.</w:t>
            </w:r>
          </w:p>
          <w:p w14:paraId="1F864A2C" w14:textId="77777777" w:rsidR="00C402C4" w:rsidRPr="003D5F06" w:rsidRDefault="00C402C4" w:rsidP="00C402C4">
            <w:pPr>
              <w:rPr>
                <w:rFonts w:asciiTheme="minorHAnsi" w:hAnsiTheme="minorHAnsi" w:cstheme="minorHAnsi"/>
                <w:sz w:val="22"/>
                <w:szCs w:val="22"/>
              </w:rPr>
            </w:pPr>
          </w:p>
          <w:p w14:paraId="7DD848BB" w14:textId="77777777" w:rsidR="00C402C4" w:rsidRPr="003D5F06" w:rsidRDefault="00C402C4" w:rsidP="00C402C4">
            <w:pPr>
              <w:rPr>
                <w:rFonts w:asciiTheme="minorHAnsi" w:hAnsiTheme="minorHAnsi" w:cstheme="minorHAnsi"/>
                <w:sz w:val="22"/>
                <w:szCs w:val="22"/>
              </w:rPr>
            </w:pPr>
            <w:r w:rsidRPr="003D5F06">
              <w:rPr>
                <w:rFonts w:asciiTheme="minorHAnsi" w:hAnsiTheme="minorHAnsi" w:cstheme="minorHAnsi"/>
                <w:sz w:val="22"/>
                <w:szCs w:val="22"/>
              </w:rPr>
              <w:t>Establish peer review, provide support for pharmacists working within ADRS and ensure staff are participating in continuous professional development.</w:t>
            </w:r>
          </w:p>
          <w:p w14:paraId="6D6B2A76" w14:textId="77777777" w:rsidR="00C402C4" w:rsidRPr="003D5F06" w:rsidRDefault="00C402C4" w:rsidP="00C402C4">
            <w:pPr>
              <w:rPr>
                <w:rFonts w:asciiTheme="minorHAnsi" w:hAnsiTheme="minorHAnsi" w:cstheme="minorHAnsi"/>
                <w:sz w:val="22"/>
                <w:szCs w:val="22"/>
              </w:rPr>
            </w:pPr>
          </w:p>
          <w:p w14:paraId="4348ECE0" w14:textId="77777777" w:rsidR="00C402C4" w:rsidRPr="003D5F06" w:rsidRDefault="00C402C4" w:rsidP="00C402C4">
            <w:pPr>
              <w:rPr>
                <w:rFonts w:asciiTheme="minorHAnsi" w:hAnsiTheme="minorHAnsi" w:cstheme="minorHAnsi"/>
                <w:sz w:val="22"/>
                <w:szCs w:val="22"/>
              </w:rPr>
            </w:pPr>
            <w:r w:rsidRPr="003D5F06">
              <w:rPr>
                <w:rFonts w:asciiTheme="minorHAnsi" w:hAnsiTheme="minorHAnsi" w:cstheme="minorHAnsi"/>
                <w:sz w:val="22"/>
                <w:szCs w:val="22"/>
              </w:rPr>
              <w:lastRenderedPageBreak/>
              <w:t>Plan, develop, implement and evaluate training in pharmaceutical care of people who use drugs and alcohol for undergraduates, post graduate foundation trainee pharmacists and all grades of pharmacists and MSc students.</w:t>
            </w:r>
          </w:p>
          <w:p w14:paraId="5FB41887" w14:textId="77777777" w:rsidR="00C402C4" w:rsidRPr="003D5F06" w:rsidRDefault="00C402C4" w:rsidP="00C402C4">
            <w:pPr>
              <w:rPr>
                <w:rFonts w:asciiTheme="minorHAnsi" w:hAnsiTheme="minorHAnsi" w:cstheme="minorHAnsi"/>
                <w:sz w:val="22"/>
                <w:szCs w:val="22"/>
              </w:rPr>
            </w:pPr>
          </w:p>
          <w:p w14:paraId="1B1DD401" w14:textId="77777777" w:rsidR="00C402C4" w:rsidRPr="003D5F06" w:rsidRDefault="00C402C4" w:rsidP="00C402C4">
            <w:pPr>
              <w:rPr>
                <w:rFonts w:asciiTheme="minorHAnsi" w:hAnsiTheme="minorHAnsi" w:cstheme="minorHAnsi"/>
                <w:sz w:val="22"/>
                <w:szCs w:val="22"/>
              </w:rPr>
            </w:pPr>
            <w:r w:rsidRPr="003D5F06">
              <w:rPr>
                <w:rFonts w:asciiTheme="minorHAnsi" w:hAnsiTheme="minorHAnsi" w:cstheme="minorHAnsi"/>
                <w:sz w:val="22"/>
                <w:szCs w:val="22"/>
              </w:rPr>
              <w:t>Plan, develop, implement and evaluate education and training for the ADRS multi-disciplinary team, including pharmacy, medical, nursing and social care staff, in relation to safe, clinical and cost-effective prescribing and application of medicines legislation.</w:t>
            </w:r>
          </w:p>
          <w:p w14:paraId="625ADF7C" w14:textId="77777777" w:rsidR="00C402C4" w:rsidRPr="003D5F06" w:rsidRDefault="00C402C4" w:rsidP="00C402C4">
            <w:pPr>
              <w:rPr>
                <w:rFonts w:asciiTheme="minorHAnsi" w:hAnsiTheme="minorHAnsi" w:cstheme="minorHAnsi"/>
                <w:sz w:val="22"/>
                <w:szCs w:val="22"/>
              </w:rPr>
            </w:pPr>
          </w:p>
          <w:p w14:paraId="533C8FEE" w14:textId="77777777" w:rsidR="00C402C4" w:rsidRPr="003D5F06" w:rsidRDefault="00C402C4" w:rsidP="00C402C4">
            <w:pPr>
              <w:rPr>
                <w:rFonts w:asciiTheme="minorHAnsi" w:hAnsiTheme="minorHAnsi" w:cstheme="minorHAnsi"/>
                <w:sz w:val="22"/>
                <w:szCs w:val="22"/>
              </w:rPr>
            </w:pPr>
            <w:r w:rsidRPr="003D5F06">
              <w:rPr>
                <w:rFonts w:asciiTheme="minorHAnsi" w:hAnsiTheme="minorHAnsi" w:cstheme="minorHAnsi"/>
                <w:sz w:val="22"/>
                <w:szCs w:val="22"/>
              </w:rPr>
              <w:t>Undertake formal student and trainee assessments.</w:t>
            </w:r>
          </w:p>
          <w:p w14:paraId="556A8F47" w14:textId="77777777" w:rsidR="00C402C4" w:rsidRPr="003D5F06" w:rsidRDefault="00C402C4" w:rsidP="00C402C4">
            <w:pPr>
              <w:rPr>
                <w:rFonts w:asciiTheme="minorHAnsi" w:hAnsiTheme="minorHAnsi" w:cstheme="minorHAnsi"/>
                <w:sz w:val="22"/>
                <w:szCs w:val="22"/>
              </w:rPr>
            </w:pPr>
          </w:p>
          <w:p w14:paraId="74076D42" w14:textId="77777777" w:rsidR="00DD2BFD" w:rsidRDefault="00C402C4" w:rsidP="00C402C4">
            <w:pPr>
              <w:rPr>
                <w:rFonts w:asciiTheme="minorHAnsi" w:hAnsiTheme="minorHAnsi" w:cstheme="minorHAnsi"/>
                <w:sz w:val="22"/>
                <w:szCs w:val="22"/>
              </w:rPr>
            </w:pPr>
            <w:r w:rsidRPr="003D5F06">
              <w:rPr>
                <w:rFonts w:asciiTheme="minorHAnsi" w:hAnsiTheme="minorHAnsi" w:cstheme="minorHAnsi"/>
                <w:sz w:val="22"/>
                <w:szCs w:val="22"/>
              </w:rPr>
              <w:t>Maintain and develop the induction programme for new members of the ADRS Central Pharmacy Team, EDTS Pharmacy Team and PIPs within ADRS</w:t>
            </w:r>
          </w:p>
          <w:p w14:paraId="5BF76E57" w14:textId="77777777" w:rsidR="00C967C7" w:rsidRDefault="00C967C7" w:rsidP="00C402C4">
            <w:pPr>
              <w:rPr>
                <w:rFonts w:asciiTheme="minorHAnsi" w:hAnsiTheme="minorHAnsi" w:cstheme="minorHAnsi"/>
                <w:sz w:val="22"/>
                <w:szCs w:val="22"/>
              </w:rPr>
            </w:pPr>
          </w:p>
          <w:p w14:paraId="3E50F911" w14:textId="77777777" w:rsidR="00C967C7" w:rsidRDefault="006C6314" w:rsidP="00A625DD">
            <w:pPr>
              <w:pStyle w:val="Heading2"/>
            </w:pPr>
            <w:r>
              <w:t>CD Governance</w:t>
            </w:r>
          </w:p>
          <w:p w14:paraId="436FC583" w14:textId="77777777" w:rsidR="006C6314" w:rsidRPr="006C6314" w:rsidRDefault="006C6314" w:rsidP="006C6314"/>
          <w:p w14:paraId="31F8FF3E" w14:textId="77777777" w:rsidR="00C967C7" w:rsidRPr="003D5F06" w:rsidRDefault="00EB6281" w:rsidP="00C967C7">
            <w:pPr>
              <w:rPr>
                <w:rFonts w:asciiTheme="minorHAnsi" w:hAnsiTheme="minorHAnsi" w:cstheme="minorHAnsi"/>
                <w:sz w:val="22"/>
                <w:szCs w:val="22"/>
              </w:rPr>
            </w:pPr>
            <w:r>
              <w:rPr>
                <w:rFonts w:asciiTheme="minorHAnsi" w:hAnsiTheme="minorHAnsi" w:cstheme="minorHAnsi"/>
                <w:sz w:val="22"/>
                <w:szCs w:val="22"/>
              </w:rPr>
              <w:t xml:space="preserve">The post holder will have oversight of </w:t>
            </w:r>
            <w:r w:rsidR="00C967C7" w:rsidRPr="003D5F06">
              <w:rPr>
                <w:rFonts w:asciiTheme="minorHAnsi" w:hAnsiTheme="minorHAnsi" w:cstheme="minorHAnsi"/>
                <w:sz w:val="22"/>
                <w:szCs w:val="22"/>
              </w:rPr>
              <w:t>local</w:t>
            </w:r>
            <w:r w:rsidR="00DC2C04">
              <w:rPr>
                <w:rFonts w:asciiTheme="minorHAnsi" w:hAnsiTheme="minorHAnsi" w:cstheme="minorHAnsi"/>
                <w:sz w:val="22"/>
                <w:szCs w:val="22"/>
              </w:rPr>
              <w:t xml:space="preserve"> and national CD Governance practice &amp; processes within</w:t>
            </w:r>
            <w:r w:rsidR="006C6314">
              <w:rPr>
                <w:rFonts w:asciiTheme="minorHAnsi" w:hAnsiTheme="minorHAnsi" w:cstheme="minorHAnsi"/>
                <w:sz w:val="22"/>
                <w:szCs w:val="22"/>
              </w:rPr>
              <w:t xml:space="preserve"> GGC </w:t>
            </w:r>
            <w:r w:rsidR="00E2668C">
              <w:rPr>
                <w:rFonts w:asciiTheme="minorHAnsi" w:hAnsiTheme="minorHAnsi" w:cstheme="minorHAnsi"/>
                <w:sz w:val="22"/>
                <w:szCs w:val="22"/>
              </w:rPr>
              <w:t>ADRS</w:t>
            </w:r>
            <w:r>
              <w:rPr>
                <w:rFonts w:asciiTheme="minorHAnsi" w:hAnsiTheme="minorHAnsi" w:cstheme="minorHAnsi"/>
                <w:sz w:val="22"/>
                <w:szCs w:val="22"/>
              </w:rPr>
              <w:t>, which will be supported by regular monitoring and audit of practice</w:t>
            </w:r>
            <w:r w:rsidR="00DC2C04">
              <w:rPr>
                <w:rFonts w:asciiTheme="minorHAnsi" w:hAnsiTheme="minorHAnsi" w:cstheme="minorHAnsi"/>
                <w:sz w:val="22"/>
                <w:szCs w:val="22"/>
              </w:rPr>
              <w:t>, and will liaise directly with the NHS GGC CD Governance Team.</w:t>
            </w:r>
          </w:p>
          <w:p w14:paraId="3864C065" w14:textId="77777777" w:rsidR="00C967C7" w:rsidRPr="003D5F06" w:rsidRDefault="00C967C7" w:rsidP="00C967C7">
            <w:pPr>
              <w:rPr>
                <w:rFonts w:asciiTheme="minorHAnsi" w:hAnsiTheme="minorHAnsi" w:cstheme="minorHAnsi"/>
                <w:sz w:val="22"/>
                <w:szCs w:val="22"/>
              </w:rPr>
            </w:pPr>
          </w:p>
          <w:p w14:paraId="0C35B87D" w14:textId="77777777" w:rsidR="00C967C7" w:rsidRDefault="00C967C7" w:rsidP="00A625DD">
            <w:pPr>
              <w:pStyle w:val="Heading2"/>
              <w:rPr>
                <w:sz w:val="22"/>
                <w:szCs w:val="22"/>
              </w:rPr>
            </w:pPr>
            <w:r w:rsidRPr="00A60169">
              <w:rPr>
                <w:sz w:val="22"/>
                <w:szCs w:val="22"/>
              </w:rPr>
              <w:t>Prescription Management</w:t>
            </w:r>
          </w:p>
          <w:p w14:paraId="03F34611" w14:textId="77777777" w:rsidR="006C6314" w:rsidRPr="006C6314" w:rsidRDefault="006C6314" w:rsidP="006C6314"/>
          <w:p w14:paraId="26D3A590" w14:textId="77777777" w:rsidR="00C967C7" w:rsidRPr="003D5F06" w:rsidRDefault="00EB6281" w:rsidP="00C967C7">
            <w:pPr>
              <w:rPr>
                <w:rFonts w:asciiTheme="minorHAnsi" w:hAnsiTheme="minorHAnsi" w:cstheme="minorHAnsi"/>
                <w:bCs/>
                <w:sz w:val="22"/>
                <w:szCs w:val="22"/>
              </w:rPr>
            </w:pPr>
            <w:r>
              <w:rPr>
                <w:rFonts w:asciiTheme="minorHAnsi" w:hAnsiTheme="minorHAnsi" w:cstheme="minorHAnsi"/>
                <w:sz w:val="22"/>
                <w:szCs w:val="22"/>
              </w:rPr>
              <w:t>The post holder will have o</w:t>
            </w:r>
            <w:r w:rsidR="00C967C7" w:rsidRPr="003D5F06">
              <w:rPr>
                <w:rFonts w:asciiTheme="minorHAnsi" w:hAnsiTheme="minorHAnsi" w:cstheme="minorHAnsi"/>
                <w:sz w:val="22"/>
                <w:szCs w:val="22"/>
              </w:rPr>
              <w:t>versight of prescript</w:t>
            </w:r>
            <w:r w:rsidR="006C6314">
              <w:rPr>
                <w:rFonts w:asciiTheme="minorHAnsi" w:hAnsiTheme="minorHAnsi" w:cstheme="minorHAnsi"/>
                <w:sz w:val="22"/>
                <w:szCs w:val="22"/>
              </w:rPr>
              <w:t>ion management processes</w:t>
            </w:r>
            <w:r>
              <w:rPr>
                <w:rFonts w:asciiTheme="minorHAnsi" w:hAnsiTheme="minorHAnsi" w:cstheme="minorHAnsi"/>
                <w:sz w:val="22"/>
                <w:szCs w:val="22"/>
              </w:rPr>
              <w:t xml:space="preserve"> &amp; audit</w:t>
            </w:r>
            <w:r w:rsidR="006C6314">
              <w:rPr>
                <w:rFonts w:asciiTheme="minorHAnsi" w:hAnsiTheme="minorHAnsi" w:cstheme="minorHAnsi"/>
                <w:sz w:val="22"/>
                <w:szCs w:val="22"/>
              </w:rPr>
              <w:t xml:space="preserve"> across GGC </w:t>
            </w:r>
            <w:r w:rsidR="00C967C7">
              <w:rPr>
                <w:rFonts w:asciiTheme="minorHAnsi" w:hAnsiTheme="minorHAnsi" w:cstheme="minorHAnsi"/>
                <w:sz w:val="22"/>
                <w:szCs w:val="22"/>
              </w:rPr>
              <w:t>ADRS and EDTS</w:t>
            </w:r>
            <w:r w:rsidR="00C967C7" w:rsidRPr="003D5F06">
              <w:rPr>
                <w:rFonts w:asciiTheme="minorHAnsi" w:hAnsiTheme="minorHAnsi" w:cstheme="minorHAnsi"/>
                <w:sz w:val="22"/>
                <w:szCs w:val="22"/>
              </w:rPr>
              <w:t>.</w:t>
            </w:r>
          </w:p>
          <w:p w14:paraId="20833F4F" w14:textId="77777777" w:rsidR="00C967C7" w:rsidRPr="003D5F06" w:rsidRDefault="00C967C7" w:rsidP="00C967C7">
            <w:pPr>
              <w:rPr>
                <w:rFonts w:asciiTheme="minorHAnsi" w:hAnsiTheme="minorHAnsi" w:cstheme="minorHAnsi"/>
                <w:bCs/>
                <w:sz w:val="22"/>
                <w:szCs w:val="22"/>
              </w:rPr>
            </w:pPr>
          </w:p>
          <w:p w14:paraId="662083CD" w14:textId="77777777" w:rsidR="00C967C7" w:rsidRDefault="00C967C7" w:rsidP="00C967C7">
            <w:pPr>
              <w:pStyle w:val="Heading2"/>
              <w:rPr>
                <w:sz w:val="22"/>
                <w:szCs w:val="22"/>
              </w:rPr>
            </w:pPr>
            <w:r>
              <w:rPr>
                <w:sz w:val="22"/>
                <w:szCs w:val="22"/>
              </w:rPr>
              <w:t xml:space="preserve">Significant </w:t>
            </w:r>
            <w:r w:rsidR="006C6314">
              <w:rPr>
                <w:sz w:val="22"/>
                <w:szCs w:val="22"/>
              </w:rPr>
              <w:t>Adverse Events</w:t>
            </w:r>
          </w:p>
          <w:p w14:paraId="086D41F8" w14:textId="77777777" w:rsidR="006C6314" w:rsidRPr="006C6314" w:rsidRDefault="006C6314" w:rsidP="006C6314"/>
          <w:p w14:paraId="6288692F" w14:textId="77777777" w:rsidR="00C967C7" w:rsidRDefault="00EB6281" w:rsidP="00C967C7">
            <w:pPr>
              <w:rPr>
                <w:rFonts w:asciiTheme="minorHAnsi" w:hAnsiTheme="minorHAnsi" w:cstheme="minorHAnsi"/>
                <w:sz w:val="22"/>
                <w:szCs w:val="22"/>
              </w:rPr>
            </w:pPr>
            <w:r>
              <w:rPr>
                <w:rFonts w:asciiTheme="minorHAnsi" w:hAnsiTheme="minorHAnsi" w:cstheme="minorHAnsi"/>
                <w:sz w:val="22"/>
                <w:szCs w:val="22"/>
              </w:rPr>
              <w:t xml:space="preserve">The post holder will </w:t>
            </w:r>
            <w:r w:rsidR="00C967C7" w:rsidRPr="003D5F06">
              <w:rPr>
                <w:rFonts w:asciiTheme="minorHAnsi" w:hAnsiTheme="minorHAnsi" w:cstheme="minorHAnsi"/>
                <w:sz w:val="22"/>
                <w:szCs w:val="22"/>
              </w:rPr>
              <w:t xml:space="preserve">lead/participate in investigation of Significant Adverse </w:t>
            </w:r>
            <w:r>
              <w:rPr>
                <w:rFonts w:asciiTheme="minorHAnsi" w:hAnsiTheme="minorHAnsi" w:cstheme="minorHAnsi"/>
                <w:sz w:val="22"/>
                <w:szCs w:val="22"/>
              </w:rPr>
              <w:t>Event Reviews and support ADRS A</w:t>
            </w:r>
            <w:r w:rsidR="00C967C7" w:rsidRPr="003D5F06">
              <w:rPr>
                <w:rFonts w:asciiTheme="minorHAnsi" w:hAnsiTheme="minorHAnsi" w:cstheme="minorHAnsi"/>
                <w:sz w:val="22"/>
                <w:szCs w:val="22"/>
              </w:rPr>
              <w:t>dvanced pharmacists during their investigations</w:t>
            </w:r>
            <w:r w:rsidR="006C6314">
              <w:rPr>
                <w:rFonts w:asciiTheme="minorHAnsi" w:hAnsiTheme="minorHAnsi" w:cstheme="minorHAnsi"/>
                <w:sz w:val="22"/>
                <w:szCs w:val="22"/>
              </w:rPr>
              <w:t>.</w:t>
            </w:r>
          </w:p>
          <w:p w14:paraId="263822B7" w14:textId="77777777" w:rsidR="00232DF4" w:rsidRPr="003D5F06" w:rsidRDefault="00232DF4" w:rsidP="00BF0754">
            <w:pPr>
              <w:rPr>
                <w:rFonts w:asciiTheme="minorHAnsi" w:hAnsiTheme="minorHAnsi" w:cstheme="minorHAnsi"/>
                <w:bCs/>
                <w:sz w:val="22"/>
                <w:szCs w:val="22"/>
              </w:rPr>
            </w:pPr>
          </w:p>
          <w:p w14:paraId="52989CDF" w14:textId="77777777" w:rsidR="000609F2" w:rsidRPr="003D5F06" w:rsidRDefault="000609F2" w:rsidP="00C402C4">
            <w:pPr>
              <w:pStyle w:val="Heading1"/>
              <w:rPr>
                <w:rFonts w:asciiTheme="minorHAnsi" w:hAnsiTheme="minorHAnsi" w:cstheme="minorHAnsi"/>
                <w:sz w:val="22"/>
                <w:szCs w:val="22"/>
              </w:rPr>
            </w:pPr>
            <w:r w:rsidRPr="003D5F06">
              <w:rPr>
                <w:rFonts w:asciiTheme="minorHAnsi" w:hAnsiTheme="minorHAnsi" w:cstheme="minorHAnsi"/>
                <w:sz w:val="22"/>
                <w:szCs w:val="22"/>
              </w:rPr>
              <w:t>ADRS Central Pharmacy Team</w:t>
            </w:r>
          </w:p>
          <w:p w14:paraId="43C70169" w14:textId="77777777" w:rsidR="000609F2" w:rsidRPr="003D5F06" w:rsidRDefault="000609F2" w:rsidP="00BF0754">
            <w:pPr>
              <w:rPr>
                <w:rFonts w:asciiTheme="minorHAnsi" w:hAnsiTheme="minorHAnsi" w:cstheme="minorHAnsi"/>
                <w:bCs/>
                <w:sz w:val="22"/>
                <w:szCs w:val="22"/>
              </w:rPr>
            </w:pPr>
          </w:p>
          <w:p w14:paraId="448DF049" w14:textId="77777777" w:rsidR="0059474C" w:rsidRDefault="0059474C" w:rsidP="00232DF4">
            <w:pPr>
              <w:rPr>
                <w:rFonts w:asciiTheme="minorHAnsi" w:hAnsiTheme="minorHAnsi" w:cstheme="minorHAnsi"/>
                <w:sz w:val="22"/>
                <w:szCs w:val="22"/>
              </w:rPr>
            </w:pPr>
            <w:r>
              <w:rPr>
                <w:rFonts w:asciiTheme="minorHAnsi" w:hAnsiTheme="minorHAnsi" w:cstheme="minorHAnsi"/>
                <w:sz w:val="22"/>
                <w:szCs w:val="22"/>
              </w:rPr>
              <w:t>The post holder will be responsible for the following:</w:t>
            </w:r>
          </w:p>
          <w:p w14:paraId="144803E1" w14:textId="77777777" w:rsidR="0059474C" w:rsidRDefault="0059474C" w:rsidP="00232DF4">
            <w:pPr>
              <w:rPr>
                <w:rFonts w:asciiTheme="minorHAnsi" w:hAnsiTheme="minorHAnsi" w:cstheme="minorHAnsi"/>
                <w:sz w:val="22"/>
                <w:szCs w:val="22"/>
              </w:rPr>
            </w:pPr>
          </w:p>
          <w:p w14:paraId="29C97CAC" w14:textId="77777777" w:rsidR="00232DF4" w:rsidRPr="003D5F06" w:rsidRDefault="00232DF4" w:rsidP="00232DF4">
            <w:pPr>
              <w:rPr>
                <w:rFonts w:asciiTheme="minorHAnsi" w:hAnsiTheme="minorHAnsi" w:cstheme="minorHAnsi"/>
                <w:sz w:val="22"/>
                <w:szCs w:val="22"/>
              </w:rPr>
            </w:pPr>
            <w:r w:rsidRPr="003D5F06">
              <w:rPr>
                <w:rFonts w:asciiTheme="minorHAnsi" w:hAnsiTheme="minorHAnsi" w:cstheme="minorHAnsi"/>
                <w:sz w:val="22"/>
                <w:szCs w:val="22"/>
              </w:rPr>
              <w:t xml:space="preserve">Use expert clinical knowledge to advise senior health and social care management and prescribers, and develop and implement policies and guidelines to ensure the safe, clinical and cost-effective use of medicines ensuring compliance with Medicines legislation. </w:t>
            </w:r>
          </w:p>
          <w:p w14:paraId="31C09339" w14:textId="77777777" w:rsidR="00232DF4" w:rsidRPr="003D5F06" w:rsidRDefault="00232DF4" w:rsidP="00232DF4">
            <w:pPr>
              <w:rPr>
                <w:rFonts w:asciiTheme="minorHAnsi" w:hAnsiTheme="minorHAnsi" w:cstheme="minorHAnsi"/>
                <w:sz w:val="22"/>
                <w:szCs w:val="22"/>
              </w:rPr>
            </w:pPr>
          </w:p>
          <w:p w14:paraId="43DCC926" w14:textId="77777777" w:rsidR="003524D6" w:rsidRDefault="00232DF4" w:rsidP="00232DF4">
            <w:pPr>
              <w:rPr>
                <w:rFonts w:asciiTheme="minorHAnsi" w:hAnsiTheme="minorHAnsi" w:cstheme="minorHAnsi"/>
                <w:sz w:val="22"/>
                <w:szCs w:val="22"/>
              </w:rPr>
            </w:pPr>
            <w:r w:rsidRPr="003D5F06">
              <w:rPr>
                <w:rFonts w:asciiTheme="minorHAnsi" w:hAnsiTheme="minorHAnsi" w:cstheme="minorHAnsi"/>
                <w:sz w:val="22"/>
                <w:szCs w:val="22"/>
              </w:rPr>
              <w:t>Responsible for the pharmaceutical input to the management of the drugs budget through</w:t>
            </w:r>
            <w:r w:rsidR="00E0569D" w:rsidRPr="003D5F06">
              <w:rPr>
                <w:rFonts w:asciiTheme="minorHAnsi" w:hAnsiTheme="minorHAnsi" w:cstheme="minorHAnsi"/>
                <w:sz w:val="22"/>
                <w:szCs w:val="22"/>
              </w:rPr>
              <w:t>:</w:t>
            </w:r>
          </w:p>
          <w:p w14:paraId="081D8FAC" w14:textId="77777777" w:rsidR="003524D6" w:rsidRPr="003D5F06" w:rsidRDefault="003524D6" w:rsidP="00232DF4">
            <w:pPr>
              <w:rPr>
                <w:rFonts w:asciiTheme="minorHAnsi" w:hAnsiTheme="minorHAnsi" w:cstheme="minorHAnsi"/>
                <w:sz w:val="22"/>
                <w:szCs w:val="22"/>
              </w:rPr>
            </w:pPr>
          </w:p>
          <w:p w14:paraId="711D7D4B" w14:textId="77777777" w:rsidR="00E0569D" w:rsidRPr="003524D6" w:rsidRDefault="00E0569D" w:rsidP="007127A1">
            <w:pPr>
              <w:pStyle w:val="ListParagraph"/>
              <w:numPr>
                <w:ilvl w:val="0"/>
                <w:numId w:val="7"/>
              </w:numPr>
              <w:rPr>
                <w:rFonts w:asciiTheme="minorHAnsi" w:hAnsiTheme="minorHAnsi" w:cstheme="minorHAnsi"/>
                <w:sz w:val="22"/>
                <w:szCs w:val="22"/>
              </w:rPr>
            </w:pPr>
            <w:r w:rsidRPr="003524D6">
              <w:rPr>
                <w:rFonts w:asciiTheme="minorHAnsi" w:hAnsiTheme="minorHAnsi" w:cstheme="minorHAnsi"/>
                <w:sz w:val="22"/>
                <w:szCs w:val="22"/>
              </w:rPr>
              <w:t>I</w:t>
            </w:r>
            <w:r w:rsidR="00232DF4" w:rsidRPr="003524D6">
              <w:rPr>
                <w:rFonts w:asciiTheme="minorHAnsi" w:hAnsiTheme="minorHAnsi" w:cstheme="minorHAnsi"/>
                <w:sz w:val="22"/>
                <w:szCs w:val="22"/>
              </w:rPr>
              <w:t xml:space="preserve">nterpretation </w:t>
            </w:r>
            <w:r w:rsidRPr="003524D6">
              <w:rPr>
                <w:rFonts w:asciiTheme="minorHAnsi" w:hAnsiTheme="minorHAnsi" w:cstheme="minorHAnsi"/>
                <w:sz w:val="22"/>
                <w:szCs w:val="22"/>
              </w:rPr>
              <w:t>and review of financial reports</w:t>
            </w:r>
          </w:p>
          <w:p w14:paraId="135C8ED9" w14:textId="77777777" w:rsidR="00E0569D" w:rsidRPr="003524D6" w:rsidRDefault="00E0569D" w:rsidP="007127A1">
            <w:pPr>
              <w:pStyle w:val="ListParagraph"/>
              <w:numPr>
                <w:ilvl w:val="0"/>
                <w:numId w:val="7"/>
              </w:numPr>
              <w:rPr>
                <w:rFonts w:asciiTheme="minorHAnsi" w:hAnsiTheme="minorHAnsi" w:cstheme="minorHAnsi"/>
                <w:sz w:val="22"/>
                <w:szCs w:val="22"/>
              </w:rPr>
            </w:pPr>
            <w:r w:rsidRPr="003524D6">
              <w:rPr>
                <w:rFonts w:asciiTheme="minorHAnsi" w:hAnsiTheme="minorHAnsi" w:cstheme="minorHAnsi"/>
                <w:sz w:val="22"/>
                <w:szCs w:val="22"/>
              </w:rPr>
              <w:t>I</w:t>
            </w:r>
            <w:r w:rsidR="00232DF4" w:rsidRPr="003524D6">
              <w:rPr>
                <w:rFonts w:asciiTheme="minorHAnsi" w:hAnsiTheme="minorHAnsi" w:cstheme="minorHAnsi"/>
                <w:sz w:val="22"/>
                <w:szCs w:val="22"/>
              </w:rPr>
              <w:t>dentifying and implementing cost improvement programmes</w:t>
            </w:r>
          </w:p>
          <w:p w14:paraId="60E0E42F" w14:textId="77777777" w:rsidR="00232DF4" w:rsidRPr="003524D6" w:rsidRDefault="00E0569D" w:rsidP="007127A1">
            <w:pPr>
              <w:pStyle w:val="ListParagraph"/>
              <w:numPr>
                <w:ilvl w:val="0"/>
                <w:numId w:val="7"/>
              </w:numPr>
              <w:rPr>
                <w:rFonts w:asciiTheme="minorHAnsi" w:hAnsiTheme="minorHAnsi" w:cstheme="minorHAnsi"/>
                <w:sz w:val="22"/>
                <w:szCs w:val="22"/>
              </w:rPr>
            </w:pPr>
            <w:r w:rsidRPr="003524D6">
              <w:rPr>
                <w:rFonts w:asciiTheme="minorHAnsi" w:hAnsiTheme="minorHAnsi" w:cstheme="minorHAnsi"/>
                <w:sz w:val="22"/>
                <w:szCs w:val="22"/>
              </w:rPr>
              <w:t>U</w:t>
            </w:r>
            <w:r w:rsidR="00232DF4" w:rsidRPr="003524D6">
              <w:rPr>
                <w:rFonts w:asciiTheme="minorHAnsi" w:hAnsiTheme="minorHAnsi" w:cstheme="minorHAnsi"/>
                <w:sz w:val="22"/>
                <w:szCs w:val="22"/>
              </w:rPr>
              <w:t>sing expert clinical knowledge to advise senior management team and prescribers on the cost-effective use of medicines.</w:t>
            </w:r>
          </w:p>
          <w:p w14:paraId="2E9ED89C" w14:textId="77777777" w:rsidR="00232DF4" w:rsidRPr="003D5F06" w:rsidRDefault="00232DF4" w:rsidP="00232DF4">
            <w:pPr>
              <w:rPr>
                <w:rFonts w:asciiTheme="minorHAnsi" w:hAnsiTheme="minorHAnsi" w:cstheme="minorHAnsi"/>
                <w:sz w:val="22"/>
                <w:szCs w:val="22"/>
              </w:rPr>
            </w:pPr>
          </w:p>
          <w:p w14:paraId="1EE8A3FA" w14:textId="77777777" w:rsidR="00232DF4" w:rsidRPr="003D5F06" w:rsidRDefault="00232DF4" w:rsidP="00232DF4">
            <w:pPr>
              <w:rPr>
                <w:rFonts w:asciiTheme="minorHAnsi" w:hAnsiTheme="minorHAnsi" w:cstheme="minorHAnsi"/>
                <w:sz w:val="22"/>
                <w:szCs w:val="22"/>
              </w:rPr>
            </w:pPr>
            <w:r w:rsidRPr="003D5F06">
              <w:rPr>
                <w:rFonts w:asciiTheme="minorHAnsi" w:hAnsiTheme="minorHAnsi" w:cstheme="minorHAnsi"/>
                <w:sz w:val="22"/>
                <w:szCs w:val="22"/>
              </w:rPr>
              <w:t>Identify new treatments in liaison with Medicines Information and use expert clinical knowledge to advise the ADRS</w:t>
            </w:r>
            <w:r w:rsidRPr="003D5F06">
              <w:rPr>
                <w:rFonts w:asciiTheme="minorHAnsi" w:hAnsiTheme="minorHAnsi" w:cstheme="minorHAnsi"/>
                <w:i/>
                <w:sz w:val="22"/>
                <w:szCs w:val="22"/>
              </w:rPr>
              <w:t xml:space="preserve"> </w:t>
            </w:r>
            <w:r w:rsidRPr="003D5F06">
              <w:rPr>
                <w:rFonts w:asciiTheme="minorHAnsi" w:hAnsiTheme="minorHAnsi" w:cstheme="minorHAnsi"/>
                <w:sz w:val="22"/>
                <w:szCs w:val="22"/>
              </w:rPr>
              <w:t xml:space="preserve">of the impact of these treatments </w:t>
            </w:r>
          </w:p>
          <w:p w14:paraId="5DE77659" w14:textId="77777777" w:rsidR="00232DF4" w:rsidRPr="003D5F06" w:rsidRDefault="00232DF4" w:rsidP="00232DF4">
            <w:pPr>
              <w:rPr>
                <w:rFonts w:asciiTheme="minorHAnsi" w:hAnsiTheme="minorHAnsi" w:cstheme="minorHAnsi"/>
                <w:sz w:val="22"/>
                <w:szCs w:val="22"/>
              </w:rPr>
            </w:pPr>
          </w:p>
          <w:p w14:paraId="13B42DF2" w14:textId="77777777" w:rsidR="00232DF4" w:rsidRPr="003D5F06" w:rsidRDefault="00232DF4" w:rsidP="00232DF4">
            <w:pPr>
              <w:rPr>
                <w:rFonts w:asciiTheme="minorHAnsi" w:hAnsiTheme="minorHAnsi" w:cstheme="minorHAnsi"/>
                <w:sz w:val="22"/>
                <w:szCs w:val="22"/>
              </w:rPr>
            </w:pPr>
            <w:r w:rsidRPr="003D5F06">
              <w:rPr>
                <w:rFonts w:asciiTheme="minorHAnsi" w:hAnsiTheme="minorHAnsi" w:cstheme="minorHAnsi"/>
                <w:sz w:val="22"/>
                <w:szCs w:val="22"/>
              </w:rPr>
              <w:t>To participate in review of adverse clinical incidents and use expert clinical knowledge to advise the Clinical Governance Committee, on strategies to minimise medicines risks.</w:t>
            </w:r>
          </w:p>
          <w:p w14:paraId="025348D3" w14:textId="77777777" w:rsidR="00232DF4" w:rsidRPr="003D5F06" w:rsidRDefault="00232DF4" w:rsidP="00232DF4">
            <w:pPr>
              <w:rPr>
                <w:rFonts w:asciiTheme="minorHAnsi" w:hAnsiTheme="minorHAnsi" w:cstheme="minorHAnsi"/>
                <w:sz w:val="22"/>
                <w:szCs w:val="22"/>
              </w:rPr>
            </w:pPr>
          </w:p>
          <w:p w14:paraId="501D8B10" w14:textId="77777777" w:rsidR="00232DF4" w:rsidRPr="003D5F06" w:rsidRDefault="00232DF4" w:rsidP="00232DF4">
            <w:pPr>
              <w:rPr>
                <w:rFonts w:asciiTheme="minorHAnsi" w:hAnsiTheme="minorHAnsi" w:cstheme="minorHAnsi"/>
                <w:sz w:val="22"/>
                <w:szCs w:val="22"/>
              </w:rPr>
            </w:pPr>
            <w:r w:rsidRPr="003D5F06">
              <w:rPr>
                <w:rFonts w:asciiTheme="minorHAnsi" w:hAnsiTheme="minorHAnsi" w:cstheme="minorHAnsi"/>
                <w:sz w:val="22"/>
                <w:szCs w:val="22"/>
              </w:rPr>
              <w:t xml:space="preserve">To undertake final approval of </w:t>
            </w:r>
            <w:r w:rsidR="00D24496">
              <w:rPr>
                <w:rFonts w:asciiTheme="minorHAnsi" w:hAnsiTheme="minorHAnsi" w:cstheme="minorHAnsi"/>
                <w:sz w:val="22"/>
                <w:szCs w:val="22"/>
              </w:rPr>
              <w:t xml:space="preserve">ADRS reported ‘Pharmacy Only’ </w:t>
            </w:r>
            <w:r w:rsidRPr="003D5F06">
              <w:rPr>
                <w:rFonts w:asciiTheme="minorHAnsi" w:hAnsiTheme="minorHAnsi" w:cstheme="minorHAnsi"/>
                <w:sz w:val="22"/>
                <w:szCs w:val="22"/>
              </w:rPr>
              <w:t>Datix incidents following review</w:t>
            </w:r>
            <w:r w:rsidR="00D24496">
              <w:rPr>
                <w:rFonts w:asciiTheme="minorHAnsi" w:hAnsiTheme="minorHAnsi" w:cstheme="minorHAnsi"/>
                <w:sz w:val="22"/>
                <w:szCs w:val="22"/>
              </w:rPr>
              <w:t>,</w:t>
            </w:r>
            <w:r w:rsidRPr="003D5F06">
              <w:rPr>
                <w:rFonts w:asciiTheme="minorHAnsi" w:hAnsiTheme="minorHAnsi" w:cstheme="minorHAnsi"/>
                <w:sz w:val="22"/>
                <w:szCs w:val="22"/>
              </w:rPr>
              <w:t xml:space="preserve"> where appropriate.</w:t>
            </w:r>
          </w:p>
          <w:p w14:paraId="186CB870" w14:textId="77777777" w:rsidR="00241856" w:rsidRPr="003D5F06" w:rsidRDefault="00241856" w:rsidP="00232DF4">
            <w:pPr>
              <w:rPr>
                <w:rFonts w:asciiTheme="minorHAnsi" w:hAnsiTheme="minorHAnsi" w:cstheme="minorHAnsi"/>
                <w:sz w:val="22"/>
                <w:szCs w:val="22"/>
              </w:rPr>
            </w:pPr>
          </w:p>
          <w:p w14:paraId="1DEC6014" w14:textId="77777777" w:rsidR="00241856" w:rsidRDefault="00241856" w:rsidP="00232DF4">
            <w:pPr>
              <w:rPr>
                <w:rFonts w:asciiTheme="minorHAnsi" w:hAnsiTheme="minorHAnsi" w:cstheme="minorHAnsi"/>
                <w:sz w:val="22"/>
                <w:szCs w:val="22"/>
              </w:rPr>
            </w:pPr>
            <w:r w:rsidRPr="003D5F06">
              <w:rPr>
                <w:rFonts w:asciiTheme="minorHAnsi" w:hAnsiTheme="minorHAnsi" w:cstheme="minorHAnsi"/>
                <w:sz w:val="22"/>
                <w:szCs w:val="22"/>
              </w:rPr>
              <w:lastRenderedPageBreak/>
              <w:t xml:space="preserve">Maintain an overview of </w:t>
            </w:r>
            <w:r w:rsidR="006B7DC0" w:rsidRPr="003D5F06">
              <w:rPr>
                <w:rFonts w:asciiTheme="minorHAnsi" w:hAnsiTheme="minorHAnsi" w:cstheme="minorHAnsi"/>
                <w:sz w:val="22"/>
                <w:szCs w:val="22"/>
              </w:rPr>
              <w:t>the delivery and reporting of</w:t>
            </w:r>
            <w:r w:rsidRPr="003D5F06">
              <w:rPr>
                <w:rFonts w:asciiTheme="minorHAnsi" w:hAnsiTheme="minorHAnsi" w:cstheme="minorHAnsi"/>
                <w:sz w:val="22"/>
                <w:szCs w:val="22"/>
              </w:rPr>
              <w:t>:</w:t>
            </w:r>
          </w:p>
          <w:p w14:paraId="102EAC5F" w14:textId="77777777" w:rsidR="006C6314" w:rsidRPr="003D5F06" w:rsidRDefault="006C6314" w:rsidP="00232DF4">
            <w:pPr>
              <w:rPr>
                <w:rFonts w:asciiTheme="minorHAnsi" w:hAnsiTheme="minorHAnsi" w:cstheme="minorHAnsi"/>
                <w:sz w:val="22"/>
                <w:szCs w:val="22"/>
              </w:rPr>
            </w:pPr>
          </w:p>
          <w:p w14:paraId="69976877" w14:textId="77777777" w:rsidR="00241856" w:rsidRPr="003524D6" w:rsidRDefault="00241856" w:rsidP="007127A1">
            <w:pPr>
              <w:pStyle w:val="ListParagraph"/>
              <w:numPr>
                <w:ilvl w:val="0"/>
                <w:numId w:val="8"/>
              </w:numPr>
              <w:rPr>
                <w:rFonts w:asciiTheme="minorHAnsi" w:hAnsiTheme="minorHAnsi" w:cstheme="minorHAnsi"/>
                <w:sz w:val="22"/>
                <w:szCs w:val="22"/>
              </w:rPr>
            </w:pPr>
            <w:r w:rsidRPr="003524D6">
              <w:rPr>
                <w:rFonts w:asciiTheme="minorHAnsi" w:hAnsiTheme="minorHAnsi" w:cstheme="minorHAnsi"/>
                <w:sz w:val="22"/>
                <w:szCs w:val="22"/>
              </w:rPr>
              <w:t>ORT  services</w:t>
            </w:r>
          </w:p>
          <w:p w14:paraId="708F80A8" w14:textId="77777777" w:rsidR="00241856" w:rsidRPr="003524D6" w:rsidRDefault="006B7DC0" w:rsidP="007127A1">
            <w:pPr>
              <w:pStyle w:val="ListParagraph"/>
              <w:numPr>
                <w:ilvl w:val="0"/>
                <w:numId w:val="8"/>
              </w:numPr>
              <w:rPr>
                <w:rFonts w:asciiTheme="minorHAnsi" w:hAnsiTheme="minorHAnsi" w:cstheme="minorHAnsi"/>
                <w:sz w:val="22"/>
                <w:szCs w:val="22"/>
              </w:rPr>
            </w:pPr>
            <w:r w:rsidRPr="003524D6">
              <w:rPr>
                <w:rFonts w:asciiTheme="minorHAnsi" w:hAnsiTheme="minorHAnsi" w:cstheme="minorHAnsi"/>
                <w:sz w:val="22"/>
                <w:szCs w:val="22"/>
              </w:rPr>
              <w:t>Disulfiram</w:t>
            </w:r>
            <w:r w:rsidR="00241856" w:rsidRPr="003524D6">
              <w:rPr>
                <w:rFonts w:asciiTheme="minorHAnsi" w:hAnsiTheme="minorHAnsi" w:cstheme="minorHAnsi"/>
                <w:sz w:val="22"/>
                <w:szCs w:val="22"/>
              </w:rPr>
              <w:t xml:space="preserve"> </w:t>
            </w:r>
            <w:r w:rsidRPr="003524D6">
              <w:rPr>
                <w:rFonts w:asciiTheme="minorHAnsi" w:hAnsiTheme="minorHAnsi" w:cstheme="minorHAnsi"/>
                <w:sz w:val="22"/>
                <w:szCs w:val="22"/>
              </w:rPr>
              <w:t>Services</w:t>
            </w:r>
          </w:p>
          <w:p w14:paraId="4C47AEA8" w14:textId="77777777" w:rsidR="00241856" w:rsidRPr="003524D6" w:rsidRDefault="00241856" w:rsidP="007127A1">
            <w:pPr>
              <w:pStyle w:val="ListParagraph"/>
              <w:numPr>
                <w:ilvl w:val="0"/>
                <w:numId w:val="8"/>
              </w:numPr>
              <w:rPr>
                <w:rFonts w:asciiTheme="minorHAnsi" w:hAnsiTheme="minorHAnsi" w:cstheme="minorHAnsi"/>
                <w:sz w:val="22"/>
                <w:szCs w:val="22"/>
              </w:rPr>
            </w:pPr>
            <w:r w:rsidRPr="003524D6">
              <w:rPr>
                <w:rFonts w:asciiTheme="minorHAnsi" w:hAnsiTheme="minorHAnsi" w:cstheme="minorHAnsi"/>
                <w:sz w:val="22"/>
                <w:szCs w:val="22"/>
              </w:rPr>
              <w:t>Harm reduction Services:</w:t>
            </w:r>
          </w:p>
          <w:p w14:paraId="75044629" w14:textId="77777777" w:rsidR="00241856" w:rsidRPr="003524D6" w:rsidRDefault="00241856" w:rsidP="007127A1">
            <w:pPr>
              <w:pStyle w:val="ListParagraph"/>
              <w:numPr>
                <w:ilvl w:val="0"/>
                <w:numId w:val="8"/>
              </w:numPr>
              <w:rPr>
                <w:rFonts w:asciiTheme="minorHAnsi" w:hAnsiTheme="minorHAnsi" w:cstheme="minorHAnsi"/>
                <w:sz w:val="22"/>
                <w:szCs w:val="22"/>
              </w:rPr>
            </w:pPr>
            <w:r w:rsidRPr="003524D6">
              <w:rPr>
                <w:rFonts w:asciiTheme="minorHAnsi" w:hAnsiTheme="minorHAnsi" w:cstheme="minorHAnsi"/>
                <w:sz w:val="22"/>
                <w:szCs w:val="22"/>
              </w:rPr>
              <w:t>Naloxone</w:t>
            </w:r>
          </w:p>
          <w:p w14:paraId="400478A6" w14:textId="77777777" w:rsidR="00241856" w:rsidRPr="003524D6" w:rsidRDefault="00241856" w:rsidP="007127A1">
            <w:pPr>
              <w:pStyle w:val="ListParagraph"/>
              <w:numPr>
                <w:ilvl w:val="0"/>
                <w:numId w:val="8"/>
              </w:numPr>
              <w:rPr>
                <w:rFonts w:asciiTheme="minorHAnsi" w:hAnsiTheme="minorHAnsi" w:cstheme="minorHAnsi"/>
                <w:sz w:val="22"/>
                <w:szCs w:val="22"/>
              </w:rPr>
            </w:pPr>
            <w:r w:rsidRPr="003524D6">
              <w:rPr>
                <w:rFonts w:asciiTheme="minorHAnsi" w:hAnsiTheme="minorHAnsi" w:cstheme="minorHAnsi"/>
                <w:sz w:val="22"/>
                <w:szCs w:val="22"/>
              </w:rPr>
              <w:t>IEP</w:t>
            </w:r>
          </w:p>
          <w:p w14:paraId="0695458F" w14:textId="77777777" w:rsidR="00241856" w:rsidRPr="003D5F06" w:rsidRDefault="00241856" w:rsidP="003C0499">
            <w:pPr>
              <w:rPr>
                <w:rFonts w:asciiTheme="minorHAnsi" w:hAnsiTheme="minorHAnsi" w:cstheme="minorHAnsi"/>
                <w:sz w:val="22"/>
                <w:szCs w:val="22"/>
              </w:rPr>
            </w:pPr>
          </w:p>
          <w:p w14:paraId="279A3CD8" w14:textId="77777777" w:rsidR="006B7DC0" w:rsidRPr="003D5F06" w:rsidRDefault="006B7DC0" w:rsidP="003C0499">
            <w:pPr>
              <w:rPr>
                <w:rFonts w:asciiTheme="minorHAnsi" w:hAnsiTheme="minorHAnsi" w:cstheme="minorHAnsi"/>
                <w:sz w:val="22"/>
                <w:szCs w:val="22"/>
              </w:rPr>
            </w:pPr>
            <w:r w:rsidRPr="003D5F06">
              <w:rPr>
                <w:rFonts w:asciiTheme="minorHAnsi" w:hAnsiTheme="minorHAnsi" w:cstheme="minorHAnsi"/>
                <w:sz w:val="22"/>
                <w:szCs w:val="22"/>
              </w:rPr>
              <w:t>To develop, implement and monitor ADRS Central Pharmacy Team processe</w:t>
            </w:r>
            <w:r w:rsidR="00EC76AB">
              <w:rPr>
                <w:rFonts w:asciiTheme="minorHAnsi" w:hAnsiTheme="minorHAnsi" w:cstheme="minorHAnsi"/>
                <w:sz w:val="22"/>
                <w:szCs w:val="22"/>
              </w:rPr>
              <w:t>s, SOPs, service specifications</w:t>
            </w:r>
            <w:r w:rsidRPr="003D5F06">
              <w:rPr>
                <w:rFonts w:asciiTheme="minorHAnsi" w:hAnsiTheme="minorHAnsi" w:cstheme="minorHAnsi"/>
                <w:sz w:val="22"/>
                <w:szCs w:val="22"/>
              </w:rPr>
              <w:t>.</w:t>
            </w:r>
          </w:p>
          <w:p w14:paraId="631CDF4B" w14:textId="77777777" w:rsidR="003C0499" w:rsidRPr="003D5F06" w:rsidRDefault="003C0499" w:rsidP="003C0499">
            <w:pPr>
              <w:rPr>
                <w:rFonts w:asciiTheme="minorHAnsi" w:hAnsiTheme="minorHAnsi" w:cstheme="minorHAnsi"/>
                <w:sz w:val="22"/>
                <w:szCs w:val="22"/>
              </w:rPr>
            </w:pPr>
          </w:p>
          <w:p w14:paraId="65AF1C42" w14:textId="77777777" w:rsidR="003C0499" w:rsidRPr="003D5F06" w:rsidRDefault="006B7DC0" w:rsidP="003C0499">
            <w:pPr>
              <w:rPr>
                <w:rFonts w:asciiTheme="minorHAnsi" w:hAnsiTheme="minorHAnsi" w:cstheme="minorHAnsi"/>
                <w:sz w:val="22"/>
                <w:szCs w:val="22"/>
              </w:rPr>
            </w:pPr>
            <w:r w:rsidRPr="003D5F06">
              <w:rPr>
                <w:rFonts w:asciiTheme="minorHAnsi" w:hAnsiTheme="minorHAnsi" w:cstheme="minorHAnsi"/>
                <w:sz w:val="22"/>
                <w:szCs w:val="22"/>
              </w:rPr>
              <w:t>To develop and oversee the maintenance of ADRS Central Pharmacy Team individual and team work</w:t>
            </w:r>
            <w:r w:rsidR="003D455E">
              <w:rPr>
                <w:rFonts w:asciiTheme="minorHAnsi" w:hAnsiTheme="minorHAnsi" w:cstheme="minorHAnsi"/>
                <w:sz w:val="22"/>
                <w:szCs w:val="22"/>
              </w:rPr>
              <w:t xml:space="preserve"> </w:t>
            </w:r>
            <w:r w:rsidRPr="003D5F06">
              <w:rPr>
                <w:rFonts w:asciiTheme="minorHAnsi" w:hAnsiTheme="minorHAnsi" w:cstheme="minorHAnsi"/>
                <w:sz w:val="22"/>
                <w:szCs w:val="22"/>
              </w:rPr>
              <w:t xml:space="preserve">plans. </w:t>
            </w:r>
          </w:p>
          <w:p w14:paraId="09DBEBEB" w14:textId="77777777" w:rsidR="003C0499" w:rsidRPr="003D5F06" w:rsidRDefault="003C0499" w:rsidP="003C0499">
            <w:pPr>
              <w:rPr>
                <w:rFonts w:asciiTheme="minorHAnsi" w:hAnsiTheme="minorHAnsi" w:cstheme="minorHAnsi"/>
                <w:sz w:val="22"/>
                <w:szCs w:val="22"/>
              </w:rPr>
            </w:pPr>
          </w:p>
          <w:p w14:paraId="54F644FA" w14:textId="77777777" w:rsidR="003C0499" w:rsidRPr="003D5F06" w:rsidRDefault="006B7DC0" w:rsidP="003C0499">
            <w:pPr>
              <w:rPr>
                <w:rFonts w:asciiTheme="minorHAnsi" w:hAnsiTheme="minorHAnsi" w:cstheme="minorHAnsi"/>
                <w:sz w:val="22"/>
                <w:szCs w:val="22"/>
              </w:rPr>
            </w:pPr>
            <w:r w:rsidRPr="003D5F06">
              <w:rPr>
                <w:rFonts w:asciiTheme="minorHAnsi" w:hAnsiTheme="minorHAnsi" w:cstheme="minorHAnsi"/>
                <w:sz w:val="22"/>
                <w:szCs w:val="22"/>
              </w:rPr>
              <w:t>To develop, monitor and maintain the ADRS Cent</w:t>
            </w:r>
            <w:r w:rsidR="00E622BC" w:rsidRPr="003D5F06">
              <w:rPr>
                <w:rFonts w:asciiTheme="minorHAnsi" w:hAnsiTheme="minorHAnsi" w:cstheme="minorHAnsi"/>
                <w:sz w:val="22"/>
                <w:szCs w:val="22"/>
              </w:rPr>
              <w:t>r</w:t>
            </w:r>
            <w:r w:rsidRPr="003D5F06">
              <w:rPr>
                <w:rFonts w:asciiTheme="minorHAnsi" w:hAnsiTheme="minorHAnsi" w:cstheme="minorHAnsi"/>
                <w:sz w:val="22"/>
                <w:szCs w:val="22"/>
              </w:rPr>
              <w:t>al Pharmacy Team action log and risk register.</w:t>
            </w:r>
          </w:p>
          <w:p w14:paraId="06C103EA" w14:textId="77777777" w:rsidR="003C0499" w:rsidRPr="003D5F06" w:rsidRDefault="003C0499" w:rsidP="003C0499">
            <w:pPr>
              <w:rPr>
                <w:rFonts w:asciiTheme="minorHAnsi" w:hAnsiTheme="minorHAnsi" w:cstheme="minorHAnsi"/>
                <w:sz w:val="22"/>
                <w:szCs w:val="22"/>
              </w:rPr>
            </w:pPr>
          </w:p>
          <w:p w14:paraId="35BFDA5C" w14:textId="77777777" w:rsidR="003C0499" w:rsidRPr="003D5F06" w:rsidRDefault="006B7DC0" w:rsidP="003C0499">
            <w:pPr>
              <w:rPr>
                <w:rFonts w:asciiTheme="minorHAnsi" w:hAnsiTheme="minorHAnsi" w:cstheme="minorHAnsi"/>
                <w:sz w:val="22"/>
                <w:szCs w:val="22"/>
              </w:rPr>
            </w:pPr>
            <w:r w:rsidRPr="003D5F06">
              <w:rPr>
                <w:rFonts w:asciiTheme="minorHAnsi" w:hAnsiTheme="minorHAnsi" w:cstheme="minorHAnsi"/>
                <w:sz w:val="22"/>
                <w:szCs w:val="22"/>
              </w:rPr>
              <w:t>To develop, implement and monitor the Community pharmacy services delivered to ADRS patients – as below.</w:t>
            </w:r>
          </w:p>
          <w:p w14:paraId="1C28D7A9" w14:textId="77777777" w:rsidR="00232DF4" w:rsidRPr="003D5F06" w:rsidRDefault="00232DF4" w:rsidP="00BF0754">
            <w:pPr>
              <w:rPr>
                <w:rFonts w:asciiTheme="minorHAnsi" w:hAnsiTheme="minorHAnsi" w:cstheme="minorHAnsi"/>
                <w:bCs/>
                <w:sz w:val="22"/>
                <w:szCs w:val="22"/>
              </w:rPr>
            </w:pPr>
          </w:p>
          <w:p w14:paraId="65E638DF" w14:textId="77777777" w:rsidR="000609F2" w:rsidRDefault="000609F2" w:rsidP="00C402C4">
            <w:pPr>
              <w:pStyle w:val="Heading1"/>
              <w:rPr>
                <w:rFonts w:asciiTheme="minorHAnsi" w:hAnsiTheme="minorHAnsi" w:cstheme="minorHAnsi"/>
                <w:sz w:val="22"/>
                <w:szCs w:val="22"/>
              </w:rPr>
            </w:pPr>
            <w:r w:rsidRPr="003D5F06">
              <w:rPr>
                <w:rFonts w:asciiTheme="minorHAnsi" w:hAnsiTheme="minorHAnsi" w:cstheme="minorHAnsi"/>
                <w:sz w:val="22"/>
                <w:szCs w:val="22"/>
              </w:rPr>
              <w:t>Community Pharmacy</w:t>
            </w:r>
          </w:p>
          <w:p w14:paraId="4C20B1FB" w14:textId="77777777" w:rsidR="00EC76AB" w:rsidRDefault="00EC76AB" w:rsidP="00EC76AB">
            <w:pPr>
              <w:rPr>
                <w:lang w:eastAsia="en-US"/>
              </w:rPr>
            </w:pPr>
          </w:p>
          <w:p w14:paraId="1D58C466" w14:textId="77777777" w:rsidR="00EC76AB" w:rsidRPr="00EC76AB" w:rsidRDefault="00EC76AB" w:rsidP="00EC76AB">
            <w:pPr>
              <w:rPr>
                <w:rFonts w:asciiTheme="minorHAnsi" w:hAnsiTheme="minorHAnsi" w:cstheme="minorHAnsi"/>
                <w:sz w:val="22"/>
                <w:szCs w:val="22"/>
                <w:lang w:eastAsia="en-US"/>
              </w:rPr>
            </w:pPr>
            <w:r w:rsidRPr="00EC76AB">
              <w:rPr>
                <w:rFonts w:asciiTheme="minorHAnsi" w:hAnsiTheme="minorHAnsi" w:cstheme="minorHAnsi"/>
                <w:sz w:val="22"/>
                <w:szCs w:val="22"/>
                <w:lang w:eastAsia="en-US"/>
              </w:rPr>
              <w:t>The post holder will be expected to undertake the following responsibilities:</w:t>
            </w:r>
          </w:p>
          <w:p w14:paraId="71734B34" w14:textId="77777777" w:rsidR="00E2668C" w:rsidRPr="00E2668C" w:rsidRDefault="00E2668C" w:rsidP="00E2668C">
            <w:pPr>
              <w:rPr>
                <w:lang w:eastAsia="en-US"/>
              </w:rPr>
            </w:pPr>
          </w:p>
          <w:p w14:paraId="6F18F509" w14:textId="77777777" w:rsidR="00232DF4" w:rsidRDefault="00232DF4" w:rsidP="00232DF4">
            <w:pPr>
              <w:rPr>
                <w:rFonts w:asciiTheme="minorHAnsi" w:hAnsiTheme="minorHAnsi" w:cstheme="minorHAnsi"/>
                <w:sz w:val="22"/>
                <w:szCs w:val="22"/>
              </w:rPr>
            </w:pPr>
            <w:r w:rsidRPr="003D5F06">
              <w:rPr>
                <w:rFonts w:asciiTheme="minorHAnsi" w:hAnsiTheme="minorHAnsi" w:cstheme="minorHAnsi"/>
                <w:sz w:val="22"/>
                <w:szCs w:val="22"/>
              </w:rPr>
              <w:t>To provide highly specialist advice and education to community pharmacists and their staff to ensure the safe and effective care of ADRS patients.</w:t>
            </w:r>
          </w:p>
          <w:p w14:paraId="2B7D50E2" w14:textId="77777777" w:rsidR="00E2668C" w:rsidRDefault="00E2668C" w:rsidP="00232DF4">
            <w:pPr>
              <w:rPr>
                <w:rFonts w:asciiTheme="minorHAnsi" w:hAnsiTheme="minorHAnsi" w:cstheme="minorHAnsi"/>
                <w:sz w:val="22"/>
                <w:szCs w:val="22"/>
              </w:rPr>
            </w:pPr>
          </w:p>
          <w:p w14:paraId="0194B643" w14:textId="77777777" w:rsidR="006B7DC0" w:rsidRDefault="006B7DC0" w:rsidP="006017B9">
            <w:pPr>
              <w:pStyle w:val="Heading2"/>
              <w:rPr>
                <w:sz w:val="22"/>
                <w:szCs w:val="22"/>
              </w:rPr>
            </w:pPr>
            <w:r w:rsidRPr="003D5F06">
              <w:rPr>
                <w:sz w:val="22"/>
                <w:szCs w:val="22"/>
              </w:rPr>
              <w:t xml:space="preserve">Links with </w:t>
            </w:r>
            <w:r w:rsidR="003D455E">
              <w:rPr>
                <w:sz w:val="22"/>
                <w:szCs w:val="22"/>
              </w:rPr>
              <w:t>other groups</w:t>
            </w:r>
          </w:p>
          <w:p w14:paraId="4120D8BE" w14:textId="77777777" w:rsidR="00E2668C" w:rsidRPr="00E2668C" w:rsidRDefault="00E2668C" w:rsidP="00E2668C"/>
          <w:p w14:paraId="2427D7E7" w14:textId="77777777" w:rsidR="006017B9" w:rsidRPr="003D5F06" w:rsidRDefault="00232DF4" w:rsidP="00232DF4">
            <w:pPr>
              <w:rPr>
                <w:rFonts w:asciiTheme="minorHAnsi" w:hAnsiTheme="minorHAnsi" w:cstheme="minorHAnsi"/>
                <w:sz w:val="22"/>
                <w:szCs w:val="22"/>
              </w:rPr>
            </w:pPr>
            <w:r w:rsidRPr="003D5F06">
              <w:rPr>
                <w:rFonts w:asciiTheme="minorHAnsi" w:hAnsiTheme="minorHAnsi" w:cstheme="minorHAnsi"/>
                <w:sz w:val="22"/>
                <w:szCs w:val="22"/>
              </w:rPr>
              <w:t>Represent the ADRS</w:t>
            </w:r>
            <w:r w:rsidR="006017B9" w:rsidRPr="003D5F06">
              <w:rPr>
                <w:rFonts w:asciiTheme="minorHAnsi" w:hAnsiTheme="minorHAnsi" w:cstheme="minorHAnsi"/>
                <w:sz w:val="22"/>
                <w:szCs w:val="22"/>
              </w:rPr>
              <w:t xml:space="preserve"> Central P</w:t>
            </w:r>
            <w:r w:rsidRPr="003D5F06">
              <w:rPr>
                <w:rFonts w:asciiTheme="minorHAnsi" w:hAnsiTheme="minorHAnsi" w:cstheme="minorHAnsi"/>
                <w:sz w:val="22"/>
                <w:szCs w:val="22"/>
              </w:rPr>
              <w:t xml:space="preserve">harmacy </w:t>
            </w:r>
            <w:r w:rsidR="006017B9" w:rsidRPr="003D5F06">
              <w:rPr>
                <w:rFonts w:asciiTheme="minorHAnsi" w:hAnsiTheme="minorHAnsi" w:cstheme="minorHAnsi"/>
                <w:sz w:val="22"/>
                <w:szCs w:val="22"/>
              </w:rPr>
              <w:t>T</w:t>
            </w:r>
            <w:r w:rsidRPr="003D5F06">
              <w:rPr>
                <w:rFonts w:asciiTheme="minorHAnsi" w:hAnsiTheme="minorHAnsi" w:cstheme="minorHAnsi"/>
                <w:sz w:val="22"/>
                <w:szCs w:val="22"/>
              </w:rPr>
              <w:t>eam at board wide meetings such as</w:t>
            </w:r>
            <w:r w:rsidR="006017B9" w:rsidRPr="003D5F06">
              <w:rPr>
                <w:rFonts w:asciiTheme="minorHAnsi" w:hAnsiTheme="minorHAnsi" w:cstheme="minorHAnsi"/>
                <w:sz w:val="22"/>
                <w:szCs w:val="22"/>
              </w:rPr>
              <w:t>:</w:t>
            </w:r>
          </w:p>
          <w:p w14:paraId="279286EC" w14:textId="77777777" w:rsidR="006017B9" w:rsidRPr="00C967C7" w:rsidRDefault="006017B9" w:rsidP="007127A1">
            <w:pPr>
              <w:pStyle w:val="ListParagraph"/>
              <w:numPr>
                <w:ilvl w:val="0"/>
                <w:numId w:val="9"/>
              </w:numPr>
              <w:rPr>
                <w:rFonts w:asciiTheme="minorHAnsi" w:hAnsiTheme="minorHAnsi" w:cstheme="minorHAnsi"/>
                <w:sz w:val="22"/>
                <w:szCs w:val="22"/>
              </w:rPr>
            </w:pPr>
            <w:r w:rsidRPr="00C967C7">
              <w:rPr>
                <w:rFonts w:asciiTheme="minorHAnsi" w:hAnsiTheme="minorHAnsi" w:cstheme="minorHAnsi"/>
                <w:sz w:val="22"/>
                <w:szCs w:val="22"/>
              </w:rPr>
              <w:t>Community Pharmacy Development Team (CPDT)</w:t>
            </w:r>
          </w:p>
          <w:p w14:paraId="3B4EC295" w14:textId="77777777" w:rsidR="006017B9" w:rsidRPr="00C967C7" w:rsidRDefault="006017B9" w:rsidP="007127A1">
            <w:pPr>
              <w:pStyle w:val="ListParagraph"/>
              <w:numPr>
                <w:ilvl w:val="0"/>
                <w:numId w:val="9"/>
              </w:numPr>
              <w:rPr>
                <w:rFonts w:asciiTheme="minorHAnsi" w:hAnsiTheme="minorHAnsi" w:cstheme="minorHAnsi"/>
                <w:sz w:val="22"/>
                <w:szCs w:val="22"/>
              </w:rPr>
            </w:pPr>
            <w:r w:rsidRPr="00C967C7">
              <w:rPr>
                <w:rFonts w:asciiTheme="minorHAnsi" w:hAnsiTheme="minorHAnsi" w:cstheme="minorHAnsi"/>
                <w:sz w:val="22"/>
                <w:szCs w:val="22"/>
              </w:rPr>
              <w:t>CD Governance Team</w:t>
            </w:r>
          </w:p>
          <w:p w14:paraId="578BA678" w14:textId="77777777" w:rsidR="00232DF4" w:rsidRPr="00C967C7" w:rsidRDefault="00232DF4" w:rsidP="007127A1">
            <w:pPr>
              <w:pStyle w:val="ListParagraph"/>
              <w:numPr>
                <w:ilvl w:val="0"/>
                <w:numId w:val="9"/>
              </w:numPr>
              <w:rPr>
                <w:rFonts w:asciiTheme="minorHAnsi" w:hAnsiTheme="minorHAnsi" w:cstheme="minorHAnsi"/>
                <w:sz w:val="22"/>
                <w:szCs w:val="22"/>
              </w:rPr>
            </w:pPr>
            <w:r w:rsidRPr="00C967C7">
              <w:rPr>
                <w:rFonts w:asciiTheme="minorHAnsi" w:hAnsiTheme="minorHAnsi" w:cstheme="minorHAnsi"/>
                <w:sz w:val="22"/>
                <w:szCs w:val="22"/>
              </w:rPr>
              <w:t>Area Pharmaceutical Committee</w:t>
            </w:r>
          </w:p>
          <w:p w14:paraId="237E295B" w14:textId="77777777" w:rsidR="006017B9" w:rsidRPr="00C967C7" w:rsidRDefault="006017B9" w:rsidP="007127A1">
            <w:pPr>
              <w:pStyle w:val="ListParagraph"/>
              <w:numPr>
                <w:ilvl w:val="0"/>
                <w:numId w:val="9"/>
              </w:numPr>
              <w:rPr>
                <w:rFonts w:asciiTheme="minorHAnsi" w:hAnsiTheme="minorHAnsi" w:cstheme="minorHAnsi"/>
                <w:sz w:val="22"/>
                <w:szCs w:val="22"/>
              </w:rPr>
            </w:pPr>
            <w:r w:rsidRPr="00C967C7">
              <w:rPr>
                <w:rFonts w:asciiTheme="minorHAnsi" w:hAnsiTheme="minorHAnsi" w:cstheme="minorHAnsi"/>
                <w:sz w:val="22"/>
                <w:szCs w:val="22"/>
              </w:rPr>
              <w:t>Local Intelligence Network</w:t>
            </w:r>
          </w:p>
          <w:p w14:paraId="3A0540C8" w14:textId="77777777" w:rsidR="004E1A74" w:rsidRDefault="004E1A74" w:rsidP="007127A1">
            <w:pPr>
              <w:pStyle w:val="ListParagraph"/>
              <w:numPr>
                <w:ilvl w:val="0"/>
                <w:numId w:val="9"/>
              </w:numPr>
              <w:rPr>
                <w:rFonts w:asciiTheme="minorHAnsi" w:hAnsiTheme="minorHAnsi" w:cstheme="minorHAnsi"/>
                <w:sz w:val="22"/>
                <w:szCs w:val="22"/>
              </w:rPr>
            </w:pPr>
            <w:r w:rsidRPr="00C967C7">
              <w:rPr>
                <w:rFonts w:asciiTheme="minorHAnsi" w:hAnsiTheme="minorHAnsi" w:cstheme="minorHAnsi"/>
                <w:sz w:val="22"/>
                <w:szCs w:val="22"/>
              </w:rPr>
              <w:t>Pharmacy Champions</w:t>
            </w:r>
          </w:p>
          <w:p w14:paraId="7692FF63" w14:textId="77777777" w:rsidR="00A60169" w:rsidRDefault="00A60169" w:rsidP="007127A1">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Prescribing Monitoring</w:t>
            </w:r>
          </w:p>
          <w:p w14:paraId="005C64CA" w14:textId="77777777" w:rsidR="00A60169" w:rsidRPr="00C967C7" w:rsidRDefault="00A60169" w:rsidP="007127A1">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Prescription Management &amp; Pharmacotherapy</w:t>
            </w:r>
          </w:p>
          <w:p w14:paraId="73935B8B" w14:textId="77777777" w:rsidR="006017B9" w:rsidRPr="00C967C7" w:rsidRDefault="006017B9" w:rsidP="007127A1">
            <w:pPr>
              <w:pStyle w:val="ListParagraph"/>
              <w:numPr>
                <w:ilvl w:val="0"/>
                <w:numId w:val="9"/>
              </w:numPr>
              <w:rPr>
                <w:rFonts w:asciiTheme="minorHAnsi" w:hAnsiTheme="minorHAnsi" w:cstheme="minorHAnsi"/>
                <w:sz w:val="22"/>
                <w:szCs w:val="22"/>
              </w:rPr>
            </w:pPr>
            <w:r w:rsidRPr="00C967C7">
              <w:rPr>
                <w:rFonts w:asciiTheme="minorHAnsi" w:hAnsiTheme="minorHAnsi" w:cstheme="minorHAnsi"/>
                <w:sz w:val="22"/>
                <w:szCs w:val="22"/>
              </w:rPr>
              <w:t>Public Health.</w:t>
            </w:r>
          </w:p>
          <w:p w14:paraId="772BCC3F" w14:textId="77777777" w:rsidR="000609F2" w:rsidRPr="003D5F06" w:rsidRDefault="000609F2" w:rsidP="00BF0754">
            <w:pPr>
              <w:rPr>
                <w:rFonts w:asciiTheme="minorHAnsi" w:hAnsiTheme="minorHAnsi" w:cstheme="minorHAnsi"/>
                <w:bCs/>
                <w:sz w:val="22"/>
                <w:szCs w:val="22"/>
              </w:rPr>
            </w:pPr>
          </w:p>
          <w:p w14:paraId="66477290" w14:textId="77777777" w:rsidR="000609F2" w:rsidRDefault="006017B9" w:rsidP="006017B9">
            <w:pPr>
              <w:pStyle w:val="Heading2"/>
              <w:rPr>
                <w:sz w:val="22"/>
                <w:szCs w:val="22"/>
              </w:rPr>
            </w:pPr>
            <w:r w:rsidRPr="003D5F06">
              <w:rPr>
                <w:sz w:val="22"/>
                <w:szCs w:val="22"/>
              </w:rPr>
              <w:t>Audits</w:t>
            </w:r>
          </w:p>
          <w:p w14:paraId="5E02EAE2" w14:textId="77777777" w:rsidR="003D455E" w:rsidRPr="003D455E" w:rsidRDefault="003D455E" w:rsidP="003D455E"/>
          <w:p w14:paraId="30F9C182" w14:textId="77777777" w:rsidR="006017B9" w:rsidRDefault="00241856" w:rsidP="00BF0754">
            <w:pPr>
              <w:rPr>
                <w:rFonts w:asciiTheme="minorHAnsi" w:hAnsiTheme="minorHAnsi" w:cstheme="minorHAnsi"/>
                <w:bCs/>
                <w:sz w:val="22"/>
                <w:szCs w:val="22"/>
              </w:rPr>
            </w:pPr>
            <w:r w:rsidRPr="003D5F06">
              <w:rPr>
                <w:rFonts w:asciiTheme="minorHAnsi" w:hAnsiTheme="minorHAnsi" w:cstheme="minorHAnsi"/>
                <w:bCs/>
                <w:sz w:val="22"/>
                <w:szCs w:val="22"/>
              </w:rPr>
              <w:t xml:space="preserve">Develop </w:t>
            </w:r>
            <w:r w:rsidR="006017B9" w:rsidRPr="003D5F06">
              <w:rPr>
                <w:rFonts w:asciiTheme="minorHAnsi" w:hAnsiTheme="minorHAnsi" w:cstheme="minorHAnsi"/>
                <w:bCs/>
                <w:sz w:val="22"/>
                <w:szCs w:val="22"/>
              </w:rPr>
              <w:t>implement and produce reports on a variety of</w:t>
            </w:r>
            <w:r w:rsidR="00E2668C">
              <w:rPr>
                <w:rFonts w:asciiTheme="minorHAnsi" w:hAnsiTheme="minorHAnsi" w:cstheme="minorHAnsi"/>
                <w:bCs/>
                <w:sz w:val="22"/>
                <w:szCs w:val="22"/>
              </w:rPr>
              <w:t xml:space="preserve"> pharmacy</w:t>
            </w:r>
            <w:r w:rsidR="006017B9" w:rsidRPr="003D5F06">
              <w:rPr>
                <w:rFonts w:asciiTheme="minorHAnsi" w:hAnsiTheme="minorHAnsi" w:cstheme="minorHAnsi"/>
                <w:bCs/>
                <w:sz w:val="22"/>
                <w:szCs w:val="22"/>
              </w:rPr>
              <w:t xml:space="preserve"> audits:</w:t>
            </w:r>
          </w:p>
          <w:p w14:paraId="78817728" w14:textId="77777777" w:rsidR="00E2668C" w:rsidRPr="003D5F06" w:rsidRDefault="00E2668C" w:rsidP="00BF0754">
            <w:pPr>
              <w:rPr>
                <w:rFonts w:asciiTheme="minorHAnsi" w:hAnsiTheme="minorHAnsi" w:cstheme="minorHAnsi"/>
                <w:bCs/>
                <w:sz w:val="22"/>
                <w:szCs w:val="22"/>
              </w:rPr>
            </w:pPr>
          </w:p>
          <w:p w14:paraId="19C53F0E" w14:textId="77777777" w:rsidR="00241856" w:rsidRDefault="006017B9" w:rsidP="007127A1">
            <w:pPr>
              <w:pStyle w:val="ListParagraph"/>
              <w:numPr>
                <w:ilvl w:val="0"/>
                <w:numId w:val="10"/>
              </w:numPr>
              <w:rPr>
                <w:rFonts w:asciiTheme="minorHAnsi" w:hAnsiTheme="minorHAnsi" w:cstheme="minorHAnsi"/>
                <w:bCs/>
                <w:sz w:val="22"/>
                <w:szCs w:val="22"/>
              </w:rPr>
            </w:pPr>
            <w:r w:rsidRPr="00C967C7">
              <w:rPr>
                <w:rFonts w:asciiTheme="minorHAnsi" w:hAnsiTheme="minorHAnsi" w:cstheme="minorHAnsi"/>
                <w:bCs/>
                <w:sz w:val="22"/>
                <w:szCs w:val="22"/>
              </w:rPr>
              <w:t>OST Self audits</w:t>
            </w:r>
          </w:p>
          <w:p w14:paraId="3F10C9F0" w14:textId="77777777" w:rsidR="00E2668C" w:rsidRPr="00E2668C" w:rsidRDefault="00E2668C" w:rsidP="007127A1">
            <w:pPr>
              <w:pStyle w:val="ListParagraph"/>
              <w:numPr>
                <w:ilvl w:val="0"/>
                <w:numId w:val="10"/>
              </w:numPr>
              <w:rPr>
                <w:rFonts w:asciiTheme="minorHAnsi" w:hAnsiTheme="minorHAnsi" w:cstheme="minorHAnsi"/>
                <w:bCs/>
                <w:sz w:val="22"/>
                <w:szCs w:val="22"/>
              </w:rPr>
            </w:pPr>
            <w:r>
              <w:rPr>
                <w:rFonts w:asciiTheme="minorHAnsi" w:hAnsiTheme="minorHAnsi" w:cstheme="minorHAnsi"/>
                <w:bCs/>
                <w:sz w:val="22"/>
                <w:szCs w:val="22"/>
              </w:rPr>
              <w:t>OST Missed Dose audit</w:t>
            </w:r>
          </w:p>
          <w:p w14:paraId="021FCB77" w14:textId="77777777" w:rsidR="006017B9" w:rsidRPr="00C967C7" w:rsidRDefault="006017B9" w:rsidP="007127A1">
            <w:pPr>
              <w:pStyle w:val="ListParagraph"/>
              <w:numPr>
                <w:ilvl w:val="0"/>
                <w:numId w:val="10"/>
              </w:numPr>
              <w:rPr>
                <w:rFonts w:asciiTheme="minorHAnsi" w:hAnsiTheme="minorHAnsi" w:cstheme="minorHAnsi"/>
                <w:bCs/>
                <w:sz w:val="22"/>
                <w:szCs w:val="22"/>
              </w:rPr>
            </w:pPr>
            <w:r w:rsidRPr="00C967C7">
              <w:rPr>
                <w:rFonts w:asciiTheme="minorHAnsi" w:hAnsiTheme="minorHAnsi" w:cstheme="minorHAnsi"/>
                <w:bCs/>
                <w:sz w:val="22"/>
                <w:szCs w:val="22"/>
              </w:rPr>
              <w:t>Disulfiram missed dose audit</w:t>
            </w:r>
          </w:p>
          <w:p w14:paraId="18CD4E74" w14:textId="77777777" w:rsidR="006017B9" w:rsidRPr="003D5F06" w:rsidRDefault="006017B9" w:rsidP="006017B9">
            <w:pPr>
              <w:rPr>
                <w:rFonts w:asciiTheme="minorHAnsi" w:hAnsiTheme="minorHAnsi" w:cstheme="minorHAnsi"/>
                <w:bCs/>
                <w:sz w:val="22"/>
                <w:szCs w:val="22"/>
              </w:rPr>
            </w:pPr>
          </w:p>
          <w:p w14:paraId="174770CB" w14:textId="77777777" w:rsidR="00241856" w:rsidRPr="003D5F06" w:rsidRDefault="006017B9" w:rsidP="00BF0754">
            <w:pPr>
              <w:rPr>
                <w:rFonts w:asciiTheme="minorHAnsi" w:hAnsiTheme="minorHAnsi" w:cstheme="minorHAnsi"/>
                <w:bCs/>
                <w:sz w:val="22"/>
                <w:szCs w:val="22"/>
              </w:rPr>
            </w:pPr>
            <w:r w:rsidRPr="003D5F06">
              <w:rPr>
                <w:rFonts w:asciiTheme="minorHAnsi" w:hAnsiTheme="minorHAnsi" w:cstheme="minorHAnsi"/>
                <w:bCs/>
                <w:sz w:val="22"/>
                <w:szCs w:val="22"/>
              </w:rPr>
              <w:t>To i</w:t>
            </w:r>
            <w:r w:rsidR="00241856" w:rsidRPr="003D5F06">
              <w:rPr>
                <w:rFonts w:asciiTheme="minorHAnsi" w:hAnsiTheme="minorHAnsi" w:cstheme="minorHAnsi"/>
                <w:bCs/>
                <w:sz w:val="22"/>
                <w:szCs w:val="22"/>
              </w:rPr>
              <w:t xml:space="preserve">dentify trends </w:t>
            </w:r>
            <w:r w:rsidRPr="003D5F06">
              <w:rPr>
                <w:rFonts w:asciiTheme="minorHAnsi" w:hAnsiTheme="minorHAnsi" w:cstheme="minorHAnsi"/>
                <w:bCs/>
                <w:sz w:val="22"/>
                <w:szCs w:val="22"/>
              </w:rPr>
              <w:t xml:space="preserve">and / or </w:t>
            </w:r>
            <w:r w:rsidR="00241856" w:rsidRPr="003D5F06">
              <w:rPr>
                <w:rFonts w:asciiTheme="minorHAnsi" w:hAnsiTheme="minorHAnsi" w:cstheme="minorHAnsi"/>
                <w:bCs/>
                <w:sz w:val="22"/>
                <w:szCs w:val="22"/>
              </w:rPr>
              <w:t xml:space="preserve">learning </w:t>
            </w:r>
            <w:r w:rsidRPr="003D5F06">
              <w:rPr>
                <w:rFonts w:asciiTheme="minorHAnsi" w:hAnsiTheme="minorHAnsi" w:cstheme="minorHAnsi"/>
                <w:bCs/>
                <w:sz w:val="22"/>
                <w:szCs w:val="22"/>
              </w:rPr>
              <w:t xml:space="preserve">from audits, report </w:t>
            </w:r>
            <w:r w:rsidR="00241856" w:rsidRPr="003D5F06">
              <w:rPr>
                <w:rFonts w:asciiTheme="minorHAnsi" w:hAnsiTheme="minorHAnsi" w:cstheme="minorHAnsi"/>
                <w:bCs/>
                <w:sz w:val="22"/>
                <w:szCs w:val="22"/>
              </w:rPr>
              <w:t xml:space="preserve">and escalate to </w:t>
            </w:r>
            <w:r w:rsidRPr="003D5F06">
              <w:rPr>
                <w:rFonts w:asciiTheme="minorHAnsi" w:hAnsiTheme="minorHAnsi" w:cstheme="minorHAnsi"/>
                <w:bCs/>
                <w:sz w:val="22"/>
                <w:szCs w:val="22"/>
              </w:rPr>
              <w:t xml:space="preserve">various groups including </w:t>
            </w:r>
            <w:r w:rsidR="00241856" w:rsidRPr="003D5F06">
              <w:rPr>
                <w:rFonts w:asciiTheme="minorHAnsi" w:hAnsiTheme="minorHAnsi" w:cstheme="minorHAnsi"/>
                <w:bCs/>
                <w:sz w:val="22"/>
                <w:szCs w:val="22"/>
              </w:rPr>
              <w:t>CPDT</w:t>
            </w:r>
            <w:r w:rsidRPr="003D5F06">
              <w:rPr>
                <w:rFonts w:asciiTheme="minorHAnsi" w:hAnsiTheme="minorHAnsi" w:cstheme="minorHAnsi"/>
                <w:bCs/>
                <w:sz w:val="22"/>
                <w:szCs w:val="22"/>
              </w:rPr>
              <w:t xml:space="preserve">, CD Governance etc, to use this information to </w:t>
            </w:r>
            <w:r w:rsidR="00241856" w:rsidRPr="003D5F06">
              <w:rPr>
                <w:rFonts w:asciiTheme="minorHAnsi" w:hAnsiTheme="minorHAnsi" w:cstheme="minorHAnsi"/>
                <w:bCs/>
                <w:sz w:val="22"/>
                <w:szCs w:val="22"/>
              </w:rPr>
              <w:t>inform various reports and wider learning</w:t>
            </w:r>
            <w:r w:rsidRPr="003D5F06">
              <w:rPr>
                <w:rFonts w:asciiTheme="minorHAnsi" w:hAnsiTheme="minorHAnsi" w:cstheme="minorHAnsi"/>
                <w:bCs/>
                <w:sz w:val="22"/>
                <w:szCs w:val="22"/>
              </w:rPr>
              <w:t>.</w:t>
            </w:r>
          </w:p>
          <w:p w14:paraId="2ABECC27" w14:textId="77777777" w:rsidR="00241856" w:rsidRPr="003D5F06" w:rsidRDefault="00241856" w:rsidP="00BF0754">
            <w:pPr>
              <w:rPr>
                <w:rFonts w:asciiTheme="minorHAnsi" w:hAnsiTheme="minorHAnsi" w:cstheme="minorHAnsi"/>
                <w:bCs/>
                <w:sz w:val="22"/>
                <w:szCs w:val="22"/>
              </w:rPr>
            </w:pPr>
          </w:p>
          <w:p w14:paraId="74AAB4AE" w14:textId="77777777" w:rsidR="00241856" w:rsidRPr="003D5F06" w:rsidRDefault="00241856" w:rsidP="00BF0754">
            <w:pPr>
              <w:rPr>
                <w:rFonts w:asciiTheme="minorHAnsi" w:hAnsiTheme="minorHAnsi" w:cstheme="minorHAnsi"/>
                <w:bCs/>
                <w:sz w:val="22"/>
                <w:szCs w:val="22"/>
              </w:rPr>
            </w:pPr>
            <w:r w:rsidRPr="003D5F06">
              <w:rPr>
                <w:rFonts w:asciiTheme="minorHAnsi" w:hAnsiTheme="minorHAnsi" w:cstheme="minorHAnsi"/>
                <w:bCs/>
                <w:sz w:val="22"/>
                <w:szCs w:val="22"/>
              </w:rPr>
              <w:t>Support the development and i</w:t>
            </w:r>
            <w:r w:rsidR="006017B9" w:rsidRPr="003D5F06">
              <w:rPr>
                <w:rFonts w:asciiTheme="minorHAnsi" w:hAnsiTheme="minorHAnsi" w:cstheme="minorHAnsi"/>
                <w:bCs/>
                <w:sz w:val="22"/>
                <w:szCs w:val="22"/>
              </w:rPr>
              <w:t xml:space="preserve">mplementation of the Standards for Drug and Alcohol Services in Community Pharmacy </w:t>
            </w:r>
          </w:p>
          <w:p w14:paraId="53E2601C" w14:textId="77777777" w:rsidR="006017B9" w:rsidRPr="003D5F06" w:rsidRDefault="006017B9" w:rsidP="00BF0754">
            <w:pPr>
              <w:rPr>
                <w:rFonts w:asciiTheme="minorHAnsi" w:hAnsiTheme="minorHAnsi" w:cstheme="minorHAnsi"/>
                <w:bCs/>
                <w:sz w:val="22"/>
                <w:szCs w:val="22"/>
                <w:highlight w:val="yellow"/>
              </w:rPr>
            </w:pPr>
          </w:p>
          <w:p w14:paraId="2E8DF767" w14:textId="77777777" w:rsidR="006017B9" w:rsidRPr="003D5F06" w:rsidRDefault="006017B9" w:rsidP="00BF0754">
            <w:pPr>
              <w:rPr>
                <w:rFonts w:asciiTheme="minorHAnsi" w:hAnsiTheme="minorHAnsi" w:cstheme="minorHAnsi"/>
                <w:bCs/>
                <w:sz w:val="22"/>
                <w:szCs w:val="22"/>
              </w:rPr>
            </w:pPr>
            <w:r w:rsidRPr="003D5F06">
              <w:rPr>
                <w:rFonts w:asciiTheme="minorHAnsi" w:hAnsiTheme="minorHAnsi" w:cstheme="minorHAnsi"/>
                <w:bCs/>
                <w:sz w:val="22"/>
                <w:szCs w:val="22"/>
              </w:rPr>
              <w:t>Support pharmacies undergoing CD governance or GPHC investigations, where appropriate.</w:t>
            </w:r>
          </w:p>
          <w:p w14:paraId="1758ED1B" w14:textId="77777777" w:rsidR="00241856" w:rsidRPr="003D5F06" w:rsidRDefault="00241856" w:rsidP="00BF0754">
            <w:pPr>
              <w:rPr>
                <w:rFonts w:asciiTheme="minorHAnsi" w:hAnsiTheme="minorHAnsi" w:cstheme="minorHAnsi"/>
                <w:bCs/>
                <w:sz w:val="22"/>
                <w:szCs w:val="22"/>
              </w:rPr>
            </w:pPr>
          </w:p>
          <w:p w14:paraId="498CF19C" w14:textId="77777777" w:rsidR="00241856" w:rsidRDefault="0027659E" w:rsidP="00BF0754">
            <w:pPr>
              <w:rPr>
                <w:rFonts w:asciiTheme="minorHAnsi" w:hAnsiTheme="minorHAnsi" w:cstheme="minorHAnsi"/>
                <w:bCs/>
                <w:sz w:val="22"/>
                <w:szCs w:val="22"/>
              </w:rPr>
            </w:pPr>
            <w:r w:rsidRPr="003D5F06">
              <w:rPr>
                <w:rFonts w:asciiTheme="minorHAnsi" w:hAnsiTheme="minorHAnsi" w:cstheme="minorHAnsi"/>
                <w:bCs/>
                <w:sz w:val="22"/>
                <w:szCs w:val="22"/>
              </w:rPr>
              <w:lastRenderedPageBreak/>
              <w:t>Provide an</w:t>
            </w:r>
            <w:r w:rsidR="006017B9" w:rsidRPr="003D5F06">
              <w:rPr>
                <w:rFonts w:asciiTheme="minorHAnsi" w:hAnsiTheme="minorHAnsi" w:cstheme="minorHAnsi"/>
                <w:bCs/>
                <w:sz w:val="22"/>
                <w:szCs w:val="22"/>
              </w:rPr>
              <w:t xml:space="preserve"> overview of medication incidents</w:t>
            </w:r>
            <w:r w:rsidRPr="003D5F06">
              <w:rPr>
                <w:rFonts w:asciiTheme="minorHAnsi" w:hAnsiTheme="minorHAnsi" w:cstheme="minorHAnsi"/>
                <w:bCs/>
                <w:sz w:val="22"/>
                <w:szCs w:val="22"/>
              </w:rPr>
              <w:t>, act as a mediator and provide support for both ADRS and community pharmacy staff.</w:t>
            </w:r>
            <w:r w:rsidR="006017B9" w:rsidRPr="003D5F06">
              <w:rPr>
                <w:rFonts w:asciiTheme="minorHAnsi" w:hAnsiTheme="minorHAnsi" w:cstheme="minorHAnsi"/>
                <w:bCs/>
                <w:sz w:val="22"/>
                <w:szCs w:val="22"/>
              </w:rPr>
              <w:t xml:space="preserve"> </w:t>
            </w:r>
          </w:p>
          <w:p w14:paraId="3F1DCE7B" w14:textId="77777777" w:rsidR="00C967C7" w:rsidRDefault="00C967C7" w:rsidP="00BF0754">
            <w:pPr>
              <w:rPr>
                <w:rFonts w:asciiTheme="minorHAnsi" w:hAnsiTheme="minorHAnsi" w:cstheme="minorHAnsi"/>
                <w:bCs/>
                <w:sz w:val="22"/>
                <w:szCs w:val="22"/>
              </w:rPr>
            </w:pPr>
          </w:p>
          <w:p w14:paraId="7587123B" w14:textId="77777777" w:rsidR="003C0499" w:rsidRPr="003D5F06" w:rsidRDefault="003C0499" w:rsidP="003C0499">
            <w:pPr>
              <w:pStyle w:val="Heading1"/>
              <w:rPr>
                <w:rFonts w:asciiTheme="minorHAnsi" w:hAnsiTheme="minorHAnsi" w:cstheme="minorHAnsi"/>
                <w:sz w:val="22"/>
                <w:szCs w:val="22"/>
              </w:rPr>
            </w:pPr>
            <w:r w:rsidRPr="003D5F06">
              <w:rPr>
                <w:rFonts w:asciiTheme="minorHAnsi" w:hAnsiTheme="minorHAnsi" w:cstheme="minorHAnsi"/>
                <w:sz w:val="22"/>
                <w:szCs w:val="22"/>
              </w:rPr>
              <w:t>Pharmac</w:t>
            </w:r>
            <w:r w:rsidR="00B118C3">
              <w:rPr>
                <w:rFonts w:asciiTheme="minorHAnsi" w:hAnsiTheme="minorHAnsi" w:cstheme="minorHAnsi"/>
                <w:sz w:val="22"/>
                <w:szCs w:val="22"/>
              </w:rPr>
              <w:t>ist</w:t>
            </w:r>
            <w:r w:rsidRPr="003D5F06">
              <w:rPr>
                <w:rFonts w:asciiTheme="minorHAnsi" w:hAnsiTheme="minorHAnsi" w:cstheme="minorHAnsi"/>
                <w:sz w:val="22"/>
                <w:szCs w:val="22"/>
              </w:rPr>
              <w:t xml:space="preserve"> Independent Prescribers</w:t>
            </w:r>
          </w:p>
          <w:p w14:paraId="59D3618F" w14:textId="77777777" w:rsidR="00DD2BFD" w:rsidRDefault="00DD2BFD" w:rsidP="003C0499">
            <w:pPr>
              <w:rPr>
                <w:rFonts w:asciiTheme="minorHAnsi" w:hAnsiTheme="minorHAnsi" w:cstheme="minorHAnsi"/>
                <w:sz w:val="22"/>
                <w:szCs w:val="22"/>
              </w:rPr>
            </w:pPr>
          </w:p>
          <w:p w14:paraId="1D529C2B" w14:textId="77777777" w:rsidR="003C0499" w:rsidRDefault="00B118C3" w:rsidP="003C0499">
            <w:pPr>
              <w:rPr>
                <w:rFonts w:asciiTheme="minorHAnsi" w:hAnsiTheme="minorHAnsi" w:cstheme="minorHAnsi"/>
                <w:sz w:val="22"/>
                <w:szCs w:val="22"/>
              </w:rPr>
            </w:pPr>
            <w:r>
              <w:rPr>
                <w:rFonts w:asciiTheme="minorHAnsi" w:hAnsiTheme="minorHAnsi" w:cstheme="minorHAnsi"/>
                <w:sz w:val="22"/>
                <w:szCs w:val="22"/>
              </w:rPr>
              <w:t>The post holder will be expected to</w:t>
            </w:r>
            <w:r w:rsidR="003C0499" w:rsidRPr="003D5F06">
              <w:rPr>
                <w:rFonts w:asciiTheme="minorHAnsi" w:hAnsiTheme="minorHAnsi" w:cstheme="minorHAnsi"/>
                <w:sz w:val="22"/>
                <w:szCs w:val="22"/>
              </w:rPr>
              <w:t xml:space="preserve"> lead, develop, implement and evaluate strategies that support pharmacist prescribing and delivery of pharmaceutical care and harm reduction interventions for people who use drugs and alcohol. Such strategies will impact across ADRS community and secondary services, community pharmacies and third sector agencies across NHS GGC.</w:t>
            </w:r>
          </w:p>
          <w:p w14:paraId="053DE2B5" w14:textId="77777777" w:rsidR="00B118C3" w:rsidRDefault="00B118C3" w:rsidP="003C0499">
            <w:pPr>
              <w:rPr>
                <w:rFonts w:asciiTheme="minorHAnsi" w:hAnsiTheme="minorHAnsi" w:cstheme="minorHAnsi"/>
                <w:sz w:val="22"/>
                <w:szCs w:val="22"/>
              </w:rPr>
            </w:pPr>
          </w:p>
          <w:p w14:paraId="322EFF5D" w14:textId="77777777" w:rsidR="00B118C3" w:rsidRDefault="00B118C3" w:rsidP="003C0499">
            <w:pPr>
              <w:rPr>
                <w:rFonts w:asciiTheme="minorHAnsi" w:hAnsiTheme="minorHAnsi" w:cstheme="minorHAnsi"/>
                <w:sz w:val="22"/>
                <w:szCs w:val="22"/>
              </w:rPr>
            </w:pPr>
            <w:r>
              <w:rPr>
                <w:rFonts w:asciiTheme="minorHAnsi" w:hAnsiTheme="minorHAnsi" w:cstheme="minorHAnsi"/>
                <w:sz w:val="22"/>
                <w:szCs w:val="22"/>
              </w:rPr>
              <w:t>The post holder will provide professional leadership, alongside the ADRS Lead Pharmacist, for the ADRS PIP workforce and undertake the following responsibilities:</w:t>
            </w:r>
          </w:p>
          <w:p w14:paraId="500762CF" w14:textId="77777777" w:rsidR="00A60169" w:rsidRDefault="00A60169" w:rsidP="003C0499">
            <w:pPr>
              <w:rPr>
                <w:rFonts w:asciiTheme="minorHAnsi" w:hAnsiTheme="minorHAnsi" w:cstheme="minorHAnsi"/>
                <w:sz w:val="22"/>
                <w:szCs w:val="22"/>
              </w:rPr>
            </w:pPr>
          </w:p>
          <w:p w14:paraId="466678BD" w14:textId="77777777" w:rsidR="00776AAA" w:rsidRPr="00776AAA" w:rsidRDefault="00776AAA" w:rsidP="007127A1">
            <w:pPr>
              <w:pStyle w:val="ListParagraph"/>
              <w:numPr>
                <w:ilvl w:val="0"/>
                <w:numId w:val="20"/>
              </w:numPr>
              <w:rPr>
                <w:rFonts w:asciiTheme="minorHAnsi" w:hAnsiTheme="minorHAnsi" w:cstheme="minorHAnsi"/>
                <w:sz w:val="22"/>
                <w:szCs w:val="22"/>
              </w:rPr>
            </w:pPr>
            <w:r w:rsidRPr="00776AAA">
              <w:rPr>
                <w:rFonts w:asciiTheme="minorHAnsi" w:hAnsiTheme="minorHAnsi" w:cstheme="minorHAnsi"/>
                <w:sz w:val="22"/>
                <w:szCs w:val="22"/>
              </w:rPr>
              <w:t>Chair ADRS NMP Steering Group</w:t>
            </w:r>
          </w:p>
          <w:p w14:paraId="6432C6D2" w14:textId="77777777" w:rsidR="00776AAA" w:rsidRPr="00776AAA" w:rsidRDefault="00776AAA" w:rsidP="007127A1">
            <w:pPr>
              <w:pStyle w:val="ListParagraph"/>
              <w:numPr>
                <w:ilvl w:val="0"/>
                <w:numId w:val="20"/>
              </w:numPr>
              <w:rPr>
                <w:rFonts w:asciiTheme="minorHAnsi" w:hAnsiTheme="minorHAnsi" w:cstheme="minorHAnsi"/>
                <w:sz w:val="22"/>
                <w:szCs w:val="22"/>
              </w:rPr>
            </w:pPr>
            <w:r w:rsidRPr="00776AAA">
              <w:rPr>
                <w:rFonts w:asciiTheme="minorHAnsi" w:hAnsiTheme="minorHAnsi" w:cstheme="minorHAnsi"/>
                <w:sz w:val="22"/>
                <w:szCs w:val="22"/>
              </w:rPr>
              <w:t xml:space="preserve">Develop and implement </w:t>
            </w:r>
            <w:r w:rsidR="00B118C3">
              <w:rPr>
                <w:rFonts w:asciiTheme="minorHAnsi" w:hAnsiTheme="minorHAnsi" w:cstheme="minorHAnsi"/>
                <w:sz w:val="22"/>
                <w:szCs w:val="22"/>
              </w:rPr>
              <w:t xml:space="preserve">board wide </w:t>
            </w:r>
            <w:r w:rsidRPr="00776AAA">
              <w:rPr>
                <w:rFonts w:asciiTheme="minorHAnsi" w:hAnsiTheme="minorHAnsi" w:cstheme="minorHAnsi"/>
                <w:sz w:val="22"/>
                <w:szCs w:val="22"/>
              </w:rPr>
              <w:t>ADRS NMP Strategy &amp; Policy</w:t>
            </w:r>
          </w:p>
          <w:p w14:paraId="0B02502B" w14:textId="77777777" w:rsidR="00776AAA" w:rsidRPr="00776AAA" w:rsidRDefault="00776AAA" w:rsidP="007127A1">
            <w:pPr>
              <w:pStyle w:val="ListParagraph"/>
              <w:numPr>
                <w:ilvl w:val="0"/>
                <w:numId w:val="20"/>
              </w:numPr>
              <w:rPr>
                <w:rFonts w:asciiTheme="minorHAnsi" w:hAnsiTheme="minorHAnsi" w:cstheme="minorHAnsi"/>
                <w:sz w:val="22"/>
                <w:szCs w:val="22"/>
              </w:rPr>
            </w:pPr>
            <w:r w:rsidRPr="00776AAA">
              <w:rPr>
                <w:rFonts w:asciiTheme="minorHAnsi" w:hAnsiTheme="minorHAnsi" w:cstheme="minorHAnsi"/>
                <w:sz w:val="22"/>
                <w:szCs w:val="22"/>
              </w:rPr>
              <w:t xml:space="preserve">Lead on </w:t>
            </w:r>
            <w:r w:rsidR="00B118C3">
              <w:rPr>
                <w:rFonts w:asciiTheme="minorHAnsi" w:hAnsiTheme="minorHAnsi" w:cstheme="minorHAnsi"/>
                <w:sz w:val="22"/>
                <w:szCs w:val="22"/>
              </w:rPr>
              <w:t xml:space="preserve">ADRS </w:t>
            </w:r>
            <w:r w:rsidRPr="00776AAA">
              <w:rPr>
                <w:rFonts w:asciiTheme="minorHAnsi" w:hAnsiTheme="minorHAnsi" w:cstheme="minorHAnsi"/>
                <w:sz w:val="22"/>
                <w:szCs w:val="22"/>
              </w:rPr>
              <w:t xml:space="preserve">PIP recruitment, induction, training </w:t>
            </w:r>
          </w:p>
          <w:p w14:paraId="72CA27FB" w14:textId="77777777" w:rsidR="00776AAA" w:rsidRDefault="00776AAA" w:rsidP="007127A1">
            <w:pPr>
              <w:pStyle w:val="ListParagraph"/>
              <w:numPr>
                <w:ilvl w:val="0"/>
                <w:numId w:val="20"/>
              </w:numPr>
              <w:rPr>
                <w:rFonts w:asciiTheme="minorHAnsi" w:hAnsiTheme="minorHAnsi" w:cstheme="minorHAnsi"/>
                <w:sz w:val="22"/>
                <w:szCs w:val="22"/>
              </w:rPr>
            </w:pPr>
            <w:r w:rsidRPr="00776AAA">
              <w:rPr>
                <w:rFonts w:asciiTheme="minorHAnsi" w:hAnsiTheme="minorHAnsi" w:cstheme="minorHAnsi"/>
                <w:sz w:val="22"/>
                <w:szCs w:val="22"/>
              </w:rPr>
              <w:t xml:space="preserve">Provide professional supervision and appraisal of </w:t>
            </w:r>
            <w:r w:rsidR="00B118C3">
              <w:rPr>
                <w:rFonts w:asciiTheme="minorHAnsi" w:hAnsiTheme="minorHAnsi" w:cstheme="minorHAnsi"/>
                <w:sz w:val="22"/>
                <w:szCs w:val="22"/>
              </w:rPr>
              <w:t xml:space="preserve">ADRS </w:t>
            </w:r>
            <w:r w:rsidRPr="00776AAA">
              <w:rPr>
                <w:rFonts w:asciiTheme="minorHAnsi" w:hAnsiTheme="minorHAnsi" w:cstheme="minorHAnsi"/>
                <w:sz w:val="22"/>
                <w:szCs w:val="22"/>
              </w:rPr>
              <w:t>PIP workforce</w:t>
            </w:r>
          </w:p>
          <w:p w14:paraId="506CC863" w14:textId="77777777" w:rsidR="00B118C3" w:rsidRDefault="00B118C3" w:rsidP="00B118C3">
            <w:pPr>
              <w:pStyle w:val="ListParagraph"/>
              <w:numPr>
                <w:ilvl w:val="0"/>
                <w:numId w:val="20"/>
              </w:numPr>
              <w:rPr>
                <w:rFonts w:asciiTheme="minorHAnsi" w:hAnsiTheme="minorHAnsi" w:cstheme="minorHAnsi"/>
                <w:sz w:val="22"/>
                <w:szCs w:val="22"/>
              </w:rPr>
            </w:pPr>
            <w:r w:rsidRPr="00776AAA">
              <w:rPr>
                <w:rFonts w:asciiTheme="minorHAnsi" w:hAnsiTheme="minorHAnsi" w:cstheme="minorHAnsi"/>
                <w:sz w:val="22"/>
                <w:szCs w:val="22"/>
              </w:rPr>
              <w:t xml:space="preserve">Support ADRS </w:t>
            </w:r>
            <w:r>
              <w:rPr>
                <w:rFonts w:asciiTheme="minorHAnsi" w:hAnsiTheme="minorHAnsi" w:cstheme="minorHAnsi"/>
                <w:sz w:val="22"/>
                <w:szCs w:val="22"/>
              </w:rPr>
              <w:t xml:space="preserve">DPP </w:t>
            </w:r>
            <w:r w:rsidRPr="00776AAA">
              <w:rPr>
                <w:rFonts w:asciiTheme="minorHAnsi" w:hAnsiTheme="minorHAnsi" w:cstheme="minorHAnsi"/>
                <w:sz w:val="22"/>
                <w:szCs w:val="22"/>
              </w:rPr>
              <w:t>workforce.</w:t>
            </w:r>
          </w:p>
          <w:p w14:paraId="78504FB5" w14:textId="77777777" w:rsidR="00776AAA" w:rsidRDefault="00B118C3" w:rsidP="007127A1">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Inf</w:t>
            </w:r>
            <w:r w:rsidR="00776AAA" w:rsidRPr="00776AAA">
              <w:rPr>
                <w:rFonts w:asciiTheme="minorHAnsi" w:hAnsiTheme="minorHAnsi" w:cstheme="minorHAnsi"/>
                <w:sz w:val="22"/>
                <w:szCs w:val="22"/>
              </w:rPr>
              <w:t xml:space="preserve">orm and support other </w:t>
            </w:r>
            <w:r>
              <w:rPr>
                <w:rFonts w:asciiTheme="minorHAnsi" w:hAnsiTheme="minorHAnsi" w:cstheme="minorHAnsi"/>
                <w:sz w:val="22"/>
                <w:szCs w:val="22"/>
              </w:rPr>
              <w:t xml:space="preserve">ADRS </w:t>
            </w:r>
            <w:r w:rsidR="00776AAA" w:rsidRPr="00776AAA">
              <w:rPr>
                <w:rFonts w:asciiTheme="minorHAnsi" w:hAnsiTheme="minorHAnsi" w:cstheme="minorHAnsi"/>
                <w:sz w:val="22"/>
                <w:szCs w:val="22"/>
              </w:rPr>
              <w:t>NMP workforce</w:t>
            </w:r>
            <w:r>
              <w:rPr>
                <w:rFonts w:asciiTheme="minorHAnsi" w:hAnsiTheme="minorHAnsi" w:cstheme="minorHAnsi"/>
                <w:sz w:val="22"/>
                <w:szCs w:val="22"/>
              </w:rPr>
              <w:t>s &amp; out with</w:t>
            </w:r>
            <w:r w:rsidR="00776AAA" w:rsidRPr="00776AAA">
              <w:rPr>
                <w:rFonts w:asciiTheme="minorHAnsi" w:hAnsiTheme="minorHAnsi" w:cstheme="minorHAnsi"/>
                <w:sz w:val="22"/>
                <w:szCs w:val="22"/>
              </w:rPr>
              <w:t>.</w:t>
            </w:r>
          </w:p>
          <w:p w14:paraId="3C0ED97A" w14:textId="77777777" w:rsidR="00B118C3" w:rsidRDefault="00B118C3" w:rsidP="007127A1">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Lead and coordinate ADRS NMP Forum</w:t>
            </w:r>
          </w:p>
          <w:p w14:paraId="20B9E794" w14:textId="77777777" w:rsidR="00776AAA" w:rsidRPr="00776AAA" w:rsidRDefault="00776AAA" w:rsidP="007127A1">
            <w:pPr>
              <w:pStyle w:val="ListParagraph"/>
              <w:numPr>
                <w:ilvl w:val="0"/>
                <w:numId w:val="20"/>
              </w:numPr>
              <w:rPr>
                <w:rFonts w:asciiTheme="minorHAnsi" w:hAnsiTheme="minorHAnsi" w:cstheme="minorHAnsi"/>
                <w:sz w:val="22"/>
                <w:szCs w:val="22"/>
              </w:rPr>
            </w:pPr>
            <w:r w:rsidRPr="00776AAA">
              <w:rPr>
                <w:rFonts w:asciiTheme="minorHAnsi" w:hAnsiTheme="minorHAnsi" w:cstheme="minorHAnsi"/>
                <w:sz w:val="22"/>
                <w:szCs w:val="22"/>
              </w:rPr>
              <w:t>Support university</w:t>
            </w:r>
            <w:r w:rsidR="00B118C3">
              <w:rPr>
                <w:rFonts w:asciiTheme="minorHAnsi" w:hAnsiTheme="minorHAnsi" w:cstheme="minorHAnsi"/>
                <w:sz w:val="22"/>
                <w:szCs w:val="22"/>
              </w:rPr>
              <w:t xml:space="preserve"> independent prescribing </w:t>
            </w:r>
            <w:r w:rsidRPr="00776AAA">
              <w:rPr>
                <w:rFonts w:asciiTheme="minorHAnsi" w:hAnsiTheme="minorHAnsi" w:cstheme="minorHAnsi"/>
                <w:sz w:val="22"/>
                <w:szCs w:val="22"/>
              </w:rPr>
              <w:t>programme</w:t>
            </w:r>
          </w:p>
          <w:p w14:paraId="16F5CC78" w14:textId="77777777" w:rsidR="00776AAA" w:rsidRPr="00776AAA" w:rsidRDefault="00776AAA" w:rsidP="007127A1">
            <w:pPr>
              <w:pStyle w:val="ListParagraph"/>
              <w:numPr>
                <w:ilvl w:val="0"/>
                <w:numId w:val="20"/>
              </w:numPr>
              <w:rPr>
                <w:rFonts w:asciiTheme="minorHAnsi" w:hAnsiTheme="minorHAnsi" w:cstheme="minorHAnsi"/>
                <w:sz w:val="22"/>
                <w:szCs w:val="22"/>
              </w:rPr>
            </w:pPr>
            <w:r w:rsidRPr="00776AAA">
              <w:rPr>
                <w:rFonts w:asciiTheme="minorHAnsi" w:hAnsiTheme="minorHAnsi" w:cstheme="minorHAnsi"/>
                <w:sz w:val="22"/>
                <w:szCs w:val="22"/>
              </w:rPr>
              <w:t>Support Pharmacy Advanced Programme, Experiential Placements and Clinical Fellowship</w:t>
            </w:r>
            <w:r w:rsidR="00B118C3">
              <w:rPr>
                <w:rFonts w:asciiTheme="minorHAnsi" w:hAnsiTheme="minorHAnsi" w:cstheme="minorHAnsi"/>
                <w:sz w:val="22"/>
                <w:szCs w:val="22"/>
              </w:rPr>
              <w:t>s</w:t>
            </w:r>
          </w:p>
          <w:p w14:paraId="6EB1D7CE" w14:textId="77777777" w:rsidR="00776AAA" w:rsidRPr="00776AAA" w:rsidRDefault="00776AAA" w:rsidP="007127A1">
            <w:pPr>
              <w:pStyle w:val="ListParagraph"/>
              <w:numPr>
                <w:ilvl w:val="0"/>
                <w:numId w:val="20"/>
              </w:numPr>
              <w:rPr>
                <w:rFonts w:asciiTheme="minorHAnsi" w:hAnsiTheme="minorHAnsi" w:cstheme="minorHAnsi"/>
                <w:sz w:val="22"/>
                <w:szCs w:val="22"/>
              </w:rPr>
            </w:pPr>
            <w:r w:rsidRPr="00776AAA">
              <w:rPr>
                <w:rFonts w:asciiTheme="minorHAnsi" w:hAnsiTheme="minorHAnsi" w:cstheme="minorHAnsi"/>
                <w:sz w:val="22"/>
                <w:szCs w:val="22"/>
              </w:rPr>
              <w:t>Liaise with GPhC &amp; RPS colleagues to develop and implement NMP frameworks, competencies and practice standards</w:t>
            </w:r>
          </w:p>
          <w:p w14:paraId="37B0ED3A" w14:textId="77777777" w:rsidR="00776AAA" w:rsidRDefault="00776AAA" w:rsidP="003C0499">
            <w:pPr>
              <w:rPr>
                <w:rFonts w:asciiTheme="minorHAnsi" w:hAnsiTheme="minorHAnsi" w:cstheme="minorHAnsi"/>
                <w:sz w:val="22"/>
                <w:szCs w:val="22"/>
              </w:rPr>
            </w:pPr>
          </w:p>
          <w:p w14:paraId="1989996C" w14:textId="77777777" w:rsidR="003C0499" w:rsidRPr="003D5F06" w:rsidRDefault="003C0499" w:rsidP="003C0499">
            <w:pPr>
              <w:rPr>
                <w:rFonts w:asciiTheme="minorHAnsi" w:hAnsiTheme="minorHAnsi" w:cstheme="minorHAnsi"/>
                <w:sz w:val="22"/>
                <w:szCs w:val="22"/>
              </w:rPr>
            </w:pPr>
            <w:r w:rsidRPr="003D5F06">
              <w:rPr>
                <w:rFonts w:asciiTheme="minorHAnsi" w:hAnsiTheme="minorHAnsi" w:cstheme="minorHAnsi"/>
                <w:sz w:val="22"/>
                <w:szCs w:val="22"/>
              </w:rPr>
              <w:t>Provide clinical pharmacy support and direction for relevant transformational change programmes.</w:t>
            </w:r>
          </w:p>
          <w:p w14:paraId="4ECF856C" w14:textId="77777777" w:rsidR="003C0499" w:rsidRPr="003D5F06" w:rsidRDefault="003C0499" w:rsidP="003C0499">
            <w:pPr>
              <w:rPr>
                <w:rFonts w:asciiTheme="minorHAnsi" w:hAnsiTheme="minorHAnsi" w:cstheme="minorHAnsi"/>
                <w:sz w:val="22"/>
                <w:szCs w:val="22"/>
              </w:rPr>
            </w:pPr>
          </w:p>
          <w:p w14:paraId="0A3E5B20" w14:textId="77777777" w:rsidR="003C0499" w:rsidRPr="003D5F06" w:rsidRDefault="003C0499" w:rsidP="003C0499">
            <w:pPr>
              <w:rPr>
                <w:rFonts w:asciiTheme="minorHAnsi" w:hAnsiTheme="minorHAnsi" w:cstheme="minorHAnsi"/>
                <w:sz w:val="22"/>
                <w:szCs w:val="22"/>
              </w:rPr>
            </w:pPr>
            <w:r w:rsidRPr="003D5F06">
              <w:rPr>
                <w:rFonts w:asciiTheme="minorHAnsi" w:hAnsiTheme="minorHAnsi" w:cstheme="minorHAnsi"/>
                <w:sz w:val="22"/>
                <w:szCs w:val="22"/>
              </w:rPr>
              <w:t>To provide a highly specialist clinical pharmacist service, documenting care and risk management issues, to optimise medicines use in individual patients within a specialist area.</w:t>
            </w:r>
          </w:p>
          <w:p w14:paraId="153A9AC4" w14:textId="77777777" w:rsidR="003C0499" w:rsidRPr="003D5F06" w:rsidRDefault="003C0499" w:rsidP="003C0499">
            <w:pPr>
              <w:rPr>
                <w:rFonts w:asciiTheme="minorHAnsi" w:hAnsiTheme="minorHAnsi" w:cstheme="minorHAnsi"/>
                <w:sz w:val="22"/>
                <w:szCs w:val="22"/>
              </w:rPr>
            </w:pPr>
          </w:p>
          <w:p w14:paraId="04501744" w14:textId="77777777" w:rsidR="003C0499" w:rsidRPr="003D5F06" w:rsidRDefault="003C0499" w:rsidP="003C0499">
            <w:pPr>
              <w:rPr>
                <w:rFonts w:asciiTheme="minorHAnsi" w:hAnsiTheme="minorHAnsi" w:cstheme="minorHAnsi"/>
                <w:sz w:val="22"/>
                <w:szCs w:val="22"/>
              </w:rPr>
            </w:pPr>
            <w:r w:rsidRPr="003D5F06">
              <w:rPr>
                <w:rFonts w:asciiTheme="minorHAnsi" w:hAnsiTheme="minorHAnsi" w:cstheme="minorHAnsi"/>
                <w:sz w:val="22"/>
                <w:szCs w:val="22"/>
              </w:rPr>
              <w:t>To directly influence the care of patients by providing highly specialist advice to medical staff and the multidisciplinary team on medicines, including drug regimens, adverse drug reactions, drug interactions and contra-indications.</w:t>
            </w:r>
          </w:p>
          <w:p w14:paraId="0F9938D0" w14:textId="77777777" w:rsidR="003C0499" w:rsidRPr="003D5F06" w:rsidRDefault="003C0499" w:rsidP="003C0499">
            <w:pPr>
              <w:rPr>
                <w:rFonts w:asciiTheme="minorHAnsi" w:hAnsiTheme="minorHAnsi" w:cstheme="minorHAnsi"/>
                <w:sz w:val="22"/>
                <w:szCs w:val="22"/>
              </w:rPr>
            </w:pPr>
          </w:p>
          <w:p w14:paraId="04254461" w14:textId="77777777" w:rsidR="003C0499" w:rsidRPr="003D5F06" w:rsidRDefault="003C0499" w:rsidP="003C0499">
            <w:pPr>
              <w:rPr>
                <w:rFonts w:asciiTheme="minorHAnsi" w:hAnsiTheme="minorHAnsi" w:cstheme="minorHAnsi"/>
                <w:sz w:val="22"/>
                <w:szCs w:val="22"/>
              </w:rPr>
            </w:pPr>
            <w:r w:rsidRPr="003D5F06">
              <w:rPr>
                <w:rFonts w:asciiTheme="minorHAnsi" w:hAnsiTheme="minorHAnsi" w:cstheme="minorHAnsi"/>
                <w:sz w:val="22"/>
                <w:szCs w:val="22"/>
              </w:rPr>
              <w:t>To apply expert clinical knowledge and judgement to analyse complex patient information and to negotiate optimal clinical outcome where information and evidence may be lacking and expert opinion may differ.</w:t>
            </w:r>
          </w:p>
          <w:p w14:paraId="24BCF549" w14:textId="77777777" w:rsidR="003C0499" w:rsidRPr="003D5F06" w:rsidRDefault="003C0499" w:rsidP="003C0499">
            <w:pPr>
              <w:rPr>
                <w:rFonts w:asciiTheme="minorHAnsi" w:hAnsiTheme="minorHAnsi" w:cstheme="minorHAnsi"/>
                <w:sz w:val="22"/>
                <w:szCs w:val="22"/>
              </w:rPr>
            </w:pPr>
          </w:p>
          <w:p w14:paraId="001AC645" w14:textId="77777777" w:rsidR="003C0499" w:rsidRPr="003D5F06" w:rsidRDefault="003C0499" w:rsidP="003C0499">
            <w:pPr>
              <w:rPr>
                <w:rFonts w:asciiTheme="minorHAnsi" w:hAnsiTheme="minorHAnsi" w:cstheme="minorHAnsi"/>
                <w:sz w:val="22"/>
                <w:szCs w:val="22"/>
              </w:rPr>
            </w:pPr>
            <w:r w:rsidRPr="003D5F06">
              <w:rPr>
                <w:rFonts w:asciiTheme="minorHAnsi" w:hAnsiTheme="minorHAnsi" w:cstheme="minorHAnsi"/>
                <w:sz w:val="22"/>
                <w:szCs w:val="22"/>
              </w:rPr>
              <w:t>To provide highly specialist advice and education to patients and carers to ensure the safe and effective use of medicines.</w:t>
            </w:r>
          </w:p>
          <w:p w14:paraId="1E34E2E4" w14:textId="77777777" w:rsidR="003C0499" w:rsidRPr="003D5F06" w:rsidRDefault="003C0499" w:rsidP="003C0499">
            <w:pPr>
              <w:pStyle w:val="Heading1"/>
              <w:numPr>
                <w:ilvl w:val="0"/>
                <w:numId w:val="0"/>
              </w:numPr>
              <w:ind w:left="432"/>
              <w:rPr>
                <w:rFonts w:asciiTheme="minorHAnsi" w:hAnsiTheme="minorHAnsi" w:cstheme="minorHAnsi"/>
                <w:sz w:val="22"/>
                <w:szCs w:val="22"/>
              </w:rPr>
            </w:pPr>
          </w:p>
          <w:p w14:paraId="6DF1038B" w14:textId="77777777" w:rsidR="000609F2" w:rsidRDefault="000609F2" w:rsidP="00C402C4">
            <w:pPr>
              <w:pStyle w:val="Heading1"/>
              <w:rPr>
                <w:rFonts w:asciiTheme="minorHAnsi" w:hAnsiTheme="minorHAnsi" w:cstheme="minorHAnsi"/>
                <w:sz w:val="22"/>
                <w:szCs w:val="22"/>
              </w:rPr>
            </w:pPr>
            <w:r w:rsidRPr="003D5F06">
              <w:rPr>
                <w:rFonts w:asciiTheme="minorHAnsi" w:hAnsiTheme="minorHAnsi" w:cstheme="minorHAnsi"/>
                <w:sz w:val="22"/>
                <w:szCs w:val="22"/>
              </w:rPr>
              <w:t>Enhanced Drug Treatment Service</w:t>
            </w:r>
          </w:p>
          <w:p w14:paraId="5221D4FF" w14:textId="77777777" w:rsidR="00AA3F50" w:rsidRDefault="00AA3F50" w:rsidP="00AA3F50">
            <w:pPr>
              <w:rPr>
                <w:lang w:eastAsia="en-US"/>
              </w:rPr>
            </w:pPr>
          </w:p>
          <w:p w14:paraId="76F50AE2" w14:textId="77777777" w:rsidR="00AA3F50" w:rsidRPr="00AA3F50" w:rsidRDefault="00AA3F50" w:rsidP="00AA3F50">
            <w:pPr>
              <w:rPr>
                <w:rFonts w:asciiTheme="minorHAnsi" w:hAnsiTheme="minorHAnsi" w:cstheme="minorHAnsi"/>
                <w:sz w:val="22"/>
                <w:szCs w:val="22"/>
                <w:lang w:eastAsia="en-US"/>
              </w:rPr>
            </w:pPr>
            <w:r w:rsidRPr="00AA3F50">
              <w:rPr>
                <w:rFonts w:asciiTheme="minorHAnsi" w:hAnsiTheme="minorHAnsi" w:cstheme="minorHAnsi"/>
                <w:sz w:val="22"/>
                <w:szCs w:val="22"/>
                <w:lang w:eastAsia="en-US"/>
              </w:rPr>
              <w:t>The post holder</w:t>
            </w:r>
            <w:r>
              <w:rPr>
                <w:rFonts w:asciiTheme="minorHAnsi" w:hAnsiTheme="minorHAnsi" w:cstheme="minorHAnsi"/>
                <w:sz w:val="22"/>
                <w:szCs w:val="22"/>
                <w:lang w:eastAsia="en-US"/>
              </w:rPr>
              <w:t xml:space="preserve"> has</w:t>
            </w:r>
            <w:r w:rsidRPr="00AA3F50">
              <w:rPr>
                <w:rFonts w:asciiTheme="minorHAnsi" w:hAnsiTheme="minorHAnsi" w:cstheme="minorHAnsi"/>
                <w:sz w:val="22"/>
                <w:szCs w:val="22"/>
                <w:lang w:eastAsia="en-US"/>
              </w:rPr>
              <w:t xml:space="preserve"> professional responsibility to support the Enhanced Drug Treatment Service</w:t>
            </w:r>
            <w:r>
              <w:rPr>
                <w:rFonts w:asciiTheme="minorHAnsi" w:hAnsiTheme="minorHAnsi" w:cstheme="minorHAnsi"/>
                <w:sz w:val="22"/>
                <w:szCs w:val="22"/>
                <w:lang w:eastAsia="en-US"/>
              </w:rPr>
              <w:t xml:space="preserve"> (EDTS) in Glasgow</w:t>
            </w:r>
            <w:r w:rsidRPr="00AA3F50">
              <w:rPr>
                <w:rFonts w:asciiTheme="minorHAnsi" w:hAnsiTheme="minorHAnsi" w:cstheme="minorHAnsi"/>
                <w:sz w:val="22"/>
                <w:szCs w:val="22"/>
                <w:lang w:eastAsia="en-US"/>
              </w:rPr>
              <w:t xml:space="preserve"> and will be expected to act as the Accountable Aseptic Pharmacist whe</w:t>
            </w:r>
            <w:r>
              <w:rPr>
                <w:rFonts w:asciiTheme="minorHAnsi" w:hAnsiTheme="minorHAnsi" w:cstheme="minorHAnsi"/>
                <w:sz w:val="22"/>
                <w:szCs w:val="22"/>
                <w:lang w:eastAsia="en-US"/>
              </w:rPr>
              <w:t>n</w:t>
            </w:r>
            <w:r w:rsidRPr="00AA3F50">
              <w:rPr>
                <w:rFonts w:asciiTheme="minorHAnsi" w:hAnsiTheme="minorHAnsi" w:cstheme="minorHAnsi"/>
                <w:sz w:val="22"/>
                <w:szCs w:val="22"/>
                <w:lang w:eastAsia="en-US"/>
              </w:rPr>
              <w:t xml:space="preserve"> needed.</w:t>
            </w:r>
          </w:p>
          <w:p w14:paraId="31AF6E8C" w14:textId="77777777" w:rsidR="00AA3F50" w:rsidRPr="00AA3F50" w:rsidRDefault="00AA3F50" w:rsidP="00AA3F50">
            <w:pPr>
              <w:rPr>
                <w:rFonts w:asciiTheme="minorHAnsi" w:hAnsiTheme="minorHAnsi" w:cstheme="minorHAnsi"/>
                <w:sz w:val="22"/>
                <w:szCs w:val="22"/>
                <w:lang w:eastAsia="en-US"/>
              </w:rPr>
            </w:pPr>
          </w:p>
          <w:p w14:paraId="3230C0CF" w14:textId="77777777" w:rsidR="00AA3F50" w:rsidRPr="00AA3F50" w:rsidRDefault="00AA3F50" w:rsidP="00AA3F50">
            <w:pPr>
              <w:rPr>
                <w:rFonts w:asciiTheme="minorHAnsi" w:hAnsiTheme="minorHAnsi" w:cstheme="minorHAnsi"/>
                <w:sz w:val="22"/>
                <w:szCs w:val="22"/>
                <w:lang w:eastAsia="en-US"/>
              </w:rPr>
            </w:pPr>
            <w:r w:rsidRPr="00AA3F50">
              <w:rPr>
                <w:rFonts w:asciiTheme="minorHAnsi" w:hAnsiTheme="minorHAnsi" w:cstheme="minorHAnsi"/>
                <w:sz w:val="22"/>
                <w:szCs w:val="22"/>
                <w:lang w:eastAsia="en-US"/>
              </w:rPr>
              <w:t>The post</w:t>
            </w:r>
            <w:r>
              <w:rPr>
                <w:rFonts w:asciiTheme="minorHAnsi" w:hAnsiTheme="minorHAnsi" w:cstheme="minorHAnsi"/>
                <w:sz w:val="22"/>
                <w:szCs w:val="22"/>
                <w:lang w:eastAsia="en-US"/>
              </w:rPr>
              <w:t xml:space="preserve"> </w:t>
            </w:r>
            <w:r w:rsidRPr="00AA3F50">
              <w:rPr>
                <w:rFonts w:asciiTheme="minorHAnsi" w:hAnsiTheme="minorHAnsi" w:cstheme="minorHAnsi"/>
                <w:sz w:val="22"/>
                <w:szCs w:val="22"/>
                <w:lang w:eastAsia="en-US"/>
              </w:rPr>
              <w:t>holder will have involvement and oversight of the following</w:t>
            </w:r>
            <w:r>
              <w:rPr>
                <w:rFonts w:asciiTheme="minorHAnsi" w:hAnsiTheme="minorHAnsi" w:cstheme="minorHAnsi"/>
                <w:sz w:val="22"/>
                <w:szCs w:val="22"/>
                <w:lang w:eastAsia="en-US"/>
              </w:rPr>
              <w:t xml:space="preserve"> </w:t>
            </w:r>
            <w:r w:rsidR="00FA0346">
              <w:rPr>
                <w:rFonts w:asciiTheme="minorHAnsi" w:hAnsiTheme="minorHAnsi" w:cstheme="minorHAnsi"/>
                <w:sz w:val="22"/>
                <w:szCs w:val="22"/>
                <w:lang w:eastAsia="en-US"/>
              </w:rPr>
              <w:t xml:space="preserve">responsibilities </w:t>
            </w:r>
            <w:r>
              <w:rPr>
                <w:rFonts w:asciiTheme="minorHAnsi" w:hAnsiTheme="minorHAnsi" w:cstheme="minorHAnsi"/>
                <w:sz w:val="22"/>
                <w:szCs w:val="22"/>
                <w:lang w:eastAsia="en-US"/>
              </w:rPr>
              <w:t>in relation to EDTS</w:t>
            </w:r>
            <w:r w:rsidRPr="00AA3F50">
              <w:rPr>
                <w:rFonts w:asciiTheme="minorHAnsi" w:hAnsiTheme="minorHAnsi" w:cstheme="minorHAnsi"/>
                <w:sz w:val="22"/>
                <w:szCs w:val="22"/>
                <w:lang w:eastAsia="en-US"/>
              </w:rPr>
              <w:t>:</w:t>
            </w:r>
          </w:p>
          <w:p w14:paraId="136197C6" w14:textId="77777777" w:rsidR="000609F2" w:rsidRPr="003D5F06" w:rsidRDefault="000609F2" w:rsidP="00BF0754">
            <w:pPr>
              <w:rPr>
                <w:rFonts w:asciiTheme="minorHAnsi" w:hAnsiTheme="minorHAnsi" w:cstheme="minorHAnsi"/>
                <w:bCs/>
                <w:sz w:val="22"/>
                <w:szCs w:val="22"/>
              </w:rPr>
            </w:pPr>
          </w:p>
          <w:p w14:paraId="220840DA" w14:textId="77777777" w:rsidR="000609F2" w:rsidRDefault="003D455E" w:rsidP="00C402C4">
            <w:pPr>
              <w:pStyle w:val="Heading2"/>
              <w:rPr>
                <w:sz w:val="22"/>
                <w:szCs w:val="22"/>
              </w:rPr>
            </w:pPr>
            <w:r>
              <w:rPr>
                <w:sz w:val="22"/>
                <w:szCs w:val="22"/>
              </w:rPr>
              <w:t>Legislation</w:t>
            </w:r>
          </w:p>
          <w:p w14:paraId="31ACAE55" w14:textId="77777777" w:rsidR="003D455E" w:rsidRPr="003D455E" w:rsidRDefault="003D455E" w:rsidP="003D455E"/>
          <w:p w14:paraId="48A8C320" w14:textId="77777777" w:rsidR="000609F2" w:rsidRPr="003D5F06" w:rsidRDefault="000609F2" w:rsidP="000609F2">
            <w:pPr>
              <w:rPr>
                <w:rFonts w:asciiTheme="minorHAnsi" w:hAnsiTheme="minorHAnsi" w:cstheme="minorHAnsi"/>
                <w:sz w:val="22"/>
                <w:szCs w:val="22"/>
              </w:rPr>
            </w:pPr>
            <w:r w:rsidRPr="003D5F06">
              <w:rPr>
                <w:rFonts w:asciiTheme="minorHAnsi" w:hAnsiTheme="minorHAnsi" w:cstheme="minorHAnsi"/>
                <w:sz w:val="22"/>
                <w:szCs w:val="22"/>
              </w:rPr>
              <w:t>Responsible for oversight and checking of the:</w:t>
            </w:r>
          </w:p>
          <w:p w14:paraId="0D529113" w14:textId="77777777" w:rsidR="000609F2" w:rsidRPr="00E2668C" w:rsidRDefault="000609F2" w:rsidP="007127A1">
            <w:pPr>
              <w:pStyle w:val="ListParagraph"/>
              <w:numPr>
                <w:ilvl w:val="0"/>
                <w:numId w:val="16"/>
              </w:numPr>
              <w:spacing w:line="259" w:lineRule="auto"/>
              <w:rPr>
                <w:rFonts w:asciiTheme="minorHAnsi" w:hAnsiTheme="minorHAnsi" w:cstheme="minorHAnsi"/>
                <w:sz w:val="22"/>
                <w:szCs w:val="22"/>
              </w:rPr>
            </w:pPr>
            <w:r w:rsidRPr="00E2668C">
              <w:rPr>
                <w:rFonts w:asciiTheme="minorHAnsi" w:hAnsiTheme="minorHAnsi" w:cstheme="minorHAnsi"/>
                <w:sz w:val="22"/>
                <w:szCs w:val="22"/>
              </w:rPr>
              <w:lastRenderedPageBreak/>
              <w:t>Annual renewal application for the Home Office CD Premises licence, and continued compliance with the terms of the licence.</w:t>
            </w:r>
          </w:p>
          <w:p w14:paraId="33942F57" w14:textId="77777777" w:rsidR="000609F2" w:rsidRPr="00E2668C" w:rsidRDefault="000609F2" w:rsidP="007127A1">
            <w:pPr>
              <w:pStyle w:val="ListParagraph"/>
              <w:numPr>
                <w:ilvl w:val="0"/>
                <w:numId w:val="16"/>
              </w:numPr>
              <w:spacing w:line="259" w:lineRule="auto"/>
              <w:rPr>
                <w:rFonts w:asciiTheme="minorHAnsi" w:hAnsiTheme="minorHAnsi" w:cstheme="minorHAnsi"/>
                <w:sz w:val="22"/>
                <w:szCs w:val="22"/>
              </w:rPr>
            </w:pPr>
            <w:r w:rsidRPr="00E2668C">
              <w:rPr>
                <w:rFonts w:asciiTheme="minorHAnsi" w:hAnsiTheme="minorHAnsi" w:cstheme="minorHAnsi"/>
                <w:sz w:val="22"/>
                <w:szCs w:val="22"/>
              </w:rPr>
              <w:t xml:space="preserve">Application for new, and renewal of existing, Scottish Government Prescribers licences </w:t>
            </w:r>
          </w:p>
          <w:p w14:paraId="56E8E13D" w14:textId="77777777" w:rsidR="000609F2" w:rsidRPr="00E2668C" w:rsidRDefault="000609F2" w:rsidP="007127A1">
            <w:pPr>
              <w:pStyle w:val="ListParagraph"/>
              <w:numPr>
                <w:ilvl w:val="0"/>
                <w:numId w:val="16"/>
              </w:numPr>
              <w:spacing w:line="259" w:lineRule="auto"/>
              <w:rPr>
                <w:rFonts w:asciiTheme="minorHAnsi" w:hAnsiTheme="minorHAnsi" w:cstheme="minorHAnsi"/>
                <w:sz w:val="22"/>
                <w:szCs w:val="22"/>
              </w:rPr>
            </w:pPr>
            <w:r w:rsidRPr="00E2668C">
              <w:rPr>
                <w:rFonts w:asciiTheme="minorHAnsi" w:hAnsiTheme="minorHAnsi" w:cstheme="minorHAnsi"/>
                <w:sz w:val="22"/>
                <w:szCs w:val="22"/>
              </w:rPr>
              <w:t>Monitoring and oversight of new and the renewal of Disclosure Barring Service certificates for those named within the Home Office CD premises licence.</w:t>
            </w:r>
          </w:p>
          <w:p w14:paraId="3F15C9AF" w14:textId="77777777" w:rsidR="000609F2" w:rsidRPr="003D5F06" w:rsidRDefault="000609F2" w:rsidP="000609F2">
            <w:pPr>
              <w:rPr>
                <w:rFonts w:asciiTheme="minorHAnsi" w:hAnsiTheme="minorHAnsi" w:cstheme="minorHAnsi"/>
                <w:sz w:val="22"/>
                <w:szCs w:val="22"/>
              </w:rPr>
            </w:pPr>
          </w:p>
          <w:p w14:paraId="41E72753" w14:textId="77777777" w:rsidR="000609F2" w:rsidRDefault="00C402C4" w:rsidP="00C402C4">
            <w:pPr>
              <w:pStyle w:val="Heading2"/>
              <w:rPr>
                <w:sz w:val="22"/>
                <w:szCs w:val="22"/>
              </w:rPr>
            </w:pPr>
            <w:r w:rsidRPr="003D5F06">
              <w:rPr>
                <w:sz w:val="22"/>
                <w:szCs w:val="22"/>
              </w:rPr>
              <w:t xml:space="preserve">Legislative </w:t>
            </w:r>
            <w:r w:rsidR="003D455E">
              <w:rPr>
                <w:sz w:val="22"/>
                <w:szCs w:val="22"/>
              </w:rPr>
              <w:t>Reports</w:t>
            </w:r>
          </w:p>
          <w:p w14:paraId="5BDC7271" w14:textId="77777777" w:rsidR="003D455E" w:rsidRPr="003D455E" w:rsidRDefault="003D455E" w:rsidP="003D455E"/>
          <w:p w14:paraId="331F4A58" w14:textId="77777777" w:rsidR="000609F2" w:rsidRPr="003D5F06" w:rsidRDefault="000609F2" w:rsidP="000609F2">
            <w:pPr>
              <w:rPr>
                <w:rFonts w:asciiTheme="minorHAnsi" w:hAnsiTheme="minorHAnsi" w:cstheme="minorHAnsi"/>
                <w:sz w:val="22"/>
                <w:szCs w:val="22"/>
              </w:rPr>
            </w:pPr>
            <w:r w:rsidRPr="003D5F06">
              <w:rPr>
                <w:rFonts w:asciiTheme="minorHAnsi" w:hAnsiTheme="minorHAnsi" w:cstheme="minorHAnsi"/>
                <w:sz w:val="22"/>
                <w:szCs w:val="22"/>
              </w:rPr>
              <w:t>Responsible for the oversight and checking of reports as part of the legislation requirements:</w:t>
            </w:r>
          </w:p>
          <w:p w14:paraId="5273DE05" w14:textId="77777777" w:rsidR="000609F2" w:rsidRPr="00E2668C" w:rsidRDefault="000609F2" w:rsidP="007127A1">
            <w:pPr>
              <w:pStyle w:val="ListParagraph"/>
              <w:numPr>
                <w:ilvl w:val="0"/>
                <w:numId w:val="15"/>
              </w:numPr>
              <w:spacing w:line="259" w:lineRule="auto"/>
              <w:rPr>
                <w:rFonts w:asciiTheme="minorHAnsi" w:hAnsiTheme="minorHAnsi" w:cstheme="minorHAnsi"/>
                <w:sz w:val="22"/>
                <w:szCs w:val="22"/>
              </w:rPr>
            </w:pPr>
            <w:r w:rsidRPr="00E2668C">
              <w:rPr>
                <w:rFonts w:asciiTheme="minorHAnsi" w:hAnsiTheme="minorHAnsi" w:cstheme="minorHAnsi"/>
                <w:sz w:val="22"/>
                <w:szCs w:val="22"/>
              </w:rPr>
              <w:t xml:space="preserve">Home Office Annual Report </w:t>
            </w:r>
          </w:p>
          <w:p w14:paraId="42194DAB" w14:textId="77777777" w:rsidR="000609F2" w:rsidRPr="00E2668C" w:rsidRDefault="000609F2" w:rsidP="007127A1">
            <w:pPr>
              <w:pStyle w:val="ListParagraph"/>
              <w:numPr>
                <w:ilvl w:val="0"/>
                <w:numId w:val="15"/>
              </w:numPr>
              <w:spacing w:line="259" w:lineRule="auto"/>
              <w:rPr>
                <w:rFonts w:asciiTheme="minorHAnsi" w:hAnsiTheme="minorHAnsi" w:cstheme="minorHAnsi"/>
                <w:sz w:val="22"/>
                <w:szCs w:val="22"/>
              </w:rPr>
            </w:pPr>
            <w:r w:rsidRPr="00E2668C">
              <w:rPr>
                <w:rFonts w:asciiTheme="minorHAnsi" w:hAnsiTheme="minorHAnsi" w:cstheme="minorHAnsi"/>
                <w:sz w:val="22"/>
                <w:szCs w:val="22"/>
              </w:rPr>
              <w:t>Pharmacy element of the Scottish Government Annual Report</w:t>
            </w:r>
          </w:p>
          <w:p w14:paraId="5FC56984" w14:textId="77777777" w:rsidR="000609F2" w:rsidRPr="00E2668C" w:rsidRDefault="000609F2" w:rsidP="007127A1">
            <w:pPr>
              <w:pStyle w:val="ListParagraph"/>
              <w:numPr>
                <w:ilvl w:val="0"/>
                <w:numId w:val="15"/>
              </w:numPr>
              <w:spacing w:line="259" w:lineRule="auto"/>
              <w:rPr>
                <w:rFonts w:asciiTheme="minorHAnsi" w:hAnsiTheme="minorHAnsi" w:cstheme="minorHAnsi"/>
                <w:sz w:val="22"/>
                <w:szCs w:val="22"/>
              </w:rPr>
            </w:pPr>
            <w:r w:rsidRPr="00E2668C">
              <w:rPr>
                <w:rFonts w:asciiTheme="minorHAnsi" w:hAnsiTheme="minorHAnsi" w:cstheme="minorHAnsi"/>
                <w:sz w:val="22"/>
                <w:szCs w:val="22"/>
              </w:rPr>
              <w:t>Monitoring of all Legislative reports and deadlines.</w:t>
            </w:r>
          </w:p>
          <w:p w14:paraId="336DE956" w14:textId="77777777" w:rsidR="000609F2" w:rsidRPr="003D5F06" w:rsidRDefault="000609F2" w:rsidP="000609F2">
            <w:pPr>
              <w:rPr>
                <w:rFonts w:asciiTheme="minorHAnsi" w:hAnsiTheme="minorHAnsi" w:cstheme="minorHAnsi"/>
                <w:sz w:val="22"/>
                <w:szCs w:val="22"/>
              </w:rPr>
            </w:pPr>
          </w:p>
          <w:p w14:paraId="1A9D4FCD" w14:textId="77777777" w:rsidR="000609F2" w:rsidRDefault="003D455E" w:rsidP="00C402C4">
            <w:pPr>
              <w:pStyle w:val="Heading2"/>
              <w:rPr>
                <w:sz w:val="22"/>
                <w:szCs w:val="22"/>
              </w:rPr>
            </w:pPr>
            <w:r>
              <w:rPr>
                <w:sz w:val="22"/>
                <w:szCs w:val="22"/>
              </w:rPr>
              <w:t>Management Reports</w:t>
            </w:r>
          </w:p>
          <w:p w14:paraId="200B30DC" w14:textId="77777777" w:rsidR="003D455E" w:rsidRPr="003D455E" w:rsidRDefault="003D455E" w:rsidP="003D455E"/>
          <w:p w14:paraId="685E230A" w14:textId="77777777" w:rsidR="000609F2" w:rsidRPr="003D5F06" w:rsidRDefault="000609F2" w:rsidP="000609F2">
            <w:pPr>
              <w:rPr>
                <w:rFonts w:asciiTheme="minorHAnsi" w:hAnsiTheme="minorHAnsi" w:cstheme="minorHAnsi"/>
                <w:sz w:val="22"/>
                <w:szCs w:val="22"/>
              </w:rPr>
            </w:pPr>
            <w:r w:rsidRPr="003D5F06">
              <w:rPr>
                <w:rFonts w:asciiTheme="minorHAnsi" w:hAnsiTheme="minorHAnsi" w:cstheme="minorHAnsi"/>
                <w:sz w:val="22"/>
                <w:szCs w:val="22"/>
              </w:rPr>
              <w:t>Oversight and monitoring of:</w:t>
            </w:r>
          </w:p>
          <w:p w14:paraId="7E731C88" w14:textId="77777777" w:rsidR="000609F2" w:rsidRPr="00E2668C" w:rsidRDefault="000609F2" w:rsidP="007127A1">
            <w:pPr>
              <w:pStyle w:val="ListParagraph"/>
              <w:numPr>
                <w:ilvl w:val="0"/>
                <w:numId w:val="14"/>
              </w:numPr>
              <w:spacing w:line="259" w:lineRule="auto"/>
              <w:rPr>
                <w:rFonts w:asciiTheme="minorHAnsi" w:hAnsiTheme="minorHAnsi" w:cstheme="minorHAnsi"/>
                <w:sz w:val="22"/>
                <w:szCs w:val="22"/>
              </w:rPr>
            </w:pPr>
            <w:r w:rsidRPr="00E2668C">
              <w:rPr>
                <w:rFonts w:asciiTheme="minorHAnsi" w:hAnsiTheme="minorHAnsi" w:cstheme="minorHAnsi"/>
                <w:sz w:val="22"/>
                <w:szCs w:val="22"/>
              </w:rPr>
              <w:t>Pharmacy Management Reports</w:t>
            </w:r>
          </w:p>
          <w:p w14:paraId="211A8ECF" w14:textId="77777777" w:rsidR="000609F2" w:rsidRPr="00E2668C" w:rsidRDefault="000609F2" w:rsidP="007127A1">
            <w:pPr>
              <w:pStyle w:val="ListParagraph"/>
              <w:numPr>
                <w:ilvl w:val="0"/>
                <w:numId w:val="14"/>
              </w:numPr>
              <w:spacing w:line="259" w:lineRule="auto"/>
              <w:rPr>
                <w:rFonts w:asciiTheme="minorHAnsi" w:hAnsiTheme="minorHAnsi" w:cstheme="minorHAnsi"/>
                <w:sz w:val="22"/>
                <w:szCs w:val="22"/>
              </w:rPr>
            </w:pPr>
            <w:r w:rsidRPr="00E2668C">
              <w:rPr>
                <w:rFonts w:asciiTheme="minorHAnsi" w:hAnsiTheme="minorHAnsi" w:cstheme="minorHAnsi"/>
                <w:sz w:val="22"/>
                <w:szCs w:val="22"/>
              </w:rPr>
              <w:t>EDTS Operational Executive Group Reports.</w:t>
            </w:r>
          </w:p>
          <w:p w14:paraId="12E5695A" w14:textId="77777777" w:rsidR="000609F2" w:rsidRPr="003D5F06" w:rsidRDefault="000609F2" w:rsidP="000609F2">
            <w:pPr>
              <w:rPr>
                <w:rFonts w:asciiTheme="minorHAnsi" w:hAnsiTheme="minorHAnsi" w:cstheme="minorHAnsi"/>
                <w:sz w:val="22"/>
                <w:szCs w:val="22"/>
              </w:rPr>
            </w:pPr>
          </w:p>
          <w:p w14:paraId="0607667C" w14:textId="77777777" w:rsidR="000609F2" w:rsidRDefault="000609F2" w:rsidP="00C402C4">
            <w:pPr>
              <w:pStyle w:val="Heading2"/>
              <w:rPr>
                <w:sz w:val="22"/>
                <w:szCs w:val="22"/>
              </w:rPr>
            </w:pPr>
            <w:r w:rsidRPr="003D5F06">
              <w:rPr>
                <w:sz w:val="22"/>
                <w:szCs w:val="22"/>
              </w:rPr>
              <w:t>Asepti</w:t>
            </w:r>
            <w:r w:rsidR="003D455E">
              <w:rPr>
                <w:sz w:val="22"/>
                <w:szCs w:val="22"/>
              </w:rPr>
              <w:t>c</w:t>
            </w:r>
          </w:p>
          <w:p w14:paraId="64F34CC8" w14:textId="77777777" w:rsidR="003D455E" w:rsidRPr="003D455E" w:rsidRDefault="003D455E" w:rsidP="003D455E"/>
          <w:p w14:paraId="64D57529" w14:textId="77777777" w:rsidR="000609F2" w:rsidRPr="003D5F06" w:rsidRDefault="000609F2" w:rsidP="000609F2">
            <w:pPr>
              <w:rPr>
                <w:rFonts w:asciiTheme="minorHAnsi" w:hAnsiTheme="minorHAnsi" w:cstheme="minorHAnsi"/>
                <w:sz w:val="22"/>
                <w:szCs w:val="22"/>
              </w:rPr>
            </w:pPr>
            <w:r w:rsidRPr="003D5F06">
              <w:rPr>
                <w:rFonts w:asciiTheme="minorHAnsi" w:hAnsiTheme="minorHAnsi" w:cstheme="minorHAnsi"/>
                <w:sz w:val="22"/>
                <w:szCs w:val="22"/>
              </w:rPr>
              <w:t>As an accountable pharmacist within EDTS, this post is responsible for:</w:t>
            </w:r>
          </w:p>
          <w:p w14:paraId="6BFCA44C" w14:textId="77777777" w:rsidR="000609F2" w:rsidRPr="00E2668C" w:rsidRDefault="000609F2" w:rsidP="007127A1">
            <w:pPr>
              <w:pStyle w:val="ListParagraph"/>
              <w:numPr>
                <w:ilvl w:val="0"/>
                <w:numId w:val="13"/>
              </w:numPr>
              <w:spacing w:line="259" w:lineRule="auto"/>
              <w:rPr>
                <w:rFonts w:asciiTheme="minorHAnsi" w:hAnsiTheme="minorHAnsi" w:cstheme="minorHAnsi"/>
                <w:sz w:val="22"/>
                <w:szCs w:val="22"/>
              </w:rPr>
            </w:pPr>
            <w:r w:rsidRPr="00E2668C">
              <w:rPr>
                <w:rFonts w:asciiTheme="minorHAnsi" w:hAnsiTheme="minorHAnsi" w:cstheme="minorHAnsi"/>
                <w:sz w:val="22"/>
                <w:szCs w:val="22"/>
              </w:rPr>
              <w:t>Compliance with guidelines regarding the preparation of patient doses within an aseptic environment</w:t>
            </w:r>
          </w:p>
          <w:p w14:paraId="5637E1DB" w14:textId="77777777" w:rsidR="000609F2" w:rsidRPr="00E2668C" w:rsidRDefault="000609F2" w:rsidP="007127A1">
            <w:pPr>
              <w:pStyle w:val="ListParagraph"/>
              <w:numPr>
                <w:ilvl w:val="0"/>
                <w:numId w:val="13"/>
              </w:numPr>
              <w:spacing w:line="259" w:lineRule="auto"/>
              <w:rPr>
                <w:rFonts w:asciiTheme="minorHAnsi" w:hAnsiTheme="minorHAnsi" w:cstheme="minorHAnsi"/>
                <w:sz w:val="22"/>
                <w:szCs w:val="22"/>
              </w:rPr>
            </w:pPr>
            <w:r w:rsidRPr="00E2668C">
              <w:rPr>
                <w:rFonts w:asciiTheme="minorHAnsi" w:hAnsiTheme="minorHAnsi" w:cstheme="minorHAnsi"/>
                <w:sz w:val="22"/>
                <w:szCs w:val="22"/>
              </w:rPr>
              <w:t>Oversight and compliance with national and local requirements for the development and implementation of a Quality Management System</w:t>
            </w:r>
          </w:p>
          <w:p w14:paraId="38E07E47" w14:textId="77777777" w:rsidR="000609F2" w:rsidRPr="00E2668C" w:rsidRDefault="000609F2" w:rsidP="007127A1">
            <w:pPr>
              <w:pStyle w:val="ListParagraph"/>
              <w:numPr>
                <w:ilvl w:val="0"/>
                <w:numId w:val="13"/>
              </w:numPr>
              <w:spacing w:line="259" w:lineRule="auto"/>
              <w:rPr>
                <w:rFonts w:asciiTheme="minorHAnsi" w:hAnsiTheme="minorHAnsi" w:cstheme="minorHAnsi"/>
                <w:sz w:val="22"/>
                <w:szCs w:val="22"/>
              </w:rPr>
            </w:pPr>
            <w:r w:rsidRPr="00E2668C">
              <w:rPr>
                <w:rFonts w:asciiTheme="minorHAnsi" w:hAnsiTheme="minorHAnsi" w:cstheme="minorHAnsi"/>
                <w:sz w:val="22"/>
                <w:szCs w:val="22"/>
              </w:rPr>
              <w:t xml:space="preserve">Oversight and compliance with National and Local guidance and standards relating to Quality Assurance </w:t>
            </w:r>
          </w:p>
          <w:p w14:paraId="17593CF7" w14:textId="77777777" w:rsidR="000609F2" w:rsidRPr="00E2668C" w:rsidRDefault="000609F2" w:rsidP="007127A1">
            <w:pPr>
              <w:pStyle w:val="ListParagraph"/>
              <w:numPr>
                <w:ilvl w:val="0"/>
                <w:numId w:val="13"/>
              </w:numPr>
              <w:spacing w:line="259" w:lineRule="auto"/>
              <w:rPr>
                <w:rFonts w:asciiTheme="minorHAnsi" w:hAnsiTheme="minorHAnsi" w:cstheme="minorHAnsi"/>
                <w:sz w:val="22"/>
                <w:szCs w:val="22"/>
              </w:rPr>
            </w:pPr>
            <w:r w:rsidRPr="00E2668C">
              <w:rPr>
                <w:rFonts w:asciiTheme="minorHAnsi" w:hAnsiTheme="minorHAnsi" w:cstheme="minorHAnsi"/>
                <w:sz w:val="22"/>
                <w:szCs w:val="22"/>
              </w:rPr>
              <w:t>Oversight and monitoring of audits</w:t>
            </w:r>
          </w:p>
          <w:p w14:paraId="55849B08" w14:textId="77777777" w:rsidR="000609F2" w:rsidRPr="00E2668C" w:rsidRDefault="000609F2" w:rsidP="007127A1">
            <w:pPr>
              <w:pStyle w:val="ListParagraph"/>
              <w:numPr>
                <w:ilvl w:val="0"/>
                <w:numId w:val="13"/>
              </w:numPr>
              <w:spacing w:line="259" w:lineRule="auto"/>
              <w:rPr>
                <w:rFonts w:asciiTheme="minorHAnsi" w:hAnsiTheme="minorHAnsi" w:cstheme="minorHAnsi"/>
                <w:sz w:val="22"/>
                <w:szCs w:val="22"/>
              </w:rPr>
            </w:pPr>
            <w:r w:rsidRPr="00E2668C">
              <w:rPr>
                <w:rFonts w:asciiTheme="minorHAnsi" w:hAnsiTheme="minorHAnsi" w:cstheme="minorHAnsi"/>
                <w:sz w:val="22"/>
                <w:szCs w:val="22"/>
              </w:rPr>
              <w:t>Oversight and monitoring of SOPs</w:t>
            </w:r>
          </w:p>
          <w:p w14:paraId="5B3C70CC" w14:textId="77777777" w:rsidR="000609F2" w:rsidRPr="00E2668C" w:rsidRDefault="000609F2" w:rsidP="007127A1">
            <w:pPr>
              <w:pStyle w:val="ListParagraph"/>
              <w:numPr>
                <w:ilvl w:val="0"/>
                <w:numId w:val="13"/>
              </w:numPr>
              <w:spacing w:line="259" w:lineRule="auto"/>
              <w:rPr>
                <w:rFonts w:asciiTheme="minorHAnsi" w:hAnsiTheme="minorHAnsi" w:cstheme="minorHAnsi"/>
                <w:sz w:val="22"/>
                <w:szCs w:val="22"/>
              </w:rPr>
            </w:pPr>
            <w:r w:rsidRPr="00E2668C">
              <w:rPr>
                <w:rFonts w:asciiTheme="minorHAnsi" w:hAnsiTheme="minorHAnsi" w:cstheme="minorHAnsi"/>
                <w:sz w:val="22"/>
                <w:szCs w:val="22"/>
              </w:rPr>
              <w:t>Oversight and monitoring of staff training in all aspects of the service, and compliance with National Accreditation Framework Requirements</w:t>
            </w:r>
          </w:p>
          <w:p w14:paraId="38C03BB8" w14:textId="77777777" w:rsidR="000609F2" w:rsidRPr="00E2668C" w:rsidRDefault="000609F2" w:rsidP="007127A1">
            <w:pPr>
              <w:pStyle w:val="ListParagraph"/>
              <w:numPr>
                <w:ilvl w:val="0"/>
                <w:numId w:val="13"/>
              </w:numPr>
              <w:spacing w:line="259" w:lineRule="auto"/>
              <w:rPr>
                <w:rFonts w:asciiTheme="minorHAnsi" w:hAnsiTheme="minorHAnsi" w:cstheme="minorHAnsi"/>
                <w:sz w:val="22"/>
                <w:szCs w:val="22"/>
              </w:rPr>
            </w:pPr>
            <w:r w:rsidRPr="00E2668C">
              <w:rPr>
                <w:rFonts w:asciiTheme="minorHAnsi" w:hAnsiTheme="minorHAnsi" w:cstheme="minorHAnsi"/>
                <w:sz w:val="22"/>
                <w:szCs w:val="22"/>
              </w:rPr>
              <w:t>Ensure compliance with product approval guidelines</w:t>
            </w:r>
          </w:p>
          <w:p w14:paraId="41BFD41E" w14:textId="77777777" w:rsidR="000609F2" w:rsidRDefault="000609F2" w:rsidP="007127A1">
            <w:pPr>
              <w:pStyle w:val="ListParagraph"/>
              <w:numPr>
                <w:ilvl w:val="0"/>
                <w:numId w:val="13"/>
              </w:numPr>
              <w:spacing w:line="259" w:lineRule="auto"/>
              <w:rPr>
                <w:rFonts w:asciiTheme="minorHAnsi" w:hAnsiTheme="minorHAnsi" w:cstheme="minorHAnsi"/>
                <w:sz w:val="22"/>
                <w:szCs w:val="22"/>
              </w:rPr>
            </w:pPr>
            <w:r w:rsidRPr="00E2668C">
              <w:rPr>
                <w:rFonts w:asciiTheme="minorHAnsi" w:hAnsiTheme="minorHAnsi" w:cstheme="minorHAnsi"/>
                <w:sz w:val="22"/>
                <w:szCs w:val="22"/>
              </w:rPr>
              <w:t>Oversight and management of product non-compliance processes, error detection and intervention.</w:t>
            </w:r>
          </w:p>
          <w:p w14:paraId="7739474E" w14:textId="77777777" w:rsidR="00DD2BFD" w:rsidRDefault="00DD2BFD" w:rsidP="00DD2BFD">
            <w:pPr>
              <w:spacing w:line="259" w:lineRule="auto"/>
              <w:rPr>
                <w:rFonts w:asciiTheme="minorHAnsi" w:hAnsiTheme="minorHAnsi" w:cstheme="minorHAnsi"/>
                <w:sz w:val="22"/>
                <w:szCs w:val="22"/>
              </w:rPr>
            </w:pPr>
          </w:p>
          <w:p w14:paraId="6B717551" w14:textId="77777777" w:rsidR="00DD2BFD" w:rsidRDefault="00DD2BFD" w:rsidP="00DD2BFD">
            <w:pPr>
              <w:pStyle w:val="Heading1"/>
            </w:pPr>
            <w:r w:rsidRPr="003D5F06">
              <w:t>Pr</w:t>
            </w:r>
            <w:r w:rsidR="003D455E">
              <w:t>oject Management</w:t>
            </w:r>
          </w:p>
          <w:p w14:paraId="7AAE9989" w14:textId="77777777" w:rsidR="006872B6" w:rsidRDefault="006872B6" w:rsidP="006872B6">
            <w:pPr>
              <w:rPr>
                <w:lang w:eastAsia="en-US"/>
              </w:rPr>
            </w:pPr>
          </w:p>
          <w:p w14:paraId="17451961" w14:textId="77777777" w:rsidR="006872B6" w:rsidRPr="006872B6" w:rsidRDefault="006872B6" w:rsidP="006872B6">
            <w:pPr>
              <w:rPr>
                <w:rFonts w:asciiTheme="minorHAnsi" w:hAnsiTheme="minorHAnsi" w:cstheme="minorHAnsi"/>
                <w:sz w:val="22"/>
                <w:szCs w:val="22"/>
                <w:lang w:eastAsia="en-US"/>
              </w:rPr>
            </w:pPr>
            <w:r w:rsidRPr="006872B6">
              <w:rPr>
                <w:rFonts w:asciiTheme="minorHAnsi" w:hAnsiTheme="minorHAnsi" w:cstheme="minorHAnsi"/>
                <w:sz w:val="22"/>
                <w:szCs w:val="22"/>
                <w:lang w:eastAsia="en-US"/>
              </w:rPr>
              <w:t>The post holder will be expected to undertake the following responsibilities:</w:t>
            </w:r>
          </w:p>
          <w:p w14:paraId="50EB5469" w14:textId="77777777" w:rsidR="00DD2BFD" w:rsidRPr="003B2D1B" w:rsidRDefault="00DD2BFD" w:rsidP="00DD2BFD"/>
          <w:p w14:paraId="6F12267E" w14:textId="77777777" w:rsidR="00DD2BFD" w:rsidRPr="003D5F06" w:rsidRDefault="00DD2BFD" w:rsidP="00DD2BFD">
            <w:pPr>
              <w:rPr>
                <w:rFonts w:asciiTheme="minorHAnsi" w:hAnsiTheme="minorHAnsi" w:cstheme="minorHAnsi"/>
                <w:bCs/>
                <w:sz w:val="22"/>
                <w:szCs w:val="22"/>
              </w:rPr>
            </w:pPr>
            <w:r w:rsidRPr="003D5F06">
              <w:rPr>
                <w:rFonts w:asciiTheme="minorHAnsi" w:hAnsiTheme="minorHAnsi" w:cstheme="minorHAnsi"/>
                <w:bCs/>
                <w:sz w:val="22"/>
                <w:szCs w:val="22"/>
              </w:rPr>
              <w:t>Develop project management documentation, and oversee implementation, including:</w:t>
            </w:r>
          </w:p>
          <w:p w14:paraId="265BB4A0" w14:textId="77777777" w:rsidR="00DD2BFD" w:rsidRPr="00DD2BFD" w:rsidRDefault="00DD2BFD" w:rsidP="007127A1">
            <w:pPr>
              <w:pStyle w:val="ListParagraph"/>
              <w:numPr>
                <w:ilvl w:val="0"/>
                <w:numId w:val="17"/>
              </w:numPr>
              <w:rPr>
                <w:rFonts w:asciiTheme="minorHAnsi" w:hAnsiTheme="minorHAnsi" w:cstheme="minorHAnsi"/>
                <w:bCs/>
                <w:sz w:val="22"/>
                <w:szCs w:val="22"/>
              </w:rPr>
            </w:pPr>
            <w:r w:rsidRPr="00DD2BFD">
              <w:rPr>
                <w:rFonts w:asciiTheme="minorHAnsi" w:hAnsiTheme="minorHAnsi" w:cstheme="minorHAnsi"/>
                <w:bCs/>
                <w:sz w:val="22"/>
                <w:szCs w:val="22"/>
              </w:rPr>
              <w:t>Service specifications</w:t>
            </w:r>
          </w:p>
          <w:p w14:paraId="272D138D" w14:textId="77777777" w:rsidR="00DD2BFD" w:rsidRPr="00DD2BFD" w:rsidRDefault="00DD2BFD" w:rsidP="007127A1">
            <w:pPr>
              <w:pStyle w:val="ListParagraph"/>
              <w:numPr>
                <w:ilvl w:val="0"/>
                <w:numId w:val="17"/>
              </w:numPr>
              <w:rPr>
                <w:rFonts w:asciiTheme="minorHAnsi" w:hAnsiTheme="minorHAnsi" w:cstheme="minorHAnsi"/>
                <w:bCs/>
                <w:sz w:val="22"/>
                <w:szCs w:val="22"/>
              </w:rPr>
            </w:pPr>
            <w:r w:rsidRPr="00DD2BFD">
              <w:rPr>
                <w:rFonts w:asciiTheme="minorHAnsi" w:hAnsiTheme="minorHAnsi" w:cstheme="minorHAnsi"/>
                <w:bCs/>
                <w:sz w:val="22"/>
                <w:szCs w:val="22"/>
              </w:rPr>
              <w:t>SOPs</w:t>
            </w:r>
          </w:p>
          <w:p w14:paraId="0753CF42" w14:textId="77777777" w:rsidR="00DD2BFD" w:rsidRPr="00DD2BFD" w:rsidRDefault="00DD2BFD" w:rsidP="007127A1">
            <w:pPr>
              <w:pStyle w:val="ListParagraph"/>
              <w:numPr>
                <w:ilvl w:val="0"/>
                <w:numId w:val="17"/>
              </w:numPr>
              <w:rPr>
                <w:rFonts w:asciiTheme="minorHAnsi" w:hAnsiTheme="minorHAnsi" w:cstheme="minorHAnsi"/>
                <w:bCs/>
                <w:sz w:val="22"/>
                <w:szCs w:val="22"/>
              </w:rPr>
            </w:pPr>
            <w:r w:rsidRPr="00DD2BFD">
              <w:rPr>
                <w:rFonts w:asciiTheme="minorHAnsi" w:hAnsiTheme="minorHAnsi" w:cstheme="minorHAnsi"/>
                <w:bCs/>
                <w:sz w:val="22"/>
                <w:szCs w:val="22"/>
              </w:rPr>
              <w:t>Governance arrangements</w:t>
            </w:r>
          </w:p>
          <w:p w14:paraId="3542D1F2" w14:textId="77777777" w:rsidR="00DD2BFD" w:rsidRPr="00DD2BFD" w:rsidRDefault="00DD2BFD" w:rsidP="007127A1">
            <w:pPr>
              <w:pStyle w:val="ListParagraph"/>
              <w:numPr>
                <w:ilvl w:val="0"/>
                <w:numId w:val="17"/>
              </w:numPr>
              <w:rPr>
                <w:rFonts w:asciiTheme="minorHAnsi" w:hAnsiTheme="minorHAnsi" w:cstheme="minorHAnsi"/>
                <w:bCs/>
                <w:sz w:val="22"/>
                <w:szCs w:val="22"/>
              </w:rPr>
            </w:pPr>
            <w:r w:rsidRPr="00DD2BFD">
              <w:rPr>
                <w:rFonts w:asciiTheme="minorHAnsi" w:hAnsiTheme="minorHAnsi" w:cstheme="minorHAnsi"/>
                <w:bCs/>
                <w:sz w:val="22"/>
                <w:szCs w:val="22"/>
              </w:rPr>
              <w:t>Risk assessments</w:t>
            </w:r>
          </w:p>
          <w:p w14:paraId="5F7D08E1" w14:textId="77777777" w:rsidR="00DD2BFD" w:rsidRPr="00DD2BFD" w:rsidRDefault="00DD2BFD" w:rsidP="007127A1">
            <w:pPr>
              <w:pStyle w:val="ListParagraph"/>
              <w:numPr>
                <w:ilvl w:val="0"/>
                <w:numId w:val="17"/>
              </w:numPr>
              <w:rPr>
                <w:rFonts w:asciiTheme="minorHAnsi" w:hAnsiTheme="minorHAnsi" w:cstheme="minorHAnsi"/>
                <w:bCs/>
                <w:sz w:val="22"/>
                <w:szCs w:val="22"/>
              </w:rPr>
            </w:pPr>
            <w:r w:rsidRPr="00DD2BFD">
              <w:rPr>
                <w:rFonts w:asciiTheme="minorHAnsi" w:hAnsiTheme="minorHAnsi" w:cstheme="minorHAnsi"/>
                <w:bCs/>
                <w:sz w:val="22"/>
                <w:szCs w:val="22"/>
              </w:rPr>
              <w:t>Equality Impact Assessments (EQIA)</w:t>
            </w:r>
          </w:p>
          <w:p w14:paraId="5ACA8304" w14:textId="77777777" w:rsidR="00DD2BFD" w:rsidRPr="00DD2BFD" w:rsidRDefault="00DD2BFD" w:rsidP="007127A1">
            <w:pPr>
              <w:pStyle w:val="ListParagraph"/>
              <w:numPr>
                <w:ilvl w:val="0"/>
                <w:numId w:val="17"/>
              </w:numPr>
              <w:rPr>
                <w:rFonts w:asciiTheme="minorHAnsi" w:hAnsiTheme="minorHAnsi" w:cstheme="minorHAnsi"/>
                <w:bCs/>
                <w:sz w:val="22"/>
                <w:szCs w:val="22"/>
              </w:rPr>
            </w:pPr>
            <w:r w:rsidRPr="00DD2BFD">
              <w:rPr>
                <w:rFonts w:asciiTheme="minorHAnsi" w:hAnsiTheme="minorHAnsi" w:cstheme="minorHAnsi"/>
                <w:bCs/>
                <w:sz w:val="22"/>
                <w:szCs w:val="22"/>
              </w:rPr>
              <w:t>Compliance with infection control policies</w:t>
            </w:r>
          </w:p>
          <w:p w14:paraId="26112425" w14:textId="77777777" w:rsidR="00DD2BFD" w:rsidRPr="003D5F06" w:rsidRDefault="00DD2BFD" w:rsidP="00DD2BFD">
            <w:pPr>
              <w:rPr>
                <w:rFonts w:asciiTheme="minorHAnsi" w:hAnsiTheme="minorHAnsi" w:cstheme="minorHAnsi"/>
                <w:bCs/>
                <w:sz w:val="22"/>
                <w:szCs w:val="22"/>
              </w:rPr>
            </w:pPr>
          </w:p>
          <w:p w14:paraId="7AA4644C" w14:textId="77777777" w:rsidR="00DD2BFD" w:rsidRPr="003D5F06" w:rsidRDefault="00DD2BFD" w:rsidP="00DD2BFD">
            <w:pPr>
              <w:rPr>
                <w:rFonts w:asciiTheme="minorHAnsi" w:hAnsiTheme="minorHAnsi" w:cstheme="minorHAnsi"/>
                <w:bCs/>
                <w:sz w:val="22"/>
                <w:szCs w:val="22"/>
              </w:rPr>
            </w:pPr>
            <w:r w:rsidRPr="003D5F06">
              <w:rPr>
                <w:rFonts w:asciiTheme="minorHAnsi" w:hAnsiTheme="minorHAnsi" w:cstheme="minorHAnsi"/>
                <w:bCs/>
                <w:sz w:val="22"/>
                <w:szCs w:val="22"/>
              </w:rPr>
              <w:t>Develop IT solutions for Community Pharmacy / ADRS services:</w:t>
            </w:r>
          </w:p>
          <w:p w14:paraId="0FA8B50B" w14:textId="77777777" w:rsidR="00DD2BFD" w:rsidRPr="00DD2BFD" w:rsidRDefault="00DD2BFD" w:rsidP="007127A1">
            <w:pPr>
              <w:pStyle w:val="ListParagraph"/>
              <w:numPr>
                <w:ilvl w:val="0"/>
                <w:numId w:val="19"/>
              </w:numPr>
              <w:rPr>
                <w:rFonts w:asciiTheme="minorHAnsi" w:hAnsiTheme="minorHAnsi" w:cstheme="minorHAnsi"/>
                <w:bCs/>
                <w:sz w:val="22"/>
                <w:szCs w:val="22"/>
              </w:rPr>
            </w:pPr>
            <w:r w:rsidRPr="00DD2BFD">
              <w:rPr>
                <w:rFonts w:asciiTheme="minorHAnsi" w:hAnsiTheme="minorHAnsi" w:cstheme="minorHAnsi"/>
                <w:bCs/>
                <w:sz w:val="22"/>
                <w:szCs w:val="22"/>
              </w:rPr>
              <w:t>NEO OST Module</w:t>
            </w:r>
          </w:p>
          <w:p w14:paraId="56361D2B" w14:textId="77777777" w:rsidR="00DD2BFD" w:rsidRPr="00DD2BFD" w:rsidRDefault="00DD2BFD" w:rsidP="007127A1">
            <w:pPr>
              <w:pStyle w:val="ListParagraph"/>
              <w:numPr>
                <w:ilvl w:val="0"/>
                <w:numId w:val="19"/>
              </w:numPr>
              <w:rPr>
                <w:rFonts w:asciiTheme="minorHAnsi" w:hAnsiTheme="minorHAnsi" w:cstheme="minorHAnsi"/>
                <w:bCs/>
                <w:sz w:val="22"/>
                <w:szCs w:val="22"/>
              </w:rPr>
            </w:pPr>
            <w:r w:rsidRPr="00DD2BFD">
              <w:rPr>
                <w:rFonts w:asciiTheme="minorHAnsi" w:hAnsiTheme="minorHAnsi" w:cstheme="minorHAnsi"/>
                <w:bCs/>
                <w:sz w:val="22"/>
                <w:szCs w:val="22"/>
              </w:rPr>
              <w:t>NEO Naloxone Provision Module</w:t>
            </w:r>
          </w:p>
          <w:p w14:paraId="7509E0F8" w14:textId="77777777" w:rsidR="00DD2BFD" w:rsidRPr="00DD2BFD" w:rsidRDefault="00DD2BFD" w:rsidP="007127A1">
            <w:pPr>
              <w:pStyle w:val="ListParagraph"/>
              <w:numPr>
                <w:ilvl w:val="0"/>
                <w:numId w:val="19"/>
              </w:numPr>
              <w:rPr>
                <w:rFonts w:asciiTheme="minorHAnsi" w:hAnsiTheme="minorHAnsi" w:cstheme="minorHAnsi"/>
                <w:bCs/>
                <w:sz w:val="22"/>
                <w:szCs w:val="22"/>
              </w:rPr>
            </w:pPr>
            <w:r w:rsidRPr="00DD2BFD">
              <w:rPr>
                <w:rFonts w:asciiTheme="minorHAnsi" w:hAnsiTheme="minorHAnsi" w:cstheme="minorHAnsi"/>
                <w:bCs/>
                <w:sz w:val="22"/>
                <w:szCs w:val="22"/>
              </w:rPr>
              <w:t>BBV Module</w:t>
            </w:r>
          </w:p>
          <w:p w14:paraId="17088EF2" w14:textId="77777777" w:rsidR="00DD2BFD" w:rsidRPr="003D5F06" w:rsidRDefault="00DD2BFD" w:rsidP="00DD2BFD">
            <w:pPr>
              <w:rPr>
                <w:rFonts w:asciiTheme="minorHAnsi" w:hAnsiTheme="minorHAnsi" w:cstheme="minorHAnsi"/>
                <w:bCs/>
                <w:sz w:val="22"/>
                <w:szCs w:val="22"/>
              </w:rPr>
            </w:pPr>
          </w:p>
          <w:p w14:paraId="3E608F57" w14:textId="77777777" w:rsidR="00DD2BFD" w:rsidRPr="003D5F06" w:rsidRDefault="00DD2BFD" w:rsidP="00DD2BFD">
            <w:pPr>
              <w:rPr>
                <w:rFonts w:asciiTheme="minorHAnsi" w:hAnsiTheme="minorHAnsi" w:cstheme="minorHAnsi"/>
                <w:bCs/>
                <w:sz w:val="22"/>
                <w:szCs w:val="22"/>
              </w:rPr>
            </w:pPr>
            <w:r w:rsidRPr="003D5F06">
              <w:rPr>
                <w:rFonts w:asciiTheme="minorHAnsi" w:hAnsiTheme="minorHAnsi" w:cstheme="minorHAnsi"/>
                <w:bCs/>
                <w:sz w:val="22"/>
                <w:szCs w:val="22"/>
              </w:rPr>
              <w:t>Oversee and support the development of pilot projects within ADRS and NHS GG&amp;C:</w:t>
            </w:r>
          </w:p>
          <w:p w14:paraId="1967C3A4" w14:textId="77777777" w:rsidR="00DD2BFD" w:rsidRPr="003D5F06" w:rsidRDefault="00DD2BFD" w:rsidP="007127A1">
            <w:pPr>
              <w:pStyle w:val="ListParagraph"/>
              <w:numPr>
                <w:ilvl w:val="0"/>
                <w:numId w:val="18"/>
              </w:numPr>
              <w:rPr>
                <w:rFonts w:asciiTheme="minorHAnsi" w:hAnsiTheme="minorHAnsi" w:cstheme="minorHAnsi"/>
                <w:bCs/>
                <w:sz w:val="22"/>
                <w:szCs w:val="22"/>
              </w:rPr>
            </w:pPr>
            <w:r w:rsidRPr="003D5F06">
              <w:rPr>
                <w:rFonts w:asciiTheme="minorHAnsi" w:hAnsiTheme="minorHAnsi" w:cstheme="minorHAnsi"/>
                <w:bCs/>
                <w:sz w:val="22"/>
                <w:szCs w:val="22"/>
              </w:rPr>
              <w:t>Buvidal administration within Community Pharmacies</w:t>
            </w:r>
          </w:p>
          <w:p w14:paraId="3CC9258C" w14:textId="77777777" w:rsidR="00DD2BFD" w:rsidRPr="003D5F06" w:rsidRDefault="00DD2BFD" w:rsidP="007127A1">
            <w:pPr>
              <w:pStyle w:val="ListParagraph"/>
              <w:numPr>
                <w:ilvl w:val="0"/>
                <w:numId w:val="18"/>
              </w:numPr>
              <w:rPr>
                <w:rFonts w:asciiTheme="minorHAnsi" w:hAnsiTheme="minorHAnsi" w:cstheme="minorHAnsi"/>
                <w:bCs/>
                <w:sz w:val="22"/>
                <w:szCs w:val="22"/>
              </w:rPr>
            </w:pPr>
            <w:r w:rsidRPr="003D5F06">
              <w:rPr>
                <w:rFonts w:asciiTheme="minorHAnsi" w:hAnsiTheme="minorHAnsi" w:cstheme="minorHAnsi"/>
                <w:bCs/>
                <w:sz w:val="22"/>
                <w:szCs w:val="22"/>
              </w:rPr>
              <w:t>COPD testing</w:t>
            </w:r>
          </w:p>
          <w:p w14:paraId="0BB243D4" w14:textId="77777777" w:rsidR="00DD2BFD" w:rsidRDefault="00DD2BFD" w:rsidP="007127A1">
            <w:pPr>
              <w:pStyle w:val="ListParagraph"/>
              <w:numPr>
                <w:ilvl w:val="0"/>
                <w:numId w:val="18"/>
              </w:numPr>
              <w:rPr>
                <w:rFonts w:asciiTheme="minorHAnsi" w:hAnsiTheme="minorHAnsi" w:cstheme="minorHAnsi"/>
                <w:bCs/>
                <w:sz w:val="22"/>
                <w:szCs w:val="22"/>
              </w:rPr>
            </w:pPr>
            <w:r w:rsidRPr="003D5F06">
              <w:rPr>
                <w:rFonts w:asciiTheme="minorHAnsi" w:hAnsiTheme="minorHAnsi" w:cstheme="minorHAnsi"/>
                <w:bCs/>
                <w:sz w:val="22"/>
                <w:szCs w:val="22"/>
              </w:rPr>
              <w:t>BBV testing</w:t>
            </w:r>
          </w:p>
          <w:p w14:paraId="50E0D8EE" w14:textId="77777777" w:rsidR="000609F2" w:rsidRPr="00DD2BFD" w:rsidRDefault="00DD2BFD" w:rsidP="007127A1">
            <w:pPr>
              <w:pStyle w:val="ListParagraph"/>
              <w:numPr>
                <w:ilvl w:val="0"/>
                <w:numId w:val="18"/>
              </w:numPr>
              <w:spacing w:line="259" w:lineRule="auto"/>
              <w:rPr>
                <w:rFonts w:asciiTheme="minorHAnsi" w:hAnsiTheme="minorHAnsi" w:cstheme="minorHAnsi"/>
                <w:sz w:val="22"/>
                <w:szCs w:val="22"/>
              </w:rPr>
            </w:pPr>
            <w:r w:rsidRPr="00DD2BFD">
              <w:rPr>
                <w:rFonts w:asciiTheme="minorHAnsi" w:hAnsiTheme="minorHAnsi" w:cstheme="minorHAnsi"/>
                <w:bCs/>
                <w:sz w:val="22"/>
                <w:szCs w:val="22"/>
              </w:rPr>
              <w:t>Drug checking</w:t>
            </w:r>
          </w:p>
          <w:p w14:paraId="5CEF1626" w14:textId="77777777" w:rsidR="009D3B9D" w:rsidRPr="003D5F06" w:rsidRDefault="009D3B9D" w:rsidP="00C402C4">
            <w:pPr>
              <w:rPr>
                <w:rFonts w:asciiTheme="minorHAnsi" w:hAnsiTheme="minorHAnsi" w:cstheme="minorHAnsi"/>
                <w:sz w:val="22"/>
                <w:szCs w:val="22"/>
              </w:rPr>
            </w:pPr>
          </w:p>
        </w:tc>
      </w:tr>
      <w:tr w:rsidR="00BF0754" w:rsidRPr="003D5F06" w14:paraId="5D43670F" w14:textId="77777777" w:rsidTr="71581AEB">
        <w:tc>
          <w:tcPr>
            <w:tcW w:w="10440" w:type="dxa"/>
          </w:tcPr>
          <w:p w14:paraId="1915329D" w14:textId="77777777" w:rsidR="00BF0754" w:rsidRPr="003D5F06" w:rsidRDefault="005B5329" w:rsidP="005B5329">
            <w:pPr>
              <w:rPr>
                <w:rFonts w:asciiTheme="minorHAnsi" w:hAnsiTheme="minorHAnsi" w:cstheme="minorHAnsi"/>
                <w:b/>
                <w:bCs/>
                <w:sz w:val="22"/>
                <w:szCs w:val="22"/>
              </w:rPr>
            </w:pPr>
            <w:r>
              <w:rPr>
                <w:rFonts w:asciiTheme="minorHAnsi" w:hAnsiTheme="minorHAnsi" w:cstheme="minorHAnsi"/>
                <w:b/>
                <w:bCs/>
                <w:sz w:val="22"/>
                <w:szCs w:val="22"/>
              </w:rPr>
              <w:lastRenderedPageBreak/>
              <w:t xml:space="preserve">7.  </w:t>
            </w:r>
            <w:r w:rsidR="00307475" w:rsidRPr="003D5F06">
              <w:rPr>
                <w:rFonts w:asciiTheme="minorHAnsi" w:hAnsiTheme="minorHAnsi" w:cstheme="minorHAnsi"/>
                <w:b/>
                <w:bCs/>
                <w:sz w:val="22"/>
                <w:szCs w:val="22"/>
              </w:rPr>
              <w:t>SYSTEMS</w:t>
            </w:r>
            <w:r>
              <w:rPr>
                <w:rFonts w:asciiTheme="minorHAnsi" w:hAnsiTheme="minorHAnsi" w:cstheme="minorHAnsi"/>
                <w:b/>
                <w:bCs/>
                <w:sz w:val="22"/>
                <w:szCs w:val="22"/>
              </w:rPr>
              <w:t xml:space="preserve"> </w:t>
            </w:r>
          </w:p>
        </w:tc>
      </w:tr>
      <w:tr w:rsidR="00BF0754" w:rsidRPr="003D5F06" w14:paraId="0B7A74F0" w14:textId="77777777" w:rsidTr="71581AEB">
        <w:tc>
          <w:tcPr>
            <w:tcW w:w="10440" w:type="dxa"/>
          </w:tcPr>
          <w:p w14:paraId="7DD582DC" w14:textId="77777777" w:rsidR="009B7866" w:rsidRPr="003D5F06" w:rsidRDefault="009B7866" w:rsidP="00BF0754">
            <w:pPr>
              <w:rPr>
                <w:rFonts w:asciiTheme="minorHAnsi" w:hAnsiTheme="minorHAnsi" w:cstheme="minorHAnsi"/>
                <w:bCs/>
                <w:sz w:val="22"/>
                <w:szCs w:val="22"/>
              </w:rPr>
            </w:pPr>
          </w:p>
          <w:p w14:paraId="030A3F04" w14:textId="77777777" w:rsidR="00AA4EAB" w:rsidRDefault="00AA4EAB" w:rsidP="00AA4EAB">
            <w:pPr>
              <w:rPr>
                <w:rFonts w:asciiTheme="minorHAnsi" w:hAnsiTheme="minorHAnsi" w:cstheme="minorHAnsi"/>
                <w:sz w:val="22"/>
                <w:szCs w:val="22"/>
              </w:rPr>
            </w:pPr>
            <w:r w:rsidRPr="003D5F06">
              <w:rPr>
                <w:rFonts w:asciiTheme="minorHAnsi" w:hAnsiTheme="minorHAnsi" w:cstheme="minorHAnsi"/>
                <w:sz w:val="22"/>
                <w:szCs w:val="22"/>
              </w:rPr>
              <w:t>The post-holder will utilise the following resources on a regular basis:</w:t>
            </w:r>
          </w:p>
          <w:p w14:paraId="3B203121" w14:textId="77777777" w:rsidR="007F76A3" w:rsidRDefault="007F76A3" w:rsidP="00AA4EAB">
            <w:pPr>
              <w:rPr>
                <w:rFonts w:asciiTheme="minorHAnsi" w:hAnsiTheme="minorHAnsi" w:cstheme="minorHAnsi"/>
                <w:sz w:val="22"/>
                <w:szCs w:val="22"/>
              </w:rPr>
            </w:pPr>
          </w:p>
          <w:p w14:paraId="5D098D11" w14:textId="77777777" w:rsidR="007F76A3" w:rsidRPr="00E2668C" w:rsidRDefault="007F76A3" w:rsidP="007F76A3">
            <w:pPr>
              <w:pStyle w:val="ListParagraph"/>
              <w:numPr>
                <w:ilvl w:val="0"/>
                <w:numId w:val="11"/>
              </w:numPr>
              <w:jc w:val="both"/>
              <w:rPr>
                <w:rFonts w:asciiTheme="minorHAnsi" w:eastAsia="Calibri" w:hAnsiTheme="minorHAnsi" w:cstheme="minorHAnsi"/>
                <w:sz w:val="22"/>
                <w:szCs w:val="22"/>
              </w:rPr>
            </w:pPr>
            <w:r w:rsidRPr="00E2668C">
              <w:rPr>
                <w:rFonts w:asciiTheme="minorHAnsi" w:hAnsiTheme="minorHAnsi" w:cstheme="minorHAnsi"/>
                <w:sz w:val="22"/>
                <w:szCs w:val="22"/>
              </w:rPr>
              <w:t>Patient information systems</w:t>
            </w:r>
          </w:p>
          <w:p w14:paraId="527599FE" w14:textId="77777777" w:rsidR="007F76A3" w:rsidRPr="00E2668C" w:rsidRDefault="007F76A3" w:rsidP="007F76A3">
            <w:pPr>
              <w:pStyle w:val="ListParagraph"/>
              <w:numPr>
                <w:ilvl w:val="0"/>
                <w:numId w:val="11"/>
              </w:numPr>
              <w:jc w:val="both"/>
              <w:rPr>
                <w:rFonts w:asciiTheme="minorHAnsi" w:hAnsiTheme="minorHAnsi" w:cstheme="minorHAnsi"/>
                <w:sz w:val="22"/>
                <w:szCs w:val="22"/>
              </w:rPr>
            </w:pPr>
            <w:r w:rsidRPr="00E2668C">
              <w:rPr>
                <w:rFonts w:asciiTheme="minorHAnsi" w:hAnsiTheme="minorHAnsi" w:cstheme="minorHAnsi"/>
                <w:sz w:val="22"/>
                <w:szCs w:val="22"/>
              </w:rPr>
              <w:t>E-mail to communicate quickly and effectively on a daily basis</w:t>
            </w:r>
          </w:p>
          <w:p w14:paraId="04A196CB" w14:textId="77777777" w:rsidR="007F76A3" w:rsidRPr="00E2668C" w:rsidRDefault="007F76A3" w:rsidP="007F76A3">
            <w:pPr>
              <w:pStyle w:val="ListParagraph"/>
              <w:numPr>
                <w:ilvl w:val="0"/>
                <w:numId w:val="11"/>
              </w:numPr>
              <w:jc w:val="both"/>
              <w:rPr>
                <w:rFonts w:asciiTheme="minorHAnsi" w:hAnsiTheme="minorHAnsi" w:cstheme="minorHAnsi"/>
                <w:sz w:val="22"/>
                <w:szCs w:val="22"/>
              </w:rPr>
            </w:pPr>
            <w:r w:rsidRPr="00E2668C">
              <w:rPr>
                <w:rFonts w:asciiTheme="minorHAnsi" w:hAnsiTheme="minorHAnsi" w:cstheme="minorHAnsi"/>
                <w:sz w:val="22"/>
                <w:szCs w:val="22"/>
              </w:rPr>
              <w:t xml:space="preserve">Microsoft O365 including Word, Excel, Forms, Powerpoint &amp; Teams </w:t>
            </w:r>
          </w:p>
          <w:p w14:paraId="4622A457" w14:textId="77777777" w:rsidR="007F76A3" w:rsidRPr="00E2668C" w:rsidRDefault="007F76A3" w:rsidP="007F76A3">
            <w:pPr>
              <w:pStyle w:val="ListParagraph"/>
              <w:numPr>
                <w:ilvl w:val="0"/>
                <w:numId w:val="11"/>
              </w:numPr>
              <w:jc w:val="both"/>
              <w:rPr>
                <w:rFonts w:asciiTheme="minorHAnsi" w:hAnsiTheme="minorHAnsi" w:cstheme="minorHAnsi"/>
                <w:sz w:val="22"/>
                <w:szCs w:val="22"/>
              </w:rPr>
            </w:pPr>
            <w:r w:rsidRPr="00E2668C">
              <w:rPr>
                <w:rFonts w:asciiTheme="minorHAnsi" w:hAnsiTheme="minorHAnsi" w:cstheme="minorHAnsi"/>
                <w:sz w:val="22"/>
                <w:szCs w:val="22"/>
              </w:rPr>
              <w:t>Internet/Intranet</w:t>
            </w:r>
          </w:p>
          <w:p w14:paraId="3A077918" w14:textId="77777777" w:rsidR="007F76A3" w:rsidRPr="00E2668C" w:rsidRDefault="007F76A3" w:rsidP="007F76A3">
            <w:pPr>
              <w:pStyle w:val="ListParagraph"/>
              <w:numPr>
                <w:ilvl w:val="0"/>
                <w:numId w:val="11"/>
              </w:numPr>
              <w:jc w:val="both"/>
              <w:rPr>
                <w:rFonts w:asciiTheme="minorHAnsi" w:hAnsiTheme="minorHAnsi" w:cstheme="minorHAnsi"/>
                <w:sz w:val="22"/>
                <w:szCs w:val="22"/>
              </w:rPr>
            </w:pPr>
            <w:r w:rsidRPr="00E2668C">
              <w:rPr>
                <w:rFonts w:asciiTheme="minorHAnsi" w:hAnsiTheme="minorHAnsi" w:cstheme="minorHAnsi"/>
                <w:sz w:val="22"/>
                <w:szCs w:val="22"/>
              </w:rPr>
              <w:t>Manual records</w:t>
            </w:r>
          </w:p>
          <w:p w14:paraId="4BBD5F3E" w14:textId="77777777" w:rsidR="007F76A3" w:rsidRPr="00E2668C" w:rsidRDefault="007F76A3" w:rsidP="007F76A3">
            <w:pPr>
              <w:pStyle w:val="ListParagraph"/>
              <w:numPr>
                <w:ilvl w:val="0"/>
                <w:numId w:val="11"/>
              </w:numPr>
              <w:jc w:val="both"/>
              <w:rPr>
                <w:rFonts w:asciiTheme="minorHAnsi" w:hAnsiTheme="minorHAnsi" w:cstheme="minorHAnsi"/>
                <w:sz w:val="22"/>
                <w:szCs w:val="22"/>
              </w:rPr>
            </w:pPr>
            <w:r>
              <w:rPr>
                <w:rFonts w:asciiTheme="minorHAnsi" w:hAnsiTheme="minorHAnsi" w:cstheme="minorHAnsi"/>
                <w:sz w:val="22"/>
                <w:szCs w:val="22"/>
              </w:rPr>
              <w:t xml:space="preserve">Clinical </w:t>
            </w:r>
            <w:r w:rsidRPr="00E2668C">
              <w:rPr>
                <w:rFonts w:asciiTheme="minorHAnsi" w:hAnsiTheme="minorHAnsi" w:cstheme="minorHAnsi"/>
                <w:sz w:val="22"/>
                <w:szCs w:val="22"/>
              </w:rPr>
              <w:t>Portal,</w:t>
            </w:r>
            <w:r>
              <w:rPr>
                <w:rFonts w:asciiTheme="minorHAnsi" w:hAnsiTheme="minorHAnsi" w:cstheme="minorHAnsi"/>
                <w:sz w:val="22"/>
                <w:szCs w:val="22"/>
              </w:rPr>
              <w:t xml:space="preserve"> ECS,</w:t>
            </w:r>
            <w:r w:rsidRPr="00E2668C">
              <w:rPr>
                <w:rFonts w:asciiTheme="minorHAnsi" w:hAnsiTheme="minorHAnsi" w:cstheme="minorHAnsi"/>
                <w:sz w:val="22"/>
                <w:szCs w:val="22"/>
              </w:rPr>
              <w:t xml:space="preserve"> Trakcare, Ascribe, EMIS</w:t>
            </w:r>
            <w:r>
              <w:rPr>
                <w:rFonts w:asciiTheme="minorHAnsi" w:hAnsiTheme="minorHAnsi" w:cstheme="minorHAnsi"/>
                <w:sz w:val="22"/>
                <w:szCs w:val="22"/>
              </w:rPr>
              <w:t xml:space="preserve"> Web, EMIS PCS, HEPMA</w:t>
            </w:r>
          </w:p>
          <w:p w14:paraId="3AFB98FA" w14:textId="77777777" w:rsidR="007F76A3" w:rsidRPr="00E2668C" w:rsidRDefault="007F76A3" w:rsidP="007F76A3">
            <w:pPr>
              <w:pStyle w:val="ListParagraph"/>
              <w:numPr>
                <w:ilvl w:val="0"/>
                <w:numId w:val="11"/>
              </w:numPr>
              <w:jc w:val="both"/>
              <w:rPr>
                <w:rFonts w:asciiTheme="minorHAnsi" w:hAnsiTheme="minorHAnsi" w:cstheme="minorHAnsi"/>
                <w:sz w:val="22"/>
                <w:szCs w:val="22"/>
              </w:rPr>
            </w:pPr>
            <w:r w:rsidRPr="00E2668C">
              <w:rPr>
                <w:rFonts w:asciiTheme="minorHAnsi" w:hAnsiTheme="minorHAnsi" w:cstheme="minorHAnsi"/>
                <w:sz w:val="22"/>
                <w:szCs w:val="22"/>
              </w:rPr>
              <w:t>Department worksheets in relevant areas</w:t>
            </w:r>
          </w:p>
          <w:p w14:paraId="61288549" w14:textId="77777777" w:rsidR="007F76A3" w:rsidRPr="00E2668C" w:rsidRDefault="007F76A3" w:rsidP="007F76A3">
            <w:pPr>
              <w:pStyle w:val="ListParagraph"/>
              <w:numPr>
                <w:ilvl w:val="0"/>
                <w:numId w:val="11"/>
              </w:numPr>
              <w:jc w:val="both"/>
              <w:rPr>
                <w:rFonts w:asciiTheme="minorHAnsi" w:hAnsiTheme="minorHAnsi" w:cstheme="minorHAnsi"/>
                <w:sz w:val="22"/>
                <w:szCs w:val="22"/>
              </w:rPr>
            </w:pPr>
            <w:r w:rsidRPr="00E2668C">
              <w:rPr>
                <w:rFonts w:asciiTheme="minorHAnsi" w:hAnsiTheme="minorHAnsi" w:cstheme="minorHAnsi"/>
                <w:sz w:val="22"/>
                <w:szCs w:val="22"/>
              </w:rPr>
              <w:t>Adverse drug reaction reporting – through nationwide reporting system</w:t>
            </w:r>
          </w:p>
          <w:p w14:paraId="6A8E32E2" w14:textId="77777777" w:rsidR="007F76A3" w:rsidRPr="00E2668C" w:rsidRDefault="007F76A3" w:rsidP="007F76A3">
            <w:pPr>
              <w:pStyle w:val="ListParagraph"/>
              <w:numPr>
                <w:ilvl w:val="0"/>
                <w:numId w:val="11"/>
              </w:numPr>
              <w:jc w:val="both"/>
              <w:rPr>
                <w:rFonts w:asciiTheme="minorHAnsi" w:hAnsiTheme="minorHAnsi" w:cstheme="minorHAnsi"/>
                <w:sz w:val="22"/>
                <w:szCs w:val="22"/>
              </w:rPr>
            </w:pPr>
            <w:r w:rsidRPr="00E2668C">
              <w:rPr>
                <w:rFonts w:asciiTheme="minorHAnsi" w:hAnsiTheme="minorHAnsi" w:cstheme="minorHAnsi"/>
                <w:sz w:val="22"/>
                <w:szCs w:val="22"/>
              </w:rPr>
              <w:t xml:space="preserve">Patient records e.g. health and social care notes, drug prescription charts </w:t>
            </w:r>
          </w:p>
          <w:p w14:paraId="6C43017C" w14:textId="77777777" w:rsidR="007F76A3" w:rsidRPr="00E2668C" w:rsidRDefault="007F76A3" w:rsidP="007F76A3">
            <w:pPr>
              <w:pStyle w:val="ListParagraph"/>
              <w:numPr>
                <w:ilvl w:val="0"/>
                <w:numId w:val="11"/>
              </w:numPr>
              <w:jc w:val="both"/>
              <w:rPr>
                <w:rFonts w:asciiTheme="minorHAnsi" w:hAnsiTheme="minorHAnsi" w:cstheme="minorHAnsi"/>
                <w:sz w:val="22"/>
                <w:szCs w:val="22"/>
              </w:rPr>
            </w:pPr>
            <w:r w:rsidRPr="00E2668C">
              <w:rPr>
                <w:rFonts w:asciiTheme="minorHAnsi" w:hAnsiTheme="minorHAnsi" w:cstheme="minorHAnsi"/>
                <w:sz w:val="22"/>
                <w:szCs w:val="22"/>
              </w:rPr>
              <w:t>DATIX for the reporting, review and approval of local incidents</w:t>
            </w:r>
          </w:p>
          <w:p w14:paraId="619CD5C6" w14:textId="77777777" w:rsidR="007F76A3" w:rsidRPr="00E2668C" w:rsidRDefault="007F76A3" w:rsidP="007F76A3">
            <w:pPr>
              <w:pStyle w:val="ListParagraph"/>
              <w:numPr>
                <w:ilvl w:val="0"/>
                <w:numId w:val="11"/>
              </w:numPr>
              <w:jc w:val="both"/>
              <w:rPr>
                <w:rFonts w:asciiTheme="minorHAnsi" w:hAnsiTheme="minorHAnsi" w:cstheme="minorHAnsi"/>
                <w:sz w:val="22"/>
                <w:szCs w:val="22"/>
              </w:rPr>
            </w:pPr>
            <w:r w:rsidRPr="00E2668C">
              <w:rPr>
                <w:rFonts w:asciiTheme="minorHAnsi" w:hAnsiTheme="minorHAnsi" w:cstheme="minorHAnsi"/>
                <w:sz w:val="22"/>
                <w:szCs w:val="22"/>
              </w:rPr>
              <w:t>NEO 360</w:t>
            </w:r>
          </w:p>
          <w:p w14:paraId="58C20424" w14:textId="77777777" w:rsidR="007F76A3" w:rsidRPr="00E2668C" w:rsidRDefault="007F76A3" w:rsidP="007F76A3">
            <w:pPr>
              <w:pStyle w:val="ListParagraph"/>
              <w:numPr>
                <w:ilvl w:val="0"/>
                <w:numId w:val="11"/>
              </w:numPr>
              <w:jc w:val="both"/>
              <w:rPr>
                <w:rFonts w:asciiTheme="minorHAnsi" w:hAnsiTheme="minorHAnsi" w:cstheme="minorHAnsi"/>
                <w:sz w:val="22"/>
                <w:szCs w:val="22"/>
              </w:rPr>
            </w:pPr>
            <w:r w:rsidRPr="00E2668C">
              <w:rPr>
                <w:rFonts w:asciiTheme="minorHAnsi" w:hAnsiTheme="minorHAnsi" w:cstheme="minorHAnsi"/>
                <w:sz w:val="22"/>
                <w:szCs w:val="22"/>
              </w:rPr>
              <w:t>SSTS</w:t>
            </w:r>
          </w:p>
          <w:p w14:paraId="2625B28B" w14:textId="77777777" w:rsidR="007F76A3" w:rsidRPr="007F76A3" w:rsidRDefault="007F76A3" w:rsidP="004639F3">
            <w:pPr>
              <w:pStyle w:val="ListParagraph"/>
              <w:numPr>
                <w:ilvl w:val="0"/>
                <w:numId w:val="11"/>
              </w:numPr>
              <w:jc w:val="both"/>
              <w:rPr>
                <w:rFonts w:asciiTheme="minorHAnsi" w:hAnsiTheme="minorHAnsi" w:cstheme="minorHAnsi"/>
                <w:sz w:val="22"/>
                <w:szCs w:val="22"/>
              </w:rPr>
            </w:pPr>
            <w:r w:rsidRPr="007F76A3">
              <w:rPr>
                <w:rFonts w:asciiTheme="minorHAnsi" w:hAnsiTheme="minorHAnsi" w:cstheme="minorHAnsi"/>
                <w:sz w:val="22"/>
                <w:szCs w:val="22"/>
              </w:rPr>
              <w:t>eESS</w:t>
            </w:r>
          </w:p>
          <w:p w14:paraId="0F3F53B1" w14:textId="77777777" w:rsidR="00CF2ACF" w:rsidRPr="003D5F06" w:rsidRDefault="00CF2ACF" w:rsidP="007F76A3">
            <w:pPr>
              <w:pStyle w:val="ListParagraph"/>
              <w:tabs>
                <w:tab w:val="left" w:pos="357"/>
              </w:tabs>
              <w:ind w:left="360"/>
              <w:rPr>
                <w:rFonts w:asciiTheme="minorHAnsi" w:hAnsiTheme="minorHAnsi" w:cstheme="minorHAnsi"/>
                <w:bCs/>
                <w:sz w:val="22"/>
                <w:szCs w:val="22"/>
              </w:rPr>
            </w:pPr>
          </w:p>
        </w:tc>
      </w:tr>
      <w:tr w:rsidR="00BF0754" w:rsidRPr="003D5F06" w14:paraId="29D3B8B6" w14:textId="77777777" w:rsidTr="71581AEB">
        <w:tc>
          <w:tcPr>
            <w:tcW w:w="10440" w:type="dxa"/>
          </w:tcPr>
          <w:p w14:paraId="73E4C12C" w14:textId="77777777" w:rsidR="00BF0754" w:rsidRPr="003D5F06" w:rsidRDefault="00BF0754" w:rsidP="00BF0754">
            <w:pPr>
              <w:rPr>
                <w:rFonts w:asciiTheme="minorHAnsi" w:hAnsiTheme="minorHAnsi" w:cstheme="minorHAnsi"/>
                <w:b/>
                <w:bCs/>
                <w:sz w:val="22"/>
                <w:szCs w:val="22"/>
              </w:rPr>
            </w:pPr>
            <w:r w:rsidRPr="003D5F06">
              <w:rPr>
                <w:rFonts w:asciiTheme="minorHAnsi" w:hAnsiTheme="minorHAnsi" w:cstheme="minorHAnsi"/>
                <w:b/>
                <w:bCs/>
                <w:sz w:val="22"/>
                <w:szCs w:val="22"/>
              </w:rPr>
              <w:t>8.   DECISIONS AND JUDGEMENTS</w:t>
            </w:r>
          </w:p>
        </w:tc>
      </w:tr>
      <w:tr w:rsidR="00BF0754" w:rsidRPr="003D5F06" w14:paraId="5EBAF322" w14:textId="77777777" w:rsidTr="71581AEB">
        <w:tc>
          <w:tcPr>
            <w:tcW w:w="10440" w:type="dxa"/>
          </w:tcPr>
          <w:p w14:paraId="3A61DE2E" w14:textId="77777777" w:rsidR="00CF2ACF" w:rsidRPr="003D5F06" w:rsidRDefault="00CF2ACF" w:rsidP="00BF0754">
            <w:pPr>
              <w:rPr>
                <w:rFonts w:asciiTheme="minorHAnsi" w:hAnsiTheme="minorHAnsi" w:cstheme="minorHAnsi"/>
                <w:bCs/>
                <w:sz w:val="22"/>
                <w:szCs w:val="22"/>
              </w:rPr>
            </w:pPr>
          </w:p>
          <w:p w14:paraId="5795702A" w14:textId="77777777" w:rsidR="00AA4EAB" w:rsidRPr="003D455E" w:rsidRDefault="00AA4EAB" w:rsidP="007127A1">
            <w:pPr>
              <w:pStyle w:val="ListParagraph"/>
              <w:numPr>
                <w:ilvl w:val="0"/>
                <w:numId w:val="21"/>
              </w:numPr>
              <w:rPr>
                <w:rFonts w:asciiTheme="minorHAnsi" w:hAnsiTheme="minorHAnsi" w:cstheme="minorHAnsi"/>
                <w:sz w:val="22"/>
                <w:szCs w:val="22"/>
              </w:rPr>
            </w:pPr>
            <w:r w:rsidRPr="003D455E">
              <w:rPr>
                <w:rFonts w:asciiTheme="minorHAnsi" w:hAnsiTheme="minorHAnsi" w:cstheme="minorHAnsi"/>
                <w:sz w:val="22"/>
                <w:szCs w:val="22"/>
              </w:rPr>
              <w:t xml:space="preserve">The post-holder is a senior independent practitioner who is responsible for managing their workload </w:t>
            </w:r>
            <w:r w:rsidR="00777910" w:rsidRPr="003D455E">
              <w:rPr>
                <w:rFonts w:asciiTheme="minorHAnsi" w:hAnsiTheme="minorHAnsi" w:cstheme="minorHAnsi"/>
                <w:sz w:val="22"/>
                <w:szCs w:val="22"/>
              </w:rPr>
              <w:t xml:space="preserve">autonomously </w:t>
            </w:r>
            <w:r w:rsidRPr="003D455E">
              <w:rPr>
                <w:rFonts w:asciiTheme="minorHAnsi" w:hAnsiTheme="minorHAnsi" w:cstheme="minorHAnsi"/>
                <w:sz w:val="22"/>
                <w:szCs w:val="22"/>
              </w:rPr>
              <w:t xml:space="preserve">without supervision guided </w:t>
            </w:r>
            <w:r w:rsidRPr="003D455E">
              <w:rPr>
                <w:rFonts w:asciiTheme="minorHAnsi" w:hAnsiTheme="minorHAnsi" w:cstheme="minorHAnsi"/>
                <w:sz w:val="22"/>
                <w:szCs w:val="22"/>
                <w:u w:val="single"/>
              </w:rPr>
              <w:t>only</w:t>
            </w:r>
            <w:r w:rsidRPr="003D455E">
              <w:rPr>
                <w:rFonts w:asciiTheme="minorHAnsi" w:hAnsiTheme="minorHAnsi" w:cstheme="minorHAnsi"/>
                <w:sz w:val="22"/>
                <w:szCs w:val="22"/>
              </w:rPr>
              <w:t xml:space="preserve"> by local and national policies and principles.   </w:t>
            </w:r>
          </w:p>
          <w:p w14:paraId="1AFCD2DA" w14:textId="77777777" w:rsidR="00AA4EAB" w:rsidRPr="003D455E" w:rsidRDefault="00AA4EAB" w:rsidP="007127A1">
            <w:pPr>
              <w:pStyle w:val="ListParagraph"/>
              <w:numPr>
                <w:ilvl w:val="0"/>
                <w:numId w:val="21"/>
              </w:numPr>
              <w:rPr>
                <w:rFonts w:asciiTheme="minorHAnsi" w:hAnsiTheme="minorHAnsi" w:cstheme="minorHAnsi"/>
                <w:sz w:val="22"/>
                <w:szCs w:val="22"/>
              </w:rPr>
            </w:pPr>
            <w:r w:rsidRPr="003D455E">
              <w:rPr>
                <w:rFonts w:asciiTheme="minorHAnsi" w:hAnsiTheme="minorHAnsi" w:cstheme="minorHAnsi"/>
                <w:sz w:val="22"/>
                <w:szCs w:val="22"/>
              </w:rPr>
              <w:t xml:space="preserve">The post-holder has significant discretion to modify these policies and principles as required according to patient </w:t>
            </w:r>
            <w:r w:rsidR="00777910" w:rsidRPr="003D455E">
              <w:rPr>
                <w:rFonts w:asciiTheme="minorHAnsi" w:hAnsiTheme="minorHAnsi" w:cstheme="minorHAnsi"/>
                <w:sz w:val="22"/>
                <w:szCs w:val="22"/>
              </w:rPr>
              <w:t xml:space="preserve">and service </w:t>
            </w:r>
            <w:r w:rsidRPr="003D455E">
              <w:rPr>
                <w:rFonts w:asciiTheme="minorHAnsi" w:hAnsiTheme="minorHAnsi" w:cstheme="minorHAnsi"/>
                <w:sz w:val="22"/>
                <w:szCs w:val="22"/>
              </w:rPr>
              <w:t>need.</w:t>
            </w:r>
          </w:p>
          <w:p w14:paraId="7031B5A2" w14:textId="77777777" w:rsidR="00AA4EAB" w:rsidRPr="003D455E" w:rsidRDefault="001F7C40" w:rsidP="007127A1">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 xml:space="preserve">The post holder will </w:t>
            </w:r>
            <w:r w:rsidR="00AA4EAB" w:rsidRPr="003D455E">
              <w:rPr>
                <w:rFonts w:asciiTheme="minorHAnsi" w:hAnsiTheme="minorHAnsi" w:cstheme="minorHAnsi"/>
                <w:sz w:val="22"/>
                <w:szCs w:val="22"/>
              </w:rPr>
              <w:t>act as a role model and provide expert pharmaceutical advice on the safe and effective use of medicines. This will often involve analysis of highly complex clinical situations, including evaluation of treatment options before decisions are made.</w:t>
            </w:r>
          </w:p>
          <w:p w14:paraId="3E11E9C9" w14:textId="77777777" w:rsidR="00AA4EAB" w:rsidRPr="003D455E" w:rsidRDefault="00AA4EAB" w:rsidP="007127A1">
            <w:pPr>
              <w:pStyle w:val="ListParagraph"/>
              <w:numPr>
                <w:ilvl w:val="0"/>
                <w:numId w:val="21"/>
              </w:numPr>
              <w:rPr>
                <w:rFonts w:asciiTheme="minorHAnsi" w:hAnsiTheme="minorHAnsi" w:cstheme="minorHAnsi"/>
                <w:sz w:val="22"/>
                <w:szCs w:val="22"/>
              </w:rPr>
            </w:pPr>
            <w:r w:rsidRPr="003D455E">
              <w:rPr>
                <w:rFonts w:asciiTheme="minorHAnsi" w:hAnsiTheme="minorHAnsi" w:cstheme="minorHAnsi"/>
                <w:sz w:val="22"/>
                <w:szCs w:val="22"/>
              </w:rPr>
              <w:t xml:space="preserve">The post-holder interprets service strategies and policies that determine the delivery of pharmaceutical care to patients and the safe and effective use of medicines. These strategies and policies will have an impact across multiple </w:t>
            </w:r>
            <w:r w:rsidR="00777910" w:rsidRPr="003D455E">
              <w:rPr>
                <w:rFonts w:asciiTheme="minorHAnsi" w:hAnsiTheme="minorHAnsi" w:cstheme="minorHAnsi"/>
                <w:sz w:val="22"/>
                <w:szCs w:val="22"/>
              </w:rPr>
              <w:t xml:space="preserve">ADRS </w:t>
            </w:r>
            <w:r w:rsidRPr="003D455E">
              <w:rPr>
                <w:rFonts w:asciiTheme="minorHAnsi" w:hAnsiTheme="minorHAnsi" w:cstheme="minorHAnsi"/>
                <w:sz w:val="22"/>
                <w:szCs w:val="22"/>
              </w:rPr>
              <w:t xml:space="preserve">sites and </w:t>
            </w:r>
            <w:r w:rsidR="002F2167" w:rsidRPr="003D455E">
              <w:rPr>
                <w:rFonts w:asciiTheme="minorHAnsi" w:hAnsiTheme="minorHAnsi" w:cstheme="minorHAnsi"/>
                <w:sz w:val="22"/>
                <w:szCs w:val="22"/>
              </w:rPr>
              <w:t xml:space="preserve">primary </w:t>
            </w:r>
            <w:r w:rsidRPr="003D455E">
              <w:rPr>
                <w:rFonts w:asciiTheme="minorHAnsi" w:hAnsiTheme="minorHAnsi" w:cstheme="minorHAnsi"/>
                <w:sz w:val="22"/>
                <w:szCs w:val="22"/>
              </w:rPr>
              <w:t>care settings.</w:t>
            </w:r>
          </w:p>
          <w:p w14:paraId="50428714" w14:textId="77777777" w:rsidR="00AA4EAB" w:rsidRPr="003D455E" w:rsidRDefault="00AA4EAB" w:rsidP="007127A1">
            <w:pPr>
              <w:pStyle w:val="ListParagraph"/>
              <w:numPr>
                <w:ilvl w:val="0"/>
                <w:numId w:val="21"/>
              </w:numPr>
              <w:rPr>
                <w:rFonts w:asciiTheme="minorHAnsi" w:hAnsiTheme="minorHAnsi" w:cstheme="minorHAnsi"/>
                <w:sz w:val="22"/>
                <w:szCs w:val="22"/>
              </w:rPr>
            </w:pPr>
            <w:r w:rsidRPr="003D455E">
              <w:rPr>
                <w:rFonts w:asciiTheme="minorHAnsi" w:hAnsiTheme="minorHAnsi" w:cstheme="minorHAnsi"/>
                <w:sz w:val="22"/>
                <w:szCs w:val="22"/>
              </w:rPr>
              <w:t>The post holder will determine clinical pharmacy service levels and priorities using professional judgement and negotiation with senior managers.</w:t>
            </w:r>
          </w:p>
          <w:p w14:paraId="2344F9E9" w14:textId="77777777" w:rsidR="00AA4EAB" w:rsidRPr="003D455E" w:rsidRDefault="00AA4EAB" w:rsidP="007127A1">
            <w:pPr>
              <w:pStyle w:val="ListParagraph"/>
              <w:numPr>
                <w:ilvl w:val="0"/>
                <w:numId w:val="21"/>
              </w:numPr>
              <w:rPr>
                <w:rFonts w:asciiTheme="minorHAnsi" w:hAnsiTheme="minorHAnsi" w:cstheme="minorHAnsi"/>
                <w:sz w:val="22"/>
                <w:szCs w:val="22"/>
              </w:rPr>
            </w:pPr>
            <w:r w:rsidRPr="003D455E">
              <w:rPr>
                <w:rFonts w:asciiTheme="minorHAnsi" w:hAnsiTheme="minorHAnsi" w:cstheme="minorHAnsi"/>
                <w:sz w:val="22"/>
                <w:szCs w:val="22"/>
              </w:rPr>
              <w:t>The post holder will act as an independent</w:t>
            </w:r>
            <w:r w:rsidR="002F2167" w:rsidRPr="003D455E">
              <w:rPr>
                <w:rFonts w:asciiTheme="minorHAnsi" w:hAnsiTheme="minorHAnsi" w:cstheme="minorHAnsi"/>
                <w:sz w:val="22"/>
                <w:szCs w:val="22"/>
              </w:rPr>
              <w:t>/supplementary</w:t>
            </w:r>
            <w:r w:rsidRPr="003D455E">
              <w:rPr>
                <w:rFonts w:asciiTheme="minorHAnsi" w:hAnsiTheme="minorHAnsi" w:cstheme="minorHAnsi"/>
                <w:sz w:val="22"/>
                <w:szCs w:val="22"/>
              </w:rPr>
              <w:t xml:space="preserve"> prescriber</w:t>
            </w:r>
          </w:p>
          <w:p w14:paraId="28342BD9" w14:textId="77777777" w:rsidR="00CF2ACF" w:rsidRPr="003D455E" w:rsidRDefault="00AA4EAB" w:rsidP="007127A1">
            <w:pPr>
              <w:pStyle w:val="ListParagraph"/>
              <w:numPr>
                <w:ilvl w:val="0"/>
                <w:numId w:val="21"/>
              </w:numPr>
              <w:rPr>
                <w:rFonts w:asciiTheme="minorHAnsi" w:hAnsiTheme="minorHAnsi" w:cstheme="minorHAnsi"/>
                <w:sz w:val="22"/>
                <w:szCs w:val="22"/>
              </w:rPr>
            </w:pPr>
            <w:r w:rsidRPr="003D455E">
              <w:rPr>
                <w:rFonts w:asciiTheme="minorHAnsi" w:hAnsiTheme="minorHAnsi" w:cstheme="minorHAnsi"/>
                <w:sz w:val="22"/>
                <w:szCs w:val="22"/>
              </w:rPr>
              <w:t xml:space="preserve">The post holder will be subject to formal annual review by the </w:t>
            </w:r>
            <w:r w:rsidR="00777910" w:rsidRPr="003D455E">
              <w:rPr>
                <w:rFonts w:asciiTheme="minorHAnsi" w:hAnsiTheme="minorHAnsi" w:cstheme="minorHAnsi"/>
                <w:sz w:val="22"/>
                <w:szCs w:val="22"/>
              </w:rPr>
              <w:t>ADRS Lead Pharmacist.</w:t>
            </w:r>
          </w:p>
          <w:p w14:paraId="7482F341" w14:textId="77777777" w:rsidR="009D3B9D" w:rsidRPr="003D5F06" w:rsidRDefault="009D3B9D" w:rsidP="00BF0754">
            <w:pPr>
              <w:rPr>
                <w:rFonts w:asciiTheme="minorHAnsi" w:hAnsiTheme="minorHAnsi" w:cstheme="minorHAnsi"/>
                <w:bCs/>
                <w:sz w:val="22"/>
                <w:szCs w:val="22"/>
              </w:rPr>
            </w:pPr>
          </w:p>
        </w:tc>
      </w:tr>
      <w:tr w:rsidR="00BF0754" w:rsidRPr="003D5F06" w14:paraId="4D41E3A5" w14:textId="77777777" w:rsidTr="71581AEB">
        <w:tc>
          <w:tcPr>
            <w:tcW w:w="10440" w:type="dxa"/>
          </w:tcPr>
          <w:p w14:paraId="450E3632" w14:textId="77777777" w:rsidR="00BF0754" w:rsidRPr="003D5F06" w:rsidRDefault="00BF0754" w:rsidP="00BF0754">
            <w:pPr>
              <w:rPr>
                <w:rFonts w:asciiTheme="minorHAnsi" w:hAnsiTheme="minorHAnsi" w:cstheme="minorHAnsi"/>
                <w:b/>
                <w:bCs/>
                <w:sz w:val="22"/>
                <w:szCs w:val="22"/>
              </w:rPr>
            </w:pPr>
            <w:r w:rsidRPr="003D5F06">
              <w:rPr>
                <w:rFonts w:asciiTheme="minorHAnsi" w:hAnsiTheme="minorHAnsi" w:cstheme="minorHAnsi"/>
                <w:b/>
                <w:bCs/>
                <w:sz w:val="22"/>
                <w:szCs w:val="22"/>
              </w:rPr>
              <w:t>9.   COMMUNICATIONS AND RELATIONSHIPS</w:t>
            </w:r>
          </w:p>
        </w:tc>
      </w:tr>
      <w:tr w:rsidR="00BF0754" w:rsidRPr="003D5F06" w14:paraId="37058318" w14:textId="77777777" w:rsidTr="71581AEB">
        <w:tc>
          <w:tcPr>
            <w:tcW w:w="10440" w:type="dxa"/>
          </w:tcPr>
          <w:p w14:paraId="73C715B8" w14:textId="77777777" w:rsidR="00B42814" w:rsidRPr="003D5F06" w:rsidRDefault="00B42814" w:rsidP="00860B51">
            <w:pPr>
              <w:tabs>
                <w:tab w:val="left" w:pos="357"/>
              </w:tabs>
              <w:jc w:val="both"/>
              <w:rPr>
                <w:rFonts w:asciiTheme="minorHAnsi" w:hAnsiTheme="minorHAnsi" w:cstheme="minorHAnsi"/>
                <w:b/>
                <w:sz w:val="22"/>
                <w:szCs w:val="22"/>
                <w:highlight w:val="yellow"/>
              </w:rPr>
            </w:pPr>
          </w:p>
          <w:p w14:paraId="37991973" w14:textId="77777777" w:rsidR="00B42814" w:rsidRPr="007127A1" w:rsidRDefault="00B42814" w:rsidP="007127A1">
            <w:pPr>
              <w:pStyle w:val="ListParagraph"/>
              <w:numPr>
                <w:ilvl w:val="0"/>
                <w:numId w:val="22"/>
              </w:numPr>
              <w:tabs>
                <w:tab w:val="left" w:pos="357"/>
              </w:tabs>
              <w:jc w:val="both"/>
              <w:rPr>
                <w:rFonts w:asciiTheme="minorHAnsi" w:hAnsiTheme="minorHAnsi" w:cstheme="minorHAnsi"/>
                <w:sz w:val="22"/>
                <w:szCs w:val="22"/>
              </w:rPr>
            </w:pPr>
            <w:r w:rsidRPr="007127A1">
              <w:rPr>
                <w:rFonts w:asciiTheme="minorHAnsi" w:hAnsiTheme="minorHAnsi" w:cstheme="minorHAnsi"/>
                <w:sz w:val="22"/>
                <w:szCs w:val="22"/>
              </w:rPr>
              <w:t>The post holder provides and receives highly complex, highly sensitive or highly contentious information e.g. agreeing best treatment options for patients with complex medication</w:t>
            </w:r>
            <w:r w:rsidR="00946832" w:rsidRPr="007127A1">
              <w:rPr>
                <w:rFonts w:asciiTheme="minorHAnsi" w:hAnsiTheme="minorHAnsi" w:cstheme="minorHAnsi"/>
                <w:sz w:val="22"/>
                <w:szCs w:val="22"/>
              </w:rPr>
              <w:t xml:space="preserve">, clinical and social care </w:t>
            </w:r>
            <w:r w:rsidRPr="007127A1">
              <w:rPr>
                <w:rFonts w:asciiTheme="minorHAnsi" w:hAnsiTheme="minorHAnsi" w:cstheme="minorHAnsi"/>
                <w:sz w:val="22"/>
                <w:szCs w:val="22"/>
              </w:rPr>
              <w:t>needs. Agreement or cooperation is often required and advice given may be challenged e.g. in presenting information to senior clinicians on prescribing protocols which will affect patient care across multiple sites.</w:t>
            </w:r>
          </w:p>
          <w:p w14:paraId="07720FF2" w14:textId="77777777" w:rsidR="00B42814" w:rsidRPr="007127A1" w:rsidRDefault="00B42814" w:rsidP="007127A1">
            <w:pPr>
              <w:pStyle w:val="ListParagraph"/>
              <w:numPr>
                <w:ilvl w:val="0"/>
                <w:numId w:val="22"/>
              </w:numPr>
              <w:tabs>
                <w:tab w:val="left" w:pos="357"/>
              </w:tabs>
              <w:jc w:val="both"/>
              <w:rPr>
                <w:rFonts w:asciiTheme="minorHAnsi" w:hAnsiTheme="minorHAnsi" w:cstheme="minorHAnsi"/>
                <w:sz w:val="22"/>
                <w:szCs w:val="22"/>
              </w:rPr>
            </w:pPr>
            <w:r w:rsidRPr="007127A1">
              <w:rPr>
                <w:rFonts w:asciiTheme="minorHAnsi" w:hAnsiTheme="minorHAnsi" w:cstheme="minorHAnsi"/>
                <w:sz w:val="22"/>
                <w:szCs w:val="22"/>
              </w:rPr>
              <w:t>There is often the need to communicate with patients</w:t>
            </w:r>
            <w:r w:rsidR="00946832" w:rsidRPr="007127A1">
              <w:rPr>
                <w:rFonts w:asciiTheme="minorHAnsi" w:hAnsiTheme="minorHAnsi" w:cstheme="minorHAnsi"/>
                <w:sz w:val="22"/>
                <w:szCs w:val="22"/>
              </w:rPr>
              <w:t>,</w:t>
            </w:r>
            <w:r w:rsidRPr="007127A1">
              <w:rPr>
                <w:rFonts w:asciiTheme="minorHAnsi" w:hAnsiTheme="minorHAnsi" w:cstheme="minorHAnsi"/>
                <w:sz w:val="22"/>
                <w:szCs w:val="22"/>
              </w:rPr>
              <w:t xml:space="preserve"> </w:t>
            </w:r>
            <w:r w:rsidR="00946832" w:rsidRPr="007127A1">
              <w:rPr>
                <w:rFonts w:asciiTheme="minorHAnsi" w:hAnsiTheme="minorHAnsi" w:cstheme="minorHAnsi"/>
                <w:sz w:val="22"/>
                <w:szCs w:val="22"/>
              </w:rPr>
              <w:t>carers and staff from external organisations with</w:t>
            </w:r>
            <w:r w:rsidRPr="007127A1">
              <w:rPr>
                <w:rFonts w:asciiTheme="minorHAnsi" w:hAnsiTheme="minorHAnsi" w:cstheme="minorHAnsi"/>
                <w:sz w:val="22"/>
                <w:szCs w:val="22"/>
              </w:rPr>
              <w:t xml:space="preserve"> a diverse educational background and to tailor the information provided to meet their needs.</w:t>
            </w:r>
          </w:p>
          <w:p w14:paraId="3DDA6F1C" w14:textId="77777777" w:rsidR="00B42814" w:rsidRPr="007127A1" w:rsidRDefault="00B42814" w:rsidP="007127A1">
            <w:pPr>
              <w:pStyle w:val="ListParagraph"/>
              <w:numPr>
                <w:ilvl w:val="0"/>
                <w:numId w:val="22"/>
              </w:numPr>
              <w:tabs>
                <w:tab w:val="left" w:pos="357"/>
              </w:tabs>
              <w:jc w:val="both"/>
              <w:rPr>
                <w:rFonts w:asciiTheme="minorHAnsi" w:hAnsiTheme="minorHAnsi" w:cstheme="minorHAnsi"/>
                <w:sz w:val="22"/>
                <w:szCs w:val="22"/>
              </w:rPr>
            </w:pPr>
            <w:r w:rsidRPr="007127A1">
              <w:rPr>
                <w:rFonts w:asciiTheme="minorHAnsi" w:hAnsiTheme="minorHAnsi" w:cstheme="minorHAnsi"/>
                <w:sz w:val="22"/>
                <w:szCs w:val="22"/>
              </w:rPr>
              <w:lastRenderedPageBreak/>
              <w:t>There are often barriers to understanding and acceptance.</w:t>
            </w:r>
          </w:p>
          <w:p w14:paraId="7FE567D9" w14:textId="77777777" w:rsidR="00946832" w:rsidRPr="007127A1" w:rsidRDefault="00B42814" w:rsidP="007127A1">
            <w:pPr>
              <w:pStyle w:val="ListParagraph"/>
              <w:numPr>
                <w:ilvl w:val="0"/>
                <w:numId w:val="22"/>
              </w:numPr>
              <w:tabs>
                <w:tab w:val="left" w:pos="357"/>
              </w:tabs>
              <w:jc w:val="both"/>
              <w:rPr>
                <w:rFonts w:asciiTheme="minorHAnsi" w:hAnsiTheme="minorHAnsi" w:cstheme="minorHAnsi"/>
                <w:sz w:val="22"/>
                <w:szCs w:val="22"/>
              </w:rPr>
            </w:pPr>
            <w:r w:rsidRPr="007127A1">
              <w:rPr>
                <w:rFonts w:asciiTheme="minorHAnsi" w:hAnsiTheme="minorHAnsi" w:cstheme="minorHAnsi"/>
                <w:sz w:val="22"/>
                <w:szCs w:val="22"/>
              </w:rPr>
              <w:t xml:space="preserve">The </w:t>
            </w:r>
            <w:r w:rsidR="00946832" w:rsidRPr="007127A1">
              <w:rPr>
                <w:rFonts w:asciiTheme="minorHAnsi" w:hAnsiTheme="minorHAnsi" w:cstheme="minorHAnsi"/>
                <w:sz w:val="22"/>
                <w:szCs w:val="22"/>
              </w:rPr>
              <w:t>post holder</w:t>
            </w:r>
            <w:r w:rsidRPr="007127A1">
              <w:rPr>
                <w:rFonts w:asciiTheme="minorHAnsi" w:hAnsiTheme="minorHAnsi" w:cstheme="minorHAnsi"/>
                <w:sz w:val="22"/>
                <w:szCs w:val="22"/>
              </w:rPr>
              <w:t xml:space="preserve"> will represent </w:t>
            </w:r>
            <w:r w:rsidR="00946832" w:rsidRPr="007127A1">
              <w:rPr>
                <w:rFonts w:asciiTheme="minorHAnsi" w:hAnsiTheme="minorHAnsi" w:cstheme="minorHAnsi"/>
                <w:sz w:val="22"/>
                <w:szCs w:val="22"/>
              </w:rPr>
              <w:t xml:space="preserve">ADRS </w:t>
            </w:r>
            <w:r w:rsidRPr="007127A1">
              <w:rPr>
                <w:rFonts w:asciiTheme="minorHAnsi" w:hAnsiTheme="minorHAnsi" w:cstheme="minorHAnsi"/>
                <w:sz w:val="22"/>
                <w:szCs w:val="22"/>
              </w:rPr>
              <w:t xml:space="preserve">pharmacy </w:t>
            </w:r>
            <w:r w:rsidR="00946832" w:rsidRPr="007127A1">
              <w:rPr>
                <w:rFonts w:asciiTheme="minorHAnsi" w:hAnsiTheme="minorHAnsi" w:cstheme="minorHAnsi"/>
                <w:sz w:val="22"/>
                <w:szCs w:val="22"/>
              </w:rPr>
              <w:t xml:space="preserve">team </w:t>
            </w:r>
            <w:r w:rsidRPr="007127A1">
              <w:rPr>
                <w:rFonts w:asciiTheme="minorHAnsi" w:hAnsiTheme="minorHAnsi" w:cstheme="minorHAnsi"/>
                <w:sz w:val="22"/>
                <w:szCs w:val="22"/>
              </w:rPr>
              <w:t>at local, regional and national level</w:t>
            </w:r>
            <w:r w:rsidR="00946832" w:rsidRPr="007127A1">
              <w:rPr>
                <w:rFonts w:asciiTheme="minorHAnsi" w:hAnsiTheme="minorHAnsi" w:cstheme="minorHAnsi"/>
                <w:sz w:val="22"/>
                <w:szCs w:val="22"/>
              </w:rPr>
              <w:t>.</w:t>
            </w:r>
          </w:p>
          <w:p w14:paraId="1ECDF881" w14:textId="77777777" w:rsidR="00B42814" w:rsidRPr="007127A1" w:rsidRDefault="00946832" w:rsidP="007127A1">
            <w:pPr>
              <w:pStyle w:val="ListParagraph"/>
              <w:numPr>
                <w:ilvl w:val="0"/>
                <w:numId w:val="22"/>
              </w:numPr>
              <w:tabs>
                <w:tab w:val="left" w:pos="357"/>
              </w:tabs>
              <w:jc w:val="both"/>
              <w:rPr>
                <w:rFonts w:asciiTheme="minorHAnsi" w:hAnsiTheme="minorHAnsi" w:cstheme="minorHAnsi"/>
                <w:sz w:val="22"/>
                <w:szCs w:val="22"/>
              </w:rPr>
            </w:pPr>
            <w:r w:rsidRPr="007127A1">
              <w:rPr>
                <w:rFonts w:asciiTheme="minorHAnsi" w:hAnsiTheme="minorHAnsi" w:cstheme="minorHAnsi"/>
                <w:sz w:val="22"/>
                <w:szCs w:val="22"/>
              </w:rPr>
              <w:t>The post holder will deputise for the Lead Pharmacist locally and nationally.</w:t>
            </w:r>
          </w:p>
          <w:p w14:paraId="5EC32C53" w14:textId="77777777" w:rsidR="002B6E4D" w:rsidRPr="003D5F06" w:rsidRDefault="002B6E4D" w:rsidP="002B6E4D">
            <w:pPr>
              <w:tabs>
                <w:tab w:val="left" w:pos="357"/>
              </w:tabs>
              <w:jc w:val="both"/>
              <w:rPr>
                <w:rFonts w:asciiTheme="minorHAnsi" w:hAnsiTheme="minorHAnsi" w:cstheme="minorHAnsi"/>
                <w:sz w:val="22"/>
                <w:szCs w:val="22"/>
              </w:rPr>
            </w:pPr>
          </w:p>
          <w:p w14:paraId="00886697" w14:textId="77777777" w:rsidR="002B6E4D" w:rsidRDefault="002B6E4D" w:rsidP="002B6E4D">
            <w:pPr>
              <w:tabs>
                <w:tab w:val="left" w:pos="357"/>
              </w:tabs>
              <w:jc w:val="both"/>
              <w:rPr>
                <w:rFonts w:asciiTheme="minorHAnsi" w:hAnsiTheme="minorHAnsi" w:cstheme="minorHAnsi"/>
                <w:sz w:val="22"/>
                <w:szCs w:val="22"/>
              </w:rPr>
            </w:pPr>
            <w:r w:rsidRPr="003D5F06">
              <w:rPr>
                <w:rFonts w:asciiTheme="minorHAnsi" w:hAnsiTheme="minorHAnsi" w:cstheme="minorHAnsi"/>
                <w:sz w:val="22"/>
                <w:szCs w:val="22"/>
              </w:rPr>
              <w:t xml:space="preserve">The post holder </w:t>
            </w:r>
            <w:r w:rsidR="001F7C40">
              <w:rPr>
                <w:rFonts w:asciiTheme="minorHAnsi" w:hAnsiTheme="minorHAnsi" w:cstheme="minorHAnsi"/>
                <w:sz w:val="22"/>
                <w:szCs w:val="22"/>
              </w:rPr>
              <w:t>will be expected to communication with the following groups</w:t>
            </w:r>
            <w:r w:rsidRPr="003D5F06">
              <w:rPr>
                <w:rFonts w:asciiTheme="minorHAnsi" w:hAnsiTheme="minorHAnsi" w:cstheme="minorHAnsi"/>
                <w:sz w:val="22"/>
                <w:szCs w:val="22"/>
              </w:rPr>
              <w:t>:</w:t>
            </w:r>
          </w:p>
          <w:p w14:paraId="0BD45AB1" w14:textId="77777777" w:rsidR="00363A2C" w:rsidRPr="003D5F06" w:rsidRDefault="00363A2C" w:rsidP="002B6E4D">
            <w:pPr>
              <w:tabs>
                <w:tab w:val="left" w:pos="357"/>
              </w:tabs>
              <w:jc w:val="both"/>
              <w:rPr>
                <w:rFonts w:asciiTheme="minorHAnsi" w:hAnsiTheme="minorHAnsi" w:cstheme="minorHAnsi"/>
                <w:sz w:val="22"/>
                <w:szCs w:val="22"/>
              </w:rPr>
            </w:pPr>
          </w:p>
          <w:p w14:paraId="6CA7F5BE" w14:textId="77777777" w:rsidR="002B6E4D" w:rsidRPr="007127A1" w:rsidRDefault="002B6E4D" w:rsidP="007127A1">
            <w:pPr>
              <w:pStyle w:val="ListParagraph"/>
              <w:numPr>
                <w:ilvl w:val="0"/>
                <w:numId w:val="23"/>
              </w:numPr>
              <w:tabs>
                <w:tab w:val="left" w:pos="357"/>
              </w:tabs>
              <w:jc w:val="both"/>
              <w:rPr>
                <w:rFonts w:asciiTheme="minorHAnsi" w:hAnsiTheme="minorHAnsi" w:cstheme="minorHAnsi"/>
                <w:sz w:val="22"/>
                <w:szCs w:val="22"/>
              </w:rPr>
            </w:pPr>
            <w:r w:rsidRPr="007127A1">
              <w:rPr>
                <w:rFonts w:asciiTheme="minorHAnsi" w:hAnsiTheme="minorHAnsi" w:cstheme="minorHAnsi"/>
                <w:sz w:val="22"/>
                <w:szCs w:val="22"/>
              </w:rPr>
              <w:t>Patients, carers and relatives</w:t>
            </w:r>
          </w:p>
          <w:p w14:paraId="028B5D45" w14:textId="77777777" w:rsidR="002B6E4D" w:rsidRPr="007127A1" w:rsidRDefault="002B6E4D" w:rsidP="007127A1">
            <w:pPr>
              <w:pStyle w:val="ListParagraph"/>
              <w:numPr>
                <w:ilvl w:val="1"/>
                <w:numId w:val="23"/>
              </w:numPr>
              <w:tabs>
                <w:tab w:val="left" w:pos="357"/>
              </w:tabs>
              <w:jc w:val="both"/>
              <w:rPr>
                <w:rFonts w:asciiTheme="minorHAnsi" w:hAnsiTheme="minorHAnsi" w:cstheme="minorHAnsi"/>
                <w:sz w:val="22"/>
                <w:szCs w:val="22"/>
              </w:rPr>
            </w:pPr>
            <w:r w:rsidRPr="007127A1">
              <w:rPr>
                <w:rFonts w:asciiTheme="minorHAnsi" w:hAnsiTheme="minorHAnsi" w:cstheme="minorHAnsi"/>
                <w:sz w:val="22"/>
                <w:szCs w:val="22"/>
              </w:rPr>
              <w:t>To ensure patients are educated on all aspects of their medicines in such a way that is easily understood.</w:t>
            </w:r>
          </w:p>
          <w:p w14:paraId="3785D6D7" w14:textId="77777777" w:rsidR="002B6E4D" w:rsidRPr="007127A1" w:rsidRDefault="002B6E4D" w:rsidP="007127A1">
            <w:pPr>
              <w:pStyle w:val="ListParagraph"/>
              <w:numPr>
                <w:ilvl w:val="1"/>
                <w:numId w:val="23"/>
              </w:numPr>
              <w:tabs>
                <w:tab w:val="left" w:pos="357"/>
              </w:tabs>
              <w:jc w:val="both"/>
              <w:rPr>
                <w:rFonts w:asciiTheme="minorHAnsi" w:hAnsiTheme="minorHAnsi" w:cstheme="minorHAnsi"/>
                <w:sz w:val="22"/>
                <w:szCs w:val="22"/>
              </w:rPr>
            </w:pPr>
            <w:r w:rsidRPr="007127A1">
              <w:rPr>
                <w:rFonts w:asciiTheme="minorHAnsi" w:hAnsiTheme="minorHAnsi" w:cstheme="minorHAnsi"/>
                <w:sz w:val="22"/>
                <w:szCs w:val="22"/>
              </w:rPr>
              <w:t>There are often barriers to understanding:</w:t>
            </w:r>
          </w:p>
          <w:p w14:paraId="248FC77B" w14:textId="77777777" w:rsidR="002B6E4D" w:rsidRPr="007127A1" w:rsidRDefault="002B6E4D" w:rsidP="007127A1">
            <w:pPr>
              <w:pStyle w:val="ListParagraph"/>
              <w:numPr>
                <w:ilvl w:val="2"/>
                <w:numId w:val="23"/>
              </w:numPr>
              <w:tabs>
                <w:tab w:val="left" w:pos="357"/>
              </w:tabs>
              <w:jc w:val="both"/>
              <w:rPr>
                <w:rFonts w:asciiTheme="minorHAnsi" w:hAnsiTheme="minorHAnsi" w:cstheme="minorHAnsi"/>
                <w:sz w:val="22"/>
                <w:szCs w:val="22"/>
              </w:rPr>
            </w:pPr>
            <w:r w:rsidRPr="007127A1">
              <w:rPr>
                <w:rFonts w:asciiTheme="minorHAnsi" w:hAnsiTheme="minorHAnsi" w:cstheme="minorHAnsi"/>
                <w:sz w:val="22"/>
                <w:szCs w:val="22"/>
              </w:rPr>
              <w:t>Educational background, language, deafness, blindness, cognitive impairment.</w:t>
            </w:r>
          </w:p>
          <w:p w14:paraId="3AE48E34" w14:textId="77777777" w:rsidR="002B6E4D" w:rsidRPr="007127A1" w:rsidRDefault="002B6E4D" w:rsidP="007127A1">
            <w:pPr>
              <w:pStyle w:val="ListParagraph"/>
              <w:numPr>
                <w:ilvl w:val="2"/>
                <w:numId w:val="23"/>
              </w:numPr>
              <w:tabs>
                <w:tab w:val="left" w:pos="357"/>
              </w:tabs>
              <w:jc w:val="both"/>
              <w:rPr>
                <w:rFonts w:asciiTheme="minorHAnsi" w:hAnsiTheme="minorHAnsi" w:cstheme="minorHAnsi"/>
                <w:sz w:val="22"/>
                <w:szCs w:val="22"/>
              </w:rPr>
            </w:pPr>
            <w:r w:rsidRPr="007127A1">
              <w:rPr>
                <w:rFonts w:asciiTheme="minorHAnsi" w:hAnsiTheme="minorHAnsi" w:cstheme="minorHAnsi"/>
                <w:sz w:val="22"/>
                <w:szCs w:val="22"/>
              </w:rPr>
              <w:t>Drug or alcohol use.</w:t>
            </w:r>
          </w:p>
          <w:p w14:paraId="6D303688" w14:textId="77777777" w:rsidR="002B6E4D" w:rsidRPr="007127A1" w:rsidRDefault="002B6E4D" w:rsidP="007127A1">
            <w:pPr>
              <w:pStyle w:val="ListParagraph"/>
              <w:numPr>
                <w:ilvl w:val="0"/>
                <w:numId w:val="23"/>
              </w:numPr>
              <w:tabs>
                <w:tab w:val="left" w:pos="357"/>
              </w:tabs>
              <w:jc w:val="both"/>
              <w:rPr>
                <w:rFonts w:asciiTheme="minorHAnsi" w:hAnsiTheme="minorHAnsi" w:cstheme="minorHAnsi"/>
                <w:sz w:val="22"/>
                <w:szCs w:val="22"/>
              </w:rPr>
            </w:pPr>
            <w:r w:rsidRPr="007127A1">
              <w:rPr>
                <w:rFonts w:asciiTheme="minorHAnsi" w:hAnsiTheme="minorHAnsi" w:cstheme="minorHAnsi"/>
                <w:sz w:val="22"/>
                <w:szCs w:val="22"/>
              </w:rPr>
              <w:t>Consultants, GP’s and other grades of doctors and non-medical prescribers.</w:t>
            </w:r>
          </w:p>
          <w:p w14:paraId="6DA8F0D8" w14:textId="77777777" w:rsidR="002B6E4D" w:rsidRPr="007127A1" w:rsidRDefault="002B6E4D" w:rsidP="007127A1">
            <w:pPr>
              <w:pStyle w:val="ListParagraph"/>
              <w:numPr>
                <w:ilvl w:val="1"/>
                <w:numId w:val="23"/>
              </w:numPr>
              <w:tabs>
                <w:tab w:val="left" w:pos="357"/>
              </w:tabs>
              <w:jc w:val="both"/>
              <w:rPr>
                <w:rFonts w:asciiTheme="minorHAnsi" w:hAnsiTheme="minorHAnsi" w:cstheme="minorHAnsi"/>
                <w:sz w:val="22"/>
                <w:szCs w:val="22"/>
              </w:rPr>
            </w:pPr>
            <w:r w:rsidRPr="007127A1">
              <w:rPr>
                <w:rFonts w:asciiTheme="minorHAnsi" w:hAnsiTheme="minorHAnsi" w:cstheme="minorHAnsi"/>
                <w:sz w:val="22"/>
                <w:szCs w:val="22"/>
              </w:rPr>
              <w:t>Discussing drug therapy and ensuring safe and effective prescribing practice.</w:t>
            </w:r>
          </w:p>
          <w:p w14:paraId="052C8EFA" w14:textId="77777777" w:rsidR="002B6E4D" w:rsidRPr="007127A1" w:rsidRDefault="002B6E4D" w:rsidP="007127A1">
            <w:pPr>
              <w:pStyle w:val="ListParagraph"/>
              <w:numPr>
                <w:ilvl w:val="1"/>
                <w:numId w:val="23"/>
              </w:numPr>
              <w:tabs>
                <w:tab w:val="left" w:pos="357"/>
              </w:tabs>
              <w:jc w:val="both"/>
              <w:rPr>
                <w:rFonts w:asciiTheme="minorHAnsi" w:hAnsiTheme="minorHAnsi" w:cstheme="minorHAnsi"/>
                <w:sz w:val="22"/>
                <w:szCs w:val="22"/>
              </w:rPr>
            </w:pPr>
            <w:r w:rsidRPr="007127A1">
              <w:rPr>
                <w:rFonts w:asciiTheme="minorHAnsi" w:hAnsiTheme="minorHAnsi" w:cstheme="minorHAnsi"/>
                <w:sz w:val="22"/>
                <w:szCs w:val="22"/>
              </w:rPr>
              <w:t>Opinions may be divided any information may be sparse.  Negotiate consensus view.</w:t>
            </w:r>
          </w:p>
          <w:p w14:paraId="1975ADB7" w14:textId="77777777" w:rsidR="0082388F" w:rsidRPr="007127A1" w:rsidRDefault="0082388F" w:rsidP="007127A1">
            <w:pPr>
              <w:pStyle w:val="ListParagraph"/>
              <w:numPr>
                <w:ilvl w:val="0"/>
                <w:numId w:val="23"/>
              </w:numPr>
              <w:tabs>
                <w:tab w:val="left" w:pos="357"/>
              </w:tabs>
              <w:jc w:val="both"/>
              <w:rPr>
                <w:rFonts w:asciiTheme="minorHAnsi" w:hAnsiTheme="minorHAnsi" w:cstheme="minorHAnsi"/>
                <w:sz w:val="22"/>
                <w:szCs w:val="22"/>
              </w:rPr>
            </w:pPr>
            <w:r w:rsidRPr="007127A1">
              <w:rPr>
                <w:rFonts w:asciiTheme="minorHAnsi" w:hAnsiTheme="minorHAnsi" w:cstheme="minorHAnsi"/>
                <w:sz w:val="22"/>
                <w:szCs w:val="22"/>
              </w:rPr>
              <w:t>Nursing staff</w:t>
            </w:r>
          </w:p>
          <w:p w14:paraId="5296155A" w14:textId="77777777" w:rsidR="0082388F" w:rsidRPr="007127A1" w:rsidRDefault="0082388F" w:rsidP="007127A1">
            <w:pPr>
              <w:pStyle w:val="ListParagraph"/>
              <w:numPr>
                <w:ilvl w:val="1"/>
                <w:numId w:val="23"/>
              </w:numPr>
              <w:tabs>
                <w:tab w:val="left" w:pos="357"/>
              </w:tabs>
              <w:jc w:val="both"/>
              <w:rPr>
                <w:rFonts w:asciiTheme="minorHAnsi" w:hAnsiTheme="minorHAnsi" w:cstheme="minorHAnsi"/>
                <w:sz w:val="22"/>
                <w:szCs w:val="22"/>
              </w:rPr>
            </w:pPr>
            <w:r w:rsidRPr="007127A1">
              <w:rPr>
                <w:rFonts w:asciiTheme="minorHAnsi" w:hAnsiTheme="minorHAnsi" w:cstheme="minorHAnsi"/>
                <w:sz w:val="22"/>
                <w:szCs w:val="22"/>
              </w:rPr>
              <w:t>Discussing drug therapy and ensuring safe and effective administration of medicines</w:t>
            </w:r>
          </w:p>
          <w:p w14:paraId="62BE0FA9" w14:textId="77777777" w:rsidR="0082388F" w:rsidRPr="007127A1" w:rsidRDefault="0082388F" w:rsidP="007127A1">
            <w:pPr>
              <w:pStyle w:val="ListParagraph"/>
              <w:numPr>
                <w:ilvl w:val="1"/>
                <w:numId w:val="23"/>
              </w:numPr>
              <w:tabs>
                <w:tab w:val="left" w:pos="357"/>
              </w:tabs>
              <w:jc w:val="both"/>
              <w:rPr>
                <w:rFonts w:asciiTheme="minorHAnsi" w:hAnsiTheme="minorHAnsi" w:cstheme="minorHAnsi"/>
                <w:sz w:val="22"/>
                <w:szCs w:val="22"/>
              </w:rPr>
            </w:pPr>
            <w:r w:rsidRPr="007127A1">
              <w:rPr>
                <w:rFonts w:asciiTheme="minorHAnsi" w:hAnsiTheme="minorHAnsi" w:cstheme="minorHAnsi"/>
                <w:sz w:val="22"/>
                <w:szCs w:val="22"/>
              </w:rPr>
              <w:t>Ensuring effective communication across teams.</w:t>
            </w:r>
          </w:p>
          <w:p w14:paraId="306BAACD" w14:textId="77777777" w:rsidR="00B42814" w:rsidRPr="007127A1" w:rsidRDefault="0082388F" w:rsidP="007127A1">
            <w:pPr>
              <w:pStyle w:val="ListParagraph"/>
              <w:numPr>
                <w:ilvl w:val="0"/>
                <w:numId w:val="23"/>
              </w:numPr>
              <w:tabs>
                <w:tab w:val="left" w:pos="357"/>
              </w:tabs>
              <w:jc w:val="both"/>
              <w:rPr>
                <w:rFonts w:asciiTheme="minorHAnsi" w:hAnsiTheme="minorHAnsi" w:cstheme="minorHAnsi"/>
                <w:sz w:val="22"/>
                <w:szCs w:val="22"/>
              </w:rPr>
            </w:pPr>
            <w:r w:rsidRPr="007127A1">
              <w:rPr>
                <w:rFonts w:asciiTheme="minorHAnsi" w:hAnsiTheme="minorHAnsi" w:cstheme="minorHAnsi"/>
                <w:sz w:val="22"/>
                <w:szCs w:val="22"/>
              </w:rPr>
              <w:t>Social Care Staff</w:t>
            </w:r>
          </w:p>
          <w:p w14:paraId="2D843D3C" w14:textId="77777777" w:rsidR="0082388F" w:rsidRPr="007127A1" w:rsidRDefault="0082388F" w:rsidP="007127A1">
            <w:pPr>
              <w:pStyle w:val="ListParagraph"/>
              <w:numPr>
                <w:ilvl w:val="1"/>
                <w:numId w:val="23"/>
              </w:numPr>
              <w:tabs>
                <w:tab w:val="left" w:pos="357"/>
              </w:tabs>
              <w:jc w:val="both"/>
              <w:rPr>
                <w:rFonts w:asciiTheme="minorHAnsi" w:hAnsiTheme="minorHAnsi" w:cstheme="minorHAnsi"/>
                <w:sz w:val="22"/>
                <w:szCs w:val="22"/>
              </w:rPr>
            </w:pPr>
            <w:r w:rsidRPr="007127A1">
              <w:rPr>
                <w:rFonts w:asciiTheme="minorHAnsi" w:hAnsiTheme="minorHAnsi" w:cstheme="minorHAnsi"/>
                <w:sz w:val="22"/>
                <w:szCs w:val="22"/>
              </w:rPr>
              <w:t xml:space="preserve">Discussing drug therapy, medication supply and Medicines regulations. </w:t>
            </w:r>
          </w:p>
          <w:p w14:paraId="452DFA91" w14:textId="77777777" w:rsidR="002B6E4D" w:rsidRPr="007127A1" w:rsidRDefault="00AC1DE9" w:rsidP="007127A1">
            <w:pPr>
              <w:pStyle w:val="ListParagraph"/>
              <w:numPr>
                <w:ilvl w:val="1"/>
                <w:numId w:val="23"/>
              </w:numPr>
              <w:tabs>
                <w:tab w:val="left" w:pos="357"/>
              </w:tabs>
              <w:jc w:val="both"/>
              <w:rPr>
                <w:rFonts w:asciiTheme="minorHAnsi" w:hAnsiTheme="minorHAnsi" w:cstheme="minorHAnsi"/>
                <w:sz w:val="22"/>
                <w:szCs w:val="22"/>
              </w:rPr>
            </w:pPr>
            <w:r w:rsidRPr="007127A1">
              <w:rPr>
                <w:rFonts w:asciiTheme="minorHAnsi" w:hAnsiTheme="minorHAnsi" w:cstheme="minorHAnsi"/>
                <w:sz w:val="22"/>
                <w:szCs w:val="22"/>
              </w:rPr>
              <w:t>Ensuring full understanding and implications for patients of the legal requirements of medicines for care managers and other staff from a social care, not a health, background.</w:t>
            </w:r>
          </w:p>
          <w:p w14:paraId="0FF2695E" w14:textId="77777777" w:rsidR="00FE743F" w:rsidRPr="007127A1" w:rsidRDefault="00FE743F" w:rsidP="007127A1">
            <w:pPr>
              <w:pStyle w:val="ListParagraph"/>
              <w:numPr>
                <w:ilvl w:val="0"/>
                <w:numId w:val="23"/>
              </w:numPr>
              <w:tabs>
                <w:tab w:val="left" w:pos="357"/>
              </w:tabs>
              <w:jc w:val="both"/>
              <w:rPr>
                <w:rFonts w:asciiTheme="minorHAnsi" w:hAnsiTheme="minorHAnsi" w:cstheme="minorHAnsi"/>
                <w:sz w:val="22"/>
                <w:szCs w:val="22"/>
              </w:rPr>
            </w:pPr>
            <w:r w:rsidRPr="007127A1">
              <w:rPr>
                <w:rFonts w:asciiTheme="minorHAnsi" w:hAnsiTheme="minorHAnsi" w:cstheme="minorHAnsi"/>
                <w:sz w:val="22"/>
                <w:szCs w:val="22"/>
              </w:rPr>
              <w:t>Senior management team e.g. Head of Service, Associate Medical Director, Nurse team leaders, operational managers.</w:t>
            </w:r>
          </w:p>
          <w:p w14:paraId="61C0E2B5" w14:textId="77777777" w:rsidR="002B6E4D" w:rsidRPr="007127A1" w:rsidRDefault="00FE743F" w:rsidP="007127A1">
            <w:pPr>
              <w:pStyle w:val="ListParagraph"/>
              <w:numPr>
                <w:ilvl w:val="1"/>
                <w:numId w:val="23"/>
              </w:numPr>
              <w:tabs>
                <w:tab w:val="left" w:pos="357"/>
              </w:tabs>
              <w:jc w:val="both"/>
              <w:rPr>
                <w:rFonts w:asciiTheme="minorHAnsi" w:hAnsiTheme="minorHAnsi" w:cstheme="minorHAnsi"/>
                <w:sz w:val="22"/>
                <w:szCs w:val="22"/>
              </w:rPr>
            </w:pPr>
            <w:r w:rsidRPr="007127A1">
              <w:rPr>
                <w:rFonts w:asciiTheme="minorHAnsi" w:hAnsiTheme="minorHAnsi" w:cstheme="minorHAnsi"/>
                <w:sz w:val="22"/>
                <w:szCs w:val="22"/>
              </w:rPr>
              <w:t>Clinical Governance issues and analysis of financial information on the use of medicines.</w:t>
            </w:r>
          </w:p>
          <w:p w14:paraId="3FC6365C" w14:textId="77777777" w:rsidR="00FE743F" w:rsidRPr="007127A1" w:rsidRDefault="00FE743F" w:rsidP="007127A1">
            <w:pPr>
              <w:pStyle w:val="ListParagraph"/>
              <w:numPr>
                <w:ilvl w:val="1"/>
                <w:numId w:val="23"/>
              </w:numPr>
              <w:tabs>
                <w:tab w:val="left" w:pos="357"/>
              </w:tabs>
              <w:jc w:val="both"/>
              <w:rPr>
                <w:rFonts w:asciiTheme="minorHAnsi" w:hAnsiTheme="minorHAnsi" w:cstheme="minorHAnsi"/>
                <w:sz w:val="22"/>
                <w:szCs w:val="22"/>
              </w:rPr>
            </w:pPr>
            <w:r w:rsidRPr="007127A1">
              <w:rPr>
                <w:rFonts w:asciiTheme="minorHAnsi" w:hAnsiTheme="minorHAnsi" w:cstheme="minorHAnsi"/>
                <w:sz w:val="22"/>
                <w:szCs w:val="22"/>
              </w:rPr>
              <w:t>Difficulties communicating information which the recipient may not agree with.</w:t>
            </w:r>
          </w:p>
          <w:p w14:paraId="322043E2" w14:textId="77777777" w:rsidR="002B6E4D" w:rsidRPr="007127A1" w:rsidRDefault="00FE743F" w:rsidP="007127A1">
            <w:pPr>
              <w:pStyle w:val="ListParagraph"/>
              <w:numPr>
                <w:ilvl w:val="0"/>
                <w:numId w:val="23"/>
              </w:numPr>
              <w:tabs>
                <w:tab w:val="left" w:pos="357"/>
              </w:tabs>
              <w:jc w:val="both"/>
              <w:rPr>
                <w:rFonts w:asciiTheme="minorHAnsi" w:hAnsiTheme="minorHAnsi" w:cstheme="minorHAnsi"/>
                <w:sz w:val="22"/>
                <w:szCs w:val="22"/>
              </w:rPr>
            </w:pPr>
            <w:r w:rsidRPr="007127A1">
              <w:rPr>
                <w:rFonts w:asciiTheme="minorHAnsi" w:hAnsiTheme="minorHAnsi" w:cstheme="minorHAnsi"/>
                <w:sz w:val="22"/>
                <w:szCs w:val="22"/>
              </w:rPr>
              <w:t>Lead Pharmacist , ADRS</w:t>
            </w:r>
          </w:p>
          <w:p w14:paraId="1AD9147D" w14:textId="77777777" w:rsidR="00FE743F" w:rsidRPr="007127A1" w:rsidRDefault="00FE743F" w:rsidP="007127A1">
            <w:pPr>
              <w:pStyle w:val="ListParagraph"/>
              <w:numPr>
                <w:ilvl w:val="1"/>
                <w:numId w:val="23"/>
              </w:numPr>
              <w:tabs>
                <w:tab w:val="left" w:pos="357"/>
              </w:tabs>
              <w:jc w:val="both"/>
              <w:rPr>
                <w:rFonts w:asciiTheme="minorHAnsi" w:hAnsiTheme="minorHAnsi" w:cstheme="minorHAnsi"/>
                <w:sz w:val="22"/>
                <w:szCs w:val="22"/>
              </w:rPr>
            </w:pPr>
            <w:r w:rsidRPr="007127A1">
              <w:rPr>
                <w:rFonts w:asciiTheme="minorHAnsi" w:hAnsiTheme="minorHAnsi" w:cstheme="minorHAnsi"/>
                <w:sz w:val="22"/>
                <w:szCs w:val="22"/>
              </w:rPr>
              <w:t>Planning and management of pharmaceutical services and pharmacy team within ADRS.</w:t>
            </w:r>
          </w:p>
          <w:p w14:paraId="14F3BBA8" w14:textId="77777777" w:rsidR="00FE743F" w:rsidRPr="007127A1" w:rsidRDefault="00FE743F" w:rsidP="007127A1">
            <w:pPr>
              <w:pStyle w:val="ListParagraph"/>
              <w:numPr>
                <w:ilvl w:val="1"/>
                <w:numId w:val="23"/>
              </w:numPr>
              <w:tabs>
                <w:tab w:val="left" w:pos="357"/>
              </w:tabs>
              <w:jc w:val="both"/>
              <w:rPr>
                <w:rFonts w:asciiTheme="minorHAnsi" w:hAnsiTheme="minorHAnsi" w:cstheme="minorHAnsi"/>
                <w:sz w:val="22"/>
                <w:szCs w:val="22"/>
              </w:rPr>
            </w:pPr>
            <w:r w:rsidRPr="007127A1">
              <w:rPr>
                <w:rFonts w:asciiTheme="minorHAnsi" w:hAnsiTheme="minorHAnsi" w:cstheme="minorHAnsi"/>
                <w:sz w:val="22"/>
                <w:szCs w:val="22"/>
              </w:rPr>
              <w:t>Difficulties in communicating when there are competing priorities, budgets and a limited staff resource.</w:t>
            </w:r>
          </w:p>
          <w:p w14:paraId="6572D101" w14:textId="77777777" w:rsidR="00FE743F" w:rsidRPr="007127A1" w:rsidRDefault="00FE743F" w:rsidP="007127A1">
            <w:pPr>
              <w:pStyle w:val="ListParagraph"/>
              <w:numPr>
                <w:ilvl w:val="0"/>
                <w:numId w:val="23"/>
              </w:numPr>
              <w:tabs>
                <w:tab w:val="left" w:pos="357"/>
              </w:tabs>
              <w:jc w:val="both"/>
              <w:rPr>
                <w:rFonts w:asciiTheme="minorHAnsi" w:hAnsiTheme="minorHAnsi" w:cstheme="minorHAnsi"/>
                <w:sz w:val="22"/>
                <w:szCs w:val="22"/>
              </w:rPr>
            </w:pPr>
            <w:r w:rsidRPr="007127A1">
              <w:rPr>
                <w:rFonts w:asciiTheme="minorHAnsi" w:hAnsiTheme="minorHAnsi" w:cstheme="minorHAnsi"/>
                <w:sz w:val="22"/>
                <w:szCs w:val="22"/>
              </w:rPr>
              <w:t>Other Pharmacist Team Managers within Pharmacy Services</w:t>
            </w:r>
          </w:p>
          <w:p w14:paraId="00C8FD51" w14:textId="77777777" w:rsidR="00FE743F" w:rsidRPr="007127A1" w:rsidRDefault="00FE743F" w:rsidP="007127A1">
            <w:pPr>
              <w:pStyle w:val="ListParagraph"/>
              <w:numPr>
                <w:ilvl w:val="1"/>
                <w:numId w:val="23"/>
              </w:numPr>
              <w:tabs>
                <w:tab w:val="left" w:pos="357"/>
              </w:tabs>
              <w:jc w:val="both"/>
              <w:rPr>
                <w:rFonts w:asciiTheme="minorHAnsi" w:hAnsiTheme="minorHAnsi" w:cstheme="minorHAnsi"/>
                <w:sz w:val="22"/>
                <w:szCs w:val="22"/>
              </w:rPr>
            </w:pPr>
            <w:r w:rsidRPr="007127A1">
              <w:rPr>
                <w:rFonts w:asciiTheme="minorHAnsi" w:hAnsiTheme="minorHAnsi" w:cstheme="minorHAnsi"/>
                <w:sz w:val="22"/>
                <w:szCs w:val="22"/>
              </w:rPr>
              <w:t>Strategic planning and development of community and other pharmaceutical services for people who use drugs and alcohol.</w:t>
            </w:r>
          </w:p>
          <w:p w14:paraId="39AAB9C2" w14:textId="77777777" w:rsidR="00FE743F" w:rsidRPr="007127A1" w:rsidRDefault="00FE743F" w:rsidP="007127A1">
            <w:pPr>
              <w:pStyle w:val="ListParagraph"/>
              <w:numPr>
                <w:ilvl w:val="1"/>
                <w:numId w:val="23"/>
              </w:numPr>
              <w:tabs>
                <w:tab w:val="left" w:pos="357"/>
              </w:tabs>
              <w:jc w:val="both"/>
              <w:rPr>
                <w:rFonts w:asciiTheme="minorHAnsi" w:hAnsiTheme="minorHAnsi" w:cstheme="minorHAnsi"/>
                <w:sz w:val="22"/>
                <w:szCs w:val="22"/>
              </w:rPr>
            </w:pPr>
            <w:r w:rsidRPr="007127A1">
              <w:rPr>
                <w:rFonts w:asciiTheme="minorHAnsi" w:hAnsiTheme="minorHAnsi" w:cstheme="minorHAnsi"/>
                <w:sz w:val="22"/>
                <w:szCs w:val="22"/>
              </w:rPr>
              <w:t>Difficulties in communicating when there are multiple competing priorities and budgets.</w:t>
            </w:r>
          </w:p>
          <w:p w14:paraId="65A51D32" w14:textId="77777777" w:rsidR="00FE743F" w:rsidRPr="007127A1" w:rsidRDefault="00FE743F" w:rsidP="007127A1">
            <w:pPr>
              <w:pStyle w:val="ListParagraph"/>
              <w:numPr>
                <w:ilvl w:val="0"/>
                <w:numId w:val="23"/>
              </w:numPr>
              <w:tabs>
                <w:tab w:val="left" w:pos="357"/>
              </w:tabs>
              <w:jc w:val="both"/>
              <w:rPr>
                <w:rFonts w:asciiTheme="minorHAnsi" w:hAnsiTheme="minorHAnsi" w:cstheme="minorHAnsi"/>
                <w:sz w:val="22"/>
                <w:szCs w:val="22"/>
              </w:rPr>
            </w:pPr>
            <w:r w:rsidRPr="007127A1">
              <w:rPr>
                <w:rFonts w:asciiTheme="minorHAnsi" w:hAnsiTheme="minorHAnsi" w:cstheme="minorHAnsi"/>
                <w:sz w:val="22"/>
                <w:szCs w:val="22"/>
              </w:rPr>
              <w:t>Pharmacy team e.g.  other pharmacists, technicians working in other sections of pharmacy</w:t>
            </w:r>
          </w:p>
          <w:p w14:paraId="0A5DE4AE" w14:textId="77777777" w:rsidR="00FE743F" w:rsidRPr="007127A1" w:rsidRDefault="00FE743F" w:rsidP="007127A1">
            <w:pPr>
              <w:pStyle w:val="ListParagraph"/>
              <w:numPr>
                <w:ilvl w:val="1"/>
                <w:numId w:val="23"/>
              </w:numPr>
              <w:tabs>
                <w:tab w:val="left" w:pos="357"/>
              </w:tabs>
              <w:jc w:val="both"/>
              <w:rPr>
                <w:rFonts w:asciiTheme="minorHAnsi" w:hAnsiTheme="minorHAnsi" w:cstheme="minorHAnsi"/>
                <w:sz w:val="22"/>
                <w:szCs w:val="22"/>
              </w:rPr>
            </w:pPr>
            <w:r w:rsidRPr="007127A1">
              <w:rPr>
                <w:rFonts w:asciiTheme="minorHAnsi" w:hAnsiTheme="minorHAnsi" w:cstheme="minorHAnsi"/>
                <w:sz w:val="22"/>
                <w:szCs w:val="22"/>
              </w:rPr>
              <w:t>To ensure the timely supply of medicines and advice to meet the needs of ADRS patients.</w:t>
            </w:r>
          </w:p>
          <w:p w14:paraId="4F1A8EB3" w14:textId="77777777" w:rsidR="00FE743F" w:rsidRPr="007127A1" w:rsidRDefault="00FE743F" w:rsidP="007127A1">
            <w:pPr>
              <w:pStyle w:val="ListParagraph"/>
              <w:numPr>
                <w:ilvl w:val="1"/>
                <w:numId w:val="23"/>
              </w:numPr>
              <w:tabs>
                <w:tab w:val="left" w:pos="357"/>
              </w:tabs>
              <w:jc w:val="both"/>
              <w:rPr>
                <w:rFonts w:asciiTheme="minorHAnsi" w:hAnsiTheme="minorHAnsi" w:cstheme="minorHAnsi"/>
                <w:sz w:val="22"/>
                <w:szCs w:val="22"/>
              </w:rPr>
            </w:pPr>
            <w:r w:rsidRPr="007127A1">
              <w:rPr>
                <w:rFonts w:asciiTheme="minorHAnsi" w:hAnsiTheme="minorHAnsi" w:cstheme="minorHAnsi"/>
                <w:sz w:val="22"/>
                <w:szCs w:val="22"/>
              </w:rPr>
              <w:t>Difficulties in communicating across boundaries. Lack of infrastructure to support transfer of information.</w:t>
            </w:r>
          </w:p>
          <w:p w14:paraId="48E1384D" w14:textId="77777777" w:rsidR="00FE743F" w:rsidRPr="007127A1" w:rsidRDefault="00FE743F" w:rsidP="007127A1">
            <w:pPr>
              <w:pStyle w:val="ListParagraph"/>
              <w:numPr>
                <w:ilvl w:val="0"/>
                <w:numId w:val="23"/>
              </w:numPr>
              <w:tabs>
                <w:tab w:val="left" w:pos="357"/>
              </w:tabs>
              <w:jc w:val="both"/>
              <w:rPr>
                <w:rFonts w:asciiTheme="minorHAnsi" w:hAnsiTheme="minorHAnsi" w:cstheme="minorHAnsi"/>
                <w:sz w:val="22"/>
                <w:szCs w:val="22"/>
              </w:rPr>
            </w:pPr>
            <w:r w:rsidRPr="007127A1">
              <w:rPr>
                <w:rFonts w:asciiTheme="minorHAnsi" w:hAnsiTheme="minorHAnsi" w:cstheme="minorHAnsi"/>
                <w:sz w:val="22"/>
                <w:szCs w:val="22"/>
              </w:rPr>
              <w:t>Regional and National Bodies e.g. Managed Clinical networks,</w:t>
            </w:r>
          </w:p>
          <w:p w14:paraId="0339C28F" w14:textId="77777777" w:rsidR="00FE743F" w:rsidRPr="007127A1" w:rsidRDefault="00FE743F" w:rsidP="007127A1">
            <w:pPr>
              <w:pStyle w:val="ListParagraph"/>
              <w:numPr>
                <w:ilvl w:val="1"/>
                <w:numId w:val="23"/>
              </w:numPr>
              <w:tabs>
                <w:tab w:val="left" w:pos="357"/>
              </w:tabs>
              <w:jc w:val="both"/>
              <w:rPr>
                <w:rFonts w:asciiTheme="minorHAnsi" w:hAnsiTheme="minorHAnsi" w:cstheme="minorHAnsi"/>
                <w:sz w:val="22"/>
                <w:szCs w:val="22"/>
              </w:rPr>
            </w:pPr>
            <w:r w:rsidRPr="007127A1">
              <w:rPr>
                <w:rFonts w:asciiTheme="minorHAnsi" w:hAnsiTheme="minorHAnsi" w:cstheme="minorHAnsi"/>
                <w:sz w:val="22"/>
                <w:szCs w:val="22"/>
              </w:rPr>
              <w:t xml:space="preserve">Specialist pharmacist groups, guideline development groups. </w:t>
            </w:r>
          </w:p>
          <w:p w14:paraId="59E9A098" w14:textId="77777777" w:rsidR="00FE743F" w:rsidRPr="007127A1" w:rsidRDefault="00FE743F" w:rsidP="007127A1">
            <w:pPr>
              <w:pStyle w:val="ListParagraph"/>
              <w:numPr>
                <w:ilvl w:val="1"/>
                <w:numId w:val="23"/>
              </w:numPr>
              <w:tabs>
                <w:tab w:val="left" w:pos="357"/>
              </w:tabs>
              <w:jc w:val="both"/>
              <w:rPr>
                <w:rFonts w:asciiTheme="minorHAnsi" w:hAnsiTheme="minorHAnsi" w:cstheme="minorHAnsi"/>
                <w:sz w:val="22"/>
                <w:szCs w:val="22"/>
              </w:rPr>
            </w:pPr>
            <w:r w:rsidRPr="007127A1">
              <w:rPr>
                <w:rFonts w:asciiTheme="minorHAnsi" w:hAnsiTheme="minorHAnsi" w:cstheme="minorHAnsi"/>
                <w:sz w:val="22"/>
                <w:szCs w:val="22"/>
              </w:rPr>
              <w:t>Expert panels</w:t>
            </w:r>
          </w:p>
          <w:p w14:paraId="72C2CD58" w14:textId="77777777" w:rsidR="00FE743F" w:rsidRPr="007127A1" w:rsidRDefault="00FE743F" w:rsidP="007127A1">
            <w:pPr>
              <w:pStyle w:val="ListParagraph"/>
              <w:numPr>
                <w:ilvl w:val="1"/>
                <w:numId w:val="23"/>
              </w:numPr>
              <w:tabs>
                <w:tab w:val="left" w:pos="357"/>
              </w:tabs>
              <w:jc w:val="both"/>
              <w:rPr>
                <w:rFonts w:asciiTheme="minorHAnsi" w:hAnsiTheme="minorHAnsi" w:cstheme="minorHAnsi"/>
                <w:sz w:val="22"/>
                <w:szCs w:val="22"/>
              </w:rPr>
            </w:pPr>
            <w:r w:rsidRPr="007127A1">
              <w:rPr>
                <w:rFonts w:asciiTheme="minorHAnsi" w:hAnsiTheme="minorHAnsi" w:cstheme="minorHAnsi"/>
                <w:sz w:val="22"/>
                <w:szCs w:val="22"/>
              </w:rPr>
              <w:t>Expert knowledge of medicines uses to define national frameworks to improve care of patients who use drugs and alcohol.</w:t>
            </w:r>
          </w:p>
          <w:p w14:paraId="364CAFEA" w14:textId="77777777" w:rsidR="00CF2ACF" w:rsidRPr="003D5F06" w:rsidRDefault="00CF2ACF" w:rsidP="00BF0754">
            <w:pPr>
              <w:rPr>
                <w:rFonts w:asciiTheme="minorHAnsi" w:hAnsiTheme="minorHAnsi" w:cstheme="minorHAnsi"/>
                <w:bCs/>
                <w:sz w:val="22"/>
                <w:szCs w:val="22"/>
              </w:rPr>
            </w:pPr>
          </w:p>
        </w:tc>
      </w:tr>
      <w:tr w:rsidR="00BF0754" w:rsidRPr="003D5F06" w14:paraId="60358599" w14:textId="77777777" w:rsidTr="71581AEB">
        <w:tc>
          <w:tcPr>
            <w:tcW w:w="10440" w:type="dxa"/>
          </w:tcPr>
          <w:p w14:paraId="6982F673" w14:textId="77777777" w:rsidR="00BF0754" w:rsidRPr="003D5F06" w:rsidRDefault="00BF0754" w:rsidP="00BF0754">
            <w:pPr>
              <w:rPr>
                <w:rFonts w:asciiTheme="minorHAnsi" w:hAnsiTheme="minorHAnsi" w:cstheme="minorHAnsi"/>
                <w:b/>
                <w:bCs/>
                <w:sz w:val="22"/>
                <w:szCs w:val="22"/>
              </w:rPr>
            </w:pPr>
            <w:r w:rsidRPr="003D5F06">
              <w:rPr>
                <w:rFonts w:asciiTheme="minorHAnsi" w:hAnsiTheme="minorHAnsi" w:cstheme="minorHAnsi"/>
                <w:b/>
                <w:bCs/>
                <w:sz w:val="22"/>
                <w:szCs w:val="22"/>
              </w:rPr>
              <w:lastRenderedPageBreak/>
              <w:t>10. PHYSICAL, MENTAL, EMOTIONAL AND ENVIRONMENTAL DEMANDS OF THE JOB</w:t>
            </w:r>
          </w:p>
        </w:tc>
      </w:tr>
      <w:tr w:rsidR="00BF0754" w:rsidRPr="003D5F06" w14:paraId="2639DBFC" w14:textId="77777777" w:rsidTr="71581AEB">
        <w:tc>
          <w:tcPr>
            <w:tcW w:w="10440" w:type="dxa"/>
          </w:tcPr>
          <w:p w14:paraId="00532709" w14:textId="77777777" w:rsidR="00363A2C" w:rsidRDefault="00363A2C" w:rsidP="00FE743F">
            <w:pPr>
              <w:rPr>
                <w:rFonts w:asciiTheme="minorHAnsi" w:hAnsiTheme="minorHAnsi" w:cstheme="minorHAnsi"/>
                <w:b/>
                <w:bCs/>
                <w:sz w:val="22"/>
                <w:szCs w:val="22"/>
              </w:rPr>
            </w:pPr>
          </w:p>
          <w:p w14:paraId="110D3FB1" w14:textId="77777777" w:rsidR="00FE743F" w:rsidRPr="003D5F06" w:rsidRDefault="00FE743F" w:rsidP="00FE743F">
            <w:pPr>
              <w:rPr>
                <w:rFonts w:asciiTheme="minorHAnsi" w:hAnsiTheme="minorHAnsi" w:cstheme="minorHAnsi"/>
                <w:b/>
                <w:bCs/>
                <w:sz w:val="22"/>
                <w:szCs w:val="22"/>
              </w:rPr>
            </w:pPr>
            <w:r w:rsidRPr="003D5F06">
              <w:rPr>
                <w:rFonts w:asciiTheme="minorHAnsi" w:hAnsiTheme="minorHAnsi" w:cstheme="minorHAnsi"/>
                <w:b/>
                <w:bCs/>
                <w:sz w:val="22"/>
                <w:szCs w:val="22"/>
              </w:rPr>
              <w:t>Physical skills</w:t>
            </w:r>
          </w:p>
          <w:p w14:paraId="44511E5A" w14:textId="77777777" w:rsidR="00FE743F" w:rsidRPr="003D5F06" w:rsidRDefault="00FE743F" w:rsidP="007127A1">
            <w:pPr>
              <w:pStyle w:val="ListParagraph"/>
              <w:numPr>
                <w:ilvl w:val="0"/>
                <w:numId w:val="25"/>
              </w:numPr>
              <w:tabs>
                <w:tab w:val="left" w:pos="357"/>
              </w:tabs>
              <w:ind w:left="360"/>
              <w:rPr>
                <w:rFonts w:asciiTheme="minorHAnsi" w:hAnsiTheme="minorHAnsi" w:cstheme="minorHAnsi"/>
                <w:sz w:val="22"/>
                <w:szCs w:val="22"/>
              </w:rPr>
            </w:pPr>
            <w:r w:rsidRPr="003D5F06">
              <w:rPr>
                <w:rFonts w:asciiTheme="minorHAnsi" w:hAnsiTheme="minorHAnsi" w:cstheme="minorHAnsi"/>
                <w:sz w:val="22"/>
                <w:szCs w:val="22"/>
              </w:rPr>
              <w:t>Travel across multiple sites.</w:t>
            </w:r>
          </w:p>
          <w:p w14:paraId="77063B9D" w14:textId="77777777" w:rsidR="00FE743F" w:rsidRPr="003D5F06" w:rsidRDefault="00FE743F" w:rsidP="007127A1">
            <w:pPr>
              <w:pStyle w:val="ListParagraph"/>
              <w:numPr>
                <w:ilvl w:val="0"/>
                <w:numId w:val="25"/>
              </w:numPr>
              <w:tabs>
                <w:tab w:val="left" w:pos="357"/>
              </w:tabs>
              <w:ind w:left="360"/>
              <w:rPr>
                <w:rFonts w:asciiTheme="minorHAnsi" w:hAnsiTheme="minorHAnsi" w:cstheme="minorHAnsi"/>
                <w:sz w:val="22"/>
                <w:szCs w:val="22"/>
              </w:rPr>
            </w:pPr>
            <w:r w:rsidRPr="003D5F06">
              <w:rPr>
                <w:rFonts w:asciiTheme="minorHAnsi" w:hAnsiTheme="minorHAnsi" w:cstheme="minorHAnsi"/>
                <w:sz w:val="22"/>
                <w:szCs w:val="22"/>
              </w:rPr>
              <w:t>Prolonged periods of working on personal computer.</w:t>
            </w:r>
          </w:p>
          <w:p w14:paraId="4529EF0B" w14:textId="77777777" w:rsidR="00FE743F" w:rsidRPr="003D5F06" w:rsidRDefault="00FE743F" w:rsidP="007127A1">
            <w:pPr>
              <w:pStyle w:val="ListParagraph"/>
              <w:numPr>
                <w:ilvl w:val="0"/>
                <w:numId w:val="25"/>
              </w:numPr>
              <w:ind w:left="360"/>
              <w:rPr>
                <w:rFonts w:asciiTheme="minorHAnsi" w:hAnsiTheme="minorHAnsi" w:cstheme="minorHAnsi"/>
                <w:bCs/>
                <w:sz w:val="22"/>
                <w:szCs w:val="22"/>
              </w:rPr>
            </w:pPr>
            <w:r w:rsidRPr="003D5F06">
              <w:rPr>
                <w:rFonts w:asciiTheme="minorHAnsi" w:hAnsiTheme="minorHAnsi" w:cstheme="minorHAnsi"/>
                <w:sz w:val="22"/>
                <w:szCs w:val="22"/>
              </w:rPr>
              <w:t>Car driver/owner is desirable to maximise efficiency of cross health board working.</w:t>
            </w:r>
          </w:p>
          <w:p w14:paraId="74C46052" w14:textId="77777777" w:rsidR="00FE743F" w:rsidRPr="003D5F06" w:rsidRDefault="00FE743F" w:rsidP="007127A1">
            <w:pPr>
              <w:rPr>
                <w:rFonts w:asciiTheme="minorHAnsi" w:hAnsiTheme="minorHAnsi" w:cstheme="minorHAnsi"/>
                <w:sz w:val="22"/>
                <w:szCs w:val="22"/>
              </w:rPr>
            </w:pPr>
          </w:p>
          <w:p w14:paraId="2CB01623" w14:textId="77777777" w:rsidR="00FE743F" w:rsidRPr="007127A1" w:rsidRDefault="00FE743F" w:rsidP="007127A1">
            <w:pPr>
              <w:pStyle w:val="ListParagraph"/>
              <w:numPr>
                <w:ilvl w:val="0"/>
                <w:numId w:val="25"/>
              </w:numPr>
              <w:ind w:left="360"/>
              <w:rPr>
                <w:rFonts w:asciiTheme="minorHAnsi" w:hAnsiTheme="minorHAnsi" w:cstheme="minorHAnsi"/>
                <w:b/>
                <w:bCs/>
                <w:sz w:val="22"/>
                <w:szCs w:val="22"/>
              </w:rPr>
            </w:pPr>
            <w:r w:rsidRPr="007127A1">
              <w:rPr>
                <w:rFonts w:asciiTheme="minorHAnsi" w:hAnsiTheme="minorHAnsi" w:cstheme="minorHAnsi"/>
                <w:b/>
                <w:bCs/>
                <w:sz w:val="22"/>
                <w:szCs w:val="22"/>
              </w:rPr>
              <w:t>Physical demands</w:t>
            </w:r>
          </w:p>
          <w:p w14:paraId="7A4E095D" w14:textId="77777777" w:rsidR="00FE743F" w:rsidRPr="003D5F06" w:rsidRDefault="00FE743F" w:rsidP="007127A1">
            <w:pPr>
              <w:pStyle w:val="ListParagraph"/>
              <w:numPr>
                <w:ilvl w:val="0"/>
                <w:numId w:val="25"/>
              </w:numPr>
              <w:tabs>
                <w:tab w:val="left" w:pos="357"/>
              </w:tabs>
              <w:ind w:left="360"/>
              <w:rPr>
                <w:rFonts w:asciiTheme="minorHAnsi" w:hAnsiTheme="minorHAnsi" w:cstheme="minorHAnsi"/>
                <w:sz w:val="22"/>
                <w:szCs w:val="22"/>
              </w:rPr>
            </w:pPr>
            <w:r w:rsidRPr="003D5F06">
              <w:rPr>
                <w:rFonts w:asciiTheme="minorHAnsi" w:hAnsiTheme="minorHAnsi" w:cstheme="minorHAnsi"/>
                <w:sz w:val="22"/>
                <w:szCs w:val="22"/>
              </w:rPr>
              <w:t>Advanced keyboard use.</w:t>
            </w:r>
          </w:p>
          <w:p w14:paraId="1ECA2E06" w14:textId="77777777" w:rsidR="00FE743F" w:rsidRPr="003D5F06" w:rsidRDefault="00FE743F" w:rsidP="007127A1">
            <w:pPr>
              <w:pStyle w:val="ListParagraph"/>
              <w:numPr>
                <w:ilvl w:val="0"/>
                <w:numId w:val="25"/>
              </w:numPr>
              <w:ind w:left="360"/>
              <w:rPr>
                <w:rFonts w:asciiTheme="minorHAnsi" w:hAnsiTheme="minorHAnsi" w:cstheme="minorHAnsi"/>
                <w:sz w:val="22"/>
                <w:szCs w:val="22"/>
              </w:rPr>
            </w:pPr>
            <w:r w:rsidRPr="003D5F06">
              <w:rPr>
                <w:rFonts w:asciiTheme="minorHAnsi" w:hAnsiTheme="minorHAnsi" w:cstheme="minorHAnsi"/>
                <w:sz w:val="22"/>
                <w:szCs w:val="22"/>
              </w:rPr>
              <w:lastRenderedPageBreak/>
              <w:t>Manipulation skills where accuracy is essential e.g. dispensing of medicines or preparation of injections.</w:t>
            </w:r>
          </w:p>
          <w:p w14:paraId="4D544BC2" w14:textId="77777777" w:rsidR="00FE743F" w:rsidRPr="003D5F06" w:rsidRDefault="00FE743F" w:rsidP="007127A1">
            <w:pPr>
              <w:rPr>
                <w:rFonts w:asciiTheme="minorHAnsi" w:hAnsiTheme="minorHAnsi" w:cstheme="minorHAnsi"/>
                <w:sz w:val="22"/>
                <w:szCs w:val="22"/>
              </w:rPr>
            </w:pPr>
          </w:p>
          <w:p w14:paraId="35EB386E" w14:textId="77777777" w:rsidR="00FE743F" w:rsidRPr="007127A1" w:rsidRDefault="00FE743F" w:rsidP="007127A1">
            <w:pPr>
              <w:pStyle w:val="ListParagraph"/>
              <w:numPr>
                <w:ilvl w:val="0"/>
                <w:numId w:val="25"/>
              </w:numPr>
              <w:ind w:left="360"/>
              <w:rPr>
                <w:rFonts w:asciiTheme="minorHAnsi" w:hAnsiTheme="minorHAnsi" w:cstheme="minorHAnsi"/>
                <w:b/>
                <w:bCs/>
                <w:sz w:val="22"/>
                <w:szCs w:val="22"/>
              </w:rPr>
            </w:pPr>
            <w:r w:rsidRPr="007127A1">
              <w:rPr>
                <w:rFonts w:asciiTheme="minorHAnsi" w:hAnsiTheme="minorHAnsi" w:cstheme="minorHAnsi"/>
                <w:b/>
                <w:bCs/>
                <w:sz w:val="22"/>
                <w:szCs w:val="22"/>
              </w:rPr>
              <w:t>Mental demands</w:t>
            </w:r>
          </w:p>
          <w:p w14:paraId="1BE09D78" w14:textId="77777777" w:rsidR="00FE743F" w:rsidRPr="003D5F06" w:rsidRDefault="00FE743F" w:rsidP="007127A1">
            <w:pPr>
              <w:pStyle w:val="ListParagraph"/>
              <w:numPr>
                <w:ilvl w:val="0"/>
                <w:numId w:val="25"/>
              </w:numPr>
              <w:tabs>
                <w:tab w:val="left" w:pos="357"/>
              </w:tabs>
              <w:ind w:left="360"/>
              <w:rPr>
                <w:rFonts w:asciiTheme="minorHAnsi" w:hAnsiTheme="minorHAnsi" w:cstheme="minorHAnsi"/>
                <w:sz w:val="22"/>
                <w:szCs w:val="22"/>
              </w:rPr>
            </w:pPr>
            <w:r w:rsidRPr="003D5F06">
              <w:rPr>
                <w:rFonts w:asciiTheme="minorHAnsi" w:hAnsiTheme="minorHAnsi" w:cstheme="minorHAnsi"/>
                <w:sz w:val="22"/>
                <w:szCs w:val="22"/>
              </w:rPr>
              <w:t>Prolonged periods of concentration with frequent interruptions.</w:t>
            </w:r>
          </w:p>
          <w:p w14:paraId="1305BF57" w14:textId="77777777" w:rsidR="00FE743F" w:rsidRPr="003D5F06" w:rsidRDefault="00FE743F" w:rsidP="007127A1">
            <w:pPr>
              <w:pStyle w:val="ListParagraph"/>
              <w:numPr>
                <w:ilvl w:val="0"/>
                <w:numId w:val="25"/>
              </w:numPr>
              <w:tabs>
                <w:tab w:val="left" w:pos="357"/>
              </w:tabs>
              <w:ind w:left="360"/>
              <w:rPr>
                <w:rFonts w:asciiTheme="minorHAnsi" w:hAnsiTheme="minorHAnsi" w:cstheme="minorHAnsi"/>
                <w:sz w:val="22"/>
                <w:szCs w:val="22"/>
              </w:rPr>
            </w:pPr>
            <w:r w:rsidRPr="003D5F06">
              <w:rPr>
                <w:rFonts w:asciiTheme="minorHAnsi" w:hAnsiTheme="minorHAnsi" w:cstheme="minorHAnsi"/>
                <w:sz w:val="22"/>
                <w:szCs w:val="22"/>
              </w:rPr>
              <w:t xml:space="preserve">Carry out difficult calculations and analysis of highly complex patient and other relevant data. </w:t>
            </w:r>
          </w:p>
          <w:p w14:paraId="5E8A2FAA" w14:textId="77777777" w:rsidR="00FE743F" w:rsidRPr="003D5F06" w:rsidRDefault="00FE743F" w:rsidP="007127A1">
            <w:pPr>
              <w:pStyle w:val="ListParagraph"/>
              <w:numPr>
                <w:ilvl w:val="0"/>
                <w:numId w:val="25"/>
              </w:numPr>
              <w:tabs>
                <w:tab w:val="left" w:pos="357"/>
              </w:tabs>
              <w:ind w:left="360"/>
              <w:rPr>
                <w:rFonts w:asciiTheme="minorHAnsi" w:hAnsiTheme="minorHAnsi" w:cstheme="minorHAnsi"/>
                <w:sz w:val="22"/>
                <w:szCs w:val="22"/>
              </w:rPr>
            </w:pPr>
            <w:r w:rsidRPr="003D5F06">
              <w:rPr>
                <w:rFonts w:asciiTheme="minorHAnsi" w:hAnsiTheme="minorHAnsi" w:cstheme="minorHAnsi"/>
                <w:sz w:val="22"/>
                <w:szCs w:val="22"/>
              </w:rPr>
              <w:t>Recall of knowledge to make effective and safe clinical decisions.</w:t>
            </w:r>
          </w:p>
          <w:p w14:paraId="76537C66" w14:textId="77777777" w:rsidR="00FE743F" w:rsidRPr="003D5F06" w:rsidRDefault="00FE743F" w:rsidP="007127A1">
            <w:pPr>
              <w:pStyle w:val="ListParagraph"/>
              <w:numPr>
                <w:ilvl w:val="0"/>
                <w:numId w:val="25"/>
              </w:numPr>
              <w:tabs>
                <w:tab w:val="left" w:pos="357"/>
              </w:tabs>
              <w:ind w:left="360"/>
              <w:rPr>
                <w:rFonts w:asciiTheme="minorHAnsi" w:hAnsiTheme="minorHAnsi" w:cstheme="minorHAnsi"/>
                <w:sz w:val="22"/>
                <w:szCs w:val="22"/>
              </w:rPr>
            </w:pPr>
            <w:r w:rsidRPr="003D5F06">
              <w:rPr>
                <w:rFonts w:asciiTheme="minorHAnsi" w:hAnsiTheme="minorHAnsi" w:cstheme="minorHAnsi"/>
                <w:sz w:val="22"/>
                <w:szCs w:val="22"/>
              </w:rPr>
              <w:t>Unpredictable workload, frequent interruptions and reprioritisation required eg responding to urgent requests for advice.</w:t>
            </w:r>
          </w:p>
          <w:p w14:paraId="7BD8479E" w14:textId="77777777" w:rsidR="00FE743F" w:rsidRPr="003D5F06" w:rsidRDefault="00FE743F" w:rsidP="007127A1">
            <w:pPr>
              <w:pStyle w:val="ListParagraph"/>
              <w:numPr>
                <w:ilvl w:val="0"/>
                <w:numId w:val="25"/>
              </w:numPr>
              <w:ind w:left="360"/>
              <w:rPr>
                <w:rFonts w:asciiTheme="minorHAnsi" w:hAnsiTheme="minorHAnsi" w:cstheme="minorHAnsi"/>
                <w:sz w:val="22"/>
                <w:szCs w:val="22"/>
              </w:rPr>
            </w:pPr>
            <w:r w:rsidRPr="003D5F06">
              <w:rPr>
                <w:rFonts w:asciiTheme="minorHAnsi" w:hAnsiTheme="minorHAnsi" w:cstheme="minorHAnsi"/>
                <w:bCs/>
                <w:sz w:val="22"/>
                <w:szCs w:val="22"/>
              </w:rPr>
              <w:t>Excellent critical appraisal and numeracy skills, the ability to provide and receive large amounts of highly complex information.</w:t>
            </w:r>
          </w:p>
          <w:p w14:paraId="33406E43" w14:textId="77777777" w:rsidR="00FE743F" w:rsidRPr="003D5F06" w:rsidRDefault="00FE743F" w:rsidP="007127A1">
            <w:pPr>
              <w:rPr>
                <w:rFonts w:asciiTheme="minorHAnsi" w:hAnsiTheme="minorHAnsi" w:cstheme="minorHAnsi"/>
                <w:sz w:val="22"/>
                <w:szCs w:val="22"/>
              </w:rPr>
            </w:pPr>
          </w:p>
          <w:p w14:paraId="49D2CF8A" w14:textId="77777777" w:rsidR="00FE743F" w:rsidRPr="007127A1" w:rsidRDefault="00FE743F" w:rsidP="007127A1">
            <w:pPr>
              <w:pStyle w:val="ListParagraph"/>
              <w:numPr>
                <w:ilvl w:val="0"/>
                <w:numId w:val="25"/>
              </w:numPr>
              <w:ind w:left="360"/>
              <w:rPr>
                <w:rFonts w:asciiTheme="minorHAnsi" w:hAnsiTheme="minorHAnsi" w:cstheme="minorHAnsi"/>
                <w:b/>
                <w:bCs/>
                <w:sz w:val="22"/>
                <w:szCs w:val="22"/>
              </w:rPr>
            </w:pPr>
            <w:r w:rsidRPr="007127A1">
              <w:rPr>
                <w:rFonts w:asciiTheme="minorHAnsi" w:hAnsiTheme="minorHAnsi" w:cstheme="minorHAnsi"/>
                <w:b/>
                <w:bCs/>
                <w:sz w:val="22"/>
                <w:szCs w:val="22"/>
              </w:rPr>
              <w:t>Emotional demands</w:t>
            </w:r>
          </w:p>
          <w:p w14:paraId="3770BABF" w14:textId="77777777" w:rsidR="00FE743F" w:rsidRPr="003D5F06" w:rsidRDefault="00FE743F" w:rsidP="007127A1">
            <w:pPr>
              <w:pStyle w:val="ListParagraph"/>
              <w:numPr>
                <w:ilvl w:val="0"/>
                <w:numId w:val="25"/>
              </w:numPr>
              <w:tabs>
                <w:tab w:val="left" w:pos="357"/>
              </w:tabs>
              <w:ind w:left="360"/>
              <w:rPr>
                <w:rFonts w:asciiTheme="minorHAnsi" w:hAnsiTheme="minorHAnsi" w:cstheme="minorHAnsi"/>
                <w:sz w:val="22"/>
                <w:szCs w:val="22"/>
              </w:rPr>
            </w:pPr>
            <w:r w:rsidRPr="003D5F06">
              <w:rPr>
                <w:rFonts w:asciiTheme="minorHAnsi" w:hAnsiTheme="minorHAnsi" w:cstheme="minorHAnsi"/>
                <w:sz w:val="22"/>
                <w:szCs w:val="22"/>
              </w:rPr>
              <w:t>Dealing with distressed patients/relatives/staff.</w:t>
            </w:r>
          </w:p>
          <w:p w14:paraId="7AB91483" w14:textId="77777777" w:rsidR="00FE743F" w:rsidRPr="003D5F06" w:rsidRDefault="00FE743F" w:rsidP="007127A1">
            <w:pPr>
              <w:pStyle w:val="ListParagraph"/>
              <w:numPr>
                <w:ilvl w:val="0"/>
                <w:numId w:val="25"/>
              </w:numPr>
              <w:tabs>
                <w:tab w:val="left" w:pos="357"/>
              </w:tabs>
              <w:ind w:left="360"/>
              <w:rPr>
                <w:rFonts w:asciiTheme="minorHAnsi" w:hAnsiTheme="minorHAnsi" w:cstheme="minorHAnsi"/>
                <w:sz w:val="22"/>
                <w:szCs w:val="22"/>
              </w:rPr>
            </w:pPr>
            <w:r w:rsidRPr="003D5F06">
              <w:rPr>
                <w:rFonts w:asciiTheme="minorHAnsi" w:hAnsiTheme="minorHAnsi" w:cstheme="minorHAnsi"/>
                <w:sz w:val="22"/>
                <w:szCs w:val="22"/>
              </w:rPr>
              <w:t>Dealing with drug misadventures.</w:t>
            </w:r>
          </w:p>
          <w:p w14:paraId="2954F1B5" w14:textId="77777777" w:rsidR="00FE743F" w:rsidRPr="003D5F06" w:rsidRDefault="00FE743F" w:rsidP="007127A1">
            <w:pPr>
              <w:pStyle w:val="ListParagraph"/>
              <w:numPr>
                <w:ilvl w:val="0"/>
                <w:numId w:val="25"/>
              </w:numPr>
              <w:tabs>
                <w:tab w:val="left" w:pos="357"/>
              </w:tabs>
              <w:ind w:left="360"/>
              <w:rPr>
                <w:rFonts w:asciiTheme="minorHAnsi" w:hAnsiTheme="minorHAnsi" w:cstheme="minorHAnsi"/>
                <w:sz w:val="22"/>
                <w:szCs w:val="22"/>
              </w:rPr>
            </w:pPr>
            <w:r w:rsidRPr="003D5F06">
              <w:rPr>
                <w:rFonts w:asciiTheme="minorHAnsi" w:hAnsiTheme="minorHAnsi" w:cstheme="minorHAnsi"/>
                <w:sz w:val="22"/>
                <w:szCs w:val="22"/>
              </w:rPr>
              <w:t xml:space="preserve">Dealing with aspects of alcohol use and illicit drug use. </w:t>
            </w:r>
          </w:p>
          <w:p w14:paraId="3AC97A01" w14:textId="77777777" w:rsidR="00FE743F" w:rsidRPr="003D5F06" w:rsidRDefault="00FE743F" w:rsidP="007127A1">
            <w:pPr>
              <w:pStyle w:val="ListParagraph"/>
              <w:numPr>
                <w:ilvl w:val="0"/>
                <w:numId w:val="25"/>
              </w:numPr>
              <w:ind w:left="360"/>
              <w:rPr>
                <w:rFonts w:asciiTheme="minorHAnsi" w:hAnsiTheme="minorHAnsi" w:cstheme="minorHAnsi"/>
                <w:bCs/>
                <w:sz w:val="22"/>
                <w:szCs w:val="22"/>
              </w:rPr>
            </w:pPr>
            <w:r w:rsidRPr="003D5F06">
              <w:rPr>
                <w:rFonts w:asciiTheme="minorHAnsi" w:hAnsiTheme="minorHAnsi" w:cstheme="minorHAnsi"/>
                <w:sz w:val="22"/>
                <w:szCs w:val="22"/>
              </w:rPr>
              <w:t>Dealing with complaints from patients, carers and public groups.</w:t>
            </w:r>
            <w:r w:rsidRPr="003D5F06">
              <w:rPr>
                <w:rFonts w:asciiTheme="minorHAnsi" w:hAnsiTheme="minorHAnsi" w:cstheme="minorHAnsi"/>
                <w:bCs/>
                <w:sz w:val="22"/>
                <w:szCs w:val="22"/>
              </w:rPr>
              <w:t xml:space="preserve"> </w:t>
            </w:r>
          </w:p>
          <w:p w14:paraId="5E5A5C9E" w14:textId="77777777" w:rsidR="00FE743F" w:rsidRPr="003D5F06" w:rsidRDefault="00FE743F" w:rsidP="007127A1">
            <w:pPr>
              <w:pStyle w:val="ListParagraph"/>
              <w:numPr>
                <w:ilvl w:val="0"/>
                <w:numId w:val="25"/>
              </w:numPr>
              <w:ind w:left="360"/>
              <w:rPr>
                <w:rFonts w:asciiTheme="minorHAnsi" w:hAnsiTheme="minorHAnsi" w:cstheme="minorHAnsi"/>
                <w:sz w:val="22"/>
                <w:szCs w:val="22"/>
              </w:rPr>
            </w:pPr>
            <w:r w:rsidRPr="003D5F06">
              <w:rPr>
                <w:rFonts w:asciiTheme="minorHAnsi" w:hAnsiTheme="minorHAnsi" w:cstheme="minorHAnsi"/>
                <w:sz w:val="22"/>
                <w:szCs w:val="22"/>
              </w:rPr>
              <w:t xml:space="preserve">Occasional exposure to verbal aggression from members of the public. </w:t>
            </w:r>
          </w:p>
          <w:p w14:paraId="4B9FF496" w14:textId="77777777" w:rsidR="00FE743F" w:rsidRPr="003D5F06" w:rsidRDefault="00FE743F" w:rsidP="007127A1">
            <w:pPr>
              <w:pStyle w:val="ListParagraph"/>
              <w:numPr>
                <w:ilvl w:val="0"/>
                <w:numId w:val="25"/>
              </w:numPr>
              <w:ind w:left="360"/>
              <w:rPr>
                <w:rFonts w:asciiTheme="minorHAnsi" w:hAnsiTheme="minorHAnsi" w:cstheme="minorHAnsi"/>
                <w:sz w:val="22"/>
                <w:szCs w:val="22"/>
              </w:rPr>
            </w:pPr>
            <w:r w:rsidRPr="003D5F06">
              <w:rPr>
                <w:rFonts w:asciiTheme="minorHAnsi" w:hAnsiTheme="minorHAnsi" w:cstheme="minorHAnsi"/>
                <w:sz w:val="22"/>
                <w:szCs w:val="22"/>
              </w:rPr>
              <w:t>The post holder may be required to attend public meetings and to promote the pharmaceutical care needs of Greater Glasgow &amp; Clyde ADRS patients and of people who use drugs and alcohol to a potentially hostile audience.</w:t>
            </w:r>
          </w:p>
          <w:p w14:paraId="5276FA81" w14:textId="77777777" w:rsidR="00FE743F" w:rsidRPr="003D5F06" w:rsidRDefault="00FE743F" w:rsidP="007127A1">
            <w:pPr>
              <w:rPr>
                <w:rFonts w:asciiTheme="minorHAnsi" w:hAnsiTheme="minorHAnsi" w:cstheme="minorHAnsi"/>
                <w:sz w:val="22"/>
                <w:szCs w:val="22"/>
              </w:rPr>
            </w:pPr>
          </w:p>
          <w:p w14:paraId="397502CD" w14:textId="77777777" w:rsidR="00FE743F" w:rsidRPr="007127A1" w:rsidRDefault="00FE743F" w:rsidP="007127A1">
            <w:pPr>
              <w:pStyle w:val="ListParagraph"/>
              <w:numPr>
                <w:ilvl w:val="0"/>
                <w:numId w:val="25"/>
              </w:numPr>
              <w:ind w:left="360"/>
              <w:rPr>
                <w:rFonts w:asciiTheme="minorHAnsi" w:hAnsiTheme="minorHAnsi" w:cstheme="minorHAnsi"/>
                <w:b/>
                <w:bCs/>
                <w:sz w:val="22"/>
                <w:szCs w:val="22"/>
              </w:rPr>
            </w:pPr>
            <w:r w:rsidRPr="007127A1">
              <w:rPr>
                <w:rFonts w:asciiTheme="minorHAnsi" w:hAnsiTheme="minorHAnsi" w:cstheme="minorHAnsi"/>
                <w:b/>
                <w:bCs/>
                <w:sz w:val="22"/>
                <w:szCs w:val="22"/>
              </w:rPr>
              <w:t>Working conditions</w:t>
            </w:r>
          </w:p>
          <w:p w14:paraId="58F94771" w14:textId="77777777" w:rsidR="00FE743F" w:rsidRPr="003D5F06" w:rsidRDefault="00FE743F" w:rsidP="007127A1">
            <w:pPr>
              <w:pStyle w:val="BodyText2"/>
              <w:numPr>
                <w:ilvl w:val="0"/>
                <w:numId w:val="25"/>
              </w:numPr>
              <w:ind w:left="360" w:right="0"/>
              <w:rPr>
                <w:rFonts w:asciiTheme="minorHAnsi" w:hAnsiTheme="minorHAnsi" w:cstheme="minorHAnsi"/>
                <w:b w:val="0"/>
                <w:bCs w:val="0"/>
                <w:sz w:val="22"/>
                <w:szCs w:val="22"/>
              </w:rPr>
            </w:pPr>
            <w:r w:rsidRPr="003D5F06">
              <w:rPr>
                <w:rFonts w:asciiTheme="minorHAnsi" w:hAnsiTheme="minorHAnsi" w:cstheme="minorHAnsi"/>
                <w:b w:val="0"/>
                <w:bCs w:val="0"/>
                <w:sz w:val="22"/>
                <w:szCs w:val="22"/>
              </w:rPr>
              <w:t xml:space="preserve">Potential exposure to infection within ADRS treatment areas. </w:t>
            </w:r>
          </w:p>
          <w:p w14:paraId="6E369323" w14:textId="77777777" w:rsidR="00FE743F" w:rsidRPr="003D5F06" w:rsidRDefault="00FE743F" w:rsidP="007127A1">
            <w:pPr>
              <w:pStyle w:val="BodyText2"/>
              <w:numPr>
                <w:ilvl w:val="0"/>
                <w:numId w:val="25"/>
              </w:numPr>
              <w:ind w:left="360" w:right="0"/>
              <w:rPr>
                <w:rFonts w:asciiTheme="minorHAnsi" w:hAnsiTheme="minorHAnsi" w:cstheme="minorHAnsi"/>
                <w:b w:val="0"/>
                <w:bCs w:val="0"/>
                <w:sz w:val="22"/>
                <w:szCs w:val="22"/>
              </w:rPr>
            </w:pPr>
            <w:r w:rsidRPr="003D5F06">
              <w:rPr>
                <w:rFonts w:asciiTheme="minorHAnsi" w:hAnsiTheme="minorHAnsi" w:cstheme="minorHAnsi"/>
                <w:b w:val="0"/>
                <w:bCs w:val="0"/>
                <w:sz w:val="22"/>
                <w:szCs w:val="22"/>
              </w:rPr>
              <w:t xml:space="preserve">Exposure to potential distressing information and situations. </w:t>
            </w:r>
          </w:p>
          <w:p w14:paraId="3EB7A4CB" w14:textId="77777777" w:rsidR="00BF0754" w:rsidRPr="003D5F06" w:rsidRDefault="00BF0754" w:rsidP="00C119A0">
            <w:pPr>
              <w:ind w:left="360"/>
              <w:rPr>
                <w:rFonts w:asciiTheme="minorHAnsi" w:hAnsiTheme="minorHAnsi" w:cstheme="minorHAnsi"/>
                <w:bCs/>
                <w:sz w:val="22"/>
                <w:szCs w:val="22"/>
              </w:rPr>
            </w:pPr>
          </w:p>
        </w:tc>
      </w:tr>
      <w:tr w:rsidR="00BF0754" w:rsidRPr="003D5F06" w14:paraId="1C9B5E27" w14:textId="77777777" w:rsidTr="71581AEB">
        <w:trPr>
          <w:trHeight w:val="401"/>
        </w:trPr>
        <w:tc>
          <w:tcPr>
            <w:tcW w:w="10440" w:type="dxa"/>
          </w:tcPr>
          <w:p w14:paraId="14B91D07" w14:textId="77777777" w:rsidR="00091BBF" w:rsidRPr="003D5F06" w:rsidRDefault="00BF0754" w:rsidP="009D3B9D">
            <w:pPr>
              <w:rPr>
                <w:rFonts w:asciiTheme="minorHAnsi" w:hAnsiTheme="minorHAnsi" w:cstheme="minorHAnsi"/>
                <w:b/>
                <w:bCs/>
                <w:sz w:val="22"/>
                <w:szCs w:val="22"/>
              </w:rPr>
            </w:pPr>
            <w:r w:rsidRPr="003D5F06">
              <w:rPr>
                <w:rFonts w:asciiTheme="minorHAnsi" w:hAnsiTheme="minorHAnsi" w:cstheme="minorHAnsi"/>
                <w:b/>
                <w:bCs/>
                <w:sz w:val="22"/>
                <w:szCs w:val="22"/>
              </w:rPr>
              <w:lastRenderedPageBreak/>
              <w:t>11. MOST CHALLENGING/DIFFICULT PARTS OF THE JOB</w:t>
            </w:r>
          </w:p>
        </w:tc>
      </w:tr>
      <w:tr w:rsidR="00BF0754" w:rsidRPr="003D5F06" w14:paraId="115588EE" w14:textId="77777777" w:rsidTr="71581AEB">
        <w:tc>
          <w:tcPr>
            <w:tcW w:w="10440" w:type="dxa"/>
          </w:tcPr>
          <w:p w14:paraId="0F77B206" w14:textId="77777777" w:rsidR="00495BEA" w:rsidRPr="007127A1" w:rsidRDefault="00E62C99" w:rsidP="007127A1">
            <w:pPr>
              <w:pStyle w:val="ListParagraph"/>
              <w:numPr>
                <w:ilvl w:val="0"/>
                <w:numId w:val="24"/>
              </w:numPr>
              <w:rPr>
                <w:rFonts w:asciiTheme="minorHAnsi" w:hAnsiTheme="minorHAnsi" w:cstheme="minorHAnsi"/>
                <w:sz w:val="22"/>
                <w:szCs w:val="22"/>
              </w:rPr>
            </w:pPr>
            <w:r w:rsidRPr="007127A1">
              <w:rPr>
                <w:rFonts w:asciiTheme="minorHAnsi" w:hAnsiTheme="minorHAnsi" w:cstheme="minorHAnsi"/>
                <w:bCs/>
                <w:sz w:val="22"/>
                <w:szCs w:val="22"/>
              </w:rPr>
              <w:t xml:space="preserve">Adapt to new models of multi-disciplinary </w:t>
            </w:r>
            <w:r w:rsidR="00756CD4" w:rsidRPr="007127A1">
              <w:rPr>
                <w:rFonts w:asciiTheme="minorHAnsi" w:hAnsiTheme="minorHAnsi" w:cstheme="minorHAnsi"/>
                <w:bCs/>
                <w:sz w:val="22"/>
                <w:szCs w:val="22"/>
              </w:rPr>
              <w:t xml:space="preserve">and agency </w:t>
            </w:r>
            <w:r w:rsidRPr="007127A1">
              <w:rPr>
                <w:rFonts w:asciiTheme="minorHAnsi" w:hAnsiTheme="minorHAnsi" w:cstheme="minorHAnsi"/>
                <w:bCs/>
                <w:sz w:val="22"/>
                <w:szCs w:val="22"/>
              </w:rPr>
              <w:t>working and be able to respond to a continually evolving agenda</w:t>
            </w:r>
            <w:r w:rsidR="00FE743F" w:rsidRPr="007127A1">
              <w:rPr>
                <w:rFonts w:asciiTheme="minorHAnsi" w:hAnsiTheme="minorHAnsi" w:cstheme="minorHAnsi"/>
                <w:bCs/>
                <w:sz w:val="22"/>
                <w:szCs w:val="22"/>
              </w:rPr>
              <w:t>.</w:t>
            </w:r>
            <w:r w:rsidRPr="007127A1">
              <w:rPr>
                <w:rFonts w:asciiTheme="minorHAnsi" w:hAnsiTheme="minorHAnsi" w:cstheme="minorHAnsi"/>
                <w:sz w:val="22"/>
                <w:szCs w:val="22"/>
              </w:rPr>
              <w:t xml:space="preserve"> </w:t>
            </w:r>
          </w:p>
          <w:p w14:paraId="7DF537F7" w14:textId="77777777" w:rsidR="00307475" w:rsidRPr="007127A1" w:rsidRDefault="00E62C99" w:rsidP="007127A1">
            <w:pPr>
              <w:pStyle w:val="ListParagraph"/>
              <w:numPr>
                <w:ilvl w:val="0"/>
                <w:numId w:val="24"/>
              </w:numPr>
              <w:rPr>
                <w:rFonts w:asciiTheme="minorHAnsi" w:hAnsiTheme="minorHAnsi" w:cstheme="minorHAnsi"/>
                <w:sz w:val="22"/>
                <w:szCs w:val="22"/>
              </w:rPr>
            </w:pPr>
            <w:r w:rsidRPr="007127A1">
              <w:rPr>
                <w:rFonts w:asciiTheme="minorHAnsi" w:hAnsiTheme="minorHAnsi" w:cstheme="minorHAnsi"/>
                <w:sz w:val="22"/>
                <w:szCs w:val="22"/>
              </w:rPr>
              <w:t xml:space="preserve">To establish and maintain effective relationships within the ADRS </w:t>
            </w:r>
            <w:r w:rsidR="63211AF9" w:rsidRPr="007127A1">
              <w:rPr>
                <w:rFonts w:asciiTheme="minorHAnsi" w:hAnsiTheme="minorHAnsi" w:cstheme="minorHAnsi"/>
                <w:sz w:val="22"/>
                <w:szCs w:val="22"/>
              </w:rPr>
              <w:t xml:space="preserve">and with other internal and external partner agencies. </w:t>
            </w:r>
          </w:p>
          <w:p w14:paraId="4370E9E1" w14:textId="77777777" w:rsidR="00307475" w:rsidRPr="007127A1" w:rsidRDefault="00307475" w:rsidP="007127A1">
            <w:pPr>
              <w:pStyle w:val="ListParagraph"/>
              <w:numPr>
                <w:ilvl w:val="0"/>
                <w:numId w:val="24"/>
              </w:numPr>
              <w:rPr>
                <w:rFonts w:asciiTheme="minorHAnsi" w:hAnsiTheme="minorHAnsi" w:cstheme="minorHAnsi"/>
                <w:sz w:val="22"/>
                <w:szCs w:val="22"/>
              </w:rPr>
            </w:pPr>
            <w:r w:rsidRPr="007127A1">
              <w:rPr>
                <w:rFonts w:asciiTheme="minorHAnsi" w:hAnsiTheme="minorHAnsi" w:cstheme="minorHAnsi"/>
                <w:sz w:val="22"/>
                <w:szCs w:val="22"/>
              </w:rPr>
              <w:t>Maintenance of effective communication to deliver a clinical pharmacy service across a number of sites.</w:t>
            </w:r>
          </w:p>
          <w:p w14:paraId="5DC92CFC" w14:textId="77777777" w:rsidR="00E62C99" w:rsidRPr="007127A1" w:rsidRDefault="00E62C99" w:rsidP="007127A1">
            <w:pPr>
              <w:pStyle w:val="ListParagraph"/>
              <w:numPr>
                <w:ilvl w:val="0"/>
                <w:numId w:val="24"/>
              </w:numPr>
              <w:rPr>
                <w:rFonts w:asciiTheme="minorHAnsi" w:hAnsiTheme="minorHAnsi" w:cstheme="minorHAnsi"/>
                <w:sz w:val="22"/>
                <w:szCs w:val="22"/>
              </w:rPr>
            </w:pPr>
            <w:r w:rsidRPr="007127A1">
              <w:rPr>
                <w:rFonts w:asciiTheme="minorHAnsi" w:hAnsiTheme="minorHAnsi" w:cstheme="minorHAnsi"/>
                <w:bCs/>
                <w:sz w:val="22"/>
                <w:szCs w:val="22"/>
              </w:rPr>
              <w:t>Breaking down misconceptions related to people who use drugs and alcohol and using effective negotiating skills in potentially confrontational situations</w:t>
            </w:r>
            <w:r w:rsidR="00FE743F" w:rsidRPr="007127A1">
              <w:rPr>
                <w:rFonts w:asciiTheme="minorHAnsi" w:hAnsiTheme="minorHAnsi" w:cstheme="minorHAnsi"/>
                <w:bCs/>
                <w:sz w:val="22"/>
                <w:szCs w:val="22"/>
              </w:rPr>
              <w:t>.</w:t>
            </w:r>
          </w:p>
          <w:p w14:paraId="09CFADFF" w14:textId="77777777" w:rsidR="00307475" w:rsidRPr="007127A1" w:rsidRDefault="00307475" w:rsidP="007127A1">
            <w:pPr>
              <w:pStyle w:val="ListParagraph"/>
              <w:numPr>
                <w:ilvl w:val="0"/>
                <w:numId w:val="24"/>
              </w:numPr>
              <w:rPr>
                <w:rFonts w:asciiTheme="minorHAnsi" w:eastAsia="Arial" w:hAnsiTheme="minorHAnsi" w:cstheme="minorHAnsi"/>
                <w:sz w:val="22"/>
                <w:szCs w:val="22"/>
              </w:rPr>
            </w:pPr>
            <w:r w:rsidRPr="007127A1">
              <w:rPr>
                <w:rFonts w:asciiTheme="minorHAnsi" w:hAnsiTheme="minorHAnsi" w:cstheme="minorHAnsi"/>
                <w:sz w:val="22"/>
                <w:szCs w:val="22"/>
              </w:rPr>
              <w:t>Working with limited information, to short timescales within stressful environments.</w:t>
            </w:r>
          </w:p>
          <w:p w14:paraId="7F52B912" w14:textId="77777777" w:rsidR="00307475" w:rsidRPr="003D5F06" w:rsidRDefault="00307475" w:rsidP="007127A1">
            <w:pPr>
              <w:pStyle w:val="BodyText2"/>
              <w:numPr>
                <w:ilvl w:val="0"/>
                <w:numId w:val="24"/>
              </w:numPr>
              <w:ind w:right="0"/>
              <w:rPr>
                <w:rFonts w:asciiTheme="minorHAnsi" w:hAnsiTheme="minorHAnsi" w:cstheme="minorHAnsi"/>
                <w:b w:val="0"/>
                <w:sz w:val="22"/>
                <w:szCs w:val="22"/>
              </w:rPr>
            </w:pPr>
            <w:r w:rsidRPr="003D5F06">
              <w:rPr>
                <w:rFonts w:asciiTheme="minorHAnsi" w:hAnsiTheme="minorHAnsi" w:cstheme="minorHAnsi"/>
                <w:b w:val="0"/>
                <w:sz w:val="22"/>
                <w:szCs w:val="22"/>
              </w:rPr>
              <w:t>The post-holder will be required to work under pressure on a regular and frequent basis, in order to meet deadlines set by senior clinicians and management to provide expert pharmaceutical advice and for the preparation of reports and papers.</w:t>
            </w:r>
          </w:p>
          <w:p w14:paraId="2392D28A" w14:textId="77777777" w:rsidR="00CF2ACF" w:rsidRPr="003D5F06" w:rsidRDefault="00307475" w:rsidP="007127A1">
            <w:pPr>
              <w:pStyle w:val="BodyText2"/>
              <w:numPr>
                <w:ilvl w:val="0"/>
                <w:numId w:val="24"/>
              </w:numPr>
              <w:ind w:right="0"/>
              <w:rPr>
                <w:rFonts w:asciiTheme="minorHAnsi" w:hAnsiTheme="minorHAnsi" w:cstheme="minorHAnsi"/>
                <w:b w:val="0"/>
                <w:sz w:val="22"/>
                <w:szCs w:val="22"/>
              </w:rPr>
            </w:pPr>
            <w:r w:rsidRPr="003D5F06">
              <w:rPr>
                <w:rFonts w:asciiTheme="minorHAnsi" w:hAnsiTheme="minorHAnsi" w:cstheme="minorHAnsi"/>
                <w:b w:val="0"/>
                <w:sz w:val="22"/>
                <w:szCs w:val="22"/>
              </w:rPr>
              <w:t>The post-holder will be required to manage, analyse and act professionally when faced with difficult and ambiguous problems.</w:t>
            </w:r>
          </w:p>
          <w:p w14:paraId="52A3BA4B" w14:textId="77777777" w:rsidR="00756CD4" w:rsidRPr="003D5F06" w:rsidRDefault="00756CD4" w:rsidP="007127A1">
            <w:pPr>
              <w:pStyle w:val="BodyText2"/>
              <w:numPr>
                <w:ilvl w:val="0"/>
                <w:numId w:val="24"/>
              </w:numPr>
              <w:ind w:right="0"/>
              <w:rPr>
                <w:rFonts w:asciiTheme="minorHAnsi" w:hAnsiTheme="minorHAnsi" w:cstheme="minorHAnsi"/>
                <w:b w:val="0"/>
                <w:sz w:val="22"/>
                <w:szCs w:val="22"/>
              </w:rPr>
            </w:pPr>
            <w:r w:rsidRPr="003D5F06">
              <w:rPr>
                <w:rFonts w:asciiTheme="minorHAnsi" w:hAnsiTheme="minorHAnsi" w:cstheme="minorHAnsi"/>
                <w:b w:val="0"/>
                <w:sz w:val="22"/>
                <w:szCs w:val="22"/>
              </w:rPr>
              <w:t>Providing professional support to NMPs who may be exposed to potentially distressing situations.</w:t>
            </w:r>
          </w:p>
          <w:p w14:paraId="6E2EB7FE" w14:textId="77777777" w:rsidR="00CF2ACF" w:rsidRPr="003D5F06" w:rsidRDefault="00CF2ACF" w:rsidP="00BF0754">
            <w:pPr>
              <w:rPr>
                <w:rFonts w:asciiTheme="minorHAnsi" w:hAnsiTheme="minorHAnsi" w:cstheme="minorHAnsi"/>
                <w:bCs/>
                <w:sz w:val="22"/>
                <w:szCs w:val="22"/>
              </w:rPr>
            </w:pPr>
          </w:p>
        </w:tc>
      </w:tr>
      <w:tr w:rsidR="00BF0754" w:rsidRPr="003D5F06" w14:paraId="66A6F140" w14:textId="77777777" w:rsidTr="71581AEB">
        <w:tc>
          <w:tcPr>
            <w:tcW w:w="10440" w:type="dxa"/>
          </w:tcPr>
          <w:p w14:paraId="1972DD78" w14:textId="77777777" w:rsidR="00BF0754" w:rsidRPr="003D5F06" w:rsidRDefault="00B42814" w:rsidP="00BF0754">
            <w:pPr>
              <w:rPr>
                <w:rFonts w:asciiTheme="minorHAnsi" w:hAnsiTheme="minorHAnsi" w:cstheme="minorHAnsi"/>
                <w:b/>
                <w:bCs/>
                <w:sz w:val="22"/>
                <w:szCs w:val="22"/>
              </w:rPr>
            </w:pPr>
            <w:r w:rsidRPr="003D5F06">
              <w:rPr>
                <w:rFonts w:asciiTheme="minorHAnsi" w:hAnsiTheme="minorHAnsi" w:cstheme="minorHAnsi"/>
                <w:b/>
                <w:bCs/>
                <w:sz w:val="22"/>
                <w:szCs w:val="22"/>
              </w:rPr>
              <w:t>12</w:t>
            </w:r>
            <w:r w:rsidR="00307475" w:rsidRPr="003D5F06">
              <w:rPr>
                <w:rFonts w:asciiTheme="minorHAnsi" w:hAnsiTheme="minorHAnsi" w:cstheme="minorHAnsi"/>
                <w:b/>
                <w:bCs/>
                <w:sz w:val="22"/>
                <w:szCs w:val="22"/>
              </w:rPr>
              <w:t>.</w:t>
            </w:r>
            <w:r w:rsidR="00BF0754" w:rsidRPr="003D5F06">
              <w:rPr>
                <w:rFonts w:asciiTheme="minorHAnsi" w:hAnsiTheme="minorHAnsi" w:cstheme="minorHAnsi"/>
                <w:b/>
                <w:bCs/>
                <w:sz w:val="22"/>
                <w:szCs w:val="22"/>
              </w:rPr>
              <w:t xml:space="preserve">  KNOWLEDGE, TRAINING AND EXPERIENCE REQUIRED TO DO THE JOB</w:t>
            </w:r>
          </w:p>
        </w:tc>
      </w:tr>
      <w:tr w:rsidR="00BF0754" w:rsidRPr="003D5F06" w14:paraId="7C8784E3" w14:textId="77777777" w:rsidTr="71581AEB">
        <w:tc>
          <w:tcPr>
            <w:tcW w:w="10440" w:type="dxa"/>
          </w:tcPr>
          <w:p w14:paraId="2D8207FB" w14:textId="77777777" w:rsidR="00BF0754" w:rsidRPr="003D5F06" w:rsidRDefault="00BF0754" w:rsidP="00BF0754">
            <w:pPr>
              <w:rPr>
                <w:rFonts w:asciiTheme="minorHAnsi" w:hAnsiTheme="minorHAnsi" w:cstheme="minorHAnsi"/>
                <w:bCs/>
                <w:sz w:val="22"/>
                <w:szCs w:val="22"/>
              </w:rPr>
            </w:pPr>
          </w:p>
          <w:p w14:paraId="7078F8F4" w14:textId="77777777" w:rsidR="00307475" w:rsidRPr="003D5F06" w:rsidRDefault="00307475" w:rsidP="00C119A0">
            <w:pPr>
              <w:jc w:val="both"/>
              <w:rPr>
                <w:rFonts w:asciiTheme="minorHAnsi" w:hAnsiTheme="minorHAnsi" w:cstheme="minorHAnsi"/>
                <w:sz w:val="22"/>
                <w:szCs w:val="22"/>
              </w:rPr>
            </w:pPr>
            <w:r w:rsidRPr="003D5F06">
              <w:rPr>
                <w:rFonts w:asciiTheme="minorHAnsi" w:hAnsiTheme="minorHAnsi" w:cstheme="minorHAnsi"/>
                <w:sz w:val="22"/>
                <w:szCs w:val="22"/>
              </w:rPr>
              <w:t>See attached Person Specification</w:t>
            </w:r>
          </w:p>
          <w:p w14:paraId="6BF3A17F" w14:textId="77777777" w:rsidR="00CF2ACF" w:rsidRPr="003D5F06" w:rsidRDefault="00CF2ACF" w:rsidP="00BF0754">
            <w:pPr>
              <w:rPr>
                <w:rFonts w:asciiTheme="minorHAnsi" w:hAnsiTheme="minorHAnsi" w:cstheme="minorHAnsi"/>
                <w:bCs/>
                <w:sz w:val="22"/>
                <w:szCs w:val="22"/>
              </w:rPr>
            </w:pPr>
          </w:p>
        </w:tc>
      </w:tr>
    </w:tbl>
    <w:p w14:paraId="7601ED20" w14:textId="77777777" w:rsidR="00307475" w:rsidRPr="003D5F06" w:rsidRDefault="00307475">
      <w:pPr>
        <w:rPr>
          <w:rFonts w:asciiTheme="minorHAnsi" w:hAnsiTheme="minorHAnsi" w:cstheme="minorHAnsi"/>
          <w:sz w:val="22"/>
          <w:szCs w:val="22"/>
        </w:rPr>
      </w:pPr>
    </w:p>
    <w:p w14:paraId="42F2DDC9" w14:textId="77777777" w:rsidR="00BC0E17" w:rsidRPr="003D5F06" w:rsidRDefault="00BC0E17">
      <w:pPr>
        <w:rPr>
          <w:rFonts w:asciiTheme="minorHAnsi" w:hAnsiTheme="minorHAnsi" w:cstheme="minorHAnsi"/>
          <w:sz w:val="22"/>
          <w:szCs w:val="22"/>
        </w:rPr>
      </w:pPr>
      <w:r w:rsidRPr="003D5F06">
        <w:rPr>
          <w:rFonts w:asciiTheme="minorHAnsi" w:hAnsiTheme="minorHAnsi" w:cstheme="minorHAnsi"/>
          <w:sz w:val="22"/>
          <w:szCs w:val="22"/>
        </w:rPr>
        <w:br w:type="page"/>
      </w:r>
    </w:p>
    <w:p w14:paraId="7A3336EA" w14:textId="77777777" w:rsidR="00307475" w:rsidRPr="003D5F06" w:rsidRDefault="00307475">
      <w:pPr>
        <w:rPr>
          <w:rFonts w:asciiTheme="minorHAnsi" w:hAnsiTheme="minorHAnsi" w:cstheme="minorHAnsi"/>
          <w:sz w:val="22"/>
          <w:szCs w:val="22"/>
        </w:rPr>
      </w:pPr>
    </w:p>
    <w:p w14:paraId="19CEB97A" w14:textId="77777777" w:rsidR="00307475" w:rsidRPr="003D5F06" w:rsidRDefault="00307475" w:rsidP="00307475">
      <w:pPr>
        <w:pStyle w:val="Subtitle"/>
        <w:jc w:val="center"/>
        <w:rPr>
          <w:rFonts w:asciiTheme="minorHAnsi" w:hAnsiTheme="minorHAnsi" w:cstheme="minorHAnsi"/>
          <w:sz w:val="22"/>
          <w:szCs w:val="22"/>
        </w:rPr>
      </w:pPr>
      <w:r w:rsidRPr="003D5F06">
        <w:rPr>
          <w:rFonts w:asciiTheme="minorHAnsi" w:hAnsiTheme="minorHAnsi" w:cstheme="minorHAnsi"/>
          <w:sz w:val="22"/>
          <w:szCs w:val="22"/>
        </w:rPr>
        <w:t>PERSON SPECIFICATION</w:t>
      </w:r>
    </w:p>
    <w:p w14:paraId="2AAE4A93" w14:textId="77777777" w:rsidR="00307475" w:rsidRPr="003D5F06" w:rsidRDefault="00307475" w:rsidP="00307475">
      <w:pPr>
        <w:pStyle w:val="Subtitle"/>
        <w:jc w:val="center"/>
        <w:rPr>
          <w:rFonts w:asciiTheme="minorHAnsi" w:hAnsiTheme="minorHAnsi" w:cstheme="minorHAnsi"/>
          <w:sz w:val="22"/>
          <w:szCs w:val="22"/>
        </w:rPr>
      </w:pPr>
    </w:p>
    <w:tbl>
      <w:tblPr>
        <w:tblW w:w="9242"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778"/>
        <w:gridCol w:w="4866"/>
        <w:gridCol w:w="1598"/>
      </w:tblGrid>
      <w:tr w:rsidR="00BC0E17" w:rsidRPr="003D5F06" w14:paraId="0571C370" w14:textId="77777777" w:rsidTr="00BC0E17">
        <w:trPr>
          <w:cantSplit/>
          <w:trHeight w:val="578"/>
        </w:trPr>
        <w:tc>
          <w:tcPr>
            <w:tcW w:w="9242" w:type="dxa"/>
            <w:gridSpan w:val="3"/>
            <w:tcBorders>
              <w:top w:val="nil"/>
              <w:left w:val="nil"/>
              <w:bottom w:val="nil"/>
              <w:right w:val="nil"/>
            </w:tcBorders>
            <w:vAlign w:val="center"/>
          </w:tcPr>
          <w:p w14:paraId="7B6FA74A" w14:textId="77777777" w:rsidR="00BC0E17" w:rsidRPr="003D5F06" w:rsidRDefault="00BC0E17" w:rsidP="00BC0E17">
            <w:pPr>
              <w:pStyle w:val="Heading1"/>
              <w:numPr>
                <w:ilvl w:val="0"/>
                <w:numId w:val="0"/>
              </w:numPr>
              <w:rPr>
                <w:rFonts w:asciiTheme="minorHAnsi" w:hAnsiTheme="minorHAnsi" w:cstheme="minorHAnsi"/>
                <w:i/>
                <w:sz w:val="22"/>
                <w:szCs w:val="22"/>
                <w:highlight w:val="yellow"/>
                <w:u w:val="none"/>
              </w:rPr>
            </w:pPr>
            <w:r w:rsidRPr="003D5F06">
              <w:rPr>
                <w:rFonts w:asciiTheme="minorHAnsi" w:hAnsiTheme="minorHAnsi" w:cstheme="minorHAnsi"/>
                <w:sz w:val="22"/>
                <w:szCs w:val="22"/>
                <w:u w:val="none"/>
              </w:rPr>
              <w:t xml:space="preserve">Job Title:  Senior Advanced </w:t>
            </w:r>
            <w:r w:rsidRPr="003D5F06">
              <w:rPr>
                <w:rFonts w:asciiTheme="minorHAnsi" w:hAnsiTheme="minorHAnsi" w:cstheme="minorHAnsi"/>
                <w:bCs w:val="0"/>
                <w:sz w:val="22"/>
                <w:szCs w:val="22"/>
                <w:u w:val="none"/>
              </w:rPr>
              <w:t>Pharmacist 8B</w:t>
            </w:r>
            <w:r w:rsidRPr="003D5F06">
              <w:rPr>
                <w:rFonts w:asciiTheme="minorHAnsi" w:hAnsiTheme="minorHAnsi" w:cstheme="minorHAnsi"/>
                <w:sz w:val="22"/>
                <w:szCs w:val="22"/>
                <w:u w:val="none"/>
              </w:rPr>
              <w:t xml:space="preserve"> – Alcohol and Drug Recovery Services (ADRS)</w:t>
            </w:r>
          </w:p>
        </w:tc>
      </w:tr>
      <w:tr w:rsidR="00BC0E17" w:rsidRPr="003D5F06" w14:paraId="15D0800E" w14:textId="77777777" w:rsidTr="00BC0E17">
        <w:trPr>
          <w:cantSplit/>
          <w:trHeight w:val="577"/>
        </w:trPr>
        <w:tc>
          <w:tcPr>
            <w:tcW w:w="9242" w:type="dxa"/>
            <w:gridSpan w:val="3"/>
            <w:tcBorders>
              <w:top w:val="nil"/>
              <w:bottom w:val="single" w:sz="4" w:space="0" w:color="auto"/>
            </w:tcBorders>
            <w:vAlign w:val="center"/>
          </w:tcPr>
          <w:p w14:paraId="78635568" w14:textId="77777777" w:rsidR="00BC0E17" w:rsidRPr="003D5F06" w:rsidRDefault="00BC0E17" w:rsidP="00BC0E17">
            <w:pPr>
              <w:pStyle w:val="Heading1"/>
              <w:numPr>
                <w:ilvl w:val="0"/>
                <w:numId w:val="0"/>
              </w:numPr>
              <w:rPr>
                <w:rFonts w:asciiTheme="minorHAnsi" w:hAnsiTheme="minorHAnsi" w:cstheme="minorHAnsi"/>
                <w:i/>
                <w:sz w:val="22"/>
                <w:szCs w:val="22"/>
              </w:rPr>
            </w:pPr>
            <w:r w:rsidRPr="003D5F06">
              <w:rPr>
                <w:rFonts w:asciiTheme="minorHAnsi" w:hAnsiTheme="minorHAnsi" w:cstheme="minorHAnsi"/>
                <w:sz w:val="22"/>
                <w:szCs w:val="22"/>
                <w:u w:val="none"/>
              </w:rPr>
              <w:t>Base:  Festival Business Centre, 150 Brand Street, Glasgow G51 1DP</w:t>
            </w:r>
          </w:p>
        </w:tc>
      </w:tr>
      <w:tr w:rsidR="00307475" w:rsidRPr="003D5F06" w14:paraId="16E59FC4" w14:textId="77777777" w:rsidTr="00BC0E17">
        <w:tc>
          <w:tcPr>
            <w:tcW w:w="2778" w:type="dxa"/>
            <w:tcBorders>
              <w:top w:val="single" w:sz="4" w:space="0" w:color="auto"/>
              <w:bottom w:val="single" w:sz="4" w:space="0" w:color="auto"/>
              <w:right w:val="nil"/>
            </w:tcBorders>
            <w:vAlign w:val="center"/>
          </w:tcPr>
          <w:p w14:paraId="7ACD4391" w14:textId="77777777" w:rsidR="00307475" w:rsidRPr="003D5F06" w:rsidRDefault="00307475" w:rsidP="00BC0E17">
            <w:pPr>
              <w:rPr>
                <w:rFonts w:asciiTheme="minorHAnsi" w:hAnsiTheme="minorHAnsi" w:cstheme="minorHAnsi"/>
                <w:b/>
                <w:sz w:val="22"/>
                <w:szCs w:val="22"/>
              </w:rPr>
            </w:pPr>
            <w:r w:rsidRPr="003D5F06">
              <w:rPr>
                <w:rFonts w:asciiTheme="minorHAnsi" w:hAnsiTheme="minorHAnsi" w:cstheme="minorHAnsi"/>
                <w:b/>
                <w:sz w:val="22"/>
                <w:szCs w:val="22"/>
              </w:rPr>
              <w:t>Requirements</w:t>
            </w:r>
          </w:p>
        </w:tc>
        <w:tc>
          <w:tcPr>
            <w:tcW w:w="4866" w:type="dxa"/>
            <w:tcBorders>
              <w:top w:val="single" w:sz="4" w:space="0" w:color="auto"/>
              <w:left w:val="nil"/>
              <w:bottom w:val="single" w:sz="4" w:space="0" w:color="auto"/>
              <w:right w:val="nil"/>
            </w:tcBorders>
            <w:vAlign w:val="center"/>
          </w:tcPr>
          <w:p w14:paraId="2FA61181" w14:textId="77777777" w:rsidR="00307475" w:rsidRPr="003D5F06" w:rsidRDefault="00307475" w:rsidP="00307475">
            <w:pPr>
              <w:jc w:val="center"/>
              <w:rPr>
                <w:rFonts w:asciiTheme="minorHAnsi" w:hAnsiTheme="minorHAnsi" w:cstheme="minorHAnsi"/>
                <w:b/>
                <w:sz w:val="22"/>
                <w:szCs w:val="22"/>
              </w:rPr>
            </w:pPr>
            <w:r w:rsidRPr="003D5F06">
              <w:rPr>
                <w:rFonts w:asciiTheme="minorHAnsi" w:hAnsiTheme="minorHAnsi" w:cstheme="minorHAnsi"/>
                <w:b/>
                <w:sz w:val="22"/>
                <w:szCs w:val="22"/>
              </w:rPr>
              <w:t>Attribute</w:t>
            </w:r>
          </w:p>
        </w:tc>
        <w:tc>
          <w:tcPr>
            <w:tcW w:w="1598" w:type="dxa"/>
            <w:tcBorders>
              <w:top w:val="single" w:sz="4" w:space="0" w:color="auto"/>
              <w:left w:val="nil"/>
              <w:bottom w:val="single" w:sz="4" w:space="0" w:color="auto"/>
            </w:tcBorders>
            <w:vAlign w:val="center"/>
          </w:tcPr>
          <w:p w14:paraId="10FA5736" w14:textId="77777777" w:rsidR="00307475" w:rsidRPr="003D5F06" w:rsidRDefault="00307475" w:rsidP="00307475">
            <w:pPr>
              <w:jc w:val="center"/>
              <w:rPr>
                <w:rFonts w:asciiTheme="minorHAnsi" w:hAnsiTheme="minorHAnsi" w:cstheme="minorHAnsi"/>
                <w:b/>
                <w:sz w:val="22"/>
                <w:szCs w:val="22"/>
              </w:rPr>
            </w:pPr>
            <w:r w:rsidRPr="003D5F06">
              <w:rPr>
                <w:rFonts w:asciiTheme="minorHAnsi" w:hAnsiTheme="minorHAnsi" w:cstheme="minorHAnsi"/>
                <w:b/>
                <w:sz w:val="22"/>
                <w:szCs w:val="22"/>
              </w:rPr>
              <w:t>Essential (E)</w:t>
            </w:r>
          </w:p>
          <w:p w14:paraId="6EF061D2" w14:textId="77777777" w:rsidR="00307475" w:rsidRPr="003D5F06" w:rsidRDefault="00307475" w:rsidP="00307475">
            <w:pPr>
              <w:jc w:val="center"/>
              <w:rPr>
                <w:rFonts w:asciiTheme="minorHAnsi" w:hAnsiTheme="minorHAnsi" w:cstheme="minorHAnsi"/>
                <w:sz w:val="22"/>
                <w:szCs w:val="22"/>
              </w:rPr>
            </w:pPr>
            <w:r w:rsidRPr="003D5F06">
              <w:rPr>
                <w:rFonts w:asciiTheme="minorHAnsi" w:hAnsiTheme="minorHAnsi" w:cstheme="minorHAnsi"/>
                <w:b/>
                <w:sz w:val="22"/>
                <w:szCs w:val="22"/>
              </w:rPr>
              <w:t>Desirable</w:t>
            </w:r>
            <w:r w:rsidRPr="003D5F06">
              <w:rPr>
                <w:rFonts w:asciiTheme="minorHAnsi" w:hAnsiTheme="minorHAnsi" w:cstheme="minorHAnsi"/>
                <w:sz w:val="22"/>
                <w:szCs w:val="22"/>
              </w:rPr>
              <w:t xml:space="preserve"> </w:t>
            </w:r>
            <w:r w:rsidRPr="003D5F06">
              <w:rPr>
                <w:rFonts w:asciiTheme="minorHAnsi" w:hAnsiTheme="minorHAnsi" w:cstheme="minorHAnsi"/>
                <w:b/>
                <w:sz w:val="22"/>
                <w:szCs w:val="22"/>
              </w:rPr>
              <w:t>(D)</w:t>
            </w:r>
          </w:p>
        </w:tc>
      </w:tr>
      <w:tr w:rsidR="005651D2" w:rsidRPr="003D5F06" w14:paraId="7DBB9AC2" w14:textId="77777777" w:rsidTr="00BC0E17">
        <w:tc>
          <w:tcPr>
            <w:tcW w:w="2778" w:type="dxa"/>
            <w:tcBorders>
              <w:top w:val="single" w:sz="4" w:space="0" w:color="auto"/>
              <w:bottom w:val="nil"/>
              <w:right w:val="nil"/>
            </w:tcBorders>
          </w:tcPr>
          <w:p w14:paraId="022EDA07" w14:textId="77777777" w:rsidR="005651D2" w:rsidRPr="003D5F06" w:rsidRDefault="005651D2" w:rsidP="005651D2">
            <w:pPr>
              <w:ind w:right="27"/>
              <w:rPr>
                <w:rFonts w:asciiTheme="minorHAnsi" w:hAnsiTheme="minorHAnsi" w:cstheme="minorHAnsi"/>
                <w:b/>
                <w:sz w:val="22"/>
                <w:szCs w:val="22"/>
              </w:rPr>
            </w:pPr>
            <w:r w:rsidRPr="003D5F06">
              <w:rPr>
                <w:rFonts w:asciiTheme="minorHAnsi" w:hAnsiTheme="minorHAnsi" w:cstheme="minorHAnsi"/>
                <w:b/>
                <w:sz w:val="22"/>
                <w:szCs w:val="22"/>
              </w:rPr>
              <w:t>QUALIFICATIONS</w:t>
            </w:r>
          </w:p>
        </w:tc>
        <w:tc>
          <w:tcPr>
            <w:tcW w:w="4866" w:type="dxa"/>
            <w:tcBorders>
              <w:top w:val="single" w:sz="4" w:space="0" w:color="auto"/>
              <w:left w:val="nil"/>
              <w:bottom w:val="nil"/>
              <w:right w:val="nil"/>
            </w:tcBorders>
            <w:shd w:val="clear" w:color="auto" w:fill="auto"/>
          </w:tcPr>
          <w:p w14:paraId="5A6EFE61" w14:textId="77777777" w:rsidR="005651D2" w:rsidRPr="003D5F06" w:rsidRDefault="005651D2" w:rsidP="005651D2">
            <w:pPr>
              <w:spacing w:after="60"/>
              <w:ind w:right="28"/>
              <w:rPr>
                <w:rFonts w:asciiTheme="minorHAnsi" w:hAnsiTheme="minorHAnsi" w:cstheme="minorHAnsi"/>
                <w:sz w:val="22"/>
                <w:szCs w:val="22"/>
              </w:rPr>
            </w:pPr>
            <w:r w:rsidRPr="003D5F06">
              <w:rPr>
                <w:rFonts w:asciiTheme="minorHAnsi" w:hAnsiTheme="minorHAnsi" w:cstheme="minorHAnsi"/>
                <w:sz w:val="22"/>
                <w:szCs w:val="22"/>
              </w:rPr>
              <w:t>Masters Degree in Pharmacy or equivalent</w:t>
            </w:r>
          </w:p>
        </w:tc>
        <w:tc>
          <w:tcPr>
            <w:tcW w:w="1598" w:type="dxa"/>
            <w:tcBorders>
              <w:top w:val="single" w:sz="4" w:space="0" w:color="auto"/>
              <w:left w:val="nil"/>
              <w:bottom w:val="nil"/>
            </w:tcBorders>
            <w:shd w:val="clear" w:color="auto" w:fill="auto"/>
          </w:tcPr>
          <w:p w14:paraId="6F21C626" w14:textId="77777777" w:rsidR="005651D2" w:rsidRPr="003D5F06" w:rsidRDefault="005651D2" w:rsidP="00BC0E17">
            <w:pPr>
              <w:pStyle w:val="NoSpacing"/>
              <w:jc w:val="center"/>
              <w:rPr>
                <w:rFonts w:asciiTheme="minorHAnsi" w:hAnsiTheme="minorHAnsi" w:cstheme="minorHAnsi"/>
                <w:sz w:val="22"/>
                <w:szCs w:val="22"/>
              </w:rPr>
            </w:pPr>
            <w:r w:rsidRPr="003D5F06">
              <w:rPr>
                <w:rFonts w:asciiTheme="minorHAnsi" w:hAnsiTheme="minorHAnsi" w:cstheme="minorHAnsi"/>
                <w:sz w:val="22"/>
                <w:szCs w:val="22"/>
              </w:rPr>
              <w:t>E</w:t>
            </w:r>
          </w:p>
        </w:tc>
      </w:tr>
      <w:tr w:rsidR="005651D2" w:rsidRPr="003D5F06" w14:paraId="16BA9499" w14:textId="77777777" w:rsidTr="00BC0E17">
        <w:tc>
          <w:tcPr>
            <w:tcW w:w="2778" w:type="dxa"/>
            <w:tcBorders>
              <w:top w:val="nil"/>
              <w:bottom w:val="nil"/>
              <w:right w:val="nil"/>
            </w:tcBorders>
          </w:tcPr>
          <w:p w14:paraId="212D0787" w14:textId="77777777" w:rsidR="005651D2" w:rsidRPr="003D5F06" w:rsidRDefault="005651D2" w:rsidP="005651D2">
            <w:pPr>
              <w:ind w:right="27"/>
              <w:rPr>
                <w:rFonts w:asciiTheme="minorHAnsi" w:hAnsiTheme="minorHAnsi" w:cstheme="minorHAnsi"/>
                <w:b/>
                <w:sz w:val="22"/>
                <w:szCs w:val="22"/>
              </w:rPr>
            </w:pPr>
          </w:p>
        </w:tc>
        <w:tc>
          <w:tcPr>
            <w:tcW w:w="4866" w:type="dxa"/>
            <w:tcBorders>
              <w:top w:val="nil"/>
              <w:left w:val="nil"/>
              <w:bottom w:val="nil"/>
              <w:right w:val="nil"/>
            </w:tcBorders>
            <w:shd w:val="clear" w:color="auto" w:fill="auto"/>
          </w:tcPr>
          <w:p w14:paraId="5786940B" w14:textId="3D039834" w:rsidR="005651D2" w:rsidRPr="003D5F06" w:rsidRDefault="004639F3" w:rsidP="005651D2">
            <w:pPr>
              <w:spacing w:after="60"/>
              <w:ind w:right="28"/>
              <w:rPr>
                <w:rFonts w:asciiTheme="minorHAnsi" w:hAnsiTheme="minorHAnsi" w:cstheme="minorHAnsi"/>
                <w:sz w:val="22"/>
                <w:szCs w:val="22"/>
              </w:rPr>
            </w:pPr>
            <w:r>
              <w:rPr>
                <w:rFonts w:asciiTheme="minorHAnsi" w:hAnsiTheme="minorHAnsi" w:cstheme="minorHAnsi"/>
                <w:sz w:val="22"/>
                <w:szCs w:val="22"/>
              </w:rPr>
              <w:t>Membership</w:t>
            </w:r>
            <w:r w:rsidR="005651D2" w:rsidRPr="003D5F06">
              <w:rPr>
                <w:rFonts w:asciiTheme="minorHAnsi" w:hAnsiTheme="minorHAnsi" w:cstheme="minorHAnsi"/>
                <w:sz w:val="22"/>
                <w:szCs w:val="22"/>
              </w:rPr>
              <w:t xml:space="preserve"> with the General Pharmaceutical Council  </w:t>
            </w:r>
          </w:p>
        </w:tc>
        <w:tc>
          <w:tcPr>
            <w:tcW w:w="1598" w:type="dxa"/>
            <w:tcBorders>
              <w:top w:val="nil"/>
              <w:left w:val="nil"/>
              <w:bottom w:val="nil"/>
            </w:tcBorders>
            <w:shd w:val="clear" w:color="auto" w:fill="auto"/>
          </w:tcPr>
          <w:p w14:paraId="60EA4735" w14:textId="77777777" w:rsidR="005651D2" w:rsidRPr="003D5F06" w:rsidRDefault="005651D2" w:rsidP="00BC0E17">
            <w:pPr>
              <w:pStyle w:val="NoSpacing"/>
              <w:jc w:val="center"/>
              <w:rPr>
                <w:rFonts w:asciiTheme="minorHAnsi" w:hAnsiTheme="minorHAnsi" w:cstheme="minorHAnsi"/>
                <w:sz w:val="22"/>
                <w:szCs w:val="22"/>
              </w:rPr>
            </w:pPr>
            <w:r w:rsidRPr="003D5F06">
              <w:rPr>
                <w:rFonts w:asciiTheme="minorHAnsi" w:hAnsiTheme="minorHAnsi" w:cstheme="minorHAnsi"/>
                <w:sz w:val="22"/>
                <w:szCs w:val="22"/>
              </w:rPr>
              <w:t>E</w:t>
            </w:r>
          </w:p>
        </w:tc>
      </w:tr>
      <w:tr w:rsidR="005651D2" w:rsidRPr="003D5F06" w14:paraId="525662E9" w14:textId="77777777" w:rsidTr="00BC0E17">
        <w:tc>
          <w:tcPr>
            <w:tcW w:w="2778" w:type="dxa"/>
            <w:tcBorders>
              <w:top w:val="nil"/>
              <w:bottom w:val="nil"/>
              <w:right w:val="nil"/>
            </w:tcBorders>
          </w:tcPr>
          <w:p w14:paraId="0EE36AFB" w14:textId="77777777" w:rsidR="005651D2" w:rsidRPr="003D5F06" w:rsidRDefault="005651D2" w:rsidP="005651D2">
            <w:pPr>
              <w:ind w:right="27"/>
              <w:rPr>
                <w:rFonts w:asciiTheme="minorHAnsi" w:hAnsiTheme="minorHAnsi" w:cstheme="minorHAnsi"/>
                <w:b/>
                <w:sz w:val="22"/>
                <w:szCs w:val="22"/>
              </w:rPr>
            </w:pPr>
          </w:p>
        </w:tc>
        <w:tc>
          <w:tcPr>
            <w:tcW w:w="4866" w:type="dxa"/>
            <w:tcBorders>
              <w:top w:val="nil"/>
              <w:left w:val="nil"/>
              <w:bottom w:val="nil"/>
              <w:right w:val="nil"/>
            </w:tcBorders>
            <w:shd w:val="clear" w:color="auto" w:fill="auto"/>
          </w:tcPr>
          <w:p w14:paraId="458BD7E8" w14:textId="77777777" w:rsidR="005651D2" w:rsidRPr="003D5F06" w:rsidRDefault="005651D2" w:rsidP="005651D2">
            <w:pPr>
              <w:spacing w:after="60"/>
              <w:ind w:right="28"/>
              <w:rPr>
                <w:rFonts w:asciiTheme="minorHAnsi" w:hAnsiTheme="minorHAnsi" w:cstheme="minorHAnsi"/>
                <w:sz w:val="22"/>
                <w:szCs w:val="22"/>
              </w:rPr>
            </w:pPr>
            <w:r w:rsidRPr="003D5F06">
              <w:rPr>
                <w:rFonts w:asciiTheme="minorHAnsi" w:hAnsiTheme="minorHAnsi" w:cstheme="minorHAnsi"/>
                <w:sz w:val="22"/>
                <w:szCs w:val="22"/>
              </w:rPr>
              <w:t xml:space="preserve">Post graduate diploma/MSc in </w:t>
            </w:r>
            <w:r w:rsidR="00756CD4" w:rsidRPr="003D5F06">
              <w:rPr>
                <w:rFonts w:asciiTheme="minorHAnsi" w:hAnsiTheme="minorHAnsi" w:cstheme="minorHAnsi"/>
                <w:sz w:val="22"/>
                <w:szCs w:val="22"/>
              </w:rPr>
              <w:t xml:space="preserve">relevant discipline </w:t>
            </w:r>
            <w:r w:rsidRPr="003D5F06">
              <w:rPr>
                <w:rFonts w:asciiTheme="minorHAnsi" w:hAnsiTheme="minorHAnsi" w:cstheme="minorHAnsi"/>
                <w:sz w:val="22"/>
                <w:szCs w:val="22"/>
              </w:rPr>
              <w:t xml:space="preserve"> or equivalent qualification/experience</w:t>
            </w:r>
          </w:p>
          <w:p w14:paraId="20E6A604" w14:textId="6FFCD16B" w:rsidR="005651D2" w:rsidRPr="003D5F06" w:rsidRDefault="004639F3" w:rsidP="00941469">
            <w:pPr>
              <w:spacing w:after="60"/>
              <w:ind w:right="28"/>
              <w:rPr>
                <w:rFonts w:asciiTheme="minorHAnsi" w:hAnsiTheme="minorHAnsi" w:cstheme="minorHAnsi"/>
                <w:sz w:val="22"/>
                <w:szCs w:val="22"/>
              </w:rPr>
            </w:pPr>
            <w:r>
              <w:rPr>
                <w:rFonts w:asciiTheme="minorHAnsi" w:hAnsiTheme="minorHAnsi" w:cstheme="minorHAnsi"/>
                <w:sz w:val="22"/>
                <w:szCs w:val="22"/>
              </w:rPr>
              <w:t>Independent Prescriber</w:t>
            </w:r>
            <w:r w:rsidR="005651D2" w:rsidRPr="003D5F06">
              <w:rPr>
                <w:rFonts w:asciiTheme="minorHAnsi" w:hAnsiTheme="minorHAnsi" w:cstheme="minorHAnsi"/>
                <w:sz w:val="22"/>
                <w:szCs w:val="22"/>
              </w:rPr>
              <w:t xml:space="preserve"> </w:t>
            </w:r>
          </w:p>
        </w:tc>
        <w:tc>
          <w:tcPr>
            <w:tcW w:w="1598" w:type="dxa"/>
            <w:tcBorders>
              <w:top w:val="nil"/>
              <w:left w:val="nil"/>
              <w:bottom w:val="nil"/>
            </w:tcBorders>
            <w:shd w:val="clear" w:color="auto" w:fill="auto"/>
          </w:tcPr>
          <w:p w14:paraId="4B7BACE9" w14:textId="77777777" w:rsidR="005651D2" w:rsidRPr="003D5F06" w:rsidRDefault="005651D2" w:rsidP="00BC0E17">
            <w:pPr>
              <w:pStyle w:val="NoSpacing"/>
              <w:jc w:val="center"/>
              <w:rPr>
                <w:rFonts w:asciiTheme="minorHAnsi" w:hAnsiTheme="minorHAnsi" w:cstheme="minorHAnsi"/>
                <w:sz w:val="22"/>
                <w:szCs w:val="22"/>
              </w:rPr>
            </w:pPr>
            <w:r w:rsidRPr="003D5F06">
              <w:rPr>
                <w:rFonts w:asciiTheme="minorHAnsi" w:hAnsiTheme="minorHAnsi" w:cstheme="minorHAnsi"/>
                <w:sz w:val="22"/>
                <w:szCs w:val="22"/>
              </w:rPr>
              <w:t>E</w:t>
            </w:r>
          </w:p>
          <w:p w14:paraId="62A54F18" w14:textId="77777777" w:rsidR="005651D2" w:rsidRPr="003D5F06" w:rsidRDefault="005651D2" w:rsidP="00BC0E17">
            <w:pPr>
              <w:pStyle w:val="NoSpacing"/>
              <w:jc w:val="center"/>
              <w:rPr>
                <w:rFonts w:asciiTheme="minorHAnsi" w:hAnsiTheme="minorHAnsi" w:cstheme="minorHAnsi"/>
                <w:sz w:val="22"/>
                <w:szCs w:val="22"/>
              </w:rPr>
            </w:pPr>
          </w:p>
          <w:p w14:paraId="7AD82D7F" w14:textId="77777777" w:rsidR="005651D2" w:rsidRPr="003D5F06" w:rsidRDefault="005651D2" w:rsidP="00BC0E17">
            <w:pPr>
              <w:pStyle w:val="NoSpacing"/>
              <w:jc w:val="center"/>
              <w:rPr>
                <w:rFonts w:asciiTheme="minorHAnsi" w:hAnsiTheme="minorHAnsi" w:cstheme="minorHAnsi"/>
                <w:sz w:val="22"/>
                <w:szCs w:val="22"/>
              </w:rPr>
            </w:pPr>
            <w:r w:rsidRPr="003D5F06">
              <w:rPr>
                <w:rFonts w:asciiTheme="minorHAnsi" w:hAnsiTheme="minorHAnsi" w:cstheme="minorHAnsi"/>
                <w:sz w:val="22"/>
                <w:szCs w:val="22"/>
              </w:rPr>
              <w:t>E</w:t>
            </w:r>
          </w:p>
        </w:tc>
      </w:tr>
      <w:tr w:rsidR="005651D2" w:rsidRPr="003D5F06" w14:paraId="2395727A" w14:textId="77777777" w:rsidTr="00BC0E17">
        <w:tc>
          <w:tcPr>
            <w:tcW w:w="2778" w:type="dxa"/>
            <w:tcBorders>
              <w:top w:val="nil"/>
              <w:bottom w:val="nil"/>
              <w:right w:val="nil"/>
            </w:tcBorders>
          </w:tcPr>
          <w:p w14:paraId="571D758F" w14:textId="77777777" w:rsidR="005651D2" w:rsidRPr="003D5F06" w:rsidRDefault="005651D2" w:rsidP="005651D2">
            <w:pPr>
              <w:ind w:right="27"/>
              <w:rPr>
                <w:rFonts w:asciiTheme="minorHAnsi" w:hAnsiTheme="minorHAnsi" w:cstheme="minorHAnsi"/>
                <w:b/>
                <w:sz w:val="22"/>
                <w:szCs w:val="22"/>
              </w:rPr>
            </w:pPr>
          </w:p>
        </w:tc>
        <w:tc>
          <w:tcPr>
            <w:tcW w:w="4866" w:type="dxa"/>
            <w:tcBorders>
              <w:top w:val="nil"/>
              <w:left w:val="nil"/>
              <w:bottom w:val="nil"/>
              <w:right w:val="nil"/>
            </w:tcBorders>
            <w:shd w:val="clear" w:color="auto" w:fill="auto"/>
          </w:tcPr>
          <w:p w14:paraId="2033E4E3" w14:textId="77777777" w:rsidR="005651D2" w:rsidRPr="003D5F06" w:rsidRDefault="005651D2" w:rsidP="005651D2">
            <w:pPr>
              <w:spacing w:after="60"/>
              <w:ind w:right="28"/>
              <w:rPr>
                <w:rFonts w:asciiTheme="minorHAnsi" w:hAnsiTheme="minorHAnsi" w:cstheme="minorHAnsi"/>
                <w:sz w:val="22"/>
                <w:szCs w:val="22"/>
              </w:rPr>
            </w:pPr>
            <w:r w:rsidRPr="003D5F06">
              <w:rPr>
                <w:rFonts w:asciiTheme="minorHAnsi" w:hAnsiTheme="minorHAnsi" w:cstheme="minorHAnsi"/>
                <w:sz w:val="22"/>
                <w:szCs w:val="22"/>
              </w:rPr>
              <w:t xml:space="preserve">Experience of tutoring/mentoring  </w:t>
            </w:r>
          </w:p>
        </w:tc>
        <w:tc>
          <w:tcPr>
            <w:tcW w:w="1598" w:type="dxa"/>
            <w:tcBorders>
              <w:top w:val="nil"/>
              <w:left w:val="nil"/>
              <w:bottom w:val="nil"/>
            </w:tcBorders>
            <w:shd w:val="clear" w:color="auto" w:fill="auto"/>
          </w:tcPr>
          <w:p w14:paraId="01E0AE90" w14:textId="77777777" w:rsidR="005651D2" w:rsidRPr="003D5F06" w:rsidRDefault="005651D2" w:rsidP="00BC0E17">
            <w:pPr>
              <w:pStyle w:val="NoSpacing"/>
              <w:jc w:val="center"/>
              <w:rPr>
                <w:rFonts w:asciiTheme="minorHAnsi" w:hAnsiTheme="minorHAnsi" w:cstheme="minorHAnsi"/>
                <w:sz w:val="22"/>
                <w:szCs w:val="22"/>
              </w:rPr>
            </w:pPr>
            <w:r w:rsidRPr="003D5F06">
              <w:rPr>
                <w:rFonts w:asciiTheme="minorHAnsi" w:hAnsiTheme="minorHAnsi" w:cstheme="minorHAnsi"/>
                <w:sz w:val="22"/>
                <w:szCs w:val="22"/>
              </w:rPr>
              <w:t>E</w:t>
            </w:r>
          </w:p>
        </w:tc>
      </w:tr>
      <w:tr w:rsidR="005651D2" w:rsidRPr="003D5F06" w14:paraId="36CE3A54" w14:textId="77777777" w:rsidTr="00BC0E17">
        <w:tc>
          <w:tcPr>
            <w:tcW w:w="2778" w:type="dxa"/>
            <w:tcBorders>
              <w:top w:val="nil"/>
              <w:bottom w:val="single" w:sz="4" w:space="0" w:color="auto"/>
              <w:right w:val="nil"/>
            </w:tcBorders>
          </w:tcPr>
          <w:p w14:paraId="37557396" w14:textId="77777777" w:rsidR="005651D2" w:rsidRPr="003D5F06" w:rsidRDefault="005651D2" w:rsidP="005651D2">
            <w:pPr>
              <w:ind w:right="27"/>
              <w:rPr>
                <w:rFonts w:asciiTheme="minorHAnsi" w:hAnsiTheme="minorHAnsi" w:cstheme="minorHAnsi"/>
                <w:b/>
                <w:sz w:val="22"/>
                <w:szCs w:val="22"/>
              </w:rPr>
            </w:pPr>
          </w:p>
        </w:tc>
        <w:tc>
          <w:tcPr>
            <w:tcW w:w="4866" w:type="dxa"/>
            <w:tcBorders>
              <w:top w:val="nil"/>
              <w:left w:val="nil"/>
              <w:bottom w:val="single" w:sz="4" w:space="0" w:color="auto"/>
              <w:right w:val="nil"/>
            </w:tcBorders>
            <w:shd w:val="clear" w:color="auto" w:fill="auto"/>
          </w:tcPr>
          <w:p w14:paraId="644013FD" w14:textId="77777777" w:rsidR="005651D2" w:rsidRPr="003D5F06" w:rsidRDefault="005651D2" w:rsidP="00165929">
            <w:pPr>
              <w:spacing w:after="60"/>
              <w:ind w:right="28"/>
              <w:rPr>
                <w:rFonts w:asciiTheme="minorHAnsi" w:hAnsiTheme="minorHAnsi" w:cstheme="minorHAnsi"/>
                <w:sz w:val="22"/>
                <w:szCs w:val="22"/>
              </w:rPr>
            </w:pPr>
            <w:r w:rsidRPr="003D5F06">
              <w:rPr>
                <w:rFonts w:asciiTheme="minorHAnsi" w:hAnsiTheme="minorHAnsi" w:cstheme="minorHAnsi"/>
                <w:sz w:val="22"/>
                <w:szCs w:val="22"/>
              </w:rPr>
              <w:t xml:space="preserve">Membership of the Faculty of Royal Pharmaceutical Society   </w:t>
            </w:r>
          </w:p>
        </w:tc>
        <w:tc>
          <w:tcPr>
            <w:tcW w:w="1598" w:type="dxa"/>
            <w:tcBorders>
              <w:top w:val="nil"/>
              <w:left w:val="nil"/>
              <w:bottom w:val="single" w:sz="4" w:space="0" w:color="auto"/>
            </w:tcBorders>
            <w:shd w:val="clear" w:color="auto" w:fill="auto"/>
          </w:tcPr>
          <w:p w14:paraId="094BAA3A" w14:textId="77777777" w:rsidR="005651D2" w:rsidRPr="003D5F06" w:rsidRDefault="005651D2" w:rsidP="00BC0E17">
            <w:pPr>
              <w:pStyle w:val="NoSpacing"/>
              <w:jc w:val="center"/>
              <w:rPr>
                <w:rFonts w:asciiTheme="minorHAnsi" w:hAnsiTheme="minorHAnsi" w:cstheme="minorHAnsi"/>
                <w:sz w:val="22"/>
                <w:szCs w:val="22"/>
              </w:rPr>
            </w:pPr>
            <w:r w:rsidRPr="003D5F06">
              <w:rPr>
                <w:rFonts w:asciiTheme="minorHAnsi" w:hAnsiTheme="minorHAnsi" w:cstheme="minorHAnsi"/>
                <w:sz w:val="22"/>
                <w:szCs w:val="22"/>
              </w:rPr>
              <w:t>D</w:t>
            </w:r>
          </w:p>
        </w:tc>
      </w:tr>
      <w:tr w:rsidR="00307475" w:rsidRPr="003D5F06" w14:paraId="672173EA" w14:textId="77777777" w:rsidTr="00BC0E17">
        <w:tc>
          <w:tcPr>
            <w:tcW w:w="2778" w:type="dxa"/>
            <w:tcBorders>
              <w:top w:val="single" w:sz="4" w:space="0" w:color="auto"/>
              <w:bottom w:val="nil"/>
              <w:right w:val="nil"/>
            </w:tcBorders>
          </w:tcPr>
          <w:p w14:paraId="20A07864" w14:textId="77777777" w:rsidR="00307475" w:rsidRPr="003D5F06" w:rsidRDefault="00307475" w:rsidP="00307475">
            <w:pPr>
              <w:ind w:right="27"/>
              <w:rPr>
                <w:rFonts w:asciiTheme="minorHAnsi" w:hAnsiTheme="minorHAnsi" w:cstheme="minorHAnsi"/>
                <w:b/>
                <w:sz w:val="22"/>
                <w:szCs w:val="22"/>
              </w:rPr>
            </w:pPr>
            <w:r w:rsidRPr="003D5F06">
              <w:rPr>
                <w:rFonts w:asciiTheme="minorHAnsi" w:hAnsiTheme="minorHAnsi" w:cstheme="minorHAnsi"/>
                <w:b/>
                <w:sz w:val="22"/>
                <w:szCs w:val="22"/>
              </w:rPr>
              <w:t>EXPERIENCE</w:t>
            </w:r>
          </w:p>
        </w:tc>
        <w:tc>
          <w:tcPr>
            <w:tcW w:w="4866" w:type="dxa"/>
            <w:tcBorders>
              <w:top w:val="single" w:sz="4" w:space="0" w:color="auto"/>
              <w:left w:val="nil"/>
              <w:bottom w:val="nil"/>
              <w:right w:val="nil"/>
            </w:tcBorders>
            <w:vAlign w:val="center"/>
          </w:tcPr>
          <w:p w14:paraId="47375FEE" w14:textId="50FAEECE" w:rsidR="00307475" w:rsidRPr="003D5F06" w:rsidRDefault="005E6C69" w:rsidP="00307475">
            <w:pPr>
              <w:ind w:right="27"/>
              <w:rPr>
                <w:rFonts w:asciiTheme="minorHAnsi" w:hAnsiTheme="minorHAnsi" w:cstheme="minorHAnsi"/>
                <w:sz w:val="22"/>
                <w:szCs w:val="22"/>
              </w:rPr>
            </w:pPr>
            <w:r>
              <w:rPr>
                <w:rFonts w:asciiTheme="minorHAnsi" w:hAnsiTheme="minorHAnsi" w:cstheme="minorHAnsi"/>
                <w:sz w:val="22"/>
                <w:szCs w:val="22"/>
              </w:rPr>
              <w:t>Considerable</w:t>
            </w:r>
            <w:r w:rsidR="0048783C">
              <w:rPr>
                <w:rFonts w:asciiTheme="minorHAnsi" w:hAnsiTheme="minorHAnsi" w:cstheme="minorHAnsi"/>
                <w:sz w:val="22"/>
                <w:szCs w:val="22"/>
              </w:rPr>
              <w:t xml:space="preserve"> post registration management experience</w:t>
            </w:r>
            <w:r w:rsidR="004639F3">
              <w:rPr>
                <w:rFonts w:asciiTheme="minorHAnsi" w:hAnsiTheme="minorHAnsi" w:cstheme="minorHAnsi"/>
                <w:sz w:val="22"/>
                <w:szCs w:val="22"/>
              </w:rPr>
              <w:t>, clinical, professional and operational</w:t>
            </w:r>
          </w:p>
        </w:tc>
        <w:tc>
          <w:tcPr>
            <w:tcW w:w="1598" w:type="dxa"/>
            <w:tcBorders>
              <w:top w:val="single" w:sz="4" w:space="0" w:color="auto"/>
              <w:left w:val="nil"/>
              <w:bottom w:val="nil"/>
            </w:tcBorders>
            <w:vAlign w:val="center"/>
          </w:tcPr>
          <w:p w14:paraId="326811DE" w14:textId="77777777" w:rsidR="00307475" w:rsidRPr="003D5F06" w:rsidRDefault="00307475" w:rsidP="00BC0E17">
            <w:pPr>
              <w:pStyle w:val="NoSpacing"/>
              <w:jc w:val="center"/>
              <w:rPr>
                <w:rFonts w:asciiTheme="minorHAnsi" w:hAnsiTheme="minorHAnsi" w:cstheme="minorHAnsi"/>
                <w:sz w:val="22"/>
                <w:szCs w:val="22"/>
              </w:rPr>
            </w:pPr>
            <w:r w:rsidRPr="003D5F06">
              <w:rPr>
                <w:rFonts w:asciiTheme="minorHAnsi" w:hAnsiTheme="minorHAnsi" w:cstheme="minorHAnsi"/>
                <w:sz w:val="22"/>
                <w:szCs w:val="22"/>
              </w:rPr>
              <w:t>E</w:t>
            </w:r>
          </w:p>
          <w:p w14:paraId="5D823468" w14:textId="77777777" w:rsidR="002F2167" w:rsidRPr="003D5F06" w:rsidRDefault="002F2167" w:rsidP="00BC0E17">
            <w:pPr>
              <w:pStyle w:val="NoSpacing"/>
              <w:jc w:val="center"/>
              <w:rPr>
                <w:rFonts w:asciiTheme="minorHAnsi" w:hAnsiTheme="minorHAnsi" w:cstheme="minorHAnsi"/>
                <w:sz w:val="22"/>
                <w:szCs w:val="22"/>
              </w:rPr>
            </w:pPr>
          </w:p>
        </w:tc>
      </w:tr>
      <w:tr w:rsidR="001111B0" w:rsidRPr="003D5F06" w14:paraId="0F59248C" w14:textId="77777777" w:rsidTr="00BC0E17">
        <w:tc>
          <w:tcPr>
            <w:tcW w:w="2778" w:type="dxa"/>
            <w:tcBorders>
              <w:top w:val="single" w:sz="4" w:space="0" w:color="auto"/>
              <w:bottom w:val="nil"/>
              <w:right w:val="nil"/>
            </w:tcBorders>
          </w:tcPr>
          <w:p w14:paraId="0968B4B3" w14:textId="77777777" w:rsidR="001111B0" w:rsidRPr="003D5F06" w:rsidRDefault="001111B0" w:rsidP="00307475">
            <w:pPr>
              <w:ind w:right="27"/>
              <w:rPr>
                <w:rFonts w:asciiTheme="minorHAnsi" w:hAnsiTheme="minorHAnsi" w:cstheme="minorHAnsi"/>
                <w:b/>
                <w:sz w:val="22"/>
                <w:szCs w:val="22"/>
              </w:rPr>
            </w:pPr>
          </w:p>
        </w:tc>
        <w:tc>
          <w:tcPr>
            <w:tcW w:w="4866" w:type="dxa"/>
            <w:tcBorders>
              <w:top w:val="single" w:sz="4" w:space="0" w:color="auto"/>
              <w:left w:val="nil"/>
              <w:bottom w:val="nil"/>
              <w:right w:val="nil"/>
            </w:tcBorders>
            <w:vAlign w:val="center"/>
          </w:tcPr>
          <w:p w14:paraId="10E8DE98" w14:textId="77777777" w:rsidR="001111B0" w:rsidRDefault="001111B0" w:rsidP="00307475">
            <w:pPr>
              <w:ind w:right="27"/>
              <w:rPr>
                <w:rFonts w:asciiTheme="minorHAnsi" w:hAnsiTheme="minorHAnsi" w:cstheme="minorHAnsi"/>
                <w:sz w:val="22"/>
                <w:szCs w:val="22"/>
              </w:rPr>
            </w:pPr>
            <w:r>
              <w:rPr>
                <w:rFonts w:asciiTheme="minorHAnsi" w:hAnsiTheme="minorHAnsi" w:cstheme="minorHAnsi"/>
                <w:sz w:val="22"/>
                <w:szCs w:val="22"/>
              </w:rPr>
              <w:t>Active prescribing experience in alcohol &amp; drug services</w:t>
            </w:r>
          </w:p>
        </w:tc>
        <w:tc>
          <w:tcPr>
            <w:tcW w:w="1598" w:type="dxa"/>
            <w:tcBorders>
              <w:top w:val="single" w:sz="4" w:space="0" w:color="auto"/>
              <w:left w:val="nil"/>
              <w:bottom w:val="nil"/>
            </w:tcBorders>
            <w:vAlign w:val="center"/>
          </w:tcPr>
          <w:p w14:paraId="50B01D19" w14:textId="77777777" w:rsidR="001111B0" w:rsidRPr="003D5F06" w:rsidRDefault="00ED6674" w:rsidP="00BC0E17">
            <w:pPr>
              <w:pStyle w:val="NoSpacing"/>
              <w:jc w:val="center"/>
              <w:rPr>
                <w:rFonts w:asciiTheme="minorHAnsi" w:hAnsiTheme="minorHAnsi" w:cstheme="minorHAnsi"/>
                <w:sz w:val="22"/>
                <w:szCs w:val="22"/>
              </w:rPr>
            </w:pPr>
            <w:r>
              <w:rPr>
                <w:rFonts w:asciiTheme="minorHAnsi" w:hAnsiTheme="minorHAnsi" w:cstheme="minorHAnsi"/>
                <w:sz w:val="22"/>
                <w:szCs w:val="22"/>
              </w:rPr>
              <w:t>D</w:t>
            </w:r>
          </w:p>
        </w:tc>
      </w:tr>
      <w:tr w:rsidR="0048783C" w:rsidRPr="003D5F06" w14:paraId="682CD236" w14:textId="77777777" w:rsidTr="71581AEB">
        <w:tc>
          <w:tcPr>
            <w:tcW w:w="2778" w:type="dxa"/>
            <w:tcBorders>
              <w:top w:val="nil"/>
              <w:bottom w:val="nil"/>
              <w:right w:val="nil"/>
            </w:tcBorders>
          </w:tcPr>
          <w:p w14:paraId="69DBC7E1" w14:textId="77777777" w:rsidR="0048783C" w:rsidRPr="003D5F06" w:rsidRDefault="0048783C" w:rsidP="00307475">
            <w:pPr>
              <w:ind w:right="27"/>
              <w:rPr>
                <w:rFonts w:asciiTheme="minorHAnsi" w:hAnsiTheme="minorHAnsi" w:cstheme="minorHAnsi"/>
                <w:b/>
                <w:sz w:val="22"/>
                <w:szCs w:val="22"/>
              </w:rPr>
            </w:pPr>
          </w:p>
        </w:tc>
        <w:tc>
          <w:tcPr>
            <w:tcW w:w="4866" w:type="dxa"/>
            <w:tcBorders>
              <w:top w:val="nil"/>
              <w:left w:val="nil"/>
              <w:bottom w:val="nil"/>
              <w:right w:val="nil"/>
            </w:tcBorders>
            <w:vAlign w:val="center"/>
          </w:tcPr>
          <w:p w14:paraId="2F8FE558" w14:textId="77777777" w:rsidR="0048783C" w:rsidRPr="003D5F06" w:rsidRDefault="0048783C" w:rsidP="008F20E2">
            <w:pPr>
              <w:ind w:right="27"/>
              <w:rPr>
                <w:rFonts w:asciiTheme="minorHAnsi" w:hAnsiTheme="minorHAnsi" w:cstheme="minorHAnsi"/>
                <w:sz w:val="22"/>
                <w:szCs w:val="22"/>
              </w:rPr>
            </w:pPr>
            <w:r w:rsidRPr="003D5F06">
              <w:rPr>
                <w:rFonts w:asciiTheme="minorHAnsi" w:hAnsiTheme="minorHAnsi" w:cstheme="minorHAnsi"/>
                <w:sz w:val="22"/>
                <w:szCs w:val="22"/>
              </w:rPr>
              <w:t>Substantial post registration experience in alcohol and drug services.</w:t>
            </w:r>
          </w:p>
        </w:tc>
        <w:tc>
          <w:tcPr>
            <w:tcW w:w="1598" w:type="dxa"/>
            <w:tcBorders>
              <w:top w:val="nil"/>
              <w:left w:val="nil"/>
              <w:bottom w:val="nil"/>
            </w:tcBorders>
            <w:vAlign w:val="center"/>
          </w:tcPr>
          <w:p w14:paraId="3E5E3C4F" w14:textId="77777777" w:rsidR="0048783C" w:rsidRDefault="0048783C" w:rsidP="00BC0E17">
            <w:pPr>
              <w:pStyle w:val="NoSpacing"/>
              <w:jc w:val="center"/>
              <w:rPr>
                <w:rFonts w:asciiTheme="minorHAnsi" w:hAnsiTheme="minorHAnsi" w:cstheme="minorHAnsi"/>
                <w:sz w:val="22"/>
                <w:szCs w:val="22"/>
              </w:rPr>
            </w:pPr>
            <w:r>
              <w:rPr>
                <w:rFonts w:asciiTheme="minorHAnsi" w:hAnsiTheme="minorHAnsi" w:cstheme="minorHAnsi"/>
                <w:sz w:val="22"/>
                <w:szCs w:val="22"/>
              </w:rPr>
              <w:t>E</w:t>
            </w:r>
          </w:p>
          <w:p w14:paraId="403C6649" w14:textId="77777777" w:rsidR="0048783C" w:rsidRPr="003D5F06" w:rsidRDefault="0048783C" w:rsidP="00BC0E17">
            <w:pPr>
              <w:pStyle w:val="NoSpacing"/>
              <w:jc w:val="center"/>
              <w:rPr>
                <w:rFonts w:asciiTheme="minorHAnsi" w:hAnsiTheme="minorHAnsi" w:cstheme="minorHAnsi"/>
                <w:sz w:val="22"/>
                <w:szCs w:val="22"/>
              </w:rPr>
            </w:pPr>
          </w:p>
        </w:tc>
      </w:tr>
      <w:tr w:rsidR="008F20E2" w:rsidRPr="003D5F06" w14:paraId="71F8F98C" w14:textId="77777777" w:rsidTr="71581AEB">
        <w:tc>
          <w:tcPr>
            <w:tcW w:w="2778" w:type="dxa"/>
            <w:tcBorders>
              <w:top w:val="nil"/>
              <w:bottom w:val="nil"/>
              <w:right w:val="nil"/>
            </w:tcBorders>
          </w:tcPr>
          <w:p w14:paraId="1A895DB3" w14:textId="77777777" w:rsidR="008F20E2" w:rsidRPr="003D5F06" w:rsidRDefault="008F20E2" w:rsidP="00307475">
            <w:pPr>
              <w:ind w:right="27"/>
              <w:rPr>
                <w:rFonts w:asciiTheme="minorHAnsi" w:hAnsiTheme="minorHAnsi" w:cstheme="minorHAnsi"/>
                <w:b/>
                <w:sz w:val="22"/>
                <w:szCs w:val="22"/>
              </w:rPr>
            </w:pPr>
          </w:p>
        </w:tc>
        <w:tc>
          <w:tcPr>
            <w:tcW w:w="4866" w:type="dxa"/>
            <w:tcBorders>
              <w:top w:val="nil"/>
              <w:left w:val="nil"/>
              <w:bottom w:val="nil"/>
              <w:right w:val="nil"/>
            </w:tcBorders>
            <w:vAlign w:val="center"/>
          </w:tcPr>
          <w:p w14:paraId="22DC6E13" w14:textId="77777777" w:rsidR="008F20E2" w:rsidRPr="003D5F06" w:rsidRDefault="008F20E2" w:rsidP="0048783C">
            <w:pPr>
              <w:ind w:right="27"/>
              <w:rPr>
                <w:rFonts w:asciiTheme="minorHAnsi" w:hAnsiTheme="minorHAnsi" w:cstheme="minorHAnsi"/>
                <w:sz w:val="22"/>
                <w:szCs w:val="22"/>
              </w:rPr>
            </w:pPr>
            <w:r w:rsidRPr="003D5F06">
              <w:rPr>
                <w:rFonts w:asciiTheme="minorHAnsi" w:hAnsiTheme="minorHAnsi" w:cstheme="minorHAnsi"/>
                <w:sz w:val="22"/>
                <w:szCs w:val="22"/>
              </w:rPr>
              <w:t>Demonstrable experience as a highly specialist practitioner.</w:t>
            </w:r>
          </w:p>
        </w:tc>
        <w:tc>
          <w:tcPr>
            <w:tcW w:w="1598" w:type="dxa"/>
            <w:tcBorders>
              <w:top w:val="nil"/>
              <w:left w:val="nil"/>
              <w:bottom w:val="nil"/>
            </w:tcBorders>
            <w:vAlign w:val="center"/>
          </w:tcPr>
          <w:p w14:paraId="7D77A4C4" w14:textId="77777777" w:rsidR="008F20E2" w:rsidRDefault="008F20E2" w:rsidP="00BC0E17">
            <w:pPr>
              <w:pStyle w:val="NoSpacing"/>
              <w:jc w:val="center"/>
              <w:rPr>
                <w:rFonts w:asciiTheme="minorHAnsi" w:hAnsiTheme="minorHAnsi" w:cstheme="minorHAnsi"/>
                <w:sz w:val="22"/>
                <w:szCs w:val="22"/>
              </w:rPr>
            </w:pPr>
            <w:r>
              <w:rPr>
                <w:rFonts w:asciiTheme="minorHAnsi" w:hAnsiTheme="minorHAnsi" w:cstheme="minorHAnsi"/>
                <w:sz w:val="22"/>
                <w:szCs w:val="22"/>
              </w:rPr>
              <w:t>E</w:t>
            </w:r>
          </w:p>
        </w:tc>
      </w:tr>
      <w:tr w:rsidR="00307475" w:rsidRPr="003D5F06" w14:paraId="489C74D3" w14:textId="77777777" w:rsidTr="71581AEB">
        <w:tc>
          <w:tcPr>
            <w:tcW w:w="2778" w:type="dxa"/>
            <w:tcBorders>
              <w:top w:val="nil"/>
              <w:bottom w:val="nil"/>
              <w:right w:val="nil"/>
            </w:tcBorders>
          </w:tcPr>
          <w:p w14:paraId="778A63EC" w14:textId="77777777" w:rsidR="00307475" w:rsidRPr="003D5F06" w:rsidRDefault="00307475" w:rsidP="00307475">
            <w:pPr>
              <w:ind w:right="27"/>
              <w:rPr>
                <w:rFonts w:asciiTheme="minorHAnsi" w:hAnsiTheme="minorHAnsi" w:cstheme="minorHAnsi"/>
                <w:b/>
                <w:sz w:val="22"/>
                <w:szCs w:val="22"/>
              </w:rPr>
            </w:pPr>
          </w:p>
        </w:tc>
        <w:tc>
          <w:tcPr>
            <w:tcW w:w="4866" w:type="dxa"/>
            <w:tcBorders>
              <w:top w:val="nil"/>
              <w:left w:val="nil"/>
              <w:bottom w:val="nil"/>
              <w:right w:val="nil"/>
            </w:tcBorders>
            <w:vAlign w:val="center"/>
          </w:tcPr>
          <w:p w14:paraId="13283C83" w14:textId="45A840A8" w:rsidR="00307475" w:rsidRPr="003D5F06" w:rsidRDefault="00307475" w:rsidP="00307475">
            <w:pPr>
              <w:ind w:right="27"/>
              <w:rPr>
                <w:rFonts w:asciiTheme="minorHAnsi" w:hAnsiTheme="minorHAnsi" w:cstheme="minorHAnsi"/>
                <w:sz w:val="22"/>
                <w:szCs w:val="22"/>
              </w:rPr>
            </w:pPr>
            <w:r w:rsidRPr="003D5F06">
              <w:rPr>
                <w:rFonts w:asciiTheme="minorHAnsi" w:hAnsiTheme="minorHAnsi" w:cstheme="minorHAnsi"/>
                <w:sz w:val="22"/>
                <w:szCs w:val="22"/>
              </w:rPr>
              <w:t xml:space="preserve">Demonstrable evidence of influencing senior members of the multidisciplinary team in delivering </w:t>
            </w:r>
            <w:r w:rsidR="004639F3">
              <w:rPr>
                <w:rFonts w:asciiTheme="minorHAnsi" w:hAnsiTheme="minorHAnsi" w:cstheme="minorHAnsi"/>
                <w:sz w:val="22"/>
                <w:szCs w:val="22"/>
              </w:rPr>
              <w:t xml:space="preserve">high quality pharmaceutical </w:t>
            </w:r>
            <w:r w:rsidRPr="003D5F06">
              <w:rPr>
                <w:rFonts w:asciiTheme="minorHAnsi" w:hAnsiTheme="minorHAnsi" w:cstheme="minorHAnsi"/>
                <w:sz w:val="22"/>
                <w:szCs w:val="22"/>
              </w:rPr>
              <w:t>patient care.</w:t>
            </w:r>
          </w:p>
        </w:tc>
        <w:tc>
          <w:tcPr>
            <w:tcW w:w="1598" w:type="dxa"/>
            <w:tcBorders>
              <w:top w:val="nil"/>
              <w:left w:val="nil"/>
              <w:bottom w:val="nil"/>
            </w:tcBorders>
            <w:vAlign w:val="center"/>
          </w:tcPr>
          <w:p w14:paraId="09A63719" w14:textId="77777777" w:rsidR="00307475" w:rsidRPr="003D5F06" w:rsidRDefault="00307475" w:rsidP="00BC0E17">
            <w:pPr>
              <w:pStyle w:val="NoSpacing"/>
              <w:jc w:val="center"/>
              <w:rPr>
                <w:rFonts w:asciiTheme="minorHAnsi" w:hAnsiTheme="minorHAnsi" w:cstheme="minorHAnsi"/>
                <w:sz w:val="22"/>
                <w:szCs w:val="22"/>
              </w:rPr>
            </w:pPr>
            <w:r w:rsidRPr="003D5F06">
              <w:rPr>
                <w:rFonts w:asciiTheme="minorHAnsi" w:hAnsiTheme="minorHAnsi" w:cstheme="minorHAnsi"/>
                <w:sz w:val="22"/>
                <w:szCs w:val="22"/>
              </w:rPr>
              <w:t>E</w:t>
            </w:r>
          </w:p>
        </w:tc>
      </w:tr>
      <w:tr w:rsidR="00307475" w:rsidRPr="003D5F06" w14:paraId="3C6FE43D" w14:textId="77777777" w:rsidTr="71581AEB">
        <w:tc>
          <w:tcPr>
            <w:tcW w:w="2778" w:type="dxa"/>
            <w:tcBorders>
              <w:top w:val="nil"/>
              <w:bottom w:val="nil"/>
              <w:right w:val="nil"/>
            </w:tcBorders>
          </w:tcPr>
          <w:p w14:paraId="353AAC14" w14:textId="77777777" w:rsidR="00307475" w:rsidRPr="003D5F06" w:rsidRDefault="00307475" w:rsidP="00307475">
            <w:pPr>
              <w:ind w:right="27"/>
              <w:rPr>
                <w:rFonts w:asciiTheme="minorHAnsi" w:hAnsiTheme="minorHAnsi" w:cstheme="minorHAnsi"/>
                <w:b/>
                <w:sz w:val="22"/>
                <w:szCs w:val="22"/>
              </w:rPr>
            </w:pPr>
          </w:p>
        </w:tc>
        <w:tc>
          <w:tcPr>
            <w:tcW w:w="4866" w:type="dxa"/>
            <w:tcBorders>
              <w:top w:val="nil"/>
              <w:left w:val="nil"/>
              <w:bottom w:val="nil"/>
              <w:right w:val="nil"/>
            </w:tcBorders>
            <w:vAlign w:val="center"/>
          </w:tcPr>
          <w:p w14:paraId="26E8448C" w14:textId="77777777" w:rsidR="00307475" w:rsidRPr="003D5F06" w:rsidRDefault="00307475" w:rsidP="00756CD4">
            <w:pPr>
              <w:ind w:right="27"/>
              <w:rPr>
                <w:rFonts w:asciiTheme="minorHAnsi" w:hAnsiTheme="minorHAnsi" w:cstheme="minorHAnsi"/>
                <w:sz w:val="22"/>
                <w:szCs w:val="22"/>
              </w:rPr>
            </w:pPr>
            <w:r w:rsidRPr="003D5F06">
              <w:rPr>
                <w:rFonts w:asciiTheme="minorHAnsi" w:hAnsiTheme="minorHAnsi" w:cstheme="minorHAnsi"/>
                <w:sz w:val="22"/>
                <w:szCs w:val="22"/>
              </w:rPr>
              <w:t>Demonstrable effective leadership</w:t>
            </w:r>
            <w:r w:rsidR="4AAB0D00" w:rsidRPr="003D5F06">
              <w:rPr>
                <w:rFonts w:asciiTheme="minorHAnsi" w:hAnsiTheme="minorHAnsi" w:cstheme="minorHAnsi"/>
                <w:sz w:val="22"/>
                <w:szCs w:val="22"/>
              </w:rPr>
              <w:t>.</w:t>
            </w:r>
          </w:p>
        </w:tc>
        <w:tc>
          <w:tcPr>
            <w:tcW w:w="1598" w:type="dxa"/>
            <w:tcBorders>
              <w:top w:val="nil"/>
              <w:left w:val="nil"/>
              <w:bottom w:val="nil"/>
            </w:tcBorders>
            <w:vAlign w:val="center"/>
          </w:tcPr>
          <w:p w14:paraId="379A7B10" w14:textId="77777777" w:rsidR="00307475" w:rsidRPr="003D5F06" w:rsidRDefault="00307475" w:rsidP="00BC0E17">
            <w:pPr>
              <w:pStyle w:val="NoSpacing"/>
              <w:jc w:val="center"/>
              <w:rPr>
                <w:rFonts w:asciiTheme="minorHAnsi" w:hAnsiTheme="minorHAnsi" w:cstheme="minorHAnsi"/>
                <w:sz w:val="22"/>
                <w:szCs w:val="22"/>
              </w:rPr>
            </w:pPr>
            <w:r w:rsidRPr="003D5F06">
              <w:rPr>
                <w:rFonts w:asciiTheme="minorHAnsi" w:hAnsiTheme="minorHAnsi" w:cstheme="minorHAnsi"/>
                <w:sz w:val="22"/>
                <w:szCs w:val="22"/>
              </w:rPr>
              <w:t>E</w:t>
            </w:r>
          </w:p>
        </w:tc>
      </w:tr>
      <w:tr w:rsidR="00307475" w:rsidRPr="003D5F06" w14:paraId="37C665C0" w14:textId="77777777" w:rsidTr="71581AEB">
        <w:tc>
          <w:tcPr>
            <w:tcW w:w="2778" w:type="dxa"/>
            <w:tcBorders>
              <w:top w:val="nil"/>
              <w:bottom w:val="nil"/>
              <w:right w:val="nil"/>
            </w:tcBorders>
          </w:tcPr>
          <w:p w14:paraId="2B93C051" w14:textId="77777777" w:rsidR="00307475" w:rsidRPr="003D5F06" w:rsidRDefault="00307475" w:rsidP="00307475">
            <w:pPr>
              <w:ind w:right="27"/>
              <w:rPr>
                <w:rFonts w:asciiTheme="minorHAnsi" w:hAnsiTheme="minorHAnsi" w:cstheme="minorHAnsi"/>
                <w:b/>
                <w:sz w:val="22"/>
                <w:szCs w:val="22"/>
              </w:rPr>
            </w:pPr>
          </w:p>
        </w:tc>
        <w:tc>
          <w:tcPr>
            <w:tcW w:w="4866" w:type="dxa"/>
            <w:tcBorders>
              <w:top w:val="nil"/>
              <w:left w:val="nil"/>
              <w:bottom w:val="nil"/>
              <w:right w:val="nil"/>
            </w:tcBorders>
            <w:vAlign w:val="center"/>
          </w:tcPr>
          <w:p w14:paraId="5E45BA31" w14:textId="77777777" w:rsidR="00307475" w:rsidRPr="003D5F06" w:rsidRDefault="00307475" w:rsidP="00307475">
            <w:pPr>
              <w:ind w:right="27"/>
              <w:rPr>
                <w:rFonts w:asciiTheme="minorHAnsi" w:hAnsiTheme="minorHAnsi" w:cstheme="minorHAnsi"/>
                <w:sz w:val="22"/>
                <w:szCs w:val="22"/>
              </w:rPr>
            </w:pPr>
            <w:r w:rsidRPr="003D5F06">
              <w:rPr>
                <w:rFonts w:asciiTheme="minorHAnsi" w:hAnsiTheme="minorHAnsi" w:cstheme="minorHAnsi"/>
                <w:sz w:val="22"/>
                <w:szCs w:val="22"/>
              </w:rPr>
              <w:t>Demonstrable experience of successfully delivering education and training to undergraduates and postgraduates of various health</w:t>
            </w:r>
            <w:r w:rsidR="29FD7F99" w:rsidRPr="003D5F06">
              <w:rPr>
                <w:rFonts w:asciiTheme="minorHAnsi" w:hAnsiTheme="minorHAnsi" w:cstheme="minorHAnsi"/>
                <w:sz w:val="22"/>
                <w:szCs w:val="22"/>
              </w:rPr>
              <w:t xml:space="preserve"> and social </w:t>
            </w:r>
            <w:r w:rsidRPr="003D5F06">
              <w:rPr>
                <w:rFonts w:asciiTheme="minorHAnsi" w:hAnsiTheme="minorHAnsi" w:cstheme="minorHAnsi"/>
                <w:sz w:val="22"/>
                <w:szCs w:val="22"/>
              </w:rPr>
              <w:t>care professions.</w:t>
            </w:r>
          </w:p>
        </w:tc>
        <w:tc>
          <w:tcPr>
            <w:tcW w:w="1598" w:type="dxa"/>
            <w:tcBorders>
              <w:top w:val="nil"/>
              <w:left w:val="nil"/>
              <w:bottom w:val="nil"/>
            </w:tcBorders>
            <w:vAlign w:val="center"/>
          </w:tcPr>
          <w:p w14:paraId="3404D0AE" w14:textId="77777777" w:rsidR="00307475" w:rsidRPr="003D5F06" w:rsidRDefault="00307475" w:rsidP="00BC0E17">
            <w:pPr>
              <w:pStyle w:val="NoSpacing"/>
              <w:jc w:val="center"/>
              <w:rPr>
                <w:rFonts w:asciiTheme="minorHAnsi" w:hAnsiTheme="minorHAnsi" w:cstheme="minorHAnsi"/>
                <w:sz w:val="22"/>
                <w:szCs w:val="22"/>
              </w:rPr>
            </w:pPr>
            <w:r w:rsidRPr="003D5F06">
              <w:rPr>
                <w:rFonts w:asciiTheme="minorHAnsi" w:hAnsiTheme="minorHAnsi" w:cstheme="minorHAnsi"/>
                <w:sz w:val="22"/>
                <w:szCs w:val="22"/>
              </w:rPr>
              <w:t>E</w:t>
            </w:r>
          </w:p>
        </w:tc>
      </w:tr>
      <w:tr w:rsidR="00307475" w:rsidRPr="003D5F06" w14:paraId="586AFD8D" w14:textId="77777777" w:rsidTr="71581AEB">
        <w:tc>
          <w:tcPr>
            <w:tcW w:w="2778" w:type="dxa"/>
            <w:tcBorders>
              <w:top w:val="nil"/>
              <w:bottom w:val="nil"/>
              <w:right w:val="nil"/>
            </w:tcBorders>
          </w:tcPr>
          <w:p w14:paraId="513A359D" w14:textId="77777777" w:rsidR="00307475" w:rsidRPr="003D5F06" w:rsidRDefault="00307475" w:rsidP="00307475">
            <w:pPr>
              <w:ind w:right="27"/>
              <w:rPr>
                <w:rFonts w:asciiTheme="minorHAnsi" w:hAnsiTheme="minorHAnsi" w:cstheme="minorHAnsi"/>
                <w:b/>
                <w:sz w:val="22"/>
                <w:szCs w:val="22"/>
              </w:rPr>
            </w:pPr>
          </w:p>
        </w:tc>
        <w:tc>
          <w:tcPr>
            <w:tcW w:w="4866" w:type="dxa"/>
            <w:tcBorders>
              <w:top w:val="nil"/>
              <w:left w:val="nil"/>
              <w:bottom w:val="nil"/>
              <w:right w:val="nil"/>
            </w:tcBorders>
            <w:vAlign w:val="center"/>
          </w:tcPr>
          <w:p w14:paraId="4127B116" w14:textId="34C81845" w:rsidR="00307475" w:rsidRPr="003D5F06" w:rsidRDefault="00307475" w:rsidP="00307475">
            <w:pPr>
              <w:ind w:right="27"/>
              <w:rPr>
                <w:rFonts w:asciiTheme="minorHAnsi" w:hAnsiTheme="minorHAnsi" w:cstheme="minorHAnsi"/>
                <w:sz w:val="22"/>
                <w:szCs w:val="22"/>
              </w:rPr>
            </w:pPr>
            <w:r w:rsidRPr="003D5F06">
              <w:rPr>
                <w:rFonts w:asciiTheme="minorHAnsi" w:hAnsiTheme="minorHAnsi" w:cstheme="minorHAnsi"/>
                <w:sz w:val="22"/>
                <w:szCs w:val="22"/>
              </w:rPr>
              <w:t xml:space="preserve">Demonstrable evidence of directing research and audit and using the results </w:t>
            </w:r>
            <w:r w:rsidR="004639F3">
              <w:rPr>
                <w:rFonts w:asciiTheme="minorHAnsi" w:hAnsiTheme="minorHAnsi" w:cstheme="minorHAnsi"/>
                <w:sz w:val="22"/>
                <w:szCs w:val="22"/>
              </w:rPr>
              <w:t xml:space="preserve">to improve patient care and </w:t>
            </w:r>
            <w:r w:rsidRPr="003D5F06">
              <w:rPr>
                <w:rFonts w:asciiTheme="minorHAnsi" w:hAnsiTheme="minorHAnsi" w:cstheme="minorHAnsi"/>
                <w:sz w:val="22"/>
                <w:szCs w:val="22"/>
              </w:rPr>
              <w:t>clinical pharmacy service</w:t>
            </w:r>
            <w:r w:rsidR="004639F3">
              <w:rPr>
                <w:rFonts w:asciiTheme="minorHAnsi" w:hAnsiTheme="minorHAnsi" w:cstheme="minorHAnsi"/>
                <w:sz w:val="22"/>
                <w:szCs w:val="22"/>
              </w:rPr>
              <w:t>s</w:t>
            </w:r>
            <w:r w:rsidRPr="003D5F06">
              <w:rPr>
                <w:rFonts w:asciiTheme="minorHAnsi" w:hAnsiTheme="minorHAnsi" w:cstheme="minorHAnsi"/>
                <w:sz w:val="22"/>
                <w:szCs w:val="22"/>
              </w:rPr>
              <w:t>.</w:t>
            </w:r>
          </w:p>
        </w:tc>
        <w:tc>
          <w:tcPr>
            <w:tcW w:w="1598" w:type="dxa"/>
            <w:tcBorders>
              <w:top w:val="nil"/>
              <w:left w:val="nil"/>
              <w:bottom w:val="nil"/>
            </w:tcBorders>
            <w:vAlign w:val="center"/>
          </w:tcPr>
          <w:p w14:paraId="2AC165CC" w14:textId="77777777" w:rsidR="00307475" w:rsidRPr="003D5F06" w:rsidRDefault="00ED6674" w:rsidP="00BC0E17">
            <w:pPr>
              <w:pStyle w:val="NoSpacing"/>
              <w:jc w:val="center"/>
              <w:rPr>
                <w:rFonts w:asciiTheme="minorHAnsi" w:hAnsiTheme="minorHAnsi" w:cstheme="minorHAnsi"/>
                <w:sz w:val="22"/>
                <w:szCs w:val="22"/>
              </w:rPr>
            </w:pPr>
            <w:r>
              <w:rPr>
                <w:rFonts w:asciiTheme="minorHAnsi" w:hAnsiTheme="minorHAnsi" w:cstheme="minorHAnsi"/>
                <w:sz w:val="22"/>
                <w:szCs w:val="22"/>
              </w:rPr>
              <w:t>D</w:t>
            </w:r>
          </w:p>
        </w:tc>
      </w:tr>
      <w:tr w:rsidR="00307475" w:rsidRPr="003D5F06" w14:paraId="6F0C3679" w14:textId="77777777" w:rsidTr="71581AEB">
        <w:tc>
          <w:tcPr>
            <w:tcW w:w="2778" w:type="dxa"/>
            <w:tcBorders>
              <w:top w:val="single" w:sz="4" w:space="0" w:color="auto"/>
              <w:bottom w:val="nil"/>
              <w:right w:val="nil"/>
            </w:tcBorders>
          </w:tcPr>
          <w:p w14:paraId="1B8DFE24" w14:textId="77777777" w:rsidR="00307475" w:rsidRPr="003D5F06" w:rsidRDefault="00307475" w:rsidP="00307475">
            <w:pPr>
              <w:ind w:right="27"/>
              <w:rPr>
                <w:rFonts w:asciiTheme="minorHAnsi" w:hAnsiTheme="minorHAnsi" w:cstheme="minorHAnsi"/>
                <w:b/>
                <w:sz w:val="22"/>
                <w:szCs w:val="22"/>
              </w:rPr>
            </w:pPr>
            <w:r w:rsidRPr="003D5F06">
              <w:rPr>
                <w:rFonts w:asciiTheme="minorHAnsi" w:hAnsiTheme="minorHAnsi" w:cstheme="minorHAnsi"/>
                <w:b/>
                <w:sz w:val="22"/>
                <w:szCs w:val="22"/>
              </w:rPr>
              <w:t xml:space="preserve">KNOWLEDGE </w:t>
            </w:r>
          </w:p>
        </w:tc>
        <w:tc>
          <w:tcPr>
            <w:tcW w:w="4866" w:type="dxa"/>
            <w:tcBorders>
              <w:top w:val="single" w:sz="4" w:space="0" w:color="auto"/>
              <w:left w:val="nil"/>
              <w:bottom w:val="nil"/>
              <w:right w:val="nil"/>
            </w:tcBorders>
            <w:vAlign w:val="center"/>
          </w:tcPr>
          <w:p w14:paraId="315B5E7B" w14:textId="77777777" w:rsidR="00307475" w:rsidRPr="003D5F06" w:rsidRDefault="00307475" w:rsidP="00307475">
            <w:pPr>
              <w:ind w:right="27"/>
              <w:rPr>
                <w:rFonts w:asciiTheme="minorHAnsi" w:hAnsiTheme="minorHAnsi" w:cstheme="minorHAnsi"/>
                <w:sz w:val="22"/>
                <w:szCs w:val="22"/>
              </w:rPr>
            </w:pPr>
            <w:r w:rsidRPr="003D5F06">
              <w:rPr>
                <w:rFonts w:asciiTheme="minorHAnsi" w:hAnsiTheme="minorHAnsi" w:cstheme="minorHAnsi"/>
                <w:sz w:val="22"/>
                <w:szCs w:val="22"/>
              </w:rPr>
              <w:t>Expert knowledge and understanding of relevant national standards and guidelines.</w:t>
            </w:r>
          </w:p>
        </w:tc>
        <w:tc>
          <w:tcPr>
            <w:tcW w:w="1598" w:type="dxa"/>
            <w:tcBorders>
              <w:top w:val="single" w:sz="4" w:space="0" w:color="auto"/>
              <w:left w:val="nil"/>
              <w:bottom w:val="nil"/>
            </w:tcBorders>
            <w:vAlign w:val="center"/>
          </w:tcPr>
          <w:p w14:paraId="19445F64" w14:textId="77777777" w:rsidR="00307475" w:rsidRPr="003D5F06" w:rsidRDefault="00307475" w:rsidP="00BC0E17">
            <w:pPr>
              <w:pStyle w:val="NoSpacing"/>
              <w:jc w:val="center"/>
              <w:rPr>
                <w:rFonts w:asciiTheme="minorHAnsi" w:hAnsiTheme="minorHAnsi" w:cstheme="minorHAnsi"/>
                <w:sz w:val="22"/>
                <w:szCs w:val="22"/>
              </w:rPr>
            </w:pPr>
            <w:r w:rsidRPr="003D5F06">
              <w:rPr>
                <w:rFonts w:asciiTheme="minorHAnsi" w:hAnsiTheme="minorHAnsi" w:cstheme="minorHAnsi"/>
                <w:sz w:val="22"/>
                <w:szCs w:val="22"/>
              </w:rPr>
              <w:t>E</w:t>
            </w:r>
          </w:p>
        </w:tc>
      </w:tr>
      <w:tr w:rsidR="00307475" w:rsidRPr="003D5F06" w14:paraId="55D96455" w14:textId="77777777" w:rsidTr="71581AEB">
        <w:tc>
          <w:tcPr>
            <w:tcW w:w="2778" w:type="dxa"/>
            <w:tcBorders>
              <w:top w:val="nil"/>
              <w:bottom w:val="nil"/>
              <w:right w:val="nil"/>
            </w:tcBorders>
          </w:tcPr>
          <w:p w14:paraId="4292B42C" w14:textId="77777777" w:rsidR="00307475" w:rsidRPr="003D5F06" w:rsidRDefault="00307475" w:rsidP="00307475">
            <w:pPr>
              <w:ind w:right="27"/>
              <w:rPr>
                <w:rFonts w:asciiTheme="minorHAnsi" w:hAnsiTheme="minorHAnsi" w:cstheme="minorHAnsi"/>
                <w:b/>
                <w:sz w:val="22"/>
                <w:szCs w:val="22"/>
              </w:rPr>
            </w:pPr>
          </w:p>
        </w:tc>
        <w:tc>
          <w:tcPr>
            <w:tcW w:w="4866" w:type="dxa"/>
            <w:tcBorders>
              <w:top w:val="nil"/>
              <w:left w:val="nil"/>
              <w:bottom w:val="nil"/>
              <w:right w:val="nil"/>
            </w:tcBorders>
            <w:vAlign w:val="center"/>
          </w:tcPr>
          <w:p w14:paraId="1116CB56" w14:textId="77777777" w:rsidR="002F2167" w:rsidRPr="003D5F06" w:rsidRDefault="00307475" w:rsidP="00ED6674">
            <w:pPr>
              <w:ind w:right="27"/>
              <w:rPr>
                <w:rFonts w:asciiTheme="minorHAnsi" w:hAnsiTheme="minorHAnsi" w:cstheme="minorHAnsi"/>
                <w:sz w:val="22"/>
                <w:szCs w:val="22"/>
              </w:rPr>
            </w:pPr>
            <w:r w:rsidRPr="003D5F06">
              <w:rPr>
                <w:rFonts w:asciiTheme="minorHAnsi" w:hAnsiTheme="minorHAnsi" w:cstheme="minorHAnsi"/>
                <w:sz w:val="22"/>
                <w:szCs w:val="22"/>
              </w:rPr>
              <w:t>Knowledge of legislation/guidance relating to medicines usage</w:t>
            </w:r>
            <w:r w:rsidR="00756CD4" w:rsidRPr="003D5F06">
              <w:rPr>
                <w:rFonts w:asciiTheme="minorHAnsi" w:hAnsiTheme="minorHAnsi" w:cstheme="minorHAnsi"/>
                <w:sz w:val="22"/>
                <w:szCs w:val="22"/>
              </w:rPr>
              <w:t xml:space="preserve"> and illicit drugs.</w:t>
            </w:r>
          </w:p>
        </w:tc>
        <w:tc>
          <w:tcPr>
            <w:tcW w:w="1598" w:type="dxa"/>
            <w:tcBorders>
              <w:top w:val="nil"/>
              <w:left w:val="nil"/>
              <w:bottom w:val="nil"/>
            </w:tcBorders>
            <w:vAlign w:val="center"/>
          </w:tcPr>
          <w:p w14:paraId="3283636E" w14:textId="77777777" w:rsidR="002F2167" w:rsidRPr="003D5F06" w:rsidRDefault="002F2167" w:rsidP="00BC0E17">
            <w:pPr>
              <w:pStyle w:val="NoSpacing"/>
              <w:jc w:val="center"/>
              <w:rPr>
                <w:rFonts w:asciiTheme="minorHAnsi" w:hAnsiTheme="minorHAnsi" w:cstheme="minorHAnsi"/>
                <w:sz w:val="22"/>
                <w:szCs w:val="22"/>
              </w:rPr>
            </w:pPr>
            <w:r w:rsidRPr="003D5F06">
              <w:rPr>
                <w:rFonts w:asciiTheme="minorHAnsi" w:hAnsiTheme="minorHAnsi" w:cstheme="minorHAnsi"/>
                <w:sz w:val="22"/>
                <w:szCs w:val="22"/>
              </w:rPr>
              <w:t>E</w:t>
            </w:r>
          </w:p>
          <w:p w14:paraId="758A4DD9" w14:textId="7B57D57F" w:rsidR="00307475" w:rsidRPr="003D5F06" w:rsidRDefault="00307475" w:rsidP="00BC0E17">
            <w:pPr>
              <w:pStyle w:val="NoSpacing"/>
              <w:jc w:val="center"/>
              <w:rPr>
                <w:rFonts w:asciiTheme="minorHAnsi" w:hAnsiTheme="minorHAnsi" w:cstheme="minorHAnsi"/>
                <w:sz w:val="22"/>
                <w:szCs w:val="22"/>
              </w:rPr>
            </w:pPr>
          </w:p>
        </w:tc>
      </w:tr>
      <w:tr w:rsidR="00ED6674" w:rsidRPr="003D5F06" w14:paraId="74B9437A" w14:textId="77777777" w:rsidTr="71581AEB">
        <w:tc>
          <w:tcPr>
            <w:tcW w:w="2778" w:type="dxa"/>
            <w:tcBorders>
              <w:top w:val="nil"/>
              <w:bottom w:val="nil"/>
              <w:right w:val="nil"/>
            </w:tcBorders>
          </w:tcPr>
          <w:p w14:paraId="0FEAFD4E" w14:textId="77777777" w:rsidR="00ED6674" w:rsidRPr="003D5F06" w:rsidRDefault="00ED6674" w:rsidP="00307475">
            <w:pPr>
              <w:ind w:right="27"/>
              <w:rPr>
                <w:rFonts w:asciiTheme="minorHAnsi" w:hAnsiTheme="minorHAnsi" w:cstheme="minorHAnsi"/>
                <w:b/>
                <w:sz w:val="22"/>
                <w:szCs w:val="22"/>
              </w:rPr>
            </w:pPr>
          </w:p>
        </w:tc>
        <w:tc>
          <w:tcPr>
            <w:tcW w:w="4866" w:type="dxa"/>
            <w:tcBorders>
              <w:top w:val="nil"/>
              <w:left w:val="nil"/>
              <w:bottom w:val="nil"/>
              <w:right w:val="nil"/>
            </w:tcBorders>
            <w:vAlign w:val="center"/>
          </w:tcPr>
          <w:p w14:paraId="45044671" w14:textId="77777777" w:rsidR="00ED6674" w:rsidRPr="003D5F06" w:rsidRDefault="00ED6674" w:rsidP="002F2167">
            <w:pPr>
              <w:ind w:right="27"/>
              <w:rPr>
                <w:rFonts w:asciiTheme="minorHAnsi" w:hAnsiTheme="minorHAnsi" w:cstheme="minorHAnsi"/>
                <w:sz w:val="22"/>
                <w:szCs w:val="22"/>
              </w:rPr>
            </w:pPr>
            <w:r w:rsidRPr="003D5F06">
              <w:rPr>
                <w:rFonts w:asciiTheme="minorHAnsi" w:hAnsiTheme="minorHAnsi" w:cstheme="minorHAnsi"/>
                <w:sz w:val="22"/>
                <w:szCs w:val="22"/>
              </w:rPr>
              <w:t>Expert knowledge on Controlled drugs and Home office licensing</w:t>
            </w:r>
          </w:p>
        </w:tc>
        <w:tc>
          <w:tcPr>
            <w:tcW w:w="1598" w:type="dxa"/>
            <w:tcBorders>
              <w:top w:val="nil"/>
              <w:left w:val="nil"/>
              <w:bottom w:val="nil"/>
            </w:tcBorders>
            <w:vAlign w:val="center"/>
          </w:tcPr>
          <w:p w14:paraId="500F443A" w14:textId="77777777" w:rsidR="00ED6674" w:rsidRPr="003D5F06" w:rsidRDefault="00ED6674" w:rsidP="00BC0E17">
            <w:pPr>
              <w:pStyle w:val="NoSpacing"/>
              <w:jc w:val="center"/>
              <w:rPr>
                <w:rFonts w:asciiTheme="minorHAnsi" w:hAnsiTheme="minorHAnsi" w:cstheme="minorHAnsi"/>
                <w:sz w:val="22"/>
                <w:szCs w:val="22"/>
              </w:rPr>
            </w:pPr>
            <w:r>
              <w:rPr>
                <w:rFonts w:asciiTheme="minorHAnsi" w:hAnsiTheme="minorHAnsi" w:cstheme="minorHAnsi"/>
                <w:sz w:val="22"/>
                <w:szCs w:val="22"/>
              </w:rPr>
              <w:t>E</w:t>
            </w:r>
          </w:p>
        </w:tc>
      </w:tr>
      <w:tr w:rsidR="00307475" w:rsidRPr="003D5F06" w14:paraId="201A3C52" w14:textId="77777777" w:rsidTr="71581AEB">
        <w:tc>
          <w:tcPr>
            <w:tcW w:w="2778" w:type="dxa"/>
            <w:tcBorders>
              <w:top w:val="nil"/>
              <w:bottom w:val="single" w:sz="4" w:space="0" w:color="auto"/>
              <w:right w:val="nil"/>
            </w:tcBorders>
          </w:tcPr>
          <w:p w14:paraId="025E9A6E" w14:textId="77777777" w:rsidR="00307475" w:rsidRPr="003D5F06" w:rsidRDefault="00307475" w:rsidP="00307475">
            <w:pPr>
              <w:ind w:right="27"/>
              <w:rPr>
                <w:rFonts w:asciiTheme="minorHAnsi" w:hAnsiTheme="minorHAnsi" w:cstheme="minorHAnsi"/>
                <w:b/>
                <w:sz w:val="22"/>
                <w:szCs w:val="22"/>
              </w:rPr>
            </w:pPr>
          </w:p>
        </w:tc>
        <w:tc>
          <w:tcPr>
            <w:tcW w:w="4866" w:type="dxa"/>
            <w:tcBorders>
              <w:top w:val="nil"/>
              <w:left w:val="nil"/>
              <w:bottom w:val="single" w:sz="4" w:space="0" w:color="auto"/>
              <w:right w:val="nil"/>
            </w:tcBorders>
            <w:vAlign w:val="center"/>
          </w:tcPr>
          <w:p w14:paraId="0257323A" w14:textId="2BA46E40" w:rsidR="00307475" w:rsidRPr="003D5F06" w:rsidRDefault="00307475" w:rsidP="00307475">
            <w:pPr>
              <w:ind w:right="27"/>
              <w:rPr>
                <w:rFonts w:asciiTheme="minorHAnsi" w:hAnsiTheme="minorHAnsi" w:cstheme="minorHAnsi"/>
                <w:sz w:val="22"/>
                <w:szCs w:val="22"/>
              </w:rPr>
            </w:pPr>
            <w:r w:rsidRPr="003D5F06">
              <w:rPr>
                <w:rFonts w:asciiTheme="minorHAnsi" w:hAnsiTheme="minorHAnsi" w:cstheme="minorHAnsi"/>
                <w:sz w:val="22"/>
                <w:szCs w:val="22"/>
              </w:rPr>
              <w:t>Maintains a broad level of pharmacy practice</w:t>
            </w:r>
            <w:r w:rsidR="004639F3">
              <w:rPr>
                <w:rFonts w:asciiTheme="minorHAnsi" w:hAnsiTheme="minorHAnsi" w:cstheme="minorHAnsi"/>
                <w:sz w:val="22"/>
                <w:szCs w:val="22"/>
              </w:rPr>
              <w:t xml:space="preserve"> and commitment to continuing professional development.</w:t>
            </w:r>
          </w:p>
        </w:tc>
        <w:tc>
          <w:tcPr>
            <w:tcW w:w="1598" w:type="dxa"/>
            <w:tcBorders>
              <w:top w:val="nil"/>
              <w:left w:val="nil"/>
              <w:bottom w:val="single" w:sz="4" w:space="0" w:color="auto"/>
            </w:tcBorders>
            <w:vAlign w:val="center"/>
          </w:tcPr>
          <w:p w14:paraId="662E7A64" w14:textId="77777777" w:rsidR="00307475" w:rsidRPr="003D5F06" w:rsidRDefault="00307475" w:rsidP="00BC0E17">
            <w:pPr>
              <w:pStyle w:val="NoSpacing"/>
              <w:jc w:val="center"/>
              <w:rPr>
                <w:rFonts w:asciiTheme="minorHAnsi" w:hAnsiTheme="minorHAnsi" w:cstheme="minorHAnsi"/>
                <w:sz w:val="22"/>
                <w:szCs w:val="22"/>
              </w:rPr>
            </w:pPr>
            <w:r w:rsidRPr="003D5F06">
              <w:rPr>
                <w:rFonts w:asciiTheme="minorHAnsi" w:hAnsiTheme="minorHAnsi" w:cstheme="minorHAnsi"/>
                <w:sz w:val="22"/>
                <w:szCs w:val="22"/>
              </w:rPr>
              <w:t>E</w:t>
            </w:r>
          </w:p>
        </w:tc>
      </w:tr>
      <w:tr w:rsidR="00ED6674" w:rsidRPr="003D5F06" w14:paraId="0CB25892" w14:textId="77777777" w:rsidTr="71581AEB">
        <w:tc>
          <w:tcPr>
            <w:tcW w:w="2778" w:type="dxa"/>
            <w:tcBorders>
              <w:top w:val="nil"/>
              <w:bottom w:val="single" w:sz="4" w:space="0" w:color="auto"/>
              <w:right w:val="nil"/>
            </w:tcBorders>
          </w:tcPr>
          <w:p w14:paraId="2988DA80" w14:textId="77777777" w:rsidR="00ED6674" w:rsidRPr="003D5F06" w:rsidRDefault="00ED6674" w:rsidP="00307475">
            <w:pPr>
              <w:ind w:right="27"/>
              <w:rPr>
                <w:rFonts w:asciiTheme="minorHAnsi" w:hAnsiTheme="minorHAnsi" w:cstheme="minorHAnsi"/>
                <w:b/>
                <w:sz w:val="22"/>
                <w:szCs w:val="22"/>
              </w:rPr>
            </w:pPr>
          </w:p>
        </w:tc>
        <w:tc>
          <w:tcPr>
            <w:tcW w:w="4866" w:type="dxa"/>
            <w:tcBorders>
              <w:top w:val="nil"/>
              <w:left w:val="nil"/>
              <w:bottom w:val="single" w:sz="4" w:space="0" w:color="auto"/>
              <w:right w:val="nil"/>
            </w:tcBorders>
            <w:vAlign w:val="center"/>
          </w:tcPr>
          <w:p w14:paraId="023329A2" w14:textId="77777777" w:rsidR="00ED6674" w:rsidRPr="003D5F06" w:rsidRDefault="00ED6674" w:rsidP="00307475">
            <w:pPr>
              <w:ind w:right="27"/>
              <w:rPr>
                <w:rFonts w:asciiTheme="minorHAnsi" w:hAnsiTheme="minorHAnsi" w:cstheme="minorHAnsi"/>
                <w:sz w:val="22"/>
                <w:szCs w:val="22"/>
              </w:rPr>
            </w:pPr>
            <w:r>
              <w:rPr>
                <w:rFonts w:asciiTheme="minorHAnsi" w:hAnsiTheme="minorHAnsi" w:cstheme="minorHAnsi"/>
                <w:sz w:val="22"/>
                <w:szCs w:val="22"/>
              </w:rPr>
              <w:t>Knowledge of Aseptic Preparation Standards</w:t>
            </w:r>
          </w:p>
        </w:tc>
        <w:tc>
          <w:tcPr>
            <w:tcW w:w="1598" w:type="dxa"/>
            <w:tcBorders>
              <w:top w:val="nil"/>
              <w:left w:val="nil"/>
              <w:bottom w:val="single" w:sz="4" w:space="0" w:color="auto"/>
            </w:tcBorders>
            <w:vAlign w:val="center"/>
          </w:tcPr>
          <w:p w14:paraId="7FD0EA1D" w14:textId="77777777" w:rsidR="00ED6674" w:rsidRPr="003D5F06" w:rsidRDefault="00ED6674" w:rsidP="00BC0E17">
            <w:pPr>
              <w:pStyle w:val="NoSpacing"/>
              <w:jc w:val="center"/>
              <w:rPr>
                <w:rFonts w:asciiTheme="minorHAnsi" w:hAnsiTheme="minorHAnsi" w:cstheme="minorHAnsi"/>
                <w:sz w:val="22"/>
                <w:szCs w:val="22"/>
              </w:rPr>
            </w:pPr>
            <w:r>
              <w:rPr>
                <w:rFonts w:asciiTheme="minorHAnsi" w:hAnsiTheme="minorHAnsi" w:cstheme="minorHAnsi"/>
                <w:sz w:val="22"/>
                <w:szCs w:val="22"/>
              </w:rPr>
              <w:t>E</w:t>
            </w:r>
          </w:p>
        </w:tc>
      </w:tr>
      <w:tr w:rsidR="00307475" w:rsidRPr="003D5F06" w14:paraId="662A86BF" w14:textId="77777777" w:rsidTr="71581AEB">
        <w:tc>
          <w:tcPr>
            <w:tcW w:w="2778" w:type="dxa"/>
            <w:tcBorders>
              <w:top w:val="single" w:sz="4" w:space="0" w:color="auto"/>
              <w:bottom w:val="nil"/>
              <w:right w:val="nil"/>
            </w:tcBorders>
          </w:tcPr>
          <w:p w14:paraId="30FC9129" w14:textId="77777777" w:rsidR="00307475" w:rsidRPr="003D5F06" w:rsidRDefault="00307475" w:rsidP="00307475">
            <w:pPr>
              <w:ind w:right="27"/>
              <w:rPr>
                <w:rFonts w:asciiTheme="minorHAnsi" w:hAnsiTheme="minorHAnsi" w:cstheme="minorHAnsi"/>
                <w:b/>
                <w:sz w:val="22"/>
                <w:szCs w:val="22"/>
              </w:rPr>
            </w:pPr>
            <w:r w:rsidRPr="003D5F06">
              <w:rPr>
                <w:rFonts w:asciiTheme="minorHAnsi" w:hAnsiTheme="minorHAnsi" w:cstheme="minorHAnsi"/>
                <w:b/>
                <w:sz w:val="22"/>
                <w:szCs w:val="22"/>
              </w:rPr>
              <w:t>SKILLS</w:t>
            </w:r>
          </w:p>
        </w:tc>
        <w:tc>
          <w:tcPr>
            <w:tcW w:w="4866" w:type="dxa"/>
            <w:tcBorders>
              <w:top w:val="single" w:sz="4" w:space="0" w:color="auto"/>
              <w:left w:val="nil"/>
              <w:bottom w:val="nil"/>
              <w:right w:val="nil"/>
            </w:tcBorders>
            <w:vAlign w:val="center"/>
          </w:tcPr>
          <w:p w14:paraId="6459AD9B" w14:textId="77777777" w:rsidR="00307475" w:rsidRPr="003D5F06" w:rsidRDefault="00307475" w:rsidP="00307475">
            <w:pPr>
              <w:ind w:right="27"/>
              <w:rPr>
                <w:rFonts w:asciiTheme="minorHAnsi" w:hAnsiTheme="minorHAnsi" w:cstheme="minorHAnsi"/>
                <w:sz w:val="22"/>
                <w:szCs w:val="22"/>
              </w:rPr>
            </w:pPr>
            <w:r w:rsidRPr="003D5F06">
              <w:rPr>
                <w:rFonts w:asciiTheme="minorHAnsi" w:hAnsiTheme="minorHAnsi" w:cstheme="minorHAnsi"/>
                <w:sz w:val="22"/>
                <w:szCs w:val="22"/>
              </w:rPr>
              <w:t>Demonstrable ability to process and utilise complex information to improve patient outcomes.</w:t>
            </w:r>
          </w:p>
        </w:tc>
        <w:tc>
          <w:tcPr>
            <w:tcW w:w="1598" w:type="dxa"/>
            <w:tcBorders>
              <w:top w:val="single" w:sz="4" w:space="0" w:color="auto"/>
              <w:left w:val="nil"/>
              <w:bottom w:val="nil"/>
            </w:tcBorders>
            <w:vAlign w:val="center"/>
          </w:tcPr>
          <w:p w14:paraId="5F65F9BC" w14:textId="77777777" w:rsidR="00307475" w:rsidRPr="003D5F06" w:rsidRDefault="00307475" w:rsidP="00BC0E17">
            <w:pPr>
              <w:pStyle w:val="NoSpacing"/>
              <w:jc w:val="center"/>
              <w:rPr>
                <w:rFonts w:asciiTheme="minorHAnsi" w:hAnsiTheme="minorHAnsi" w:cstheme="minorHAnsi"/>
                <w:sz w:val="22"/>
                <w:szCs w:val="22"/>
              </w:rPr>
            </w:pPr>
            <w:r w:rsidRPr="003D5F06">
              <w:rPr>
                <w:rFonts w:asciiTheme="minorHAnsi" w:hAnsiTheme="minorHAnsi" w:cstheme="minorHAnsi"/>
                <w:sz w:val="22"/>
                <w:szCs w:val="22"/>
              </w:rPr>
              <w:t>E</w:t>
            </w:r>
          </w:p>
        </w:tc>
      </w:tr>
      <w:tr w:rsidR="00307475" w:rsidRPr="003D5F06" w14:paraId="61D05177" w14:textId="77777777" w:rsidTr="71581AEB">
        <w:tc>
          <w:tcPr>
            <w:tcW w:w="2778" w:type="dxa"/>
            <w:tcBorders>
              <w:top w:val="nil"/>
              <w:bottom w:val="nil"/>
              <w:right w:val="nil"/>
            </w:tcBorders>
          </w:tcPr>
          <w:p w14:paraId="08804B58" w14:textId="77777777" w:rsidR="00307475" w:rsidRPr="003D5F06" w:rsidRDefault="00307475" w:rsidP="00307475">
            <w:pPr>
              <w:ind w:right="27"/>
              <w:rPr>
                <w:rFonts w:asciiTheme="minorHAnsi" w:hAnsiTheme="minorHAnsi" w:cstheme="minorHAnsi"/>
                <w:b/>
                <w:sz w:val="22"/>
                <w:szCs w:val="22"/>
              </w:rPr>
            </w:pPr>
          </w:p>
        </w:tc>
        <w:tc>
          <w:tcPr>
            <w:tcW w:w="4866" w:type="dxa"/>
            <w:tcBorders>
              <w:top w:val="nil"/>
              <w:left w:val="nil"/>
              <w:bottom w:val="nil"/>
              <w:right w:val="nil"/>
            </w:tcBorders>
            <w:vAlign w:val="center"/>
          </w:tcPr>
          <w:p w14:paraId="3CD72F68" w14:textId="77777777" w:rsidR="00307475" w:rsidRPr="003D5F06" w:rsidRDefault="00307475" w:rsidP="00307475">
            <w:pPr>
              <w:ind w:right="27"/>
              <w:rPr>
                <w:rFonts w:asciiTheme="minorHAnsi" w:hAnsiTheme="minorHAnsi" w:cstheme="minorHAnsi"/>
                <w:sz w:val="22"/>
                <w:szCs w:val="22"/>
              </w:rPr>
            </w:pPr>
            <w:r w:rsidRPr="003D5F06">
              <w:rPr>
                <w:rFonts w:asciiTheme="minorHAnsi" w:hAnsiTheme="minorHAnsi" w:cstheme="minorHAnsi"/>
                <w:sz w:val="22"/>
                <w:szCs w:val="22"/>
              </w:rPr>
              <w:t>Demonstrable expert level of clinical reasoning and judgement</w:t>
            </w:r>
          </w:p>
        </w:tc>
        <w:tc>
          <w:tcPr>
            <w:tcW w:w="1598" w:type="dxa"/>
            <w:tcBorders>
              <w:top w:val="nil"/>
              <w:left w:val="nil"/>
              <w:bottom w:val="nil"/>
            </w:tcBorders>
            <w:vAlign w:val="center"/>
          </w:tcPr>
          <w:p w14:paraId="26428AB7" w14:textId="77777777" w:rsidR="00307475" w:rsidRPr="003D5F06" w:rsidRDefault="00307475" w:rsidP="00BC0E17">
            <w:pPr>
              <w:pStyle w:val="NoSpacing"/>
              <w:jc w:val="center"/>
              <w:rPr>
                <w:rFonts w:asciiTheme="minorHAnsi" w:hAnsiTheme="minorHAnsi" w:cstheme="minorHAnsi"/>
                <w:sz w:val="22"/>
                <w:szCs w:val="22"/>
              </w:rPr>
            </w:pPr>
            <w:r w:rsidRPr="003D5F06">
              <w:rPr>
                <w:rFonts w:asciiTheme="minorHAnsi" w:hAnsiTheme="minorHAnsi" w:cstheme="minorHAnsi"/>
                <w:sz w:val="22"/>
                <w:szCs w:val="22"/>
              </w:rPr>
              <w:t>E</w:t>
            </w:r>
          </w:p>
        </w:tc>
      </w:tr>
      <w:tr w:rsidR="00307475" w:rsidRPr="003D5F06" w14:paraId="5311E019" w14:textId="77777777" w:rsidTr="71581AEB">
        <w:tc>
          <w:tcPr>
            <w:tcW w:w="2778" w:type="dxa"/>
            <w:tcBorders>
              <w:top w:val="nil"/>
              <w:bottom w:val="nil"/>
              <w:right w:val="nil"/>
            </w:tcBorders>
          </w:tcPr>
          <w:p w14:paraId="0FD22AE9" w14:textId="77777777" w:rsidR="00307475" w:rsidRPr="003D5F06" w:rsidRDefault="00307475" w:rsidP="00307475">
            <w:pPr>
              <w:ind w:right="27"/>
              <w:rPr>
                <w:rFonts w:asciiTheme="minorHAnsi" w:hAnsiTheme="minorHAnsi" w:cstheme="minorHAnsi"/>
                <w:b/>
                <w:sz w:val="22"/>
                <w:szCs w:val="22"/>
              </w:rPr>
            </w:pPr>
          </w:p>
        </w:tc>
        <w:tc>
          <w:tcPr>
            <w:tcW w:w="4866" w:type="dxa"/>
            <w:tcBorders>
              <w:top w:val="nil"/>
              <w:left w:val="nil"/>
              <w:bottom w:val="nil"/>
              <w:right w:val="nil"/>
            </w:tcBorders>
            <w:vAlign w:val="center"/>
          </w:tcPr>
          <w:p w14:paraId="0CC4D69C" w14:textId="77777777" w:rsidR="00307475" w:rsidRPr="003D5F06" w:rsidRDefault="00307475" w:rsidP="00307475">
            <w:pPr>
              <w:ind w:right="27"/>
              <w:rPr>
                <w:rFonts w:asciiTheme="minorHAnsi" w:hAnsiTheme="minorHAnsi" w:cstheme="minorHAnsi"/>
                <w:sz w:val="22"/>
                <w:szCs w:val="22"/>
              </w:rPr>
            </w:pPr>
            <w:r w:rsidRPr="003D5F06">
              <w:rPr>
                <w:rFonts w:asciiTheme="minorHAnsi" w:hAnsiTheme="minorHAnsi" w:cstheme="minorHAnsi"/>
                <w:sz w:val="22"/>
                <w:szCs w:val="22"/>
              </w:rPr>
              <w:t>Appropriate IT skills are required to utilise clinical information systems, pharmacy computer systems, databases and other software to improve patient care.</w:t>
            </w:r>
          </w:p>
        </w:tc>
        <w:tc>
          <w:tcPr>
            <w:tcW w:w="1598" w:type="dxa"/>
            <w:tcBorders>
              <w:top w:val="nil"/>
              <w:left w:val="nil"/>
              <w:bottom w:val="nil"/>
            </w:tcBorders>
            <w:vAlign w:val="center"/>
          </w:tcPr>
          <w:p w14:paraId="7669C75B" w14:textId="77777777" w:rsidR="00307475" w:rsidRPr="003D5F06" w:rsidRDefault="00307475" w:rsidP="00BC0E17">
            <w:pPr>
              <w:pStyle w:val="NoSpacing"/>
              <w:jc w:val="center"/>
              <w:rPr>
                <w:rFonts w:asciiTheme="minorHAnsi" w:hAnsiTheme="minorHAnsi" w:cstheme="minorHAnsi"/>
                <w:sz w:val="22"/>
                <w:szCs w:val="22"/>
              </w:rPr>
            </w:pPr>
            <w:r w:rsidRPr="003D5F06">
              <w:rPr>
                <w:rFonts w:asciiTheme="minorHAnsi" w:hAnsiTheme="minorHAnsi" w:cstheme="minorHAnsi"/>
                <w:sz w:val="22"/>
                <w:szCs w:val="22"/>
              </w:rPr>
              <w:t>E</w:t>
            </w:r>
          </w:p>
        </w:tc>
      </w:tr>
      <w:tr w:rsidR="00307475" w:rsidRPr="003D5F06" w14:paraId="7C9427E0" w14:textId="77777777" w:rsidTr="71581AEB">
        <w:tc>
          <w:tcPr>
            <w:tcW w:w="2778" w:type="dxa"/>
            <w:tcBorders>
              <w:top w:val="nil"/>
              <w:bottom w:val="nil"/>
              <w:right w:val="nil"/>
            </w:tcBorders>
          </w:tcPr>
          <w:p w14:paraId="6FCF0A9A" w14:textId="77777777" w:rsidR="00307475" w:rsidRPr="003D5F06" w:rsidRDefault="00307475" w:rsidP="00307475">
            <w:pPr>
              <w:ind w:right="27"/>
              <w:rPr>
                <w:rFonts w:asciiTheme="minorHAnsi" w:hAnsiTheme="minorHAnsi" w:cstheme="minorHAnsi"/>
                <w:b/>
                <w:sz w:val="22"/>
                <w:szCs w:val="22"/>
              </w:rPr>
            </w:pPr>
          </w:p>
        </w:tc>
        <w:tc>
          <w:tcPr>
            <w:tcW w:w="4866" w:type="dxa"/>
            <w:tcBorders>
              <w:top w:val="nil"/>
              <w:left w:val="nil"/>
              <w:bottom w:val="nil"/>
              <w:right w:val="nil"/>
            </w:tcBorders>
            <w:vAlign w:val="center"/>
          </w:tcPr>
          <w:p w14:paraId="74D6A8E2" w14:textId="7F7C2F7C" w:rsidR="00307475" w:rsidRPr="003D5F06" w:rsidRDefault="00307475" w:rsidP="00756CD4">
            <w:pPr>
              <w:ind w:right="27"/>
              <w:rPr>
                <w:rFonts w:asciiTheme="minorHAnsi" w:hAnsiTheme="minorHAnsi" w:cstheme="minorHAnsi"/>
                <w:sz w:val="22"/>
                <w:szCs w:val="22"/>
              </w:rPr>
            </w:pPr>
            <w:r w:rsidRPr="003D5F06">
              <w:rPr>
                <w:rFonts w:asciiTheme="minorHAnsi" w:hAnsiTheme="minorHAnsi" w:cstheme="minorHAnsi"/>
                <w:sz w:val="22"/>
                <w:szCs w:val="22"/>
              </w:rPr>
              <w:t>Excellent communication and negotiation skills – written and verbal and be able to communicate effectively with other health</w:t>
            </w:r>
            <w:r w:rsidR="00756CD4" w:rsidRPr="003D5F06">
              <w:rPr>
                <w:rFonts w:asciiTheme="minorHAnsi" w:hAnsiTheme="minorHAnsi" w:cstheme="minorHAnsi"/>
                <w:sz w:val="22"/>
                <w:szCs w:val="22"/>
              </w:rPr>
              <w:t xml:space="preserve"> and social </w:t>
            </w:r>
            <w:r w:rsidRPr="003D5F06">
              <w:rPr>
                <w:rFonts w:asciiTheme="minorHAnsi" w:hAnsiTheme="minorHAnsi" w:cstheme="minorHAnsi"/>
                <w:sz w:val="22"/>
                <w:szCs w:val="22"/>
              </w:rPr>
              <w:t>care professionals, patients</w:t>
            </w:r>
            <w:r w:rsidR="00756CD4" w:rsidRPr="003D5F06">
              <w:rPr>
                <w:rFonts w:asciiTheme="minorHAnsi" w:hAnsiTheme="minorHAnsi" w:cstheme="minorHAnsi"/>
                <w:sz w:val="22"/>
                <w:szCs w:val="22"/>
              </w:rPr>
              <w:t xml:space="preserve">, </w:t>
            </w:r>
            <w:r w:rsidR="004639F3">
              <w:rPr>
                <w:rFonts w:asciiTheme="minorHAnsi" w:hAnsiTheme="minorHAnsi" w:cstheme="minorHAnsi"/>
                <w:sz w:val="22"/>
                <w:szCs w:val="22"/>
              </w:rPr>
              <w:t>third sector</w:t>
            </w:r>
            <w:r w:rsidR="00756CD4" w:rsidRPr="003D5F06">
              <w:rPr>
                <w:rFonts w:asciiTheme="minorHAnsi" w:hAnsiTheme="minorHAnsi" w:cstheme="minorHAnsi"/>
                <w:sz w:val="22"/>
                <w:szCs w:val="22"/>
              </w:rPr>
              <w:t xml:space="preserve">, criminal justice and a wide range of external agencies.  </w:t>
            </w:r>
          </w:p>
        </w:tc>
        <w:tc>
          <w:tcPr>
            <w:tcW w:w="1598" w:type="dxa"/>
            <w:tcBorders>
              <w:top w:val="nil"/>
              <w:left w:val="nil"/>
              <w:bottom w:val="nil"/>
            </w:tcBorders>
            <w:vAlign w:val="center"/>
          </w:tcPr>
          <w:p w14:paraId="6A19D884" w14:textId="77777777" w:rsidR="00307475" w:rsidRPr="003D5F06" w:rsidRDefault="00307475" w:rsidP="00BC0E17">
            <w:pPr>
              <w:pStyle w:val="NoSpacing"/>
              <w:jc w:val="center"/>
              <w:rPr>
                <w:rFonts w:asciiTheme="minorHAnsi" w:hAnsiTheme="minorHAnsi" w:cstheme="minorHAnsi"/>
                <w:sz w:val="22"/>
                <w:szCs w:val="22"/>
              </w:rPr>
            </w:pPr>
            <w:r w:rsidRPr="003D5F06">
              <w:rPr>
                <w:rFonts w:asciiTheme="minorHAnsi" w:hAnsiTheme="minorHAnsi" w:cstheme="minorHAnsi"/>
                <w:sz w:val="22"/>
                <w:szCs w:val="22"/>
              </w:rPr>
              <w:t>E</w:t>
            </w:r>
          </w:p>
        </w:tc>
      </w:tr>
      <w:tr w:rsidR="00307475" w:rsidRPr="003D5F06" w14:paraId="4D290795" w14:textId="77777777" w:rsidTr="71581AEB">
        <w:tc>
          <w:tcPr>
            <w:tcW w:w="2778" w:type="dxa"/>
            <w:tcBorders>
              <w:top w:val="nil"/>
              <w:bottom w:val="nil"/>
              <w:right w:val="nil"/>
            </w:tcBorders>
          </w:tcPr>
          <w:p w14:paraId="5ACABA1A" w14:textId="77777777" w:rsidR="00307475" w:rsidRPr="003D5F06" w:rsidRDefault="00307475" w:rsidP="00307475">
            <w:pPr>
              <w:ind w:right="27"/>
              <w:rPr>
                <w:rFonts w:asciiTheme="minorHAnsi" w:hAnsiTheme="minorHAnsi" w:cstheme="minorHAnsi"/>
                <w:b/>
                <w:sz w:val="22"/>
                <w:szCs w:val="22"/>
              </w:rPr>
            </w:pPr>
          </w:p>
        </w:tc>
        <w:tc>
          <w:tcPr>
            <w:tcW w:w="4866" w:type="dxa"/>
            <w:tcBorders>
              <w:top w:val="nil"/>
              <w:left w:val="nil"/>
              <w:bottom w:val="nil"/>
              <w:right w:val="nil"/>
            </w:tcBorders>
            <w:vAlign w:val="center"/>
          </w:tcPr>
          <w:p w14:paraId="2E526FDB" w14:textId="77777777" w:rsidR="00307475" w:rsidRPr="003D5F06" w:rsidRDefault="00307475" w:rsidP="00307475">
            <w:pPr>
              <w:ind w:right="27"/>
              <w:rPr>
                <w:rFonts w:asciiTheme="minorHAnsi" w:hAnsiTheme="minorHAnsi" w:cstheme="minorHAnsi"/>
                <w:sz w:val="22"/>
                <w:szCs w:val="22"/>
              </w:rPr>
            </w:pPr>
            <w:r w:rsidRPr="003D5F06">
              <w:rPr>
                <w:rFonts w:asciiTheme="minorHAnsi" w:hAnsiTheme="minorHAnsi" w:cstheme="minorHAnsi"/>
                <w:sz w:val="22"/>
                <w:szCs w:val="22"/>
              </w:rPr>
              <w:t>Excellent numeracy skills.</w:t>
            </w:r>
          </w:p>
        </w:tc>
        <w:tc>
          <w:tcPr>
            <w:tcW w:w="1598" w:type="dxa"/>
            <w:tcBorders>
              <w:top w:val="nil"/>
              <w:left w:val="nil"/>
              <w:bottom w:val="nil"/>
            </w:tcBorders>
            <w:vAlign w:val="center"/>
          </w:tcPr>
          <w:p w14:paraId="2B99FA6E" w14:textId="77777777" w:rsidR="00307475" w:rsidRPr="003D5F06" w:rsidRDefault="00307475" w:rsidP="00BC0E17">
            <w:pPr>
              <w:pStyle w:val="NoSpacing"/>
              <w:jc w:val="center"/>
              <w:rPr>
                <w:rFonts w:asciiTheme="minorHAnsi" w:hAnsiTheme="minorHAnsi" w:cstheme="minorHAnsi"/>
                <w:sz w:val="22"/>
                <w:szCs w:val="22"/>
              </w:rPr>
            </w:pPr>
            <w:r w:rsidRPr="003D5F06">
              <w:rPr>
                <w:rFonts w:asciiTheme="minorHAnsi" w:hAnsiTheme="minorHAnsi" w:cstheme="minorHAnsi"/>
                <w:sz w:val="22"/>
                <w:szCs w:val="22"/>
              </w:rPr>
              <w:t>E</w:t>
            </w:r>
          </w:p>
        </w:tc>
      </w:tr>
      <w:tr w:rsidR="00307475" w:rsidRPr="003D5F06" w14:paraId="23E78765" w14:textId="77777777" w:rsidTr="71581AEB">
        <w:tc>
          <w:tcPr>
            <w:tcW w:w="2778" w:type="dxa"/>
            <w:tcBorders>
              <w:top w:val="nil"/>
              <w:bottom w:val="single" w:sz="4" w:space="0" w:color="auto"/>
              <w:right w:val="nil"/>
            </w:tcBorders>
          </w:tcPr>
          <w:p w14:paraId="3A14ACC1" w14:textId="77777777" w:rsidR="00307475" w:rsidRPr="003D5F06" w:rsidRDefault="00307475" w:rsidP="00307475">
            <w:pPr>
              <w:ind w:right="27"/>
              <w:rPr>
                <w:rFonts w:asciiTheme="minorHAnsi" w:hAnsiTheme="minorHAnsi" w:cstheme="minorHAnsi"/>
                <w:b/>
                <w:sz w:val="22"/>
                <w:szCs w:val="22"/>
              </w:rPr>
            </w:pPr>
          </w:p>
        </w:tc>
        <w:tc>
          <w:tcPr>
            <w:tcW w:w="4866" w:type="dxa"/>
            <w:tcBorders>
              <w:top w:val="nil"/>
              <w:left w:val="nil"/>
              <w:bottom w:val="single" w:sz="4" w:space="0" w:color="auto"/>
              <w:right w:val="nil"/>
            </w:tcBorders>
            <w:vAlign w:val="center"/>
          </w:tcPr>
          <w:p w14:paraId="463448D8" w14:textId="77777777" w:rsidR="00307475" w:rsidRPr="003D5F06" w:rsidRDefault="00307475" w:rsidP="00307475">
            <w:pPr>
              <w:ind w:right="27"/>
              <w:rPr>
                <w:rFonts w:asciiTheme="minorHAnsi" w:hAnsiTheme="minorHAnsi" w:cstheme="minorHAnsi"/>
                <w:sz w:val="22"/>
                <w:szCs w:val="22"/>
              </w:rPr>
            </w:pPr>
            <w:r w:rsidRPr="003D5F06">
              <w:rPr>
                <w:rFonts w:asciiTheme="minorHAnsi" w:hAnsiTheme="minorHAnsi" w:cstheme="minorHAnsi"/>
                <w:sz w:val="22"/>
                <w:szCs w:val="22"/>
              </w:rPr>
              <w:t>Excellent organisational skills.</w:t>
            </w:r>
          </w:p>
        </w:tc>
        <w:tc>
          <w:tcPr>
            <w:tcW w:w="1598" w:type="dxa"/>
            <w:tcBorders>
              <w:top w:val="nil"/>
              <w:left w:val="nil"/>
              <w:bottom w:val="single" w:sz="4" w:space="0" w:color="auto"/>
            </w:tcBorders>
            <w:vAlign w:val="center"/>
          </w:tcPr>
          <w:p w14:paraId="5EDB736A" w14:textId="77777777" w:rsidR="00307475" w:rsidRPr="003D5F06" w:rsidRDefault="00307475" w:rsidP="00BC0E17">
            <w:pPr>
              <w:pStyle w:val="NoSpacing"/>
              <w:jc w:val="center"/>
              <w:rPr>
                <w:rFonts w:asciiTheme="minorHAnsi" w:hAnsiTheme="minorHAnsi" w:cstheme="minorHAnsi"/>
                <w:sz w:val="22"/>
                <w:szCs w:val="22"/>
              </w:rPr>
            </w:pPr>
            <w:r w:rsidRPr="003D5F06">
              <w:rPr>
                <w:rFonts w:asciiTheme="minorHAnsi" w:hAnsiTheme="minorHAnsi" w:cstheme="minorHAnsi"/>
                <w:sz w:val="22"/>
                <w:szCs w:val="22"/>
              </w:rPr>
              <w:t>E</w:t>
            </w:r>
          </w:p>
        </w:tc>
      </w:tr>
      <w:tr w:rsidR="00307475" w:rsidRPr="003D5F06" w14:paraId="443BC717" w14:textId="77777777" w:rsidTr="71581AEB">
        <w:tc>
          <w:tcPr>
            <w:tcW w:w="2778" w:type="dxa"/>
            <w:tcBorders>
              <w:top w:val="single" w:sz="4" w:space="0" w:color="auto"/>
              <w:bottom w:val="nil"/>
              <w:right w:val="nil"/>
            </w:tcBorders>
          </w:tcPr>
          <w:p w14:paraId="0441F806" w14:textId="77777777" w:rsidR="00307475" w:rsidRPr="003D5F06" w:rsidRDefault="00307475" w:rsidP="00307475">
            <w:pPr>
              <w:ind w:right="27"/>
              <w:rPr>
                <w:rFonts w:asciiTheme="minorHAnsi" w:hAnsiTheme="minorHAnsi" w:cstheme="minorHAnsi"/>
                <w:b/>
                <w:sz w:val="22"/>
                <w:szCs w:val="22"/>
              </w:rPr>
            </w:pPr>
            <w:r w:rsidRPr="003D5F06">
              <w:rPr>
                <w:rFonts w:asciiTheme="minorHAnsi" w:hAnsiTheme="minorHAnsi" w:cstheme="minorHAnsi"/>
                <w:b/>
                <w:sz w:val="22"/>
                <w:szCs w:val="22"/>
              </w:rPr>
              <w:t>ABILITY</w:t>
            </w:r>
          </w:p>
        </w:tc>
        <w:tc>
          <w:tcPr>
            <w:tcW w:w="4866" w:type="dxa"/>
            <w:tcBorders>
              <w:top w:val="single" w:sz="4" w:space="0" w:color="auto"/>
              <w:left w:val="nil"/>
              <w:bottom w:val="nil"/>
              <w:right w:val="nil"/>
            </w:tcBorders>
            <w:vAlign w:val="center"/>
          </w:tcPr>
          <w:p w14:paraId="71D4B8D9" w14:textId="1170FA0A" w:rsidR="002F2167" w:rsidRPr="003D5F06" w:rsidRDefault="00307475" w:rsidP="004639F3">
            <w:pPr>
              <w:ind w:right="27"/>
              <w:rPr>
                <w:rFonts w:asciiTheme="minorHAnsi" w:hAnsiTheme="minorHAnsi" w:cstheme="minorHAnsi"/>
                <w:sz w:val="22"/>
                <w:szCs w:val="22"/>
              </w:rPr>
            </w:pPr>
            <w:r w:rsidRPr="003D5F06">
              <w:rPr>
                <w:rFonts w:asciiTheme="minorHAnsi" w:hAnsiTheme="minorHAnsi" w:cstheme="minorHAnsi"/>
                <w:sz w:val="22"/>
                <w:szCs w:val="22"/>
              </w:rPr>
              <w:t>Ability to identify and</w:t>
            </w:r>
            <w:r w:rsidR="004639F3">
              <w:rPr>
                <w:rFonts w:asciiTheme="minorHAnsi" w:hAnsiTheme="minorHAnsi" w:cstheme="minorHAnsi"/>
                <w:sz w:val="22"/>
                <w:szCs w:val="22"/>
              </w:rPr>
              <w:t xml:space="preserve"> prioritise own workload</w:t>
            </w:r>
          </w:p>
        </w:tc>
        <w:tc>
          <w:tcPr>
            <w:tcW w:w="1598" w:type="dxa"/>
            <w:tcBorders>
              <w:top w:val="single" w:sz="4" w:space="0" w:color="auto"/>
              <w:left w:val="nil"/>
              <w:bottom w:val="nil"/>
            </w:tcBorders>
            <w:vAlign w:val="center"/>
          </w:tcPr>
          <w:p w14:paraId="08C43F4B" w14:textId="77777777" w:rsidR="002F2167" w:rsidRPr="003D5F06" w:rsidRDefault="00307475" w:rsidP="00BC0E17">
            <w:pPr>
              <w:pStyle w:val="NoSpacing"/>
              <w:jc w:val="center"/>
              <w:rPr>
                <w:rFonts w:asciiTheme="minorHAnsi" w:hAnsiTheme="minorHAnsi" w:cstheme="minorHAnsi"/>
                <w:sz w:val="22"/>
                <w:szCs w:val="22"/>
              </w:rPr>
            </w:pPr>
            <w:r w:rsidRPr="003D5F06">
              <w:rPr>
                <w:rFonts w:asciiTheme="minorHAnsi" w:hAnsiTheme="minorHAnsi" w:cstheme="minorHAnsi"/>
                <w:sz w:val="22"/>
                <w:szCs w:val="22"/>
              </w:rPr>
              <w:t>E</w:t>
            </w:r>
          </w:p>
          <w:p w14:paraId="6BBCC76E" w14:textId="77777777" w:rsidR="00307475" w:rsidRPr="003D5F06" w:rsidRDefault="00307475" w:rsidP="00BC0E17">
            <w:pPr>
              <w:pStyle w:val="NoSpacing"/>
              <w:jc w:val="center"/>
              <w:rPr>
                <w:rFonts w:asciiTheme="minorHAnsi" w:hAnsiTheme="minorHAnsi" w:cstheme="minorHAnsi"/>
                <w:sz w:val="22"/>
                <w:szCs w:val="22"/>
              </w:rPr>
            </w:pPr>
          </w:p>
        </w:tc>
      </w:tr>
      <w:tr w:rsidR="00ED6674" w:rsidRPr="003D5F06" w14:paraId="4C7B9706" w14:textId="77777777" w:rsidTr="71581AEB">
        <w:tc>
          <w:tcPr>
            <w:tcW w:w="2778" w:type="dxa"/>
            <w:tcBorders>
              <w:top w:val="single" w:sz="4" w:space="0" w:color="auto"/>
              <w:bottom w:val="nil"/>
              <w:right w:val="nil"/>
            </w:tcBorders>
          </w:tcPr>
          <w:p w14:paraId="44518835" w14:textId="77777777" w:rsidR="00ED6674" w:rsidRPr="003D5F06" w:rsidRDefault="00ED6674" w:rsidP="00307475">
            <w:pPr>
              <w:ind w:right="27"/>
              <w:rPr>
                <w:rFonts w:asciiTheme="minorHAnsi" w:hAnsiTheme="minorHAnsi" w:cstheme="minorHAnsi"/>
                <w:b/>
                <w:sz w:val="22"/>
                <w:szCs w:val="22"/>
              </w:rPr>
            </w:pPr>
          </w:p>
        </w:tc>
        <w:tc>
          <w:tcPr>
            <w:tcW w:w="4866" w:type="dxa"/>
            <w:tcBorders>
              <w:top w:val="single" w:sz="4" w:space="0" w:color="auto"/>
              <w:left w:val="nil"/>
              <w:bottom w:val="nil"/>
              <w:right w:val="nil"/>
            </w:tcBorders>
            <w:vAlign w:val="center"/>
          </w:tcPr>
          <w:p w14:paraId="06E344B4" w14:textId="77777777" w:rsidR="00ED6674" w:rsidRPr="003D5F06" w:rsidRDefault="00ED6674" w:rsidP="00756CD4">
            <w:pPr>
              <w:ind w:right="27"/>
              <w:rPr>
                <w:rFonts w:asciiTheme="minorHAnsi" w:hAnsiTheme="minorHAnsi" w:cstheme="minorHAnsi"/>
                <w:sz w:val="22"/>
                <w:szCs w:val="22"/>
              </w:rPr>
            </w:pPr>
            <w:r w:rsidRPr="003D5F06">
              <w:rPr>
                <w:rFonts w:asciiTheme="minorHAnsi" w:hAnsiTheme="minorHAnsi" w:cstheme="minorHAnsi"/>
                <w:sz w:val="22"/>
                <w:szCs w:val="22"/>
              </w:rPr>
              <w:t>Ability to manage and develop staff</w:t>
            </w:r>
          </w:p>
        </w:tc>
        <w:tc>
          <w:tcPr>
            <w:tcW w:w="1598" w:type="dxa"/>
            <w:tcBorders>
              <w:top w:val="single" w:sz="4" w:space="0" w:color="auto"/>
              <w:left w:val="nil"/>
              <w:bottom w:val="nil"/>
            </w:tcBorders>
            <w:vAlign w:val="center"/>
          </w:tcPr>
          <w:p w14:paraId="57CF72FF" w14:textId="77777777" w:rsidR="00ED6674" w:rsidRPr="003D5F06" w:rsidRDefault="00ED6674" w:rsidP="00BC0E17">
            <w:pPr>
              <w:pStyle w:val="NoSpacing"/>
              <w:jc w:val="center"/>
              <w:rPr>
                <w:rFonts w:asciiTheme="minorHAnsi" w:hAnsiTheme="minorHAnsi" w:cstheme="minorHAnsi"/>
                <w:sz w:val="22"/>
                <w:szCs w:val="22"/>
              </w:rPr>
            </w:pPr>
            <w:r>
              <w:rPr>
                <w:rFonts w:asciiTheme="minorHAnsi" w:hAnsiTheme="minorHAnsi" w:cstheme="minorHAnsi"/>
                <w:sz w:val="22"/>
                <w:szCs w:val="22"/>
              </w:rPr>
              <w:t>E</w:t>
            </w:r>
          </w:p>
        </w:tc>
      </w:tr>
      <w:tr w:rsidR="00307475" w:rsidRPr="003D5F06" w14:paraId="190AE9F7" w14:textId="77777777" w:rsidTr="71581AEB">
        <w:tc>
          <w:tcPr>
            <w:tcW w:w="2778" w:type="dxa"/>
            <w:tcBorders>
              <w:top w:val="nil"/>
              <w:bottom w:val="nil"/>
              <w:right w:val="nil"/>
            </w:tcBorders>
          </w:tcPr>
          <w:p w14:paraId="3C5D9AB8" w14:textId="77777777" w:rsidR="00307475" w:rsidRPr="003D5F06" w:rsidRDefault="00307475" w:rsidP="00307475">
            <w:pPr>
              <w:ind w:right="27"/>
              <w:rPr>
                <w:rFonts w:asciiTheme="minorHAnsi" w:hAnsiTheme="minorHAnsi" w:cstheme="minorHAnsi"/>
                <w:b/>
                <w:sz w:val="22"/>
                <w:szCs w:val="22"/>
              </w:rPr>
            </w:pPr>
          </w:p>
        </w:tc>
        <w:tc>
          <w:tcPr>
            <w:tcW w:w="4866" w:type="dxa"/>
            <w:tcBorders>
              <w:top w:val="nil"/>
              <w:left w:val="nil"/>
              <w:bottom w:val="nil"/>
              <w:right w:val="nil"/>
            </w:tcBorders>
            <w:vAlign w:val="center"/>
          </w:tcPr>
          <w:p w14:paraId="6E056101" w14:textId="77777777" w:rsidR="00307475" w:rsidRPr="003D5F06" w:rsidRDefault="00307475" w:rsidP="00307475">
            <w:pPr>
              <w:ind w:right="27"/>
              <w:rPr>
                <w:rFonts w:asciiTheme="minorHAnsi" w:hAnsiTheme="minorHAnsi" w:cstheme="minorHAnsi"/>
                <w:sz w:val="22"/>
                <w:szCs w:val="22"/>
              </w:rPr>
            </w:pPr>
            <w:r w:rsidRPr="003D5F06">
              <w:rPr>
                <w:rFonts w:asciiTheme="minorHAnsi" w:hAnsiTheme="minorHAnsi" w:cstheme="minorHAnsi"/>
                <w:sz w:val="22"/>
                <w:szCs w:val="22"/>
              </w:rPr>
              <w:t xml:space="preserve">Ability to apply logical and analytical skills to manage clinical </w:t>
            </w:r>
            <w:r w:rsidR="004A3BBA" w:rsidRPr="003D5F06">
              <w:rPr>
                <w:rFonts w:asciiTheme="minorHAnsi" w:hAnsiTheme="minorHAnsi" w:cstheme="minorHAnsi"/>
                <w:sz w:val="22"/>
                <w:szCs w:val="22"/>
              </w:rPr>
              <w:t xml:space="preserve">and other </w:t>
            </w:r>
            <w:r w:rsidRPr="003D5F06">
              <w:rPr>
                <w:rFonts w:asciiTheme="minorHAnsi" w:hAnsiTheme="minorHAnsi" w:cstheme="minorHAnsi"/>
                <w:sz w:val="22"/>
                <w:szCs w:val="22"/>
              </w:rPr>
              <w:t>risk</w:t>
            </w:r>
            <w:r w:rsidR="004A3BBA" w:rsidRPr="003D5F06">
              <w:rPr>
                <w:rFonts w:asciiTheme="minorHAnsi" w:hAnsiTheme="minorHAnsi" w:cstheme="minorHAnsi"/>
                <w:sz w:val="22"/>
                <w:szCs w:val="22"/>
              </w:rPr>
              <w:t>s</w:t>
            </w:r>
            <w:r w:rsidRPr="003D5F06">
              <w:rPr>
                <w:rFonts w:asciiTheme="minorHAnsi" w:hAnsiTheme="minorHAnsi" w:cstheme="minorHAnsi"/>
                <w:sz w:val="22"/>
                <w:szCs w:val="22"/>
              </w:rPr>
              <w:t xml:space="preserve"> during the use of medicines.</w:t>
            </w:r>
          </w:p>
        </w:tc>
        <w:tc>
          <w:tcPr>
            <w:tcW w:w="1598" w:type="dxa"/>
            <w:tcBorders>
              <w:top w:val="nil"/>
              <w:left w:val="nil"/>
              <w:bottom w:val="nil"/>
            </w:tcBorders>
            <w:vAlign w:val="center"/>
          </w:tcPr>
          <w:p w14:paraId="5F674D3C" w14:textId="77777777" w:rsidR="00307475" w:rsidRPr="003D5F06" w:rsidRDefault="00307475" w:rsidP="00BC0E17">
            <w:pPr>
              <w:pStyle w:val="NoSpacing"/>
              <w:jc w:val="center"/>
              <w:rPr>
                <w:rFonts w:asciiTheme="minorHAnsi" w:hAnsiTheme="minorHAnsi" w:cstheme="minorHAnsi"/>
                <w:sz w:val="22"/>
                <w:szCs w:val="22"/>
              </w:rPr>
            </w:pPr>
            <w:r w:rsidRPr="003D5F06">
              <w:rPr>
                <w:rFonts w:asciiTheme="minorHAnsi" w:hAnsiTheme="minorHAnsi" w:cstheme="minorHAnsi"/>
                <w:sz w:val="22"/>
                <w:szCs w:val="22"/>
              </w:rPr>
              <w:t>E</w:t>
            </w:r>
          </w:p>
        </w:tc>
      </w:tr>
      <w:tr w:rsidR="00307475" w:rsidRPr="003D5F06" w14:paraId="5A5693A4" w14:textId="77777777" w:rsidTr="71581AEB">
        <w:tc>
          <w:tcPr>
            <w:tcW w:w="2778" w:type="dxa"/>
            <w:tcBorders>
              <w:top w:val="nil"/>
              <w:bottom w:val="nil"/>
              <w:right w:val="nil"/>
            </w:tcBorders>
          </w:tcPr>
          <w:p w14:paraId="52BE632C" w14:textId="77777777" w:rsidR="00307475" w:rsidRPr="003D5F06" w:rsidRDefault="00307475" w:rsidP="00307475">
            <w:pPr>
              <w:ind w:right="27"/>
              <w:rPr>
                <w:rFonts w:asciiTheme="minorHAnsi" w:hAnsiTheme="minorHAnsi" w:cstheme="minorHAnsi"/>
                <w:b/>
                <w:sz w:val="22"/>
                <w:szCs w:val="22"/>
              </w:rPr>
            </w:pPr>
          </w:p>
        </w:tc>
        <w:tc>
          <w:tcPr>
            <w:tcW w:w="4866" w:type="dxa"/>
            <w:tcBorders>
              <w:top w:val="nil"/>
              <w:left w:val="nil"/>
              <w:bottom w:val="nil"/>
              <w:right w:val="nil"/>
            </w:tcBorders>
            <w:vAlign w:val="center"/>
          </w:tcPr>
          <w:p w14:paraId="6CEF82E5" w14:textId="77777777" w:rsidR="00307475" w:rsidRPr="003D5F06" w:rsidRDefault="00307475" w:rsidP="002F2167">
            <w:pPr>
              <w:ind w:right="27"/>
              <w:rPr>
                <w:rFonts w:asciiTheme="minorHAnsi" w:hAnsiTheme="minorHAnsi" w:cstheme="minorHAnsi"/>
                <w:sz w:val="22"/>
                <w:szCs w:val="22"/>
              </w:rPr>
            </w:pPr>
            <w:r w:rsidRPr="003D5F06">
              <w:rPr>
                <w:rFonts w:asciiTheme="minorHAnsi" w:hAnsiTheme="minorHAnsi" w:cstheme="minorHAnsi"/>
                <w:sz w:val="22"/>
                <w:szCs w:val="22"/>
              </w:rPr>
              <w:t xml:space="preserve">Ability to work autonomously and evaluate own </w:t>
            </w:r>
            <w:r w:rsidR="002F2167" w:rsidRPr="003D5F06">
              <w:rPr>
                <w:rFonts w:asciiTheme="minorHAnsi" w:hAnsiTheme="minorHAnsi" w:cstheme="minorHAnsi"/>
                <w:sz w:val="22"/>
                <w:szCs w:val="22"/>
              </w:rPr>
              <w:t>w</w:t>
            </w:r>
            <w:r w:rsidRPr="003D5F06">
              <w:rPr>
                <w:rFonts w:asciiTheme="minorHAnsi" w:hAnsiTheme="minorHAnsi" w:cstheme="minorHAnsi"/>
                <w:sz w:val="22"/>
                <w:szCs w:val="22"/>
              </w:rPr>
              <w:t>ork.</w:t>
            </w:r>
          </w:p>
        </w:tc>
        <w:tc>
          <w:tcPr>
            <w:tcW w:w="1598" w:type="dxa"/>
            <w:tcBorders>
              <w:top w:val="nil"/>
              <w:left w:val="nil"/>
              <w:bottom w:val="nil"/>
            </w:tcBorders>
            <w:vAlign w:val="center"/>
          </w:tcPr>
          <w:p w14:paraId="3B7D8B52" w14:textId="77777777" w:rsidR="00307475" w:rsidRPr="003D5F06" w:rsidRDefault="00307475" w:rsidP="00BC0E17">
            <w:pPr>
              <w:pStyle w:val="NoSpacing"/>
              <w:jc w:val="center"/>
              <w:rPr>
                <w:rFonts w:asciiTheme="minorHAnsi" w:hAnsiTheme="minorHAnsi" w:cstheme="minorHAnsi"/>
                <w:sz w:val="22"/>
                <w:szCs w:val="22"/>
              </w:rPr>
            </w:pPr>
            <w:r w:rsidRPr="003D5F06">
              <w:rPr>
                <w:rFonts w:asciiTheme="minorHAnsi" w:hAnsiTheme="minorHAnsi" w:cstheme="minorHAnsi"/>
                <w:sz w:val="22"/>
                <w:szCs w:val="22"/>
              </w:rPr>
              <w:t>E</w:t>
            </w:r>
          </w:p>
        </w:tc>
      </w:tr>
      <w:tr w:rsidR="00307475" w:rsidRPr="003D5F06" w14:paraId="4B759957" w14:textId="77777777" w:rsidTr="71581AEB">
        <w:tc>
          <w:tcPr>
            <w:tcW w:w="2778" w:type="dxa"/>
            <w:tcBorders>
              <w:top w:val="nil"/>
              <w:bottom w:val="nil"/>
              <w:right w:val="nil"/>
            </w:tcBorders>
          </w:tcPr>
          <w:p w14:paraId="466AE606" w14:textId="77777777" w:rsidR="00307475" w:rsidRPr="003D5F06" w:rsidRDefault="00307475" w:rsidP="00307475">
            <w:pPr>
              <w:ind w:right="27"/>
              <w:rPr>
                <w:rFonts w:asciiTheme="minorHAnsi" w:hAnsiTheme="minorHAnsi" w:cstheme="minorHAnsi"/>
                <w:b/>
                <w:sz w:val="22"/>
                <w:szCs w:val="22"/>
              </w:rPr>
            </w:pPr>
          </w:p>
        </w:tc>
        <w:tc>
          <w:tcPr>
            <w:tcW w:w="4866" w:type="dxa"/>
            <w:tcBorders>
              <w:top w:val="nil"/>
              <w:left w:val="nil"/>
              <w:bottom w:val="nil"/>
              <w:right w:val="nil"/>
            </w:tcBorders>
            <w:vAlign w:val="center"/>
          </w:tcPr>
          <w:p w14:paraId="0E076028" w14:textId="77777777" w:rsidR="00307475" w:rsidRPr="003D5F06" w:rsidRDefault="00307475" w:rsidP="00307475">
            <w:pPr>
              <w:ind w:right="27"/>
              <w:rPr>
                <w:rFonts w:asciiTheme="minorHAnsi" w:hAnsiTheme="minorHAnsi" w:cstheme="minorHAnsi"/>
                <w:sz w:val="22"/>
                <w:szCs w:val="22"/>
              </w:rPr>
            </w:pPr>
            <w:r w:rsidRPr="003D5F06">
              <w:rPr>
                <w:rFonts w:asciiTheme="minorHAnsi" w:hAnsiTheme="minorHAnsi" w:cstheme="minorHAnsi"/>
                <w:sz w:val="22"/>
                <w:szCs w:val="22"/>
              </w:rPr>
              <w:t>Ability to integrate research into practice.</w:t>
            </w:r>
          </w:p>
        </w:tc>
        <w:tc>
          <w:tcPr>
            <w:tcW w:w="1598" w:type="dxa"/>
            <w:tcBorders>
              <w:top w:val="nil"/>
              <w:left w:val="nil"/>
              <w:bottom w:val="nil"/>
            </w:tcBorders>
            <w:vAlign w:val="center"/>
          </w:tcPr>
          <w:p w14:paraId="4C008831" w14:textId="77777777" w:rsidR="00307475" w:rsidRPr="003D5F06" w:rsidRDefault="00ED6674" w:rsidP="00BC0E17">
            <w:pPr>
              <w:pStyle w:val="NoSpacing"/>
              <w:jc w:val="center"/>
              <w:rPr>
                <w:rFonts w:asciiTheme="minorHAnsi" w:hAnsiTheme="minorHAnsi" w:cstheme="minorHAnsi"/>
                <w:sz w:val="22"/>
                <w:szCs w:val="22"/>
              </w:rPr>
            </w:pPr>
            <w:r>
              <w:rPr>
                <w:rFonts w:asciiTheme="minorHAnsi" w:hAnsiTheme="minorHAnsi" w:cstheme="minorHAnsi"/>
                <w:sz w:val="22"/>
                <w:szCs w:val="22"/>
              </w:rPr>
              <w:t>D</w:t>
            </w:r>
          </w:p>
        </w:tc>
      </w:tr>
      <w:tr w:rsidR="00307475" w:rsidRPr="003D5F06" w14:paraId="74350018" w14:textId="77777777" w:rsidTr="71581AEB">
        <w:tc>
          <w:tcPr>
            <w:tcW w:w="2778" w:type="dxa"/>
            <w:tcBorders>
              <w:top w:val="nil"/>
              <w:bottom w:val="nil"/>
              <w:right w:val="nil"/>
            </w:tcBorders>
          </w:tcPr>
          <w:p w14:paraId="79887AC4" w14:textId="77777777" w:rsidR="00307475" w:rsidRPr="003D5F06" w:rsidRDefault="00307475" w:rsidP="00307475">
            <w:pPr>
              <w:ind w:right="27"/>
              <w:rPr>
                <w:rFonts w:asciiTheme="minorHAnsi" w:hAnsiTheme="minorHAnsi" w:cstheme="minorHAnsi"/>
                <w:b/>
                <w:sz w:val="22"/>
                <w:szCs w:val="22"/>
              </w:rPr>
            </w:pPr>
          </w:p>
        </w:tc>
        <w:tc>
          <w:tcPr>
            <w:tcW w:w="4866" w:type="dxa"/>
            <w:tcBorders>
              <w:top w:val="nil"/>
              <w:left w:val="nil"/>
              <w:bottom w:val="nil"/>
              <w:right w:val="nil"/>
            </w:tcBorders>
            <w:vAlign w:val="center"/>
          </w:tcPr>
          <w:p w14:paraId="03DA9B15" w14:textId="77777777" w:rsidR="00307475" w:rsidRPr="003D5F06" w:rsidRDefault="00307475" w:rsidP="00307475">
            <w:pPr>
              <w:ind w:right="27"/>
              <w:rPr>
                <w:rFonts w:asciiTheme="minorHAnsi" w:hAnsiTheme="minorHAnsi" w:cstheme="minorHAnsi"/>
                <w:sz w:val="22"/>
                <w:szCs w:val="22"/>
              </w:rPr>
            </w:pPr>
            <w:r w:rsidRPr="003D5F06">
              <w:rPr>
                <w:rFonts w:asciiTheme="minorHAnsi" w:hAnsiTheme="minorHAnsi" w:cstheme="minorHAnsi"/>
                <w:sz w:val="22"/>
                <w:szCs w:val="22"/>
              </w:rPr>
              <w:t>Demonstrable ability to work quickly, accurately and to deadlines while under pressure.</w:t>
            </w:r>
          </w:p>
          <w:p w14:paraId="747C1B10" w14:textId="77777777" w:rsidR="00307475" w:rsidRPr="003D5F06" w:rsidRDefault="00307475" w:rsidP="00307475">
            <w:pPr>
              <w:ind w:right="27"/>
              <w:rPr>
                <w:rFonts w:asciiTheme="minorHAnsi" w:hAnsiTheme="minorHAnsi" w:cstheme="minorHAnsi"/>
                <w:sz w:val="22"/>
                <w:szCs w:val="22"/>
              </w:rPr>
            </w:pPr>
          </w:p>
        </w:tc>
        <w:tc>
          <w:tcPr>
            <w:tcW w:w="1598" w:type="dxa"/>
            <w:tcBorders>
              <w:top w:val="nil"/>
              <w:left w:val="nil"/>
              <w:bottom w:val="nil"/>
            </w:tcBorders>
            <w:vAlign w:val="center"/>
          </w:tcPr>
          <w:p w14:paraId="58273BFB" w14:textId="77777777" w:rsidR="00307475" w:rsidRPr="003D5F06" w:rsidRDefault="00307475" w:rsidP="00BC0E17">
            <w:pPr>
              <w:pStyle w:val="NoSpacing"/>
              <w:jc w:val="center"/>
              <w:rPr>
                <w:rFonts w:asciiTheme="minorHAnsi" w:hAnsiTheme="minorHAnsi" w:cstheme="minorHAnsi"/>
                <w:sz w:val="22"/>
                <w:szCs w:val="22"/>
              </w:rPr>
            </w:pPr>
            <w:r w:rsidRPr="003D5F06">
              <w:rPr>
                <w:rFonts w:asciiTheme="minorHAnsi" w:hAnsiTheme="minorHAnsi" w:cstheme="minorHAnsi"/>
                <w:sz w:val="22"/>
                <w:szCs w:val="22"/>
              </w:rPr>
              <w:t>E</w:t>
            </w:r>
          </w:p>
        </w:tc>
      </w:tr>
      <w:tr w:rsidR="007A7B51" w:rsidRPr="003D5F06" w14:paraId="7B021BC9" w14:textId="77777777" w:rsidTr="71581AEB">
        <w:tc>
          <w:tcPr>
            <w:tcW w:w="2778" w:type="dxa"/>
            <w:tcBorders>
              <w:top w:val="nil"/>
              <w:bottom w:val="nil"/>
              <w:right w:val="nil"/>
            </w:tcBorders>
          </w:tcPr>
          <w:p w14:paraId="305198D9" w14:textId="77777777" w:rsidR="007A7B51" w:rsidRPr="003D5F06" w:rsidRDefault="007A7B51" w:rsidP="00307475">
            <w:pPr>
              <w:ind w:right="27"/>
              <w:rPr>
                <w:rFonts w:asciiTheme="minorHAnsi" w:hAnsiTheme="minorHAnsi" w:cstheme="minorHAnsi"/>
                <w:b/>
                <w:sz w:val="22"/>
                <w:szCs w:val="22"/>
              </w:rPr>
            </w:pPr>
          </w:p>
        </w:tc>
        <w:tc>
          <w:tcPr>
            <w:tcW w:w="4866" w:type="dxa"/>
            <w:tcBorders>
              <w:top w:val="nil"/>
              <w:left w:val="nil"/>
              <w:bottom w:val="nil"/>
              <w:right w:val="nil"/>
            </w:tcBorders>
            <w:vAlign w:val="center"/>
          </w:tcPr>
          <w:p w14:paraId="456187AF" w14:textId="77777777" w:rsidR="007A7B51" w:rsidRPr="003D5F06" w:rsidRDefault="007A7B51" w:rsidP="00307475">
            <w:pPr>
              <w:ind w:right="27"/>
              <w:rPr>
                <w:rFonts w:asciiTheme="minorHAnsi" w:hAnsiTheme="minorHAnsi" w:cstheme="minorHAnsi"/>
                <w:sz w:val="22"/>
                <w:szCs w:val="22"/>
              </w:rPr>
            </w:pPr>
            <w:r>
              <w:rPr>
                <w:rFonts w:asciiTheme="minorHAnsi" w:hAnsiTheme="minorHAnsi" w:cstheme="minorHAnsi"/>
                <w:sz w:val="22"/>
                <w:szCs w:val="22"/>
              </w:rPr>
              <w:t>Ability to travel is essential to meet demands of this role</w:t>
            </w:r>
          </w:p>
        </w:tc>
        <w:tc>
          <w:tcPr>
            <w:tcW w:w="1598" w:type="dxa"/>
            <w:tcBorders>
              <w:top w:val="nil"/>
              <w:left w:val="nil"/>
              <w:bottom w:val="nil"/>
            </w:tcBorders>
            <w:vAlign w:val="center"/>
          </w:tcPr>
          <w:p w14:paraId="499F3005" w14:textId="77777777" w:rsidR="007A7B51" w:rsidRPr="003D5F06" w:rsidRDefault="007A7B51" w:rsidP="00BC0E17">
            <w:pPr>
              <w:pStyle w:val="NoSpacing"/>
              <w:jc w:val="center"/>
              <w:rPr>
                <w:rFonts w:asciiTheme="minorHAnsi" w:hAnsiTheme="minorHAnsi" w:cstheme="minorHAnsi"/>
                <w:sz w:val="22"/>
                <w:szCs w:val="22"/>
              </w:rPr>
            </w:pPr>
            <w:r>
              <w:rPr>
                <w:rFonts w:asciiTheme="minorHAnsi" w:hAnsiTheme="minorHAnsi" w:cstheme="minorHAnsi"/>
                <w:sz w:val="22"/>
                <w:szCs w:val="22"/>
              </w:rPr>
              <w:t>E</w:t>
            </w:r>
          </w:p>
        </w:tc>
      </w:tr>
    </w:tbl>
    <w:p w14:paraId="1AF0E469" w14:textId="77777777" w:rsidR="00307475" w:rsidRPr="003D5F06" w:rsidRDefault="00307475">
      <w:pPr>
        <w:rPr>
          <w:rFonts w:asciiTheme="minorHAnsi" w:hAnsiTheme="minorHAnsi" w:cstheme="minorHAnsi"/>
          <w:sz w:val="22"/>
          <w:szCs w:val="22"/>
        </w:rPr>
      </w:pPr>
    </w:p>
    <w:sectPr w:rsidR="00307475" w:rsidRPr="003D5F06">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1D228" w14:textId="77777777" w:rsidR="004639F3" w:rsidRDefault="004639F3">
      <w:r>
        <w:separator/>
      </w:r>
    </w:p>
  </w:endnote>
  <w:endnote w:type="continuationSeparator" w:id="0">
    <w:p w14:paraId="21EDDC3B" w14:textId="77777777" w:rsidR="004639F3" w:rsidRDefault="00463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F29EE" w14:textId="2E4AA785" w:rsidR="004639F3" w:rsidRDefault="004639F3" w:rsidP="00550313">
    <w:pPr>
      <w:pStyle w:val="Footer"/>
      <w:jc w:val="center"/>
    </w:pPr>
    <w:r>
      <w:rPr>
        <w:rFonts w:ascii="Arial" w:hAnsi="Arial" w:cs="Arial"/>
        <w:b/>
        <w:color w:val="000000"/>
      </w:rPr>
      <w:fldChar w:fldCharType="begin" w:fldLock="1"/>
    </w:r>
    <w:r>
      <w:rPr>
        <w:rFonts w:ascii="Arial" w:hAnsi="Arial" w:cs="Arial"/>
        <w:b/>
        <w:color w:val="000000"/>
      </w:rPr>
      <w:instrText xml:space="preserve"> DOCPROPERTY bjFooterEvenPageDocProperty \* MERGEFORMAT </w:instrText>
    </w:r>
    <w:r>
      <w:rPr>
        <w:rFonts w:ascii="Arial" w:hAnsi="Arial" w:cs="Arial"/>
        <w:b/>
        <w:color w:val="000000"/>
      </w:rPr>
      <w:fldChar w:fldCharType="separate"/>
    </w:r>
    <w:r w:rsidRPr="00550313">
      <w:rPr>
        <w:rFonts w:ascii="Arial" w:hAnsi="Arial" w:cs="Arial"/>
        <w:b/>
        <w:color w:val="000000"/>
      </w:rPr>
      <w:t>OFFICIAL</w:t>
    </w:r>
    <w:r>
      <w:rPr>
        <w:rFonts w:ascii="Arial" w:hAnsi="Arial" w:cs="Arial"/>
        <w:b/>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45E70" w14:textId="7580255E" w:rsidR="004639F3" w:rsidRDefault="004639F3" w:rsidP="00550313">
    <w:pPr>
      <w:pStyle w:val="Footer"/>
      <w:jc w:val="center"/>
    </w:pPr>
    <w:r>
      <w:rPr>
        <w:rFonts w:ascii="Arial" w:hAnsi="Arial" w:cs="Arial"/>
        <w:b/>
        <w:color w:val="000000"/>
      </w:rPr>
      <w:fldChar w:fldCharType="begin" w:fldLock="1"/>
    </w:r>
    <w:r>
      <w:rPr>
        <w:rFonts w:ascii="Arial" w:hAnsi="Arial" w:cs="Arial"/>
        <w:b/>
        <w:color w:val="000000"/>
      </w:rPr>
      <w:instrText xml:space="preserve"> DOCPROPERTY bjFooterBothDocProperty \* MERGEFORMAT </w:instrText>
    </w:r>
    <w:r>
      <w:rPr>
        <w:rFonts w:ascii="Arial" w:hAnsi="Arial" w:cs="Arial"/>
        <w:b/>
        <w:color w:val="000000"/>
      </w:rPr>
      <w:fldChar w:fldCharType="separate"/>
    </w:r>
    <w:r w:rsidRPr="00550313">
      <w:rPr>
        <w:rFonts w:ascii="Arial" w:hAnsi="Arial" w:cs="Arial"/>
        <w:b/>
        <w:color w:val="000000"/>
      </w:rPr>
      <w:t>OFFICIAL</w:t>
    </w:r>
    <w:r>
      <w:rPr>
        <w:rFonts w:ascii="Arial" w:hAnsi="Arial" w:cs="Arial"/>
        <w:b/>
        <w:color w:val="000000"/>
      </w:rPr>
      <w:fldChar w:fldCharType="end"/>
    </w:r>
  </w:p>
  <w:p w14:paraId="0B589008" w14:textId="62B2B9F2" w:rsidR="004639F3" w:rsidRPr="00C4552A" w:rsidRDefault="004639F3" w:rsidP="00C4552A">
    <w:pPr>
      <w:pStyle w:val="Footer"/>
    </w:pPr>
    <w:r>
      <w:tab/>
    </w:r>
    <w:r>
      <w:tab/>
    </w:r>
    <w:r>
      <w:fldChar w:fldCharType="begin"/>
    </w:r>
    <w:r>
      <w:instrText xml:space="preserve"> PAGE  \* Arabic  \* MERGEFORMAT </w:instrText>
    </w:r>
    <w:r>
      <w:fldChar w:fldCharType="separate"/>
    </w:r>
    <w:r w:rsidR="00C7446C">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08192" w14:textId="77777777" w:rsidR="004639F3" w:rsidRDefault="004639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C6026" w14:textId="77777777" w:rsidR="004639F3" w:rsidRDefault="004639F3">
      <w:r>
        <w:separator/>
      </w:r>
    </w:p>
  </w:footnote>
  <w:footnote w:type="continuationSeparator" w:id="0">
    <w:p w14:paraId="14C41F09" w14:textId="77777777" w:rsidR="004639F3" w:rsidRDefault="00463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EDB43" w14:textId="668A34C5" w:rsidR="004639F3" w:rsidRDefault="004639F3" w:rsidP="00550313">
    <w:pPr>
      <w:pStyle w:val="Header"/>
      <w:jc w:val="center"/>
    </w:pPr>
    <w:r>
      <w:rPr>
        <w:rFonts w:ascii="Arial" w:hAnsi="Arial" w:cs="Arial"/>
        <w:b/>
        <w:color w:val="000000"/>
      </w:rPr>
      <w:fldChar w:fldCharType="begin" w:fldLock="1"/>
    </w:r>
    <w:r>
      <w:rPr>
        <w:rFonts w:ascii="Arial" w:hAnsi="Arial" w:cs="Arial"/>
        <w:b/>
        <w:color w:val="000000"/>
      </w:rPr>
      <w:instrText xml:space="preserve"> DOCPROPERTY bjHeaderEvenPageDocProperty \* MERGEFORMAT </w:instrText>
    </w:r>
    <w:r>
      <w:rPr>
        <w:rFonts w:ascii="Arial" w:hAnsi="Arial" w:cs="Arial"/>
        <w:b/>
        <w:color w:val="000000"/>
      </w:rPr>
      <w:fldChar w:fldCharType="separate"/>
    </w:r>
    <w:r w:rsidRPr="00550313">
      <w:rPr>
        <w:rFonts w:ascii="Arial" w:hAnsi="Arial" w:cs="Arial"/>
        <w:b/>
        <w:color w:val="000000"/>
      </w:rPr>
      <w:t>OFFICIAL</w:t>
    </w:r>
    <w:r>
      <w:rPr>
        <w:rFonts w:ascii="Arial" w:hAnsi="Arial" w:cs="Arial"/>
        <w:b/>
        <w:color w:val="00000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7BFC4" w14:textId="2A28378D" w:rsidR="004639F3" w:rsidRDefault="004639F3" w:rsidP="00550313">
    <w:pPr>
      <w:pStyle w:val="Header"/>
      <w:jc w:val="center"/>
    </w:pPr>
    <w:r>
      <w:rPr>
        <w:rFonts w:ascii="Arial" w:hAnsi="Arial" w:cs="Arial"/>
        <w:b/>
        <w:color w:val="000000"/>
      </w:rPr>
      <w:fldChar w:fldCharType="begin" w:fldLock="1"/>
    </w:r>
    <w:r>
      <w:rPr>
        <w:rFonts w:ascii="Arial" w:hAnsi="Arial" w:cs="Arial"/>
        <w:b/>
        <w:color w:val="000000"/>
      </w:rPr>
      <w:instrText xml:space="preserve"> DOCPROPERTY bjHeaderBothDocProperty \* MERGEFORMAT </w:instrText>
    </w:r>
    <w:r>
      <w:rPr>
        <w:rFonts w:ascii="Arial" w:hAnsi="Arial" w:cs="Arial"/>
        <w:b/>
        <w:color w:val="000000"/>
      </w:rPr>
      <w:fldChar w:fldCharType="separate"/>
    </w:r>
    <w:r w:rsidRPr="00550313">
      <w:rPr>
        <w:rFonts w:ascii="Arial" w:hAnsi="Arial" w:cs="Arial"/>
        <w:b/>
        <w:color w:val="000000"/>
      </w:rPr>
      <w:t>OFFICIAL</w:t>
    </w:r>
    <w:r>
      <w:rPr>
        <w:rFonts w:ascii="Arial" w:hAnsi="Arial" w:cs="Arial"/>
        <w:b/>
        <w:color w:val="00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0382A" w14:textId="77777777" w:rsidR="004639F3" w:rsidRDefault="004639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34DE8"/>
    <w:multiLevelType w:val="hybridMultilevel"/>
    <w:tmpl w:val="F9EA0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962857"/>
    <w:multiLevelType w:val="hybridMultilevel"/>
    <w:tmpl w:val="B8A28D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294B0E"/>
    <w:multiLevelType w:val="hybridMultilevel"/>
    <w:tmpl w:val="1DD0F9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BD5681"/>
    <w:multiLevelType w:val="hybridMultilevel"/>
    <w:tmpl w:val="D1BE04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630BBB"/>
    <w:multiLevelType w:val="hybridMultilevel"/>
    <w:tmpl w:val="88F0D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8C1159"/>
    <w:multiLevelType w:val="hybridMultilevel"/>
    <w:tmpl w:val="656A19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CD4CAD"/>
    <w:multiLevelType w:val="hybridMultilevel"/>
    <w:tmpl w:val="77F2D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DA47E8"/>
    <w:multiLevelType w:val="hybridMultilevel"/>
    <w:tmpl w:val="C24EB7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DE32829"/>
    <w:multiLevelType w:val="hybridMultilevel"/>
    <w:tmpl w:val="D3EEF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1A31C7"/>
    <w:multiLevelType w:val="hybridMultilevel"/>
    <w:tmpl w:val="C7A6DA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1B5448"/>
    <w:multiLevelType w:val="hybridMultilevel"/>
    <w:tmpl w:val="437EB6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001A06"/>
    <w:multiLevelType w:val="hybridMultilevel"/>
    <w:tmpl w:val="14AEA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8A0273"/>
    <w:multiLevelType w:val="hybridMultilevel"/>
    <w:tmpl w:val="4B9AE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EE0C1C"/>
    <w:multiLevelType w:val="hybridMultilevel"/>
    <w:tmpl w:val="A6688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D5E08A9"/>
    <w:multiLevelType w:val="hybridMultilevel"/>
    <w:tmpl w:val="FA4AA5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0594FE1"/>
    <w:multiLevelType w:val="hybridMultilevel"/>
    <w:tmpl w:val="579090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1E23307"/>
    <w:multiLevelType w:val="hybridMultilevel"/>
    <w:tmpl w:val="7CF426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6D1E11"/>
    <w:multiLevelType w:val="hybridMultilevel"/>
    <w:tmpl w:val="4F62E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6A31AFB"/>
    <w:multiLevelType w:val="hybridMultilevel"/>
    <w:tmpl w:val="91F28E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D501A5"/>
    <w:multiLevelType w:val="hybridMultilevel"/>
    <w:tmpl w:val="812E3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3704765"/>
    <w:multiLevelType w:val="hybridMultilevel"/>
    <w:tmpl w:val="71100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4451C81"/>
    <w:multiLevelType w:val="multilevel"/>
    <w:tmpl w:val="AA2CF54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58E8795B"/>
    <w:multiLevelType w:val="hybridMultilevel"/>
    <w:tmpl w:val="DA7C4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90B4C2A"/>
    <w:multiLevelType w:val="hybridMultilevel"/>
    <w:tmpl w:val="37FC09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AAF23F2"/>
    <w:multiLevelType w:val="hybridMultilevel"/>
    <w:tmpl w:val="8886F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1"/>
  </w:num>
  <w:num w:numId="3">
    <w:abstractNumId w:val="12"/>
  </w:num>
  <w:num w:numId="4">
    <w:abstractNumId w:val="6"/>
  </w:num>
  <w:num w:numId="5">
    <w:abstractNumId w:val="20"/>
  </w:num>
  <w:num w:numId="6">
    <w:abstractNumId w:val="19"/>
  </w:num>
  <w:num w:numId="7">
    <w:abstractNumId w:val="7"/>
  </w:num>
  <w:num w:numId="8">
    <w:abstractNumId w:val="5"/>
  </w:num>
  <w:num w:numId="9">
    <w:abstractNumId w:val="8"/>
  </w:num>
  <w:num w:numId="10">
    <w:abstractNumId w:val="22"/>
  </w:num>
  <w:num w:numId="11">
    <w:abstractNumId w:val="10"/>
  </w:num>
  <w:num w:numId="12">
    <w:abstractNumId w:val="23"/>
  </w:num>
  <w:num w:numId="13">
    <w:abstractNumId w:val="9"/>
  </w:num>
  <w:num w:numId="14">
    <w:abstractNumId w:val="17"/>
  </w:num>
  <w:num w:numId="15">
    <w:abstractNumId w:val="11"/>
  </w:num>
  <w:num w:numId="16">
    <w:abstractNumId w:val="18"/>
  </w:num>
  <w:num w:numId="17">
    <w:abstractNumId w:val="0"/>
  </w:num>
  <w:num w:numId="18">
    <w:abstractNumId w:val="14"/>
  </w:num>
  <w:num w:numId="19">
    <w:abstractNumId w:val="13"/>
  </w:num>
  <w:num w:numId="20">
    <w:abstractNumId w:val="24"/>
  </w:num>
  <w:num w:numId="21">
    <w:abstractNumId w:val="15"/>
  </w:num>
  <w:num w:numId="22">
    <w:abstractNumId w:val="3"/>
  </w:num>
  <w:num w:numId="23">
    <w:abstractNumId w:val="16"/>
  </w:num>
  <w:num w:numId="24">
    <w:abstractNumId w:val="2"/>
  </w:num>
  <w:num w:numId="25">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754"/>
    <w:rsid w:val="00002292"/>
    <w:rsid w:val="0001157C"/>
    <w:rsid w:val="00013B11"/>
    <w:rsid w:val="000218FF"/>
    <w:rsid w:val="0002619D"/>
    <w:rsid w:val="000270CE"/>
    <w:rsid w:val="000326E4"/>
    <w:rsid w:val="00037144"/>
    <w:rsid w:val="000561D5"/>
    <w:rsid w:val="00056206"/>
    <w:rsid w:val="000609F2"/>
    <w:rsid w:val="00084856"/>
    <w:rsid w:val="00090C95"/>
    <w:rsid w:val="00091BBF"/>
    <w:rsid w:val="000C7F0B"/>
    <w:rsid w:val="001111B0"/>
    <w:rsid w:val="00147D40"/>
    <w:rsid w:val="00161D26"/>
    <w:rsid w:val="00165929"/>
    <w:rsid w:val="00173521"/>
    <w:rsid w:val="001779AC"/>
    <w:rsid w:val="0019436F"/>
    <w:rsid w:val="001F7C40"/>
    <w:rsid w:val="00203187"/>
    <w:rsid w:val="002078FC"/>
    <w:rsid w:val="00232DF4"/>
    <w:rsid w:val="00241856"/>
    <w:rsid w:val="0027659E"/>
    <w:rsid w:val="002B4B66"/>
    <w:rsid w:val="002B6E4D"/>
    <w:rsid w:val="002F2167"/>
    <w:rsid w:val="00307475"/>
    <w:rsid w:val="003524D6"/>
    <w:rsid w:val="00363A2C"/>
    <w:rsid w:val="00376D26"/>
    <w:rsid w:val="0038476F"/>
    <w:rsid w:val="00386A21"/>
    <w:rsid w:val="003B2D1B"/>
    <w:rsid w:val="003C0499"/>
    <w:rsid w:val="003C70A8"/>
    <w:rsid w:val="003D38BD"/>
    <w:rsid w:val="003D455E"/>
    <w:rsid w:val="003D5F06"/>
    <w:rsid w:val="003E4A82"/>
    <w:rsid w:val="004375CC"/>
    <w:rsid w:val="004432EE"/>
    <w:rsid w:val="004470FD"/>
    <w:rsid w:val="004639F3"/>
    <w:rsid w:val="0046758C"/>
    <w:rsid w:val="00477673"/>
    <w:rsid w:val="0047774E"/>
    <w:rsid w:val="0048783C"/>
    <w:rsid w:val="00495BEA"/>
    <w:rsid w:val="004A3BBA"/>
    <w:rsid w:val="004A53C5"/>
    <w:rsid w:val="004B2AE5"/>
    <w:rsid w:val="004E1A74"/>
    <w:rsid w:val="004F42EE"/>
    <w:rsid w:val="004F6F1E"/>
    <w:rsid w:val="00536053"/>
    <w:rsid w:val="00537DF8"/>
    <w:rsid w:val="005500BD"/>
    <w:rsid w:val="00550313"/>
    <w:rsid w:val="005651D2"/>
    <w:rsid w:val="005901C7"/>
    <w:rsid w:val="0059474C"/>
    <w:rsid w:val="00594820"/>
    <w:rsid w:val="005A4337"/>
    <w:rsid w:val="005B5329"/>
    <w:rsid w:val="005B59DC"/>
    <w:rsid w:val="005C20F0"/>
    <w:rsid w:val="005D57CC"/>
    <w:rsid w:val="005E6C69"/>
    <w:rsid w:val="005F5B29"/>
    <w:rsid w:val="006017B9"/>
    <w:rsid w:val="00614CCC"/>
    <w:rsid w:val="00632326"/>
    <w:rsid w:val="00633667"/>
    <w:rsid w:val="006872B6"/>
    <w:rsid w:val="006B01AB"/>
    <w:rsid w:val="006B7DC0"/>
    <w:rsid w:val="006C6314"/>
    <w:rsid w:val="006C7981"/>
    <w:rsid w:val="006D3F17"/>
    <w:rsid w:val="006E0E14"/>
    <w:rsid w:val="006E73C4"/>
    <w:rsid w:val="007126CF"/>
    <w:rsid w:val="007127A1"/>
    <w:rsid w:val="00754202"/>
    <w:rsid w:val="00756CD4"/>
    <w:rsid w:val="00761FA2"/>
    <w:rsid w:val="00776AAA"/>
    <w:rsid w:val="00777910"/>
    <w:rsid w:val="007A2A37"/>
    <w:rsid w:val="007A7B51"/>
    <w:rsid w:val="007C7BB8"/>
    <w:rsid w:val="007D1748"/>
    <w:rsid w:val="007F0DDC"/>
    <w:rsid w:val="007F76A3"/>
    <w:rsid w:val="0082388F"/>
    <w:rsid w:val="00860B51"/>
    <w:rsid w:val="0086408D"/>
    <w:rsid w:val="00897A86"/>
    <w:rsid w:val="008A7B46"/>
    <w:rsid w:val="008D2606"/>
    <w:rsid w:val="008E2FA2"/>
    <w:rsid w:val="008E5C7A"/>
    <w:rsid w:val="008F20E2"/>
    <w:rsid w:val="00900B4A"/>
    <w:rsid w:val="009135F0"/>
    <w:rsid w:val="00941469"/>
    <w:rsid w:val="00946832"/>
    <w:rsid w:val="00947814"/>
    <w:rsid w:val="009A4B70"/>
    <w:rsid w:val="009B7866"/>
    <w:rsid w:val="009C15F1"/>
    <w:rsid w:val="009D3B9D"/>
    <w:rsid w:val="009E7938"/>
    <w:rsid w:val="00A60169"/>
    <w:rsid w:val="00A625DD"/>
    <w:rsid w:val="00A919E1"/>
    <w:rsid w:val="00AA26AA"/>
    <w:rsid w:val="00AA3F50"/>
    <w:rsid w:val="00AA4EAB"/>
    <w:rsid w:val="00AC15B5"/>
    <w:rsid w:val="00AC1DE9"/>
    <w:rsid w:val="00AD3447"/>
    <w:rsid w:val="00AD44C0"/>
    <w:rsid w:val="00B118C3"/>
    <w:rsid w:val="00B41B6C"/>
    <w:rsid w:val="00B42814"/>
    <w:rsid w:val="00B61A71"/>
    <w:rsid w:val="00B653B1"/>
    <w:rsid w:val="00BB2952"/>
    <w:rsid w:val="00BC0E17"/>
    <w:rsid w:val="00BD5540"/>
    <w:rsid w:val="00BF0754"/>
    <w:rsid w:val="00C119A0"/>
    <w:rsid w:val="00C35875"/>
    <w:rsid w:val="00C402C4"/>
    <w:rsid w:val="00C45217"/>
    <w:rsid w:val="00C4552A"/>
    <w:rsid w:val="00C52A7C"/>
    <w:rsid w:val="00C664EA"/>
    <w:rsid w:val="00C7446C"/>
    <w:rsid w:val="00C967C7"/>
    <w:rsid w:val="00CF2ACF"/>
    <w:rsid w:val="00CF5E42"/>
    <w:rsid w:val="00D1431F"/>
    <w:rsid w:val="00D24496"/>
    <w:rsid w:val="00D27F97"/>
    <w:rsid w:val="00D31188"/>
    <w:rsid w:val="00D41BED"/>
    <w:rsid w:val="00DC2C04"/>
    <w:rsid w:val="00DD28AF"/>
    <w:rsid w:val="00DD2BFD"/>
    <w:rsid w:val="00DD74AC"/>
    <w:rsid w:val="00DE17E3"/>
    <w:rsid w:val="00E03BA4"/>
    <w:rsid w:val="00E055FF"/>
    <w:rsid w:val="00E0569D"/>
    <w:rsid w:val="00E154F2"/>
    <w:rsid w:val="00E15510"/>
    <w:rsid w:val="00E2668C"/>
    <w:rsid w:val="00E456E7"/>
    <w:rsid w:val="00E57F8B"/>
    <w:rsid w:val="00E622BC"/>
    <w:rsid w:val="00E624ED"/>
    <w:rsid w:val="00E62C99"/>
    <w:rsid w:val="00E6320A"/>
    <w:rsid w:val="00E76C91"/>
    <w:rsid w:val="00E839E4"/>
    <w:rsid w:val="00EB02B7"/>
    <w:rsid w:val="00EB6281"/>
    <w:rsid w:val="00EC1CF7"/>
    <w:rsid w:val="00EC76AB"/>
    <w:rsid w:val="00ED6674"/>
    <w:rsid w:val="00EE26A7"/>
    <w:rsid w:val="00F10056"/>
    <w:rsid w:val="00F22F72"/>
    <w:rsid w:val="00F513CA"/>
    <w:rsid w:val="00F6270C"/>
    <w:rsid w:val="00FA0346"/>
    <w:rsid w:val="00FD6123"/>
    <w:rsid w:val="00FE743F"/>
    <w:rsid w:val="04392E73"/>
    <w:rsid w:val="075DBAB8"/>
    <w:rsid w:val="0B2EB898"/>
    <w:rsid w:val="0CA4E08A"/>
    <w:rsid w:val="0CF85B5C"/>
    <w:rsid w:val="0DEA1A7E"/>
    <w:rsid w:val="0E40B0EB"/>
    <w:rsid w:val="0FDC814C"/>
    <w:rsid w:val="110D9E23"/>
    <w:rsid w:val="14052811"/>
    <w:rsid w:val="199F9677"/>
    <w:rsid w:val="1CCC17ED"/>
    <w:rsid w:val="1DC195F8"/>
    <w:rsid w:val="1FFA929C"/>
    <w:rsid w:val="20920743"/>
    <w:rsid w:val="216FC218"/>
    <w:rsid w:val="23F24672"/>
    <w:rsid w:val="289E5F89"/>
    <w:rsid w:val="29FD7F99"/>
    <w:rsid w:val="2AE2CC2C"/>
    <w:rsid w:val="3021C9FF"/>
    <w:rsid w:val="306415FD"/>
    <w:rsid w:val="308183A3"/>
    <w:rsid w:val="329963E6"/>
    <w:rsid w:val="34353447"/>
    <w:rsid w:val="36E81A07"/>
    <w:rsid w:val="37803AEF"/>
    <w:rsid w:val="389FCC74"/>
    <w:rsid w:val="3949DDB3"/>
    <w:rsid w:val="3A3B9CD5"/>
    <w:rsid w:val="3B9901AB"/>
    <w:rsid w:val="3C5026BE"/>
    <w:rsid w:val="3C817E75"/>
    <w:rsid w:val="3E975710"/>
    <w:rsid w:val="40332771"/>
    <w:rsid w:val="42B6BD22"/>
    <w:rsid w:val="4381A026"/>
    <w:rsid w:val="43E4B4C2"/>
    <w:rsid w:val="43E68A72"/>
    <w:rsid w:val="44ADFE99"/>
    <w:rsid w:val="4AAB0D00"/>
    <w:rsid w:val="4B63E08B"/>
    <w:rsid w:val="4B905993"/>
    <w:rsid w:val="4E07FABC"/>
    <w:rsid w:val="4ECCD4ED"/>
    <w:rsid w:val="5068A54E"/>
    <w:rsid w:val="510F83CC"/>
    <w:rsid w:val="520A90AC"/>
    <w:rsid w:val="52AB542D"/>
    <w:rsid w:val="52CFCCB1"/>
    <w:rsid w:val="55E8AFFB"/>
    <w:rsid w:val="57951379"/>
    <w:rsid w:val="57D414BE"/>
    <w:rsid w:val="631A079D"/>
    <w:rsid w:val="63211AF9"/>
    <w:rsid w:val="660C258B"/>
    <w:rsid w:val="6815481F"/>
    <w:rsid w:val="6C757741"/>
    <w:rsid w:val="6D52F71D"/>
    <w:rsid w:val="6FBC4A8A"/>
    <w:rsid w:val="70363719"/>
    <w:rsid w:val="71581AEB"/>
    <w:rsid w:val="72377BD9"/>
    <w:rsid w:val="736DD7DB"/>
    <w:rsid w:val="7509A83C"/>
    <w:rsid w:val="76A5789D"/>
    <w:rsid w:val="781188F5"/>
    <w:rsid w:val="792F596B"/>
    <w:rsid w:val="7AF50BEF"/>
    <w:rsid w:val="7DFBF1B2"/>
    <w:rsid w:val="7EA3DA27"/>
    <w:rsid w:val="7FD83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F489D1E"/>
  <w15:chartTrackingRefBased/>
  <w15:docId w15:val="{C4B9AAA9-007C-41FB-A614-75C024FB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754"/>
    <w:rPr>
      <w:sz w:val="24"/>
      <w:szCs w:val="24"/>
    </w:rPr>
  </w:style>
  <w:style w:type="paragraph" w:styleId="Heading1">
    <w:name w:val="heading 1"/>
    <w:basedOn w:val="Normal"/>
    <w:next w:val="Normal"/>
    <w:link w:val="Heading1Char"/>
    <w:qFormat/>
    <w:rsid w:val="00C402C4"/>
    <w:pPr>
      <w:keepNext/>
      <w:numPr>
        <w:numId w:val="1"/>
      </w:numPr>
      <w:outlineLvl w:val="0"/>
    </w:pPr>
    <w:rPr>
      <w:rFonts w:ascii="Calibri" w:hAnsi="Calibri"/>
      <w:b/>
      <w:bCs/>
      <w:iCs/>
      <w:sz w:val="20"/>
      <w:u w:val="single"/>
      <w:lang w:eastAsia="en-US"/>
    </w:rPr>
  </w:style>
  <w:style w:type="paragraph" w:styleId="Heading2">
    <w:name w:val="heading 2"/>
    <w:basedOn w:val="Normal"/>
    <w:next w:val="Normal"/>
    <w:link w:val="Heading2Char"/>
    <w:qFormat/>
    <w:rsid w:val="00C402C4"/>
    <w:pPr>
      <w:numPr>
        <w:ilvl w:val="1"/>
        <w:numId w:val="1"/>
      </w:numPr>
      <w:outlineLvl w:val="1"/>
    </w:pPr>
    <w:rPr>
      <w:rFonts w:asciiTheme="minorHAnsi" w:hAnsiTheme="minorHAnsi" w:cstheme="minorHAnsi"/>
      <w:b/>
      <w:sz w:val="20"/>
      <w:szCs w:val="20"/>
    </w:rPr>
  </w:style>
  <w:style w:type="paragraph" w:styleId="Heading3">
    <w:name w:val="heading 3"/>
    <w:basedOn w:val="Normal"/>
    <w:next w:val="Normal"/>
    <w:link w:val="Heading3Char"/>
    <w:semiHidden/>
    <w:unhideWhenUsed/>
    <w:qFormat/>
    <w:rsid w:val="00C402C4"/>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qFormat/>
    <w:rsid w:val="00307475"/>
    <w:pPr>
      <w:keepNext/>
      <w:numPr>
        <w:ilvl w:val="3"/>
        <w:numId w:val="1"/>
      </w:numPr>
      <w:spacing w:before="240" w:after="60"/>
      <w:outlineLvl w:val="3"/>
    </w:pPr>
    <w:rPr>
      <w:b/>
      <w:bCs/>
      <w:sz w:val="28"/>
      <w:szCs w:val="28"/>
    </w:rPr>
  </w:style>
  <w:style w:type="paragraph" w:styleId="Heading5">
    <w:name w:val="heading 5"/>
    <w:basedOn w:val="Normal"/>
    <w:next w:val="Normal"/>
    <w:link w:val="Heading5Char"/>
    <w:semiHidden/>
    <w:unhideWhenUsed/>
    <w:qFormat/>
    <w:rsid w:val="00C402C4"/>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qFormat/>
    <w:rsid w:val="00AA4EAB"/>
    <w:pPr>
      <w:numPr>
        <w:ilvl w:val="5"/>
        <w:numId w:val="1"/>
      </w:numPr>
      <w:spacing w:before="240" w:after="60"/>
      <w:outlineLvl w:val="5"/>
    </w:pPr>
    <w:rPr>
      <w:b/>
      <w:bCs/>
      <w:sz w:val="22"/>
      <w:szCs w:val="22"/>
    </w:rPr>
  </w:style>
  <w:style w:type="paragraph" w:styleId="Heading7">
    <w:name w:val="heading 7"/>
    <w:basedOn w:val="Normal"/>
    <w:next w:val="Normal"/>
    <w:link w:val="Heading7Char"/>
    <w:semiHidden/>
    <w:unhideWhenUsed/>
    <w:qFormat/>
    <w:rsid w:val="00C402C4"/>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C402C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C402C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A4EAB"/>
    <w:pPr>
      <w:ind w:right="-270"/>
    </w:pPr>
    <w:rPr>
      <w:rFonts w:ascii="Arial" w:hAnsi="Arial" w:cs="Arial"/>
      <w:b/>
      <w:bCs/>
      <w:lang w:eastAsia="en-US"/>
    </w:rPr>
  </w:style>
  <w:style w:type="paragraph" w:styleId="BalloonText">
    <w:name w:val="Balloon Text"/>
    <w:basedOn w:val="Normal"/>
    <w:semiHidden/>
    <w:rsid w:val="00AA4EAB"/>
    <w:rPr>
      <w:rFonts w:ascii="Tahoma" w:hAnsi="Tahoma" w:cs="Tahoma"/>
      <w:sz w:val="16"/>
      <w:szCs w:val="16"/>
      <w:lang w:eastAsia="en-US"/>
    </w:rPr>
  </w:style>
  <w:style w:type="paragraph" w:styleId="BodyText3">
    <w:name w:val="Body Text 3"/>
    <w:basedOn w:val="Normal"/>
    <w:rsid w:val="00307475"/>
    <w:pPr>
      <w:spacing w:after="120"/>
    </w:pPr>
    <w:rPr>
      <w:sz w:val="16"/>
      <w:szCs w:val="16"/>
    </w:rPr>
  </w:style>
  <w:style w:type="paragraph" w:styleId="Subtitle">
    <w:name w:val="Subtitle"/>
    <w:basedOn w:val="Normal"/>
    <w:qFormat/>
    <w:rsid w:val="00307475"/>
    <w:rPr>
      <w:b/>
      <w:bCs/>
      <w:u w:val="single"/>
      <w:lang w:eastAsia="en-US"/>
    </w:rPr>
  </w:style>
  <w:style w:type="paragraph" w:styleId="Header">
    <w:name w:val="header"/>
    <w:basedOn w:val="Normal"/>
    <w:rsid w:val="004470FD"/>
    <w:pPr>
      <w:tabs>
        <w:tab w:val="center" w:pos="4153"/>
        <w:tab w:val="right" w:pos="8306"/>
      </w:tabs>
    </w:pPr>
  </w:style>
  <w:style w:type="paragraph" w:styleId="Footer">
    <w:name w:val="footer"/>
    <w:basedOn w:val="Normal"/>
    <w:rsid w:val="004470FD"/>
    <w:pPr>
      <w:tabs>
        <w:tab w:val="center" w:pos="4153"/>
        <w:tab w:val="right" w:pos="8306"/>
      </w:tabs>
    </w:pPr>
  </w:style>
  <w:style w:type="character" w:customStyle="1" w:styleId="Heading1Char">
    <w:name w:val="Heading 1 Char"/>
    <w:basedOn w:val="DefaultParagraphFont"/>
    <w:link w:val="Heading1"/>
    <w:rsid w:val="00C402C4"/>
    <w:rPr>
      <w:rFonts w:ascii="Calibri" w:hAnsi="Calibri"/>
      <w:b/>
      <w:bCs/>
      <w:iCs/>
      <w:szCs w:val="24"/>
      <w:u w:val="single"/>
      <w:lang w:eastAsia="en-US"/>
    </w:rPr>
  </w:style>
  <w:style w:type="character" w:customStyle="1" w:styleId="Heading2Char">
    <w:name w:val="Heading 2 Char"/>
    <w:link w:val="Heading2"/>
    <w:rsid w:val="00C402C4"/>
    <w:rPr>
      <w:rFonts w:asciiTheme="minorHAnsi" w:hAnsiTheme="minorHAnsi" w:cstheme="minorHAnsi"/>
      <w:b/>
    </w:rPr>
  </w:style>
  <w:style w:type="paragraph" w:styleId="ListParagraph">
    <w:name w:val="List Paragraph"/>
    <w:basedOn w:val="Normal"/>
    <w:uiPriority w:val="34"/>
    <w:qFormat/>
    <w:rsid w:val="007126CF"/>
    <w:pPr>
      <w:ind w:left="720"/>
      <w:contextualSpacing/>
    </w:pPr>
  </w:style>
  <w:style w:type="character" w:styleId="CommentReference">
    <w:name w:val="annotation reference"/>
    <w:basedOn w:val="DefaultParagraphFont"/>
    <w:rsid w:val="00CF5E42"/>
    <w:rPr>
      <w:sz w:val="16"/>
      <w:szCs w:val="16"/>
    </w:rPr>
  </w:style>
  <w:style w:type="paragraph" w:styleId="CommentText">
    <w:name w:val="annotation text"/>
    <w:basedOn w:val="Normal"/>
    <w:link w:val="CommentTextChar"/>
    <w:rsid w:val="00CF5E42"/>
    <w:rPr>
      <w:sz w:val="20"/>
      <w:szCs w:val="20"/>
    </w:rPr>
  </w:style>
  <w:style w:type="character" w:customStyle="1" w:styleId="CommentTextChar">
    <w:name w:val="Comment Text Char"/>
    <w:basedOn w:val="DefaultParagraphFont"/>
    <w:link w:val="CommentText"/>
    <w:rsid w:val="00CF5E42"/>
  </w:style>
  <w:style w:type="paragraph" w:styleId="CommentSubject">
    <w:name w:val="annotation subject"/>
    <w:basedOn w:val="CommentText"/>
    <w:next w:val="CommentText"/>
    <w:link w:val="CommentSubjectChar"/>
    <w:rsid w:val="00CF5E42"/>
    <w:rPr>
      <w:b/>
      <w:bCs/>
    </w:rPr>
  </w:style>
  <w:style w:type="character" w:customStyle="1" w:styleId="CommentSubjectChar">
    <w:name w:val="Comment Subject Char"/>
    <w:basedOn w:val="CommentTextChar"/>
    <w:link w:val="CommentSubject"/>
    <w:rsid w:val="00CF5E42"/>
    <w:rPr>
      <w:b/>
      <w:bCs/>
    </w:rPr>
  </w:style>
  <w:style w:type="character" w:customStyle="1" w:styleId="Heading3Char">
    <w:name w:val="Heading 3 Char"/>
    <w:basedOn w:val="DefaultParagraphFont"/>
    <w:link w:val="Heading3"/>
    <w:semiHidden/>
    <w:rsid w:val="00C402C4"/>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semiHidden/>
    <w:rsid w:val="00C402C4"/>
    <w:rPr>
      <w:rFonts w:asciiTheme="majorHAnsi" w:eastAsiaTheme="majorEastAsia" w:hAnsiTheme="majorHAnsi" w:cstheme="majorBidi"/>
      <w:color w:val="2E74B5" w:themeColor="accent1" w:themeShade="BF"/>
      <w:sz w:val="24"/>
      <w:szCs w:val="24"/>
    </w:rPr>
  </w:style>
  <w:style w:type="character" w:customStyle="1" w:styleId="Heading7Char">
    <w:name w:val="Heading 7 Char"/>
    <w:basedOn w:val="DefaultParagraphFont"/>
    <w:link w:val="Heading7"/>
    <w:semiHidden/>
    <w:rsid w:val="00C402C4"/>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semiHidden/>
    <w:rsid w:val="00C402C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C402C4"/>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BC0E17"/>
    <w:rPr>
      <w:sz w:val="24"/>
      <w:szCs w:val="24"/>
    </w:rPr>
  </w:style>
  <w:style w:type="paragraph" w:styleId="BodyText">
    <w:name w:val="Body Text"/>
    <w:basedOn w:val="Normal"/>
    <w:link w:val="BodyTextChar"/>
    <w:rsid w:val="003D5F06"/>
    <w:pPr>
      <w:spacing w:after="120"/>
    </w:pPr>
  </w:style>
  <w:style w:type="character" w:customStyle="1" w:styleId="BodyTextChar">
    <w:name w:val="Body Text Char"/>
    <w:basedOn w:val="DefaultParagraphFont"/>
    <w:link w:val="BodyText"/>
    <w:rsid w:val="003D5F06"/>
    <w:rPr>
      <w:sz w:val="24"/>
      <w:szCs w:val="24"/>
    </w:rPr>
  </w:style>
  <w:style w:type="paragraph" w:customStyle="1" w:styleId="Default">
    <w:name w:val="Default"/>
    <w:rsid w:val="003D5F0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201291">
      <w:bodyDiv w:val="1"/>
      <w:marLeft w:val="0"/>
      <w:marRight w:val="0"/>
      <w:marTop w:val="0"/>
      <w:marBottom w:val="0"/>
      <w:divBdr>
        <w:top w:val="none" w:sz="0" w:space="0" w:color="auto"/>
        <w:left w:val="none" w:sz="0" w:space="0" w:color="auto"/>
        <w:bottom w:val="none" w:sz="0" w:space="0" w:color="auto"/>
        <w:right w:val="none" w:sz="0" w:space="0" w:color="auto"/>
      </w:divBdr>
    </w:div>
    <w:div w:id="1892039499">
      <w:bodyDiv w:val="1"/>
      <w:marLeft w:val="0"/>
      <w:marRight w:val="0"/>
      <w:marTop w:val="0"/>
      <w:marBottom w:val="0"/>
      <w:divBdr>
        <w:top w:val="none" w:sz="0" w:space="0" w:color="auto"/>
        <w:left w:val="none" w:sz="0" w:space="0" w:color="auto"/>
        <w:bottom w:val="none" w:sz="0" w:space="0" w:color="auto"/>
        <w:right w:val="none" w:sz="0" w:space="0" w:color="auto"/>
      </w:divBdr>
    </w:div>
    <w:div w:id="203052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package" Target="embeddings/Microsoft_Excel_Worksheet1.xlsx" /><Relationship Id="rId18" Type="http://schemas.openxmlformats.org/officeDocument/2006/relationships/header" Target="header3.xml" /><Relationship Id="rId21" Type="http://schemas.openxmlformats.org/officeDocument/2006/relationships/theme" Target="theme/theme1.xml" /><Relationship Id="rId7" Type="http://schemas.openxmlformats.org/officeDocument/2006/relationships/styles" Target="styles.xml" /><Relationship Id="rId12" Type="http://schemas.openxmlformats.org/officeDocument/2006/relationships/image" Target="media/image1.emf" /><Relationship Id="rId17" Type="http://schemas.openxmlformats.org/officeDocument/2006/relationships/footer" Target="footer2.xml" /><Relationship Id="rId16" Type="http://schemas.openxmlformats.org/officeDocument/2006/relationships/footer" Target="footer1.xml" /><Relationship Id="rId20" Type="http://schemas.openxmlformats.org/officeDocument/2006/relationships/fontTable" Target="fontTable.xml" /><Relationship Id="rId6" Type="http://schemas.openxmlformats.org/officeDocument/2006/relationships/numbering" Target="numbering.xml" /><Relationship Id="rId11" Type="http://schemas.openxmlformats.org/officeDocument/2006/relationships/endnotes" Target="endnotes.xml" /><Relationship Id="rId15" Type="http://schemas.openxmlformats.org/officeDocument/2006/relationships/header" Target="header2.xml" /><Relationship Id="rId10" Type="http://schemas.openxmlformats.org/officeDocument/2006/relationships/footnotes" Target="footnotes.xml" /><Relationship Id="rId19" Type="http://schemas.openxmlformats.org/officeDocument/2006/relationships/footer" Target="footer3.xml" /><Relationship Id="rId9" Type="http://schemas.openxmlformats.org/officeDocument/2006/relationships/webSettings" Target="webSettings.xml" /><Relationship Id="rId14" Type="http://schemas.openxmlformats.org/officeDocument/2006/relationships/header" Target="head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4697</Words>
  <Characters>26775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Agenda For Change Job Description Template</vt:lpstr>
    </vt:vector>
  </TitlesOfParts>
  <Company>North Glasgow Hospital's</Company>
  <LinksUpToDate>false</LinksUpToDate>
  <CharactersWithSpaces>31410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 Job Description Template</dc:title>
  <dc:subject/>
  <dc:creator>susan chisholm</dc:creator>
  <cp:keywords>[OFFICIAL]</cp:keywords>
  <cp:lastModifiedBy>Ferguson, Colleen</cp:lastModifiedBy>
  <cp:revision>2</cp:revision>
  <cp:lastPrinted>2024-05-22T16:13:00Z</cp:lastPrinted>
  <dcterms:created xsi:type="dcterms:W3CDTF">2024-07-04T13:04:00Z</dcterms:created>
  <dcterms:modified xsi:type="dcterms:W3CDTF">2024-07-04T13:04:00Z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0x010100DE14672E652A5C49BE4966665E20504D</vt:lpwstr>
  </property>
  <property fmtid="{D5CDD505-2E9C-101B-9397-08002B2CF9AE}" pid="3" name="docIndexRef">
    <vt:lpwstr>cfa2e0bd-fd3e-485a-a201-ef2bd908aab4</vt:lpwstr>
  </property>
  <property fmtid="{D5CDD505-2E9C-101B-9397-08002B2CF9AE}" pid="4" name="bjSaver">
    <vt:lpwstr>jIBo9iGuTnP+DBcoWdNJQS8EEOybN+x/</vt:lpwstr>
  </property>
  <property fmtid="{D5CDD505-2E9C-101B-9397-08002B2CF9AE}" pid="5"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6" name="bjDocumentLabelXML-0">
    <vt:lpwstr>ames.com/2008/01/sie/internal/label"&gt;&lt;element uid="971a7eb4-36b4-4e7d-b804-a07772b8e228" value="" /&gt;&lt;element uid="6a4e5c3a-656a-4e9c-bd20-e36013bcf373" value="" /&gt;&lt;/sisl&gt;</vt:lpwstr>
  </property>
  <property fmtid="{D5CDD505-2E9C-101B-9397-08002B2CF9AE}" pid="7" name="bjDocumentSecurityLabel">
    <vt:lpwstr>OFFICIAL</vt:lpwstr>
  </property>
  <property fmtid="{D5CDD505-2E9C-101B-9397-08002B2CF9AE}" pid="8" name="gcc-meta-protectivemarking">
    <vt:lpwstr>[OFFICIAL]</vt:lpwstr>
  </property>
  <property fmtid="{D5CDD505-2E9C-101B-9397-08002B2CF9AE}" pid="9" name="bjHeaderBothDocProperty">
    <vt:lpwstr>OFFICIAL</vt:lpwstr>
  </property>
  <property fmtid="{D5CDD505-2E9C-101B-9397-08002B2CF9AE}" pid="10" name="bjHeaderEvenPageDocProperty">
    <vt:lpwstr>OFFICIAL</vt:lpwstr>
  </property>
  <property fmtid="{D5CDD505-2E9C-101B-9397-08002B2CF9AE}" pid="11" name="bjFooterBothDocProperty">
    <vt:lpwstr>OFFICIAL</vt:lpwstr>
  </property>
  <property fmtid="{D5CDD505-2E9C-101B-9397-08002B2CF9AE}" pid="12" name="bjFooterEvenPageDocProperty">
    <vt:lpwstr>OFFICIAL</vt:lpwstr>
  </property>
</Properties>
</file>