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E088ED5" w:rsidR="00A45454" w:rsidRDefault="00EC1075">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099E6EAD">
                <wp:simplePos x="0" y="0"/>
                <wp:positionH relativeFrom="margin">
                  <wp:posOffset>-102870</wp:posOffset>
                </wp:positionH>
                <wp:positionV relativeFrom="margin">
                  <wp:posOffset>1657350</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5059331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EC1075">
                              <w:rPr>
                                <w:rFonts w:ascii="Arial" w:hAnsi="Arial" w:cs="Arial"/>
                                <w:b/>
                                <w:color w:val="FFFFFF"/>
                                <w:lang w:val="en-US"/>
                              </w:rPr>
                              <w:t>Locum Appointment for Service</w:t>
                            </w:r>
                          </w:p>
                          <w:p w14:paraId="77B20AF4" w14:textId="35EDDE71" w:rsidR="00C43A7E" w:rsidRPr="00BD0AB3" w:rsidRDefault="008E1B70" w:rsidP="00E719AB">
                            <w:pPr>
                              <w:rPr>
                                <w:rFonts w:ascii="Arial" w:hAnsi="Arial" w:cs="Arial"/>
                                <w:b/>
                                <w:color w:val="FFFFFF"/>
                              </w:rPr>
                            </w:pPr>
                            <w:r>
                              <w:rPr>
                                <w:rFonts w:ascii="Arial" w:hAnsi="Arial" w:cs="Arial"/>
                                <w:b/>
                                <w:color w:val="FFFFFF"/>
                              </w:rPr>
                              <w:br/>
                            </w:r>
                            <w:r w:rsidR="00C43A7E" w:rsidRPr="00BD0AB3">
                              <w:rPr>
                                <w:rFonts w:ascii="Arial" w:hAnsi="Arial" w:cs="Arial"/>
                                <w:b/>
                                <w:color w:val="FFFFFF"/>
                              </w:rPr>
                              <w:t xml:space="preserve">JOBTRAIN REFERENCE: </w:t>
                            </w:r>
                            <w:r w:rsidR="00EC1075">
                              <w:rPr>
                                <w:rFonts w:ascii="Arial" w:hAnsi="Arial" w:cs="Arial"/>
                                <w:b/>
                                <w:color w:val="FFFFFF"/>
                              </w:rPr>
                              <w:t>191540</w:t>
                            </w:r>
                          </w:p>
                          <w:p w14:paraId="045B2416" w14:textId="77777777" w:rsidR="00C43A7E" w:rsidRPr="00BD0AB3" w:rsidRDefault="00C43A7E" w:rsidP="00E719AB">
                            <w:pPr>
                              <w:rPr>
                                <w:rFonts w:ascii="Arial" w:hAnsi="Arial" w:cs="Arial"/>
                                <w:b/>
                                <w:color w:val="FFFFFF"/>
                              </w:rPr>
                            </w:pPr>
                          </w:p>
                          <w:p w14:paraId="378413C5" w14:textId="77AA312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EC1075">
                              <w:rPr>
                                <w:rFonts w:ascii="Arial" w:hAnsi="Arial" w:cs="Arial"/>
                                <w:b/>
                                <w:color w:val="FFFFFF"/>
                              </w:rPr>
                              <w:t xml:space="preserve"> 17/07/2024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8.1pt;margin-top:130.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" filled="f" stroked="f" strokeweight=".5pt">
                <v:textbox>
                  <w:txbxContent>
                    <w:p w14:paraId="52B8BE87" w14:textId="5059331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EC1075">
                        <w:rPr>
                          <w:rFonts w:ascii="Arial" w:hAnsi="Arial" w:cs="Arial"/>
                          <w:b/>
                          <w:color w:val="FFFFFF"/>
                          <w:lang w:val="en-US"/>
                        </w:rPr>
                        <w:t>Locum Appointment for Service</w:t>
                      </w:r>
                    </w:p>
                    <w:p w14:paraId="77B20AF4" w14:textId="35EDDE71" w:rsidR="00C43A7E" w:rsidRPr="00BD0AB3" w:rsidRDefault="008E1B70" w:rsidP="00E719AB">
                      <w:pPr>
                        <w:rPr>
                          <w:rFonts w:ascii="Arial" w:hAnsi="Arial" w:cs="Arial"/>
                          <w:b/>
                          <w:color w:val="FFFFFF"/>
                        </w:rPr>
                      </w:pPr>
                      <w:r>
                        <w:rPr>
                          <w:rFonts w:ascii="Arial" w:hAnsi="Arial" w:cs="Arial"/>
                          <w:b/>
                          <w:color w:val="FFFFFF"/>
                        </w:rPr>
                        <w:br/>
                      </w:r>
                      <w:r w:rsidR="00C43A7E" w:rsidRPr="00BD0AB3">
                        <w:rPr>
                          <w:rFonts w:ascii="Arial" w:hAnsi="Arial" w:cs="Arial"/>
                          <w:b/>
                          <w:color w:val="FFFFFF"/>
                        </w:rPr>
                        <w:t xml:space="preserve">JOBTRAIN REFERENCE: </w:t>
                      </w:r>
                      <w:r w:rsidR="00EC1075">
                        <w:rPr>
                          <w:rFonts w:ascii="Arial" w:hAnsi="Arial" w:cs="Arial"/>
                          <w:b/>
                          <w:color w:val="FFFFFF"/>
                        </w:rPr>
                        <w:t>191540</w:t>
                      </w:r>
                    </w:p>
                    <w:p w14:paraId="045B2416" w14:textId="77777777" w:rsidR="00C43A7E" w:rsidRPr="00BD0AB3" w:rsidRDefault="00C43A7E" w:rsidP="00E719AB">
                      <w:pPr>
                        <w:rPr>
                          <w:rFonts w:ascii="Arial" w:hAnsi="Arial" w:cs="Arial"/>
                          <w:b/>
                          <w:color w:val="FFFFFF"/>
                        </w:rPr>
                      </w:pPr>
                    </w:p>
                    <w:p w14:paraId="378413C5" w14:textId="77AA312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EC1075">
                        <w:rPr>
                          <w:rFonts w:ascii="Arial" w:hAnsi="Arial" w:cs="Arial"/>
                          <w:b/>
                          <w:color w:val="FFFFFF"/>
                        </w:rPr>
                        <w:t xml:space="preserve"> 17/07/2024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6C71F7BA">
            <wp:simplePos x="0" y="0"/>
            <wp:positionH relativeFrom="column">
              <wp:posOffset>-914400</wp:posOffset>
            </wp:positionH>
            <wp:positionV relativeFrom="paragraph">
              <wp:posOffset>-941705</wp:posOffset>
            </wp:positionV>
            <wp:extent cx="7601585" cy="1035621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562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7225"/>
      </w:tblGrid>
      <w:tr w:rsidR="002E4558" w:rsidRPr="008F7DB3" w14:paraId="017900ED" w14:textId="77777777" w:rsidTr="008F5B8C">
        <w:trPr>
          <w:trHeight w:val="576"/>
        </w:trPr>
        <w:tc>
          <w:tcPr>
            <w:tcW w:w="1701"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371"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8F5B8C">
        <w:trPr>
          <w:trHeight w:val="576"/>
        </w:trPr>
        <w:tc>
          <w:tcPr>
            <w:tcW w:w="1701"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371"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8F5B8C">
        <w:trPr>
          <w:trHeight w:val="576"/>
        </w:trPr>
        <w:tc>
          <w:tcPr>
            <w:tcW w:w="1701"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371"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8F5B8C">
        <w:trPr>
          <w:trHeight w:val="576"/>
        </w:trPr>
        <w:tc>
          <w:tcPr>
            <w:tcW w:w="1701"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371"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8F5B8C">
        <w:trPr>
          <w:trHeight w:val="576"/>
        </w:trPr>
        <w:tc>
          <w:tcPr>
            <w:tcW w:w="1701"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371"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8F5B8C">
        <w:trPr>
          <w:trHeight w:val="576"/>
        </w:trPr>
        <w:tc>
          <w:tcPr>
            <w:tcW w:w="1701"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371"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8F5B8C">
        <w:trPr>
          <w:trHeight w:val="576"/>
        </w:trPr>
        <w:tc>
          <w:tcPr>
            <w:tcW w:w="1701"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371"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8F5B8C">
        <w:trPr>
          <w:trHeight w:val="576"/>
        </w:trPr>
        <w:tc>
          <w:tcPr>
            <w:tcW w:w="1701"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371"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8F5B8C">
        <w:trPr>
          <w:trHeight w:val="576"/>
        </w:trPr>
        <w:tc>
          <w:tcPr>
            <w:tcW w:w="1701"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371"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r w:rsidR="008F5B8C" w:rsidRPr="008F7DB3" w14:paraId="4609D948" w14:textId="77777777" w:rsidTr="008F5B8C">
        <w:trPr>
          <w:trHeight w:val="576"/>
        </w:trPr>
        <w:tc>
          <w:tcPr>
            <w:tcW w:w="1701" w:type="dxa"/>
            <w:tcBorders>
              <w:right w:val="nil"/>
            </w:tcBorders>
            <w:vAlign w:val="center"/>
          </w:tcPr>
          <w:p w14:paraId="3CE8C9A9" w14:textId="05E0FE8C" w:rsidR="008F5B8C" w:rsidRPr="008F7DB3" w:rsidRDefault="008F5B8C" w:rsidP="008F5B8C">
            <w:pPr>
              <w:rPr>
                <w:rFonts w:ascii="Arial" w:hAnsi="Arial" w:cs="Arial"/>
              </w:rPr>
            </w:pPr>
            <w:r w:rsidRPr="008E5767">
              <w:rPr>
                <w:rFonts w:ascii="Arial" w:hAnsi="Arial" w:cs="Arial"/>
              </w:rPr>
              <w:t>Section 9:</w:t>
            </w:r>
          </w:p>
        </w:tc>
        <w:tc>
          <w:tcPr>
            <w:tcW w:w="7371" w:type="dxa"/>
            <w:tcBorders>
              <w:left w:val="nil"/>
            </w:tcBorders>
            <w:vAlign w:val="center"/>
          </w:tcPr>
          <w:p w14:paraId="498D1FCD" w14:textId="2392033F" w:rsidR="008F5B8C" w:rsidRPr="008F7DB3" w:rsidRDefault="008F5B8C" w:rsidP="008F5B8C">
            <w:pPr>
              <w:rPr>
                <w:rFonts w:ascii="Arial" w:hAnsi="Arial" w:cs="Arial"/>
              </w:rPr>
            </w:pPr>
            <w:r w:rsidRPr="008E5767">
              <w:rPr>
                <w:rFonts w:ascii="Arial" w:hAnsi="Arial" w:cs="Arial"/>
              </w:rPr>
              <w:t>Staff Support and Wellbeing</w:t>
            </w:r>
          </w:p>
        </w:tc>
      </w:tr>
      <w:tr w:rsidR="008F5B8C" w:rsidRPr="008F7DB3" w14:paraId="3A1B8268" w14:textId="77777777" w:rsidTr="008F5B8C">
        <w:trPr>
          <w:trHeight w:val="576"/>
        </w:trPr>
        <w:tc>
          <w:tcPr>
            <w:tcW w:w="1701" w:type="dxa"/>
            <w:tcBorders>
              <w:right w:val="nil"/>
            </w:tcBorders>
            <w:vAlign w:val="center"/>
          </w:tcPr>
          <w:p w14:paraId="22C180EA" w14:textId="33935F2E" w:rsidR="008F5B8C" w:rsidRPr="008F7DB3" w:rsidRDefault="008F5B8C" w:rsidP="008F5B8C">
            <w:pPr>
              <w:rPr>
                <w:rFonts w:ascii="Arial" w:hAnsi="Arial" w:cs="Arial"/>
              </w:rPr>
            </w:pPr>
            <w:r w:rsidRPr="008E5767">
              <w:rPr>
                <w:rFonts w:ascii="Arial" w:hAnsi="Arial" w:cs="Arial"/>
              </w:rPr>
              <w:t>Section 10:</w:t>
            </w:r>
          </w:p>
        </w:tc>
        <w:tc>
          <w:tcPr>
            <w:tcW w:w="7371" w:type="dxa"/>
            <w:tcBorders>
              <w:left w:val="nil"/>
            </w:tcBorders>
            <w:vAlign w:val="center"/>
          </w:tcPr>
          <w:p w14:paraId="747B5291" w14:textId="37B732A4" w:rsidR="008F5B8C" w:rsidRPr="008F7DB3" w:rsidRDefault="008F5B8C" w:rsidP="008F5B8C">
            <w:pPr>
              <w:rPr>
                <w:rFonts w:ascii="Arial" w:hAnsi="Arial" w:cs="Arial"/>
              </w:rPr>
            </w:pPr>
            <w:r w:rsidRPr="008E5767">
              <w:rPr>
                <w:rFonts w:ascii="Arial" w:hAnsi="Arial" w:cs="Arial"/>
              </w:rPr>
              <w:t>Equality and Diversity</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4489FD98" w14:textId="77777777" w:rsidR="008F5B8C" w:rsidRDefault="008F5B8C" w:rsidP="008F7DB3">
            <w:pPr>
              <w:jc w:val="both"/>
              <w:rPr>
                <w:rFonts w:ascii="Arial" w:hAnsi="Arial" w:cs="Arial"/>
                <w:b/>
              </w:rPr>
            </w:pPr>
          </w:p>
          <w:p w14:paraId="332F9CD2" w14:textId="77777777" w:rsidR="008F5B8C" w:rsidRDefault="00A45454" w:rsidP="008F7DB3">
            <w:pPr>
              <w:jc w:val="both"/>
              <w:rPr>
                <w:rFonts w:ascii="Arial" w:hAnsi="Arial" w:cs="Arial"/>
                <w:b/>
              </w:rPr>
            </w:pPr>
            <w:r w:rsidRPr="008F5B8C">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p w14:paraId="057668CB" w14:textId="7CD2846F" w:rsidR="00A45454" w:rsidRPr="008F5B8C" w:rsidRDefault="00A45454" w:rsidP="008F7DB3">
            <w:pPr>
              <w:jc w:val="both"/>
              <w:rPr>
                <w:rFonts w:ascii="Arial" w:hAnsi="Arial" w:cs="Arial"/>
                <w:b/>
              </w:rPr>
            </w:pPr>
            <w:r w:rsidRPr="008F5B8C">
              <w:rPr>
                <w:rFonts w:ascii="Arial" w:hAnsi="Arial" w:cs="Arial"/>
                <w:b/>
              </w:rPr>
              <w:t xml:space="preserve"> </w:t>
            </w:r>
          </w:p>
        </w:tc>
      </w:tr>
    </w:tbl>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0056413D"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8"/>
      </w:tblGrid>
      <w:tr w:rsidR="00EC1075" w:rsidRPr="00493898" w14:paraId="617071E7" w14:textId="77777777" w:rsidTr="007F2CEE">
        <w:trPr>
          <w:trHeight w:val="558"/>
        </w:trPr>
        <w:tc>
          <w:tcPr>
            <w:tcW w:w="9090" w:type="dxa"/>
            <w:shd w:val="clear" w:color="auto" w:fill="00B0F0"/>
            <w:vAlign w:val="center"/>
          </w:tcPr>
          <w:p w14:paraId="68961A00" w14:textId="77777777" w:rsidR="00EC1075" w:rsidRPr="00493898" w:rsidRDefault="00EC1075" w:rsidP="007F2CEE">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31CE8715" w14:textId="77777777" w:rsidR="00EC1075" w:rsidRDefault="00EC1075" w:rsidP="00EC10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3606"/>
        <w:gridCol w:w="3222"/>
      </w:tblGrid>
      <w:tr w:rsidR="00EC1075" w:rsidRPr="00493898" w14:paraId="5812D385" w14:textId="77777777" w:rsidTr="007F2CEE">
        <w:trPr>
          <w:trHeight w:val="583"/>
        </w:trPr>
        <w:tc>
          <w:tcPr>
            <w:tcW w:w="1998" w:type="dxa"/>
            <w:vAlign w:val="center"/>
          </w:tcPr>
          <w:p w14:paraId="5B20F423" w14:textId="77777777" w:rsidR="00EC1075" w:rsidRPr="003E5487" w:rsidRDefault="00EC1075" w:rsidP="007F2CEE">
            <w:pPr>
              <w:ind w:left="360"/>
              <w:rPr>
                <w:rFonts w:ascii="Arial" w:hAnsi="Arial" w:cs="Arial"/>
                <w:b/>
                <w:sz w:val="20"/>
                <w:szCs w:val="20"/>
              </w:rPr>
            </w:pPr>
            <w:r w:rsidRPr="003E5487">
              <w:rPr>
                <w:rFonts w:ascii="Arial" w:hAnsi="Arial" w:cs="Arial"/>
                <w:b/>
                <w:sz w:val="20"/>
                <w:szCs w:val="20"/>
              </w:rPr>
              <w:t>REQUIREMENTS</w:t>
            </w:r>
          </w:p>
        </w:tc>
        <w:tc>
          <w:tcPr>
            <w:tcW w:w="3762" w:type="dxa"/>
            <w:vAlign w:val="center"/>
          </w:tcPr>
          <w:p w14:paraId="1A42D5CF" w14:textId="77777777" w:rsidR="00EC1075" w:rsidRPr="003E5487" w:rsidRDefault="00EC1075" w:rsidP="007F2CEE">
            <w:pPr>
              <w:ind w:left="360"/>
              <w:rPr>
                <w:rFonts w:ascii="Arial" w:hAnsi="Arial" w:cs="Arial"/>
                <w:b/>
                <w:sz w:val="20"/>
                <w:szCs w:val="20"/>
              </w:rPr>
            </w:pPr>
            <w:r w:rsidRPr="003E5487">
              <w:rPr>
                <w:rFonts w:ascii="Arial" w:hAnsi="Arial" w:cs="Arial"/>
                <w:b/>
                <w:sz w:val="20"/>
                <w:szCs w:val="20"/>
              </w:rPr>
              <w:t>ESSENTIAL</w:t>
            </w:r>
          </w:p>
        </w:tc>
        <w:tc>
          <w:tcPr>
            <w:tcW w:w="3348" w:type="dxa"/>
            <w:vAlign w:val="center"/>
          </w:tcPr>
          <w:p w14:paraId="111119AE" w14:textId="77777777" w:rsidR="00EC1075" w:rsidRPr="003E5487" w:rsidRDefault="00EC1075" w:rsidP="007F2CEE">
            <w:pPr>
              <w:ind w:left="360"/>
              <w:rPr>
                <w:rFonts w:ascii="Arial" w:hAnsi="Arial" w:cs="Arial"/>
                <w:b/>
                <w:sz w:val="20"/>
                <w:szCs w:val="20"/>
              </w:rPr>
            </w:pPr>
            <w:r w:rsidRPr="003E5487">
              <w:rPr>
                <w:rFonts w:ascii="Arial" w:hAnsi="Arial" w:cs="Arial"/>
                <w:b/>
                <w:sz w:val="20"/>
                <w:szCs w:val="20"/>
              </w:rPr>
              <w:t>DESIRABLE</w:t>
            </w:r>
          </w:p>
        </w:tc>
      </w:tr>
      <w:tr w:rsidR="00EC1075" w:rsidRPr="00493898" w14:paraId="779AE239" w14:textId="77777777" w:rsidTr="007F2CEE">
        <w:tc>
          <w:tcPr>
            <w:tcW w:w="1998" w:type="dxa"/>
          </w:tcPr>
          <w:p w14:paraId="65496EB4" w14:textId="77777777" w:rsidR="00EC1075" w:rsidRPr="003E5487" w:rsidRDefault="00EC1075" w:rsidP="007F2CEE">
            <w:pPr>
              <w:spacing w:before="120"/>
              <w:ind w:left="360"/>
              <w:rPr>
                <w:rFonts w:ascii="Arial" w:hAnsi="Arial" w:cs="Arial"/>
                <w:b/>
                <w:sz w:val="20"/>
                <w:szCs w:val="20"/>
              </w:rPr>
            </w:pPr>
            <w:r w:rsidRPr="003E5487">
              <w:rPr>
                <w:rFonts w:ascii="Arial" w:hAnsi="Arial" w:cs="Arial"/>
                <w:b/>
                <w:sz w:val="20"/>
                <w:szCs w:val="20"/>
              </w:rPr>
              <w:t>Qualifications and Training</w:t>
            </w:r>
          </w:p>
        </w:tc>
        <w:tc>
          <w:tcPr>
            <w:tcW w:w="3762" w:type="dxa"/>
          </w:tcPr>
          <w:p w14:paraId="4D28E3FB" w14:textId="77777777" w:rsidR="00EC1075" w:rsidRPr="007A3FEE" w:rsidRDefault="00EC1075" w:rsidP="00EC1075">
            <w:pPr>
              <w:numPr>
                <w:ilvl w:val="0"/>
                <w:numId w:val="45"/>
              </w:numPr>
              <w:rPr>
                <w:rFonts w:ascii="Arial" w:hAnsi="Arial" w:cs="Arial"/>
                <w:sz w:val="20"/>
                <w:szCs w:val="20"/>
              </w:rPr>
            </w:pPr>
            <w:r w:rsidRPr="003E5487">
              <w:rPr>
                <w:rFonts w:ascii="Arial" w:hAnsi="Arial" w:cs="Arial"/>
                <w:sz w:val="20"/>
                <w:szCs w:val="20"/>
              </w:rPr>
              <w:t>MB ChB or equivalent</w:t>
            </w:r>
          </w:p>
          <w:p w14:paraId="34BEDFF0" w14:textId="77777777" w:rsidR="00EC1075" w:rsidRDefault="00EC1075" w:rsidP="00EC1075">
            <w:pPr>
              <w:numPr>
                <w:ilvl w:val="0"/>
                <w:numId w:val="45"/>
              </w:numPr>
              <w:rPr>
                <w:rFonts w:ascii="Arial" w:hAnsi="Arial" w:cs="Arial"/>
                <w:sz w:val="20"/>
                <w:szCs w:val="20"/>
              </w:rPr>
            </w:pPr>
            <w:r w:rsidRPr="003E5487">
              <w:rPr>
                <w:rFonts w:ascii="Arial" w:hAnsi="Arial" w:cs="Arial"/>
                <w:sz w:val="20"/>
                <w:szCs w:val="20"/>
              </w:rPr>
              <w:t xml:space="preserve">Medical practitioner registered with GMC with licence to practice. </w:t>
            </w:r>
          </w:p>
          <w:p w14:paraId="19A1C62B" w14:textId="77777777" w:rsidR="00EC1075" w:rsidRDefault="00EC1075" w:rsidP="00EC1075">
            <w:pPr>
              <w:numPr>
                <w:ilvl w:val="0"/>
                <w:numId w:val="45"/>
              </w:numPr>
              <w:rPr>
                <w:rFonts w:ascii="Arial" w:hAnsi="Arial" w:cs="Arial"/>
                <w:sz w:val="20"/>
                <w:szCs w:val="20"/>
              </w:rPr>
            </w:pPr>
            <w:r w:rsidRPr="003E5487">
              <w:rPr>
                <w:rFonts w:ascii="Arial" w:hAnsi="Arial" w:cs="Arial"/>
                <w:sz w:val="20"/>
                <w:szCs w:val="20"/>
              </w:rPr>
              <w:t>MRCP (UK) or equival</w:t>
            </w:r>
            <w:r>
              <w:rPr>
                <w:rFonts w:ascii="Arial" w:hAnsi="Arial" w:cs="Arial"/>
                <w:sz w:val="20"/>
                <w:szCs w:val="20"/>
              </w:rPr>
              <w:t>ent</w:t>
            </w:r>
          </w:p>
          <w:p w14:paraId="6E3C1A23" w14:textId="77777777" w:rsidR="00EC1075" w:rsidRPr="00DB1FA4" w:rsidRDefault="00EC1075" w:rsidP="007F2CEE">
            <w:pPr>
              <w:ind w:left="720"/>
              <w:rPr>
                <w:rFonts w:ascii="Arial" w:hAnsi="Arial" w:cs="Arial"/>
                <w:sz w:val="20"/>
                <w:szCs w:val="20"/>
              </w:rPr>
            </w:pPr>
          </w:p>
        </w:tc>
        <w:tc>
          <w:tcPr>
            <w:tcW w:w="3348" w:type="dxa"/>
          </w:tcPr>
          <w:p w14:paraId="12C3AB9A" w14:textId="77777777" w:rsidR="00EC1075" w:rsidRPr="003E5487" w:rsidRDefault="00EC1075" w:rsidP="007F2CEE">
            <w:pPr>
              <w:pStyle w:val="ListParagraph"/>
              <w:rPr>
                <w:rFonts w:ascii="Arial" w:hAnsi="Arial" w:cs="Arial"/>
                <w:sz w:val="20"/>
                <w:szCs w:val="20"/>
              </w:rPr>
            </w:pPr>
          </w:p>
        </w:tc>
      </w:tr>
      <w:tr w:rsidR="00EC1075" w:rsidRPr="00493898" w14:paraId="5C9016D1" w14:textId="77777777" w:rsidTr="007F2CEE">
        <w:trPr>
          <w:trHeight w:val="1062"/>
        </w:trPr>
        <w:tc>
          <w:tcPr>
            <w:tcW w:w="1998" w:type="dxa"/>
          </w:tcPr>
          <w:p w14:paraId="0BE59627" w14:textId="77777777" w:rsidR="00EC1075" w:rsidRPr="003E5487" w:rsidRDefault="00EC1075" w:rsidP="007F2CEE">
            <w:pPr>
              <w:spacing w:before="120"/>
              <w:ind w:left="360"/>
              <w:rPr>
                <w:rFonts w:ascii="Arial" w:hAnsi="Arial" w:cs="Arial"/>
                <w:b/>
                <w:sz w:val="20"/>
                <w:szCs w:val="20"/>
              </w:rPr>
            </w:pPr>
            <w:r w:rsidRPr="003E5487">
              <w:rPr>
                <w:rFonts w:ascii="Arial" w:hAnsi="Arial" w:cs="Arial"/>
                <w:b/>
                <w:sz w:val="20"/>
                <w:szCs w:val="20"/>
              </w:rPr>
              <w:t>Post Specific Experience</w:t>
            </w:r>
          </w:p>
        </w:tc>
        <w:tc>
          <w:tcPr>
            <w:tcW w:w="3762" w:type="dxa"/>
          </w:tcPr>
          <w:p w14:paraId="01BE09F3" w14:textId="77777777" w:rsidR="00EC1075" w:rsidRDefault="00EC1075" w:rsidP="00EC1075">
            <w:pPr>
              <w:numPr>
                <w:ilvl w:val="0"/>
                <w:numId w:val="45"/>
              </w:numPr>
              <w:rPr>
                <w:rFonts w:ascii="Arial" w:hAnsi="Arial" w:cs="Arial"/>
                <w:sz w:val="20"/>
                <w:szCs w:val="20"/>
              </w:rPr>
            </w:pPr>
            <w:r>
              <w:rPr>
                <w:rFonts w:ascii="Arial" w:hAnsi="Arial" w:cs="Arial"/>
                <w:sz w:val="20"/>
                <w:szCs w:val="20"/>
              </w:rPr>
              <w:t>E</w:t>
            </w:r>
            <w:r w:rsidRPr="003E5487">
              <w:rPr>
                <w:rFonts w:ascii="Arial" w:hAnsi="Arial" w:cs="Arial"/>
                <w:sz w:val="20"/>
                <w:szCs w:val="20"/>
              </w:rPr>
              <w:t xml:space="preserve">xperience in general </w:t>
            </w:r>
            <w:r>
              <w:rPr>
                <w:rFonts w:ascii="Arial" w:hAnsi="Arial" w:cs="Arial"/>
                <w:sz w:val="20"/>
                <w:szCs w:val="20"/>
              </w:rPr>
              <w:t xml:space="preserve">medicine </w:t>
            </w:r>
          </w:p>
          <w:p w14:paraId="72905018" w14:textId="77777777" w:rsidR="00EC1075" w:rsidRDefault="00EC1075" w:rsidP="00EC1075">
            <w:pPr>
              <w:numPr>
                <w:ilvl w:val="0"/>
                <w:numId w:val="45"/>
              </w:numPr>
              <w:rPr>
                <w:rFonts w:ascii="Arial" w:hAnsi="Arial" w:cs="Arial"/>
                <w:sz w:val="20"/>
                <w:szCs w:val="20"/>
              </w:rPr>
            </w:pPr>
            <w:r>
              <w:rPr>
                <w:rFonts w:ascii="Arial" w:hAnsi="Arial" w:cs="Arial"/>
                <w:sz w:val="20"/>
                <w:szCs w:val="20"/>
              </w:rPr>
              <w:t>Experience working in the NHS</w:t>
            </w:r>
          </w:p>
          <w:p w14:paraId="255D97FE" w14:textId="77777777" w:rsidR="00EC1075" w:rsidRPr="003E5487" w:rsidRDefault="00EC1075" w:rsidP="007F2CEE">
            <w:pPr>
              <w:ind w:left="720"/>
              <w:rPr>
                <w:rFonts w:ascii="Arial" w:hAnsi="Arial" w:cs="Arial"/>
                <w:sz w:val="20"/>
                <w:szCs w:val="20"/>
              </w:rPr>
            </w:pPr>
          </w:p>
        </w:tc>
        <w:tc>
          <w:tcPr>
            <w:tcW w:w="3348" w:type="dxa"/>
          </w:tcPr>
          <w:p w14:paraId="129CABA4" w14:textId="77777777" w:rsidR="00EC1075" w:rsidRPr="003E5487" w:rsidRDefault="00EC1075" w:rsidP="00EC1075">
            <w:pPr>
              <w:pStyle w:val="ListParagraph"/>
              <w:numPr>
                <w:ilvl w:val="0"/>
                <w:numId w:val="46"/>
              </w:numPr>
              <w:rPr>
                <w:rFonts w:ascii="Arial" w:hAnsi="Arial" w:cs="Arial"/>
                <w:sz w:val="20"/>
                <w:szCs w:val="20"/>
              </w:rPr>
            </w:pPr>
            <w:r>
              <w:rPr>
                <w:rFonts w:ascii="Arial" w:hAnsi="Arial" w:cs="Arial"/>
                <w:sz w:val="20"/>
                <w:szCs w:val="20"/>
              </w:rPr>
              <w:t xml:space="preserve">Experience in rheumatology or bone disease </w:t>
            </w:r>
          </w:p>
          <w:p w14:paraId="1F71672E" w14:textId="77777777" w:rsidR="00EC1075" w:rsidRPr="00434BAE" w:rsidRDefault="00EC1075" w:rsidP="007F2CEE">
            <w:pPr>
              <w:ind w:left="360"/>
              <w:rPr>
                <w:rFonts w:ascii="Arial" w:hAnsi="Arial" w:cs="Arial"/>
                <w:sz w:val="20"/>
                <w:szCs w:val="20"/>
              </w:rPr>
            </w:pPr>
          </w:p>
        </w:tc>
      </w:tr>
      <w:tr w:rsidR="00EC1075" w:rsidRPr="00493898" w14:paraId="444EB8EF" w14:textId="77777777" w:rsidTr="007F2CEE">
        <w:trPr>
          <w:trHeight w:val="1764"/>
        </w:trPr>
        <w:tc>
          <w:tcPr>
            <w:tcW w:w="1998" w:type="dxa"/>
          </w:tcPr>
          <w:p w14:paraId="1EC8383A" w14:textId="77777777" w:rsidR="00EC1075" w:rsidRPr="003E5487" w:rsidRDefault="00EC1075" w:rsidP="007F2CEE">
            <w:pPr>
              <w:spacing w:before="120"/>
              <w:ind w:left="360"/>
              <w:rPr>
                <w:rFonts w:ascii="Arial" w:hAnsi="Arial" w:cs="Arial"/>
                <w:b/>
                <w:sz w:val="20"/>
                <w:szCs w:val="20"/>
              </w:rPr>
            </w:pPr>
            <w:r w:rsidRPr="003E5487">
              <w:rPr>
                <w:rFonts w:ascii="Arial" w:hAnsi="Arial" w:cs="Arial"/>
                <w:b/>
                <w:sz w:val="20"/>
                <w:szCs w:val="20"/>
              </w:rPr>
              <w:t>Ability</w:t>
            </w:r>
          </w:p>
        </w:tc>
        <w:tc>
          <w:tcPr>
            <w:tcW w:w="3762" w:type="dxa"/>
          </w:tcPr>
          <w:p w14:paraId="0221DCEB" w14:textId="77777777" w:rsidR="00EC1075" w:rsidRPr="003E5487" w:rsidRDefault="00EC1075" w:rsidP="00EC1075">
            <w:pPr>
              <w:numPr>
                <w:ilvl w:val="0"/>
                <w:numId w:val="45"/>
              </w:numPr>
              <w:rPr>
                <w:rFonts w:ascii="Arial" w:hAnsi="Arial" w:cs="Arial"/>
                <w:sz w:val="20"/>
              </w:rPr>
            </w:pPr>
            <w:r w:rsidRPr="003E5487">
              <w:rPr>
                <w:rFonts w:ascii="Arial" w:hAnsi="Arial" w:cs="Arial"/>
                <w:sz w:val="20"/>
              </w:rPr>
              <w:t>Ability to apply the principles of evidence</w:t>
            </w:r>
            <w:r>
              <w:rPr>
                <w:rFonts w:ascii="Arial" w:hAnsi="Arial" w:cs="Arial"/>
                <w:sz w:val="20"/>
              </w:rPr>
              <w:t>-</w:t>
            </w:r>
            <w:r w:rsidRPr="003E5487">
              <w:rPr>
                <w:rFonts w:ascii="Arial" w:hAnsi="Arial" w:cs="Arial"/>
                <w:sz w:val="20"/>
              </w:rPr>
              <w:t>based medicine into clinical practice</w:t>
            </w:r>
          </w:p>
          <w:p w14:paraId="6824E0A9" w14:textId="77777777" w:rsidR="00EC1075" w:rsidRPr="003E5487" w:rsidRDefault="00EC1075" w:rsidP="007F2CEE">
            <w:pPr>
              <w:ind w:hanging="270"/>
              <w:rPr>
                <w:rFonts w:ascii="Arial" w:hAnsi="Arial" w:cs="Arial"/>
                <w:sz w:val="20"/>
                <w:szCs w:val="20"/>
              </w:rPr>
            </w:pPr>
          </w:p>
        </w:tc>
        <w:tc>
          <w:tcPr>
            <w:tcW w:w="3348" w:type="dxa"/>
          </w:tcPr>
          <w:p w14:paraId="69CBA390" w14:textId="77777777" w:rsidR="00EC1075" w:rsidRPr="003E5487" w:rsidRDefault="00EC1075" w:rsidP="007F2CEE">
            <w:pPr>
              <w:rPr>
                <w:rFonts w:ascii="Arial" w:hAnsi="Arial" w:cs="Arial"/>
                <w:sz w:val="20"/>
                <w:szCs w:val="20"/>
              </w:rPr>
            </w:pPr>
          </w:p>
        </w:tc>
      </w:tr>
      <w:tr w:rsidR="00EC1075" w:rsidRPr="00493898" w14:paraId="3F39EDF4" w14:textId="77777777" w:rsidTr="007F2CEE">
        <w:trPr>
          <w:trHeight w:val="396"/>
        </w:trPr>
        <w:tc>
          <w:tcPr>
            <w:tcW w:w="1998" w:type="dxa"/>
          </w:tcPr>
          <w:p w14:paraId="1B1978B3" w14:textId="77777777" w:rsidR="00EC1075" w:rsidRPr="003E5487" w:rsidRDefault="00EC1075" w:rsidP="007F2CEE">
            <w:pPr>
              <w:jc w:val="center"/>
              <w:rPr>
                <w:rFonts w:ascii="Arial" w:hAnsi="Arial" w:cs="Arial"/>
                <w:b/>
                <w:sz w:val="20"/>
                <w:szCs w:val="20"/>
              </w:rPr>
            </w:pPr>
            <w:r w:rsidRPr="003E5487">
              <w:rPr>
                <w:rFonts w:ascii="Arial" w:hAnsi="Arial" w:cs="Arial"/>
                <w:b/>
                <w:sz w:val="20"/>
                <w:szCs w:val="20"/>
              </w:rPr>
              <w:t>Academic Achievements</w:t>
            </w:r>
          </w:p>
        </w:tc>
        <w:tc>
          <w:tcPr>
            <w:tcW w:w="3762" w:type="dxa"/>
          </w:tcPr>
          <w:p w14:paraId="3B3836A1" w14:textId="77777777" w:rsidR="00EC1075" w:rsidRPr="007A3FEE" w:rsidRDefault="00EC1075" w:rsidP="00EC1075">
            <w:pPr>
              <w:pStyle w:val="ListParagraph"/>
              <w:numPr>
                <w:ilvl w:val="0"/>
                <w:numId w:val="47"/>
              </w:numPr>
              <w:ind w:left="701"/>
              <w:rPr>
                <w:rFonts w:ascii="Arial" w:hAnsi="Arial" w:cs="Arial"/>
                <w:sz w:val="20"/>
                <w:szCs w:val="20"/>
              </w:rPr>
            </w:pPr>
            <w:r w:rsidRPr="003E5487">
              <w:rPr>
                <w:rFonts w:ascii="Arial" w:hAnsi="Arial" w:cs="Arial"/>
                <w:sz w:val="20"/>
                <w:szCs w:val="20"/>
              </w:rPr>
              <w:t xml:space="preserve">Understanding and appreciation of </w:t>
            </w:r>
            <w:r>
              <w:rPr>
                <w:rFonts w:ascii="Arial" w:hAnsi="Arial" w:cs="Arial"/>
                <w:sz w:val="20"/>
                <w:szCs w:val="20"/>
              </w:rPr>
              <w:t xml:space="preserve">the </w:t>
            </w:r>
            <w:r w:rsidRPr="003E5487">
              <w:rPr>
                <w:rFonts w:ascii="Arial" w:hAnsi="Arial" w:cs="Arial"/>
                <w:sz w:val="20"/>
                <w:szCs w:val="20"/>
              </w:rPr>
              <w:t>principles and values of research</w:t>
            </w:r>
          </w:p>
        </w:tc>
        <w:tc>
          <w:tcPr>
            <w:tcW w:w="3348" w:type="dxa"/>
          </w:tcPr>
          <w:p w14:paraId="7694A2E4" w14:textId="77777777" w:rsidR="00EC1075" w:rsidRPr="003E5487" w:rsidRDefault="00EC1075" w:rsidP="00EC1075">
            <w:pPr>
              <w:pStyle w:val="ListParagraph"/>
              <w:numPr>
                <w:ilvl w:val="0"/>
                <w:numId w:val="47"/>
              </w:numPr>
              <w:ind w:left="701"/>
              <w:rPr>
                <w:rFonts w:ascii="Arial" w:hAnsi="Arial" w:cs="Arial"/>
                <w:sz w:val="20"/>
                <w:szCs w:val="20"/>
              </w:rPr>
            </w:pPr>
            <w:r>
              <w:rPr>
                <w:rFonts w:ascii="Arial" w:hAnsi="Arial" w:cs="Arial"/>
                <w:sz w:val="20"/>
                <w:szCs w:val="20"/>
              </w:rPr>
              <w:t xml:space="preserve">Research publications </w:t>
            </w:r>
          </w:p>
        </w:tc>
      </w:tr>
      <w:tr w:rsidR="00EC1075" w:rsidRPr="00493898" w14:paraId="60CCD598" w14:textId="77777777" w:rsidTr="007F2CEE">
        <w:trPr>
          <w:trHeight w:val="1170"/>
        </w:trPr>
        <w:tc>
          <w:tcPr>
            <w:tcW w:w="1998" w:type="dxa"/>
          </w:tcPr>
          <w:p w14:paraId="2C6A7D7D" w14:textId="77777777" w:rsidR="00EC1075" w:rsidRPr="003E5487" w:rsidRDefault="00EC1075" w:rsidP="007F2CEE">
            <w:pPr>
              <w:spacing w:before="120"/>
              <w:ind w:left="360"/>
              <w:rPr>
                <w:rFonts w:ascii="Arial" w:hAnsi="Arial" w:cs="Arial"/>
                <w:b/>
                <w:sz w:val="20"/>
                <w:szCs w:val="20"/>
              </w:rPr>
            </w:pPr>
            <w:r w:rsidRPr="003E5487">
              <w:rPr>
                <w:rFonts w:ascii="Arial" w:hAnsi="Arial" w:cs="Arial"/>
                <w:b/>
                <w:sz w:val="20"/>
                <w:szCs w:val="20"/>
              </w:rPr>
              <w:t>Teaching and Audit</w:t>
            </w:r>
          </w:p>
        </w:tc>
        <w:tc>
          <w:tcPr>
            <w:tcW w:w="3762" w:type="dxa"/>
          </w:tcPr>
          <w:p w14:paraId="0C5CE1B4" w14:textId="77777777" w:rsidR="00EC1075" w:rsidRPr="003E5487" w:rsidRDefault="00EC1075" w:rsidP="00EC1075">
            <w:pPr>
              <w:numPr>
                <w:ilvl w:val="0"/>
                <w:numId w:val="45"/>
              </w:numPr>
              <w:rPr>
                <w:rFonts w:ascii="Arial" w:hAnsi="Arial" w:cs="Arial"/>
                <w:sz w:val="20"/>
                <w:szCs w:val="20"/>
              </w:rPr>
            </w:pPr>
            <w:r>
              <w:rPr>
                <w:rFonts w:ascii="Arial" w:hAnsi="Arial" w:cs="Arial"/>
                <w:sz w:val="20"/>
                <w:szCs w:val="20"/>
              </w:rPr>
              <w:t>I</w:t>
            </w:r>
            <w:r w:rsidRPr="003E5487">
              <w:rPr>
                <w:rFonts w:ascii="Arial" w:hAnsi="Arial" w:cs="Arial"/>
                <w:sz w:val="20"/>
                <w:szCs w:val="20"/>
              </w:rPr>
              <w:t xml:space="preserve">nformal teaching </w:t>
            </w:r>
            <w:r>
              <w:rPr>
                <w:rFonts w:ascii="Arial" w:hAnsi="Arial" w:cs="Arial"/>
                <w:sz w:val="20"/>
                <w:szCs w:val="20"/>
              </w:rPr>
              <w:t xml:space="preserve">of </w:t>
            </w:r>
            <w:r w:rsidRPr="003E5487">
              <w:rPr>
                <w:rFonts w:ascii="Arial" w:hAnsi="Arial" w:cs="Arial"/>
                <w:sz w:val="20"/>
                <w:szCs w:val="20"/>
              </w:rPr>
              <w:t>medical students.</w:t>
            </w:r>
          </w:p>
          <w:p w14:paraId="624B8031" w14:textId="77777777" w:rsidR="00EC1075" w:rsidRPr="003E5487" w:rsidRDefault="00EC1075" w:rsidP="00EC1075">
            <w:pPr>
              <w:numPr>
                <w:ilvl w:val="0"/>
                <w:numId w:val="45"/>
              </w:numPr>
              <w:rPr>
                <w:rFonts w:ascii="Arial" w:hAnsi="Arial" w:cs="Arial"/>
                <w:sz w:val="20"/>
                <w:szCs w:val="20"/>
              </w:rPr>
            </w:pPr>
            <w:r w:rsidRPr="003E5487">
              <w:rPr>
                <w:rFonts w:ascii="Arial" w:hAnsi="Arial" w:cs="Arial"/>
                <w:sz w:val="20"/>
                <w:szCs w:val="20"/>
              </w:rPr>
              <w:t>Committed to the development of audit</w:t>
            </w:r>
          </w:p>
        </w:tc>
        <w:tc>
          <w:tcPr>
            <w:tcW w:w="3348" w:type="dxa"/>
          </w:tcPr>
          <w:p w14:paraId="0581D4C9" w14:textId="77777777" w:rsidR="00EC1075" w:rsidRPr="007A3FEE" w:rsidRDefault="00EC1075" w:rsidP="007F2CEE">
            <w:pPr>
              <w:ind w:left="360"/>
              <w:rPr>
                <w:rFonts w:ascii="Arial" w:hAnsi="Arial" w:cs="Arial"/>
                <w:sz w:val="20"/>
                <w:szCs w:val="20"/>
              </w:rPr>
            </w:pPr>
          </w:p>
        </w:tc>
      </w:tr>
      <w:tr w:rsidR="00EC1075" w:rsidRPr="00493898" w14:paraId="0D0AA9B4" w14:textId="77777777" w:rsidTr="007F2CEE">
        <w:tc>
          <w:tcPr>
            <w:tcW w:w="1998" w:type="dxa"/>
          </w:tcPr>
          <w:p w14:paraId="2D2B195D" w14:textId="77777777" w:rsidR="00EC1075" w:rsidRPr="003E5487" w:rsidRDefault="00EC1075" w:rsidP="007F2CEE">
            <w:pPr>
              <w:spacing w:before="120"/>
              <w:ind w:left="360"/>
              <w:rPr>
                <w:rFonts w:ascii="Arial" w:hAnsi="Arial" w:cs="Arial"/>
                <w:b/>
                <w:sz w:val="20"/>
                <w:szCs w:val="20"/>
              </w:rPr>
            </w:pPr>
            <w:r w:rsidRPr="003E5487">
              <w:rPr>
                <w:rFonts w:ascii="Arial" w:hAnsi="Arial" w:cs="Arial"/>
                <w:b/>
                <w:sz w:val="20"/>
                <w:szCs w:val="20"/>
              </w:rPr>
              <w:t>Motivation</w:t>
            </w:r>
          </w:p>
        </w:tc>
        <w:tc>
          <w:tcPr>
            <w:tcW w:w="3762" w:type="dxa"/>
          </w:tcPr>
          <w:p w14:paraId="6978C2E6" w14:textId="77777777" w:rsidR="00EC1075" w:rsidRPr="003E5487" w:rsidRDefault="00EC1075" w:rsidP="00EC1075">
            <w:pPr>
              <w:pStyle w:val="ListParagraph"/>
              <w:numPr>
                <w:ilvl w:val="0"/>
                <w:numId w:val="45"/>
              </w:numPr>
              <w:rPr>
                <w:rFonts w:ascii="Arial" w:hAnsi="Arial" w:cs="Arial"/>
                <w:sz w:val="20"/>
                <w:szCs w:val="20"/>
              </w:rPr>
            </w:pPr>
            <w:r w:rsidRPr="003E5487">
              <w:rPr>
                <w:rFonts w:ascii="Arial" w:hAnsi="Arial" w:cs="Arial"/>
                <w:sz w:val="20"/>
                <w:szCs w:val="20"/>
              </w:rPr>
              <w:t>Commitment to patient-focused care effective and efficient use of resources</w:t>
            </w:r>
          </w:p>
          <w:p w14:paraId="58D9E1A5" w14:textId="77777777" w:rsidR="00EC1075" w:rsidRPr="003E5487" w:rsidRDefault="00EC1075" w:rsidP="00EC1075">
            <w:pPr>
              <w:pStyle w:val="ListParagraph"/>
              <w:numPr>
                <w:ilvl w:val="0"/>
                <w:numId w:val="45"/>
              </w:numPr>
              <w:rPr>
                <w:rFonts w:ascii="Arial" w:hAnsi="Arial" w:cs="Arial"/>
                <w:sz w:val="20"/>
                <w:szCs w:val="20"/>
              </w:rPr>
            </w:pPr>
            <w:r w:rsidRPr="003E5487">
              <w:rPr>
                <w:rFonts w:ascii="Arial" w:hAnsi="Arial" w:cs="Arial"/>
                <w:sz w:val="20"/>
                <w:szCs w:val="20"/>
              </w:rPr>
              <w:t>Commitment to continuous professional development and life-long learning</w:t>
            </w:r>
          </w:p>
        </w:tc>
        <w:tc>
          <w:tcPr>
            <w:tcW w:w="3348" w:type="dxa"/>
          </w:tcPr>
          <w:p w14:paraId="39B26CF4" w14:textId="77777777" w:rsidR="00EC1075" w:rsidRPr="003E5487" w:rsidRDefault="00EC1075" w:rsidP="00EC1075">
            <w:pPr>
              <w:pStyle w:val="ListParagraph"/>
              <w:numPr>
                <w:ilvl w:val="0"/>
                <w:numId w:val="46"/>
              </w:numPr>
              <w:rPr>
                <w:rFonts w:ascii="Arial" w:hAnsi="Arial" w:cs="Arial"/>
                <w:sz w:val="20"/>
                <w:szCs w:val="20"/>
              </w:rPr>
            </w:pPr>
            <w:r w:rsidRPr="003E5487">
              <w:rPr>
                <w:rFonts w:ascii="Arial" w:hAnsi="Arial" w:cs="Arial"/>
                <w:sz w:val="20"/>
                <w:szCs w:val="20"/>
              </w:rPr>
              <w:t>Evidence of self-motivated learning to pursue independent professional excellence.</w:t>
            </w:r>
          </w:p>
        </w:tc>
      </w:tr>
      <w:tr w:rsidR="00EC1075" w:rsidRPr="00493898" w14:paraId="478A40A4" w14:textId="77777777" w:rsidTr="007F2CEE">
        <w:tc>
          <w:tcPr>
            <w:tcW w:w="1998" w:type="dxa"/>
          </w:tcPr>
          <w:p w14:paraId="6D1D28CB" w14:textId="77777777" w:rsidR="00EC1075" w:rsidRPr="003E5487" w:rsidRDefault="00EC1075" w:rsidP="007F2CEE">
            <w:pPr>
              <w:spacing w:before="120"/>
              <w:ind w:left="360"/>
              <w:rPr>
                <w:rFonts w:ascii="Arial" w:hAnsi="Arial" w:cs="Arial"/>
                <w:b/>
                <w:sz w:val="20"/>
                <w:szCs w:val="20"/>
              </w:rPr>
            </w:pPr>
            <w:r w:rsidRPr="003E5487">
              <w:rPr>
                <w:rFonts w:ascii="Arial" w:hAnsi="Arial" w:cs="Arial"/>
                <w:b/>
                <w:sz w:val="20"/>
                <w:szCs w:val="20"/>
              </w:rPr>
              <w:t>Team Working</w:t>
            </w:r>
          </w:p>
        </w:tc>
        <w:tc>
          <w:tcPr>
            <w:tcW w:w="3762" w:type="dxa"/>
          </w:tcPr>
          <w:p w14:paraId="12B2DBC0" w14:textId="77777777" w:rsidR="00EC1075" w:rsidRPr="003E5487" w:rsidRDefault="00EC1075" w:rsidP="00EC1075">
            <w:pPr>
              <w:pStyle w:val="ListParagraph"/>
              <w:numPr>
                <w:ilvl w:val="0"/>
                <w:numId w:val="45"/>
              </w:numPr>
              <w:rPr>
                <w:rFonts w:ascii="Arial" w:hAnsi="Arial" w:cs="Arial"/>
                <w:sz w:val="20"/>
                <w:szCs w:val="20"/>
              </w:rPr>
            </w:pPr>
            <w:r w:rsidRPr="003E5487">
              <w:rPr>
                <w:rFonts w:ascii="Arial" w:hAnsi="Arial" w:cs="Arial"/>
                <w:sz w:val="20"/>
                <w:szCs w:val="20"/>
              </w:rPr>
              <w:t xml:space="preserve">Ability to work in a team with colleagues within the department </w:t>
            </w:r>
          </w:p>
          <w:p w14:paraId="72A50CB8" w14:textId="77777777" w:rsidR="00EC1075" w:rsidRPr="003E5487" w:rsidRDefault="00EC1075" w:rsidP="00EC1075">
            <w:pPr>
              <w:pStyle w:val="ListParagraph"/>
              <w:numPr>
                <w:ilvl w:val="0"/>
                <w:numId w:val="45"/>
              </w:numPr>
              <w:rPr>
                <w:rFonts w:ascii="Arial" w:hAnsi="Arial" w:cs="Arial"/>
                <w:sz w:val="20"/>
                <w:szCs w:val="20"/>
              </w:rPr>
            </w:pPr>
            <w:r w:rsidRPr="003E5487">
              <w:rPr>
                <w:rFonts w:ascii="Arial" w:hAnsi="Arial" w:cs="Arial"/>
                <w:sz w:val="20"/>
                <w:szCs w:val="20"/>
              </w:rPr>
              <w:t>Ability to organise time efficiently and effectively</w:t>
            </w:r>
          </w:p>
          <w:p w14:paraId="40E5E2FC" w14:textId="77777777" w:rsidR="00EC1075" w:rsidRPr="003E5487" w:rsidRDefault="00EC1075" w:rsidP="00EC1075">
            <w:pPr>
              <w:pStyle w:val="ListParagraph"/>
              <w:numPr>
                <w:ilvl w:val="0"/>
                <w:numId w:val="45"/>
              </w:numPr>
              <w:rPr>
                <w:rFonts w:ascii="Arial" w:hAnsi="Arial" w:cs="Arial"/>
                <w:sz w:val="20"/>
                <w:szCs w:val="20"/>
              </w:rPr>
            </w:pPr>
            <w:r w:rsidRPr="003E5487">
              <w:rPr>
                <w:rFonts w:ascii="Arial" w:hAnsi="Arial" w:cs="Arial"/>
                <w:sz w:val="20"/>
                <w:szCs w:val="20"/>
              </w:rPr>
              <w:t>Reliability and well-developed communication skills</w:t>
            </w:r>
          </w:p>
        </w:tc>
        <w:tc>
          <w:tcPr>
            <w:tcW w:w="3348" w:type="dxa"/>
          </w:tcPr>
          <w:p w14:paraId="4E41A601" w14:textId="77777777" w:rsidR="00EC1075" w:rsidRPr="003E5487" w:rsidRDefault="00EC1075" w:rsidP="007F2CEE">
            <w:pPr>
              <w:pStyle w:val="ListParagraph"/>
              <w:rPr>
                <w:rFonts w:ascii="Arial" w:hAnsi="Arial" w:cs="Arial"/>
                <w:sz w:val="20"/>
                <w:szCs w:val="20"/>
              </w:rPr>
            </w:pPr>
          </w:p>
        </w:tc>
      </w:tr>
      <w:tr w:rsidR="00EC1075" w:rsidRPr="00493898" w14:paraId="54DF5415" w14:textId="77777777" w:rsidTr="007F2CEE">
        <w:tc>
          <w:tcPr>
            <w:tcW w:w="1998" w:type="dxa"/>
          </w:tcPr>
          <w:p w14:paraId="1DDEA9F9" w14:textId="77777777" w:rsidR="00EC1075" w:rsidRPr="003E5487" w:rsidRDefault="00EC1075" w:rsidP="007F2CEE">
            <w:pPr>
              <w:pStyle w:val="Heading1"/>
              <w:numPr>
                <w:ilvl w:val="0"/>
                <w:numId w:val="0"/>
              </w:numPr>
              <w:spacing w:before="120" w:after="0"/>
              <w:ind w:left="360"/>
              <w:rPr>
                <w:rFonts w:eastAsia="Arial Unicode MS"/>
              </w:rPr>
            </w:pPr>
            <w:r w:rsidRPr="003E5487">
              <w:t>Circumstances of Job</w:t>
            </w:r>
          </w:p>
        </w:tc>
        <w:tc>
          <w:tcPr>
            <w:tcW w:w="3762" w:type="dxa"/>
          </w:tcPr>
          <w:p w14:paraId="022B797F" w14:textId="77777777" w:rsidR="00EC1075" w:rsidRDefault="00EC1075" w:rsidP="00EC1075">
            <w:pPr>
              <w:pStyle w:val="ListParagraph"/>
              <w:numPr>
                <w:ilvl w:val="0"/>
                <w:numId w:val="45"/>
              </w:numPr>
              <w:rPr>
                <w:rFonts w:ascii="Arial" w:hAnsi="Arial" w:cs="Arial"/>
                <w:sz w:val="20"/>
                <w:szCs w:val="20"/>
              </w:rPr>
            </w:pPr>
            <w:r w:rsidRPr="003E5487">
              <w:rPr>
                <w:rFonts w:ascii="Arial" w:hAnsi="Arial" w:cs="Arial"/>
                <w:sz w:val="20"/>
                <w:szCs w:val="20"/>
              </w:rPr>
              <w:t xml:space="preserve">Required to work at any of NHS Lothian’s sites </w:t>
            </w:r>
          </w:p>
          <w:p w14:paraId="58E0ADEA" w14:textId="77777777" w:rsidR="00EC1075" w:rsidRPr="007F2CEE" w:rsidRDefault="00EC1075" w:rsidP="00EC1075">
            <w:pPr>
              <w:pStyle w:val="ListParagraph"/>
              <w:numPr>
                <w:ilvl w:val="0"/>
                <w:numId w:val="45"/>
              </w:numPr>
              <w:rPr>
                <w:rFonts w:ascii="Arial" w:hAnsi="Arial" w:cs="Arial"/>
                <w:b/>
                <w:sz w:val="20"/>
                <w:szCs w:val="20"/>
              </w:rPr>
            </w:pPr>
            <w:r w:rsidRPr="007F2CEE">
              <w:rPr>
                <w:rFonts w:ascii="Arial" w:hAnsi="Arial" w:cs="Arial"/>
                <w:b/>
                <w:sz w:val="20"/>
                <w:szCs w:val="20"/>
              </w:rPr>
              <w:t>Should be able to take up post asap once offered</w:t>
            </w:r>
          </w:p>
        </w:tc>
        <w:tc>
          <w:tcPr>
            <w:tcW w:w="3348" w:type="dxa"/>
          </w:tcPr>
          <w:p w14:paraId="3E7CCD5E" w14:textId="77777777" w:rsidR="00EC1075" w:rsidRPr="003E5487" w:rsidRDefault="00EC1075" w:rsidP="007F2CEE">
            <w:pPr>
              <w:pStyle w:val="ListParagraph"/>
              <w:spacing w:before="120" w:after="120"/>
              <w:rPr>
                <w:rFonts w:ascii="Arial" w:hAnsi="Arial" w:cs="Arial"/>
                <w:sz w:val="20"/>
                <w:szCs w:val="20"/>
              </w:rPr>
            </w:pPr>
          </w:p>
        </w:tc>
      </w:tr>
    </w:tbl>
    <w:p w14:paraId="16A987AB" w14:textId="77777777" w:rsidR="00EC1075" w:rsidRDefault="00EC1075" w:rsidP="00EC1075">
      <w:pPr>
        <w:rPr>
          <w:rFonts w:ascii="Arial" w:hAnsi="Arial" w:cs="Arial"/>
        </w:rPr>
      </w:pPr>
    </w:p>
    <w:p w14:paraId="00C65D07" w14:textId="77777777" w:rsidR="00EC1075" w:rsidRDefault="00EC1075" w:rsidP="00EC107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EC1075" w:rsidRPr="00493898" w14:paraId="6ACC184C" w14:textId="77777777" w:rsidTr="007F2CEE">
        <w:trPr>
          <w:trHeight w:val="457"/>
        </w:trPr>
        <w:tc>
          <w:tcPr>
            <w:tcW w:w="9000" w:type="dxa"/>
            <w:shd w:val="clear" w:color="auto" w:fill="00B0F0"/>
            <w:vAlign w:val="center"/>
          </w:tcPr>
          <w:p w14:paraId="54EB87F8" w14:textId="77777777" w:rsidR="00EC1075" w:rsidRPr="00493898" w:rsidRDefault="00EC1075" w:rsidP="007F2CEE">
            <w:pPr>
              <w:rPr>
                <w:rFonts w:ascii="Arial" w:hAnsi="Arial" w:cs="Arial"/>
              </w:rPr>
            </w:pPr>
            <w:r w:rsidRPr="00493898">
              <w:rPr>
                <w:rFonts w:ascii="Arial" w:hAnsi="Arial" w:cs="Arial"/>
                <w:b/>
              </w:rPr>
              <w:t>Section 2:</w:t>
            </w:r>
            <w:r w:rsidRPr="00493898">
              <w:rPr>
                <w:rFonts w:ascii="Arial" w:hAnsi="Arial" w:cs="Arial"/>
                <w:b/>
              </w:rPr>
              <w:tab/>
              <w:t>Introduction to Appointment</w:t>
            </w:r>
          </w:p>
        </w:tc>
      </w:tr>
    </w:tbl>
    <w:p w14:paraId="32CD13CC" w14:textId="77777777" w:rsidR="00EC1075" w:rsidRPr="00F13A0D" w:rsidRDefault="00EC1075" w:rsidP="00EC1075">
      <w:pPr>
        <w:rPr>
          <w:rFonts w:ascii="Arial" w:hAnsi="Arial" w:cs="Arial"/>
        </w:rPr>
      </w:pPr>
    </w:p>
    <w:p w14:paraId="007D3A14" w14:textId="77777777" w:rsidR="00EC1075" w:rsidRPr="00A967B8" w:rsidRDefault="00EC1075" w:rsidP="00EC1075">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ab/>
        <w:t xml:space="preserve">Locum Appointment for Service (LAS) </w:t>
      </w:r>
    </w:p>
    <w:p w14:paraId="5F29B0E2" w14:textId="77777777" w:rsidR="00EC1075" w:rsidRPr="00F13A0D" w:rsidRDefault="00EC1075" w:rsidP="00EC1075">
      <w:pPr>
        <w:rPr>
          <w:rFonts w:ascii="Arial" w:hAnsi="Arial" w:cs="Arial"/>
        </w:rPr>
      </w:pPr>
    </w:p>
    <w:p w14:paraId="5D73C0F7" w14:textId="77777777" w:rsidR="00EC1075" w:rsidRPr="00A967B8" w:rsidRDefault="00EC1075" w:rsidP="00EC1075">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ab/>
        <w:t>Rheumatology Department</w:t>
      </w:r>
    </w:p>
    <w:p w14:paraId="3CBEBA7E" w14:textId="77777777" w:rsidR="00EC1075" w:rsidRPr="00F13A0D" w:rsidRDefault="00EC1075" w:rsidP="00EC1075">
      <w:pPr>
        <w:rPr>
          <w:rFonts w:ascii="Arial" w:hAnsi="Arial" w:cs="Arial"/>
        </w:rPr>
      </w:pPr>
    </w:p>
    <w:p w14:paraId="7C0549CA" w14:textId="77777777" w:rsidR="00EC1075" w:rsidRPr="00A967B8" w:rsidRDefault="00EC1075" w:rsidP="00EC1075">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r>
      <w:r>
        <w:rPr>
          <w:rFonts w:ascii="Arial" w:hAnsi="Arial" w:cs="Arial"/>
          <w:b/>
        </w:rPr>
        <w:tab/>
        <w:t>Western General Hospital</w:t>
      </w:r>
    </w:p>
    <w:p w14:paraId="71ECB84D" w14:textId="77777777" w:rsidR="00EC1075" w:rsidRPr="00F13A0D" w:rsidRDefault="00EC1075" w:rsidP="00EC1075">
      <w:pPr>
        <w:rPr>
          <w:rFonts w:ascii="Arial" w:hAnsi="Arial" w:cs="Arial"/>
        </w:rPr>
      </w:pPr>
    </w:p>
    <w:p w14:paraId="21674DCC" w14:textId="77777777" w:rsidR="00EC1075" w:rsidRPr="002E365A" w:rsidRDefault="00EC1075" w:rsidP="00EC1075">
      <w:pPr>
        <w:rPr>
          <w:rFonts w:ascii="Arial" w:hAnsi="Arial" w:cs="Arial"/>
        </w:rPr>
      </w:pPr>
    </w:p>
    <w:p w14:paraId="13204D46" w14:textId="77777777" w:rsidR="00EC1075" w:rsidRPr="0080582A" w:rsidRDefault="00EC1075" w:rsidP="00EC1075">
      <w:pPr>
        <w:rPr>
          <w:rFonts w:ascii="Arial" w:hAnsi="Arial" w:cs="Arial"/>
          <w:b/>
        </w:rPr>
      </w:pPr>
      <w:r w:rsidRPr="0080582A">
        <w:rPr>
          <w:rFonts w:ascii="Arial" w:hAnsi="Arial" w:cs="Arial"/>
          <w:b/>
        </w:rPr>
        <w:t>Post Summary:</w:t>
      </w:r>
      <w:r w:rsidRPr="0080582A">
        <w:rPr>
          <w:rFonts w:ascii="Arial" w:hAnsi="Arial" w:cs="Arial"/>
          <w:b/>
        </w:rPr>
        <w:tab/>
      </w:r>
    </w:p>
    <w:p w14:paraId="594138D1" w14:textId="77777777" w:rsidR="00EC1075" w:rsidRPr="0080582A" w:rsidRDefault="00EC1075" w:rsidP="00EC1075">
      <w:pPr>
        <w:ind w:left="357"/>
        <w:rPr>
          <w:rFonts w:ascii="Arial" w:hAnsi="Arial" w:cs="Arial"/>
          <w:b/>
        </w:rPr>
      </w:pPr>
    </w:p>
    <w:p w14:paraId="362D8138" w14:textId="77777777" w:rsidR="00EC1075" w:rsidRPr="0080582A" w:rsidRDefault="00EC1075" w:rsidP="00EC1075">
      <w:pPr>
        <w:pStyle w:val="BodyTextIndent"/>
        <w:ind w:left="0"/>
        <w:jc w:val="both"/>
        <w:rPr>
          <w:rFonts w:ascii="Arial" w:hAnsi="Arial" w:cs="Arial"/>
        </w:rPr>
      </w:pPr>
      <w:r w:rsidRPr="0080582A">
        <w:rPr>
          <w:rFonts w:ascii="Arial" w:hAnsi="Arial" w:cs="Arial"/>
        </w:rPr>
        <w:t xml:space="preserve">This is a </w:t>
      </w:r>
      <w:r>
        <w:rPr>
          <w:rFonts w:ascii="Arial" w:hAnsi="Arial" w:cs="Arial"/>
        </w:rPr>
        <w:t xml:space="preserve">temporary post </w:t>
      </w:r>
      <w:r w:rsidRPr="0080582A">
        <w:rPr>
          <w:rFonts w:ascii="Arial" w:hAnsi="Arial" w:cs="Arial"/>
        </w:rPr>
        <w:t>which has become avail</w:t>
      </w:r>
      <w:r>
        <w:rPr>
          <w:rFonts w:ascii="Arial" w:hAnsi="Arial" w:cs="Arial"/>
        </w:rPr>
        <w:t xml:space="preserve">able as the result of one of a vacancy that has come up covering maternity leave. </w:t>
      </w:r>
      <w:r w:rsidRPr="0080582A">
        <w:rPr>
          <w:rFonts w:ascii="Arial" w:hAnsi="Arial" w:cs="Arial"/>
        </w:rPr>
        <w:t xml:space="preserve">The post is available </w:t>
      </w:r>
      <w:r>
        <w:rPr>
          <w:rFonts w:ascii="Arial" w:hAnsi="Arial" w:cs="Arial"/>
        </w:rPr>
        <w:t>for a 15 month period starting from May 1</w:t>
      </w:r>
      <w:r w:rsidRPr="00040708">
        <w:rPr>
          <w:rFonts w:ascii="Arial" w:hAnsi="Arial" w:cs="Arial"/>
          <w:vertAlign w:val="superscript"/>
        </w:rPr>
        <w:t>st</w:t>
      </w:r>
      <w:r>
        <w:rPr>
          <w:rFonts w:ascii="Arial" w:hAnsi="Arial" w:cs="Arial"/>
        </w:rPr>
        <w:t xml:space="preserve"> 2024</w:t>
      </w:r>
      <w:r w:rsidRPr="0080582A">
        <w:rPr>
          <w:rFonts w:ascii="Arial" w:hAnsi="Arial" w:cs="Arial"/>
        </w:rPr>
        <w:t xml:space="preserve">. While the post does not involve an out-of-hours commitment, the post-holder will be expected to take part in a rota in which </w:t>
      </w:r>
      <w:r>
        <w:rPr>
          <w:rFonts w:ascii="Arial" w:hAnsi="Arial" w:cs="Arial"/>
        </w:rPr>
        <w:t xml:space="preserve">middle grade doctors </w:t>
      </w:r>
      <w:r w:rsidRPr="0080582A">
        <w:rPr>
          <w:rFonts w:ascii="Arial" w:hAnsi="Arial" w:cs="Arial"/>
        </w:rPr>
        <w:t>are responsible for referrals and ward work during normal working hours and on a Saturday and Sunday morning</w:t>
      </w:r>
      <w:r>
        <w:rPr>
          <w:rFonts w:ascii="Arial" w:hAnsi="Arial" w:cs="Arial"/>
        </w:rPr>
        <w:t xml:space="preserve"> on a 1 week in 5  basis. </w:t>
      </w:r>
    </w:p>
    <w:p w14:paraId="0AC30C47" w14:textId="77777777" w:rsidR="00EC1075" w:rsidRPr="0080582A" w:rsidRDefault="00EC1075" w:rsidP="00EC1075">
      <w:pPr>
        <w:pStyle w:val="BodyText"/>
        <w:rPr>
          <w:rFonts w:ascii="Arial" w:hAnsi="Arial" w:cs="Arial"/>
        </w:rPr>
      </w:pPr>
    </w:p>
    <w:p w14:paraId="77BAA57B" w14:textId="77777777" w:rsidR="00EC1075" w:rsidRPr="0080582A" w:rsidRDefault="00EC1075" w:rsidP="00EC1075">
      <w:pPr>
        <w:pStyle w:val="BodyText"/>
        <w:rPr>
          <w:rFonts w:ascii="Arial" w:hAnsi="Arial" w:cs="Arial"/>
        </w:rPr>
      </w:pPr>
      <w:r w:rsidRPr="0080582A">
        <w:rPr>
          <w:rFonts w:ascii="Arial" w:hAnsi="Arial" w:cs="Arial"/>
        </w:rPr>
        <w:t>The main remit will be to contribute to the general rheumatology service</w:t>
      </w:r>
      <w:r>
        <w:rPr>
          <w:rFonts w:ascii="Arial" w:hAnsi="Arial" w:cs="Arial"/>
        </w:rPr>
        <w:t xml:space="preserve">. </w:t>
      </w:r>
      <w:r w:rsidRPr="0080582A">
        <w:rPr>
          <w:rFonts w:ascii="Arial" w:hAnsi="Arial" w:cs="Arial"/>
        </w:rPr>
        <w:t>The unit benefits from excellent relationships with colleagues in many specialties within a university teaching hospital environment.</w:t>
      </w:r>
      <w:r>
        <w:rPr>
          <w:rFonts w:ascii="Arial" w:hAnsi="Arial" w:cs="Arial"/>
        </w:rPr>
        <w:t xml:space="preserve"> The department has a strong focus on clinical research..</w:t>
      </w:r>
    </w:p>
    <w:p w14:paraId="4E6B4789" w14:textId="77777777" w:rsidR="00EC1075" w:rsidRPr="0080582A" w:rsidRDefault="00EC1075" w:rsidP="00EC1075">
      <w:pPr>
        <w:rPr>
          <w:rFonts w:ascii="Arial" w:hAnsi="Arial" w:cs="Arial"/>
        </w:rPr>
      </w:pPr>
      <w:r w:rsidRPr="0080582A">
        <w:rPr>
          <w:rFonts w:ascii="Arial" w:hAnsi="Arial" w:cs="Arial"/>
        </w:rPr>
        <w:t xml:space="preserve">The post will be based at the Western General Hospital in North Edinburgh. </w:t>
      </w:r>
      <w:r>
        <w:rPr>
          <w:rFonts w:ascii="Arial" w:hAnsi="Arial" w:cs="Arial"/>
        </w:rPr>
        <w:t>T</w:t>
      </w:r>
      <w:r w:rsidRPr="0080582A">
        <w:rPr>
          <w:rFonts w:ascii="Arial" w:hAnsi="Arial" w:cs="Arial"/>
        </w:rPr>
        <w:t xml:space="preserve">he post holder </w:t>
      </w:r>
      <w:r>
        <w:rPr>
          <w:rFonts w:ascii="Arial" w:hAnsi="Arial" w:cs="Arial"/>
        </w:rPr>
        <w:t>may also be required to</w:t>
      </w:r>
      <w:r w:rsidRPr="0080582A">
        <w:rPr>
          <w:rFonts w:ascii="Arial" w:hAnsi="Arial" w:cs="Arial"/>
        </w:rPr>
        <w:t xml:space="preserve"> undertake clinics at St John’s Hospital, Livingston</w:t>
      </w:r>
      <w:r>
        <w:rPr>
          <w:rFonts w:ascii="Arial" w:hAnsi="Arial" w:cs="Arial"/>
        </w:rPr>
        <w:t xml:space="preserve">, East Lothian Community Hospital, Haddington or other </w:t>
      </w:r>
      <w:r w:rsidRPr="0080582A">
        <w:rPr>
          <w:rFonts w:ascii="Arial" w:hAnsi="Arial" w:cs="Arial"/>
        </w:rPr>
        <w:t xml:space="preserve">areas of NHS Lothian in the future depending on the development of Rheumatology services. </w:t>
      </w:r>
    </w:p>
    <w:p w14:paraId="04A42352" w14:textId="77777777" w:rsidR="00EC1075" w:rsidRPr="0080582A" w:rsidRDefault="00EC1075" w:rsidP="00EC1075">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EC1075" w:rsidRPr="00493898" w14:paraId="19F374EB" w14:textId="77777777" w:rsidTr="007F2CEE">
        <w:trPr>
          <w:trHeight w:val="493"/>
        </w:trPr>
        <w:tc>
          <w:tcPr>
            <w:tcW w:w="9021" w:type="dxa"/>
            <w:shd w:val="clear" w:color="auto" w:fill="00B0F0"/>
            <w:vAlign w:val="center"/>
          </w:tcPr>
          <w:p w14:paraId="27EBBE62" w14:textId="77777777" w:rsidR="00EC1075" w:rsidRPr="00493898" w:rsidRDefault="00EC1075" w:rsidP="007F2CEE">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2BD92181" w14:textId="77777777" w:rsidR="00EC1075" w:rsidRDefault="00EC1075" w:rsidP="00EC1075">
      <w:pPr>
        <w:jc w:val="both"/>
        <w:rPr>
          <w:rFonts w:ascii="Arial" w:hAnsi="Arial" w:cs="Arial"/>
        </w:rPr>
      </w:pPr>
    </w:p>
    <w:p w14:paraId="43E72C4D" w14:textId="77777777" w:rsidR="00EC1075" w:rsidRDefault="00EC1075" w:rsidP="00EC1075">
      <w:pPr>
        <w:jc w:val="both"/>
        <w:rPr>
          <w:rFonts w:ascii="Arial" w:hAnsi="Arial" w:cs="Arial"/>
        </w:rPr>
      </w:pPr>
      <w:r w:rsidRPr="00AB5EFC">
        <w:rPr>
          <w:rFonts w:ascii="Arial" w:hAnsi="Arial" w:cs="Arial"/>
        </w:rPr>
        <w:t xml:space="preserve">The Rheumatology Services for Lothian currently </w:t>
      </w:r>
      <w:r>
        <w:rPr>
          <w:rFonts w:ascii="Arial" w:hAnsi="Arial" w:cs="Arial"/>
        </w:rPr>
        <w:t>comprises 8</w:t>
      </w:r>
      <w:r w:rsidRPr="00AB5EFC">
        <w:rPr>
          <w:rFonts w:ascii="Arial" w:hAnsi="Arial" w:cs="Arial"/>
        </w:rPr>
        <w:t xml:space="preserve"> NHS Consultants and 3 Academic Consultants.</w:t>
      </w:r>
      <w:r>
        <w:rPr>
          <w:rFonts w:ascii="Arial" w:hAnsi="Arial" w:cs="Arial"/>
        </w:rPr>
        <w:t xml:space="preserve"> Typically, the department has five trainees in rheumatology and a FY2 doctor.  There are two specialist rheumatology pharmacists, five rheumatology specialist nurses and two osteoporosis specialist nurses. Consultants currently in the department and their specialist interests and specialist clinics are listed below</w:t>
      </w:r>
    </w:p>
    <w:p w14:paraId="169B6908" w14:textId="77777777" w:rsidR="00EC1075" w:rsidRDefault="00EC1075" w:rsidP="00EC1075">
      <w:pPr>
        <w:jc w:val="both"/>
        <w:rPr>
          <w:rFonts w:ascii="Arial" w:hAnsi="Arial" w:cs="Arial"/>
        </w:rPr>
      </w:pPr>
    </w:p>
    <w:tbl>
      <w:tblPr>
        <w:tblStyle w:val="TableGrid"/>
        <w:tblW w:w="0" w:type="auto"/>
        <w:tblLook w:val="04A0" w:firstRow="1" w:lastRow="0" w:firstColumn="1" w:lastColumn="0" w:noHBand="0" w:noVBand="1"/>
      </w:tblPr>
      <w:tblGrid>
        <w:gridCol w:w="3227"/>
        <w:gridCol w:w="5789"/>
      </w:tblGrid>
      <w:tr w:rsidR="00EC1075" w14:paraId="782B239A" w14:textId="77777777" w:rsidTr="007F2CEE">
        <w:tc>
          <w:tcPr>
            <w:tcW w:w="3227" w:type="dxa"/>
          </w:tcPr>
          <w:p w14:paraId="63191053" w14:textId="77777777" w:rsidR="00EC1075" w:rsidRDefault="00EC1075" w:rsidP="007F2CEE">
            <w:pPr>
              <w:jc w:val="both"/>
              <w:rPr>
                <w:rFonts w:ascii="Arial" w:hAnsi="Arial" w:cs="Arial"/>
              </w:rPr>
            </w:pPr>
            <w:r>
              <w:rPr>
                <w:rFonts w:ascii="Arial" w:hAnsi="Arial" w:cs="Arial"/>
              </w:rPr>
              <w:t>Consultant</w:t>
            </w:r>
          </w:p>
        </w:tc>
        <w:tc>
          <w:tcPr>
            <w:tcW w:w="5789" w:type="dxa"/>
          </w:tcPr>
          <w:p w14:paraId="539437BD" w14:textId="77777777" w:rsidR="00EC1075" w:rsidRDefault="00EC1075" w:rsidP="007F2CEE">
            <w:pPr>
              <w:jc w:val="both"/>
              <w:rPr>
                <w:rFonts w:ascii="Arial" w:hAnsi="Arial" w:cs="Arial"/>
              </w:rPr>
            </w:pPr>
            <w:r>
              <w:rPr>
                <w:rFonts w:ascii="Arial" w:hAnsi="Arial" w:cs="Arial"/>
              </w:rPr>
              <w:t>Interest / specialist clinics</w:t>
            </w:r>
          </w:p>
        </w:tc>
      </w:tr>
      <w:tr w:rsidR="00EC1075" w14:paraId="48E6764C" w14:textId="77777777" w:rsidTr="007F2CEE">
        <w:trPr>
          <w:trHeight w:val="353"/>
        </w:trPr>
        <w:tc>
          <w:tcPr>
            <w:tcW w:w="3227" w:type="dxa"/>
          </w:tcPr>
          <w:p w14:paraId="2A01B1E6" w14:textId="77777777" w:rsidR="00EC1075" w:rsidRDefault="00EC1075" w:rsidP="007F2CEE">
            <w:pPr>
              <w:rPr>
                <w:rFonts w:ascii="Arial" w:hAnsi="Arial" w:cs="Arial"/>
              </w:rPr>
            </w:pPr>
            <w:r>
              <w:rPr>
                <w:rFonts w:ascii="Arial" w:hAnsi="Arial" w:cs="Arial"/>
              </w:rPr>
              <w:t>Dr Stephen Boyle</w:t>
            </w:r>
          </w:p>
        </w:tc>
        <w:tc>
          <w:tcPr>
            <w:tcW w:w="5789" w:type="dxa"/>
          </w:tcPr>
          <w:p w14:paraId="1E128E36" w14:textId="77777777" w:rsidR="00EC1075" w:rsidRDefault="00EC1075" w:rsidP="007F2CEE">
            <w:pPr>
              <w:rPr>
                <w:rFonts w:ascii="Arial" w:hAnsi="Arial" w:cs="Arial"/>
              </w:rPr>
            </w:pPr>
            <w:r w:rsidRPr="00E614AE">
              <w:rPr>
                <w:rFonts w:ascii="Arial" w:hAnsi="Arial" w:cs="Arial"/>
              </w:rPr>
              <w:t>General rheumatology,</w:t>
            </w:r>
            <w:r>
              <w:rPr>
                <w:rFonts w:ascii="Arial" w:hAnsi="Arial" w:cs="Arial"/>
              </w:rPr>
              <w:t xml:space="preserve"> psoriatic arthritis, transition clinic</w:t>
            </w:r>
          </w:p>
        </w:tc>
      </w:tr>
      <w:tr w:rsidR="00EC1075" w14:paraId="0AAC8A75" w14:textId="77777777" w:rsidTr="007F2CEE">
        <w:tc>
          <w:tcPr>
            <w:tcW w:w="3227" w:type="dxa"/>
          </w:tcPr>
          <w:p w14:paraId="4C5522CA" w14:textId="77777777" w:rsidR="00EC1075" w:rsidRPr="00AE2D55" w:rsidRDefault="00EC1075" w:rsidP="007F2CEE">
            <w:pPr>
              <w:jc w:val="both"/>
              <w:rPr>
                <w:rFonts w:ascii="Arial" w:hAnsi="Arial" w:cs="Arial"/>
              </w:rPr>
            </w:pPr>
            <w:r>
              <w:rPr>
                <w:rFonts w:ascii="Arial" w:hAnsi="Arial" w:cs="Arial"/>
              </w:rPr>
              <w:t>Dr Hema Bhat</w:t>
            </w:r>
          </w:p>
        </w:tc>
        <w:tc>
          <w:tcPr>
            <w:tcW w:w="5789" w:type="dxa"/>
          </w:tcPr>
          <w:p w14:paraId="79248FC6" w14:textId="77777777" w:rsidR="00EC1075" w:rsidRPr="00AE2D55" w:rsidRDefault="00EC1075" w:rsidP="007F2CEE">
            <w:pPr>
              <w:jc w:val="both"/>
              <w:rPr>
                <w:rFonts w:ascii="Arial" w:hAnsi="Arial" w:cs="Arial"/>
              </w:rPr>
            </w:pPr>
            <w:r w:rsidRPr="00AE2D55">
              <w:rPr>
                <w:rFonts w:ascii="Arial" w:hAnsi="Arial" w:cs="Arial"/>
              </w:rPr>
              <w:t>General rheumatology</w:t>
            </w:r>
          </w:p>
        </w:tc>
      </w:tr>
      <w:tr w:rsidR="00EC1075" w14:paraId="08E4D932" w14:textId="77777777" w:rsidTr="007F2CEE">
        <w:tc>
          <w:tcPr>
            <w:tcW w:w="3227" w:type="dxa"/>
          </w:tcPr>
          <w:p w14:paraId="184850CC" w14:textId="77777777" w:rsidR="00EC1075" w:rsidRDefault="00EC1075" w:rsidP="007F2CEE">
            <w:pPr>
              <w:jc w:val="both"/>
              <w:rPr>
                <w:rFonts w:ascii="Arial" w:hAnsi="Arial" w:cs="Arial"/>
              </w:rPr>
            </w:pPr>
            <w:r w:rsidRPr="00AE2D55">
              <w:rPr>
                <w:rFonts w:ascii="Arial" w:hAnsi="Arial" w:cs="Arial"/>
              </w:rPr>
              <w:t xml:space="preserve">Dr </w:t>
            </w:r>
            <w:r>
              <w:rPr>
                <w:rFonts w:ascii="Arial" w:hAnsi="Arial" w:cs="Arial"/>
              </w:rPr>
              <w:t>Barbara Hauser</w:t>
            </w:r>
          </w:p>
        </w:tc>
        <w:tc>
          <w:tcPr>
            <w:tcW w:w="5789" w:type="dxa"/>
          </w:tcPr>
          <w:p w14:paraId="29504E9E" w14:textId="77777777" w:rsidR="00EC1075" w:rsidRDefault="00EC1075" w:rsidP="007F2CEE">
            <w:pPr>
              <w:jc w:val="both"/>
              <w:rPr>
                <w:rFonts w:ascii="Arial" w:hAnsi="Arial" w:cs="Arial"/>
              </w:rPr>
            </w:pPr>
            <w:r w:rsidRPr="00AE2D55">
              <w:rPr>
                <w:rFonts w:ascii="Arial" w:hAnsi="Arial" w:cs="Arial"/>
              </w:rPr>
              <w:t>General rheumatology</w:t>
            </w:r>
            <w:r>
              <w:rPr>
                <w:rFonts w:ascii="Arial" w:hAnsi="Arial" w:cs="Arial"/>
              </w:rPr>
              <w:t>, bone disease</w:t>
            </w:r>
          </w:p>
        </w:tc>
      </w:tr>
      <w:tr w:rsidR="00EC1075" w14:paraId="52AB4AD7" w14:textId="77777777" w:rsidTr="007F2CEE">
        <w:tc>
          <w:tcPr>
            <w:tcW w:w="3227" w:type="dxa"/>
          </w:tcPr>
          <w:p w14:paraId="4E6D05D1" w14:textId="77777777" w:rsidR="00EC1075" w:rsidRPr="00A91354" w:rsidRDefault="00EC1075" w:rsidP="007F2CEE">
            <w:pPr>
              <w:jc w:val="both"/>
              <w:rPr>
                <w:rFonts w:ascii="Arial" w:hAnsi="Arial" w:cs="Arial"/>
              </w:rPr>
            </w:pPr>
            <w:r>
              <w:rPr>
                <w:rFonts w:ascii="Arial" w:hAnsi="Arial" w:cs="Arial"/>
              </w:rPr>
              <w:t>Dr Annamarie Horne</w:t>
            </w:r>
          </w:p>
        </w:tc>
        <w:tc>
          <w:tcPr>
            <w:tcW w:w="5789" w:type="dxa"/>
          </w:tcPr>
          <w:p w14:paraId="4784F4AC" w14:textId="77777777" w:rsidR="00EC1075" w:rsidRPr="00A91354" w:rsidRDefault="00EC1075" w:rsidP="007F2CEE">
            <w:pPr>
              <w:jc w:val="both"/>
              <w:rPr>
                <w:rFonts w:ascii="Arial" w:hAnsi="Arial" w:cs="Arial"/>
              </w:rPr>
            </w:pPr>
            <w:r w:rsidRPr="00AE2D55">
              <w:rPr>
                <w:rFonts w:ascii="Arial" w:hAnsi="Arial" w:cs="Arial"/>
              </w:rPr>
              <w:t>General rheumatology</w:t>
            </w:r>
            <w:r>
              <w:rPr>
                <w:rFonts w:ascii="Arial" w:hAnsi="Arial" w:cs="Arial"/>
              </w:rPr>
              <w:t>, bone disease</w:t>
            </w:r>
          </w:p>
        </w:tc>
      </w:tr>
      <w:tr w:rsidR="00EC1075" w14:paraId="143EAADD" w14:textId="77777777" w:rsidTr="007F2CEE">
        <w:tc>
          <w:tcPr>
            <w:tcW w:w="3227" w:type="dxa"/>
          </w:tcPr>
          <w:p w14:paraId="10630A93" w14:textId="77777777" w:rsidR="00EC1075" w:rsidRDefault="00EC1075" w:rsidP="007F2CEE">
            <w:pPr>
              <w:jc w:val="both"/>
              <w:rPr>
                <w:rFonts w:ascii="Arial" w:hAnsi="Arial" w:cs="Arial"/>
              </w:rPr>
            </w:pPr>
            <w:r w:rsidRPr="00900D77">
              <w:rPr>
                <w:rFonts w:ascii="Arial" w:hAnsi="Arial" w:cs="Arial"/>
              </w:rPr>
              <w:t xml:space="preserve">Dr </w:t>
            </w:r>
            <w:r>
              <w:rPr>
                <w:rFonts w:ascii="Arial" w:hAnsi="Arial" w:cs="Arial"/>
              </w:rPr>
              <w:t xml:space="preserve">Jay Golla </w:t>
            </w:r>
          </w:p>
        </w:tc>
        <w:tc>
          <w:tcPr>
            <w:tcW w:w="5789" w:type="dxa"/>
          </w:tcPr>
          <w:p w14:paraId="42997588" w14:textId="77777777" w:rsidR="00EC1075" w:rsidRDefault="00EC1075" w:rsidP="007F2CEE">
            <w:pPr>
              <w:jc w:val="both"/>
              <w:rPr>
                <w:rFonts w:ascii="Arial" w:hAnsi="Arial" w:cs="Arial"/>
              </w:rPr>
            </w:pPr>
            <w:r w:rsidRPr="00900D77">
              <w:rPr>
                <w:rFonts w:ascii="Arial" w:hAnsi="Arial" w:cs="Arial"/>
              </w:rPr>
              <w:t>General rheumatology</w:t>
            </w:r>
          </w:p>
        </w:tc>
      </w:tr>
      <w:tr w:rsidR="00EC1075" w14:paraId="5D3C71CA" w14:textId="77777777" w:rsidTr="007F2CEE">
        <w:tc>
          <w:tcPr>
            <w:tcW w:w="3227" w:type="dxa"/>
          </w:tcPr>
          <w:p w14:paraId="432DAC90" w14:textId="77777777" w:rsidR="00EC1075" w:rsidRDefault="00EC1075" w:rsidP="007F2CEE">
            <w:pPr>
              <w:jc w:val="both"/>
              <w:rPr>
                <w:rFonts w:ascii="Arial" w:hAnsi="Arial" w:cs="Arial"/>
              </w:rPr>
            </w:pPr>
            <w:r w:rsidRPr="00A91354">
              <w:rPr>
                <w:rFonts w:ascii="Arial" w:hAnsi="Arial" w:cs="Arial"/>
              </w:rPr>
              <w:t>Dr Mohini Gray</w:t>
            </w:r>
          </w:p>
        </w:tc>
        <w:tc>
          <w:tcPr>
            <w:tcW w:w="5789" w:type="dxa"/>
          </w:tcPr>
          <w:p w14:paraId="4A41E6B4" w14:textId="77777777" w:rsidR="00EC1075" w:rsidRDefault="00EC1075" w:rsidP="007F2CEE">
            <w:pPr>
              <w:jc w:val="both"/>
              <w:rPr>
                <w:rFonts w:ascii="Arial" w:hAnsi="Arial" w:cs="Arial"/>
              </w:rPr>
            </w:pPr>
            <w:r w:rsidRPr="00A91354">
              <w:rPr>
                <w:rFonts w:ascii="Arial" w:hAnsi="Arial" w:cs="Arial"/>
              </w:rPr>
              <w:t>General rheumatology</w:t>
            </w:r>
            <w:r>
              <w:rPr>
                <w:rFonts w:ascii="Arial" w:hAnsi="Arial" w:cs="Arial"/>
              </w:rPr>
              <w:t>, connective tissue disease</w:t>
            </w:r>
          </w:p>
        </w:tc>
      </w:tr>
      <w:tr w:rsidR="00EC1075" w14:paraId="14D376B7" w14:textId="77777777" w:rsidTr="007F2CEE">
        <w:tc>
          <w:tcPr>
            <w:tcW w:w="3227" w:type="dxa"/>
          </w:tcPr>
          <w:p w14:paraId="72E62986" w14:textId="77777777" w:rsidR="00EC1075" w:rsidRPr="00900D77" w:rsidRDefault="00EC1075" w:rsidP="007F2CEE">
            <w:pPr>
              <w:jc w:val="both"/>
              <w:rPr>
                <w:rFonts w:ascii="Arial" w:hAnsi="Arial" w:cs="Arial"/>
              </w:rPr>
            </w:pPr>
            <w:r>
              <w:rPr>
                <w:rFonts w:ascii="Arial" w:hAnsi="Arial" w:cs="Arial"/>
              </w:rPr>
              <w:t xml:space="preserve">Dr Helen Harris </w:t>
            </w:r>
          </w:p>
        </w:tc>
        <w:tc>
          <w:tcPr>
            <w:tcW w:w="5789" w:type="dxa"/>
          </w:tcPr>
          <w:p w14:paraId="02D3DD0A" w14:textId="77777777" w:rsidR="00EC1075" w:rsidRPr="00900D77" w:rsidRDefault="00EC1075" w:rsidP="007F2CEE">
            <w:pPr>
              <w:jc w:val="both"/>
              <w:rPr>
                <w:rFonts w:ascii="Arial" w:hAnsi="Arial" w:cs="Arial"/>
              </w:rPr>
            </w:pPr>
            <w:r w:rsidRPr="00A91354">
              <w:rPr>
                <w:rFonts w:ascii="Arial" w:hAnsi="Arial" w:cs="Arial"/>
              </w:rPr>
              <w:t>General rheumatology</w:t>
            </w:r>
            <w:r>
              <w:rPr>
                <w:rFonts w:ascii="Arial" w:hAnsi="Arial" w:cs="Arial"/>
              </w:rPr>
              <w:t xml:space="preserve">, biologics service </w:t>
            </w:r>
          </w:p>
        </w:tc>
      </w:tr>
      <w:tr w:rsidR="00EC1075" w14:paraId="285471D9" w14:textId="77777777" w:rsidTr="007F2CEE">
        <w:tc>
          <w:tcPr>
            <w:tcW w:w="3227" w:type="dxa"/>
          </w:tcPr>
          <w:p w14:paraId="0F7E1929" w14:textId="77777777" w:rsidR="00EC1075" w:rsidRDefault="00EC1075" w:rsidP="007F2CEE">
            <w:pPr>
              <w:jc w:val="both"/>
              <w:rPr>
                <w:rFonts w:ascii="Arial" w:hAnsi="Arial" w:cs="Arial"/>
              </w:rPr>
            </w:pPr>
            <w:r w:rsidRPr="00654CE2">
              <w:rPr>
                <w:rFonts w:ascii="Arial" w:hAnsi="Arial" w:cs="Arial"/>
              </w:rPr>
              <w:t>Dr Neil McKay</w:t>
            </w:r>
          </w:p>
        </w:tc>
        <w:tc>
          <w:tcPr>
            <w:tcW w:w="5789" w:type="dxa"/>
          </w:tcPr>
          <w:p w14:paraId="7397F9BB" w14:textId="77777777" w:rsidR="00EC1075" w:rsidRDefault="00EC1075" w:rsidP="007F2CEE">
            <w:pPr>
              <w:jc w:val="both"/>
              <w:rPr>
                <w:rFonts w:ascii="Arial" w:hAnsi="Arial" w:cs="Arial"/>
              </w:rPr>
            </w:pPr>
            <w:r w:rsidRPr="00654CE2">
              <w:rPr>
                <w:rFonts w:ascii="Arial" w:hAnsi="Arial" w:cs="Arial"/>
              </w:rPr>
              <w:t>General rheumatology</w:t>
            </w:r>
          </w:p>
        </w:tc>
      </w:tr>
      <w:tr w:rsidR="00EC1075" w14:paraId="172F8C09" w14:textId="77777777" w:rsidTr="007F2CEE">
        <w:tc>
          <w:tcPr>
            <w:tcW w:w="3227" w:type="dxa"/>
          </w:tcPr>
          <w:p w14:paraId="4AA04F7F" w14:textId="77777777" w:rsidR="00EC1075" w:rsidRDefault="00EC1075" w:rsidP="007F2CEE">
            <w:pPr>
              <w:jc w:val="both"/>
              <w:rPr>
                <w:rFonts w:ascii="Arial" w:hAnsi="Arial" w:cs="Arial"/>
              </w:rPr>
            </w:pPr>
            <w:r w:rsidRPr="00612784">
              <w:rPr>
                <w:rFonts w:ascii="Arial" w:hAnsi="Arial" w:cs="Arial"/>
              </w:rPr>
              <w:t>Dr Euan McRorie</w:t>
            </w:r>
          </w:p>
        </w:tc>
        <w:tc>
          <w:tcPr>
            <w:tcW w:w="5789" w:type="dxa"/>
          </w:tcPr>
          <w:p w14:paraId="0316A7C9" w14:textId="77777777" w:rsidR="00EC1075" w:rsidRDefault="00EC1075" w:rsidP="007F2CEE">
            <w:pPr>
              <w:jc w:val="both"/>
              <w:rPr>
                <w:rFonts w:ascii="Arial" w:hAnsi="Arial" w:cs="Arial"/>
              </w:rPr>
            </w:pPr>
            <w:r w:rsidRPr="00612784">
              <w:rPr>
                <w:rFonts w:ascii="Arial" w:hAnsi="Arial" w:cs="Arial"/>
              </w:rPr>
              <w:t>Ge</w:t>
            </w:r>
            <w:r>
              <w:rPr>
                <w:rFonts w:ascii="Arial" w:hAnsi="Arial" w:cs="Arial"/>
              </w:rPr>
              <w:t>neral rheumatology</w:t>
            </w:r>
          </w:p>
        </w:tc>
      </w:tr>
      <w:tr w:rsidR="00EC1075" w14:paraId="4B1A26B7" w14:textId="77777777" w:rsidTr="007F2CEE">
        <w:tc>
          <w:tcPr>
            <w:tcW w:w="3227" w:type="dxa"/>
          </w:tcPr>
          <w:p w14:paraId="161BE9B9" w14:textId="77777777" w:rsidR="00EC1075" w:rsidRPr="00986292" w:rsidRDefault="00EC1075" w:rsidP="007F2CEE">
            <w:pPr>
              <w:jc w:val="both"/>
              <w:rPr>
                <w:rFonts w:ascii="Arial" w:hAnsi="Arial" w:cs="Arial"/>
              </w:rPr>
            </w:pPr>
            <w:r>
              <w:rPr>
                <w:rFonts w:ascii="Arial" w:hAnsi="Arial" w:cs="Arial"/>
              </w:rPr>
              <w:t xml:space="preserve">Professor </w:t>
            </w:r>
            <w:r w:rsidRPr="00E614AE">
              <w:rPr>
                <w:rFonts w:ascii="Arial" w:hAnsi="Arial" w:cs="Arial"/>
              </w:rPr>
              <w:t>Stua</w:t>
            </w:r>
            <w:r>
              <w:rPr>
                <w:rFonts w:ascii="Arial" w:hAnsi="Arial" w:cs="Arial"/>
              </w:rPr>
              <w:t xml:space="preserve">rt H Ralston                   </w:t>
            </w:r>
          </w:p>
        </w:tc>
        <w:tc>
          <w:tcPr>
            <w:tcW w:w="5789" w:type="dxa"/>
          </w:tcPr>
          <w:p w14:paraId="47E22E61" w14:textId="77777777" w:rsidR="00EC1075" w:rsidRPr="00986292" w:rsidRDefault="00EC1075" w:rsidP="007F2CEE">
            <w:pPr>
              <w:jc w:val="both"/>
              <w:rPr>
                <w:rFonts w:ascii="Arial" w:hAnsi="Arial" w:cs="Arial"/>
              </w:rPr>
            </w:pPr>
            <w:r w:rsidRPr="00E614AE">
              <w:rPr>
                <w:rFonts w:ascii="Arial" w:hAnsi="Arial" w:cs="Arial"/>
              </w:rPr>
              <w:t>General rheumatology, bone disease.</w:t>
            </w:r>
          </w:p>
        </w:tc>
      </w:tr>
      <w:tr w:rsidR="00EC1075" w14:paraId="25045DE5" w14:textId="77777777" w:rsidTr="007F2CEE">
        <w:tc>
          <w:tcPr>
            <w:tcW w:w="3227" w:type="dxa"/>
          </w:tcPr>
          <w:p w14:paraId="454C0E66" w14:textId="77777777" w:rsidR="00EC1075" w:rsidRDefault="00EC1075" w:rsidP="007F2CEE">
            <w:pPr>
              <w:jc w:val="both"/>
              <w:rPr>
                <w:rFonts w:ascii="Arial" w:hAnsi="Arial" w:cs="Arial"/>
              </w:rPr>
            </w:pPr>
            <w:r w:rsidRPr="00986292">
              <w:rPr>
                <w:rFonts w:ascii="Arial" w:hAnsi="Arial" w:cs="Arial"/>
              </w:rPr>
              <w:t>Dr Philip Riches</w:t>
            </w:r>
          </w:p>
        </w:tc>
        <w:tc>
          <w:tcPr>
            <w:tcW w:w="5789" w:type="dxa"/>
          </w:tcPr>
          <w:p w14:paraId="11D149AE" w14:textId="77777777" w:rsidR="00EC1075" w:rsidRDefault="00EC1075" w:rsidP="007F2CEE">
            <w:pPr>
              <w:jc w:val="both"/>
              <w:rPr>
                <w:rFonts w:ascii="Arial" w:hAnsi="Arial" w:cs="Arial"/>
              </w:rPr>
            </w:pPr>
            <w:r w:rsidRPr="00986292">
              <w:rPr>
                <w:rFonts w:ascii="Arial" w:hAnsi="Arial" w:cs="Arial"/>
              </w:rPr>
              <w:t>General rheumatology, bone disease, gout</w:t>
            </w:r>
          </w:p>
        </w:tc>
      </w:tr>
      <w:tr w:rsidR="00EC1075" w14:paraId="2DE45750" w14:textId="77777777" w:rsidTr="007F2CEE">
        <w:tc>
          <w:tcPr>
            <w:tcW w:w="3227" w:type="dxa"/>
          </w:tcPr>
          <w:p w14:paraId="3392F12F" w14:textId="77777777" w:rsidR="00EC1075" w:rsidRPr="00986292" w:rsidRDefault="00EC1075" w:rsidP="007F2CEE">
            <w:pPr>
              <w:jc w:val="both"/>
              <w:rPr>
                <w:rFonts w:ascii="Arial" w:hAnsi="Arial" w:cs="Arial"/>
              </w:rPr>
            </w:pPr>
            <w:r>
              <w:rPr>
                <w:rFonts w:ascii="Arial" w:hAnsi="Arial" w:cs="Arial"/>
              </w:rPr>
              <w:t>Dr Hoda ElMahrouki( Locum)</w:t>
            </w:r>
          </w:p>
        </w:tc>
        <w:tc>
          <w:tcPr>
            <w:tcW w:w="5789" w:type="dxa"/>
          </w:tcPr>
          <w:p w14:paraId="273B6D7F" w14:textId="77777777" w:rsidR="00EC1075" w:rsidRPr="00986292" w:rsidRDefault="00EC1075" w:rsidP="007F2CEE">
            <w:pPr>
              <w:jc w:val="both"/>
              <w:rPr>
                <w:rFonts w:ascii="Arial" w:hAnsi="Arial" w:cs="Arial"/>
              </w:rPr>
            </w:pPr>
            <w:r>
              <w:rPr>
                <w:rFonts w:ascii="Arial" w:hAnsi="Arial" w:cs="Arial"/>
              </w:rPr>
              <w:t>General Rheumatology</w:t>
            </w:r>
          </w:p>
        </w:tc>
      </w:tr>
    </w:tbl>
    <w:p w14:paraId="2BF6580E" w14:textId="77777777" w:rsidR="00EC1075" w:rsidRDefault="00EC1075" w:rsidP="00EC1075">
      <w:pPr>
        <w:jc w:val="both"/>
        <w:rPr>
          <w:rFonts w:ascii="Arial" w:hAnsi="Arial" w:cs="Arial"/>
        </w:rPr>
      </w:pPr>
    </w:p>
    <w:p w14:paraId="249CC936" w14:textId="77777777" w:rsidR="00EC1075" w:rsidRPr="00AB5EFC" w:rsidRDefault="00EC1075" w:rsidP="00EC1075">
      <w:pPr>
        <w:jc w:val="both"/>
        <w:rPr>
          <w:rFonts w:ascii="Arial" w:hAnsi="Arial" w:cs="Arial"/>
        </w:rPr>
      </w:pPr>
      <w:r>
        <w:rPr>
          <w:rFonts w:ascii="Arial" w:hAnsi="Arial" w:cs="Arial"/>
        </w:rPr>
        <w:t>The department is responsible for providing a service for general rheumatology within NHS Lothian and for providing a service for patients with osteoporosis and other bone diseases within Lothian. A</w:t>
      </w:r>
      <w:r w:rsidRPr="00AB5EFC">
        <w:rPr>
          <w:rFonts w:ascii="Arial" w:hAnsi="Arial" w:cs="Arial"/>
        </w:rPr>
        <w:t xml:space="preserve"> variety of </w:t>
      </w:r>
      <w:r>
        <w:rPr>
          <w:rFonts w:ascii="Arial" w:hAnsi="Arial" w:cs="Arial"/>
        </w:rPr>
        <w:t>sub-</w:t>
      </w:r>
      <w:r w:rsidRPr="00AB5EFC">
        <w:rPr>
          <w:rFonts w:ascii="Arial" w:hAnsi="Arial" w:cs="Arial"/>
        </w:rPr>
        <w:t>specialist clinics are in operation including a specialist clinic for patients with osteoporosis</w:t>
      </w:r>
      <w:r>
        <w:rPr>
          <w:rFonts w:ascii="Arial" w:hAnsi="Arial" w:cs="Arial"/>
        </w:rPr>
        <w:t xml:space="preserve">, </w:t>
      </w:r>
      <w:r w:rsidRPr="00AB5EFC">
        <w:rPr>
          <w:rFonts w:ascii="Arial" w:hAnsi="Arial" w:cs="Arial"/>
        </w:rPr>
        <w:t>other bone diseases</w:t>
      </w:r>
      <w:r>
        <w:rPr>
          <w:rFonts w:ascii="Arial" w:hAnsi="Arial" w:cs="Arial"/>
        </w:rPr>
        <w:t xml:space="preserve">, gout </w:t>
      </w:r>
      <w:r w:rsidRPr="00AB5EFC">
        <w:rPr>
          <w:rFonts w:ascii="Arial" w:hAnsi="Arial" w:cs="Arial"/>
        </w:rPr>
        <w:t xml:space="preserve">and a transition clinic for young adults. A clinic is in operation for initiation </w:t>
      </w:r>
      <w:r>
        <w:rPr>
          <w:rFonts w:ascii="Arial" w:hAnsi="Arial" w:cs="Arial"/>
        </w:rPr>
        <w:t xml:space="preserve">and review of patients being started on </w:t>
      </w:r>
      <w:r w:rsidRPr="00AB5EFC">
        <w:rPr>
          <w:rFonts w:ascii="Arial" w:hAnsi="Arial" w:cs="Arial"/>
        </w:rPr>
        <w:t>biologic treatments</w:t>
      </w:r>
      <w:r>
        <w:rPr>
          <w:rFonts w:ascii="Arial" w:hAnsi="Arial" w:cs="Arial"/>
        </w:rPr>
        <w:t xml:space="preserve"> staffed by specialist nurses and a sessional GP and supervised by Dr Helen Harris</w:t>
      </w:r>
      <w:r w:rsidRPr="00AB5EFC">
        <w:rPr>
          <w:rFonts w:ascii="Arial" w:hAnsi="Arial" w:cs="Arial"/>
        </w:rPr>
        <w:t xml:space="preserve">. </w:t>
      </w:r>
    </w:p>
    <w:p w14:paraId="2DDFD1F8" w14:textId="77777777" w:rsidR="00EC1075" w:rsidRPr="00AB5EFC" w:rsidRDefault="00EC1075" w:rsidP="00EC1075">
      <w:pPr>
        <w:jc w:val="both"/>
        <w:rPr>
          <w:rFonts w:ascii="Arial" w:hAnsi="Arial" w:cs="Arial"/>
        </w:rPr>
      </w:pPr>
    </w:p>
    <w:p w14:paraId="7E86D727" w14:textId="77777777" w:rsidR="00EC1075" w:rsidRPr="00AB5EFC" w:rsidRDefault="00EC1075" w:rsidP="00EC1075">
      <w:pPr>
        <w:jc w:val="both"/>
        <w:rPr>
          <w:rFonts w:ascii="Arial" w:hAnsi="Arial" w:cs="Arial"/>
        </w:rPr>
      </w:pPr>
      <w:r>
        <w:rPr>
          <w:rFonts w:ascii="Arial" w:hAnsi="Arial" w:cs="Arial"/>
        </w:rPr>
        <w:t>Rheumatology c</w:t>
      </w:r>
      <w:r w:rsidRPr="00AB5EFC">
        <w:rPr>
          <w:rFonts w:ascii="Arial" w:hAnsi="Arial" w:cs="Arial"/>
        </w:rPr>
        <w:t xml:space="preserve">linics are held at St John’s Hospital and </w:t>
      </w:r>
      <w:r>
        <w:rPr>
          <w:rFonts w:ascii="Arial" w:hAnsi="Arial" w:cs="Arial"/>
        </w:rPr>
        <w:t xml:space="preserve">East Lothian Community Hospital </w:t>
      </w:r>
      <w:r w:rsidRPr="00AB5EFC">
        <w:rPr>
          <w:rFonts w:ascii="Arial" w:hAnsi="Arial" w:cs="Arial"/>
        </w:rPr>
        <w:t xml:space="preserve">for adults in West and East Lothian respectively. </w:t>
      </w:r>
    </w:p>
    <w:p w14:paraId="15F8FEFD" w14:textId="77777777" w:rsidR="00EC1075" w:rsidRPr="00AB5EFC" w:rsidRDefault="00EC1075" w:rsidP="00EC1075">
      <w:pPr>
        <w:jc w:val="both"/>
        <w:rPr>
          <w:rFonts w:ascii="Arial" w:hAnsi="Arial" w:cs="Arial"/>
        </w:rPr>
      </w:pPr>
    </w:p>
    <w:p w14:paraId="0C5AE14B" w14:textId="77777777" w:rsidR="00EC1075" w:rsidRDefault="00EC1075" w:rsidP="00EC1075">
      <w:pPr>
        <w:jc w:val="both"/>
        <w:rPr>
          <w:rFonts w:ascii="Arial" w:hAnsi="Arial" w:cs="Arial"/>
        </w:rPr>
      </w:pPr>
      <w:r w:rsidRPr="00AB5EFC">
        <w:rPr>
          <w:rFonts w:ascii="Arial" w:hAnsi="Arial" w:cs="Arial"/>
        </w:rPr>
        <w:t>The unit has a strong tradition of research in rheumatology and bone disease with active research programmes in the genetic basis of bone and joint disease (Prof Stuart Ralston); the pathogenesis of inflammatory arthritis and connective tissue diseases (Dr Mohini Gray);</w:t>
      </w:r>
      <w:r>
        <w:rPr>
          <w:rFonts w:ascii="Arial" w:hAnsi="Arial" w:cs="Arial"/>
        </w:rPr>
        <w:t xml:space="preserve"> and</w:t>
      </w:r>
      <w:r w:rsidRPr="00AB5EFC">
        <w:rPr>
          <w:rFonts w:ascii="Arial" w:hAnsi="Arial" w:cs="Arial"/>
        </w:rPr>
        <w:t xml:space="preserve"> the </w:t>
      </w:r>
      <w:r>
        <w:rPr>
          <w:rFonts w:ascii="Arial" w:hAnsi="Arial" w:cs="Arial"/>
        </w:rPr>
        <w:t>pathogenesis and management of gout</w:t>
      </w:r>
      <w:r w:rsidRPr="00AB5EFC">
        <w:rPr>
          <w:rFonts w:ascii="Arial" w:hAnsi="Arial" w:cs="Arial"/>
        </w:rPr>
        <w:t xml:space="preserve"> (Dr Philip Riches)</w:t>
      </w:r>
      <w:r>
        <w:rPr>
          <w:rFonts w:ascii="Arial" w:hAnsi="Arial" w:cs="Arial"/>
        </w:rPr>
        <w:t xml:space="preserve">. </w:t>
      </w:r>
    </w:p>
    <w:p w14:paraId="1581A243" w14:textId="77777777" w:rsidR="00EC1075" w:rsidRPr="00AB5EFC" w:rsidRDefault="00EC1075" w:rsidP="00EC1075">
      <w:pPr>
        <w:jc w:val="both"/>
        <w:rPr>
          <w:rFonts w:ascii="Arial" w:hAnsi="Arial" w:cs="Arial"/>
        </w:rPr>
      </w:pPr>
      <w:r>
        <w:rPr>
          <w:rFonts w:ascii="Arial" w:hAnsi="Arial" w:cs="Arial"/>
        </w:rPr>
        <w:t xml:space="preserve">The department is one of the leading centres in Scotland for recruiting patients to academic and commercial clinical trials in rheumatoid arthritis, psoriatic arthritis, axial spondyloarthritis, osteoporosis and rare bone diseases </w:t>
      </w:r>
      <w:r w:rsidRPr="00AB5EFC">
        <w:rPr>
          <w:rFonts w:ascii="Arial" w:hAnsi="Arial" w:cs="Arial"/>
        </w:rPr>
        <w:t xml:space="preserve">(Dr Neil McKay, Prof Stuart H Ralston, Dr </w:t>
      </w:r>
      <w:r>
        <w:rPr>
          <w:rFonts w:ascii="Arial" w:hAnsi="Arial" w:cs="Arial"/>
        </w:rPr>
        <w:t>Barbara Hauser</w:t>
      </w:r>
      <w:r w:rsidRPr="00AB5EFC">
        <w:rPr>
          <w:rFonts w:ascii="Arial" w:hAnsi="Arial" w:cs="Arial"/>
        </w:rPr>
        <w:t xml:space="preserve"> and Dr Philip Riches). </w:t>
      </w:r>
    </w:p>
    <w:p w14:paraId="293A97AB" w14:textId="77777777" w:rsidR="00EC1075" w:rsidRDefault="00EC1075" w:rsidP="00EC1075">
      <w:pPr>
        <w:rPr>
          <w:rFonts w:ascii="Arial" w:hAnsi="Arial" w:cs="Arial"/>
        </w:rPr>
      </w:pPr>
    </w:p>
    <w:p w14:paraId="47D93EDB" w14:textId="77777777" w:rsidR="00EC1075" w:rsidRDefault="00EC1075" w:rsidP="00EC1075">
      <w:pPr>
        <w:rPr>
          <w:rFonts w:ascii="Arial" w:hAnsi="Arial" w:cs="Arial"/>
        </w:rPr>
      </w:pPr>
      <w:r>
        <w:rPr>
          <w:rFonts w:ascii="Arial" w:hAnsi="Arial" w:cs="Arial"/>
        </w:rPr>
        <w:t>The department lies within the surgical directorate.</w:t>
      </w:r>
    </w:p>
    <w:p w14:paraId="744D3930" w14:textId="77777777" w:rsidR="00EC1075" w:rsidRDefault="00EC1075" w:rsidP="00EC1075">
      <w:pPr>
        <w:rPr>
          <w:rFonts w:ascii="Arial" w:hAnsi="Arial" w:cs="Arial"/>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0"/>
      </w:tblGrid>
      <w:tr w:rsidR="00EC1075" w:rsidRPr="00493898" w14:paraId="499DA8BD" w14:textId="77777777" w:rsidTr="007F2CEE">
        <w:trPr>
          <w:trHeight w:val="463"/>
        </w:trPr>
        <w:tc>
          <w:tcPr>
            <w:tcW w:w="9090" w:type="dxa"/>
            <w:shd w:val="clear" w:color="auto" w:fill="00B0F0"/>
            <w:vAlign w:val="center"/>
          </w:tcPr>
          <w:p w14:paraId="5197DA47" w14:textId="77777777" w:rsidR="00EC1075" w:rsidRPr="00493898" w:rsidRDefault="00EC1075" w:rsidP="007F2CEE">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405F376C" w14:textId="77777777" w:rsidR="00EC1075" w:rsidRDefault="00EC1075" w:rsidP="00EC1075">
      <w:pPr>
        <w:rPr>
          <w:rFonts w:ascii="Arial" w:hAnsi="Arial" w:cs="Arial"/>
        </w:rPr>
      </w:pPr>
    </w:p>
    <w:p w14:paraId="1FDDFF21" w14:textId="77777777" w:rsidR="00EC1075" w:rsidRPr="00D652FD" w:rsidRDefault="00EC1075" w:rsidP="00EC1075">
      <w:pPr>
        <w:spacing w:after="120"/>
        <w:rPr>
          <w:rFonts w:cs="Arial"/>
        </w:rPr>
      </w:pPr>
      <w:r w:rsidRPr="00D652FD">
        <w:rPr>
          <w:rFonts w:ascii="Arial" w:hAnsi="Arial" w:cs="Arial"/>
          <w:b/>
        </w:rPr>
        <w:t>Clinical:</w:t>
      </w:r>
    </w:p>
    <w:p w14:paraId="2291671D" w14:textId="77777777" w:rsidR="00EC1075" w:rsidRPr="00AB5EFC" w:rsidRDefault="00EC1075" w:rsidP="00EC1075">
      <w:pPr>
        <w:jc w:val="both"/>
        <w:rPr>
          <w:rFonts w:ascii="Arial" w:hAnsi="Arial" w:cs="Arial"/>
        </w:rPr>
      </w:pPr>
      <w:r w:rsidRPr="00AB5EFC">
        <w:rPr>
          <w:rFonts w:ascii="Arial" w:hAnsi="Arial" w:cs="Arial"/>
          <w:bCs/>
        </w:rPr>
        <w:t xml:space="preserve">The post-holder should be fully committed to flexible working within a team structure in order to allow the service to adapt to the increasing demands currently being placed on the rheumatology service. </w:t>
      </w:r>
      <w:r w:rsidRPr="00AB5EFC">
        <w:rPr>
          <w:rFonts w:ascii="Arial" w:hAnsi="Arial" w:cs="Arial"/>
        </w:rPr>
        <w:t>The post-holder will be expected to work with the service management team and professional colleagues to ensure that the service runs efficiently and effectively. Furthermore, the post-holder will be expected to adhere to the agreed policies and procedures drawn up by NHS Lothian, to participate in annual appraisal, revalidation and job planning. Appropriate secretarial support and office accommodation will be provided.</w:t>
      </w:r>
    </w:p>
    <w:p w14:paraId="3F2D7A02" w14:textId="77777777" w:rsidR="00EC1075" w:rsidRPr="00AB5EFC" w:rsidRDefault="00EC1075" w:rsidP="00EC1075">
      <w:pPr>
        <w:jc w:val="both"/>
        <w:rPr>
          <w:rFonts w:ascii="Arial" w:hAnsi="Arial" w:cs="Arial"/>
          <w:i/>
        </w:rPr>
      </w:pPr>
    </w:p>
    <w:p w14:paraId="4EAE7A97" w14:textId="77777777" w:rsidR="00EC1075" w:rsidRPr="00AB5EFC" w:rsidRDefault="00EC1075" w:rsidP="00EC1075">
      <w:pPr>
        <w:jc w:val="both"/>
        <w:rPr>
          <w:rFonts w:ascii="Arial" w:hAnsi="Arial" w:cs="Arial"/>
        </w:rPr>
      </w:pPr>
      <w:r w:rsidRPr="00AB5EFC">
        <w:rPr>
          <w:rFonts w:ascii="Arial" w:hAnsi="Arial" w:cs="Arial"/>
        </w:rPr>
        <w:t>The post-holder:</w:t>
      </w:r>
    </w:p>
    <w:p w14:paraId="16A1C0DC" w14:textId="77777777" w:rsidR="00EC1075" w:rsidRPr="00AB5EFC" w:rsidRDefault="00EC1075" w:rsidP="00EC1075">
      <w:pPr>
        <w:jc w:val="both"/>
        <w:rPr>
          <w:rFonts w:ascii="Arial" w:hAnsi="Arial" w:cs="Arial"/>
        </w:rPr>
      </w:pPr>
    </w:p>
    <w:p w14:paraId="56706EC5" w14:textId="77777777" w:rsidR="00EC1075" w:rsidRPr="00AB5EFC" w:rsidRDefault="00EC1075" w:rsidP="00EC1075">
      <w:pPr>
        <w:numPr>
          <w:ilvl w:val="0"/>
          <w:numId w:val="48"/>
        </w:numPr>
        <w:jc w:val="both"/>
        <w:rPr>
          <w:rFonts w:ascii="Arial" w:hAnsi="Arial" w:cs="Arial"/>
        </w:rPr>
      </w:pPr>
      <w:r w:rsidRPr="00AB5EFC">
        <w:rPr>
          <w:rFonts w:ascii="Arial" w:hAnsi="Arial" w:cs="Arial"/>
        </w:rPr>
        <w:t xml:space="preserve">Will </w:t>
      </w:r>
      <w:r>
        <w:rPr>
          <w:rFonts w:ascii="Arial" w:hAnsi="Arial" w:cs="Arial"/>
        </w:rPr>
        <w:t>contribute to the</w:t>
      </w:r>
      <w:r w:rsidRPr="00AB5EFC">
        <w:rPr>
          <w:rFonts w:ascii="Arial" w:hAnsi="Arial" w:cs="Arial"/>
        </w:rPr>
        <w:t xml:space="preserve"> care of adults undergoing acute </w:t>
      </w:r>
      <w:r>
        <w:rPr>
          <w:rFonts w:ascii="Arial" w:hAnsi="Arial" w:cs="Arial"/>
        </w:rPr>
        <w:t xml:space="preserve">Rheumatology </w:t>
      </w:r>
      <w:r w:rsidRPr="00AB5EFC">
        <w:rPr>
          <w:rFonts w:ascii="Arial" w:hAnsi="Arial" w:cs="Arial"/>
        </w:rPr>
        <w:t>in-patient assessment, rehabilitation, outpatient assessment, and continuing care in Lothian.</w:t>
      </w:r>
    </w:p>
    <w:p w14:paraId="325653E8" w14:textId="77777777" w:rsidR="00EC1075" w:rsidRPr="00AB5EFC" w:rsidRDefault="00EC1075" w:rsidP="00EC1075">
      <w:pPr>
        <w:numPr>
          <w:ilvl w:val="0"/>
          <w:numId w:val="48"/>
        </w:numPr>
        <w:jc w:val="both"/>
        <w:rPr>
          <w:rFonts w:ascii="Arial" w:hAnsi="Arial" w:cs="Arial"/>
        </w:rPr>
      </w:pPr>
      <w:r w:rsidRPr="00AB5EFC">
        <w:rPr>
          <w:rFonts w:ascii="Arial" w:hAnsi="Arial" w:cs="Arial"/>
        </w:rPr>
        <w:t xml:space="preserve">Will </w:t>
      </w:r>
      <w:r>
        <w:rPr>
          <w:rFonts w:ascii="Arial" w:hAnsi="Arial" w:cs="Arial"/>
        </w:rPr>
        <w:t xml:space="preserve">contribute to </w:t>
      </w:r>
      <w:r w:rsidRPr="00AB5EFC">
        <w:rPr>
          <w:rFonts w:ascii="Arial" w:hAnsi="Arial" w:cs="Arial"/>
        </w:rPr>
        <w:t>ward rounds and multidisciplinary meetings at the Western General Hospital</w:t>
      </w:r>
      <w:r>
        <w:rPr>
          <w:rFonts w:ascii="Arial" w:hAnsi="Arial" w:cs="Arial"/>
        </w:rPr>
        <w:t>.</w:t>
      </w:r>
    </w:p>
    <w:p w14:paraId="34DDCB0A" w14:textId="77777777" w:rsidR="00EC1075" w:rsidRPr="00AB5EFC" w:rsidRDefault="00EC1075" w:rsidP="00EC1075">
      <w:pPr>
        <w:numPr>
          <w:ilvl w:val="0"/>
          <w:numId w:val="48"/>
        </w:numPr>
        <w:jc w:val="both"/>
        <w:rPr>
          <w:rFonts w:ascii="Arial" w:hAnsi="Arial" w:cs="Arial"/>
        </w:rPr>
      </w:pPr>
      <w:r w:rsidRPr="00AB5EFC">
        <w:rPr>
          <w:rFonts w:ascii="Arial" w:hAnsi="Arial" w:cs="Arial"/>
        </w:rPr>
        <w:t xml:space="preserve">Will participate in the </w:t>
      </w:r>
      <w:r>
        <w:rPr>
          <w:rFonts w:ascii="Arial" w:hAnsi="Arial" w:cs="Arial"/>
        </w:rPr>
        <w:t xml:space="preserve">specialist registrar duty </w:t>
      </w:r>
      <w:r w:rsidRPr="00AB5EFC">
        <w:rPr>
          <w:rFonts w:ascii="Arial" w:hAnsi="Arial" w:cs="Arial"/>
        </w:rPr>
        <w:t>rota.</w:t>
      </w:r>
    </w:p>
    <w:p w14:paraId="3BC31DB8" w14:textId="77777777" w:rsidR="00EC1075" w:rsidRPr="00AB5EFC" w:rsidRDefault="00EC1075" w:rsidP="00EC1075">
      <w:pPr>
        <w:numPr>
          <w:ilvl w:val="0"/>
          <w:numId w:val="48"/>
        </w:numPr>
        <w:jc w:val="both"/>
        <w:rPr>
          <w:rFonts w:ascii="Arial" w:hAnsi="Arial" w:cs="Arial"/>
        </w:rPr>
      </w:pPr>
      <w:r w:rsidRPr="00AB5EFC">
        <w:rPr>
          <w:rFonts w:ascii="Arial" w:hAnsi="Arial" w:cs="Arial"/>
        </w:rPr>
        <w:t>Will share cover for absent colleagues on annual leave or study leave by prior arrangement, and for those on short-term unplanned sick leave.</w:t>
      </w:r>
    </w:p>
    <w:p w14:paraId="4757E293" w14:textId="77777777" w:rsidR="00EC1075" w:rsidRPr="00AB5EFC" w:rsidRDefault="00EC1075" w:rsidP="00EC1075">
      <w:pPr>
        <w:jc w:val="both"/>
        <w:rPr>
          <w:rFonts w:ascii="Arial" w:hAnsi="Arial" w:cs="Arial"/>
          <w:b/>
        </w:rPr>
      </w:pPr>
    </w:p>
    <w:p w14:paraId="119C0D3A" w14:textId="77777777" w:rsidR="00EC1075" w:rsidRPr="00AB5EFC" w:rsidRDefault="00EC1075" w:rsidP="00EC1075">
      <w:pPr>
        <w:jc w:val="both"/>
        <w:rPr>
          <w:rFonts w:ascii="Arial" w:hAnsi="Arial" w:cs="Arial"/>
        </w:rPr>
      </w:pPr>
      <w:r w:rsidRPr="00AB5EFC">
        <w:rPr>
          <w:rFonts w:ascii="Arial" w:hAnsi="Arial" w:cs="Arial"/>
        </w:rPr>
        <w:t>In addition, the post-holder may be required to provide duties at other hospitals administered by NHS Lothian, through negotiation, if necessary.</w:t>
      </w:r>
    </w:p>
    <w:p w14:paraId="2AB42C29" w14:textId="77777777" w:rsidR="00EC1075" w:rsidRPr="006A3C6C" w:rsidRDefault="00EC1075" w:rsidP="00EC1075">
      <w:pPr>
        <w:rPr>
          <w:rFonts w:ascii="Arial" w:hAnsi="Arial" w:cs="Arial"/>
          <w:color w:val="FF0000"/>
        </w:rPr>
      </w:pPr>
    </w:p>
    <w:p w14:paraId="1F419393" w14:textId="77777777" w:rsidR="00EC1075" w:rsidRDefault="00EC1075" w:rsidP="00EC1075">
      <w:pPr>
        <w:spacing w:after="120"/>
        <w:rPr>
          <w:rFonts w:ascii="Arial" w:hAnsi="Arial" w:cs="Arial"/>
          <w:b/>
        </w:rPr>
      </w:pPr>
    </w:p>
    <w:p w14:paraId="40AFFBD2" w14:textId="77777777" w:rsidR="00EC1075" w:rsidRDefault="00EC1075" w:rsidP="00EC1075">
      <w:pPr>
        <w:spacing w:after="120"/>
        <w:rPr>
          <w:rFonts w:ascii="Arial" w:hAnsi="Arial" w:cs="Arial"/>
          <w:b/>
        </w:rPr>
      </w:pPr>
    </w:p>
    <w:p w14:paraId="5D0EDC50" w14:textId="31C72A56" w:rsidR="00EC1075" w:rsidRPr="00FF1CA9" w:rsidRDefault="00EC1075" w:rsidP="00EC1075">
      <w:pPr>
        <w:spacing w:after="120"/>
        <w:rPr>
          <w:rFonts w:ascii="Arial" w:hAnsi="Arial" w:cs="Arial"/>
          <w:b/>
        </w:rPr>
      </w:pPr>
      <w:r w:rsidRPr="00FF1CA9">
        <w:rPr>
          <w:rFonts w:ascii="Arial" w:hAnsi="Arial" w:cs="Arial"/>
          <w:b/>
        </w:rPr>
        <w:lastRenderedPageBreak/>
        <w:t>Out of Hours Commitments:</w:t>
      </w:r>
    </w:p>
    <w:p w14:paraId="1E26C47A" w14:textId="77777777" w:rsidR="00EC1075" w:rsidRPr="0080582A" w:rsidRDefault="00EC1075" w:rsidP="00EC1075">
      <w:pPr>
        <w:pStyle w:val="BodyTextIndent"/>
        <w:ind w:left="0"/>
        <w:jc w:val="both"/>
        <w:rPr>
          <w:rFonts w:ascii="Arial" w:hAnsi="Arial" w:cs="Arial"/>
        </w:rPr>
      </w:pPr>
      <w:r w:rsidRPr="00310560">
        <w:rPr>
          <w:rFonts w:ascii="Arial" w:hAnsi="Arial" w:cs="Arial"/>
        </w:rPr>
        <w:t xml:space="preserve">There </w:t>
      </w:r>
      <w:r>
        <w:rPr>
          <w:rFonts w:ascii="Arial" w:hAnsi="Arial" w:cs="Arial"/>
        </w:rPr>
        <w:t>are no out of hours commitments but the post-holder will be required to contribute to the on call duty rota between 09.00 and 18.00 weekdays and 09.00-12.00 weekends and public holidays approximately 1 week in 5. There will be the option of doing Hospital at Night shifts and ability to count it towards training, i.e., as a LAT.</w:t>
      </w:r>
    </w:p>
    <w:p w14:paraId="504C46E0" w14:textId="77777777" w:rsidR="00EC1075" w:rsidRDefault="00EC1075" w:rsidP="00EC1075">
      <w:pPr>
        <w:rPr>
          <w:rFonts w:ascii="Arial" w:hAnsi="Arial" w:cs="Arial"/>
        </w:rPr>
      </w:pPr>
    </w:p>
    <w:p w14:paraId="1947CEF4" w14:textId="77777777" w:rsidR="00EC1075" w:rsidRDefault="00EC1075" w:rsidP="00EC1075">
      <w:pPr>
        <w:rPr>
          <w:rFonts w:ascii="Arial" w:hAnsi="Arial" w:cs="Arial"/>
        </w:rPr>
      </w:pPr>
    </w:p>
    <w:p w14:paraId="72DB165E" w14:textId="77777777" w:rsidR="00EC1075" w:rsidRPr="00AB5EFC" w:rsidRDefault="00EC1075" w:rsidP="00EC1075">
      <w:pPr>
        <w:pStyle w:val="Footer"/>
        <w:tabs>
          <w:tab w:val="left" w:pos="720"/>
        </w:tabs>
        <w:jc w:val="both"/>
        <w:rPr>
          <w:rFonts w:ascii="Arial" w:hAnsi="Arial" w:cs="Arial"/>
        </w:rPr>
      </w:pPr>
      <w:r w:rsidRPr="00AB5EFC">
        <w:rPr>
          <w:rFonts w:ascii="Arial" w:hAnsi="Arial" w:cs="Arial"/>
          <w:b/>
          <w:u w:val="single"/>
        </w:rPr>
        <w:t xml:space="preserve">In-patient and day-patient facilities </w:t>
      </w:r>
    </w:p>
    <w:p w14:paraId="59F60909" w14:textId="77777777" w:rsidR="00EC1075" w:rsidRPr="00AB5EFC" w:rsidRDefault="00EC1075" w:rsidP="00EC1075">
      <w:pPr>
        <w:pStyle w:val="Footer"/>
        <w:tabs>
          <w:tab w:val="left" w:pos="720"/>
        </w:tabs>
        <w:jc w:val="both"/>
        <w:rPr>
          <w:rFonts w:ascii="Arial" w:hAnsi="Arial" w:cs="Arial"/>
        </w:rPr>
      </w:pPr>
    </w:p>
    <w:p w14:paraId="4EC585E5" w14:textId="77777777" w:rsidR="00EC1075" w:rsidRPr="00AB5EFC" w:rsidRDefault="00EC1075" w:rsidP="00EC1075">
      <w:pPr>
        <w:pStyle w:val="Footer"/>
        <w:tabs>
          <w:tab w:val="left" w:pos="720"/>
        </w:tabs>
        <w:jc w:val="both"/>
        <w:rPr>
          <w:rFonts w:ascii="Arial" w:hAnsi="Arial" w:cs="Arial"/>
        </w:rPr>
      </w:pPr>
      <w:r>
        <w:rPr>
          <w:rFonts w:ascii="Arial" w:hAnsi="Arial" w:cs="Arial"/>
        </w:rPr>
        <w:t>The service currently has a limited number of in-patient beds admitted in the medical wards.There is a day unit (</w:t>
      </w:r>
      <w:r w:rsidRPr="00AB5EFC">
        <w:rPr>
          <w:rFonts w:ascii="Arial" w:hAnsi="Arial" w:cs="Arial"/>
        </w:rPr>
        <w:t>Ward 75</w:t>
      </w:r>
      <w:r>
        <w:rPr>
          <w:rFonts w:ascii="Arial" w:hAnsi="Arial" w:cs="Arial"/>
        </w:rPr>
        <w:t xml:space="preserve">) shared with the GI service which </w:t>
      </w:r>
      <w:r w:rsidRPr="00AB5EFC">
        <w:rPr>
          <w:rFonts w:ascii="Arial" w:hAnsi="Arial" w:cs="Arial"/>
        </w:rPr>
        <w:t>which is primarily used for administration of biologic and other anti-rheumatic treatments which need to be given by infusion and for intrave</w:t>
      </w:r>
      <w:r>
        <w:rPr>
          <w:rFonts w:ascii="Arial" w:hAnsi="Arial" w:cs="Arial"/>
        </w:rPr>
        <w:t>nous bisphosphonate therapy. The department has 4 u</w:t>
      </w:r>
      <w:r w:rsidRPr="00AB5EFC">
        <w:rPr>
          <w:rFonts w:ascii="Arial" w:hAnsi="Arial" w:cs="Arial"/>
        </w:rPr>
        <w:t>ltrasound scanner</w:t>
      </w:r>
      <w:r>
        <w:rPr>
          <w:rFonts w:ascii="Arial" w:hAnsi="Arial" w:cs="Arial"/>
        </w:rPr>
        <w:t>s</w:t>
      </w:r>
      <w:r w:rsidRPr="00AB5EFC">
        <w:rPr>
          <w:rFonts w:ascii="Arial" w:hAnsi="Arial" w:cs="Arial"/>
        </w:rPr>
        <w:t xml:space="preserve"> for point of care assessments</w:t>
      </w:r>
      <w:r>
        <w:rPr>
          <w:rFonts w:ascii="Arial" w:hAnsi="Arial" w:cs="Arial"/>
        </w:rPr>
        <w:t>. Ultrasounds skills are not necessary ( but encouraged) since the radiology department provides a service for ultrasound examination of joints and for ultrasound guided injections as well as advanced imaging with MRI and nuclear medicine.</w:t>
      </w:r>
      <w:r w:rsidRPr="00AB5EFC">
        <w:rPr>
          <w:rFonts w:ascii="Arial" w:hAnsi="Arial" w:cs="Arial"/>
        </w:rPr>
        <w:t xml:space="preserve"> </w:t>
      </w:r>
    </w:p>
    <w:p w14:paraId="0AAE840D" w14:textId="77777777" w:rsidR="00EC1075" w:rsidRPr="00AB5EFC" w:rsidRDefault="00EC1075" w:rsidP="00EC1075">
      <w:pPr>
        <w:pStyle w:val="Footer"/>
        <w:tabs>
          <w:tab w:val="left" w:pos="720"/>
        </w:tabs>
        <w:jc w:val="both"/>
        <w:rPr>
          <w:rFonts w:ascii="Arial" w:hAnsi="Arial" w:cs="Arial"/>
          <w:b/>
        </w:rPr>
      </w:pPr>
    </w:p>
    <w:p w14:paraId="640CA2BD" w14:textId="77777777" w:rsidR="00EC1075" w:rsidRPr="00AB5EFC" w:rsidRDefault="00EC1075" w:rsidP="00EC1075">
      <w:pPr>
        <w:pStyle w:val="Footer"/>
        <w:tabs>
          <w:tab w:val="left" w:pos="720"/>
        </w:tabs>
        <w:jc w:val="both"/>
        <w:rPr>
          <w:rFonts w:ascii="Arial" w:hAnsi="Arial" w:cs="Arial"/>
        </w:rPr>
      </w:pPr>
      <w:r w:rsidRPr="00AB5EFC">
        <w:rPr>
          <w:rFonts w:ascii="Arial" w:hAnsi="Arial" w:cs="Arial"/>
          <w:b/>
          <w:u w:val="single"/>
        </w:rPr>
        <w:t xml:space="preserve">Out-Patient Services </w:t>
      </w:r>
    </w:p>
    <w:p w14:paraId="53CC1975" w14:textId="77777777" w:rsidR="00EC1075" w:rsidRPr="00AB5EFC" w:rsidRDefault="00EC1075" w:rsidP="00EC1075">
      <w:pPr>
        <w:pStyle w:val="Footer"/>
        <w:tabs>
          <w:tab w:val="left" w:pos="720"/>
        </w:tabs>
        <w:jc w:val="both"/>
        <w:rPr>
          <w:rFonts w:ascii="Arial" w:hAnsi="Arial" w:cs="Arial"/>
        </w:rPr>
      </w:pPr>
    </w:p>
    <w:p w14:paraId="57F96D74" w14:textId="77777777" w:rsidR="00EC1075" w:rsidRDefault="00EC1075" w:rsidP="00EC1075">
      <w:pPr>
        <w:rPr>
          <w:rFonts w:ascii="Arial" w:hAnsi="Arial" w:cs="Arial"/>
        </w:rPr>
      </w:pPr>
      <w:r w:rsidRPr="003826D4">
        <w:rPr>
          <w:rFonts w:ascii="Arial" w:hAnsi="Arial" w:cs="Arial"/>
        </w:rPr>
        <w:t>The main outpatient facilities are at the Western General Hospital within the main OPD area where clinics are held on a daily basis. Outpatient clinics are also held at St John</w:t>
      </w:r>
      <w:r>
        <w:rPr>
          <w:rFonts w:ascii="Arial" w:hAnsi="Arial" w:cs="Arial"/>
        </w:rPr>
        <w:t>’</w:t>
      </w:r>
      <w:r w:rsidRPr="003826D4">
        <w:rPr>
          <w:rFonts w:ascii="Arial" w:hAnsi="Arial" w:cs="Arial"/>
        </w:rPr>
        <w:t xml:space="preserve">s Hospital and Roodlands hospital. </w:t>
      </w:r>
    </w:p>
    <w:p w14:paraId="16E8CDB7" w14:textId="77777777" w:rsidR="00EC1075" w:rsidRPr="003826D4" w:rsidRDefault="00EC1075" w:rsidP="00EC1075">
      <w:pPr>
        <w:rPr>
          <w:rFonts w:ascii="Arial" w:hAnsi="Arial" w:cs="Arial"/>
        </w:rPr>
      </w:pPr>
    </w:p>
    <w:p w14:paraId="7C289F66" w14:textId="77777777" w:rsidR="00EC1075" w:rsidRPr="009E219A" w:rsidRDefault="00EC1075" w:rsidP="00EC1075">
      <w:pPr>
        <w:spacing w:after="120"/>
        <w:rPr>
          <w:rFonts w:ascii="Arial" w:hAnsi="Arial" w:cs="Arial"/>
          <w:b/>
        </w:rPr>
      </w:pPr>
      <w:r w:rsidRPr="009E219A">
        <w:rPr>
          <w:rFonts w:ascii="Arial" w:hAnsi="Arial" w:cs="Arial"/>
          <w:b/>
        </w:rPr>
        <w:t>Location:</w:t>
      </w:r>
    </w:p>
    <w:p w14:paraId="3D77F58E" w14:textId="77777777" w:rsidR="00EC1075" w:rsidRPr="006E478E"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The post holder will be based at the Western General Hospital.. Depending on the needs of the service the post-holder </w:t>
      </w:r>
      <w:r w:rsidRPr="006E478E">
        <w:rPr>
          <w:rFonts w:ascii="Arial" w:hAnsi="Arial" w:cs="Arial"/>
        </w:rPr>
        <w:t xml:space="preserve">may be required to work at any of NHS </w:t>
      </w:r>
      <w:r>
        <w:rPr>
          <w:rFonts w:ascii="Arial" w:hAnsi="Arial" w:cs="Arial"/>
        </w:rPr>
        <w:t>Lothian’s sites</w:t>
      </w:r>
    </w:p>
    <w:p w14:paraId="3E1418D6" w14:textId="77777777" w:rsidR="00EC1075" w:rsidRPr="00D70B94" w:rsidRDefault="00EC1075" w:rsidP="00EC1075">
      <w:pPr>
        <w:pStyle w:val="BodyText"/>
        <w:spacing w:after="0"/>
        <w:ind w:left="720"/>
        <w:rPr>
          <w:rFonts w:ascii="Arial" w:hAnsi="Arial" w:cs="Arial"/>
        </w:rPr>
      </w:pPr>
    </w:p>
    <w:p w14:paraId="240991D3" w14:textId="77777777" w:rsidR="00EC1075" w:rsidRPr="009E219A" w:rsidRDefault="00EC1075" w:rsidP="00EC1075">
      <w:pPr>
        <w:spacing w:after="120"/>
        <w:rPr>
          <w:rFonts w:ascii="Arial" w:hAnsi="Arial" w:cs="Arial"/>
          <w:b/>
        </w:rPr>
      </w:pPr>
      <w:r w:rsidRPr="009E219A">
        <w:rPr>
          <w:rFonts w:ascii="Arial" w:hAnsi="Arial" w:cs="Arial"/>
          <w:b/>
        </w:rPr>
        <w:t>Provide high quality care to patients:</w:t>
      </w:r>
    </w:p>
    <w:p w14:paraId="1E2C1B74" w14:textId="77777777" w:rsidR="00EC1075" w:rsidRPr="00E92F0F" w:rsidRDefault="00EC1075" w:rsidP="00EC1075">
      <w:pPr>
        <w:pStyle w:val="ListParagraph"/>
        <w:numPr>
          <w:ilvl w:val="0"/>
          <w:numId w:val="45"/>
        </w:numPr>
        <w:rPr>
          <w:rFonts w:ascii="Arial" w:hAnsi="Arial" w:cs="Arial"/>
        </w:rPr>
      </w:pPr>
      <w:r>
        <w:rPr>
          <w:rFonts w:ascii="Arial" w:hAnsi="Arial" w:cs="Arial"/>
        </w:rPr>
        <w:t>To m</w:t>
      </w:r>
      <w:r w:rsidRPr="00E92F0F">
        <w:rPr>
          <w:rFonts w:ascii="Arial" w:hAnsi="Arial" w:cs="Arial"/>
        </w:rPr>
        <w:t>aintain GMC specialist registration and hold a licence to practice</w:t>
      </w:r>
    </w:p>
    <w:p w14:paraId="1D25F5C7" w14:textId="77777777" w:rsidR="00EC1075" w:rsidRPr="00137C5A" w:rsidRDefault="00EC1075" w:rsidP="00EC1075">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d</w:t>
      </w:r>
      <w:r w:rsidRPr="00137C5A">
        <w:rPr>
          <w:rFonts w:ascii="Arial" w:hAnsi="Arial" w:cs="Arial"/>
        </w:rPr>
        <w:t>evelop and maintain the competencies required to carry out the duties of the post</w:t>
      </w:r>
    </w:p>
    <w:p w14:paraId="54529574" w14:textId="77777777" w:rsidR="00EC1075" w:rsidRDefault="00EC1075" w:rsidP="00EC1075">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e</w:t>
      </w:r>
      <w:r w:rsidRPr="00137C5A">
        <w:rPr>
          <w:rFonts w:ascii="Arial" w:hAnsi="Arial" w:cs="Arial"/>
        </w:rPr>
        <w:t xml:space="preserve">nsure </w:t>
      </w:r>
      <w:r>
        <w:rPr>
          <w:rFonts w:ascii="Arial" w:hAnsi="Arial" w:cs="Arial"/>
        </w:rPr>
        <w:t xml:space="preserve">that </w:t>
      </w:r>
      <w:r w:rsidRPr="00137C5A">
        <w:rPr>
          <w:rFonts w:ascii="Arial" w:hAnsi="Arial" w:cs="Arial"/>
        </w:rPr>
        <w:t>patients are involved in decisions about their care and respond to their views</w:t>
      </w:r>
    </w:p>
    <w:p w14:paraId="7F3C6BE3" w14:textId="77777777" w:rsidR="00EC1075" w:rsidRPr="009B6ECF"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p>
    <w:p w14:paraId="4C03E11F" w14:textId="77777777" w:rsidR="00EC1075" w:rsidRPr="009B6ECF" w:rsidRDefault="00EC1075" w:rsidP="00EC1075">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4BE02D44" w14:textId="77777777" w:rsidR="00EC1075" w:rsidRPr="00E92F0F" w:rsidRDefault="00EC1075" w:rsidP="00EC1075">
      <w:pPr>
        <w:pStyle w:val="ListParagraph"/>
        <w:numPr>
          <w:ilvl w:val="0"/>
          <w:numId w:val="45"/>
        </w:numPr>
        <w:jc w:val="both"/>
        <w:rPr>
          <w:rFonts w:ascii="Arial" w:hAnsi="Arial"/>
        </w:rPr>
      </w:pPr>
      <w:r w:rsidRPr="00E92F0F">
        <w:rPr>
          <w:rFonts w:ascii="Arial" w:hAnsi="Arial"/>
        </w:rPr>
        <w:t>To collaborate with academic and clinical colleagues to enhance NHS Lothian’s research portfolio, at all times meeting the full requirements of Research Governance. Existing research interests will be supported within the department, but the post does not hold any specific research time allocation or resources.</w:t>
      </w:r>
    </w:p>
    <w:p w14:paraId="72355CB9" w14:textId="77777777" w:rsidR="00EC1075" w:rsidRPr="007A3FEE" w:rsidRDefault="00EC1075" w:rsidP="00EC1075">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043308F1" w14:textId="77777777" w:rsidR="00EC1075"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b/>
        </w:rPr>
      </w:pPr>
    </w:p>
    <w:p w14:paraId="34EAB009" w14:textId="77777777" w:rsidR="00EC1075" w:rsidRPr="00A625F4" w:rsidRDefault="00EC1075" w:rsidP="00EC1075">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2A7022BC" w14:textId="77777777" w:rsidR="00EC1075" w:rsidRPr="000D72C2" w:rsidRDefault="00EC1075" w:rsidP="00EC1075">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Not applicable</w:t>
      </w:r>
    </w:p>
    <w:p w14:paraId="2AF15B7E" w14:textId="77777777" w:rsidR="00EC1075" w:rsidRDefault="00EC1075" w:rsidP="00EC1075">
      <w:pPr>
        <w:pStyle w:val="BodyText"/>
        <w:tabs>
          <w:tab w:val="left" w:pos="900"/>
        </w:tabs>
        <w:overflowPunct w:val="0"/>
        <w:autoSpaceDE w:val="0"/>
        <w:autoSpaceDN w:val="0"/>
        <w:adjustRightInd w:val="0"/>
        <w:jc w:val="both"/>
        <w:textAlignment w:val="baseline"/>
        <w:rPr>
          <w:rFonts w:ascii="Arial" w:hAnsi="Arial" w:cs="Arial"/>
          <w:b/>
        </w:rPr>
      </w:pPr>
    </w:p>
    <w:p w14:paraId="084FB869" w14:textId="77777777" w:rsidR="00EC1075" w:rsidRPr="0018154A" w:rsidRDefault="00EC1075" w:rsidP="00EC1075">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75623A21" w14:textId="77777777" w:rsidR="00EC1075" w:rsidRPr="0018154A" w:rsidRDefault="00EC1075" w:rsidP="00EC1075">
      <w:pPr>
        <w:pStyle w:val="BodyText"/>
        <w:numPr>
          <w:ilvl w:val="0"/>
          <w:numId w:val="49"/>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545D07B6" w14:textId="77777777" w:rsidR="00EC1075" w:rsidRPr="0018154A" w:rsidRDefault="00EC1075" w:rsidP="00EC1075">
      <w:pPr>
        <w:pStyle w:val="BodyText"/>
        <w:numPr>
          <w:ilvl w:val="0"/>
          <w:numId w:val="49"/>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0FFDB78C" w14:textId="77777777" w:rsidR="00EC1075" w:rsidRPr="0018154A" w:rsidRDefault="00EC1075" w:rsidP="00EC1075">
      <w:pPr>
        <w:pStyle w:val="BodyText"/>
        <w:numPr>
          <w:ilvl w:val="0"/>
          <w:numId w:val="49"/>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137734F4" w14:textId="77777777" w:rsidR="00EC1075" w:rsidRDefault="00EC1075" w:rsidP="00EC1075">
      <w:pPr>
        <w:pStyle w:val="BodyText"/>
        <w:numPr>
          <w:ilvl w:val="0"/>
          <w:numId w:val="49"/>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5F3725DE" w14:textId="77777777" w:rsidR="00EC1075"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p>
    <w:p w14:paraId="61B49C73" w14:textId="77777777" w:rsidR="00EC1075" w:rsidRPr="00B46206" w:rsidRDefault="00EC1075" w:rsidP="00EC1075">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68E2C9B5" w14:textId="77777777" w:rsidR="00EC1075" w:rsidRPr="00B46206" w:rsidRDefault="00EC1075" w:rsidP="00EC1075">
      <w:pPr>
        <w:pStyle w:val="BodyText"/>
        <w:numPr>
          <w:ilvl w:val="0"/>
          <w:numId w:val="50"/>
        </w:numPr>
        <w:overflowPunct w:val="0"/>
        <w:autoSpaceDE w:val="0"/>
        <w:autoSpaceDN w:val="0"/>
        <w:adjustRightInd w:val="0"/>
        <w:spacing w:after="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5F610E1A" w14:textId="77777777" w:rsidR="00EC1075"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p>
    <w:p w14:paraId="2966E41F" w14:textId="77777777" w:rsidR="00EC1075" w:rsidRPr="00B46206" w:rsidRDefault="00EC1075" w:rsidP="00EC1075">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6B4A4995" w14:textId="77777777" w:rsidR="00EC1075" w:rsidRPr="00B46206"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1BF5CE8B" w14:textId="77777777" w:rsidR="00EC1075"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40017640" w14:textId="77777777" w:rsidR="00EC1075"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EC1075" w:rsidRPr="00493898" w14:paraId="242D2EF4" w14:textId="77777777" w:rsidTr="007F2CEE">
        <w:trPr>
          <w:trHeight w:val="558"/>
        </w:trPr>
        <w:tc>
          <w:tcPr>
            <w:tcW w:w="9000" w:type="dxa"/>
            <w:shd w:val="clear" w:color="auto" w:fill="00B0F0"/>
            <w:vAlign w:val="center"/>
          </w:tcPr>
          <w:p w14:paraId="1322413B" w14:textId="77777777" w:rsidR="00EC1075" w:rsidRPr="00493898" w:rsidRDefault="00EC1075" w:rsidP="007F2CE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746F1B28" w14:textId="77777777" w:rsidR="00EC1075" w:rsidRPr="00D81D68" w:rsidRDefault="00EC1075" w:rsidP="00EC1075">
      <w:pPr>
        <w:pStyle w:val="BodyText"/>
        <w:tabs>
          <w:tab w:val="left" w:pos="900"/>
        </w:tabs>
        <w:overflowPunct w:val="0"/>
        <w:autoSpaceDE w:val="0"/>
        <w:autoSpaceDN w:val="0"/>
        <w:adjustRightInd w:val="0"/>
        <w:spacing w:after="0"/>
        <w:jc w:val="both"/>
        <w:textAlignment w:val="baseline"/>
        <w:rPr>
          <w:rFonts w:ascii="Arial" w:hAnsi="Arial" w:cs="Arial"/>
        </w:rPr>
      </w:pPr>
    </w:p>
    <w:p w14:paraId="6571C989" w14:textId="77777777" w:rsidR="00EC1075" w:rsidRDefault="00EC1075" w:rsidP="00EC1075">
      <w:pPr>
        <w:pStyle w:val="BodyText"/>
        <w:rPr>
          <w:rFonts w:ascii="Arial" w:hAnsi="Arial" w:cs="Arial"/>
          <w:b/>
        </w:rPr>
      </w:pPr>
      <w:r>
        <w:rPr>
          <w:rFonts w:ascii="Arial" w:hAnsi="Arial" w:cs="Arial"/>
          <w:b/>
        </w:rPr>
        <w:t>Post:</w:t>
      </w:r>
      <w:r w:rsidRPr="00ED12C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Locum Appointment for Service  (LAS)</w:t>
      </w:r>
      <w:r>
        <w:rPr>
          <w:rFonts w:ascii="Arial" w:hAnsi="Arial" w:cs="Arial"/>
          <w:b/>
        </w:rPr>
        <w:t xml:space="preserve"> </w:t>
      </w:r>
    </w:p>
    <w:p w14:paraId="594D7E49" w14:textId="77777777" w:rsidR="00EC1075" w:rsidRDefault="00EC1075" w:rsidP="00EC1075">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ab/>
      </w:r>
      <w:r>
        <w:rPr>
          <w:rFonts w:ascii="Arial" w:hAnsi="Arial" w:cs="Arial"/>
        </w:rPr>
        <w:tab/>
      </w:r>
      <w:r>
        <w:rPr>
          <w:rFonts w:ascii="Arial" w:hAnsi="Arial" w:cs="Arial"/>
        </w:rPr>
        <w:tab/>
        <w:t>Rheumatology</w:t>
      </w:r>
    </w:p>
    <w:p w14:paraId="0CF2977B" w14:textId="77777777" w:rsidR="00EC1075" w:rsidRPr="007479B9" w:rsidRDefault="00EC1075" w:rsidP="00EC1075">
      <w:pPr>
        <w:pStyle w:val="BodyText"/>
        <w:rPr>
          <w:rFonts w:ascii="Arial" w:hAnsi="Arial" w:cs="Arial"/>
        </w:rPr>
      </w:pPr>
      <w:r w:rsidRPr="007479B9">
        <w:rPr>
          <w:rFonts w:ascii="Arial" w:hAnsi="Arial" w:cs="Arial"/>
          <w:b/>
        </w:rPr>
        <w:t>Principal Place of Work:</w:t>
      </w:r>
      <w:r w:rsidRPr="007479B9">
        <w:rPr>
          <w:rFonts w:ascii="Arial" w:hAnsi="Arial" w:cs="Arial"/>
        </w:rPr>
        <w:tab/>
      </w:r>
      <w:r w:rsidRPr="007479B9">
        <w:rPr>
          <w:rFonts w:ascii="Arial" w:hAnsi="Arial" w:cs="Arial"/>
        </w:rPr>
        <w:tab/>
      </w:r>
      <w:r>
        <w:rPr>
          <w:rFonts w:ascii="Arial" w:hAnsi="Arial" w:cs="Arial"/>
        </w:rPr>
        <w:t>Western General Hospital</w:t>
      </w:r>
    </w:p>
    <w:p w14:paraId="51A9FECF" w14:textId="77777777" w:rsidR="00EC1075" w:rsidRPr="007479B9" w:rsidRDefault="00EC1075" w:rsidP="00EC1075">
      <w:pPr>
        <w:pStyle w:val="BodyText"/>
        <w:rPr>
          <w:rFonts w:ascii="Arial" w:hAnsi="Arial" w:cs="Arial"/>
        </w:rPr>
      </w:pPr>
      <w:r w:rsidRPr="007479B9">
        <w:rPr>
          <w:rFonts w:ascii="Arial" w:hAnsi="Arial" w:cs="Arial"/>
          <w:b/>
        </w:rPr>
        <w:t>Contract:</w:t>
      </w:r>
      <w:r w:rsidRPr="007479B9">
        <w:rPr>
          <w:rFonts w:ascii="Arial" w:hAnsi="Arial" w:cs="Arial"/>
        </w:rPr>
        <w:tab/>
      </w:r>
      <w:r w:rsidRPr="007479B9">
        <w:rPr>
          <w:rFonts w:ascii="Arial" w:hAnsi="Arial" w:cs="Arial"/>
        </w:rPr>
        <w:tab/>
      </w:r>
      <w:r w:rsidRPr="007479B9">
        <w:rPr>
          <w:rFonts w:ascii="Arial" w:hAnsi="Arial" w:cs="Arial"/>
        </w:rPr>
        <w:tab/>
      </w:r>
      <w:r w:rsidRPr="007479B9">
        <w:rPr>
          <w:rFonts w:ascii="Arial" w:hAnsi="Arial" w:cs="Arial"/>
        </w:rPr>
        <w:tab/>
        <w:t>Full Time</w:t>
      </w:r>
    </w:p>
    <w:p w14:paraId="01A11CBA" w14:textId="77777777" w:rsidR="00EC1075" w:rsidRPr="00147414" w:rsidRDefault="00EC1075" w:rsidP="00EC1075">
      <w:pPr>
        <w:pStyle w:val="BodyText"/>
        <w:rPr>
          <w:rFonts w:ascii="Arial" w:hAnsi="Arial" w:cs="Arial"/>
        </w:rPr>
      </w:pPr>
      <w:r w:rsidRPr="007479B9">
        <w:rPr>
          <w:rFonts w:ascii="Arial" w:hAnsi="Arial"/>
          <w:b/>
        </w:rPr>
        <w:t xml:space="preserve">Programmed </w:t>
      </w:r>
      <w:r w:rsidRPr="00147414">
        <w:rPr>
          <w:rFonts w:ascii="Arial" w:hAnsi="Arial"/>
          <w:b/>
        </w:rPr>
        <w:t xml:space="preserve">Activities: </w:t>
      </w:r>
      <w:r w:rsidRPr="00147414">
        <w:rPr>
          <w:rFonts w:ascii="Arial" w:hAnsi="Arial"/>
          <w:b/>
        </w:rPr>
        <w:tab/>
      </w:r>
      <w:r w:rsidRPr="00147414">
        <w:rPr>
          <w:rFonts w:ascii="Arial" w:hAnsi="Arial"/>
          <w:b/>
        </w:rPr>
        <w:tab/>
      </w:r>
      <w:r w:rsidRPr="00147414">
        <w:rPr>
          <w:rFonts w:ascii="Arial" w:hAnsi="Arial"/>
        </w:rPr>
        <w:t>10</w:t>
      </w:r>
      <w:r w:rsidRPr="00147414">
        <w:rPr>
          <w:rFonts w:ascii="Arial" w:hAnsi="Arial"/>
        </w:rPr>
        <w:tab/>
      </w:r>
      <w:r w:rsidRPr="00147414">
        <w:rPr>
          <w:rFonts w:ascii="Arial" w:hAnsi="Arial"/>
        </w:rPr>
        <w:tab/>
      </w:r>
      <w:r w:rsidRPr="00147414">
        <w:rPr>
          <w:rFonts w:ascii="Arial" w:hAnsi="Arial"/>
        </w:rPr>
        <w:tab/>
      </w:r>
      <w:r w:rsidRPr="00147414">
        <w:rPr>
          <w:rFonts w:ascii="Arial" w:hAnsi="Arial"/>
          <w:b/>
        </w:rPr>
        <w:t xml:space="preserve">EPAs: </w:t>
      </w:r>
      <w:r w:rsidRPr="00147414">
        <w:rPr>
          <w:rFonts w:ascii="Arial" w:hAnsi="Arial"/>
        </w:rPr>
        <w:tab/>
      </w:r>
      <w:r w:rsidRPr="00147414">
        <w:rPr>
          <w:rFonts w:ascii="Arial" w:hAnsi="Arial"/>
        </w:rPr>
        <w:tab/>
        <w:t>0</w:t>
      </w:r>
    </w:p>
    <w:p w14:paraId="1CD7B0AA" w14:textId="77777777" w:rsidR="00EC1075" w:rsidRPr="00147414" w:rsidRDefault="00EC1075" w:rsidP="00EC1075">
      <w:pPr>
        <w:pStyle w:val="BodyText"/>
        <w:rPr>
          <w:rFonts w:ascii="Arial" w:hAnsi="Arial" w:cs="Arial"/>
        </w:rPr>
      </w:pPr>
      <w:r w:rsidRPr="00147414">
        <w:rPr>
          <w:rFonts w:ascii="Arial" w:hAnsi="Arial" w:cs="Arial"/>
          <w:b/>
        </w:rPr>
        <w:t>Availability Supplement:</w:t>
      </w:r>
      <w:r w:rsidRPr="00147414">
        <w:rPr>
          <w:rFonts w:ascii="Arial" w:hAnsi="Arial" w:cs="Arial"/>
        </w:rPr>
        <w:tab/>
      </w:r>
      <w:r w:rsidRPr="00147414">
        <w:rPr>
          <w:rFonts w:ascii="Arial" w:hAnsi="Arial" w:cs="Arial"/>
        </w:rPr>
        <w:tab/>
      </w:r>
      <w:r>
        <w:rPr>
          <w:rFonts w:ascii="Arial" w:hAnsi="Arial" w:cs="Arial"/>
        </w:rPr>
        <w:t>0</w:t>
      </w:r>
      <w:r w:rsidRPr="00147414">
        <w:rPr>
          <w:rFonts w:ascii="Arial" w:hAnsi="Arial" w:cs="Arial"/>
        </w:rPr>
        <w:t>%</w:t>
      </w:r>
    </w:p>
    <w:p w14:paraId="19A119DE" w14:textId="77777777" w:rsidR="00EC1075" w:rsidRPr="00147414" w:rsidRDefault="00EC1075" w:rsidP="00EC1075">
      <w:pPr>
        <w:pStyle w:val="BodyText"/>
        <w:rPr>
          <w:rFonts w:ascii="Arial" w:hAnsi="Arial" w:cs="Arial"/>
        </w:rPr>
      </w:pPr>
      <w:r w:rsidRPr="00147414">
        <w:rPr>
          <w:rFonts w:ascii="Arial" w:hAnsi="Arial" w:cs="Arial"/>
          <w:b/>
        </w:rPr>
        <w:t>Out-of-hours:</w:t>
      </w:r>
      <w:r w:rsidRPr="00147414">
        <w:rPr>
          <w:rFonts w:ascii="Arial" w:hAnsi="Arial" w:cs="Arial"/>
          <w:b/>
        </w:rPr>
        <w:tab/>
      </w:r>
      <w:r w:rsidRPr="00147414">
        <w:rPr>
          <w:rFonts w:ascii="Arial" w:hAnsi="Arial" w:cs="Arial"/>
        </w:rPr>
        <w:tab/>
      </w:r>
      <w:r w:rsidRPr="00147414">
        <w:rPr>
          <w:rFonts w:ascii="Arial" w:hAnsi="Arial" w:cs="Arial"/>
        </w:rPr>
        <w:tab/>
      </w:r>
      <w:r w:rsidRPr="00147414">
        <w:rPr>
          <w:rFonts w:ascii="Arial" w:hAnsi="Arial" w:cs="Arial"/>
        </w:rPr>
        <w:tab/>
      </w:r>
      <w:r>
        <w:rPr>
          <w:rFonts w:ascii="Arial" w:hAnsi="Arial" w:cs="Arial"/>
        </w:rPr>
        <w:t>None</w:t>
      </w:r>
    </w:p>
    <w:p w14:paraId="546A09CA" w14:textId="77777777" w:rsidR="00EC1075" w:rsidRPr="007479B9" w:rsidRDefault="00EC1075" w:rsidP="00EC1075">
      <w:pPr>
        <w:pStyle w:val="BodyText"/>
        <w:spacing w:after="0"/>
        <w:rPr>
          <w:rFonts w:ascii="Arial" w:hAnsi="Arial" w:cs="Arial"/>
        </w:rPr>
      </w:pPr>
      <w:r w:rsidRPr="007479B9">
        <w:rPr>
          <w:rFonts w:ascii="Arial" w:hAnsi="Arial" w:cs="Arial"/>
          <w:b/>
        </w:rPr>
        <w:t>Managerially responsible to:</w:t>
      </w:r>
      <w:r w:rsidRPr="007479B9">
        <w:rPr>
          <w:rFonts w:ascii="Arial" w:hAnsi="Arial" w:cs="Arial"/>
        </w:rPr>
        <w:tab/>
      </w:r>
      <w:r>
        <w:rPr>
          <w:rFonts w:ascii="Arial" w:hAnsi="Arial" w:cs="Arial"/>
        </w:rPr>
        <w:t>Stuart H Ralston</w:t>
      </w:r>
      <w:r w:rsidRPr="007479B9">
        <w:rPr>
          <w:rFonts w:ascii="Arial" w:hAnsi="Arial" w:cs="Arial"/>
        </w:rPr>
        <w:t>, Clinical Director</w:t>
      </w:r>
    </w:p>
    <w:p w14:paraId="03066C0E" w14:textId="77777777" w:rsidR="00EC1075" w:rsidRDefault="00EC1075" w:rsidP="00EC1075">
      <w:pPr>
        <w:pStyle w:val="BodyText"/>
        <w:spacing w:after="0"/>
        <w:rPr>
          <w:rFonts w:ascii="Arial" w:hAnsi="Arial" w:cs="Arial"/>
          <w:b/>
        </w:rPr>
      </w:pPr>
    </w:p>
    <w:p w14:paraId="286C12D4" w14:textId="77777777" w:rsidR="00EC1075" w:rsidRDefault="00EC1075" w:rsidP="00EC1075">
      <w:pPr>
        <w:pStyle w:val="BodyText"/>
        <w:tabs>
          <w:tab w:val="left" w:pos="900"/>
        </w:tabs>
        <w:overflowPunct w:val="0"/>
        <w:autoSpaceDE w:val="0"/>
        <w:autoSpaceDN w:val="0"/>
        <w:adjustRightInd w:val="0"/>
        <w:spacing w:after="0" w:line="360" w:lineRule="auto"/>
        <w:jc w:val="both"/>
        <w:textAlignment w:val="baseline"/>
        <w:rPr>
          <w:rFonts w:ascii="Arial" w:hAnsi="Arial" w:cs="Arial"/>
        </w:rPr>
      </w:pPr>
      <w:r>
        <w:rPr>
          <w:rFonts w:ascii="Arial" w:hAnsi="Arial" w:cs="Arial"/>
        </w:rPr>
        <w:t>Details of the</w:t>
      </w:r>
      <w:r w:rsidRPr="00243EB7">
        <w:rPr>
          <w:rFonts w:ascii="Arial" w:hAnsi="Arial" w:cs="Arial"/>
        </w:rPr>
        <w:t xml:space="preserve"> Job Plan will be agreed between the successful applicant, and the Clinical Director. </w:t>
      </w:r>
    </w:p>
    <w:p w14:paraId="36F662C9" w14:textId="2D0051FE" w:rsidR="007E3209" w:rsidRPr="00F319A6" w:rsidRDefault="00EC1075" w:rsidP="00EC1075">
      <w:pPr>
        <w:jc w:val="center"/>
        <w:rPr>
          <w:rFonts w:ascii="Arial" w:hAnsi="Arial" w:cs="Arial"/>
          <w:b/>
          <w:color w:val="FF0000"/>
          <w:sz w:val="24"/>
          <w:szCs w:val="24"/>
        </w:rPr>
      </w:pPr>
      <w:r>
        <w:rPr>
          <w:rFonts w:ascii="Arial" w:hAnsi="Arial" w:cs="Arial"/>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0FEE981A"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8E1B70">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60A5D2C4" w14:textId="77777777" w:rsidR="008F5B8C" w:rsidRPr="008F5B8C" w:rsidRDefault="008F5B8C" w:rsidP="008F5B8C">
      <w:pPr>
        <w:spacing w:before="240" w:after="120"/>
        <w:rPr>
          <w:rFonts w:ascii="Arial" w:hAnsi="Arial" w:cs="Arial"/>
          <w:b/>
        </w:rPr>
      </w:pPr>
      <w:r w:rsidRPr="008F5B8C">
        <w:rPr>
          <w:rFonts w:ascii="Arial" w:hAnsi="Arial" w:cs="Arial"/>
          <w:b/>
        </w:rPr>
        <w:t>Who are we?</w:t>
      </w:r>
    </w:p>
    <w:p w14:paraId="5493A4FC" w14:textId="77777777" w:rsidR="008F5B8C" w:rsidRPr="008F5B8C" w:rsidRDefault="008F5B8C" w:rsidP="008F5B8C">
      <w:pPr>
        <w:spacing w:after="120"/>
        <w:rPr>
          <w:rFonts w:ascii="Arial" w:hAnsi="Arial" w:cs="Arial"/>
        </w:rPr>
      </w:pPr>
      <w:bookmarkStart w:id="0" w:name="_Hlk87015288"/>
      <w:r w:rsidRPr="008F5B8C">
        <w:rPr>
          <w:rFonts w:ascii="Arial" w:hAnsi="Arial" w:cs="Arial"/>
        </w:rPr>
        <w:t>NHS Lothian is an integrated teaching NHS Board in Scotland providing primary, community, mental health and hospital services. Jim Crombie is the Interim Chief Executive, Professor John Connaghan CBE is the Chair and Tracey Gillies is the Executive Medical Director.</w:t>
      </w:r>
    </w:p>
    <w:bookmarkEnd w:id="0"/>
    <w:p w14:paraId="3F2D3415" w14:textId="77777777" w:rsidR="008F5B8C" w:rsidRPr="008F5B8C" w:rsidRDefault="008F5B8C" w:rsidP="008F5B8C">
      <w:pPr>
        <w:spacing w:after="120"/>
        <w:rPr>
          <w:rFonts w:ascii="Arial" w:hAnsi="Arial" w:cs="Arial"/>
        </w:rPr>
      </w:pPr>
      <w:r w:rsidRPr="008F5B8C">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4433EFFB" w14:textId="77777777" w:rsidR="008F5B8C" w:rsidRPr="008F5B8C" w:rsidRDefault="008F5B8C" w:rsidP="008F5B8C">
      <w:pPr>
        <w:spacing w:after="120"/>
        <w:rPr>
          <w:rFonts w:ascii="Arial" w:hAnsi="Arial" w:cs="Arial"/>
        </w:rPr>
      </w:pPr>
      <w:r w:rsidRPr="008F5B8C">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178A4EAC" w14:textId="77777777" w:rsidR="008F5B8C" w:rsidRPr="008F5B8C" w:rsidRDefault="008F5B8C" w:rsidP="008F5B8C">
      <w:pPr>
        <w:spacing w:after="120"/>
        <w:rPr>
          <w:rFonts w:ascii="Arial" w:hAnsi="Arial" w:cs="Arial"/>
        </w:rPr>
      </w:pPr>
      <w:r w:rsidRPr="008F5B8C">
        <w:rPr>
          <w:rFonts w:ascii="Arial" w:hAnsi="Arial" w:cs="Arial"/>
        </w:rPr>
        <w:t xml:space="preserve">Further information about Edinburgh and NHS Lothian can be found at </w:t>
      </w:r>
      <w:hyperlink r:id="rId12" w:history="1">
        <w:r w:rsidRPr="008F5B8C">
          <w:rPr>
            <w:rStyle w:val="Hyperlink"/>
            <w:rFonts w:ascii="Arial" w:hAnsi="Arial" w:cs="Arial"/>
          </w:rPr>
          <w:t>https://org.nhslothian.scot/Pages/default.aspx</w:t>
        </w:r>
      </w:hyperlink>
      <w:r w:rsidRPr="008F5B8C">
        <w:rPr>
          <w:rFonts w:ascii="Arial" w:hAnsi="Arial" w:cs="Arial"/>
        </w:rPr>
        <w:t xml:space="preserve"> </w:t>
      </w:r>
    </w:p>
    <w:p w14:paraId="2FF8D1D6" w14:textId="77777777" w:rsidR="008F5B8C" w:rsidRPr="008F5B8C" w:rsidRDefault="008F5B8C" w:rsidP="008F5B8C">
      <w:pPr>
        <w:spacing w:before="240" w:after="120"/>
        <w:rPr>
          <w:rFonts w:ascii="Arial" w:hAnsi="Arial" w:cs="Arial"/>
          <w:b/>
        </w:rPr>
      </w:pPr>
      <w:r w:rsidRPr="008F5B8C">
        <w:rPr>
          <w:rFonts w:ascii="Arial" w:hAnsi="Arial" w:cs="Arial"/>
          <w:b/>
        </w:rPr>
        <w:t>Location</w:t>
      </w:r>
    </w:p>
    <w:p w14:paraId="7796BECE" w14:textId="77777777" w:rsidR="008F5B8C" w:rsidRPr="008F5B8C" w:rsidRDefault="008F5B8C" w:rsidP="008F5B8C">
      <w:pPr>
        <w:spacing w:after="120"/>
        <w:rPr>
          <w:rFonts w:ascii="Arial" w:hAnsi="Arial" w:cs="Arial"/>
        </w:rPr>
      </w:pPr>
      <w:r w:rsidRPr="008F5B8C">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6D22CA49" w14:textId="77777777" w:rsidR="008F5B8C" w:rsidRPr="008F5B8C" w:rsidRDefault="008F5B8C" w:rsidP="008F5B8C">
      <w:pPr>
        <w:spacing w:after="120"/>
        <w:rPr>
          <w:rFonts w:ascii="Arial" w:hAnsi="Arial" w:cs="Arial"/>
        </w:rPr>
      </w:pPr>
      <w:r w:rsidRPr="008F5B8C">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6AB7509F" w14:textId="77777777" w:rsidR="008F5B8C" w:rsidRPr="008F5B8C" w:rsidRDefault="008F5B8C" w:rsidP="008F5B8C">
      <w:pPr>
        <w:spacing w:after="120"/>
        <w:rPr>
          <w:rFonts w:ascii="Arial" w:hAnsi="Arial" w:cs="Arial"/>
        </w:rPr>
      </w:pPr>
      <w:r w:rsidRPr="008F5B8C">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59CD894" w14:textId="77777777" w:rsidR="008F5B8C" w:rsidRPr="008F5B8C" w:rsidRDefault="008F5B8C" w:rsidP="008F5B8C">
      <w:pPr>
        <w:spacing w:after="120"/>
        <w:rPr>
          <w:rFonts w:ascii="Arial" w:hAnsi="Arial" w:cs="Arial"/>
        </w:rPr>
      </w:pPr>
      <w:r w:rsidRPr="008F5B8C">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3D2D600F" w14:textId="77777777" w:rsidR="008F5B8C" w:rsidRPr="008F5B8C" w:rsidRDefault="008F5B8C" w:rsidP="008F5B8C">
      <w:pPr>
        <w:spacing w:after="120"/>
        <w:rPr>
          <w:rFonts w:ascii="Arial" w:hAnsi="Arial" w:cs="Arial"/>
        </w:rPr>
      </w:pPr>
      <w:r w:rsidRPr="008F5B8C">
        <w:rPr>
          <w:rFonts w:ascii="Arial" w:hAnsi="Arial" w:cs="Arial"/>
        </w:rPr>
        <w:t xml:space="preserve">If you are thinking about joining us from overseas further information can be found at </w:t>
      </w:r>
      <w:hyperlink r:id="rId13" w:history="1">
        <w:r w:rsidRPr="008F5B8C">
          <w:rPr>
            <w:rStyle w:val="Hyperlink"/>
            <w:rFonts w:ascii="Arial" w:hAnsi="Arial" w:cs="Arial"/>
          </w:rPr>
          <w:t>www.talentscotland.com</w:t>
        </w:r>
      </w:hyperlink>
      <w:r w:rsidRPr="008F5B8C">
        <w:rPr>
          <w:rFonts w:ascii="Arial" w:hAnsi="Arial" w:cs="Arial"/>
        </w:rPr>
        <w:t xml:space="preserve">. For a comprehensive list of services to help moving to the City of Edinburgh, please visit the City of Edinburgh Council Website at: </w:t>
      </w:r>
      <w:hyperlink r:id="rId14" w:tgtFrame="_blank" w:tooltip="http://www.edinburgh.gov.uk/" w:history="1">
        <w:r w:rsidRPr="008F5B8C">
          <w:rPr>
            <w:rStyle w:val="Hyperlink"/>
            <w:rFonts w:ascii="Arial" w:hAnsi="Arial" w:cs="Arial"/>
          </w:rPr>
          <w:t>www.edinburgh.gov.uk</w:t>
        </w:r>
      </w:hyperlink>
      <w:r w:rsidRPr="008F5B8C">
        <w:rPr>
          <w:rFonts w:ascii="Arial" w:hAnsi="Arial" w:cs="Arial"/>
        </w:rPr>
        <w:t>.</w:t>
      </w:r>
    </w:p>
    <w:p w14:paraId="10CB056E" w14:textId="77777777" w:rsidR="008F5B8C" w:rsidRPr="008F5B8C" w:rsidRDefault="008F5B8C" w:rsidP="008F5B8C">
      <w:pPr>
        <w:spacing w:before="240" w:after="120"/>
        <w:rPr>
          <w:rFonts w:ascii="Arial" w:hAnsi="Arial" w:cs="Arial"/>
          <w:b/>
        </w:rPr>
      </w:pPr>
      <w:r w:rsidRPr="008F5B8C">
        <w:rPr>
          <w:rFonts w:ascii="Arial" w:hAnsi="Arial" w:cs="Arial"/>
          <w:b/>
        </w:rPr>
        <w:t>What we can offer you</w:t>
      </w:r>
    </w:p>
    <w:p w14:paraId="1802EC44" w14:textId="79076D7D" w:rsidR="008F5B8C" w:rsidRPr="008F5B8C" w:rsidRDefault="008F5B8C" w:rsidP="00EC1075">
      <w:pPr>
        <w:spacing w:after="120"/>
        <w:rPr>
          <w:rFonts w:ascii="Arial" w:hAnsi="Arial" w:cs="Arial"/>
        </w:rPr>
      </w:pPr>
      <w:r w:rsidRPr="008F5B8C">
        <w:rPr>
          <w:rFonts w:ascii="Arial" w:hAnsi="Arial" w:cs="Arial"/>
        </w:rPr>
        <w:t>Working with NHS Lothian offers a variety of opportunities and benefitsAccess to the NHS pension scheme</w:t>
      </w:r>
    </w:p>
    <w:p w14:paraId="432EAAE5" w14:textId="77777777" w:rsidR="008F5B8C" w:rsidRPr="008F5B8C" w:rsidRDefault="008F5B8C" w:rsidP="008F5B8C">
      <w:pPr>
        <w:pStyle w:val="ListParagraph"/>
        <w:numPr>
          <w:ilvl w:val="0"/>
          <w:numId w:val="15"/>
        </w:numPr>
        <w:ind w:left="714" w:hanging="357"/>
        <w:contextualSpacing w:val="0"/>
        <w:rPr>
          <w:rFonts w:ascii="Arial" w:hAnsi="Arial" w:cs="Arial"/>
        </w:rPr>
      </w:pPr>
      <w:r w:rsidRPr="008F5B8C">
        <w:rPr>
          <w:rFonts w:ascii="Arial" w:hAnsi="Arial" w:cs="Arial"/>
        </w:rPr>
        <w:lastRenderedPageBreak/>
        <w:t>Assistance relocating to Edinburgh</w:t>
      </w:r>
    </w:p>
    <w:p w14:paraId="705EE3E3" w14:textId="77777777" w:rsidR="008F5B8C" w:rsidRPr="008F5B8C" w:rsidRDefault="008F5B8C" w:rsidP="008F5B8C">
      <w:pPr>
        <w:pStyle w:val="ListParagraph"/>
        <w:numPr>
          <w:ilvl w:val="0"/>
          <w:numId w:val="15"/>
        </w:numPr>
        <w:ind w:left="714" w:hanging="357"/>
        <w:contextualSpacing w:val="0"/>
        <w:rPr>
          <w:rFonts w:ascii="Arial" w:hAnsi="Arial" w:cs="Arial"/>
        </w:rPr>
      </w:pPr>
      <w:r w:rsidRPr="008F5B8C">
        <w:rPr>
          <w:rFonts w:ascii="Arial" w:hAnsi="Arial" w:cs="Arial"/>
        </w:rPr>
        <w:t>NHS Lothian is an equal opportunities employer and promotes work-life balance and family-friendly policies</w:t>
      </w:r>
    </w:p>
    <w:p w14:paraId="03596D5C" w14:textId="77777777" w:rsidR="008F5B8C" w:rsidRPr="008F5B8C" w:rsidRDefault="008F5B8C" w:rsidP="008F5B8C">
      <w:pPr>
        <w:pStyle w:val="ListParagraph"/>
        <w:numPr>
          <w:ilvl w:val="0"/>
          <w:numId w:val="15"/>
        </w:numPr>
        <w:ind w:left="714" w:hanging="357"/>
        <w:contextualSpacing w:val="0"/>
        <w:rPr>
          <w:rFonts w:ascii="Arial" w:hAnsi="Arial" w:cs="Arial"/>
        </w:rPr>
      </w:pPr>
      <w:r w:rsidRPr="008F5B8C">
        <w:rPr>
          <w:rFonts w:ascii="Arial" w:hAnsi="Arial" w:cs="Arial"/>
        </w:rPr>
        <w:t>A beautiful setting to live and work and to take time out after a busy day or week</w:t>
      </w:r>
    </w:p>
    <w:p w14:paraId="18C5197F" w14:textId="77777777" w:rsidR="008F5B8C" w:rsidRPr="008F5B8C" w:rsidRDefault="008F5B8C" w:rsidP="008F5B8C">
      <w:pPr>
        <w:pStyle w:val="ListParagraph"/>
        <w:numPr>
          <w:ilvl w:val="0"/>
          <w:numId w:val="15"/>
        </w:numPr>
        <w:ind w:left="714" w:hanging="357"/>
        <w:contextualSpacing w:val="0"/>
        <w:rPr>
          <w:rFonts w:ascii="Arial" w:hAnsi="Arial" w:cs="Arial"/>
        </w:rPr>
      </w:pPr>
      <w:r w:rsidRPr="008F5B8C">
        <w:rPr>
          <w:rFonts w:ascii="Arial" w:hAnsi="Arial" w:cs="Arial"/>
        </w:rPr>
        <w:t>Access to a transport network offering easy travel links to the rest of the UK and Europe, as well as international options</w:t>
      </w:r>
    </w:p>
    <w:p w14:paraId="5C6FE404" w14:textId="77777777" w:rsidR="008F5B8C" w:rsidRPr="008F5B8C" w:rsidRDefault="008F5B8C" w:rsidP="008F5B8C">
      <w:pPr>
        <w:spacing w:before="240" w:after="120"/>
        <w:rPr>
          <w:rFonts w:ascii="Arial" w:hAnsi="Arial" w:cs="Arial"/>
          <w:b/>
        </w:rPr>
      </w:pPr>
      <w:r w:rsidRPr="008F5B8C">
        <w:rPr>
          <w:rFonts w:ascii="Arial" w:hAnsi="Arial" w:cs="Arial"/>
          <w:b/>
        </w:rPr>
        <w:t>Teaching and Training Opportunities</w:t>
      </w:r>
    </w:p>
    <w:p w14:paraId="4B8B6736" w14:textId="77777777" w:rsidR="008F5B8C" w:rsidRPr="008F5B8C" w:rsidRDefault="008F5B8C" w:rsidP="008F5B8C">
      <w:pPr>
        <w:spacing w:after="120"/>
        <w:rPr>
          <w:rFonts w:ascii="Arial" w:hAnsi="Arial" w:cs="Arial"/>
        </w:rPr>
      </w:pPr>
      <w:r w:rsidRPr="008F5B8C">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3E0362D3" w14:textId="77777777" w:rsidR="008F5B8C" w:rsidRPr="008F5B8C" w:rsidRDefault="008F5B8C" w:rsidP="008F5B8C">
      <w:pPr>
        <w:spacing w:after="120"/>
        <w:rPr>
          <w:rFonts w:ascii="Arial" w:hAnsi="Arial" w:cs="Arial"/>
        </w:rPr>
      </w:pPr>
      <w:r w:rsidRPr="008F5B8C">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22F31B2F" w14:textId="77777777" w:rsidR="008F5B8C" w:rsidRPr="008F5B8C" w:rsidRDefault="008F5B8C" w:rsidP="008F5B8C">
      <w:pPr>
        <w:spacing w:after="120"/>
        <w:rPr>
          <w:rFonts w:ascii="Arial" w:hAnsi="Arial" w:cs="Arial"/>
        </w:rPr>
      </w:pPr>
      <w:r w:rsidRPr="008F5B8C">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6366AE71" w14:textId="77777777" w:rsidR="008F5B8C" w:rsidRPr="008F5B8C" w:rsidRDefault="008F5B8C" w:rsidP="008F5B8C">
      <w:pPr>
        <w:spacing w:after="120"/>
        <w:rPr>
          <w:rFonts w:ascii="Arial" w:hAnsi="Arial" w:cs="Arial"/>
        </w:rPr>
      </w:pPr>
      <w:r w:rsidRPr="008F5B8C">
        <w:rPr>
          <w:rFonts w:ascii="Arial" w:hAnsi="Arial" w:cs="Arial"/>
        </w:rPr>
        <w:t xml:space="preserve">Information regarding training with links to the appropriate UK websites can be found at </w:t>
      </w:r>
      <w:hyperlink r:id="rId15" w:history="1">
        <w:r w:rsidRPr="008F5B8C">
          <w:rPr>
            <w:rStyle w:val="Hyperlink"/>
            <w:rFonts w:ascii="Arial" w:hAnsi="Arial" w:cs="Arial"/>
          </w:rPr>
          <w:t>http://www.scotmt.scot.nhs.uk/</w:t>
        </w:r>
      </w:hyperlink>
      <w:r w:rsidRPr="008F5B8C">
        <w:rPr>
          <w:rFonts w:ascii="Arial" w:hAnsi="Arial" w:cs="Arial"/>
        </w:rPr>
        <w:t xml:space="preserve"> and </w:t>
      </w:r>
      <w:hyperlink r:id="rId16" w:history="1">
        <w:r w:rsidRPr="008F5B8C">
          <w:rPr>
            <w:rStyle w:val="Hyperlink"/>
            <w:rFonts w:ascii="Arial" w:hAnsi="Arial" w:cs="Arial"/>
          </w:rPr>
          <w:t>http://nes.scot.nhs.uk/</w:t>
        </w:r>
      </w:hyperlink>
    </w:p>
    <w:p w14:paraId="753F131E" w14:textId="77777777" w:rsidR="008F5B8C" w:rsidRPr="008F5B8C" w:rsidRDefault="008F5B8C" w:rsidP="008F5B8C">
      <w:pPr>
        <w:spacing w:after="120"/>
        <w:rPr>
          <w:rFonts w:ascii="Arial" w:hAnsi="Arial" w:cs="Arial"/>
        </w:rPr>
      </w:pPr>
      <w:r w:rsidRPr="008F5B8C">
        <w:rPr>
          <w:rFonts w:ascii="Arial" w:hAnsi="Arial" w:cs="Arial"/>
        </w:rPr>
        <w:t>We enjoy close links with the University of Edinburgh (</w:t>
      </w:r>
      <w:hyperlink r:id="rId17" w:history="1">
        <w:r w:rsidRPr="008F5B8C">
          <w:rPr>
            <w:rStyle w:val="Hyperlink"/>
            <w:rFonts w:ascii="Arial" w:hAnsi="Arial" w:cs="Arial"/>
          </w:rPr>
          <w:t>http://www.ed.ac.uk/home</w:t>
        </w:r>
      </w:hyperlink>
      <w:r w:rsidRPr="008F5B8C">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0FCD5F96" w14:textId="77777777" w:rsidR="008F5B8C" w:rsidRPr="008F5B8C" w:rsidRDefault="008F5B8C" w:rsidP="008F5B8C">
      <w:pPr>
        <w:spacing w:before="240" w:after="120"/>
        <w:rPr>
          <w:rFonts w:ascii="Arial" w:hAnsi="Arial" w:cs="Arial"/>
          <w:b/>
        </w:rPr>
      </w:pPr>
      <w:r w:rsidRPr="008F5B8C">
        <w:rPr>
          <w:rFonts w:ascii="Arial" w:hAnsi="Arial" w:cs="Arial"/>
          <w:b/>
        </w:rPr>
        <w:t>Our vision, values and strategic aims</w:t>
      </w:r>
    </w:p>
    <w:p w14:paraId="54D8B05E" w14:textId="77777777" w:rsidR="008F5B8C" w:rsidRPr="008F5B8C" w:rsidRDefault="008F5B8C" w:rsidP="008F5B8C">
      <w:pPr>
        <w:spacing w:after="120"/>
        <w:rPr>
          <w:rFonts w:ascii="Arial" w:hAnsi="Arial" w:cs="Arial"/>
        </w:rPr>
      </w:pPr>
      <w:r w:rsidRPr="008F5B8C">
        <w:rPr>
          <w:rFonts w:ascii="Arial" w:hAnsi="Arial" w:cs="Arial"/>
        </w:rPr>
        <w:t>We strive to provide high quality, safe, effective and person centred healthcare, continually improving clinical outcomes for patients who use our services and for our population as a whole.</w:t>
      </w:r>
    </w:p>
    <w:p w14:paraId="17F2ECCE" w14:textId="77777777" w:rsidR="008F5B8C" w:rsidRPr="008F5B8C" w:rsidRDefault="008F5B8C" w:rsidP="008F5B8C">
      <w:pPr>
        <w:spacing w:after="120"/>
        <w:rPr>
          <w:rFonts w:ascii="Arial" w:hAnsi="Arial" w:cs="Arial"/>
        </w:rPr>
      </w:pPr>
      <w:r w:rsidRPr="008F5B8C">
        <w:rPr>
          <w:rFonts w:ascii="Arial" w:hAnsi="Arial" w:cs="Arial"/>
        </w:rPr>
        <w:t>To achieve this, we are committed to ever-closer integrated working with patients and our other partners in healthcare and to embedding a culture of continuous improvement to ensure that:</w:t>
      </w:r>
    </w:p>
    <w:p w14:paraId="5D734877" w14:textId="77777777" w:rsidR="008F5B8C" w:rsidRPr="008F5B8C" w:rsidRDefault="008F5B8C" w:rsidP="008F5B8C">
      <w:pPr>
        <w:pStyle w:val="ListParagraph"/>
        <w:numPr>
          <w:ilvl w:val="0"/>
          <w:numId w:val="18"/>
        </w:numPr>
        <w:ind w:left="714" w:hanging="357"/>
        <w:contextualSpacing w:val="0"/>
        <w:rPr>
          <w:rFonts w:ascii="Arial" w:hAnsi="Arial" w:cs="Arial"/>
        </w:rPr>
      </w:pPr>
      <w:r w:rsidRPr="008F5B8C">
        <w:rPr>
          <w:rFonts w:ascii="Arial" w:hAnsi="Arial" w:cs="Arial"/>
        </w:rPr>
        <w:t>Our staff can contribute fully to achieving the best possible health and healthcare, based on evidence and best practice</w:t>
      </w:r>
    </w:p>
    <w:p w14:paraId="2AAFEED3" w14:textId="77777777" w:rsidR="008F5B8C" w:rsidRPr="008F5B8C" w:rsidRDefault="008F5B8C" w:rsidP="008F5B8C">
      <w:pPr>
        <w:pStyle w:val="ListParagraph"/>
        <w:numPr>
          <w:ilvl w:val="0"/>
          <w:numId w:val="18"/>
        </w:numPr>
        <w:ind w:left="714" w:hanging="357"/>
        <w:contextualSpacing w:val="0"/>
        <w:rPr>
          <w:rFonts w:ascii="Arial" w:hAnsi="Arial" w:cs="Arial"/>
        </w:rPr>
      </w:pPr>
      <w:r w:rsidRPr="008F5B8C">
        <w:rPr>
          <w:rFonts w:ascii="Arial" w:hAnsi="Arial" w:cs="Arial"/>
        </w:rPr>
        <w:t>Everything we do maximises efficiency and delivers value for patients and the public</w:t>
      </w:r>
    </w:p>
    <w:p w14:paraId="3A69D637" w14:textId="77777777" w:rsidR="008F5B8C" w:rsidRPr="008F5B8C" w:rsidRDefault="008F5B8C" w:rsidP="008F5B8C">
      <w:pPr>
        <w:rPr>
          <w:rFonts w:ascii="Arial" w:hAnsi="Arial" w:cs="Arial"/>
        </w:rPr>
      </w:pPr>
    </w:p>
    <w:p w14:paraId="094BD35A" w14:textId="77777777" w:rsidR="008F5B8C" w:rsidRPr="008F5B8C" w:rsidRDefault="008F5B8C" w:rsidP="008F5B8C">
      <w:pPr>
        <w:spacing w:after="120"/>
        <w:rPr>
          <w:rFonts w:ascii="Arial" w:hAnsi="Arial" w:cs="Arial"/>
        </w:rPr>
      </w:pPr>
      <w:r w:rsidRPr="008F5B8C">
        <w:rPr>
          <w:rFonts w:ascii="Arial" w:hAnsi="Arial" w:cs="Arial"/>
        </w:rPr>
        <w:t>We have identified six strategic aims to ensure we can deliver safe, effective and person-centred health and social care:</w:t>
      </w:r>
    </w:p>
    <w:p w14:paraId="3CF7CF3B" w14:textId="77777777" w:rsidR="008F5B8C" w:rsidRPr="008F5B8C" w:rsidRDefault="008F5B8C" w:rsidP="008F5B8C">
      <w:pPr>
        <w:pStyle w:val="ListParagraph"/>
        <w:numPr>
          <w:ilvl w:val="0"/>
          <w:numId w:val="19"/>
        </w:numPr>
        <w:ind w:left="714" w:hanging="357"/>
        <w:contextualSpacing w:val="0"/>
        <w:rPr>
          <w:rFonts w:ascii="Arial" w:hAnsi="Arial" w:cs="Arial"/>
        </w:rPr>
      </w:pPr>
      <w:r w:rsidRPr="008F5B8C">
        <w:rPr>
          <w:rFonts w:ascii="Arial" w:hAnsi="Arial" w:cs="Arial"/>
        </w:rPr>
        <w:t>Prioritise prevention, reduce inequalities and promote longer healthier lives for all</w:t>
      </w:r>
    </w:p>
    <w:p w14:paraId="09D5D25E" w14:textId="77777777" w:rsidR="008F5B8C" w:rsidRPr="008F5B8C" w:rsidRDefault="008F5B8C" w:rsidP="008F5B8C">
      <w:pPr>
        <w:pStyle w:val="ListParagraph"/>
        <w:numPr>
          <w:ilvl w:val="0"/>
          <w:numId w:val="19"/>
        </w:numPr>
        <w:ind w:left="714" w:hanging="357"/>
        <w:contextualSpacing w:val="0"/>
        <w:rPr>
          <w:rFonts w:ascii="Arial" w:hAnsi="Arial" w:cs="Arial"/>
        </w:rPr>
      </w:pPr>
      <w:r w:rsidRPr="008F5B8C">
        <w:rPr>
          <w:rFonts w:ascii="Arial" w:hAnsi="Arial" w:cs="Arial"/>
        </w:rPr>
        <w:t>Put in place robust systems to deliver the best model of integrated care for our population – across primary, secondary and social care</w:t>
      </w:r>
    </w:p>
    <w:p w14:paraId="6AF42202" w14:textId="77777777" w:rsidR="008F5B8C" w:rsidRPr="008F5B8C" w:rsidRDefault="008F5B8C" w:rsidP="008F5B8C">
      <w:pPr>
        <w:pStyle w:val="ListParagraph"/>
        <w:numPr>
          <w:ilvl w:val="0"/>
          <w:numId w:val="19"/>
        </w:numPr>
        <w:ind w:left="714" w:hanging="357"/>
        <w:contextualSpacing w:val="0"/>
        <w:rPr>
          <w:rFonts w:ascii="Arial" w:hAnsi="Arial" w:cs="Arial"/>
        </w:rPr>
      </w:pPr>
      <w:r w:rsidRPr="008F5B8C">
        <w:rPr>
          <w:rFonts w:ascii="Arial" w:hAnsi="Arial" w:cs="Arial"/>
        </w:rPr>
        <w:t>Ensure that care is evidence-based, incorporates best practice and fosters innovation, and achieves seamless and sustainable care pathways for patients</w:t>
      </w:r>
    </w:p>
    <w:p w14:paraId="32C999F8" w14:textId="77777777" w:rsidR="008F5B8C" w:rsidRPr="008F5B8C" w:rsidRDefault="008F5B8C" w:rsidP="008F5B8C">
      <w:pPr>
        <w:pStyle w:val="ListParagraph"/>
        <w:numPr>
          <w:ilvl w:val="0"/>
          <w:numId w:val="19"/>
        </w:numPr>
        <w:ind w:left="714" w:hanging="357"/>
        <w:contextualSpacing w:val="0"/>
        <w:rPr>
          <w:rFonts w:ascii="Arial" w:hAnsi="Arial" w:cs="Arial"/>
        </w:rPr>
      </w:pPr>
      <w:r w:rsidRPr="008F5B8C">
        <w:rPr>
          <w:rFonts w:ascii="Arial" w:hAnsi="Arial" w:cs="Arial"/>
        </w:rPr>
        <w:lastRenderedPageBreak/>
        <w:t>Design our healthcare systems to reliably and efficiently deliver the right care at the right time in the most appropriate setting</w:t>
      </w:r>
    </w:p>
    <w:p w14:paraId="7B2480A7" w14:textId="77777777" w:rsidR="008F5B8C" w:rsidRPr="008F5B8C" w:rsidRDefault="008F5B8C" w:rsidP="008F5B8C">
      <w:pPr>
        <w:pStyle w:val="ListParagraph"/>
        <w:numPr>
          <w:ilvl w:val="0"/>
          <w:numId w:val="19"/>
        </w:numPr>
        <w:ind w:left="714" w:hanging="357"/>
        <w:contextualSpacing w:val="0"/>
        <w:rPr>
          <w:rFonts w:ascii="Arial" w:hAnsi="Arial" w:cs="Arial"/>
        </w:rPr>
      </w:pPr>
      <w:r w:rsidRPr="008F5B8C">
        <w:rPr>
          <w:rFonts w:ascii="Arial" w:hAnsi="Arial" w:cs="Arial"/>
        </w:rPr>
        <w:t>Involve patients and carers as equal partners, enabling individuals to manage their own health and wellbeing and that of their families</w:t>
      </w:r>
    </w:p>
    <w:p w14:paraId="42688466" w14:textId="77777777" w:rsidR="008F5B8C" w:rsidRPr="008F5B8C" w:rsidRDefault="008F5B8C" w:rsidP="008F5B8C">
      <w:pPr>
        <w:pStyle w:val="ListParagraph"/>
        <w:numPr>
          <w:ilvl w:val="0"/>
          <w:numId w:val="19"/>
        </w:numPr>
        <w:ind w:left="714" w:hanging="357"/>
        <w:contextualSpacing w:val="0"/>
        <w:rPr>
          <w:rFonts w:ascii="Arial" w:hAnsi="Arial" w:cs="Arial"/>
        </w:rPr>
      </w:pPr>
      <w:r w:rsidRPr="008F5B8C">
        <w:rPr>
          <w:rFonts w:ascii="Arial" w:hAnsi="Arial" w:cs="Arial"/>
        </w:rPr>
        <w:t>Use the resources we have – skilled people, technology, buildings and equipment –efficiently and effectively.</w:t>
      </w:r>
    </w:p>
    <w:p w14:paraId="3EAC0F1A" w14:textId="77777777" w:rsidR="008F5B8C" w:rsidRPr="008F5B8C" w:rsidRDefault="008F5B8C" w:rsidP="008F5B8C">
      <w:pPr>
        <w:rPr>
          <w:rFonts w:ascii="Arial" w:hAnsi="Arial" w:cs="Arial"/>
        </w:rPr>
      </w:pPr>
    </w:p>
    <w:p w14:paraId="69CC2E50" w14:textId="77777777" w:rsidR="008F5B8C" w:rsidRPr="008F5B8C" w:rsidRDefault="008F5B8C" w:rsidP="008F5B8C">
      <w:pPr>
        <w:rPr>
          <w:rFonts w:ascii="Arial" w:hAnsi="Arial" w:cs="Arial"/>
        </w:rPr>
      </w:pPr>
      <w:r w:rsidRPr="008F5B8C">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8" w:history="1">
        <w:r w:rsidRPr="008F5B8C">
          <w:rPr>
            <w:rStyle w:val="Hyperlink"/>
            <w:rFonts w:ascii="Arial" w:hAnsi="Arial" w:cs="Arial"/>
          </w:rPr>
          <w:t>https://org.nhslothian.scot/Strategies/Pages/default.aspx</w:t>
        </w:r>
      </w:hyperlink>
      <w:r w:rsidRPr="008F5B8C">
        <w:rPr>
          <w:rFonts w:ascii="Arial" w:hAnsi="Arial" w:cs="Arial"/>
        </w:rPr>
        <w:t xml:space="preserve"> </w:t>
      </w:r>
    </w:p>
    <w:p w14:paraId="5919930B" w14:textId="77777777" w:rsidR="008F5B8C" w:rsidRPr="008F5B8C" w:rsidRDefault="008F5B8C" w:rsidP="008F5B8C">
      <w:pPr>
        <w:rPr>
          <w:rFonts w:ascii="Arial" w:hAnsi="Arial" w:cs="Arial"/>
        </w:rPr>
      </w:pPr>
    </w:p>
    <w:p w14:paraId="452B00FC" w14:textId="77777777" w:rsidR="008F5B8C" w:rsidRPr="008F5B8C" w:rsidRDefault="008F5B8C" w:rsidP="008F5B8C">
      <w:pPr>
        <w:spacing w:before="240" w:after="120"/>
        <w:rPr>
          <w:rFonts w:ascii="Arial" w:hAnsi="Arial" w:cs="Arial"/>
          <w:b/>
        </w:rPr>
      </w:pPr>
      <w:r w:rsidRPr="008F5B8C">
        <w:rPr>
          <w:rFonts w:ascii="Arial" w:hAnsi="Arial" w:cs="Arial"/>
          <w:b/>
        </w:rPr>
        <w:t>Our Health, Our Care, Our Future</w:t>
      </w:r>
    </w:p>
    <w:p w14:paraId="1DD1A448" w14:textId="77777777" w:rsidR="008F5B8C" w:rsidRPr="008F5B8C" w:rsidRDefault="008F5B8C" w:rsidP="008F5B8C">
      <w:pPr>
        <w:rPr>
          <w:rFonts w:ascii="Arial" w:hAnsi="Arial" w:cs="Arial"/>
        </w:rPr>
      </w:pPr>
      <w:r w:rsidRPr="008F5B8C">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E9824BE" w14:textId="77777777" w:rsidR="008F5B8C" w:rsidRPr="008F5B8C" w:rsidRDefault="008F5B8C" w:rsidP="008F5B8C">
      <w:pPr>
        <w:rPr>
          <w:rFonts w:ascii="Arial" w:hAnsi="Arial" w:cs="Arial"/>
        </w:rPr>
      </w:pPr>
    </w:p>
    <w:p w14:paraId="7DC6448B" w14:textId="77777777" w:rsidR="008F5B8C" w:rsidRPr="008F5B8C" w:rsidRDefault="008F5B8C" w:rsidP="008F5B8C">
      <w:pPr>
        <w:spacing w:after="120"/>
        <w:rPr>
          <w:rFonts w:ascii="Arial" w:hAnsi="Arial" w:cs="Arial"/>
        </w:rPr>
      </w:pPr>
      <w:r w:rsidRPr="008F5B8C">
        <w:rPr>
          <w:rFonts w:ascii="Arial" w:hAnsi="Arial" w:cs="Arial"/>
        </w:rPr>
        <w:t>In developing the strategic plan we have:</w:t>
      </w:r>
    </w:p>
    <w:p w14:paraId="3A407930" w14:textId="77777777" w:rsidR="008F5B8C" w:rsidRPr="008F5B8C" w:rsidRDefault="008F5B8C" w:rsidP="008F5B8C">
      <w:pPr>
        <w:pStyle w:val="ListParagraph"/>
        <w:numPr>
          <w:ilvl w:val="0"/>
          <w:numId w:val="22"/>
        </w:numPr>
        <w:spacing w:after="120"/>
        <w:rPr>
          <w:rFonts w:ascii="Arial" w:hAnsi="Arial" w:cs="Arial"/>
        </w:rPr>
      </w:pPr>
      <w:r w:rsidRPr="008F5B8C">
        <w:rPr>
          <w:rFonts w:ascii="Arial" w:hAnsi="Arial" w:cs="Arial"/>
        </w:rPr>
        <w:t>asked staff and patients what and how things need to change to deliver our aims</w:t>
      </w:r>
    </w:p>
    <w:p w14:paraId="56760778" w14:textId="77777777" w:rsidR="008F5B8C" w:rsidRPr="008F5B8C" w:rsidRDefault="008F5B8C" w:rsidP="008F5B8C">
      <w:pPr>
        <w:pStyle w:val="ListParagraph"/>
        <w:numPr>
          <w:ilvl w:val="0"/>
          <w:numId w:val="22"/>
        </w:numPr>
        <w:spacing w:after="120"/>
        <w:rPr>
          <w:rFonts w:ascii="Arial" w:hAnsi="Arial" w:cs="Arial"/>
        </w:rPr>
      </w:pPr>
      <w:r w:rsidRPr="008F5B8C">
        <w:rPr>
          <w:rFonts w:ascii="Arial" w:hAnsi="Arial" w:cs="Arial"/>
        </w:rPr>
        <w:t>brought together local plans into an integrated whole</w:t>
      </w:r>
    </w:p>
    <w:p w14:paraId="0909690E" w14:textId="77777777" w:rsidR="008F5B8C" w:rsidRPr="008F5B8C" w:rsidRDefault="008F5B8C" w:rsidP="008F5B8C">
      <w:pPr>
        <w:pStyle w:val="ListParagraph"/>
        <w:numPr>
          <w:ilvl w:val="0"/>
          <w:numId w:val="22"/>
        </w:numPr>
        <w:spacing w:after="120"/>
        <w:rPr>
          <w:rFonts w:ascii="Arial" w:hAnsi="Arial" w:cs="Arial"/>
        </w:rPr>
      </w:pPr>
      <w:r w:rsidRPr="008F5B8C">
        <w:rPr>
          <w:rFonts w:ascii="Arial" w:hAnsi="Arial" w:cs="Arial"/>
        </w:rPr>
        <w:t>identified opportunities to make better use of existing resources and facilities</w:t>
      </w:r>
    </w:p>
    <w:p w14:paraId="490FE520" w14:textId="77777777" w:rsidR="008F5B8C" w:rsidRPr="008F5B8C" w:rsidRDefault="008F5B8C" w:rsidP="008F5B8C">
      <w:pPr>
        <w:pStyle w:val="ListParagraph"/>
        <w:numPr>
          <w:ilvl w:val="0"/>
          <w:numId w:val="22"/>
        </w:numPr>
        <w:ind w:left="714" w:hanging="357"/>
        <w:contextualSpacing w:val="0"/>
        <w:rPr>
          <w:rFonts w:ascii="Arial" w:hAnsi="Arial" w:cs="Arial"/>
        </w:rPr>
      </w:pPr>
      <w:r w:rsidRPr="008F5B8C">
        <w:rPr>
          <w:rFonts w:ascii="Arial" w:hAnsi="Arial" w:cs="Arial"/>
        </w:rPr>
        <w:t>prioritised areas that will make most difference to patients</w:t>
      </w:r>
    </w:p>
    <w:p w14:paraId="01D5C875" w14:textId="77777777" w:rsidR="008F5B8C" w:rsidRPr="008F5B8C" w:rsidRDefault="008F5B8C" w:rsidP="008F5B8C">
      <w:pPr>
        <w:rPr>
          <w:rFonts w:ascii="Arial" w:hAnsi="Arial" w:cs="Arial"/>
        </w:rPr>
      </w:pPr>
    </w:p>
    <w:p w14:paraId="0177DD17" w14:textId="77777777" w:rsidR="008F5B8C" w:rsidRPr="008F5B8C" w:rsidRDefault="008F5B8C" w:rsidP="008F5B8C">
      <w:pPr>
        <w:spacing w:after="120"/>
        <w:rPr>
          <w:rFonts w:ascii="Arial" w:hAnsi="Arial" w:cs="Arial"/>
        </w:rPr>
      </w:pPr>
      <w:r w:rsidRPr="008F5B8C">
        <w:rPr>
          <w:rFonts w:ascii="Arial" w:hAnsi="Arial" w:cs="Arial"/>
        </w:rPr>
        <w:t>The plan outlines a range of proposals, which will allow us to:</w:t>
      </w:r>
    </w:p>
    <w:p w14:paraId="6E6971C1" w14:textId="77777777" w:rsidR="008F5B8C" w:rsidRPr="008F5B8C" w:rsidRDefault="008F5B8C" w:rsidP="008F5B8C">
      <w:pPr>
        <w:pStyle w:val="ListParagraph"/>
        <w:numPr>
          <w:ilvl w:val="0"/>
          <w:numId w:val="23"/>
        </w:numPr>
        <w:spacing w:after="120"/>
        <w:rPr>
          <w:rFonts w:ascii="Arial" w:hAnsi="Arial" w:cs="Arial"/>
        </w:rPr>
      </w:pPr>
      <w:r w:rsidRPr="008F5B8C">
        <w:rPr>
          <w:rFonts w:ascii="Arial" w:hAnsi="Arial" w:cs="Arial"/>
        </w:rPr>
        <w:t>improve the quality of care</w:t>
      </w:r>
    </w:p>
    <w:p w14:paraId="5E3DE501" w14:textId="77777777" w:rsidR="008F5B8C" w:rsidRPr="008F5B8C" w:rsidRDefault="008F5B8C" w:rsidP="008F5B8C">
      <w:pPr>
        <w:pStyle w:val="ListParagraph"/>
        <w:numPr>
          <w:ilvl w:val="0"/>
          <w:numId w:val="23"/>
        </w:numPr>
        <w:spacing w:after="120"/>
        <w:rPr>
          <w:rFonts w:ascii="Arial" w:hAnsi="Arial" w:cs="Arial"/>
        </w:rPr>
      </w:pPr>
      <w:r w:rsidRPr="008F5B8C">
        <w:rPr>
          <w:rFonts w:ascii="Arial" w:hAnsi="Arial" w:cs="Arial"/>
        </w:rPr>
        <w:t>improve the health of the population</w:t>
      </w:r>
    </w:p>
    <w:p w14:paraId="078733C1" w14:textId="77777777" w:rsidR="008F5B8C" w:rsidRPr="008F5B8C" w:rsidRDefault="008F5B8C" w:rsidP="008F5B8C">
      <w:pPr>
        <w:pStyle w:val="ListParagraph"/>
        <w:numPr>
          <w:ilvl w:val="0"/>
          <w:numId w:val="23"/>
        </w:numPr>
        <w:ind w:left="714" w:hanging="357"/>
        <w:contextualSpacing w:val="0"/>
        <w:rPr>
          <w:rFonts w:ascii="Arial" w:hAnsi="Arial" w:cs="Arial"/>
        </w:rPr>
      </w:pPr>
      <w:r w:rsidRPr="008F5B8C">
        <w:rPr>
          <w:rFonts w:ascii="Arial" w:hAnsi="Arial" w:cs="Arial"/>
        </w:rPr>
        <w:t>provide better value and financial sustainability</w:t>
      </w:r>
    </w:p>
    <w:p w14:paraId="68D9252A" w14:textId="77777777" w:rsidR="008F5B8C" w:rsidRPr="008F5B8C" w:rsidRDefault="008F5B8C" w:rsidP="008F5B8C">
      <w:pPr>
        <w:rPr>
          <w:rFonts w:ascii="Arial" w:hAnsi="Arial" w:cs="Arial"/>
        </w:rPr>
      </w:pPr>
    </w:p>
    <w:p w14:paraId="6D73A2FB" w14:textId="77777777" w:rsidR="008F5B8C" w:rsidRPr="008F5B8C" w:rsidRDefault="008F5B8C" w:rsidP="008F5B8C">
      <w:pPr>
        <w:rPr>
          <w:rFonts w:ascii="Arial" w:hAnsi="Arial" w:cs="Arial"/>
        </w:rPr>
      </w:pPr>
      <w:r w:rsidRPr="008F5B8C">
        <w:rPr>
          <w:rFonts w:ascii="Arial" w:hAnsi="Arial" w:cs="Arial"/>
        </w:rPr>
        <w:t>Over the coming months we will discuss the need for change and the proposals set out in the plan with staff, patients, communities and other stakeholders. A summary of the plan can be found at</w:t>
      </w:r>
    </w:p>
    <w:p w14:paraId="08407883" w14:textId="77777777" w:rsidR="008F5B8C" w:rsidRPr="008F5B8C" w:rsidRDefault="00EC1075" w:rsidP="008F5B8C">
      <w:pPr>
        <w:rPr>
          <w:rFonts w:ascii="Arial" w:hAnsi="Arial" w:cs="Arial"/>
        </w:rPr>
      </w:pPr>
      <w:hyperlink r:id="rId19" w:history="1">
        <w:r w:rsidR="008F5B8C" w:rsidRPr="008F5B8C">
          <w:rPr>
            <w:rStyle w:val="Hyperlink"/>
            <w:rFonts w:ascii="Arial" w:hAnsi="Arial" w:cs="Arial"/>
          </w:rPr>
          <w:t>https://org.nhslothian.scot/Strategies/OurHealthOurCareOurFuture/Pages/default.aspx</w:t>
        </w:r>
      </w:hyperlink>
      <w:r w:rsidR="008F5B8C" w:rsidRPr="008F5B8C">
        <w:rPr>
          <w:rFonts w:ascii="Arial" w:hAnsi="Arial" w:cs="Arial"/>
        </w:rPr>
        <w:t xml:space="preserve"> </w:t>
      </w:r>
    </w:p>
    <w:p w14:paraId="2C5C00D9" w14:textId="77777777" w:rsidR="008F5B8C" w:rsidRPr="008F5B8C" w:rsidRDefault="008F5B8C" w:rsidP="008F5B8C">
      <w:pPr>
        <w:rPr>
          <w:rFonts w:ascii="Arial" w:hAnsi="Arial" w:cs="Arial"/>
        </w:rPr>
      </w:pPr>
    </w:p>
    <w:p w14:paraId="609954B4" w14:textId="77777777" w:rsidR="008F5B8C" w:rsidRPr="008F5B8C" w:rsidRDefault="008F5B8C" w:rsidP="008F5B8C">
      <w:pPr>
        <w:pStyle w:val="Heading4"/>
        <w:spacing w:after="120"/>
        <w:rPr>
          <w:rFonts w:ascii="Arial" w:hAnsi="Arial" w:cs="Arial"/>
          <w:color w:val="000000"/>
          <w:sz w:val="22"/>
          <w:szCs w:val="22"/>
        </w:rPr>
      </w:pPr>
      <w:r w:rsidRPr="008F5B8C">
        <w:rPr>
          <w:rFonts w:ascii="Arial" w:hAnsi="Arial" w:cs="Arial"/>
          <w:color w:val="000000"/>
          <w:sz w:val="22"/>
          <w:szCs w:val="22"/>
        </w:rPr>
        <w:t>NHS Lothian’s Clinical Quality Approach – Quality Driving Improvement</w:t>
      </w:r>
    </w:p>
    <w:p w14:paraId="75536F5B" w14:textId="77777777" w:rsidR="008F5B8C" w:rsidRPr="008F5B8C" w:rsidRDefault="008F5B8C" w:rsidP="008F5B8C">
      <w:pPr>
        <w:pStyle w:val="NormalWeb"/>
        <w:spacing w:before="0" w:beforeAutospacing="0" w:after="120" w:afterAutospacing="0"/>
        <w:rPr>
          <w:rFonts w:ascii="Arial" w:hAnsi="Arial" w:cs="Arial"/>
          <w:color w:val="000000"/>
          <w:sz w:val="22"/>
          <w:szCs w:val="22"/>
        </w:rPr>
      </w:pPr>
      <w:r w:rsidRPr="008F5B8C">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1CE3DA77" w14:textId="77777777" w:rsidR="008F5B8C" w:rsidRPr="008F5B8C" w:rsidRDefault="008F5B8C" w:rsidP="008F5B8C">
      <w:pPr>
        <w:pStyle w:val="NormalWeb"/>
        <w:spacing w:before="0" w:beforeAutospacing="0" w:after="120" w:afterAutospacing="0"/>
        <w:rPr>
          <w:rFonts w:ascii="Arial" w:hAnsi="Arial" w:cs="Arial"/>
          <w:color w:val="000000"/>
          <w:sz w:val="22"/>
          <w:szCs w:val="22"/>
        </w:rPr>
      </w:pPr>
      <w:r w:rsidRPr="008F5B8C">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6C40C9FD" w14:textId="77777777" w:rsidR="008F5B8C" w:rsidRPr="008F5B8C" w:rsidRDefault="008F5B8C" w:rsidP="008F5B8C">
      <w:pPr>
        <w:pStyle w:val="NormalWeb"/>
        <w:spacing w:before="0" w:beforeAutospacing="0" w:after="120" w:afterAutospacing="0"/>
        <w:rPr>
          <w:rFonts w:ascii="Arial" w:hAnsi="Arial" w:cs="Arial"/>
          <w:color w:val="000000"/>
          <w:sz w:val="22"/>
          <w:szCs w:val="22"/>
        </w:rPr>
      </w:pPr>
      <w:r w:rsidRPr="008F5B8C">
        <w:rPr>
          <w:rFonts w:ascii="Arial" w:hAnsi="Arial" w:cs="Arial"/>
          <w:color w:val="000000"/>
          <w:sz w:val="22"/>
          <w:szCs w:val="22"/>
        </w:rPr>
        <w:lastRenderedPageBreak/>
        <w:t>To allow NHS Lothian to meet the needs of our population today and in the future, we need to build on the good work that is already being done to redesign services and create a whole organisation approach to quality improvement.</w:t>
      </w:r>
    </w:p>
    <w:p w14:paraId="0C91E90C" w14:textId="77777777" w:rsidR="008F5B8C" w:rsidRPr="008F5B8C" w:rsidRDefault="008F5B8C" w:rsidP="008F5B8C">
      <w:pPr>
        <w:spacing w:before="240" w:after="120"/>
        <w:rPr>
          <w:rFonts w:ascii="Arial" w:hAnsi="Arial" w:cs="Arial"/>
          <w:b/>
        </w:rPr>
      </w:pPr>
      <w:r w:rsidRPr="008F5B8C">
        <w:rPr>
          <w:rFonts w:ascii="Arial" w:hAnsi="Arial" w:cs="Arial"/>
          <w:b/>
        </w:rPr>
        <w:t>NHS Lothian Values into Action</w:t>
      </w:r>
    </w:p>
    <w:p w14:paraId="54A627D5" w14:textId="77777777"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0552F23F" w14:textId="77777777" w:rsidR="008F5B8C" w:rsidRPr="008F5B8C" w:rsidRDefault="008F5B8C" w:rsidP="008F5B8C">
      <w:pPr>
        <w:pStyle w:val="BodyTextIndent3"/>
        <w:spacing w:after="0"/>
        <w:ind w:left="0" w:right="-56"/>
        <w:jc w:val="left"/>
        <w:rPr>
          <w:rFonts w:cs="Arial"/>
          <w:b w:val="0"/>
          <w:sz w:val="22"/>
          <w:szCs w:val="22"/>
        </w:rPr>
      </w:pPr>
    </w:p>
    <w:p w14:paraId="5A240286" w14:textId="77777777"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Our Values are:</w:t>
      </w:r>
    </w:p>
    <w:p w14:paraId="3281ABE4" w14:textId="77777777" w:rsidR="008F5B8C" w:rsidRPr="008F5B8C" w:rsidRDefault="008F5B8C" w:rsidP="008F5B8C">
      <w:pPr>
        <w:pStyle w:val="BodyTextIndent3"/>
        <w:spacing w:after="0"/>
        <w:ind w:left="0" w:right="-56"/>
        <w:jc w:val="left"/>
        <w:rPr>
          <w:rFonts w:cs="Arial"/>
          <w:b w:val="0"/>
          <w:sz w:val="22"/>
          <w:szCs w:val="22"/>
        </w:rPr>
      </w:pPr>
    </w:p>
    <w:p w14:paraId="33AC222B"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Quality</w:t>
      </w:r>
    </w:p>
    <w:p w14:paraId="6DA7AB61" w14:textId="587B71A9"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continually look for ways to make what we do even better.</w:t>
      </w:r>
    </w:p>
    <w:p w14:paraId="54668752" w14:textId="77777777" w:rsidR="008F5B8C" w:rsidRPr="008F5B8C" w:rsidRDefault="008F5B8C" w:rsidP="008F5B8C">
      <w:pPr>
        <w:pStyle w:val="BodyTextIndent3"/>
        <w:spacing w:after="0"/>
        <w:ind w:right="-56"/>
        <w:jc w:val="left"/>
        <w:rPr>
          <w:rFonts w:cs="Arial"/>
          <w:b w:val="0"/>
          <w:sz w:val="22"/>
          <w:szCs w:val="22"/>
        </w:rPr>
      </w:pPr>
    </w:p>
    <w:p w14:paraId="7C6241F5"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Dignity and Respect</w:t>
      </w:r>
    </w:p>
    <w:p w14:paraId="608946CB" w14:textId="681DC0D4" w:rsidR="008F5B8C" w:rsidRPr="008F5B8C" w:rsidRDefault="008F5B8C" w:rsidP="008F5B8C">
      <w:pPr>
        <w:pStyle w:val="ListParagraph"/>
        <w:ind w:left="0" w:right="-56"/>
        <w:rPr>
          <w:rFonts w:ascii="Arial" w:eastAsia="Calibri" w:hAnsi="Arial" w:cs="Arial"/>
          <w:color w:val="000000"/>
          <w:lang w:val="en-US" w:eastAsia="en-GB"/>
        </w:rPr>
      </w:pPr>
      <w:r w:rsidRPr="008F5B8C">
        <w:rPr>
          <w:rFonts w:ascii="Arial" w:eastAsia="Calibri" w:hAnsi="Arial" w:cs="Arial"/>
          <w:color w:val="000000"/>
          <w:lang w:val="en-US" w:eastAsia="en-GB"/>
        </w:rPr>
        <w:t>People are communicated with in a way that they understand and staff check that the individual has understood the information given.</w:t>
      </w:r>
    </w:p>
    <w:p w14:paraId="0D6DBE14" w14:textId="77777777" w:rsidR="008F5B8C" w:rsidRPr="008F5B8C" w:rsidRDefault="008F5B8C" w:rsidP="008F5B8C">
      <w:pPr>
        <w:pStyle w:val="BodyTextIndent3"/>
        <w:spacing w:after="0"/>
        <w:ind w:right="-56"/>
        <w:jc w:val="left"/>
        <w:rPr>
          <w:rFonts w:cs="Arial"/>
          <w:b w:val="0"/>
          <w:sz w:val="22"/>
          <w:szCs w:val="22"/>
        </w:rPr>
      </w:pPr>
    </w:p>
    <w:p w14:paraId="4621C10F"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Care and Compassion</w:t>
      </w:r>
    </w:p>
    <w:p w14:paraId="17F83458" w14:textId="2BA15A9B"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take time to ensure each person feels listened to, secure, understood and is treated compassionately.</w:t>
      </w:r>
    </w:p>
    <w:p w14:paraId="27FCC9EB" w14:textId="77777777" w:rsidR="008F5B8C" w:rsidRPr="008F5B8C" w:rsidRDefault="008F5B8C" w:rsidP="008F5B8C">
      <w:pPr>
        <w:pStyle w:val="BodyTextIndent3"/>
        <w:spacing w:after="0"/>
        <w:ind w:right="-56"/>
        <w:jc w:val="left"/>
        <w:rPr>
          <w:rFonts w:cs="Arial"/>
          <w:b w:val="0"/>
          <w:sz w:val="22"/>
          <w:szCs w:val="22"/>
        </w:rPr>
      </w:pPr>
    </w:p>
    <w:p w14:paraId="27DB0DD2"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Openness, Honesty and Responsibility</w:t>
      </w:r>
    </w:p>
    <w:p w14:paraId="19ADF5C7" w14:textId="01C6330E"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continually listen &amp; learn from staff, people receiving care, carers and family.</w:t>
      </w:r>
    </w:p>
    <w:p w14:paraId="41BA8785" w14:textId="77777777" w:rsidR="008F5B8C" w:rsidRPr="008F5B8C" w:rsidRDefault="008F5B8C" w:rsidP="008F5B8C">
      <w:pPr>
        <w:pStyle w:val="BodyTextIndent3"/>
        <w:spacing w:after="0"/>
        <w:ind w:right="-56"/>
        <w:jc w:val="left"/>
        <w:rPr>
          <w:rFonts w:cs="Arial"/>
          <w:b w:val="0"/>
          <w:sz w:val="22"/>
          <w:szCs w:val="22"/>
        </w:rPr>
      </w:pPr>
    </w:p>
    <w:p w14:paraId="2BEDC3F2"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Teamwork</w:t>
      </w:r>
    </w:p>
    <w:p w14:paraId="5B82F174" w14:textId="7AF41B3F"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understand and value each other role and contribution.</w:t>
      </w:r>
    </w:p>
    <w:p w14:paraId="4975E77A" w14:textId="77777777" w:rsidR="008F5B8C" w:rsidRPr="008F5B8C" w:rsidRDefault="008F5B8C" w:rsidP="008F5B8C">
      <w:pPr>
        <w:pStyle w:val="BodyTextIndent3"/>
        <w:spacing w:after="0"/>
        <w:ind w:left="0" w:right="-56"/>
        <w:jc w:val="left"/>
        <w:rPr>
          <w:rFonts w:cs="Arial"/>
          <w:b w:val="0"/>
          <w:sz w:val="22"/>
          <w:szCs w:val="22"/>
        </w:rPr>
      </w:pPr>
    </w:p>
    <w:p w14:paraId="3561210B" w14:textId="5338B76E" w:rsidR="008F5B8C" w:rsidRDefault="008F5B8C" w:rsidP="008F5B8C">
      <w:pPr>
        <w:rPr>
          <w:rFonts w:ascii="Arial" w:hAnsi="Arial" w:cs="Arial"/>
        </w:rPr>
      </w:pPr>
      <w:r w:rsidRPr="008F5B8C">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0" w:history="1">
        <w:r w:rsidRPr="008F5B8C">
          <w:rPr>
            <w:rFonts w:ascii="Arial" w:hAnsi="Arial" w:cs="Arial"/>
          </w:rPr>
          <w:t>https://careers.nhslothian.scot/</w:t>
        </w:r>
      </w:hyperlink>
    </w:p>
    <w:p w14:paraId="12CE6F36" w14:textId="77777777" w:rsidR="008F5B8C" w:rsidRDefault="008F5B8C" w:rsidP="008F5B8C">
      <w:pPr>
        <w:rPr>
          <w:rFonts w:ascii="Arial" w:hAnsi="Arial" w:cs="Arial"/>
        </w:rPr>
      </w:pPr>
    </w:p>
    <w:p w14:paraId="06A57AED" w14:textId="77777777" w:rsidR="008F5B8C" w:rsidRDefault="008F5B8C" w:rsidP="008F5B8C">
      <w:pPr>
        <w:rPr>
          <w:rFonts w:ascii="Arial" w:hAnsi="Arial" w:cs="Arial"/>
        </w:rPr>
      </w:pPr>
    </w:p>
    <w:p w14:paraId="4B3E0238" w14:textId="598744A4" w:rsidR="008F5B8C" w:rsidRPr="008F5B8C" w:rsidRDefault="008F5B8C" w:rsidP="008F5B8C">
      <w:pPr>
        <w:rPr>
          <w:rFonts w:ascii="Arial" w:hAnsi="Arial" w:cs="Arial"/>
        </w:rPr>
      </w:pPr>
      <w:r>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76AB2709" w:rsidR="00A45454" w:rsidRPr="008F7DB3" w:rsidRDefault="00A45454" w:rsidP="00D70B34">
            <w:pPr>
              <w:rPr>
                <w:rFonts w:ascii="Arial" w:hAnsi="Arial" w:cs="Arial"/>
                <w:b/>
              </w:rPr>
            </w:pPr>
            <w:r w:rsidRPr="008F7DB3">
              <w:rPr>
                <w:rFonts w:ascii="Arial" w:hAnsi="Arial" w:cs="Arial"/>
                <w:b/>
              </w:rPr>
              <w:t xml:space="preserve">Section </w:t>
            </w:r>
            <w:r w:rsidR="008E1B70">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2A492538" w:rsidR="00A45454" w:rsidRPr="00EC1075" w:rsidRDefault="00C43A7E" w:rsidP="008F7DB3">
            <w:pPr>
              <w:spacing w:before="120" w:after="120"/>
              <w:rPr>
                <w:rFonts w:ascii="Arial" w:hAnsi="Arial" w:cs="Arial"/>
              </w:rPr>
            </w:pPr>
            <w:r w:rsidRPr="00EC1075">
              <w:rPr>
                <w:rFonts w:ascii="Arial" w:hAnsi="Arial" w:cs="Arial"/>
              </w:rPr>
              <w:t xml:space="preserve">FIXED TERM:  </w:t>
            </w:r>
            <w:r w:rsidR="00EC1075" w:rsidRPr="00EC1075">
              <w:rPr>
                <w:rFonts w:ascii="Arial" w:hAnsi="Arial" w:cs="Arial"/>
              </w:rPr>
              <w:t>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6F4B0D67" w:rsidR="00C43A7E" w:rsidRPr="00EC1075" w:rsidRDefault="00EC1075" w:rsidP="008C57B3">
            <w:pPr>
              <w:spacing w:before="120" w:after="120"/>
              <w:rPr>
                <w:rFonts w:ascii="Arial" w:hAnsi="Arial" w:cs="Arial"/>
              </w:rPr>
            </w:pPr>
            <w:r w:rsidRPr="00EC1075">
              <w:rPr>
                <w:rFonts w:ascii="Arial" w:hAnsi="Arial" w:cs="Arial"/>
              </w:rPr>
              <w:t>Locum Appointment for Service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3EED5C26" w:rsidR="00A45454" w:rsidRPr="00EC1075" w:rsidRDefault="00EC1075" w:rsidP="008F7DB3">
            <w:pPr>
              <w:spacing w:before="120" w:after="120"/>
              <w:rPr>
                <w:rFonts w:ascii="Arial" w:hAnsi="Arial" w:cs="Arial"/>
              </w:rPr>
            </w:pPr>
            <w:r w:rsidRPr="00EC1075">
              <w:rPr>
                <w:rFonts w:ascii="Arial" w:hAnsi="Arial" w:cs="Arial"/>
              </w:rPr>
              <w:t>40</w:t>
            </w:r>
            <w:r w:rsidR="00C43A7E" w:rsidRPr="00EC1075">
              <w:rPr>
                <w:rFonts w:ascii="Arial" w:hAnsi="Arial" w:cs="Arial"/>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5B8C">
            <w:pPr>
              <w:spacing w:before="120" w:after="120"/>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5B8C">
            <w:pPr>
              <w:spacing w:before="120" w:after="120"/>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5B8C">
            <w:pPr>
              <w:spacing w:before="120" w:after="120"/>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5B8C">
            <w:pPr>
              <w:spacing w:before="120" w:after="120"/>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5B8C">
            <w:pPr>
              <w:spacing w:before="120" w:after="120"/>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5B8C">
            <w:pPr>
              <w:spacing w:before="120" w:after="120"/>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5B8C">
            <w:pPr>
              <w:spacing w:before="120" w:after="120"/>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5B8C">
            <w:pPr>
              <w:spacing w:before="120" w:after="120"/>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5B8C">
            <w:pPr>
              <w:spacing w:before="120" w:after="120"/>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5B8C">
            <w:pPr>
              <w:spacing w:before="120" w:after="120"/>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8F5B8C">
            <w:pPr>
              <w:pStyle w:val="PlainText"/>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5B8C">
            <w:pPr>
              <w:spacing w:before="120" w:after="120"/>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5B8C">
            <w:pPr>
              <w:spacing w:before="120" w:after="120"/>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5B8C">
            <w:pPr>
              <w:spacing w:before="120" w:after="120"/>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277F1A09" w14:textId="77777777" w:rsidR="004A4526" w:rsidRPr="004137C2" w:rsidRDefault="004A4526" w:rsidP="004A4526">
      <w:pPr>
        <w:spacing w:after="120" w:line="276" w:lineRule="auto"/>
        <w:rPr>
          <w:rFonts w:ascii="Arial" w:hAnsi="Arial" w:cs="Arial"/>
          <w:b/>
        </w:rPr>
      </w:pPr>
      <w:r w:rsidRPr="004137C2">
        <w:rPr>
          <w:rFonts w:ascii="Arial" w:hAnsi="Arial" w:cs="Arial"/>
          <w:b/>
        </w:rPr>
        <w:t>Application Process</w:t>
      </w:r>
    </w:p>
    <w:p w14:paraId="52168EA1" w14:textId="77777777" w:rsidR="004A4526" w:rsidRPr="004137C2" w:rsidRDefault="004A4526" w:rsidP="004A4526">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466A9BA4" w14:textId="77777777" w:rsidR="004A4526" w:rsidRPr="004137C2" w:rsidRDefault="004A4526" w:rsidP="004A4526">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02E1C4AA" w14:textId="77777777" w:rsidR="004A4526" w:rsidRPr="004137C2" w:rsidRDefault="004A4526" w:rsidP="004A4526">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A425852" w14:textId="77777777" w:rsidR="004A4526" w:rsidRPr="004137C2" w:rsidRDefault="004A4526" w:rsidP="004A4526">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4E42FBDC" w14:textId="77777777" w:rsidR="004A4526" w:rsidRPr="004137C2" w:rsidRDefault="004A4526" w:rsidP="004A4526">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7AC50EFE" w14:textId="77777777" w:rsidR="004A4526" w:rsidRPr="004137C2" w:rsidRDefault="004A4526" w:rsidP="004A4526">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3"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74DD31F0" w14:textId="77777777" w:rsidR="004A4526" w:rsidRDefault="004A4526" w:rsidP="004A4526">
      <w:pPr>
        <w:pStyle w:val="BodyText"/>
        <w:spacing w:after="0" w:line="276" w:lineRule="auto"/>
        <w:rPr>
          <w:rFonts w:ascii="Arial" w:hAnsi="Arial" w:cs="Arial"/>
          <w:b/>
          <w:sz w:val="22"/>
          <w:szCs w:val="22"/>
        </w:rPr>
      </w:pPr>
    </w:p>
    <w:p w14:paraId="64D1B434" w14:textId="77777777" w:rsidR="004A4526" w:rsidRPr="004137C2" w:rsidRDefault="004A4526" w:rsidP="004A4526">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5BFB1E02" w14:textId="77777777" w:rsidR="004A4526" w:rsidRPr="004137C2" w:rsidRDefault="004A4526" w:rsidP="004A4526">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4BBB1AE0" w14:textId="77777777" w:rsidR="004A4526" w:rsidRPr="004137C2" w:rsidRDefault="004A4526" w:rsidP="004A4526">
      <w:pPr>
        <w:spacing w:line="276" w:lineRule="auto"/>
        <w:ind w:right="-56"/>
        <w:rPr>
          <w:rFonts w:ascii="Arial" w:hAnsi="Arial" w:cs="Arial"/>
        </w:rPr>
      </w:pPr>
    </w:p>
    <w:p w14:paraId="6402EFA5" w14:textId="77777777" w:rsidR="004A4526" w:rsidRDefault="004A4526" w:rsidP="004A4526">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4" w:history="1">
        <w:r w:rsidRPr="00722A31">
          <w:rPr>
            <w:rStyle w:val="Hyperlink"/>
            <w:rFonts w:ascii="Arial" w:hAnsi="Arial" w:cs="Arial"/>
          </w:rPr>
          <w:t>https://www.scope.org.uk/advice-and-support/ask-for-adjustments-at-interview</w:t>
        </w:r>
      </w:hyperlink>
    </w:p>
    <w:p w14:paraId="5FB078D6" w14:textId="77777777" w:rsidR="004A4526" w:rsidRPr="004137C2" w:rsidRDefault="004A4526" w:rsidP="004A4526">
      <w:pPr>
        <w:spacing w:line="276" w:lineRule="auto"/>
        <w:rPr>
          <w:rFonts w:ascii="Arial" w:hAnsi="Arial" w:cs="Arial"/>
        </w:rPr>
      </w:pPr>
    </w:p>
    <w:p w14:paraId="1018992A" w14:textId="77777777" w:rsidR="004A4526" w:rsidRPr="004137C2" w:rsidRDefault="004A4526" w:rsidP="004A4526">
      <w:pPr>
        <w:spacing w:after="120" w:line="276" w:lineRule="auto"/>
        <w:rPr>
          <w:rFonts w:ascii="Arial" w:hAnsi="Arial" w:cs="Arial"/>
          <w:b/>
        </w:rPr>
      </w:pPr>
      <w:r w:rsidRPr="004137C2">
        <w:rPr>
          <w:rFonts w:ascii="Arial" w:hAnsi="Arial" w:cs="Arial"/>
          <w:b/>
        </w:rPr>
        <w:t>References</w:t>
      </w:r>
    </w:p>
    <w:p w14:paraId="1AB8978F" w14:textId="77777777" w:rsidR="004A4526" w:rsidRPr="004137C2" w:rsidRDefault="004A4526" w:rsidP="004A4526">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4AF305A4" w14:textId="77777777" w:rsidR="004A4526" w:rsidRDefault="004A4526" w:rsidP="004A4526">
      <w:pPr>
        <w:spacing w:line="276" w:lineRule="auto"/>
        <w:ind w:right="-56"/>
        <w:rPr>
          <w:rFonts w:ascii="Arial" w:hAnsi="Arial" w:cs="Arial"/>
          <w:b/>
        </w:rPr>
      </w:pPr>
    </w:p>
    <w:p w14:paraId="369AFE60" w14:textId="03B4D243" w:rsidR="004A4526" w:rsidRPr="004137C2" w:rsidRDefault="004A4526" w:rsidP="004A4526">
      <w:pPr>
        <w:spacing w:line="276" w:lineRule="auto"/>
        <w:ind w:right="-56"/>
        <w:rPr>
          <w:rFonts w:ascii="Arial" w:hAnsi="Arial" w:cs="Arial"/>
          <w:b/>
        </w:rPr>
      </w:pPr>
      <w:r w:rsidRPr="004137C2">
        <w:rPr>
          <w:rFonts w:ascii="Arial" w:hAnsi="Arial" w:cs="Arial"/>
          <w:b/>
        </w:rPr>
        <w:t>Disclosure and Rehabilitation</w:t>
      </w:r>
    </w:p>
    <w:p w14:paraId="731D6FE7" w14:textId="77777777" w:rsidR="004A4526" w:rsidRPr="004137C2" w:rsidRDefault="004A4526" w:rsidP="004A4526">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4B5AF89D" w14:textId="77777777" w:rsidR="004A4526" w:rsidRPr="004137C2" w:rsidRDefault="004A4526" w:rsidP="004A4526">
      <w:pPr>
        <w:pStyle w:val="Default"/>
        <w:spacing w:line="276" w:lineRule="auto"/>
        <w:ind w:right="-56"/>
        <w:rPr>
          <w:sz w:val="22"/>
          <w:szCs w:val="22"/>
        </w:rPr>
      </w:pPr>
    </w:p>
    <w:p w14:paraId="7C007713" w14:textId="77777777" w:rsidR="004A4526" w:rsidRPr="004137C2" w:rsidRDefault="004A4526" w:rsidP="004A4526">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8E4FE27" w14:textId="77777777" w:rsidR="004A4526" w:rsidRPr="004137C2" w:rsidRDefault="004A4526" w:rsidP="004A4526">
      <w:pPr>
        <w:pStyle w:val="Default"/>
        <w:spacing w:line="276" w:lineRule="auto"/>
        <w:ind w:right="-56"/>
        <w:rPr>
          <w:sz w:val="22"/>
          <w:szCs w:val="22"/>
        </w:rPr>
      </w:pPr>
    </w:p>
    <w:p w14:paraId="43F6E786" w14:textId="77777777" w:rsidR="004A4526" w:rsidRPr="004137C2" w:rsidRDefault="004A4526" w:rsidP="004A4526">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721CD2D9" w14:textId="77777777" w:rsidR="004A4526" w:rsidRPr="004137C2" w:rsidRDefault="004A4526" w:rsidP="004A4526">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56D1C07F" w14:textId="77777777" w:rsidR="004A4526" w:rsidRPr="004137C2" w:rsidRDefault="004A4526" w:rsidP="004A4526">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47D2B71B" w14:textId="77777777" w:rsidR="004A4526" w:rsidRPr="004137C2" w:rsidRDefault="004A4526" w:rsidP="004A4526">
      <w:pPr>
        <w:pStyle w:val="Default"/>
        <w:spacing w:line="276" w:lineRule="auto"/>
        <w:ind w:right="-56"/>
        <w:rPr>
          <w:sz w:val="22"/>
          <w:szCs w:val="22"/>
        </w:rPr>
      </w:pPr>
    </w:p>
    <w:p w14:paraId="79C76105" w14:textId="77777777" w:rsidR="004A4526" w:rsidRDefault="004A4526" w:rsidP="004A4526">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5" w:history="1">
        <w:r w:rsidRPr="00722A31">
          <w:rPr>
            <w:rStyle w:val="Hyperlink"/>
            <w:rFonts w:ascii="Arial" w:hAnsi="Arial" w:cs="Arial"/>
            <w:sz w:val="22"/>
            <w:szCs w:val="22"/>
          </w:rPr>
          <w:t>https://careers.nhslothian.scot/recruitment-of-people-with-convictions/faq-disclosure-scotland-and-self-declaration-forms/</w:t>
        </w:r>
      </w:hyperlink>
    </w:p>
    <w:p w14:paraId="70E1F154" w14:textId="77777777" w:rsidR="004A4526" w:rsidRPr="004137C2" w:rsidRDefault="004A4526" w:rsidP="004A4526">
      <w:pPr>
        <w:pStyle w:val="BodyText"/>
        <w:spacing w:after="0" w:line="276" w:lineRule="auto"/>
        <w:ind w:right="-56"/>
        <w:rPr>
          <w:rFonts w:ascii="Arial" w:hAnsi="Arial" w:cs="Arial"/>
          <w:b/>
          <w:sz w:val="22"/>
          <w:szCs w:val="22"/>
        </w:rPr>
      </w:pPr>
    </w:p>
    <w:p w14:paraId="26F40EBD" w14:textId="77777777" w:rsidR="004A4526" w:rsidRPr="004137C2" w:rsidRDefault="004A4526" w:rsidP="004A4526">
      <w:pPr>
        <w:pStyle w:val="BodyText"/>
        <w:spacing w:after="0"/>
        <w:ind w:right="-56"/>
        <w:rPr>
          <w:rFonts w:ascii="Arial" w:hAnsi="Arial" w:cs="Arial"/>
          <w:b/>
          <w:sz w:val="22"/>
          <w:szCs w:val="22"/>
        </w:rPr>
      </w:pPr>
      <w:r w:rsidRPr="004137C2">
        <w:rPr>
          <w:rFonts w:ascii="Arial" w:hAnsi="Arial" w:cs="Arial"/>
          <w:b/>
          <w:sz w:val="22"/>
          <w:szCs w:val="22"/>
        </w:rPr>
        <w:t xml:space="preserve">Disclosure Scotland                                                                                                                        </w:t>
      </w:r>
    </w:p>
    <w:p w14:paraId="7BE63FCC" w14:textId="77777777" w:rsidR="004A4526" w:rsidRDefault="004A4526" w:rsidP="004A4526">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6" w:history="1">
        <w:r w:rsidRPr="00722A31">
          <w:rPr>
            <w:rStyle w:val="Hyperlink"/>
            <w:rFonts w:ascii="Arial" w:hAnsi="Arial" w:cs="Arial"/>
            <w:sz w:val="22"/>
            <w:szCs w:val="22"/>
          </w:rPr>
          <w:t>https://careers.nhslothian.scot/recruitment-of-people-with-convictions/</w:t>
        </w:r>
      </w:hyperlink>
    </w:p>
    <w:p w14:paraId="4B2A7ED4" w14:textId="77777777" w:rsidR="004A4526" w:rsidRPr="004137C2" w:rsidRDefault="004A4526" w:rsidP="004A4526">
      <w:pPr>
        <w:spacing w:after="120"/>
        <w:rPr>
          <w:rFonts w:ascii="Arial" w:hAnsi="Arial" w:cs="Arial"/>
          <w:b/>
          <w:u w:val="single"/>
        </w:rPr>
      </w:pPr>
    </w:p>
    <w:p w14:paraId="38505F76" w14:textId="77777777" w:rsidR="004A4526" w:rsidRPr="004137C2" w:rsidRDefault="004A4526" w:rsidP="004A4526">
      <w:pPr>
        <w:spacing w:after="120"/>
        <w:rPr>
          <w:rFonts w:ascii="Arial" w:hAnsi="Arial" w:cs="Arial"/>
          <w:b/>
        </w:rPr>
      </w:pPr>
      <w:r w:rsidRPr="004137C2">
        <w:rPr>
          <w:rFonts w:ascii="Arial" w:hAnsi="Arial" w:cs="Arial"/>
          <w:b/>
        </w:rPr>
        <w:t>Work Visa</w:t>
      </w:r>
    </w:p>
    <w:p w14:paraId="6A00A3B1" w14:textId="4B282D9D" w:rsidR="004A4526" w:rsidRPr="004A4526" w:rsidRDefault="004A4526" w:rsidP="004A4526">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Pr>
          <w:rFonts w:ascii="Arial" w:hAnsi="Arial" w:cs="Arial"/>
        </w:rPr>
        <w:t>:</w:t>
      </w:r>
      <w:r w:rsidRPr="004137C2">
        <w:rPr>
          <w:rFonts w:ascii="Arial" w:hAnsi="Arial" w:cs="Arial"/>
        </w:rPr>
        <w:t xml:space="preserve"> </w:t>
      </w:r>
      <w:hyperlink r:id="rId27" w:history="1">
        <w:r w:rsidRPr="00722A31">
          <w:rPr>
            <w:rStyle w:val="Hyperlink"/>
            <w:rFonts w:ascii="Arial" w:hAnsi="Arial" w:cs="Arial"/>
          </w:rPr>
          <w:t>https://www.gov.uk/government/organisations/uk-visas-and-immigration</w:t>
        </w:r>
      </w:hyperlink>
    </w:p>
    <w:p w14:paraId="0BB1B873" w14:textId="77777777" w:rsidR="004A4526" w:rsidRDefault="004A4526" w:rsidP="004A4526">
      <w:pPr>
        <w:spacing w:after="120"/>
        <w:rPr>
          <w:rFonts w:ascii="Arial" w:hAnsi="Arial" w:cs="Arial"/>
          <w:b/>
        </w:rPr>
      </w:pPr>
    </w:p>
    <w:p w14:paraId="3594BD5B" w14:textId="1F6BF564" w:rsidR="004A4526" w:rsidRPr="004137C2" w:rsidRDefault="004A4526" w:rsidP="004A4526">
      <w:pPr>
        <w:spacing w:after="120"/>
        <w:rPr>
          <w:rFonts w:ascii="Arial" w:hAnsi="Arial" w:cs="Arial"/>
          <w:b/>
        </w:rPr>
      </w:pPr>
      <w:r w:rsidRPr="004137C2">
        <w:rPr>
          <w:rFonts w:ascii="Arial" w:hAnsi="Arial" w:cs="Arial"/>
          <w:b/>
        </w:rPr>
        <w:t>Overseas Registration and Qualifications</w:t>
      </w:r>
    </w:p>
    <w:p w14:paraId="4337C061" w14:textId="5F6ACDF4" w:rsidR="004A4526" w:rsidRPr="004137C2" w:rsidRDefault="004A4526" w:rsidP="004A4526">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3A0A577" w14:textId="77777777" w:rsidR="004A4526" w:rsidRDefault="004A4526" w:rsidP="004A4526">
      <w:pPr>
        <w:ind w:right="-56"/>
        <w:rPr>
          <w:rFonts w:ascii="Arial" w:hAnsi="Arial" w:cs="Arial"/>
          <w:b/>
          <w:bCs/>
        </w:rPr>
      </w:pPr>
    </w:p>
    <w:p w14:paraId="4CDC16B7" w14:textId="3BFDD351" w:rsidR="004A4526" w:rsidRPr="004137C2" w:rsidRDefault="004A4526" w:rsidP="004A4526">
      <w:pPr>
        <w:ind w:right="-56"/>
        <w:rPr>
          <w:rFonts w:ascii="Arial" w:hAnsi="Arial" w:cs="Arial"/>
          <w:b/>
          <w:bCs/>
        </w:rPr>
      </w:pPr>
      <w:r w:rsidRPr="004137C2">
        <w:rPr>
          <w:rFonts w:ascii="Arial" w:hAnsi="Arial" w:cs="Arial"/>
          <w:b/>
          <w:bCs/>
        </w:rPr>
        <w:t xml:space="preserve">Data Protection Act </w:t>
      </w:r>
    </w:p>
    <w:p w14:paraId="32603D47" w14:textId="77777777" w:rsidR="004A4526" w:rsidRDefault="004A4526" w:rsidP="004A4526">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r:id="rId28" w:history="1">
        <w:r w:rsidRPr="00722A31">
          <w:rPr>
            <w:rStyle w:val="Hyperlink"/>
            <w:rFonts w:ascii="Arial" w:hAnsi="Arial" w:cs="Arial"/>
            <w:sz w:val="22"/>
            <w:szCs w:val="22"/>
            <w:lang w:val="en-US"/>
          </w:rPr>
          <w:t>http://intranet.lothian.scot.nhs.uk/HR/az/staffprivacynotice/Pages/default.aspx</w:t>
        </w:r>
      </w:hyperlink>
    </w:p>
    <w:p w14:paraId="311B9B9E" w14:textId="77777777" w:rsidR="004A4526" w:rsidRPr="004137C2" w:rsidRDefault="004A4526" w:rsidP="004A4526">
      <w:pPr>
        <w:pStyle w:val="NormalWeb"/>
        <w:shd w:val="clear" w:color="auto" w:fill="FFFFFF"/>
        <w:spacing w:before="0" w:beforeAutospacing="0" w:after="0" w:afterAutospacing="0"/>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0B2DD98A" w14:textId="77777777" w:rsidR="004A4526" w:rsidRPr="004137C2" w:rsidRDefault="004A4526" w:rsidP="004A4526">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7099FEF4" w14:textId="77777777" w:rsidR="004A4526" w:rsidRDefault="004A4526" w:rsidP="004A4526">
      <w:pPr>
        <w:spacing w:after="120"/>
        <w:rPr>
          <w:rFonts w:ascii="Arial" w:hAnsi="Arial" w:cs="Arial"/>
          <w:b/>
        </w:rPr>
      </w:pPr>
    </w:p>
    <w:p w14:paraId="27BA548E" w14:textId="77777777" w:rsidR="004A4526" w:rsidRDefault="004A4526" w:rsidP="004A4526">
      <w:pPr>
        <w:spacing w:after="120"/>
        <w:rPr>
          <w:rFonts w:ascii="Arial" w:hAnsi="Arial" w:cs="Arial"/>
          <w:b/>
        </w:rPr>
      </w:pPr>
    </w:p>
    <w:p w14:paraId="72CD8E62" w14:textId="77777777" w:rsidR="004A4526" w:rsidRDefault="004A4526" w:rsidP="004A4526">
      <w:pPr>
        <w:spacing w:after="120"/>
        <w:rPr>
          <w:rFonts w:ascii="Arial" w:hAnsi="Arial" w:cs="Arial"/>
          <w:b/>
        </w:rPr>
      </w:pPr>
    </w:p>
    <w:p w14:paraId="5ED6DBC9" w14:textId="324A989D" w:rsidR="004A4526" w:rsidRPr="004137C2" w:rsidRDefault="004A4526" w:rsidP="004A4526">
      <w:pPr>
        <w:spacing w:after="120"/>
        <w:rPr>
          <w:rFonts w:ascii="Arial" w:hAnsi="Arial" w:cs="Arial"/>
          <w:b/>
        </w:rPr>
      </w:pPr>
      <w:r w:rsidRPr="004137C2">
        <w:rPr>
          <w:rFonts w:ascii="Arial" w:hAnsi="Arial" w:cs="Arial"/>
          <w:b/>
        </w:rPr>
        <w:lastRenderedPageBreak/>
        <w:t>Counter Fraud</w:t>
      </w:r>
    </w:p>
    <w:p w14:paraId="5A72E11F" w14:textId="4D39AA0E" w:rsidR="004A4526" w:rsidRDefault="004A4526" w:rsidP="004A4526">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on the Audit Scotland website: </w:t>
      </w:r>
      <w:hyperlink r:id="rId29" w:history="1">
        <w:r w:rsidRPr="00722A31">
          <w:rPr>
            <w:rStyle w:val="Hyperlink"/>
            <w:rFonts w:ascii="Arial" w:hAnsi="Arial" w:cs="Arial"/>
          </w:rPr>
          <w:t>https://audit.scot/</w:t>
        </w:r>
      </w:hyperlink>
    </w:p>
    <w:p w14:paraId="31EB3E6D" w14:textId="77777777" w:rsidR="004A4526" w:rsidRPr="004A4526" w:rsidRDefault="004A4526" w:rsidP="004A4526">
      <w:pPr>
        <w:spacing w:after="120" w:line="276" w:lineRule="auto"/>
        <w:rPr>
          <w:rFonts w:ascii="Arial" w:hAnsi="Arial" w:cs="Arial"/>
        </w:rPr>
      </w:pPr>
    </w:p>
    <w:p w14:paraId="04334519" w14:textId="77777777" w:rsidR="004A4526" w:rsidRPr="004137C2" w:rsidRDefault="004A4526" w:rsidP="004A4526">
      <w:pPr>
        <w:spacing w:after="120" w:line="276" w:lineRule="auto"/>
        <w:rPr>
          <w:rFonts w:ascii="Arial" w:hAnsi="Arial" w:cs="Arial"/>
          <w:b/>
        </w:rPr>
      </w:pPr>
      <w:r w:rsidRPr="004137C2">
        <w:rPr>
          <w:rFonts w:ascii="Arial" w:hAnsi="Arial" w:cs="Arial"/>
          <w:b/>
        </w:rPr>
        <w:t>Workforce Equality Monitoring</w:t>
      </w:r>
    </w:p>
    <w:p w14:paraId="3DEE7399" w14:textId="77777777" w:rsidR="004A4526" w:rsidRPr="004137C2" w:rsidRDefault="004A4526" w:rsidP="004A4526">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FD5922A" w14:textId="77777777" w:rsidR="004A4526" w:rsidRPr="004137C2" w:rsidRDefault="004A4526" w:rsidP="004A4526">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3F555071" w14:textId="77777777" w:rsidR="004A4526" w:rsidRPr="004137C2" w:rsidRDefault="004A4526" w:rsidP="004A4526">
      <w:pPr>
        <w:spacing w:after="120"/>
        <w:rPr>
          <w:rFonts w:ascii="Arial" w:hAnsi="Arial" w:cs="Arial"/>
          <w:b/>
          <w:u w:val="single"/>
        </w:rPr>
      </w:pPr>
    </w:p>
    <w:p w14:paraId="46FBCA34" w14:textId="77777777" w:rsidR="004A4526" w:rsidRPr="004137C2" w:rsidRDefault="004A4526" w:rsidP="004A4526">
      <w:pPr>
        <w:spacing w:after="120"/>
        <w:rPr>
          <w:rFonts w:ascii="Arial" w:hAnsi="Arial" w:cs="Arial"/>
          <w:b/>
        </w:rPr>
      </w:pPr>
      <w:r w:rsidRPr="004137C2">
        <w:rPr>
          <w:rFonts w:ascii="Arial" w:hAnsi="Arial" w:cs="Arial"/>
          <w:b/>
        </w:rPr>
        <w:t>Equal Opportunities Policy Statement</w:t>
      </w:r>
    </w:p>
    <w:p w14:paraId="44890DD9" w14:textId="77777777" w:rsidR="004A4526" w:rsidRPr="004137C2" w:rsidRDefault="004A4526" w:rsidP="004A4526">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58E51951" w14:textId="77777777" w:rsidR="004A4526" w:rsidRPr="004137C2" w:rsidRDefault="004A4526" w:rsidP="004A4526">
      <w:pPr>
        <w:spacing w:line="276" w:lineRule="auto"/>
        <w:rPr>
          <w:rFonts w:ascii="Arial" w:hAnsi="Arial" w:cs="Arial"/>
        </w:rPr>
      </w:pPr>
    </w:p>
    <w:p w14:paraId="6809304F" w14:textId="77777777" w:rsidR="004A4526" w:rsidRPr="004137C2" w:rsidRDefault="004A4526" w:rsidP="004A4526">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438F3884" w14:textId="77777777" w:rsidR="004A4526" w:rsidRPr="004137C2" w:rsidRDefault="004A4526" w:rsidP="004A4526">
      <w:pPr>
        <w:rPr>
          <w:rFonts w:ascii="Arial" w:hAnsi="Arial" w:cs="Arial"/>
        </w:rPr>
      </w:pPr>
    </w:p>
    <w:p w14:paraId="6877F66B" w14:textId="77777777" w:rsidR="004A4526" w:rsidRPr="004137C2" w:rsidRDefault="004A4526" w:rsidP="004A4526">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0" w:history="1">
        <w:r w:rsidRPr="004137C2">
          <w:rPr>
            <w:rStyle w:val="Hyperlink"/>
            <w:rFonts w:ascii="Arial" w:hAnsi="Arial" w:cs="Arial"/>
          </w:rPr>
          <w:t>https://careers.nhslothian.scot/equal-opportunities/</w:t>
        </w:r>
      </w:hyperlink>
      <w:r w:rsidRPr="004137C2">
        <w:rPr>
          <w:rFonts w:ascii="Arial" w:hAnsi="Arial" w:cs="Arial"/>
        </w:rPr>
        <w:t xml:space="preserve"> </w:t>
      </w:r>
    </w:p>
    <w:p w14:paraId="5D35583C" w14:textId="77777777" w:rsidR="004A4526" w:rsidRPr="004137C2" w:rsidRDefault="004A4526" w:rsidP="004A4526">
      <w:pPr>
        <w:rPr>
          <w:rFonts w:ascii="Arial" w:hAnsi="Arial" w:cs="Arial"/>
        </w:rPr>
      </w:pPr>
    </w:p>
    <w:p w14:paraId="6286EF2E" w14:textId="77777777" w:rsidR="004A4526" w:rsidRPr="004137C2" w:rsidRDefault="004A4526" w:rsidP="004A4526">
      <w:pPr>
        <w:pStyle w:val="NormalWeb"/>
        <w:spacing w:before="0" w:beforeAutospacing="0" w:after="0" w:afterAutospacing="0"/>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D929B70" w14:textId="77777777" w:rsidR="004A4526" w:rsidRDefault="004A4526" w:rsidP="004A4526">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1" w:history="1">
        <w:r w:rsidRPr="00722A31">
          <w:rPr>
            <w:rStyle w:val="Hyperlink"/>
            <w:rFonts w:ascii="Arial" w:hAnsi="Arial" w:cs="Arial"/>
          </w:rPr>
          <w:t>https://www.nhsstaffbenefits.co.uk/</w:t>
        </w:r>
      </w:hyperlink>
    </w:p>
    <w:p w14:paraId="130EBBE6" w14:textId="7069D78C" w:rsidR="00B83B53" w:rsidRDefault="00B83B53" w:rsidP="004A4526">
      <w:pPr>
        <w:spacing w:after="120"/>
        <w:jc w:val="both"/>
        <w:rPr>
          <w:rFonts w:ascii="Arial" w:hAnsi="Arial" w:cs="Arial"/>
          <w:b/>
        </w:rPr>
      </w:pPr>
    </w:p>
    <w:p w14:paraId="45F9D5D0" w14:textId="77777777" w:rsidR="004A4526" w:rsidRDefault="004A4526" w:rsidP="004A4526">
      <w:pPr>
        <w:spacing w:after="120"/>
        <w:jc w:val="both"/>
        <w:rPr>
          <w:rFonts w:ascii="Arial" w:hAnsi="Arial" w:cs="Arial"/>
          <w:b/>
        </w:rPr>
      </w:pPr>
    </w:p>
    <w:p w14:paraId="508C373D" w14:textId="77777777" w:rsidR="004A4526" w:rsidRDefault="004A4526" w:rsidP="004A4526">
      <w:pPr>
        <w:spacing w:after="120"/>
        <w:jc w:val="both"/>
        <w:rPr>
          <w:rFonts w:ascii="Arial" w:hAnsi="Arial" w:cs="Arial"/>
          <w:b/>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A4526" w:rsidRPr="008E5767" w14:paraId="6F9C938E" w14:textId="77777777" w:rsidTr="003A2878">
        <w:trPr>
          <w:trHeight w:val="558"/>
        </w:trPr>
        <w:tc>
          <w:tcPr>
            <w:tcW w:w="5000" w:type="pct"/>
            <w:shd w:val="clear" w:color="auto" w:fill="00B0F0"/>
            <w:vAlign w:val="center"/>
          </w:tcPr>
          <w:p w14:paraId="17F00FD8" w14:textId="77777777" w:rsidR="004A4526" w:rsidRPr="008E5767" w:rsidRDefault="004A4526"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Section 9: Staff Support &amp; Wellbeing</w:t>
            </w:r>
            <w:bookmarkEnd w:id="1"/>
          </w:p>
        </w:tc>
      </w:tr>
    </w:tbl>
    <w:p w14:paraId="64D5905E" w14:textId="77777777" w:rsidR="004A4526" w:rsidRPr="008E5767" w:rsidRDefault="004A4526" w:rsidP="004A4526">
      <w:pPr>
        <w:pStyle w:val="NormalWeb"/>
        <w:spacing w:before="0" w:beforeAutospacing="0" w:after="0" w:afterAutospacing="0"/>
        <w:ind w:right="-56"/>
        <w:jc w:val="both"/>
        <w:rPr>
          <w:rFonts w:ascii="Arial" w:hAnsi="Arial" w:cs="Arial"/>
          <w:color w:val="000000"/>
          <w:sz w:val="22"/>
          <w:szCs w:val="22"/>
        </w:rPr>
      </w:pPr>
    </w:p>
    <w:p w14:paraId="701041A2" w14:textId="77777777" w:rsidR="004A4526" w:rsidRPr="008E5767" w:rsidRDefault="004A4526" w:rsidP="004A4526">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3AB2DBBD" w14:textId="77777777" w:rsidR="004A4526" w:rsidRPr="008E5767" w:rsidRDefault="004A4526" w:rsidP="004A4526">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2" w:history="1">
        <w:r w:rsidRPr="008E5767">
          <w:rPr>
            <w:rStyle w:val="Hyperlink"/>
            <w:rFonts w:ascii="Arial" w:hAnsi="Arial" w:cs="Arial"/>
            <w:bCs/>
          </w:rPr>
          <w:t>https://workforce.nhs.scot/</w:t>
        </w:r>
      </w:hyperlink>
    </w:p>
    <w:p w14:paraId="7AA4AD1C" w14:textId="77777777" w:rsidR="004A4526" w:rsidRPr="008E5767" w:rsidRDefault="004A4526" w:rsidP="004A4526">
      <w:pPr>
        <w:spacing w:line="276" w:lineRule="auto"/>
        <w:rPr>
          <w:rStyle w:val="Hyperlink"/>
          <w:rFonts w:ascii="Arial" w:hAnsi="Arial" w:cs="Arial"/>
          <w:b/>
          <w:color w:val="auto"/>
          <w:u w:val="none"/>
        </w:rPr>
      </w:pPr>
    </w:p>
    <w:p w14:paraId="1A920801" w14:textId="77777777" w:rsidR="004A4526" w:rsidRPr="008E5767" w:rsidRDefault="004A4526" w:rsidP="004A4526">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6F49D984" w14:textId="094D1D96" w:rsidR="004A4526" w:rsidRPr="008E5767" w:rsidRDefault="004A4526" w:rsidP="004A4526">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3"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7F2A7DE8" w14:textId="77777777" w:rsidR="004A4526" w:rsidRPr="008E5767" w:rsidRDefault="004A4526" w:rsidP="004A4526">
      <w:pPr>
        <w:spacing w:line="276" w:lineRule="auto"/>
        <w:rPr>
          <w:rFonts w:ascii="Arial" w:hAnsi="Arial" w:cs="Arial"/>
        </w:rPr>
      </w:pPr>
    </w:p>
    <w:p w14:paraId="1C2D2F49" w14:textId="77777777" w:rsidR="004A4526" w:rsidRPr="008E5767" w:rsidRDefault="004A4526" w:rsidP="004A4526">
      <w:pPr>
        <w:spacing w:line="276" w:lineRule="auto"/>
        <w:rPr>
          <w:rFonts w:ascii="Arial" w:hAnsi="Arial" w:cs="Arial"/>
          <w:b/>
          <w:bCs/>
        </w:rPr>
      </w:pPr>
      <w:r w:rsidRPr="008E5767">
        <w:rPr>
          <w:rFonts w:ascii="Arial" w:hAnsi="Arial" w:cs="Arial"/>
          <w:b/>
          <w:bCs/>
        </w:rPr>
        <w:t>Staff Support and Wellbeing</w:t>
      </w:r>
    </w:p>
    <w:p w14:paraId="0C7BBCB1" w14:textId="77777777" w:rsidR="004A4526" w:rsidRDefault="004A4526" w:rsidP="004A4526">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4" w:history="1">
        <w:r w:rsidRPr="00722A31">
          <w:rPr>
            <w:rStyle w:val="Hyperlink"/>
            <w:rFonts w:ascii="Arial" w:hAnsi="Arial" w:cs="Arial"/>
            <w:lang w:eastAsia="en-GB"/>
          </w:rPr>
          <w:t>https://org.nhslothian.scot/strategies/work-well-staff-wellbeing-strategy/</w:t>
        </w:r>
      </w:hyperlink>
    </w:p>
    <w:p w14:paraId="02029C7C" w14:textId="77777777" w:rsidR="004A4526" w:rsidRPr="008E5767" w:rsidRDefault="004A4526" w:rsidP="004A4526">
      <w:pPr>
        <w:spacing w:line="276" w:lineRule="auto"/>
        <w:rPr>
          <w:rFonts w:ascii="Arial" w:hAnsi="Arial" w:cs="Arial"/>
          <w:lang w:eastAsia="en-GB"/>
        </w:rPr>
      </w:pPr>
    </w:p>
    <w:p w14:paraId="3939EDC8" w14:textId="77777777" w:rsidR="004A4526" w:rsidRDefault="004A4526" w:rsidP="004A4526">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7E63D5FD" w14:textId="77777777" w:rsidR="004A4526" w:rsidRPr="008E5767" w:rsidRDefault="004A4526" w:rsidP="004A4526">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A4526" w:rsidRPr="008E5767" w14:paraId="6867F86A" w14:textId="77777777" w:rsidTr="003A2878">
        <w:trPr>
          <w:trHeight w:val="523"/>
        </w:trPr>
        <w:tc>
          <w:tcPr>
            <w:tcW w:w="5000" w:type="pct"/>
            <w:shd w:val="clear" w:color="auto" w:fill="00B0F0"/>
            <w:vAlign w:val="center"/>
          </w:tcPr>
          <w:p w14:paraId="571554ED" w14:textId="77777777" w:rsidR="004A4526" w:rsidRPr="008E5767" w:rsidRDefault="004A4526"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10: Equality and Diversity</w:t>
            </w:r>
            <w:bookmarkEnd w:id="2"/>
          </w:p>
        </w:tc>
      </w:tr>
    </w:tbl>
    <w:p w14:paraId="77B1DF0F" w14:textId="77777777" w:rsidR="004A4526" w:rsidRPr="008E5767" w:rsidRDefault="004A4526" w:rsidP="004A4526">
      <w:pPr>
        <w:pStyle w:val="NormalWeb"/>
        <w:spacing w:before="0" w:beforeAutospacing="0" w:after="0" w:afterAutospacing="0"/>
        <w:ind w:right="-56"/>
        <w:jc w:val="both"/>
        <w:rPr>
          <w:rFonts w:ascii="Arial" w:hAnsi="Arial" w:cs="Arial"/>
          <w:color w:val="000000"/>
          <w:sz w:val="22"/>
          <w:szCs w:val="22"/>
        </w:rPr>
      </w:pPr>
    </w:p>
    <w:p w14:paraId="7DC73982" w14:textId="77777777" w:rsidR="004A4526" w:rsidRPr="008E5767" w:rsidRDefault="004A4526" w:rsidP="004A4526">
      <w:pPr>
        <w:pStyle w:val="BodyTextIndent3"/>
        <w:spacing w:after="0" w:line="276" w:lineRule="auto"/>
        <w:ind w:left="0"/>
        <w:jc w:val="left"/>
        <w:rPr>
          <w:rFonts w:cs="Arial"/>
          <w:sz w:val="22"/>
          <w:szCs w:val="22"/>
        </w:rPr>
      </w:pPr>
      <w:r w:rsidRPr="008E5767">
        <w:rPr>
          <w:rFonts w:cs="Arial"/>
          <w:sz w:val="22"/>
          <w:szCs w:val="22"/>
        </w:rPr>
        <w:t>Statement of Intent</w:t>
      </w:r>
    </w:p>
    <w:p w14:paraId="5EF62231" w14:textId="77777777" w:rsidR="004A4526" w:rsidRPr="008E5767" w:rsidRDefault="004A4526" w:rsidP="004A4526">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238A9648" w14:textId="77777777" w:rsidR="004A4526" w:rsidRPr="008E5767" w:rsidRDefault="004A4526" w:rsidP="004A4526">
      <w:pPr>
        <w:pStyle w:val="BodyTextIndent3"/>
        <w:spacing w:after="0" w:line="276" w:lineRule="auto"/>
        <w:ind w:left="0"/>
        <w:jc w:val="left"/>
        <w:rPr>
          <w:rFonts w:cs="Arial"/>
          <w:b w:val="0"/>
          <w:sz w:val="22"/>
          <w:szCs w:val="22"/>
        </w:rPr>
      </w:pPr>
    </w:p>
    <w:p w14:paraId="16B411E3" w14:textId="77777777" w:rsidR="004A4526" w:rsidRPr="00ED656E" w:rsidRDefault="004A4526" w:rsidP="004A4526">
      <w:pPr>
        <w:shd w:val="clear" w:color="auto" w:fill="D0CECE"/>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4A4526">
        <w:rPr>
          <w:rFonts w:ascii="Arial" w:hAnsi="Arial" w:cs="Arial"/>
          <w:shd w:val="clear" w:color="auto" w:fill="D0CECE"/>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151F011E" w14:textId="77777777" w:rsidR="004A4526" w:rsidRPr="008E5767" w:rsidRDefault="004A4526" w:rsidP="004A4526">
      <w:pPr>
        <w:spacing w:line="276" w:lineRule="auto"/>
        <w:rPr>
          <w:rStyle w:val="contentpasted1"/>
          <w:rFonts w:ascii="Arial" w:hAnsi="Arial" w:cs="Arial"/>
          <w:iCs/>
        </w:rPr>
      </w:pPr>
    </w:p>
    <w:p w14:paraId="617A9298" w14:textId="77777777" w:rsidR="004A4526" w:rsidRPr="008E5767" w:rsidRDefault="004A4526" w:rsidP="004A4526">
      <w:pPr>
        <w:spacing w:line="276" w:lineRule="auto"/>
        <w:rPr>
          <w:rFonts w:ascii="Arial" w:hAnsi="Arial" w:cs="Arial"/>
          <w:b/>
          <w:bCs/>
        </w:rPr>
      </w:pPr>
      <w:r w:rsidRPr="008E5767">
        <w:rPr>
          <w:rFonts w:ascii="Arial" w:hAnsi="Arial" w:cs="Arial"/>
          <w:b/>
          <w:bCs/>
        </w:rPr>
        <w:t>Equality and Human Rights Strategy 2023 – 2028</w:t>
      </w:r>
    </w:p>
    <w:p w14:paraId="3656C1FD" w14:textId="77777777" w:rsidR="004A4526" w:rsidRPr="008E5767" w:rsidRDefault="004A4526" w:rsidP="004A4526">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395CC88C" w14:textId="77777777" w:rsidR="004A4526" w:rsidRPr="008E5767" w:rsidRDefault="004A4526" w:rsidP="004A4526">
      <w:pPr>
        <w:spacing w:line="276" w:lineRule="auto"/>
        <w:rPr>
          <w:rFonts w:ascii="Arial" w:hAnsi="Arial" w:cs="Arial"/>
        </w:rPr>
      </w:pPr>
    </w:p>
    <w:p w14:paraId="37868132" w14:textId="77777777" w:rsidR="004A4526" w:rsidRPr="008E5767" w:rsidRDefault="004A4526" w:rsidP="004A4526">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3E1728F1" w14:textId="77777777" w:rsidR="004A4526" w:rsidRPr="008E5767" w:rsidRDefault="004A4526" w:rsidP="004A4526">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198A6DDC" w14:textId="77777777" w:rsidR="004A4526" w:rsidRPr="008E5767" w:rsidRDefault="004A4526" w:rsidP="004A4526">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6EA54F42" w14:textId="77777777" w:rsidR="004A4526" w:rsidRPr="008E5767" w:rsidRDefault="004A4526" w:rsidP="004A4526">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56DE9BF9" w14:textId="77777777" w:rsidR="004A4526" w:rsidRPr="008E5767" w:rsidRDefault="004A4526" w:rsidP="004A4526">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3512892F" w14:textId="77777777" w:rsidR="004A4526" w:rsidRPr="008E5767" w:rsidRDefault="004A4526" w:rsidP="004A4526">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23258EDE" w14:textId="77777777" w:rsidR="004A4526" w:rsidRPr="008E5767" w:rsidRDefault="004A4526" w:rsidP="004A4526">
      <w:pPr>
        <w:spacing w:line="276" w:lineRule="auto"/>
        <w:rPr>
          <w:rFonts w:ascii="Arial" w:hAnsi="Arial" w:cs="Arial"/>
          <w:b/>
          <w:bCs/>
        </w:rPr>
      </w:pPr>
      <w:r w:rsidRPr="008E5767">
        <w:rPr>
          <w:rFonts w:ascii="Arial" w:hAnsi="Arial" w:cs="Arial"/>
          <w:b/>
          <w:bCs/>
        </w:rPr>
        <w:t xml:space="preserve"> </w:t>
      </w:r>
    </w:p>
    <w:p w14:paraId="72E6965D" w14:textId="77777777" w:rsidR="004A4526" w:rsidRPr="008E5767" w:rsidRDefault="004A4526" w:rsidP="004A4526">
      <w:pPr>
        <w:spacing w:line="276" w:lineRule="auto"/>
        <w:rPr>
          <w:rFonts w:ascii="Arial" w:hAnsi="Arial" w:cs="Arial"/>
          <w:b/>
          <w:bCs/>
        </w:rPr>
      </w:pPr>
      <w:r w:rsidRPr="008E5767">
        <w:rPr>
          <w:rFonts w:ascii="Arial" w:hAnsi="Arial" w:cs="Arial"/>
          <w:b/>
          <w:bCs/>
        </w:rPr>
        <w:t>Anti-racism</w:t>
      </w:r>
    </w:p>
    <w:p w14:paraId="13236513" w14:textId="77777777" w:rsidR="004A4526" w:rsidRPr="008E5767" w:rsidRDefault="004A4526" w:rsidP="004A4526">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Pr>
          <w:rFonts w:ascii="Arial" w:hAnsi="Arial" w:cs="Arial"/>
        </w:rPr>
        <w:t xml:space="preserve">: </w:t>
      </w:r>
      <w:hyperlink r:id="rId35" w:history="1">
        <w:r w:rsidRPr="00722A31">
          <w:rPr>
            <w:rStyle w:val="Hyperlink"/>
            <w:rFonts w:ascii="Arial" w:hAnsi="Arial" w:cs="Arial"/>
          </w:rPr>
          <w:t>https://org.nhslothian.scot/aboutus/atlantic-slavery-and-the-royal-infirmary-of-edinburgh/</w:t>
        </w:r>
      </w:hyperlink>
      <w:r>
        <w:rPr>
          <w:rFonts w:ascii="Arial" w:hAnsi="Arial" w:cs="Arial"/>
        </w:rPr>
        <w:t xml:space="preserve"> </w:t>
      </w:r>
    </w:p>
    <w:p w14:paraId="4FE943F9" w14:textId="77777777" w:rsidR="004A4526" w:rsidRPr="008E5767" w:rsidRDefault="004A4526" w:rsidP="004A4526">
      <w:pPr>
        <w:spacing w:line="276" w:lineRule="auto"/>
        <w:rPr>
          <w:rFonts w:ascii="Arial" w:hAnsi="Arial" w:cs="Arial"/>
        </w:rPr>
      </w:pPr>
    </w:p>
    <w:p w14:paraId="42E17888" w14:textId="77777777" w:rsidR="004A4526" w:rsidRDefault="004A4526" w:rsidP="004A4526">
      <w:pPr>
        <w:spacing w:line="276" w:lineRule="auto"/>
        <w:rPr>
          <w:rFonts w:ascii="Arial" w:hAnsi="Arial" w:cs="Arial"/>
        </w:rPr>
      </w:pPr>
      <w:r>
        <w:rPr>
          <w:rFonts w:ascii="Arial" w:hAnsi="Arial" w:cs="Arial"/>
        </w:rPr>
        <w:t xml:space="preserve">We have launched our anti-racism campaign, ‘We are NHS Lothian’: </w:t>
      </w:r>
      <w:hyperlink r:id="rId36"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5ED9C169" w14:textId="77777777" w:rsidR="004A4526" w:rsidRDefault="004A4526" w:rsidP="004A4526">
      <w:pPr>
        <w:spacing w:line="276" w:lineRule="auto"/>
        <w:rPr>
          <w:rFonts w:ascii="Arial" w:hAnsi="Arial" w:cs="Arial"/>
        </w:rPr>
      </w:pPr>
    </w:p>
    <w:p w14:paraId="62DDC856" w14:textId="77777777" w:rsidR="004A4526" w:rsidRDefault="004A4526" w:rsidP="004A4526">
      <w:pPr>
        <w:spacing w:line="276" w:lineRule="auto"/>
        <w:rPr>
          <w:rFonts w:ascii="Arial" w:hAnsi="Arial" w:cs="Arial"/>
        </w:rPr>
      </w:pPr>
    </w:p>
    <w:p w14:paraId="715B7A5C" w14:textId="77777777" w:rsidR="004A4526" w:rsidRPr="00E56C7A" w:rsidRDefault="004A4526" w:rsidP="004A4526">
      <w:pPr>
        <w:spacing w:line="276" w:lineRule="auto"/>
        <w:rPr>
          <w:rFonts w:ascii="Arial" w:hAnsi="Arial" w:cs="Arial"/>
        </w:rPr>
      </w:pPr>
    </w:p>
    <w:p w14:paraId="5D720392" w14:textId="77777777" w:rsidR="004A4526" w:rsidRPr="008E5767" w:rsidRDefault="004A4526" w:rsidP="004A4526">
      <w:pPr>
        <w:spacing w:line="276" w:lineRule="auto"/>
        <w:rPr>
          <w:rFonts w:ascii="Arial" w:hAnsi="Arial" w:cs="Arial"/>
          <w:b/>
          <w:bCs/>
        </w:rPr>
      </w:pPr>
      <w:r w:rsidRPr="008E5767">
        <w:rPr>
          <w:rFonts w:ascii="Arial" w:hAnsi="Arial" w:cs="Arial"/>
          <w:b/>
          <w:bCs/>
        </w:rPr>
        <w:lastRenderedPageBreak/>
        <w:t>Reasonable Adjustments</w:t>
      </w:r>
    </w:p>
    <w:p w14:paraId="79FFE475" w14:textId="77777777" w:rsidR="004A4526" w:rsidRPr="008E5767" w:rsidRDefault="004A4526" w:rsidP="004A4526">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68EC5656" w14:textId="77777777" w:rsidR="004A4526" w:rsidRPr="008E5767" w:rsidRDefault="004A4526" w:rsidP="004A4526">
      <w:pPr>
        <w:spacing w:line="276" w:lineRule="auto"/>
        <w:rPr>
          <w:rFonts w:ascii="Arial" w:hAnsi="Arial" w:cs="Arial"/>
        </w:rPr>
      </w:pPr>
    </w:p>
    <w:p w14:paraId="4DB90891" w14:textId="77777777" w:rsidR="004A4526" w:rsidRPr="008E5767" w:rsidRDefault="004A4526" w:rsidP="004A4526">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4E8A8F06" w14:textId="77777777" w:rsidR="004A4526" w:rsidRPr="008E5767" w:rsidRDefault="004A4526" w:rsidP="004A4526">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349DA5AF" w14:textId="77777777" w:rsidR="004A4526" w:rsidRPr="008E5767" w:rsidRDefault="004A4526" w:rsidP="004A4526">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1EE9EF83" w14:textId="77777777" w:rsidR="004A4526" w:rsidRPr="008E5767" w:rsidRDefault="004A4526" w:rsidP="004A4526">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0F962C44" w14:textId="77777777" w:rsidR="004A4526" w:rsidRPr="008E5767" w:rsidRDefault="004A4526" w:rsidP="004A4526">
      <w:pPr>
        <w:pStyle w:val="ListParagraph"/>
        <w:spacing w:line="276" w:lineRule="auto"/>
        <w:rPr>
          <w:rFonts w:ascii="Arial" w:hAnsi="Arial" w:cs="Arial"/>
        </w:rPr>
      </w:pPr>
    </w:p>
    <w:p w14:paraId="0F2CDE9C" w14:textId="77777777" w:rsidR="004A4526" w:rsidRPr="008E5767" w:rsidRDefault="004A4526" w:rsidP="004A4526">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7" w:history="1">
        <w:r w:rsidRPr="00FD64E7">
          <w:rPr>
            <w:rStyle w:val="Hyperlink"/>
            <w:rFonts w:ascii="Arial" w:hAnsi="Arial" w:cs="Arial"/>
          </w:rPr>
          <w:t>https://careers.nhslothian.scot/wp-content/uploads/2024/03/Reasonable-Adjustments-Guidance.pdf</w:t>
        </w:r>
      </w:hyperlink>
    </w:p>
    <w:p w14:paraId="4764B919" w14:textId="77777777" w:rsidR="004A4526" w:rsidRDefault="004A4526" w:rsidP="004A4526">
      <w:pPr>
        <w:rPr>
          <w:rStyle w:val="Hyperlink"/>
          <w:rFonts w:ascii="Arial" w:hAnsi="Arial" w:cs="Arial"/>
          <w:b/>
          <w:color w:val="auto"/>
          <w:u w:val="none"/>
        </w:rPr>
      </w:pPr>
    </w:p>
    <w:p w14:paraId="7E1DD749" w14:textId="77777777" w:rsidR="004A4526" w:rsidRDefault="004A4526" w:rsidP="004A4526">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59D8F83D" w14:textId="77777777" w:rsidR="004A4526" w:rsidRDefault="004A4526" w:rsidP="004A4526">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73B82B93" w14:textId="77777777" w:rsidR="004A4526" w:rsidRPr="00EB65E7" w:rsidRDefault="00EC1075" w:rsidP="004A4526">
      <w:pPr>
        <w:spacing w:line="276" w:lineRule="auto"/>
        <w:rPr>
          <w:rFonts w:ascii="Arial" w:hAnsi="Arial" w:cs="Arial"/>
          <w:color w:val="FF0000"/>
        </w:rPr>
      </w:pPr>
      <w:hyperlink r:id="rId38" w:history="1">
        <w:r w:rsidR="004A4526" w:rsidRPr="007A76FA">
          <w:rPr>
            <w:rStyle w:val="Hyperlink"/>
            <w:rFonts w:ascii="Arial" w:hAnsi="Arial" w:cs="Arial"/>
          </w:rPr>
          <w:t>https://careers.nhslothian.scot/wp-content/uploads/2024/03/Reasonable-Adjustments-Guidance.pdf</w:t>
        </w:r>
      </w:hyperlink>
      <w:r w:rsidR="004A4526">
        <w:rPr>
          <w:rStyle w:val="Hyperlink"/>
          <w:rFonts w:ascii="Arial" w:hAnsi="Arial" w:cs="Arial"/>
          <w:color w:val="auto"/>
          <w:u w:val="none"/>
        </w:rPr>
        <w:t xml:space="preserve"> </w:t>
      </w:r>
      <w:r w:rsidR="004A4526">
        <w:rPr>
          <w:rFonts w:ascii="Arial" w:hAnsi="Arial" w:cs="Arial"/>
        </w:rPr>
        <w:t xml:space="preserve">which </w:t>
      </w:r>
      <w:r w:rsidR="004A4526"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4A4526">
        <w:rPr>
          <w:rFonts w:ascii="Arial" w:hAnsi="Arial" w:cs="Arial"/>
        </w:rPr>
        <w:t>’</w:t>
      </w:r>
      <w:r w:rsidR="004A4526" w:rsidRPr="001E3A52">
        <w:rPr>
          <w:rFonts w:ascii="Arial" w:hAnsi="Arial" w:cs="Arial"/>
        </w:rPr>
        <w:t>s disability and what changes/adjustments can be made at work to assist them. Completi</w:t>
      </w:r>
      <w:r w:rsidR="004A4526">
        <w:rPr>
          <w:rFonts w:ascii="Arial" w:hAnsi="Arial" w:cs="Arial"/>
        </w:rPr>
        <w:t>on of the passport is voluntar</w:t>
      </w:r>
      <w:r w:rsidR="004A4526" w:rsidRPr="001E3A52">
        <w:rPr>
          <w:rFonts w:ascii="Arial" w:hAnsi="Arial" w:cs="Arial"/>
        </w:rPr>
        <w:t>y, and it designed to be completed with reference to NHS Lothian’s Reasonable Adjustment Guidance.</w:t>
      </w:r>
      <w:r w:rsidR="004A4526">
        <w:rPr>
          <w:rFonts w:ascii="Arial" w:hAnsi="Arial" w:cs="Arial"/>
        </w:rPr>
        <w:t xml:space="preserve"> </w:t>
      </w:r>
    </w:p>
    <w:p w14:paraId="7B6CAA6C" w14:textId="77777777" w:rsidR="004A4526" w:rsidRPr="008E5767" w:rsidRDefault="004A4526" w:rsidP="004A4526">
      <w:pPr>
        <w:spacing w:line="276" w:lineRule="auto"/>
        <w:rPr>
          <w:rStyle w:val="contentpasted1"/>
          <w:rFonts w:ascii="Arial" w:hAnsi="Arial" w:cs="Arial"/>
          <w:i/>
          <w:iCs/>
        </w:rPr>
      </w:pPr>
    </w:p>
    <w:p w14:paraId="12D2F38A" w14:textId="77777777" w:rsidR="004A4526" w:rsidRPr="008E5767" w:rsidRDefault="004A4526" w:rsidP="004A4526">
      <w:pPr>
        <w:spacing w:line="276" w:lineRule="auto"/>
        <w:rPr>
          <w:rFonts w:ascii="Arial" w:hAnsi="Arial" w:cs="Arial"/>
          <w:b/>
          <w:bCs/>
        </w:rPr>
      </w:pPr>
      <w:r w:rsidRPr="008E5767">
        <w:rPr>
          <w:rFonts w:ascii="Arial" w:hAnsi="Arial" w:cs="Arial"/>
          <w:b/>
          <w:bCs/>
        </w:rPr>
        <w:t>NHS Lothian Staff Networks</w:t>
      </w:r>
    </w:p>
    <w:p w14:paraId="41D5A3D0" w14:textId="77777777" w:rsidR="004A4526" w:rsidRPr="008E5767" w:rsidRDefault="004A4526" w:rsidP="004A4526">
      <w:pPr>
        <w:spacing w:line="276" w:lineRule="auto"/>
        <w:rPr>
          <w:rFonts w:ascii="Arial" w:hAnsi="Arial" w:cs="Arial"/>
        </w:rPr>
      </w:pPr>
      <w:r w:rsidRPr="008E5767">
        <w:rPr>
          <w:rFonts w:ascii="Arial" w:hAnsi="Arial" w:cs="Arial"/>
        </w:rPr>
        <w:t>There are currently seven NHS Lothian staff networks:</w:t>
      </w:r>
    </w:p>
    <w:p w14:paraId="3BFA429F" w14:textId="77777777" w:rsidR="004A4526" w:rsidRPr="008E5767" w:rsidRDefault="004A4526" w:rsidP="004A4526">
      <w:pPr>
        <w:spacing w:line="276" w:lineRule="auto"/>
        <w:rPr>
          <w:rFonts w:ascii="Arial" w:hAnsi="Arial" w:cs="Arial"/>
        </w:rPr>
      </w:pPr>
    </w:p>
    <w:p w14:paraId="0ADAA25C"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009359AD"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FE3E271"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5472E36A"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568B4118"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374D2750"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25E9E9A0" w14:textId="77777777" w:rsidR="004A4526" w:rsidRPr="008E5767" w:rsidRDefault="004A4526" w:rsidP="004A4526">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19B4767E" w14:textId="77777777" w:rsidR="004A4526" w:rsidRPr="008E5767" w:rsidRDefault="004A4526" w:rsidP="004A4526">
      <w:pPr>
        <w:spacing w:line="276" w:lineRule="auto"/>
        <w:rPr>
          <w:rFonts w:ascii="Arial" w:hAnsi="Arial" w:cs="Arial"/>
        </w:rPr>
      </w:pPr>
    </w:p>
    <w:p w14:paraId="3B3291AC" w14:textId="77777777" w:rsidR="004A4526" w:rsidRPr="008E5767" w:rsidRDefault="004A4526" w:rsidP="004A4526">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1E0B3B6B" w14:textId="77777777" w:rsidR="004A4526" w:rsidRPr="008E5767" w:rsidRDefault="004A4526" w:rsidP="004A4526">
      <w:pPr>
        <w:spacing w:line="276" w:lineRule="auto"/>
        <w:rPr>
          <w:rFonts w:ascii="Arial" w:hAnsi="Arial" w:cs="Arial"/>
        </w:rPr>
      </w:pPr>
    </w:p>
    <w:p w14:paraId="2FF339BC" w14:textId="77777777" w:rsidR="004A4526" w:rsidRPr="008E5767" w:rsidRDefault="004A4526" w:rsidP="004A4526">
      <w:pPr>
        <w:spacing w:line="276" w:lineRule="auto"/>
        <w:rPr>
          <w:rFonts w:ascii="Arial" w:hAnsi="Arial" w:cs="Arial"/>
        </w:rPr>
      </w:pPr>
      <w:r w:rsidRPr="008E5767">
        <w:rPr>
          <w:rFonts w:ascii="Arial" w:hAnsi="Arial" w:cs="Arial"/>
        </w:rPr>
        <w:t>Information about all staff networks can be found on the NHS Lothian website</w:t>
      </w:r>
      <w:r>
        <w:rPr>
          <w:rFonts w:ascii="Arial" w:hAnsi="Arial" w:cs="Arial"/>
        </w:rPr>
        <w:t xml:space="preserve">: </w:t>
      </w:r>
      <w:hyperlink r:id="rId39" w:history="1">
        <w:r w:rsidRPr="00722A31">
          <w:rPr>
            <w:rStyle w:val="Hyperlink"/>
            <w:rFonts w:ascii="Arial" w:hAnsi="Arial" w:cs="Arial"/>
          </w:rPr>
          <w:t>https://staff.nhslothian.scot/staffnetworks/</w:t>
        </w:r>
      </w:hyperlink>
    </w:p>
    <w:p w14:paraId="20FAAE2D" w14:textId="77777777" w:rsidR="004A4526" w:rsidRPr="008E5767" w:rsidRDefault="004A4526" w:rsidP="004A4526">
      <w:pPr>
        <w:spacing w:line="276" w:lineRule="auto"/>
        <w:rPr>
          <w:rFonts w:ascii="Arial" w:hAnsi="Arial" w:cs="Arial"/>
        </w:rPr>
      </w:pPr>
    </w:p>
    <w:p w14:paraId="4BF8B5C2" w14:textId="77777777" w:rsidR="004A4526" w:rsidRPr="008E5767" w:rsidRDefault="004A4526" w:rsidP="004A4526">
      <w:pPr>
        <w:pStyle w:val="BodyTextIndent3"/>
        <w:spacing w:after="0" w:line="276" w:lineRule="auto"/>
        <w:ind w:left="0"/>
        <w:jc w:val="left"/>
        <w:rPr>
          <w:rFonts w:cs="Arial"/>
          <w:sz w:val="22"/>
          <w:szCs w:val="22"/>
        </w:rPr>
      </w:pPr>
      <w:r w:rsidRPr="008E5767">
        <w:rPr>
          <w:rFonts w:cs="Arial"/>
          <w:sz w:val="22"/>
          <w:szCs w:val="22"/>
        </w:rPr>
        <w:t>Workplace Equality Monitoring</w:t>
      </w:r>
    </w:p>
    <w:p w14:paraId="1F61C346" w14:textId="77777777" w:rsidR="004A4526" w:rsidRPr="008E5767" w:rsidRDefault="004A4526" w:rsidP="004A4526">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048D0836" w14:textId="77777777" w:rsidR="004A4526" w:rsidRPr="008E5767" w:rsidRDefault="004A4526" w:rsidP="004A4526">
      <w:pPr>
        <w:spacing w:line="276" w:lineRule="auto"/>
        <w:rPr>
          <w:rFonts w:ascii="Arial" w:hAnsi="Arial" w:cs="Arial"/>
        </w:rPr>
      </w:pPr>
    </w:p>
    <w:p w14:paraId="3180A070" w14:textId="77777777" w:rsidR="004A4526" w:rsidRPr="003F168F" w:rsidRDefault="004A4526" w:rsidP="004A4526">
      <w:pPr>
        <w:rPr>
          <w:rFonts w:ascii="Arial" w:hAnsi="Arial" w:cs="Arial"/>
          <w:b/>
        </w:rPr>
      </w:pPr>
      <w:r>
        <w:rPr>
          <w:rFonts w:ascii="Arial" w:hAnsi="Arial" w:cs="Arial"/>
          <w:b/>
        </w:rPr>
        <w:t>Equality, Diversity and Human Rights Strategy</w:t>
      </w:r>
    </w:p>
    <w:p w14:paraId="2E97B198" w14:textId="77777777" w:rsidR="004A4526" w:rsidRPr="00ED656E" w:rsidRDefault="004A4526" w:rsidP="004A4526">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0"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C84E3F2" w14:textId="77777777" w:rsidR="004A4526" w:rsidRPr="008E5767" w:rsidRDefault="004A4526" w:rsidP="004A4526">
      <w:pPr>
        <w:spacing w:line="276" w:lineRule="auto"/>
        <w:rPr>
          <w:rStyle w:val="Hyperlink"/>
          <w:rFonts w:ascii="Arial" w:hAnsi="Arial" w:cs="Arial"/>
          <w:b/>
          <w:color w:val="auto"/>
          <w:u w:val="none"/>
        </w:rPr>
      </w:pPr>
    </w:p>
    <w:p w14:paraId="61297894" w14:textId="77777777" w:rsidR="004A4526" w:rsidRPr="008E5767" w:rsidRDefault="004A4526" w:rsidP="004A4526">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0008F6D8" w14:textId="3D42EA6D" w:rsidR="004A4526" w:rsidRPr="004A4526" w:rsidRDefault="004A4526" w:rsidP="004A4526">
      <w:pPr>
        <w:spacing w:line="276" w:lineRule="auto"/>
        <w:rPr>
          <w:rFonts w:ascii="Arial" w:hAnsi="Arial" w:cs="Arial"/>
          <w:b/>
          <w:color w:val="FF0000"/>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1"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sectPr w:rsidR="004A4526" w:rsidRPr="004A4526"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51B0571D" w:rsidR="00C43A7E" w:rsidRPr="003434CD" w:rsidRDefault="00EC1075" w:rsidP="001674B3">
    <w:pPr>
      <w:pStyle w:val="Footer"/>
      <w:rPr>
        <w:b/>
      </w:rPr>
    </w:pPr>
    <w:r>
      <w:rPr>
        <w:noProof/>
        <w:lang w:eastAsia="en-GB"/>
      </w:rPr>
      <w:drawing>
        <wp:inline distT="0" distB="0" distL="0" distR="0" wp14:anchorId="4A0681F1" wp14:editId="4DBFC9DF">
          <wp:extent cx="14573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74EB093">
          <wp:extent cx="1095375" cy="82867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D6FE852">
          <wp:extent cx="19240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0AF2"/>
    <w:multiLevelType w:val="hybridMultilevel"/>
    <w:tmpl w:val="3394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B6757"/>
    <w:multiLevelType w:val="hybridMultilevel"/>
    <w:tmpl w:val="BFCA2EEE"/>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9"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304A0"/>
    <w:multiLevelType w:val="hybridMultilevel"/>
    <w:tmpl w:val="1856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F54E7"/>
    <w:multiLevelType w:val="hybridMultilevel"/>
    <w:tmpl w:val="C0D4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00458"/>
    <w:multiLevelType w:val="hybridMultilevel"/>
    <w:tmpl w:val="C232A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875E95"/>
    <w:multiLevelType w:val="hybridMultilevel"/>
    <w:tmpl w:val="6B2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07897">
    <w:abstractNumId w:val="37"/>
  </w:num>
  <w:num w:numId="2" w16cid:durableId="1639413818">
    <w:abstractNumId w:val="7"/>
  </w:num>
  <w:num w:numId="3" w16cid:durableId="1888108281">
    <w:abstractNumId w:val="33"/>
  </w:num>
  <w:num w:numId="4" w16cid:durableId="643773967">
    <w:abstractNumId w:val="45"/>
  </w:num>
  <w:num w:numId="5" w16cid:durableId="1987515916">
    <w:abstractNumId w:val="18"/>
  </w:num>
  <w:num w:numId="6" w16cid:durableId="1350529193">
    <w:abstractNumId w:val="17"/>
  </w:num>
  <w:num w:numId="7" w16cid:durableId="1977754049">
    <w:abstractNumId w:val="24"/>
  </w:num>
  <w:num w:numId="8" w16cid:durableId="203760125">
    <w:abstractNumId w:val="21"/>
  </w:num>
  <w:num w:numId="9" w16cid:durableId="1880124126">
    <w:abstractNumId w:val="36"/>
  </w:num>
  <w:num w:numId="10" w16cid:durableId="1539276088">
    <w:abstractNumId w:val="26"/>
  </w:num>
  <w:num w:numId="11" w16cid:durableId="891962620">
    <w:abstractNumId w:val="32"/>
  </w:num>
  <w:num w:numId="12" w16cid:durableId="1153764008">
    <w:abstractNumId w:val="48"/>
  </w:num>
  <w:num w:numId="13" w16cid:durableId="1976253846">
    <w:abstractNumId w:val="6"/>
  </w:num>
  <w:num w:numId="14" w16cid:durableId="1730298256">
    <w:abstractNumId w:val="38"/>
  </w:num>
  <w:num w:numId="15" w16cid:durableId="681202984">
    <w:abstractNumId w:val="46"/>
  </w:num>
  <w:num w:numId="16" w16cid:durableId="194344885">
    <w:abstractNumId w:val="22"/>
  </w:num>
  <w:num w:numId="17" w16cid:durableId="1117335177">
    <w:abstractNumId w:val="40"/>
  </w:num>
  <w:num w:numId="18" w16cid:durableId="989746311">
    <w:abstractNumId w:val="14"/>
  </w:num>
  <w:num w:numId="19" w16cid:durableId="78411644">
    <w:abstractNumId w:val="0"/>
  </w:num>
  <w:num w:numId="20" w16cid:durableId="36247730">
    <w:abstractNumId w:val="28"/>
  </w:num>
  <w:num w:numId="21" w16cid:durableId="1892115693">
    <w:abstractNumId w:val="47"/>
  </w:num>
  <w:num w:numId="22" w16cid:durableId="1649095916">
    <w:abstractNumId w:val="42"/>
  </w:num>
  <w:num w:numId="23" w16cid:durableId="9600129">
    <w:abstractNumId w:val="49"/>
  </w:num>
  <w:num w:numId="24" w16cid:durableId="1167130893">
    <w:abstractNumId w:val="4"/>
  </w:num>
  <w:num w:numId="25" w16cid:durableId="2137528569">
    <w:abstractNumId w:val="10"/>
  </w:num>
  <w:num w:numId="26" w16cid:durableId="300692090">
    <w:abstractNumId w:val="30"/>
  </w:num>
  <w:num w:numId="27" w16cid:durableId="2108960133">
    <w:abstractNumId w:val="29"/>
  </w:num>
  <w:num w:numId="28" w16cid:durableId="1206017027">
    <w:abstractNumId w:val="2"/>
  </w:num>
  <w:num w:numId="29" w16cid:durableId="1197309055">
    <w:abstractNumId w:val="35"/>
  </w:num>
  <w:num w:numId="30" w16cid:durableId="531724800">
    <w:abstractNumId w:val="25"/>
  </w:num>
  <w:num w:numId="31" w16cid:durableId="2038701847">
    <w:abstractNumId w:val="19"/>
  </w:num>
  <w:num w:numId="32" w16cid:durableId="1715421886">
    <w:abstractNumId w:val="23"/>
  </w:num>
  <w:num w:numId="33" w16cid:durableId="526333660">
    <w:abstractNumId w:val="31"/>
  </w:num>
  <w:num w:numId="34" w16cid:durableId="493685854">
    <w:abstractNumId w:val="9"/>
  </w:num>
  <w:num w:numId="35" w16cid:durableId="539708172">
    <w:abstractNumId w:val="43"/>
  </w:num>
  <w:num w:numId="36" w16cid:durableId="1053195829">
    <w:abstractNumId w:val="44"/>
  </w:num>
  <w:num w:numId="37" w16cid:durableId="943613933">
    <w:abstractNumId w:val="34"/>
  </w:num>
  <w:num w:numId="38" w16cid:durableId="1488522379">
    <w:abstractNumId w:val="41"/>
  </w:num>
  <w:num w:numId="39" w16cid:durableId="1320690962">
    <w:abstractNumId w:val="13"/>
  </w:num>
  <w:num w:numId="40" w16cid:durableId="338125056">
    <w:abstractNumId w:val="15"/>
  </w:num>
  <w:num w:numId="41" w16cid:durableId="1670323791">
    <w:abstractNumId w:val="1"/>
  </w:num>
  <w:num w:numId="42" w16cid:durableId="1506358838">
    <w:abstractNumId w:val="20"/>
  </w:num>
  <w:num w:numId="43" w16cid:durableId="1816215737">
    <w:abstractNumId w:val="11"/>
  </w:num>
  <w:num w:numId="44" w16cid:durableId="678779316">
    <w:abstractNumId w:val="5"/>
  </w:num>
  <w:num w:numId="45" w16cid:durableId="703556776">
    <w:abstractNumId w:val="39"/>
  </w:num>
  <w:num w:numId="46" w16cid:durableId="943077935">
    <w:abstractNumId w:val="12"/>
  </w:num>
  <w:num w:numId="47" w16cid:durableId="1548177511">
    <w:abstractNumId w:val="8"/>
  </w:num>
  <w:num w:numId="48" w16cid:durableId="1384450283">
    <w:abstractNumId w:val="27"/>
  </w:num>
  <w:num w:numId="49" w16cid:durableId="1155027682">
    <w:abstractNumId w:val="3"/>
  </w:num>
  <w:num w:numId="50" w16cid:durableId="1835300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4526"/>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E1B70"/>
    <w:rsid w:val="008F550F"/>
    <w:rsid w:val="008F5B8C"/>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C1075"/>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customStyle="1" w:styleId="Default">
    <w:name w:val="Default"/>
    <w:rsid w:val="004A4526"/>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4A4526"/>
  </w:style>
  <w:style w:type="paragraph" w:styleId="BodyTextIndent">
    <w:name w:val="Body Text Indent"/>
    <w:basedOn w:val="Normal"/>
    <w:link w:val="BodyTextIndentChar"/>
    <w:rsid w:val="00EC1075"/>
    <w:pPr>
      <w:spacing w:after="120"/>
      <w:ind w:left="283"/>
    </w:pPr>
  </w:style>
  <w:style w:type="character" w:customStyle="1" w:styleId="BodyTextIndentChar">
    <w:name w:val="Body Text Indent Char"/>
    <w:basedOn w:val="DefaultParagraphFont"/>
    <w:link w:val="BodyTextIndent"/>
    <w:rsid w:val="00EC107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6811</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45549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Leslie, Andrea</cp:lastModifiedBy>
  <cp:revision>2</cp:revision>
  <dcterms:created xsi:type="dcterms:W3CDTF">2024-07-10T14:32:00Z</dcterms:created>
  <dcterms:modified xsi:type="dcterms:W3CDTF">2024-07-10T14:32:00Z</dcterms:modified>
</cp:coreProperties>
</file>