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5EF2" w14:textId="77777777" w:rsidR="00864F74" w:rsidRPr="00C760F5" w:rsidRDefault="00864F74" w:rsidP="008C434A">
      <w:pPr>
        <w:pStyle w:val="Heading4"/>
        <w:jc w:val="center"/>
        <w:rPr>
          <w:rFonts w:ascii="Arial" w:hAnsi="Arial" w:cs="Arial"/>
          <w:b/>
          <w:color w:val="000000"/>
          <w:sz w:val="22"/>
          <w:szCs w:val="22"/>
        </w:rPr>
      </w:pPr>
      <w:r w:rsidRPr="00C760F5">
        <w:rPr>
          <w:rFonts w:ascii="Arial" w:hAnsi="Arial" w:cs="Arial"/>
          <w:b/>
          <w:color w:val="000000"/>
          <w:sz w:val="22"/>
          <w:szCs w:val="22"/>
        </w:rPr>
        <w:t xml:space="preserve">JOB DESCRIPTION                                    </w:t>
      </w:r>
    </w:p>
    <w:p w14:paraId="0014123B" w14:textId="77777777" w:rsidR="00864F74" w:rsidRPr="00C760F5" w:rsidRDefault="00864F74">
      <w:pPr>
        <w:jc w:val="both"/>
        <w:rPr>
          <w:rFonts w:ascii="Arial" w:hAnsi="Arial" w:cs="Arial"/>
          <w:color w:val="000000"/>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80"/>
        <w:gridCol w:w="7740"/>
      </w:tblGrid>
      <w:tr w:rsidR="00864F74" w:rsidRPr="00C760F5" w14:paraId="71F2D2AE" w14:textId="77777777">
        <w:tc>
          <w:tcPr>
            <w:tcW w:w="10620" w:type="dxa"/>
            <w:gridSpan w:val="2"/>
          </w:tcPr>
          <w:p w14:paraId="1D0C0A46" w14:textId="77777777" w:rsidR="00864F74" w:rsidRPr="00C760F5" w:rsidRDefault="00864F74">
            <w:pPr>
              <w:pStyle w:val="Heading3"/>
              <w:numPr>
                <w:ilvl w:val="0"/>
                <w:numId w:val="1"/>
              </w:numPr>
              <w:spacing w:before="120" w:after="120"/>
              <w:rPr>
                <w:color w:val="000000"/>
                <w:sz w:val="22"/>
                <w:szCs w:val="22"/>
              </w:rPr>
            </w:pPr>
            <w:r w:rsidRPr="00C760F5">
              <w:rPr>
                <w:color w:val="000000"/>
                <w:sz w:val="22"/>
                <w:szCs w:val="22"/>
              </w:rPr>
              <w:t>JOB IDENTIFICATION</w:t>
            </w:r>
          </w:p>
        </w:tc>
      </w:tr>
      <w:tr w:rsidR="00864F74" w:rsidRPr="00C760F5" w14:paraId="07834F1D" w14:textId="77777777">
        <w:trPr>
          <w:cantSplit/>
        </w:trPr>
        <w:tc>
          <w:tcPr>
            <w:tcW w:w="2880" w:type="dxa"/>
            <w:tcBorders>
              <w:top w:val="single" w:sz="6" w:space="0" w:color="auto"/>
              <w:bottom w:val="single" w:sz="4" w:space="0" w:color="auto"/>
              <w:right w:val="nil"/>
            </w:tcBorders>
          </w:tcPr>
          <w:p w14:paraId="0B894DFB" w14:textId="77777777" w:rsidR="00864F74" w:rsidRPr="00C760F5" w:rsidRDefault="00864F74">
            <w:pPr>
              <w:pStyle w:val="BodyText"/>
              <w:rPr>
                <w:rFonts w:cs="Arial"/>
                <w:color w:val="000000"/>
                <w:szCs w:val="22"/>
              </w:rPr>
            </w:pPr>
            <w:r w:rsidRPr="00C760F5">
              <w:rPr>
                <w:rFonts w:cs="Arial"/>
                <w:color w:val="000000"/>
                <w:szCs w:val="22"/>
              </w:rPr>
              <w:t xml:space="preserve"> </w:t>
            </w:r>
          </w:p>
          <w:p w14:paraId="2D8157E6" w14:textId="77777777" w:rsidR="00864F74" w:rsidRPr="00C760F5" w:rsidRDefault="00864F74">
            <w:pPr>
              <w:jc w:val="both"/>
              <w:rPr>
                <w:rFonts w:ascii="Arial" w:hAnsi="Arial" w:cs="Arial"/>
                <w:color w:val="000000"/>
                <w:spacing w:val="-3"/>
                <w:sz w:val="22"/>
                <w:szCs w:val="22"/>
              </w:rPr>
            </w:pPr>
            <w:r w:rsidRPr="00C760F5">
              <w:rPr>
                <w:rFonts w:ascii="Arial" w:hAnsi="Arial" w:cs="Arial"/>
                <w:color w:val="000000"/>
                <w:sz w:val="22"/>
                <w:szCs w:val="22"/>
              </w:rPr>
              <w:t xml:space="preserve">Job Title: </w:t>
            </w:r>
          </w:p>
          <w:p w14:paraId="5615D17E" w14:textId="77777777" w:rsidR="00864F74" w:rsidRPr="00C760F5" w:rsidRDefault="00864F74">
            <w:pPr>
              <w:jc w:val="both"/>
              <w:rPr>
                <w:rFonts w:ascii="Arial" w:hAnsi="Arial" w:cs="Arial"/>
                <w:color w:val="000000"/>
                <w:sz w:val="22"/>
                <w:szCs w:val="22"/>
              </w:rPr>
            </w:pPr>
          </w:p>
          <w:p w14:paraId="1E12BECB" w14:textId="77777777" w:rsidR="00864F74" w:rsidRPr="00C760F5" w:rsidRDefault="00864F74">
            <w:pPr>
              <w:jc w:val="both"/>
              <w:rPr>
                <w:rFonts w:ascii="Arial" w:hAnsi="Arial" w:cs="Arial"/>
                <w:color w:val="000000"/>
                <w:sz w:val="22"/>
                <w:szCs w:val="22"/>
              </w:rPr>
            </w:pPr>
            <w:r w:rsidRPr="00C760F5">
              <w:rPr>
                <w:rFonts w:ascii="Arial" w:hAnsi="Arial" w:cs="Arial"/>
                <w:color w:val="000000"/>
                <w:sz w:val="22"/>
                <w:szCs w:val="22"/>
              </w:rPr>
              <w:t xml:space="preserve">Responsible to: </w:t>
            </w:r>
          </w:p>
          <w:p w14:paraId="502E3A6D" w14:textId="77777777" w:rsidR="00864F74" w:rsidRPr="00C760F5" w:rsidRDefault="00864F74">
            <w:pPr>
              <w:jc w:val="both"/>
              <w:rPr>
                <w:rFonts w:ascii="Arial" w:hAnsi="Arial" w:cs="Arial"/>
                <w:color w:val="000000"/>
                <w:sz w:val="22"/>
                <w:szCs w:val="22"/>
              </w:rPr>
            </w:pPr>
          </w:p>
          <w:p w14:paraId="188448C8" w14:textId="77777777" w:rsidR="00864F74" w:rsidRPr="00C760F5" w:rsidRDefault="00864F74">
            <w:pPr>
              <w:jc w:val="both"/>
              <w:rPr>
                <w:rFonts w:ascii="Arial" w:hAnsi="Arial" w:cs="Arial"/>
                <w:color w:val="000000"/>
                <w:sz w:val="22"/>
                <w:szCs w:val="22"/>
              </w:rPr>
            </w:pPr>
            <w:r w:rsidRPr="00C760F5">
              <w:rPr>
                <w:rFonts w:ascii="Arial" w:hAnsi="Arial" w:cs="Arial"/>
                <w:color w:val="000000"/>
                <w:sz w:val="22"/>
                <w:szCs w:val="22"/>
              </w:rPr>
              <w:t xml:space="preserve">Department: </w:t>
            </w:r>
          </w:p>
          <w:p w14:paraId="25E8EAB0" w14:textId="77777777" w:rsidR="00864F74" w:rsidRPr="00C760F5" w:rsidRDefault="00864F74">
            <w:pPr>
              <w:jc w:val="both"/>
              <w:rPr>
                <w:rFonts w:ascii="Arial" w:hAnsi="Arial" w:cs="Arial"/>
                <w:color w:val="000000"/>
                <w:sz w:val="22"/>
                <w:szCs w:val="22"/>
              </w:rPr>
            </w:pPr>
          </w:p>
          <w:p w14:paraId="73802718" w14:textId="77777777" w:rsidR="00864F74" w:rsidRPr="00C760F5" w:rsidRDefault="00864F74">
            <w:pPr>
              <w:jc w:val="both"/>
              <w:rPr>
                <w:rFonts w:ascii="Arial" w:hAnsi="Arial" w:cs="Arial"/>
                <w:color w:val="000000"/>
                <w:sz w:val="22"/>
                <w:szCs w:val="22"/>
              </w:rPr>
            </w:pPr>
            <w:r w:rsidRPr="00C760F5">
              <w:rPr>
                <w:rFonts w:ascii="Arial" w:hAnsi="Arial" w:cs="Arial"/>
                <w:color w:val="000000"/>
                <w:sz w:val="22"/>
                <w:szCs w:val="22"/>
              </w:rPr>
              <w:t xml:space="preserve">Directorate: </w:t>
            </w:r>
          </w:p>
          <w:p w14:paraId="1668B6A9" w14:textId="77777777" w:rsidR="00864F74" w:rsidRPr="00C760F5" w:rsidRDefault="00864F74">
            <w:pPr>
              <w:jc w:val="both"/>
              <w:rPr>
                <w:rFonts w:ascii="Arial" w:hAnsi="Arial" w:cs="Arial"/>
                <w:color w:val="000000"/>
                <w:sz w:val="22"/>
                <w:szCs w:val="22"/>
              </w:rPr>
            </w:pPr>
          </w:p>
          <w:p w14:paraId="4A343D72" w14:textId="77777777" w:rsidR="00864F74" w:rsidRPr="00C760F5" w:rsidRDefault="00864F74">
            <w:pPr>
              <w:jc w:val="both"/>
              <w:rPr>
                <w:rFonts w:ascii="Arial" w:hAnsi="Arial" w:cs="Arial"/>
                <w:color w:val="000000"/>
                <w:sz w:val="22"/>
                <w:szCs w:val="22"/>
              </w:rPr>
            </w:pPr>
            <w:r w:rsidRPr="00C760F5">
              <w:rPr>
                <w:rFonts w:ascii="Arial" w:hAnsi="Arial" w:cs="Arial"/>
                <w:color w:val="000000"/>
                <w:sz w:val="22"/>
                <w:szCs w:val="22"/>
              </w:rPr>
              <w:t xml:space="preserve">Operating Division: </w:t>
            </w:r>
          </w:p>
          <w:p w14:paraId="51262644" w14:textId="77777777" w:rsidR="00864F74" w:rsidRPr="00C760F5" w:rsidRDefault="00864F74">
            <w:pPr>
              <w:jc w:val="both"/>
              <w:rPr>
                <w:rFonts w:ascii="Arial" w:hAnsi="Arial" w:cs="Arial"/>
                <w:color w:val="000000"/>
                <w:sz w:val="22"/>
                <w:szCs w:val="22"/>
              </w:rPr>
            </w:pPr>
          </w:p>
          <w:p w14:paraId="3F96CF1A" w14:textId="77777777" w:rsidR="00864F74" w:rsidRPr="00C760F5" w:rsidRDefault="00864F74">
            <w:pPr>
              <w:jc w:val="both"/>
              <w:rPr>
                <w:rFonts w:ascii="Arial" w:hAnsi="Arial" w:cs="Arial"/>
                <w:color w:val="000000"/>
                <w:sz w:val="22"/>
                <w:szCs w:val="22"/>
              </w:rPr>
            </w:pPr>
            <w:r w:rsidRPr="00C760F5">
              <w:rPr>
                <w:rFonts w:ascii="Arial" w:hAnsi="Arial" w:cs="Arial"/>
                <w:color w:val="000000"/>
                <w:sz w:val="22"/>
                <w:szCs w:val="22"/>
              </w:rPr>
              <w:t xml:space="preserve">Job Reference: </w:t>
            </w:r>
          </w:p>
          <w:p w14:paraId="1793EE77" w14:textId="77777777" w:rsidR="00864F74" w:rsidRPr="00C760F5" w:rsidRDefault="00864F74">
            <w:pPr>
              <w:jc w:val="both"/>
              <w:rPr>
                <w:rFonts w:ascii="Arial" w:hAnsi="Arial" w:cs="Arial"/>
                <w:color w:val="000000"/>
                <w:sz w:val="22"/>
                <w:szCs w:val="22"/>
              </w:rPr>
            </w:pPr>
          </w:p>
          <w:p w14:paraId="213012CA" w14:textId="77777777" w:rsidR="00864F74" w:rsidRPr="00C760F5" w:rsidRDefault="00864F74">
            <w:pPr>
              <w:jc w:val="both"/>
              <w:rPr>
                <w:rFonts w:ascii="Arial" w:hAnsi="Arial" w:cs="Arial"/>
                <w:color w:val="000000"/>
                <w:sz w:val="22"/>
                <w:szCs w:val="22"/>
              </w:rPr>
            </w:pPr>
            <w:r w:rsidRPr="00C760F5">
              <w:rPr>
                <w:rFonts w:ascii="Arial" w:hAnsi="Arial" w:cs="Arial"/>
                <w:color w:val="000000"/>
                <w:sz w:val="22"/>
                <w:szCs w:val="22"/>
              </w:rPr>
              <w:t xml:space="preserve">No of Job Holders: </w:t>
            </w:r>
          </w:p>
          <w:p w14:paraId="4C4D94C4" w14:textId="77777777" w:rsidR="00864F74" w:rsidRPr="00C760F5" w:rsidRDefault="00864F74">
            <w:pPr>
              <w:jc w:val="both"/>
              <w:rPr>
                <w:rFonts w:ascii="Arial" w:hAnsi="Arial" w:cs="Arial"/>
                <w:color w:val="000000"/>
                <w:sz w:val="22"/>
                <w:szCs w:val="22"/>
              </w:rPr>
            </w:pPr>
          </w:p>
          <w:p w14:paraId="575104AF" w14:textId="77777777" w:rsidR="00864F74" w:rsidRPr="00C760F5" w:rsidRDefault="00864F74">
            <w:pPr>
              <w:jc w:val="both"/>
              <w:rPr>
                <w:rFonts w:ascii="Arial" w:hAnsi="Arial" w:cs="Arial"/>
                <w:color w:val="000000"/>
                <w:sz w:val="22"/>
                <w:szCs w:val="22"/>
              </w:rPr>
            </w:pPr>
            <w:r w:rsidRPr="00C760F5">
              <w:rPr>
                <w:rFonts w:ascii="Arial" w:hAnsi="Arial" w:cs="Arial"/>
                <w:color w:val="000000"/>
                <w:sz w:val="22"/>
                <w:szCs w:val="22"/>
              </w:rPr>
              <w:t xml:space="preserve">Last Update: </w:t>
            </w:r>
          </w:p>
          <w:p w14:paraId="5A2D937A" w14:textId="77777777" w:rsidR="00864F74" w:rsidRPr="00C760F5" w:rsidRDefault="00864F74">
            <w:pPr>
              <w:jc w:val="both"/>
              <w:rPr>
                <w:rFonts w:ascii="Arial" w:hAnsi="Arial" w:cs="Arial"/>
                <w:color w:val="000000"/>
                <w:sz w:val="22"/>
                <w:szCs w:val="22"/>
              </w:rPr>
            </w:pPr>
          </w:p>
        </w:tc>
        <w:tc>
          <w:tcPr>
            <w:tcW w:w="7740" w:type="dxa"/>
            <w:tcBorders>
              <w:left w:val="nil"/>
            </w:tcBorders>
          </w:tcPr>
          <w:p w14:paraId="217F8A5C" w14:textId="77777777" w:rsidR="00864F74" w:rsidRPr="00C760F5" w:rsidRDefault="00864F74">
            <w:pPr>
              <w:jc w:val="both"/>
              <w:rPr>
                <w:rFonts w:ascii="Arial" w:hAnsi="Arial" w:cs="Arial"/>
                <w:color w:val="000000"/>
                <w:sz w:val="22"/>
                <w:szCs w:val="22"/>
              </w:rPr>
            </w:pPr>
          </w:p>
          <w:p w14:paraId="34EBB980" w14:textId="77777777" w:rsidR="00864F74" w:rsidRPr="00C760F5" w:rsidRDefault="00687DAF">
            <w:pPr>
              <w:rPr>
                <w:rFonts w:ascii="Arial" w:hAnsi="Arial" w:cs="Arial"/>
                <w:color w:val="000000"/>
                <w:sz w:val="22"/>
                <w:szCs w:val="22"/>
              </w:rPr>
            </w:pPr>
            <w:r w:rsidRPr="00C760F5">
              <w:rPr>
                <w:rFonts w:ascii="Arial" w:hAnsi="Arial" w:cs="Arial"/>
                <w:color w:val="000000"/>
                <w:spacing w:val="-3"/>
                <w:sz w:val="22"/>
                <w:szCs w:val="22"/>
              </w:rPr>
              <w:t>Senior</w:t>
            </w:r>
            <w:r w:rsidR="00864F74" w:rsidRPr="00C760F5">
              <w:rPr>
                <w:rFonts w:ascii="Arial" w:hAnsi="Arial" w:cs="Arial"/>
                <w:color w:val="000000"/>
                <w:spacing w:val="-3"/>
                <w:sz w:val="22"/>
                <w:szCs w:val="22"/>
              </w:rPr>
              <w:t xml:space="preserve"> </w:t>
            </w:r>
            <w:r w:rsidR="0030040F" w:rsidRPr="00C760F5">
              <w:rPr>
                <w:rFonts w:ascii="Arial" w:hAnsi="Arial" w:cs="Arial"/>
                <w:color w:val="000000"/>
                <w:spacing w:val="-3"/>
                <w:sz w:val="22"/>
                <w:szCs w:val="22"/>
              </w:rPr>
              <w:t xml:space="preserve">Clinical </w:t>
            </w:r>
            <w:r w:rsidR="00864F74" w:rsidRPr="00C760F5">
              <w:rPr>
                <w:rFonts w:ascii="Arial" w:hAnsi="Arial" w:cs="Arial"/>
                <w:color w:val="000000"/>
                <w:spacing w:val="-3"/>
                <w:sz w:val="22"/>
                <w:szCs w:val="22"/>
              </w:rPr>
              <w:t>Pharmacist</w:t>
            </w:r>
            <w:r w:rsidR="005E1232">
              <w:rPr>
                <w:rFonts w:ascii="Arial" w:hAnsi="Arial" w:cs="Arial"/>
                <w:color w:val="000000"/>
                <w:spacing w:val="-3"/>
                <w:sz w:val="22"/>
                <w:szCs w:val="22"/>
              </w:rPr>
              <w:t xml:space="preserve"> </w:t>
            </w:r>
            <w:r w:rsidR="008C434A">
              <w:rPr>
                <w:rFonts w:ascii="Arial" w:hAnsi="Arial" w:cs="Arial"/>
                <w:color w:val="000000"/>
                <w:spacing w:val="-3"/>
                <w:sz w:val="22"/>
                <w:szCs w:val="22"/>
              </w:rPr>
              <w:t>–</w:t>
            </w:r>
            <w:r w:rsidR="005E1232">
              <w:rPr>
                <w:rFonts w:ascii="Arial" w:hAnsi="Arial" w:cs="Arial"/>
                <w:color w:val="000000"/>
                <w:spacing w:val="-3"/>
                <w:sz w:val="22"/>
                <w:szCs w:val="22"/>
              </w:rPr>
              <w:t xml:space="preserve"> </w:t>
            </w:r>
            <w:r w:rsidR="008C434A">
              <w:rPr>
                <w:rFonts w:ascii="Arial" w:hAnsi="Arial" w:cs="Arial"/>
                <w:color w:val="000000"/>
                <w:spacing w:val="-3"/>
                <w:sz w:val="22"/>
                <w:szCs w:val="22"/>
              </w:rPr>
              <w:t xml:space="preserve">Frailty and Elderly Care </w:t>
            </w:r>
            <w:r w:rsidR="00A66CAD" w:rsidRPr="00C760F5">
              <w:rPr>
                <w:rFonts w:ascii="Arial" w:hAnsi="Arial" w:cs="Arial"/>
                <w:color w:val="000000"/>
                <w:sz w:val="22"/>
                <w:szCs w:val="22"/>
              </w:rPr>
              <w:t>(</w:t>
            </w:r>
            <w:r w:rsidR="00E15758" w:rsidRPr="00C760F5">
              <w:rPr>
                <w:rFonts w:ascii="Arial" w:hAnsi="Arial" w:cs="Arial"/>
                <w:color w:val="000000"/>
                <w:sz w:val="22"/>
                <w:szCs w:val="22"/>
              </w:rPr>
              <w:t>Band 8a</w:t>
            </w:r>
            <w:r w:rsidR="00A66CAD" w:rsidRPr="00C760F5">
              <w:rPr>
                <w:rFonts w:ascii="Arial" w:hAnsi="Arial" w:cs="Arial"/>
                <w:color w:val="000000"/>
                <w:sz w:val="22"/>
                <w:szCs w:val="22"/>
              </w:rPr>
              <w:t>)</w:t>
            </w:r>
          </w:p>
          <w:p w14:paraId="52382151" w14:textId="77777777" w:rsidR="00864F74" w:rsidRPr="00C760F5" w:rsidRDefault="00864F74">
            <w:pPr>
              <w:rPr>
                <w:rFonts w:ascii="Arial" w:hAnsi="Arial" w:cs="Arial"/>
                <w:color w:val="000000"/>
                <w:sz w:val="22"/>
                <w:szCs w:val="22"/>
              </w:rPr>
            </w:pPr>
          </w:p>
          <w:p w14:paraId="4E62F4A5" w14:textId="77777777" w:rsidR="00864F74" w:rsidRPr="00C760F5" w:rsidRDefault="000853F9">
            <w:pPr>
              <w:rPr>
                <w:rFonts w:ascii="Arial" w:hAnsi="Arial" w:cs="Arial"/>
                <w:color w:val="000000"/>
                <w:sz w:val="22"/>
                <w:szCs w:val="22"/>
              </w:rPr>
            </w:pPr>
            <w:r w:rsidRPr="00C760F5">
              <w:rPr>
                <w:rFonts w:ascii="Arial" w:hAnsi="Arial" w:cs="Arial"/>
                <w:color w:val="000000"/>
                <w:sz w:val="22"/>
                <w:szCs w:val="22"/>
              </w:rPr>
              <w:t>Lead</w:t>
            </w:r>
            <w:r w:rsidR="00B007A8">
              <w:rPr>
                <w:rFonts w:ascii="Arial" w:hAnsi="Arial" w:cs="Arial"/>
                <w:color w:val="000000"/>
                <w:sz w:val="22"/>
                <w:szCs w:val="22"/>
              </w:rPr>
              <w:t xml:space="preserve"> Clinical Pharmacist</w:t>
            </w:r>
            <w:r w:rsidR="008C434A">
              <w:rPr>
                <w:rFonts w:ascii="Arial" w:hAnsi="Arial" w:cs="Arial"/>
                <w:color w:val="000000"/>
                <w:sz w:val="22"/>
                <w:szCs w:val="22"/>
              </w:rPr>
              <w:t xml:space="preserve"> – Community Health</w:t>
            </w:r>
          </w:p>
          <w:p w14:paraId="45503E13" w14:textId="77777777" w:rsidR="00864F74" w:rsidRPr="00C760F5" w:rsidRDefault="00864F74">
            <w:pPr>
              <w:rPr>
                <w:rFonts w:ascii="Arial" w:hAnsi="Arial" w:cs="Arial"/>
                <w:color w:val="000000"/>
                <w:sz w:val="22"/>
                <w:szCs w:val="22"/>
              </w:rPr>
            </w:pPr>
          </w:p>
          <w:p w14:paraId="326A3A77" w14:textId="77777777" w:rsidR="00864F74" w:rsidRPr="00C760F5" w:rsidRDefault="00864F74">
            <w:pPr>
              <w:rPr>
                <w:rFonts w:ascii="Arial" w:hAnsi="Arial" w:cs="Arial"/>
                <w:color w:val="000000"/>
                <w:sz w:val="22"/>
                <w:szCs w:val="22"/>
              </w:rPr>
            </w:pPr>
            <w:r w:rsidRPr="00C760F5">
              <w:rPr>
                <w:rFonts w:ascii="Arial" w:hAnsi="Arial" w:cs="Arial"/>
                <w:color w:val="000000"/>
                <w:sz w:val="22"/>
                <w:szCs w:val="22"/>
              </w:rPr>
              <w:t>Pharmacy</w:t>
            </w:r>
            <w:r w:rsidR="008C434A">
              <w:rPr>
                <w:rFonts w:ascii="Arial" w:hAnsi="Arial" w:cs="Arial"/>
                <w:color w:val="000000"/>
                <w:sz w:val="22"/>
                <w:szCs w:val="22"/>
              </w:rPr>
              <w:t xml:space="preserve"> and Medicines</w:t>
            </w:r>
          </w:p>
          <w:p w14:paraId="3051BFB9" w14:textId="77777777" w:rsidR="00864F74" w:rsidRPr="00C760F5" w:rsidRDefault="00864F74">
            <w:pPr>
              <w:rPr>
                <w:rFonts w:ascii="Arial" w:hAnsi="Arial" w:cs="Arial"/>
                <w:color w:val="000000"/>
                <w:sz w:val="22"/>
                <w:szCs w:val="22"/>
              </w:rPr>
            </w:pPr>
          </w:p>
          <w:p w14:paraId="4B34E38A" w14:textId="77777777" w:rsidR="00864F74" w:rsidRPr="00C760F5" w:rsidRDefault="00C760F5">
            <w:pPr>
              <w:rPr>
                <w:rFonts w:ascii="Arial" w:hAnsi="Arial" w:cs="Arial"/>
                <w:color w:val="000000"/>
                <w:sz w:val="22"/>
                <w:szCs w:val="22"/>
              </w:rPr>
            </w:pPr>
            <w:r w:rsidRPr="00C760F5">
              <w:rPr>
                <w:rFonts w:ascii="Arial" w:hAnsi="Arial" w:cs="Arial"/>
                <w:sz w:val="22"/>
                <w:szCs w:val="22"/>
              </w:rPr>
              <w:t>Pharmacy and Medicines</w:t>
            </w:r>
          </w:p>
          <w:p w14:paraId="4709FBF9" w14:textId="77777777" w:rsidR="00864F74" w:rsidRPr="00C760F5" w:rsidRDefault="00864F74">
            <w:pPr>
              <w:rPr>
                <w:rFonts w:ascii="Arial" w:hAnsi="Arial" w:cs="Arial"/>
                <w:color w:val="000000"/>
                <w:sz w:val="22"/>
                <w:szCs w:val="22"/>
              </w:rPr>
            </w:pPr>
          </w:p>
          <w:p w14:paraId="65146D4D" w14:textId="77777777" w:rsidR="00C760F5" w:rsidRPr="00C760F5" w:rsidRDefault="00C760F5">
            <w:pPr>
              <w:rPr>
                <w:rFonts w:ascii="Arial" w:hAnsi="Arial" w:cs="Arial"/>
                <w:color w:val="000000"/>
                <w:sz w:val="22"/>
                <w:szCs w:val="22"/>
              </w:rPr>
            </w:pPr>
            <w:r w:rsidRPr="00C760F5">
              <w:rPr>
                <w:rFonts w:ascii="Arial" w:hAnsi="Arial" w:cs="Arial"/>
                <w:color w:val="000000"/>
                <w:sz w:val="22"/>
                <w:szCs w:val="22"/>
              </w:rPr>
              <w:t>Corporate</w:t>
            </w:r>
          </w:p>
          <w:p w14:paraId="5BB207C0" w14:textId="77777777" w:rsidR="00864F74" w:rsidRPr="00C760F5" w:rsidRDefault="00864F74">
            <w:pPr>
              <w:rPr>
                <w:rFonts w:ascii="Arial" w:hAnsi="Arial" w:cs="Arial"/>
                <w:color w:val="000000"/>
                <w:sz w:val="22"/>
                <w:szCs w:val="22"/>
              </w:rPr>
            </w:pPr>
          </w:p>
          <w:p w14:paraId="57E0365A" w14:textId="77777777" w:rsidR="00864F74" w:rsidRPr="00C760F5" w:rsidRDefault="00864F74">
            <w:pPr>
              <w:rPr>
                <w:rFonts w:ascii="Arial" w:hAnsi="Arial" w:cs="Arial"/>
                <w:color w:val="000000"/>
                <w:sz w:val="22"/>
                <w:szCs w:val="22"/>
              </w:rPr>
            </w:pPr>
          </w:p>
          <w:p w14:paraId="4F920039" w14:textId="77777777" w:rsidR="00F57DE1" w:rsidRPr="00C760F5" w:rsidRDefault="00F57DE1">
            <w:pPr>
              <w:rPr>
                <w:rFonts w:ascii="Arial" w:hAnsi="Arial" w:cs="Arial"/>
                <w:color w:val="000000"/>
                <w:sz w:val="22"/>
                <w:szCs w:val="22"/>
              </w:rPr>
            </w:pPr>
          </w:p>
          <w:p w14:paraId="2F1F6945" w14:textId="77777777" w:rsidR="00A876F0" w:rsidRPr="00C760F5" w:rsidRDefault="005E1232">
            <w:pPr>
              <w:rPr>
                <w:rFonts w:ascii="Arial" w:hAnsi="Arial" w:cs="Arial"/>
                <w:color w:val="000000"/>
                <w:sz w:val="22"/>
                <w:szCs w:val="22"/>
              </w:rPr>
            </w:pPr>
            <w:r>
              <w:rPr>
                <w:rFonts w:ascii="Arial" w:hAnsi="Arial" w:cs="Arial"/>
                <w:color w:val="000000"/>
                <w:sz w:val="22"/>
                <w:szCs w:val="22"/>
              </w:rPr>
              <w:t>1</w:t>
            </w:r>
          </w:p>
          <w:p w14:paraId="63163862" w14:textId="77777777" w:rsidR="003F4508" w:rsidRDefault="003F4508">
            <w:pPr>
              <w:rPr>
                <w:rFonts w:ascii="Arial" w:hAnsi="Arial" w:cs="Arial"/>
                <w:color w:val="000000"/>
                <w:sz w:val="22"/>
                <w:szCs w:val="22"/>
              </w:rPr>
            </w:pPr>
          </w:p>
          <w:p w14:paraId="667DE9E8" w14:textId="199F5775" w:rsidR="00F57DE1" w:rsidRPr="00C760F5" w:rsidRDefault="0086371C" w:rsidP="008C434A">
            <w:pPr>
              <w:rPr>
                <w:rFonts w:ascii="Arial" w:hAnsi="Arial" w:cs="Arial"/>
                <w:color w:val="000000"/>
                <w:sz w:val="22"/>
                <w:szCs w:val="22"/>
              </w:rPr>
            </w:pPr>
            <w:r>
              <w:rPr>
                <w:rFonts w:ascii="Arial" w:hAnsi="Arial" w:cs="Arial"/>
                <w:color w:val="000000"/>
                <w:sz w:val="22"/>
                <w:szCs w:val="22"/>
              </w:rPr>
              <w:t>July 2024</w:t>
            </w:r>
          </w:p>
        </w:tc>
      </w:tr>
    </w:tbl>
    <w:p w14:paraId="537EB93E" w14:textId="77777777" w:rsidR="00864F74" w:rsidRPr="00C760F5" w:rsidRDefault="00864F74">
      <w:pPr>
        <w:ind w:left="-360" w:firstLine="360"/>
        <w:jc w:val="both"/>
        <w:rPr>
          <w:rFonts w:ascii="Arial" w:hAnsi="Arial" w:cs="Arial"/>
          <w:color w:val="000000"/>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64F74" w:rsidRPr="00C760F5" w14:paraId="5E6CE3A6" w14:textId="77777777">
        <w:tc>
          <w:tcPr>
            <w:tcW w:w="10620" w:type="dxa"/>
          </w:tcPr>
          <w:p w14:paraId="3F9551B8" w14:textId="77777777" w:rsidR="00864F74" w:rsidRPr="00C760F5" w:rsidRDefault="00864F74">
            <w:pPr>
              <w:pStyle w:val="Heading3"/>
              <w:spacing w:before="120" w:after="120"/>
              <w:rPr>
                <w:color w:val="000000"/>
                <w:sz w:val="22"/>
                <w:szCs w:val="22"/>
              </w:rPr>
            </w:pPr>
            <w:r w:rsidRPr="00C760F5">
              <w:rPr>
                <w:color w:val="000000"/>
                <w:sz w:val="22"/>
                <w:szCs w:val="22"/>
              </w:rPr>
              <w:t>2.  JOB PURPOSE</w:t>
            </w:r>
          </w:p>
        </w:tc>
      </w:tr>
      <w:tr w:rsidR="00864F74" w:rsidRPr="00C760F5" w14:paraId="68E10542" w14:textId="77777777">
        <w:trPr>
          <w:trHeight w:val="1813"/>
        </w:trPr>
        <w:tc>
          <w:tcPr>
            <w:tcW w:w="10620" w:type="dxa"/>
          </w:tcPr>
          <w:p w14:paraId="12662F0C" w14:textId="77777777" w:rsidR="009D08A4" w:rsidRPr="00C760F5" w:rsidRDefault="009D08A4" w:rsidP="00787483">
            <w:pPr>
              <w:autoSpaceDE w:val="0"/>
              <w:autoSpaceDN w:val="0"/>
              <w:adjustRightInd w:val="0"/>
              <w:rPr>
                <w:rFonts w:ascii="Arial" w:hAnsi="Arial" w:cs="Arial"/>
                <w:color w:val="000000"/>
                <w:sz w:val="22"/>
                <w:szCs w:val="22"/>
              </w:rPr>
            </w:pPr>
          </w:p>
          <w:p w14:paraId="7527ADBB" w14:textId="77777777" w:rsidR="00787483" w:rsidRPr="000D2F9C" w:rsidRDefault="001B36EA" w:rsidP="006F55BD">
            <w:pPr>
              <w:pStyle w:val="ListParagraph"/>
              <w:numPr>
                <w:ilvl w:val="0"/>
                <w:numId w:val="14"/>
              </w:numPr>
              <w:autoSpaceDE w:val="0"/>
              <w:autoSpaceDN w:val="0"/>
              <w:adjustRightInd w:val="0"/>
              <w:rPr>
                <w:rFonts w:ascii="Arial" w:hAnsi="Arial" w:cs="Arial"/>
                <w:color w:val="000000"/>
              </w:rPr>
            </w:pPr>
            <w:r w:rsidRPr="000D2F9C">
              <w:rPr>
                <w:rFonts w:ascii="Arial" w:hAnsi="Arial" w:cs="Arial"/>
                <w:color w:val="000000"/>
              </w:rPr>
              <w:t>W</w:t>
            </w:r>
            <w:r w:rsidR="00787483" w:rsidRPr="000D2F9C">
              <w:rPr>
                <w:rFonts w:ascii="Arial" w:hAnsi="Arial" w:cs="Arial"/>
                <w:color w:val="000000"/>
              </w:rPr>
              <w:t>ork as part of a multidisciplinary team to improve the quality</w:t>
            </w:r>
            <w:r w:rsidR="00561F18" w:rsidRPr="000D2F9C">
              <w:rPr>
                <w:rFonts w:ascii="Arial" w:hAnsi="Arial" w:cs="Arial"/>
                <w:color w:val="000000"/>
              </w:rPr>
              <w:t>, safety</w:t>
            </w:r>
            <w:r w:rsidR="00787483" w:rsidRPr="000D2F9C">
              <w:rPr>
                <w:rFonts w:ascii="Arial" w:hAnsi="Arial" w:cs="Arial"/>
                <w:color w:val="000000"/>
              </w:rPr>
              <w:t xml:space="preserve"> and cos</w:t>
            </w:r>
            <w:r w:rsidR="00561F18" w:rsidRPr="000D2F9C">
              <w:rPr>
                <w:rFonts w:ascii="Arial" w:hAnsi="Arial" w:cs="Arial"/>
                <w:color w:val="000000"/>
              </w:rPr>
              <w:t>t-effectiveness of</w:t>
            </w:r>
            <w:r w:rsidR="00787483" w:rsidRPr="000D2F9C">
              <w:rPr>
                <w:rFonts w:ascii="Arial" w:hAnsi="Arial" w:cs="Arial"/>
                <w:color w:val="000000"/>
              </w:rPr>
              <w:t xml:space="preserve"> prescribing </w:t>
            </w:r>
            <w:r w:rsidR="00A6207E" w:rsidRPr="000D2F9C">
              <w:rPr>
                <w:rFonts w:ascii="Arial" w:hAnsi="Arial" w:cs="Arial"/>
                <w:color w:val="000000"/>
              </w:rPr>
              <w:t>across</w:t>
            </w:r>
            <w:r w:rsidR="00787483" w:rsidRPr="000D2F9C">
              <w:rPr>
                <w:rFonts w:ascii="Arial" w:hAnsi="Arial" w:cs="Arial"/>
                <w:color w:val="000000"/>
              </w:rPr>
              <w:t xml:space="preserve"> </w:t>
            </w:r>
            <w:r w:rsidR="00687DAF" w:rsidRPr="000D2F9C">
              <w:rPr>
                <w:rFonts w:ascii="Arial" w:hAnsi="Arial" w:cs="Arial"/>
                <w:color w:val="000000"/>
              </w:rPr>
              <w:t xml:space="preserve">NHS </w:t>
            </w:r>
            <w:r w:rsidR="00787483" w:rsidRPr="000D2F9C">
              <w:rPr>
                <w:rFonts w:ascii="Arial" w:hAnsi="Arial" w:cs="Arial"/>
                <w:color w:val="000000"/>
              </w:rPr>
              <w:t>Fife</w:t>
            </w:r>
            <w:r w:rsidR="00561F18" w:rsidRPr="000D2F9C">
              <w:rPr>
                <w:rFonts w:ascii="Arial" w:hAnsi="Arial" w:cs="Arial"/>
                <w:color w:val="000000"/>
              </w:rPr>
              <w:t xml:space="preserve"> </w:t>
            </w:r>
            <w:r w:rsidR="0030040F" w:rsidRPr="000D2F9C">
              <w:rPr>
                <w:rFonts w:ascii="Arial" w:hAnsi="Arial" w:cs="Arial"/>
                <w:color w:val="000000"/>
              </w:rPr>
              <w:t>Acute Division</w:t>
            </w:r>
          </w:p>
          <w:p w14:paraId="0E40DEFD" w14:textId="77777777" w:rsidR="00687DAF" w:rsidRPr="000D2F9C" w:rsidRDefault="00687DAF" w:rsidP="006F55BD">
            <w:pPr>
              <w:pStyle w:val="ListParagraph"/>
              <w:numPr>
                <w:ilvl w:val="0"/>
                <w:numId w:val="14"/>
              </w:numPr>
              <w:spacing w:before="120"/>
              <w:jc w:val="both"/>
              <w:rPr>
                <w:rFonts w:ascii="Arial" w:hAnsi="Arial" w:cs="Arial"/>
              </w:rPr>
            </w:pPr>
            <w:r w:rsidRPr="000D2F9C">
              <w:rPr>
                <w:rFonts w:ascii="Arial" w:hAnsi="Arial" w:cs="Arial"/>
              </w:rPr>
              <w:t>Provide clinical advice as r</w:t>
            </w:r>
            <w:r w:rsidR="00A6207E" w:rsidRPr="000D2F9C">
              <w:rPr>
                <w:rFonts w:ascii="Arial" w:hAnsi="Arial" w:cs="Arial"/>
              </w:rPr>
              <w:t xml:space="preserve">equired to medical, nursing, </w:t>
            </w:r>
            <w:r w:rsidRPr="000D2F9C">
              <w:rPr>
                <w:rFonts w:ascii="Arial" w:hAnsi="Arial" w:cs="Arial"/>
              </w:rPr>
              <w:t xml:space="preserve">pharmacy staff </w:t>
            </w:r>
            <w:r w:rsidR="00A6207E" w:rsidRPr="000D2F9C">
              <w:rPr>
                <w:rFonts w:ascii="Arial" w:hAnsi="Arial" w:cs="Arial"/>
              </w:rPr>
              <w:t xml:space="preserve">and patients </w:t>
            </w:r>
          </w:p>
          <w:p w14:paraId="69B753B8" w14:textId="77777777" w:rsidR="00864F74" w:rsidRPr="000D2F9C" w:rsidRDefault="00561F18" w:rsidP="006F55BD">
            <w:pPr>
              <w:pStyle w:val="ListParagraph"/>
              <w:numPr>
                <w:ilvl w:val="0"/>
                <w:numId w:val="14"/>
              </w:numPr>
              <w:spacing w:before="120"/>
              <w:jc w:val="both"/>
              <w:rPr>
                <w:rFonts w:ascii="Arial" w:hAnsi="Arial" w:cs="Arial"/>
                <w:color w:val="000000"/>
                <w:spacing w:val="-3"/>
              </w:rPr>
            </w:pPr>
            <w:r w:rsidRPr="000D2F9C">
              <w:rPr>
                <w:rFonts w:ascii="Arial" w:hAnsi="Arial" w:cs="Arial"/>
                <w:color w:val="000000"/>
                <w:spacing w:val="-3"/>
              </w:rPr>
              <w:t>Provide a clinical pharmacy service to a defined group of patients</w:t>
            </w:r>
          </w:p>
          <w:p w14:paraId="3913A272" w14:textId="77777777" w:rsidR="006D6448" w:rsidRPr="000D2F9C" w:rsidRDefault="006D6448" w:rsidP="006F55BD">
            <w:pPr>
              <w:pStyle w:val="ListParagraph"/>
              <w:numPr>
                <w:ilvl w:val="0"/>
                <w:numId w:val="14"/>
              </w:numPr>
              <w:spacing w:before="120"/>
              <w:jc w:val="both"/>
              <w:rPr>
                <w:rFonts w:ascii="Arial" w:hAnsi="Arial" w:cs="Arial"/>
                <w:color w:val="000000"/>
                <w:spacing w:val="-3"/>
              </w:rPr>
            </w:pPr>
            <w:r w:rsidRPr="000D2F9C">
              <w:rPr>
                <w:rFonts w:ascii="Arial" w:hAnsi="Arial" w:cs="Arial"/>
                <w:color w:val="000000"/>
                <w:spacing w:val="-3"/>
              </w:rPr>
              <w:t xml:space="preserve">Act as </w:t>
            </w:r>
            <w:r w:rsidR="000D2F9C" w:rsidRPr="000D2F9C">
              <w:rPr>
                <w:rFonts w:ascii="Arial" w:hAnsi="Arial" w:cs="Arial"/>
                <w:color w:val="000000"/>
                <w:spacing w:val="-3"/>
              </w:rPr>
              <w:t>Senior</w:t>
            </w:r>
            <w:r w:rsidRPr="000D2F9C">
              <w:rPr>
                <w:rFonts w:ascii="Arial" w:hAnsi="Arial" w:cs="Arial"/>
                <w:color w:val="000000"/>
                <w:spacing w:val="-3"/>
              </w:rPr>
              <w:t xml:space="preserve"> pharmac</w:t>
            </w:r>
            <w:r w:rsidR="0030040F" w:rsidRPr="000D2F9C">
              <w:rPr>
                <w:rFonts w:ascii="Arial" w:hAnsi="Arial" w:cs="Arial"/>
                <w:color w:val="000000"/>
                <w:spacing w:val="-3"/>
              </w:rPr>
              <w:t>ist to a</w:t>
            </w:r>
            <w:r w:rsidR="0032220F" w:rsidRPr="000D2F9C">
              <w:rPr>
                <w:rFonts w:ascii="Arial" w:hAnsi="Arial" w:cs="Arial"/>
                <w:color w:val="000000"/>
                <w:spacing w:val="-3"/>
              </w:rPr>
              <w:t xml:space="preserve"> </w:t>
            </w:r>
            <w:r w:rsidR="000D2F9C" w:rsidRPr="000D2F9C">
              <w:rPr>
                <w:rFonts w:ascii="Arial" w:hAnsi="Arial" w:cs="Arial"/>
                <w:color w:val="000000"/>
                <w:spacing w:val="-3"/>
              </w:rPr>
              <w:t>Directorate</w:t>
            </w:r>
            <w:r w:rsidRPr="000D2F9C">
              <w:rPr>
                <w:rFonts w:ascii="Arial" w:hAnsi="Arial" w:cs="Arial"/>
                <w:color w:val="000000"/>
                <w:spacing w:val="-3"/>
              </w:rPr>
              <w:t xml:space="preserve"> within the Acute Services Division</w:t>
            </w:r>
          </w:p>
          <w:p w14:paraId="414BB8C5" w14:textId="77777777" w:rsidR="005E1232" w:rsidRPr="000D2F9C" w:rsidRDefault="007E6898" w:rsidP="006F55BD">
            <w:pPr>
              <w:pStyle w:val="ListParagraph"/>
              <w:numPr>
                <w:ilvl w:val="0"/>
                <w:numId w:val="14"/>
              </w:numPr>
              <w:spacing w:before="120"/>
              <w:jc w:val="both"/>
              <w:rPr>
                <w:rFonts w:ascii="Arial" w:hAnsi="Arial" w:cs="Arial"/>
              </w:rPr>
            </w:pPr>
            <w:r w:rsidRPr="000D2F9C">
              <w:rPr>
                <w:rFonts w:ascii="Arial" w:hAnsi="Arial" w:cs="Arial"/>
              </w:rPr>
              <w:t xml:space="preserve">Provide specialist advice to the </w:t>
            </w:r>
            <w:r w:rsidR="00A84CA1" w:rsidRPr="000D2F9C">
              <w:rPr>
                <w:rFonts w:ascii="Arial" w:hAnsi="Arial" w:cs="Arial"/>
              </w:rPr>
              <w:t xml:space="preserve">Director of Pharmacy, </w:t>
            </w:r>
            <w:r w:rsidR="003F4508" w:rsidRPr="000D2F9C">
              <w:rPr>
                <w:rFonts w:ascii="Arial" w:hAnsi="Arial" w:cs="Arial"/>
              </w:rPr>
              <w:t>Heads of Pharmacy</w:t>
            </w:r>
            <w:r w:rsidR="00A84CA1" w:rsidRPr="000D2F9C">
              <w:rPr>
                <w:rFonts w:ascii="Arial" w:hAnsi="Arial" w:cs="Arial"/>
              </w:rPr>
              <w:t xml:space="preserve"> or </w:t>
            </w:r>
            <w:r w:rsidRPr="000D2F9C">
              <w:rPr>
                <w:rFonts w:ascii="Arial" w:hAnsi="Arial" w:cs="Arial"/>
              </w:rPr>
              <w:t>Pharmacists</w:t>
            </w:r>
            <w:r w:rsidR="00A84CA1" w:rsidRPr="000D2F9C">
              <w:rPr>
                <w:rFonts w:ascii="Arial" w:hAnsi="Arial" w:cs="Arial"/>
              </w:rPr>
              <w:t xml:space="preserve"> working across NHS Fife in primary care, community, or hospital.</w:t>
            </w:r>
          </w:p>
          <w:p w14:paraId="10FC30BD" w14:textId="77777777" w:rsidR="003F4508" w:rsidRPr="000D2F9C" w:rsidRDefault="003F4508" w:rsidP="006F55BD">
            <w:pPr>
              <w:pStyle w:val="ListParagraph"/>
              <w:numPr>
                <w:ilvl w:val="0"/>
                <w:numId w:val="14"/>
              </w:numPr>
              <w:spacing w:before="60" w:after="60" w:line="276" w:lineRule="auto"/>
              <w:jc w:val="both"/>
              <w:rPr>
                <w:rFonts w:ascii="Arial" w:hAnsi="Arial" w:cs="Arial"/>
                <w:lang w:val="en-US"/>
              </w:rPr>
            </w:pPr>
            <w:r w:rsidRPr="000D2F9C">
              <w:rPr>
                <w:rFonts w:ascii="Arial" w:hAnsi="Arial" w:cs="Arial"/>
              </w:rPr>
              <w:t xml:space="preserve">As a member of the </w:t>
            </w:r>
            <w:r w:rsidR="002A6C4F" w:rsidRPr="000D2F9C">
              <w:rPr>
                <w:rFonts w:ascii="Arial" w:hAnsi="Arial" w:cs="Arial"/>
              </w:rPr>
              <w:t xml:space="preserve">hospital pharmacy </w:t>
            </w:r>
            <w:r w:rsidRPr="000D2F9C">
              <w:rPr>
                <w:rFonts w:ascii="Arial" w:hAnsi="Arial" w:cs="Arial"/>
              </w:rPr>
              <w:t xml:space="preserve">senior leadership team, provide advice and support to the </w:t>
            </w:r>
            <w:r w:rsidR="002A6C4F" w:rsidRPr="000D2F9C">
              <w:rPr>
                <w:rFonts w:ascii="Arial" w:hAnsi="Arial" w:cs="Arial"/>
              </w:rPr>
              <w:t>Lead Clinical Pharmacist</w:t>
            </w:r>
            <w:r w:rsidRPr="000D2F9C">
              <w:rPr>
                <w:rFonts w:ascii="Arial" w:hAnsi="Arial" w:cs="Arial"/>
              </w:rPr>
              <w:t xml:space="preserve"> </w:t>
            </w:r>
            <w:r w:rsidRPr="000D2F9C">
              <w:rPr>
                <w:rFonts w:ascii="Arial" w:hAnsi="Arial" w:cs="Arial"/>
                <w:lang w:val="en-US"/>
              </w:rPr>
              <w:t>ensuring effective governance and quality improvements are in place to ensure pharmaceutical care is delivered at the highest level</w:t>
            </w:r>
          </w:p>
          <w:p w14:paraId="35E68DF7" w14:textId="77777777" w:rsidR="005D51F9" w:rsidRPr="000D2F9C" w:rsidRDefault="003F4508" w:rsidP="006F55BD">
            <w:pPr>
              <w:pStyle w:val="ListParagraph"/>
              <w:numPr>
                <w:ilvl w:val="0"/>
                <w:numId w:val="14"/>
              </w:numPr>
              <w:spacing w:before="120"/>
              <w:jc w:val="both"/>
              <w:rPr>
                <w:rFonts w:ascii="Arial" w:hAnsi="Arial" w:cs="Arial"/>
                <w:b/>
                <w:color w:val="000000"/>
                <w:sz w:val="22"/>
                <w:szCs w:val="22"/>
              </w:rPr>
            </w:pPr>
            <w:r w:rsidRPr="000D2F9C">
              <w:rPr>
                <w:rFonts w:ascii="Arial" w:hAnsi="Arial" w:cs="Arial"/>
                <w:lang w:val="en-US"/>
              </w:rPr>
              <w:t xml:space="preserve">Act as deputy and represent the views of the </w:t>
            </w:r>
            <w:r w:rsidR="002A6C4F" w:rsidRPr="000D2F9C">
              <w:rPr>
                <w:rFonts w:ascii="Arial" w:hAnsi="Arial" w:cs="Arial"/>
                <w:lang w:val="en-US"/>
              </w:rPr>
              <w:t>Lead Clinical Pharmacist</w:t>
            </w:r>
            <w:r w:rsidRPr="000D2F9C">
              <w:rPr>
                <w:rFonts w:ascii="Arial" w:hAnsi="Arial" w:cs="Arial"/>
                <w:lang w:val="en-US"/>
              </w:rPr>
              <w:t xml:space="preserve"> as required.</w:t>
            </w:r>
          </w:p>
        </w:tc>
      </w:tr>
    </w:tbl>
    <w:p w14:paraId="1B93AE96" w14:textId="77777777" w:rsidR="005E2944" w:rsidRPr="00C760F5" w:rsidRDefault="005E2944">
      <w:pPr>
        <w:rPr>
          <w:rFonts w:ascii="Arial" w:hAnsi="Arial" w:cs="Arial"/>
          <w:color w:val="000000"/>
          <w:sz w:val="22"/>
          <w:szCs w:val="22"/>
        </w:rPr>
      </w:pPr>
    </w:p>
    <w:p w14:paraId="0B9D82C4" w14:textId="77777777" w:rsidR="005E2944" w:rsidRPr="00C760F5" w:rsidRDefault="005E2944">
      <w:pPr>
        <w:rPr>
          <w:rFonts w:ascii="Arial" w:hAnsi="Arial" w:cs="Arial"/>
          <w:color w:val="000000"/>
          <w:sz w:val="22"/>
          <w:szCs w:val="22"/>
        </w:rPr>
      </w:pPr>
    </w:p>
    <w:p w14:paraId="34AE5D9D" w14:textId="77777777" w:rsidR="005E2944" w:rsidRPr="00C760F5" w:rsidRDefault="005E2944">
      <w:pPr>
        <w:rPr>
          <w:rFonts w:ascii="Arial" w:hAnsi="Arial" w:cs="Arial"/>
          <w:color w:val="000000"/>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64F74" w:rsidRPr="00C760F5" w14:paraId="5A390C25" w14:textId="77777777">
        <w:tc>
          <w:tcPr>
            <w:tcW w:w="10620" w:type="dxa"/>
          </w:tcPr>
          <w:p w14:paraId="204A23A8" w14:textId="77777777" w:rsidR="00864F74" w:rsidRPr="002A6C4F" w:rsidRDefault="00864F74" w:rsidP="006F55BD">
            <w:pPr>
              <w:pStyle w:val="ListParagraph"/>
              <w:numPr>
                <w:ilvl w:val="0"/>
                <w:numId w:val="13"/>
              </w:numPr>
              <w:spacing w:before="120" w:after="120"/>
              <w:jc w:val="both"/>
              <w:rPr>
                <w:rFonts w:ascii="Arial" w:hAnsi="Arial" w:cs="Arial"/>
                <w:b/>
                <w:color w:val="000000"/>
                <w:sz w:val="22"/>
                <w:szCs w:val="22"/>
              </w:rPr>
            </w:pPr>
            <w:r w:rsidRPr="002A6C4F">
              <w:rPr>
                <w:rFonts w:ascii="Arial" w:hAnsi="Arial" w:cs="Arial"/>
                <w:b/>
                <w:color w:val="000000"/>
                <w:sz w:val="22"/>
                <w:szCs w:val="22"/>
              </w:rPr>
              <w:t>DIMENSIONS</w:t>
            </w:r>
          </w:p>
          <w:p w14:paraId="5746B2C8" w14:textId="169DD5C9" w:rsidR="002A6C4F" w:rsidRPr="00615AF9" w:rsidRDefault="002A6C4F" w:rsidP="002A6C4F">
            <w:pPr>
              <w:spacing w:line="276" w:lineRule="auto"/>
              <w:rPr>
                <w:rFonts w:ascii="Arial" w:hAnsi="Arial" w:cs="Arial"/>
              </w:rPr>
            </w:pPr>
            <w:r w:rsidRPr="00615AF9">
              <w:rPr>
                <w:rFonts w:ascii="Arial" w:hAnsi="Arial" w:cs="Arial"/>
              </w:rPr>
              <w:t xml:space="preserve">The NHS Fife Pharmacy </w:t>
            </w:r>
            <w:r w:rsidR="00763874">
              <w:rPr>
                <w:rFonts w:ascii="Arial" w:hAnsi="Arial" w:cs="Arial"/>
              </w:rPr>
              <w:t>and Medicines Directorate</w:t>
            </w:r>
            <w:r w:rsidRPr="00615AF9">
              <w:rPr>
                <w:rFonts w:ascii="Arial" w:hAnsi="Arial" w:cs="Arial"/>
              </w:rPr>
              <w:t xml:space="preserve"> serves a population of approximately 380,000 people, and is provided by an integrated team of around 200 Pharmacy staff, including Pharmacists, Pharmacy Tech</w:t>
            </w:r>
            <w:r w:rsidR="001575E1">
              <w:rPr>
                <w:rFonts w:ascii="Arial" w:hAnsi="Arial" w:cs="Arial"/>
              </w:rPr>
              <w:t>nicians, Support Workers, Nurse</w:t>
            </w:r>
            <w:r w:rsidR="0086371C">
              <w:rPr>
                <w:rFonts w:ascii="Arial" w:hAnsi="Arial" w:cs="Arial"/>
              </w:rPr>
              <w:t>(</w:t>
            </w:r>
            <w:r w:rsidR="00954526">
              <w:rPr>
                <w:rFonts w:ascii="Arial" w:hAnsi="Arial" w:cs="Arial"/>
              </w:rPr>
              <w:t>s</w:t>
            </w:r>
            <w:r w:rsidR="0086371C">
              <w:rPr>
                <w:rFonts w:ascii="Arial" w:hAnsi="Arial" w:cs="Arial"/>
              </w:rPr>
              <w:t>)</w:t>
            </w:r>
            <w:r w:rsidR="00954526">
              <w:rPr>
                <w:rFonts w:ascii="Arial" w:hAnsi="Arial" w:cs="Arial"/>
              </w:rPr>
              <w:t xml:space="preserve"> </w:t>
            </w:r>
            <w:r w:rsidRPr="00615AF9">
              <w:rPr>
                <w:rFonts w:ascii="Arial" w:hAnsi="Arial" w:cs="Arial"/>
              </w:rPr>
              <w:t xml:space="preserve">and </w:t>
            </w:r>
            <w:r w:rsidR="0086371C">
              <w:rPr>
                <w:rFonts w:ascii="Arial" w:hAnsi="Arial" w:cs="Arial"/>
              </w:rPr>
              <w:t>Support Staff</w:t>
            </w:r>
            <w:r w:rsidRPr="00615AF9">
              <w:rPr>
                <w:rFonts w:ascii="Arial" w:hAnsi="Arial" w:cs="Arial"/>
              </w:rPr>
              <w:t xml:space="preserve">. 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p w14:paraId="4E4578D3" w14:textId="4527CD59" w:rsidR="002A6C4F" w:rsidRPr="002A6C4F" w:rsidRDefault="002A6C4F" w:rsidP="002A6C4F">
            <w:pPr>
              <w:spacing w:before="120" w:after="120"/>
              <w:jc w:val="both"/>
              <w:rPr>
                <w:rFonts w:ascii="Arial" w:hAnsi="Arial" w:cs="Arial"/>
                <w:b/>
                <w:color w:val="000000"/>
                <w:sz w:val="22"/>
                <w:szCs w:val="22"/>
              </w:rPr>
            </w:pPr>
            <w:r w:rsidRPr="002A6C4F">
              <w:rPr>
                <w:rFonts w:ascii="Arial" w:hAnsi="Arial" w:cs="Arial"/>
                <w:lang w:val="en-US"/>
              </w:rPr>
              <w:t>The post holder will have line management responsibility for s</w:t>
            </w:r>
            <w:r>
              <w:rPr>
                <w:rFonts w:ascii="Arial" w:hAnsi="Arial" w:cs="Arial"/>
                <w:lang w:val="en-US"/>
              </w:rPr>
              <w:t xml:space="preserve">pecialist and </w:t>
            </w:r>
            <w:r w:rsidR="00B50313">
              <w:rPr>
                <w:rFonts w:ascii="Arial" w:hAnsi="Arial" w:cs="Arial"/>
                <w:lang w:val="en-US"/>
              </w:rPr>
              <w:t xml:space="preserve">post registration </w:t>
            </w:r>
            <w:r w:rsidR="00B50313">
              <w:rPr>
                <w:rFonts w:ascii="Arial" w:hAnsi="Arial" w:cs="Arial"/>
                <w:lang w:val="en-US"/>
              </w:rPr>
              <w:lastRenderedPageBreak/>
              <w:t xml:space="preserve">foundation </w:t>
            </w:r>
            <w:r w:rsidR="00B50313" w:rsidRPr="002A6C4F">
              <w:rPr>
                <w:rFonts w:ascii="Arial" w:hAnsi="Arial" w:cs="Arial"/>
                <w:lang w:val="en-US"/>
              </w:rPr>
              <w:t>pharmacists</w:t>
            </w:r>
            <w:r w:rsidRPr="002A6C4F">
              <w:rPr>
                <w:rFonts w:ascii="Arial" w:hAnsi="Arial" w:cs="Arial"/>
                <w:lang w:val="en-US"/>
              </w:rPr>
              <w:t xml:space="preserve"> working across clinical pharmacy services</w:t>
            </w:r>
          </w:p>
        </w:tc>
      </w:tr>
      <w:tr w:rsidR="00864F74" w:rsidRPr="00C760F5" w14:paraId="02F20102" w14:textId="77777777">
        <w:trPr>
          <w:trHeight w:val="2060"/>
        </w:trPr>
        <w:tc>
          <w:tcPr>
            <w:tcW w:w="10620" w:type="dxa"/>
          </w:tcPr>
          <w:p w14:paraId="5993CAF2" w14:textId="77777777" w:rsidR="00864F74" w:rsidRPr="00C760F5" w:rsidRDefault="00864F74">
            <w:pPr>
              <w:numPr>
                <w:ilvl w:val="12"/>
                <w:numId w:val="0"/>
              </w:numPr>
              <w:jc w:val="both"/>
              <w:rPr>
                <w:rFonts w:ascii="Arial" w:hAnsi="Arial" w:cs="Arial"/>
                <w:color w:val="000000"/>
                <w:sz w:val="22"/>
                <w:szCs w:val="22"/>
              </w:rPr>
            </w:pPr>
          </w:p>
          <w:p w14:paraId="15DD8826" w14:textId="77777777" w:rsidR="00864F74" w:rsidRPr="000D2F9C" w:rsidRDefault="00864F74" w:rsidP="006F55BD">
            <w:pPr>
              <w:pStyle w:val="BodyTextIndent"/>
              <w:numPr>
                <w:ilvl w:val="0"/>
                <w:numId w:val="2"/>
              </w:numPr>
              <w:spacing w:before="120" w:after="0"/>
              <w:rPr>
                <w:rFonts w:ascii="Arial" w:hAnsi="Arial" w:cs="Arial"/>
                <w:color w:val="000000"/>
                <w:u w:val="single"/>
              </w:rPr>
            </w:pPr>
            <w:r w:rsidRPr="000D2F9C">
              <w:rPr>
                <w:rFonts w:ascii="Arial" w:hAnsi="Arial" w:cs="Arial"/>
                <w:color w:val="000000"/>
                <w:u w:val="single"/>
              </w:rPr>
              <w:t>Staffing</w:t>
            </w:r>
          </w:p>
          <w:p w14:paraId="6EBCD24C" w14:textId="77777777" w:rsidR="00840EAF" w:rsidRPr="000D2F9C" w:rsidRDefault="00840EAF" w:rsidP="001B36EA">
            <w:pPr>
              <w:tabs>
                <w:tab w:val="left" w:pos="-720"/>
                <w:tab w:val="left" w:pos="0"/>
                <w:tab w:val="left" w:pos="720"/>
                <w:tab w:val="left" w:pos="1440"/>
                <w:tab w:val="left" w:pos="2160"/>
                <w:tab w:val="left" w:pos="2412"/>
                <w:tab w:val="left" w:pos="2880"/>
                <w:tab w:val="left" w:pos="3600"/>
              </w:tabs>
              <w:suppressAutoHyphens/>
              <w:spacing w:before="120"/>
              <w:ind w:left="731"/>
              <w:rPr>
                <w:rFonts w:ascii="Arial" w:hAnsi="Arial" w:cs="Arial"/>
              </w:rPr>
            </w:pPr>
            <w:r w:rsidRPr="000D2F9C">
              <w:rPr>
                <w:rFonts w:ascii="Arial" w:hAnsi="Arial" w:cs="Arial"/>
              </w:rPr>
              <w:t xml:space="preserve">Lead pharmacist delivering </w:t>
            </w:r>
            <w:r w:rsidR="00493267" w:rsidRPr="000D2F9C">
              <w:rPr>
                <w:rFonts w:ascii="Arial" w:hAnsi="Arial" w:cs="Arial"/>
              </w:rPr>
              <w:t xml:space="preserve">specialist </w:t>
            </w:r>
            <w:r w:rsidRPr="000D2F9C">
              <w:rPr>
                <w:rFonts w:ascii="Arial" w:hAnsi="Arial" w:cs="Arial"/>
              </w:rPr>
              <w:t xml:space="preserve">clinical </w:t>
            </w:r>
            <w:r w:rsidR="00493267" w:rsidRPr="000D2F9C">
              <w:rPr>
                <w:rFonts w:ascii="Arial" w:hAnsi="Arial" w:cs="Arial"/>
              </w:rPr>
              <w:t xml:space="preserve">advice </w:t>
            </w:r>
          </w:p>
          <w:p w14:paraId="5CDCAC29" w14:textId="7E4D28BF" w:rsidR="00AE04A5" w:rsidRPr="000D2F9C" w:rsidRDefault="00AE04A5" w:rsidP="001B36EA">
            <w:pPr>
              <w:tabs>
                <w:tab w:val="left" w:pos="-720"/>
                <w:tab w:val="left" w:pos="0"/>
                <w:tab w:val="left" w:pos="720"/>
                <w:tab w:val="left" w:pos="1440"/>
                <w:tab w:val="left" w:pos="2160"/>
                <w:tab w:val="left" w:pos="2412"/>
                <w:tab w:val="left" w:pos="2880"/>
                <w:tab w:val="left" w:pos="3600"/>
              </w:tabs>
              <w:suppressAutoHyphens/>
              <w:spacing w:before="120"/>
              <w:ind w:left="731"/>
              <w:rPr>
                <w:rFonts w:ascii="Arial" w:hAnsi="Arial" w:cs="Arial"/>
                <w:color w:val="000000"/>
              </w:rPr>
            </w:pPr>
            <w:r w:rsidRPr="000D2F9C">
              <w:rPr>
                <w:rFonts w:ascii="Arial" w:hAnsi="Arial" w:cs="Arial"/>
              </w:rPr>
              <w:t xml:space="preserve">Line Management of </w:t>
            </w:r>
            <w:r w:rsidR="00B50313">
              <w:rPr>
                <w:rFonts w:ascii="Arial" w:hAnsi="Arial" w:cs="Arial"/>
              </w:rPr>
              <w:t>post-graduate</w:t>
            </w:r>
            <w:r w:rsidR="00B26F56">
              <w:rPr>
                <w:rFonts w:ascii="Arial" w:hAnsi="Arial" w:cs="Arial"/>
              </w:rPr>
              <w:t xml:space="preserve"> trainee</w:t>
            </w:r>
            <w:r w:rsidR="00B50313">
              <w:rPr>
                <w:rFonts w:ascii="Arial" w:hAnsi="Arial" w:cs="Arial"/>
              </w:rPr>
              <w:t xml:space="preserve">, </w:t>
            </w:r>
            <w:r w:rsidR="00B26F56">
              <w:rPr>
                <w:rFonts w:ascii="Arial" w:hAnsi="Arial" w:cs="Arial"/>
              </w:rPr>
              <w:t>post-registration</w:t>
            </w:r>
            <w:r w:rsidR="002A6C4F" w:rsidRPr="000D2F9C">
              <w:rPr>
                <w:rFonts w:ascii="Arial" w:hAnsi="Arial" w:cs="Arial"/>
              </w:rPr>
              <w:t xml:space="preserve"> and specialist clinical </w:t>
            </w:r>
            <w:r w:rsidRPr="000D2F9C">
              <w:rPr>
                <w:rFonts w:ascii="Arial" w:hAnsi="Arial" w:cs="Arial"/>
              </w:rPr>
              <w:t>pharmacists</w:t>
            </w:r>
            <w:r w:rsidR="002A6C4F" w:rsidRPr="000D2F9C">
              <w:rPr>
                <w:rFonts w:ascii="Arial" w:hAnsi="Arial" w:cs="Arial"/>
              </w:rPr>
              <w:t>,</w:t>
            </w:r>
            <w:r w:rsidRPr="000D2F9C">
              <w:rPr>
                <w:rFonts w:ascii="Arial" w:hAnsi="Arial" w:cs="Arial"/>
              </w:rPr>
              <w:t xml:space="preserve"> pharmacy </w:t>
            </w:r>
            <w:r w:rsidR="0030040F" w:rsidRPr="000D2F9C">
              <w:rPr>
                <w:rFonts w:ascii="Arial" w:hAnsi="Arial" w:cs="Arial"/>
              </w:rPr>
              <w:t>technicians, and other staff as required</w:t>
            </w:r>
          </w:p>
          <w:p w14:paraId="18C59928" w14:textId="77777777" w:rsidR="00864F74" w:rsidRDefault="00864F74" w:rsidP="001B36EA">
            <w:pPr>
              <w:tabs>
                <w:tab w:val="left" w:pos="-720"/>
                <w:tab w:val="left" w:pos="0"/>
                <w:tab w:val="left" w:pos="720"/>
                <w:tab w:val="left" w:pos="1440"/>
                <w:tab w:val="left" w:pos="2160"/>
                <w:tab w:val="left" w:pos="2412"/>
                <w:tab w:val="left" w:pos="2880"/>
                <w:tab w:val="left" w:pos="3600"/>
              </w:tabs>
              <w:suppressAutoHyphens/>
              <w:spacing w:before="120"/>
              <w:ind w:left="731"/>
              <w:rPr>
                <w:rFonts w:ascii="Arial" w:hAnsi="Arial" w:cs="Arial"/>
                <w:color w:val="000000"/>
              </w:rPr>
            </w:pPr>
            <w:r w:rsidRPr="000D2F9C">
              <w:rPr>
                <w:rFonts w:ascii="Arial" w:hAnsi="Arial" w:cs="Arial"/>
                <w:color w:val="000000"/>
              </w:rPr>
              <w:t>Responsible for professional supervision of less experienced pharmacists, technicians and pharmacy assistants</w:t>
            </w:r>
            <w:r w:rsidR="00334B8B" w:rsidRPr="000D2F9C">
              <w:rPr>
                <w:rFonts w:ascii="Arial" w:hAnsi="Arial" w:cs="Arial"/>
                <w:color w:val="000000"/>
              </w:rPr>
              <w:t xml:space="preserve"> on a daily basis</w:t>
            </w:r>
            <w:r w:rsidRPr="000D2F9C">
              <w:rPr>
                <w:rFonts w:ascii="Arial" w:hAnsi="Arial" w:cs="Arial"/>
                <w:color w:val="000000"/>
              </w:rPr>
              <w:t>.</w:t>
            </w:r>
          </w:p>
          <w:p w14:paraId="6F915B76" w14:textId="77777777" w:rsidR="000914C6" w:rsidRPr="000D2F9C" w:rsidRDefault="000914C6" w:rsidP="001B36EA">
            <w:pPr>
              <w:tabs>
                <w:tab w:val="left" w:pos="-720"/>
                <w:tab w:val="left" w:pos="0"/>
                <w:tab w:val="left" w:pos="720"/>
                <w:tab w:val="left" w:pos="1440"/>
                <w:tab w:val="left" w:pos="2160"/>
                <w:tab w:val="left" w:pos="2412"/>
                <w:tab w:val="left" w:pos="2880"/>
                <w:tab w:val="left" w:pos="3600"/>
              </w:tabs>
              <w:suppressAutoHyphens/>
              <w:spacing w:before="120"/>
              <w:ind w:left="731"/>
              <w:rPr>
                <w:rFonts w:ascii="Arial" w:hAnsi="Arial" w:cs="Arial"/>
                <w:color w:val="000000"/>
              </w:rPr>
            </w:pPr>
          </w:p>
          <w:p w14:paraId="366EA618" w14:textId="77777777" w:rsidR="00864F74" w:rsidRPr="000D2F9C" w:rsidRDefault="00864F74" w:rsidP="006F55BD">
            <w:pPr>
              <w:pStyle w:val="BodyTextIndent"/>
              <w:numPr>
                <w:ilvl w:val="0"/>
                <w:numId w:val="2"/>
              </w:numPr>
              <w:spacing w:before="120" w:after="0"/>
              <w:rPr>
                <w:rFonts w:ascii="Arial" w:hAnsi="Arial" w:cs="Arial"/>
                <w:color w:val="000000"/>
                <w:u w:val="single"/>
              </w:rPr>
            </w:pPr>
            <w:r w:rsidRPr="000D2F9C">
              <w:rPr>
                <w:rFonts w:ascii="Arial" w:hAnsi="Arial" w:cs="Arial"/>
                <w:color w:val="000000"/>
                <w:u w:val="single"/>
              </w:rPr>
              <w:t>Budget</w:t>
            </w:r>
          </w:p>
          <w:p w14:paraId="4DE6B3AB" w14:textId="61C3BDA1" w:rsidR="007E6898" w:rsidRPr="000D2F9C" w:rsidRDefault="007E6898" w:rsidP="006E2D15">
            <w:pPr>
              <w:ind w:left="792"/>
              <w:rPr>
                <w:rFonts w:ascii="Arial" w:hAnsi="Arial" w:cs="Arial"/>
                <w:color w:val="000000"/>
              </w:rPr>
            </w:pPr>
            <w:r w:rsidRPr="000D2F9C">
              <w:rPr>
                <w:rFonts w:ascii="Arial" w:hAnsi="Arial" w:cs="Arial"/>
                <w:color w:val="000000"/>
              </w:rPr>
              <w:t>Monitor and review</w:t>
            </w:r>
            <w:r w:rsidR="00864F74" w:rsidRPr="000D2F9C">
              <w:rPr>
                <w:rFonts w:ascii="Arial" w:hAnsi="Arial" w:cs="Arial"/>
                <w:color w:val="000000"/>
              </w:rPr>
              <w:t xml:space="preserve"> </w:t>
            </w:r>
            <w:r w:rsidRPr="000D2F9C">
              <w:rPr>
                <w:rFonts w:ascii="Arial" w:hAnsi="Arial" w:cs="Arial"/>
                <w:color w:val="000000"/>
              </w:rPr>
              <w:t>m</w:t>
            </w:r>
            <w:r w:rsidR="00864F74" w:rsidRPr="000D2F9C">
              <w:rPr>
                <w:rFonts w:ascii="Arial" w:hAnsi="Arial" w:cs="Arial"/>
                <w:color w:val="000000"/>
              </w:rPr>
              <w:t xml:space="preserve">edicines expenditure across </w:t>
            </w:r>
            <w:r w:rsidR="00B26F56">
              <w:rPr>
                <w:rFonts w:ascii="Arial" w:hAnsi="Arial" w:cs="Arial"/>
                <w:color w:val="000000"/>
              </w:rPr>
              <w:t>Community Health speciality</w:t>
            </w:r>
            <w:r w:rsidR="00864F74" w:rsidRPr="000D2F9C">
              <w:rPr>
                <w:rFonts w:ascii="Arial" w:hAnsi="Arial" w:cs="Arial"/>
                <w:color w:val="000000"/>
              </w:rPr>
              <w:t xml:space="preserve">.  </w:t>
            </w:r>
            <w:r w:rsidR="00493267" w:rsidRPr="000D2F9C">
              <w:rPr>
                <w:rFonts w:ascii="Arial" w:hAnsi="Arial" w:cs="Arial"/>
                <w:color w:val="000000"/>
              </w:rPr>
              <w:t>T</w:t>
            </w:r>
            <w:r w:rsidR="00561F18" w:rsidRPr="000D2F9C">
              <w:rPr>
                <w:rFonts w:ascii="Arial" w:hAnsi="Arial" w:cs="Arial"/>
                <w:color w:val="000000"/>
              </w:rPr>
              <w:t xml:space="preserve">he post holder will be expected </w:t>
            </w:r>
            <w:r w:rsidR="00493267" w:rsidRPr="000D2F9C">
              <w:rPr>
                <w:rFonts w:ascii="Arial" w:hAnsi="Arial" w:cs="Arial"/>
                <w:color w:val="000000"/>
              </w:rPr>
              <w:t>to influence expe</w:t>
            </w:r>
            <w:r w:rsidR="006E2D15" w:rsidRPr="000D2F9C">
              <w:rPr>
                <w:rFonts w:ascii="Arial" w:hAnsi="Arial" w:cs="Arial"/>
                <w:color w:val="000000"/>
              </w:rPr>
              <w:t>nditure</w:t>
            </w:r>
            <w:r w:rsidRPr="000D2F9C">
              <w:rPr>
                <w:rFonts w:ascii="Arial" w:hAnsi="Arial" w:cs="Arial"/>
                <w:color w:val="000000"/>
              </w:rPr>
              <w:t xml:space="preserve"> </w:t>
            </w:r>
            <w:r w:rsidR="00AF1182" w:rsidRPr="000D2F9C">
              <w:rPr>
                <w:rFonts w:ascii="Arial" w:hAnsi="Arial" w:cs="Arial"/>
                <w:color w:val="000000"/>
              </w:rPr>
              <w:t xml:space="preserve">through systems that promote </w:t>
            </w:r>
            <w:r w:rsidR="00F155D4" w:rsidRPr="000D2F9C">
              <w:rPr>
                <w:rFonts w:ascii="Arial" w:hAnsi="Arial" w:cs="Arial"/>
                <w:color w:val="000000"/>
              </w:rPr>
              <w:t>cost effective use of medicines.</w:t>
            </w:r>
          </w:p>
          <w:p w14:paraId="268795DE" w14:textId="77777777" w:rsidR="00864F74" w:rsidRPr="000D2F9C" w:rsidRDefault="001B36EA" w:rsidP="001B36EA">
            <w:pPr>
              <w:spacing w:before="120"/>
              <w:rPr>
                <w:rFonts w:ascii="Arial" w:hAnsi="Arial" w:cs="Arial"/>
                <w:color w:val="000000"/>
              </w:rPr>
            </w:pPr>
            <w:r w:rsidRPr="000D2F9C">
              <w:rPr>
                <w:rFonts w:ascii="Arial" w:hAnsi="Arial" w:cs="Arial"/>
                <w:color w:val="000000"/>
              </w:rPr>
              <w:tab/>
            </w:r>
          </w:p>
          <w:p w14:paraId="3A8D2AF5" w14:textId="77777777" w:rsidR="00864F74" w:rsidRPr="000D2F9C" w:rsidRDefault="00864F74" w:rsidP="006F55BD">
            <w:pPr>
              <w:pStyle w:val="BodyTextIndent"/>
              <w:numPr>
                <w:ilvl w:val="0"/>
                <w:numId w:val="2"/>
              </w:numPr>
              <w:spacing w:before="120" w:after="0"/>
              <w:rPr>
                <w:rFonts w:ascii="Arial" w:hAnsi="Arial" w:cs="Arial"/>
                <w:color w:val="000000"/>
                <w:u w:val="single"/>
              </w:rPr>
            </w:pPr>
            <w:r w:rsidRPr="000D2F9C">
              <w:rPr>
                <w:rFonts w:ascii="Arial" w:hAnsi="Arial" w:cs="Arial"/>
                <w:color w:val="000000"/>
                <w:u w:val="single"/>
              </w:rPr>
              <w:t>Workload</w:t>
            </w:r>
          </w:p>
          <w:p w14:paraId="54B5D384" w14:textId="3886FE0A" w:rsidR="001B36EA" w:rsidRPr="000D2F9C" w:rsidRDefault="006340CF" w:rsidP="00B26F56">
            <w:pPr>
              <w:pStyle w:val="BodyTextIndent"/>
              <w:spacing w:before="120" w:after="0"/>
              <w:ind w:left="720"/>
              <w:rPr>
                <w:rFonts w:ascii="Arial" w:hAnsi="Arial" w:cs="Arial"/>
              </w:rPr>
            </w:pPr>
            <w:r w:rsidRPr="000D2F9C">
              <w:rPr>
                <w:rFonts w:ascii="Arial" w:hAnsi="Arial" w:cs="Arial"/>
              </w:rPr>
              <w:t>O</w:t>
            </w:r>
            <w:r w:rsidR="00741BFB" w:rsidRPr="000D2F9C">
              <w:rPr>
                <w:rFonts w:ascii="Arial" w:hAnsi="Arial" w:cs="Arial"/>
              </w:rPr>
              <w:t>utpa</w:t>
            </w:r>
            <w:r w:rsidR="00493267" w:rsidRPr="000D2F9C">
              <w:rPr>
                <w:rFonts w:ascii="Arial" w:hAnsi="Arial" w:cs="Arial"/>
              </w:rPr>
              <w:t>tients and inpatients across</w:t>
            </w:r>
            <w:r w:rsidR="00B26F56">
              <w:rPr>
                <w:rFonts w:ascii="Arial" w:hAnsi="Arial" w:cs="Arial"/>
              </w:rPr>
              <w:t xml:space="preserve"> Community Health speciality – patients are cared for by both</w:t>
            </w:r>
            <w:r w:rsidR="00493267" w:rsidRPr="000D2F9C">
              <w:rPr>
                <w:rFonts w:ascii="Arial" w:hAnsi="Arial" w:cs="Arial"/>
              </w:rPr>
              <w:t xml:space="preserve"> </w:t>
            </w:r>
            <w:r w:rsidR="006E2D15" w:rsidRPr="000D2F9C">
              <w:rPr>
                <w:rFonts w:ascii="Arial" w:hAnsi="Arial" w:cs="Arial"/>
              </w:rPr>
              <w:t xml:space="preserve">NHS Fife </w:t>
            </w:r>
            <w:r w:rsidR="00B26F56">
              <w:rPr>
                <w:rFonts w:ascii="Arial" w:hAnsi="Arial" w:cs="Arial"/>
              </w:rPr>
              <w:t>and Fife Health and Social Care Partnership</w:t>
            </w:r>
          </w:p>
          <w:p w14:paraId="5E8058FA" w14:textId="77777777" w:rsidR="00864F74" w:rsidRPr="000D2F9C" w:rsidRDefault="001B36EA" w:rsidP="001B36EA">
            <w:pPr>
              <w:pStyle w:val="BodyTextIndent"/>
              <w:spacing w:before="120" w:after="0"/>
              <w:ind w:left="0"/>
              <w:rPr>
                <w:rFonts w:ascii="Arial" w:hAnsi="Arial" w:cs="Arial"/>
                <w:color w:val="000000"/>
              </w:rPr>
            </w:pPr>
            <w:r w:rsidRPr="000D2F9C">
              <w:rPr>
                <w:rFonts w:ascii="Arial" w:hAnsi="Arial" w:cs="Arial"/>
              </w:rPr>
              <w:tab/>
            </w:r>
            <w:r w:rsidR="00864F74" w:rsidRPr="000D2F9C">
              <w:rPr>
                <w:rFonts w:ascii="Arial" w:hAnsi="Arial" w:cs="Arial"/>
              </w:rPr>
              <w:t>Provide a specialist clinical pharmacy service to selected groups of patients</w:t>
            </w:r>
          </w:p>
          <w:p w14:paraId="7CE2497B" w14:textId="77777777" w:rsidR="00F155D4" w:rsidRPr="000D2F9C" w:rsidRDefault="001B36EA" w:rsidP="00F155D4">
            <w:pPr>
              <w:spacing w:before="120"/>
              <w:jc w:val="both"/>
              <w:rPr>
                <w:rFonts w:ascii="Arial" w:hAnsi="Arial" w:cs="Arial"/>
                <w:color w:val="000000"/>
              </w:rPr>
            </w:pPr>
            <w:r w:rsidRPr="000D2F9C">
              <w:rPr>
                <w:rFonts w:ascii="Arial" w:hAnsi="Arial" w:cs="Arial"/>
                <w:color w:val="000000"/>
              </w:rPr>
              <w:tab/>
            </w:r>
            <w:r w:rsidR="00E07BBC" w:rsidRPr="000D2F9C">
              <w:rPr>
                <w:rFonts w:ascii="Arial" w:hAnsi="Arial" w:cs="Arial"/>
                <w:color w:val="000000"/>
              </w:rPr>
              <w:t>Post holder is first point of contact for medicines advice and information</w:t>
            </w:r>
            <w:r w:rsidR="00F155D4" w:rsidRPr="000D2F9C">
              <w:rPr>
                <w:rFonts w:ascii="Arial" w:hAnsi="Arial" w:cs="Arial"/>
                <w:color w:val="000000"/>
              </w:rPr>
              <w:t xml:space="preserve">. </w:t>
            </w:r>
          </w:p>
          <w:p w14:paraId="1029EBA6" w14:textId="77777777" w:rsidR="00F155D4" w:rsidRPr="000D2F9C" w:rsidRDefault="00F155D4" w:rsidP="00F155D4">
            <w:pPr>
              <w:spacing w:before="120"/>
              <w:ind w:left="720"/>
              <w:rPr>
                <w:rFonts w:ascii="Arial" w:hAnsi="Arial" w:cs="Arial"/>
                <w:color w:val="000000"/>
              </w:rPr>
            </w:pPr>
            <w:r w:rsidRPr="000D2F9C">
              <w:rPr>
                <w:rFonts w:ascii="Arial" w:hAnsi="Arial" w:cs="Arial"/>
                <w:color w:val="000000"/>
              </w:rPr>
              <w:t>Responsible for effective use of own time</w:t>
            </w:r>
          </w:p>
          <w:p w14:paraId="3341EB70" w14:textId="77777777" w:rsidR="001B36EA" w:rsidRPr="00C760F5" w:rsidRDefault="001B36EA" w:rsidP="00F155D4">
            <w:pPr>
              <w:spacing w:before="120"/>
              <w:ind w:firstLine="720"/>
              <w:jc w:val="both"/>
              <w:rPr>
                <w:rFonts w:ascii="Arial" w:hAnsi="Arial" w:cs="Arial"/>
                <w:color w:val="000000"/>
                <w:sz w:val="22"/>
                <w:szCs w:val="22"/>
              </w:rPr>
            </w:pPr>
          </w:p>
        </w:tc>
      </w:tr>
      <w:tr w:rsidR="00864F74" w:rsidRPr="00C760F5" w14:paraId="13C485A4" w14:textId="77777777">
        <w:trPr>
          <w:trHeight w:val="161"/>
        </w:trPr>
        <w:tc>
          <w:tcPr>
            <w:tcW w:w="10620" w:type="dxa"/>
          </w:tcPr>
          <w:p w14:paraId="191D4A9F" w14:textId="77777777" w:rsidR="00864F74" w:rsidRPr="00C760F5" w:rsidRDefault="002A6C4F" w:rsidP="006F55BD">
            <w:pPr>
              <w:pStyle w:val="Heading3"/>
              <w:numPr>
                <w:ilvl w:val="0"/>
                <w:numId w:val="13"/>
              </w:numPr>
              <w:spacing w:before="120" w:after="120"/>
              <w:rPr>
                <w:color w:val="000000"/>
                <w:sz w:val="22"/>
                <w:szCs w:val="22"/>
              </w:rPr>
            </w:pPr>
            <w:r>
              <w:rPr>
                <w:color w:val="000000"/>
                <w:sz w:val="22"/>
                <w:szCs w:val="22"/>
              </w:rPr>
              <w:lastRenderedPageBreak/>
              <w:t>ORGANISATIONAL POSITION</w:t>
            </w:r>
          </w:p>
        </w:tc>
      </w:tr>
      <w:tr w:rsidR="00864F74" w:rsidRPr="00C760F5" w14:paraId="57F173A0" w14:textId="77777777">
        <w:trPr>
          <w:trHeight w:val="1434"/>
        </w:trPr>
        <w:tc>
          <w:tcPr>
            <w:tcW w:w="10620" w:type="dxa"/>
          </w:tcPr>
          <w:p w14:paraId="7547A0D1" w14:textId="77777777" w:rsidR="00C65067" w:rsidRPr="00C760F5" w:rsidRDefault="002620A6" w:rsidP="002A6C4F">
            <w:pPr>
              <w:pStyle w:val="BodyText"/>
              <w:tabs>
                <w:tab w:val="left" w:pos="0"/>
              </w:tabs>
              <w:rPr>
                <w:rFonts w:cs="Arial"/>
              </w:rPr>
            </w:pPr>
            <w:r>
              <w:rPr>
                <w:rFonts w:cs="Arial"/>
                <w:noProof/>
                <w:lang w:eastAsia="en-GB"/>
              </w:rPr>
              <w:drawing>
                <wp:inline distT="0" distB="0" distL="0" distR="0" wp14:anchorId="75BAD407" wp14:editId="45CB5BE1">
                  <wp:extent cx="5943600" cy="5357495"/>
                  <wp:effectExtent l="0" t="57150" r="0" b="0"/>
                  <wp:docPr id="2" name="Diagram 1">
                    <a:extLst xmlns:a="http://schemas.openxmlformats.org/drawingml/2006/main">
                      <a:ext uri="{FF2B5EF4-FFF2-40B4-BE49-F238E27FC236}">
                        <a16:creationId xmlns:a16="http://schemas.microsoft.com/office/drawing/2014/main" id="{C4827065-398D-4FFC-8D58-D081155696A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4EDAB26" w14:textId="77777777" w:rsidR="00864F74" w:rsidRPr="00C760F5" w:rsidRDefault="00864F74">
      <w:pPr>
        <w:rPr>
          <w:rFonts w:ascii="Arial" w:hAnsi="Arial" w:cs="Arial"/>
          <w:color w:val="000000"/>
          <w:sz w:val="22"/>
          <w:szCs w:val="22"/>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864F74" w:rsidRPr="00C760F5" w14:paraId="7C7DEC30" w14:textId="77777777">
        <w:tc>
          <w:tcPr>
            <w:tcW w:w="10620" w:type="dxa"/>
            <w:tcBorders>
              <w:top w:val="single" w:sz="6" w:space="0" w:color="auto"/>
              <w:left w:val="single" w:sz="4" w:space="0" w:color="auto"/>
              <w:bottom w:val="single" w:sz="6" w:space="0" w:color="auto"/>
              <w:right w:val="single" w:sz="4" w:space="0" w:color="auto"/>
            </w:tcBorders>
          </w:tcPr>
          <w:p w14:paraId="0CCBAB79" w14:textId="77777777" w:rsidR="00864F74" w:rsidRPr="00C760F5" w:rsidRDefault="005A7C14">
            <w:pPr>
              <w:pStyle w:val="Heading3"/>
              <w:spacing w:before="120" w:after="120"/>
              <w:rPr>
                <w:color w:val="000000"/>
                <w:sz w:val="22"/>
                <w:szCs w:val="22"/>
              </w:rPr>
            </w:pPr>
            <w:r>
              <w:rPr>
                <w:color w:val="000000"/>
                <w:sz w:val="22"/>
                <w:szCs w:val="22"/>
              </w:rPr>
              <w:t>5</w:t>
            </w:r>
            <w:r w:rsidR="00864F74" w:rsidRPr="00C760F5">
              <w:rPr>
                <w:color w:val="000000"/>
                <w:sz w:val="22"/>
                <w:szCs w:val="22"/>
              </w:rPr>
              <w:t>.   ROLE OF DEPARTMENT</w:t>
            </w:r>
          </w:p>
        </w:tc>
      </w:tr>
      <w:tr w:rsidR="00864F74" w:rsidRPr="00C760F5" w14:paraId="397D65F7" w14:textId="77777777">
        <w:trPr>
          <w:trHeight w:val="1070"/>
        </w:trPr>
        <w:tc>
          <w:tcPr>
            <w:tcW w:w="10620" w:type="dxa"/>
            <w:tcBorders>
              <w:top w:val="single" w:sz="6" w:space="0" w:color="auto"/>
              <w:left w:val="single" w:sz="4" w:space="0" w:color="auto"/>
              <w:bottom w:val="single" w:sz="6" w:space="0" w:color="auto"/>
              <w:right w:val="single" w:sz="4" w:space="0" w:color="auto"/>
            </w:tcBorders>
          </w:tcPr>
          <w:p w14:paraId="05DAE63A" w14:textId="644BFD29" w:rsidR="00997986" w:rsidRPr="000D2F9C" w:rsidRDefault="00997986" w:rsidP="00997986">
            <w:pPr>
              <w:rPr>
                <w:rFonts w:ascii="Arial" w:hAnsi="Arial" w:cs="Arial"/>
              </w:rPr>
            </w:pPr>
            <w:r w:rsidRPr="000D2F9C">
              <w:rPr>
                <w:rFonts w:ascii="Arial" w:hAnsi="Arial" w:cs="Arial"/>
              </w:rPr>
              <w:t xml:space="preserve">The NHS Fife Pharmacy </w:t>
            </w:r>
            <w:r w:rsidR="00763874">
              <w:rPr>
                <w:rFonts w:ascii="Arial" w:hAnsi="Arial" w:cs="Arial"/>
              </w:rPr>
              <w:t>and Medicines Directorate</w:t>
            </w:r>
            <w:r w:rsidRPr="000D2F9C">
              <w:rPr>
                <w:rFonts w:ascii="Arial" w:hAnsi="Arial" w:cs="Arial"/>
              </w:rPr>
              <w:t xml:space="preserve"> aims to provide the highest quality pharmaceutical care to the people of Fife. The integrated team provide person-focussed pharmaceutical care to individuals, and supply medicines through systems that ensure safe, effective and economical use. </w:t>
            </w:r>
          </w:p>
          <w:p w14:paraId="39BEEB0E" w14:textId="77777777" w:rsidR="00997986" w:rsidRPr="000D2F9C" w:rsidRDefault="00997986" w:rsidP="00997986">
            <w:pPr>
              <w:rPr>
                <w:rFonts w:ascii="Arial" w:hAnsi="Arial" w:cs="Arial"/>
              </w:rPr>
            </w:pPr>
          </w:p>
          <w:p w14:paraId="6C4C4376" w14:textId="77777777" w:rsidR="00997986" w:rsidRPr="000D2F9C" w:rsidRDefault="00997986" w:rsidP="00997986">
            <w:pPr>
              <w:jc w:val="both"/>
              <w:rPr>
                <w:rFonts w:ascii="Arial" w:hAnsi="Arial" w:cs="Arial"/>
              </w:rPr>
            </w:pPr>
            <w:r w:rsidRPr="000D2F9C">
              <w:rPr>
                <w:rFonts w:ascii="Arial" w:hAnsi="Arial" w:cs="Arial"/>
              </w:rPr>
              <w:t>We strive to ensure that patients derive maximum benefit and minimum harm from their medicines, throughout their healthcare journey. We work in partnership with our clinical colleagues, providing high quality care, timely information and advice to deliver safe and secure use of medicines. By integrating our team across NHS and HSCP services in Fife, we ensure that medicines are purchased, stored, dispensed and prescribed to the highest standards in every care setting.</w:t>
            </w:r>
          </w:p>
          <w:p w14:paraId="53FA0422" w14:textId="77777777" w:rsidR="00B512C4" w:rsidRPr="00C760F5" w:rsidRDefault="00B512C4">
            <w:pPr>
              <w:spacing w:before="120"/>
              <w:rPr>
                <w:rFonts w:ascii="Arial" w:hAnsi="Arial" w:cs="Arial"/>
                <w:color w:val="000000"/>
                <w:sz w:val="22"/>
                <w:szCs w:val="22"/>
              </w:rPr>
            </w:pPr>
          </w:p>
        </w:tc>
      </w:tr>
    </w:tbl>
    <w:p w14:paraId="1ABD97DD" w14:textId="77777777" w:rsidR="00864F74" w:rsidRPr="00C760F5" w:rsidRDefault="00864F74">
      <w:pPr>
        <w:rPr>
          <w:rFonts w:ascii="Arial" w:hAnsi="Arial" w:cs="Arial"/>
          <w:color w:val="000000"/>
          <w:sz w:val="22"/>
          <w:szCs w:val="22"/>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864F74" w:rsidRPr="00C760F5" w14:paraId="69F491F2" w14:textId="77777777">
        <w:tc>
          <w:tcPr>
            <w:tcW w:w="10620" w:type="dxa"/>
            <w:tcBorders>
              <w:top w:val="single" w:sz="6" w:space="0" w:color="auto"/>
              <w:left w:val="single" w:sz="4" w:space="0" w:color="auto"/>
              <w:bottom w:val="single" w:sz="6" w:space="0" w:color="auto"/>
              <w:right w:val="single" w:sz="4" w:space="0" w:color="auto"/>
            </w:tcBorders>
          </w:tcPr>
          <w:p w14:paraId="7677B8AC" w14:textId="77777777" w:rsidR="00864F74" w:rsidRPr="00C760F5" w:rsidRDefault="005A7C14">
            <w:pPr>
              <w:pStyle w:val="Heading3"/>
              <w:spacing w:before="120" w:after="120"/>
              <w:rPr>
                <w:b w:val="0"/>
                <w:color w:val="000000"/>
                <w:sz w:val="22"/>
                <w:szCs w:val="22"/>
              </w:rPr>
            </w:pPr>
            <w:r>
              <w:rPr>
                <w:color w:val="000000"/>
                <w:sz w:val="22"/>
                <w:szCs w:val="22"/>
              </w:rPr>
              <w:t>6</w:t>
            </w:r>
            <w:r w:rsidR="00864F74" w:rsidRPr="00C760F5">
              <w:rPr>
                <w:color w:val="000000"/>
                <w:sz w:val="22"/>
                <w:szCs w:val="22"/>
              </w:rPr>
              <w:t>.  KEY RESULT AREAS</w:t>
            </w:r>
          </w:p>
        </w:tc>
      </w:tr>
      <w:tr w:rsidR="00864F74" w:rsidRPr="00C760F5" w14:paraId="74D0B113" w14:textId="77777777">
        <w:tc>
          <w:tcPr>
            <w:tcW w:w="10620" w:type="dxa"/>
            <w:tcBorders>
              <w:top w:val="single" w:sz="6" w:space="0" w:color="auto"/>
              <w:left w:val="single" w:sz="4" w:space="0" w:color="auto"/>
              <w:bottom w:val="single" w:sz="6" w:space="0" w:color="auto"/>
              <w:right w:val="single" w:sz="4" w:space="0" w:color="auto"/>
            </w:tcBorders>
          </w:tcPr>
          <w:p w14:paraId="668FEDAB" w14:textId="77777777" w:rsidR="00FE15B7" w:rsidRPr="00C760F5" w:rsidRDefault="00FE15B7" w:rsidP="00AE72C1">
            <w:pPr>
              <w:autoSpaceDE w:val="0"/>
              <w:autoSpaceDN w:val="0"/>
              <w:adjustRightInd w:val="0"/>
              <w:spacing w:after="40"/>
              <w:ind w:left="72"/>
              <w:rPr>
                <w:rFonts w:ascii="Arial" w:hAnsi="Arial" w:cs="Arial"/>
                <w:color w:val="000000"/>
                <w:sz w:val="22"/>
                <w:szCs w:val="22"/>
                <w:u w:val="single"/>
              </w:rPr>
            </w:pPr>
            <w:r w:rsidRPr="00C760F5">
              <w:rPr>
                <w:rFonts w:ascii="Arial" w:hAnsi="Arial" w:cs="Arial"/>
                <w:color w:val="000000"/>
                <w:sz w:val="22"/>
                <w:szCs w:val="22"/>
              </w:rPr>
              <w:tab/>
            </w:r>
            <w:r w:rsidRPr="00C760F5">
              <w:rPr>
                <w:rFonts w:ascii="Arial" w:hAnsi="Arial" w:cs="Arial"/>
                <w:color w:val="000000"/>
                <w:sz w:val="22"/>
                <w:szCs w:val="22"/>
                <w:u w:val="single"/>
              </w:rPr>
              <w:t>General</w:t>
            </w:r>
          </w:p>
          <w:p w14:paraId="3A9DA385" w14:textId="77777777" w:rsidR="0080391F" w:rsidRPr="00C760F5" w:rsidRDefault="0080391F" w:rsidP="006F55BD">
            <w:pPr>
              <w:numPr>
                <w:ilvl w:val="0"/>
                <w:numId w:val="4"/>
              </w:numPr>
              <w:tabs>
                <w:tab w:val="clear" w:pos="720"/>
                <w:tab w:val="num" w:pos="432"/>
              </w:tabs>
              <w:spacing w:before="120"/>
              <w:rPr>
                <w:rFonts w:ascii="Arial" w:hAnsi="Arial" w:cs="Arial"/>
                <w:color w:val="000000"/>
                <w:sz w:val="22"/>
                <w:szCs w:val="22"/>
              </w:rPr>
            </w:pPr>
            <w:r w:rsidRPr="00C760F5">
              <w:rPr>
                <w:rFonts w:ascii="Arial" w:hAnsi="Arial" w:cs="Arial"/>
                <w:color w:val="000000"/>
                <w:sz w:val="22"/>
                <w:szCs w:val="22"/>
              </w:rPr>
              <w:lastRenderedPageBreak/>
              <w:t>Develop, implement and evaluate policies and procedures to ensure the safe, economic and</w:t>
            </w:r>
            <w:r w:rsidR="00534FF0" w:rsidRPr="00C760F5">
              <w:rPr>
                <w:rFonts w:ascii="Arial" w:hAnsi="Arial" w:cs="Arial"/>
                <w:color w:val="000000"/>
                <w:sz w:val="22"/>
                <w:szCs w:val="22"/>
              </w:rPr>
              <w:t xml:space="preserve"> effective use of medicines</w:t>
            </w:r>
            <w:r w:rsidRPr="00C760F5">
              <w:rPr>
                <w:rFonts w:ascii="Arial" w:hAnsi="Arial" w:cs="Arial"/>
                <w:color w:val="000000"/>
                <w:sz w:val="22"/>
                <w:szCs w:val="22"/>
              </w:rPr>
              <w:t>.</w:t>
            </w:r>
          </w:p>
          <w:p w14:paraId="4C96FC75" w14:textId="1E3DD970" w:rsidR="00981380" w:rsidRPr="00C760F5" w:rsidRDefault="00534FF0" w:rsidP="006F55BD">
            <w:pPr>
              <w:numPr>
                <w:ilvl w:val="0"/>
                <w:numId w:val="4"/>
              </w:numPr>
              <w:spacing w:before="120"/>
              <w:rPr>
                <w:rFonts w:ascii="Arial" w:hAnsi="Arial" w:cs="Arial"/>
                <w:color w:val="000000"/>
                <w:sz w:val="22"/>
                <w:szCs w:val="22"/>
              </w:rPr>
            </w:pPr>
            <w:r w:rsidRPr="00C760F5">
              <w:rPr>
                <w:rFonts w:ascii="Arial" w:hAnsi="Arial" w:cs="Arial"/>
                <w:color w:val="000000"/>
                <w:sz w:val="22"/>
                <w:szCs w:val="22"/>
              </w:rPr>
              <w:t>Work closely with the relevant c</w:t>
            </w:r>
            <w:r w:rsidR="0080391F" w:rsidRPr="00C760F5">
              <w:rPr>
                <w:rFonts w:ascii="Arial" w:hAnsi="Arial" w:cs="Arial"/>
                <w:color w:val="000000"/>
                <w:sz w:val="22"/>
                <w:szCs w:val="22"/>
              </w:rPr>
              <w:t xml:space="preserve">linicians and the </w:t>
            </w:r>
            <w:r w:rsidR="0030040F" w:rsidRPr="00C760F5">
              <w:rPr>
                <w:rFonts w:ascii="Arial" w:hAnsi="Arial" w:cs="Arial"/>
                <w:sz w:val="22"/>
                <w:szCs w:val="22"/>
              </w:rPr>
              <w:t>Lead</w:t>
            </w:r>
            <w:r w:rsidR="0080391F" w:rsidRPr="00C760F5">
              <w:rPr>
                <w:rFonts w:ascii="Arial" w:hAnsi="Arial" w:cs="Arial"/>
                <w:sz w:val="22"/>
                <w:szCs w:val="22"/>
              </w:rPr>
              <w:t xml:space="preserve"> Pharmacist</w:t>
            </w:r>
            <w:r w:rsidR="000914C6">
              <w:rPr>
                <w:rFonts w:ascii="Arial" w:hAnsi="Arial" w:cs="Arial"/>
                <w:sz w:val="22"/>
                <w:szCs w:val="22"/>
              </w:rPr>
              <w:t xml:space="preserve"> </w:t>
            </w:r>
            <w:r w:rsidR="00D337EE">
              <w:rPr>
                <w:rFonts w:ascii="Arial" w:hAnsi="Arial" w:cs="Arial"/>
                <w:sz w:val="22"/>
                <w:szCs w:val="22"/>
              </w:rPr>
              <w:t>–</w:t>
            </w:r>
            <w:r w:rsidR="0030040F" w:rsidRPr="00C760F5">
              <w:rPr>
                <w:rFonts w:ascii="Arial" w:hAnsi="Arial" w:cs="Arial"/>
                <w:sz w:val="22"/>
                <w:szCs w:val="22"/>
              </w:rPr>
              <w:t xml:space="preserve"> </w:t>
            </w:r>
            <w:r w:rsidR="00D337EE">
              <w:rPr>
                <w:rFonts w:ascii="Arial" w:hAnsi="Arial" w:cs="Arial"/>
                <w:sz w:val="22"/>
                <w:szCs w:val="22"/>
              </w:rPr>
              <w:t>Community Health</w:t>
            </w:r>
            <w:r w:rsidRPr="00C760F5">
              <w:rPr>
                <w:rFonts w:ascii="Arial" w:hAnsi="Arial" w:cs="Arial"/>
                <w:color w:val="000000"/>
                <w:sz w:val="22"/>
                <w:szCs w:val="22"/>
              </w:rPr>
              <w:t xml:space="preserve"> to ensure</w:t>
            </w:r>
            <w:r w:rsidR="00981380" w:rsidRPr="00C760F5">
              <w:rPr>
                <w:rFonts w:ascii="Arial" w:hAnsi="Arial" w:cs="Arial"/>
                <w:color w:val="000000"/>
                <w:sz w:val="22"/>
                <w:szCs w:val="22"/>
              </w:rPr>
              <w:t xml:space="preserve"> </w:t>
            </w:r>
            <w:r w:rsidR="0080391F" w:rsidRPr="00C760F5">
              <w:rPr>
                <w:rFonts w:ascii="Arial" w:hAnsi="Arial" w:cs="Arial"/>
                <w:color w:val="000000"/>
                <w:sz w:val="22"/>
                <w:szCs w:val="22"/>
              </w:rPr>
              <w:t>efficient formulary management including the introductio</w:t>
            </w:r>
            <w:r w:rsidRPr="00C760F5">
              <w:rPr>
                <w:rFonts w:ascii="Arial" w:hAnsi="Arial" w:cs="Arial"/>
                <w:color w:val="000000"/>
                <w:sz w:val="22"/>
                <w:szCs w:val="22"/>
              </w:rPr>
              <w:t>n of new medicines</w:t>
            </w:r>
            <w:r w:rsidR="0080391F" w:rsidRPr="00C760F5">
              <w:rPr>
                <w:rFonts w:ascii="Arial" w:hAnsi="Arial" w:cs="Arial"/>
                <w:color w:val="000000"/>
                <w:sz w:val="22"/>
                <w:szCs w:val="22"/>
              </w:rPr>
              <w:t>.</w:t>
            </w:r>
          </w:p>
          <w:p w14:paraId="575FF7DC" w14:textId="77777777" w:rsidR="00394B86" w:rsidRPr="00C760F5" w:rsidRDefault="00394B86" w:rsidP="00394B86">
            <w:pPr>
              <w:spacing w:before="120"/>
              <w:ind w:left="720"/>
              <w:rPr>
                <w:rFonts w:ascii="Arial" w:hAnsi="Arial" w:cs="Arial"/>
                <w:color w:val="000000"/>
                <w:sz w:val="4"/>
                <w:szCs w:val="4"/>
              </w:rPr>
            </w:pPr>
          </w:p>
          <w:p w14:paraId="17B48738" w14:textId="77777777" w:rsidR="00AE72C1" w:rsidRPr="00C760F5" w:rsidRDefault="00840EAF" w:rsidP="006F55BD">
            <w:pPr>
              <w:numPr>
                <w:ilvl w:val="0"/>
                <w:numId w:val="4"/>
              </w:numPr>
              <w:autoSpaceDE w:val="0"/>
              <w:autoSpaceDN w:val="0"/>
              <w:adjustRightInd w:val="0"/>
              <w:spacing w:after="40"/>
              <w:rPr>
                <w:rFonts w:ascii="Arial" w:hAnsi="Arial" w:cs="Arial"/>
                <w:color w:val="000000"/>
                <w:sz w:val="22"/>
                <w:szCs w:val="22"/>
              </w:rPr>
            </w:pPr>
            <w:r w:rsidRPr="00C760F5">
              <w:rPr>
                <w:rFonts w:ascii="Arial" w:hAnsi="Arial" w:cs="Arial"/>
                <w:sz w:val="22"/>
                <w:szCs w:val="22"/>
              </w:rPr>
              <w:t xml:space="preserve">Assist with </w:t>
            </w:r>
            <w:r w:rsidR="0080391F" w:rsidRPr="00C760F5">
              <w:rPr>
                <w:rFonts w:ascii="Arial" w:hAnsi="Arial" w:cs="Arial"/>
                <w:sz w:val="22"/>
                <w:szCs w:val="22"/>
              </w:rPr>
              <w:t>the developmen</w:t>
            </w:r>
            <w:r w:rsidR="00AA2961" w:rsidRPr="00C760F5">
              <w:rPr>
                <w:rFonts w:ascii="Arial" w:hAnsi="Arial" w:cs="Arial"/>
                <w:sz w:val="22"/>
                <w:szCs w:val="22"/>
              </w:rPr>
              <w:t xml:space="preserve">t, monitoring and review of </w:t>
            </w:r>
            <w:r w:rsidR="00534FF0" w:rsidRPr="00C760F5">
              <w:rPr>
                <w:rFonts w:ascii="Arial" w:hAnsi="Arial" w:cs="Arial"/>
                <w:sz w:val="22"/>
                <w:szCs w:val="22"/>
              </w:rPr>
              <w:t>medicines</w:t>
            </w:r>
            <w:r w:rsidR="0080391F" w:rsidRPr="00C760F5">
              <w:rPr>
                <w:rFonts w:ascii="Arial" w:hAnsi="Arial" w:cs="Arial"/>
                <w:sz w:val="22"/>
                <w:szCs w:val="22"/>
              </w:rPr>
              <w:t xml:space="preserve"> </w:t>
            </w:r>
            <w:r w:rsidR="00AA2961" w:rsidRPr="00C760F5">
              <w:rPr>
                <w:rFonts w:ascii="Arial" w:hAnsi="Arial" w:cs="Arial"/>
                <w:sz w:val="22"/>
                <w:szCs w:val="22"/>
              </w:rPr>
              <w:t xml:space="preserve">policies and guidelines, </w:t>
            </w:r>
            <w:r w:rsidR="00764F7A" w:rsidRPr="00C760F5">
              <w:rPr>
                <w:rFonts w:ascii="Arial" w:hAnsi="Arial" w:cs="Arial"/>
                <w:sz w:val="22"/>
                <w:szCs w:val="22"/>
              </w:rPr>
              <w:t xml:space="preserve">working in collaboration with </w:t>
            </w:r>
            <w:r w:rsidR="00AA2961" w:rsidRPr="00C760F5">
              <w:rPr>
                <w:rFonts w:ascii="Arial" w:hAnsi="Arial" w:cs="Arial"/>
                <w:sz w:val="22"/>
                <w:szCs w:val="22"/>
              </w:rPr>
              <w:t xml:space="preserve">other members of </w:t>
            </w:r>
            <w:r w:rsidR="00534FF0" w:rsidRPr="00C760F5">
              <w:rPr>
                <w:rFonts w:ascii="Arial" w:hAnsi="Arial" w:cs="Arial"/>
                <w:sz w:val="22"/>
                <w:szCs w:val="22"/>
              </w:rPr>
              <w:t>the clinical</w:t>
            </w:r>
            <w:r w:rsidRPr="00C760F5">
              <w:rPr>
                <w:rFonts w:ascii="Arial" w:hAnsi="Arial" w:cs="Arial"/>
                <w:sz w:val="22"/>
                <w:szCs w:val="22"/>
              </w:rPr>
              <w:t xml:space="preserve"> </w:t>
            </w:r>
            <w:r w:rsidR="00764F7A" w:rsidRPr="00C760F5">
              <w:rPr>
                <w:rFonts w:ascii="Arial" w:hAnsi="Arial" w:cs="Arial"/>
                <w:sz w:val="22"/>
                <w:szCs w:val="22"/>
              </w:rPr>
              <w:t>team</w:t>
            </w:r>
            <w:r w:rsidR="0080391F" w:rsidRPr="00C760F5">
              <w:rPr>
                <w:rFonts w:ascii="Arial" w:hAnsi="Arial" w:cs="Arial"/>
                <w:sz w:val="22"/>
                <w:szCs w:val="22"/>
              </w:rPr>
              <w:t xml:space="preserve">. </w:t>
            </w:r>
          </w:p>
          <w:p w14:paraId="03B43016" w14:textId="56B9652C" w:rsidR="00AE72C1" w:rsidRPr="00C760F5" w:rsidRDefault="00764F7A" w:rsidP="006F55BD">
            <w:pPr>
              <w:numPr>
                <w:ilvl w:val="0"/>
                <w:numId w:val="4"/>
              </w:numPr>
              <w:autoSpaceDE w:val="0"/>
              <w:autoSpaceDN w:val="0"/>
              <w:adjustRightInd w:val="0"/>
              <w:spacing w:after="40"/>
              <w:rPr>
                <w:rFonts w:ascii="Arial" w:hAnsi="Arial" w:cs="Arial"/>
                <w:color w:val="000000"/>
                <w:spacing w:val="-3"/>
                <w:sz w:val="22"/>
                <w:szCs w:val="22"/>
              </w:rPr>
            </w:pPr>
            <w:r w:rsidRPr="00C760F5">
              <w:rPr>
                <w:rFonts w:ascii="Arial" w:hAnsi="Arial" w:cs="Arial"/>
                <w:color w:val="000000"/>
                <w:sz w:val="22"/>
                <w:szCs w:val="22"/>
              </w:rPr>
              <w:t>Develop standar</w:t>
            </w:r>
            <w:r w:rsidR="00534FF0" w:rsidRPr="00C760F5">
              <w:rPr>
                <w:rFonts w:ascii="Arial" w:hAnsi="Arial" w:cs="Arial"/>
                <w:color w:val="000000"/>
                <w:sz w:val="22"/>
                <w:szCs w:val="22"/>
              </w:rPr>
              <w:t xml:space="preserve">d reports for the clinical </w:t>
            </w:r>
            <w:r w:rsidRPr="00C760F5">
              <w:rPr>
                <w:rFonts w:ascii="Arial" w:hAnsi="Arial" w:cs="Arial"/>
                <w:color w:val="000000"/>
                <w:sz w:val="22"/>
                <w:szCs w:val="22"/>
              </w:rPr>
              <w:t>team</w:t>
            </w:r>
            <w:r w:rsidR="00534FF0" w:rsidRPr="00C760F5">
              <w:rPr>
                <w:rFonts w:ascii="Arial" w:hAnsi="Arial" w:cs="Arial"/>
                <w:color w:val="000000"/>
                <w:sz w:val="22"/>
                <w:szCs w:val="22"/>
              </w:rPr>
              <w:t>s</w:t>
            </w:r>
            <w:r w:rsidR="00840EAF" w:rsidRPr="00C760F5">
              <w:rPr>
                <w:rFonts w:ascii="Arial" w:hAnsi="Arial" w:cs="Arial"/>
                <w:color w:val="000000"/>
                <w:sz w:val="22"/>
                <w:szCs w:val="22"/>
              </w:rPr>
              <w:t>,</w:t>
            </w:r>
            <w:r w:rsidR="00534FF0" w:rsidRPr="00C760F5">
              <w:rPr>
                <w:rFonts w:ascii="Arial" w:hAnsi="Arial" w:cs="Arial"/>
                <w:color w:val="000000"/>
                <w:sz w:val="22"/>
                <w:szCs w:val="22"/>
              </w:rPr>
              <w:t xml:space="preserve"> Directorate Management, </w:t>
            </w:r>
            <w:r w:rsidR="00EC01C4">
              <w:rPr>
                <w:rFonts w:ascii="Arial" w:hAnsi="Arial" w:cs="Arial"/>
                <w:color w:val="000000"/>
                <w:sz w:val="22"/>
                <w:szCs w:val="22"/>
              </w:rPr>
              <w:t>PSLT members</w:t>
            </w:r>
            <w:r w:rsidR="00840EAF" w:rsidRPr="00C760F5">
              <w:rPr>
                <w:rFonts w:ascii="Arial" w:hAnsi="Arial" w:cs="Arial"/>
                <w:color w:val="000000"/>
                <w:sz w:val="22"/>
                <w:szCs w:val="22"/>
              </w:rPr>
              <w:t xml:space="preserve"> and</w:t>
            </w:r>
            <w:r w:rsidR="00ED62E9" w:rsidRPr="00C760F5">
              <w:rPr>
                <w:rFonts w:ascii="Arial" w:hAnsi="Arial" w:cs="Arial"/>
                <w:color w:val="000000"/>
                <w:sz w:val="22"/>
                <w:szCs w:val="22"/>
              </w:rPr>
              <w:t xml:space="preserve"> </w:t>
            </w:r>
            <w:r w:rsidRPr="00C760F5">
              <w:rPr>
                <w:rFonts w:ascii="Arial" w:hAnsi="Arial" w:cs="Arial"/>
                <w:color w:val="000000"/>
                <w:sz w:val="22"/>
                <w:szCs w:val="22"/>
              </w:rPr>
              <w:t xml:space="preserve">groups such as </w:t>
            </w:r>
            <w:r w:rsidR="0030040F" w:rsidRPr="00C760F5">
              <w:rPr>
                <w:rFonts w:ascii="Arial" w:hAnsi="Arial" w:cs="Arial"/>
                <w:color w:val="000000"/>
                <w:sz w:val="22"/>
                <w:szCs w:val="22"/>
              </w:rPr>
              <w:t>the Managed Service</w:t>
            </w:r>
            <w:r w:rsidR="00ED62E9" w:rsidRPr="00C760F5">
              <w:rPr>
                <w:rFonts w:ascii="Arial" w:hAnsi="Arial" w:cs="Arial"/>
                <w:color w:val="000000"/>
                <w:sz w:val="22"/>
                <w:szCs w:val="22"/>
              </w:rPr>
              <w:t xml:space="preserve"> Drug and Therapeutics Committee</w:t>
            </w:r>
          </w:p>
          <w:p w14:paraId="32A56D12" w14:textId="77777777" w:rsidR="000B6A28" w:rsidRPr="00C760F5" w:rsidRDefault="000B6A28" w:rsidP="00FE15B7">
            <w:pPr>
              <w:autoSpaceDE w:val="0"/>
              <w:autoSpaceDN w:val="0"/>
              <w:adjustRightInd w:val="0"/>
              <w:spacing w:after="40"/>
              <w:ind w:left="360"/>
              <w:rPr>
                <w:rFonts w:ascii="Arial" w:hAnsi="Arial" w:cs="Arial"/>
                <w:color w:val="000000"/>
                <w:sz w:val="22"/>
                <w:szCs w:val="22"/>
              </w:rPr>
            </w:pPr>
          </w:p>
          <w:p w14:paraId="0F562468" w14:textId="77777777" w:rsidR="00FE15B7" w:rsidRPr="00C760F5" w:rsidRDefault="00FE15B7" w:rsidP="00394B86">
            <w:pPr>
              <w:autoSpaceDE w:val="0"/>
              <w:autoSpaceDN w:val="0"/>
              <w:adjustRightInd w:val="0"/>
              <w:spacing w:after="40"/>
              <w:ind w:left="360"/>
              <w:rPr>
                <w:rFonts w:ascii="Arial" w:hAnsi="Arial" w:cs="Arial"/>
                <w:color w:val="000000"/>
                <w:sz w:val="22"/>
                <w:szCs w:val="22"/>
                <w:u w:val="single"/>
              </w:rPr>
            </w:pPr>
            <w:r w:rsidRPr="00C760F5">
              <w:rPr>
                <w:rFonts w:ascii="Arial" w:hAnsi="Arial" w:cs="Arial"/>
                <w:color w:val="000000"/>
                <w:sz w:val="22"/>
                <w:szCs w:val="22"/>
              </w:rPr>
              <w:tab/>
            </w:r>
            <w:r w:rsidRPr="00C760F5">
              <w:rPr>
                <w:rFonts w:ascii="Arial" w:hAnsi="Arial" w:cs="Arial"/>
                <w:color w:val="000000"/>
                <w:sz w:val="22"/>
                <w:szCs w:val="22"/>
                <w:u w:val="single"/>
              </w:rPr>
              <w:t>Formulary Management, Prescribing Policies and Guidance</w:t>
            </w:r>
          </w:p>
          <w:p w14:paraId="76BF6D97" w14:textId="77777777" w:rsidR="00394B86" w:rsidRPr="00C760F5" w:rsidRDefault="00394B86" w:rsidP="00394B86">
            <w:pPr>
              <w:autoSpaceDE w:val="0"/>
              <w:autoSpaceDN w:val="0"/>
              <w:adjustRightInd w:val="0"/>
              <w:spacing w:after="40"/>
              <w:ind w:left="360"/>
              <w:rPr>
                <w:rFonts w:ascii="Arial" w:hAnsi="Arial" w:cs="Arial"/>
                <w:color w:val="000000"/>
                <w:sz w:val="12"/>
                <w:szCs w:val="12"/>
                <w:u w:val="single"/>
              </w:rPr>
            </w:pPr>
          </w:p>
          <w:p w14:paraId="28DC2275" w14:textId="77777777" w:rsidR="00FE15B7" w:rsidRPr="00C760F5" w:rsidRDefault="00FE15B7" w:rsidP="006F55BD">
            <w:pPr>
              <w:numPr>
                <w:ilvl w:val="0"/>
                <w:numId w:val="4"/>
              </w:numPr>
              <w:autoSpaceDE w:val="0"/>
              <w:autoSpaceDN w:val="0"/>
              <w:adjustRightInd w:val="0"/>
              <w:spacing w:after="40"/>
              <w:rPr>
                <w:rFonts w:ascii="Arial" w:hAnsi="Arial" w:cs="Arial"/>
                <w:color w:val="000000"/>
                <w:sz w:val="22"/>
                <w:szCs w:val="22"/>
              </w:rPr>
            </w:pPr>
            <w:r w:rsidRPr="00C760F5">
              <w:rPr>
                <w:rFonts w:ascii="Arial" w:hAnsi="Arial" w:cs="Arial"/>
                <w:sz w:val="22"/>
                <w:szCs w:val="22"/>
              </w:rPr>
              <w:t>Increase a</w:t>
            </w:r>
            <w:r w:rsidR="00534FF0" w:rsidRPr="00C760F5">
              <w:rPr>
                <w:rFonts w:ascii="Arial" w:hAnsi="Arial" w:cs="Arial"/>
                <w:sz w:val="22"/>
                <w:szCs w:val="22"/>
              </w:rPr>
              <w:t>wareness</w:t>
            </w:r>
            <w:r w:rsidR="004667EC" w:rsidRPr="00C760F5">
              <w:rPr>
                <w:rFonts w:ascii="Arial" w:hAnsi="Arial" w:cs="Arial"/>
                <w:sz w:val="22"/>
                <w:szCs w:val="22"/>
              </w:rPr>
              <w:t xml:space="preserve"> and utilisation </w:t>
            </w:r>
            <w:r w:rsidR="00534FF0" w:rsidRPr="00C760F5">
              <w:rPr>
                <w:rFonts w:ascii="Arial" w:hAnsi="Arial" w:cs="Arial"/>
                <w:sz w:val="22"/>
                <w:szCs w:val="22"/>
              </w:rPr>
              <w:t xml:space="preserve">of the Fife Formulary and </w:t>
            </w:r>
            <w:r w:rsidRPr="00C760F5">
              <w:rPr>
                <w:rFonts w:ascii="Arial" w:hAnsi="Arial" w:cs="Arial"/>
                <w:sz w:val="22"/>
                <w:szCs w:val="22"/>
              </w:rPr>
              <w:t>formular</w:t>
            </w:r>
            <w:r w:rsidR="00534FF0" w:rsidRPr="00C760F5">
              <w:rPr>
                <w:rFonts w:ascii="Arial" w:hAnsi="Arial" w:cs="Arial"/>
                <w:sz w:val="22"/>
                <w:szCs w:val="22"/>
              </w:rPr>
              <w:t>y process</w:t>
            </w:r>
            <w:r w:rsidRPr="00C760F5">
              <w:rPr>
                <w:rFonts w:ascii="Arial" w:hAnsi="Arial" w:cs="Arial"/>
                <w:sz w:val="22"/>
                <w:szCs w:val="22"/>
              </w:rPr>
              <w:t>.</w:t>
            </w:r>
          </w:p>
          <w:p w14:paraId="2022ABDC" w14:textId="77777777" w:rsidR="00AE72C1" w:rsidRPr="00C760F5" w:rsidRDefault="000853F9" w:rsidP="006F55BD">
            <w:pPr>
              <w:numPr>
                <w:ilvl w:val="0"/>
                <w:numId w:val="4"/>
              </w:numPr>
              <w:autoSpaceDE w:val="0"/>
              <w:autoSpaceDN w:val="0"/>
              <w:adjustRightInd w:val="0"/>
              <w:spacing w:after="40"/>
              <w:rPr>
                <w:rFonts w:ascii="Arial" w:hAnsi="Arial" w:cs="Arial"/>
                <w:color w:val="000000"/>
                <w:sz w:val="22"/>
                <w:szCs w:val="22"/>
              </w:rPr>
            </w:pPr>
            <w:r w:rsidRPr="00C760F5">
              <w:rPr>
                <w:rFonts w:ascii="Arial" w:hAnsi="Arial" w:cs="Arial"/>
                <w:color w:val="000000"/>
                <w:sz w:val="22"/>
                <w:szCs w:val="22"/>
              </w:rPr>
              <w:t>In association with medical staff, d</w:t>
            </w:r>
            <w:r w:rsidR="00ED62E9" w:rsidRPr="00C760F5">
              <w:rPr>
                <w:rFonts w:ascii="Arial" w:hAnsi="Arial" w:cs="Arial"/>
                <w:color w:val="000000"/>
                <w:sz w:val="22"/>
                <w:szCs w:val="22"/>
              </w:rPr>
              <w:t>evelop, implement and maintain a core data set of clinical protocols and patient informatio</w:t>
            </w:r>
            <w:r w:rsidR="00534FF0" w:rsidRPr="00C760F5">
              <w:rPr>
                <w:rFonts w:ascii="Arial" w:hAnsi="Arial" w:cs="Arial"/>
                <w:color w:val="000000"/>
                <w:sz w:val="22"/>
                <w:szCs w:val="22"/>
              </w:rPr>
              <w:t>n associated with</w:t>
            </w:r>
            <w:r w:rsidR="0030040F" w:rsidRPr="00C760F5">
              <w:rPr>
                <w:rFonts w:ascii="Arial" w:hAnsi="Arial" w:cs="Arial"/>
                <w:color w:val="000000"/>
                <w:sz w:val="22"/>
                <w:szCs w:val="22"/>
              </w:rPr>
              <w:t xml:space="preserve"> </w:t>
            </w:r>
            <w:r w:rsidR="004667EC" w:rsidRPr="00C760F5">
              <w:rPr>
                <w:rFonts w:ascii="Arial" w:hAnsi="Arial" w:cs="Arial"/>
                <w:color w:val="000000"/>
                <w:sz w:val="22"/>
                <w:szCs w:val="22"/>
              </w:rPr>
              <w:t xml:space="preserve">specialties </w:t>
            </w:r>
            <w:r w:rsidR="00ED62E9" w:rsidRPr="00C760F5">
              <w:rPr>
                <w:rFonts w:ascii="Arial" w:hAnsi="Arial" w:cs="Arial"/>
                <w:color w:val="000000"/>
                <w:sz w:val="22"/>
                <w:szCs w:val="22"/>
              </w:rPr>
              <w:t>to facilitate improved patient understanding regarding their treatment</w:t>
            </w:r>
            <w:r w:rsidR="00ED62E9" w:rsidRPr="00C760F5">
              <w:rPr>
                <w:rFonts w:ascii="Arial" w:hAnsi="Arial" w:cs="Arial"/>
                <w:color w:val="000000"/>
                <w:spacing w:val="-3"/>
                <w:sz w:val="22"/>
                <w:szCs w:val="22"/>
              </w:rPr>
              <w:t>.</w:t>
            </w:r>
          </w:p>
          <w:p w14:paraId="6D27EA17" w14:textId="77777777" w:rsidR="00AE72C1" w:rsidRPr="00C760F5" w:rsidRDefault="0075451D" w:rsidP="006F55BD">
            <w:pPr>
              <w:numPr>
                <w:ilvl w:val="0"/>
                <w:numId w:val="4"/>
              </w:numPr>
              <w:autoSpaceDE w:val="0"/>
              <w:autoSpaceDN w:val="0"/>
              <w:adjustRightInd w:val="0"/>
              <w:spacing w:after="40"/>
              <w:rPr>
                <w:rFonts w:ascii="Arial" w:hAnsi="Arial" w:cs="Arial"/>
                <w:color w:val="000000"/>
                <w:sz w:val="22"/>
                <w:szCs w:val="22"/>
              </w:rPr>
            </w:pPr>
            <w:r w:rsidRPr="00C760F5">
              <w:rPr>
                <w:rFonts w:ascii="Arial" w:hAnsi="Arial" w:cs="Arial"/>
                <w:color w:val="000000"/>
                <w:sz w:val="22"/>
                <w:szCs w:val="22"/>
              </w:rPr>
              <w:t xml:space="preserve">Authorise the pharmaceutical aspects of </w:t>
            </w:r>
            <w:r w:rsidR="004667EC" w:rsidRPr="00C760F5">
              <w:rPr>
                <w:rFonts w:ascii="Arial" w:hAnsi="Arial" w:cs="Arial"/>
                <w:color w:val="000000"/>
                <w:sz w:val="22"/>
                <w:szCs w:val="22"/>
              </w:rPr>
              <w:t xml:space="preserve">off label and </w:t>
            </w:r>
            <w:r w:rsidRPr="00C760F5">
              <w:rPr>
                <w:rFonts w:ascii="Arial" w:hAnsi="Arial" w:cs="Arial"/>
                <w:color w:val="000000"/>
                <w:sz w:val="22"/>
                <w:szCs w:val="22"/>
              </w:rPr>
              <w:t>unlicensed medici</w:t>
            </w:r>
            <w:r w:rsidR="00534FF0" w:rsidRPr="00C760F5">
              <w:rPr>
                <w:rFonts w:ascii="Arial" w:hAnsi="Arial" w:cs="Arial"/>
                <w:color w:val="000000"/>
                <w:sz w:val="22"/>
                <w:szCs w:val="22"/>
              </w:rPr>
              <w:t xml:space="preserve">nes particularly those used in </w:t>
            </w:r>
            <w:r w:rsidR="0032220F" w:rsidRPr="00C760F5">
              <w:rPr>
                <w:rFonts w:ascii="Arial" w:hAnsi="Arial" w:cs="Arial"/>
                <w:color w:val="000000"/>
                <w:sz w:val="22"/>
                <w:szCs w:val="22"/>
              </w:rPr>
              <w:t>medical specialties</w:t>
            </w:r>
          </w:p>
          <w:p w14:paraId="2F4C6606" w14:textId="77777777" w:rsidR="002E100D" w:rsidRPr="00C760F5" w:rsidRDefault="002E100D" w:rsidP="006F55BD">
            <w:pPr>
              <w:numPr>
                <w:ilvl w:val="0"/>
                <w:numId w:val="5"/>
              </w:numPr>
              <w:autoSpaceDE w:val="0"/>
              <w:autoSpaceDN w:val="0"/>
              <w:adjustRightInd w:val="0"/>
              <w:spacing w:after="40"/>
              <w:rPr>
                <w:rFonts w:ascii="Arial" w:hAnsi="Arial" w:cs="Arial"/>
                <w:color w:val="000000"/>
                <w:sz w:val="22"/>
                <w:szCs w:val="22"/>
              </w:rPr>
            </w:pPr>
            <w:r w:rsidRPr="00C760F5">
              <w:rPr>
                <w:rFonts w:ascii="Arial" w:hAnsi="Arial" w:cs="Arial"/>
                <w:color w:val="000000"/>
                <w:sz w:val="22"/>
                <w:szCs w:val="22"/>
              </w:rPr>
              <w:t>To monitor and report</w:t>
            </w:r>
            <w:r w:rsidR="00534FF0" w:rsidRPr="00C760F5">
              <w:rPr>
                <w:rFonts w:ascii="Arial" w:hAnsi="Arial" w:cs="Arial"/>
                <w:color w:val="000000"/>
                <w:sz w:val="22"/>
                <w:szCs w:val="22"/>
              </w:rPr>
              <w:t xml:space="preserve"> on expenditure on medicine</w:t>
            </w:r>
            <w:r w:rsidRPr="00C760F5">
              <w:rPr>
                <w:rFonts w:ascii="Arial" w:hAnsi="Arial" w:cs="Arial"/>
                <w:color w:val="000000"/>
                <w:sz w:val="22"/>
                <w:szCs w:val="22"/>
              </w:rPr>
              <w:t xml:space="preserve">s (including new and expensive), identifying areas for cost improvement, where clinically appropriate, and contributing to the wider prescribing budget setting process. </w:t>
            </w:r>
          </w:p>
          <w:p w14:paraId="20F2BCCA" w14:textId="77777777" w:rsidR="002E100D" w:rsidRPr="00C760F5" w:rsidRDefault="002E100D" w:rsidP="006F55BD">
            <w:pPr>
              <w:numPr>
                <w:ilvl w:val="0"/>
                <w:numId w:val="5"/>
              </w:numPr>
              <w:autoSpaceDE w:val="0"/>
              <w:autoSpaceDN w:val="0"/>
              <w:adjustRightInd w:val="0"/>
              <w:spacing w:after="40"/>
              <w:rPr>
                <w:rFonts w:ascii="Arial" w:hAnsi="Arial" w:cs="Arial"/>
                <w:color w:val="000000"/>
                <w:sz w:val="22"/>
                <w:szCs w:val="22"/>
              </w:rPr>
            </w:pPr>
            <w:r w:rsidRPr="00C760F5">
              <w:rPr>
                <w:rFonts w:ascii="Arial" w:hAnsi="Arial" w:cs="Arial"/>
                <w:color w:val="000000"/>
                <w:sz w:val="22"/>
                <w:szCs w:val="22"/>
              </w:rPr>
              <w:t xml:space="preserve">To provide </w:t>
            </w:r>
            <w:r w:rsidR="00840EAF" w:rsidRPr="00C760F5">
              <w:rPr>
                <w:rFonts w:ascii="Arial" w:hAnsi="Arial" w:cs="Arial"/>
                <w:color w:val="000000"/>
                <w:sz w:val="22"/>
                <w:szCs w:val="22"/>
              </w:rPr>
              <w:t>highly specialist</w:t>
            </w:r>
            <w:r w:rsidR="002A6C4F">
              <w:rPr>
                <w:rFonts w:ascii="Arial" w:hAnsi="Arial" w:cs="Arial"/>
                <w:color w:val="000000"/>
                <w:sz w:val="22"/>
                <w:szCs w:val="22"/>
              </w:rPr>
              <w:t xml:space="preserve"> advice to Heads of Pharmacy</w:t>
            </w:r>
            <w:r w:rsidR="0030040F" w:rsidRPr="00C760F5">
              <w:rPr>
                <w:rFonts w:ascii="Arial" w:hAnsi="Arial" w:cs="Arial"/>
                <w:color w:val="000000"/>
                <w:sz w:val="22"/>
                <w:szCs w:val="22"/>
              </w:rPr>
              <w:t xml:space="preserve"> and the Managed Service</w:t>
            </w:r>
            <w:r w:rsidRPr="00C760F5">
              <w:rPr>
                <w:rFonts w:ascii="Arial" w:hAnsi="Arial" w:cs="Arial"/>
                <w:color w:val="000000"/>
                <w:sz w:val="22"/>
                <w:szCs w:val="22"/>
              </w:rPr>
              <w:t xml:space="preserve"> Drug &amp; Therapeutics Committee regarding current and anticipated demands </w:t>
            </w:r>
            <w:r w:rsidR="00534FF0" w:rsidRPr="00C760F5">
              <w:rPr>
                <w:rFonts w:ascii="Arial" w:hAnsi="Arial" w:cs="Arial"/>
                <w:color w:val="000000"/>
                <w:sz w:val="22"/>
                <w:szCs w:val="22"/>
              </w:rPr>
              <w:t>for medicine</w:t>
            </w:r>
            <w:r w:rsidRPr="00C760F5">
              <w:rPr>
                <w:rFonts w:ascii="Arial" w:hAnsi="Arial" w:cs="Arial"/>
                <w:color w:val="000000"/>
                <w:sz w:val="22"/>
                <w:szCs w:val="22"/>
              </w:rPr>
              <w:t xml:space="preserve">s to deliver a safe and effective level of service to patients </w:t>
            </w:r>
          </w:p>
          <w:p w14:paraId="1B41453C" w14:textId="77777777" w:rsidR="00AE72C1" w:rsidRPr="00C760F5" w:rsidRDefault="009158DD" w:rsidP="006F55BD">
            <w:pPr>
              <w:numPr>
                <w:ilvl w:val="0"/>
                <w:numId w:val="5"/>
              </w:numPr>
              <w:autoSpaceDE w:val="0"/>
              <w:autoSpaceDN w:val="0"/>
              <w:adjustRightInd w:val="0"/>
              <w:spacing w:after="40"/>
              <w:rPr>
                <w:rFonts w:ascii="Arial" w:hAnsi="Arial" w:cs="Arial"/>
                <w:color w:val="000000"/>
                <w:sz w:val="22"/>
                <w:szCs w:val="22"/>
              </w:rPr>
            </w:pPr>
            <w:r w:rsidRPr="00C760F5">
              <w:rPr>
                <w:rFonts w:ascii="Arial" w:hAnsi="Arial" w:cs="Arial"/>
                <w:color w:val="000000"/>
                <w:sz w:val="22"/>
                <w:szCs w:val="22"/>
              </w:rPr>
              <w:t>Monitor adherence to specific guideline</w:t>
            </w:r>
            <w:r w:rsidR="00534FF0" w:rsidRPr="00C760F5">
              <w:rPr>
                <w:rFonts w:ascii="Arial" w:hAnsi="Arial" w:cs="Arial"/>
                <w:color w:val="000000"/>
                <w:sz w:val="22"/>
                <w:szCs w:val="22"/>
              </w:rPr>
              <w:t>s in use in NHS Fife</w:t>
            </w:r>
            <w:r w:rsidRPr="00C760F5">
              <w:rPr>
                <w:rFonts w:ascii="Arial" w:hAnsi="Arial" w:cs="Arial"/>
                <w:color w:val="000000"/>
                <w:sz w:val="22"/>
                <w:szCs w:val="22"/>
              </w:rPr>
              <w:t>.</w:t>
            </w:r>
          </w:p>
          <w:p w14:paraId="3209DCF3" w14:textId="5F4C8EDB" w:rsidR="00FE15B7" w:rsidRPr="00C760F5" w:rsidRDefault="009158DD" w:rsidP="006F55BD">
            <w:pPr>
              <w:numPr>
                <w:ilvl w:val="0"/>
                <w:numId w:val="5"/>
              </w:numPr>
              <w:autoSpaceDE w:val="0"/>
              <w:autoSpaceDN w:val="0"/>
              <w:adjustRightInd w:val="0"/>
              <w:spacing w:after="40"/>
              <w:rPr>
                <w:rFonts w:ascii="Arial" w:hAnsi="Arial" w:cs="Arial"/>
                <w:color w:val="000000"/>
                <w:sz w:val="22"/>
                <w:szCs w:val="22"/>
              </w:rPr>
            </w:pPr>
            <w:r w:rsidRPr="00C760F5">
              <w:rPr>
                <w:rFonts w:ascii="Arial" w:hAnsi="Arial" w:cs="Arial"/>
                <w:color w:val="000000"/>
                <w:sz w:val="22"/>
                <w:szCs w:val="22"/>
              </w:rPr>
              <w:t>To identify opportunities, initiate, undertake, or guide others, in audit an</w:t>
            </w:r>
            <w:r w:rsidR="00534FF0" w:rsidRPr="00C760F5">
              <w:rPr>
                <w:rFonts w:ascii="Arial" w:hAnsi="Arial" w:cs="Arial"/>
                <w:color w:val="000000"/>
                <w:sz w:val="22"/>
                <w:szCs w:val="22"/>
              </w:rPr>
              <w:t xml:space="preserve">d research within medicines </w:t>
            </w:r>
            <w:r w:rsidRPr="00C760F5">
              <w:rPr>
                <w:rFonts w:ascii="Arial" w:hAnsi="Arial" w:cs="Arial"/>
                <w:color w:val="000000"/>
                <w:sz w:val="22"/>
                <w:szCs w:val="22"/>
              </w:rPr>
              <w:t xml:space="preserve">utilisation in line with </w:t>
            </w:r>
            <w:r w:rsidR="00DB5727" w:rsidRPr="00C760F5">
              <w:rPr>
                <w:rFonts w:ascii="Arial" w:hAnsi="Arial" w:cs="Arial"/>
                <w:color w:val="000000"/>
                <w:sz w:val="22"/>
                <w:szCs w:val="22"/>
              </w:rPr>
              <w:t>local and</w:t>
            </w:r>
            <w:r w:rsidRPr="00C760F5">
              <w:rPr>
                <w:rFonts w:ascii="Arial" w:hAnsi="Arial" w:cs="Arial"/>
                <w:color w:val="000000"/>
                <w:sz w:val="22"/>
                <w:szCs w:val="22"/>
              </w:rPr>
              <w:t xml:space="preserve"> national standards and frameworks in order to maintain standards and develop the service e.g. pre-registration pharmacist projects, pharmacy technician proje</w:t>
            </w:r>
            <w:r w:rsidR="00AE72C1" w:rsidRPr="00C760F5">
              <w:rPr>
                <w:rFonts w:ascii="Arial" w:hAnsi="Arial" w:cs="Arial"/>
                <w:color w:val="000000"/>
                <w:sz w:val="22"/>
                <w:szCs w:val="22"/>
              </w:rPr>
              <w:t>cts, national and local audits.</w:t>
            </w:r>
          </w:p>
          <w:p w14:paraId="3F6E1B10" w14:textId="216B3149" w:rsidR="00FE15B7" w:rsidRPr="00C760F5" w:rsidRDefault="00FE15B7" w:rsidP="006F55BD">
            <w:pPr>
              <w:numPr>
                <w:ilvl w:val="0"/>
                <w:numId w:val="5"/>
              </w:numPr>
              <w:autoSpaceDE w:val="0"/>
              <w:autoSpaceDN w:val="0"/>
              <w:adjustRightInd w:val="0"/>
              <w:spacing w:after="40"/>
              <w:rPr>
                <w:rFonts w:ascii="Arial" w:hAnsi="Arial" w:cs="Arial"/>
                <w:color w:val="000000"/>
                <w:sz w:val="22"/>
                <w:szCs w:val="22"/>
              </w:rPr>
            </w:pPr>
            <w:r w:rsidRPr="00C760F5">
              <w:rPr>
                <w:rFonts w:ascii="Arial" w:hAnsi="Arial" w:cs="Arial"/>
                <w:color w:val="000000"/>
                <w:sz w:val="22"/>
                <w:szCs w:val="22"/>
              </w:rPr>
              <w:t>Ensure that the risks associat</w:t>
            </w:r>
            <w:r w:rsidR="00534FF0" w:rsidRPr="00C760F5">
              <w:rPr>
                <w:rFonts w:ascii="Arial" w:hAnsi="Arial" w:cs="Arial"/>
                <w:color w:val="000000"/>
                <w:sz w:val="22"/>
                <w:szCs w:val="22"/>
              </w:rPr>
              <w:t xml:space="preserve">ed with the use of </w:t>
            </w:r>
            <w:r w:rsidRPr="00C760F5">
              <w:rPr>
                <w:rFonts w:ascii="Arial" w:hAnsi="Arial" w:cs="Arial"/>
                <w:color w:val="000000"/>
                <w:sz w:val="22"/>
                <w:szCs w:val="22"/>
              </w:rPr>
              <w:t>medication are identified and managed to minimise risks to patients</w:t>
            </w:r>
            <w:r w:rsidR="004667EC" w:rsidRPr="00C760F5">
              <w:rPr>
                <w:rFonts w:ascii="Arial" w:hAnsi="Arial" w:cs="Arial"/>
                <w:color w:val="000000"/>
                <w:sz w:val="22"/>
                <w:szCs w:val="22"/>
              </w:rPr>
              <w:t>,</w:t>
            </w:r>
            <w:r w:rsidRPr="00C760F5">
              <w:rPr>
                <w:rFonts w:ascii="Arial" w:hAnsi="Arial" w:cs="Arial"/>
                <w:color w:val="000000"/>
                <w:sz w:val="22"/>
                <w:szCs w:val="22"/>
              </w:rPr>
              <w:t xml:space="preserve"> carers and healthcare staff</w:t>
            </w:r>
          </w:p>
          <w:p w14:paraId="7E1104E8" w14:textId="77777777" w:rsidR="000D2F9C" w:rsidRDefault="00891620" w:rsidP="006F55BD">
            <w:pPr>
              <w:numPr>
                <w:ilvl w:val="0"/>
                <w:numId w:val="5"/>
              </w:numPr>
              <w:autoSpaceDE w:val="0"/>
              <w:autoSpaceDN w:val="0"/>
              <w:adjustRightInd w:val="0"/>
              <w:spacing w:after="40"/>
              <w:rPr>
                <w:rFonts w:ascii="Arial" w:hAnsi="Arial" w:cs="Arial"/>
                <w:color w:val="000000"/>
                <w:sz w:val="22"/>
                <w:szCs w:val="22"/>
              </w:rPr>
            </w:pPr>
            <w:r w:rsidRPr="00C760F5">
              <w:rPr>
                <w:rFonts w:ascii="Arial" w:hAnsi="Arial" w:cs="Arial"/>
                <w:color w:val="000000"/>
                <w:spacing w:val="-3"/>
                <w:sz w:val="22"/>
                <w:szCs w:val="22"/>
              </w:rPr>
              <w:t>C</w:t>
            </w:r>
            <w:r w:rsidR="00534FF0" w:rsidRPr="00C760F5">
              <w:rPr>
                <w:rFonts w:ascii="Arial" w:hAnsi="Arial" w:cs="Arial"/>
                <w:color w:val="000000"/>
                <w:sz w:val="22"/>
                <w:szCs w:val="22"/>
              </w:rPr>
              <w:t>ontribut</w:t>
            </w:r>
            <w:r w:rsidRPr="00C760F5">
              <w:rPr>
                <w:rFonts w:ascii="Arial" w:hAnsi="Arial" w:cs="Arial"/>
                <w:color w:val="000000"/>
                <w:sz w:val="22"/>
                <w:szCs w:val="22"/>
              </w:rPr>
              <w:t>e</w:t>
            </w:r>
            <w:r w:rsidR="00534FF0" w:rsidRPr="00C760F5">
              <w:rPr>
                <w:rFonts w:ascii="Arial" w:hAnsi="Arial" w:cs="Arial"/>
                <w:color w:val="000000"/>
                <w:sz w:val="22"/>
                <w:szCs w:val="22"/>
              </w:rPr>
              <w:t xml:space="preserve"> to</w:t>
            </w:r>
            <w:r w:rsidRPr="00C760F5">
              <w:rPr>
                <w:rFonts w:ascii="Arial" w:hAnsi="Arial" w:cs="Arial"/>
                <w:color w:val="000000"/>
                <w:sz w:val="22"/>
                <w:szCs w:val="22"/>
              </w:rPr>
              <w:t xml:space="preserve"> activity relating to clinical trials, named patient supplies and new medicines fo</w:t>
            </w:r>
            <w:r w:rsidR="004667EC" w:rsidRPr="00C760F5">
              <w:rPr>
                <w:rFonts w:ascii="Arial" w:hAnsi="Arial" w:cs="Arial"/>
                <w:color w:val="000000"/>
                <w:sz w:val="22"/>
                <w:szCs w:val="22"/>
              </w:rPr>
              <w:t xml:space="preserve">r evaluation in the treatment </w:t>
            </w:r>
            <w:r w:rsidR="007114B7" w:rsidRPr="00C760F5">
              <w:rPr>
                <w:rFonts w:ascii="Arial" w:hAnsi="Arial" w:cs="Arial"/>
                <w:color w:val="000000"/>
                <w:sz w:val="22"/>
                <w:szCs w:val="22"/>
              </w:rPr>
              <w:t>across the medic</w:t>
            </w:r>
            <w:r w:rsidR="004667EC" w:rsidRPr="00C760F5">
              <w:rPr>
                <w:rFonts w:ascii="Arial" w:hAnsi="Arial" w:cs="Arial"/>
                <w:color w:val="000000"/>
                <w:sz w:val="22"/>
                <w:szCs w:val="22"/>
              </w:rPr>
              <w:t>al specialties</w:t>
            </w:r>
            <w:r w:rsidR="00C7191C" w:rsidRPr="00C760F5">
              <w:rPr>
                <w:rFonts w:ascii="Arial" w:hAnsi="Arial" w:cs="Arial"/>
                <w:color w:val="000000"/>
                <w:sz w:val="22"/>
                <w:szCs w:val="22"/>
              </w:rPr>
              <w:t>.</w:t>
            </w:r>
          </w:p>
          <w:p w14:paraId="6DF63F26" w14:textId="77777777" w:rsidR="000D2F9C" w:rsidRPr="000D2F9C" w:rsidRDefault="000D2F9C" w:rsidP="006F55BD">
            <w:pPr>
              <w:numPr>
                <w:ilvl w:val="0"/>
                <w:numId w:val="5"/>
              </w:numPr>
              <w:autoSpaceDE w:val="0"/>
              <w:autoSpaceDN w:val="0"/>
              <w:adjustRightInd w:val="0"/>
              <w:spacing w:after="40"/>
              <w:rPr>
                <w:rFonts w:ascii="Arial" w:hAnsi="Arial" w:cs="Arial"/>
                <w:color w:val="000000"/>
                <w:sz w:val="22"/>
                <w:szCs w:val="22"/>
              </w:rPr>
            </w:pPr>
            <w:r>
              <w:rPr>
                <w:rFonts w:ascii="Arial" w:hAnsi="Arial" w:cs="Arial"/>
                <w:color w:val="000000"/>
                <w:sz w:val="22"/>
                <w:szCs w:val="22"/>
              </w:rPr>
              <w:t xml:space="preserve">Provide </w:t>
            </w:r>
            <w:r w:rsidRPr="00C760F5">
              <w:rPr>
                <w:rFonts w:ascii="Arial" w:hAnsi="Arial" w:cs="Arial"/>
                <w:color w:val="000000"/>
                <w:sz w:val="22"/>
                <w:szCs w:val="22"/>
              </w:rPr>
              <w:t>advice and guidance in the management of medicine shortages</w:t>
            </w:r>
          </w:p>
          <w:p w14:paraId="1AE19336" w14:textId="77777777" w:rsidR="00891620" w:rsidRPr="00C760F5" w:rsidRDefault="00891620" w:rsidP="00463B6F">
            <w:pPr>
              <w:spacing w:before="120"/>
              <w:ind w:left="648"/>
              <w:rPr>
                <w:rFonts w:ascii="Arial" w:hAnsi="Arial" w:cs="Arial"/>
                <w:color w:val="000000"/>
                <w:spacing w:val="-3"/>
                <w:sz w:val="22"/>
                <w:szCs w:val="22"/>
              </w:rPr>
            </w:pPr>
          </w:p>
          <w:p w14:paraId="5AD94293" w14:textId="77777777" w:rsidR="008F0CC7" w:rsidRPr="00C760F5" w:rsidRDefault="00AE72C1" w:rsidP="008F0CC7">
            <w:pPr>
              <w:spacing w:before="120"/>
              <w:rPr>
                <w:rFonts w:ascii="Arial" w:hAnsi="Arial" w:cs="Arial"/>
                <w:b/>
                <w:color w:val="000000"/>
                <w:sz w:val="22"/>
                <w:szCs w:val="22"/>
              </w:rPr>
            </w:pPr>
            <w:r w:rsidRPr="00C760F5">
              <w:rPr>
                <w:rFonts w:ascii="Arial" w:hAnsi="Arial" w:cs="Arial"/>
                <w:color w:val="000000"/>
                <w:sz w:val="22"/>
                <w:szCs w:val="22"/>
              </w:rPr>
              <w:tab/>
            </w:r>
            <w:r w:rsidR="00891620" w:rsidRPr="00C760F5">
              <w:rPr>
                <w:rFonts w:ascii="Arial" w:hAnsi="Arial" w:cs="Arial"/>
                <w:color w:val="000000"/>
                <w:sz w:val="22"/>
                <w:szCs w:val="22"/>
                <w:u w:val="single"/>
              </w:rPr>
              <w:t>Education and Training</w:t>
            </w:r>
            <w:r w:rsidR="002609D4" w:rsidRPr="00C760F5">
              <w:rPr>
                <w:rFonts w:ascii="Arial" w:hAnsi="Arial" w:cs="Arial"/>
                <w:color w:val="000000"/>
                <w:sz w:val="22"/>
                <w:szCs w:val="22"/>
                <w:u w:val="single"/>
              </w:rPr>
              <w:t xml:space="preserve"> </w:t>
            </w:r>
          </w:p>
          <w:p w14:paraId="5BDBF7F0" w14:textId="77777777" w:rsidR="008F0CC7" w:rsidRPr="00C760F5" w:rsidRDefault="00ED62E9" w:rsidP="006F55BD">
            <w:pPr>
              <w:numPr>
                <w:ilvl w:val="0"/>
                <w:numId w:val="6"/>
              </w:numPr>
              <w:spacing w:before="120"/>
              <w:rPr>
                <w:rFonts w:ascii="Arial" w:hAnsi="Arial" w:cs="Arial"/>
                <w:b/>
                <w:color w:val="000000"/>
                <w:sz w:val="22"/>
                <w:szCs w:val="22"/>
              </w:rPr>
            </w:pPr>
            <w:r w:rsidRPr="00C760F5">
              <w:rPr>
                <w:rFonts w:ascii="Arial" w:hAnsi="Arial" w:cs="Arial"/>
                <w:color w:val="000000"/>
                <w:spacing w:val="-3"/>
                <w:sz w:val="22"/>
                <w:szCs w:val="22"/>
              </w:rPr>
              <w:t>Make appropriate arrangements fo</w:t>
            </w:r>
            <w:r w:rsidR="00534FF0" w:rsidRPr="00C760F5">
              <w:rPr>
                <w:rFonts w:ascii="Arial" w:hAnsi="Arial" w:cs="Arial"/>
                <w:color w:val="000000"/>
                <w:spacing w:val="-3"/>
                <w:sz w:val="22"/>
                <w:szCs w:val="22"/>
              </w:rPr>
              <w:t>r the provision of</w:t>
            </w:r>
            <w:r w:rsidRPr="00C760F5">
              <w:rPr>
                <w:rFonts w:ascii="Arial" w:hAnsi="Arial" w:cs="Arial"/>
                <w:color w:val="000000"/>
                <w:spacing w:val="-3"/>
                <w:sz w:val="22"/>
                <w:szCs w:val="22"/>
              </w:rPr>
              <w:t xml:space="preserve"> medicines information resources</w:t>
            </w:r>
            <w:r w:rsidR="000015A8" w:rsidRPr="00C760F5">
              <w:rPr>
                <w:rFonts w:ascii="Arial" w:hAnsi="Arial" w:cs="Arial"/>
                <w:color w:val="000000"/>
                <w:spacing w:val="-3"/>
                <w:sz w:val="22"/>
                <w:szCs w:val="22"/>
              </w:rPr>
              <w:t xml:space="preserve"> for medical</w:t>
            </w:r>
            <w:r w:rsidR="00DB5727" w:rsidRPr="00C760F5">
              <w:rPr>
                <w:rFonts w:ascii="Arial" w:hAnsi="Arial" w:cs="Arial"/>
                <w:color w:val="000000"/>
                <w:spacing w:val="-3"/>
                <w:sz w:val="22"/>
                <w:szCs w:val="22"/>
              </w:rPr>
              <w:t>,</w:t>
            </w:r>
            <w:r w:rsidR="000015A8" w:rsidRPr="00C760F5">
              <w:rPr>
                <w:rFonts w:ascii="Arial" w:hAnsi="Arial" w:cs="Arial"/>
                <w:color w:val="000000"/>
                <w:spacing w:val="-3"/>
                <w:sz w:val="22"/>
                <w:szCs w:val="22"/>
              </w:rPr>
              <w:t xml:space="preserve"> </w:t>
            </w:r>
            <w:r w:rsidR="009158DD" w:rsidRPr="00C760F5">
              <w:rPr>
                <w:rFonts w:ascii="Arial" w:hAnsi="Arial" w:cs="Arial"/>
                <w:color w:val="000000"/>
                <w:spacing w:val="-3"/>
                <w:sz w:val="22"/>
                <w:szCs w:val="22"/>
              </w:rPr>
              <w:t>nursing</w:t>
            </w:r>
            <w:r w:rsidR="000015A8" w:rsidRPr="00C760F5">
              <w:rPr>
                <w:rFonts w:ascii="Arial" w:hAnsi="Arial" w:cs="Arial"/>
                <w:color w:val="000000"/>
                <w:spacing w:val="-3"/>
                <w:sz w:val="22"/>
                <w:szCs w:val="22"/>
              </w:rPr>
              <w:t xml:space="preserve"> and pharmacy staff in line with initiatives</w:t>
            </w:r>
            <w:r w:rsidR="009158DD" w:rsidRPr="00C760F5">
              <w:rPr>
                <w:rFonts w:ascii="Arial" w:hAnsi="Arial" w:cs="Arial"/>
                <w:color w:val="000000"/>
                <w:spacing w:val="-3"/>
                <w:sz w:val="22"/>
                <w:szCs w:val="22"/>
              </w:rPr>
              <w:t xml:space="preserve"> </w:t>
            </w:r>
            <w:r w:rsidR="000015A8" w:rsidRPr="00C760F5">
              <w:rPr>
                <w:rFonts w:ascii="Arial" w:hAnsi="Arial" w:cs="Arial"/>
                <w:color w:val="000000"/>
                <w:spacing w:val="-3"/>
                <w:sz w:val="22"/>
                <w:szCs w:val="22"/>
              </w:rPr>
              <w:t xml:space="preserve">and </w:t>
            </w:r>
            <w:r w:rsidR="009158DD" w:rsidRPr="00C760F5">
              <w:rPr>
                <w:rFonts w:ascii="Arial" w:hAnsi="Arial" w:cs="Arial"/>
                <w:color w:val="000000"/>
                <w:spacing w:val="-3"/>
                <w:sz w:val="22"/>
                <w:szCs w:val="22"/>
              </w:rPr>
              <w:t>priorities</w:t>
            </w:r>
            <w:r w:rsidR="00534FF0" w:rsidRPr="00C760F5">
              <w:rPr>
                <w:rFonts w:ascii="Arial" w:hAnsi="Arial" w:cs="Arial"/>
                <w:color w:val="000000"/>
                <w:spacing w:val="-3"/>
                <w:sz w:val="22"/>
                <w:szCs w:val="22"/>
              </w:rPr>
              <w:t xml:space="preserve"> decided by the clinical</w:t>
            </w:r>
            <w:r w:rsidR="00BF3586" w:rsidRPr="00C760F5">
              <w:rPr>
                <w:rFonts w:ascii="Arial" w:hAnsi="Arial" w:cs="Arial"/>
                <w:color w:val="000000"/>
                <w:spacing w:val="-3"/>
                <w:sz w:val="22"/>
                <w:szCs w:val="22"/>
              </w:rPr>
              <w:t xml:space="preserve"> </w:t>
            </w:r>
            <w:r w:rsidR="000015A8" w:rsidRPr="00C760F5">
              <w:rPr>
                <w:rFonts w:ascii="Arial" w:hAnsi="Arial" w:cs="Arial"/>
                <w:color w:val="000000"/>
                <w:spacing w:val="-3"/>
                <w:sz w:val="22"/>
                <w:szCs w:val="22"/>
              </w:rPr>
              <w:t>team</w:t>
            </w:r>
          </w:p>
          <w:p w14:paraId="20C399AA" w14:textId="77777777" w:rsidR="008F0CC7" w:rsidRPr="00C760F5" w:rsidRDefault="00891620" w:rsidP="006F55BD">
            <w:pPr>
              <w:numPr>
                <w:ilvl w:val="0"/>
                <w:numId w:val="6"/>
              </w:numPr>
              <w:spacing w:before="120"/>
              <w:rPr>
                <w:rFonts w:ascii="Arial" w:hAnsi="Arial" w:cs="Arial"/>
                <w:b/>
                <w:color w:val="000000"/>
                <w:sz w:val="22"/>
                <w:szCs w:val="22"/>
              </w:rPr>
            </w:pPr>
            <w:r w:rsidRPr="00C760F5">
              <w:rPr>
                <w:rFonts w:ascii="Arial" w:hAnsi="Arial" w:cs="Arial"/>
                <w:color w:val="000000"/>
                <w:sz w:val="22"/>
                <w:szCs w:val="22"/>
              </w:rPr>
              <w:t>Develop and deliver training rega</w:t>
            </w:r>
            <w:r w:rsidR="00534FF0" w:rsidRPr="00C760F5">
              <w:rPr>
                <w:rFonts w:ascii="Arial" w:hAnsi="Arial" w:cs="Arial"/>
                <w:color w:val="000000"/>
                <w:sz w:val="22"/>
                <w:szCs w:val="22"/>
              </w:rPr>
              <w:t xml:space="preserve">rding the treatment of </w:t>
            </w:r>
            <w:r w:rsidR="0032220F" w:rsidRPr="00C760F5">
              <w:rPr>
                <w:rFonts w:ascii="Arial" w:hAnsi="Arial" w:cs="Arial"/>
                <w:color w:val="000000"/>
                <w:sz w:val="22"/>
                <w:szCs w:val="22"/>
              </w:rPr>
              <w:t>medica</w:t>
            </w:r>
            <w:r w:rsidR="004667EC" w:rsidRPr="00C760F5">
              <w:rPr>
                <w:rFonts w:ascii="Arial" w:hAnsi="Arial" w:cs="Arial"/>
                <w:color w:val="000000"/>
                <w:sz w:val="22"/>
                <w:szCs w:val="22"/>
              </w:rPr>
              <w:t xml:space="preserve">l </w:t>
            </w:r>
            <w:r w:rsidR="00534FF0" w:rsidRPr="00C760F5">
              <w:rPr>
                <w:rFonts w:ascii="Arial" w:hAnsi="Arial" w:cs="Arial"/>
                <w:color w:val="000000"/>
                <w:sz w:val="22"/>
                <w:szCs w:val="22"/>
              </w:rPr>
              <w:t>issues</w:t>
            </w:r>
            <w:r w:rsidRPr="00C760F5">
              <w:rPr>
                <w:rFonts w:ascii="Arial" w:hAnsi="Arial" w:cs="Arial"/>
                <w:color w:val="000000"/>
                <w:sz w:val="22"/>
                <w:szCs w:val="22"/>
              </w:rPr>
              <w:t xml:space="preserve"> to Pharmacy staff as required including </w:t>
            </w:r>
            <w:proofErr w:type="spellStart"/>
            <w:r w:rsidRPr="00C760F5">
              <w:rPr>
                <w:rFonts w:ascii="Arial" w:hAnsi="Arial" w:cs="Arial"/>
                <w:color w:val="000000"/>
                <w:sz w:val="22"/>
                <w:szCs w:val="22"/>
              </w:rPr>
              <w:t>pre registration</w:t>
            </w:r>
            <w:proofErr w:type="spellEnd"/>
            <w:r w:rsidRPr="00C760F5">
              <w:rPr>
                <w:rFonts w:ascii="Arial" w:hAnsi="Arial" w:cs="Arial"/>
                <w:color w:val="000000"/>
                <w:sz w:val="22"/>
                <w:szCs w:val="22"/>
              </w:rPr>
              <w:t xml:space="preserve"> pharmacists, </w:t>
            </w:r>
            <w:r w:rsidR="004667EC" w:rsidRPr="00C760F5">
              <w:rPr>
                <w:rFonts w:ascii="Arial" w:hAnsi="Arial" w:cs="Arial"/>
                <w:color w:val="000000"/>
                <w:sz w:val="22"/>
                <w:szCs w:val="22"/>
              </w:rPr>
              <w:t xml:space="preserve">clinical pharmacy </w:t>
            </w:r>
            <w:r w:rsidRPr="00C760F5">
              <w:rPr>
                <w:rFonts w:ascii="Arial" w:hAnsi="Arial" w:cs="Arial"/>
                <w:color w:val="000000"/>
                <w:sz w:val="22"/>
                <w:szCs w:val="22"/>
              </w:rPr>
              <w:t>diploma and MSc courses</w:t>
            </w:r>
            <w:r w:rsidR="00C7191C" w:rsidRPr="00C760F5">
              <w:rPr>
                <w:rFonts w:ascii="Arial" w:hAnsi="Arial" w:cs="Arial"/>
                <w:color w:val="000000"/>
                <w:sz w:val="22"/>
                <w:szCs w:val="22"/>
              </w:rPr>
              <w:t>.</w:t>
            </w:r>
          </w:p>
          <w:p w14:paraId="0AEAE2AE" w14:textId="692B8070" w:rsidR="00D65E2F" w:rsidRPr="00915380" w:rsidRDefault="002609D4" w:rsidP="00D65E2F">
            <w:pPr>
              <w:numPr>
                <w:ilvl w:val="0"/>
                <w:numId w:val="6"/>
              </w:numPr>
              <w:spacing w:before="120"/>
              <w:rPr>
                <w:rFonts w:ascii="Arial" w:hAnsi="Arial" w:cs="Arial"/>
                <w:b/>
                <w:color w:val="000000"/>
                <w:sz w:val="22"/>
                <w:szCs w:val="22"/>
              </w:rPr>
            </w:pPr>
            <w:r w:rsidRPr="00C760F5">
              <w:rPr>
                <w:rFonts w:ascii="Arial" w:hAnsi="Arial" w:cs="Arial"/>
                <w:color w:val="000000"/>
                <w:spacing w:val="-3"/>
                <w:sz w:val="22"/>
                <w:szCs w:val="22"/>
              </w:rPr>
              <w:t>Develop and p</w:t>
            </w:r>
            <w:r w:rsidR="00C7191C" w:rsidRPr="00C760F5">
              <w:rPr>
                <w:rFonts w:ascii="Arial" w:hAnsi="Arial" w:cs="Arial"/>
                <w:color w:val="000000"/>
                <w:spacing w:val="-3"/>
                <w:sz w:val="22"/>
                <w:szCs w:val="22"/>
              </w:rPr>
              <w:t>articipate in the education of medical, non</w:t>
            </w:r>
            <w:r w:rsidR="00EC01C4">
              <w:rPr>
                <w:rFonts w:ascii="Arial" w:hAnsi="Arial" w:cs="Arial"/>
                <w:color w:val="000000"/>
                <w:spacing w:val="-3"/>
                <w:sz w:val="22"/>
                <w:szCs w:val="22"/>
              </w:rPr>
              <w:t>-</w:t>
            </w:r>
            <w:r w:rsidR="00C7191C" w:rsidRPr="00C760F5">
              <w:rPr>
                <w:rFonts w:ascii="Arial" w:hAnsi="Arial" w:cs="Arial"/>
                <w:color w:val="000000"/>
                <w:spacing w:val="-3"/>
                <w:sz w:val="22"/>
                <w:szCs w:val="22"/>
              </w:rPr>
              <w:t>medical p</w:t>
            </w:r>
            <w:r w:rsidR="0030040F" w:rsidRPr="00C760F5">
              <w:rPr>
                <w:rFonts w:ascii="Arial" w:hAnsi="Arial" w:cs="Arial"/>
                <w:color w:val="000000"/>
                <w:spacing w:val="-3"/>
                <w:sz w:val="22"/>
                <w:szCs w:val="22"/>
              </w:rPr>
              <w:t>rescribers and other staff</w:t>
            </w:r>
            <w:r w:rsidR="00C7191C" w:rsidRPr="00C760F5">
              <w:rPr>
                <w:rFonts w:ascii="Arial" w:hAnsi="Arial" w:cs="Arial"/>
                <w:color w:val="000000"/>
                <w:spacing w:val="-3"/>
                <w:sz w:val="22"/>
                <w:szCs w:val="22"/>
              </w:rPr>
              <w:t>.</w:t>
            </w:r>
          </w:p>
          <w:p w14:paraId="7006F178" w14:textId="77777777" w:rsidR="00915380" w:rsidRPr="00D65E2F" w:rsidRDefault="00915380" w:rsidP="00D65E2F">
            <w:pPr>
              <w:numPr>
                <w:ilvl w:val="0"/>
                <w:numId w:val="6"/>
              </w:numPr>
              <w:spacing w:before="120"/>
              <w:rPr>
                <w:rFonts w:ascii="Arial" w:hAnsi="Arial" w:cs="Arial"/>
                <w:b/>
                <w:color w:val="000000"/>
                <w:sz w:val="22"/>
                <w:szCs w:val="22"/>
              </w:rPr>
            </w:pPr>
            <w:r>
              <w:rPr>
                <w:rFonts w:ascii="Arial" w:hAnsi="Arial" w:cs="Arial"/>
                <w:color w:val="000000"/>
                <w:spacing w:val="-3"/>
                <w:sz w:val="22"/>
                <w:szCs w:val="22"/>
              </w:rPr>
              <w:t>Act as a Designated Prescribing Practitioner for pharmacists training as non-medical prescribers</w:t>
            </w:r>
          </w:p>
          <w:p w14:paraId="556A74A4" w14:textId="015400D2" w:rsidR="00D65E2F" w:rsidRPr="00D65E2F" w:rsidRDefault="00D65E2F" w:rsidP="00D65E2F">
            <w:pPr>
              <w:numPr>
                <w:ilvl w:val="0"/>
                <w:numId w:val="6"/>
              </w:numPr>
              <w:spacing w:before="120"/>
              <w:rPr>
                <w:rFonts w:ascii="Arial" w:hAnsi="Arial" w:cs="Arial"/>
                <w:bCs/>
                <w:color w:val="000000"/>
                <w:sz w:val="22"/>
                <w:szCs w:val="22"/>
              </w:rPr>
            </w:pPr>
            <w:r w:rsidRPr="00D65E2F">
              <w:rPr>
                <w:rFonts w:ascii="Arial" w:hAnsi="Arial" w:cs="Arial"/>
                <w:bCs/>
                <w:color w:val="000000"/>
                <w:sz w:val="22"/>
                <w:szCs w:val="22"/>
              </w:rPr>
              <w:t xml:space="preserve">To provide, direct or otherwise, educational supervision for </w:t>
            </w:r>
            <w:r w:rsidR="00EC01C4">
              <w:rPr>
                <w:rFonts w:ascii="Arial" w:hAnsi="Arial" w:cs="Arial"/>
                <w:bCs/>
                <w:color w:val="000000"/>
                <w:sz w:val="22"/>
                <w:szCs w:val="22"/>
              </w:rPr>
              <w:t xml:space="preserve">Post-Graduate Trainee Pharmacists, </w:t>
            </w:r>
            <w:r w:rsidRPr="00D65E2F">
              <w:rPr>
                <w:rFonts w:ascii="Arial" w:hAnsi="Arial" w:cs="Arial"/>
                <w:bCs/>
                <w:color w:val="000000"/>
                <w:sz w:val="22"/>
                <w:szCs w:val="22"/>
              </w:rPr>
              <w:t xml:space="preserve">Post-Registration Foundation </w:t>
            </w:r>
            <w:r w:rsidR="008C680E">
              <w:rPr>
                <w:rFonts w:ascii="Arial" w:hAnsi="Arial" w:cs="Arial"/>
                <w:bCs/>
                <w:color w:val="000000"/>
                <w:sz w:val="22"/>
                <w:szCs w:val="22"/>
              </w:rPr>
              <w:t>Pharmacists</w:t>
            </w:r>
            <w:r w:rsidR="00EC01C4">
              <w:rPr>
                <w:rFonts w:ascii="Arial" w:hAnsi="Arial" w:cs="Arial"/>
                <w:bCs/>
                <w:color w:val="000000"/>
                <w:sz w:val="22"/>
                <w:szCs w:val="22"/>
              </w:rPr>
              <w:t xml:space="preserve"> and Specialist Pharmacists.</w:t>
            </w:r>
          </w:p>
          <w:p w14:paraId="70098EB8" w14:textId="77777777" w:rsidR="00D65E2F" w:rsidRPr="00D65E2F" w:rsidRDefault="00D65E2F" w:rsidP="00D65E2F">
            <w:pPr>
              <w:numPr>
                <w:ilvl w:val="0"/>
                <w:numId w:val="6"/>
              </w:numPr>
              <w:spacing w:before="120"/>
              <w:rPr>
                <w:rFonts w:ascii="Arial" w:hAnsi="Arial" w:cs="Arial"/>
                <w:bCs/>
                <w:color w:val="000000"/>
                <w:sz w:val="22"/>
                <w:szCs w:val="22"/>
              </w:rPr>
            </w:pPr>
            <w:r w:rsidRPr="00D65E2F">
              <w:rPr>
                <w:rFonts w:ascii="Arial" w:hAnsi="Arial" w:cs="Arial"/>
                <w:bCs/>
                <w:color w:val="000000"/>
                <w:sz w:val="22"/>
                <w:szCs w:val="22"/>
              </w:rPr>
              <w:t>To provide Experiential Learning pharmacist supervision (commitment to PFEL training).</w:t>
            </w:r>
          </w:p>
          <w:p w14:paraId="39B50C33" w14:textId="77777777" w:rsidR="00961546" w:rsidRPr="00C760F5" w:rsidRDefault="00961546" w:rsidP="006C3609">
            <w:pPr>
              <w:spacing w:before="120"/>
              <w:rPr>
                <w:rFonts w:ascii="Arial" w:hAnsi="Arial" w:cs="Arial"/>
                <w:color w:val="000000"/>
                <w:sz w:val="22"/>
                <w:szCs w:val="22"/>
              </w:rPr>
            </w:pPr>
          </w:p>
          <w:p w14:paraId="71A1D4F8" w14:textId="77777777" w:rsidR="00864F74" w:rsidRPr="00C760F5" w:rsidRDefault="00AE72C1">
            <w:pPr>
              <w:spacing w:before="120"/>
              <w:rPr>
                <w:rFonts w:ascii="Arial" w:hAnsi="Arial" w:cs="Arial"/>
                <w:color w:val="000000"/>
                <w:spacing w:val="-3"/>
                <w:sz w:val="22"/>
                <w:szCs w:val="22"/>
                <w:u w:val="single"/>
              </w:rPr>
            </w:pPr>
            <w:r w:rsidRPr="00C760F5">
              <w:rPr>
                <w:rFonts w:ascii="Arial" w:hAnsi="Arial" w:cs="Arial"/>
                <w:color w:val="000000"/>
                <w:spacing w:val="-3"/>
                <w:sz w:val="22"/>
                <w:szCs w:val="22"/>
              </w:rPr>
              <w:tab/>
            </w:r>
            <w:r w:rsidR="00864F74" w:rsidRPr="00C760F5">
              <w:rPr>
                <w:rFonts w:ascii="Arial" w:hAnsi="Arial" w:cs="Arial"/>
                <w:color w:val="000000"/>
                <w:spacing w:val="-3"/>
                <w:sz w:val="22"/>
                <w:szCs w:val="22"/>
                <w:u w:val="single"/>
              </w:rPr>
              <w:t xml:space="preserve">Clinical </w:t>
            </w:r>
            <w:r w:rsidR="000017CE" w:rsidRPr="00C760F5">
              <w:rPr>
                <w:rFonts w:ascii="Arial" w:hAnsi="Arial" w:cs="Arial"/>
                <w:color w:val="000000"/>
                <w:spacing w:val="-3"/>
                <w:sz w:val="22"/>
                <w:szCs w:val="22"/>
                <w:u w:val="single"/>
              </w:rPr>
              <w:t xml:space="preserve">Pharmacy </w:t>
            </w:r>
            <w:r w:rsidR="00864F74" w:rsidRPr="00C760F5">
              <w:rPr>
                <w:rFonts w:ascii="Arial" w:hAnsi="Arial" w:cs="Arial"/>
                <w:color w:val="000000"/>
                <w:spacing w:val="-3"/>
                <w:sz w:val="22"/>
                <w:szCs w:val="22"/>
                <w:u w:val="single"/>
              </w:rPr>
              <w:t>Services</w:t>
            </w:r>
            <w:r w:rsidR="00DB5727" w:rsidRPr="00C760F5">
              <w:rPr>
                <w:rFonts w:ascii="Arial" w:hAnsi="Arial" w:cs="Arial"/>
                <w:color w:val="000000"/>
                <w:spacing w:val="-3"/>
                <w:sz w:val="22"/>
                <w:szCs w:val="22"/>
                <w:u w:val="single"/>
              </w:rPr>
              <w:t xml:space="preserve"> </w:t>
            </w:r>
          </w:p>
          <w:p w14:paraId="68742321" w14:textId="77777777" w:rsidR="00CE2451" w:rsidRPr="00C760F5" w:rsidRDefault="00CE2451">
            <w:pPr>
              <w:spacing w:before="120"/>
              <w:rPr>
                <w:rFonts w:ascii="Arial" w:hAnsi="Arial" w:cs="Arial"/>
                <w:b/>
                <w:color w:val="000000"/>
                <w:spacing w:val="-3"/>
                <w:sz w:val="22"/>
                <w:szCs w:val="22"/>
              </w:rPr>
            </w:pPr>
          </w:p>
          <w:p w14:paraId="4A749EB3" w14:textId="77777777" w:rsidR="00201EFA" w:rsidRPr="00C760F5" w:rsidRDefault="00F05C30" w:rsidP="006F55BD">
            <w:pPr>
              <w:numPr>
                <w:ilvl w:val="0"/>
                <w:numId w:val="7"/>
              </w:numPr>
              <w:tabs>
                <w:tab w:val="num" w:pos="1008"/>
              </w:tabs>
              <w:rPr>
                <w:rFonts w:ascii="Arial" w:hAnsi="Arial" w:cs="Arial"/>
                <w:color w:val="000000"/>
                <w:sz w:val="22"/>
                <w:szCs w:val="22"/>
              </w:rPr>
            </w:pPr>
            <w:r w:rsidRPr="00C760F5">
              <w:rPr>
                <w:rFonts w:ascii="Arial" w:hAnsi="Arial" w:cs="Arial"/>
                <w:color w:val="000000"/>
                <w:sz w:val="22"/>
                <w:szCs w:val="22"/>
              </w:rPr>
              <w:t xml:space="preserve">Responsible for the provision of highly specialised clinical pharmacy </w:t>
            </w:r>
            <w:r w:rsidR="008C40A4" w:rsidRPr="00C760F5">
              <w:rPr>
                <w:rFonts w:ascii="Arial" w:hAnsi="Arial" w:cs="Arial"/>
                <w:color w:val="000000"/>
                <w:sz w:val="22"/>
                <w:szCs w:val="22"/>
              </w:rPr>
              <w:t>advice</w:t>
            </w:r>
            <w:r w:rsidR="0030040F" w:rsidRPr="00C760F5">
              <w:rPr>
                <w:rFonts w:ascii="Arial" w:hAnsi="Arial" w:cs="Arial"/>
                <w:color w:val="000000"/>
                <w:sz w:val="22"/>
                <w:szCs w:val="22"/>
              </w:rPr>
              <w:t xml:space="preserve"> in an agreed area of practice</w:t>
            </w:r>
            <w:r w:rsidR="000853F9" w:rsidRPr="00C760F5">
              <w:rPr>
                <w:rFonts w:ascii="Arial" w:hAnsi="Arial" w:cs="Arial"/>
                <w:color w:val="000000"/>
                <w:sz w:val="22"/>
                <w:szCs w:val="22"/>
              </w:rPr>
              <w:t>.</w:t>
            </w:r>
          </w:p>
          <w:p w14:paraId="76F92093" w14:textId="77777777" w:rsidR="008C40A4" w:rsidRPr="00C760F5" w:rsidRDefault="008C40A4" w:rsidP="008C40A4">
            <w:pPr>
              <w:tabs>
                <w:tab w:val="num" w:pos="1008"/>
              </w:tabs>
              <w:ind w:left="720"/>
              <w:rPr>
                <w:rFonts w:ascii="Arial" w:hAnsi="Arial" w:cs="Arial"/>
                <w:color w:val="000000"/>
                <w:sz w:val="22"/>
                <w:szCs w:val="22"/>
              </w:rPr>
            </w:pPr>
          </w:p>
          <w:p w14:paraId="4E63A8A7" w14:textId="77777777" w:rsidR="00201EFA" w:rsidRPr="00C760F5" w:rsidRDefault="00F05C30" w:rsidP="006F55BD">
            <w:pPr>
              <w:numPr>
                <w:ilvl w:val="0"/>
                <w:numId w:val="7"/>
              </w:numPr>
              <w:tabs>
                <w:tab w:val="num" w:pos="1008"/>
              </w:tabs>
              <w:rPr>
                <w:rFonts w:ascii="Arial" w:hAnsi="Arial" w:cs="Arial"/>
                <w:color w:val="000000"/>
                <w:sz w:val="22"/>
                <w:szCs w:val="22"/>
              </w:rPr>
            </w:pPr>
            <w:r w:rsidRPr="00C760F5">
              <w:rPr>
                <w:rFonts w:ascii="Arial" w:hAnsi="Arial" w:cs="Arial"/>
                <w:color w:val="000000"/>
                <w:sz w:val="22"/>
                <w:szCs w:val="22"/>
              </w:rPr>
              <w:t xml:space="preserve">Applies highly specialist knowledge in own area of expertise </w:t>
            </w:r>
            <w:r w:rsidR="00375281" w:rsidRPr="00C760F5">
              <w:rPr>
                <w:rFonts w:ascii="Arial" w:hAnsi="Arial" w:cs="Arial"/>
                <w:color w:val="000000"/>
                <w:sz w:val="22"/>
                <w:szCs w:val="22"/>
              </w:rPr>
              <w:t>using</w:t>
            </w:r>
            <w:r w:rsidRPr="00C760F5">
              <w:rPr>
                <w:rFonts w:ascii="Arial" w:hAnsi="Arial" w:cs="Arial"/>
                <w:color w:val="000000"/>
                <w:sz w:val="22"/>
                <w:szCs w:val="22"/>
              </w:rPr>
              <w:t xml:space="preserve"> clinical reasoning and judgement, providing </w:t>
            </w:r>
            <w:r w:rsidR="00114CF9" w:rsidRPr="00C760F5">
              <w:rPr>
                <w:rFonts w:ascii="Arial" w:hAnsi="Arial" w:cs="Arial"/>
                <w:color w:val="000000"/>
                <w:sz w:val="22"/>
                <w:szCs w:val="22"/>
              </w:rPr>
              <w:t xml:space="preserve">advice to other pharmacists, </w:t>
            </w:r>
            <w:r w:rsidRPr="00C760F5">
              <w:rPr>
                <w:rFonts w:ascii="Arial" w:hAnsi="Arial" w:cs="Arial"/>
                <w:color w:val="000000"/>
                <w:sz w:val="22"/>
                <w:szCs w:val="22"/>
              </w:rPr>
              <w:t xml:space="preserve">clinicians </w:t>
            </w:r>
            <w:r w:rsidR="00114CF9" w:rsidRPr="00C760F5">
              <w:rPr>
                <w:rFonts w:ascii="Arial" w:hAnsi="Arial" w:cs="Arial"/>
                <w:color w:val="000000"/>
                <w:sz w:val="22"/>
                <w:szCs w:val="22"/>
              </w:rPr>
              <w:t xml:space="preserve">and other healthcare staff </w:t>
            </w:r>
            <w:r w:rsidRPr="00C760F5">
              <w:rPr>
                <w:rFonts w:ascii="Arial" w:hAnsi="Arial" w:cs="Arial"/>
                <w:color w:val="000000"/>
                <w:sz w:val="22"/>
                <w:szCs w:val="22"/>
              </w:rPr>
              <w:t>when necessary.</w:t>
            </w:r>
          </w:p>
          <w:p w14:paraId="6049F53E" w14:textId="77777777" w:rsidR="0004740C" w:rsidRPr="00C760F5" w:rsidRDefault="0004740C" w:rsidP="0004740C">
            <w:pPr>
              <w:pStyle w:val="ListParagraph"/>
              <w:rPr>
                <w:rFonts w:ascii="Arial" w:hAnsi="Arial" w:cs="Arial"/>
                <w:color w:val="000000"/>
                <w:sz w:val="22"/>
                <w:szCs w:val="22"/>
              </w:rPr>
            </w:pPr>
          </w:p>
          <w:p w14:paraId="10523EEB" w14:textId="331CE676" w:rsidR="0004740C" w:rsidRPr="00C760F5" w:rsidRDefault="00A43D85" w:rsidP="006F55BD">
            <w:pPr>
              <w:numPr>
                <w:ilvl w:val="0"/>
                <w:numId w:val="7"/>
              </w:numPr>
              <w:tabs>
                <w:tab w:val="num" w:pos="1008"/>
              </w:tabs>
              <w:rPr>
                <w:rFonts w:ascii="Arial" w:hAnsi="Arial" w:cs="Arial"/>
                <w:sz w:val="22"/>
                <w:szCs w:val="22"/>
              </w:rPr>
            </w:pPr>
            <w:r>
              <w:rPr>
                <w:rFonts w:ascii="Arial" w:hAnsi="Arial" w:cs="Arial"/>
                <w:sz w:val="22"/>
                <w:szCs w:val="22"/>
              </w:rPr>
              <w:t>Non-medical prescribing</w:t>
            </w:r>
            <w:r w:rsidR="006D6448" w:rsidRPr="00C760F5">
              <w:rPr>
                <w:rFonts w:ascii="Arial" w:hAnsi="Arial" w:cs="Arial"/>
                <w:sz w:val="22"/>
                <w:szCs w:val="22"/>
              </w:rPr>
              <w:t xml:space="preserve"> – responsible and accountable for the assessment of patient with diagnosed and undiagnosed conditions, and for decisions about their clinical management, including prescribing.</w:t>
            </w:r>
          </w:p>
          <w:p w14:paraId="3E44665B" w14:textId="77777777" w:rsidR="00201EFA" w:rsidRPr="00C760F5" w:rsidRDefault="00201EFA" w:rsidP="00201EFA">
            <w:pPr>
              <w:tabs>
                <w:tab w:val="num" w:pos="1008"/>
              </w:tabs>
              <w:ind w:left="360"/>
              <w:rPr>
                <w:rFonts w:ascii="Arial" w:hAnsi="Arial" w:cs="Arial"/>
                <w:color w:val="000000"/>
                <w:sz w:val="22"/>
                <w:szCs w:val="22"/>
              </w:rPr>
            </w:pPr>
          </w:p>
          <w:p w14:paraId="6117989C" w14:textId="3D2DC1FB" w:rsidR="00201EFA" w:rsidRPr="00C760F5" w:rsidRDefault="00AA5335" w:rsidP="006F55BD">
            <w:pPr>
              <w:numPr>
                <w:ilvl w:val="0"/>
                <w:numId w:val="7"/>
              </w:numPr>
              <w:tabs>
                <w:tab w:val="num" w:pos="1008"/>
              </w:tabs>
              <w:rPr>
                <w:rFonts w:ascii="Arial" w:hAnsi="Arial" w:cs="Arial"/>
                <w:color w:val="000000"/>
                <w:sz w:val="22"/>
                <w:szCs w:val="22"/>
              </w:rPr>
            </w:pPr>
            <w:r w:rsidRPr="00C760F5">
              <w:rPr>
                <w:rFonts w:ascii="Arial" w:hAnsi="Arial" w:cs="Arial"/>
                <w:color w:val="000000"/>
                <w:spacing w:val="-3"/>
                <w:sz w:val="22"/>
                <w:szCs w:val="22"/>
              </w:rPr>
              <w:t xml:space="preserve">Provide advice on medicinal products to pharmacy, medical, nursing and other health care staff as appropriate.  In specialist areas this advice may cover topics where evidence is </w:t>
            </w:r>
            <w:r w:rsidR="00C519F2" w:rsidRPr="00C760F5">
              <w:rPr>
                <w:rFonts w:ascii="Arial" w:hAnsi="Arial" w:cs="Arial"/>
                <w:color w:val="000000"/>
                <w:spacing w:val="-3"/>
                <w:sz w:val="22"/>
                <w:szCs w:val="22"/>
              </w:rPr>
              <w:t>lacking,</w:t>
            </w:r>
            <w:r w:rsidRPr="00C760F5">
              <w:rPr>
                <w:rFonts w:ascii="Arial" w:hAnsi="Arial" w:cs="Arial"/>
                <w:color w:val="000000"/>
                <w:spacing w:val="-3"/>
                <w:sz w:val="22"/>
                <w:szCs w:val="22"/>
              </w:rPr>
              <w:t xml:space="preserve"> and a professional judgement will need to be made which may be challenged </w:t>
            </w:r>
          </w:p>
          <w:p w14:paraId="6146738F" w14:textId="77777777" w:rsidR="00201EFA" w:rsidRPr="00C760F5" w:rsidRDefault="00201EFA" w:rsidP="00201EFA">
            <w:pPr>
              <w:tabs>
                <w:tab w:val="num" w:pos="1008"/>
              </w:tabs>
              <w:ind w:left="360"/>
              <w:rPr>
                <w:rFonts w:ascii="Arial" w:hAnsi="Arial" w:cs="Arial"/>
                <w:color w:val="000000"/>
                <w:sz w:val="22"/>
                <w:szCs w:val="22"/>
              </w:rPr>
            </w:pPr>
          </w:p>
          <w:p w14:paraId="66CC1B73" w14:textId="77777777" w:rsidR="00F05C30" w:rsidRPr="00C760F5" w:rsidRDefault="00201EFA" w:rsidP="006F55BD">
            <w:pPr>
              <w:numPr>
                <w:ilvl w:val="0"/>
                <w:numId w:val="7"/>
              </w:numPr>
              <w:tabs>
                <w:tab w:val="num" w:pos="1008"/>
              </w:tabs>
              <w:rPr>
                <w:rFonts w:ascii="Arial" w:hAnsi="Arial" w:cs="Arial"/>
                <w:color w:val="000000"/>
                <w:sz w:val="22"/>
                <w:szCs w:val="22"/>
              </w:rPr>
            </w:pPr>
            <w:r w:rsidRPr="00C760F5">
              <w:rPr>
                <w:rFonts w:ascii="Arial" w:hAnsi="Arial" w:cs="Arial"/>
                <w:color w:val="000000"/>
                <w:sz w:val="22"/>
                <w:szCs w:val="22"/>
              </w:rPr>
              <w:t xml:space="preserve">Identifying, resolving and preventing medicine- related problems so that the desired therapeutic goal for the condition being treated is achieved taking into account patient specific factors. </w:t>
            </w:r>
            <w:r w:rsidR="00F05C30" w:rsidRPr="00C760F5">
              <w:rPr>
                <w:rFonts w:ascii="Arial" w:hAnsi="Arial" w:cs="Arial"/>
                <w:color w:val="000000"/>
                <w:sz w:val="22"/>
                <w:szCs w:val="22"/>
              </w:rPr>
              <w:t xml:space="preserve">Monitoring includes </w:t>
            </w:r>
          </w:p>
          <w:p w14:paraId="3F45F733" w14:textId="77777777" w:rsidR="00201EFA" w:rsidRPr="00C760F5" w:rsidRDefault="00F05C30" w:rsidP="00F05C30">
            <w:pPr>
              <w:ind w:left="720"/>
              <w:rPr>
                <w:rFonts w:ascii="Arial" w:hAnsi="Arial" w:cs="Arial"/>
                <w:color w:val="000000"/>
                <w:sz w:val="22"/>
                <w:szCs w:val="22"/>
              </w:rPr>
            </w:pPr>
            <w:r w:rsidRPr="00C760F5">
              <w:rPr>
                <w:rFonts w:ascii="Arial" w:hAnsi="Arial" w:cs="Arial"/>
                <w:color w:val="000000"/>
                <w:sz w:val="22"/>
                <w:szCs w:val="22"/>
              </w:rPr>
              <w:tab/>
            </w:r>
          </w:p>
          <w:p w14:paraId="7A2932FF" w14:textId="77777777" w:rsidR="00F05C30" w:rsidRPr="00C760F5" w:rsidRDefault="00201EFA" w:rsidP="00F05C30">
            <w:pPr>
              <w:ind w:left="720"/>
              <w:rPr>
                <w:rFonts w:ascii="Arial" w:hAnsi="Arial" w:cs="Arial"/>
                <w:color w:val="000000"/>
                <w:sz w:val="22"/>
                <w:szCs w:val="22"/>
              </w:rPr>
            </w:pPr>
            <w:r w:rsidRPr="00C760F5">
              <w:rPr>
                <w:rFonts w:ascii="Arial" w:hAnsi="Arial" w:cs="Arial"/>
                <w:color w:val="000000"/>
                <w:sz w:val="22"/>
                <w:szCs w:val="22"/>
              </w:rPr>
              <w:tab/>
            </w:r>
            <w:r w:rsidR="00F05C30" w:rsidRPr="00C760F5">
              <w:rPr>
                <w:rFonts w:ascii="Arial" w:hAnsi="Arial" w:cs="Arial"/>
                <w:color w:val="000000"/>
                <w:sz w:val="22"/>
                <w:szCs w:val="22"/>
              </w:rPr>
              <w:t>Correct Dosing</w:t>
            </w:r>
            <w:r w:rsidRPr="00C760F5">
              <w:rPr>
                <w:rFonts w:ascii="Arial" w:hAnsi="Arial" w:cs="Arial"/>
                <w:color w:val="000000"/>
                <w:sz w:val="22"/>
                <w:szCs w:val="22"/>
              </w:rPr>
              <w:tab/>
            </w:r>
            <w:r w:rsidRPr="00C760F5">
              <w:rPr>
                <w:rFonts w:ascii="Arial" w:hAnsi="Arial" w:cs="Arial"/>
                <w:color w:val="000000"/>
                <w:sz w:val="22"/>
                <w:szCs w:val="22"/>
              </w:rPr>
              <w:tab/>
            </w:r>
            <w:r w:rsidR="00F05C30" w:rsidRPr="00C760F5">
              <w:rPr>
                <w:rFonts w:ascii="Arial" w:hAnsi="Arial" w:cs="Arial"/>
                <w:color w:val="000000"/>
                <w:sz w:val="22"/>
                <w:szCs w:val="22"/>
              </w:rPr>
              <w:tab/>
              <w:t xml:space="preserve">Medicines administration </w:t>
            </w:r>
          </w:p>
          <w:p w14:paraId="199647D1" w14:textId="77777777" w:rsidR="00F05C30" w:rsidRPr="00C760F5" w:rsidRDefault="00F05C30" w:rsidP="00F05C30">
            <w:pPr>
              <w:ind w:left="1080"/>
              <w:rPr>
                <w:rFonts w:ascii="Arial" w:hAnsi="Arial" w:cs="Arial"/>
                <w:color w:val="000000"/>
                <w:sz w:val="22"/>
                <w:szCs w:val="22"/>
              </w:rPr>
            </w:pPr>
            <w:r w:rsidRPr="00C760F5">
              <w:rPr>
                <w:rFonts w:ascii="Arial" w:hAnsi="Arial" w:cs="Arial"/>
                <w:color w:val="000000"/>
                <w:sz w:val="22"/>
                <w:szCs w:val="22"/>
              </w:rPr>
              <w:tab/>
              <w:t>Allergy</w:t>
            </w:r>
            <w:r w:rsidR="00201EFA" w:rsidRPr="00C760F5">
              <w:rPr>
                <w:rFonts w:ascii="Arial" w:hAnsi="Arial" w:cs="Arial"/>
                <w:color w:val="000000"/>
                <w:sz w:val="22"/>
                <w:szCs w:val="22"/>
              </w:rPr>
              <w:tab/>
            </w:r>
            <w:r w:rsidR="00201EFA" w:rsidRPr="00C760F5">
              <w:rPr>
                <w:rFonts w:ascii="Arial" w:hAnsi="Arial" w:cs="Arial"/>
                <w:color w:val="000000"/>
                <w:sz w:val="22"/>
                <w:szCs w:val="22"/>
              </w:rPr>
              <w:tab/>
            </w:r>
            <w:r w:rsidR="00201EFA" w:rsidRPr="00C760F5">
              <w:rPr>
                <w:rFonts w:ascii="Arial" w:hAnsi="Arial" w:cs="Arial"/>
                <w:color w:val="000000"/>
                <w:sz w:val="22"/>
                <w:szCs w:val="22"/>
              </w:rPr>
              <w:tab/>
            </w:r>
            <w:r w:rsidRPr="00C760F5">
              <w:rPr>
                <w:rFonts w:ascii="Arial" w:hAnsi="Arial" w:cs="Arial"/>
                <w:color w:val="000000"/>
                <w:sz w:val="22"/>
                <w:szCs w:val="22"/>
              </w:rPr>
              <w:tab/>
            </w:r>
            <w:r w:rsidR="000D2F9C">
              <w:rPr>
                <w:rFonts w:ascii="Arial" w:hAnsi="Arial" w:cs="Arial"/>
                <w:color w:val="000000"/>
                <w:sz w:val="22"/>
                <w:szCs w:val="22"/>
              </w:rPr>
              <w:t xml:space="preserve">            </w:t>
            </w:r>
            <w:r w:rsidRPr="00C760F5">
              <w:rPr>
                <w:rFonts w:ascii="Arial" w:hAnsi="Arial" w:cs="Arial"/>
                <w:color w:val="000000"/>
                <w:sz w:val="22"/>
                <w:szCs w:val="22"/>
              </w:rPr>
              <w:t>Adverse Reactions</w:t>
            </w:r>
          </w:p>
          <w:p w14:paraId="354DD50C" w14:textId="77777777" w:rsidR="00F05C30" w:rsidRPr="00C760F5" w:rsidRDefault="00F05C30" w:rsidP="00F05C30">
            <w:pPr>
              <w:ind w:left="1080"/>
              <w:rPr>
                <w:rFonts w:ascii="Arial" w:hAnsi="Arial" w:cs="Arial"/>
                <w:color w:val="000000"/>
                <w:sz w:val="22"/>
                <w:szCs w:val="22"/>
              </w:rPr>
            </w:pPr>
            <w:r w:rsidRPr="00C760F5">
              <w:rPr>
                <w:rFonts w:ascii="Arial" w:hAnsi="Arial" w:cs="Arial"/>
                <w:color w:val="000000"/>
                <w:sz w:val="22"/>
                <w:szCs w:val="22"/>
              </w:rPr>
              <w:tab/>
              <w:t>Legal issues</w:t>
            </w:r>
            <w:r w:rsidR="00201EFA" w:rsidRPr="00C760F5">
              <w:rPr>
                <w:rFonts w:ascii="Arial" w:hAnsi="Arial" w:cs="Arial"/>
                <w:color w:val="000000"/>
                <w:sz w:val="22"/>
                <w:szCs w:val="22"/>
              </w:rPr>
              <w:tab/>
            </w:r>
            <w:r w:rsidR="00201EFA" w:rsidRPr="00C760F5">
              <w:rPr>
                <w:rFonts w:ascii="Arial" w:hAnsi="Arial" w:cs="Arial"/>
                <w:color w:val="000000"/>
                <w:sz w:val="22"/>
                <w:szCs w:val="22"/>
              </w:rPr>
              <w:tab/>
            </w:r>
            <w:r w:rsidR="00201EFA" w:rsidRPr="00C760F5">
              <w:rPr>
                <w:rFonts w:ascii="Arial" w:hAnsi="Arial" w:cs="Arial"/>
                <w:color w:val="000000"/>
                <w:sz w:val="22"/>
                <w:szCs w:val="22"/>
              </w:rPr>
              <w:tab/>
            </w:r>
            <w:r w:rsidR="000D2F9C">
              <w:rPr>
                <w:rFonts w:ascii="Arial" w:hAnsi="Arial" w:cs="Arial"/>
                <w:color w:val="000000"/>
                <w:sz w:val="22"/>
                <w:szCs w:val="22"/>
              </w:rPr>
              <w:t xml:space="preserve">            </w:t>
            </w:r>
            <w:r w:rsidRPr="00C760F5">
              <w:rPr>
                <w:rFonts w:ascii="Arial" w:hAnsi="Arial" w:cs="Arial"/>
                <w:color w:val="000000"/>
                <w:sz w:val="22"/>
                <w:szCs w:val="22"/>
              </w:rPr>
              <w:t>Ambiguity</w:t>
            </w:r>
          </w:p>
          <w:p w14:paraId="05F30913" w14:textId="77777777" w:rsidR="00201EFA" w:rsidRPr="00C760F5" w:rsidRDefault="00F05C30" w:rsidP="00201EFA">
            <w:pPr>
              <w:ind w:left="1080"/>
              <w:rPr>
                <w:rFonts w:ascii="Arial" w:hAnsi="Arial" w:cs="Arial"/>
                <w:color w:val="000000"/>
                <w:sz w:val="22"/>
                <w:szCs w:val="22"/>
              </w:rPr>
            </w:pPr>
            <w:r w:rsidRPr="00C760F5">
              <w:rPr>
                <w:rFonts w:ascii="Arial" w:hAnsi="Arial" w:cs="Arial"/>
                <w:color w:val="000000"/>
                <w:sz w:val="22"/>
                <w:szCs w:val="22"/>
              </w:rPr>
              <w:tab/>
              <w:t>Laboratory test results</w:t>
            </w:r>
            <w:r w:rsidR="00201EFA" w:rsidRPr="00C760F5">
              <w:rPr>
                <w:rFonts w:ascii="Arial" w:hAnsi="Arial" w:cs="Arial"/>
                <w:color w:val="000000"/>
                <w:sz w:val="22"/>
                <w:szCs w:val="22"/>
              </w:rPr>
              <w:t xml:space="preserve"> </w:t>
            </w:r>
            <w:r w:rsidR="00201EFA" w:rsidRPr="00C760F5">
              <w:rPr>
                <w:rFonts w:ascii="Arial" w:hAnsi="Arial" w:cs="Arial"/>
                <w:color w:val="000000"/>
                <w:sz w:val="22"/>
                <w:szCs w:val="22"/>
              </w:rPr>
              <w:tab/>
            </w:r>
            <w:r w:rsidR="00201EFA" w:rsidRPr="00C760F5">
              <w:rPr>
                <w:rFonts w:ascii="Arial" w:hAnsi="Arial" w:cs="Arial"/>
                <w:color w:val="000000"/>
                <w:sz w:val="22"/>
                <w:szCs w:val="22"/>
              </w:rPr>
              <w:tab/>
              <w:t>Drug – drug and drug – disease interactions</w:t>
            </w:r>
          </w:p>
          <w:p w14:paraId="57AFDDF7" w14:textId="77777777" w:rsidR="00201EFA" w:rsidRPr="00C760F5" w:rsidRDefault="00201EFA" w:rsidP="00201EFA">
            <w:pPr>
              <w:ind w:left="1080"/>
              <w:rPr>
                <w:rFonts w:ascii="Arial" w:hAnsi="Arial" w:cs="Arial"/>
                <w:color w:val="000000"/>
                <w:sz w:val="22"/>
                <w:szCs w:val="22"/>
              </w:rPr>
            </w:pPr>
          </w:p>
          <w:p w14:paraId="10E33230" w14:textId="77777777" w:rsidR="00201EFA" w:rsidRPr="00C760F5" w:rsidRDefault="00201EFA" w:rsidP="006F55BD">
            <w:pPr>
              <w:numPr>
                <w:ilvl w:val="0"/>
                <w:numId w:val="8"/>
              </w:numPr>
              <w:rPr>
                <w:rFonts w:ascii="Arial" w:hAnsi="Arial" w:cs="Arial"/>
                <w:color w:val="000000"/>
                <w:sz w:val="22"/>
                <w:szCs w:val="22"/>
              </w:rPr>
            </w:pPr>
            <w:r w:rsidRPr="00C760F5">
              <w:rPr>
                <w:rFonts w:ascii="Arial" w:hAnsi="Arial" w:cs="Arial"/>
                <w:color w:val="000000"/>
                <w:sz w:val="22"/>
                <w:szCs w:val="22"/>
              </w:rPr>
              <w:t>C</w:t>
            </w:r>
            <w:r w:rsidR="00F05C30" w:rsidRPr="00C760F5">
              <w:rPr>
                <w:rFonts w:ascii="Arial" w:hAnsi="Arial" w:cs="Arial"/>
                <w:color w:val="000000"/>
                <w:sz w:val="22"/>
                <w:szCs w:val="22"/>
              </w:rPr>
              <w:t>ounselling patients and carers on the use of their medicines</w:t>
            </w:r>
          </w:p>
          <w:p w14:paraId="77090CAA" w14:textId="77777777" w:rsidR="00201EFA" w:rsidRPr="00C760F5" w:rsidRDefault="00AA5335" w:rsidP="006F55BD">
            <w:pPr>
              <w:numPr>
                <w:ilvl w:val="0"/>
                <w:numId w:val="8"/>
              </w:numPr>
              <w:rPr>
                <w:rFonts w:ascii="Arial" w:hAnsi="Arial" w:cs="Arial"/>
                <w:color w:val="000000"/>
                <w:sz w:val="22"/>
                <w:szCs w:val="22"/>
              </w:rPr>
            </w:pPr>
            <w:r w:rsidRPr="00C760F5">
              <w:rPr>
                <w:rFonts w:ascii="Arial" w:hAnsi="Arial" w:cs="Arial"/>
                <w:color w:val="000000"/>
                <w:sz w:val="22"/>
                <w:szCs w:val="22"/>
              </w:rPr>
              <w:t>Actively participates in multidisciplinary team meetings where appropriate to provide pharmaceutical advice to facilitate decisions about patients’ therapies</w:t>
            </w:r>
            <w:r w:rsidR="00201EFA" w:rsidRPr="00C760F5">
              <w:rPr>
                <w:rFonts w:ascii="Arial" w:hAnsi="Arial" w:cs="Arial"/>
                <w:color w:val="000000"/>
                <w:sz w:val="22"/>
                <w:szCs w:val="22"/>
              </w:rPr>
              <w:t xml:space="preserve"> whilst e</w:t>
            </w:r>
            <w:r w:rsidRPr="00C760F5">
              <w:rPr>
                <w:rFonts w:ascii="Arial" w:hAnsi="Arial" w:cs="Arial"/>
                <w:color w:val="000000"/>
                <w:sz w:val="22"/>
                <w:szCs w:val="22"/>
              </w:rPr>
              <w:t>nsuring complianc</w:t>
            </w:r>
            <w:r w:rsidR="0032220F" w:rsidRPr="00C760F5">
              <w:rPr>
                <w:rFonts w:ascii="Arial" w:hAnsi="Arial" w:cs="Arial"/>
                <w:color w:val="000000"/>
                <w:sz w:val="22"/>
                <w:szCs w:val="22"/>
              </w:rPr>
              <w:t xml:space="preserve">e with recognised </w:t>
            </w:r>
            <w:r w:rsidRPr="00C760F5">
              <w:rPr>
                <w:rFonts w:ascii="Arial" w:hAnsi="Arial" w:cs="Arial"/>
                <w:color w:val="000000"/>
                <w:sz w:val="22"/>
                <w:szCs w:val="22"/>
              </w:rPr>
              <w:t xml:space="preserve">treatment </w:t>
            </w:r>
            <w:r w:rsidR="0081526A" w:rsidRPr="00C760F5">
              <w:rPr>
                <w:rFonts w:ascii="Arial" w:hAnsi="Arial" w:cs="Arial"/>
                <w:color w:val="000000"/>
                <w:sz w:val="22"/>
                <w:szCs w:val="22"/>
              </w:rPr>
              <w:t>guidelines</w:t>
            </w:r>
            <w:r w:rsidRPr="00C760F5">
              <w:rPr>
                <w:rFonts w:ascii="Arial" w:hAnsi="Arial" w:cs="Arial"/>
                <w:color w:val="000000"/>
                <w:sz w:val="22"/>
                <w:szCs w:val="22"/>
              </w:rPr>
              <w:t>.</w:t>
            </w:r>
          </w:p>
          <w:p w14:paraId="3137BC90" w14:textId="77777777" w:rsidR="00201EFA" w:rsidRPr="00C760F5" w:rsidRDefault="00AA5335" w:rsidP="006F55BD">
            <w:pPr>
              <w:numPr>
                <w:ilvl w:val="0"/>
                <w:numId w:val="8"/>
              </w:numPr>
              <w:rPr>
                <w:rFonts w:ascii="Arial" w:hAnsi="Arial" w:cs="Arial"/>
                <w:color w:val="000000"/>
                <w:sz w:val="22"/>
                <w:szCs w:val="22"/>
              </w:rPr>
            </w:pPr>
            <w:r w:rsidRPr="00C760F5">
              <w:rPr>
                <w:rFonts w:ascii="Arial" w:hAnsi="Arial" w:cs="Arial"/>
                <w:color w:val="000000"/>
                <w:sz w:val="22"/>
                <w:szCs w:val="22"/>
              </w:rPr>
              <w:t>Interpreting blood serum levels and using complex calculations to determine an appropriate dose for those drugs that require dose adjustment within a narrow therapeutic range</w:t>
            </w:r>
          </w:p>
          <w:p w14:paraId="42499BE1" w14:textId="77777777" w:rsidR="00201EFA" w:rsidRPr="00C760F5" w:rsidRDefault="00F05C30" w:rsidP="006F55BD">
            <w:pPr>
              <w:numPr>
                <w:ilvl w:val="0"/>
                <w:numId w:val="8"/>
              </w:numPr>
              <w:rPr>
                <w:rFonts w:ascii="Arial" w:hAnsi="Arial" w:cs="Arial"/>
                <w:color w:val="000000"/>
                <w:sz w:val="22"/>
                <w:szCs w:val="22"/>
              </w:rPr>
            </w:pPr>
            <w:r w:rsidRPr="00C760F5">
              <w:rPr>
                <w:rFonts w:ascii="Arial" w:hAnsi="Arial" w:cs="Arial"/>
                <w:color w:val="000000"/>
                <w:sz w:val="22"/>
                <w:szCs w:val="22"/>
              </w:rPr>
              <w:t xml:space="preserve">Advise </w:t>
            </w:r>
            <w:r w:rsidR="00201EFA" w:rsidRPr="00C760F5">
              <w:rPr>
                <w:rFonts w:ascii="Arial" w:hAnsi="Arial" w:cs="Arial"/>
                <w:color w:val="000000"/>
                <w:sz w:val="22"/>
                <w:szCs w:val="22"/>
              </w:rPr>
              <w:t xml:space="preserve">medical and </w:t>
            </w:r>
            <w:r w:rsidRPr="00C760F5">
              <w:rPr>
                <w:rFonts w:ascii="Arial" w:hAnsi="Arial" w:cs="Arial"/>
                <w:color w:val="000000"/>
                <w:sz w:val="22"/>
                <w:szCs w:val="22"/>
              </w:rPr>
              <w:t>nursing staff on the safe storage and handling of medicines (e</w:t>
            </w:r>
            <w:r w:rsidR="00201EFA" w:rsidRPr="00C760F5">
              <w:rPr>
                <w:rFonts w:ascii="Arial" w:hAnsi="Arial" w:cs="Arial"/>
                <w:color w:val="000000"/>
                <w:sz w:val="22"/>
                <w:szCs w:val="22"/>
              </w:rPr>
              <w:t xml:space="preserve">.g. preparation of intravenous antimicrobial </w:t>
            </w:r>
            <w:r w:rsidRPr="00C760F5">
              <w:rPr>
                <w:rFonts w:ascii="Arial" w:hAnsi="Arial" w:cs="Arial"/>
                <w:color w:val="000000"/>
                <w:sz w:val="22"/>
                <w:szCs w:val="22"/>
              </w:rPr>
              <w:t>injections)</w:t>
            </w:r>
            <w:r w:rsidR="000B13CD" w:rsidRPr="00C760F5">
              <w:rPr>
                <w:rFonts w:ascii="Arial" w:hAnsi="Arial" w:cs="Arial"/>
                <w:color w:val="000000"/>
                <w:sz w:val="22"/>
                <w:szCs w:val="22"/>
              </w:rPr>
              <w:t>.</w:t>
            </w:r>
          </w:p>
          <w:p w14:paraId="1CEDF017" w14:textId="77777777" w:rsidR="00201EFA" w:rsidRPr="00C760F5" w:rsidRDefault="001C2BC0" w:rsidP="006F55BD">
            <w:pPr>
              <w:numPr>
                <w:ilvl w:val="0"/>
                <w:numId w:val="8"/>
              </w:numPr>
              <w:rPr>
                <w:rFonts w:ascii="Arial" w:hAnsi="Arial" w:cs="Arial"/>
                <w:color w:val="000000"/>
                <w:sz w:val="22"/>
                <w:szCs w:val="22"/>
              </w:rPr>
            </w:pPr>
            <w:r w:rsidRPr="00C760F5">
              <w:rPr>
                <w:rFonts w:ascii="Arial" w:hAnsi="Arial" w:cs="Arial"/>
                <w:color w:val="000000"/>
                <w:sz w:val="22"/>
                <w:szCs w:val="22"/>
              </w:rPr>
              <w:t>Submits reports of suspected adv</w:t>
            </w:r>
            <w:r w:rsidR="00214108" w:rsidRPr="00C760F5">
              <w:rPr>
                <w:rFonts w:ascii="Arial" w:hAnsi="Arial" w:cs="Arial"/>
                <w:color w:val="000000"/>
                <w:sz w:val="22"/>
                <w:szCs w:val="22"/>
              </w:rPr>
              <w:t xml:space="preserve">erse reactions to drugs to </w:t>
            </w:r>
            <w:r w:rsidR="0092045B" w:rsidRPr="00C760F5">
              <w:rPr>
                <w:rFonts w:ascii="Arial" w:hAnsi="Arial" w:cs="Arial"/>
                <w:color w:val="000000"/>
                <w:sz w:val="22"/>
                <w:szCs w:val="22"/>
              </w:rPr>
              <w:t xml:space="preserve">Yellow Card Centre Scotland. </w:t>
            </w:r>
          </w:p>
          <w:p w14:paraId="6F2064AA" w14:textId="77777777" w:rsidR="00201EFA" w:rsidRPr="00C760F5" w:rsidRDefault="00CC4044" w:rsidP="006F55BD">
            <w:pPr>
              <w:numPr>
                <w:ilvl w:val="0"/>
                <w:numId w:val="8"/>
              </w:numPr>
              <w:rPr>
                <w:rFonts w:ascii="Arial" w:hAnsi="Arial" w:cs="Arial"/>
                <w:color w:val="000000"/>
                <w:sz w:val="22"/>
                <w:szCs w:val="22"/>
              </w:rPr>
            </w:pPr>
            <w:r w:rsidRPr="00C760F5">
              <w:rPr>
                <w:rFonts w:ascii="Arial" w:hAnsi="Arial" w:cs="Arial"/>
                <w:color w:val="000000"/>
                <w:spacing w:val="-3"/>
                <w:sz w:val="22"/>
                <w:szCs w:val="22"/>
              </w:rPr>
              <w:t>Participate in regular peer review meetings</w:t>
            </w:r>
            <w:r w:rsidR="00A0023B" w:rsidRPr="00C760F5">
              <w:rPr>
                <w:rFonts w:ascii="Arial" w:hAnsi="Arial" w:cs="Arial"/>
                <w:color w:val="000000"/>
                <w:spacing w:val="-3"/>
                <w:sz w:val="22"/>
                <w:szCs w:val="22"/>
              </w:rPr>
              <w:t xml:space="preserve"> </w:t>
            </w:r>
          </w:p>
          <w:p w14:paraId="48C2C472" w14:textId="77777777" w:rsidR="00A0023B" w:rsidRPr="00C760F5" w:rsidRDefault="00A0023B" w:rsidP="006F55BD">
            <w:pPr>
              <w:numPr>
                <w:ilvl w:val="0"/>
                <w:numId w:val="8"/>
              </w:numPr>
              <w:rPr>
                <w:rFonts w:ascii="Arial" w:hAnsi="Arial" w:cs="Arial"/>
                <w:color w:val="000000"/>
                <w:sz w:val="22"/>
                <w:szCs w:val="22"/>
              </w:rPr>
            </w:pPr>
            <w:r w:rsidRPr="00C760F5">
              <w:rPr>
                <w:rFonts w:ascii="Arial" w:hAnsi="Arial" w:cs="Arial"/>
                <w:color w:val="000000"/>
                <w:spacing w:val="-3"/>
                <w:sz w:val="22"/>
                <w:szCs w:val="22"/>
              </w:rPr>
              <w:t>Ensure compliance with medicines legislation and advise other health professionals on compliance with legislation regarding medicines</w:t>
            </w:r>
          </w:p>
          <w:p w14:paraId="72F71876" w14:textId="77777777" w:rsidR="00C7191C" w:rsidRPr="00C760F5" w:rsidRDefault="00C7191C" w:rsidP="00C7191C">
            <w:pPr>
              <w:spacing w:before="120"/>
              <w:ind w:left="648"/>
              <w:rPr>
                <w:rFonts w:ascii="Arial" w:hAnsi="Arial" w:cs="Arial"/>
                <w:color w:val="000000"/>
                <w:spacing w:val="-3"/>
                <w:sz w:val="22"/>
                <w:szCs w:val="22"/>
              </w:rPr>
            </w:pPr>
          </w:p>
          <w:p w14:paraId="0C7258E9" w14:textId="77777777" w:rsidR="00CE2451" w:rsidRPr="000D2F9C" w:rsidRDefault="008F0CC7" w:rsidP="00CE2451">
            <w:pPr>
              <w:spacing w:before="120"/>
              <w:rPr>
                <w:rFonts w:ascii="Arial" w:hAnsi="Arial" w:cs="Arial"/>
                <w:color w:val="000000"/>
                <w:spacing w:val="-3"/>
                <w:sz w:val="22"/>
                <w:szCs w:val="22"/>
                <w:u w:val="single"/>
              </w:rPr>
            </w:pPr>
            <w:r w:rsidRPr="00C760F5">
              <w:rPr>
                <w:rFonts w:ascii="Arial" w:hAnsi="Arial" w:cs="Arial"/>
                <w:b/>
                <w:color w:val="000000"/>
                <w:spacing w:val="-3"/>
                <w:sz w:val="22"/>
                <w:szCs w:val="22"/>
              </w:rPr>
              <w:tab/>
            </w:r>
            <w:r w:rsidR="00864F74" w:rsidRPr="000D2F9C">
              <w:rPr>
                <w:rFonts w:ascii="Arial" w:hAnsi="Arial" w:cs="Arial"/>
                <w:color w:val="000000"/>
                <w:spacing w:val="-3"/>
                <w:sz w:val="22"/>
                <w:szCs w:val="22"/>
                <w:u w:val="single"/>
              </w:rPr>
              <w:t>Other Duties</w:t>
            </w:r>
            <w:r w:rsidR="002609D4" w:rsidRPr="000D2F9C">
              <w:rPr>
                <w:rFonts w:ascii="Arial" w:hAnsi="Arial" w:cs="Arial"/>
                <w:color w:val="000000"/>
                <w:spacing w:val="-3"/>
                <w:sz w:val="22"/>
                <w:szCs w:val="22"/>
                <w:u w:val="single"/>
              </w:rPr>
              <w:t xml:space="preserve"> </w:t>
            </w:r>
          </w:p>
          <w:p w14:paraId="19C9A7CE" w14:textId="77777777" w:rsidR="00CE2451" w:rsidRPr="000D2F9C" w:rsidRDefault="00CE2451" w:rsidP="00CE2451">
            <w:pPr>
              <w:spacing w:before="120"/>
              <w:rPr>
                <w:rFonts w:ascii="Arial" w:hAnsi="Arial" w:cs="Arial"/>
                <w:color w:val="000000"/>
                <w:spacing w:val="-3"/>
                <w:sz w:val="22"/>
                <w:szCs w:val="22"/>
              </w:rPr>
            </w:pPr>
          </w:p>
          <w:p w14:paraId="68375669" w14:textId="4399F353" w:rsidR="001A0998" w:rsidRPr="000D2F9C" w:rsidRDefault="00E2373B" w:rsidP="006F55BD">
            <w:pPr>
              <w:numPr>
                <w:ilvl w:val="0"/>
                <w:numId w:val="12"/>
              </w:numPr>
              <w:suppressAutoHyphens/>
              <w:spacing w:before="120"/>
              <w:rPr>
                <w:rFonts w:ascii="Arial" w:hAnsi="Arial" w:cs="Arial"/>
                <w:color w:val="000000"/>
                <w:sz w:val="22"/>
                <w:szCs w:val="22"/>
              </w:rPr>
            </w:pPr>
            <w:r w:rsidRPr="00E2373B">
              <w:rPr>
                <w:rFonts w:ascii="Arial" w:hAnsi="Arial" w:cs="Arial"/>
                <w:sz w:val="22"/>
                <w:szCs w:val="22"/>
              </w:rPr>
              <w:t xml:space="preserve">Participation in on-call, evening, weekend, and bank holiday rotas </w:t>
            </w:r>
            <w:r w:rsidR="00D30370" w:rsidRPr="000D2F9C">
              <w:rPr>
                <w:rFonts w:ascii="Arial" w:hAnsi="Arial" w:cs="Arial"/>
                <w:sz w:val="22"/>
                <w:szCs w:val="22"/>
              </w:rPr>
              <w:t>as determined by, and according to, the organisation and pharmacy service needs.</w:t>
            </w:r>
            <w:r w:rsidR="005544F7">
              <w:rPr>
                <w:rFonts w:ascii="Arial" w:hAnsi="Arial" w:cs="Arial"/>
                <w:sz w:val="22"/>
                <w:szCs w:val="22"/>
              </w:rPr>
              <w:t xml:space="preserve"> This may be subject to change and review in line with 7 day working strategic priorities.</w:t>
            </w:r>
          </w:p>
          <w:p w14:paraId="2DFAEC69" w14:textId="77777777" w:rsidR="0092045B" w:rsidRPr="000D2F9C" w:rsidRDefault="0092045B" w:rsidP="006F55BD">
            <w:pPr>
              <w:numPr>
                <w:ilvl w:val="0"/>
                <w:numId w:val="11"/>
              </w:numPr>
              <w:tabs>
                <w:tab w:val="left" w:pos="-720"/>
                <w:tab w:val="left" w:pos="0"/>
                <w:tab w:val="left" w:pos="720"/>
                <w:tab w:val="left" w:pos="1440"/>
                <w:tab w:val="left" w:pos="2160"/>
                <w:tab w:val="left" w:pos="2412"/>
                <w:tab w:val="left" w:pos="2880"/>
                <w:tab w:val="left" w:pos="3600"/>
              </w:tabs>
              <w:suppressAutoHyphens/>
              <w:spacing w:before="120"/>
              <w:rPr>
                <w:rFonts w:ascii="Arial" w:hAnsi="Arial" w:cs="Arial"/>
                <w:color w:val="000000"/>
                <w:sz w:val="22"/>
                <w:szCs w:val="22"/>
              </w:rPr>
            </w:pPr>
            <w:r w:rsidRPr="000D2F9C">
              <w:rPr>
                <w:rFonts w:ascii="Arial" w:hAnsi="Arial" w:cs="Arial"/>
                <w:sz w:val="22"/>
                <w:szCs w:val="22"/>
              </w:rPr>
              <w:t>Line Management of band 6 and 7 pharmacists and pharmacy technicians</w:t>
            </w:r>
            <w:r w:rsidR="0030040F" w:rsidRPr="000D2F9C">
              <w:rPr>
                <w:rFonts w:ascii="Arial" w:hAnsi="Arial" w:cs="Arial"/>
                <w:sz w:val="22"/>
                <w:szCs w:val="22"/>
              </w:rPr>
              <w:t>, and other relevant staff.</w:t>
            </w:r>
            <w:r w:rsidRPr="000D2F9C">
              <w:rPr>
                <w:rFonts w:ascii="Arial" w:hAnsi="Arial" w:cs="Arial"/>
                <w:sz w:val="22"/>
                <w:szCs w:val="22"/>
              </w:rPr>
              <w:t xml:space="preserve"> </w:t>
            </w:r>
          </w:p>
          <w:p w14:paraId="0E4C5210" w14:textId="77777777" w:rsidR="00201EFA" w:rsidRPr="000D2F9C" w:rsidRDefault="00AA5335" w:rsidP="006F55BD">
            <w:pPr>
              <w:numPr>
                <w:ilvl w:val="0"/>
                <w:numId w:val="10"/>
              </w:numPr>
              <w:spacing w:before="120"/>
              <w:rPr>
                <w:rFonts w:ascii="Arial" w:hAnsi="Arial" w:cs="Arial"/>
                <w:color w:val="000000"/>
                <w:sz w:val="22"/>
                <w:szCs w:val="22"/>
              </w:rPr>
            </w:pPr>
            <w:r w:rsidRPr="000D2F9C">
              <w:rPr>
                <w:rFonts w:ascii="Arial" w:hAnsi="Arial" w:cs="Arial"/>
                <w:color w:val="000000"/>
                <w:spacing w:val="-3"/>
                <w:sz w:val="22"/>
                <w:szCs w:val="22"/>
              </w:rPr>
              <w:t>Professional supervision of less experienced pharmacists and technical staff.</w:t>
            </w:r>
          </w:p>
          <w:p w14:paraId="20F4E217" w14:textId="77777777" w:rsidR="00201EFA" w:rsidRPr="000D2F9C" w:rsidRDefault="00864F74" w:rsidP="006F55BD">
            <w:pPr>
              <w:numPr>
                <w:ilvl w:val="0"/>
                <w:numId w:val="9"/>
              </w:numPr>
              <w:spacing w:before="120"/>
              <w:rPr>
                <w:rFonts w:ascii="Arial" w:hAnsi="Arial" w:cs="Arial"/>
                <w:color w:val="000000"/>
                <w:sz w:val="22"/>
                <w:szCs w:val="22"/>
              </w:rPr>
            </w:pPr>
            <w:r w:rsidRPr="000D2F9C">
              <w:rPr>
                <w:rFonts w:ascii="Arial" w:hAnsi="Arial" w:cs="Arial"/>
                <w:color w:val="000000"/>
                <w:sz w:val="22"/>
                <w:szCs w:val="22"/>
              </w:rPr>
              <w:t>Maintain professional competency in relevant practice areas as required</w:t>
            </w:r>
            <w:r w:rsidR="00A0023B" w:rsidRPr="000D2F9C">
              <w:rPr>
                <w:rFonts w:ascii="Arial" w:hAnsi="Arial" w:cs="Arial"/>
                <w:color w:val="000000"/>
                <w:sz w:val="22"/>
                <w:szCs w:val="22"/>
              </w:rPr>
              <w:t>.</w:t>
            </w:r>
          </w:p>
          <w:p w14:paraId="6D92619F" w14:textId="77777777" w:rsidR="00201EFA" w:rsidRPr="000D2F9C" w:rsidRDefault="00A0023B" w:rsidP="006F55BD">
            <w:pPr>
              <w:numPr>
                <w:ilvl w:val="0"/>
                <w:numId w:val="9"/>
              </w:numPr>
              <w:spacing w:before="120"/>
              <w:rPr>
                <w:rFonts w:ascii="Arial" w:hAnsi="Arial" w:cs="Arial"/>
                <w:color w:val="000000"/>
                <w:sz w:val="22"/>
                <w:szCs w:val="22"/>
              </w:rPr>
            </w:pPr>
            <w:r w:rsidRPr="000D2F9C">
              <w:rPr>
                <w:rFonts w:ascii="Arial" w:hAnsi="Arial" w:cs="Arial"/>
                <w:color w:val="000000"/>
                <w:sz w:val="22"/>
                <w:szCs w:val="22"/>
              </w:rPr>
              <w:t>C</w:t>
            </w:r>
            <w:r w:rsidR="00C7191C" w:rsidRPr="000D2F9C">
              <w:rPr>
                <w:rFonts w:ascii="Arial" w:hAnsi="Arial" w:cs="Arial"/>
                <w:color w:val="000000"/>
                <w:sz w:val="22"/>
                <w:szCs w:val="22"/>
              </w:rPr>
              <w:t>ontribute to the organisation</w:t>
            </w:r>
            <w:r w:rsidR="000853F9" w:rsidRPr="000D2F9C">
              <w:rPr>
                <w:rFonts w:ascii="Arial" w:hAnsi="Arial" w:cs="Arial"/>
                <w:color w:val="000000"/>
                <w:sz w:val="22"/>
                <w:szCs w:val="22"/>
              </w:rPr>
              <w:t>’</w:t>
            </w:r>
            <w:r w:rsidR="00C7191C" w:rsidRPr="000D2F9C">
              <w:rPr>
                <w:rFonts w:ascii="Arial" w:hAnsi="Arial" w:cs="Arial"/>
                <w:color w:val="000000"/>
                <w:sz w:val="22"/>
                <w:szCs w:val="22"/>
              </w:rPr>
              <w:t>s c</w:t>
            </w:r>
            <w:r w:rsidRPr="000D2F9C">
              <w:rPr>
                <w:rFonts w:ascii="Arial" w:hAnsi="Arial" w:cs="Arial"/>
                <w:color w:val="000000"/>
                <w:sz w:val="22"/>
                <w:szCs w:val="22"/>
              </w:rPr>
              <w:t>linical governance agenda</w:t>
            </w:r>
          </w:p>
          <w:p w14:paraId="23B805BA" w14:textId="77777777" w:rsidR="00201EFA" w:rsidRPr="000D2F9C" w:rsidRDefault="00864F74" w:rsidP="006F55BD">
            <w:pPr>
              <w:numPr>
                <w:ilvl w:val="0"/>
                <w:numId w:val="9"/>
              </w:numPr>
              <w:spacing w:before="120"/>
              <w:rPr>
                <w:rFonts w:ascii="Arial" w:hAnsi="Arial" w:cs="Arial"/>
                <w:color w:val="000000"/>
                <w:sz w:val="22"/>
                <w:szCs w:val="22"/>
              </w:rPr>
            </w:pPr>
            <w:r w:rsidRPr="000D2F9C">
              <w:rPr>
                <w:rFonts w:ascii="Arial" w:hAnsi="Arial" w:cs="Arial"/>
                <w:color w:val="000000"/>
                <w:sz w:val="22"/>
                <w:szCs w:val="22"/>
              </w:rPr>
              <w:t xml:space="preserve">Undertake Continuing Professional Development  (CPD) requirements </w:t>
            </w:r>
            <w:r w:rsidR="0092045B" w:rsidRPr="000D2F9C">
              <w:rPr>
                <w:rFonts w:ascii="Arial" w:hAnsi="Arial" w:cs="Arial"/>
                <w:color w:val="000000"/>
                <w:sz w:val="22"/>
                <w:szCs w:val="22"/>
              </w:rPr>
              <w:t xml:space="preserve">as set out by the </w:t>
            </w:r>
            <w:r w:rsidR="00C00044" w:rsidRPr="000D2F9C">
              <w:rPr>
                <w:rFonts w:ascii="Arial" w:hAnsi="Arial" w:cs="Arial"/>
                <w:color w:val="000000"/>
                <w:sz w:val="22"/>
                <w:szCs w:val="22"/>
              </w:rPr>
              <w:t>General Pharmaceutical Council</w:t>
            </w:r>
          </w:p>
          <w:p w14:paraId="65C078E0" w14:textId="77777777" w:rsidR="00201EFA" w:rsidRPr="000D2F9C" w:rsidRDefault="00864F74" w:rsidP="006F55BD">
            <w:pPr>
              <w:numPr>
                <w:ilvl w:val="0"/>
                <w:numId w:val="9"/>
              </w:numPr>
              <w:spacing w:before="120"/>
              <w:rPr>
                <w:rFonts w:ascii="Arial" w:hAnsi="Arial" w:cs="Arial"/>
                <w:color w:val="000000"/>
                <w:sz w:val="22"/>
                <w:szCs w:val="22"/>
              </w:rPr>
            </w:pPr>
            <w:r w:rsidRPr="000D2F9C">
              <w:rPr>
                <w:rFonts w:ascii="Arial" w:hAnsi="Arial" w:cs="Arial"/>
                <w:color w:val="000000"/>
                <w:sz w:val="22"/>
                <w:szCs w:val="22"/>
              </w:rPr>
              <w:t>Monitor compliance of pharmacy services with national and local standards</w:t>
            </w:r>
          </w:p>
          <w:p w14:paraId="23EA0E15" w14:textId="77777777" w:rsidR="00201EFA" w:rsidRPr="000D2F9C" w:rsidRDefault="00864F74" w:rsidP="006F55BD">
            <w:pPr>
              <w:numPr>
                <w:ilvl w:val="0"/>
                <w:numId w:val="9"/>
              </w:numPr>
              <w:spacing w:before="120"/>
              <w:rPr>
                <w:rFonts w:ascii="Arial" w:hAnsi="Arial" w:cs="Arial"/>
                <w:color w:val="000000"/>
                <w:sz w:val="22"/>
                <w:szCs w:val="22"/>
              </w:rPr>
            </w:pPr>
            <w:r w:rsidRPr="000D2F9C">
              <w:rPr>
                <w:rFonts w:ascii="Arial" w:hAnsi="Arial" w:cs="Arial"/>
                <w:color w:val="000000"/>
                <w:sz w:val="22"/>
                <w:szCs w:val="22"/>
              </w:rPr>
              <w:lastRenderedPageBreak/>
              <w:t>Take joint responsibility with other pharmacists for the security of pharmaceuticals, keys, and use of the alarm system in the Pharmacy Department</w:t>
            </w:r>
          </w:p>
          <w:p w14:paraId="652AF3E6" w14:textId="77777777" w:rsidR="00EC7C64" w:rsidRPr="000D2F9C" w:rsidRDefault="00EC7C64" w:rsidP="006F55BD">
            <w:pPr>
              <w:numPr>
                <w:ilvl w:val="0"/>
                <w:numId w:val="9"/>
              </w:numPr>
              <w:spacing w:before="120"/>
              <w:rPr>
                <w:rFonts w:ascii="Arial" w:hAnsi="Arial" w:cs="Arial"/>
                <w:color w:val="000000"/>
                <w:sz w:val="22"/>
                <w:szCs w:val="22"/>
              </w:rPr>
            </w:pPr>
            <w:r w:rsidRPr="000D2F9C">
              <w:rPr>
                <w:rFonts w:ascii="Arial" w:hAnsi="Arial" w:cs="Arial"/>
                <w:sz w:val="22"/>
                <w:szCs w:val="22"/>
              </w:rPr>
              <w:t xml:space="preserve">Required to comment on national guidelines </w:t>
            </w:r>
            <w:r w:rsidR="0092045B" w:rsidRPr="000D2F9C">
              <w:rPr>
                <w:rFonts w:ascii="Arial" w:hAnsi="Arial" w:cs="Arial"/>
                <w:sz w:val="22"/>
                <w:szCs w:val="22"/>
              </w:rPr>
              <w:t>e.g. SIGN, H</w:t>
            </w:r>
            <w:r w:rsidRPr="000D2F9C">
              <w:rPr>
                <w:rFonts w:ascii="Arial" w:hAnsi="Arial" w:cs="Arial"/>
                <w:sz w:val="22"/>
                <w:szCs w:val="22"/>
              </w:rPr>
              <w:t>IS in personal area of specialisation, and evaluate recommended standards and decide how these might be implemented locally.</w:t>
            </w:r>
          </w:p>
          <w:p w14:paraId="3BDBA834" w14:textId="77777777" w:rsidR="00201EFA" w:rsidRPr="00C760F5" w:rsidRDefault="00201EFA" w:rsidP="00C00044">
            <w:pPr>
              <w:spacing w:before="120"/>
              <w:ind w:left="720"/>
              <w:rPr>
                <w:rFonts w:ascii="Arial" w:hAnsi="Arial" w:cs="Arial"/>
                <w:sz w:val="22"/>
                <w:szCs w:val="22"/>
              </w:rPr>
            </w:pPr>
          </w:p>
        </w:tc>
      </w:tr>
    </w:tbl>
    <w:p w14:paraId="05260C1C" w14:textId="77777777" w:rsidR="00864F74" w:rsidRPr="00C760F5" w:rsidRDefault="00864F74">
      <w:pPr>
        <w:ind w:right="-270"/>
        <w:jc w:val="both"/>
        <w:rPr>
          <w:rFonts w:ascii="Arial" w:hAnsi="Arial" w:cs="Arial"/>
          <w:color w:val="000000"/>
          <w:sz w:val="22"/>
          <w:szCs w:val="22"/>
        </w:rPr>
      </w:pPr>
    </w:p>
    <w:tbl>
      <w:tblPr>
        <w:tblW w:w="10566" w:type="dxa"/>
        <w:tblInd w:w="-252" w:type="dxa"/>
        <w:tblBorders>
          <w:insideV w:val="single" w:sz="4" w:space="0" w:color="auto"/>
        </w:tblBorders>
        <w:tblLayout w:type="fixed"/>
        <w:tblLook w:val="0000" w:firstRow="0" w:lastRow="0" w:firstColumn="0" w:lastColumn="0" w:noHBand="0" w:noVBand="0"/>
      </w:tblPr>
      <w:tblGrid>
        <w:gridCol w:w="10566"/>
      </w:tblGrid>
      <w:tr w:rsidR="00864F74" w:rsidRPr="00C760F5" w14:paraId="069DDF04" w14:textId="77777777" w:rsidTr="005B5758">
        <w:tc>
          <w:tcPr>
            <w:tcW w:w="10566" w:type="dxa"/>
            <w:tcBorders>
              <w:top w:val="single" w:sz="4" w:space="0" w:color="auto"/>
              <w:left w:val="single" w:sz="4" w:space="0" w:color="auto"/>
              <w:bottom w:val="single" w:sz="4" w:space="0" w:color="auto"/>
              <w:right w:val="single" w:sz="4" w:space="0" w:color="auto"/>
            </w:tcBorders>
          </w:tcPr>
          <w:p w14:paraId="1FAB385C" w14:textId="77777777" w:rsidR="00864F74" w:rsidRPr="00C760F5" w:rsidRDefault="00864F74">
            <w:pPr>
              <w:pStyle w:val="Heading3"/>
              <w:spacing w:before="120" w:after="120"/>
              <w:rPr>
                <w:color w:val="000000"/>
                <w:sz w:val="22"/>
                <w:szCs w:val="22"/>
              </w:rPr>
            </w:pPr>
            <w:r w:rsidRPr="00C760F5">
              <w:rPr>
                <w:color w:val="000000"/>
                <w:sz w:val="22"/>
                <w:szCs w:val="22"/>
              </w:rPr>
              <w:t>7a. EQUIPMENT AND MACHINERY</w:t>
            </w:r>
          </w:p>
        </w:tc>
      </w:tr>
      <w:tr w:rsidR="00864F74" w:rsidRPr="00C760F5" w14:paraId="44665F77" w14:textId="77777777" w:rsidTr="005B5758">
        <w:tc>
          <w:tcPr>
            <w:tcW w:w="10566" w:type="dxa"/>
            <w:tcBorders>
              <w:top w:val="single" w:sz="4" w:space="0" w:color="auto"/>
              <w:left w:val="single" w:sz="4" w:space="0" w:color="auto"/>
              <w:bottom w:val="single" w:sz="4" w:space="0" w:color="auto"/>
              <w:right w:val="single" w:sz="4" w:space="0" w:color="auto"/>
            </w:tcBorders>
          </w:tcPr>
          <w:p w14:paraId="71815BC4" w14:textId="67598978" w:rsidR="00864F74" w:rsidRPr="00C760F5" w:rsidRDefault="0081199E">
            <w:pPr>
              <w:spacing w:before="120"/>
              <w:ind w:right="74"/>
              <w:jc w:val="both"/>
              <w:rPr>
                <w:rFonts w:ascii="Arial" w:hAnsi="Arial" w:cs="Arial"/>
                <w:color w:val="000000"/>
                <w:sz w:val="22"/>
                <w:szCs w:val="22"/>
              </w:rPr>
            </w:pPr>
            <w:r w:rsidRPr="00C760F5">
              <w:rPr>
                <w:rFonts w:ascii="Arial" w:hAnsi="Arial" w:cs="Arial"/>
                <w:color w:val="000000"/>
                <w:sz w:val="22"/>
                <w:szCs w:val="22"/>
              </w:rPr>
              <w:t xml:space="preserve">IT equipment – internet access to medicine </w:t>
            </w:r>
            <w:smartTag w:uri="urn:schemas-microsoft-com:office:smarttags" w:element="PersonName">
              <w:r w:rsidRPr="00C760F5">
                <w:rPr>
                  <w:rFonts w:ascii="Arial" w:hAnsi="Arial" w:cs="Arial"/>
                  <w:color w:val="000000"/>
                  <w:sz w:val="22"/>
                  <w:szCs w:val="22"/>
                </w:rPr>
                <w:t>info</w:t>
              </w:r>
            </w:smartTag>
            <w:r w:rsidRPr="00C760F5">
              <w:rPr>
                <w:rFonts w:ascii="Arial" w:hAnsi="Arial" w:cs="Arial"/>
                <w:color w:val="000000"/>
                <w:sz w:val="22"/>
                <w:szCs w:val="22"/>
              </w:rPr>
              <w:t xml:space="preserve">rmation resources (e.g. </w:t>
            </w:r>
            <w:proofErr w:type="spellStart"/>
            <w:r w:rsidRPr="00C760F5">
              <w:rPr>
                <w:rFonts w:ascii="Arial" w:hAnsi="Arial" w:cs="Arial"/>
                <w:color w:val="000000"/>
                <w:sz w:val="22"/>
                <w:szCs w:val="22"/>
              </w:rPr>
              <w:t>Toxbase</w:t>
            </w:r>
            <w:proofErr w:type="spellEnd"/>
            <w:r w:rsidRPr="00C760F5">
              <w:rPr>
                <w:rFonts w:ascii="Arial" w:hAnsi="Arial" w:cs="Arial"/>
                <w:color w:val="000000"/>
                <w:sz w:val="22"/>
                <w:szCs w:val="22"/>
              </w:rPr>
              <w:t xml:space="preserve">, </w:t>
            </w:r>
            <w:proofErr w:type="spellStart"/>
            <w:r w:rsidRPr="00C760F5">
              <w:rPr>
                <w:rFonts w:ascii="Arial" w:hAnsi="Arial" w:cs="Arial"/>
                <w:color w:val="000000"/>
                <w:sz w:val="22"/>
                <w:szCs w:val="22"/>
              </w:rPr>
              <w:t>Travax</w:t>
            </w:r>
            <w:proofErr w:type="spellEnd"/>
            <w:r w:rsidRPr="00C760F5">
              <w:rPr>
                <w:rFonts w:ascii="Arial" w:hAnsi="Arial" w:cs="Arial"/>
                <w:color w:val="000000"/>
                <w:sz w:val="22"/>
                <w:szCs w:val="22"/>
              </w:rPr>
              <w:t>, e library), Microsoft office for e-mail, word processing, spreadsheets (management and financial information), PowerPoint (educational presentations, peer review, CPD), internet search engines (drug information enquiries both personally generated and referrals from other staff)</w:t>
            </w:r>
            <w:r w:rsidR="00763874">
              <w:rPr>
                <w:rFonts w:ascii="Arial" w:hAnsi="Arial" w:cs="Arial"/>
                <w:color w:val="000000"/>
                <w:sz w:val="22"/>
                <w:szCs w:val="22"/>
              </w:rPr>
              <w:t xml:space="preserve">. </w:t>
            </w:r>
          </w:p>
          <w:p w14:paraId="0AAA5AB4" w14:textId="77777777" w:rsidR="008F0CC7" w:rsidRPr="00C760F5" w:rsidRDefault="008F0CC7">
            <w:pPr>
              <w:spacing w:before="120"/>
              <w:ind w:right="74"/>
              <w:jc w:val="both"/>
              <w:rPr>
                <w:rFonts w:ascii="Arial" w:hAnsi="Arial" w:cs="Arial"/>
                <w:color w:val="000000"/>
                <w:sz w:val="22"/>
                <w:szCs w:val="22"/>
              </w:rPr>
            </w:pPr>
          </w:p>
        </w:tc>
      </w:tr>
      <w:tr w:rsidR="00864F74" w:rsidRPr="00C760F5" w14:paraId="2E143E4E" w14:textId="77777777" w:rsidTr="005B5758">
        <w:tc>
          <w:tcPr>
            <w:tcW w:w="10566" w:type="dxa"/>
            <w:tcBorders>
              <w:top w:val="single" w:sz="4" w:space="0" w:color="auto"/>
              <w:left w:val="single" w:sz="4" w:space="0" w:color="auto"/>
              <w:bottom w:val="single" w:sz="4" w:space="0" w:color="auto"/>
              <w:right w:val="single" w:sz="4" w:space="0" w:color="auto"/>
            </w:tcBorders>
          </w:tcPr>
          <w:p w14:paraId="26693B4A" w14:textId="77777777" w:rsidR="00864F74" w:rsidRPr="00C760F5" w:rsidRDefault="00864F74">
            <w:pPr>
              <w:spacing w:before="120" w:after="120"/>
              <w:ind w:right="72"/>
              <w:jc w:val="both"/>
              <w:rPr>
                <w:rFonts w:ascii="Arial" w:hAnsi="Arial" w:cs="Arial"/>
                <w:b/>
                <w:color w:val="000000"/>
                <w:sz w:val="22"/>
                <w:szCs w:val="22"/>
              </w:rPr>
            </w:pPr>
            <w:r w:rsidRPr="00C760F5">
              <w:rPr>
                <w:rFonts w:ascii="Arial" w:hAnsi="Arial" w:cs="Arial"/>
                <w:b/>
                <w:color w:val="000000"/>
                <w:sz w:val="22"/>
                <w:szCs w:val="22"/>
              </w:rPr>
              <w:t>7b.  SYSTEMS</w:t>
            </w:r>
          </w:p>
        </w:tc>
      </w:tr>
      <w:tr w:rsidR="00864F74" w:rsidRPr="00C760F5" w14:paraId="21CDDB32" w14:textId="77777777" w:rsidTr="005B5758">
        <w:tc>
          <w:tcPr>
            <w:tcW w:w="10566" w:type="dxa"/>
            <w:tcBorders>
              <w:top w:val="single" w:sz="4" w:space="0" w:color="auto"/>
              <w:left w:val="single" w:sz="4" w:space="0" w:color="auto"/>
              <w:bottom w:val="single" w:sz="4" w:space="0" w:color="auto"/>
              <w:right w:val="single" w:sz="4" w:space="0" w:color="auto"/>
            </w:tcBorders>
          </w:tcPr>
          <w:p w14:paraId="59A7078F" w14:textId="77777777" w:rsidR="00864F74" w:rsidRPr="00C760F5" w:rsidRDefault="00FF4DF8" w:rsidP="00763874">
            <w:pPr>
              <w:numPr>
                <w:ilvl w:val="0"/>
                <w:numId w:val="3"/>
              </w:numPr>
              <w:tabs>
                <w:tab w:val="clear" w:pos="1008"/>
              </w:tabs>
              <w:spacing w:before="120"/>
              <w:ind w:left="676" w:right="74"/>
              <w:jc w:val="both"/>
              <w:rPr>
                <w:rFonts w:ascii="Arial" w:hAnsi="Arial" w:cs="Arial"/>
                <w:color w:val="000000"/>
                <w:sz w:val="22"/>
                <w:szCs w:val="22"/>
              </w:rPr>
            </w:pPr>
            <w:r w:rsidRPr="00C760F5">
              <w:rPr>
                <w:rFonts w:ascii="Arial" w:hAnsi="Arial" w:cs="Arial"/>
                <w:color w:val="000000"/>
                <w:sz w:val="22"/>
                <w:szCs w:val="22"/>
              </w:rPr>
              <w:t>Patient Administration Clinical System</w:t>
            </w:r>
            <w:r w:rsidR="007F4D5D" w:rsidRPr="00C760F5">
              <w:rPr>
                <w:rFonts w:ascii="Arial" w:hAnsi="Arial" w:cs="Arial"/>
                <w:color w:val="000000"/>
                <w:sz w:val="22"/>
                <w:szCs w:val="22"/>
              </w:rPr>
              <w:t xml:space="preserve"> </w:t>
            </w:r>
          </w:p>
          <w:p w14:paraId="77D9CEE4" w14:textId="77777777" w:rsidR="00864F74" w:rsidRPr="00C760F5" w:rsidRDefault="00864F74" w:rsidP="00763874">
            <w:pPr>
              <w:numPr>
                <w:ilvl w:val="0"/>
                <w:numId w:val="3"/>
              </w:numPr>
              <w:tabs>
                <w:tab w:val="clear" w:pos="1008"/>
                <w:tab w:val="num" w:pos="-2628"/>
              </w:tabs>
              <w:spacing w:before="120"/>
              <w:ind w:left="676" w:right="74"/>
              <w:jc w:val="both"/>
              <w:rPr>
                <w:rFonts w:ascii="Arial" w:hAnsi="Arial" w:cs="Arial"/>
                <w:color w:val="000000"/>
                <w:sz w:val="22"/>
                <w:szCs w:val="22"/>
              </w:rPr>
            </w:pPr>
            <w:r w:rsidRPr="00C760F5">
              <w:rPr>
                <w:rFonts w:ascii="Arial" w:hAnsi="Arial" w:cs="Arial"/>
                <w:color w:val="000000"/>
                <w:sz w:val="22"/>
                <w:szCs w:val="22"/>
              </w:rPr>
              <w:t xml:space="preserve">Pharmacy </w:t>
            </w:r>
            <w:r w:rsidR="00FF4DF8" w:rsidRPr="00C760F5">
              <w:rPr>
                <w:rFonts w:ascii="Arial" w:hAnsi="Arial" w:cs="Arial"/>
                <w:color w:val="000000"/>
                <w:sz w:val="22"/>
                <w:szCs w:val="22"/>
              </w:rPr>
              <w:t xml:space="preserve">Stock Control </w:t>
            </w:r>
            <w:r w:rsidRPr="00C760F5">
              <w:rPr>
                <w:rFonts w:ascii="Arial" w:hAnsi="Arial" w:cs="Arial"/>
                <w:color w:val="000000"/>
                <w:sz w:val="22"/>
                <w:szCs w:val="22"/>
              </w:rPr>
              <w:t>System.</w:t>
            </w:r>
          </w:p>
          <w:p w14:paraId="79E2E7C7" w14:textId="77777777" w:rsidR="00864F74" w:rsidRPr="00C760F5" w:rsidRDefault="00864F74" w:rsidP="00763874">
            <w:pPr>
              <w:numPr>
                <w:ilvl w:val="0"/>
                <w:numId w:val="3"/>
              </w:numPr>
              <w:tabs>
                <w:tab w:val="clear" w:pos="1008"/>
                <w:tab w:val="num" w:pos="-2628"/>
              </w:tabs>
              <w:spacing w:before="120"/>
              <w:ind w:left="676" w:right="72"/>
              <w:jc w:val="both"/>
              <w:rPr>
                <w:rFonts w:ascii="Arial" w:hAnsi="Arial" w:cs="Arial"/>
                <w:color w:val="000000"/>
                <w:sz w:val="22"/>
                <w:szCs w:val="22"/>
              </w:rPr>
            </w:pPr>
            <w:r w:rsidRPr="00C760F5">
              <w:rPr>
                <w:rFonts w:ascii="Arial" w:hAnsi="Arial" w:cs="Arial"/>
                <w:color w:val="000000"/>
                <w:sz w:val="22"/>
                <w:szCs w:val="22"/>
              </w:rPr>
              <w:t>Common computer packages e.g. Microsoft Office.</w:t>
            </w:r>
          </w:p>
          <w:p w14:paraId="10E2AD50" w14:textId="77777777" w:rsidR="00864F74" w:rsidRPr="00C760F5" w:rsidRDefault="00864F74" w:rsidP="00763874">
            <w:pPr>
              <w:numPr>
                <w:ilvl w:val="0"/>
                <w:numId w:val="3"/>
              </w:numPr>
              <w:tabs>
                <w:tab w:val="clear" w:pos="1008"/>
                <w:tab w:val="num" w:pos="-2448"/>
              </w:tabs>
              <w:spacing w:before="120"/>
              <w:ind w:left="676" w:right="72"/>
              <w:jc w:val="both"/>
              <w:rPr>
                <w:rFonts w:ascii="Arial" w:hAnsi="Arial" w:cs="Arial"/>
                <w:color w:val="000000"/>
                <w:sz w:val="22"/>
                <w:szCs w:val="22"/>
              </w:rPr>
            </w:pPr>
            <w:r w:rsidRPr="00C760F5">
              <w:rPr>
                <w:rFonts w:ascii="Arial" w:hAnsi="Arial" w:cs="Arial"/>
                <w:color w:val="000000"/>
                <w:sz w:val="22"/>
                <w:szCs w:val="22"/>
              </w:rPr>
              <w:t>Internet – e</w:t>
            </w:r>
            <w:r w:rsidR="00961546" w:rsidRPr="00C760F5">
              <w:rPr>
                <w:rFonts w:ascii="Arial" w:hAnsi="Arial" w:cs="Arial"/>
                <w:color w:val="000000"/>
                <w:sz w:val="22"/>
                <w:szCs w:val="22"/>
              </w:rPr>
              <w:t>-</w:t>
            </w:r>
            <w:r w:rsidRPr="00C760F5">
              <w:rPr>
                <w:rFonts w:ascii="Arial" w:hAnsi="Arial" w:cs="Arial"/>
                <w:color w:val="000000"/>
                <w:sz w:val="22"/>
                <w:szCs w:val="22"/>
              </w:rPr>
              <w:t>libraries.</w:t>
            </w:r>
          </w:p>
          <w:p w14:paraId="631F9ED1" w14:textId="77777777" w:rsidR="00864F74" w:rsidRPr="00C760F5" w:rsidRDefault="00864F74" w:rsidP="00763874">
            <w:pPr>
              <w:numPr>
                <w:ilvl w:val="0"/>
                <w:numId w:val="3"/>
              </w:numPr>
              <w:tabs>
                <w:tab w:val="clear" w:pos="1008"/>
                <w:tab w:val="num" w:pos="-2448"/>
              </w:tabs>
              <w:spacing w:before="120"/>
              <w:ind w:left="676" w:right="72"/>
              <w:jc w:val="both"/>
              <w:rPr>
                <w:rFonts w:ascii="Arial" w:hAnsi="Arial" w:cs="Arial"/>
                <w:color w:val="000000"/>
                <w:sz w:val="22"/>
                <w:szCs w:val="22"/>
              </w:rPr>
            </w:pPr>
            <w:r w:rsidRPr="00C760F5">
              <w:rPr>
                <w:rFonts w:ascii="Arial" w:hAnsi="Arial" w:cs="Arial"/>
                <w:color w:val="000000"/>
                <w:sz w:val="22"/>
                <w:szCs w:val="22"/>
              </w:rPr>
              <w:t>S</w:t>
            </w:r>
            <w:r w:rsidR="00801996" w:rsidRPr="00C760F5">
              <w:rPr>
                <w:rFonts w:ascii="Arial" w:hAnsi="Arial" w:cs="Arial"/>
                <w:color w:val="000000"/>
                <w:sz w:val="22"/>
                <w:szCs w:val="22"/>
              </w:rPr>
              <w:t>CI</w:t>
            </w:r>
            <w:r w:rsidRPr="00C760F5">
              <w:rPr>
                <w:rFonts w:ascii="Arial" w:hAnsi="Arial" w:cs="Arial"/>
                <w:color w:val="000000"/>
                <w:sz w:val="22"/>
                <w:szCs w:val="22"/>
              </w:rPr>
              <w:t xml:space="preserve"> lab</w:t>
            </w:r>
            <w:r w:rsidR="007B3B18" w:rsidRPr="00C760F5">
              <w:rPr>
                <w:rFonts w:ascii="Arial" w:hAnsi="Arial" w:cs="Arial"/>
                <w:color w:val="000000"/>
                <w:sz w:val="22"/>
                <w:szCs w:val="22"/>
              </w:rPr>
              <w:t xml:space="preserve"> – laboratory results system</w:t>
            </w:r>
          </w:p>
          <w:p w14:paraId="4F1CA013" w14:textId="77777777" w:rsidR="00FF4DF8" w:rsidRPr="00C760F5" w:rsidRDefault="00FF4DF8" w:rsidP="00763874">
            <w:pPr>
              <w:numPr>
                <w:ilvl w:val="0"/>
                <w:numId w:val="3"/>
              </w:numPr>
              <w:tabs>
                <w:tab w:val="clear" w:pos="1008"/>
                <w:tab w:val="num" w:pos="-2448"/>
              </w:tabs>
              <w:spacing w:before="120"/>
              <w:ind w:left="676" w:right="72"/>
              <w:jc w:val="both"/>
              <w:rPr>
                <w:rFonts w:ascii="Arial" w:hAnsi="Arial" w:cs="Arial"/>
                <w:color w:val="000000"/>
                <w:sz w:val="22"/>
                <w:szCs w:val="22"/>
              </w:rPr>
            </w:pPr>
            <w:r w:rsidRPr="00C760F5">
              <w:rPr>
                <w:rFonts w:ascii="Arial" w:hAnsi="Arial" w:cs="Arial"/>
                <w:color w:val="000000"/>
                <w:sz w:val="22"/>
                <w:szCs w:val="22"/>
              </w:rPr>
              <w:t>Emergency Care Summary</w:t>
            </w:r>
          </w:p>
          <w:p w14:paraId="1835E52D" w14:textId="77777777" w:rsidR="00FF4DF8" w:rsidRPr="00C760F5" w:rsidRDefault="00FF4DF8" w:rsidP="00763874">
            <w:pPr>
              <w:numPr>
                <w:ilvl w:val="0"/>
                <w:numId w:val="3"/>
              </w:numPr>
              <w:tabs>
                <w:tab w:val="clear" w:pos="1008"/>
                <w:tab w:val="num" w:pos="-2448"/>
              </w:tabs>
              <w:spacing w:before="120"/>
              <w:ind w:left="676" w:right="72"/>
              <w:jc w:val="both"/>
              <w:rPr>
                <w:rFonts w:ascii="Arial" w:hAnsi="Arial" w:cs="Arial"/>
                <w:color w:val="000000"/>
                <w:sz w:val="22"/>
                <w:szCs w:val="22"/>
              </w:rPr>
            </w:pPr>
            <w:r w:rsidRPr="00C760F5">
              <w:rPr>
                <w:rFonts w:ascii="Arial" w:hAnsi="Arial" w:cs="Arial"/>
                <w:color w:val="000000"/>
                <w:sz w:val="22"/>
                <w:szCs w:val="22"/>
              </w:rPr>
              <w:t>Clinical Portal</w:t>
            </w:r>
          </w:p>
          <w:p w14:paraId="66A5B4E1" w14:textId="77777777" w:rsidR="00FF4DF8" w:rsidRPr="00C760F5" w:rsidRDefault="00FF4DF8" w:rsidP="00763874">
            <w:pPr>
              <w:numPr>
                <w:ilvl w:val="0"/>
                <w:numId w:val="3"/>
              </w:numPr>
              <w:tabs>
                <w:tab w:val="clear" w:pos="1008"/>
                <w:tab w:val="num" w:pos="-2448"/>
              </w:tabs>
              <w:spacing w:before="120"/>
              <w:ind w:left="676" w:right="72"/>
              <w:jc w:val="both"/>
              <w:rPr>
                <w:rFonts w:ascii="Arial" w:hAnsi="Arial" w:cs="Arial"/>
                <w:color w:val="000000"/>
                <w:sz w:val="22"/>
                <w:szCs w:val="22"/>
              </w:rPr>
            </w:pPr>
            <w:r w:rsidRPr="00C760F5">
              <w:rPr>
                <w:rFonts w:ascii="Arial" w:hAnsi="Arial" w:cs="Arial"/>
                <w:color w:val="000000"/>
                <w:sz w:val="22"/>
                <w:szCs w:val="22"/>
              </w:rPr>
              <w:t>Electronic Immediate Discharge Document system</w:t>
            </w:r>
          </w:p>
          <w:p w14:paraId="7E190B27" w14:textId="77777777" w:rsidR="00864F74" w:rsidRPr="00C760F5" w:rsidRDefault="00864F74">
            <w:pPr>
              <w:spacing w:before="120"/>
              <w:ind w:right="72"/>
              <w:jc w:val="both"/>
              <w:rPr>
                <w:rFonts w:ascii="Arial" w:hAnsi="Arial" w:cs="Arial"/>
                <w:color w:val="000000"/>
                <w:sz w:val="22"/>
                <w:szCs w:val="22"/>
              </w:rPr>
            </w:pPr>
          </w:p>
        </w:tc>
      </w:tr>
    </w:tbl>
    <w:p w14:paraId="715EC2BC" w14:textId="77777777" w:rsidR="00864F74" w:rsidRPr="00C760F5" w:rsidRDefault="00864F74">
      <w:pPr>
        <w:rPr>
          <w:rFonts w:ascii="Arial" w:hAnsi="Arial" w:cs="Arial"/>
          <w:color w:val="000000"/>
          <w:sz w:val="22"/>
          <w:szCs w:val="22"/>
        </w:rPr>
      </w:pPr>
    </w:p>
    <w:tbl>
      <w:tblPr>
        <w:tblW w:w="10566" w:type="dxa"/>
        <w:tblInd w:w="-252" w:type="dxa"/>
        <w:tblBorders>
          <w:insideV w:val="single" w:sz="4" w:space="0" w:color="auto"/>
        </w:tblBorders>
        <w:tblLayout w:type="fixed"/>
        <w:tblLook w:val="0000" w:firstRow="0" w:lastRow="0" w:firstColumn="0" w:lastColumn="0" w:noHBand="0" w:noVBand="0"/>
      </w:tblPr>
      <w:tblGrid>
        <w:gridCol w:w="10566"/>
      </w:tblGrid>
      <w:tr w:rsidR="00864F74" w:rsidRPr="00C760F5" w14:paraId="4B8276BA" w14:textId="77777777" w:rsidTr="005B5758">
        <w:tc>
          <w:tcPr>
            <w:tcW w:w="10566" w:type="dxa"/>
            <w:tcBorders>
              <w:top w:val="single" w:sz="4" w:space="0" w:color="auto"/>
              <w:left w:val="single" w:sz="4" w:space="0" w:color="auto"/>
              <w:bottom w:val="single" w:sz="4" w:space="0" w:color="auto"/>
              <w:right w:val="single" w:sz="4" w:space="0" w:color="auto"/>
            </w:tcBorders>
          </w:tcPr>
          <w:p w14:paraId="5B61A1A1" w14:textId="77777777" w:rsidR="00864F74" w:rsidRPr="00C760F5" w:rsidRDefault="00864F74">
            <w:pPr>
              <w:pStyle w:val="Heading3"/>
              <w:spacing w:before="120" w:after="120"/>
              <w:rPr>
                <w:color w:val="000000"/>
                <w:sz w:val="22"/>
                <w:szCs w:val="22"/>
              </w:rPr>
            </w:pPr>
            <w:r w:rsidRPr="00C760F5">
              <w:rPr>
                <w:color w:val="000000"/>
                <w:sz w:val="22"/>
                <w:szCs w:val="22"/>
              </w:rPr>
              <w:t>8. ASSIGNMENT AND REVIEW OF WORK</w:t>
            </w:r>
          </w:p>
        </w:tc>
      </w:tr>
      <w:tr w:rsidR="00864F74" w:rsidRPr="00C760F5" w14:paraId="7D7BE8B1" w14:textId="77777777" w:rsidTr="005B5758">
        <w:tc>
          <w:tcPr>
            <w:tcW w:w="10566" w:type="dxa"/>
            <w:tcBorders>
              <w:top w:val="single" w:sz="4" w:space="0" w:color="auto"/>
              <w:left w:val="single" w:sz="4" w:space="0" w:color="auto"/>
              <w:bottom w:val="single" w:sz="4" w:space="0" w:color="auto"/>
              <w:right w:val="single" w:sz="4" w:space="0" w:color="auto"/>
            </w:tcBorders>
          </w:tcPr>
          <w:p w14:paraId="6711A438" w14:textId="77777777" w:rsidR="00864F74" w:rsidRPr="00C760F5" w:rsidRDefault="00864F74">
            <w:pPr>
              <w:ind w:right="72"/>
              <w:jc w:val="both"/>
              <w:rPr>
                <w:rFonts w:ascii="Arial" w:hAnsi="Arial" w:cs="Arial"/>
                <w:color w:val="000000"/>
                <w:sz w:val="22"/>
                <w:szCs w:val="22"/>
              </w:rPr>
            </w:pPr>
          </w:p>
          <w:p w14:paraId="2AD5F2B4" w14:textId="77777777" w:rsidR="0081199E" w:rsidRPr="00C760F5" w:rsidRDefault="0081199E" w:rsidP="008F0CC7">
            <w:pPr>
              <w:spacing w:after="120"/>
              <w:ind w:left="72"/>
              <w:rPr>
                <w:rFonts w:ascii="Arial" w:hAnsi="Arial" w:cs="Arial"/>
                <w:color w:val="000000"/>
                <w:sz w:val="22"/>
                <w:szCs w:val="22"/>
              </w:rPr>
            </w:pPr>
            <w:r w:rsidRPr="00C760F5">
              <w:rPr>
                <w:rFonts w:ascii="Arial" w:hAnsi="Arial" w:cs="Arial"/>
                <w:color w:val="000000"/>
                <w:sz w:val="22"/>
                <w:szCs w:val="22"/>
              </w:rPr>
              <w:t>Workload will be mainly self-generated, influence</w:t>
            </w:r>
            <w:r w:rsidR="00534FF0" w:rsidRPr="00C760F5">
              <w:rPr>
                <w:rFonts w:ascii="Arial" w:hAnsi="Arial" w:cs="Arial"/>
                <w:color w:val="000000"/>
                <w:sz w:val="22"/>
                <w:szCs w:val="22"/>
              </w:rPr>
              <w:t>d by</w:t>
            </w:r>
            <w:r w:rsidRPr="00C760F5">
              <w:rPr>
                <w:rFonts w:ascii="Arial" w:hAnsi="Arial" w:cs="Arial"/>
                <w:color w:val="000000"/>
                <w:sz w:val="22"/>
                <w:szCs w:val="22"/>
              </w:rPr>
              <w:t xml:space="preserve"> service needs, patient needs and local and national agendas </w:t>
            </w:r>
          </w:p>
          <w:p w14:paraId="6CCCAE9E" w14:textId="77777777" w:rsidR="00840EAF" w:rsidRPr="00C760F5" w:rsidRDefault="00840EAF" w:rsidP="00840EAF">
            <w:pPr>
              <w:ind w:left="72" w:right="72"/>
              <w:rPr>
                <w:rFonts w:ascii="Arial" w:hAnsi="Arial" w:cs="Arial"/>
                <w:sz w:val="22"/>
                <w:szCs w:val="22"/>
              </w:rPr>
            </w:pPr>
            <w:r w:rsidRPr="00C760F5">
              <w:rPr>
                <w:rFonts w:ascii="Arial" w:hAnsi="Arial" w:cs="Arial"/>
                <w:sz w:val="22"/>
                <w:szCs w:val="22"/>
              </w:rPr>
              <w:t xml:space="preserve">Plans and organises own workload. Professionally supervises the activities of less experienced pharmacists, technicians and assistants. </w:t>
            </w:r>
            <w:r w:rsidR="00FF4DF8" w:rsidRPr="00C760F5">
              <w:rPr>
                <w:rFonts w:ascii="Arial" w:hAnsi="Arial" w:cs="Arial"/>
                <w:sz w:val="22"/>
                <w:szCs w:val="22"/>
              </w:rPr>
              <w:t xml:space="preserve">Will </w:t>
            </w:r>
            <w:r w:rsidRPr="00C760F5">
              <w:rPr>
                <w:rFonts w:ascii="Arial" w:hAnsi="Arial" w:cs="Arial"/>
                <w:sz w:val="22"/>
                <w:szCs w:val="22"/>
              </w:rPr>
              <w:t xml:space="preserve">assign tasks in </w:t>
            </w:r>
            <w:r w:rsidR="00FF4DF8" w:rsidRPr="00C760F5">
              <w:rPr>
                <w:rFonts w:ascii="Arial" w:hAnsi="Arial" w:cs="Arial"/>
                <w:sz w:val="22"/>
                <w:szCs w:val="22"/>
              </w:rPr>
              <w:t xml:space="preserve">line with clinical pharmacy model </w:t>
            </w:r>
            <w:r w:rsidRPr="00C760F5">
              <w:rPr>
                <w:rFonts w:ascii="Arial" w:hAnsi="Arial" w:cs="Arial"/>
                <w:sz w:val="22"/>
                <w:szCs w:val="22"/>
              </w:rPr>
              <w:t>to ensure the clinical service is delivered as planned.</w:t>
            </w:r>
          </w:p>
          <w:p w14:paraId="0353CB54" w14:textId="77777777" w:rsidR="00375281" w:rsidRPr="00C760F5" w:rsidRDefault="00375281" w:rsidP="00840EAF">
            <w:pPr>
              <w:ind w:left="72" w:right="72"/>
              <w:rPr>
                <w:rFonts w:ascii="Arial" w:hAnsi="Arial" w:cs="Arial"/>
                <w:sz w:val="22"/>
                <w:szCs w:val="22"/>
              </w:rPr>
            </w:pPr>
          </w:p>
          <w:p w14:paraId="40AC0698" w14:textId="77777777" w:rsidR="003F61A5" w:rsidRPr="00C760F5" w:rsidRDefault="00864F74" w:rsidP="008F0CC7">
            <w:pPr>
              <w:spacing w:after="120"/>
              <w:ind w:left="72"/>
              <w:rPr>
                <w:rFonts w:ascii="Arial" w:hAnsi="Arial" w:cs="Arial"/>
                <w:color w:val="000000"/>
                <w:spacing w:val="-3"/>
                <w:sz w:val="22"/>
                <w:szCs w:val="22"/>
              </w:rPr>
            </w:pPr>
            <w:r w:rsidRPr="00C760F5">
              <w:rPr>
                <w:rFonts w:ascii="Arial" w:hAnsi="Arial" w:cs="Arial"/>
                <w:color w:val="000000"/>
                <w:spacing w:val="-3"/>
                <w:sz w:val="22"/>
                <w:szCs w:val="22"/>
              </w:rPr>
              <w:t>Works within strategic and policy guidelines established by the Pharmacy Service and towards objectives ag</w:t>
            </w:r>
            <w:r w:rsidR="00876B20" w:rsidRPr="00C760F5">
              <w:rPr>
                <w:rFonts w:ascii="Arial" w:hAnsi="Arial" w:cs="Arial"/>
                <w:color w:val="000000"/>
                <w:spacing w:val="-3"/>
                <w:sz w:val="22"/>
                <w:szCs w:val="22"/>
              </w:rPr>
              <w:t xml:space="preserve">reed </w:t>
            </w:r>
            <w:r w:rsidR="00946E51" w:rsidRPr="00C760F5">
              <w:rPr>
                <w:rFonts w:ascii="Arial" w:hAnsi="Arial" w:cs="Arial"/>
                <w:color w:val="000000"/>
                <w:spacing w:val="-3"/>
                <w:sz w:val="22"/>
                <w:szCs w:val="22"/>
              </w:rPr>
              <w:t xml:space="preserve">jointly </w:t>
            </w:r>
            <w:r w:rsidR="00876B20" w:rsidRPr="00C760F5">
              <w:rPr>
                <w:rFonts w:ascii="Arial" w:hAnsi="Arial" w:cs="Arial"/>
                <w:color w:val="000000"/>
                <w:spacing w:val="-3"/>
                <w:sz w:val="22"/>
                <w:szCs w:val="22"/>
              </w:rPr>
              <w:t>on an annual basis with</w:t>
            </w:r>
            <w:r w:rsidRPr="00C760F5">
              <w:rPr>
                <w:rFonts w:ascii="Arial" w:hAnsi="Arial" w:cs="Arial"/>
                <w:color w:val="000000"/>
                <w:spacing w:val="-3"/>
                <w:sz w:val="22"/>
                <w:szCs w:val="22"/>
              </w:rPr>
              <w:t xml:space="preserve"> </w:t>
            </w:r>
            <w:r w:rsidR="0081199E" w:rsidRPr="00C760F5">
              <w:rPr>
                <w:rFonts w:ascii="Arial" w:hAnsi="Arial" w:cs="Arial"/>
                <w:color w:val="000000"/>
                <w:spacing w:val="-3"/>
                <w:sz w:val="22"/>
                <w:szCs w:val="22"/>
              </w:rPr>
              <w:t>the</w:t>
            </w:r>
            <w:r w:rsidR="00FF4DF8" w:rsidRPr="00C760F5">
              <w:rPr>
                <w:rFonts w:ascii="Arial" w:hAnsi="Arial" w:cs="Arial"/>
                <w:color w:val="000000"/>
                <w:spacing w:val="-3"/>
                <w:sz w:val="22"/>
                <w:szCs w:val="22"/>
              </w:rPr>
              <w:t>ir line manager</w:t>
            </w:r>
          </w:p>
          <w:p w14:paraId="023FFCCF" w14:textId="1EA116AD" w:rsidR="00864F74" w:rsidRPr="00C760F5" w:rsidRDefault="00375281" w:rsidP="005B5758">
            <w:pPr>
              <w:spacing w:after="120"/>
              <w:ind w:left="72"/>
              <w:rPr>
                <w:rFonts w:ascii="Arial" w:hAnsi="Arial" w:cs="Arial"/>
                <w:color w:val="000000"/>
                <w:sz w:val="22"/>
                <w:szCs w:val="22"/>
              </w:rPr>
            </w:pPr>
            <w:r w:rsidRPr="00C760F5">
              <w:rPr>
                <w:rFonts w:ascii="Arial" w:hAnsi="Arial" w:cs="Arial"/>
                <w:color w:val="000000"/>
                <w:sz w:val="22"/>
                <w:szCs w:val="22"/>
              </w:rPr>
              <w:t>Accountable for own professional actions and outcomes – guided by legislation, national and local protocols and local formulary</w:t>
            </w:r>
            <w:r w:rsidR="005B5758">
              <w:rPr>
                <w:rFonts w:ascii="Arial" w:hAnsi="Arial" w:cs="Arial"/>
              </w:rPr>
              <w:t xml:space="preserve">. </w:t>
            </w:r>
          </w:p>
          <w:p w14:paraId="6BD24A5E" w14:textId="77777777" w:rsidR="002A2E52" w:rsidRPr="00C760F5" w:rsidRDefault="002A2E52" w:rsidP="00840EAF">
            <w:pPr>
              <w:ind w:left="72" w:right="72"/>
              <w:jc w:val="both"/>
              <w:rPr>
                <w:rFonts w:ascii="Arial" w:hAnsi="Arial" w:cs="Arial"/>
                <w:color w:val="000000"/>
                <w:sz w:val="22"/>
                <w:szCs w:val="22"/>
              </w:rPr>
            </w:pPr>
          </w:p>
        </w:tc>
      </w:tr>
      <w:tr w:rsidR="00864F74" w:rsidRPr="00C760F5" w14:paraId="6BA3E2A1" w14:textId="77777777" w:rsidTr="005B5758">
        <w:tc>
          <w:tcPr>
            <w:tcW w:w="10566" w:type="dxa"/>
            <w:tcBorders>
              <w:top w:val="single" w:sz="4" w:space="0" w:color="auto"/>
              <w:left w:val="single" w:sz="4" w:space="0" w:color="auto"/>
              <w:bottom w:val="single" w:sz="4" w:space="0" w:color="auto"/>
              <w:right w:val="single" w:sz="4" w:space="0" w:color="auto"/>
            </w:tcBorders>
          </w:tcPr>
          <w:p w14:paraId="159AB87A" w14:textId="77777777" w:rsidR="00864F74" w:rsidRPr="00C760F5" w:rsidRDefault="0064365A">
            <w:pPr>
              <w:spacing w:before="120" w:after="120"/>
              <w:ind w:right="-274"/>
              <w:jc w:val="both"/>
              <w:rPr>
                <w:rFonts w:ascii="Arial" w:hAnsi="Arial" w:cs="Arial"/>
                <w:b/>
                <w:color w:val="000000"/>
                <w:sz w:val="22"/>
                <w:szCs w:val="22"/>
              </w:rPr>
            </w:pPr>
            <w:r w:rsidRPr="00C760F5">
              <w:rPr>
                <w:rFonts w:ascii="Arial" w:hAnsi="Arial" w:cs="Arial"/>
                <w:color w:val="000000"/>
                <w:sz w:val="22"/>
                <w:szCs w:val="22"/>
              </w:rPr>
              <w:br w:type="page"/>
            </w:r>
            <w:r w:rsidR="00864F74" w:rsidRPr="00C760F5">
              <w:rPr>
                <w:rFonts w:ascii="Arial" w:hAnsi="Arial" w:cs="Arial"/>
                <w:b/>
                <w:color w:val="000000"/>
                <w:sz w:val="22"/>
                <w:szCs w:val="22"/>
              </w:rPr>
              <w:t>9.  DECISIONS AND JUDGEMENTS</w:t>
            </w:r>
          </w:p>
        </w:tc>
      </w:tr>
      <w:tr w:rsidR="00864F74" w:rsidRPr="00C760F5" w14:paraId="7228B298" w14:textId="77777777" w:rsidTr="005B5758">
        <w:tc>
          <w:tcPr>
            <w:tcW w:w="10566" w:type="dxa"/>
            <w:tcBorders>
              <w:top w:val="single" w:sz="4" w:space="0" w:color="auto"/>
              <w:left w:val="single" w:sz="4" w:space="0" w:color="auto"/>
              <w:bottom w:val="single" w:sz="4" w:space="0" w:color="auto"/>
              <w:right w:val="single" w:sz="4" w:space="0" w:color="auto"/>
            </w:tcBorders>
          </w:tcPr>
          <w:p w14:paraId="093A312E" w14:textId="77777777" w:rsidR="00864F74" w:rsidRPr="00C760F5" w:rsidRDefault="00864F74">
            <w:pPr>
              <w:ind w:right="-270"/>
              <w:jc w:val="both"/>
              <w:rPr>
                <w:rFonts w:ascii="Arial" w:hAnsi="Arial" w:cs="Arial"/>
                <w:color w:val="000000"/>
                <w:sz w:val="22"/>
                <w:szCs w:val="22"/>
              </w:rPr>
            </w:pPr>
          </w:p>
          <w:p w14:paraId="187D5A66" w14:textId="77777777" w:rsidR="00840EAF" w:rsidRPr="00C760F5" w:rsidRDefault="00840EAF" w:rsidP="00840EAF">
            <w:pPr>
              <w:ind w:left="72" w:right="-270"/>
              <w:rPr>
                <w:rFonts w:ascii="Arial" w:hAnsi="Arial" w:cs="Arial"/>
                <w:sz w:val="22"/>
                <w:szCs w:val="22"/>
              </w:rPr>
            </w:pPr>
            <w:r w:rsidRPr="00C760F5">
              <w:rPr>
                <w:rFonts w:ascii="Arial" w:hAnsi="Arial" w:cs="Arial"/>
                <w:sz w:val="22"/>
                <w:szCs w:val="22"/>
              </w:rPr>
              <w:t>The post</w:t>
            </w:r>
            <w:r w:rsidR="000D2F9C">
              <w:rPr>
                <w:rFonts w:ascii="Arial" w:hAnsi="Arial" w:cs="Arial"/>
                <w:sz w:val="22"/>
                <w:szCs w:val="22"/>
              </w:rPr>
              <w:t>-</w:t>
            </w:r>
            <w:r w:rsidRPr="00C760F5">
              <w:rPr>
                <w:rFonts w:ascii="Arial" w:hAnsi="Arial" w:cs="Arial"/>
                <w:sz w:val="22"/>
                <w:szCs w:val="22"/>
              </w:rPr>
              <w:t xml:space="preserve">holder is expected to use his/her own initiative to make professional decisions; advice can be </w:t>
            </w:r>
          </w:p>
          <w:p w14:paraId="1C01C6BC" w14:textId="77777777" w:rsidR="00840EAF" w:rsidRPr="00C760F5" w:rsidRDefault="00840EAF" w:rsidP="00840EAF">
            <w:pPr>
              <w:ind w:left="72" w:right="-270"/>
              <w:rPr>
                <w:rFonts w:ascii="Arial" w:hAnsi="Arial" w:cs="Arial"/>
                <w:sz w:val="22"/>
                <w:szCs w:val="22"/>
              </w:rPr>
            </w:pPr>
            <w:r w:rsidRPr="00C760F5">
              <w:rPr>
                <w:rFonts w:ascii="Arial" w:hAnsi="Arial" w:cs="Arial"/>
                <w:sz w:val="22"/>
                <w:szCs w:val="22"/>
              </w:rPr>
              <w:t xml:space="preserve">sought from peers or </w:t>
            </w:r>
            <w:r w:rsidR="00946E51" w:rsidRPr="00C760F5">
              <w:rPr>
                <w:rFonts w:ascii="Arial" w:hAnsi="Arial" w:cs="Arial"/>
                <w:sz w:val="22"/>
                <w:szCs w:val="22"/>
              </w:rPr>
              <w:t xml:space="preserve">other </w:t>
            </w:r>
            <w:r w:rsidR="003F61A5" w:rsidRPr="00C760F5">
              <w:rPr>
                <w:rFonts w:ascii="Arial" w:hAnsi="Arial" w:cs="Arial"/>
                <w:sz w:val="22"/>
                <w:szCs w:val="22"/>
              </w:rPr>
              <w:t>professionals</w:t>
            </w:r>
            <w:r w:rsidRPr="00C760F5">
              <w:rPr>
                <w:rFonts w:ascii="Arial" w:hAnsi="Arial" w:cs="Arial"/>
                <w:sz w:val="22"/>
                <w:szCs w:val="22"/>
              </w:rPr>
              <w:t>.</w:t>
            </w:r>
          </w:p>
          <w:p w14:paraId="0B31DF4F" w14:textId="77777777" w:rsidR="00840EAF" w:rsidRPr="00C760F5" w:rsidRDefault="00840EAF" w:rsidP="00840EAF">
            <w:pPr>
              <w:ind w:left="72" w:right="-270"/>
              <w:rPr>
                <w:rFonts w:ascii="Arial" w:hAnsi="Arial" w:cs="Arial"/>
                <w:sz w:val="22"/>
                <w:szCs w:val="22"/>
              </w:rPr>
            </w:pPr>
          </w:p>
          <w:p w14:paraId="13509858" w14:textId="77777777" w:rsidR="00840EAF" w:rsidRPr="00C760F5" w:rsidRDefault="00840EAF" w:rsidP="00840EAF">
            <w:pPr>
              <w:ind w:left="72"/>
              <w:rPr>
                <w:rFonts w:ascii="Arial" w:hAnsi="Arial" w:cs="Arial"/>
                <w:sz w:val="22"/>
                <w:szCs w:val="22"/>
              </w:rPr>
            </w:pPr>
            <w:r w:rsidRPr="00C760F5">
              <w:rPr>
                <w:rFonts w:ascii="Arial" w:hAnsi="Arial" w:cs="Arial"/>
                <w:sz w:val="22"/>
                <w:szCs w:val="22"/>
              </w:rPr>
              <w:t>Most of these decisions will involve interpretation and analysis of medicinal therapy and reviewing the clinical and cost effective aspects to promote safe and rational prescribing and use of medicines</w:t>
            </w:r>
            <w:r w:rsidR="006D6448" w:rsidRPr="00C760F5">
              <w:rPr>
                <w:rFonts w:ascii="Arial" w:hAnsi="Arial" w:cs="Arial"/>
                <w:sz w:val="22"/>
                <w:szCs w:val="22"/>
              </w:rPr>
              <w:t>.</w:t>
            </w:r>
          </w:p>
          <w:p w14:paraId="15F115C1" w14:textId="77777777" w:rsidR="006D6448" w:rsidRPr="00C760F5" w:rsidRDefault="006D6448" w:rsidP="00840EAF">
            <w:pPr>
              <w:ind w:left="72"/>
              <w:rPr>
                <w:rFonts w:ascii="Arial" w:hAnsi="Arial" w:cs="Arial"/>
                <w:sz w:val="22"/>
                <w:szCs w:val="22"/>
              </w:rPr>
            </w:pPr>
          </w:p>
          <w:p w14:paraId="5CDC3FEA" w14:textId="77777777" w:rsidR="006D6448" w:rsidRPr="00C760F5" w:rsidRDefault="006D6448" w:rsidP="00840EAF">
            <w:pPr>
              <w:ind w:left="72"/>
              <w:rPr>
                <w:rFonts w:ascii="Arial" w:hAnsi="Arial" w:cs="Arial"/>
                <w:sz w:val="22"/>
                <w:szCs w:val="22"/>
              </w:rPr>
            </w:pPr>
            <w:r w:rsidRPr="00C760F5">
              <w:rPr>
                <w:rFonts w:ascii="Arial" w:hAnsi="Arial" w:cs="Arial"/>
                <w:sz w:val="22"/>
                <w:szCs w:val="22"/>
              </w:rPr>
              <w:t>Interpret clinical evidence and individual patient information, and then prescribe medicines as an independent pharmacist prescriber.</w:t>
            </w:r>
          </w:p>
          <w:p w14:paraId="088CD3B2" w14:textId="77777777" w:rsidR="00840EAF" w:rsidRPr="00C760F5" w:rsidRDefault="00840EAF" w:rsidP="00840EAF">
            <w:pPr>
              <w:ind w:left="72"/>
              <w:rPr>
                <w:rFonts w:ascii="Arial" w:hAnsi="Arial" w:cs="Arial"/>
                <w:b/>
                <w:sz w:val="22"/>
                <w:szCs w:val="22"/>
              </w:rPr>
            </w:pPr>
          </w:p>
          <w:p w14:paraId="1DA2056B" w14:textId="77777777" w:rsidR="00840EAF" w:rsidRPr="00C760F5" w:rsidRDefault="00840EAF" w:rsidP="00840EAF">
            <w:pPr>
              <w:ind w:left="72"/>
              <w:rPr>
                <w:rFonts w:ascii="Arial" w:hAnsi="Arial" w:cs="Arial"/>
                <w:sz w:val="22"/>
                <w:szCs w:val="22"/>
              </w:rPr>
            </w:pPr>
            <w:r w:rsidRPr="00C760F5">
              <w:rPr>
                <w:rFonts w:ascii="Arial" w:hAnsi="Arial" w:cs="Arial"/>
                <w:sz w:val="22"/>
                <w:szCs w:val="22"/>
              </w:rPr>
              <w:t xml:space="preserve">Interpretation of clinical trial data and conflicting views in review papers required in order to provide medicines </w:t>
            </w:r>
            <w:smartTag w:uri="urn:schemas-microsoft-com:office:smarttags" w:element="PersonName">
              <w:r w:rsidRPr="00C760F5">
                <w:rPr>
                  <w:rFonts w:ascii="Arial" w:hAnsi="Arial" w:cs="Arial"/>
                  <w:sz w:val="22"/>
                  <w:szCs w:val="22"/>
                </w:rPr>
                <w:t>info</w:t>
              </w:r>
            </w:smartTag>
            <w:r w:rsidRPr="00C760F5">
              <w:rPr>
                <w:rFonts w:ascii="Arial" w:hAnsi="Arial" w:cs="Arial"/>
                <w:sz w:val="22"/>
                <w:szCs w:val="22"/>
              </w:rPr>
              <w:t>rmation</w:t>
            </w:r>
          </w:p>
          <w:p w14:paraId="6BB6A4B9" w14:textId="77777777" w:rsidR="00840EAF" w:rsidRPr="00C760F5" w:rsidRDefault="00840EAF" w:rsidP="00840EAF">
            <w:pPr>
              <w:ind w:left="72"/>
              <w:rPr>
                <w:rFonts w:ascii="Arial" w:hAnsi="Arial" w:cs="Arial"/>
                <w:b/>
                <w:sz w:val="22"/>
                <w:szCs w:val="22"/>
              </w:rPr>
            </w:pPr>
          </w:p>
          <w:p w14:paraId="58DA38A7" w14:textId="77777777" w:rsidR="00840EAF" w:rsidRPr="00C760F5" w:rsidRDefault="00840EAF" w:rsidP="00840EAF">
            <w:pPr>
              <w:ind w:left="72"/>
              <w:rPr>
                <w:rFonts w:ascii="Arial" w:hAnsi="Arial" w:cs="Arial"/>
                <w:b/>
                <w:sz w:val="22"/>
                <w:szCs w:val="22"/>
              </w:rPr>
            </w:pPr>
            <w:r w:rsidRPr="00C760F5">
              <w:rPr>
                <w:rFonts w:ascii="Arial" w:hAnsi="Arial" w:cs="Arial"/>
                <w:sz w:val="22"/>
                <w:szCs w:val="22"/>
              </w:rPr>
              <w:t xml:space="preserve">Manages and reconciles conflicting opinions of professionals (e.g. consultants) to optimise use of medicines </w:t>
            </w:r>
          </w:p>
          <w:p w14:paraId="46BC4ACA" w14:textId="77777777" w:rsidR="00840EAF" w:rsidRPr="00C760F5" w:rsidRDefault="00840EAF" w:rsidP="00840EAF">
            <w:pPr>
              <w:ind w:left="72"/>
              <w:rPr>
                <w:rFonts w:ascii="Arial" w:hAnsi="Arial" w:cs="Arial"/>
                <w:sz w:val="22"/>
                <w:szCs w:val="22"/>
              </w:rPr>
            </w:pPr>
            <w:r w:rsidRPr="00C760F5">
              <w:rPr>
                <w:rFonts w:ascii="Arial" w:hAnsi="Arial" w:cs="Arial"/>
                <w:sz w:val="22"/>
                <w:szCs w:val="22"/>
              </w:rPr>
              <w:t>Resource and time constraints will require the post</w:t>
            </w:r>
            <w:r w:rsidR="000D2F9C">
              <w:rPr>
                <w:rFonts w:ascii="Arial" w:hAnsi="Arial" w:cs="Arial"/>
                <w:sz w:val="22"/>
                <w:szCs w:val="22"/>
              </w:rPr>
              <w:t>-</w:t>
            </w:r>
            <w:r w:rsidRPr="00C760F5">
              <w:rPr>
                <w:rFonts w:ascii="Arial" w:hAnsi="Arial" w:cs="Arial"/>
                <w:sz w:val="22"/>
                <w:szCs w:val="22"/>
              </w:rPr>
              <w:t>holder to evaluate and prioritise tasks.</w:t>
            </w:r>
          </w:p>
          <w:p w14:paraId="408E0558" w14:textId="77777777" w:rsidR="00840EAF" w:rsidRPr="00C760F5" w:rsidRDefault="00840EAF" w:rsidP="00840EAF">
            <w:pPr>
              <w:ind w:left="72"/>
              <w:rPr>
                <w:rFonts w:ascii="Arial" w:hAnsi="Arial" w:cs="Arial"/>
                <w:b/>
                <w:sz w:val="22"/>
                <w:szCs w:val="22"/>
              </w:rPr>
            </w:pPr>
          </w:p>
          <w:p w14:paraId="236FD245" w14:textId="77777777" w:rsidR="00840EAF" w:rsidRPr="00C760F5" w:rsidRDefault="00840EAF" w:rsidP="00840EAF">
            <w:pPr>
              <w:ind w:left="72"/>
              <w:rPr>
                <w:rFonts w:ascii="Arial" w:hAnsi="Arial" w:cs="Arial"/>
                <w:sz w:val="22"/>
                <w:szCs w:val="22"/>
              </w:rPr>
            </w:pPr>
            <w:r w:rsidRPr="00C760F5">
              <w:rPr>
                <w:rFonts w:ascii="Arial" w:hAnsi="Arial" w:cs="Arial"/>
                <w:sz w:val="22"/>
                <w:szCs w:val="22"/>
              </w:rPr>
              <w:t>On occasion the post</w:t>
            </w:r>
            <w:r w:rsidR="000D2F9C">
              <w:rPr>
                <w:rFonts w:ascii="Arial" w:hAnsi="Arial" w:cs="Arial"/>
                <w:sz w:val="22"/>
                <w:szCs w:val="22"/>
              </w:rPr>
              <w:t>-</w:t>
            </w:r>
            <w:r w:rsidRPr="00C760F5">
              <w:rPr>
                <w:rFonts w:ascii="Arial" w:hAnsi="Arial" w:cs="Arial"/>
                <w:sz w:val="22"/>
                <w:szCs w:val="22"/>
              </w:rPr>
              <w:t xml:space="preserve">holder will also be expected to consider the impact of decisions on health care services </w:t>
            </w:r>
            <w:r w:rsidR="00AB6FE1" w:rsidRPr="00C760F5">
              <w:rPr>
                <w:rFonts w:ascii="Arial" w:hAnsi="Arial" w:cs="Arial"/>
                <w:sz w:val="22"/>
                <w:szCs w:val="22"/>
              </w:rPr>
              <w:t>out with</w:t>
            </w:r>
            <w:r w:rsidRPr="00C760F5">
              <w:rPr>
                <w:rFonts w:ascii="Arial" w:hAnsi="Arial" w:cs="Arial"/>
                <w:sz w:val="22"/>
                <w:szCs w:val="22"/>
              </w:rPr>
              <w:t xml:space="preserve"> NHS Fife </w:t>
            </w:r>
          </w:p>
          <w:p w14:paraId="13E2579E" w14:textId="77777777" w:rsidR="00840EAF" w:rsidRPr="00C760F5" w:rsidRDefault="00840EAF" w:rsidP="00840EAF">
            <w:pPr>
              <w:ind w:left="72"/>
              <w:rPr>
                <w:rFonts w:ascii="Arial" w:hAnsi="Arial" w:cs="Arial"/>
                <w:b/>
                <w:sz w:val="22"/>
                <w:szCs w:val="22"/>
              </w:rPr>
            </w:pPr>
          </w:p>
          <w:p w14:paraId="6D4804DD" w14:textId="77777777" w:rsidR="00840EAF" w:rsidRPr="00C760F5" w:rsidRDefault="00840EAF" w:rsidP="00840EAF">
            <w:pPr>
              <w:ind w:left="72"/>
              <w:rPr>
                <w:rFonts w:ascii="Arial" w:hAnsi="Arial" w:cs="Arial"/>
                <w:sz w:val="22"/>
                <w:szCs w:val="22"/>
              </w:rPr>
            </w:pPr>
            <w:r w:rsidRPr="00C760F5">
              <w:rPr>
                <w:rFonts w:ascii="Arial" w:hAnsi="Arial" w:cs="Arial"/>
                <w:sz w:val="22"/>
                <w:szCs w:val="22"/>
              </w:rPr>
              <w:t>Interp</w:t>
            </w:r>
            <w:r w:rsidR="0021694C" w:rsidRPr="00C760F5">
              <w:rPr>
                <w:rFonts w:ascii="Arial" w:hAnsi="Arial" w:cs="Arial"/>
                <w:sz w:val="22"/>
                <w:szCs w:val="22"/>
              </w:rPr>
              <w:t>retation of financial data (medicines</w:t>
            </w:r>
            <w:r w:rsidRPr="00C760F5">
              <w:rPr>
                <w:rFonts w:ascii="Arial" w:hAnsi="Arial" w:cs="Arial"/>
                <w:sz w:val="22"/>
                <w:szCs w:val="22"/>
              </w:rPr>
              <w:t xml:space="preserve"> expenditure). </w:t>
            </w:r>
          </w:p>
          <w:p w14:paraId="7EEF8286" w14:textId="77777777" w:rsidR="00840EAF" w:rsidRPr="00C760F5" w:rsidRDefault="00840EAF" w:rsidP="00840EAF">
            <w:pPr>
              <w:ind w:left="72"/>
              <w:rPr>
                <w:rFonts w:ascii="Arial" w:hAnsi="Arial" w:cs="Arial"/>
                <w:b/>
                <w:sz w:val="22"/>
                <w:szCs w:val="22"/>
              </w:rPr>
            </w:pPr>
          </w:p>
          <w:p w14:paraId="456F52C7" w14:textId="77777777" w:rsidR="00840EAF" w:rsidRPr="00C760F5" w:rsidRDefault="00840EAF" w:rsidP="00840EAF">
            <w:pPr>
              <w:ind w:left="72" w:right="-270"/>
              <w:rPr>
                <w:rFonts w:ascii="Arial" w:hAnsi="Arial" w:cs="Arial"/>
                <w:sz w:val="22"/>
                <w:szCs w:val="22"/>
              </w:rPr>
            </w:pPr>
            <w:r w:rsidRPr="00C760F5">
              <w:rPr>
                <w:rFonts w:ascii="Arial" w:hAnsi="Arial" w:cs="Arial"/>
                <w:sz w:val="22"/>
                <w:szCs w:val="22"/>
              </w:rPr>
              <w:t>Evaluating situations which may arise out of hours and deciding how best to deal with them.</w:t>
            </w:r>
          </w:p>
          <w:p w14:paraId="5AC77F1F" w14:textId="77777777" w:rsidR="00840EAF" w:rsidRPr="00C760F5" w:rsidRDefault="00840EAF" w:rsidP="00840EAF">
            <w:pPr>
              <w:ind w:left="72" w:right="-270"/>
              <w:rPr>
                <w:rFonts w:ascii="Arial" w:hAnsi="Arial" w:cs="Arial"/>
                <w:sz w:val="22"/>
                <w:szCs w:val="22"/>
              </w:rPr>
            </w:pPr>
          </w:p>
          <w:p w14:paraId="3264B881" w14:textId="77777777" w:rsidR="00840EAF" w:rsidRPr="00C760F5" w:rsidRDefault="00840EAF" w:rsidP="00840EAF">
            <w:pPr>
              <w:ind w:left="72" w:right="-270"/>
              <w:rPr>
                <w:rFonts w:ascii="Arial" w:hAnsi="Arial" w:cs="Arial"/>
                <w:sz w:val="22"/>
                <w:szCs w:val="22"/>
              </w:rPr>
            </w:pPr>
            <w:r w:rsidRPr="00C760F5">
              <w:rPr>
                <w:rFonts w:ascii="Arial" w:hAnsi="Arial" w:cs="Arial"/>
                <w:sz w:val="22"/>
                <w:szCs w:val="22"/>
              </w:rPr>
              <w:t xml:space="preserve">During absence of the Principal Pharmacist or other team members may need to make decisions and use judgement in areas </w:t>
            </w:r>
            <w:r w:rsidR="00AB6FE1" w:rsidRPr="00C760F5">
              <w:rPr>
                <w:rFonts w:ascii="Arial" w:hAnsi="Arial" w:cs="Arial"/>
                <w:sz w:val="22"/>
                <w:szCs w:val="22"/>
              </w:rPr>
              <w:t>out with</w:t>
            </w:r>
            <w:r w:rsidRPr="00C760F5">
              <w:rPr>
                <w:rFonts w:ascii="Arial" w:hAnsi="Arial" w:cs="Arial"/>
                <w:sz w:val="22"/>
                <w:szCs w:val="22"/>
              </w:rPr>
              <w:t xml:space="preserve"> their area of work</w:t>
            </w:r>
          </w:p>
          <w:p w14:paraId="5D070A73" w14:textId="77777777" w:rsidR="00864F74" w:rsidRPr="00C760F5" w:rsidRDefault="00864F74" w:rsidP="00FF1A71">
            <w:pPr>
              <w:spacing w:before="120"/>
              <w:ind w:left="72"/>
              <w:rPr>
                <w:rFonts w:ascii="Arial" w:hAnsi="Arial" w:cs="Arial"/>
                <w:color w:val="000000"/>
                <w:sz w:val="22"/>
                <w:szCs w:val="22"/>
              </w:rPr>
            </w:pPr>
          </w:p>
        </w:tc>
      </w:tr>
    </w:tbl>
    <w:p w14:paraId="1E5862BD" w14:textId="77777777" w:rsidR="00864F74" w:rsidRPr="00C760F5" w:rsidRDefault="00864F74">
      <w:pPr>
        <w:rPr>
          <w:rFonts w:ascii="Arial" w:hAnsi="Arial" w:cs="Arial"/>
          <w:color w:val="000000"/>
          <w:sz w:val="22"/>
          <w:szCs w:val="22"/>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864F74" w:rsidRPr="00C760F5" w14:paraId="42B023F9" w14:textId="77777777">
        <w:tc>
          <w:tcPr>
            <w:tcW w:w="10800" w:type="dxa"/>
            <w:tcBorders>
              <w:top w:val="single" w:sz="4" w:space="0" w:color="auto"/>
              <w:left w:val="single" w:sz="4" w:space="0" w:color="auto"/>
              <w:bottom w:val="single" w:sz="4" w:space="0" w:color="auto"/>
              <w:right w:val="single" w:sz="4" w:space="0" w:color="auto"/>
            </w:tcBorders>
          </w:tcPr>
          <w:p w14:paraId="3FD0A754" w14:textId="77777777" w:rsidR="00864F74" w:rsidRPr="00C760F5" w:rsidRDefault="00864F74">
            <w:pPr>
              <w:pStyle w:val="Heading3"/>
              <w:spacing w:before="120" w:after="120"/>
              <w:rPr>
                <w:color w:val="000000"/>
                <w:sz w:val="22"/>
                <w:szCs w:val="22"/>
              </w:rPr>
            </w:pPr>
            <w:r w:rsidRPr="00C760F5">
              <w:rPr>
                <w:color w:val="000000"/>
                <w:sz w:val="22"/>
                <w:szCs w:val="22"/>
              </w:rPr>
              <w:t>10.  MOST CHALLENGING/DIFFICULT PARTS OF THE JOB</w:t>
            </w:r>
          </w:p>
        </w:tc>
      </w:tr>
      <w:tr w:rsidR="006943FF" w:rsidRPr="00C760F5" w14:paraId="7D248CA6" w14:textId="77777777">
        <w:tc>
          <w:tcPr>
            <w:tcW w:w="10800" w:type="dxa"/>
            <w:tcBorders>
              <w:top w:val="single" w:sz="4" w:space="0" w:color="auto"/>
              <w:left w:val="single" w:sz="4" w:space="0" w:color="auto"/>
              <w:bottom w:val="single" w:sz="4" w:space="0" w:color="auto"/>
              <w:right w:val="single" w:sz="4" w:space="0" w:color="auto"/>
            </w:tcBorders>
          </w:tcPr>
          <w:p w14:paraId="7A60D4DB" w14:textId="77777777" w:rsidR="00A30E15" w:rsidRPr="00C760F5" w:rsidRDefault="00A30E15" w:rsidP="00760727">
            <w:pPr>
              <w:pStyle w:val="BodyText"/>
              <w:rPr>
                <w:rFonts w:cs="Arial"/>
                <w:color w:val="000000"/>
                <w:szCs w:val="22"/>
              </w:rPr>
            </w:pPr>
          </w:p>
          <w:p w14:paraId="6FD2C7BF" w14:textId="77777777" w:rsidR="006943FF" w:rsidRPr="00C760F5" w:rsidRDefault="00534FF0" w:rsidP="00760727">
            <w:pPr>
              <w:pStyle w:val="BodyText"/>
              <w:rPr>
                <w:rFonts w:cs="Arial"/>
                <w:color w:val="000000"/>
                <w:szCs w:val="22"/>
              </w:rPr>
            </w:pPr>
            <w:r w:rsidRPr="00C760F5">
              <w:rPr>
                <w:rFonts w:cs="Arial"/>
                <w:color w:val="000000"/>
                <w:szCs w:val="22"/>
              </w:rPr>
              <w:t>Improving</w:t>
            </w:r>
            <w:r w:rsidR="006943FF" w:rsidRPr="00C760F5">
              <w:rPr>
                <w:rFonts w:cs="Arial"/>
                <w:color w:val="000000"/>
                <w:szCs w:val="22"/>
              </w:rPr>
              <w:t xml:space="preserve"> </w:t>
            </w:r>
            <w:r w:rsidR="00BF3586" w:rsidRPr="00C760F5">
              <w:rPr>
                <w:rFonts w:cs="Arial"/>
                <w:color w:val="000000"/>
                <w:szCs w:val="22"/>
              </w:rPr>
              <w:t xml:space="preserve">prescribing </w:t>
            </w:r>
            <w:r w:rsidR="006943FF" w:rsidRPr="00C760F5">
              <w:rPr>
                <w:rFonts w:cs="Arial"/>
                <w:color w:val="000000"/>
                <w:szCs w:val="22"/>
              </w:rPr>
              <w:t xml:space="preserve">practice </w:t>
            </w:r>
            <w:r w:rsidR="00C00044" w:rsidRPr="00C760F5">
              <w:rPr>
                <w:rFonts w:cs="Arial"/>
                <w:color w:val="000000"/>
                <w:szCs w:val="22"/>
              </w:rPr>
              <w:t>across</w:t>
            </w:r>
            <w:r w:rsidR="006943FF" w:rsidRPr="00C760F5">
              <w:rPr>
                <w:rFonts w:cs="Arial"/>
                <w:color w:val="000000"/>
                <w:szCs w:val="22"/>
              </w:rPr>
              <w:t xml:space="preserve"> NHS Fife</w:t>
            </w:r>
            <w:r w:rsidR="00840EAF" w:rsidRPr="00C760F5">
              <w:rPr>
                <w:rFonts w:cs="Arial"/>
                <w:color w:val="000000"/>
                <w:szCs w:val="22"/>
              </w:rPr>
              <w:t xml:space="preserve"> </w:t>
            </w:r>
          </w:p>
          <w:p w14:paraId="0445E3B3" w14:textId="77777777" w:rsidR="006943FF" w:rsidRPr="00C760F5" w:rsidRDefault="006943FF" w:rsidP="00760727">
            <w:pPr>
              <w:pStyle w:val="BodyText"/>
              <w:rPr>
                <w:rFonts w:cs="Arial"/>
                <w:color w:val="000000"/>
                <w:szCs w:val="22"/>
              </w:rPr>
            </w:pPr>
          </w:p>
          <w:p w14:paraId="083D0081" w14:textId="77777777" w:rsidR="006943FF" w:rsidRPr="00C760F5" w:rsidRDefault="006943FF" w:rsidP="00760727">
            <w:pPr>
              <w:pStyle w:val="BodyText"/>
              <w:rPr>
                <w:rFonts w:cs="Arial"/>
                <w:color w:val="000000"/>
                <w:szCs w:val="22"/>
              </w:rPr>
            </w:pPr>
            <w:r w:rsidRPr="00C760F5">
              <w:rPr>
                <w:rFonts w:cs="Arial"/>
                <w:color w:val="000000"/>
                <w:szCs w:val="22"/>
              </w:rPr>
              <w:t xml:space="preserve">Influencing others to comply with policies </w:t>
            </w:r>
            <w:r w:rsidR="00C00044" w:rsidRPr="00C760F5">
              <w:rPr>
                <w:rFonts w:cs="Arial"/>
                <w:color w:val="000000"/>
                <w:szCs w:val="22"/>
              </w:rPr>
              <w:t xml:space="preserve">and guidance </w:t>
            </w:r>
            <w:r w:rsidR="0021694C" w:rsidRPr="00C760F5">
              <w:rPr>
                <w:rFonts w:cs="Arial"/>
                <w:color w:val="000000"/>
                <w:szCs w:val="22"/>
              </w:rPr>
              <w:t>as a pr</w:t>
            </w:r>
            <w:r w:rsidRPr="00C760F5">
              <w:rPr>
                <w:rFonts w:cs="Arial"/>
                <w:color w:val="000000"/>
                <w:szCs w:val="22"/>
              </w:rPr>
              <w:t xml:space="preserve">iority </w:t>
            </w:r>
          </w:p>
          <w:p w14:paraId="27490A5D" w14:textId="77777777" w:rsidR="006943FF" w:rsidRPr="00C760F5" w:rsidRDefault="006943FF" w:rsidP="00760727">
            <w:pPr>
              <w:pStyle w:val="BodyText"/>
              <w:rPr>
                <w:rFonts w:cs="Arial"/>
                <w:color w:val="000000"/>
                <w:szCs w:val="22"/>
              </w:rPr>
            </w:pPr>
          </w:p>
          <w:p w14:paraId="381F5FC9" w14:textId="77777777" w:rsidR="006943FF" w:rsidRPr="00C760F5" w:rsidRDefault="006943FF" w:rsidP="00760727">
            <w:pPr>
              <w:pStyle w:val="BodyText"/>
              <w:rPr>
                <w:rFonts w:cs="Arial"/>
                <w:color w:val="000000"/>
                <w:szCs w:val="22"/>
              </w:rPr>
            </w:pPr>
            <w:r w:rsidRPr="00C760F5">
              <w:rPr>
                <w:rFonts w:cs="Arial"/>
                <w:color w:val="000000"/>
                <w:szCs w:val="22"/>
              </w:rPr>
              <w:t xml:space="preserve">Managing, analysing and acting when faced with difficult and ambiguous problems where there is sometimes limited information to guide decisions. </w:t>
            </w:r>
          </w:p>
          <w:p w14:paraId="26AA7F3B" w14:textId="77777777" w:rsidR="006943FF" w:rsidRPr="00C760F5" w:rsidRDefault="006943FF" w:rsidP="00760727">
            <w:pPr>
              <w:pStyle w:val="BodyText"/>
              <w:rPr>
                <w:rFonts w:cs="Arial"/>
                <w:color w:val="000000"/>
                <w:szCs w:val="22"/>
              </w:rPr>
            </w:pPr>
          </w:p>
          <w:p w14:paraId="75DFD2C5" w14:textId="77777777" w:rsidR="006943FF" w:rsidRPr="00C760F5" w:rsidRDefault="006943FF" w:rsidP="00760727">
            <w:pPr>
              <w:pStyle w:val="BodyText"/>
              <w:rPr>
                <w:rFonts w:cs="Arial"/>
                <w:color w:val="000000"/>
                <w:szCs w:val="22"/>
              </w:rPr>
            </w:pPr>
            <w:r w:rsidRPr="00C760F5">
              <w:rPr>
                <w:rFonts w:cs="Arial"/>
                <w:color w:val="000000"/>
                <w:szCs w:val="22"/>
              </w:rPr>
              <w:t>Challenging consultant decisi</w:t>
            </w:r>
            <w:r w:rsidR="00D82BA3" w:rsidRPr="00C760F5">
              <w:rPr>
                <w:rFonts w:cs="Arial"/>
                <w:color w:val="000000"/>
                <w:szCs w:val="22"/>
              </w:rPr>
              <w:t>ons to ensure that</w:t>
            </w:r>
            <w:r w:rsidRPr="00C760F5">
              <w:rPr>
                <w:rFonts w:cs="Arial"/>
                <w:color w:val="000000"/>
                <w:szCs w:val="22"/>
              </w:rPr>
              <w:t xml:space="preserve"> prescribing is evidence-based. </w:t>
            </w:r>
          </w:p>
          <w:p w14:paraId="26A5D5B1" w14:textId="77777777" w:rsidR="006943FF" w:rsidRPr="00C760F5" w:rsidRDefault="006943FF" w:rsidP="00760727">
            <w:pPr>
              <w:ind w:right="72"/>
              <w:jc w:val="both"/>
              <w:rPr>
                <w:rFonts w:ascii="Arial" w:hAnsi="Arial" w:cs="Arial"/>
                <w:color w:val="000000"/>
                <w:sz w:val="22"/>
                <w:szCs w:val="22"/>
              </w:rPr>
            </w:pPr>
          </w:p>
          <w:p w14:paraId="4303A02C" w14:textId="77777777" w:rsidR="006943FF" w:rsidRPr="00C760F5" w:rsidRDefault="006943FF">
            <w:pPr>
              <w:ind w:right="72"/>
              <w:jc w:val="both"/>
              <w:rPr>
                <w:rFonts w:ascii="Arial" w:hAnsi="Arial" w:cs="Arial"/>
                <w:color w:val="000000"/>
                <w:sz w:val="22"/>
                <w:szCs w:val="22"/>
              </w:rPr>
            </w:pPr>
          </w:p>
        </w:tc>
      </w:tr>
    </w:tbl>
    <w:p w14:paraId="7E34C63F" w14:textId="77777777" w:rsidR="00864F74" w:rsidRPr="00C760F5" w:rsidRDefault="00864F74">
      <w:pPr>
        <w:rPr>
          <w:rFonts w:ascii="Arial" w:hAnsi="Arial" w:cs="Arial"/>
          <w:color w:val="000000"/>
          <w:sz w:val="22"/>
          <w:szCs w:val="22"/>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864F74" w:rsidRPr="00C760F5" w14:paraId="0B2B2EAE" w14:textId="77777777">
        <w:tc>
          <w:tcPr>
            <w:tcW w:w="10800" w:type="dxa"/>
            <w:tcBorders>
              <w:top w:val="single" w:sz="4" w:space="0" w:color="auto"/>
              <w:left w:val="single" w:sz="4" w:space="0" w:color="auto"/>
              <w:bottom w:val="single" w:sz="4" w:space="0" w:color="auto"/>
              <w:right w:val="single" w:sz="4" w:space="0" w:color="auto"/>
            </w:tcBorders>
          </w:tcPr>
          <w:p w14:paraId="49A64829" w14:textId="77777777" w:rsidR="00864F74" w:rsidRPr="00C760F5" w:rsidRDefault="00864F74">
            <w:pPr>
              <w:spacing w:before="120" w:after="120"/>
              <w:ind w:right="-274"/>
              <w:jc w:val="both"/>
              <w:rPr>
                <w:rFonts w:ascii="Arial" w:hAnsi="Arial" w:cs="Arial"/>
                <w:b/>
                <w:color w:val="000000"/>
                <w:sz w:val="22"/>
                <w:szCs w:val="22"/>
              </w:rPr>
            </w:pPr>
            <w:r w:rsidRPr="00C760F5">
              <w:rPr>
                <w:rFonts w:ascii="Arial" w:hAnsi="Arial" w:cs="Arial"/>
                <w:b/>
                <w:color w:val="000000"/>
                <w:sz w:val="22"/>
                <w:szCs w:val="22"/>
              </w:rPr>
              <w:t>11.  COMMUNICATIONS AND RELATIONSHIPS</w:t>
            </w:r>
          </w:p>
        </w:tc>
      </w:tr>
      <w:tr w:rsidR="00864F74" w:rsidRPr="00C760F5" w14:paraId="2202EE56" w14:textId="77777777">
        <w:tc>
          <w:tcPr>
            <w:tcW w:w="10800" w:type="dxa"/>
            <w:tcBorders>
              <w:top w:val="single" w:sz="4" w:space="0" w:color="auto"/>
              <w:left w:val="single" w:sz="4" w:space="0" w:color="auto"/>
              <w:bottom w:val="single" w:sz="4" w:space="0" w:color="auto"/>
              <w:right w:val="single" w:sz="4" w:space="0" w:color="auto"/>
            </w:tcBorders>
          </w:tcPr>
          <w:p w14:paraId="12AA7E43" w14:textId="77777777" w:rsidR="00864F74" w:rsidRPr="00C760F5" w:rsidRDefault="00864F74">
            <w:pPr>
              <w:pStyle w:val="BodyText"/>
              <w:spacing w:line="264" w:lineRule="auto"/>
              <w:rPr>
                <w:rFonts w:cs="Arial"/>
                <w:color w:val="000000"/>
                <w:szCs w:val="22"/>
              </w:rPr>
            </w:pPr>
          </w:p>
          <w:p w14:paraId="31BA9AE5" w14:textId="601EFC4B" w:rsidR="00012968" w:rsidRPr="00C760F5" w:rsidRDefault="00012968" w:rsidP="00012968">
            <w:pPr>
              <w:autoSpaceDE w:val="0"/>
              <w:autoSpaceDN w:val="0"/>
              <w:adjustRightInd w:val="0"/>
              <w:spacing w:after="48"/>
              <w:rPr>
                <w:rFonts w:ascii="Arial" w:hAnsi="Arial" w:cs="Arial"/>
                <w:color w:val="000000"/>
                <w:sz w:val="22"/>
                <w:szCs w:val="22"/>
              </w:rPr>
            </w:pPr>
            <w:r w:rsidRPr="00C760F5">
              <w:rPr>
                <w:rFonts w:ascii="Arial" w:hAnsi="Arial" w:cs="Arial"/>
                <w:color w:val="000000"/>
                <w:sz w:val="22"/>
                <w:szCs w:val="22"/>
              </w:rPr>
              <w:t xml:space="preserve">The post holder </w:t>
            </w:r>
            <w:r w:rsidR="00D337EE">
              <w:rPr>
                <w:rFonts w:ascii="Arial" w:hAnsi="Arial" w:cs="Arial"/>
                <w:color w:val="000000"/>
                <w:sz w:val="22"/>
                <w:szCs w:val="22"/>
              </w:rPr>
              <w:t>may</w:t>
            </w:r>
            <w:r w:rsidRPr="00C760F5">
              <w:rPr>
                <w:rFonts w:ascii="Arial" w:hAnsi="Arial" w:cs="Arial"/>
                <w:color w:val="000000"/>
                <w:sz w:val="22"/>
                <w:szCs w:val="22"/>
              </w:rPr>
              <w:t xml:space="preserve"> be required to challenge information and decisions made by other senior staff</w:t>
            </w:r>
            <w:r w:rsidR="00954526">
              <w:rPr>
                <w:rFonts w:ascii="Arial" w:hAnsi="Arial" w:cs="Arial"/>
                <w:color w:val="000000"/>
                <w:sz w:val="22"/>
                <w:szCs w:val="22"/>
              </w:rPr>
              <w:t xml:space="preserve"> </w:t>
            </w:r>
            <w:r w:rsidRPr="00C760F5">
              <w:rPr>
                <w:rFonts w:ascii="Arial" w:hAnsi="Arial" w:cs="Arial"/>
                <w:color w:val="000000"/>
                <w:sz w:val="22"/>
                <w:szCs w:val="22"/>
              </w:rPr>
              <w:t xml:space="preserve">which may not be well received, and the post holder will have to negotiate and influence to obtain a satisfactory outcome </w:t>
            </w:r>
          </w:p>
          <w:p w14:paraId="5ED512C4" w14:textId="77777777" w:rsidR="00A30E15" w:rsidRPr="00C760F5" w:rsidRDefault="00A30E15" w:rsidP="00012968">
            <w:pPr>
              <w:autoSpaceDE w:val="0"/>
              <w:autoSpaceDN w:val="0"/>
              <w:adjustRightInd w:val="0"/>
              <w:spacing w:after="48"/>
              <w:rPr>
                <w:rFonts w:ascii="Arial" w:hAnsi="Arial" w:cs="Arial"/>
                <w:color w:val="000000"/>
                <w:sz w:val="22"/>
                <w:szCs w:val="22"/>
              </w:rPr>
            </w:pPr>
          </w:p>
          <w:p w14:paraId="2F3DBF4C" w14:textId="77777777" w:rsidR="00A30E15" w:rsidRPr="00C760F5" w:rsidRDefault="00012968" w:rsidP="00A30E15">
            <w:pPr>
              <w:autoSpaceDE w:val="0"/>
              <w:autoSpaceDN w:val="0"/>
              <w:adjustRightInd w:val="0"/>
              <w:spacing w:after="48"/>
              <w:rPr>
                <w:rFonts w:ascii="Arial" w:hAnsi="Arial" w:cs="Arial"/>
                <w:color w:val="000000"/>
                <w:sz w:val="22"/>
                <w:szCs w:val="22"/>
              </w:rPr>
            </w:pPr>
            <w:r w:rsidRPr="00C760F5">
              <w:rPr>
                <w:rFonts w:ascii="Arial" w:hAnsi="Arial" w:cs="Arial"/>
                <w:color w:val="000000"/>
                <w:sz w:val="22"/>
                <w:szCs w:val="22"/>
              </w:rPr>
              <w:t>The post holder requires a high level of English language competency and excellent interpersonal skills to motivate staff and communicate with a wide range of people. Negotiating and influencing skills are also required to manage change effectively and put forward a best practice agenda to the multi-professional te</w:t>
            </w:r>
            <w:r w:rsidR="00A30E15" w:rsidRPr="00C760F5">
              <w:rPr>
                <w:rFonts w:ascii="Arial" w:hAnsi="Arial" w:cs="Arial"/>
                <w:color w:val="000000"/>
                <w:sz w:val="22"/>
                <w:szCs w:val="22"/>
              </w:rPr>
              <w:t xml:space="preserve">am, challenging the status quo. This may be done on a one to one basis or </w:t>
            </w:r>
            <w:r w:rsidR="00B512C4" w:rsidRPr="00C760F5">
              <w:rPr>
                <w:rFonts w:ascii="Arial" w:hAnsi="Arial" w:cs="Arial"/>
                <w:color w:val="000000"/>
                <w:sz w:val="22"/>
                <w:szCs w:val="22"/>
              </w:rPr>
              <w:t>through group presentation</w:t>
            </w:r>
            <w:r w:rsidR="00A30E15" w:rsidRPr="00C760F5">
              <w:rPr>
                <w:rFonts w:ascii="Arial" w:hAnsi="Arial" w:cs="Arial"/>
                <w:color w:val="000000"/>
                <w:sz w:val="22"/>
                <w:szCs w:val="22"/>
              </w:rPr>
              <w:t>.</w:t>
            </w:r>
          </w:p>
          <w:p w14:paraId="6EE09522" w14:textId="77777777" w:rsidR="00A30E15" w:rsidRPr="00C760F5" w:rsidRDefault="00A30E15" w:rsidP="00A30E15">
            <w:pPr>
              <w:autoSpaceDE w:val="0"/>
              <w:autoSpaceDN w:val="0"/>
              <w:adjustRightInd w:val="0"/>
              <w:spacing w:after="48"/>
              <w:rPr>
                <w:rFonts w:ascii="Arial" w:hAnsi="Arial" w:cs="Arial"/>
                <w:color w:val="000000"/>
                <w:sz w:val="22"/>
                <w:szCs w:val="22"/>
              </w:rPr>
            </w:pPr>
          </w:p>
          <w:p w14:paraId="38C620FA" w14:textId="77777777" w:rsidR="00A30E15" w:rsidRPr="00C760F5" w:rsidRDefault="00864F74" w:rsidP="00A30E15">
            <w:pPr>
              <w:autoSpaceDE w:val="0"/>
              <w:autoSpaceDN w:val="0"/>
              <w:adjustRightInd w:val="0"/>
              <w:spacing w:after="48"/>
              <w:rPr>
                <w:rFonts w:ascii="Arial" w:hAnsi="Arial" w:cs="Arial"/>
                <w:color w:val="000000"/>
                <w:sz w:val="22"/>
                <w:szCs w:val="22"/>
              </w:rPr>
            </w:pPr>
            <w:r w:rsidRPr="00C760F5">
              <w:rPr>
                <w:rFonts w:ascii="Arial" w:hAnsi="Arial" w:cs="Arial"/>
                <w:color w:val="000000"/>
                <w:sz w:val="22"/>
                <w:szCs w:val="22"/>
              </w:rPr>
              <w:t xml:space="preserve">Provide information to clinical staff to ensure compliance with formulary, </w:t>
            </w:r>
            <w:r w:rsidR="003F61A5" w:rsidRPr="00C760F5">
              <w:rPr>
                <w:rFonts w:ascii="Arial" w:hAnsi="Arial" w:cs="Arial"/>
                <w:color w:val="000000"/>
                <w:sz w:val="22"/>
                <w:szCs w:val="22"/>
              </w:rPr>
              <w:t xml:space="preserve">ADTC </w:t>
            </w:r>
            <w:r w:rsidRPr="00C760F5">
              <w:rPr>
                <w:rFonts w:ascii="Arial" w:hAnsi="Arial" w:cs="Arial"/>
                <w:color w:val="000000"/>
                <w:sz w:val="22"/>
                <w:szCs w:val="22"/>
              </w:rPr>
              <w:t>and other pharmacy related strategies. Advising and negotiating with Senior members of the medical team requires the ability to communicate extremely complicated, and multi stranded clinical matters and requires well developed persuasion skills</w:t>
            </w:r>
          </w:p>
          <w:p w14:paraId="23EBF8C1" w14:textId="77777777" w:rsidR="00A30E15" w:rsidRPr="00C760F5" w:rsidRDefault="00A30E15" w:rsidP="00A30E15">
            <w:pPr>
              <w:autoSpaceDE w:val="0"/>
              <w:autoSpaceDN w:val="0"/>
              <w:adjustRightInd w:val="0"/>
              <w:spacing w:after="48"/>
              <w:rPr>
                <w:rFonts w:ascii="Arial" w:hAnsi="Arial" w:cs="Arial"/>
                <w:color w:val="000000"/>
                <w:sz w:val="22"/>
                <w:szCs w:val="22"/>
              </w:rPr>
            </w:pPr>
          </w:p>
          <w:p w14:paraId="2EB2C71A" w14:textId="77777777" w:rsidR="00A30E15" w:rsidRPr="00C760F5" w:rsidRDefault="00A30E15" w:rsidP="00A30E15">
            <w:pPr>
              <w:autoSpaceDE w:val="0"/>
              <w:autoSpaceDN w:val="0"/>
              <w:adjustRightInd w:val="0"/>
              <w:spacing w:after="48"/>
              <w:rPr>
                <w:rFonts w:ascii="Arial" w:hAnsi="Arial" w:cs="Arial"/>
                <w:color w:val="000000"/>
                <w:sz w:val="22"/>
                <w:szCs w:val="22"/>
              </w:rPr>
            </w:pPr>
            <w:r w:rsidRPr="00C760F5">
              <w:rPr>
                <w:rFonts w:ascii="Arial" w:hAnsi="Arial" w:cs="Arial"/>
                <w:color w:val="000000"/>
                <w:sz w:val="22"/>
                <w:szCs w:val="22"/>
              </w:rPr>
              <w:t>Teaching, presentation and mentoring skills</w:t>
            </w:r>
            <w:r w:rsidRPr="00C760F5" w:rsidDel="00BD322C">
              <w:rPr>
                <w:rFonts w:ascii="Arial" w:hAnsi="Arial" w:cs="Arial"/>
                <w:color w:val="000000"/>
                <w:sz w:val="22"/>
                <w:szCs w:val="22"/>
              </w:rPr>
              <w:t xml:space="preserve"> </w:t>
            </w:r>
            <w:r w:rsidRPr="00C760F5">
              <w:rPr>
                <w:rFonts w:ascii="Arial" w:hAnsi="Arial" w:cs="Arial"/>
                <w:color w:val="000000"/>
                <w:sz w:val="22"/>
                <w:szCs w:val="22"/>
              </w:rPr>
              <w:t xml:space="preserve">are required when contributing to the education of pharmacy, </w:t>
            </w:r>
            <w:r w:rsidRPr="00C760F5">
              <w:rPr>
                <w:rFonts w:ascii="Arial" w:hAnsi="Arial" w:cs="Arial"/>
                <w:color w:val="000000"/>
                <w:sz w:val="22"/>
                <w:szCs w:val="22"/>
              </w:rPr>
              <w:lastRenderedPageBreak/>
              <w:t xml:space="preserve">other healthcare professions and members of the public </w:t>
            </w:r>
          </w:p>
          <w:p w14:paraId="1B8CF2C2" w14:textId="77777777" w:rsidR="00A30E15" w:rsidRPr="00C760F5" w:rsidRDefault="00A30E15" w:rsidP="00A30E15">
            <w:pPr>
              <w:autoSpaceDE w:val="0"/>
              <w:autoSpaceDN w:val="0"/>
              <w:adjustRightInd w:val="0"/>
              <w:spacing w:after="48"/>
              <w:rPr>
                <w:rFonts w:ascii="Arial" w:hAnsi="Arial" w:cs="Arial"/>
                <w:color w:val="000000"/>
                <w:sz w:val="22"/>
                <w:szCs w:val="22"/>
              </w:rPr>
            </w:pPr>
          </w:p>
          <w:p w14:paraId="0949CCCE" w14:textId="77777777" w:rsidR="00A30E15" w:rsidRPr="00C760F5" w:rsidRDefault="00A30E15" w:rsidP="00D82BA3">
            <w:pPr>
              <w:rPr>
                <w:rFonts w:ascii="Arial" w:hAnsi="Arial" w:cs="Arial"/>
                <w:color w:val="000000"/>
                <w:sz w:val="22"/>
                <w:szCs w:val="22"/>
              </w:rPr>
            </w:pPr>
            <w:r w:rsidRPr="00C760F5">
              <w:rPr>
                <w:rFonts w:ascii="Arial" w:hAnsi="Arial" w:cs="Arial"/>
                <w:color w:val="000000"/>
                <w:sz w:val="22"/>
                <w:szCs w:val="22"/>
              </w:rPr>
              <w:t>The post holder is expect</w:t>
            </w:r>
            <w:r w:rsidR="00D82BA3" w:rsidRPr="00C760F5">
              <w:rPr>
                <w:rFonts w:ascii="Arial" w:hAnsi="Arial" w:cs="Arial"/>
                <w:color w:val="000000"/>
                <w:sz w:val="22"/>
                <w:szCs w:val="22"/>
              </w:rPr>
              <w:t xml:space="preserve">ed to communicate with </w:t>
            </w:r>
            <w:r w:rsidRPr="00C760F5">
              <w:rPr>
                <w:rFonts w:ascii="Arial" w:hAnsi="Arial" w:cs="Arial"/>
                <w:color w:val="000000"/>
                <w:sz w:val="22"/>
                <w:szCs w:val="22"/>
              </w:rPr>
              <w:t>Consultant Medical Staff</w:t>
            </w:r>
            <w:r w:rsidR="00946E51" w:rsidRPr="00C760F5">
              <w:rPr>
                <w:rFonts w:ascii="Arial" w:hAnsi="Arial" w:cs="Arial"/>
                <w:color w:val="000000"/>
                <w:sz w:val="22"/>
                <w:szCs w:val="22"/>
              </w:rPr>
              <w:t>, GPs</w:t>
            </w:r>
            <w:r w:rsidRPr="00C760F5">
              <w:rPr>
                <w:rFonts w:ascii="Arial" w:hAnsi="Arial" w:cs="Arial"/>
                <w:color w:val="000000"/>
                <w:sz w:val="22"/>
                <w:szCs w:val="22"/>
              </w:rPr>
              <w:t xml:space="preserve"> and Nursing on a regular basis</w:t>
            </w:r>
            <w:r w:rsidR="00D82BA3" w:rsidRPr="00C760F5">
              <w:rPr>
                <w:rFonts w:ascii="Arial" w:hAnsi="Arial" w:cs="Arial"/>
                <w:color w:val="000000"/>
                <w:sz w:val="22"/>
                <w:szCs w:val="22"/>
              </w:rPr>
              <w:t>, and also with Directorate management</w:t>
            </w:r>
            <w:r w:rsidRPr="00C760F5">
              <w:rPr>
                <w:rFonts w:ascii="Arial" w:hAnsi="Arial" w:cs="Arial"/>
                <w:color w:val="000000"/>
                <w:sz w:val="22"/>
                <w:szCs w:val="22"/>
              </w:rPr>
              <w:t>.</w:t>
            </w:r>
          </w:p>
          <w:p w14:paraId="6F42A385" w14:textId="77777777" w:rsidR="00A30E15" w:rsidRPr="00C760F5" w:rsidRDefault="00A30E15" w:rsidP="00A30E15">
            <w:pPr>
              <w:spacing w:before="120"/>
              <w:rPr>
                <w:rFonts w:ascii="Arial" w:hAnsi="Arial" w:cs="Arial"/>
                <w:color w:val="000000"/>
                <w:sz w:val="22"/>
                <w:szCs w:val="22"/>
              </w:rPr>
            </w:pPr>
            <w:r w:rsidRPr="00C760F5">
              <w:rPr>
                <w:rFonts w:ascii="Arial" w:hAnsi="Arial" w:cs="Arial"/>
                <w:color w:val="000000"/>
                <w:spacing w:val="-3"/>
                <w:sz w:val="22"/>
                <w:szCs w:val="22"/>
              </w:rPr>
              <w:t>The post demands a high degree of co-ordination with</w:t>
            </w:r>
            <w:r w:rsidRPr="00C760F5">
              <w:rPr>
                <w:rFonts w:ascii="Arial" w:hAnsi="Arial" w:cs="Arial"/>
                <w:color w:val="000000"/>
                <w:sz w:val="22"/>
                <w:szCs w:val="22"/>
              </w:rPr>
              <w:t xml:space="preserve"> medical and nursing staff, departmental colleagues both in the </w:t>
            </w:r>
            <w:r w:rsidR="0021694C" w:rsidRPr="00C760F5">
              <w:rPr>
                <w:rFonts w:ascii="Arial" w:hAnsi="Arial" w:cs="Arial"/>
                <w:color w:val="000000"/>
                <w:sz w:val="22"/>
                <w:szCs w:val="22"/>
              </w:rPr>
              <w:t xml:space="preserve">Acute Services </w:t>
            </w:r>
            <w:r w:rsidRPr="00C760F5">
              <w:rPr>
                <w:rFonts w:ascii="Arial" w:hAnsi="Arial" w:cs="Arial"/>
                <w:color w:val="000000"/>
                <w:sz w:val="22"/>
                <w:szCs w:val="22"/>
              </w:rPr>
              <w:t>Division and in Primary Care</w:t>
            </w:r>
          </w:p>
          <w:p w14:paraId="6A88175B" w14:textId="77777777" w:rsidR="00A30E15" w:rsidRPr="00C760F5" w:rsidRDefault="00A30E15" w:rsidP="00A30E15">
            <w:pPr>
              <w:autoSpaceDE w:val="0"/>
              <w:autoSpaceDN w:val="0"/>
              <w:adjustRightInd w:val="0"/>
              <w:spacing w:after="48"/>
              <w:rPr>
                <w:rFonts w:ascii="Arial" w:hAnsi="Arial" w:cs="Arial"/>
                <w:color w:val="000000"/>
                <w:sz w:val="22"/>
                <w:szCs w:val="22"/>
              </w:rPr>
            </w:pPr>
          </w:p>
          <w:p w14:paraId="01F4E996" w14:textId="77777777" w:rsidR="00A30E15" w:rsidRPr="00C760F5" w:rsidRDefault="00A30E15" w:rsidP="00A30E15">
            <w:pPr>
              <w:autoSpaceDE w:val="0"/>
              <w:autoSpaceDN w:val="0"/>
              <w:adjustRightInd w:val="0"/>
              <w:spacing w:after="48"/>
              <w:rPr>
                <w:rFonts w:ascii="Arial" w:hAnsi="Arial" w:cs="Arial"/>
                <w:color w:val="000000"/>
                <w:sz w:val="22"/>
                <w:szCs w:val="22"/>
              </w:rPr>
            </w:pPr>
            <w:r w:rsidRPr="00C760F5">
              <w:rPr>
                <w:rFonts w:ascii="Arial" w:hAnsi="Arial" w:cs="Arial"/>
                <w:color w:val="000000"/>
                <w:sz w:val="22"/>
                <w:szCs w:val="22"/>
              </w:rPr>
              <w:t>T</w:t>
            </w:r>
            <w:r w:rsidR="00012968" w:rsidRPr="00C760F5">
              <w:rPr>
                <w:rFonts w:ascii="Arial" w:hAnsi="Arial" w:cs="Arial"/>
                <w:color w:val="000000"/>
                <w:sz w:val="22"/>
                <w:szCs w:val="22"/>
              </w:rPr>
              <w:t xml:space="preserve">he post holder will </w:t>
            </w:r>
            <w:r w:rsidRPr="00C760F5">
              <w:rPr>
                <w:rFonts w:ascii="Arial" w:hAnsi="Arial" w:cs="Arial"/>
                <w:color w:val="000000"/>
                <w:sz w:val="22"/>
                <w:szCs w:val="22"/>
              </w:rPr>
              <w:t>occasionally</w:t>
            </w:r>
            <w:r w:rsidR="00012968" w:rsidRPr="00C760F5">
              <w:rPr>
                <w:rFonts w:ascii="Arial" w:hAnsi="Arial" w:cs="Arial"/>
                <w:color w:val="000000"/>
                <w:sz w:val="22"/>
                <w:szCs w:val="22"/>
              </w:rPr>
              <w:t xml:space="preserve"> provide counselling to patients, </w:t>
            </w:r>
            <w:r w:rsidR="0021694C" w:rsidRPr="00C760F5">
              <w:rPr>
                <w:rFonts w:ascii="Arial" w:hAnsi="Arial" w:cs="Arial"/>
                <w:color w:val="000000"/>
                <w:sz w:val="22"/>
                <w:szCs w:val="22"/>
              </w:rPr>
              <w:t>parents and carers</w:t>
            </w:r>
            <w:r w:rsidR="00012968" w:rsidRPr="00C760F5">
              <w:rPr>
                <w:rFonts w:ascii="Arial" w:hAnsi="Arial" w:cs="Arial"/>
                <w:color w:val="000000"/>
                <w:sz w:val="22"/>
                <w:szCs w:val="22"/>
              </w:rPr>
              <w:t xml:space="preserve">, on </w:t>
            </w:r>
            <w:r w:rsidR="0021694C" w:rsidRPr="00C760F5">
              <w:rPr>
                <w:rFonts w:ascii="Arial" w:hAnsi="Arial" w:cs="Arial"/>
                <w:color w:val="000000"/>
                <w:sz w:val="22"/>
                <w:szCs w:val="22"/>
              </w:rPr>
              <w:t xml:space="preserve">complex </w:t>
            </w:r>
            <w:r w:rsidR="00012968" w:rsidRPr="00C760F5">
              <w:rPr>
                <w:rFonts w:ascii="Arial" w:hAnsi="Arial" w:cs="Arial"/>
                <w:color w:val="000000"/>
                <w:sz w:val="22"/>
                <w:szCs w:val="22"/>
              </w:rPr>
              <w:t>medication regimens. This requires tact, persuasion and reassurance skills (e.g. while discussing side effects versus benefits) and empathy and motivational skill so maximise patient concordance.</w:t>
            </w:r>
          </w:p>
          <w:p w14:paraId="2BB1C5B5" w14:textId="77777777" w:rsidR="00A30E15" w:rsidRPr="00C760F5" w:rsidRDefault="00A30E15" w:rsidP="00A30E15">
            <w:pPr>
              <w:autoSpaceDE w:val="0"/>
              <w:autoSpaceDN w:val="0"/>
              <w:adjustRightInd w:val="0"/>
              <w:spacing w:after="48"/>
              <w:rPr>
                <w:rFonts w:ascii="Arial" w:hAnsi="Arial" w:cs="Arial"/>
                <w:color w:val="000000"/>
                <w:sz w:val="22"/>
                <w:szCs w:val="22"/>
              </w:rPr>
            </w:pPr>
          </w:p>
          <w:p w14:paraId="5DFA7CA8" w14:textId="77777777" w:rsidR="00A30E15" w:rsidRPr="00C760F5" w:rsidRDefault="00864F74" w:rsidP="00A30E15">
            <w:pPr>
              <w:autoSpaceDE w:val="0"/>
              <w:autoSpaceDN w:val="0"/>
              <w:adjustRightInd w:val="0"/>
              <w:spacing w:after="48"/>
              <w:rPr>
                <w:rFonts w:ascii="Arial" w:hAnsi="Arial" w:cs="Arial"/>
                <w:color w:val="000000"/>
                <w:sz w:val="22"/>
                <w:szCs w:val="22"/>
              </w:rPr>
            </w:pPr>
            <w:r w:rsidRPr="00C760F5">
              <w:rPr>
                <w:rFonts w:ascii="Arial" w:hAnsi="Arial" w:cs="Arial"/>
                <w:color w:val="000000"/>
                <w:sz w:val="22"/>
                <w:szCs w:val="22"/>
              </w:rPr>
              <w:t>The post h</w:t>
            </w:r>
            <w:r w:rsidR="00A30E15" w:rsidRPr="00C760F5">
              <w:rPr>
                <w:rFonts w:ascii="Arial" w:hAnsi="Arial" w:cs="Arial"/>
                <w:color w:val="000000"/>
                <w:sz w:val="22"/>
                <w:szCs w:val="22"/>
              </w:rPr>
              <w:t>older will liaise closely with and attend meetings of</w:t>
            </w:r>
            <w:r w:rsidR="00D82BA3" w:rsidRPr="00C760F5">
              <w:rPr>
                <w:rFonts w:ascii="Arial" w:hAnsi="Arial" w:cs="Arial"/>
                <w:color w:val="000000"/>
                <w:sz w:val="22"/>
                <w:szCs w:val="22"/>
              </w:rPr>
              <w:t xml:space="preserve"> relevant</w:t>
            </w:r>
            <w:r w:rsidRPr="00C760F5">
              <w:rPr>
                <w:rFonts w:ascii="Arial" w:hAnsi="Arial" w:cs="Arial"/>
                <w:color w:val="000000"/>
                <w:sz w:val="22"/>
                <w:szCs w:val="22"/>
              </w:rPr>
              <w:t xml:space="preserve"> </w:t>
            </w:r>
            <w:r w:rsidR="00D82BA3" w:rsidRPr="00C760F5">
              <w:rPr>
                <w:rFonts w:ascii="Arial" w:hAnsi="Arial" w:cs="Arial"/>
                <w:color w:val="000000"/>
                <w:sz w:val="22"/>
                <w:szCs w:val="22"/>
              </w:rPr>
              <w:t>national</w:t>
            </w:r>
            <w:r w:rsidR="00AE1895" w:rsidRPr="00C760F5">
              <w:rPr>
                <w:rFonts w:ascii="Arial" w:hAnsi="Arial" w:cs="Arial"/>
                <w:color w:val="000000"/>
                <w:sz w:val="22"/>
                <w:szCs w:val="22"/>
              </w:rPr>
              <w:t xml:space="preserve"> groups.</w:t>
            </w:r>
          </w:p>
          <w:p w14:paraId="6D8D29F2" w14:textId="77777777" w:rsidR="00A30E15" w:rsidRPr="00C760F5" w:rsidRDefault="00A30E15" w:rsidP="00A30E15">
            <w:pPr>
              <w:autoSpaceDE w:val="0"/>
              <w:autoSpaceDN w:val="0"/>
              <w:adjustRightInd w:val="0"/>
              <w:spacing w:after="48"/>
              <w:rPr>
                <w:rFonts w:ascii="Arial" w:hAnsi="Arial" w:cs="Arial"/>
                <w:color w:val="000000"/>
                <w:sz w:val="22"/>
                <w:szCs w:val="22"/>
              </w:rPr>
            </w:pPr>
          </w:p>
          <w:p w14:paraId="5B8F1EDA" w14:textId="77777777" w:rsidR="00A30E15" w:rsidRPr="00C760F5" w:rsidRDefault="00BD322C" w:rsidP="00A30E15">
            <w:pPr>
              <w:autoSpaceDE w:val="0"/>
              <w:autoSpaceDN w:val="0"/>
              <w:adjustRightInd w:val="0"/>
              <w:spacing w:after="48"/>
              <w:rPr>
                <w:rFonts w:ascii="Arial" w:hAnsi="Arial" w:cs="Arial"/>
                <w:color w:val="000000"/>
                <w:sz w:val="22"/>
                <w:szCs w:val="22"/>
              </w:rPr>
            </w:pPr>
            <w:r w:rsidRPr="00C760F5">
              <w:rPr>
                <w:rFonts w:ascii="Arial" w:hAnsi="Arial" w:cs="Arial"/>
                <w:color w:val="000000"/>
                <w:sz w:val="22"/>
                <w:szCs w:val="22"/>
              </w:rPr>
              <w:t xml:space="preserve">Information received and communicated will often be highly complex, including the need to interpret clinical trial data </w:t>
            </w:r>
            <w:r w:rsidR="00A30E15" w:rsidRPr="00C760F5">
              <w:rPr>
                <w:rFonts w:ascii="Arial" w:hAnsi="Arial" w:cs="Arial"/>
                <w:color w:val="000000"/>
                <w:sz w:val="22"/>
                <w:szCs w:val="22"/>
              </w:rPr>
              <w:t xml:space="preserve">which </w:t>
            </w:r>
            <w:r w:rsidRPr="00C760F5">
              <w:rPr>
                <w:rFonts w:ascii="Arial" w:hAnsi="Arial" w:cs="Arial"/>
                <w:color w:val="000000"/>
                <w:sz w:val="22"/>
                <w:szCs w:val="22"/>
              </w:rPr>
              <w:t xml:space="preserve">may have to be communicated to individuals who may have a limited knowledge in a manner that is easily comprehensible. </w:t>
            </w:r>
          </w:p>
          <w:p w14:paraId="1C9F6771" w14:textId="77777777" w:rsidR="00A30E15" w:rsidRPr="00C760F5" w:rsidRDefault="00A30E15" w:rsidP="00A30E15">
            <w:pPr>
              <w:autoSpaceDE w:val="0"/>
              <w:autoSpaceDN w:val="0"/>
              <w:adjustRightInd w:val="0"/>
              <w:spacing w:after="48"/>
              <w:rPr>
                <w:rFonts w:ascii="Arial" w:hAnsi="Arial" w:cs="Arial"/>
                <w:color w:val="000000"/>
                <w:sz w:val="22"/>
                <w:szCs w:val="22"/>
              </w:rPr>
            </w:pPr>
          </w:p>
          <w:p w14:paraId="2A501027" w14:textId="77777777" w:rsidR="00A30E15" w:rsidRPr="00C760F5" w:rsidRDefault="00864F74" w:rsidP="00A30E15">
            <w:pPr>
              <w:spacing w:after="120"/>
              <w:rPr>
                <w:rFonts w:ascii="Arial" w:hAnsi="Arial" w:cs="Arial"/>
                <w:color w:val="000000"/>
                <w:sz w:val="22"/>
                <w:szCs w:val="22"/>
              </w:rPr>
            </w:pPr>
            <w:r w:rsidRPr="00C760F5">
              <w:rPr>
                <w:rFonts w:ascii="Arial" w:hAnsi="Arial" w:cs="Arial"/>
                <w:color w:val="000000"/>
                <w:sz w:val="22"/>
                <w:szCs w:val="22"/>
              </w:rPr>
              <w:t xml:space="preserve">The post holder will make formal and informal arrangements to </w:t>
            </w:r>
            <w:r w:rsidR="00AE1895" w:rsidRPr="00C760F5">
              <w:rPr>
                <w:rFonts w:ascii="Arial" w:hAnsi="Arial" w:cs="Arial"/>
                <w:color w:val="000000"/>
                <w:sz w:val="22"/>
                <w:szCs w:val="22"/>
              </w:rPr>
              <w:t xml:space="preserve">discuss and advise the NHS Fife </w:t>
            </w:r>
            <w:r w:rsidR="00866978" w:rsidRPr="00C760F5">
              <w:rPr>
                <w:rFonts w:ascii="Arial" w:hAnsi="Arial" w:cs="Arial"/>
                <w:color w:val="000000"/>
                <w:sz w:val="22"/>
                <w:szCs w:val="22"/>
              </w:rPr>
              <w:t>Medicines Management team</w:t>
            </w:r>
            <w:r w:rsidRPr="00C760F5">
              <w:rPr>
                <w:rFonts w:ascii="Arial" w:hAnsi="Arial" w:cs="Arial"/>
                <w:color w:val="000000"/>
                <w:sz w:val="22"/>
                <w:szCs w:val="22"/>
              </w:rPr>
              <w:t xml:space="preserve"> on matters of mutual interest</w:t>
            </w:r>
          </w:p>
          <w:p w14:paraId="5C886130" w14:textId="77777777" w:rsidR="00A30E15" w:rsidRPr="00C760F5" w:rsidRDefault="00A30E15" w:rsidP="00A30E15">
            <w:pPr>
              <w:spacing w:after="120"/>
              <w:rPr>
                <w:rFonts w:ascii="Arial" w:hAnsi="Arial" w:cs="Arial"/>
                <w:color w:val="000000"/>
                <w:sz w:val="22"/>
                <w:szCs w:val="22"/>
              </w:rPr>
            </w:pPr>
          </w:p>
          <w:p w14:paraId="7705510A" w14:textId="77777777" w:rsidR="00864F74" w:rsidRPr="00C760F5" w:rsidRDefault="00864F74" w:rsidP="00A30E15">
            <w:pPr>
              <w:spacing w:after="120"/>
              <w:rPr>
                <w:rFonts w:ascii="Arial" w:hAnsi="Arial" w:cs="Arial"/>
                <w:color w:val="000000"/>
                <w:sz w:val="22"/>
                <w:szCs w:val="22"/>
              </w:rPr>
            </w:pPr>
            <w:r w:rsidRPr="00C760F5">
              <w:rPr>
                <w:rFonts w:ascii="Arial" w:hAnsi="Arial" w:cs="Arial"/>
                <w:color w:val="000000"/>
                <w:sz w:val="22"/>
                <w:szCs w:val="22"/>
              </w:rPr>
              <w:t>The post holder will make formal and informal arrangements to advise colleagues and staff associated with the care of the identified patients.</w:t>
            </w:r>
          </w:p>
        </w:tc>
      </w:tr>
    </w:tbl>
    <w:p w14:paraId="657E1CE7" w14:textId="77777777" w:rsidR="00864F74" w:rsidRPr="00C760F5" w:rsidRDefault="00864F74">
      <w:pPr>
        <w:rPr>
          <w:rFonts w:ascii="Arial" w:hAnsi="Arial" w:cs="Arial"/>
          <w:color w:val="000000"/>
          <w:sz w:val="22"/>
          <w:szCs w:val="22"/>
        </w:rPr>
      </w:pPr>
    </w:p>
    <w:tbl>
      <w:tblPr>
        <w:tblW w:w="10774" w:type="dxa"/>
        <w:tblInd w:w="-176" w:type="dxa"/>
        <w:tblBorders>
          <w:insideV w:val="single" w:sz="4" w:space="0" w:color="auto"/>
        </w:tblBorders>
        <w:tblLayout w:type="fixed"/>
        <w:tblLook w:val="0000" w:firstRow="0" w:lastRow="0" w:firstColumn="0" w:lastColumn="0" w:noHBand="0" w:noVBand="0"/>
      </w:tblPr>
      <w:tblGrid>
        <w:gridCol w:w="10774"/>
      </w:tblGrid>
      <w:tr w:rsidR="00864F74" w:rsidRPr="00C760F5" w14:paraId="35E1B9BA" w14:textId="77777777" w:rsidTr="005B5758">
        <w:tc>
          <w:tcPr>
            <w:tcW w:w="10774" w:type="dxa"/>
            <w:tcBorders>
              <w:top w:val="single" w:sz="4" w:space="0" w:color="auto"/>
              <w:left w:val="single" w:sz="4" w:space="0" w:color="auto"/>
              <w:bottom w:val="single" w:sz="4" w:space="0" w:color="auto"/>
              <w:right w:val="single" w:sz="4" w:space="0" w:color="auto"/>
            </w:tcBorders>
          </w:tcPr>
          <w:p w14:paraId="3227A495" w14:textId="77777777" w:rsidR="00864F74" w:rsidRPr="00C760F5" w:rsidRDefault="00864F74">
            <w:pPr>
              <w:spacing w:before="120" w:after="120"/>
              <w:ind w:right="-274"/>
              <w:jc w:val="both"/>
              <w:rPr>
                <w:rFonts w:ascii="Arial" w:hAnsi="Arial" w:cs="Arial"/>
                <w:b/>
                <w:color w:val="000000"/>
                <w:sz w:val="22"/>
                <w:szCs w:val="22"/>
              </w:rPr>
            </w:pPr>
            <w:r w:rsidRPr="00C760F5">
              <w:rPr>
                <w:rFonts w:ascii="Arial" w:hAnsi="Arial" w:cs="Arial"/>
                <w:b/>
                <w:color w:val="000000"/>
                <w:sz w:val="22"/>
                <w:szCs w:val="22"/>
              </w:rPr>
              <w:t>12. PHYSICAL, MENTAL, EMOTIONAL AND ENVIRONMENTAL DEMANDS OF THE JOB</w:t>
            </w:r>
          </w:p>
        </w:tc>
      </w:tr>
      <w:tr w:rsidR="00864F74" w:rsidRPr="00C760F5" w14:paraId="0F86BB22" w14:textId="77777777" w:rsidTr="005B5758">
        <w:tc>
          <w:tcPr>
            <w:tcW w:w="10774" w:type="dxa"/>
            <w:tcBorders>
              <w:top w:val="single" w:sz="4" w:space="0" w:color="auto"/>
              <w:left w:val="single" w:sz="4" w:space="0" w:color="auto"/>
              <w:bottom w:val="single" w:sz="4" w:space="0" w:color="auto"/>
              <w:right w:val="single" w:sz="4" w:space="0" w:color="auto"/>
            </w:tcBorders>
          </w:tcPr>
          <w:p w14:paraId="2F9EE6FE" w14:textId="77777777" w:rsidR="00FC3E11" w:rsidRPr="00C760F5" w:rsidRDefault="00FC3E11" w:rsidP="00FC3E11">
            <w:pPr>
              <w:pStyle w:val="BodyTextIndent"/>
              <w:ind w:left="0"/>
              <w:rPr>
                <w:rFonts w:ascii="Arial" w:hAnsi="Arial" w:cs="Arial"/>
                <w:color w:val="000000"/>
                <w:sz w:val="22"/>
                <w:szCs w:val="22"/>
              </w:rPr>
            </w:pPr>
          </w:p>
          <w:p w14:paraId="7E10709E" w14:textId="77777777" w:rsidR="00FC3E11" w:rsidRPr="00C760F5" w:rsidRDefault="00FC3E11" w:rsidP="00EA6057">
            <w:pPr>
              <w:pStyle w:val="BodyTextIndent"/>
              <w:ind w:left="0"/>
              <w:jc w:val="both"/>
              <w:rPr>
                <w:rFonts w:ascii="Arial" w:hAnsi="Arial" w:cs="Arial"/>
                <w:color w:val="000000"/>
                <w:sz w:val="22"/>
                <w:szCs w:val="22"/>
              </w:rPr>
            </w:pPr>
            <w:proofErr w:type="spellStart"/>
            <w:r w:rsidRPr="00C760F5">
              <w:rPr>
                <w:rFonts w:ascii="Arial" w:hAnsi="Arial" w:cs="Arial"/>
                <w:color w:val="000000"/>
                <w:sz w:val="22"/>
                <w:szCs w:val="22"/>
              </w:rPr>
              <w:t>i</w:t>
            </w:r>
            <w:proofErr w:type="spellEnd"/>
            <w:r w:rsidRPr="00C760F5">
              <w:rPr>
                <w:rFonts w:ascii="Arial" w:hAnsi="Arial" w:cs="Arial"/>
                <w:color w:val="000000"/>
                <w:sz w:val="22"/>
                <w:szCs w:val="22"/>
              </w:rPr>
              <w:t xml:space="preserve">           </w:t>
            </w:r>
            <w:r w:rsidRPr="00EA6057">
              <w:rPr>
                <w:rFonts w:ascii="Arial" w:hAnsi="Arial" w:cs="Arial"/>
                <w:b/>
                <w:bCs/>
                <w:color w:val="000000"/>
                <w:sz w:val="22"/>
                <w:szCs w:val="22"/>
              </w:rPr>
              <w:t>Physical</w:t>
            </w:r>
          </w:p>
          <w:p w14:paraId="57BD4F23" w14:textId="77777777" w:rsidR="00FC3E11" w:rsidRPr="00C760F5" w:rsidRDefault="00FC3E11" w:rsidP="00EA6057">
            <w:pPr>
              <w:pStyle w:val="BodyTextIndent"/>
              <w:ind w:left="0"/>
              <w:jc w:val="both"/>
              <w:rPr>
                <w:rFonts w:ascii="Arial" w:hAnsi="Arial" w:cs="Arial"/>
                <w:color w:val="000000"/>
                <w:sz w:val="22"/>
                <w:szCs w:val="22"/>
              </w:rPr>
            </w:pPr>
            <w:r w:rsidRPr="00C760F5">
              <w:rPr>
                <w:rFonts w:ascii="Arial" w:hAnsi="Arial" w:cs="Arial"/>
                <w:color w:val="000000"/>
                <w:sz w:val="22"/>
                <w:szCs w:val="22"/>
              </w:rPr>
              <w:tab/>
              <w:t>- Skills</w:t>
            </w:r>
          </w:p>
          <w:p w14:paraId="1491E7BB" w14:textId="77777777" w:rsidR="00FC3E11" w:rsidRPr="00C760F5" w:rsidRDefault="00FC3E11" w:rsidP="00EA6057">
            <w:pPr>
              <w:pStyle w:val="BodyTextIndent"/>
              <w:ind w:left="360"/>
              <w:jc w:val="both"/>
              <w:rPr>
                <w:rFonts w:ascii="Arial" w:hAnsi="Arial" w:cs="Arial"/>
                <w:color w:val="000000"/>
                <w:sz w:val="22"/>
                <w:szCs w:val="22"/>
              </w:rPr>
            </w:pPr>
            <w:r w:rsidRPr="00C760F5">
              <w:rPr>
                <w:rFonts w:ascii="Arial" w:hAnsi="Arial" w:cs="Arial"/>
                <w:color w:val="000000"/>
                <w:sz w:val="22"/>
                <w:szCs w:val="22"/>
              </w:rPr>
              <w:tab/>
              <w:t>General keyboard skills</w:t>
            </w:r>
          </w:p>
          <w:p w14:paraId="3C73A7A2" w14:textId="77777777" w:rsidR="00FC3E11" w:rsidRPr="00C760F5" w:rsidRDefault="00FC3E11" w:rsidP="00EA6057">
            <w:pPr>
              <w:pStyle w:val="BodyTextIndent"/>
              <w:ind w:left="360"/>
              <w:jc w:val="both"/>
              <w:rPr>
                <w:rFonts w:ascii="Arial" w:hAnsi="Arial" w:cs="Arial"/>
                <w:color w:val="000000"/>
                <w:sz w:val="22"/>
                <w:szCs w:val="22"/>
              </w:rPr>
            </w:pPr>
            <w:r w:rsidRPr="00C760F5">
              <w:rPr>
                <w:rFonts w:ascii="Arial" w:hAnsi="Arial" w:cs="Arial"/>
                <w:color w:val="000000"/>
                <w:sz w:val="22"/>
                <w:szCs w:val="22"/>
              </w:rPr>
              <w:tab/>
              <w:t>Skills in reconstituting injections using needle and syringe</w:t>
            </w:r>
          </w:p>
          <w:p w14:paraId="3BF2BC42" w14:textId="77777777" w:rsidR="00FC3E11" w:rsidRPr="00C760F5" w:rsidRDefault="00FC3E11" w:rsidP="00EA6057">
            <w:pPr>
              <w:pStyle w:val="BodyTextIndent"/>
              <w:ind w:left="792"/>
              <w:jc w:val="both"/>
              <w:rPr>
                <w:rFonts w:ascii="Arial" w:hAnsi="Arial" w:cs="Arial"/>
                <w:color w:val="000000"/>
                <w:sz w:val="22"/>
                <w:szCs w:val="22"/>
              </w:rPr>
            </w:pPr>
            <w:r w:rsidRPr="00C760F5">
              <w:rPr>
                <w:rFonts w:ascii="Arial" w:hAnsi="Arial" w:cs="Arial"/>
                <w:color w:val="000000"/>
                <w:sz w:val="22"/>
                <w:szCs w:val="22"/>
              </w:rPr>
              <w:t>- Effort</w:t>
            </w:r>
          </w:p>
          <w:p w14:paraId="6A2CF19D" w14:textId="77777777" w:rsidR="00FC3E11" w:rsidRPr="00C760F5" w:rsidRDefault="00FC3E11" w:rsidP="00EA6057">
            <w:pPr>
              <w:pStyle w:val="BodyText"/>
              <w:spacing w:line="264" w:lineRule="auto"/>
              <w:ind w:left="360"/>
              <w:rPr>
                <w:rFonts w:cs="Arial"/>
                <w:szCs w:val="22"/>
              </w:rPr>
            </w:pPr>
            <w:r w:rsidRPr="00C760F5">
              <w:rPr>
                <w:rFonts w:cs="Arial"/>
                <w:szCs w:val="22"/>
              </w:rPr>
              <w:tab/>
              <w:t>Lifting bags / boxes of pharmaceutical supplies, files, documents weighing 2 – 5kg daily.</w:t>
            </w:r>
          </w:p>
          <w:p w14:paraId="593DF25E" w14:textId="77777777" w:rsidR="00FC3E11" w:rsidRPr="00C760F5" w:rsidRDefault="00FC3E11" w:rsidP="00EA6057">
            <w:pPr>
              <w:pStyle w:val="BodyText"/>
              <w:spacing w:line="264" w:lineRule="auto"/>
              <w:ind w:left="360"/>
              <w:rPr>
                <w:rFonts w:cs="Arial"/>
                <w:szCs w:val="22"/>
              </w:rPr>
            </w:pPr>
            <w:r w:rsidRPr="00C760F5">
              <w:rPr>
                <w:rFonts w:cs="Arial"/>
                <w:szCs w:val="22"/>
              </w:rPr>
              <w:tab/>
              <w:t xml:space="preserve">Prolonged standing while checking products and documentation </w:t>
            </w:r>
            <w:proofErr w:type="spellStart"/>
            <w:r w:rsidRPr="00C760F5">
              <w:rPr>
                <w:rFonts w:cs="Arial"/>
                <w:szCs w:val="22"/>
              </w:rPr>
              <w:t>on wards</w:t>
            </w:r>
            <w:proofErr w:type="spellEnd"/>
            <w:r w:rsidRPr="00C760F5">
              <w:rPr>
                <w:rFonts w:cs="Arial"/>
                <w:szCs w:val="22"/>
              </w:rPr>
              <w:t xml:space="preserve">, for periods of </w:t>
            </w:r>
            <w:r w:rsidRPr="00C760F5">
              <w:rPr>
                <w:rFonts w:cs="Arial"/>
                <w:szCs w:val="22"/>
              </w:rPr>
              <w:tab/>
              <w:t xml:space="preserve">20minutes to 2 </w:t>
            </w:r>
          </w:p>
          <w:p w14:paraId="3887F44A" w14:textId="77777777" w:rsidR="00FC3E11" w:rsidRPr="00C760F5" w:rsidRDefault="002F390A" w:rsidP="00EA6057">
            <w:pPr>
              <w:pStyle w:val="BodyText"/>
              <w:spacing w:line="264" w:lineRule="auto"/>
              <w:ind w:left="360"/>
              <w:rPr>
                <w:rFonts w:cs="Arial"/>
                <w:szCs w:val="22"/>
              </w:rPr>
            </w:pPr>
            <w:r w:rsidRPr="00C760F5">
              <w:rPr>
                <w:rFonts w:cs="Arial"/>
                <w:szCs w:val="22"/>
              </w:rPr>
              <w:t xml:space="preserve">      </w:t>
            </w:r>
            <w:r w:rsidR="00FC3E11" w:rsidRPr="00C760F5">
              <w:rPr>
                <w:rFonts w:cs="Arial"/>
                <w:szCs w:val="22"/>
              </w:rPr>
              <w:t>hours several times daily.</w:t>
            </w:r>
          </w:p>
          <w:p w14:paraId="52B38330" w14:textId="77777777" w:rsidR="00FC3E11" w:rsidRPr="00C760F5" w:rsidRDefault="00FC3E11" w:rsidP="00EA6057">
            <w:pPr>
              <w:pStyle w:val="BodyTextIndent"/>
              <w:ind w:left="648"/>
              <w:jc w:val="both"/>
              <w:rPr>
                <w:rFonts w:ascii="Arial" w:hAnsi="Arial" w:cs="Arial"/>
                <w:color w:val="000000"/>
                <w:sz w:val="22"/>
                <w:szCs w:val="22"/>
              </w:rPr>
            </w:pPr>
          </w:p>
          <w:p w14:paraId="4BBCAD24" w14:textId="77777777" w:rsidR="00FC3E11" w:rsidRPr="00C760F5" w:rsidRDefault="00FC3E11" w:rsidP="00EA6057">
            <w:pPr>
              <w:pStyle w:val="BodyTextIndent"/>
              <w:ind w:left="360"/>
              <w:jc w:val="both"/>
              <w:rPr>
                <w:rFonts w:ascii="Arial" w:hAnsi="Arial" w:cs="Arial"/>
                <w:color w:val="000000"/>
                <w:sz w:val="22"/>
                <w:szCs w:val="22"/>
              </w:rPr>
            </w:pPr>
            <w:r w:rsidRPr="00C760F5">
              <w:rPr>
                <w:rFonts w:ascii="Arial" w:hAnsi="Arial" w:cs="Arial"/>
                <w:color w:val="000000"/>
                <w:sz w:val="22"/>
                <w:szCs w:val="22"/>
              </w:rPr>
              <w:t>ii</w:t>
            </w:r>
            <w:r w:rsidRPr="00C760F5">
              <w:rPr>
                <w:rFonts w:ascii="Arial" w:hAnsi="Arial" w:cs="Arial"/>
                <w:color w:val="000000"/>
                <w:sz w:val="22"/>
                <w:szCs w:val="22"/>
              </w:rPr>
              <w:tab/>
            </w:r>
            <w:r w:rsidRPr="00EA6057">
              <w:rPr>
                <w:rFonts w:ascii="Arial" w:hAnsi="Arial" w:cs="Arial"/>
                <w:b/>
                <w:bCs/>
                <w:color w:val="000000"/>
                <w:sz w:val="22"/>
                <w:szCs w:val="22"/>
              </w:rPr>
              <w:t>Mental</w:t>
            </w:r>
          </w:p>
          <w:p w14:paraId="204B1CB7" w14:textId="77777777" w:rsidR="00FC3E11" w:rsidRPr="00C760F5" w:rsidRDefault="00FC3E11" w:rsidP="00EA6057">
            <w:pPr>
              <w:pStyle w:val="BodyTextIndent"/>
              <w:ind w:left="720"/>
              <w:jc w:val="both"/>
              <w:rPr>
                <w:rFonts w:ascii="Arial" w:hAnsi="Arial" w:cs="Arial"/>
                <w:color w:val="000000"/>
                <w:sz w:val="22"/>
                <w:szCs w:val="22"/>
              </w:rPr>
            </w:pPr>
            <w:r w:rsidRPr="00C760F5">
              <w:rPr>
                <w:rFonts w:ascii="Arial" w:hAnsi="Arial" w:cs="Arial"/>
                <w:color w:val="000000"/>
                <w:sz w:val="22"/>
                <w:szCs w:val="22"/>
              </w:rPr>
              <w:t xml:space="preserve">Work requires a high level of concentration (concentration daily for at least one to two hours at a </w:t>
            </w:r>
            <w:r w:rsidR="000D2F9C">
              <w:rPr>
                <w:rFonts w:ascii="Arial" w:hAnsi="Arial" w:cs="Arial"/>
                <w:color w:val="000000"/>
                <w:sz w:val="22"/>
                <w:szCs w:val="22"/>
              </w:rPr>
              <w:t xml:space="preserve">   </w:t>
            </w:r>
            <w:r w:rsidR="00EA6057">
              <w:rPr>
                <w:rFonts w:ascii="Arial" w:hAnsi="Arial" w:cs="Arial"/>
                <w:color w:val="000000"/>
                <w:sz w:val="22"/>
                <w:szCs w:val="22"/>
              </w:rPr>
              <w:t xml:space="preserve">   </w:t>
            </w:r>
            <w:r w:rsidR="000D2F9C">
              <w:rPr>
                <w:rFonts w:ascii="Arial" w:hAnsi="Arial" w:cs="Arial"/>
                <w:color w:val="000000"/>
                <w:sz w:val="22"/>
                <w:szCs w:val="22"/>
              </w:rPr>
              <w:t xml:space="preserve">time) </w:t>
            </w:r>
            <w:r w:rsidRPr="00C760F5">
              <w:rPr>
                <w:rFonts w:ascii="Arial" w:hAnsi="Arial" w:cs="Arial"/>
                <w:color w:val="000000"/>
                <w:sz w:val="22"/>
                <w:szCs w:val="22"/>
              </w:rPr>
              <w:t>characterised by assessing various strands of sometimes conflicting info</w:t>
            </w:r>
            <w:r w:rsidR="000D2F9C">
              <w:rPr>
                <w:rFonts w:ascii="Arial" w:hAnsi="Arial" w:cs="Arial"/>
                <w:color w:val="000000"/>
                <w:sz w:val="22"/>
                <w:szCs w:val="22"/>
              </w:rPr>
              <w:t xml:space="preserve">rmation and forming a clinical </w:t>
            </w:r>
            <w:r w:rsidRPr="00C760F5">
              <w:rPr>
                <w:rFonts w:ascii="Arial" w:hAnsi="Arial" w:cs="Arial"/>
                <w:color w:val="000000"/>
                <w:sz w:val="22"/>
                <w:szCs w:val="22"/>
              </w:rPr>
              <w:t xml:space="preserve">opinion. This is conducted under time management pressures and subject to </w:t>
            </w:r>
            <w:r w:rsidR="000D2F9C">
              <w:rPr>
                <w:rFonts w:ascii="Arial" w:hAnsi="Arial" w:cs="Arial"/>
                <w:color w:val="000000"/>
                <w:sz w:val="22"/>
                <w:szCs w:val="22"/>
              </w:rPr>
              <w:t xml:space="preserve">frequent interruptions some of </w:t>
            </w:r>
            <w:r w:rsidRPr="00C760F5">
              <w:rPr>
                <w:rFonts w:ascii="Arial" w:hAnsi="Arial" w:cs="Arial"/>
                <w:color w:val="000000"/>
                <w:sz w:val="22"/>
                <w:szCs w:val="22"/>
              </w:rPr>
              <w:t xml:space="preserve">which may require immediate responses (e.g. responding to an urgent clinical enquiry). </w:t>
            </w:r>
          </w:p>
          <w:p w14:paraId="7C995BC3" w14:textId="77777777" w:rsidR="00FC3E11" w:rsidRPr="00C760F5" w:rsidRDefault="00FC3E11" w:rsidP="00EA6057">
            <w:pPr>
              <w:pStyle w:val="BodyTextIndent"/>
              <w:ind w:left="648"/>
              <w:jc w:val="both"/>
              <w:rPr>
                <w:rFonts w:ascii="Arial" w:hAnsi="Arial" w:cs="Arial"/>
                <w:color w:val="000000"/>
                <w:sz w:val="22"/>
                <w:szCs w:val="22"/>
              </w:rPr>
            </w:pPr>
            <w:r w:rsidRPr="00C760F5">
              <w:rPr>
                <w:rFonts w:ascii="Arial" w:hAnsi="Arial" w:cs="Arial"/>
                <w:color w:val="000000"/>
                <w:sz w:val="22"/>
                <w:szCs w:val="22"/>
              </w:rPr>
              <w:t>High degree of concentration required while checking prescription charts w</w:t>
            </w:r>
            <w:r w:rsidR="000D2F9C">
              <w:rPr>
                <w:rFonts w:ascii="Arial" w:hAnsi="Arial" w:cs="Arial"/>
                <w:color w:val="000000"/>
                <w:sz w:val="22"/>
                <w:szCs w:val="22"/>
              </w:rPr>
              <w:t xml:space="preserve">here precision and accuracy is </w:t>
            </w:r>
            <w:r w:rsidRPr="00C760F5">
              <w:rPr>
                <w:rFonts w:ascii="Arial" w:hAnsi="Arial" w:cs="Arial"/>
                <w:color w:val="000000"/>
                <w:sz w:val="22"/>
                <w:szCs w:val="22"/>
              </w:rPr>
              <w:t>required and is also subject to frequent interruptions</w:t>
            </w:r>
          </w:p>
          <w:p w14:paraId="22624C64" w14:textId="77777777" w:rsidR="00FC3E11" w:rsidRPr="00C760F5" w:rsidRDefault="00415CC6" w:rsidP="00EA6057">
            <w:pPr>
              <w:pStyle w:val="BodyTextIndent"/>
              <w:ind w:left="0"/>
              <w:jc w:val="both"/>
              <w:rPr>
                <w:rFonts w:ascii="Arial" w:hAnsi="Arial" w:cs="Arial"/>
                <w:color w:val="000000"/>
                <w:sz w:val="22"/>
                <w:szCs w:val="22"/>
              </w:rPr>
            </w:pPr>
            <w:r w:rsidRPr="00C760F5">
              <w:rPr>
                <w:rFonts w:ascii="Arial" w:hAnsi="Arial" w:cs="Arial"/>
                <w:color w:val="000000"/>
                <w:sz w:val="22"/>
                <w:szCs w:val="22"/>
              </w:rPr>
              <w:t xml:space="preserve">iii         </w:t>
            </w:r>
            <w:r w:rsidR="00FC3E11" w:rsidRPr="00EA6057">
              <w:rPr>
                <w:rFonts w:ascii="Arial" w:hAnsi="Arial" w:cs="Arial"/>
                <w:b/>
                <w:bCs/>
                <w:color w:val="000000"/>
                <w:sz w:val="22"/>
                <w:szCs w:val="22"/>
              </w:rPr>
              <w:t>Emotional</w:t>
            </w:r>
          </w:p>
          <w:p w14:paraId="3019583E" w14:textId="77777777" w:rsidR="00FC3E11" w:rsidRPr="00C760F5" w:rsidRDefault="00FC3E11" w:rsidP="00EA6057">
            <w:pPr>
              <w:pStyle w:val="BodyTextIndent"/>
              <w:ind w:left="648"/>
              <w:jc w:val="both"/>
              <w:rPr>
                <w:rFonts w:ascii="Arial" w:hAnsi="Arial" w:cs="Arial"/>
                <w:color w:val="000000"/>
                <w:sz w:val="22"/>
                <w:szCs w:val="22"/>
              </w:rPr>
            </w:pPr>
            <w:r w:rsidRPr="00C760F5">
              <w:rPr>
                <w:rFonts w:ascii="Arial" w:hAnsi="Arial" w:cs="Arial"/>
                <w:color w:val="000000"/>
                <w:sz w:val="22"/>
                <w:szCs w:val="22"/>
              </w:rPr>
              <w:tab/>
              <w:t>Contact with extremely ill patients</w:t>
            </w:r>
            <w:r w:rsidR="000D2F9C">
              <w:rPr>
                <w:rFonts w:ascii="Arial" w:hAnsi="Arial" w:cs="Arial"/>
                <w:color w:val="000000"/>
                <w:sz w:val="22"/>
                <w:szCs w:val="22"/>
              </w:rPr>
              <w:t xml:space="preserve">, </w:t>
            </w:r>
            <w:r w:rsidRPr="00C760F5">
              <w:rPr>
                <w:rFonts w:ascii="Arial" w:hAnsi="Arial" w:cs="Arial"/>
                <w:color w:val="000000"/>
                <w:sz w:val="22"/>
                <w:szCs w:val="22"/>
              </w:rPr>
              <w:t>dying pa</w:t>
            </w:r>
            <w:r w:rsidR="000D2F9C">
              <w:rPr>
                <w:rFonts w:ascii="Arial" w:hAnsi="Arial" w:cs="Arial"/>
                <w:color w:val="000000"/>
                <w:sz w:val="22"/>
                <w:szCs w:val="22"/>
              </w:rPr>
              <w:t xml:space="preserve">tients </w:t>
            </w:r>
            <w:r w:rsidR="0021694C" w:rsidRPr="00C760F5">
              <w:rPr>
                <w:rFonts w:ascii="Arial" w:hAnsi="Arial" w:cs="Arial"/>
                <w:color w:val="000000"/>
                <w:sz w:val="22"/>
                <w:szCs w:val="22"/>
              </w:rPr>
              <w:t>and their r</w:t>
            </w:r>
            <w:r w:rsidRPr="00C760F5">
              <w:rPr>
                <w:rFonts w:ascii="Arial" w:hAnsi="Arial" w:cs="Arial"/>
                <w:color w:val="000000"/>
                <w:sz w:val="22"/>
                <w:szCs w:val="22"/>
              </w:rPr>
              <w:t>elatives</w:t>
            </w:r>
          </w:p>
          <w:p w14:paraId="575B1A0A" w14:textId="77777777" w:rsidR="00FC3E11" w:rsidRPr="00C760F5" w:rsidRDefault="00415CC6" w:rsidP="00EA6057">
            <w:pPr>
              <w:pStyle w:val="BodyTextIndent"/>
              <w:ind w:left="0"/>
              <w:jc w:val="both"/>
              <w:rPr>
                <w:rFonts w:ascii="Arial" w:hAnsi="Arial" w:cs="Arial"/>
                <w:color w:val="000000"/>
                <w:sz w:val="22"/>
                <w:szCs w:val="22"/>
              </w:rPr>
            </w:pPr>
            <w:r w:rsidRPr="00C760F5">
              <w:rPr>
                <w:rFonts w:ascii="Arial" w:hAnsi="Arial" w:cs="Arial"/>
                <w:color w:val="000000"/>
                <w:sz w:val="22"/>
                <w:szCs w:val="22"/>
              </w:rPr>
              <w:lastRenderedPageBreak/>
              <w:t xml:space="preserve">iv         </w:t>
            </w:r>
            <w:r w:rsidR="00FC3E11" w:rsidRPr="00EA6057">
              <w:rPr>
                <w:rFonts w:ascii="Arial" w:hAnsi="Arial" w:cs="Arial"/>
                <w:b/>
                <w:bCs/>
                <w:color w:val="000000"/>
                <w:sz w:val="22"/>
                <w:szCs w:val="22"/>
              </w:rPr>
              <w:t>Environmental</w:t>
            </w:r>
          </w:p>
          <w:p w14:paraId="5D02D177" w14:textId="77777777" w:rsidR="00FC3E11" w:rsidRPr="00C760F5" w:rsidRDefault="00FC3E11" w:rsidP="00EA6057">
            <w:pPr>
              <w:pStyle w:val="BodyText"/>
              <w:spacing w:line="264" w:lineRule="auto"/>
              <w:ind w:left="360"/>
              <w:rPr>
                <w:rFonts w:cs="Arial"/>
                <w:color w:val="000000"/>
                <w:szCs w:val="22"/>
              </w:rPr>
            </w:pPr>
            <w:r w:rsidRPr="00C760F5">
              <w:rPr>
                <w:rFonts w:cs="Arial"/>
                <w:color w:val="000000"/>
                <w:szCs w:val="22"/>
              </w:rPr>
              <w:tab/>
              <w:t>Exposure to unpleasant odours at ward level</w:t>
            </w:r>
          </w:p>
          <w:p w14:paraId="502AA848" w14:textId="77777777" w:rsidR="00864F74" w:rsidRPr="00C760F5" w:rsidRDefault="00864F74" w:rsidP="00415CC6">
            <w:pPr>
              <w:pStyle w:val="BodyText"/>
              <w:spacing w:line="264" w:lineRule="auto"/>
              <w:rPr>
                <w:rFonts w:cs="Arial"/>
                <w:color w:val="000000"/>
                <w:szCs w:val="22"/>
              </w:rPr>
            </w:pPr>
          </w:p>
        </w:tc>
      </w:tr>
      <w:tr w:rsidR="00EA6057" w:rsidRPr="00C760F5" w14:paraId="455D6901" w14:textId="77777777" w:rsidTr="005B5758">
        <w:tc>
          <w:tcPr>
            <w:tcW w:w="10774" w:type="dxa"/>
            <w:tcBorders>
              <w:top w:val="single" w:sz="4" w:space="0" w:color="auto"/>
              <w:left w:val="single" w:sz="4" w:space="0" w:color="auto"/>
              <w:bottom w:val="single" w:sz="4" w:space="0" w:color="auto"/>
              <w:right w:val="single" w:sz="4" w:space="0" w:color="auto"/>
            </w:tcBorders>
          </w:tcPr>
          <w:p w14:paraId="3EC5CD2F" w14:textId="77777777" w:rsidR="00EA6057" w:rsidRPr="00C760F5" w:rsidRDefault="00EA6057" w:rsidP="00FC3E11">
            <w:pPr>
              <w:pStyle w:val="BodyTextIndent"/>
              <w:ind w:left="0"/>
              <w:rPr>
                <w:rFonts w:ascii="Arial" w:hAnsi="Arial" w:cs="Arial"/>
                <w:color w:val="000000"/>
                <w:sz w:val="22"/>
                <w:szCs w:val="22"/>
              </w:rPr>
            </w:pPr>
          </w:p>
        </w:tc>
      </w:tr>
    </w:tbl>
    <w:p w14:paraId="2B92188A" w14:textId="77777777" w:rsidR="00864F74" w:rsidRPr="00C760F5" w:rsidRDefault="00864F74">
      <w:pPr>
        <w:rPr>
          <w:rFonts w:ascii="Arial" w:hAnsi="Arial" w:cs="Arial"/>
          <w:color w:val="000000"/>
          <w:sz w:val="22"/>
          <w:szCs w:val="22"/>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864F74" w:rsidRPr="00C760F5" w14:paraId="6A5B3F2D" w14:textId="77777777">
        <w:tc>
          <w:tcPr>
            <w:tcW w:w="10800" w:type="dxa"/>
            <w:tcBorders>
              <w:top w:val="single" w:sz="4" w:space="0" w:color="auto"/>
              <w:left w:val="single" w:sz="4" w:space="0" w:color="auto"/>
              <w:bottom w:val="single" w:sz="4" w:space="0" w:color="auto"/>
              <w:right w:val="single" w:sz="4" w:space="0" w:color="auto"/>
            </w:tcBorders>
          </w:tcPr>
          <w:p w14:paraId="1EC4436C" w14:textId="77777777" w:rsidR="00864F74" w:rsidRPr="00C760F5" w:rsidRDefault="00864F74">
            <w:pPr>
              <w:pStyle w:val="Heading3"/>
              <w:spacing w:before="120" w:after="120"/>
              <w:rPr>
                <w:color w:val="000000"/>
                <w:sz w:val="22"/>
                <w:szCs w:val="22"/>
              </w:rPr>
            </w:pPr>
            <w:r w:rsidRPr="00C760F5">
              <w:rPr>
                <w:color w:val="000000"/>
                <w:sz w:val="22"/>
                <w:szCs w:val="22"/>
              </w:rPr>
              <w:t xml:space="preserve">13.  KNOWLEDGE, TRAINING AND EXPERIENCE </w:t>
            </w:r>
            <w:r w:rsidRPr="00C760F5">
              <w:rPr>
                <w:sz w:val="22"/>
                <w:szCs w:val="22"/>
              </w:rPr>
              <w:t>REQUIRED</w:t>
            </w:r>
            <w:r w:rsidRPr="00C760F5">
              <w:rPr>
                <w:color w:val="000000"/>
                <w:sz w:val="22"/>
                <w:szCs w:val="22"/>
              </w:rPr>
              <w:t xml:space="preserve"> TO DO THE JOB</w:t>
            </w:r>
          </w:p>
        </w:tc>
      </w:tr>
      <w:tr w:rsidR="00864F74" w:rsidRPr="00C760F5" w14:paraId="49B0E236" w14:textId="77777777">
        <w:tc>
          <w:tcPr>
            <w:tcW w:w="10800" w:type="dxa"/>
            <w:tcBorders>
              <w:top w:val="single" w:sz="4" w:space="0" w:color="auto"/>
              <w:left w:val="single" w:sz="4" w:space="0" w:color="auto"/>
              <w:bottom w:val="single" w:sz="4" w:space="0" w:color="auto"/>
              <w:right w:val="single" w:sz="4" w:space="0" w:color="auto"/>
            </w:tcBorders>
          </w:tcPr>
          <w:p w14:paraId="4993A359" w14:textId="77777777" w:rsidR="00226BDB" w:rsidRPr="00C760F5" w:rsidRDefault="00226BDB" w:rsidP="00E16171">
            <w:pPr>
              <w:pStyle w:val="Header"/>
              <w:tabs>
                <w:tab w:val="clear" w:pos="4153"/>
                <w:tab w:val="clear" w:pos="8306"/>
              </w:tabs>
              <w:rPr>
                <w:rFonts w:ascii="Arial" w:hAnsi="Arial" w:cs="Arial"/>
                <w:color w:val="000000"/>
                <w:sz w:val="22"/>
                <w:szCs w:val="22"/>
                <w:u w:val="single"/>
              </w:rPr>
            </w:pPr>
          </w:p>
          <w:p w14:paraId="3FEE6CCA" w14:textId="77777777" w:rsidR="00A66CAD" w:rsidRPr="00C760F5" w:rsidRDefault="00E16171" w:rsidP="00E16171">
            <w:pPr>
              <w:pStyle w:val="Header"/>
              <w:tabs>
                <w:tab w:val="clear" w:pos="4153"/>
                <w:tab w:val="clear" w:pos="8306"/>
              </w:tabs>
              <w:rPr>
                <w:rFonts w:ascii="Arial" w:hAnsi="Arial" w:cs="Arial"/>
                <w:color w:val="000000"/>
                <w:sz w:val="22"/>
                <w:szCs w:val="22"/>
              </w:rPr>
            </w:pPr>
            <w:r w:rsidRPr="00C760F5">
              <w:rPr>
                <w:rFonts w:ascii="Arial" w:hAnsi="Arial" w:cs="Arial"/>
                <w:color w:val="000000"/>
                <w:sz w:val="22"/>
                <w:szCs w:val="22"/>
                <w:u w:val="single"/>
              </w:rPr>
              <w:t>Qualifications</w:t>
            </w:r>
            <w:r w:rsidRPr="00C760F5">
              <w:rPr>
                <w:rFonts w:ascii="Arial" w:hAnsi="Arial" w:cs="Arial"/>
                <w:color w:val="000000"/>
                <w:sz w:val="22"/>
                <w:szCs w:val="22"/>
              </w:rPr>
              <w:t xml:space="preserve"> </w:t>
            </w:r>
            <w:r w:rsidRPr="00C760F5">
              <w:rPr>
                <w:rFonts w:ascii="Arial" w:hAnsi="Arial" w:cs="Arial"/>
                <w:color w:val="000000"/>
                <w:sz w:val="22"/>
                <w:szCs w:val="22"/>
              </w:rPr>
              <w:tab/>
            </w:r>
          </w:p>
          <w:p w14:paraId="38D06AF5" w14:textId="77777777" w:rsidR="00E16171" w:rsidRPr="00C760F5" w:rsidRDefault="00A66CAD" w:rsidP="00E16171">
            <w:pPr>
              <w:pStyle w:val="Header"/>
              <w:tabs>
                <w:tab w:val="clear" w:pos="4153"/>
                <w:tab w:val="clear" w:pos="8306"/>
              </w:tabs>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00E16171" w:rsidRPr="00C760F5">
              <w:rPr>
                <w:rFonts w:ascii="Arial" w:hAnsi="Arial" w:cs="Arial"/>
                <w:color w:val="000000"/>
                <w:sz w:val="22"/>
                <w:szCs w:val="22"/>
              </w:rPr>
              <w:tab/>
            </w:r>
            <w:proofErr w:type="spellStart"/>
            <w:r w:rsidR="00E16171" w:rsidRPr="00C760F5">
              <w:rPr>
                <w:rFonts w:ascii="Arial" w:hAnsi="Arial" w:cs="Arial"/>
                <w:color w:val="000000"/>
                <w:sz w:val="22"/>
                <w:szCs w:val="22"/>
              </w:rPr>
              <w:t>MPharm</w:t>
            </w:r>
            <w:proofErr w:type="spellEnd"/>
            <w:r w:rsidR="0021694C" w:rsidRPr="00C760F5">
              <w:rPr>
                <w:rFonts w:ascii="Arial" w:hAnsi="Arial" w:cs="Arial"/>
                <w:color w:val="000000"/>
                <w:sz w:val="22"/>
                <w:szCs w:val="22"/>
              </w:rPr>
              <w:t xml:space="preserve"> degree</w:t>
            </w:r>
            <w:r w:rsidR="00E16171" w:rsidRPr="00C760F5">
              <w:rPr>
                <w:rFonts w:ascii="Arial" w:hAnsi="Arial" w:cs="Arial"/>
                <w:color w:val="000000"/>
                <w:sz w:val="22"/>
                <w:szCs w:val="22"/>
              </w:rPr>
              <w:t xml:space="preserve"> in Pharmacy or equivalent</w:t>
            </w:r>
          </w:p>
          <w:p w14:paraId="2EA41039" w14:textId="77777777" w:rsidR="00C00044" w:rsidRPr="00C760F5" w:rsidRDefault="00E16171" w:rsidP="00A66CAD">
            <w:pPr>
              <w:pStyle w:val="Header"/>
              <w:tabs>
                <w:tab w:val="clear" w:pos="4153"/>
                <w:tab w:val="clear" w:pos="8306"/>
              </w:tabs>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r>
            <w:r w:rsidR="00C00044" w:rsidRPr="00C760F5">
              <w:rPr>
                <w:rFonts w:ascii="Arial" w:hAnsi="Arial" w:cs="Arial"/>
                <w:color w:val="000000"/>
                <w:sz w:val="22"/>
                <w:szCs w:val="22"/>
              </w:rPr>
              <w:t>Registered with General Pharmaceutical Council</w:t>
            </w:r>
          </w:p>
          <w:p w14:paraId="670F1EAA" w14:textId="77777777" w:rsidR="00864F74" w:rsidRPr="00C760F5" w:rsidRDefault="00E16171" w:rsidP="00A66CAD">
            <w:pPr>
              <w:pStyle w:val="Header"/>
              <w:tabs>
                <w:tab w:val="clear" w:pos="4153"/>
                <w:tab w:val="clear" w:pos="8306"/>
              </w:tabs>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 xml:space="preserve">Relevant post graduate qualification in pharmacy (e.g. Diploma or MSc in Clinical </w:t>
            </w: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Pharmacy)</w:t>
            </w:r>
            <w:r w:rsidR="00FF1A71" w:rsidRPr="00C760F5">
              <w:rPr>
                <w:rFonts w:ascii="Arial" w:hAnsi="Arial" w:cs="Arial"/>
                <w:color w:val="000000"/>
                <w:sz w:val="22"/>
                <w:szCs w:val="22"/>
              </w:rPr>
              <w:t xml:space="preserve"> or equivalent experience</w:t>
            </w:r>
          </w:p>
          <w:p w14:paraId="4A18564B" w14:textId="77777777" w:rsidR="00D82BA3" w:rsidRPr="00C760F5" w:rsidRDefault="00D82BA3" w:rsidP="00A66CAD">
            <w:pPr>
              <w:pStyle w:val="Header"/>
              <w:tabs>
                <w:tab w:val="clear" w:pos="4153"/>
                <w:tab w:val="clear" w:pos="8306"/>
              </w:tabs>
              <w:rPr>
                <w:rFonts w:ascii="Arial" w:hAnsi="Arial" w:cs="Arial"/>
                <w:sz w:val="22"/>
                <w:szCs w:val="22"/>
              </w:rPr>
            </w:pPr>
            <w:r w:rsidRPr="00C760F5">
              <w:rPr>
                <w:rFonts w:ascii="Arial" w:hAnsi="Arial" w:cs="Arial"/>
                <w:color w:val="000000"/>
                <w:sz w:val="22"/>
                <w:szCs w:val="22"/>
              </w:rPr>
              <w:t xml:space="preserve">                                    </w:t>
            </w:r>
            <w:r w:rsidRPr="00C760F5">
              <w:rPr>
                <w:rFonts w:ascii="Arial" w:hAnsi="Arial" w:cs="Arial"/>
                <w:sz w:val="22"/>
                <w:szCs w:val="22"/>
              </w:rPr>
              <w:t>Independent Prescriber</w:t>
            </w:r>
            <w:r w:rsidR="006D6448" w:rsidRPr="00C760F5">
              <w:rPr>
                <w:rFonts w:ascii="Arial" w:hAnsi="Arial" w:cs="Arial"/>
                <w:sz w:val="22"/>
                <w:szCs w:val="22"/>
              </w:rPr>
              <w:t xml:space="preserve"> qualification is desirable</w:t>
            </w:r>
          </w:p>
          <w:p w14:paraId="22B362B9" w14:textId="77777777" w:rsidR="00D82BA3" w:rsidRPr="00C760F5" w:rsidRDefault="00D82BA3" w:rsidP="00A66CAD">
            <w:pPr>
              <w:pStyle w:val="Header"/>
              <w:tabs>
                <w:tab w:val="clear" w:pos="4153"/>
                <w:tab w:val="clear" w:pos="8306"/>
              </w:tabs>
              <w:rPr>
                <w:rFonts w:ascii="Arial" w:hAnsi="Arial" w:cs="Arial"/>
                <w:color w:val="000000"/>
                <w:sz w:val="22"/>
                <w:szCs w:val="22"/>
              </w:rPr>
            </w:pPr>
          </w:p>
          <w:p w14:paraId="56DF2720" w14:textId="77777777" w:rsidR="00E16171" w:rsidRPr="00C760F5" w:rsidRDefault="00E16171" w:rsidP="00E16171">
            <w:pPr>
              <w:rPr>
                <w:rFonts w:ascii="Arial" w:hAnsi="Arial" w:cs="Arial"/>
                <w:color w:val="000000"/>
                <w:sz w:val="22"/>
                <w:szCs w:val="22"/>
              </w:rPr>
            </w:pPr>
          </w:p>
          <w:p w14:paraId="49ECE13F" w14:textId="77777777" w:rsidR="00A66CAD" w:rsidRPr="00C760F5" w:rsidRDefault="00E16171" w:rsidP="00A66CAD">
            <w:pPr>
              <w:rPr>
                <w:rFonts w:ascii="Arial" w:hAnsi="Arial" w:cs="Arial"/>
                <w:color w:val="000000"/>
                <w:sz w:val="22"/>
                <w:szCs w:val="22"/>
                <w:u w:val="single"/>
              </w:rPr>
            </w:pPr>
            <w:r w:rsidRPr="00C760F5">
              <w:rPr>
                <w:rFonts w:ascii="Arial" w:hAnsi="Arial" w:cs="Arial"/>
                <w:color w:val="000000"/>
                <w:sz w:val="22"/>
                <w:szCs w:val="22"/>
                <w:u w:val="single"/>
              </w:rPr>
              <w:t>Experience</w:t>
            </w:r>
          </w:p>
          <w:p w14:paraId="1F8A19F0" w14:textId="77777777" w:rsidR="00415CC6" w:rsidRPr="00C760F5" w:rsidRDefault="00E16171" w:rsidP="00415CC6">
            <w:pPr>
              <w:rPr>
                <w:rFonts w:ascii="Arial" w:hAnsi="Arial" w:cs="Arial"/>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00A66CAD" w:rsidRPr="00C760F5">
              <w:rPr>
                <w:rFonts w:ascii="Arial" w:hAnsi="Arial" w:cs="Arial"/>
                <w:color w:val="000000"/>
                <w:sz w:val="22"/>
                <w:szCs w:val="22"/>
              </w:rPr>
              <w:tab/>
            </w:r>
            <w:r w:rsidR="00182D79" w:rsidRPr="00C760F5">
              <w:rPr>
                <w:rFonts w:ascii="Arial" w:hAnsi="Arial" w:cs="Arial"/>
                <w:sz w:val="22"/>
                <w:szCs w:val="22"/>
              </w:rPr>
              <w:t>P</w:t>
            </w:r>
            <w:r w:rsidR="00415CC6" w:rsidRPr="00C760F5">
              <w:rPr>
                <w:rFonts w:ascii="Arial" w:hAnsi="Arial" w:cs="Arial"/>
                <w:sz w:val="22"/>
                <w:szCs w:val="22"/>
              </w:rPr>
              <w:t>ost registration experience as a pharmacist in a clinical setting</w:t>
            </w:r>
            <w:r w:rsidR="00C00044" w:rsidRPr="00C760F5">
              <w:rPr>
                <w:rFonts w:ascii="Arial" w:hAnsi="Arial" w:cs="Arial"/>
                <w:sz w:val="22"/>
                <w:szCs w:val="22"/>
              </w:rPr>
              <w:t xml:space="preserve"> or Primary care</w:t>
            </w:r>
            <w:r w:rsidR="00415CC6" w:rsidRPr="00C760F5">
              <w:rPr>
                <w:rFonts w:ascii="Arial" w:hAnsi="Arial" w:cs="Arial"/>
                <w:sz w:val="22"/>
                <w:szCs w:val="22"/>
              </w:rPr>
              <w:tab/>
            </w:r>
            <w:r w:rsidR="00415CC6" w:rsidRPr="00C760F5">
              <w:rPr>
                <w:rFonts w:ascii="Arial" w:hAnsi="Arial" w:cs="Arial"/>
                <w:sz w:val="22"/>
                <w:szCs w:val="22"/>
              </w:rPr>
              <w:tab/>
            </w:r>
            <w:r w:rsidR="00415CC6" w:rsidRPr="00C760F5">
              <w:rPr>
                <w:rFonts w:ascii="Arial" w:hAnsi="Arial" w:cs="Arial"/>
                <w:sz w:val="22"/>
                <w:szCs w:val="22"/>
              </w:rPr>
              <w:tab/>
            </w:r>
            <w:r w:rsidR="00182D79" w:rsidRPr="00C760F5">
              <w:rPr>
                <w:rFonts w:ascii="Arial" w:hAnsi="Arial" w:cs="Arial"/>
                <w:sz w:val="22"/>
                <w:szCs w:val="22"/>
              </w:rPr>
              <w:t xml:space="preserve">   </w:t>
            </w:r>
            <w:r w:rsidR="00415CC6" w:rsidRPr="00C760F5">
              <w:rPr>
                <w:rFonts w:ascii="Arial" w:hAnsi="Arial" w:cs="Arial"/>
                <w:sz w:val="22"/>
                <w:szCs w:val="22"/>
              </w:rPr>
              <w:tab/>
            </w:r>
            <w:r w:rsidR="00C768F9" w:rsidRPr="00C760F5">
              <w:rPr>
                <w:rFonts w:ascii="Arial" w:hAnsi="Arial" w:cs="Arial"/>
                <w:sz w:val="22"/>
                <w:szCs w:val="22"/>
              </w:rPr>
              <w:t>Relevant experience within an acute medical</w:t>
            </w:r>
            <w:r w:rsidR="0021694C" w:rsidRPr="00C760F5">
              <w:rPr>
                <w:rFonts w:ascii="Arial" w:hAnsi="Arial" w:cs="Arial"/>
                <w:sz w:val="22"/>
                <w:szCs w:val="22"/>
              </w:rPr>
              <w:t xml:space="preserve"> </w:t>
            </w:r>
            <w:r w:rsidR="00D82BA3" w:rsidRPr="00C760F5">
              <w:rPr>
                <w:rFonts w:ascii="Arial" w:hAnsi="Arial" w:cs="Arial"/>
                <w:sz w:val="22"/>
                <w:szCs w:val="22"/>
              </w:rPr>
              <w:t>setting is desirable</w:t>
            </w:r>
            <w:r w:rsidR="00C00044" w:rsidRPr="00C760F5">
              <w:rPr>
                <w:rFonts w:ascii="Arial" w:hAnsi="Arial" w:cs="Arial"/>
                <w:sz w:val="22"/>
                <w:szCs w:val="22"/>
              </w:rPr>
              <w:t xml:space="preserve"> but not essential</w:t>
            </w:r>
            <w:r w:rsidR="00415CC6" w:rsidRPr="00C760F5">
              <w:rPr>
                <w:rFonts w:ascii="Arial" w:hAnsi="Arial" w:cs="Arial"/>
                <w:sz w:val="22"/>
                <w:szCs w:val="22"/>
              </w:rPr>
              <w:t>.</w:t>
            </w:r>
          </w:p>
          <w:p w14:paraId="1011BCD2" w14:textId="77777777" w:rsidR="00D82BA3" w:rsidRPr="00C760F5" w:rsidRDefault="00D82BA3" w:rsidP="00415CC6">
            <w:pPr>
              <w:rPr>
                <w:rFonts w:ascii="Arial" w:hAnsi="Arial" w:cs="Arial"/>
                <w:sz w:val="22"/>
                <w:szCs w:val="22"/>
              </w:rPr>
            </w:pPr>
            <w:r w:rsidRPr="00C760F5">
              <w:rPr>
                <w:rFonts w:ascii="Arial" w:hAnsi="Arial" w:cs="Arial"/>
                <w:sz w:val="22"/>
                <w:szCs w:val="22"/>
              </w:rPr>
              <w:t xml:space="preserve">       </w:t>
            </w:r>
            <w:r w:rsidR="000D2F9C">
              <w:rPr>
                <w:rFonts w:ascii="Arial" w:hAnsi="Arial" w:cs="Arial"/>
                <w:sz w:val="22"/>
                <w:szCs w:val="22"/>
              </w:rPr>
              <w:t xml:space="preserve">                             </w:t>
            </w:r>
            <w:r w:rsidRPr="00C760F5">
              <w:rPr>
                <w:rFonts w:ascii="Arial" w:hAnsi="Arial" w:cs="Arial"/>
                <w:sz w:val="22"/>
                <w:szCs w:val="22"/>
              </w:rPr>
              <w:t>Experience in dealing with NHS management is desirable but not essential.</w:t>
            </w:r>
          </w:p>
          <w:p w14:paraId="13857359" w14:textId="77777777" w:rsidR="00E16171" w:rsidRPr="00C760F5" w:rsidRDefault="00A66CAD" w:rsidP="00E16171">
            <w:pPr>
              <w:spacing w:before="120"/>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r>
          </w:p>
          <w:p w14:paraId="01A6D382" w14:textId="77777777" w:rsidR="00E16171" w:rsidRPr="00C760F5" w:rsidRDefault="00E16171" w:rsidP="00E16171">
            <w:pPr>
              <w:spacing w:before="120"/>
              <w:rPr>
                <w:rFonts w:ascii="Arial" w:hAnsi="Arial" w:cs="Arial"/>
                <w:color w:val="000000"/>
                <w:sz w:val="22"/>
                <w:szCs w:val="22"/>
              </w:rPr>
            </w:pPr>
          </w:p>
          <w:p w14:paraId="780CE236" w14:textId="77777777" w:rsidR="00A66CAD" w:rsidRPr="00C760F5" w:rsidRDefault="00A66CAD" w:rsidP="00A66CAD">
            <w:pPr>
              <w:jc w:val="both"/>
              <w:rPr>
                <w:rFonts w:ascii="Arial" w:hAnsi="Arial" w:cs="Arial"/>
                <w:color w:val="000000"/>
                <w:sz w:val="22"/>
                <w:szCs w:val="22"/>
                <w:u w:val="single"/>
              </w:rPr>
            </w:pPr>
            <w:r w:rsidRPr="00C760F5">
              <w:rPr>
                <w:rFonts w:ascii="Arial" w:hAnsi="Arial" w:cs="Arial"/>
                <w:color w:val="000000"/>
                <w:sz w:val="22"/>
                <w:szCs w:val="22"/>
                <w:u w:val="single"/>
              </w:rPr>
              <w:t>Knowledge Skills and Ability</w:t>
            </w:r>
          </w:p>
          <w:p w14:paraId="214F3678" w14:textId="77777777" w:rsidR="00A66CAD" w:rsidRPr="00C760F5" w:rsidRDefault="00A66CAD" w:rsidP="00A66CAD">
            <w:pPr>
              <w:jc w:val="both"/>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Commitment to CPD</w:t>
            </w:r>
            <w:r w:rsidR="00D82BA3" w:rsidRPr="00C760F5">
              <w:rPr>
                <w:rFonts w:ascii="Arial" w:hAnsi="Arial" w:cs="Arial"/>
                <w:color w:val="000000"/>
                <w:sz w:val="22"/>
                <w:szCs w:val="22"/>
              </w:rPr>
              <w:t>, ideally including the RPS Faculty</w:t>
            </w:r>
          </w:p>
          <w:p w14:paraId="76E95A8E" w14:textId="77777777" w:rsidR="00A66CAD" w:rsidRPr="00C760F5" w:rsidRDefault="00A66CAD" w:rsidP="00A66CAD">
            <w:pPr>
              <w:jc w:val="both"/>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 xml:space="preserve">Therapeutic and practical skills for dealing with a highly complex range of </w:t>
            </w: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r>
            <w:r w:rsidR="00226BDB" w:rsidRPr="00C760F5">
              <w:rPr>
                <w:rFonts w:ascii="Arial" w:hAnsi="Arial" w:cs="Arial"/>
                <w:color w:val="000000"/>
                <w:sz w:val="22"/>
                <w:szCs w:val="22"/>
              </w:rPr>
              <w:tab/>
            </w:r>
            <w:r w:rsidRPr="00C760F5">
              <w:rPr>
                <w:rFonts w:ascii="Arial" w:hAnsi="Arial" w:cs="Arial"/>
                <w:color w:val="000000"/>
                <w:sz w:val="22"/>
                <w:szCs w:val="22"/>
              </w:rPr>
              <w:t>pharmaceutical interventions.</w:t>
            </w:r>
          </w:p>
          <w:p w14:paraId="7143E5EE" w14:textId="77777777" w:rsidR="00A66CAD" w:rsidRPr="00C760F5" w:rsidRDefault="00A66CAD" w:rsidP="00A66CAD">
            <w:pPr>
              <w:jc w:val="both"/>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Basic keyboard skills</w:t>
            </w:r>
          </w:p>
          <w:p w14:paraId="54D8CE7A" w14:textId="77777777" w:rsidR="00A66CAD" w:rsidRPr="00C760F5" w:rsidRDefault="00A66CAD" w:rsidP="00A66CAD">
            <w:pPr>
              <w:jc w:val="both"/>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Excellent written</w:t>
            </w:r>
            <w:r w:rsidR="00226BDB" w:rsidRPr="00C760F5">
              <w:rPr>
                <w:rFonts w:ascii="Arial" w:hAnsi="Arial" w:cs="Arial"/>
                <w:color w:val="000000"/>
                <w:sz w:val="22"/>
                <w:szCs w:val="22"/>
              </w:rPr>
              <w:t>,</w:t>
            </w:r>
            <w:r w:rsidRPr="00C760F5">
              <w:rPr>
                <w:rFonts w:ascii="Arial" w:hAnsi="Arial" w:cs="Arial"/>
                <w:color w:val="000000"/>
                <w:sz w:val="22"/>
                <w:szCs w:val="22"/>
              </w:rPr>
              <w:t xml:space="preserve"> oral </w:t>
            </w:r>
            <w:r w:rsidR="00226BDB" w:rsidRPr="00C760F5">
              <w:rPr>
                <w:rFonts w:ascii="Arial" w:hAnsi="Arial" w:cs="Arial"/>
                <w:color w:val="000000"/>
                <w:sz w:val="22"/>
                <w:szCs w:val="22"/>
              </w:rPr>
              <w:t>and presentation</w:t>
            </w:r>
            <w:r w:rsidRPr="00C760F5">
              <w:rPr>
                <w:rFonts w:ascii="Arial" w:hAnsi="Arial" w:cs="Arial"/>
                <w:color w:val="000000"/>
                <w:sz w:val="22"/>
                <w:szCs w:val="22"/>
              </w:rPr>
              <w:t xml:space="preserve"> skills</w:t>
            </w:r>
          </w:p>
          <w:p w14:paraId="1C75F145" w14:textId="77777777" w:rsidR="00A66CAD" w:rsidRPr="00C760F5" w:rsidRDefault="00A66CAD" w:rsidP="00A66CAD">
            <w:pPr>
              <w:jc w:val="both"/>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Project planning skills</w:t>
            </w:r>
          </w:p>
          <w:p w14:paraId="73B59A76" w14:textId="77777777" w:rsidR="00A66CAD" w:rsidRPr="00C760F5" w:rsidRDefault="00A66CAD" w:rsidP="00A66CAD">
            <w:pPr>
              <w:jc w:val="both"/>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Resource and time management skills</w:t>
            </w:r>
          </w:p>
          <w:p w14:paraId="18F39C20" w14:textId="77777777" w:rsidR="00A66CAD" w:rsidRPr="00C760F5" w:rsidRDefault="00A66CAD" w:rsidP="00A66CAD">
            <w:pPr>
              <w:jc w:val="both"/>
              <w:rPr>
                <w:rFonts w:ascii="Arial" w:hAnsi="Arial" w:cs="Arial"/>
                <w:color w:val="000000"/>
                <w:sz w:val="22"/>
                <w:szCs w:val="22"/>
              </w:rPr>
            </w:pPr>
            <w:r w:rsidRPr="00C760F5">
              <w:rPr>
                <w:rFonts w:ascii="Arial" w:hAnsi="Arial" w:cs="Arial"/>
                <w:color w:val="000000"/>
                <w:sz w:val="22"/>
                <w:szCs w:val="22"/>
              </w:rPr>
              <w:tab/>
            </w:r>
            <w:r w:rsidRPr="00C760F5">
              <w:rPr>
                <w:rFonts w:ascii="Arial" w:hAnsi="Arial" w:cs="Arial"/>
                <w:color w:val="000000"/>
                <w:sz w:val="22"/>
                <w:szCs w:val="22"/>
              </w:rPr>
              <w:tab/>
            </w:r>
            <w:r w:rsidRPr="00C760F5">
              <w:rPr>
                <w:rFonts w:ascii="Arial" w:hAnsi="Arial" w:cs="Arial"/>
                <w:color w:val="000000"/>
                <w:sz w:val="22"/>
                <w:szCs w:val="22"/>
              </w:rPr>
              <w:tab/>
              <w:t>Research and audit skills</w:t>
            </w:r>
          </w:p>
          <w:p w14:paraId="6351E117" w14:textId="4C4F4046" w:rsidR="00A66CAD" w:rsidRPr="00C760F5" w:rsidRDefault="00A66CAD" w:rsidP="00A66CAD">
            <w:pPr>
              <w:pStyle w:val="BodyText2"/>
              <w:rPr>
                <w:color w:val="000000"/>
                <w:sz w:val="22"/>
                <w:szCs w:val="22"/>
              </w:rPr>
            </w:pPr>
            <w:r w:rsidRPr="00C760F5">
              <w:rPr>
                <w:color w:val="000000"/>
                <w:sz w:val="22"/>
                <w:szCs w:val="22"/>
              </w:rPr>
              <w:tab/>
            </w:r>
            <w:r w:rsidRPr="00C760F5">
              <w:rPr>
                <w:color w:val="000000"/>
                <w:sz w:val="22"/>
                <w:szCs w:val="22"/>
              </w:rPr>
              <w:tab/>
            </w:r>
            <w:r w:rsidRPr="00C760F5">
              <w:rPr>
                <w:color w:val="000000"/>
                <w:sz w:val="22"/>
                <w:szCs w:val="22"/>
              </w:rPr>
              <w:tab/>
              <w:t xml:space="preserve">Team player </w:t>
            </w:r>
          </w:p>
          <w:p w14:paraId="57352D75" w14:textId="77777777" w:rsidR="00A66CAD" w:rsidRPr="00C760F5" w:rsidRDefault="00A66CAD" w:rsidP="00A66CAD">
            <w:pPr>
              <w:pStyle w:val="BodyText2"/>
              <w:rPr>
                <w:color w:val="000000"/>
                <w:sz w:val="22"/>
                <w:szCs w:val="22"/>
              </w:rPr>
            </w:pPr>
            <w:r w:rsidRPr="00C760F5">
              <w:rPr>
                <w:color w:val="000000"/>
                <w:sz w:val="22"/>
                <w:szCs w:val="22"/>
              </w:rPr>
              <w:tab/>
            </w:r>
            <w:r w:rsidRPr="00C760F5">
              <w:rPr>
                <w:color w:val="000000"/>
                <w:sz w:val="22"/>
                <w:szCs w:val="22"/>
              </w:rPr>
              <w:tab/>
            </w:r>
            <w:r w:rsidRPr="00C760F5">
              <w:rPr>
                <w:color w:val="000000"/>
                <w:sz w:val="22"/>
                <w:szCs w:val="22"/>
              </w:rPr>
              <w:tab/>
              <w:t>Flexible and adaptable</w:t>
            </w:r>
          </w:p>
          <w:p w14:paraId="2E1DD63E" w14:textId="77777777" w:rsidR="00864F74" w:rsidRPr="00C760F5" w:rsidRDefault="00A66CAD" w:rsidP="00F43652">
            <w:pPr>
              <w:pStyle w:val="BodyText2"/>
              <w:rPr>
                <w:color w:val="000000"/>
                <w:sz w:val="22"/>
                <w:szCs w:val="22"/>
              </w:rPr>
            </w:pPr>
            <w:r w:rsidRPr="00C760F5">
              <w:tab/>
            </w:r>
            <w:r w:rsidRPr="00C760F5">
              <w:tab/>
            </w:r>
            <w:r w:rsidRPr="00C760F5">
              <w:tab/>
              <w:t>Empathetic</w:t>
            </w:r>
          </w:p>
        </w:tc>
      </w:tr>
    </w:tbl>
    <w:p w14:paraId="21E31BB8" w14:textId="77777777" w:rsidR="00864F74" w:rsidRPr="00C760F5" w:rsidRDefault="00864F74">
      <w:pPr>
        <w:rPr>
          <w:rFonts w:ascii="Arial" w:hAnsi="Arial" w:cs="Arial"/>
          <w:color w:val="000000"/>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864F74" w:rsidRPr="00C760F5" w14:paraId="5F88AF02" w14:textId="77777777">
        <w:tc>
          <w:tcPr>
            <w:tcW w:w="10440" w:type="dxa"/>
            <w:gridSpan w:val="2"/>
            <w:tcBorders>
              <w:top w:val="single" w:sz="4" w:space="0" w:color="auto"/>
              <w:left w:val="single" w:sz="4" w:space="0" w:color="auto"/>
              <w:bottom w:val="single" w:sz="4" w:space="0" w:color="auto"/>
              <w:right w:val="single" w:sz="4" w:space="0" w:color="auto"/>
            </w:tcBorders>
          </w:tcPr>
          <w:p w14:paraId="20AB1D1D" w14:textId="77777777" w:rsidR="00864F74" w:rsidRPr="00C760F5" w:rsidRDefault="00864F74">
            <w:pPr>
              <w:spacing w:before="120" w:after="120"/>
              <w:jc w:val="both"/>
              <w:rPr>
                <w:rFonts w:ascii="Arial" w:hAnsi="Arial" w:cs="Arial"/>
                <w:b/>
                <w:color w:val="000000"/>
                <w:sz w:val="22"/>
                <w:szCs w:val="22"/>
              </w:rPr>
            </w:pPr>
            <w:r w:rsidRPr="00C760F5">
              <w:rPr>
                <w:rFonts w:ascii="Arial" w:hAnsi="Arial" w:cs="Arial"/>
                <w:b/>
                <w:color w:val="000000"/>
                <w:sz w:val="22"/>
                <w:szCs w:val="22"/>
              </w:rPr>
              <w:t>14.  JOB DESCRIPTION AGREEMENT</w:t>
            </w:r>
          </w:p>
        </w:tc>
      </w:tr>
      <w:tr w:rsidR="00864F74" w:rsidRPr="00C760F5" w14:paraId="42CA71E9" w14:textId="77777777">
        <w:trPr>
          <w:trHeight w:val="1787"/>
        </w:trPr>
        <w:tc>
          <w:tcPr>
            <w:tcW w:w="8100" w:type="dxa"/>
            <w:tcBorders>
              <w:top w:val="single" w:sz="4" w:space="0" w:color="auto"/>
              <w:left w:val="single" w:sz="4" w:space="0" w:color="auto"/>
              <w:bottom w:val="single" w:sz="4" w:space="0" w:color="auto"/>
              <w:right w:val="nil"/>
            </w:tcBorders>
          </w:tcPr>
          <w:p w14:paraId="19AED8E3" w14:textId="77777777" w:rsidR="00864F74" w:rsidRPr="00C760F5" w:rsidRDefault="00864F74">
            <w:pPr>
              <w:pStyle w:val="BodyText"/>
              <w:spacing w:line="264" w:lineRule="auto"/>
              <w:rPr>
                <w:rFonts w:cs="Arial"/>
                <w:color w:val="000000"/>
                <w:szCs w:val="22"/>
              </w:rPr>
            </w:pPr>
            <w:r w:rsidRPr="00C760F5">
              <w:rPr>
                <w:rFonts w:cs="Arial"/>
                <w:color w:val="000000"/>
                <w:szCs w:val="22"/>
              </w:rPr>
              <w:t>A separate job description will need to be signed off by each job</w:t>
            </w:r>
            <w:r w:rsidR="000D2F9C">
              <w:rPr>
                <w:rFonts w:cs="Arial"/>
                <w:color w:val="000000"/>
                <w:szCs w:val="22"/>
              </w:rPr>
              <w:t xml:space="preserve"> </w:t>
            </w:r>
            <w:r w:rsidRPr="00C760F5">
              <w:rPr>
                <w:rFonts w:cs="Arial"/>
                <w:color w:val="000000"/>
                <w:szCs w:val="22"/>
              </w:rPr>
              <w:t>holder to whom the job description applies.</w:t>
            </w:r>
          </w:p>
          <w:p w14:paraId="63C34B4A" w14:textId="77777777" w:rsidR="00864F74" w:rsidRPr="00C760F5" w:rsidRDefault="00864F74">
            <w:pPr>
              <w:tabs>
                <w:tab w:val="left" w:pos="630"/>
              </w:tabs>
              <w:ind w:right="-270"/>
              <w:jc w:val="both"/>
              <w:rPr>
                <w:rFonts w:ascii="Arial" w:hAnsi="Arial" w:cs="Arial"/>
                <w:color w:val="000000"/>
                <w:sz w:val="22"/>
                <w:szCs w:val="22"/>
              </w:rPr>
            </w:pPr>
          </w:p>
          <w:p w14:paraId="562C3305" w14:textId="77777777" w:rsidR="00864F74" w:rsidRPr="00C760F5" w:rsidRDefault="00864F74">
            <w:pPr>
              <w:ind w:right="-270"/>
              <w:jc w:val="both"/>
              <w:rPr>
                <w:rFonts w:ascii="Arial" w:hAnsi="Arial" w:cs="Arial"/>
                <w:color w:val="000000"/>
                <w:sz w:val="22"/>
                <w:szCs w:val="22"/>
              </w:rPr>
            </w:pPr>
            <w:r w:rsidRPr="00C760F5">
              <w:rPr>
                <w:rFonts w:ascii="Arial" w:hAnsi="Arial" w:cs="Arial"/>
                <w:color w:val="000000"/>
                <w:sz w:val="22"/>
                <w:szCs w:val="22"/>
              </w:rPr>
              <w:t xml:space="preserve"> Job Holder’s Signature:</w:t>
            </w:r>
          </w:p>
          <w:p w14:paraId="78AE182F" w14:textId="77777777" w:rsidR="00864F74" w:rsidRPr="00C760F5" w:rsidRDefault="00864F74">
            <w:pPr>
              <w:ind w:right="-270"/>
              <w:jc w:val="both"/>
              <w:rPr>
                <w:rFonts w:ascii="Arial" w:hAnsi="Arial" w:cs="Arial"/>
                <w:color w:val="000000"/>
                <w:sz w:val="22"/>
                <w:szCs w:val="22"/>
              </w:rPr>
            </w:pPr>
          </w:p>
          <w:p w14:paraId="49E2CD51" w14:textId="77777777" w:rsidR="00864F74" w:rsidRPr="00C760F5" w:rsidRDefault="00864F74">
            <w:pPr>
              <w:ind w:right="-270"/>
              <w:jc w:val="both"/>
              <w:rPr>
                <w:rFonts w:ascii="Arial" w:hAnsi="Arial" w:cs="Arial"/>
                <w:color w:val="000000"/>
                <w:sz w:val="22"/>
                <w:szCs w:val="22"/>
              </w:rPr>
            </w:pPr>
            <w:r w:rsidRPr="00C760F5">
              <w:rPr>
                <w:rFonts w:ascii="Arial" w:hAnsi="Arial" w:cs="Arial"/>
                <w:color w:val="000000"/>
                <w:sz w:val="22"/>
                <w:szCs w:val="22"/>
              </w:rPr>
              <w:t xml:space="preserve"> Head of Department Signature:</w:t>
            </w:r>
          </w:p>
          <w:p w14:paraId="1CEB7B36" w14:textId="77777777" w:rsidR="00864F74" w:rsidRPr="00C760F5" w:rsidRDefault="00864F74">
            <w:pPr>
              <w:ind w:right="-270"/>
              <w:jc w:val="both"/>
              <w:rPr>
                <w:rFonts w:ascii="Arial" w:hAnsi="Arial" w:cs="Arial"/>
                <w:color w:val="000000"/>
                <w:sz w:val="22"/>
                <w:szCs w:val="22"/>
              </w:rPr>
            </w:pPr>
          </w:p>
        </w:tc>
        <w:tc>
          <w:tcPr>
            <w:tcW w:w="2340" w:type="dxa"/>
            <w:tcBorders>
              <w:top w:val="single" w:sz="4" w:space="0" w:color="auto"/>
              <w:left w:val="nil"/>
              <w:bottom w:val="single" w:sz="4" w:space="0" w:color="auto"/>
              <w:right w:val="single" w:sz="4" w:space="0" w:color="auto"/>
            </w:tcBorders>
          </w:tcPr>
          <w:p w14:paraId="10E297D8" w14:textId="77777777" w:rsidR="00864F74" w:rsidRPr="00C760F5" w:rsidRDefault="00864F74">
            <w:pPr>
              <w:ind w:right="-270"/>
              <w:jc w:val="both"/>
              <w:rPr>
                <w:rFonts w:ascii="Arial" w:hAnsi="Arial" w:cs="Arial"/>
                <w:color w:val="000000"/>
                <w:sz w:val="22"/>
                <w:szCs w:val="22"/>
              </w:rPr>
            </w:pPr>
          </w:p>
          <w:p w14:paraId="5FE7E90C" w14:textId="77777777" w:rsidR="00864F74" w:rsidRPr="00C760F5" w:rsidRDefault="00864F74">
            <w:pPr>
              <w:ind w:right="-270"/>
              <w:jc w:val="both"/>
              <w:rPr>
                <w:rFonts w:ascii="Arial" w:hAnsi="Arial" w:cs="Arial"/>
                <w:color w:val="000000"/>
                <w:sz w:val="22"/>
                <w:szCs w:val="22"/>
              </w:rPr>
            </w:pPr>
          </w:p>
          <w:p w14:paraId="5EE4584F" w14:textId="77777777" w:rsidR="00864F74" w:rsidRPr="00C760F5" w:rsidRDefault="00864F74">
            <w:pPr>
              <w:ind w:right="-270"/>
              <w:jc w:val="both"/>
              <w:rPr>
                <w:rFonts w:ascii="Arial" w:hAnsi="Arial" w:cs="Arial"/>
                <w:color w:val="000000"/>
                <w:sz w:val="22"/>
                <w:szCs w:val="22"/>
              </w:rPr>
            </w:pPr>
          </w:p>
          <w:p w14:paraId="791CBE90" w14:textId="77777777" w:rsidR="00864F74" w:rsidRPr="00C760F5" w:rsidRDefault="00864F74">
            <w:pPr>
              <w:ind w:right="-270"/>
              <w:jc w:val="both"/>
              <w:rPr>
                <w:rFonts w:ascii="Arial" w:hAnsi="Arial" w:cs="Arial"/>
                <w:color w:val="000000"/>
                <w:sz w:val="22"/>
                <w:szCs w:val="22"/>
              </w:rPr>
            </w:pPr>
            <w:r w:rsidRPr="00C760F5">
              <w:rPr>
                <w:rFonts w:ascii="Arial" w:hAnsi="Arial" w:cs="Arial"/>
                <w:color w:val="000000"/>
                <w:sz w:val="22"/>
                <w:szCs w:val="22"/>
              </w:rPr>
              <w:t>Date:</w:t>
            </w:r>
          </w:p>
          <w:p w14:paraId="5EC7A1C8" w14:textId="77777777" w:rsidR="00864F74" w:rsidRPr="00C760F5" w:rsidRDefault="00864F74">
            <w:pPr>
              <w:ind w:right="-270"/>
              <w:jc w:val="both"/>
              <w:rPr>
                <w:rFonts w:ascii="Arial" w:hAnsi="Arial" w:cs="Arial"/>
                <w:color w:val="000000"/>
                <w:sz w:val="22"/>
                <w:szCs w:val="22"/>
              </w:rPr>
            </w:pPr>
          </w:p>
          <w:p w14:paraId="2B965F15" w14:textId="77777777" w:rsidR="00864F74" w:rsidRPr="00C760F5" w:rsidRDefault="00864F74">
            <w:pPr>
              <w:ind w:right="-270"/>
              <w:jc w:val="both"/>
              <w:rPr>
                <w:rFonts w:ascii="Arial" w:hAnsi="Arial" w:cs="Arial"/>
                <w:color w:val="000000"/>
                <w:sz w:val="22"/>
                <w:szCs w:val="22"/>
              </w:rPr>
            </w:pPr>
            <w:r w:rsidRPr="00C760F5">
              <w:rPr>
                <w:rFonts w:ascii="Arial" w:hAnsi="Arial" w:cs="Arial"/>
                <w:color w:val="000000"/>
                <w:sz w:val="22"/>
                <w:szCs w:val="22"/>
              </w:rPr>
              <w:t>Date:</w:t>
            </w:r>
          </w:p>
        </w:tc>
      </w:tr>
    </w:tbl>
    <w:p w14:paraId="6B80C3D8" w14:textId="77777777" w:rsidR="00A66CAD" w:rsidRPr="00C760F5" w:rsidRDefault="00A66CAD" w:rsidP="00E16171">
      <w:pPr>
        <w:pStyle w:val="Title"/>
        <w:rPr>
          <w:rFonts w:ascii="Arial" w:hAnsi="Arial" w:cs="Arial"/>
          <w:color w:val="000000"/>
          <w:sz w:val="22"/>
          <w:szCs w:val="22"/>
        </w:rPr>
      </w:pPr>
    </w:p>
    <w:p w14:paraId="45E62B42" w14:textId="77777777" w:rsidR="00A66CAD" w:rsidRPr="00C760F5" w:rsidRDefault="00A66CAD" w:rsidP="00E16171">
      <w:pPr>
        <w:pStyle w:val="Title"/>
        <w:rPr>
          <w:rFonts w:ascii="Arial" w:hAnsi="Arial" w:cs="Arial"/>
          <w:color w:val="000000"/>
          <w:sz w:val="22"/>
          <w:szCs w:val="22"/>
        </w:rPr>
      </w:pPr>
    </w:p>
    <w:p w14:paraId="2A164B22" w14:textId="77777777" w:rsidR="00A66CAD" w:rsidRPr="00C760F5" w:rsidRDefault="00A66CAD" w:rsidP="00E16171">
      <w:pPr>
        <w:pStyle w:val="Title"/>
        <w:rPr>
          <w:rFonts w:ascii="Arial" w:hAnsi="Arial" w:cs="Arial"/>
          <w:color w:val="000000"/>
          <w:sz w:val="22"/>
          <w:szCs w:val="22"/>
        </w:rPr>
      </w:pPr>
    </w:p>
    <w:p w14:paraId="344D2E1F" w14:textId="77777777" w:rsidR="00A66CAD" w:rsidRPr="00C760F5" w:rsidRDefault="00A66CAD" w:rsidP="00E16171">
      <w:pPr>
        <w:pStyle w:val="Title"/>
        <w:rPr>
          <w:rFonts w:ascii="Arial" w:hAnsi="Arial" w:cs="Arial"/>
          <w:color w:val="000000"/>
          <w:sz w:val="22"/>
          <w:szCs w:val="22"/>
        </w:rPr>
      </w:pPr>
    </w:p>
    <w:p w14:paraId="0FEF1BC7" w14:textId="77777777" w:rsidR="00E16171" w:rsidRPr="00BF4747" w:rsidRDefault="00A66CAD" w:rsidP="00E16171">
      <w:pPr>
        <w:pStyle w:val="Title"/>
        <w:rPr>
          <w:rFonts w:ascii="Arial" w:hAnsi="Arial" w:cs="Arial"/>
          <w:color w:val="000000"/>
          <w:sz w:val="22"/>
          <w:szCs w:val="22"/>
        </w:rPr>
      </w:pPr>
      <w:r w:rsidRPr="00C760F5">
        <w:rPr>
          <w:rFonts w:ascii="Arial" w:hAnsi="Arial" w:cs="Arial"/>
          <w:color w:val="000000"/>
          <w:sz w:val="22"/>
          <w:szCs w:val="22"/>
        </w:rPr>
        <w:br w:type="page"/>
      </w:r>
      <w:r w:rsidR="00E16171" w:rsidRPr="00BF4747">
        <w:rPr>
          <w:rFonts w:ascii="Arial" w:hAnsi="Arial" w:cs="Arial"/>
          <w:color w:val="000000"/>
          <w:sz w:val="22"/>
          <w:szCs w:val="22"/>
        </w:rPr>
        <w:lastRenderedPageBreak/>
        <w:t>NHS Fife</w:t>
      </w:r>
    </w:p>
    <w:p w14:paraId="630963D4" w14:textId="77777777" w:rsidR="00E16171" w:rsidRPr="00BF4747" w:rsidRDefault="00E16171" w:rsidP="00E16171">
      <w:pPr>
        <w:jc w:val="center"/>
        <w:rPr>
          <w:rFonts w:ascii="Arial" w:hAnsi="Arial" w:cs="Arial"/>
          <w:b/>
          <w:bCs/>
          <w:color w:val="000000"/>
          <w:sz w:val="22"/>
          <w:szCs w:val="22"/>
        </w:rPr>
      </w:pPr>
    </w:p>
    <w:p w14:paraId="7A47A13E" w14:textId="77777777" w:rsidR="00E16171" w:rsidRPr="00BF4747" w:rsidRDefault="00E16171" w:rsidP="00E16171">
      <w:pPr>
        <w:pStyle w:val="Subtitle"/>
        <w:jc w:val="center"/>
        <w:rPr>
          <w:rFonts w:ascii="Arial" w:hAnsi="Arial" w:cs="Arial"/>
          <w:color w:val="000000"/>
          <w:sz w:val="22"/>
          <w:szCs w:val="22"/>
        </w:rPr>
      </w:pPr>
      <w:r w:rsidRPr="00BF4747">
        <w:rPr>
          <w:rFonts w:ascii="Arial" w:hAnsi="Arial" w:cs="Arial"/>
          <w:color w:val="000000"/>
          <w:sz w:val="22"/>
          <w:szCs w:val="22"/>
        </w:rPr>
        <w:t>PERSON SPECIFICATION</w:t>
      </w:r>
    </w:p>
    <w:p w14:paraId="2901B093" w14:textId="77777777" w:rsidR="00E16171" w:rsidRPr="00BF4747" w:rsidRDefault="00E16171" w:rsidP="00E16171">
      <w:pPr>
        <w:jc w:val="center"/>
        <w:rPr>
          <w:rFonts w:ascii="Arial" w:hAnsi="Arial" w:cs="Arial"/>
          <w:b/>
          <w:bCs/>
          <w:color w:val="000000"/>
          <w:sz w:val="22"/>
          <w:szCs w:val="22"/>
          <w:u w:val="single"/>
        </w:rPr>
      </w:pPr>
    </w:p>
    <w:p w14:paraId="40DFC45B" w14:textId="77777777" w:rsidR="00E16171" w:rsidRPr="00BF4747" w:rsidRDefault="00E16171" w:rsidP="00E16171">
      <w:pPr>
        <w:rPr>
          <w:rFonts w:ascii="Arial" w:hAnsi="Arial" w:cs="Arial"/>
          <w:color w:val="000000"/>
          <w:sz w:val="22"/>
          <w:szCs w:val="22"/>
        </w:rPr>
      </w:pP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2448"/>
        <w:gridCol w:w="4605"/>
        <w:gridCol w:w="1469"/>
      </w:tblGrid>
      <w:tr w:rsidR="00E16171" w:rsidRPr="00BF4747" w14:paraId="1CD8DEF0" w14:textId="77777777">
        <w:trPr>
          <w:cantSplit/>
        </w:trPr>
        <w:tc>
          <w:tcPr>
            <w:tcW w:w="8522" w:type="dxa"/>
            <w:gridSpan w:val="3"/>
            <w:tcBorders>
              <w:bottom w:val="nil"/>
            </w:tcBorders>
          </w:tcPr>
          <w:p w14:paraId="637C9F70" w14:textId="45C3C9F0" w:rsidR="00E16171" w:rsidRPr="00BF4747" w:rsidRDefault="00E16171" w:rsidP="00490396">
            <w:pPr>
              <w:pStyle w:val="Heading1"/>
              <w:rPr>
                <w:color w:val="000000"/>
                <w:sz w:val="22"/>
                <w:szCs w:val="22"/>
              </w:rPr>
            </w:pPr>
            <w:r w:rsidRPr="00BF4747">
              <w:rPr>
                <w:color w:val="000000"/>
                <w:sz w:val="22"/>
                <w:szCs w:val="22"/>
              </w:rPr>
              <w:t xml:space="preserve">Job Title </w:t>
            </w:r>
            <w:r w:rsidRPr="00BF4747">
              <w:rPr>
                <w:color w:val="000000"/>
                <w:sz w:val="22"/>
                <w:szCs w:val="22"/>
              </w:rPr>
              <w:tab/>
            </w:r>
            <w:r w:rsidR="00C87B30" w:rsidRPr="00BF4747">
              <w:rPr>
                <w:b w:val="0"/>
                <w:color w:val="000000"/>
                <w:sz w:val="22"/>
                <w:szCs w:val="22"/>
              </w:rPr>
              <w:t>Senior</w:t>
            </w:r>
            <w:r w:rsidRPr="00BF4747">
              <w:rPr>
                <w:b w:val="0"/>
                <w:color w:val="000000"/>
                <w:sz w:val="22"/>
                <w:szCs w:val="22"/>
              </w:rPr>
              <w:t xml:space="preserve"> </w:t>
            </w:r>
            <w:r w:rsidR="00866978" w:rsidRPr="00BF4747">
              <w:rPr>
                <w:b w:val="0"/>
                <w:color w:val="000000"/>
                <w:sz w:val="22"/>
                <w:szCs w:val="22"/>
              </w:rPr>
              <w:t xml:space="preserve">Clinical </w:t>
            </w:r>
            <w:r w:rsidRPr="00BF4747">
              <w:rPr>
                <w:b w:val="0"/>
                <w:color w:val="000000"/>
                <w:sz w:val="22"/>
                <w:szCs w:val="22"/>
              </w:rPr>
              <w:t>Pharmacist</w:t>
            </w:r>
            <w:r w:rsidR="00132632" w:rsidRPr="00BF4747">
              <w:rPr>
                <w:b w:val="0"/>
                <w:color w:val="000000"/>
                <w:sz w:val="22"/>
                <w:szCs w:val="22"/>
              </w:rPr>
              <w:t xml:space="preserve"> </w:t>
            </w:r>
            <w:r w:rsidR="00DF7F64">
              <w:rPr>
                <w:b w:val="0"/>
                <w:color w:val="000000"/>
                <w:sz w:val="22"/>
                <w:szCs w:val="22"/>
              </w:rPr>
              <w:t>– Frailty + Elderly Care</w:t>
            </w:r>
          </w:p>
          <w:p w14:paraId="3EFD775C" w14:textId="77777777" w:rsidR="00E16171" w:rsidRPr="00BF4747" w:rsidRDefault="00E16171" w:rsidP="00627BB3">
            <w:pPr>
              <w:rPr>
                <w:rFonts w:ascii="Arial" w:hAnsi="Arial" w:cs="Arial"/>
                <w:color w:val="000000"/>
                <w:sz w:val="22"/>
                <w:szCs w:val="22"/>
              </w:rPr>
            </w:pPr>
          </w:p>
        </w:tc>
      </w:tr>
      <w:tr w:rsidR="00E16171" w:rsidRPr="00BF4747" w14:paraId="757D4730" w14:textId="77777777">
        <w:tc>
          <w:tcPr>
            <w:tcW w:w="2448" w:type="dxa"/>
            <w:tcBorders>
              <w:top w:val="nil"/>
              <w:bottom w:val="single" w:sz="4" w:space="0" w:color="auto"/>
              <w:right w:val="nil"/>
            </w:tcBorders>
          </w:tcPr>
          <w:p w14:paraId="46ED60D9" w14:textId="77777777" w:rsidR="00E16171" w:rsidRPr="00BF4747" w:rsidRDefault="00E16171" w:rsidP="00490396">
            <w:pPr>
              <w:pStyle w:val="Heading1"/>
              <w:rPr>
                <w:color w:val="000000"/>
                <w:sz w:val="22"/>
                <w:szCs w:val="22"/>
              </w:rPr>
            </w:pPr>
            <w:r w:rsidRPr="00BF4747">
              <w:rPr>
                <w:color w:val="000000"/>
                <w:sz w:val="22"/>
                <w:szCs w:val="22"/>
              </w:rPr>
              <w:t>Requirements</w:t>
            </w:r>
          </w:p>
        </w:tc>
        <w:tc>
          <w:tcPr>
            <w:tcW w:w="4605" w:type="dxa"/>
            <w:tcBorders>
              <w:top w:val="nil"/>
              <w:left w:val="nil"/>
              <w:bottom w:val="single" w:sz="4" w:space="0" w:color="auto"/>
              <w:right w:val="nil"/>
            </w:tcBorders>
          </w:tcPr>
          <w:p w14:paraId="1BA93F7F" w14:textId="77777777" w:rsidR="00E16171" w:rsidRPr="00BF4747" w:rsidRDefault="00E16171" w:rsidP="00490396">
            <w:pPr>
              <w:rPr>
                <w:rFonts w:ascii="Arial" w:hAnsi="Arial" w:cs="Arial"/>
                <w:b/>
                <w:bCs/>
                <w:color w:val="000000"/>
                <w:sz w:val="22"/>
                <w:szCs w:val="22"/>
              </w:rPr>
            </w:pPr>
            <w:r w:rsidRPr="00BF4747">
              <w:rPr>
                <w:rFonts w:ascii="Arial" w:hAnsi="Arial" w:cs="Arial"/>
                <w:b/>
                <w:bCs/>
                <w:color w:val="000000"/>
                <w:sz w:val="22"/>
                <w:szCs w:val="22"/>
              </w:rPr>
              <w:t xml:space="preserve">            Attribute</w:t>
            </w:r>
          </w:p>
        </w:tc>
        <w:tc>
          <w:tcPr>
            <w:tcW w:w="1469" w:type="dxa"/>
            <w:tcBorders>
              <w:top w:val="nil"/>
              <w:left w:val="nil"/>
              <w:bottom w:val="single" w:sz="4" w:space="0" w:color="auto"/>
            </w:tcBorders>
          </w:tcPr>
          <w:p w14:paraId="46F5BCBC"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Essential</w:t>
            </w:r>
            <w:r w:rsidRPr="00BF4747">
              <w:rPr>
                <w:rFonts w:ascii="Arial" w:hAnsi="Arial" w:cs="Arial"/>
                <w:b/>
                <w:bCs/>
                <w:color w:val="000000"/>
                <w:sz w:val="22"/>
                <w:szCs w:val="22"/>
              </w:rPr>
              <w:t>(E)</w:t>
            </w:r>
          </w:p>
          <w:p w14:paraId="5C564AB7"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Desirable</w:t>
            </w:r>
            <w:r w:rsidRPr="00BF4747">
              <w:rPr>
                <w:rFonts w:ascii="Arial" w:hAnsi="Arial" w:cs="Arial"/>
                <w:b/>
                <w:bCs/>
                <w:color w:val="000000"/>
                <w:sz w:val="22"/>
                <w:szCs w:val="22"/>
              </w:rPr>
              <w:t>(D)</w:t>
            </w:r>
          </w:p>
        </w:tc>
      </w:tr>
      <w:tr w:rsidR="00E16171" w:rsidRPr="00BF4747" w14:paraId="366DD1B1" w14:textId="77777777">
        <w:tc>
          <w:tcPr>
            <w:tcW w:w="2448" w:type="dxa"/>
            <w:tcBorders>
              <w:top w:val="single" w:sz="4" w:space="0" w:color="auto"/>
              <w:bottom w:val="single" w:sz="4" w:space="0" w:color="auto"/>
              <w:right w:val="nil"/>
            </w:tcBorders>
          </w:tcPr>
          <w:p w14:paraId="6220EE2D" w14:textId="77777777" w:rsidR="00E16171" w:rsidRPr="00BF4747" w:rsidRDefault="00E16171" w:rsidP="00490396">
            <w:pPr>
              <w:rPr>
                <w:rFonts w:ascii="Arial" w:hAnsi="Arial" w:cs="Arial"/>
                <w:b/>
                <w:bCs/>
                <w:sz w:val="22"/>
                <w:szCs w:val="22"/>
              </w:rPr>
            </w:pPr>
            <w:r w:rsidRPr="00BF4747">
              <w:rPr>
                <w:rFonts w:ascii="Arial" w:hAnsi="Arial" w:cs="Arial"/>
                <w:b/>
                <w:bCs/>
                <w:sz w:val="22"/>
                <w:szCs w:val="22"/>
              </w:rPr>
              <w:t>QUALIFICATIONS</w:t>
            </w:r>
          </w:p>
          <w:p w14:paraId="245E2A5D" w14:textId="77777777" w:rsidR="00E16171" w:rsidRPr="00BF4747" w:rsidRDefault="00E16171" w:rsidP="00490396">
            <w:pPr>
              <w:rPr>
                <w:rFonts w:ascii="Arial" w:hAnsi="Arial" w:cs="Arial"/>
                <w:b/>
                <w:bCs/>
                <w:sz w:val="22"/>
                <w:szCs w:val="22"/>
              </w:rPr>
            </w:pPr>
          </w:p>
          <w:p w14:paraId="4B8BE87C" w14:textId="77777777" w:rsidR="00E16171" w:rsidRPr="00BF4747" w:rsidRDefault="00E16171" w:rsidP="00490396">
            <w:pPr>
              <w:rPr>
                <w:rFonts w:ascii="Arial" w:hAnsi="Arial" w:cs="Arial"/>
                <w:b/>
                <w:bCs/>
                <w:sz w:val="22"/>
                <w:szCs w:val="22"/>
              </w:rPr>
            </w:pPr>
          </w:p>
          <w:p w14:paraId="5162A773" w14:textId="77777777" w:rsidR="00E16171" w:rsidRPr="00BF4747" w:rsidRDefault="00E16171" w:rsidP="00490396">
            <w:pPr>
              <w:rPr>
                <w:rFonts w:ascii="Arial" w:hAnsi="Arial" w:cs="Arial"/>
                <w:b/>
                <w:bCs/>
                <w:sz w:val="22"/>
                <w:szCs w:val="22"/>
              </w:rPr>
            </w:pPr>
          </w:p>
          <w:p w14:paraId="50BECEC7" w14:textId="77777777" w:rsidR="00E16171" w:rsidRPr="00BF4747" w:rsidRDefault="00E16171" w:rsidP="00490396">
            <w:pPr>
              <w:rPr>
                <w:rFonts w:ascii="Arial" w:hAnsi="Arial" w:cs="Arial"/>
                <w:b/>
                <w:bCs/>
                <w:sz w:val="22"/>
                <w:szCs w:val="22"/>
              </w:rPr>
            </w:pPr>
          </w:p>
          <w:p w14:paraId="430F86A1" w14:textId="77777777" w:rsidR="00E16171" w:rsidRPr="00BF4747" w:rsidRDefault="00E16171" w:rsidP="00490396">
            <w:pPr>
              <w:rPr>
                <w:rFonts w:ascii="Arial" w:hAnsi="Arial" w:cs="Arial"/>
                <w:b/>
                <w:bCs/>
                <w:sz w:val="22"/>
                <w:szCs w:val="22"/>
              </w:rPr>
            </w:pPr>
          </w:p>
          <w:p w14:paraId="45AC9C44" w14:textId="77777777" w:rsidR="00E16171" w:rsidRPr="00BF4747" w:rsidRDefault="00E16171" w:rsidP="00490396">
            <w:pPr>
              <w:rPr>
                <w:rFonts w:ascii="Arial" w:hAnsi="Arial" w:cs="Arial"/>
                <w:b/>
                <w:bCs/>
                <w:sz w:val="22"/>
                <w:szCs w:val="22"/>
              </w:rPr>
            </w:pPr>
          </w:p>
          <w:p w14:paraId="09F3A503" w14:textId="77777777" w:rsidR="00E16171" w:rsidRPr="00BF4747" w:rsidRDefault="00E16171" w:rsidP="00490396">
            <w:pPr>
              <w:rPr>
                <w:rFonts w:ascii="Arial" w:hAnsi="Arial" w:cs="Arial"/>
                <w:b/>
                <w:bCs/>
                <w:sz w:val="22"/>
                <w:szCs w:val="22"/>
              </w:rPr>
            </w:pPr>
          </w:p>
        </w:tc>
        <w:tc>
          <w:tcPr>
            <w:tcW w:w="4605" w:type="dxa"/>
            <w:tcBorders>
              <w:top w:val="single" w:sz="4" w:space="0" w:color="auto"/>
              <w:left w:val="nil"/>
              <w:bottom w:val="single" w:sz="4" w:space="0" w:color="auto"/>
              <w:right w:val="nil"/>
            </w:tcBorders>
          </w:tcPr>
          <w:p w14:paraId="630E226E" w14:textId="77777777" w:rsidR="00E16171" w:rsidRPr="00BF4747" w:rsidRDefault="00E16171" w:rsidP="00490396">
            <w:pPr>
              <w:pStyle w:val="Header"/>
              <w:tabs>
                <w:tab w:val="clear" w:pos="4153"/>
                <w:tab w:val="clear" w:pos="8306"/>
              </w:tabs>
              <w:rPr>
                <w:rFonts w:ascii="Arial" w:hAnsi="Arial" w:cs="Arial"/>
                <w:sz w:val="22"/>
                <w:szCs w:val="22"/>
              </w:rPr>
            </w:pPr>
            <w:proofErr w:type="spellStart"/>
            <w:r w:rsidRPr="00BF4747">
              <w:rPr>
                <w:rFonts w:ascii="Arial" w:hAnsi="Arial" w:cs="Arial"/>
                <w:sz w:val="22"/>
                <w:szCs w:val="22"/>
              </w:rPr>
              <w:t>MPharm</w:t>
            </w:r>
            <w:proofErr w:type="spellEnd"/>
            <w:r w:rsidRPr="00BF4747">
              <w:rPr>
                <w:rFonts w:ascii="Arial" w:hAnsi="Arial" w:cs="Arial"/>
                <w:sz w:val="22"/>
                <w:szCs w:val="22"/>
              </w:rPr>
              <w:t xml:space="preserve"> in Pharmacy or equivalent</w:t>
            </w:r>
          </w:p>
          <w:p w14:paraId="304BB499" w14:textId="77777777" w:rsidR="00E16171" w:rsidRPr="00BF4747" w:rsidRDefault="00E16171" w:rsidP="00490396">
            <w:pPr>
              <w:pStyle w:val="Header"/>
              <w:tabs>
                <w:tab w:val="clear" w:pos="4153"/>
                <w:tab w:val="clear" w:pos="8306"/>
              </w:tabs>
              <w:rPr>
                <w:rFonts w:ascii="Arial" w:hAnsi="Arial" w:cs="Arial"/>
                <w:sz w:val="22"/>
                <w:szCs w:val="22"/>
              </w:rPr>
            </w:pPr>
          </w:p>
          <w:p w14:paraId="635C14DE" w14:textId="77777777" w:rsidR="00E16171" w:rsidRPr="00BF4747" w:rsidRDefault="00D73B75" w:rsidP="00490396">
            <w:pPr>
              <w:pStyle w:val="Header"/>
              <w:tabs>
                <w:tab w:val="clear" w:pos="4153"/>
                <w:tab w:val="clear" w:pos="8306"/>
              </w:tabs>
              <w:rPr>
                <w:rFonts w:ascii="Arial" w:hAnsi="Arial" w:cs="Arial"/>
                <w:sz w:val="22"/>
                <w:szCs w:val="22"/>
              </w:rPr>
            </w:pPr>
            <w:r w:rsidRPr="00BF4747">
              <w:rPr>
                <w:rFonts w:ascii="Arial" w:hAnsi="Arial" w:cs="Arial"/>
                <w:sz w:val="22"/>
                <w:szCs w:val="22"/>
              </w:rPr>
              <w:t>Registered with General Pharmaceutical Council</w:t>
            </w:r>
          </w:p>
          <w:p w14:paraId="5E9966D5" w14:textId="06669EE4" w:rsidR="00D73B75" w:rsidRDefault="00D73B75" w:rsidP="00490396">
            <w:pPr>
              <w:pStyle w:val="Header"/>
              <w:tabs>
                <w:tab w:val="clear" w:pos="4153"/>
                <w:tab w:val="clear" w:pos="8306"/>
              </w:tabs>
              <w:rPr>
                <w:rFonts w:ascii="Arial" w:hAnsi="Arial" w:cs="Arial"/>
                <w:sz w:val="22"/>
                <w:szCs w:val="22"/>
              </w:rPr>
            </w:pPr>
          </w:p>
          <w:p w14:paraId="1B95F2A6" w14:textId="0D37C248" w:rsidR="00BF2C38" w:rsidRPr="00BF4747" w:rsidRDefault="00BF2C38" w:rsidP="00BF2C38">
            <w:pPr>
              <w:pStyle w:val="Header"/>
              <w:tabs>
                <w:tab w:val="clear" w:pos="4153"/>
                <w:tab w:val="clear" w:pos="8306"/>
              </w:tabs>
              <w:rPr>
                <w:rFonts w:ascii="Arial" w:hAnsi="Arial" w:cs="Arial"/>
                <w:sz w:val="22"/>
                <w:szCs w:val="22"/>
              </w:rPr>
            </w:pPr>
            <w:r w:rsidRPr="00BF4747">
              <w:rPr>
                <w:rFonts w:ascii="Arial" w:hAnsi="Arial" w:cs="Arial"/>
                <w:sz w:val="22"/>
                <w:szCs w:val="22"/>
              </w:rPr>
              <w:t xml:space="preserve">Completion of </w:t>
            </w:r>
            <w:r>
              <w:rPr>
                <w:rFonts w:ascii="Arial" w:hAnsi="Arial" w:cs="Arial"/>
                <w:sz w:val="22"/>
                <w:szCs w:val="22"/>
              </w:rPr>
              <w:t xml:space="preserve">Post-Registration </w:t>
            </w:r>
            <w:r w:rsidRPr="00BF4747">
              <w:rPr>
                <w:rFonts w:ascii="Arial" w:hAnsi="Arial" w:cs="Arial"/>
                <w:sz w:val="22"/>
                <w:szCs w:val="22"/>
              </w:rPr>
              <w:t xml:space="preserve">Foundation </w:t>
            </w:r>
            <w:r>
              <w:rPr>
                <w:rFonts w:ascii="Arial" w:hAnsi="Arial" w:cs="Arial"/>
                <w:sz w:val="22"/>
                <w:szCs w:val="22"/>
              </w:rPr>
              <w:t>Programme for Pharmacists</w:t>
            </w:r>
            <w:r w:rsidRPr="00BF4747">
              <w:rPr>
                <w:rFonts w:ascii="Arial" w:hAnsi="Arial" w:cs="Arial"/>
                <w:sz w:val="22"/>
                <w:szCs w:val="22"/>
              </w:rPr>
              <w:t xml:space="preserve"> or equivalent experience</w:t>
            </w:r>
          </w:p>
          <w:p w14:paraId="29EA4641" w14:textId="77777777" w:rsidR="00BF2C38" w:rsidRPr="00BF4747" w:rsidRDefault="00BF2C38" w:rsidP="00490396">
            <w:pPr>
              <w:pStyle w:val="Header"/>
              <w:tabs>
                <w:tab w:val="clear" w:pos="4153"/>
                <w:tab w:val="clear" w:pos="8306"/>
              </w:tabs>
              <w:rPr>
                <w:rFonts w:ascii="Arial" w:hAnsi="Arial" w:cs="Arial"/>
                <w:sz w:val="22"/>
                <w:szCs w:val="22"/>
              </w:rPr>
            </w:pPr>
          </w:p>
          <w:p w14:paraId="3E0ADF95" w14:textId="18D8A0A9" w:rsidR="00E16171" w:rsidRPr="00BF4747" w:rsidRDefault="00E16171" w:rsidP="00490396">
            <w:pPr>
              <w:pStyle w:val="Header"/>
              <w:tabs>
                <w:tab w:val="clear" w:pos="4153"/>
                <w:tab w:val="clear" w:pos="8306"/>
              </w:tabs>
              <w:rPr>
                <w:rFonts w:ascii="Arial" w:hAnsi="Arial" w:cs="Arial"/>
                <w:sz w:val="22"/>
                <w:szCs w:val="22"/>
              </w:rPr>
            </w:pPr>
            <w:r w:rsidRPr="00BF4747">
              <w:rPr>
                <w:rFonts w:ascii="Arial" w:hAnsi="Arial" w:cs="Arial"/>
                <w:sz w:val="22"/>
                <w:szCs w:val="22"/>
              </w:rPr>
              <w:t xml:space="preserve">Relevant </w:t>
            </w:r>
            <w:r w:rsidR="00BF2C38">
              <w:rPr>
                <w:rFonts w:ascii="Arial" w:hAnsi="Arial" w:cs="Arial"/>
                <w:sz w:val="22"/>
                <w:szCs w:val="22"/>
              </w:rPr>
              <w:t>P</w:t>
            </w:r>
            <w:r w:rsidRPr="00BF4747">
              <w:rPr>
                <w:rFonts w:ascii="Arial" w:hAnsi="Arial" w:cs="Arial"/>
                <w:sz w:val="22"/>
                <w:szCs w:val="22"/>
              </w:rPr>
              <w:t xml:space="preserve">ost </w:t>
            </w:r>
            <w:r w:rsidR="00BF2C38">
              <w:rPr>
                <w:rFonts w:ascii="Arial" w:hAnsi="Arial" w:cs="Arial"/>
                <w:sz w:val="22"/>
                <w:szCs w:val="22"/>
              </w:rPr>
              <w:t>G</w:t>
            </w:r>
            <w:r w:rsidRPr="00BF4747">
              <w:rPr>
                <w:rFonts w:ascii="Arial" w:hAnsi="Arial" w:cs="Arial"/>
                <w:sz w:val="22"/>
                <w:szCs w:val="22"/>
              </w:rPr>
              <w:t xml:space="preserve">raduate </w:t>
            </w:r>
            <w:r w:rsidR="00BF2C38">
              <w:rPr>
                <w:rFonts w:ascii="Arial" w:hAnsi="Arial" w:cs="Arial"/>
                <w:sz w:val="22"/>
                <w:szCs w:val="22"/>
              </w:rPr>
              <w:t>Q</w:t>
            </w:r>
            <w:r w:rsidRPr="00BF4747">
              <w:rPr>
                <w:rFonts w:ascii="Arial" w:hAnsi="Arial" w:cs="Arial"/>
                <w:sz w:val="22"/>
                <w:szCs w:val="22"/>
              </w:rPr>
              <w:t>ualification in pharmacy (e.g. Diploma or MSc in Clinical Pharmacy</w:t>
            </w:r>
            <w:r w:rsidR="00D73B75" w:rsidRPr="00BF4747">
              <w:rPr>
                <w:rFonts w:ascii="Arial" w:hAnsi="Arial" w:cs="Arial"/>
                <w:sz w:val="22"/>
                <w:szCs w:val="22"/>
              </w:rPr>
              <w:t>) or equivalent experience</w:t>
            </w:r>
            <w:r w:rsidR="00684AEC" w:rsidRPr="00BF4747">
              <w:rPr>
                <w:rFonts w:ascii="Arial" w:hAnsi="Arial" w:cs="Arial"/>
                <w:sz w:val="22"/>
                <w:szCs w:val="22"/>
              </w:rPr>
              <w:t xml:space="preserve"> </w:t>
            </w:r>
          </w:p>
          <w:p w14:paraId="423027AD" w14:textId="77777777" w:rsidR="00D82BA3" w:rsidRPr="00BF4747" w:rsidRDefault="00D82BA3" w:rsidP="00490396">
            <w:pPr>
              <w:pStyle w:val="Header"/>
              <w:tabs>
                <w:tab w:val="clear" w:pos="4153"/>
                <w:tab w:val="clear" w:pos="8306"/>
              </w:tabs>
              <w:rPr>
                <w:rFonts w:ascii="Arial" w:hAnsi="Arial" w:cs="Arial"/>
                <w:sz w:val="22"/>
                <w:szCs w:val="22"/>
              </w:rPr>
            </w:pPr>
          </w:p>
          <w:p w14:paraId="3277BF6A" w14:textId="323DDC34" w:rsidR="00C87B30" w:rsidRPr="00BF4747" w:rsidRDefault="00D82BA3" w:rsidP="00BF2C38">
            <w:pPr>
              <w:pStyle w:val="Header"/>
              <w:tabs>
                <w:tab w:val="clear" w:pos="4153"/>
                <w:tab w:val="clear" w:pos="8306"/>
              </w:tabs>
              <w:rPr>
                <w:rFonts w:ascii="Arial" w:hAnsi="Arial" w:cs="Arial"/>
                <w:sz w:val="22"/>
                <w:szCs w:val="22"/>
              </w:rPr>
            </w:pPr>
            <w:r w:rsidRPr="00BF4747">
              <w:rPr>
                <w:rFonts w:ascii="Arial" w:hAnsi="Arial" w:cs="Arial"/>
                <w:sz w:val="22"/>
                <w:szCs w:val="22"/>
              </w:rPr>
              <w:t>Independent Prescriber</w:t>
            </w:r>
            <w:r w:rsidR="00684AEC" w:rsidRPr="00BF4747">
              <w:rPr>
                <w:rFonts w:ascii="Arial" w:hAnsi="Arial" w:cs="Arial"/>
                <w:sz w:val="22"/>
                <w:szCs w:val="22"/>
              </w:rPr>
              <w:t xml:space="preserve"> or able to complete within </w:t>
            </w:r>
            <w:r w:rsidR="00BF2C38">
              <w:rPr>
                <w:rFonts w:ascii="Arial" w:hAnsi="Arial" w:cs="Arial"/>
                <w:sz w:val="22"/>
                <w:szCs w:val="22"/>
              </w:rPr>
              <w:t>agreed timescale</w:t>
            </w:r>
          </w:p>
        </w:tc>
        <w:tc>
          <w:tcPr>
            <w:tcW w:w="1469" w:type="dxa"/>
            <w:tcBorders>
              <w:top w:val="single" w:sz="4" w:space="0" w:color="auto"/>
              <w:left w:val="nil"/>
              <w:bottom w:val="single" w:sz="4" w:space="0" w:color="auto"/>
            </w:tcBorders>
          </w:tcPr>
          <w:p w14:paraId="36F70233" w14:textId="77777777" w:rsidR="00E16171" w:rsidRPr="00BF4747" w:rsidRDefault="00E16171" w:rsidP="00490396">
            <w:pPr>
              <w:rPr>
                <w:rFonts w:ascii="Arial" w:hAnsi="Arial" w:cs="Arial"/>
                <w:sz w:val="22"/>
                <w:szCs w:val="22"/>
              </w:rPr>
            </w:pPr>
            <w:r w:rsidRPr="00BF4747">
              <w:rPr>
                <w:rFonts w:ascii="Arial" w:hAnsi="Arial" w:cs="Arial"/>
                <w:sz w:val="22"/>
                <w:szCs w:val="22"/>
              </w:rPr>
              <w:t>E</w:t>
            </w:r>
          </w:p>
          <w:p w14:paraId="3D1C3D50" w14:textId="77777777" w:rsidR="00E16171" w:rsidRPr="00BF4747" w:rsidRDefault="00E16171" w:rsidP="00490396">
            <w:pPr>
              <w:rPr>
                <w:rFonts w:ascii="Arial" w:hAnsi="Arial" w:cs="Arial"/>
                <w:sz w:val="22"/>
                <w:szCs w:val="22"/>
              </w:rPr>
            </w:pPr>
          </w:p>
          <w:p w14:paraId="7F68F748" w14:textId="77777777" w:rsidR="00E16171" w:rsidRPr="00BF4747" w:rsidRDefault="00E16171" w:rsidP="00490396">
            <w:pPr>
              <w:rPr>
                <w:rFonts w:ascii="Arial" w:hAnsi="Arial" w:cs="Arial"/>
                <w:sz w:val="22"/>
                <w:szCs w:val="22"/>
              </w:rPr>
            </w:pPr>
            <w:r w:rsidRPr="00BF4747">
              <w:rPr>
                <w:rFonts w:ascii="Arial" w:hAnsi="Arial" w:cs="Arial"/>
                <w:sz w:val="22"/>
                <w:szCs w:val="22"/>
              </w:rPr>
              <w:t>E</w:t>
            </w:r>
          </w:p>
          <w:p w14:paraId="78E38176" w14:textId="77777777" w:rsidR="00E16171" w:rsidRPr="00BF4747" w:rsidRDefault="00E16171" w:rsidP="00490396">
            <w:pPr>
              <w:rPr>
                <w:rFonts w:ascii="Arial" w:hAnsi="Arial" w:cs="Arial"/>
                <w:sz w:val="22"/>
                <w:szCs w:val="22"/>
              </w:rPr>
            </w:pPr>
          </w:p>
          <w:p w14:paraId="4AEA72E5" w14:textId="77777777" w:rsidR="00627BB3" w:rsidRDefault="00627BB3" w:rsidP="00490396">
            <w:pPr>
              <w:rPr>
                <w:rFonts w:ascii="Arial" w:hAnsi="Arial" w:cs="Arial"/>
                <w:sz w:val="22"/>
                <w:szCs w:val="22"/>
              </w:rPr>
            </w:pPr>
          </w:p>
          <w:p w14:paraId="1F468BBE" w14:textId="77777777" w:rsidR="00E16171" w:rsidRPr="00BF4747" w:rsidRDefault="00E16171" w:rsidP="00490396">
            <w:pPr>
              <w:rPr>
                <w:rFonts w:ascii="Arial" w:hAnsi="Arial" w:cs="Arial"/>
                <w:sz w:val="22"/>
                <w:szCs w:val="22"/>
              </w:rPr>
            </w:pPr>
            <w:r w:rsidRPr="00BF4747">
              <w:rPr>
                <w:rFonts w:ascii="Arial" w:hAnsi="Arial" w:cs="Arial"/>
                <w:sz w:val="22"/>
                <w:szCs w:val="22"/>
              </w:rPr>
              <w:t>E</w:t>
            </w:r>
          </w:p>
          <w:p w14:paraId="706BB59D" w14:textId="77777777" w:rsidR="00E16171" w:rsidRPr="00BF4747" w:rsidRDefault="00E16171" w:rsidP="00490396">
            <w:pPr>
              <w:rPr>
                <w:rFonts w:ascii="Arial" w:hAnsi="Arial" w:cs="Arial"/>
                <w:sz w:val="22"/>
                <w:szCs w:val="22"/>
              </w:rPr>
            </w:pPr>
          </w:p>
          <w:p w14:paraId="6F232DB6" w14:textId="77777777" w:rsidR="00D82BA3" w:rsidRPr="00BF4747" w:rsidRDefault="00D82BA3" w:rsidP="00490396">
            <w:pPr>
              <w:rPr>
                <w:rFonts w:ascii="Arial" w:hAnsi="Arial" w:cs="Arial"/>
                <w:sz w:val="22"/>
                <w:szCs w:val="22"/>
              </w:rPr>
            </w:pPr>
          </w:p>
          <w:p w14:paraId="369EE626" w14:textId="77777777" w:rsidR="00BF2C38" w:rsidRDefault="00BF2C38" w:rsidP="00490396">
            <w:pPr>
              <w:rPr>
                <w:rFonts w:ascii="Arial" w:hAnsi="Arial" w:cs="Arial"/>
                <w:sz w:val="22"/>
                <w:szCs w:val="22"/>
              </w:rPr>
            </w:pPr>
          </w:p>
          <w:p w14:paraId="5756AEC6" w14:textId="1FD512C8" w:rsidR="00684AEC" w:rsidRPr="00BF4747" w:rsidRDefault="0086371C" w:rsidP="00490396">
            <w:pPr>
              <w:rPr>
                <w:rFonts w:ascii="Arial" w:hAnsi="Arial" w:cs="Arial"/>
                <w:sz w:val="22"/>
                <w:szCs w:val="22"/>
              </w:rPr>
            </w:pPr>
            <w:r>
              <w:rPr>
                <w:rFonts w:ascii="Arial" w:hAnsi="Arial" w:cs="Arial"/>
                <w:sz w:val="22"/>
                <w:szCs w:val="22"/>
              </w:rPr>
              <w:t>D</w:t>
            </w:r>
          </w:p>
          <w:p w14:paraId="337BBCF8" w14:textId="77777777" w:rsidR="00137037" w:rsidRPr="00BF4747" w:rsidRDefault="00137037" w:rsidP="00490396">
            <w:pPr>
              <w:rPr>
                <w:rFonts w:ascii="Arial" w:hAnsi="Arial" w:cs="Arial"/>
                <w:sz w:val="22"/>
                <w:szCs w:val="22"/>
              </w:rPr>
            </w:pPr>
          </w:p>
          <w:p w14:paraId="2D0D442C" w14:textId="48F51F07" w:rsidR="00627BB3" w:rsidRDefault="00627BB3" w:rsidP="00490396">
            <w:pPr>
              <w:rPr>
                <w:rFonts w:ascii="Arial" w:hAnsi="Arial" w:cs="Arial"/>
                <w:sz w:val="22"/>
                <w:szCs w:val="22"/>
              </w:rPr>
            </w:pPr>
          </w:p>
          <w:p w14:paraId="7EB42B67" w14:textId="77777777" w:rsidR="00BF2C38" w:rsidRDefault="00BF2C38" w:rsidP="00490396">
            <w:pPr>
              <w:rPr>
                <w:rFonts w:ascii="Arial" w:hAnsi="Arial" w:cs="Arial"/>
                <w:sz w:val="22"/>
                <w:szCs w:val="22"/>
              </w:rPr>
            </w:pPr>
          </w:p>
          <w:p w14:paraId="7727A664" w14:textId="77777777" w:rsidR="00137037" w:rsidRDefault="003F63FD" w:rsidP="00490396">
            <w:pPr>
              <w:rPr>
                <w:rFonts w:ascii="Arial" w:hAnsi="Arial" w:cs="Arial"/>
                <w:sz w:val="22"/>
                <w:szCs w:val="22"/>
              </w:rPr>
            </w:pPr>
            <w:r w:rsidRPr="00BF4747">
              <w:rPr>
                <w:rFonts w:ascii="Arial" w:hAnsi="Arial" w:cs="Arial"/>
                <w:sz w:val="22"/>
                <w:szCs w:val="22"/>
              </w:rPr>
              <w:t>E</w:t>
            </w:r>
          </w:p>
          <w:p w14:paraId="4ACD44DC" w14:textId="77777777" w:rsidR="00BF2C38" w:rsidRDefault="00BF2C38" w:rsidP="00490396">
            <w:pPr>
              <w:rPr>
                <w:rFonts w:ascii="Arial" w:hAnsi="Arial" w:cs="Arial"/>
                <w:sz w:val="22"/>
                <w:szCs w:val="22"/>
              </w:rPr>
            </w:pPr>
          </w:p>
          <w:p w14:paraId="4819D3B2" w14:textId="77777777" w:rsidR="00BF2C38" w:rsidRDefault="00BF2C38" w:rsidP="00490396">
            <w:pPr>
              <w:rPr>
                <w:rFonts w:ascii="Arial" w:hAnsi="Arial" w:cs="Arial"/>
                <w:sz w:val="22"/>
                <w:szCs w:val="22"/>
              </w:rPr>
            </w:pPr>
          </w:p>
          <w:p w14:paraId="70FD09CC" w14:textId="70DD9A7D" w:rsidR="00BF2C38" w:rsidRPr="00BF4747" w:rsidRDefault="00BF2C38" w:rsidP="00490396">
            <w:pPr>
              <w:rPr>
                <w:rFonts w:ascii="Arial" w:hAnsi="Arial" w:cs="Arial"/>
                <w:sz w:val="22"/>
                <w:szCs w:val="22"/>
              </w:rPr>
            </w:pPr>
          </w:p>
        </w:tc>
      </w:tr>
      <w:tr w:rsidR="00E16171" w:rsidRPr="00BF4747" w14:paraId="491F9604" w14:textId="77777777">
        <w:tc>
          <w:tcPr>
            <w:tcW w:w="2448" w:type="dxa"/>
            <w:tcBorders>
              <w:top w:val="single" w:sz="4" w:space="0" w:color="auto"/>
              <w:bottom w:val="single" w:sz="4" w:space="0" w:color="auto"/>
              <w:right w:val="nil"/>
            </w:tcBorders>
          </w:tcPr>
          <w:p w14:paraId="2E12536F" w14:textId="77777777" w:rsidR="00E16171" w:rsidRPr="00BF4747" w:rsidRDefault="00E16171" w:rsidP="00490396">
            <w:pPr>
              <w:rPr>
                <w:rFonts w:ascii="Arial" w:hAnsi="Arial" w:cs="Arial"/>
                <w:b/>
                <w:bCs/>
                <w:color w:val="000000"/>
                <w:sz w:val="22"/>
                <w:szCs w:val="22"/>
              </w:rPr>
            </w:pPr>
            <w:r w:rsidRPr="00BF4747">
              <w:rPr>
                <w:rFonts w:ascii="Arial" w:hAnsi="Arial" w:cs="Arial"/>
                <w:b/>
                <w:bCs/>
                <w:color w:val="000000"/>
                <w:sz w:val="22"/>
                <w:szCs w:val="22"/>
              </w:rPr>
              <w:t>EXPERIENCE</w:t>
            </w:r>
          </w:p>
          <w:p w14:paraId="1017A4E4" w14:textId="77777777" w:rsidR="00E16171" w:rsidRPr="00BF4747" w:rsidRDefault="00E16171" w:rsidP="00490396">
            <w:pPr>
              <w:rPr>
                <w:rFonts w:ascii="Arial" w:hAnsi="Arial" w:cs="Arial"/>
                <w:b/>
                <w:bCs/>
                <w:color w:val="000000"/>
                <w:sz w:val="22"/>
                <w:szCs w:val="22"/>
              </w:rPr>
            </w:pPr>
          </w:p>
          <w:p w14:paraId="761D70F4" w14:textId="77777777" w:rsidR="00E16171" w:rsidRPr="00BF4747" w:rsidRDefault="00E16171" w:rsidP="00490396">
            <w:pPr>
              <w:rPr>
                <w:rFonts w:ascii="Arial" w:hAnsi="Arial" w:cs="Arial"/>
                <w:b/>
                <w:bCs/>
                <w:color w:val="000000"/>
                <w:sz w:val="22"/>
                <w:szCs w:val="22"/>
              </w:rPr>
            </w:pPr>
          </w:p>
          <w:p w14:paraId="62832E55" w14:textId="77777777" w:rsidR="00E16171" w:rsidRPr="00BF4747" w:rsidRDefault="00E16171" w:rsidP="00490396">
            <w:pPr>
              <w:rPr>
                <w:rFonts w:ascii="Arial" w:hAnsi="Arial" w:cs="Arial"/>
                <w:b/>
                <w:bCs/>
                <w:color w:val="000000"/>
                <w:sz w:val="22"/>
                <w:szCs w:val="22"/>
              </w:rPr>
            </w:pPr>
          </w:p>
          <w:p w14:paraId="5D957015" w14:textId="77777777" w:rsidR="00E16171" w:rsidRPr="00BF4747" w:rsidRDefault="00E16171" w:rsidP="00490396">
            <w:pPr>
              <w:rPr>
                <w:rFonts w:ascii="Arial" w:hAnsi="Arial" w:cs="Arial"/>
                <w:b/>
                <w:bCs/>
                <w:color w:val="000000"/>
                <w:sz w:val="22"/>
                <w:szCs w:val="22"/>
              </w:rPr>
            </w:pPr>
          </w:p>
          <w:p w14:paraId="48F9C379" w14:textId="77777777" w:rsidR="00E16171" w:rsidRPr="00BF4747" w:rsidRDefault="00E16171" w:rsidP="00490396">
            <w:pPr>
              <w:rPr>
                <w:rFonts w:ascii="Arial" w:hAnsi="Arial" w:cs="Arial"/>
                <w:b/>
                <w:bCs/>
                <w:color w:val="000000"/>
                <w:sz w:val="22"/>
                <w:szCs w:val="22"/>
              </w:rPr>
            </w:pPr>
          </w:p>
        </w:tc>
        <w:tc>
          <w:tcPr>
            <w:tcW w:w="4605" w:type="dxa"/>
            <w:tcBorders>
              <w:top w:val="single" w:sz="4" w:space="0" w:color="auto"/>
              <w:left w:val="nil"/>
              <w:bottom w:val="single" w:sz="4" w:space="0" w:color="auto"/>
              <w:right w:val="nil"/>
            </w:tcBorders>
          </w:tcPr>
          <w:p w14:paraId="30CCDDBD" w14:textId="77777777" w:rsidR="00E16171" w:rsidRPr="00BF4747" w:rsidRDefault="00182D79" w:rsidP="00490396">
            <w:pPr>
              <w:rPr>
                <w:rFonts w:ascii="Arial" w:hAnsi="Arial" w:cs="Arial"/>
                <w:color w:val="000000"/>
                <w:sz w:val="22"/>
                <w:szCs w:val="22"/>
              </w:rPr>
            </w:pPr>
            <w:r w:rsidRPr="00BF4747">
              <w:rPr>
                <w:rFonts w:ascii="Arial" w:hAnsi="Arial" w:cs="Arial"/>
                <w:color w:val="000000"/>
                <w:sz w:val="22"/>
                <w:szCs w:val="22"/>
              </w:rPr>
              <w:t>Post-</w:t>
            </w:r>
            <w:r w:rsidR="00E16171" w:rsidRPr="00BF4747">
              <w:rPr>
                <w:rFonts w:ascii="Arial" w:hAnsi="Arial" w:cs="Arial"/>
                <w:color w:val="000000"/>
                <w:sz w:val="22"/>
                <w:szCs w:val="22"/>
              </w:rPr>
              <w:t xml:space="preserve">registration experience as a pharmacist in a </w:t>
            </w:r>
            <w:r w:rsidR="00684AEC" w:rsidRPr="00BF4747">
              <w:rPr>
                <w:rFonts w:ascii="Arial" w:hAnsi="Arial" w:cs="Arial"/>
                <w:color w:val="000000"/>
                <w:sz w:val="22"/>
                <w:szCs w:val="22"/>
              </w:rPr>
              <w:t xml:space="preserve">hospital </w:t>
            </w:r>
            <w:r w:rsidR="00E16171" w:rsidRPr="00BF4747">
              <w:rPr>
                <w:rFonts w:ascii="Arial" w:hAnsi="Arial" w:cs="Arial"/>
                <w:color w:val="000000"/>
                <w:sz w:val="22"/>
                <w:szCs w:val="22"/>
              </w:rPr>
              <w:t>clinical setting</w:t>
            </w:r>
            <w:r w:rsidR="00CF137A" w:rsidRPr="00BF4747">
              <w:rPr>
                <w:rFonts w:ascii="Arial" w:hAnsi="Arial" w:cs="Arial"/>
                <w:color w:val="000000"/>
                <w:sz w:val="22"/>
                <w:szCs w:val="22"/>
              </w:rPr>
              <w:t xml:space="preserve"> or Primary care</w:t>
            </w:r>
          </w:p>
          <w:p w14:paraId="3E635AE6" w14:textId="77777777" w:rsidR="00C87B30" w:rsidRPr="00BF4747" w:rsidRDefault="00C87B30" w:rsidP="00490396">
            <w:pPr>
              <w:rPr>
                <w:rFonts w:ascii="Arial" w:hAnsi="Arial" w:cs="Arial"/>
              </w:rPr>
            </w:pPr>
          </w:p>
          <w:p w14:paraId="04A30F16" w14:textId="77777777" w:rsidR="00D82BA3" w:rsidRPr="00BF4747" w:rsidRDefault="00C87B30" w:rsidP="00490396">
            <w:pPr>
              <w:rPr>
                <w:rFonts w:ascii="Arial" w:hAnsi="Arial" w:cs="Arial"/>
                <w:sz w:val="22"/>
                <w:szCs w:val="22"/>
              </w:rPr>
            </w:pPr>
            <w:r w:rsidRPr="00BF4747">
              <w:rPr>
                <w:rFonts w:ascii="Arial" w:hAnsi="Arial" w:cs="Arial"/>
                <w:sz w:val="22"/>
                <w:szCs w:val="22"/>
              </w:rPr>
              <w:t>Experience in relevant area of specialisation</w:t>
            </w:r>
          </w:p>
          <w:p w14:paraId="7E86772F" w14:textId="77777777" w:rsidR="00D82BA3" w:rsidRPr="00BF4747" w:rsidRDefault="00D82BA3" w:rsidP="00490396">
            <w:pPr>
              <w:rPr>
                <w:rFonts w:ascii="Arial" w:hAnsi="Arial" w:cs="Arial"/>
                <w:sz w:val="22"/>
                <w:szCs w:val="22"/>
              </w:rPr>
            </w:pPr>
          </w:p>
          <w:p w14:paraId="07974F1F" w14:textId="77777777" w:rsidR="00C87B30" w:rsidRDefault="00D82BA3" w:rsidP="00490396">
            <w:pPr>
              <w:rPr>
                <w:rFonts w:ascii="Arial" w:hAnsi="Arial" w:cs="Arial"/>
                <w:sz w:val="22"/>
                <w:szCs w:val="22"/>
              </w:rPr>
            </w:pPr>
            <w:r w:rsidRPr="00BF4747">
              <w:rPr>
                <w:rFonts w:ascii="Arial" w:hAnsi="Arial" w:cs="Arial"/>
                <w:sz w:val="22"/>
                <w:szCs w:val="22"/>
              </w:rPr>
              <w:t xml:space="preserve">Experience in </w:t>
            </w:r>
            <w:r w:rsidR="00B762FD" w:rsidRPr="00BF4747">
              <w:rPr>
                <w:rFonts w:ascii="Arial" w:hAnsi="Arial" w:cs="Arial"/>
                <w:sz w:val="22"/>
                <w:szCs w:val="22"/>
              </w:rPr>
              <w:t>writing reports and business cases</w:t>
            </w:r>
            <w:r w:rsidR="00C87B30" w:rsidRPr="00BF4747">
              <w:rPr>
                <w:rFonts w:ascii="Arial" w:hAnsi="Arial" w:cs="Arial"/>
                <w:sz w:val="22"/>
                <w:szCs w:val="22"/>
              </w:rPr>
              <w:t xml:space="preserve"> </w:t>
            </w:r>
          </w:p>
          <w:p w14:paraId="52C31447" w14:textId="77777777" w:rsidR="00627BB3" w:rsidRPr="00BF4747" w:rsidRDefault="00627BB3" w:rsidP="00490396">
            <w:pPr>
              <w:rPr>
                <w:rFonts w:ascii="Arial" w:hAnsi="Arial" w:cs="Arial"/>
                <w:sz w:val="22"/>
                <w:szCs w:val="22"/>
              </w:rPr>
            </w:pPr>
          </w:p>
          <w:p w14:paraId="20EDD497" w14:textId="77777777" w:rsidR="00684AEC" w:rsidRPr="00BF4747" w:rsidRDefault="00684AEC" w:rsidP="00490396">
            <w:pPr>
              <w:rPr>
                <w:rFonts w:ascii="Arial" w:hAnsi="Arial" w:cs="Arial"/>
                <w:color w:val="000000"/>
                <w:sz w:val="22"/>
                <w:szCs w:val="22"/>
              </w:rPr>
            </w:pPr>
            <w:r w:rsidRPr="00BF4747">
              <w:rPr>
                <w:rFonts w:ascii="Arial" w:hAnsi="Arial" w:cs="Arial"/>
                <w:sz w:val="22"/>
                <w:szCs w:val="22"/>
              </w:rPr>
              <w:t>Leadership or line management experience</w:t>
            </w:r>
          </w:p>
          <w:p w14:paraId="5F0174CD" w14:textId="77777777" w:rsidR="00E16171" w:rsidRPr="00BF4747" w:rsidRDefault="00E16171" w:rsidP="00490396">
            <w:pPr>
              <w:rPr>
                <w:rFonts w:ascii="Arial" w:hAnsi="Arial" w:cs="Arial"/>
                <w:color w:val="000000"/>
                <w:sz w:val="22"/>
                <w:szCs w:val="22"/>
              </w:rPr>
            </w:pPr>
          </w:p>
        </w:tc>
        <w:tc>
          <w:tcPr>
            <w:tcW w:w="1469" w:type="dxa"/>
            <w:tcBorders>
              <w:top w:val="single" w:sz="4" w:space="0" w:color="auto"/>
              <w:left w:val="nil"/>
              <w:bottom w:val="single" w:sz="4" w:space="0" w:color="auto"/>
            </w:tcBorders>
          </w:tcPr>
          <w:p w14:paraId="55EAD568"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w:t>
            </w:r>
          </w:p>
          <w:p w14:paraId="2D09D711" w14:textId="77777777" w:rsidR="00E16171" w:rsidRPr="00BF4747" w:rsidRDefault="00E16171" w:rsidP="00490396">
            <w:pPr>
              <w:rPr>
                <w:rFonts w:ascii="Arial" w:hAnsi="Arial" w:cs="Arial"/>
                <w:color w:val="000000"/>
                <w:sz w:val="22"/>
                <w:szCs w:val="22"/>
              </w:rPr>
            </w:pPr>
          </w:p>
          <w:p w14:paraId="6D8C6A4F" w14:textId="77777777" w:rsidR="00E16171" w:rsidRPr="00BF4747" w:rsidRDefault="00E16171" w:rsidP="00490396">
            <w:pPr>
              <w:rPr>
                <w:rFonts w:ascii="Arial" w:hAnsi="Arial" w:cs="Arial"/>
                <w:color w:val="000000"/>
                <w:sz w:val="22"/>
                <w:szCs w:val="22"/>
              </w:rPr>
            </w:pPr>
          </w:p>
          <w:p w14:paraId="3ED74F50" w14:textId="77777777" w:rsidR="00C87B30" w:rsidRPr="00BF4747" w:rsidRDefault="00C87B30" w:rsidP="00490396">
            <w:pPr>
              <w:rPr>
                <w:rFonts w:ascii="Arial" w:hAnsi="Arial" w:cs="Arial"/>
                <w:color w:val="000000"/>
                <w:sz w:val="22"/>
                <w:szCs w:val="22"/>
              </w:rPr>
            </w:pPr>
            <w:r w:rsidRPr="00BF4747">
              <w:rPr>
                <w:rFonts w:ascii="Arial" w:hAnsi="Arial" w:cs="Arial"/>
                <w:color w:val="000000"/>
                <w:sz w:val="22"/>
                <w:szCs w:val="22"/>
              </w:rPr>
              <w:t>D</w:t>
            </w:r>
          </w:p>
          <w:p w14:paraId="650A7837" w14:textId="77777777" w:rsidR="00D82BA3" w:rsidRPr="00BF4747" w:rsidRDefault="00D82BA3" w:rsidP="00490396">
            <w:pPr>
              <w:rPr>
                <w:rFonts w:ascii="Arial" w:hAnsi="Arial" w:cs="Arial"/>
                <w:color w:val="000000"/>
                <w:sz w:val="22"/>
                <w:szCs w:val="22"/>
              </w:rPr>
            </w:pPr>
          </w:p>
          <w:p w14:paraId="5DB2D31C" w14:textId="77777777" w:rsidR="00D82BA3" w:rsidRPr="00BF4747" w:rsidRDefault="00D82BA3" w:rsidP="00490396">
            <w:pPr>
              <w:rPr>
                <w:rFonts w:ascii="Arial" w:hAnsi="Arial" w:cs="Arial"/>
                <w:color w:val="000000"/>
                <w:sz w:val="22"/>
                <w:szCs w:val="22"/>
              </w:rPr>
            </w:pPr>
            <w:r w:rsidRPr="00BF4747">
              <w:rPr>
                <w:rFonts w:ascii="Arial" w:hAnsi="Arial" w:cs="Arial"/>
                <w:color w:val="000000"/>
                <w:sz w:val="22"/>
                <w:szCs w:val="22"/>
              </w:rPr>
              <w:t>D</w:t>
            </w:r>
          </w:p>
          <w:p w14:paraId="3059C00D" w14:textId="77777777" w:rsidR="00627BB3" w:rsidRDefault="00627BB3" w:rsidP="00490396">
            <w:pPr>
              <w:rPr>
                <w:rFonts w:ascii="Arial" w:hAnsi="Arial" w:cs="Arial"/>
                <w:color w:val="000000"/>
                <w:sz w:val="22"/>
                <w:szCs w:val="22"/>
              </w:rPr>
            </w:pPr>
          </w:p>
          <w:p w14:paraId="7E297541" w14:textId="77777777" w:rsidR="00627BB3" w:rsidRDefault="00627BB3" w:rsidP="00490396">
            <w:pPr>
              <w:rPr>
                <w:rFonts w:ascii="Arial" w:hAnsi="Arial" w:cs="Arial"/>
                <w:color w:val="000000"/>
                <w:sz w:val="22"/>
                <w:szCs w:val="22"/>
              </w:rPr>
            </w:pPr>
          </w:p>
          <w:p w14:paraId="17844A35" w14:textId="77777777" w:rsidR="00684AEC" w:rsidRPr="00BF4747" w:rsidRDefault="003F63FD" w:rsidP="00490396">
            <w:pPr>
              <w:rPr>
                <w:rFonts w:ascii="Arial" w:hAnsi="Arial" w:cs="Arial"/>
                <w:color w:val="000000"/>
                <w:sz w:val="22"/>
                <w:szCs w:val="22"/>
              </w:rPr>
            </w:pPr>
            <w:r w:rsidRPr="00BF4747">
              <w:rPr>
                <w:rFonts w:ascii="Arial" w:hAnsi="Arial" w:cs="Arial"/>
                <w:color w:val="000000"/>
                <w:sz w:val="22"/>
                <w:szCs w:val="22"/>
              </w:rPr>
              <w:t>D</w:t>
            </w:r>
          </w:p>
        </w:tc>
      </w:tr>
      <w:tr w:rsidR="00E16171" w:rsidRPr="00BF4747" w14:paraId="27AC2AAB" w14:textId="77777777">
        <w:tc>
          <w:tcPr>
            <w:tcW w:w="2448" w:type="dxa"/>
            <w:tcBorders>
              <w:top w:val="single" w:sz="4" w:space="0" w:color="auto"/>
              <w:bottom w:val="single" w:sz="4" w:space="0" w:color="auto"/>
              <w:right w:val="nil"/>
            </w:tcBorders>
          </w:tcPr>
          <w:p w14:paraId="5BCAEB39" w14:textId="77777777" w:rsidR="00E16171" w:rsidRPr="00BF4747" w:rsidRDefault="00E16171" w:rsidP="00490396">
            <w:pPr>
              <w:rPr>
                <w:rFonts w:ascii="Arial" w:hAnsi="Arial" w:cs="Arial"/>
                <w:b/>
                <w:bCs/>
                <w:color w:val="000000"/>
                <w:sz w:val="22"/>
                <w:szCs w:val="22"/>
              </w:rPr>
            </w:pPr>
            <w:r w:rsidRPr="00BF4747">
              <w:rPr>
                <w:rFonts w:ascii="Arial" w:hAnsi="Arial" w:cs="Arial"/>
                <w:b/>
                <w:bCs/>
                <w:color w:val="000000"/>
                <w:sz w:val="22"/>
                <w:szCs w:val="22"/>
              </w:rPr>
              <w:t>KNOWLEDGE, SKILLS and ABILITY</w:t>
            </w:r>
          </w:p>
          <w:p w14:paraId="12AEC665" w14:textId="77777777" w:rsidR="00E16171" w:rsidRPr="00BF4747" w:rsidRDefault="00E16171" w:rsidP="00490396">
            <w:pPr>
              <w:rPr>
                <w:rFonts w:ascii="Arial" w:hAnsi="Arial" w:cs="Arial"/>
                <w:b/>
                <w:bCs/>
                <w:color w:val="000000"/>
                <w:sz w:val="22"/>
                <w:szCs w:val="22"/>
              </w:rPr>
            </w:pPr>
          </w:p>
          <w:p w14:paraId="55FDDE9E" w14:textId="77777777" w:rsidR="00E16171" w:rsidRPr="00BF4747" w:rsidRDefault="00E16171" w:rsidP="00490396">
            <w:pPr>
              <w:rPr>
                <w:rFonts w:ascii="Arial" w:hAnsi="Arial" w:cs="Arial"/>
                <w:b/>
                <w:bCs/>
                <w:color w:val="000000"/>
                <w:sz w:val="22"/>
                <w:szCs w:val="22"/>
              </w:rPr>
            </w:pPr>
          </w:p>
          <w:p w14:paraId="075229A5" w14:textId="77777777" w:rsidR="00E16171" w:rsidRPr="00BF4747" w:rsidRDefault="00E16171" w:rsidP="00490396">
            <w:pPr>
              <w:rPr>
                <w:rFonts w:ascii="Arial" w:hAnsi="Arial" w:cs="Arial"/>
                <w:b/>
                <w:bCs/>
                <w:color w:val="000000"/>
                <w:sz w:val="22"/>
                <w:szCs w:val="22"/>
              </w:rPr>
            </w:pPr>
          </w:p>
          <w:p w14:paraId="76145509" w14:textId="77777777" w:rsidR="00E16171" w:rsidRPr="00BF4747" w:rsidRDefault="00E16171" w:rsidP="00490396">
            <w:pPr>
              <w:rPr>
                <w:rFonts w:ascii="Arial" w:hAnsi="Arial" w:cs="Arial"/>
                <w:b/>
                <w:bCs/>
                <w:color w:val="000000"/>
                <w:sz w:val="22"/>
                <w:szCs w:val="22"/>
              </w:rPr>
            </w:pPr>
          </w:p>
          <w:p w14:paraId="050F4005" w14:textId="77777777" w:rsidR="00E16171" w:rsidRPr="00BF4747" w:rsidRDefault="00E16171" w:rsidP="00490396">
            <w:pPr>
              <w:rPr>
                <w:rFonts w:ascii="Arial" w:hAnsi="Arial" w:cs="Arial"/>
                <w:b/>
                <w:bCs/>
                <w:color w:val="000000"/>
                <w:sz w:val="22"/>
                <w:szCs w:val="22"/>
              </w:rPr>
            </w:pPr>
          </w:p>
          <w:p w14:paraId="3517BC22" w14:textId="77777777" w:rsidR="00E16171" w:rsidRPr="00BF4747" w:rsidRDefault="00E16171" w:rsidP="00490396">
            <w:pPr>
              <w:rPr>
                <w:rFonts w:ascii="Arial" w:hAnsi="Arial" w:cs="Arial"/>
                <w:b/>
                <w:bCs/>
                <w:color w:val="000000"/>
                <w:sz w:val="22"/>
                <w:szCs w:val="22"/>
              </w:rPr>
            </w:pPr>
          </w:p>
          <w:p w14:paraId="6A9946A8" w14:textId="77777777" w:rsidR="00E16171" w:rsidRPr="00BF4747" w:rsidRDefault="00E16171" w:rsidP="00490396">
            <w:pPr>
              <w:rPr>
                <w:rFonts w:ascii="Arial" w:hAnsi="Arial" w:cs="Arial"/>
                <w:b/>
                <w:bCs/>
                <w:color w:val="000000"/>
                <w:sz w:val="22"/>
                <w:szCs w:val="22"/>
              </w:rPr>
            </w:pPr>
          </w:p>
          <w:p w14:paraId="153880DD" w14:textId="77777777" w:rsidR="00E16171" w:rsidRPr="00BF4747" w:rsidRDefault="00E16171" w:rsidP="00490396">
            <w:pPr>
              <w:rPr>
                <w:rFonts w:ascii="Arial" w:hAnsi="Arial" w:cs="Arial"/>
                <w:b/>
                <w:bCs/>
                <w:color w:val="000000"/>
                <w:sz w:val="22"/>
                <w:szCs w:val="22"/>
              </w:rPr>
            </w:pPr>
          </w:p>
        </w:tc>
        <w:tc>
          <w:tcPr>
            <w:tcW w:w="4605" w:type="dxa"/>
            <w:tcBorders>
              <w:top w:val="single" w:sz="4" w:space="0" w:color="auto"/>
              <w:left w:val="nil"/>
              <w:bottom w:val="single" w:sz="4" w:space="0" w:color="auto"/>
              <w:right w:val="nil"/>
            </w:tcBorders>
          </w:tcPr>
          <w:p w14:paraId="33B44BFE" w14:textId="77777777" w:rsidR="00E16171" w:rsidRPr="00BF4747" w:rsidRDefault="00E16171" w:rsidP="00490396">
            <w:pPr>
              <w:jc w:val="both"/>
              <w:rPr>
                <w:rFonts w:ascii="Arial" w:hAnsi="Arial" w:cs="Arial"/>
                <w:color w:val="000000"/>
                <w:sz w:val="22"/>
                <w:szCs w:val="22"/>
              </w:rPr>
            </w:pPr>
            <w:r w:rsidRPr="00BF4747">
              <w:rPr>
                <w:rFonts w:ascii="Arial" w:hAnsi="Arial" w:cs="Arial"/>
                <w:color w:val="000000"/>
                <w:sz w:val="22"/>
                <w:szCs w:val="22"/>
              </w:rPr>
              <w:t>Commitment to CPD</w:t>
            </w:r>
          </w:p>
          <w:p w14:paraId="26D42179" w14:textId="77777777" w:rsidR="00D82BA3" w:rsidRPr="00BF4747" w:rsidRDefault="0004740C" w:rsidP="00490396">
            <w:pPr>
              <w:jc w:val="both"/>
              <w:rPr>
                <w:rFonts w:ascii="Arial" w:hAnsi="Arial" w:cs="Arial"/>
                <w:color w:val="000000"/>
                <w:sz w:val="22"/>
                <w:szCs w:val="22"/>
              </w:rPr>
            </w:pPr>
            <w:r w:rsidRPr="00BF4747">
              <w:rPr>
                <w:rFonts w:ascii="Arial" w:hAnsi="Arial" w:cs="Arial"/>
                <w:color w:val="000000"/>
                <w:sz w:val="22"/>
                <w:szCs w:val="22"/>
              </w:rPr>
              <w:t>Involvement in R</w:t>
            </w:r>
            <w:r w:rsidR="00D82BA3" w:rsidRPr="00BF4747">
              <w:rPr>
                <w:rFonts w:ascii="Arial" w:hAnsi="Arial" w:cs="Arial"/>
                <w:color w:val="000000"/>
                <w:sz w:val="22"/>
                <w:szCs w:val="22"/>
              </w:rPr>
              <w:t>PS Faculty</w:t>
            </w:r>
          </w:p>
          <w:p w14:paraId="3314DC66" w14:textId="77777777" w:rsidR="00E16171" w:rsidRPr="00BF4747" w:rsidRDefault="00E16171" w:rsidP="00490396">
            <w:pPr>
              <w:jc w:val="both"/>
              <w:rPr>
                <w:rFonts w:ascii="Arial" w:hAnsi="Arial" w:cs="Arial"/>
                <w:color w:val="000000"/>
                <w:sz w:val="22"/>
                <w:szCs w:val="22"/>
              </w:rPr>
            </w:pPr>
            <w:r w:rsidRPr="00BF4747">
              <w:rPr>
                <w:rFonts w:ascii="Arial" w:hAnsi="Arial" w:cs="Arial"/>
                <w:color w:val="000000"/>
                <w:sz w:val="22"/>
                <w:szCs w:val="22"/>
              </w:rPr>
              <w:t>Therapeutic and practical skills for dealing with a highly complex range of pharmaceutical interventions.</w:t>
            </w:r>
          </w:p>
          <w:p w14:paraId="42580CCC" w14:textId="77777777" w:rsidR="00E16171" w:rsidRPr="00BF4747" w:rsidRDefault="00E16171" w:rsidP="00490396">
            <w:pPr>
              <w:jc w:val="both"/>
              <w:rPr>
                <w:rFonts w:ascii="Arial" w:hAnsi="Arial" w:cs="Arial"/>
                <w:color w:val="000000"/>
                <w:sz w:val="22"/>
                <w:szCs w:val="22"/>
              </w:rPr>
            </w:pPr>
            <w:r w:rsidRPr="00BF4747">
              <w:rPr>
                <w:rFonts w:ascii="Arial" w:hAnsi="Arial" w:cs="Arial"/>
                <w:color w:val="000000"/>
                <w:sz w:val="22"/>
                <w:szCs w:val="22"/>
              </w:rPr>
              <w:t>Basic keyboard skills</w:t>
            </w:r>
          </w:p>
          <w:p w14:paraId="46EFBC7C" w14:textId="77777777" w:rsidR="00E16171" w:rsidRPr="00BF4747" w:rsidRDefault="00E16171" w:rsidP="00490396">
            <w:pPr>
              <w:jc w:val="both"/>
              <w:rPr>
                <w:rFonts w:ascii="Arial" w:hAnsi="Arial" w:cs="Arial"/>
                <w:color w:val="000000"/>
                <w:sz w:val="22"/>
                <w:szCs w:val="22"/>
              </w:rPr>
            </w:pPr>
            <w:r w:rsidRPr="00BF4747">
              <w:rPr>
                <w:rFonts w:ascii="Arial" w:hAnsi="Arial" w:cs="Arial"/>
                <w:color w:val="000000"/>
                <w:sz w:val="22"/>
                <w:szCs w:val="22"/>
              </w:rPr>
              <w:t>Excellent written and oral communication skills</w:t>
            </w:r>
          </w:p>
          <w:p w14:paraId="761EBABC" w14:textId="77777777" w:rsidR="00E16171" w:rsidRPr="00BF4747" w:rsidRDefault="00E16171" w:rsidP="00490396">
            <w:pPr>
              <w:jc w:val="both"/>
              <w:rPr>
                <w:rFonts w:ascii="Arial" w:hAnsi="Arial" w:cs="Arial"/>
                <w:color w:val="000000"/>
                <w:sz w:val="22"/>
                <w:szCs w:val="22"/>
              </w:rPr>
            </w:pPr>
            <w:r w:rsidRPr="00BF4747">
              <w:rPr>
                <w:rFonts w:ascii="Arial" w:hAnsi="Arial" w:cs="Arial"/>
                <w:color w:val="000000"/>
                <w:sz w:val="22"/>
                <w:szCs w:val="22"/>
              </w:rPr>
              <w:t xml:space="preserve">Project planning </w:t>
            </w:r>
            <w:r w:rsidR="00B762FD" w:rsidRPr="00BF4747">
              <w:rPr>
                <w:rFonts w:ascii="Arial" w:hAnsi="Arial" w:cs="Arial"/>
                <w:color w:val="000000"/>
                <w:sz w:val="22"/>
                <w:szCs w:val="22"/>
              </w:rPr>
              <w:t xml:space="preserve">or management </w:t>
            </w:r>
            <w:r w:rsidRPr="00BF4747">
              <w:rPr>
                <w:rFonts w:ascii="Arial" w:hAnsi="Arial" w:cs="Arial"/>
                <w:color w:val="000000"/>
                <w:sz w:val="22"/>
                <w:szCs w:val="22"/>
              </w:rPr>
              <w:t>skills</w:t>
            </w:r>
          </w:p>
          <w:p w14:paraId="13EEA866" w14:textId="77777777" w:rsidR="00E16171" w:rsidRPr="00BF4747" w:rsidRDefault="00E16171" w:rsidP="00490396">
            <w:pPr>
              <w:jc w:val="both"/>
              <w:rPr>
                <w:rFonts w:ascii="Arial" w:hAnsi="Arial" w:cs="Arial"/>
                <w:color w:val="000000"/>
                <w:sz w:val="22"/>
                <w:szCs w:val="22"/>
              </w:rPr>
            </w:pPr>
            <w:r w:rsidRPr="00BF4747">
              <w:rPr>
                <w:rFonts w:ascii="Arial" w:hAnsi="Arial" w:cs="Arial"/>
                <w:color w:val="000000"/>
                <w:sz w:val="22"/>
                <w:szCs w:val="22"/>
              </w:rPr>
              <w:t>Resource and time management skills</w:t>
            </w:r>
          </w:p>
          <w:p w14:paraId="45BF0C53" w14:textId="77777777" w:rsidR="00E16171" w:rsidRPr="00BF4747" w:rsidRDefault="00E16171" w:rsidP="00490396">
            <w:pPr>
              <w:jc w:val="both"/>
              <w:rPr>
                <w:rFonts w:ascii="Arial" w:hAnsi="Arial" w:cs="Arial"/>
                <w:color w:val="000000"/>
                <w:sz w:val="22"/>
                <w:szCs w:val="22"/>
              </w:rPr>
            </w:pPr>
            <w:r w:rsidRPr="00BF4747">
              <w:rPr>
                <w:rFonts w:ascii="Arial" w:hAnsi="Arial" w:cs="Arial"/>
                <w:color w:val="000000"/>
                <w:sz w:val="22"/>
                <w:szCs w:val="22"/>
              </w:rPr>
              <w:t>Research and audit skills</w:t>
            </w:r>
          </w:p>
          <w:p w14:paraId="4D4899A1" w14:textId="77777777" w:rsidR="00E16171" w:rsidRPr="00BF4747" w:rsidRDefault="00E16171" w:rsidP="00490396">
            <w:pPr>
              <w:rPr>
                <w:rFonts w:ascii="Arial" w:hAnsi="Arial" w:cs="Arial"/>
                <w:color w:val="000000"/>
                <w:sz w:val="22"/>
                <w:szCs w:val="22"/>
              </w:rPr>
            </w:pPr>
          </w:p>
        </w:tc>
        <w:tc>
          <w:tcPr>
            <w:tcW w:w="1469" w:type="dxa"/>
            <w:tcBorders>
              <w:top w:val="single" w:sz="4" w:space="0" w:color="auto"/>
              <w:left w:val="nil"/>
              <w:bottom w:val="single" w:sz="4" w:space="0" w:color="auto"/>
            </w:tcBorders>
          </w:tcPr>
          <w:p w14:paraId="753A8848"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w:t>
            </w:r>
          </w:p>
          <w:p w14:paraId="618B2758" w14:textId="77777777" w:rsidR="00D82BA3" w:rsidRPr="00BF4747" w:rsidRDefault="00D82BA3" w:rsidP="00490396">
            <w:pPr>
              <w:rPr>
                <w:rFonts w:ascii="Arial" w:hAnsi="Arial" w:cs="Arial"/>
                <w:color w:val="000000"/>
                <w:sz w:val="22"/>
                <w:szCs w:val="22"/>
              </w:rPr>
            </w:pPr>
            <w:r w:rsidRPr="00BF4747">
              <w:rPr>
                <w:rFonts w:ascii="Arial" w:hAnsi="Arial" w:cs="Arial"/>
                <w:color w:val="000000"/>
                <w:sz w:val="22"/>
                <w:szCs w:val="22"/>
              </w:rPr>
              <w:t>D</w:t>
            </w:r>
          </w:p>
          <w:p w14:paraId="3271381B"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w:t>
            </w:r>
          </w:p>
          <w:p w14:paraId="3C82352E" w14:textId="77777777" w:rsidR="00E16171" w:rsidRPr="00BF4747" w:rsidRDefault="00E16171" w:rsidP="00490396">
            <w:pPr>
              <w:rPr>
                <w:rFonts w:ascii="Arial" w:hAnsi="Arial" w:cs="Arial"/>
                <w:color w:val="000000"/>
                <w:sz w:val="22"/>
                <w:szCs w:val="22"/>
              </w:rPr>
            </w:pPr>
          </w:p>
          <w:p w14:paraId="6A3F0997" w14:textId="77777777" w:rsidR="00E16171" w:rsidRPr="00BF4747" w:rsidRDefault="00E16171" w:rsidP="00490396">
            <w:pPr>
              <w:rPr>
                <w:rFonts w:ascii="Arial" w:hAnsi="Arial" w:cs="Arial"/>
                <w:color w:val="000000"/>
                <w:sz w:val="22"/>
                <w:szCs w:val="22"/>
              </w:rPr>
            </w:pPr>
          </w:p>
          <w:p w14:paraId="0F5FC491" w14:textId="77777777" w:rsidR="00E16171" w:rsidRPr="00BF4747" w:rsidRDefault="00157061" w:rsidP="00490396">
            <w:pPr>
              <w:rPr>
                <w:rFonts w:ascii="Arial" w:hAnsi="Arial" w:cs="Arial"/>
                <w:color w:val="000000"/>
                <w:sz w:val="22"/>
                <w:szCs w:val="22"/>
              </w:rPr>
            </w:pPr>
            <w:r w:rsidRPr="00BF4747">
              <w:rPr>
                <w:rFonts w:ascii="Arial" w:hAnsi="Arial" w:cs="Arial"/>
                <w:color w:val="000000"/>
                <w:sz w:val="22"/>
                <w:szCs w:val="22"/>
              </w:rPr>
              <w:t>E</w:t>
            </w:r>
          </w:p>
          <w:p w14:paraId="6804B8ED"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w:t>
            </w:r>
          </w:p>
          <w:p w14:paraId="18375C87" w14:textId="77777777" w:rsidR="00B762FD" w:rsidRPr="00BF4747" w:rsidRDefault="00B762FD" w:rsidP="00490396">
            <w:pPr>
              <w:rPr>
                <w:rFonts w:ascii="Arial" w:hAnsi="Arial" w:cs="Arial"/>
                <w:color w:val="000000"/>
                <w:sz w:val="22"/>
                <w:szCs w:val="22"/>
              </w:rPr>
            </w:pPr>
            <w:r w:rsidRPr="00BF4747">
              <w:rPr>
                <w:rFonts w:ascii="Arial" w:hAnsi="Arial" w:cs="Arial"/>
                <w:color w:val="000000"/>
                <w:sz w:val="22"/>
                <w:szCs w:val="22"/>
              </w:rPr>
              <w:t>D</w:t>
            </w:r>
          </w:p>
          <w:p w14:paraId="1EE56742"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w:t>
            </w:r>
          </w:p>
          <w:p w14:paraId="61B71C00" w14:textId="77777777" w:rsidR="00E16171" w:rsidRDefault="00B762FD" w:rsidP="00490396">
            <w:pPr>
              <w:rPr>
                <w:rFonts w:ascii="Arial" w:hAnsi="Arial" w:cs="Arial"/>
                <w:color w:val="000000"/>
                <w:sz w:val="22"/>
                <w:szCs w:val="22"/>
              </w:rPr>
            </w:pPr>
            <w:r w:rsidRPr="00BF4747">
              <w:rPr>
                <w:rFonts w:ascii="Arial" w:hAnsi="Arial" w:cs="Arial"/>
                <w:color w:val="000000"/>
                <w:sz w:val="22"/>
                <w:szCs w:val="22"/>
              </w:rPr>
              <w:t>D</w:t>
            </w:r>
          </w:p>
          <w:p w14:paraId="48BA21B6" w14:textId="77777777" w:rsidR="00627BB3" w:rsidRPr="00BF4747" w:rsidRDefault="00627BB3" w:rsidP="00490396">
            <w:pPr>
              <w:rPr>
                <w:rFonts w:ascii="Arial" w:hAnsi="Arial" w:cs="Arial"/>
                <w:color w:val="000000"/>
                <w:sz w:val="22"/>
                <w:szCs w:val="22"/>
              </w:rPr>
            </w:pPr>
            <w:r>
              <w:rPr>
                <w:rFonts w:ascii="Arial" w:hAnsi="Arial" w:cs="Arial"/>
                <w:color w:val="000000"/>
                <w:sz w:val="22"/>
                <w:szCs w:val="22"/>
              </w:rPr>
              <w:t>D</w:t>
            </w:r>
          </w:p>
        </w:tc>
      </w:tr>
      <w:tr w:rsidR="00E16171" w:rsidRPr="00BF4747" w14:paraId="79A00112" w14:textId="77777777">
        <w:tc>
          <w:tcPr>
            <w:tcW w:w="2448" w:type="dxa"/>
            <w:tcBorders>
              <w:top w:val="single" w:sz="4" w:space="0" w:color="auto"/>
              <w:right w:val="nil"/>
            </w:tcBorders>
          </w:tcPr>
          <w:p w14:paraId="12EDBD03" w14:textId="77777777" w:rsidR="00E16171" w:rsidRPr="00BF4747" w:rsidRDefault="00E16171" w:rsidP="00490396">
            <w:pPr>
              <w:rPr>
                <w:rFonts w:ascii="Arial" w:hAnsi="Arial" w:cs="Arial"/>
                <w:b/>
                <w:bCs/>
                <w:color w:val="000000"/>
                <w:sz w:val="22"/>
                <w:szCs w:val="22"/>
              </w:rPr>
            </w:pPr>
            <w:r w:rsidRPr="00BF4747">
              <w:rPr>
                <w:rFonts w:ascii="Arial" w:hAnsi="Arial" w:cs="Arial"/>
                <w:b/>
                <w:bCs/>
                <w:color w:val="000000"/>
                <w:sz w:val="22"/>
                <w:szCs w:val="22"/>
              </w:rPr>
              <w:t>OTHER</w:t>
            </w:r>
          </w:p>
          <w:p w14:paraId="4578DC3A"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e.g. personal</w:t>
            </w:r>
          </w:p>
          <w:p w14:paraId="48A5897E"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attributes</w:t>
            </w:r>
          </w:p>
          <w:p w14:paraId="11987A3F" w14:textId="77777777" w:rsidR="00E16171" w:rsidRPr="00BF4747" w:rsidRDefault="00E16171" w:rsidP="00490396">
            <w:pPr>
              <w:rPr>
                <w:rFonts w:ascii="Arial" w:hAnsi="Arial" w:cs="Arial"/>
                <w:color w:val="000000"/>
                <w:sz w:val="22"/>
                <w:szCs w:val="22"/>
              </w:rPr>
            </w:pPr>
          </w:p>
          <w:p w14:paraId="219683B4" w14:textId="77777777" w:rsidR="00E16171" w:rsidRPr="00BF4747" w:rsidRDefault="00E16171" w:rsidP="00490396">
            <w:pPr>
              <w:rPr>
                <w:rFonts w:ascii="Arial" w:hAnsi="Arial" w:cs="Arial"/>
                <w:color w:val="000000"/>
                <w:sz w:val="22"/>
                <w:szCs w:val="22"/>
              </w:rPr>
            </w:pPr>
          </w:p>
        </w:tc>
        <w:tc>
          <w:tcPr>
            <w:tcW w:w="4605" w:type="dxa"/>
            <w:tcBorders>
              <w:top w:val="single" w:sz="4" w:space="0" w:color="auto"/>
              <w:left w:val="nil"/>
              <w:right w:val="nil"/>
            </w:tcBorders>
          </w:tcPr>
          <w:p w14:paraId="17B2C56F" w14:textId="77777777" w:rsidR="00E16171" w:rsidRPr="00BF4747" w:rsidRDefault="00E16171" w:rsidP="00490396">
            <w:pPr>
              <w:pStyle w:val="BodyText2"/>
              <w:rPr>
                <w:color w:val="000000"/>
                <w:sz w:val="22"/>
                <w:szCs w:val="22"/>
              </w:rPr>
            </w:pPr>
            <w:r w:rsidRPr="00BF4747">
              <w:rPr>
                <w:color w:val="000000"/>
                <w:sz w:val="22"/>
                <w:szCs w:val="22"/>
              </w:rPr>
              <w:t xml:space="preserve">Team player </w:t>
            </w:r>
          </w:p>
          <w:p w14:paraId="404CF782" w14:textId="77777777" w:rsidR="00E16171" w:rsidRPr="00BF4747" w:rsidRDefault="00E16171" w:rsidP="00490396">
            <w:pPr>
              <w:pStyle w:val="BodyText2"/>
              <w:rPr>
                <w:color w:val="000000"/>
                <w:sz w:val="22"/>
                <w:szCs w:val="22"/>
              </w:rPr>
            </w:pPr>
            <w:r w:rsidRPr="00BF4747">
              <w:rPr>
                <w:color w:val="000000"/>
                <w:sz w:val="22"/>
                <w:szCs w:val="22"/>
              </w:rPr>
              <w:t>Flexible and adaptable</w:t>
            </w:r>
          </w:p>
          <w:p w14:paraId="63C01B4E" w14:textId="54B6E12D" w:rsidR="00E16171" w:rsidRDefault="00E16171" w:rsidP="00490396">
            <w:pPr>
              <w:pStyle w:val="BodyText2"/>
              <w:rPr>
                <w:color w:val="000000"/>
                <w:sz w:val="22"/>
                <w:szCs w:val="22"/>
              </w:rPr>
            </w:pPr>
            <w:r w:rsidRPr="00BF4747">
              <w:rPr>
                <w:color w:val="000000"/>
                <w:sz w:val="22"/>
                <w:szCs w:val="22"/>
              </w:rPr>
              <w:t>Empathetic</w:t>
            </w:r>
            <w:r w:rsidR="00B762FD" w:rsidRPr="00BF4747">
              <w:rPr>
                <w:color w:val="000000"/>
                <w:sz w:val="22"/>
                <w:szCs w:val="22"/>
              </w:rPr>
              <w:t xml:space="preserve"> and patient centred</w:t>
            </w:r>
          </w:p>
          <w:p w14:paraId="06E957E3" w14:textId="19493D42" w:rsidR="004B5EFE" w:rsidRPr="00BF4747" w:rsidRDefault="004B5EFE" w:rsidP="00490396">
            <w:pPr>
              <w:pStyle w:val="BodyText2"/>
              <w:rPr>
                <w:color w:val="000000"/>
                <w:sz w:val="22"/>
                <w:szCs w:val="22"/>
              </w:rPr>
            </w:pPr>
            <w:r>
              <w:rPr>
                <w:color w:val="000000"/>
                <w:sz w:val="22"/>
                <w:szCs w:val="22"/>
              </w:rPr>
              <w:t>Ability to travel</w:t>
            </w:r>
            <w:r w:rsidR="004810C6">
              <w:rPr>
                <w:color w:val="000000"/>
                <w:sz w:val="22"/>
                <w:szCs w:val="22"/>
              </w:rPr>
              <w:t xml:space="preserve"> Fife wide</w:t>
            </w:r>
          </w:p>
          <w:p w14:paraId="6504161D" w14:textId="77777777" w:rsidR="00B15044" w:rsidRPr="00B15044" w:rsidRDefault="00B15044" w:rsidP="00B15044">
            <w:pPr>
              <w:pStyle w:val="BodyText2"/>
              <w:rPr>
                <w:color w:val="000000"/>
                <w:sz w:val="22"/>
                <w:szCs w:val="22"/>
              </w:rPr>
            </w:pPr>
            <w:r w:rsidRPr="00B15044">
              <w:rPr>
                <w:color w:val="000000"/>
                <w:sz w:val="22"/>
                <w:szCs w:val="22"/>
              </w:rPr>
              <w:t>Demonstrate ethics, values and personal qualities / behaviours consistent with the vision, culture and values of NHS Fife </w:t>
            </w:r>
          </w:p>
          <w:p w14:paraId="5BE45A73" w14:textId="77777777" w:rsidR="00E16171" w:rsidRPr="00BF4747" w:rsidRDefault="00E16171" w:rsidP="00490396">
            <w:pPr>
              <w:rPr>
                <w:rFonts w:ascii="Arial" w:hAnsi="Arial" w:cs="Arial"/>
                <w:color w:val="000000"/>
                <w:sz w:val="22"/>
                <w:szCs w:val="22"/>
              </w:rPr>
            </w:pPr>
          </w:p>
        </w:tc>
        <w:tc>
          <w:tcPr>
            <w:tcW w:w="1469" w:type="dxa"/>
            <w:tcBorders>
              <w:top w:val="single" w:sz="4" w:space="0" w:color="auto"/>
              <w:left w:val="nil"/>
            </w:tcBorders>
          </w:tcPr>
          <w:p w14:paraId="4E34D259"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w:t>
            </w:r>
          </w:p>
          <w:p w14:paraId="5B7674ED" w14:textId="77777777" w:rsidR="00E16171" w:rsidRPr="00BF4747" w:rsidRDefault="00E16171" w:rsidP="00490396">
            <w:pPr>
              <w:rPr>
                <w:rFonts w:ascii="Arial" w:hAnsi="Arial" w:cs="Arial"/>
                <w:color w:val="000000"/>
                <w:sz w:val="22"/>
                <w:szCs w:val="22"/>
              </w:rPr>
            </w:pPr>
            <w:r w:rsidRPr="00BF4747">
              <w:rPr>
                <w:rFonts w:ascii="Arial" w:hAnsi="Arial" w:cs="Arial"/>
                <w:color w:val="000000"/>
                <w:sz w:val="22"/>
                <w:szCs w:val="22"/>
              </w:rPr>
              <w:t>E</w:t>
            </w:r>
          </w:p>
          <w:p w14:paraId="17F9387A" w14:textId="77777777" w:rsidR="00E16171" w:rsidRDefault="00E16171" w:rsidP="00490396">
            <w:pPr>
              <w:rPr>
                <w:rFonts w:ascii="Arial" w:hAnsi="Arial" w:cs="Arial"/>
                <w:color w:val="000000"/>
                <w:sz w:val="22"/>
                <w:szCs w:val="22"/>
              </w:rPr>
            </w:pPr>
            <w:r w:rsidRPr="00BF4747">
              <w:rPr>
                <w:rFonts w:ascii="Arial" w:hAnsi="Arial" w:cs="Arial"/>
                <w:color w:val="000000"/>
                <w:sz w:val="22"/>
                <w:szCs w:val="22"/>
              </w:rPr>
              <w:t>E</w:t>
            </w:r>
          </w:p>
          <w:p w14:paraId="6788EFF6" w14:textId="77777777" w:rsidR="004B5EFE" w:rsidRDefault="004B5EFE" w:rsidP="00490396">
            <w:pPr>
              <w:rPr>
                <w:rFonts w:ascii="Arial" w:hAnsi="Arial" w:cs="Arial"/>
                <w:color w:val="000000"/>
                <w:sz w:val="22"/>
                <w:szCs w:val="22"/>
              </w:rPr>
            </w:pPr>
            <w:r>
              <w:rPr>
                <w:rFonts w:ascii="Arial" w:hAnsi="Arial" w:cs="Arial"/>
                <w:color w:val="000000"/>
                <w:sz w:val="22"/>
                <w:szCs w:val="22"/>
              </w:rPr>
              <w:t>E</w:t>
            </w:r>
          </w:p>
          <w:p w14:paraId="11CEDEB9" w14:textId="50A13057" w:rsidR="002C62B8" w:rsidRDefault="00B15044" w:rsidP="00490396">
            <w:pPr>
              <w:rPr>
                <w:rFonts w:ascii="Arial" w:hAnsi="Arial" w:cs="Arial"/>
                <w:color w:val="000000"/>
                <w:sz w:val="22"/>
                <w:szCs w:val="22"/>
              </w:rPr>
            </w:pPr>
            <w:r>
              <w:rPr>
                <w:rFonts w:ascii="Arial" w:hAnsi="Arial" w:cs="Arial"/>
                <w:color w:val="000000"/>
                <w:sz w:val="22"/>
                <w:szCs w:val="22"/>
              </w:rPr>
              <w:t>E</w:t>
            </w:r>
          </w:p>
          <w:p w14:paraId="6A7084B5" w14:textId="4EF870DE" w:rsidR="002C62B8" w:rsidRPr="00BF4747" w:rsidRDefault="002C62B8" w:rsidP="00490396">
            <w:pPr>
              <w:rPr>
                <w:rFonts w:ascii="Arial" w:hAnsi="Arial" w:cs="Arial"/>
                <w:color w:val="000000"/>
                <w:sz w:val="22"/>
                <w:szCs w:val="22"/>
              </w:rPr>
            </w:pPr>
          </w:p>
        </w:tc>
      </w:tr>
    </w:tbl>
    <w:p w14:paraId="0A561045" w14:textId="77777777" w:rsidR="00E16171" w:rsidRPr="00BF4747" w:rsidRDefault="00E16171" w:rsidP="00E16171">
      <w:pPr>
        <w:jc w:val="both"/>
        <w:rPr>
          <w:rFonts w:ascii="Arial" w:hAnsi="Arial" w:cs="Arial"/>
          <w:color w:val="000000"/>
          <w:sz w:val="22"/>
          <w:szCs w:val="22"/>
        </w:rPr>
      </w:pPr>
    </w:p>
    <w:p w14:paraId="22BADCF1" w14:textId="77777777" w:rsidR="00864F74" w:rsidRPr="00BF4747" w:rsidRDefault="00864F74">
      <w:pPr>
        <w:jc w:val="both"/>
        <w:rPr>
          <w:rFonts w:ascii="Arial" w:hAnsi="Arial" w:cs="Arial"/>
          <w:color w:val="000000"/>
          <w:sz w:val="22"/>
          <w:szCs w:val="22"/>
        </w:rPr>
      </w:pPr>
    </w:p>
    <w:sectPr w:rsidR="00864F74" w:rsidRPr="00BF4747" w:rsidSect="00F43652">
      <w:pgSz w:w="12240" w:h="15840"/>
      <w:pgMar w:top="1134" w:right="1134" w:bottom="36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E1EA" w14:textId="77777777" w:rsidR="002620A6" w:rsidRDefault="002620A6">
      <w:r>
        <w:separator/>
      </w:r>
    </w:p>
  </w:endnote>
  <w:endnote w:type="continuationSeparator" w:id="0">
    <w:p w14:paraId="3FC11A64" w14:textId="77777777" w:rsidR="002620A6" w:rsidRDefault="0026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2297" w14:textId="77777777" w:rsidR="002620A6" w:rsidRDefault="002620A6">
      <w:r>
        <w:separator/>
      </w:r>
    </w:p>
  </w:footnote>
  <w:footnote w:type="continuationSeparator" w:id="0">
    <w:p w14:paraId="4DCB74B7" w14:textId="77777777" w:rsidR="002620A6" w:rsidRDefault="0026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58E"/>
    <w:multiLevelType w:val="hybridMultilevel"/>
    <w:tmpl w:val="D74C2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CD8C04F4">
      <w:start w:val="1"/>
      <w:numFmt w:val="decimal"/>
      <w:lvlText w:val="%1."/>
      <w:lvlJc w:val="left"/>
      <w:pPr>
        <w:tabs>
          <w:tab w:val="num" w:pos="360"/>
        </w:tabs>
        <w:ind w:left="360" w:hanging="360"/>
      </w:pPr>
    </w:lvl>
    <w:lvl w:ilvl="1" w:tplc="644418DE" w:tentative="1">
      <w:start w:val="1"/>
      <w:numFmt w:val="lowerLetter"/>
      <w:lvlText w:val="%2."/>
      <w:lvlJc w:val="left"/>
      <w:pPr>
        <w:tabs>
          <w:tab w:val="num" w:pos="1080"/>
        </w:tabs>
        <w:ind w:left="1080" w:hanging="360"/>
      </w:pPr>
    </w:lvl>
    <w:lvl w:ilvl="2" w:tplc="68F84E82" w:tentative="1">
      <w:start w:val="1"/>
      <w:numFmt w:val="lowerRoman"/>
      <w:lvlText w:val="%3."/>
      <w:lvlJc w:val="right"/>
      <w:pPr>
        <w:tabs>
          <w:tab w:val="num" w:pos="1800"/>
        </w:tabs>
        <w:ind w:left="1800" w:hanging="180"/>
      </w:pPr>
    </w:lvl>
    <w:lvl w:ilvl="3" w:tplc="34DA2008" w:tentative="1">
      <w:start w:val="1"/>
      <w:numFmt w:val="decimal"/>
      <w:lvlText w:val="%4."/>
      <w:lvlJc w:val="left"/>
      <w:pPr>
        <w:tabs>
          <w:tab w:val="num" w:pos="2520"/>
        </w:tabs>
        <w:ind w:left="2520" w:hanging="360"/>
      </w:pPr>
    </w:lvl>
    <w:lvl w:ilvl="4" w:tplc="1820C828" w:tentative="1">
      <w:start w:val="1"/>
      <w:numFmt w:val="lowerLetter"/>
      <w:lvlText w:val="%5."/>
      <w:lvlJc w:val="left"/>
      <w:pPr>
        <w:tabs>
          <w:tab w:val="num" w:pos="3240"/>
        </w:tabs>
        <w:ind w:left="3240" w:hanging="360"/>
      </w:pPr>
    </w:lvl>
    <w:lvl w:ilvl="5" w:tplc="3B8CE804" w:tentative="1">
      <w:start w:val="1"/>
      <w:numFmt w:val="lowerRoman"/>
      <w:lvlText w:val="%6."/>
      <w:lvlJc w:val="right"/>
      <w:pPr>
        <w:tabs>
          <w:tab w:val="num" w:pos="3960"/>
        </w:tabs>
        <w:ind w:left="3960" w:hanging="180"/>
      </w:pPr>
    </w:lvl>
    <w:lvl w:ilvl="6" w:tplc="81062070" w:tentative="1">
      <w:start w:val="1"/>
      <w:numFmt w:val="decimal"/>
      <w:lvlText w:val="%7."/>
      <w:lvlJc w:val="left"/>
      <w:pPr>
        <w:tabs>
          <w:tab w:val="num" w:pos="4680"/>
        </w:tabs>
        <w:ind w:left="4680" w:hanging="360"/>
      </w:pPr>
    </w:lvl>
    <w:lvl w:ilvl="7" w:tplc="EEFCFF1E" w:tentative="1">
      <w:start w:val="1"/>
      <w:numFmt w:val="lowerLetter"/>
      <w:lvlText w:val="%8."/>
      <w:lvlJc w:val="left"/>
      <w:pPr>
        <w:tabs>
          <w:tab w:val="num" w:pos="5400"/>
        </w:tabs>
        <w:ind w:left="5400" w:hanging="360"/>
      </w:pPr>
    </w:lvl>
    <w:lvl w:ilvl="8" w:tplc="C4D007C4" w:tentative="1">
      <w:start w:val="1"/>
      <w:numFmt w:val="lowerRoman"/>
      <w:lvlText w:val="%9."/>
      <w:lvlJc w:val="right"/>
      <w:pPr>
        <w:tabs>
          <w:tab w:val="num" w:pos="6120"/>
        </w:tabs>
        <w:ind w:left="6120" w:hanging="180"/>
      </w:pPr>
    </w:lvl>
  </w:abstractNum>
  <w:abstractNum w:abstractNumId="2" w15:restartNumberingAfterBreak="0">
    <w:nsid w:val="155873FB"/>
    <w:multiLevelType w:val="singleLevel"/>
    <w:tmpl w:val="60503FEA"/>
    <w:lvl w:ilvl="0">
      <w:start w:val="1"/>
      <w:numFmt w:val="lowerRoman"/>
      <w:lvlText w:val="%1."/>
      <w:lvlJc w:val="left"/>
      <w:pPr>
        <w:tabs>
          <w:tab w:val="num" w:pos="720"/>
        </w:tabs>
        <w:ind w:left="360" w:hanging="360"/>
      </w:pPr>
    </w:lvl>
  </w:abstractNum>
  <w:abstractNum w:abstractNumId="3" w15:restartNumberingAfterBreak="0">
    <w:nsid w:val="19A03DD0"/>
    <w:multiLevelType w:val="hybridMultilevel"/>
    <w:tmpl w:val="11624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65513"/>
    <w:multiLevelType w:val="hybridMultilevel"/>
    <w:tmpl w:val="0190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A0F2D"/>
    <w:multiLevelType w:val="hybridMultilevel"/>
    <w:tmpl w:val="D4824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F03F0"/>
    <w:multiLevelType w:val="hybridMultilevel"/>
    <w:tmpl w:val="54D6F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C244F"/>
    <w:multiLevelType w:val="singleLevel"/>
    <w:tmpl w:val="DBACF7A8"/>
    <w:lvl w:ilvl="0">
      <w:start w:val="1"/>
      <w:numFmt w:val="bullet"/>
      <w:lvlText w:val=""/>
      <w:lvlJc w:val="left"/>
      <w:pPr>
        <w:tabs>
          <w:tab w:val="num" w:pos="1008"/>
        </w:tabs>
        <w:ind w:left="964" w:hanging="316"/>
      </w:pPr>
      <w:rPr>
        <w:rFonts w:ascii="Symbol" w:hAnsi="Symbol" w:hint="default"/>
      </w:rPr>
    </w:lvl>
  </w:abstractNum>
  <w:abstractNum w:abstractNumId="8" w15:restartNumberingAfterBreak="0">
    <w:nsid w:val="677F2E17"/>
    <w:multiLevelType w:val="hybridMultilevel"/>
    <w:tmpl w:val="A328D6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DF2A6D"/>
    <w:multiLevelType w:val="hybridMultilevel"/>
    <w:tmpl w:val="461C0AA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F0377D"/>
    <w:multiLevelType w:val="hybridMultilevel"/>
    <w:tmpl w:val="050CD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AA5947"/>
    <w:multiLevelType w:val="hybridMultilevel"/>
    <w:tmpl w:val="803A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793435"/>
    <w:multiLevelType w:val="hybridMultilevel"/>
    <w:tmpl w:val="D70CA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B77D46"/>
    <w:multiLevelType w:val="hybridMultilevel"/>
    <w:tmpl w:val="86BE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078475">
    <w:abstractNumId w:val="1"/>
  </w:num>
  <w:num w:numId="2" w16cid:durableId="1137382550">
    <w:abstractNumId w:val="2"/>
  </w:num>
  <w:num w:numId="3" w16cid:durableId="2129664137">
    <w:abstractNumId w:val="7"/>
  </w:num>
  <w:num w:numId="4" w16cid:durableId="1401444599">
    <w:abstractNumId w:val="12"/>
  </w:num>
  <w:num w:numId="5" w16cid:durableId="601961647">
    <w:abstractNumId w:val="10"/>
  </w:num>
  <w:num w:numId="6" w16cid:durableId="1432629603">
    <w:abstractNumId w:val="6"/>
  </w:num>
  <w:num w:numId="7" w16cid:durableId="511066678">
    <w:abstractNumId w:val="3"/>
  </w:num>
  <w:num w:numId="8" w16cid:durableId="584388425">
    <w:abstractNumId w:val="5"/>
  </w:num>
  <w:num w:numId="9" w16cid:durableId="1592079475">
    <w:abstractNumId w:val="0"/>
  </w:num>
  <w:num w:numId="10" w16cid:durableId="838154823">
    <w:abstractNumId w:val="8"/>
  </w:num>
  <w:num w:numId="11" w16cid:durableId="1496533770">
    <w:abstractNumId w:val="13"/>
  </w:num>
  <w:num w:numId="12" w16cid:durableId="1267270950">
    <w:abstractNumId w:val="4"/>
  </w:num>
  <w:num w:numId="13" w16cid:durableId="1622343734">
    <w:abstractNumId w:val="9"/>
  </w:num>
  <w:num w:numId="14" w16cid:durableId="11322906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F74"/>
    <w:rsid w:val="00000AB8"/>
    <w:rsid w:val="000015A8"/>
    <w:rsid w:val="000017CE"/>
    <w:rsid w:val="00012968"/>
    <w:rsid w:val="00025DF6"/>
    <w:rsid w:val="00031D86"/>
    <w:rsid w:val="0004740C"/>
    <w:rsid w:val="00051A26"/>
    <w:rsid w:val="00083651"/>
    <w:rsid w:val="00083A72"/>
    <w:rsid w:val="000853F9"/>
    <w:rsid w:val="000914C6"/>
    <w:rsid w:val="000A43E9"/>
    <w:rsid w:val="000B13CD"/>
    <w:rsid w:val="000B1D97"/>
    <w:rsid w:val="000B63E5"/>
    <w:rsid w:val="000B6A28"/>
    <w:rsid w:val="000C1335"/>
    <w:rsid w:val="000D2F9C"/>
    <w:rsid w:val="000D40DE"/>
    <w:rsid w:val="00102629"/>
    <w:rsid w:val="00114CF9"/>
    <w:rsid w:val="00120A9B"/>
    <w:rsid w:val="00120E98"/>
    <w:rsid w:val="0012377A"/>
    <w:rsid w:val="00132632"/>
    <w:rsid w:val="00137037"/>
    <w:rsid w:val="00137038"/>
    <w:rsid w:val="00146983"/>
    <w:rsid w:val="00146F95"/>
    <w:rsid w:val="00157061"/>
    <w:rsid w:val="001575E1"/>
    <w:rsid w:val="00182D79"/>
    <w:rsid w:val="00184104"/>
    <w:rsid w:val="001A0998"/>
    <w:rsid w:val="001B36EA"/>
    <w:rsid w:val="001C2BC0"/>
    <w:rsid w:val="001D276F"/>
    <w:rsid w:val="001D2DC6"/>
    <w:rsid w:val="001D4185"/>
    <w:rsid w:val="001E4D09"/>
    <w:rsid w:val="001E5742"/>
    <w:rsid w:val="00201EFA"/>
    <w:rsid w:val="00214108"/>
    <w:rsid w:val="0021694C"/>
    <w:rsid w:val="00226BDB"/>
    <w:rsid w:val="00241BF6"/>
    <w:rsid w:val="002609D4"/>
    <w:rsid w:val="002620A6"/>
    <w:rsid w:val="0027150F"/>
    <w:rsid w:val="002A2E52"/>
    <w:rsid w:val="002A365A"/>
    <w:rsid w:val="002A6C4F"/>
    <w:rsid w:val="002B1298"/>
    <w:rsid w:val="002C2D1B"/>
    <w:rsid w:val="002C62B8"/>
    <w:rsid w:val="002E100D"/>
    <w:rsid w:val="002F2D4E"/>
    <w:rsid w:val="002F390A"/>
    <w:rsid w:val="002F5BE1"/>
    <w:rsid w:val="0030040F"/>
    <w:rsid w:val="00317FB8"/>
    <w:rsid w:val="0032220F"/>
    <w:rsid w:val="0032776E"/>
    <w:rsid w:val="0033237A"/>
    <w:rsid w:val="00334B8B"/>
    <w:rsid w:val="0033788F"/>
    <w:rsid w:val="00345799"/>
    <w:rsid w:val="00353269"/>
    <w:rsid w:val="00375281"/>
    <w:rsid w:val="00394B86"/>
    <w:rsid w:val="003A6143"/>
    <w:rsid w:val="003A64CA"/>
    <w:rsid w:val="003C2F4D"/>
    <w:rsid w:val="003C314A"/>
    <w:rsid w:val="003E5672"/>
    <w:rsid w:val="003F4508"/>
    <w:rsid w:val="003F61A5"/>
    <w:rsid w:val="003F63FD"/>
    <w:rsid w:val="00415CC6"/>
    <w:rsid w:val="004301A5"/>
    <w:rsid w:val="00434058"/>
    <w:rsid w:val="00450E09"/>
    <w:rsid w:val="00462D71"/>
    <w:rsid w:val="00463B6F"/>
    <w:rsid w:val="004667EC"/>
    <w:rsid w:val="004718A9"/>
    <w:rsid w:val="004810C6"/>
    <w:rsid w:val="0048249E"/>
    <w:rsid w:val="00490396"/>
    <w:rsid w:val="00493267"/>
    <w:rsid w:val="004B0E0E"/>
    <w:rsid w:val="004B5EFE"/>
    <w:rsid w:val="004D0040"/>
    <w:rsid w:val="004E3869"/>
    <w:rsid w:val="005174A2"/>
    <w:rsid w:val="00531DD5"/>
    <w:rsid w:val="00534FF0"/>
    <w:rsid w:val="005544F7"/>
    <w:rsid w:val="00561F18"/>
    <w:rsid w:val="00597D31"/>
    <w:rsid w:val="005A511B"/>
    <w:rsid w:val="005A7C14"/>
    <w:rsid w:val="005B0043"/>
    <w:rsid w:val="005B5758"/>
    <w:rsid w:val="005B7BC0"/>
    <w:rsid w:val="005C7658"/>
    <w:rsid w:val="005D51F9"/>
    <w:rsid w:val="005E1232"/>
    <w:rsid w:val="005E2944"/>
    <w:rsid w:val="005F0421"/>
    <w:rsid w:val="00627BB3"/>
    <w:rsid w:val="006340CF"/>
    <w:rsid w:val="0064365A"/>
    <w:rsid w:val="00644970"/>
    <w:rsid w:val="00671EE5"/>
    <w:rsid w:val="00674321"/>
    <w:rsid w:val="00676259"/>
    <w:rsid w:val="00684AEC"/>
    <w:rsid w:val="00687DAF"/>
    <w:rsid w:val="006900BB"/>
    <w:rsid w:val="006943FF"/>
    <w:rsid w:val="006958A1"/>
    <w:rsid w:val="00696C2B"/>
    <w:rsid w:val="006A117F"/>
    <w:rsid w:val="006A2329"/>
    <w:rsid w:val="006C3609"/>
    <w:rsid w:val="006D1259"/>
    <w:rsid w:val="006D5C1B"/>
    <w:rsid w:val="006D6448"/>
    <w:rsid w:val="006E2D15"/>
    <w:rsid w:val="006E7261"/>
    <w:rsid w:val="006F55BD"/>
    <w:rsid w:val="007114B7"/>
    <w:rsid w:val="0072018F"/>
    <w:rsid w:val="0073018E"/>
    <w:rsid w:val="007307DD"/>
    <w:rsid w:val="007320E0"/>
    <w:rsid w:val="00741BFB"/>
    <w:rsid w:val="0075451D"/>
    <w:rsid w:val="00760727"/>
    <w:rsid w:val="00763874"/>
    <w:rsid w:val="00764F7A"/>
    <w:rsid w:val="00787483"/>
    <w:rsid w:val="007920A7"/>
    <w:rsid w:val="007B3B18"/>
    <w:rsid w:val="007B4564"/>
    <w:rsid w:val="007B6108"/>
    <w:rsid w:val="007B703B"/>
    <w:rsid w:val="007C5A3E"/>
    <w:rsid w:val="007E43B3"/>
    <w:rsid w:val="007E6898"/>
    <w:rsid w:val="007E7694"/>
    <w:rsid w:val="007F4D5D"/>
    <w:rsid w:val="00801996"/>
    <w:rsid w:val="0080391F"/>
    <w:rsid w:val="0081199E"/>
    <w:rsid w:val="0081474E"/>
    <w:rsid w:val="0081526A"/>
    <w:rsid w:val="00840EAF"/>
    <w:rsid w:val="0086371C"/>
    <w:rsid w:val="00864F74"/>
    <w:rsid w:val="00866978"/>
    <w:rsid w:val="00876B20"/>
    <w:rsid w:val="00882485"/>
    <w:rsid w:val="00891620"/>
    <w:rsid w:val="008B32FB"/>
    <w:rsid w:val="008C40A4"/>
    <w:rsid w:val="008C434A"/>
    <w:rsid w:val="008C680E"/>
    <w:rsid w:val="008F0CC7"/>
    <w:rsid w:val="008F2DD0"/>
    <w:rsid w:val="009043B4"/>
    <w:rsid w:val="00915380"/>
    <w:rsid w:val="009158DD"/>
    <w:rsid w:val="0092045B"/>
    <w:rsid w:val="009351CD"/>
    <w:rsid w:val="00946E51"/>
    <w:rsid w:val="00954526"/>
    <w:rsid w:val="00954DBC"/>
    <w:rsid w:val="00961546"/>
    <w:rsid w:val="009677C5"/>
    <w:rsid w:val="0097013E"/>
    <w:rsid w:val="009730A5"/>
    <w:rsid w:val="00980D2F"/>
    <w:rsid w:val="00981380"/>
    <w:rsid w:val="00997986"/>
    <w:rsid w:val="009A297B"/>
    <w:rsid w:val="009C39FC"/>
    <w:rsid w:val="009C5811"/>
    <w:rsid w:val="009D08A4"/>
    <w:rsid w:val="009D1846"/>
    <w:rsid w:val="009F24BF"/>
    <w:rsid w:val="00A0023B"/>
    <w:rsid w:val="00A30E15"/>
    <w:rsid w:val="00A405AA"/>
    <w:rsid w:val="00A43D85"/>
    <w:rsid w:val="00A5768B"/>
    <w:rsid w:val="00A6207E"/>
    <w:rsid w:val="00A6482E"/>
    <w:rsid w:val="00A66CAD"/>
    <w:rsid w:val="00A7387B"/>
    <w:rsid w:val="00A84CA1"/>
    <w:rsid w:val="00A867A1"/>
    <w:rsid w:val="00A876F0"/>
    <w:rsid w:val="00AA2961"/>
    <w:rsid w:val="00AA5335"/>
    <w:rsid w:val="00AB6FE1"/>
    <w:rsid w:val="00AE04A5"/>
    <w:rsid w:val="00AE186A"/>
    <w:rsid w:val="00AE1895"/>
    <w:rsid w:val="00AE72C1"/>
    <w:rsid w:val="00AF1182"/>
    <w:rsid w:val="00B007A8"/>
    <w:rsid w:val="00B15044"/>
    <w:rsid w:val="00B2509F"/>
    <w:rsid w:val="00B26F56"/>
    <w:rsid w:val="00B50313"/>
    <w:rsid w:val="00B512C4"/>
    <w:rsid w:val="00B638D4"/>
    <w:rsid w:val="00B754F7"/>
    <w:rsid w:val="00B762FD"/>
    <w:rsid w:val="00B958AE"/>
    <w:rsid w:val="00BA02B7"/>
    <w:rsid w:val="00BD322C"/>
    <w:rsid w:val="00BD6F42"/>
    <w:rsid w:val="00BF2C38"/>
    <w:rsid w:val="00BF3586"/>
    <w:rsid w:val="00BF4747"/>
    <w:rsid w:val="00C00044"/>
    <w:rsid w:val="00C026E0"/>
    <w:rsid w:val="00C37ACD"/>
    <w:rsid w:val="00C50590"/>
    <w:rsid w:val="00C519F2"/>
    <w:rsid w:val="00C65067"/>
    <w:rsid w:val="00C7191C"/>
    <w:rsid w:val="00C760F5"/>
    <w:rsid w:val="00C768F9"/>
    <w:rsid w:val="00C87B30"/>
    <w:rsid w:val="00C9243E"/>
    <w:rsid w:val="00CA7A0C"/>
    <w:rsid w:val="00CC0328"/>
    <w:rsid w:val="00CC0A18"/>
    <w:rsid w:val="00CC4044"/>
    <w:rsid w:val="00CE2451"/>
    <w:rsid w:val="00CF137A"/>
    <w:rsid w:val="00D02517"/>
    <w:rsid w:val="00D05D98"/>
    <w:rsid w:val="00D07DB6"/>
    <w:rsid w:val="00D13C4E"/>
    <w:rsid w:val="00D30370"/>
    <w:rsid w:val="00D337EE"/>
    <w:rsid w:val="00D41118"/>
    <w:rsid w:val="00D65E2F"/>
    <w:rsid w:val="00D73B75"/>
    <w:rsid w:val="00D74F7F"/>
    <w:rsid w:val="00D75561"/>
    <w:rsid w:val="00D77404"/>
    <w:rsid w:val="00D82BA3"/>
    <w:rsid w:val="00D95730"/>
    <w:rsid w:val="00DA64E2"/>
    <w:rsid w:val="00DB5727"/>
    <w:rsid w:val="00DB5DFF"/>
    <w:rsid w:val="00DC10A7"/>
    <w:rsid w:val="00DC4B13"/>
    <w:rsid w:val="00DC5338"/>
    <w:rsid w:val="00DF7F64"/>
    <w:rsid w:val="00E0543E"/>
    <w:rsid w:val="00E07BBC"/>
    <w:rsid w:val="00E15758"/>
    <w:rsid w:val="00E16171"/>
    <w:rsid w:val="00E2373B"/>
    <w:rsid w:val="00E36847"/>
    <w:rsid w:val="00E46DEA"/>
    <w:rsid w:val="00E62AF4"/>
    <w:rsid w:val="00E73548"/>
    <w:rsid w:val="00EA6057"/>
    <w:rsid w:val="00EB5CBB"/>
    <w:rsid w:val="00EC01C4"/>
    <w:rsid w:val="00EC0A6D"/>
    <w:rsid w:val="00EC177A"/>
    <w:rsid w:val="00EC7C64"/>
    <w:rsid w:val="00ED62E9"/>
    <w:rsid w:val="00EE47D2"/>
    <w:rsid w:val="00EF3954"/>
    <w:rsid w:val="00F05C30"/>
    <w:rsid w:val="00F14BA9"/>
    <w:rsid w:val="00F155D4"/>
    <w:rsid w:val="00F43652"/>
    <w:rsid w:val="00F53EA5"/>
    <w:rsid w:val="00F57DE1"/>
    <w:rsid w:val="00F60B30"/>
    <w:rsid w:val="00F73DAF"/>
    <w:rsid w:val="00F77F1B"/>
    <w:rsid w:val="00F957D6"/>
    <w:rsid w:val="00FA2D82"/>
    <w:rsid w:val="00FC3E11"/>
    <w:rsid w:val="00FC7F71"/>
    <w:rsid w:val="00FE15B7"/>
    <w:rsid w:val="00FF1A71"/>
    <w:rsid w:val="00FF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regrouptable v:ext="edit">
        <o:entry new="1" old="0"/>
        <o:entry new="2" old="0"/>
        <o:entry new="3" old="0"/>
        <o:entry new="4" old="0"/>
        <o:entry new="5" old="0"/>
      </o:regrouptable>
    </o:shapelayout>
  </w:shapeDefaults>
  <w:decimalSymbol w:val="."/>
  <w:listSeparator w:val=","/>
  <w14:docId w14:val="5FC2C5CA"/>
  <w15:docId w15:val="{4EEFC9EF-E50E-419A-A346-8D94EB98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CAD"/>
    <w:rPr>
      <w:sz w:val="24"/>
      <w:szCs w:val="24"/>
      <w:lang w:eastAsia="en-US"/>
    </w:rPr>
  </w:style>
  <w:style w:type="paragraph" w:styleId="Heading1">
    <w:name w:val="heading 1"/>
    <w:basedOn w:val="Normal"/>
    <w:next w:val="Normal"/>
    <w:qFormat/>
    <w:rsid w:val="00EC0A6D"/>
    <w:pPr>
      <w:keepNext/>
      <w:ind w:right="-360"/>
      <w:outlineLvl w:val="0"/>
    </w:pPr>
    <w:rPr>
      <w:rFonts w:ascii="Arial" w:hAnsi="Arial" w:cs="Arial"/>
      <w:b/>
      <w:bCs/>
    </w:rPr>
  </w:style>
  <w:style w:type="paragraph" w:styleId="Heading2">
    <w:name w:val="heading 2"/>
    <w:basedOn w:val="Normal"/>
    <w:next w:val="Normal"/>
    <w:qFormat/>
    <w:rsid w:val="00EC0A6D"/>
    <w:pPr>
      <w:keepNext/>
      <w:jc w:val="both"/>
      <w:outlineLvl w:val="1"/>
    </w:pPr>
    <w:rPr>
      <w:rFonts w:ascii="Arial" w:hAnsi="Arial" w:cs="Arial"/>
      <w:b/>
      <w:bCs/>
    </w:rPr>
  </w:style>
  <w:style w:type="paragraph" w:styleId="Heading3">
    <w:name w:val="heading 3"/>
    <w:basedOn w:val="Normal"/>
    <w:next w:val="Normal"/>
    <w:qFormat/>
    <w:rsid w:val="00EC0A6D"/>
    <w:pPr>
      <w:keepNext/>
      <w:jc w:val="both"/>
      <w:outlineLvl w:val="2"/>
    </w:pPr>
    <w:rPr>
      <w:rFonts w:ascii="Arial" w:hAnsi="Arial" w:cs="Arial"/>
      <w:b/>
      <w:bCs/>
    </w:rPr>
  </w:style>
  <w:style w:type="paragraph" w:styleId="Heading4">
    <w:name w:val="heading 4"/>
    <w:basedOn w:val="Normal"/>
    <w:next w:val="Normal"/>
    <w:qFormat/>
    <w:rsid w:val="00EC0A6D"/>
    <w:pPr>
      <w:keepNext/>
      <w:outlineLvl w:val="3"/>
    </w:pPr>
    <w:rPr>
      <w:sz w:val="32"/>
    </w:rPr>
  </w:style>
  <w:style w:type="paragraph" w:styleId="Heading5">
    <w:name w:val="heading 5"/>
    <w:basedOn w:val="Normal"/>
    <w:next w:val="Normal"/>
    <w:qFormat/>
    <w:rsid w:val="00EC0A6D"/>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0A6D"/>
    <w:pPr>
      <w:jc w:val="both"/>
    </w:pPr>
    <w:rPr>
      <w:rFonts w:ascii="Arial" w:hAnsi="Arial"/>
      <w:sz w:val="22"/>
      <w:szCs w:val="20"/>
    </w:rPr>
  </w:style>
  <w:style w:type="paragraph" w:styleId="BodyText2">
    <w:name w:val="Body Text 2"/>
    <w:basedOn w:val="Normal"/>
    <w:rsid w:val="00EC0A6D"/>
    <w:pPr>
      <w:jc w:val="both"/>
    </w:pPr>
    <w:rPr>
      <w:rFonts w:ascii="Arial" w:hAnsi="Arial" w:cs="Arial"/>
    </w:rPr>
  </w:style>
  <w:style w:type="paragraph" w:styleId="BodyText3">
    <w:name w:val="Body Text 3"/>
    <w:basedOn w:val="Normal"/>
    <w:rsid w:val="00EC0A6D"/>
    <w:pPr>
      <w:ind w:right="-270"/>
      <w:jc w:val="both"/>
    </w:pPr>
    <w:rPr>
      <w:rFonts w:ascii="Arial" w:hAnsi="Arial" w:cs="Arial"/>
    </w:rPr>
  </w:style>
  <w:style w:type="paragraph" w:styleId="BodyTextIndent">
    <w:name w:val="Body Text Indent"/>
    <w:basedOn w:val="Normal"/>
    <w:rsid w:val="00EC0A6D"/>
    <w:pPr>
      <w:spacing w:after="120"/>
      <w:ind w:left="283"/>
    </w:pPr>
  </w:style>
  <w:style w:type="paragraph" w:styleId="Header">
    <w:name w:val="header"/>
    <w:basedOn w:val="Normal"/>
    <w:rsid w:val="00EC0A6D"/>
    <w:pPr>
      <w:tabs>
        <w:tab w:val="center" w:pos="4153"/>
        <w:tab w:val="right" w:pos="8306"/>
      </w:tabs>
    </w:pPr>
  </w:style>
  <w:style w:type="paragraph" w:styleId="Footer">
    <w:name w:val="footer"/>
    <w:basedOn w:val="Normal"/>
    <w:rsid w:val="00EC0A6D"/>
    <w:pPr>
      <w:tabs>
        <w:tab w:val="center" w:pos="4153"/>
        <w:tab w:val="right" w:pos="8306"/>
      </w:tabs>
    </w:pPr>
  </w:style>
  <w:style w:type="paragraph" w:styleId="Title">
    <w:name w:val="Title"/>
    <w:basedOn w:val="Normal"/>
    <w:qFormat/>
    <w:rsid w:val="00E16171"/>
    <w:pPr>
      <w:jc w:val="center"/>
    </w:pPr>
    <w:rPr>
      <w:b/>
      <w:sz w:val="20"/>
    </w:rPr>
  </w:style>
  <w:style w:type="paragraph" w:styleId="Subtitle">
    <w:name w:val="Subtitle"/>
    <w:basedOn w:val="Normal"/>
    <w:qFormat/>
    <w:rsid w:val="00E16171"/>
    <w:rPr>
      <w:b/>
      <w:sz w:val="20"/>
    </w:rPr>
  </w:style>
  <w:style w:type="paragraph" w:styleId="BalloonText">
    <w:name w:val="Balloon Text"/>
    <w:basedOn w:val="Normal"/>
    <w:semiHidden/>
    <w:rsid w:val="00787483"/>
    <w:rPr>
      <w:rFonts w:ascii="Tahoma" w:hAnsi="Tahoma" w:cs="Tahoma"/>
      <w:sz w:val="16"/>
      <w:szCs w:val="16"/>
    </w:rPr>
  </w:style>
  <w:style w:type="paragraph" w:styleId="PlainText">
    <w:name w:val="Plain Text"/>
    <w:basedOn w:val="Normal"/>
    <w:rsid w:val="00FA2D82"/>
    <w:rPr>
      <w:rFonts w:ascii="Courier New" w:hAnsi="Courier New"/>
      <w:b/>
      <w:color w:val="0000FF"/>
      <w:sz w:val="20"/>
      <w:szCs w:val="20"/>
    </w:rPr>
  </w:style>
  <w:style w:type="paragraph" w:styleId="DocumentMap">
    <w:name w:val="Document Map"/>
    <w:basedOn w:val="Normal"/>
    <w:semiHidden/>
    <w:rsid w:val="00BF3586"/>
    <w:pPr>
      <w:shd w:val="clear" w:color="auto" w:fill="000080"/>
    </w:pPr>
    <w:rPr>
      <w:rFonts w:ascii="Tahoma" w:hAnsi="Tahoma" w:cs="Tahoma"/>
      <w:sz w:val="20"/>
      <w:szCs w:val="20"/>
    </w:rPr>
  </w:style>
  <w:style w:type="character" w:styleId="CommentReference">
    <w:name w:val="annotation reference"/>
    <w:basedOn w:val="DefaultParagraphFont"/>
    <w:semiHidden/>
    <w:rsid w:val="00BF3586"/>
    <w:rPr>
      <w:sz w:val="16"/>
      <w:szCs w:val="16"/>
    </w:rPr>
  </w:style>
  <w:style w:type="paragraph" w:styleId="CommentText">
    <w:name w:val="annotation text"/>
    <w:basedOn w:val="Normal"/>
    <w:semiHidden/>
    <w:rsid w:val="00BF3586"/>
    <w:rPr>
      <w:sz w:val="20"/>
      <w:szCs w:val="20"/>
    </w:rPr>
  </w:style>
  <w:style w:type="paragraph" w:styleId="CommentSubject">
    <w:name w:val="annotation subject"/>
    <w:basedOn w:val="CommentText"/>
    <w:next w:val="CommentText"/>
    <w:semiHidden/>
    <w:rsid w:val="00BF3586"/>
    <w:rPr>
      <w:b/>
      <w:bCs/>
    </w:rPr>
  </w:style>
  <w:style w:type="paragraph" w:styleId="ListParagraph">
    <w:name w:val="List Paragraph"/>
    <w:basedOn w:val="Normal"/>
    <w:uiPriority w:val="34"/>
    <w:qFormat/>
    <w:rsid w:val="000474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079FE-DA2E-4344-A418-CD456B05A2D6}" type="doc">
      <dgm:prSet loTypeId="urn:microsoft.com/office/officeart/2005/8/layout/hierarchy1" loCatId="hierarchy" qsTypeId="urn:microsoft.com/office/officeart/2005/8/quickstyle/simple5" qsCatId="simple" csTypeId="urn:microsoft.com/office/officeart/2005/8/colors/accent6_1" csCatId="accent6" phldr="1"/>
      <dgm:spPr/>
      <dgm:t>
        <a:bodyPr/>
        <a:lstStyle/>
        <a:p>
          <a:endParaRPr lang="en-GB"/>
        </a:p>
      </dgm:t>
    </dgm:pt>
    <dgm:pt modelId="{2B1F657C-313A-4749-BDA3-4F3592D36065}">
      <dgm:prSet/>
      <dgm:spPr/>
      <dgm:t>
        <a:bodyPr/>
        <a:lstStyle/>
        <a:p>
          <a:r>
            <a:rPr lang="en-GB" dirty="0"/>
            <a:t>Head of Pharmacy – Clinical Services</a:t>
          </a:r>
        </a:p>
      </dgm:t>
    </dgm:pt>
    <dgm:pt modelId="{2A44755D-1CFF-4AE7-BE11-9F0B97409127}" type="parTrans" cxnId="{DAF74F11-30A4-46C6-B962-33A95C3E990B}">
      <dgm:prSet/>
      <dgm:spPr/>
      <dgm:t>
        <a:bodyPr/>
        <a:lstStyle/>
        <a:p>
          <a:endParaRPr lang="en-GB"/>
        </a:p>
      </dgm:t>
    </dgm:pt>
    <dgm:pt modelId="{A9FB4AD0-D086-4184-B214-1A7EF7813F95}" type="sibTrans" cxnId="{DAF74F11-30A4-46C6-B962-33A95C3E990B}">
      <dgm:prSet/>
      <dgm:spPr/>
      <dgm:t>
        <a:bodyPr/>
        <a:lstStyle/>
        <a:p>
          <a:endParaRPr lang="en-GB"/>
        </a:p>
      </dgm:t>
    </dgm:pt>
    <dgm:pt modelId="{4D2B9322-4947-4E04-8AB4-33D7D0B721EE}">
      <dgm:prSet/>
      <dgm:spPr/>
      <dgm:t>
        <a:bodyPr/>
        <a:lstStyle/>
        <a:p>
          <a:r>
            <a:rPr lang="en-GB" dirty="0"/>
            <a:t>Lead Clinical Pharmacist – Community Health</a:t>
          </a:r>
        </a:p>
      </dgm:t>
    </dgm:pt>
    <dgm:pt modelId="{F634D7F4-F242-468B-A6CB-0C03177A8AA7}" type="parTrans" cxnId="{E63611AE-D615-44B3-BD1C-91D17AC6DFBA}">
      <dgm:prSet/>
      <dgm:spPr/>
      <dgm:t>
        <a:bodyPr/>
        <a:lstStyle/>
        <a:p>
          <a:endParaRPr lang="en-GB"/>
        </a:p>
      </dgm:t>
    </dgm:pt>
    <dgm:pt modelId="{6DE4AF10-447E-4DF8-AC15-FB5E0358C072}" type="sibTrans" cxnId="{E63611AE-D615-44B3-BD1C-91D17AC6DFBA}">
      <dgm:prSet/>
      <dgm:spPr/>
      <dgm:t>
        <a:bodyPr/>
        <a:lstStyle/>
        <a:p>
          <a:endParaRPr lang="en-GB"/>
        </a:p>
      </dgm:t>
    </dgm:pt>
    <dgm:pt modelId="{446D8D4D-9F92-43ED-B939-2BE423C031BB}">
      <dgm:prSet/>
      <dgm:spPr/>
      <dgm:t>
        <a:bodyPr/>
        <a:lstStyle/>
        <a:p>
          <a:r>
            <a:rPr lang="en-GB" dirty="0"/>
            <a:t>Specialist Clinical Pharmacist(s) </a:t>
          </a:r>
        </a:p>
      </dgm:t>
    </dgm:pt>
    <dgm:pt modelId="{3A40DE83-92B6-4F18-B3F6-D358A4E1EA2E}" type="sibTrans" cxnId="{7594424A-8BB5-40D8-B7D7-E17BF0178F87}">
      <dgm:prSet/>
      <dgm:spPr/>
      <dgm:t>
        <a:bodyPr/>
        <a:lstStyle/>
        <a:p>
          <a:endParaRPr lang="en-GB"/>
        </a:p>
      </dgm:t>
    </dgm:pt>
    <dgm:pt modelId="{E616E210-A54C-4D36-9B5D-27AB6C0C7455}" type="parTrans" cxnId="{7594424A-8BB5-40D8-B7D7-E17BF0178F87}">
      <dgm:prSet/>
      <dgm:spPr/>
      <dgm:t>
        <a:bodyPr/>
        <a:lstStyle/>
        <a:p>
          <a:endParaRPr lang="en-GB"/>
        </a:p>
      </dgm:t>
    </dgm:pt>
    <dgm:pt modelId="{572A1077-B9C9-446C-BB81-EA7EB53FEC80}">
      <dgm:prSet/>
      <dgm:spPr/>
      <dgm:t>
        <a:bodyPr/>
        <a:lstStyle/>
        <a:p>
          <a:r>
            <a:rPr lang="en-GB" dirty="0"/>
            <a:t>Senior Clinical Pharmacist - Frailty and Elderly Care</a:t>
          </a:r>
        </a:p>
      </dgm:t>
    </dgm:pt>
    <dgm:pt modelId="{5B5CD616-FE2A-46F3-84AA-39544DF2A85E}" type="sibTrans" cxnId="{3A05E434-815D-4FF3-8E63-FC36D916AA16}">
      <dgm:prSet/>
      <dgm:spPr/>
      <dgm:t>
        <a:bodyPr/>
        <a:lstStyle/>
        <a:p>
          <a:endParaRPr lang="en-GB"/>
        </a:p>
      </dgm:t>
    </dgm:pt>
    <dgm:pt modelId="{E0E14C83-4A16-49D7-9846-CE767F6209BC}" type="parTrans" cxnId="{3A05E434-815D-4FF3-8E63-FC36D916AA16}">
      <dgm:prSet/>
      <dgm:spPr/>
      <dgm:t>
        <a:bodyPr/>
        <a:lstStyle/>
        <a:p>
          <a:endParaRPr lang="en-GB"/>
        </a:p>
      </dgm:t>
    </dgm:pt>
    <dgm:pt modelId="{20C67069-3960-46F1-8AE2-11EAB6B00485}" type="pres">
      <dgm:prSet presAssocID="{C36079FE-DA2E-4344-A418-CD456B05A2D6}" presName="hierChild1" presStyleCnt="0">
        <dgm:presLayoutVars>
          <dgm:chPref val="1"/>
          <dgm:dir/>
          <dgm:animOne val="branch"/>
          <dgm:animLvl val="lvl"/>
          <dgm:resizeHandles/>
        </dgm:presLayoutVars>
      </dgm:prSet>
      <dgm:spPr/>
    </dgm:pt>
    <dgm:pt modelId="{D5A4D820-1DC7-435E-88B9-175953E51797}" type="pres">
      <dgm:prSet presAssocID="{2B1F657C-313A-4749-BDA3-4F3592D36065}" presName="hierRoot1" presStyleCnt="0"/>
      <dgm:spPr/>
    </dgm:pt>
    <dgm:pt modelId="{9CE377DB-4B45-48CF-8AE4-AB7D8317A13C}" type="pres">
      <dgm:prSet presAssocID="{2B1F657C-313A-4749-BDA3-4F3592D36065}" presName="composite" presStyleCnt="0"/>
      <dgm:spPr/>
    </dgm:pt>
    <dgm:pt modelId="{95B91080-18B9-425A-BF0E-00027637C3A5}" type="pres">
      <dgm:prSet presAssocID="{2B1F657C-313A-4749-BDA3-4F3592D36065}" presName="background" presStyleLbl="node0" presStyleIdx="0" presStyleCnt="1"/>
      <dgm:spPr/>
    </dgm:pt>
    <dgm:pt modelId="{0459871D-3314-4C31-9D13-93005C2394DE}" type="pres">
      <dgm:prSet presAssocID="{2B1F657C-313A-4749-BDA3-4F3592D36065}" presName="text" presStyleLbl="fgAcc0" presStyleIdx="0" presStyleCnt="1">
        <dgm:presLayoutVars>
          <dgm:chPref val="3"/>
        </dgm:presLayoutVars>
      </dgm:prSet>
      <dgm:spPr/>
    </dgm:pt>
    <dgm:pt modelId="{68DDCAA4-11DE-4CFD-83E6-D66BC7EDAB0B}" type="pres">
      <dgm:prSet presAssocID="{2B1F657C-313A-4749-BDA3-4F3592D36065}" presName="hierChild2" presStyleCnt="0"/>
      <dgm:spPr/>
    </dgm:pt>
    <dgm:pt modelId="{B9D1A393-3720-4C53-9D47-8019DAD70A38}" type="pres">
      <dgm:prSet presAssocID="{F634D7F4-F242-468B-A6CB-0C03177A8AA7}" presName="Name10" presStyleLbl="parChTrans1D2" presStyleIdx="0" presStyleCnt="1"/>
      <dgm:spPr/>
    </dgm:pt>
    <dgm:pt modelId="{D36ED383-03AE-4505-9055-6E6B93C2D6C8}" type="pres">
      <dgm:prSet presAssocID="{4D2B9322-4947-4E04-8AB4-33D7D0B721EE}" presName="hierRoot2" presStyleCnt="0"/>
      <dgm:spPr/>
    </dgm:pt>
    <dgm:pt modelId="{1DB2E1E7-3DAA-407E-BBE5-48A66519E01B}" type="pres">
      <dgm:prSet presAssocID="{4D2B9322-4947-4E04-8AB4-33D7D0B721EE}" presName="composite2" presStyleCnt="0"/>
      <dgm:spPr/>
    </dgm:pt>
    <dgm:pt modelId="{5CEA9534-9336-4FD5-86F0-9CD01232B428}" type="pres">
      <dgm:prSet presAssocID="{4D2B9322-4947-4E04-8AB4-33D7D0B721EE}" presName="background2" presStyleLbl="node2" presStyleIdx="0" presStyleCnt="1"/>
      <dgm:spPr/>
    </dgm:pt>
    <dgm:pt modelId="{AD479051-873B-42A9-BAA8-E346B15E29B5}" type="pres">
      <dgm:prSet presAssocID="{4D2B9322-4947-4E04-8AB4-33D7D0B721EE}" presName="text2" presStyleLbl="fgAcc2" presStyleIdx="0" presStyleCnt="1" custLinFactNeighborX="-6365" custLinFactNeighborY="-14665">
        <dgm:presLayoutVars>
          <dgm:chPref val="3"/>
        </dgm:presLayoutVars>
      </dgm:prSet>
      <dgm:spPr/>
    </dgm:pt>
    <dgm:pt modelId="{04BD9DB3-23FE-459E-8256-1D2FE4ECB19C}" type="pres">
      <dgm:prSet presAssocID="{4D2B9322-4947-4E04-8AB4-33D7D0B721EE}" presName="hierChild3" presStyleCnt="0"/>
      <dgm:spPr/>
    </dgm:pt>
    <dgm:pt modelId="{3F28051B-51F3-4628-9576-7A93217BD1E1}" type="pres">
      <dgm:prSet presAssocID="{E0E14C83-4A16-49D7-9846-CE767F6209BC}" presName="Name17" presStyleLbl="parChTrans1D3" presStyleIdx="0" presStyleCnt="1"/>
      <dgm:spPr/>
    </dgm:pt>
    <dgm:pt modelId="{CEF97D69-8096-4039-B11F-6F1E3556C0B5}" type="pres">
      <dgm:prSet presAssocID="{572A1077-B9C9-446C-BB81-EA7EB53FEC80}" presName="hierRoot3" presStyleCnt="0"/>
      <dgm:spPr/>
    </dgm:pt>
    <dgm:pt modelId="{F65CEFDF-1583-40E9-8CA7-3FEC1DBD5876}" type="pres">
      <dgm:prSet presAssocID="{572A1077-B9C9-446C-BB81-EA7EB53FEC80}" presName="composite3" presStyleCnt="0"/>
      <dgm:spPr/>
    </dgm:pt>
    <dgm:pt modelId="{37C1D43B-079A-4CD0-9BE4-90BBC6C6945A}" type="pres">
      <dgm:prSet presAssocID="{572A1077-B9C9-446C-BB81-EA7EB53FEC80}" presName="background3" presStyleLbl="node3" presStyleIdx="0" presStyleCnt="1"/>
      <dgm:spPr/>
    </dgm:pt>
    <dgm:pt modelId="{BA9409B6-30DA-48F6-ABFB-5445CC43E038}" type="pres">
      <dgm:prSet presAssocID="{572A1077-B9C9-446C-BB81-EA7EB53FEC80}" presName="text3" presStyleLbl="fgAcc3" presStyleIdx="0" presStyleCnt="1">
        <dgm:presLayoutVars>
          <dgm:chPref val="3"/>
        </dgm:presLayoutVars>
      </dgm:prSet>
      <dgm:spPr/>
    </dgm:pt>
    <dgm:pt modelId="{0C41C7E3-5DEF-49A9-8B2F-C3057BEC0834}" type="pres">
      <dgm:prSet presAssocID="{572A1077-B9C9-446C-BB81-EA7EB53FEC80}" presName="hierChild4" presStyleCnt="0"/>
      <dgm:spPr/>
    </dgm:pt>
    <dgm:pt modelId="{01DA9930-7367-470F-AB80-1A469EF45E3A}" type="pres">
      <dgm:prSet presAssocID="{E616E210-A54C-4D36-9B5D-27AB6C0C7455}" presName="Name23" presStyleLbl="parChTrans1D4" presStyleIdx="0" presStyleCnt="1"/>
      <dgm:spPr/>
    </dgm:pt>
    <dgm:pt modelId="{A936F5FA-3BE6-4BE7-BA44-71344C2E6D2E}" type="pres">
      <dgm:prSet presAssocID="{446D8D4D-9F92-43ED-B939-2BE423C031BB}" presName="hierRoot4" presStyleCnt="0"/>
      <dgm:spPr/>
    </dgm:pt>
    <dgm:pt modelId="{54C3DDB7-B68C-464B-81B6-4C666217A5C2}" type="pres">
      <dgm:prSet presAssocID="{446D8D4D-9F92-43ED-B939-2BE423C031BB}" presName="composite4" presStyleCnt="0"/>
      <dgm:spPr/>
    </dgm:pt>
    <dgm:pt modelId="{C9EC8899-CD82-4EA9-B8E1-10F40843F093}" type="pres">
      <dgm:prSet presAssocID="{446D8D4D-9F92-43ED-B939-2BE423C031BB}" presName="background4" presStyleLbl="node4" presStyleIdx="0" presStyleCnt="1"/>
      <dgm:spPr/>
    </dgm:pt>
    <dgm:pt modelId="{1613FF2D-99F8-481F-BEE7-56A8E67A4DC9}" type="pres">
      <dgm:prSet presAssocID="{446D8D4D-9F92-43ED-B939-2BE423C031BB}" presName="text4" presStyleLbl="fgAcc4" presStyleIdx="0" presStyleCnt="1" custLinFactNeighborX="-1042" custLinFactNeighborY="-14447">
        <dgm:presLayoutVars>
          <dgm:chPref val="3"/>
        </dgm:presLayoutVars>
      </dgm:prSet>
      <dgm:spPr/>
    </dgm:pt>
    <dgm:pt modelId="{9CAD65BA-AE02-4693-A96C-1BE484232C3D}" type="pres">
      <dgm:prSet presAssocID="{446D8D4D-9F92-43ED-B939-2BE423C031BB}" presName="hierChild5" presStyleCnt="0"/>
      <dgm:spPr/>
    </dgm:pt>
  </dgm:ptLst>
  <dgm:cxnLst>
    <dgm:cxn modelId="{DAF74F11-30A4-46C6-B962-33A95C3E990B}" srcId="{C36079FE-DA2E-4344-A418-CD456B05A2D6}" destId="{2B1F657C-313A-4749-BDA3-4F3592D36065}" srcOrd="0" destOrd="0" parTransId="{2A44755D-1CFF-4AE7-BE11-9F0B97409127}" sibTransId="{A9FB4AD0-D086-4184-B214-1A7EF7813F95}"/>
    <dgm:cxn modelId="{1D0D4612-B687-4320-9748-F582E2A493DA}" type="presOf" srcId="{4D2B9322-4947-4E04-8AB4-33D7D0B721EE}" destId="{AD479051-873B-42A9-BAA8-E346B15E29B5}" srcOrd="0" destOrd="0" presId="urn:microsoft.com/office/officeart/2005/8/layout/hierarchy1"/>
    <dgm:cxn modelId="{98D65823-CA48-4B0C-9C6C-8175EB753BB4}" type="presOf" srcId="{F634D7F4-F242-468B-A6CB-0C03177A8AA7}" destId="{B9D1A393-3720-4C53-9D47-8019DAD70A38}" srcOrd="0" destOrd="0" presId="urn:microsoft.com/office/officeart/2005/8/layout/hierarchy1"/>
    <dgm:cxn modelId="{3A05E434-815D-4FF3-8E63-FC36D916AA16}" srcId="{4D2B9322-4947-4E04-8AB4-33D7D0B721EE}" destId="{572A1077-B9C9-446C-BB81-EA7EB53FEC80}" srcOrd="0" destOrd="0" parTransId="{E0E14C83-4A16-49D7-9846-CE767F6209BC}" sibTransId="{5B5CD616-FE2A-46F3-84AA-39544DF2A85E}"/>
    <dgm:cxn modelId="{7AF3FA34-F02B-44B1-8096-B28027A02076}" type="presOf" srcId="{C36079FE-DA2E-4344-A418-CD456B05A2D6}" destId="{20C67069-3960-46F1-8AE2-11EAB6B00485}" srcOrd="0" destOrd="0" presId="urn:microsoft.com/office/officeart/2005/8/layout/hierarchy1"/>
    <dgm:cxn modelId="{B58EDD67-817A-4B7F-9749-20CD2B5D33D0}" type="presOf" srcId="{E0E14C83-4A16-49D7-9846-CE767F6209BC}" destId="{3F28051B-51F3-4628-9576-7A93217BD1E1}" srcOrd="0" destOrd="0" presId="urn:microsoft.com/office/officeart/2005/8/layout/hierarchy1"/>
    <dgm:cxn modelId="{67B5B248-1B0B-4DBD-83C2-7A37EB23C5B8}" type="presOf" srcId="{446D8D4D-9F92-43ED-B939-2BE423C031BB}" destId="{1613FF2D-99F8-481F-BEE7-56A8E67A4DC9}" srcOrd="0" destOrd="0" presId="urn:microsoft.com/office/officeart/2005/8/layout/hierarchy1"/>
    <dgm:cxn modelId="{7594424A-8BB5-40D8-B7D7-E17BF0178F87}" srcId="{572A1077-B9C9-446C-BB81-EA7EB53FEC80}" destId="{446D8D4D-9F92-43ED-B939-2BE423C031BB}" srcOrd="0" destOrd="0" parTransId="{E616E210-A54C-4D36-9B5D-27AB6C0C7455}" sibTransId="{3A40DE83-92B6-4F18-B3F6-D358A4E1EA2E}"/>
    <dgm:cxn modelId="{E63611AE-D615-44B3-BD1C-91D17AC6DFBA}" srcId="{2B1F657C-313A-4749-BDA3-4F3592D36065}" destId="{4D2B9322-4947-4E04-8AB4-33D7D0B721EE}" srcOrd="0" destOrd="0" parTransId="{F634D7F4-F242-468B-A6CB-0C03177A8AA7}" sibTransId="{6DE4AF10-447E-4DF8-AC15-FB5E0358C072}"/>
    <dgm:cxn modelId="{B45EC8F2-3E88-443A-B8AA-78E05B04059F}" type="presOf" srcId="{572A1077-B9C9-446C-BB81-EA7EB53FEC80}" destId="{BA9409B6-30DA-48F6-ABFB-5445CC43E038}" srcOrd="0" destOrd="0" presId="urn:microsoft.com/office/officeart/2005/8/layout/hierarchy1"/>
    <dgm:cxn modelId="{5C23B9F9-41DC-4A6D-85C2-FB4C0DBAD78C}" type="presOf" srcId="{E616E210-A54C-4D36-9B5D-27AB6C0C7455}" destId="{01DA9930-7367-470F-AB80-1A469EF45E3A}" srcOrd="0" destOrd="0" presId="urn:microsoft.com/office/officeart/2005/8/layout/hierarchy1"/>
    <dgm:cxn modelId="{0E1270FC-CAAB-457F-A7E1-E85B39908C28}" type="presOf" srcId="{2B1F657C-313A-4749-BDA3-4F3592D36065}" destId="{0459871D-3314-4C31-9D13-93005C2394DE}" srcOrd="0" destOrd="0" presId="urn:microsoft.com/office/officeart/2005/8/layout/hierarchy1"/>
    <dgm:cxn modelId="{A2B1FFCB-5E9A-4C6C-9C4B-D12D7ED656CA}" type="presParOf" srcId="{20C67069-3960-46F1-8AE2-11EAB6B00485}" destId="{D5A4D820-1DC7-435E-88B9-175953E51797}" srcOrd="0" destOrd="0" presId="urn:microsoft.com/office/officeart/2005/8/layout/hierarchy1"/>
    <dgm:cxn modelId="{5CFD5D53-4501-4A05-B940-76A763309C4C}" type="presParOf" srcId="{D5A4D820-1DC7-435E-88B9-175953E51797}" destId="{9CE377DB-4B45-48CF-8AE4-AB7D8317A13C}" srcOrd="0" destOrd="0" presId="urn:microsoft.com/office/officeart/2005/8/layout/hierarchy1"/>
    <dgm:cxn modelId="{30F15CC1-92DE-49BB-9EDD-09B3F456AB07}" type="presParOf" srcId="{9CE377DB-4B45-48CF-8AE4-AB7D8317A13C}" destId="{95B91080-18B9-425A-BF0E-00027637C3A5}" srcOrd="0" destOrd="0" presId="urn:microsoft.com/office/officeart/2005/8/layout/hierarchy1"/>
    <dgm:cxn modelId="{927A4E9F-5335-43A1-9113-557EF21E338C}" type="presParOf" srcId="{9CE377DB-4B45-48CF-8AE4-AB7D8317A13C}" destId="{0459871D-3314-4C31-9D13-93005C2394DE}" srcOrd="1" destOrd="0" presId="urn:microsoft.com/office/officeart/2005/8/layout/hierarchy1"/>
    <dgm:cxn modelId="{44A1E4B5-862D-44FC-A0DB-E48BA3B0A073}" type="presParOf" srcId="{D5A4D820-1DC7-435E-88B9-175953E51797}" destId="{68DDCAA4-11DE-4CFD-83E6-D66BC7EDAB0B}" srcOrd="1" destOrd="0" presId="urn:microsoft.com/office/officeart/2005/8/layout/hierarchy1"/>
    <dgm:cxn modelId="{1E20E9B4-C17B-451B-821D-2A64593B874F}" type="presParOf" srcId="{68DDCAA4-11DE-4CFD-83E6-D66BC7EDAB0B}" destId="{B9D1A393-3720-4C53-9D47-8019DAD70A38}" srcOrd="0" destOrd="0" presId="urn:microsoft.com/office/officeart/2005/8/layout/hierarchy1"/>
    <dgm:cxn modelId="{FB856D4F-9BCF-4737-9B9F-CC4F958E4882}" type="presParOf" srcId="{68DDCAA4-11DE-4CFD-83E6-D66BC7EDAB0B}" destId="{D36ED383-03AE-4505-9055-6E6B93C2D6C8}" srcOrd="1" destOrd="0" presId="urn:microsoft.com/office/officeart/2005/8/layout/hierarchy1"/>
    <dgm:cxn modelId="{8CF788A3-8DC9-4B48-AC3F-7BDF4566BCF9}" type="presParOf" srcId="{D36ED383-03AE-4505-9055-6E6B93C2D6C8}" destId="{1DB2E1E7-3DAA-407E-BBE5-48A66519E01B}" srcOrd="0" destOrd="0" presId="urn:microsoft.com/office/officeart/2005/8/layout/hierarchy1"/>
    <dgm:cxn modelId="{4F5F9F3A-8435-4B18-8212-75CB048F0740}" type="presParOf" srcId="{1DB2E1E7-3DAA-407E-BBE5-48A66519E01B}" destId="{5CEA9534-9336-4FD5-86F0-9CD01232B428}" srcOrd="0" destOrd="0" presId="urn:microsoft.com/office/officeart/2005/8/layout/hierarchy1"/>
    <dgm:cxn modelId="{62CAEBAC-6873-43FC-970B-A9F5D7A7D5A7}" type="presParOf" srcId="{1DB2E1E7-3DAA-407E-BBE5-48A66519E01B}" destId="{AD479051-873B-42A9-BAA8-E346B15E29B5}" srcOrd="1" destOrd="0" presId="urn:microsoft.com/office/officeart/2005/8/layout/hierarchy1"/>
    <dgm:cxn modelId="{6ECCC9FF-32C9-413D-9BCA-49E11C519C13}" type="presParOf" srcId="{D36ED383-03AE-4505-9055-6E6B93C2D6C8}" destId="{04BD9DB3-23FE-459E-8256-1D2FE4ECB19C}" srcOrd="1" destOrd="0" presId="urn:microsoft.com/office/officeart/2005/8/layout/hierarchy1"/>
    <dgm:cxn modelId="{994DD895-D2B7-41B6-A530-9A2C33601934}" type="presParOf" srcId="{04BD9DB3-23FE-459E-8256-1D2FE4ECB19C}" destId="{3F28051B-51F3-4628-9576-7A93217BD1E1}" srcOrd="0" destOrd="0" presId="urn:microsoft.com/office/officeart/2005/8/layout/hierarchy1"/>
    <dgm:cxn modelId="{4192B919-CEB2-4FD2-AD58-134CCDB8A762}" type="presParOf" srcId="{04BD9DB3-23FE-459E-8256-1D2FE4ECB19C}" destId="{CEF97D69-8096-4039-B11F-6F1E3556C0B5}" srcOrd="1" destOrd="0" presId="urn:microsoft.com/office/officeart/2005/8/layout/hierarchy1"/>
    <dgm:cxn modelId="{BA73507F-3DB4-4892-A3AB-9C22A1AEECFB}" type="presParOf" srcId="{CEF97D69-8096-4039-B11F-6F1E3556C0B5}" destId="{F65CEFDF-1583-40E9-8CA7-3FEC1DBD5876}" srcOrd="0" destOrd="0" presId="urn:microsoft.com/office/officeart/2005/8/layout/hierarchy1"/>
    <dgm:cxn modelId="{F5D7CDB3-E074-4011-9950-C8F2DB73E851}" type="presParOf" srcId="{F65CEFDF-1583-40E9-8CA7-3FEC1DBD5876}" destId="{37C1D43B-079A-4CD0-9BE4-90BBC6C6945A}" srcOrd="0" destOrd="0" presId="urn:microsoft.com/office/officeart/2005/8/layout/hierarchy1"/>
    <dgm:cxn modelId="{5AFCEE21-FAB9-4B6B-880B-DE3EFF0721BC}" type="presParOf" srcId="{F65CEFDF-1583-40E9-8CA7-3FEC1DBD5876}" destId="{BA9409B6-30DA-48F6-ABFB-5445CC43E038}" srcOrd="1" destOrd="0" presId="urn:microsoft.com/office/officeart/2005/8/layout/hierarchy1"/>
    <dgm:cxn modelId="{78E30AB6-28B7-44D0-947D-57F2E19A31BF}" type="presParOf" srcId="{CEF97D69-8096-4039-B11F-6F1E3556C0B5}" destId="{0C41C7E3-5DEF-49A9-8B2F-C3057BEC0834}" srcOrd="1" destOrd="0" presId="urn:microsoft.com/office/officeart/2005/8/layout/hierarchy1"/>
    <dgm:cxn modelId="{849EB539-26A0-4E65-9C4E-F0A9BD7DD078}" type="presParOf" srcId="{0C41C7E3-5DEF-49A9-8B2F-C3057BEC0834}" destId="{01DA9930-7367-470F-AB80-1A469EF45E3A}" srcOrd="0" destOrd="0" presId="urn:microsoft.com/office/officeart/2005/8/layout/hierarchy1"/>
    <dgm:cxn modelId="{9DB7CFD7-ECD3-4301-BD85-73A26536C553}" type="presParOf" srcId="{0C41C7E3-5DEF-49A9-8B2F-C3057BEC0834}" destId="{A936F5FA-3BE6-4BE7-BA44-71344C2E6D2E}" srcOrd="1" destOrd="0" presId="urn:microsoft.com/office/officeart/2005/8/layout/hierarchy1"/>
    <dgm:cxn modelId="{690D2831-5568-4166-966C-7C77F77832AB}" type="presParOf" srcId="{A936F5FA-3BE6-4BE7-BA44-71344C2E6D2E}" destId="{54C3DDB7-B68C-464B-81B6-4C666217A5C2}" srcOrd="0" destOrd="0" presId="urn:microsoft.com/office/officeart/2005/8/layout/hierarchy1"/>
    <dgm:cxn modelId="{C5678D06-D088-465D-9018-49E92095F415}" type="presParOf" srcId="{54C3DDB7-B68C-464B-81B6-4C666217A5C2}" destId="{C9EC8899-CD82-4EA9-B8E1-10F40843F093}" srcOrd="0" destOrd="0" presId="urn:microsoft.com/office/officeart/2005/8/layout/hierarchy1"/>
    <dgm:cxn modelId="{E5989736-5D79-41B0-ADFF-7066A99BC3F8}" type="presParOf" srcId="{54C3DDB7-B68C-464B-81B6-4C666217A5C2}" destId="{1613FF2D-99F8-481F-BEE7-56A8E67A4DC9}" srcOrd="1" destOrd="0" presId="urn:microsoft.com/office/officeart/2005/8/layout/hierarchy1"/>
    <dgm:cxn modelId="{C2BAFE61-BA81-4911-BA7F-1C8FB23EAF96}" type="presParOf" srcId="{A936F5FA-3BE6-4BE7-BA44-71344C2E6D2E}" destId="{9CAD65BA-AE02-4693-A96C-1BE484232C3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A9930-7367-470F-AB80-1A469EF45E3A}">
      <dsp:nvSpPr>
        <dsp:cNvPr id="0" name=""/>
        <dsp:cNvSpPr/>
      </dsp:nvSpPr>
      <dsp:spPr>
        <a:xfrm>
          <a:off x="2825615" y="3786764"/>
          <a:ext cx="91440" cy="303173"/>
        </a:xfrm>
        <a:custGeom>
          <a:avLst/>
          <a:gdLst/>
          <a:ahLst/>
          <a:cxnLst/>
          <a:rect l="0" t="0" r="0" b="0"/>
          <a:pathLst>
            <a:path>
              <a:moveTo>
                <a:pt x="61587" y="0"/>
              </a:moveTo>
              <a:lnTo>
                <a:pt x="61587" y="162106"/>
              </a:lnTo>
              <a:lnTo>
                <a:pt x="45720" y="162106"/>
              </a:lnTo>
              <a:lnTo>
                <a:pt x="45720" y="303173"/>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8051B-51F3-4628-9576-7A93217BD1E1}">
      <dsp:nvSpPr>
        <dsp:cNvPr id="0" name=""/>
        <dsp:cNvSpPr/>
      </dsp:nvSpPr>
      <dsp:spPr>
        <a:xfrm>
          <a:off x="2790278" y="2235142"/>
          <a:ext cx="96923" cy="584671"/>
        </a:xfrm>
        <a:custGeom>
          <a:avLst/>
          <a:gdLst/>
          <a:ahLst/>
          <a:cxnLst/>
          <a:rect l="0" t="0" r="0" b="0"/>
          <a:pathLst>
            <a:path>
              <a:moveTo>
                <a:pt x="0" y="0"/>
              </a:moveTo>
              <a:lnTo>
                <a:pt x="0" y="443605"/>
              </a:lnTo>
              <a:lnTo>
                <a:pt x="96923" y="443605"/>
              </a:lnTo>
              <a:lnTo>
                <a:pt x="96923" y="584671"/>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1A393-3720-4C53-9D47-8019DAD70A38}">
      <dsp:nvSpPr>
        <dsp:cNvPr id="0" name=""/>
        <dsp:cNvSpPr/>
      </dsp:nvSpPr>
      <dsp:spPr>
        <a:xfrm>
          <a:off x="2790278" y="967126"/>
          <a:ext cx="96923" cy="301065"/>
        </a:xfrm>
        <a:custGeom>
          <a:avLst/>
          <a:gdLst/>
          <a:ahLst/>
          <a:cxnLst/>
          <a:rect l="0" t="0" r="0" b="0"/>
          <a:pathLst>
            <a:path>
              <a:moveTo>
                <a:pt x="96923" y="0"/>
              </a:moveTo>
              <a:lnTo>
                <a:pt x="96923" y="159998"/>
              </a:lnTo>
              <a:lnTo>
                <a:pt x="0" y="159998"/>
              </a:lnTo>
              <a:lnTo>
                <a:pt x="0" y="30106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B91080-18B9-425A-BF0E-00027637C3A5}">
      <dsp:nvSpPr>
        <dsp:cNvPr id="0" name=""/>
        <dsp:cNvSpPr/>
      </dsp:nvSpPr>
      <dsp:spPr>
        <a:xfrm>
          <a:off x="2125823" y="175"/>
          <a:ext cx="1522757" cy="96695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459871D-3314-4C31-9D13-93005C2394DE}">
      <dsp:nvSpPr>
        <dsp:cNvPr id="0" name=""/>
        <dsp:cNvSpPr/>
      </dsp:nvSpPr>
      <dsp:spPr>
        <a:xfrm>
          <a:off x="2295018" y="160910"/>
          <a:ext cx="1522757" cy="966950"/>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Head of Pharmacy – Clinical Services</a:t>
          </a:r>
        </a:p>
      </dsp:txBody>
      <dsp:txXfrm>
        <a:off x="2323339" y="189231"/>
        <a:ext cx="1466115" cy="910308"/>
      </dsp:txXfrm>
    </dsp:sp>
    <dsp:sp modelId="{5CEA9534-9336-4FD5-86F0-9CD01232B428}">
      <dsp:nvSpPr>
        <dsp:cNvPr id="0" name=""/>
        <dsp:cNvSpPr/>
      </dsp:nvSpPr>
      <dsp:spPr>
        <a:xfrm>
          <a:off x="2028900" y="1268191"/>
          <a:ext cx="1522757" cy="96695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D479051-873B-42A9-BAA8-E346B15E29B5}">
      <dsp:nvSpPr>
        <dsp:cNvPr id="0" name=""/>
        <dsp:cNvSpPr/>
      </dsp:nvSpPr>
      <dsp:spPr>
        <a:xfrm>
          <a:off x="2198095" y="1428926"/>
          <a:ext cx="1522757" cy="966950"/>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Lead Clinical Pharmacist – Community Health</a:t>
          </a:r>
        </a:p>
      </dsp:txBody>
      <dsp:txXfrm>
        <a:off x="2226416" y="1457247"/>
        <a:ext cx="1466115" cy="910308"/>
      </dsp:txXfrm>
    </dsp:sp>
    <dsp:sp modelId="{37C1D43B-079A-4CD0-9BE4-90BBC6C6945A}">
      <dsp:nvSpPr>
        <dsp:cNvPr id="0" name=""/>
        <dsp:cNvSpPr/>
      </dsp:nvSpPr>
      <dsp:spPr>
        <a:xfrm>
          <a:off x="2125823" y="2819814"/>
          <a:ext cx="1522757" cy="96695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A9409B6-30DA-48F6-ABFB-5445CC43E038}">
      <dsp:nvSpPr>
        <dsp:cNvPr id="0" name=""/>
        <dsp:cNvSpPr/>
      </dsp:nvSpPr>
      <dsp:spPr>
        <a:xfrm>
          <a:off x="2295018" y="2980549"/>
          <a:ext cx="1522757" cy="966950"/>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Senior Clinical Pharmacist - Frailty and Elderly Care</a:t>
          </a:r>
        </a:p>
      </dsp:txBody>
      <dsp:txXfrm>
        <a:off x="2323339" y="3008870"/>
        <a:ext cx="1466115" cy="910308"/>
      </dsp:txXfrm>
    </dsp:sp>
    <dsp:sp modelId="{C9EC8899-CD82-4EA9-B8E1-10F40843F093}">
      <dsp:nvSpPr>
        <dsp:cNvPr id="0" name=""/>
        <dsp:cNvSpPr/>
      </dsp:nvSpPr>
      <dsp:spPr>
        <a:xfrm>
          <a:off x="2109956" y="4089938"/>
          <a:ext cx="1522757" cy="96695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613FF2D-99F8-481F-BEE7-56A8E67A4DC9}">
      <dsp:nvSpPr>
        <dsp:cNvPr id="0" name=""/>
        <dsp:cNvSpPr/>
      </dsp:nvSpPr>
      <dsp:spPr>
        <a:xfrm>
          <a:off x="2279151" y="4250673"/>
          <a:ext cx="1522757" cy="966950"/>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Specialist Clinical Pharmacist(s) </a:t>
          </a:r>
        </a:p>
      </dsp:txBody>
      <dsp:txXfrm>
        <a:off x="2307472" y="4278994"/>
        <a:ext cx="1466115" cy="9103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Lizzie Wilson (NHS FIFE)</cp:lastModifiedBy>
  <cp:revision>34</cp:revision>
  <cp:lastPrinted>2017-05-03T07:42:00Z</cp:lastPrinted>
  <dcterms:created xsi:type="dcterms:W3CDTF">2021-10-13T13:35:00Z</dcterms:created>
  <dcterms:modified xsi:type="dcterms:W3CDTF">2024-07-30T09:30:00Z</dcterms:modified>
</cp:coreProperties>
</file>