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1474" w14:textId="03AA334C" w:rsidR="00A64B27" w:rsidRDefault="00A556F8" w:rsidP="0097044C">
      <w:pPr>
        <w:pStyle w:val="ListBullet3"/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880CE63" wp14:editId="044DE0F8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772400" cy="1976423"/>
            <wp:effectExtent l="0" t="0" r="0" b="5080"/>
            <wp:wrapNone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97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8ED2E" w14:textId="6825CADC" w:rsidR="00354F7D" w:rsidRPr="00180376" w:rsidRDefault="00354F7D" w:rsidP="0097044C">
      <w:pPr>
        <w:pStyle w:val="ListBullet3"/>
      </w:pPr>
    </w:p>
    <w:p w14:paraId="1FAAC299" w14:textId="1474D6DC" w:rsidR="00A64B27" w:rsidRDefault="00A64B27" w:rsidP="005609D6">
      <w:pPr>
        <w:pStyle w:val="Default"/>
        <w:jc w:val="center"/>
        <w:rPr>
          <w:b/>
          <w:bCs/>
          <w:sz w:val="36"/>
          <w:szCs w:val="36"/>
        </w:rPr>
      </w:pPr>
    </w:p>
    <w:p w14:paraId="6012A051" w14:textId="24714A77" w:rsidR="005609D6" w:rsidRDefault="005609D6" w:rsidP="005609D6">
      <w:pPr>
        <w:pStyle w:val="Default"/>
        <w:jc w:val="center"/>
        <w:rPr>
          <w:b/>
          <w:bCs/>
          <w:sz w:val="36"/>
          <w:szCs w:val="36"/>
        </w:rPr>
      </w:pPr>
    </w:p>
    <w:p w14:paraId="3C4C93C4" w14:textId="54D9ECB3" w:rsidR="005609D6" w:rsidRPr="00487E4B" w:rsidRDefault="005609D6" w:rsidP="005609D6">
      <w:pPr>
        <w:pStyle w:val="Default"/>
        <w:jc w:val="center"/>
        <w:rPr>
          <w:b/>
          <w:bCs/>
          <w:sz w:val="36"/>
          <w:szCs w:val="36"/>
        </w:rPr>
      </w:pPr>
    </w:p>
    <w:p w14:paraId="74F8270B" w14:textId="53E8E6CA" w:rsidR="00A64B27" w:rsidRPr="00487E4B" w:rsidRDefault="00A64B27" w:rsidP="00A64B27">
      <w:pPr>
        <w:pStyle w:val="Default"/>
        <w:jc w:val="center"/>
        <w:rPr>
          <w:b/>
          <w:bCs/>
          <w:sz w:val="36"/>
          <w:szCs w:val="36"/>
        </w:rPr>
      </w:pPr>
    </w:p>
    <w:p w14:paraId="6EFECB6D" w14:textId="09A39A34" w:rsidR="00A64B27" w:rsidRPr="00487E4B" w:rsidRDefault="00D460A9" w:rsidP="00D460A9">
      <w:pPr>
        <w:pStyle w:val="Default"/>
        <w:jc w:val="center"/>
        <w:rPr>
          <w:b/>
          <w:bCs/>
          <w:sz w:val="36"/>
          <w:szCs w:val="36"/>
        </w:rPr>
      </w:pPr>
      <w:r w:rsidRPr="00D460A9">
        <w:rPr>
          <w:b/>
          <w:bCs/>
          <w:sz w:val="56"/>
          <w:szCs w:val="56"/>
        </w:rPr>
        <w:t>Working for NHS Lothian</w:t>
      </w:r>
    </w:p>
    <w:p w14:paraId="3FCF0D4F" w14:textId="48AE8DF9" w:rsidR="00A64B27" w:rsidRPr="00487E4B" w:rsidRDefault="00A64B27" w:rsidP="00A64B27">
      <w:pPr>
        <w:pStyle w:val="Default"/>
        <w:jc w:val="center"/>
        <w:rPr>
          <w:b/>
          <w:bCs/>
          <w:sz w:val="36"/>
          <w:szCs w:val="36"/>
        </w:rPr>
      </w:pPr>
    </w:p>
    <w:p w14:paraId="053E5B28" w14:textId="0B3723B1" w:rsidR="00A64B27" w:rsidRDefault="00F76179" w:rsidP="00F76179">
      <w:pPr>
        <w:pStyle w:val="Default"/>
        <w:tabs>
          <w:tab w:val="left" w:pos="648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456F40CA" w14:textId="5D60FA97" w:rsidR="005609D6" w:rsidRDefault="00D460A9" w:rsidP="00F76179">
      <w:pPr>
        <w:pStyle w:val="Default"/>
        <w:tabs>
          <w:tab w:val="left" w:pos="6480"/>
        </w:tabs>
        <w:rPr>
          <w:b/>
          <w:bCs/>
          <w:sz w:val="36"/>
          <w:szCs w:val="36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C6A5EF1" wp14:editId="6C7A6305">
            <wp:simplePos x="0" y="0"/>
            <wp:positionH relativeFrom="page">
              <wp:align>right</wp:align>
            </wp:positionH>
            <wp:positionV relativeFrom="paragraph">
              <wp:posOffset>461010</wp:posOffset>
            </wp:positionV>
            <wp:extent cx="7772400" cy="4648200"/>
            <wp:effectExtent l="0" t="0" r="0" b="0"/>
            <wp:wrapSquare wrapText="bothSides"/>
            <wp:docPr id="1" name="Picture 1" descr="A cityscape with a clock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tyscape with a clock tow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F8991" w14:textId="434D39AC" w:rsidR="00D460A9" w:rsidRPr="00D460A9" w:rsidRDefault="00D460A9" w:rsidP="00D460A9">
      <w:pPr>
        <w:pStyle w:val="Default"/>
        <w:tabs>
          <w:tab w:val="left" w:pos="6480"/>
        </w:tabs>
        <w:rPr>
          <w:b/>
          <w:bCs/>
          <w:sz w:val="36"/>
          <w:szCs w:val="36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09EA1B47" wp14:editId="31225CDB">
            <wp:simplePos x="0" y="0"/>
            <wp:positionH relativeFrom="page">
              <wp:align>left</wp:align>
            </wp:positionH>
            <wp:positionV relativeFrom="paragraph">
              <wp:posOffset>4989195</wp:posOffset>
            </wp:positionV>
            <wp:extent cx="7762875" cy="1582923"/>
            <wp:effectExtent l="0" t="0" r="0" b="0"/>
            <wp:wrapNone/>
            <wp:docPr id="4" name="Picture 4" descr="A person in blue scrubs and 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blue scrubs and a person in a blue shi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8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45138" w14:textId="60AA5804" w:rsidR="00224470" w:rsidRPr="00695CFA" w:rsidRDefault="002A3795" w:rsidP="002A3795">
      <w:pPr>
        <w:jc w:val="center"/>
        <w:rPr>
          <w:rFonts w:ascii="Arial" w:hAnsi="Arial" w:cs="Arial"/>
          <w:b/>
        </w:rPr>
      </w:pPr>
      <w:r w:rsidRPr="00D460A9">
        <w:rPr>
          <w:rFonts w:ascii="Arial" w:hAnsi="Arial" w:cs="Arial"/>
        </w:rPr>
        <w:br w:type="page"/>
      </w:r>
      <w:r w:rsidR="00224470" w:rsidRPr="00695CFA">
        <w:rPr>
          <w:rFonts w:ascii="Arial" w:hAnsi="Arial" w:cs="Arial"/>
          <w:b/>
        </w:rPr>
        <w:lastRenderedPageBreak/>
        <w:t xml:space="preserve">Introduction to NHS </w:t>
      </w:r>
      <w:r w:rsidR="00224470">
        <w:rPr>
          <w:rFonts w:ascii="Arial" w:hAnsi="Arial" w:cs="Arial"/>
          <w:b/>
        </w:rPr>
        <w:t>Lothian</w:t>
      </w:r>
    </w:p>
    <w:p w14:paraId="09C3F20E" w14:textId="77777777" w:rsidR="00224470" w:rsidRDefault="00224470" w:rsidP="00763A37">
      <w:pPr>
        <w:rPr>
          <w:rFonts w:ascii="Arial" w:hAnsi="Arial" w:cs="Arial"/>
          <w:b/>
        </w:rPr>
      </w:pPr>
    </w:p>
    <w:p w14:paraId="777E0581" w14:textId="77777777" w:rsidR="00695CFA" w:rsidRPr="00695CFA" w:rsidRDefault="00695CFA" w:rsidP="00695CFA">
      <w:pPr>
        <w:jc w:val="both"/>
        <w:rPr>
          <w:rFonts w:ascii="Arial" w:hAnsi="Arial" w:cs="Arial"/>
          <w:lang w:val="en-GB" w:eastAsia="en-GB"/>
        </w:rPr>
      </w:pPr>
    </w:p>
    <w:p w14:paraId="38A629AA" w14:textId="71BDF1D2" w:rsidR="00695CFA" w:rsidRPr="00354F7D" w:rsidRDefault="00695CFA" w:rsidP="00C421EB">
      <w:pPr>
        <w:rPr>
          <w:rFonts w:ascii="Arial" w:hAnsi="Arial" w:cs="Arial"/>
          <w:color w:val="343434"/>
          <w:lang w:eastAsia="en-GB"/>
        </w:rPr>
      </w:pPr>
      <w:r w:rsidRPr="00354F7D">
        <w:rPr>
          <w:rFonts w:ascii="Arial" w:hAnsi="Arial" w:cs="Arial"/>
          <w:lang w:val="en-GB" w:eastAsia="en-GB"/>
        </w:rPr>
        <w:t xml:space="preserve">Thank you for your interest in applying to work within NHS </w:t>
      </w:r>
      <w:r w:rsidR="00A427B7" w:rsidRPr="00354F7D">
        <w:rPr>
          <w:rFonts w:ascii="Arial" w:hAnsi="Arial" w:cs="Arial"/>
          <w:lang w:val="en-GB" w:eastAsia="en-GB"/>
        </w:rPr>
        <w:t>Lothian</w:t>
      </w:r>
      <w:r w:rsidRPr="00354F7D">
        <w:rPr>
          <w:rFonts w:ascii="Arial" w:hAnsi="Arial" w:cs="Arial"/>
          <w:lang w:val="en-GB" w:eastAsia="en-GB"/>
        </w:rPr>
        <w:t xml:space="preserve">. As an organisation, we are </w:t>
      </w:r>
      <w:r w:rsidRPr="00354F7D">
        <w:rPr>
          <w:rFonts w:ascii="Arial" w:hAnsi="Arial" w:cs="Arial"/>
          <w:color w:val="343434"/>
          <w:lang w:eastAsia="en-GB"/>
        </w:rPr>
        <w:t xml:space="preserve">responsible for providing health services and improving the health for the population of </w:t>
      </w:r>
      <w:r w:rsidR="005F2830" w:rsidRPr="00354F7D">
        <w:rPr>
          <w:rFonts w:ascii="Arial" w:hAnsi="Arial" w:cs="Arial"/>
          <w:color w:val="343434"/>
          <w:lang w:eastAsia="en-GB"/>
        </w:rPr>
        <w:t>Lothian and beyond</w:t>
      </w:r>
      <w:r w:rsidRPr="00354F7D">
        <w:rPr>
          <w:rFonts w:ascii="Arial" w:hAnsi="Arial" w:cs="Arial"/>
          <w:color w:val="343434"/>
          <w:lang w:eastAsia="en-GB"/>
        </w:rPr>
        <w:t>.</w:t>
      </w:r>
    </w:p>
    <w:p w14:paraId="1EF3068B" w14:textId="15E4B437" w:rsidR="005F2830" w:rsidRPr="00354F7D" w:rsidRDefault="005F2830" w:rsidP="00695CFA">
      <w:pPr>
        <w:jc w:val="both"/>
        <w:rPr>
          <w:rFonts w:ascii="Arial" w:hAnsi="Arial" w:cs="Arial"/>
          <w:color w:val="343434"/>
          <w:lang w:eastAsia="en-GB"/>
        </w:rPr>
      </w:pPr>
    </w:p>
    <w:p w14:paraId="3353A72D" w14:textId="139059D1" w:rsidR="0042608D" w:rsidRDefault="005F2830" w:rsidP="00140525">
      <w:pPr>
        <w:rPr>
          <w:rFonts w:ascii="Arial" w:hAnsi="Arial" w:cs="Arial"/>
          <w:color w:val="343434"/>
          <w:lang w:eastAsia="en-GB"/>
        </w:rPr>
      </w:pPr>
      <w:r w:rsidRPr="00354F7D">
        <w:rPr>
          <w:rFonts w:ascii="Arial" w:hAnsi="Arial" w:cs="Arial"/>
          <w:color w:val="343434"/>
          <w:lang w:eastAsia="en-GB"/>
        </w:rPr>
        <w:t>NHS Lothian is Scotland’s second largest health board</w:t>
      </w:r>
      <w:r w:rsidR="00F50C0F">
        <w:rPr>
          <w:rFonts w:ascii="Arial" w:hAnsi="Arial" w:cs="Arial"/>
          <w:color w:val="343434"/>
          <w:lang w:eastAsia="en-GB"/>
        </w:rPr>
        <w:t xml:space="preserve"> and provides a comprehensive range of primary, community based and acute hospital</w:t>
      </w:r>
      <w:r w:rsidR="00140525">
        <w:rPr>
          <w:rFonts w:ascii="Arial" w:hAnsi="Arial" w:cs="Arial"/>
          <w:color w:val="343434"/>
          <w:lang w:eastAsia="en-GB"/>
        </w:rPr>
        <w:t xml:space="preserve"> </w:t>
      </w:r>
      <w:r w:rsidR="00F50C0F">
        <w:rPr>
          <w:rFonts w:ascii="Arial" w:hAnsi="Arial" w:cs="Arial"/>
          <w:color w:val="343434"/>
          <w:lang w:eastAsia="en-GB"/>
        </w:rPr>
        <w:t>services, employing over 24,00 staff providin</w:t>
      </w:r>
      <w:r w:rsidR="00140525">
        <w:rPr>
          <w:rFonts w:ascii="Arial" w:hAnsi="Arial" w:cs="Arial"/>
          <w:color w:val="343434"/>
          <w:lang w:eastAsia="en-GB"/>
        </w:rPr>
        <w:t xml:space="preserve">g </w:t>
      </w:r>
      <w:r w:rsidR="00F50C0F">
        <w:rPr>
          <w:rFonts w:ascii="Arial" w:hAnsi="Arial" w:cs="Arial"/>
          <w:color w:val="343434"/>
          <w:lang w:eastAsia="en-GB"/>
        </w:rPr>
        <w:t>healthcare services to 80</w:t>
      </w:r>
      <w:r w:rsidR="00140525">
        <w:rPr>
          <w:rFonts w:ascii="Arial" w:hAnsi="Arial" w:cs="Arial"/>
          <w:color w:val="343434"/>
          <w:lang w:eastAsia="en-GB"/>
        </w:rPr>
        <w:t>0</w:t>
      </w:r>
      <w:r w:rsidR="00F50C0F">
        <w:rPr>
          <w:rFonts w:ascii="Arial" w:hAnsi="Arial" w:cs="Arial"/>
          <w:color w:val="343434"/>
          <w:lang w:eastAsia="en-GB"/>
        </w:rPr>
        <w:t>,000</w:t>
      </w:r>
      <w:r w:rsidR="00140525">
        <w:rPr>
          <w:rFonts w:ascii="Arial" w:hAnsi="Arial" w:cs="Arial"/>
          <w:color w:val="343434"/>
          <w:lang w:eastAsia="en-GB"/>
        </w:rPr>
        <w:t xml:space="preserve"> people in Edinburgh, Midlothian, Eas</w:t>
      </w:r>
      <w:r w:rsidR="00224470">
        <w:rPr>
          <w:rFonts w:ascii="Arial" w:hAnsi="Arial" w:cs="Arial"/>
          <w:color w:val="343434"/>
          <w:lang w:eastAsia="en-GB"/>
        </w:rPr>
        <w:t>t</w:t>
      </w:r>
      <w:r w:rsidR="00140525">
        <w:rPr>
          <w:rFonts w:ascii="Arial" w:hAnsi="Arial" w:cs="Arial"/>
          <w:color w:val="343434"/>
          <w:lang w:eastAsia="en-GB"/>
        </w:rPr>
        <w:t xml:space="preserve"> </w:t>
      </w:r>
      <w:proofErr w:type="gramStart"/>
      <w:r w:rsidR="0037050D">
        <w:rPr>
          <w:rFonts w:ascii="Arial" w:hAnsi="Arial" w:cs="Arial"/>
          <w:color w:val="343434"/>
          <w:lang w:eastAsia="en-GB"/>
        </w:rPr>
        <w:t>Lothian</w:t>
      </w:r>
      <w:proofErr w:type="gramEnd"/>
      <w:r w:rsidR="0037050D">
        <w:rPr>
          <w:rFonts w:ascii="Arial" w:hAnsi="Arial" w:cs="Arial"/>
          <w:color w:val="343434"/>
          <w:lang w:eastAsia="en-GB"/>
        </w:rPr>
        <w:t xml:space="preserve"> </w:t>
      </w:r>
      <w:r w:rsidR="00140525">
        <w:rPr>
          <w:rFonts w:ascii="Arial" w:hAnsi="Arial" w:cs="Arial"/>
          <w:color w:val="343434"/>
          <w:lang w:eastAsia="en-GB"/>
        </w:rPr>
        <w:t>and West</w:t>
      </w:r>
      <w:r w:rsidR="00224470">
        <w:rPr>
          <w:rFonts w:ascii="Arial" w:hAnsi="Arial" w:cs="Arial"/>
          <w:color w:val="343434"/>
          <w:lang w:eastAsia="en-GB"/>
        </w:rPr>
        <w:t xml:space="preserve"> </w:t>
      </w:r>
      <w:r w:rsidR="00140525">
        <w:rPr>
          <w:rFonts w:ascii="Arial" w:hAnsi="Arial" w:cs="Arial"/>
          <w:color w:val="343434"/>
          <w:lang w:eastAsia="en-GB"/>
        </w:rPr>
        <w:t>Lothian.</w:t>
      </w:r>
      <w:r w:rsidR="00F50C0F">
        <w:rPr>
          <w:rFonts w:ascii="Arial" w:hAnsi="Arial" w:cs="Arial"/>
          <w:color w:val="343434"/>
          <w:lang w:eastAsia="en-GB"/>
        </w:rPr>
        <w:t xml:space="preserve"> </w:t>
      </w:r>
      <w:r w:rsidRPr="00354F7D">
        <w:rPr>
          <w:rFonts w:ascii="Arial" w:hAnsi="Arial" w:cs="Arial"/>
          <w:color w:val="343434"/>
          <w:lang w:eastAsia="en-GB"/>
        </w:rPr>
        <w:t xml:space="preserve"> </w:t>
      </w:r>
    </w:p>
    <w:p w14:paraId="1DD754A8" w14:textId="68D763AE" w:rsidR="00F313B8" w:rsidRDefault="00F313B8" w:rsidP="00140525">
      <w:pPr>
        <w:rPr>
          <w:rFonts w:ascii="Arial" w:hAnsi="Arial" w:cs="Arial"/>
          <w:color w:val="343434"/>
          <w:lang w:eastAsia="en-GB"/>
        </w:rPr>
      </w:pPr>
    </w:p>
    <w:p w14:paraId="5A7D2A66" w14:textId="478C41BC" w:rsidR="00500BAF" w:rsidRPr="00695CFA" w:rsidRDefault="00F313B8" w:rsidP="00500BAF">
      <w:pPr>
        <w:jc w:val="both"/>
        <w:rPr>
          <w:rFonts w:ascii="Arial" w:hAnsi="Arial" w:cs="Arial"/>
          <w:b/>
        </w:rPr>
      </w:pPr>
      <w:r w:rsidRPr="00F313B8">
        <w:rPr>
          <w:rFonts w:ascii="Arial" w:hAnsi="Arial" w:cs="Arial"/>
          <w:bCs/>
        </w:rPr>
        <w:t>Further information about NHS Lothian and the services we provide can be found at our website</w:t>
      </w:r>
      <w:r w:rsidR="004148AB">
        <w:rPr>
          <w:rFonts w:ascii="Arial" w:hAnsi="Arial" w:cs="Arial"/>
          <w:bCs/>
        </w:rPr>
        <w:t xml:space="preserve"> </w:t>
      </w:r>
      <w:hyperlink w:history="1">
        <w:r w:rsidR="00E4138F" w:rsidRPr="00B115BD">
          <w:rPr>
            <w:rStyle w:val="Hyperlink"/>
            <w:rFonts w:ascii="Arial" w:hAnsi="Arial" w:cs="Arial"/>
          </w:rPr>
          <w:t xml:space="preserve">http://www.nhslothian.scot.nhs.uk </w:t>
        </w:r>
      </w:hyperlink>
      <w:r w:rsidR="004148AB" w:rsidRPr="00357814">
        <w:rPr>
          <w:rFonts w:ascii="Arial" w:hAnsi="Arial" w:cs="Arial"/>
        </w:rPr>
        <w:t>.</w:t>
      </w:r>
    </w:p>
    <w:p w14:paraId="336FC23B" w14:textId="7C277F31" w:rsidR="00500BAF" w:rsidRDefault="00500BAF" w:rsidP="00500BAF">
      <w:pPr>
        <w:spacing w:before="100" w:beforeAutospacing="1" w:after="100" w:afterAutospacing="1"/>
        <w:rPr>
          <w:rFonts w:ascii="Arial" w:hAnsi="Arial" w:cs="Arial"/>
          <w:color w:val="343434"/>
          <w:lang w:eastAsia="en-GB"/>
        </w:rPr>
      </w:pPr>
      <w:r w:rsidRPr="00500BAF">
        <w:rPr>
          <w:rFonts w:ascii="Arial" w:hAnsi="Arial" w:cs="Arial"/>
          <w:color w:val="323031"/>
          <w:spacing w:val="-2"/>
        </w:rPr>
        <w:t xml:space="preserve">Edinburgh is an exciting place to live and </w:t>
      </w:r>
      <w:proofErr w:type="gramStart"/>
      <w:r w:rsidRPr="00500BAF">
        <w:rPr>
          <w:rFonts w:ascii="Arial" w:hAnsi="Arial" w:cs="Arial"/>
          <w:color w:val="323031"/>
          <w:spacing w:val="-2"/>
        </w:rPr>
        <w:t>work</w:t>
      </w:r>
      <w:r w:rsidR="0037050D">
        <w:rPr>
          <w:rFonts w:ascii="Arial" w:hAnsi="Arial" w:cs="Arial"/>
          <w:color w:val="323031"/>
          <w:spacing w:val="-2"/>
        </w:rPr>
        <w:t>;</w:t>
      </w:r>
      <w:proofErr w:type="gramEnd"/>
      <w:r w:rsidRPr="00500BAF">
        <w:rPr>
          <w:rFonts w:ascii="Arial" w:hAnsi="Arial" w:cs="Arial"/>
          <w:color w:val="323031"/>
          <w:spacing w:val="-2"/>
        </w:rPr>
        <w:t xml:space="preserve"> a historic hive of culture with breathtaking landmarks, atmospheric festivals and awe-inspiring architecture. Yet just a few miles away, you couldn’t feel further from the city in the beautiful Pentland Hills or </w:t>
      </w:r>
      <w:r w:rsidR="002C0D89">
        <w:rPr>
          <w:rFonts w:ascii="Arial" w:hAnsi="Arial" w:cs="Arial"/>
          <w:color w:val="323031"/>
          <w:spacing w:val="-2"/>
        </w:rPr>
        <w:t xml:space="preserve">in </w:t>
      </w:r>
      <w:r w:rsidRPr="00500BAF">
        <w:rPr>
          <w:rFonts w:ascii="Arial" w:hAnsi="Arial" w:cs="Arial"/>
          <w:color w:val="323031"/>
          <w:spacing w:val="-2"/>
        </w:rPr>
        <w:t>one of the many picturesque seaside towns of East Lothian.</w:t>
      </w:r>
      <w:r>
        <w:rPr>
          <w:rFonts w:ascii="Arial" w:hAnsi="Arial" w:cs="Arial"/>
          <w:color w:val="323031"/>
          <w:spacing w:val="-2"/>
          <w:sz w:val="27"/>
          <w:szCs w:val="27"/>
        </w:rPr>
        <w:t xml:space="preserve"> </w:t>
      </w:r>
      <w:r w:rsidRPr="00695CFA">
        <w:rPr>
          <w:rFonts w:ascii="Arial" w:hAnsi="Arial" w:cs="Arial"/>
          <w:color w:val="343434"/>
          <w:lang w:eastAsia="en-GB"/>
        </w:rPr>
        <w:t xml:space="preserve">Add to this great shopping, leisure and arts facilities and cinemas plus a healthy dose of fresh air with plenty of opportunities for hillwalking, golf, cycling </w:t>
      </w:r>
      <w:r>
        <w:rPr>
          <w:rFonts w:ascii="Arial" w:hAnsi="Arial" w:cs="Arial"/>
          <w:color w:val="343434"/>
          <w:lang w:eastAsia="en-GB"/>
        </w:rPr>
        <w:t xml:space="preserve">and </w:t>
      </w:r>
      <w:r w:rsidRPr="00695CFA">
        <w:rPr>
          <w:rFonts w:ascii="Arial" w:hAnsi="Arial" w:cs="Arial"/>
          <w:color w:val="343434"/>
          <w:lang w:eastAsia="en-GB"/>
        </w:rPr>
        <w:t xml:space="preserve">even </w:t>
      </w:r>
      <w:r>
        <w:rPr>
          <w:rFonts w:ascii="Arial" w:hAnsi="Arial" w:cs="Arial"/>
          <w:color w:val="343434"/>
          <w:lang w:eastAsia="en-GB"/>
        </w:rPr>
        <w:t>skiing</w:t>
      </w:r>
      <w:r w:rsidRPr="00695CFA">
        <w:rPr>
          <w:rFonts w:ascii="Arial" w:hAnsi="Arial" w:cs="Arial"/>
          <w:color w:val="343434"/>
          <w:lang w:eastAsia="en-GB"/>
        </w:rPr>
        <w:t>!</w:t>
      </w:r>
    </w:p>
    <w:p w14:paraId="30DC4478" w14:textId="326A9678" w:rsidR="00500BAF" w:rsidRPr="00500BAF" w:rsidRDefault="00500BAF" w:rsidP="00500BAF">
      <w:pPr>
        <w:spacing w:before="100" w:beforeAutospacing="1" w:after="100" w:afterAutospacing="1"/>
        <w:rPr>
          <w:rFonts w:ascii="Arial" w:hAnsi="Arial" w:cs="Arial"/>
          <w:color w:val="0000FF"/>
          <w:spacing w:val="-2"/>
        </w:rPr>
      </w:pPr>
      <w:r w:rsidRPr="00500BAF">
        <w:rPr>
          <w:rFonts w:ascii="Arial" w:hAnsi="Arial" w:cs="Arial"/>
          <w:color w:val="323031"/>
          <w:spacing w:val="-2"/>
        </w:rPr>
        <w:t>To find out more about local attractions and things to do in Edinburgh,</w:t>
      </w:r>
      <w:r>
        <w:rPr>
          <w:rFonts w:ascii="Arial" w:hAnsi="Arial" w:cs="Arial"/>
          <w:color w:val="323031"/>
          <w:spacing w:val="-2"/>
        </w:rPr>
        <w:t xml:space="preserve"> take a look at the Visit Scotland website </w:t>
      </w:r>
      <w:proofErr w:type="gramStart"/>
      <w:r w:rsidR="004148AB" w:rsidRPr="004148AB">
        <w:rPr>
          <w:rFonts w:ascii="Arial" w:hAnsi="Arial" w:cs="Arial"/>
          <w:color w:val="0000FF"/>
          <w:spacing w:val="-2"/>
          <w:u w:val="single"/>
        </w:rPr>
        <w:t>http://</w:t>
      </w:r>
      <w:r w:rsidRPr="00500BAF">
        <w:rPr>
          <w:rFonts w:ascii="Arial" w:hAnsi="Arial" w:cs="Arial"/>
          <w:color w:val="0000FF"/>
          <w:spacing w:val="-2"/>
          <w:u w:val="single"/>
        </w:rPr>
        <w:t>www.visitscotland.com</w:t>
      </w:r>
      <w:proofErr w:type="gramEnd"/>
    </w:p>
    <w:p w14:paraId="144E223D" w14:textId="469F7DD5" w:rsidR="005609D6" w:rsidRPr="00C421EB" w:rsidRDefault="00695CFA" w:rsidP="00C421EB">
      <w:pPr>
        <w:spacing w:before="100" w:beforeAutospacing="1" w:after="100" w:afterAutospacing="1"/>
        <w:rPr>
          <w:rFonts w:ascii="Arial" w:hAnsi="Arial" w:cs="Arial"/>
          <w:color w:val="343434"/>
          <w:lang w:eastAsia="en-GB"/>
        </w:rPr>
      </w:pPr>
      <w:r w:rsidRPr="00695CFA">
        <w:rPr>
          <w:rFonts w:ascii="Arial" w:hAnsi="Arial" w:cs="Arial"/>
          <w:color w:val="343434"/>
          <w:lang w:eastAsia="en-GB"/>
        </w:rPr>
        <w:t>Transport links are second to none with excellent rail services</w:t>
      </w:r>
      <w:r w:rsidR="00C421EB">
        <w:rPr>
          <w:rFonts w:ascii="Arial" w:hAnsi="Arial" w:cs="Arial"/>
          <w:color w:val="343434"/>
          <w:lang w:eastAsia="en-GB"/>
        </w:rPr>
        <w:t xml:space="preserve"> and </w:t>
      </w:r>
      <w:r w:rsidR="00C421EB" w:rsidRPr="00695CFA">
        <w:rPr>
          <w:rFonts w:ascii="Arial" w:hAnsi="Arial" w:cs="Arial"/>
          <w:color w:val="343434"/>
          <w:lang w:eastAsia="en-GB"/>
        </w:rPr>
        <w:t>a motorway network</w:t>
      </w:r>
      <w:r w:rsidR="00C421EB">
        <w:rPr>
          <w:rFonts w:ascii="Arial" w:hAnsi="Arial" w:cs="Arial"/>
          <w:color w:val="343434"/>
          <w:lang w:eastAsia="en-GB"/>
        </w:rPr>
        <w:t xml:space="preserve"> </w:t>
      </w:r>
      <w:r w:rsidRPr="00695CFA">
        <w:rPr>
          <w:rFonts w:ascii="Arial" w:hAnsi="Arial" w:cs="Arial"/>
          <w:color w:val="343434"/>
          <w:lang w:eastAsia="en-GB"/>
        </w:rPr>
        <w:t>to all major cities</w:t>
      </w:r>
      <w:r w:rsidR="0037050D">
        <w:rPr>
          <w:rFonts w:ascii="Arial" w:hAnsi="Arial" w:cs="Arial"/>
          <w:color w:val="343434"/>
          <w:lang w:eastAsia="en-GB"/>
        </w:rPr>
        <w:t>,</w:t>
      </w:r>
      <w:r w:rsidRPr="00695CFA">
        <w:rPr>
          <w:rFonts w:ascii="Arial" w:hAnsi="Arial" w:cs="Arial"/>
          <w:color w:val="343434"/>
          <w:lang w:eastAsia="en-GB"/>
        </w:rPr>
        <w:t xml:space="preserve"> which accesses Glasgow within an hour and brings stunning scenery</w:t>
      </w:r>
      <w:r w:rsidR="00C421EB">
        <w:rPr>
          <w:rFonts w:ascii="Arial" w:hAnsi="Arial" w:cs="Arial"/>
          <w:color w:val="343434"/>
          <w:lang w:eastAsia="en-GB"/>
        </w:rPr>
        <w:t xml:space="preserve"> beyond </w:t>
      </w:r>
      <w:r w:rsidRPr="00695CFA">
        <w:rPr>
          <w:rFonts w:ascii="Arial" w:hAnsi="Arial" w:cs="Arial"/>
          <w:color w:val="343434"/>
          <w:lang w:eastAsia="en-GB"/>
        </w:rPr>
        <w:t>within easy reach. The area is also noted for excellent schools, both state and independent, and for the friendliness of its people.</w:t>
      </w:r>
    </w:p>
    <w:p w14:paraId="24471308" w14:textId="74CADD86" w:rsidR="00140525" w:rsidRDefault="00140525" w:rsidP="009704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NHS Lothian offers a huge range of exciting career prospects. </w:t>
      </w:r>
      <w:r w:rsidR="005F2830" w:rsidRPr="00354F7D">
        <w:rPr>
          <w:rFonts w:ascii="Arial" w:hAnsi="Arial" w:cs="Arial"/>
        </w:rPr>
        <w:t xml:space="preserve">Come and join our dynamic teams in the </w:t>
      </w:r>
      <w:r w:rsidR="000A683C" w:rsidRPr="00354F7D">
        <w:rPr>
          <w:rFonts w:ascii="Arial" w:hAnsi="Arial" w:cs="Arial"/>
        </w:rPr>
        <w:t>C</w:t>
      </w:r>
      <w:r w:rsidR="005F2830" w:rsidRPr="00354F7D">
        <w:rPr>
          <w:rFonts w:ascii="Arial" w:hAnsi="Arial" w:cs="Arial"/>
        </w:rPr>
        <w:t xml:space="preserve">apital </w:t>
      </w:r>
      <w:r w:rsidR="000A683C" w:rsidRPr="00354F7D">
        <w:rPr>
          <w:rFonts w:ascii="Arial" w:hAnsi="Arial" w:cs="Arial"/>
        </w:rPr>
        <w:t>C</w:t>
      </w:r>
      <w:r w:rsidR="005F2830" w:rsidRPr="00354F7D">
        <w:rPr>
          <w:rFonts w:ascii="Arial" w:hAnsi="Arial" w:cs="Arial"/>
        </w:rPr>
        <w:t>ity of Scotla</w:t>
      </w:r>
      <w:r w:rsidR="0042608D">
        <w:rPr>
          <w:rFonts w:ascii="Arial" w:hAnsi="Arial" w:cs="Arial"/>
        </w:rPr>
        <w:t>nd</w:t>
      </w:r>
      <w:r w:rsidR="008D32C8">
        <w:rPr>
          <w:rFonts w:ascii="Arial" w:hAnsi="Arial" w:cs="Arial"/>
        </w:rPr>
        <w:t>. We</w:t>
      </w:r>
      <w:r w:rsidR="005F2830" w:rsidRPr="00354F7D">
        <w:rPr>
          <w:rFonts w:ascii="Arial" w:hAnsi="Arial" w:cs="Arial"/>
        </w:rPr>
        <w:t xml:space="preserve"> offer a wide variety of </w:t>
      </w:r>
      <w:proofErr w:type="spellStart"/>
      <w:r w:rsidR="005F2830" w:rsidRPr="00354F7D">
        <w:rPr>
          <w:rFonts w:ascii="Arial" w:hAnsi="Arial" w:cs="Arial"/>
        </w:rPr>
        <w:t>specialities</w:t>
      </w:r>
      <w:proofErr w:type="spellEnd"/>
      <w:r w:rsidR="005F2830" w:rsidRPr="00354F7D">
        <w:rPr>
          <w:rFonts w:ascii="Arial" w:hAnsi="Arial" w:cs="Arial"/>
        </w:rPr>
        <w:t xml:space="preserve"> with great learning opportunities</w:t>
      </w:r>
      <w:r w:rsidR="00354F7D">
        <w:rPr>
          <w:rFonts w:ascii="Arial" w:hAnsi="Arial" w:cs="Arial"/>
        </w:rPr>
        <w:t xml:space="preserve"> including Theatres, Transplant, Critical Care, Children’s Services</w:t>
      </w:r>
      <w:r w:rsidR="0037050D">
        <w:rPr>
          <w:rFonts w:ascii="Arial" w:hAnsi="Arial" w:cs="Arial"/>
        </w:rPr>
        <w:t xml:space="preserve">, </w:t>
      </w:r>
      <w:r w:rsidR="00354F7D">
        <w:rPr>
          <w:rFonts w:ascii="Arial" w:hAnsi="Arial" w:cs="Arial"/>
        </w:rPr>
        <w:t>Community</w:t>
      </w:r>
      <w:r w:rsidR="0037050D">
        <w:rPr>
          <w:rFonts w:ascii="Arial" w:hAnsi="Arial" w:cs="Arial"/>
        </w:rPr>
        <w:t xml:space="preserve"> and Mental Health Services</w:t>
      </w:r>
      <w:r w:rsidR="00354F7D">
        <w:rPr>
          <w:rFonts w:ascii="Arial" w:hAnsi="Arial" w:cs="Arial"/>
        </w:rPr>
        <w:t>.</w:t>
      </w:r>
      <w:r w:rsidR="005F2830" w:rsidRPr="00354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actively recruit people of all ages, </w:t>
      </w:r>
      <w:proofErr w:type="gramStart"/>
      <w:r>
        <w:rPr>
          <w:rFonts w:ascii="Arial" w:hAnsi="Arial" w:cs="Arial"/>
        </w:rPr>
        <w:t>backgrounds</w:t>
      </w:r>
      <w:proofErr w:type="gramEnd"/>
      <w:r>
        <w:rPr>
          <w:rFonts w:ascii="Arial" w:hAnsi="Arial" w:cs="Arial"/>
        </w:rPr>
        <w:t xml:space="preserve"> and levels of experience.</w:t>
      </w:r>
      <w:r w:rsidR="00500BAF">
        <w:rPr>
          <w:rFonts w:ascii="Arial" w:hAnsi="Arial" w:cs="Arial"/>
        </w:rPr>
        <w:t xml:space="preserve"> Visit </w:t>
      </w:r>
      <w:r w:rsidR="0037050D">
        <w:rPr>
          <w:rFonts w:ascii="Arial" w:hAnsi="Arial" w:cs="Arial"/>
        </w:rPr>
        <w:t xml:space="preserve">our website for more information </w:t>
      </w:r>
      <w:r w:rsidR="00E4138F" w:rsidRPr="00E4138F">
        <w:rPr>
          <w:rFonts w:ascii="Arial" w:hAnsi="Arial" w:cs="Arial"/>
          <w:color w:val="0000FF"/>
          <w:u w:val="single"/>
        </w:rPr>
        <w:t>http://</w:t>
      </w:r>
      <w:r w:rsidR="00500BAF">
        <w:rPr>
          <w:rFonts w:ascii="Arial" w:hAnsi="Arial" w:cs="Arial"/>
          <w:bCs/>
          <w:color w:val="0000FF"/>
          <w:u w:val="single"/>
        </w:rPr>
        <w:t>www.</w:t>
      </w:r>
      <w:r w:rsidR="00500BAF" w:rsidRPr="0042608D">
        <w:rPr>
          <w:rFonts w:ascii="Arial" w:hAnsi="Arial" w:cs="Arial"/>
          <w:bCs/>
          <w:color w:val="0000FF"/>
          <w:u w:val="single"/>
        </w:rPr>
        <w:t>careers.nhslothian.scot</w:t>
      </w:r>
    </w:p>
    <w:p w14:paraId="06EEA3E2" w14:textId="77777777" w:rsidR="00500BAF" w:rsidRDefault="00500BAF" w:rsidP="0097044C">
      <w:pPr>
        <w:rPr>
          <w:rFonts w:ascii="Arial" w:hAnsi="Arial" w:cs="Arial"/>
          <w:lang w:val="en-GB"/>
        </w:rPr>
      </w:pPr>
    </w:p>
    <w:p w14:paraId="4DCCBADE" w14:textId="1D5E7537" w:rsidR="0057177B" w:rsidRDefault="0057177B" w:rsidP="0057177B">
      <w:pPr>
        <w:jc w:val="center"/>
        <w:rPr>
          <w:b/>
        </w:rPr>
      </w:pPr>
    </w:p>
    <w:p w14:paraId="4EBDAA36" w14:textId="77777777" w:rsidR="0042608D" w:rsidRDefault="0042608D" w:rsidP="0057177B">
      <w:pPr>
        <w:jc w:val="center"/>
        <w:rPr>
          <w:rFonts w:ascii="Arial" w:hAnsi="Arial" w:cs="Arial"/>
          <w:b/>
        </w:rPr>
      </w:pPr>
    </w:p>
    <w:p w14:paraId="14D5B844" w14:textId="405EC4B1" w:rsidR="00695CFA" w:rsidRPr="0037050D" w:rsidRDefault="0097044C" w:rsidP="0037050D">
      <w:pPr>
        <w:jc w:val="center"/>
        <w:rPr>
          <w:rFonts w:ascii="Arial" w:hAnsi="Arial" w:cs="Arial"/>
          <w:bCs/>
          <w:u w:val="single"/>
        </w:rPr>
      </w:pPr>
      <w:r w:rsidRPr="0042608D">
        <w:rPr>
          <w:rFonts w:ascii="Arial" w:hAnsi="Arial" w:cs="Arial"/>
          <w:bCs/>
          <w:u w:val="single"/>
        </w:rPr>
        <w:br w:type="page"/>
      </w:r>
      <w:r w:rsidR="00695CFA">
        <w:rPr>
          <w:rFonts w:ascii="Arial" w:hAnsi="Arial" w:cs="Arial"/>
          <w:b/>
          <w:szCs w:val="20"/>
          <w:lang w:val="en-GB"/>
        </w:rPr>
        <w:lastRenderedPageBreak/>
        <w:t>Terms &amp; Conditions Overview</w:t>
      </w:r>
    </w:p>
    <w:p w14:paraId="660AD055" w14:textId="77777777" w:rsidR="00DE0631" w:rsidRPr="007C2084" w:rsidRDefault="00DE0631" w:rsidP="00DE0631">
      <w:pPr>
        <w:ind w:left="2835" w:hanging="2835"/>
        <w:jc w:val="both"/>
        <w:rPr>
          <w:rFonts w:ascii="Arial" w:hAnsi="Arial" w:cs="Arial"/>
          <w:u w:val="single"/>
        </w:rPr>
      </w:pPr>
    </w:p>
    <w:p w14:paraId="2DD01321" w14:textId="650A6F5C" w:rsidR="005609D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  <w:u w:val="single"/>
        </w:rPr>
        <w:t>Terms and Conditions</w:t>
      </w:r>
      <w:r w:rsidRPr="00354F7D">
        <w:rPr>
          <w:rFonts w:ascii="Arial" w:hAnsi="Arial" w:cs="Arial"/>
        </w:rPr>
        <w:tab/>
      </w:r>
    </w:p>
    <w:p w14:paraId="47E73F98" w14:textId="0A91A47A" w:rsidR="00DE0631" w:rsidRPr="00354F7D" w:rsidRDefault="00DE0631" w:rsidP="00A427B7">
      <w:pPr>
        <w:jc w:val="both"/>
        <w:rPr>
          <w:rFonts w:ascii="Arial" w:hAnsi="Arial" w:cs="Arial"/>
          <w:b/>
        </w:rPr>
      </w:pPr>
      <w:r w:rsidRPr="00354F7D">
        <w:rPr>
          <w:rFonts w:ascii="Arial" w:hAnsi="Arial" w:cs="Arial"/>
        </w:rPr>
        <w:t xml:space="preserve">The terms and conditions of service are those laid down by the </w:t>
      </w:r>
      <w:proofErr w:type="gramStart"/>
      <w:r w:rsidRPr="00354F7D">
        <w:rPr>
          <w:rFonts w:ascii="Arial" w:hAnsi="Arial" w:cs="Arial"/>
          <w:b/>
          <w:bCs/>
        </w:rPr>
        <w:t>Agenda</w:t>
      </w:r>
      <w:proofErr w:type="gramEnd"/>
      <w:r w:rsidRPr="00354F7D">
        <w:rPr>
          <w:rFonts w:ascii="Arial" w:hAnsi="Arial" w:cs="Arial"/>
          <w:b/>
          <w:bCs/>
        </w:rPr>
        <w:t xml:space="preserve"> fo</w:t>
      </w:r>
      <w:r w:rsidR="005609D6" w:rsidRPr="00354F7D">
        <w:rPr>
          <w:rFonts w:ascii="Arial" w:hAnsi="Arial" w:cs="Arial"/>
          <w:b/>
          <w:bCs/>
        </w:rPr>
        <w:t xml:space="preserve">r </w:t>
      </w:r>
    </w:p>
    <w:p w14:paraId="0D7F8795" w14:textId="3C366121" w:rsidR="00DE0631" w:rsidRPr="00354F7D" w:rsidRDefault="005609D6" w:rsidP="00DE0631">
      <w:pPr>
        <w:rPr>
          <w:rFonts w:ascii="Arial" w:hAnsi="Arial" w:cs="Arial"/>
        </w:rPr>
      </w:pPr>
      <w:r w:rsidRPr="00354F7D">
        <w:rPr>
          <w:rFonts w:ascii="Arial" w:hAnsi="Arial" w:cs="Arial"/>
          <w:b/>
          <w:bCs/>
        </w:rPr>
        <w:t>Change Handbook</w:t>
      </w:r>
      <w:r w:rsidRPr="00354F7D">
        <w:rPr>
          <w:rFonts w:ascii="Arial" w:hAnsi="Arial" w:cs="Arial"/>
        </w:rPr>
        <w:t>.</w:t>
      </w:r>
    </w:p>
    <w:p w14:paraId="0D38F8CC" w14:textId="77777777" w:rsidR="005609D6" w:rsidRPr="00354F7D" w:rsidRDefault="005609D6" w:rsidP="00DE0631">
      <w:pPr>
        <w:rPr>
          <w:rFonts w:ascii="Arial" w:hAnsi="Arial" w:cs="Arial"/>
        </w:rPr>
      </w:pPr>
    </w:p>
    <w:p w14:paraId="5831006D" w14:textId="5C5F0F49" w:rsidR="005609D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  <w:u w:val="single"/>
        </w:rPr>
        <w:t>Salary Scale</w:t>
      </w:r>
      <w:r w:rsidRPr="00354F7D">
        <w:rPr>
          <w:rFonts w:ascii="Arial" w:hAnsi="Arial" w:cs="Arial"/>
        </w:rPr>
        <w:tab/>
      </w:r>
    </w:p>
    <w:p w14:paraId="1C20FC5A" w14:textId="77777777" w:rsidR="005609D6" w:rsidRPr="00354F7D" w:rsidRDefault="00695CFA" w:rsidP="00A427B7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The Agenda for Change salary scale for the post will be contained in the</w:t>
      </w:r>
    </w:p>
    <w:p w14:paraId="705C83E4" w14:textId="77777777" w:rsidR="005609D6" w:rsidRPr="00354F7D" w:rsidRDefault="00695CFA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recruitment advertisement.</w:t>
      </w:r>
      <w:r w:rsidR="00162F01" w:rsidRPr="00354F7D">
        <w:rPr>
          <w:rFonts w:ascii="Arial" w:hAnsi="Arial" w:cs="Arial"/>
        </w:rPr>
        <w:t xml:space="preserve">  </w:t>
      </w:r>
      <w:r w:rsidR="00FE11F3" w:rsidRPr="00354F7D">
        <w:rPr>
          <w:rFonts w:ascii="Arial" w:hAnsi="Arial" w:cs="Arial"/>
        </w:rPr>
        <w:t>The salary scale is based on working full-time, 37.5</w:t>
      </w:r>
    </w:p>
    <w:p w14:paraId="70811F0A" w14:textId="4C40E34B" w:rsidR="00DE0631" w:rsidRPr="00354F7D" w:rsidRDefault="00FE11F3" w:rsidP="00DE0631">
      <w:pPr>
        <w:ind w:left="2835" w:hanging="2835"/>
        <w:jc w:val="both"/>
        <w:rPr>
          <w:rFonts w:ascii="Arial" w:hAnsi="Arial" w:cs="Arial"/>
          <w:i/>
        </w:rPr>
      </w:pPr>
      <w:r w:rsidRPr="00354F7D">
        <w:rPr>
          <w:rFonts w:ascii="Arial" w:hAnsi="Arial" w:cs="Arial"/>
        </w:rPr>
        <w:t>hours per week and will be pro-rata for part-time.</w:t>
      </w:r>
    </w:p>
    <w:p w14:paraId="25682901" w14:textId="77777777" w:rsidR="00140525" w:rsidRDefault="00140525" w:rsidP="005609D6">
      <w:pPr>
        <w:jc w:val="both"/>
        <w:rPr>
          <w:rFonts w:ascii="Arial" w:hAnsi="Arial" w:cs="Arial"/>
        </w:rPr>
      </w:pPr>
    </w:p>
    <w:p w14:paraId="6036416C" w14:textId="2D622743" w:rsidR="00DE0631" w:rsidRPr="00354F7D" w:rsidRDefault="00DE0631" w:rsidP="005609D6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Staff taking up a new appointment with NHS </w:t>
      </w:r>
      <w:r w:rsidR="009C33E6" w:rsidRPr="00354F7D">
        <w:rPr>
          <w:rFonts w:ascii="Arial" w:hAnsi="Arial" w:cs="Arial"/>
        </w:rPr>
        <w:t>Lothian</w:t>
      </w:r>
      <w:r w:rsidRPr="00354F7D">
        <w:rPr>
          <w:rFonts w:ascii="Arial" w:hAnsi="Arial" w:cs="Arial"/>
        </w:rPr>
        <w:t xml:space="preserve"> will normally enter the scale at the minimum of the pay </w:t>
      </w:r>
      <w:r w:rsidR="00E4138F">
        <w:rPr>
          <w:rFonts w:ascii="Arial" w:hAnsi="Arial" w:cs="Arial"/>
        </w:rPr>
        <w:t>B</w:t>
      </w:r>
      <w:r w:rsidRPr="00354F7D">
        <w:rPr>
          <w:rFonts w:ascii="Arial" w:hAnsi="Arial" w:cs="Arial"/>
        </w:rPr>
        <w:t>and/</w:t>
      </w:r>
      <w:r w:rsidR="00E4138F">
        <w:rPr>
          <w:rFonts w:ascii="Arial" w:hAnsi="Arial" w:cs="Arial"/>
        </w:rPr>
        <w:t xml:space="preserve"> R</w:t>
      </w:r>
      <w:r w:rsidRPr="00354F7D">
        <w:rPr>
          <w:rFonts w:ascii="Arial" w:hAnsi="Arial" w:cs="Arial"/>
        </w:rPr>
        <w:t xml:space="preserve">ange.  Any appointments above the lowest point of the pay </w:t>
      </w:r>
      <w:r w:rsidR="00E4138F">
        <w:rPr>
          <w:rFonts w:ascii="Arial" w:hAnsi="Arial" w:cs="Arial"/>
        </w:rPr>
        <w:t>B</w:t>
      </w:r>
      <w:r w:rsidRPr="00354F7D">
        <w:rPr>
          <w:rFonts w:ascii="Arial" w:hAnsi="Arial" w:cs="Arial"/>
        </w:rPr>
        <w:t>and/</w:t>
      </w:r>
      <w:r w:rsidR="00E4138F">
        <w:rPr>
          <w:rFonts w:ascii="Arial" w:hAnsi="Arial" w:cs="Arial"/>
        </w:rPr>
        <w:t xml:space="preserve"> R</w:t>
      </w:r>
      <w:r w:rsidRPr="00354F7D">
        <w:rPr>
          <w:rFonts w:ascii="Arial" w:hAnsi="Arial" w:cs="Arial"/>
        </w:rPr>
        <w:t xml:space="preserve">ange will be subject to verification of previous NHS service, or experience outside the NHS, which is given in recognition of relevant complete years of experience. </w:t>
      </w:r>
    </w:p>
    <w:p w14:paraId="1C78B24A" w14:textId="77777777" w:rsidR="00DE0631" w:rsidRPr="00354F7D" w:rsidRDefault="00DE0631" w:rsidP="00DE0631">
      <w:pPr>
        <w:ind w:left="2835" w:firstLine="45"/>
        <w:rPr>
          <w:rFonts w:ascii="Arial" w:hAnsi="Arial" w:cs="Arial"/>
        </w:rPr>
      </w:pPr>
    </w:p>
    <w:p w14:paraId="3E68192B" w14:textId="45DA4ED1" w:rsidR="005609D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  <w:u w:val="single"/>
        </w:rPr>
        <w:t>Hours</w:t>
      </w:r>
      <w:r w:rsidRPr="00354F7D">
        <w:rPr>
          <w:rFonts w:ascii="Arial" w:hAnsi="Arial" w:cs="Arial"/>
        </w:rPr>
        <w:tab/>
      </w:r>
    </w:p>
    <w:p w14:paraId="5D5C837E" w14:textId="3A9A5632" w:rsidR="00DE0631" w:rsidRPr="00354F7D" w:rsidRDefault="00695CFA" w:rsidP="00A427B7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The hours for the post will be contained in the recruitment advertisement.</w:t>
      </w:r>
    </w:p>
    <w:p w14:paraId="05876307" w14:textId="149CBC81" w:rsidR="00DE0631" w:rsidRPr="00354F7D" w:rsidRDefault="00DE0631" w:rsidP="005609D6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Employees may be required to vary the pattern of their working week subject to the exigencies of the service.</w:t>
      </w:r>
    </w:p>
    <w:p w14:paraId="35BD1DA2" w14:textId="77777777" w:rsidR="00DE0631" w:rsidRPr="00354F7D" w:rsidRDefault="00DE0631" w:rsidP="00F73900">
      <w:pPr>
        <w:jc w:val="both"/>
        <w:rPr>
          <w:rFonts w:ascii="Arial" w:hAnsi="Arial" w:cs="Arial"/>
        </w:rPr>
      </w:pPr>
    </w:p>
    <w:p w14:paraId="11F634AA" w14:textId="78146FC8" w:rsidR="005609D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  <w:u w:val="single"/>
        </w:rPr>
        <w:t>Annual Leave</w:t>
      </w:r>
      <w:r w:rsidRPr="00354F7D">
        <w:rPr>
          <w:rFonts w:ascii="Arial" w:hAnsi="Arial" w:cs="Arial"/>
        </w:rPr>
        <w:tab/>
      </w:r>
    </w:p>
    <w:p w14:paraId="7FA03CE7" w14:textId="77777777" w:rsidR="005609D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27 days rising to 29 days after 5 </w:t>
      </w:r>
      <w:proofErr w:type="spellStart"/>
      <w:r w:rsidRPr="00354F7D">
        <w:rPr>
          <w:rFonts w:ascii="Arial" w:hAnsi="Arial" w:cs="Arial"/>
        </w:rPr>
        <w:t>years service</w:t>
      </w:r>
      <w:proofErr w:type="spellEnd"/>
      <w:r w:rsidRPr="00354F7D">
        <w:rPr>
          <w:rFonts w:ascii="Arial" w:hAnsi="Arial" w:cs="Arial"/>
        </w:rPr>
        <w:t xml:space="preserve"> and to 33 days after 10 </w:t>
      </w:r>
      <w:proofErr w:type="spellStart"/>
      <w:r w:rsidRPr="00354F7D">
        <w:rPr>
          <w:rFonts w:ascii="Arial" w:hAnsi="Arial" w:cs="Arial"/>
        </w:rPr>
        <w:t>years service</w:t>
      </w:r>
      <w:proofErr w:type="spellEnd"/>
    </w:p>
    <w:p w14:paraId="332693D0" w14:textId="465B8717" w:rsidR="00DE0631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plus 8 public holidays (pro rata)</w:t>
      </w:r>
      <w:r w:rsidR="005609D6" w:rsidRPr="00354F7D">
        <w:rPr>
          <w:rFonts w:ascii="Arial" w:hAnsi="Arial" w:cs="Arial"/>
        </w:rPr>
        <w:t xml:space="preserve"> OR</w:t>
      </w:r>
    </w:p>
    <w:p w14:paraId="6A0162BC" w14:textId="77777777" w:rsidR="00DE0631" w:rsidRPr="00354F7D" w:rsidRDefault="00DE0631" w:rsidP="00DE0631">
      <w:pPr>
        <w:ind w:left="2835" w:hanging="2835"/>
        <w:rPr>
          <w:rFonts w:ascii="Arial" w:hAnsi="Arial" w:cs="Arial"/>
        </w:rPr>
      </w:pPr>
      <w:r w:rsidRPr="00354F7D">
        <w:rPr>
          <w:rFonts w:ascii="Arial" w:hAnsi="Arial" w:cs="Arial"/>
        </w:rPr>
        <w:tab/>
      </w:r>
    </w:p>
    <w:p w14:paraId="08556775" w14:textId="3AB120B0" w:rsidR="00DE0631" w:rsidRPr="00354F7D" w:rsidRDefault="00DE0631" w:rsidP="005609D6">
      <w:pPr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202.5 hours rising to 217.5 hours after 5 </w:t>
      </w:r>
      <w:proofErr w:type="spellStart"/>
      <w:r w:rsidRPr="00354F7D">
        <w:rPr>
          <w:rFonts w:ascii="Arial" w:hAnsi="Arial" w:cs="Arial"/>
        </w:rPr>
        <w:t>years service</w:t>
      </w:r>
      <w:proofErr w:type="spellEnd"/>
      <w:r w:rsidRPr="00354F7D">
        <w:rPr>
          <w:rFonts w:ascii="Arial" w:hAnsi="Arial" w:cs="Arial"/>
        </w:rPr>
        <w:t xml:space="preserve"> and to 247.5 hours after 10 </w:t>
      </w:r>
      <w:proofErr w:type="spellStart"/>
      <w:r w:rsidRPr="00354F7D">
        <w:rPr>
          <w:rFonts w:ascii="Arial" w:hAnsi="Arial" w:cs="Arial"/>
        </w:rPr>
        <w:t>years service</w:t>
      </w:r>
      <w:proofErr w:type="spellEnd"/>
      <w:r w:rsidRPr="00354F7D">
        <w:rPr>
          <w:rFonts w:ascii="Arial" w:hAnsi="Arial" w:cs="Arial"/>
        </w:rPr>
        <w:t xml:space="preserve"> plus 60 hours public holiday (pro-rata).</w:t>
      </w:r>
    </w:p>
    <w:p w14:paraId="4F6EB943" w14:textId="77777777" w:rsidR="00DE0631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ab/>
      </w:r>
    </w:p>
    <w:p w14:paraId="3D4A4187" w14:textId="43113861" w:rsidR="005609D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  <w:u w:val="single"/>
        </w:rPr>
        <w:t>Superannuation</w:t>
      </w:r>
    </w:p>
    <w:p w14:paraId="1963F4D5" w14:textId="77777777" w:rsidR="005609D6" w:rsidRPr="00354F7D" w:rsidRDefault="00DE0631" w:rsidP="00A427B7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The post is superannuable under the Scottish Public Pensions Agency Scheme</w:t>
      </w:r>
    </w:p>
    <w:p w14:paraId="2EDD511B" w14:textId="77777777" w:rsidR="005609D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and your remuneration will be subject to deduction unless you choose to opt out of</w:t>
      </w:r>
    </w:p>
    <w:p w14:paraId="65C61D4C" w14:textId="601F611C" w:rsidR="00DE0631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the scheme.</w:t>
      </w:r>
    </w:p>
    <w:p w14:paraId="3506E4A7" w14:textId="77777777" w:rsidR="00DE0631" w:rsidRPr="00354F7D" w:rsidRDefault="00DE0631" w:rsidP="00F73900">
      <w:pPr>
        <w:jc w:val="both"/>
        <w:rPr>
          <w:rFonts w:ascii="Arial" w:hAnsi="Arial" w:cs="Arial"/>
          <w:u w:val="single"/>
        </w:rPr>
      </w:pPr>
    </w:p>
    <w:p w14:paraId="7D41A934" w14:textId="69297B0D" w:rsidR="001544E5" w:rsidRPr="00354F7D" w:rsidRDefault="009C33E6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  <w:u w:val="single"/>
        </w:rPr>
        <w:t>Occupational Health</w:t>
      </w:r>
      <w:r w:rsidR="00DE0631" w:rsidRPr="00354F7D">
        <w:rPr>
          <w:rFonts w:ascii="Arial" w:hAnsi="Arial" w:cs="Arial"/>
        </w:rPr>
        <w:tab/>
      </w:r>
    </w:p>
    <w:p w14:paraId="39DD82BA" w14:textId="77777777" w:rsidR="001544E5" w:rsidRPr="00354F7D" w:rsidRDefault="00DE0631" w:rsidP="00A427B7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No appointment can be confirmed until a satisfactory </w:t>
      </w:r>
      <w:r w:rsidR="001544E5" w:rsidRPr="00354F7D">
        <w:rPr>
          <w:rFonts w:ascii="Arial" w:hAnsi="Arial" w:cs="Arial"/>
        </w:rPr>
        <w:t>Occupational Health Check</w:t>
      </w:r>
    </w:p>
    <w:p w14:paraId="647EA48C" w14:textId="1C3BA62C" w:rsidR="00DE0631" w:rsidRPr="00354F7D" w:rsidRDefault="009C33E6" w:rsidP="001544E5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h</w:t>
      </w:r>
      <w:r w:rsidR="00DE0631" w:rsidRPr="00354F7D">
        <w:rPr>
          <w:rFonts w:ascii="Arial" w:hAnsi="Arial" w:cs="Arial"/>
        </w:rPr>
        <w:t>as</w:t>
      </w:r>
      <w:r w:rsidR="001544E5" w:rsidRPr="00354F7D">
        <w:rPr>
          <w:rFonts w:ascii="Arial" w:hAnsi="Arial" w:cs="Arial"/>
        </w:rPr>
        <w:t xml:space="preserve"> </w:t>
      </w:r>
      <w:r w:rsidR="00DE0631" w:rsidRPr="00354F7D">
        <w:rPr>
          <w:rFonts w:ascii="Arial" w:hAnsi="Arial" w:cs="Arial"/>
        </w:rPr>
        <w:t xml:space="preserve">been </w:t>
      </w:r>
      <w:r w:rsidR="001544E5" w:rsidRPr="00354F7D">
        <w:rPr>
          <w:rFonts w:ascii="Arial" w:hAnsi="Arial" w:cs="Arial"/>
        </w:rPr>
        <w:t>completed</w:t>
      </w:r>
      <w:r w:rsidR="00DE0631" w:rsidRPr="00354F7D">
        <w:rPr>
          <w:rFonts w:ascii="Arial" w:hAnsi="Arial" w:cs="Arial"/>
        </w:rPr>
        <w:t>.</w:t>
      </w:r>
    </w:p>
    <w:p w14:paraId="040CAC1F" w14:textId="77777777" w:rsidR="00DE0631" w:rsidRPr="00354F7D" w:rsidRDefault="00DE0631" w:rsidP="00F73900">
      <w:pPr>
        <w:jc w:val="both"/>
        <w:rPr>
          <w:rFonts w:ascii="Arial" w:hAnsi="Arial" w:cs="Arial"/>
          <w:u w:val="single"/>
        </w:rPr>
      </w:pPr>
    </w:p>
    <w:p w14:paraId="22C0B573" w14:textId="3D94E7E7" w:rsidR="009C33E6" w:rsidRPr="00354F7D" w:rsidRDefault="00DE0631" w:rsidP="00DE0631">
      <w:pPr>
        <w:ind w:left="2835" w:hanging="2835"/>
        <w:jc w:val="both"/>
        <w:rPr>
          <w:rFonts w:ascii="Arial" w:hAnsi="Arial" w:cs="Arial"/>
          <w:u w:val="single"/>
        </w:rPr>
      </w:pPr>
      <w:r w:rsidRPr="00354F7D">
        <w:rPr>
          <w:rFonts w:ascii="Arial" w:hAnsi="Arial" w:cs="Arial"/>
          <w:u w:val="single"/>
        </w:rPr>
        <w:t>Confidentiality</w:t>
      </w:r>
    </w:p>
    <w:p w14:paraId="73A8ECCC" w14:textId="77777777" w:rsidR="009C33E6" w:rsidRPr="00354F7D" w:rsidRDefault="00DE0631" w:rsidP="00A427B7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In the course of your </w:t>
      </w:r>
      <w:proofErr w:type="gramStart"/>
      <w:r w:rsidRPr="00354F7D">
        <w:rPr>
          <w:rFonts w:ascii="Arial" w:hAnsi="Arial" w:cs="Arial"/>
        </w:rPr>
        <w:t>duties</w:t>
      </w:r>
      <w:proofErr w:type="gramEnd"/>
      <w:r w:rsidRPr="00354F7D">
        <w:rPr>
          <w:rFonts w:ascii="Arial" w:hAnsi="Arial" w:cs="Arial"/>
        </w:rPr>
        <w:t xml:space="preserve"> you may have access to confidential information</w:t>
      </w:r>
    </w:p>
    <w:p w14:paraId="0398DC05" w14:textId="5A9F5EB3" w:rsidR="009C33E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concerning patients or staff.  </w:t>
      </w:r>
      <w:proofErr w:type="spellStart"/>
      <w:r w:rsidRPr="00354F7D">
        <w:rPr>
          <w:rFonts w:ascii="Arial" w:hAnsi="Arial" w:cs="Arial"/>
        </w:rPr>
        <w:t>Unauthori</w:t>
      </w:r>
      <w:r w:rsidR="00A427B7" w:rsidRPr="00354F7D">
        <w:rPr>
          <w:rFonts w:ascii="Arial" w:hAnsi="Arial" w:cs="Arial"/>
        </w:rPr>
        <w:t>s</w:t>
      </w:r>
      <w:r w:rsidRPr="00354F7D">
        <w:rPr>
          <w:rFonts w:ascii="Arial" w:hAnsi="Arial" w:cs="Arial"/>
        </w:rPr>
        <w:t>ed</w:t>
      </w:r>
      <w:proofErr w:type="spellEnd"/>
      <w:r w:rsidRPr="00354F7D">
        <w:rPr>
          <w:rFonts w:ascii="Arial" w:hAnsi="Arial" w:cs="Arial"/>
        </w:rPr>
        <w:t xml:space="preserve"> disclosure or removal of information</w:t>
      </w:r>
    </w:p>
    <w:p w14:paraId="7533D4E2" w14:textId="0B6D8520" w:rsidR="00DE0631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may lead to consideration of disciplinary action.</w:t>
      </w:r>
    </w:p>
    <w:p w14:paraId="607AE812" w14:textId="77777777" w:rsidR="00DE0631" w:rsidRPr="00354F7D" w:rsidRDefault="00DE0631" w:rsidP="00DE0631">
      <w:pPr>
        <w:ind w:left="2835" w:hanging="2835"/>
        <w:jc w:val="both"/>
        <w:rPr>
          <w:rFonts w:ascii="Arial" w:hAnsi="Arial" w:cs="Arial"/>
        </w:rPr>
      </w:pPr>
    </w:p>
    <w:p w14:paraId="6DD74332" w14:textId="77777777" w:rsidR="009C33E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  <w:u w:val="single"/>
        </w:rPr>
        <w:t>Equality in Employment</w:t>
      </w:r>
      <w:r w:rsidRPr="00354F7D">
        <w:rPr>
          <w:rFonts w:ascii="Arial" w:hAnsi="Arial" w:cs="Arial"/>
        </w:rPr>
        <w:tab/>
      </w:r>
    </w:p>
    <w:p w14:paraId="5074055E" w14:textId="3153F6CA" w:rsidR="009C33E6" w:rsidRPr="00354F7D" w:rsidRDefault="00DE0631" w:rsidP="00A427B7">
      <w:pPr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NHS </w:t>
      </w:r>
      <w:r w:rsidR="009C33E6" w:rsidRPr="00354F7D">
        <w:rPr>
          <w:rFonts w:ascii="Arial" w:hAnsi="Arial" w:cs="Arial"/>
        </w:rPr>
        <w:t>Lothian</w:t>
      </w:r>
      <w:r w:rsidRPr="00354F7D">
        <w:rPr>
          <w:rFonts w:ascii="Arial" w:hAnsi="Arial" w:cs="Arial"/>
        </w:rPr>
        <w:t xml:space="preserve"> fully supports the principle of equality in employment and</w:t>
      </w:r>
    </w:p>
    <w:p w14:paraId="0045B61B" w14:textId="77777777" w:rsidR="009C33E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opposes all forms of unlawful and / or unfair discrimination which cannot be shown</w:t>
      </w:r>
    </w:p>
    <w:p w14:paraId="1B18CCB3" w14:textId="397A4378" w:rsidR="009C33E6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 xml:space="preserve">to be justified. NHS </w:t>
      </w:r>
      <w:r w:rsidR="0037050D">
        <w:rPr>
          <w:rFonts w:ascii="Arial" w:hAnsi="Arial" w:cs="Arial"/>
        </w:rPr>
        <w:t>Lothian</w:t>
      </w:r>
      <w:r w:rsidRPr="00354F7D">
        <w:rPr>
          <w:rFonts w:ascii="Arial" w:hAnsi="Arial" w:cs="Arial"/>
        </w:rPr>
        <w:t xml:space="preserve"> is committed to ensuring equality of treatment for</w:t>
      </w:r>
    </w:p>
    <w:p w14:paraId="6625F20C" w14:textId="617686A8" w:rsidR="00DE0631" w:rsidRPr="00354F7D" w:rsidRDefault="00DE0631" w:rsidP="00DE0631">
      <w:pPr>
        <w:ind w:left="2835" w:hanging="2835"/>
        <w:jc w:val="both"/>
        <w:rPr>
          <w:rFonts w:ascii="Arial" w:hAnsi="Arial" w:cs="Arial"/>
        </w:rPr>
      </w:pPr>
      <w:r w:rsidRPr="00354F7D">
        <w:rPr>
          <w:rFonts w:ascii="Arial" w:hAnsi="Arial" w:cs="Arial"/>
        </w:rPr>
        <w:t>both present and potential employees.</w:t>
      </w:r>
    </w:p>
    <w:p w14:paraId="7959577A" w14:textId="52145621" w:rsidR="009C5CBF" w:rsidRPr="009C5CBF" w:rsidRDefault="009C5CBF" w:rsidP="00FF6224">
      <w:pPr>
        <w:rPr>
          <w:rFonts w:ascii="Arial" w:hAnsi="Arial" w:cs="Arial"/>
        </w:rPr>
      </w:pPr>
    </w:p>
    <w:sectPr w:rsidR="009C5CBF" w:rsidRPr="009C5CBF" w:rsidSect="00EB792F">
      <w:footerReference w:type="first" r:id="rId11"/>
      <w:pgSz w:w="12240" w:h="15840"/>
      <w:pgMar w:top="1134" w:right="1797" w:bottom="1134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862D" w14:textId="77777777" w:rsidR="00CB41A9" w:rsidRDefault="00CB41A9" w:rsidP="00190EC1">
      <w:r>
        <w:separator/>
      </w:r>
    </w:p>
  </w:endnote>
  <w:endnote w:type="continuationSeparator" w:id="0">
    <w:p w14:paraId="64C8560A" w14:textId="77777777" w:rsidR="00CB41A9" w:rsidRDefault="00CB41A9" w:rsidP="0019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599E" w14:textId="33645FEE" w:rsidR="00162F01" w:rsidRDefault="00162F01">
    <w:pPr>
      <w:pStyle w:val="Footer"/>
    </w:pPr>
    <w: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D648" w14:textId="77777777" w:rsidR="00CB41A9" w:rsidRDefault="00CB41A9" w:rsidP="00190EC1">
      <w:r>
        <w:separator/>
      </w:r>
    </w:p>
  </w:footnote>
  <w:footnote w:type="continuationSeparator" w:id="0">
    <w:p w14:paraId="7DFFFFE0" w14:textId="77777777" w:rsidR="00CB41A9" w:rsidRDefault="00CB41A9" w:rsidP="0019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C90"/>
    <w:multiLevelType w:val="hybridMultilevel"/>
    <w:tmpl w:val="2CFC21C6"/>
    <w:lvl w:ilvl="0" w:tplc="DE1EC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A2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8A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AD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6C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69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AF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E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4CF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3CB"/>
    <w:multiLevelType w:val="hybridMultilevel"/>
    <w:tmpl w:val="66CC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1CED"/>
    <w:multiLevelType w:val="hybridMultilevel"/>
    <w:tmpl w:val="60C6E746"/>
    <w:lvl w:ilvl="0" w:tplc="DE7A8AB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E187D9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B9EADDF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A9F4838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8A621B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B685222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35320C5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7A4948E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76701B32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796353B"/>
    <w:multiLevelType w:val="hybridMultilevel"/>
    <w:tmpl w:val="BB1005A6"/>
    <w:lvl w:ilvl="0" w:tplc="1674C9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00A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E1F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4C5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E43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2A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E648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28E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47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D4662B"/>
    <w:multiLevelType w:val="hybridMultilevel"/>
    <w:tmpl w:val="18CE0E0A"/>
    <w:lvl w:ilvl="0" w:tplc="CB6CAC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62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F85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C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89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98C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EC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AA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D08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5582"/>
    <w:multiLevelType w:val="hybridMultilevel"/>
    <w:tmpl w:val="53A0A6B2"/>
    <w:lvl w:ilvl="0" w:tplc="D4EE517A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308E710F"/>
    <w:multiLevelType w:val="hybridMultilevel"/>
    <w:tmpl w:val="4AEA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C7184"/>
    <w:multiLevelType w:val="hybridMultilevel"/>
    <w:tmpl w:val="62EC7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2E5F"/>
    <w:multiLevelType w:val="hybridMultilevel"/>
    <w:tmpl w:val="8B2E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7658"/>
    <w:multiLevelType w:val="hybridMultilevel"/>
    <w:tmpl w:val="A3543DEE"/>
    <w:lvl w:ilvl="0" w:tplc="D4EE5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30B41"/>
    <w:multiLevelType w:val="hybridMultilevel"/>
    <w:tmpl w:val="F2682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E4CE6"/>
    <w:multiLevelType w:val="hybridMultilevel"/>
    <w:tmpl w:val="3E1E9998"/>
    <w:lvl w:ilvl="0" w:tplc="30A81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33DE9"/>
    <w:multiLevelType w:val="hybridMultilevel"/>
    <w:tmpl w:val="C3A63BC4"/>
    <w:lvl w:ilvl="0" w:tplc="0DBC2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AB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A6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8F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0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FE8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6E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26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E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D1B79"/>
    <w:multiLevelType w:val="hybridMultilevel"/>
    <w:tmpl w:val="F1C0D632"/>
    <w:lvl w:ilvl="0" w:tplc="08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22295"/>
    <w:multiLevelType w:val="hybridMultilevel"/>
    <w:tmpl w:val="D1ECC4B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F44676"/>
    <w:multiLevelType w:val="hybridMultilevel"/>
    <w:tmpl w:val="C61EF05C"/>
    <w:lvl w:ilvl="0" w:tplc="A69C2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04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21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25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01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E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9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B87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3EEF"/>
    <w:multiLevelType w:val="singleLevel"/>
    <w:tmpl w:val="8D40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C10104"/>
    <w:multiLevelType w:val="singleLevel"/>
    <w:tmpl w:val="8D40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016181"/>
    <w:multiLevelType w:val="hybridMultilevel"/>
    <w:tmpl w:val="9E0A97C2"/>
    <w:lvl w:ilvl="0" w:tplc="6936D2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433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35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BA5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C7A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C148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06B8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82B6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AAA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1468D8"/>
    <w:multiLevelType w:val="hybridMultilevel"/>
    <w:tmpl w:val="CCDCAA1E"/>
    <w:lvl w:ilvl="0" w:tplc="5DDC3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6D1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A0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40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65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EEB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CA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AF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D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038595">
    <w:abstractNumId w:val="20"/>
  </w:num>
  <w:num w:numId="2" w16cid:durableId="837111641">
    <w:abstractNumId w:val="9"/>
  </w:num>
  <w:num w:numId="3" w16cid:durableId="2128624277">
    <w:abstractNumId w:val="16"/>
  </w:num>
  <w:num w:numId="4" w16cid:durableId="2023122997">
    <w:abstractNumId w:val="0"/>
  </w:num>
  <w:num w:numId="5" w16cid:durableId="1432702344">
    <w:abstractNumId w:val="17"/>
  </w:num>
  <w:num w:numId="6" w16cid:durableId="1559391032">
    <w:abstractNumId w:val="12"/>
  </w:num>
  <w:num w:numId="7" w16cid:durableId="373627798">
    <w:abstractNumId w:val="18"/>
  </w:num>
  <w:num w:numId="8" w16cid:durableId="810826284">
    <w:abstractNumId w:val="2"/>
  </w:num>
  <w:num w:numId="9" w16cid:durableId="2135708393">
    <w:abstractNumId w:val="15"/>
  </w:num>
  <w:num w:numId="10" w16cid:durableId="74326718">
    <w:abstractNumId w:val="13"/>
  </w:num>
  <w:num w:numId="11" w16cid:durableId="665321669">
    <w:abstractNumId w:val="4"/>
  </w:num>
  <w:num w:numId="12" w16cid:durableId="1471484602">
    <w:abstractNumId w:val="1"/>
  </w:num>
  <w:num w:numId="13" w16cid:durableId="24406428">
    <w:abstractNumId w:val="8"/>
  </w:num>
  <w:num w:numId="14" w16cid:durableId="1980726321">
    <w:abstractNumId w:val="5"/>
  </w:num>
  <w:num w:numId="15" w16cid:durableId="1458138324">
    <w:abstractNumId w:val="14"/>
  </w:num>
  <w:num w:numId="16" w16cid:durableId="110326802">
    <w:abstractNumId w:val="11"/>
  </w:num>
  <w:num w:numId="17" w16cid:durableId="2021925079">
    <w:abstractNumId w:val="3"/>
  </w:num>
  <w:num w:numId="18" w16cid:durableId="956524819">
    <w:abstractNumId w:val="19"/>
  </w:num>
  <w:num w:numId="19" w16cid:durableId="97144533">
    <w:abstractNumId w:val="6"/>
  </w:num>
  <w:num w:numId="20" w16cid:durableId="958032808">
    <w:abstractNumId w:val="7"/>
  </w:num>
  <w:num w:numId="21" w16cid:durableId="125666859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7"/>
    <w:rsid w:val="00023B06"/>
    <w:rsid w:val="00027158"/>
    <w:rsid w:val="0005189E"/>
    <w:rsid w:val="00061E64"/>
    <w:rsid w:val="00072DF0"/>
    <w:rsid w:val="00076622"/>
    <w:rsid w:val="0008717D"/>
    <w:rsid w:val="000A0BF9"/>
    <w:rsid w:val="000A683C"/>
    <w:rsid w:val="000B3A8A"/>
    <w:rsid w:val="000B5A92"/>
    <w:rsid w:val="000D1128"/>
    <w:rsid w:val="000E1C28"/>
    <w:rsid w:val="000F4CE6"/>
    <w:rsid w:val="00101773"/>
    <w:rsid w:val="00103900"/>
    <w:rsid w:val="00105781"/>
    <w:rsid w:val="00114B10"/>
    <w:rsid w:val="001256C7"/>
    <w:rsid w:val="00140525"/>
    <w:rsid w:val="00140F1E"/>
    <w:rsid w:val="00141868"/>
    <w:rsid w:val="0014240D"/>
    <w:rsid w:val="00142D0F"/>
    <w:rsid w:val="00145683"/>
    <w:rsid w:val="00150900"/>
    <w:rsid w:val="001544E5"/>
    <w:rsid w:val="00162F01"/>
    <w:rsid w:val="00180376"/>
    <w:rsid w:val="00185959"/>
    <w:rsid w:val="00190EC1"/>
    <w:rsid w:val="001B0146"/>
    <w:rsid w:val="001B0251"/>
    <w:rsid w:val="001F0F9B"/>
    <w:rsid w:val="00221D1B"/>
    <w:rsid w:val="00224470"/>
    <w:rsid w:val="00237984"/>
    <w:rsid w:val="00241884"/>
    <w:rsid w:val="002923BA"/>
    <w:rsid w:val="002A3795"/>
    <w:rsid w:val="002C007C"/>
    <w:rsid w:val="002C0D89"/>
    <w:rsid w:val="002C32C3"/>
    <w:rsid w:val="002C5082"/>
    <w:rsid w:val="002D7792"/>
    <w:rsid w:val="002E4181"/>
    <w:rsid w:val="003165DD"/>
    <w:rsid w:val="003278F6"/>
    <w:rsid w:val="00335766"/>
    <w:rsid w:val="00353110"/>
    <w:rsid w:val="00354F7D"/>
    <w:rsid w:val="0037050D"/>
    <w:rsid w:val="00372B00"/>
    <w:rsid w:val="003764C7"/>
    <w:rsid w:val="003A60D8"/>
    <w:rsid w:val="003A75EB"/>
    <w:rsid w:val="004148AB"/>
    <w:rsid w:val="0042608D"/>
    <w:rsid w:val="0048078C"/>
    <w:rsid w:val="004928BD"/>
    <w:rsid w:val="00500BAF"/>
    <w:rsid w:val="005361A3"/>
    <w:rsid w:val="005609D6"/>
    <w:rsid w:val="0057177B"/>
    <w:rsid w:val="00585736"/>
    <w:rsid w:val="005B0B32"/>
    <w:rsid w:val="005C3B8D"/>
    <w:rsid w:val="005D06FC"/>
    <w:rsid w:val="005F2830"/>
    <w:rsid w:val="006020E4"/>
    <w:rsid w:val="006029E9"/>
    <w:rsid w:val="00663263"/>
    <w:rsid w:val="00695CFA"/>
    <w:rsid w:val="006A1ED4"/>
    <w:rsid w:val="006A2420"/>
    <w:rsid w:val="006D2E60"/>
    <w:rsid w:val="006E1175"/>
    <w:rsid w:val="007145B7"/>
    <w:rsid w:val="00763A37"/>
    <w:rsid w:val="008003E7"/>
    <w:rsid w:val="008144DF"/>
    <w:rsid w:val="0082250F"/>
    <w:rsid w:val="008408E8"/>
    <w:rsid w:val="00867EF9"/>
    <w:rsid w:val="008C4AC8"/>
    <w:rsid w:val="008D32C8"/>
    <w:rsid w:val="008F7627"/>
    <w:rsid w:val="00902E95"/>
    <w:rsid w:val="00903E7E"/>
    <w:rsid w:val="00931B11"/>
    <w:rsid w:val="0095522D"/>
    <w:rsid w:val="009627BC"/>
    <w:rsid w:val="00966D06"/>
    <w:rsid w:val="0097044C"/>
    <w:rsid w:val="00993595"/>
    <w:rsid w:val="009A2F73"/>
    <w:rsid w:val="009B2F25"/>
    <w:rsid w:val="009B43EC"/>
    <w:rsid w:val="009C31AC"/>
    <w:rsid w:val="009C33E6"/>
    <w:rsid w:val="009C5CBF"/>
    <w:rsid w:val="00A27AC8"/>
    <w:rsid w:val="00A32167"/>
    <w:rsid w:val="00A427B7"/>
    <w:rsid w:val="00A5231E"/>
    <w:rsid w:val="00A556F8"/>
    <w:rsid w:val="00A64B27"/>
    <w:rsid w:val="00A91448"/>
    <w:rsid w:val="00AA1F4C"/>
    <w:rsid w:val="00AB7B7D"/>
    <w:rsid w:val="00AD28D0"/>
    <w:rsid w:val="00AE076B"/>
    <w:rsid w:val="00AE7747"/>
    <w:rsid w:val="00AE7C1A"/>
    <w:rsid w:val="00B17E57"/>
    <w:rsid w:val="00B251AD"/>
    <w:rsid w:val="00B30019"/>
    <w:rsid w:val="00B34C43"/>
    <w:rsid w:val="00B35E44"/>
    <w:rsid w:val="00B52634"/>
    <w:rsid w:val="00BB7F1E"/>
    <w:rsid w:val="00BD021C"/>
    <w:rsid w:val="00BD3719"/>
    <w:rsid w:val="00BE66DA"/>
    <w:rsid w:val="00BF30FA"/>
    <w:rsid w:val="00BF65B0"/>
    <w:rsid w:val="00C36186"/>
    <w:rsid w:val="00C421EB"/>
    <w:rsid w:val="00C42E2F"/>
    <w:rsid w:val="00C54295"/>
    <w:rsid w:val="00C757AD"/>
    <w:rsid w:val="00C948B1"/>
    <w:rsid w:val="00CA0806"/>
    <w:rsid w:val="00CB27BB"/>
    <w:rsid w:val="00CB41A9"/>
    <w:rsid w:val="00CB684C"/>
    <w:rsid w:val="00D038F2"/>
    <w:rsid w:val="00D11DFB"/>
    <w:rsid w:val="00D23B45"/>
    <w:rsid w:val="00D460A9"/>
    <w:rsid w:val="00D6084D"/>
    <w:rsid w:val="00D85DD1"/>
    <w:rsid w:val="00D8723A"/>
    <w:rsid w:val="00DE0631"/>
    <w:rsid w:val="00DE1218"/>
    <w:rsid w:val="00DE3AAD"/>
    <w:rsid w:val="00E4138F"/>
    <w:rsid w:val="00E45A72"/>
    <w:rsid w:val="00E55893"/>
    <w:rsid w:val="00E67525"/>
    <w:rsid w:val="00E72DF7"/>
    <w:rsid w:val="00EA0500"/>
    <w:rsid w:val="00EB792F"/>
    <w:rsid w:val="00EC0470"/>
    <w:rsid w:val="00EE30ED"/>
    <w:rsid w:val="00EF6388"/>
    <w:rsid w:val="00F00AC7"/>
    <w:rsid w:val="00F02807"/>
    <w:rsid w:val="00F313B8"/>
    <w:rsid w:val="00F50C0F"/>
    <w:rsid w:val="00F6204F"/>
    <w:rsid w:val="00F7141C"/>
    <w:rsid w:val="00F730DA"/>
    <w:rsid w:val="00F73900"/>
    <w:rsid w:val="00F76179"/>
    <w:rsid w:val="00F851A3"/>
    <w:rsid w:val="00FA3FA9"/>
    <w:rsid w:val="00FD1CD2"/>
    <w:rsid w:val="00FD2DC9"/>
    <w:rsid w:val="00FD63F6"/>
    <w:rsid w:val="00FE11F3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12DF48"/>
  <w15:docId w15:val="{773C008B-4DA6-704C-B9E7-C895D34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B27"/>
    <w:rPr>
      <w:sz w:val="24"/>
      <w:szCs w:val="24"/>
      <w:lang w:val="en-US" w:eastAsia="en-US"/>
    </w:rPr>
  </w:style>
  <w:style w:type="paragraph" w:styleId="Heading1">
    <w:name w:val="heading 1"/>
    <w:aliases w:val="Outline1"/>
    <w:basedOn w:val="Normal"/>
    <w:next w:val="Normal"/>
    <w:qFormat/>
    <w:rsid w:val="00A64B27"/>
    <w:pPr>
      <w:keepNext/>
      <w:autoSpaceDE w:val="0"/>
      <w:autoSpaceDN w:val="0"/>
      <w:jc w:val="both"/>
      <w:outlineLvl w:val="0"/>
    </w:pPr>
    <w:rPr>
      <w:sz w:val="20"/>
      <w:u w:val="single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A64B27"/>
    <w:pPr>
      <w:keepNext/>
      <w:ind w:left="2835" w:right="-664" w:hanging="2835"/>
      <w:outlineLvl w:val="1"/>
    </w:pPr>
    <w:rPr>
      <w:b/>
      <w:bCs/>
    </w:rPr>
  </w:style>
  <w:style w:type="paragraph" w:styleId="Heading3">
    <w:name w:val="heading 3"/>
    <w:aliases w:val="Outline3"/>
    <w:basedOn w:val="Normal"/>
    <w:next w:val="Normal"/>
    <w:qFormat/>
    <w:rsid w:val="00A64B27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rFonts w:ascii="Verdana" w:hAnsi="Verdana" w:cs="Verdana"/>
      <w:kern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A64B27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Cs w:val="20"/>
      <w:u w:val="single"/>
      <w:lang w:val="en-GB"/>
    </w:rPr>
  </w:style>
  <w:style w:type="paragraph" w:styleId="Heading5">
    <w:name w:val="heading 5"/>
    <w:basedOn w:val="Normal"/>
    <w:next w:val="Normal"/>
    <w:qFormat/>
    <w:rsid w:val="00A64B2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60" w:line="240" w:lineRule="atLeast"/>
      <w:jc w:val="both"/>
      <w:outlineLvl w:val="4"/>
    </w:pPr>
    <w:rPr>
      <w:rFonts w:ascii="Verdana" w:hAnsi="Verdana" w:cs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2F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2F7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autoRedefine/>
    <w:rsid w:val="0097044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  <w:bCs/>
      <w:u w:val="single"/>
      <w:lang w:val="en-GB"/>
    </w:rPr>
  </w:style>
  <w:style w:type="paragraph" w:styleId="BodyText">
    <w:name w:val="Body Text"/>
    <w:basedOn w:val="Normal"/>
    <w:rsid w:val="00A64B27"/>
    <w:rPr>
      <w:b/>
      <w:bCs/>
    </w:rPr>
  </w:style>
  <w:style w:type="paragraph" w:styleId="BodyTextIndent2">
    <w:name w:val="Body Text Indent 2"/>
    <w:basedOn w:val="Normal"/>
    <w:rsid w:val="00A64B27"/>
    <w:pPr>
      <w:ind w:left="2835" w:hanging="2835"/>
      <w:jc w:val="both"/>
    </w:pPr>
  </w:style>
  <w:style w:type="paragraph" w:styleId="Header">
    <w:name w:val="header"/>
    <w:basedOn w:val="Normal"/>
    <w:link w:val="HeaderChar"/>
    <w:rsid w:val="00A64B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B2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64B27"/>
    <w:rPr>
      <w:color w:val="0000FF"/>
      <w:u w:val="single"/>
    </w:rPr>
  </w:style>
  <w:style w:type="character" w:styleId="Strong">
    <w:name w:val="Strong"/>
    <w:qFormat/>
    <w:rsid w:val="00A64B27"/>
    <w:rPr>
      <w:b/>
      <w:bCs/>
    </w:rPr>
  </w:style>
  <w:style w:type="paragraph" w:styleId="NormalWeb">
    <w:name w:val="Normal (Web)"/>
    <w:basedOn w:val="Normal"/>
    <w:uiPriority w:val="99"/>
    <w:rsid w:val="00A64B27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link w:val="DefaultChar"/>
    <w:rsid w:val="00A64B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A64B27"/>
    <w:rPr>
      <w:rFonts w:ascii="Arial" w:hAnsi="Arial" w:cs="Arial"/>
      <w:color w:val="000000"/>
      <w:sz w:val="24"/>
      <w:szCs w:val="24"/>
      <w:lang w:val="en-GB" w:eastAsia="en-GB" w:bidi="ar-SA"/>
    </w:rPr>
  </w:style>
  <w:style w:type="paragraph" w:styleId="BodyText2">
    <w:name w:val="Body Text 2"/>
    <w:basedOn w:val="Normal"/>
    <w:rsid w:val="00A64B27"/>
    <w:pPr>
      <w:spacing w:after="120" w:line="480" w:lineRule="auto"/>
    </w:pPr>
  </w:style>
  <w:style w:type="paragraph" w:styleId="PlainText">
    <w:name w:val="Plain Text"/>
    <w:basedOn w:val="Normal"/>
    <w:link w:val="PlainTextChar"/>
    <w:rsid w:val="00A64B2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Courier New" w:hAnsi="Courier New" w:cs="Courier New"/>
      <w:sz w:val="20"/>
      <w:szCs w:val="20"/>
      <w:lang w:val="en-GB"/>
    </w:rPr>
  </w:style>
  <w:style w:type="character" w:styleId="PageNumber">
    <w:name w:val="page number"/>
    <w:basedOn w:val="DefaultParagraphFont"/>
    <w:rsid w:val="00A64B27"/>
  </w:style>
  <w:style w:type="paragraph" w:customStyle="1" w:styleId="Bulletted">
    <w:name w:val="Bulletted"/>
    <w:basedOn w:val="Normal"/>
    <w:next w:val="Normal"/>
    <w:rsid w:val="00A64B27"/>
    <w:pPr>
      <w:numPr>
        <w:numId w:val="9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Verdana" w:hAnsi="Verdana" w:cs="Verdana"/>
      <w:lang w:val="en-GB"/>
    </w:rPr>
  </w:style>
  <w:style w:type="paragraph" w:customStyle="1" w:styleId="Outline4">
    <w:name w:val="Outline4"/>
    <w:basedOn w:val="Normal"/>
    <w:next w:val="Normal"/>
    <w:rsid w:val="00A64B2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2160"/>
      <w:jc w:val="both"/>
    </w:pPr>
    <w:rPr>
      <w:rFonts w:ascii="Verdana" w:hAnsi="Verdana" w:cs="Verdana"/>
      <w:kern w:val="24"/>
      <w:lang w:val="en-GB"/>
    </w:rPr>
  </w:style>
  <w:style w:type="paragraph" w:customStyle="1" w:styleId="Outline5">
    <w:name w:val="Outline5"/>
    <w:basedOn w:val="Normal"/>
    <w:next w:val="Normal"/>
    <w:rsid w:val="00A64B2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</w:pPr>
    <w:rPr>
      <w:rFonts w:ascii="Verdana" w:hAnsi="Verdana" w:cs="Verdana"/>
      <w:kern w:val="24"/>
      <w:lang w:val="en-GB"/>
    </w:rPr>
  </w:style>
  <w:style w:type="paragraph" w:customStyle="1" w:styleId="Outline6">
    <w:name w:val="Outline6"/>
    <w:basedOn w:val="Normal"/>
    <w:next w:val="Normal"/>
    <w:rsid w:val="00A64B2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2160"/>
      <w:jc w:val="both"/>
    </w:pPr>
    <w:rPr>
      <w:rFonts w:ascii="Verdana" w:hAnsi="Verdana" w:cs="Verdana"/>
      <w:kern w:val="24"/>
      <w:lang w:val="en-GB"/>
    </w:rPr>
  </w:style>
  <w:style w:type="paragraph" w:customStyle="1" w:styleId="Outline7">
    <w:name w:val="Outline7"/>
    <w:basedOn w:val="Normal"/>
    <w:next w:val="Normal"/>
    <w:rsid w:val="00A64B2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720"/>
      <w:jc w:val="both"/>
    </w:pPr>
    <w:rPr>
      <w:rFonts w:ascii="Verdana" w:hAnsi="Verdana" w:cs="Verdana"/>
      <w:kern w:val="24"/>
      <w:lang w:val="en-GB"/>
    </w:rPr>
  </w:style>
  <w:style w:type="table" w:styleId="TableGrid">
    <w:name w:val="Table Grid"/>
    <w:basedOn w:val="TableNormal"/>
    <w:rsid w:val="00A64B2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003E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003E7"/>
    <w:rPr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B35E44"/>
    <w:rPr>
      <w:sz w:val="24"/>
      <w:szCs w:val="24"/>
      <w:lang w:val="en-US" w:eastAsia="en-US"/>
    </w:rPr>
  </w:style>
  <w:style w:type="paragraph" w:styleId="BlockText">
    <w:name w:val="Block Text"/>
    <w:basedOn w:val="Normal"/>
    <w:rsid w:val="00B35E44"/>
    <w:pPr>
      <w:ind w:left="360" w:right="-270"/>
      <w:jc w:val="both"/>
    </w:pPr>
    <w:rPr>
      <w:lang w:val="en-GB"/>
    </w:rPr>
  </w:style>
  <w:style w:type="character" w:customStyle="1" w:styleId="Heading6Char">
    <w:name w:val="Heading 6 Char"/>
    <w:link w:val="Heading6"/>
    <w:semiHidden/>
    <w:rsid w:val="009A2F7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9A2F73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9A2F73"/>
    <w:pPr>
      <w:jc w:val="center"/>
    </w:pPr>
    <w:rPr>
      <w:sz w:val="28"/>
      <w:szCs w:val="20"/>
      <w:lang w:val="en-GB"/>
    </w:rPr>
  </w:style>
  <w:style w:type="character" w:customStyle="1" w:styleId="TitleChar">
    <w:name w:val="Title Char"/>
    <w:link w:val="Title"/>
    <w:rsid w:val="009A2F73"/>
    <w:rPr>
      <w:sz w:val="28"/>
      <w:lang w:eastAsia="en-US"/>
    </w:rPr>
  </w:style>
  <w:style w:type="paragraph" w:customStyle="1" w:styleId="nhsrecipient">
    <w:name w:val="nhs_recipient"/>
    <w:basedOn w:val="Normal"/>
    <w:rsid w:val="009A2F73"/>
    <w:rPr>
      <w:rFonts w:ascii="Book Antiqua" w:hAnsi="Book Antiqua"/>
      <w:kern w:val="16"/>
      <w:szCs w:val="20"/>
      <w:lang w:val="en-GB"/>
    </w:rPr>
  </w:style>
  <w:style w:type="character" w:customStyle="1" w:styleId="Heading2Char">
    <w:name w:val="Heading 2 Char"/>
    <w:aliases w:val="Outline2 Char"/>
    <w:link w:val="Heading2"/>
    <w:rsid w:val="00A91448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75EB"/>
    <w:pPr>
      <w:ind w:left="720"/>
    </w:pPr>
    <w:rPr>
      <w:lang w:val="en-GB"/>
    </w:rPr>
  </w:style>
  <w:style w:type="paragraph" w:styleId="BalloonText">
    <w:name w:val="Balloon Text"/>
    <w:basedOn w:val="Normal"/>
    <w:link w:val="BalloonTextChar"/>
    <w:rsid w:val="002C007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2C007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2C007C"/>
    <w:rPr>
      <w:color w:val="800080"/>
      <w:u w:val="single"/>
    </w:rPr>
  </w:style>
  <w:style w:type="character" w:customStyle="1" w:styleId="PlainTextChar">
    <w:name w:val="Plain Text Char"/>
    <w:link w:val="PlainText"/>
    <w:rsid w:val="002C007C"/>
    <w:rPr>
      <w:rFonts w:ascii="Courier New" w:hAnsi="Courier New" w:cs="Courier New"/>
      <w:lang w:eastAsia="en-US"/>
    </w:rPr>
  </w:style>
  <w:style w:type="character" w:customStyle="1" w:styleId="Heading4Char">
    <w:name w:val="Heading 4 Char"/>
    <w:link w:val="Heading4"/>
    <w:rsid w:val="002C007C"/>
    <w:rPr>
      <w:sz w:val="24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2F25"/>
    <w:rPr>
      <w:color w:val="605E5C"/>
      <w:shd w:val="clear" w:color="auto" w:fill="E1DFDD"/>
    </w:rPr>
  </w:style>
  <w:style w:type="character" w:customStyle="1" w:styleId="screen-reader-only">
    <w:name w:val="screen-reader-only"/>
    <w:basedOn w:val="DefaultParagraphFont"/>
    <w:rsid w:val="0050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4123</CharactersWithSpaces>
  <SharedDoc>false</SharedDoc>
  <HLinks>
    <vt:vector size="18" baseType="variant"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http://www.travelinescotland.com/welcome.do</vt:lpwstr>
      </vt:variant>
      <vt:variant>
        <vt:lpwstr/>
      </vt:variant>
      <vt:variant>
        <vt:i4>5701701</vt:i4>
      </vt:variant>
      <vt:variant>
        <vt:i4>3</vt:i4>
      </vt:variant>
      <vt:variant>
        <vt:i4>0</vt:i4>
      </vt:variant>
      <vt:variant>
        <vt:i4>5</vt:i4>
      </vt:variant>
      <vt:variant>
        <vt:lpwstr>http://nhsforthvalley.com/wp-content/uploads/2014/02/FVRH-Car-Parking-Application.pdf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http://www.workinginhealth.com/standards/healthcaresupportworkers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Hannan, Sophie</cp:lastModifiedBy>
  <cp:revision>2</cp:revision>
  <cp:lastPrinted>2019-10-03T10:03:00Z</cp:lastPrinted>
  <dcterms:created xsi:type="dcterms:W3CDTF">2024-02-29T15:34:00Z</dcterms:created>
  <dcterms:modified xsi:type="dcterms:W3CDTF">2024-02-29T15:34:00Z</dcterms:modified>
</cp:coreProperties>
</file>