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2DFB6" w14:textId="77777777" w:rsidR="004136B2" w:rsidRPr="004136B2" w:rsidRDefault="00A36FFC" w:rsidP="004136B2">
      <w:pPr>
        <w:pStyle w:val="BodyText3"/>
        <w:jc w:val="center"/>
        <w:rPr>
          <w:rFonts w:cs="Arial"/>
          <w:b/>
          <w:sz w:val="26"/>
          <w:szCs w:val="26"/>
        </w:rPr>
      </w:pPr>
      <w:r>
        <w:rPr>
          <w:rFonts w:cs="Arial"/>
          <w:noProof/>
          <w:sz w:val="24"/>
          <w:szCs w:val="24"/>
          <w:lang w:eastAsia="en-GB"/>
        </w:rPr>
        <w:object w:dxaOrig="1440" w:dyaOrig="1440" w14:anchorId="7B9EA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3" type="#_x0000_t75" style="position:absolute;left:0;text-align:left;margin-left:441pt;margin-top:-45pt;width:72.05pt;height:63pt;z-index:251657728">
            <v:imagedata r:id="rId7" o:title=""/>
            <w10:wrap type="topAndBottom"/>
          </v:shape>
        </w:object>
      </w:r>
      <w:r w:rsidR="004136B2" w:rsidRPr="004136B2">
        <w:rPr>
          <w:rFonts w:cs="Arial"/>
          <w:b/>
          <w:sz w:val="26"/>
          <w:szCs w:val="26"/>
        </w:rPr>
        <w:t>NHS GREATER GLASGOW &amp; CLYDE</w:t>
      </w:r>
    </w:p>
    <w:p w14:paraId="5C9D29A0" w14:textId="77777777" w:rsidR="004136B2" w:rsidRPr="004136B2" w:rsidRDefault="004136B2" w:rsidP="004136B2">
      <w:pPr>
        <w:pStyle w:val="Heading1"/>
        <w:ind w:left="-5"/>
        <w:rPr>
          <w:rFonts w:ascii="Arial" w:hAnsi="Arial" w:cs="Arial"/>
          <w:bCs w:val="0"/>
          <w:i w:val="0"/>
          <w:sz w:val="26"/>
          <w:szCs w:val="26"/>
        </w:rPr>
      </w:pPr>
      <w:r w:rsidRPr="004136B2">
        <w:rPr>
          <w:rFonts w:ascii="Arial" w:hAnsi="Arial" w:cs="Arial"/>
          <w:bCs w:val="0"/>
          <w:i w:val="0"/>
          <w:sz w:val="26"/>
          <w:szCs w:val="26"/>
        </w:rPr>
        <w:t>JOB DESCRIPTION</w:t>
      </w:r>
    </w:p>
    <w:p w14:paraId="1452B72B" w14:textId="77777777" w:rsidR="00D33E76" w:rsidRPr="00D0667F" w:rsidRDefault="00D33E76" w:rsidP="004136B2">
      <w:pPr>
        <w:ind w:right="-540"/>
        <w:jc w:val="center"/>
        <w:rPr>
          <w:rFonts w:cs="Arial"/>
          <w:sz w:val="24"/>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8046"/>
      </w:tblGrid>
      <w:tr w:rsidR="00D33E76" w:rsidRPr="00D0667F" w14:paraId="5A05346E" w14:textId="77777777">
        <w:trPr>
          <w:cantSplit/>
          <w:trHeight w:val="374"/>
        </w:trPr>
        <w:tc>
          <w:tcPr>
            <w:tcW w:w="10348" w:type="dxa"/>
            <w:gridSpan w:val="2"/>
            <w:vAlign w:val="center"/>
          </w:tcPr>
          <w:p w14:paraId="4449B082" w14:textId="77777777" w:rsidR="00D33E76" w:rsidRPr="004136B2" w:rsidRDefault="00D33E76" w:rsidP="000B4B88">
            <w:pPr>
              <w:numPr>
                <w:ilvl w:val="0"/>
                <w:numId w:val="1"/>
              </w:numPr>
              <w:ind w:left="0" w:right="-540" w:firstLine="0"/>
              <w:rPr>
                <w:rFonts w:cs="Arial"/>
                <w:b/>
                <w:sz w:val="22"/>
                <w:szCs w:val="22"/>
              </w:rPr>
            </w:pPr>
            <w:r w:rsidRPr="00273947">
              <w:rPr>
                <w:rFonts w:cs="Arial"/>
                <w:b/>
                <w:sz w:val="22"/>
                <w:szCs w:val="22"/>
              </w:rPr>
              <w:t>JOB IDENTIFICATION</w:t>
            </w:r>
          </w:p>
        </w:tc>
      </w:tr>
      <w:tr w:rsidR="00D33E76" w:rsidRPr="00D0667F" w14:paraId="13124FEC" w14:textId="77777777">
        <w:trPr>
          <w:trHeight w:val="397"/>
        </w:trPr>
        <w:tc>
          <w:tcPr>
            <w:tcW w:w="2302" w:type="dxa"/>
            <w:tcBorders>
              <w:bottom w:val="nil"/>
              <w:right w:val="nil"/>
            </w:tcBorders>
          </w:tcPr>
          <w:p w14:paraId="14B94B90" w14:textId="77777777" w:rsidR="00D33E76" w:rsidRPr="00273947" w:rsidRDefault="00D33E76" w:rsidP="008D659C">
            <w:pPr>
              <w:ind w:right="-540"/>
              <w:rPr>
                <w:rFonts w:cs="Arial"/>
                <w:b/>
                <w:sz w:val="22"/>
                <w:szCs w:val="22"/>
              </w:rPr>
            </w:pPr>
            <w:r w:rsidRPr="00273947">
              <w:rPr>
                <w:rFonts w:cs="Arial"/>
                <w:b/>
                <w:sz w:val="22"/>
                <w:szCs w:val="22"/>
              </w:rPr>
              <w:t>Job Title:</w:t>
            </w:r>
          </w:p>
        </w:tc>
        <w:tc>
          <w:tcPr>
            <w:tcW w:w="8046" w:type="dxa"/>
            <w:tcBorders>
              <w:left w:val="nil"/>
              <w:bottom w:val="nil"/>
            </w:tcBorders>
          </w:tcPr>
          <w:p w14:paraId="2394807F" w14:textId="77777777" w:rsidR="00D33E76" w:rsidRPr="00273947" w:rsidRDefault="00C736A7" w:rsidP="007D058B">
            <w:pPr>
              <w:ind w:right="-540"/>
              <w:rPr>
                <w:rFonts w:cs="Arial"/>
                <w:b/>
                <w:sz w:val="22"/>
                <w:szCs w:val="22"/>
              </w:rPr>
            </w:pPr>
            <w:r>
              <w:rPr>
                <w:rFonts w:cs="Arial"/>
                <w:b/>
                <w:sz w:val="22"/>
                <w:szCs w:val="22"/>
              </w:rPr>
              <w:t>Healthcare Scientist</w:t>
            </w:r>
            <w:r w:rsidR="00D534CD">
              <w:rPr>
                <w:rFonts w:cs="Arial"/>
                <w:b/>
                <w:sz w:val="22"/>
                <w:szCs w:val="22"/>
              </w:rPr>
              <w:t xml:space="preserve"> </w:t>
            </w:r>
            <w:r w:rsidR="00414FCD">
              <w:rPr>
                <w:rFonts w:cs="Arial"/>
                <w:b/>
                <w:sz w:val="22"/>
                <w:szCs w:val="22"/>
              </w:rPr>
              <w:t>Practitioner</w:t>
            </w:r>
            <w:r w:rsidR="007F4A59">
              <w:rPr>
                <w:rFonts w:cs="Arial"/>
                <w:b/>
                <w:sz w:val="22"/>
                <w:szCs w:val="22"/>
              </w:rPr>
              <w:t xml:space="preserve">, Band </w:t>
            </w:r>
            <w:r w:rsidR="00A96E54">
              <w:rPr>
                <w:rFonts w:cs="Arial"/>
                <w:b/>
                <w:sz w:val="22"/>
                <w:szCs w:val="22"/>
              </w:rPr>
              <w:t>5</w:t>
            </w:r>
            <w:r w:rsidR="000A6ADB">
              <w:rPr>
                <w:rFonts w:cs="Arial"/>
                <w:b/>
                <w:sz w:val="22"/>
                <w:szCs w:val="22"/>
              </w:rPr>
              <w:t xml:space="preserve"> </w:t>
            </w:r>
          </w:p>
        </w:tc>
      </w:tr>
      <w:tr w:rsidR="004136B2" w:rsidRPr="00D0667F" w14:paraId="069721E0" w14:textId="77777777">
        <w:trPr>
          <w:trHeight w:val="397"/>
        </w:trPr>
        <w:tc>
          <w:tcPr>
            <w:tcW w:w="2302" w:type="dxa"/>
            <w:tcBorders>
              <w:top w:val="nil"/>
              <w:bottom w:val="nil"/>
              <w:right w:val="nil"/>
            </w:tcBorders>
          </w:tcPr>
          <w:p w14:paraId="4090C4A9" w14:textId="77777777" w:rsidR="004136B2" w:rsidRPr="00273947" w:rsidRDefault="004136B2" w:rsidP="008D659C">
            <w:pPr>
              <w:ind w:right="-540"/>
              <w:rPr>
                <w:rFonts w:cs="Arial"/>
                <w:b/>
                <w:sz w:val="22"/>
                <w:szCs w:val="22"/>
              </w:rPr>
            </w:pPr>
            <w:r>
              <w:rPr>
                <w:rFonts w:cs="Arial"/>
                <w:b/>
                <w:sz w:val="22"/>
                <w:szCs w:val="22"/>
              </w:rPr>
              <w:t>Responsible to:</w:t>
            </w:r>
          </w:p>
        </w:tc>
        <w:tc>
          <w:tcPr>
            <w:tcW w:w="8046" w:type="dxa"/>
            <w:tcBorders>
              <w:top w:val="nil"/>
              <w:left w:val="nil"/>
              <w:bottom w:val="nil"/>
            </w:tcBorders>
          </w:tcPr>
          <w:p w14:paraId="0CD55C84" w14:textId="77777777" w:rsidR="004136B2" w:rsidRDefault="004136B2" w:rsidP="008D659C">
            <w:pPr>
              <w:ind w:right="-540"/>
              <w:rPr>
                <w:rFonts w:cs="Arial"/>
                <w:b/>
                <w:sz w:val="22"/>
                <w:szCs w:val="22"/>
              </w:rPr>
            </w:pPr>
            <w:r>
              <w:rPr>
                <w:rFonts w:cs="Arial"/>
                <w:b/>
                <w:sz w:val="22"/>
                <w:szCs w:val="22"/>
              </w:rPr>
              <w:t xml:space="preserve">Head of </w:t>
            </w:r>
            <w:r w:rsidR="00CB1AF1">
              <w:rPr>
                <w:rFonts w:cs="Arial"/>
                <w:b/>
                <w:sz w:val="22"/>
                <w:szCs w:val="22"/>
              </w:rPr>
              <w:t>Laboratory</w:t>
            </w:r>
          </w:p>
          <w:p w14:paraId="704AF49D" w14:textId="77777777" w:rsidR="00D55DCD" w:rsidRPr="00273947" w:rsidRDefault="00D55DCD" w:rsidP="008D659C">
            <w:pPr>
              <w:ind w:right="-540"/>
              <w:rPr>
                <w:rFonts w:cs="Arial"/>
                <w:b/>
                <w:sz w:val="22"/>
                <w:szCs w:val="22"/>
              </w:rPr>
            </w:pPr>
          </w:p>
        </w:tc>
      </w:tr>
      <w:tr w:rsidR="00D33E76" w:rsidRPr="00D0667F" w14:paraId="5C595D85" w14:textId="77777777">
        <w:trPr>
          <w:trHeight w:val="397"/>
        </w:trPr>
        <w:tc>
          <w:tcPr>
            <w:tcW w:w="2302" w:type="dxa"/>
            <w:tcBorders>
              <w:top w:val="nil"/>
              <w:bottom w:val="nil"/>
              <w:right w:val="nil"/>
            </w:tcBorders>
          </w:tcPr>
          <w:p w14:paraId="6EFB4525" w14:textId="77777777" w:rsidR="00D33E76" w:rsidRPr="00273947" w:rsidRDefault="004136B2" w:rsidP="008D659C">
            <w:pPr>
              <w:ind w:right="-540"/>
              <w:rPr>
                <w:rFonts w:cs="Arial"/>
                <w:b/>
                <w:sz w:val="22"/>
                <w:szCs w:val="22"/>
              </w:rPr>
            </w:pPr>
            <w:r>
              <w:rPr>
                <w:rFonts w:cs="Arial"/>
                <w:b/>
                <w:sz w:val="22"/>
                <w:szCs w:val="22"/>
              </w:rPr>
              <w:t>Department</w:t>
            </w:r>
            <w:r w:rsidR="00D33E76" w:rsidRPr="00273947">
              <w:rPr>
                <w:rFonts w:cs="Arial"/>
                <w:b/>
                <w:sz w:val="22"/>
                <w:szCs w:val="22"/>
              </w:rPr>
              <w:t>:</w:t>
            </w:r>
          </w:p>
        </w:tc>
        <w:tc>
          <w:tcPr>
            <w:tcW w:w="8046" w:type="dxa"/>
            <w:tcBorders>
              <w:top w:val="nil"/>
              <w:left w:val="nil"/>
              <w:bottom w:val="nil"/>
            </w:tcBorders>
          </w:tcPr>
          <w:p w14:paraId="3898942D" w14:textId="77777777" w:rsidR="00D33E76" w:rsidRDefault="00D0667F" w:rsidP="008D659C">
            <w:pPr>
              <w:ind w:right="-540"/>
              <w:rPr>
                <w:rFonts w:cs="Arial"/>
                <w:b/>
                <w:sz w:val="22"/>
                <w:szCs w:val="22"/>
              </w:rPr>
            </w:pPr>
            <w:r w:rsidRPr="00273947">
              <w:rPr>
                <w:rFonts w:cs="Arial"/>
                <w:b/>
                <w:sz w:val="22"/>
                <w:szCs w:val="22"/>
              </w:rPr>
              <w:t xml:space="preserve">Laboratory </w:t>
            </w:r>
            <w:bookmarkStart w:id="0" w:name="_GoBack"/>
            <w:r w:rsidRPr="00273947">
              <w:rPr>
                <w:rFonts w:cs="Arial"/>
                <w:b/>
                <w:sz w:val="22"/>
                <w:szCs w:val="22"/>
              </w:rPr>
              <w:t>Genetics</w:t>
            </w:r>
            <w:bookmarkEnd w:id="0"/>
          </w:p>
          <w:p w14:paraId="50796660" w14:textId="77777777" w:rsidR="00D55DCD" w:rsidRPr="00273947" w:rsidRDefault="00D55DCD" w:rsidP="008D659C">
            <w:pPr>
              <w:ind w:right="-540"/>
              <w:rPr>
                <w:rFonts w:cs="Arial"/>
                <w:b/>
                <w:sz w:val="22"/>
                <w:szCs w:val="22"/>
              </w:rPr>
            </w:pPr>
          </w:p>
        </w:tc>
      </w:tr>
      <w:tr w:rsidR="00D33E76" w:rsidRPr="00D0667F" w14:paraId="4C5D18B8" w14:textId="77777777">
        <w:trPr>
          <w:trHeight w:val="397"/>
        </w:trPr>
        <w:tc>
          <w:tcPr>
            <w:tcW w:w="2302" w:type="dxa"/>
            <w:tcBorders>
              <w:top w:val="nil"/>
              <w:right w:val="nil"/>
            </w:tcBorders>
          </w:tcPr>
          <w:p w14:paraId="6B659FB0" w14:textId="77777777" w:rsidR="00D33E76" w:rsidRPr="00273947" w:rsidRDefault="004136B2" w:rsidP="008D659C">
            <w:pPr>
              <w:ind w:right="-540"/>
              <w:rPr>
                <w:rFonts w:cs="Arial"/>
                <w:b/>
                <w:sz w:val="22"/>
                <w:szCs w:val="22"/>
              </w:rPr>
            </w:pPr>
            <w:r>
              <w:rPr>
                <w:rFonts w:cs="Arial"/>
                <w:b/>
                <w:sz w:val="22"/>
                <w:szCs w:val="22"/>
              </w:rPr>
              <w:t>Directorate:</w:t>
            </w:r>
          </w:p>
        </w:tc>
        <w:tc>
          <w:tcPr>
            <w:tcW w:w="8046" w:type="dxa"/>
            <w:tcBorders>
              <w:top w:val="nil"/>
              <w:left w:val="nil"/>
            </w:tcBorders>
          </w:tcPr>
          <w:p w14:paraId="34AC241D" w14:textId="77777777" w:rsidR="00D33E76" w:rsidRDefault="00975B28" w:rsidP="008D659C">
            <w:pPr>
              <w:ind w:right="-540"/>
              <w:rPr>
                <w:rFonts w:cs="Arial"/>
                <w:b/>
                <w:sz w:val="22"/>
                <w:szCs w:val="22"/>
              </w:rPr>
            </w:pPr>
            <w:r>
              <w:rPr>
                <w:rFonts w:cs="Arial"/>
                <w:b/>
                <w:sz w:val="22"/>
                <w:szCs w:val="22"/>
              </w:rPr>
              <w:t>Acute Diagnostics</w:t>
            </w:r>
          </w:p>
          <w:p w14:paraId="4AF24C12" w14:textId="77777777" w:rsidR="00D55DCD" w:rsidRPr="00273947" w:rsidRDefault="00D55DCD" w:rsidP="008D659C">
            <w:pPr>
              <w:ind w:right="-540"/>
              <w:rPr>
                <w:rFonts w:cs="Arial"/>
                <w:b/>
                <w:sz w:val="22"/>
                <w:szCs w:val="22"/>
              </w:rPr>
            </w:pPr>
          </w:p>
        </w:tc>
      </w:tr>
      <w:tr w:rsidR="00AE79BD" w:rsidRPr="00D0667F" w14:paraId="0FAB6AE3" w14:textId="77777777">
        <w:trPr>
          <w:trHeight w:val="375"/>
        </w:trPr>
        <w:tc>
          <w:tcPr>
            <w:tcW w:w="10348" w:type="dxa"/>
            <w:gridSpan w:val="2"/>
            <w:vAlign w:val="center"/>
          </w:tcPr>
          <w:p w14:paraId="2A8A1DF1" w14:textId="77777777" w:rsidR="00AE79BD" w:rsidRPr="00D0667F" w:rsidRDefault="00D6137C" w:rsidP="00273947">
            <w:pPr>
              <w:numPr>
                <w:ilvl w:val="0"/>
                <w:numId w:val="1"/>
              </w:numPr>
              <w:spacing w:before="120"/>
              <w:jc w:val="both"/>
              <w:rPr>
                <w:rFonts w:cs="Arial"/>
                <w:b/>
                <w:bCs/>
              </w:rPr>
            </w:pPr>
            <w:r w:rsidRPr="00273947">
              <w:rPr>
                <w:rFonts w:cs="Arial"/>
                <w:b/>
                <w:bCs/>
                <w:sz w:val="22"/>
                <w:szCs w:val="22"/>
              </w:rPr>
              <w:t>JOB PURPOSE</w:t>
            </w:r>
          </w:p>
        </w:tc>
      </w:tr>
      <w:tr w:rsidR="007323BE" w:rsidRPr="00D0667F" w14:paraId="739465AE" w14:textId="77777777">
        <w:tc>
          <w:tcPr>
            <w:tcW w:w="10348" w:type="dxa"/>
            <w:gridSpan w:val="2"/>
          </w:tcPr>
          <w:p w14:paraId="3E30531E" w14:textId="77777777" w:rsidR="0071276A" w:rsidRDefault="0071276A" w:rsidP="008919F7">
            <w:pPr>
              <w:numPr>
                <w:ilvl w:val="0"/>
                <w:numId w:val="15"/>
              </w:numPr>
              <w:spacing w:before="120"/>
              <w:ind w:left="714" w:hanging="357"/>
              <w:jc w:val="both"/>
              <w:rPr>
                <w:rFonts w:cs="Arial"/>
                <w:sz w:val="22"/>
                <w:szCs w:val="22"/>
              </w:rPr>
            </w:pPr>
            <w:r w:rsidRPr="009573C0">
              <w:rPr>
                <w:rFonts w:cs="Arial"/>
                <w:sz w:val="22"/>
                <w:szCs w:val="22"/>
              </w:rPr>
              <w:t xml:space="preserve">Responsible for the day-to-day processing of patient specimens and maintaining all associated electronic records using the laboratory </w:t>
            </w:r>
            <w:r>
              <w:rPr>
                <w:rFonts w:cs="Arial"/>
                <w:sz w:val="22"/>
                <w:szCs w:val="22"/>
              </w:rPr>
              <w:t>information management system</w:t>
            </w:r>
            <w:r w:rsidRPr="009573C0">
              <w:rPr>
                <w:rFonts w:cs="Arial"/>
                <w:sz w:val="22"/>
                <w:szCs w:val="22"/>
              </w:rPr>
              <w:t>.</w:t>
            </w:r>
          </w:p>
          <w:p w14:paraId="5EF178C4" w14:textId="77777777" w:rsidR="00414FCD" w:rsidRDefault="00414FCD" w:rsidP="00414FCD">
            <w:pPr>
              <w:numPr>
                <w:ilvl w:val="0"/>
                <w:numId w:val="15"/>
              </w:numPr>
              <w:spacing w:before="120"/>
              <w:ind w:left="714" w:hanging="357"/>
              <w:jc w:val="both"/>
              <w:rPr>
                <w:rFonts w:cs="Arial"/>
                <w:sz w:val="22"/>
                <w:szCs w:val="22"/>
              </w:rPr>
            </w:pPr>
            <w:r>
              <w:rPr>
                <w:rFonts w:cs="Arial"/>
                <w:sz w:val="22"/>
                <w:szCs w:val="22"/>
              </w:rPr>
              <w:t>To send specimens to other laboratories for genetic investigations.</w:t>
            </w:r>
          </w:p>
          <w:p w14:paraId="70B2F35B" w14:textId="77777777" w:rsidR="00DC6DF5" w:rsidRDefault="00DC6DF5" w:rsidP="00DC6DF5">
            <w:pPr>
              <w:numPr>
                <w:ilvl w:val="0"/>
                <w:numId w:val="15"/>
              </w:numPr>
              <w:spacing w:before="120"/>
              <w:ind w:left="714" w:hanging="357"/>
              <w:jc w:val="both"/>
              <w:rPr>
                <w:rFonts w:cs="Arial"/>
                <w:sz w:val="22"/>
                <w:szCs w:val="22"/>
              </w:rPr>
            </w:pPr>
            <w:r w:rsidRPr="009573C0">
              <w:rPr>
                <w:rFonts w:cs="Arial"/>
                <w:sz w:val="22"/>
                <w:szCs w:val="22"/>
              </w:rPr>
              <w:t xml:space="preserve">To </w:t>
            </w:r>
            <w:r>
              <w:rPr>
                <w:rFonts w:cs="Arial"/>
                <w:sz w:val="22"/>
                <w:szCs w:val="22"/>
              </w:rPr>
              <w:t xml:space="preserve">perform laboratory tasks for a set of </w:t>
            </w:r>
            <w:r w:rsidR="00C47860">
              <w:rPr>
                <w:rFonts w:cs="Arial"/>
                <w:sz w:val="22"/>
                <w:szCs w:val="22"/>
              </w:rPr>
              <w:t>non-</w:t>
            </w:r>
            <w:r>
              <w:rPr>
                <w:rFonts w:cs="Arial"/>
                <w:sz w:val="22"/>
                <w:szCs w:val="22"/>
              </w:rPr>
              <w:t>routine laboratory procedures.</w:t>
            </w:r>
          </w:p>
          <w:p w14:paraId="1C2EE970" w14:textId="77777777" w:rsidR="00414FCD" w:rsidRPr="009573C0" w:rsidRDefault="00414FCD" w:rsidP="00DC6DF5">
            <w:pPr>
              <w:numPr>
                <w:ilvl w:val="0"/>
                <w:numId w:val="15"/>
              </w:numPr>
              <w:spacing w:before="120"/>
              <w:ind w:left="714" w:hanging="357"/>
              <w:jc w:val="both"/>
              <w:rPr>
                <w:rFonts w:cs="Arial"/>
                <w:sz w:val="22"/>
                <w:szCs w:val="22"/>
              </w:rPr>
            </w:pPr>
            <w:r>
              <w:rPr>
                <w:rFonts w:cs="Arial"/>
                <w:sz w:val="22"/>
                <w:szCs w:val="22"/>
              </w:rPr>
              <w:t xml:space="preserve">To analyse and interpret </w:t>
            </w:r>
            <w:r w:rsidR="00E326C0">
              <w:rPr>
                <w:rFonts w:cs="Arial"/>
                <w:sz w:val="22"/>
                <w:szCs w:val="22"/>
              </w:rPr>
              <w:t xml:space="preserve">genetic </w:t>
            </w:r>
            <w:r>
              <w:rPr>
                <w:rFonts w:cs="Arial"/>
                <w:sz w:val="22"/>
                <w:szCs w:val="22"/>
              </w:rPr>
              <w:t>diagnostic test</w:t>
            </w:r>
            <w:r w:rsidR="00DD1840">
              <w:rPr>
                <w:rFonts w:cs="Arial"/>
                <w:sz w:val="22"/>
                <w:szCs w:val="22"/>
              </w:rPr>
              <w:t>s for a subset of conditions.</w:t>
            </w:r>
          </w:p>
          <w:p w14:paraId="4EBE3F6F" w14:textId="77777777" w:rsidR="007C348F" w:rsidRPr="00907B62" w:rsidRDefault="007C348F" w:rsidP="007C348F">
            <w:pPr>
              <w:ind w:left="360"/>
              <w:jc w:val="both"/>
              <w:rPr>
                <w:rFonts w:cs="Arial"/>
                <w:sz w:val="22"/>
                <w:szCs w:val="22"/>
              </w:rPr>
            </w:pPr>
          </w:p>
        </w:tc>
      </w:tr>
      <w:tr w:rsidR="007323BE" w:rsidRPr="00D0667F" w14:paraId="6BD94369" w14:textId="77777777">
        <w:trPr>
          <w:trHeight w:val="374"/>
        </w:trPr>
        <w:tc>
          <w:tcPr>
            <w:tcW w:w="10348" w:type="dxa"/>
            <w:gridSpan w:val="2"/>
            <w:vAlign w:val="center"/>
          </w:tcPr>
          <w:p w14:paraId="1F0DB4AE" w14:textId="77777777" w:rsidR="007323BE" w:rsidRPr="00273947" w:rsidRDefault="007323BE" w:rsidP="007323BE">
            <w:pPr>
              <w:numPr>
                <w:ilvl w:val="0"/>
                <w:numId w:val="1"/>
              </w:numPr>
              <w:spacing w:before="120"/>
              <w:jc w:val="both"/>
              <w:rPr>
                <w:rFonts w:cs="Arial"/>
                <w:b/>
                <w:bCs/>
                <w:sz w:val="22"/>
                <w:szCs w:val="22"/>
              </w:rPr>
            </w:pPr>
            <w:r>
              <w:rPr>
                <w:rFonts w:cs="Arial"/>
                <w:b/>
                <w:bCs/>
                <w:sz w:val="22"/>
                <w:szCs w:val="22"/>
              </w:rPr>
              <w:t>ROLE OF DEPARTMENT</w:t>
            </w:r>
          </w:p>
        </w:tc>
      </w:tr>
      <w:tr w:rsidR="007323BE" w:rsidRPr="00D0667F" w14:paraId="3833F912" w14:textId="77777777">
        <w:trPr>
          <w:trHeight w:val="570"/>
        </w:trPr>
        <w:tc>
          <w:tcPr>
            <w:tcW w:w="10348" w:type="dxa"/>
            <w:gridSpan w:val="2"/>
          </w:tcPr>
          <w:p w14:paraId="08FC08EF" w14:textId="3F9F6FD6" w:rsidR="000C4764" w:rsidRPr="00C04E05" w:rsidRDefault="000C4764" w:rsidP="000C4764">
            <w:pPr>
              <w:pStyle w:val="Heading3"/>
              <w:spacing w:before="120"/>
              <w:ind w:left="0" w:right="0" w:firstLine="0"/>
              <w:jc w:val="both"/>
              <w:rPr>
                <w:rFonts w:cs="Arial"/>
                <w:b w:val="0"/>
                <w:i w:val="0"/>
                <w:sz w:val="22"/>
                <w:szCs w:val="22"/>
              </w:rPr>
            </w:pPr>
            <w:r w:rsidRPr="00C04E05">
              <w:rPr>
                <w:rFonts w:cs="Arial"/>
                <w:b w:val="0"/>
                <w:i w:val="0"/>
                <w:sz w:val="22"/>
                <w:szCs w:val="22"/>
              </w:rPr>
              <w:t xml:space="preserve">The Laboratory Genetics department, which forms part of the West of Scotland </w:t>
            </w:r>
            <w:r w:rsidR="00994135">
              <w:rPr>
                <w:rFonts w:cs="Arial"/>
                <w:b w:val="0"/>
                <w:i w:val="0"/>
                <w:sz w:val="22"/>
                <w:szCs w:val="22"/>
              </w:rPr>
              <w:t>Centre for Genomic Medicine</w:t>
            </w:r>
            <w:r w:rsidRPr="00C04E05">
              <w:rPr>
                <w:rFonts w:cs="Arial"/>
                <w:b w:val="0"/>
                <w:i w:val="0"/>
                <w:sz w:val="22"/>
                <w:szCs w:val="22"/>
              </w:rPr>
              <w:t xml:space="preserve"> provides a comprehensive diagnostic genetic service for the patients of the West of Scotland (population &gt;2.7 million) and as part of the </w:t>
            </w:r>
            <w:r w:rsidR="00924C8D" w:rsidRPr="00AC2904">
              <w:rPr>
                <w:rFonts w:cs="Arial"/>
                <w:b w:val="0"/>
                <w:i w:val="0"/>
                <w:sz w:val="22"/>
                <w:szCs w:val="22"/>
              </w:rPr>
              <w:t>Scottish Strategic Network for Genomic Medicine</w:t>
            </w:r>
            <w:r w:rsidR="00924C8D">
              <w:rPr>
                <w:rFonts w:cs="Arial"/>
                <w:b w:val="0"/>
                <w:i w:val="0"/>
                <w:sz w:val="22"/>
                <w:szCs w:val="22"/>
              </w:rPr>
              <w:t xml:space="preserve"> provides</w:t>
            </w:r>
            <w:r>
              <w:rPr>
                <w:rFonts w:cs="Arial"/>
                <w:b w:val="0"/>
                <w:i w:val="0"/>
                <w:sz w:val="22"/>
                <w:szCs w:val="22"/>
              </w:rPr>
              <w:t xml:space="preserve"> </w:t>
            </w:r>
            <w:r w:rsidRPr="00C04E05">
              <w:rPr>
                <w:rFonts w:cs="Arial"/>
                <w:b w:val="0"/>
                <w:i w:val="0"/>
                <w:sz w:val="22"/>
                <w:szCs w:val="22"/>
              </w:rPr>
              <w:t xml:space="preserve">specialised testing for particular disorders to the whole of Scotland, the UK and overseas.  Based at the state of the art Laboratory Medicine building at the </w:t>
            </w:r>
            <w:smartTag w:uri="urn:schemas-microsoft-com:office:smarttags" w:element="PlaceName">
              <w:r w:rsidR="000A6ADB">
                <w:rPr>
                  <w:rFonts w:cs="Arial"/>
                  <w:b w:val="0"/>
                  <w:i w:val="0"/>
                  <w:sz w:val="22"/>
                  <w:szCs w:val="22"/>
                </w:rPr>
                <w:t>Queen</w:t>
              </w:r>
            </w:smartTag>
            <w:r w:rsidR="000A6ADB">
              <w:rPr>
                <w:rFonts w:cs="Arial"/>
                <w:b w:val="0"/>
                <w:i w:val="0"/>
                <w:sz w:val="22"/>
                <w:szCs w:val="22"/>
              </w:rPr>
              <w:t xml:space="preserve"> </w:t>
            </w:r>
            <w:smartTag w:uri="urn:schemas-microsoft-com:office:smarttags" w:element="PlaceName">
              <w:r w:rsidR="000A6ADB">
                <w:rPr>
                  <w:rFonts w:cs="Arial"/>
                  <w:b w:val="0"/>
                  <w:i w:val="0"/>
                  <w:sz w:val="22"/>
                  <w:szCs w:val="22"/>
                </w:rPr>
                <w:t>Elizabeth</w:t>
              </w:r>
            </w:smartTag>
            <w:r w:rsidR="000A6ADB">
              <w:rPr>
                <w:rFonts w:cs="Arial"/>
                <w:b w:val="0"/>
                <w:i w:val="0"/>
                <w:sz w:val="22"/>
                <w:szCs w:val="22"/>
              </w:rPr>
              <w:t xml:space="preserve"> </w:t>
            </w:r>
            <w:smartTag w:uri="urn:schemas-microsoft-com:office:smarttags" w:element="PlaceName">
              <w:r w:rsidR="000A6ADB">
                <w:rPr>
                  <w:rFonts w:cs="Arial"/>
                  <w:b w:val="0"/>
                  <w:i w:val="0"/>
                  <w:sz w:val="22"/>
                  <w:szCs w:val="22"/>
                </w:rPr>
                <w:t>University</w:t>
              </w:r>
            </w:smartTag>
            <w:r w:rsidR="000A6ADB">
              <w:rPr>
                <w:rFonts w:cs="Arial"/>
                <w:b w:val="0"/>
                <w:i w:val="0"/>
                <w:sz w:val="22"/>
                <w:szCs w:val="22"/>
              </w:rPr>
              <w:t xml:space="preserve"> </w:t>
            </w:r>
            <w:smartTag w:uri="urn:schemas-microsoft-com:office:smarttags" w:element="PlaceType">
              <w:r w:rsidRPr="00C04E05">
                <w:rPr>
                  <w:rFonts w:cs="Arial"/>
                  <w:b w:val="0"/>
                  <w:i w:val="0"/>
                  <w:sz w:val="22"/>
                  <w:szCs w:val="22"/>
                </w:rPr>
                <w:t>Hospital</w:t>
              </w:r>
            </w:smartTag>
            <w:r w:rsidRPr="00C04E05">
              <w:rPr>
                <w:rFonts w:cs="Arial"/>
                <w:b w:val="0"/>
                <w:i w:val="0"/>
                <w:sz w:val="22"/>
                <w:szCs w:val="22"/>
              </w:rPr>
              <w:t xml:space="preserve"> in </w:t>
            </w:r>
            <w:smartTag w:uri="urn:schemas-microsoft-com:office:smarttags" w:element="place">
              <w:smartTag w:uri="urn:schemas-microsoft-com:office:smarttags" w:element="City">
                <w:r w:rsidRPr="00C04E05">
                  <w:rPr>
                    <w:rFonts w:cs="Arial"/>
                    <w:b w:val="0"/>
                    <w:i w:val="0"/>
                    <w:sz w:val="22"/>
                    <w:szCs w:val="22"/>
                  </w:rPr>
                  <w:t>Glasgow</w:t>
                </w:r>
              </w:smartTag>
            </w:smartTag>
            <w:r w:rsidRPr="00C04E05">
              <w:rPr>
                <w:rFonts w:cs="Arial"/>
                <w:b w:val="0"/>
                <w:i w:val="0"/>
                <w:sz w:val="22"/>
                <w:szCs w:val="22"/>
              </w:rPr>
              <w:t xml:space="preserve">, the Laboratory Genetics department </w:t>
            </w:r>
            <w:r w:rsidR="002167A8">
              <w:rPr>
                <w:rFonts w:cs="Arial"/>
                <w:b w:val="0"/>
                <w:i w:val="0"/>
                <w:sz w:val="22"/>
                <w:szCs w:val="22"/>
              </w:rPr>
              <w:t xml:space="preserve">is responsible </w:t>
            </w:r>
            <w:r w:rsidRPr="00C04E05">
              <w:rPr>
                <w:rFonts w:cs="Arial"/>
                <w:b w:val="0"/>
                <w:i w:val="0"/>
                <w:sz w:val="22"/>
                <w:szCs w:val="22"/>
              </w:rPr>
              <w:t>for the specialist diagnosis and/ or monitoring of patients with constitutional (prenatal and postnatal) and acquired (malignancy) genetic abnormalities in hereditary genetic disease, solid tumours as well as adult and childhood leukaemia. The service is funded by National Services Division, NHS Scotland.</w:t>
            </w:r>
          </w:p>
          <w:p w14:paraId="47EF80FB" w14:textId="77777777" w:rsidR="000C4764" w:rsidRPr="00C04E05" w:rsidRDefault="000C4764" w:rsidP="000C4764">
            <w:pPr>
              <w:rPr>
                <w:rFonts w:cs="Arial"/>
                <w:sz w:val="22"/>
                <w:szCs w:val="22"/>
              </w:rPr>
            </w:pPr>
          </w:p>
          <w:p w14:paraId="4A33F3F3" w14:textId="77777777" w:rsidR="000C4764" w:rsidRPr="00753427" w:rsidRDefault="000C4764" w:rsidP="000C4764">
            <w:pPr>
              <w:pStyle w:val="Heading3"/>
              <w:spacing w:before="120"/>
              <w:ind w:left="0" w:right="0" w:firstLine="0"/>
              <w:jc w:val="both"/>
              <w:rPr>
                <w:rFonts w:cs="Arial"/>
                <w:b w:val="0"/>
                <w:i w:val="0"/>
                <w:sz w:val="22"/>
                <w:szCs w:val="22"/>
              </w:rPr>
            </w:pPr>
            <w:r w:rsidRPr="00753427">
              <w:rPr>
                <w:rFonts w:cs="Arial"/>
                <w:b w:val="0"/>
                <w:bCs/>
                <w:i w:val="0"/>
                <w:sz w:val="22"/>
                <w:szCs w:val="22"/>
              </w:rPr>
              <w:t xml:space="preserve">The </w:t>
            </w:r>
            <w:r w:rsidRPr="00C04E05">
              <w:rPr>
                <w:rFonts w:cs="Arial"/>
                <w:b w:val="0"/>
                <w:i w:val="0"/>
                <w:sz w:val="22"/>
                <w:szCs w:val="22"/>
              </w:rPr>
              <w:t>Laboratory Genetics department</w:t>
            </w:r>
            <w:r w:rsidRPr="00753427">
              <w:rPr>
                <w:rFonts w:cs="Arial"/>
                <w:b w:val="0"/>
                <w:bCs/>
                <w:i w:val="0"/>
                <w:sz w:val="22"/>
                <w:szCs w:val="22"/>
              </w:rPr>
              <w:t xml:space="preserve"> </w:t>
            </w:r>
            <w:r>
              <w:rPr>
                <w:rFonts w:cs="Arial"/>
                <w:b w:val="0"/>
                <w:bCs/>
                <w:i w:val="0"/>
                <w:sz w:val="22"/>
                <w:szCs w:val="22"/>
              </w:rPr>
              <w:t>is</w:t>
            </w:r>
            <w:r w:rsidRPr="00753427">
              <w:rPr>
                <w:rFonts w:cs="Arial"/>
                <w:b w:val="0"/>
                <w:bCs/>
                <w:i w:val="0"/>
                <w:sz w:val="22"/>
                <w:szCs w:val="22"/>
              </w:rPr>
              <w:t xml:space="preserve"> the largest of their type in </w:t>
            </w:r>
            <w:smartTag w:uri="urn:schemas-microsoft-com:office:smarttags" w:element="place">
              <w:smartTag w:uri="urn:schemas-microsoft-com:office:smarttags" w:element="country-region">
                <w:r w:rsidRPr="00753427">
                  <w:rPr>
                    <w:rFonts w:cs="Arial"/>
                    <w:b w:val="0"/>
                    <w:bCs/>
                    <w:i w:val="0"/>
                    <w:sz w:val="22"/>
                    <w:szCs w:val="22"/>
                  </w:rPr>
                  <w:t>Scotland</w:t>
                </w:r>
              </w:smartTag>
            </w:smartTag>
            <w:r w:rsidRPr="00753427">
              <w:rPr>
                <w:rFonts w:cs="Arial"/>
                <w:b w:val="0"/>
                <w:bCs/>
                <w:i w:val="0"/>
                <w:sz w:val="22"/>
                <w:szCs w:val="22"/>
              </w:rPr>
              <w:t xml:space="preserve"> and they process in excess of </w:t>
            </w:r>
            <w:r>
              <w:rPr>
                <w:rFonts w:cs="Arial"/>
                <w:b w:val="0"/>
                <w:bCs/>
                <w:i w:val="0"/>
                <w:sz w:val="22"/>
                <w:szCs w:val="22"/>
              </w:rPr>
              <w:t>3</w:t>
            </w:r>
            <w:r w:rsidR="000A6ADB">
              <w:rPr>
                <w:rFonts w:cs="Arial"/>
                <w:b w:val="0"/>
                <w:bCs/>
                <w:i w:val="0"/>
                <w:sz w:val="22"/>
                <w:szCs w:val="22"/>
              </w:rPr>
              <w:t>5</w:t>
            </w:r>
            <w:r w:rsidRPr="00753427">
              <w:rPr>
                <w:rFonts w:cs="Arial"/>
                <w:b w:val="0"/>
                <w:bCs/>
                <w:i w:val="0"/>
                <w:sz w:val="22"/>
                <w:szCs w:val="22"/>
              </w:rPr>
              <w:t xml:space="preserve">,000 specimens a year. </w:t>
            </w:r>
            <w:r w:rsidRPr="00753427">
              <w:rPr>
                <w:rFonts w:cs="Arial"/>
                <w:b w:val="0"/>
                <w:i w:val="0"/>
                <w:sz w:val="22"/>
                <w:szCs w:val="22"/>
              </w:rPr>
              <w:t xml:space="preserve">They collaborate closely with other laboratories in the Laboratory Medicine building including pathology, and with various research groups at the </w:t>
            </w:r>
            <w:smartTag w:uri="urn:schemas-microsoft-com:office:smarttags" w:element="place">
              <w:smartTag w:uri="urn:schemas-microsoft-com:office:smarttags" w:element="PlaceType">
                <w:r w:rsidRPr="00753427">
                  <w:rPr>
                    <w:rFonts w:cs="Arial"/>
                    <w:b w:val="0"/>
                    <w:i w:val="0"/>
                    <w:sz w:val="22"/>
                    <w:szCs w:val="22"/>
                  </w:rPr>
                  <w:t>University</w:t>
                </w:r>
              </w:smartTag>
              <w:r w:rsidRPr="00753427">
                <w:rPr>
                  <w:rFonts w:cs="Arial"/>
                  <w:b w:val="0"/>
                  <w:i w:val="0"/>
                  <w:sz w:val="22"/>
                  <w:szCs w:val="22"/>
                </w:rPr>
                <w:t xml:space="preserve"> of </w:t>
              </w:r>
              <w:smartTag w:uri="urn:schemas-microsoft-com:office:smarttags" w:element="PlaceName">
                <w:r w:rsidRPr="00753427">
                  <w:rPr>
                    <w:rFonts w:cs="Arial"/>
                    <w:b w:val="0"/>
                    <w:i w:val="0"/>
                    <w:sz w:val="22"/>
                    <w:szCs w:val="22"/>
                  </w:rPr>
                  <w:t>Glasgow</w:t>
                </w:r>
              </w:smartTag>
            </w:smartTag>
            <w:r w:rsidRPr="00753427">
              <w:rPr>
                <w:rFonts w:cs="Arial"/>
                <w:b w:val="0"/>
                <w:i w:val="0"/>
                <w:sz w:val="22"/>
                <w:szCs w:val="22"/>
              </w:rPr>
              <w:t xml:space="preserve">.  The genetic laboratories provide a specialist education and training programme for our healthcare scientists and other healthcare professionals, including continuous professional development, ensuring our workforce is appropriately trained and developed to deliver a high quality diagnostic genetics service.  In addition, the genetic laboratories deliver a component of the MSc in Medical Genetics in collaboration with the </w:t>
            </w:r>
            <w:smartTag w:uri="urn:schemas-microsoft-com:office:smarttags" w:element="place">
              <w:smartTag w:uri="urn:schemas-microsoft-com:office:smarttags" w:element="PlaceType">
                <w:r w:rsidRPr="00753427">
                  <w:rPr>
                    <w:rFonts w:cs="Arial"/>
                    <w:b w:val="0"/>
                    <w:i w:val="0"/>
                    <w:sz w:val="22"/>
                    <w:szCs w:val="22"/>
                  </w:rPr>
                  <w:t>University</w:t>
                </w:r>
              </w:smartTag>
              <w:r w:rsidRPr="00753427">
                <w:rPr>
                  <w:rFonts w:cs="Arial"/>
                  <w:b w:val="0"/>
                  <w:i w:val="0"/>
                  <w:sz w:val="22"/>
                  <w:szCs w:val="22"/>
                </w:rPr>
                <w:t xml:space="preserve"> of </w:t>
              </w:r>
              <w:smartTag w:uri="urn:schemas-microsoft-com:office:smarttags" w:element="PlaceName">
                <w:r w:rsidRPr="00753427">
                  <w:rPr>
                    <w:rFonts w:cs="Arial"/>
                    <w:b w:val="0"/>
                    <w:i w:val="0"/>
                    <w:sz w:val="22"/>
                    <w:szCs w:val="22"/>
                  </w:rPr>
                  <w:t>Glasgow</w:t>
                </w:r>
              </w:smartTag>
            </w:smartTag>
            <w:r>
              <w:rPr>
                <w:rFonts w:cs="Arial"/>
                <w:b w:val="0"/>
                <w:i w:val="0"/>
                <w:sz w:val="22"/>
                <w:szCs w:val="22"/>
              </w:rPr>
              <w:t>.</w:t>
            </w:r>
          </w:p>
          <w:p w14:paraId="46229827" w14:textId="77777777" w:rsidR="00D55DCD" w:rsidRPr="002209A5" w:rsidRDefault="00D55DCD" w:rsidP="00C47860">
            <w:pPr>
              <w:spacing w:before="120"/>
              <w:jc w:val="both"/>
              <w:rPr>
                <w:rFonts w:cs="Arial"/>
                <w:bCs/>
                <w:sz w:val="22"/>
                <w:szCs w:val="22"/>
              </w:rPr>
            </w:pPr>
          </w:p>
        </w:tc>
      </w:tr>
    </w:tbl>
    <w:p w14:paraId="3CE6E668" w14:textId="77777777" w:rsidR="00913D20" w:rsidRDefault="00913D20" w:rsidP="00665D44">
      <w:pPr>
        <w:spacing w:before="120"/>
      </w:pPr>
    </w:p>
    <w:p w14:paraId="0121E679" w14:textId="77777777" w:rsidR="00751EA5" w:rsidRDefault="00751EA5" w:rsidP="00665D44">
      <w:pPr>
        <w:spacing w:before="120"/>
      </w:pPr>
    </w:p>
    <w:p w14:paraId="0C935666" w14:textId="77777777" w:rsidR="002167A8" w:rsidRDefault="002167A8" w:rsidP="00665D44">
      <w:pPr>
        <w:spacing w:before="120"/>
      </w:pPr>
    </w:p>
    <w:p w14:paraId="0B664181" w14:textId="77777777" w:rsidR="002167A8" w:rsidRDefault="002167A8" w:rsidP="00665D44">
      <w:pPr>
        <w:spacing w:before="120"/>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7323BE" w:rsidRPr="00D0667F" w14:paraId="27149DA3" w14:textId="77777777">
        <w:tc>
          <w:tcPr>
            <w:tcW w:w="10348" w:type="dxa"/>
            <w:vAlign w:val="center"/>
          </w:tcPr>
          <w:p w14:paraId="6CEBA48D" w14:textId="77777777" w:rsidR="007323BE" w:rsidRDefault="007323BE" w:rsidP="007323BE">
            <w:pPr>
              <w:numPr>
                <w:ilvl w:val="0"/>
                <w:numId w:val="1"/>
              </w:numPr>
              <w:spacing w:before="120"/>
              <w:jc w:val="both"/>
              <w:rPr>
                <w:rFonts w:cs="Arial"/>
                <w:b/>
                <w:bCs/>
                <w:sz w:val="22"/>
                <w:szCs w:val="22"/>
              </w:rPr>
            </w:pPr>
            <w:r>
              <w:rPr>
                <w:rFonts w:cs="Arial"/>
                <w:b/>
                <w:bCs/>
                <w:sz w:val="22"/>
                <w:szCs w:val="22"/>
              </w:rPr>
              <w:t>ORGANISATIONAL POSITION</w:t>
            </w:r>
          </w:p>
        </w:tc>
      </w:tr>
      <w:tr w:rsidR="007323BE" w:rsidRPr="00D0667F" w14:paraId="0808941C" w14:textId="77777777">
        <w:trPr>
          <w:trHeight w:val="4649"/>
        </w:trPr>
        <w:tc>
          <w:tcPr>
            <w:tcW w:w="10348" w:type="dxa"/>
          </w:tcPr>
          <w:p w14:paraId="554EB47F" w14:textId="0E48E1A0" w:rsidR="00924C8D" w:rsidRDefault="00924C8D" w:rsidP="00994135">
            <w:pPr>
              <w:spacing w:before="120"/>
              <w:jc w:val="center"/>
              <w:rPr>
                <w:rFonts w:cs="Arial"/>
                <w:b/>
                <w:bCs/>
                <w:sz w:val="22"/>
                <w:szCs w:val="22"/>
              </w:rPr>
            </w:pPr>
            <w:r>
              <w:object w:dxaOrig="14971" w:dyaOrig="11191" w14:anchorId="5BED9ED6">
                <v:shape id="_x0000_i1026" type="#_x0000_t75" style="width:506.25pt;height:378pt" o:ole="">
                  <v:imagedata r:id="rId9" o:title=""/>
                </v:shape>
                <o:OLEObject Type="Embed" ProgID="Visio.Drawing.15" ShapeID="_x0000_i1026" DrawAspect="Content" ObjectID="_1785751304" r:id="rId10"/>
              </w:object>
            </w:r>
          </w:p>
          <w:p w14:paraId="5CF0415E" w14:textId="29EF1D95" w:rsidR="007323BE" w:rsidRDefault="007323BE" w:rsidP="00994135">
            <w:pPr>
              <w:spacing w:before="120"/>
              <w:jc w:val="center"/>
              <w:rPr>
                <w:rFonts w:cs="Arial"/>
                <w:b/>
                <w:bCs/>
                <w:sz w:val="22"/>
                <w:szCs w:val="22"/>
              </w:rPr>
            </w:pPr>
          </w:p>
        </w:tc>
      </w:tr>
      <w:tr w:rsidR="00D00738" w:rsidRPr="00D0667F" w14:paraId="02865423" w14:textId="77777777">
        <w:trPr>
          <w:trHeight w:val="374"/>
        </w:trPr>
        <w:tc>
          <w:tcPr>
            <w:tcW w:w="10348" w:type="dxa"/>
            <w:vAlign w:val="center"/>
          </w:tcPr>
          <w:p w14:paraId="4C26AB4C" w14:textId="77777777" w:rsidR="00D00738" w:rsidRPr="004136B2" w:rsidRDefault="00D00738" w:rsidP="00273947">
            <w:pPr>
              <w:numPr>
                <w:ilvl w:val="0"/>
                <w:numId w:val="1"/>
              </w:numPr>
              <w:ind w:right="-540"/>
              <w:rPr>
                <w:rFonts w:cs="Arial"/>
                <w:b/>
              </w:rPr>
            </w:pPr>
            <w:r w:rsidRPr="004136B2">
              <w:rPr>
                <w:rFonts w:cs="Arial"/>
                <w:b/>
                <w:sz w:val="22"/>
                <w:szCs w:val="22"/>
              </w:rPr>
              <w:t>SCOPE and RANGE</w:t>
            </w:r>
          </w:p>
        </w:tc>
      </w:tr>
      <w:tr w:rsidR="003137EC" w:rsidRPr="00D0667F" w14:paraId="72D003DE" w14:textId="77777777" w:rsidTr="00284842">
        <w:trPr>
          <w:trHeight w:val="374"/>
        </w:trPr>
        <w:tc>
          <w:tcPr>
            <w:tcW w:w="10348" w:type="dxa"/>
            <w:shd w:val="clear" w:color="auto" w:fill="FFFFFF"/>
            <w:vAlign w:val="center"/>
          </w:tcPr>
          <w:p w14:paraId="765667CD" w14:textId="77777777" w:rsidR="005678D9" w:rsidRDefault="00276E6E" w:rsidP="00275DD7">
            <w:pPr>
              <w:spacing w:before="120"/>
              <w:jc w:val="both"/>
              <w:rPr>
                <w:rFonts w:cs="Arial"/>
                <w:sz w:val="22"/>
                <w:szCs w:val="22"/>
              </w:rPr>
            </w:pPr>
            <w:r>
              <w:rPr>
                <w:rFonts w:cs="Arial"/>
                <w:sz w:val="22"/>
                <w:szCs w:val="22"/>
              </w:rPr>
              <w:t xml:space="preserve">The post holder is </w:t>
            </w:r>
            <w:r w:rsidR="001E673B">
              <w:rPr>
                <w:rFonts w:cs="Arial"/>
                <w:sz w:val="22"/>
                <w:szCs w:val="22"/>
              </w:rPr>
              <w:t xml:space="preserve">a </w:t>
            </w:r>
            <w:r>
              <w:rPr>
                <w:rFonts w:cs="Arial"/>
                <w:sz w:val="22"/>
                <w:szCs w:val="22"/>
              </w:rPr>
              <w:t>healthcare scien</w:t>
            </w:r>
            <w:r w:rsidR="00C736A7">
              <w:rPr>
                <w:rFonts w:cs="Arial"/>
                <w:sz w:val="22"/>
                <w:szCs w:val="22"/>
              </w:rPr>
              <w:t xml:space="preserve">tist </w:t>
            </w:r>
            <w:r w:rsidR="00414FCD">
              <w:rPr>
                <w:rFonts w:cs="Arial"/>
                <w:sz w:val="22"/>
                <w:szCs w:val="22"/>
              </w:rPr>
              <w:t>practitioner</w:t>
            </w:r>
            <w:r>
              <w:rPr>
                <w:rFonts w:cs="Arial"/>
                <w:sz w:val="22"/>
                <w:szCs w:val="22"/>
              </w:rPr>
              <w:t xml:space="preserve"> who </w:t>
            </w:r>
            <w:r w:rsidR="00975B28">
              <w:rPr>
                <w:rFonts w:cs="Arial"/>
                <w:sz w:val="22"/>
                <w:szCs w:val="22"/>
              </w:rPr>
              <w:t>will provide</w:t>
            </w:r>
            <w:r w:rsidR="00414FCD">
              <w:rPr>
                <w:rFonts w:cs="Arial"/>
                <w:sz w:val="22"/>
                <w:szCs w:val="22"/>
              </w:rPr>
              <w:t xml:space="preserve"> technical</w:t>
            </w:r>
            <w:r w:rsidR="00975B28">
              <w:rPr>
                <w:rFonts w:cs="Arial"/>
                <w:sz w:val="22"/>
                <w:szCs w:val="22"/>
              </w:rPr>
              <w:t xml:space="preserve"> support to the scientific staff of the Laboratory Genetics </w:t>
            </w:r>
            <w:r w:rsidR="00E326C0">
              <w:rPr>
                <w:rFonts w:cs="Arial"/>
                <w:sz w:val="22"/>
                <w:szCs w:val="22"/>
              </w:rPr>
              <w:t xml:space="preserve">department </w:t>
            </w:r>
            <w:r w:rsidR="00975B28">
              <w:rPr>
                <w:rFonts w:cs="Arial"/>
                <w:sz w:val="22"/>
                <w:szCs w:val="22"/>
              </w:rPr>
              <w:t xml:space="preserve">and will report to the Head of Laboratory.  </w:t>
            </w:r>
            <w:r w:rsidR="00994135">
              <w:rPr>
                <w:rFonts w:cs="Arial"/>
                <w:sz w:val="22"/>
                <w:szCs w:val="22"/>
              </w:rPr>
              <w:t>There are &gt;115</w:t>
            </w:r>
            <w:r w:rsidR="00C7597B" w:rsidRPr="00B3514B">
              <w:rPr>
                <w:rFonts w:cs="Arial"/>
                <w:sz w:val="22"/>
                <w:szCs w:val="22"/>
              </w:rPr>
              <w:t xml:space="preserve"> members of staff in the Laboratory Genetics department including Consultant Clinical Scientists (Head of Laboratory and Deputy Head), Principal Clinical Scientists, Principal Healthcare Scienti</w:t>
            </w:r>
            <w:r w:rsidR="00C7597B">
              <w:rPr>
                <w:rFonts w:cs="Arial"/>
                <w:sz w:val="22"/>
                <w:szCs w:val="22"/>
              </w:rPr>
              <w:t>sts, Clinical Scientists/</w:t>
            </w:r>
            <w:r w:rsidR="00C7597B" w:rsidRPr="00B3514B">
              <w:rPr>
                <w:rFonts w:cs="Arial"/>
                <w:sz w:val="22"/>
                <w:szCs w:val="22"/>
              </w:rPr>
              <w:t>Healthcare Scientists Advanced, Healthcare Scientists, Biomedical Scientists, He</w:t>
            </w:r>
            <w:r w:rsidR="00C7597B">
              <w:rPr>
                <w:rFonts w:cs="Arial"/>
                <w:sz w:val="22"/>
                <w:szCs w:val="22"/>
              </w:rPr>
              <w:t xml:space="preserve">althcare Science Practitioner Specialists, </w:t>
            </w:r>
            <w:r w:rsidR="00C7597B" w:rsidRPr="00B3514B">
              <w:rPr>
                <w:rFonts w:cs="Arial"/>
                <w:sz w:val="22"/>
                <w:szCs w:val="22"/>
              </w:rPr>
              <w:t>Healthcare Scien</w:t>
            </w:r>
            <w:r w:rsidR="00C7597B">
              <w:rPr>
                <w:rFonts w:cs="Arial"/>
                <w:sz w:val="22"/>
                <w:szCs w:val="22"/>
              </w:rPr>
              <w:t>ce P</w:t>
            </w:r>
            <w:r w:rsidR="00C7597B" w:rsidRPr="00B3514B">
              <w:rPr>
                <w:rFonts w:cs="Arial"/>
                <w:sz w:val="22"/>
                <w:szCs w:val="22"/>
              </w:rPr>
              <w:t>ractitioners, Healthcare Scien</w:t>
            </w:r>
            <w:r w:rsidR="00C7597B">
              <w:rPr>
                <w:rFonts w:cs="Arial"/>
                <w:sz w:val="22"/>
                <w:szCs w:val="22"/>
              </w:rPr>
              <w:t>ce Associate P</w:t>
            </w:r>
            <w:r w:rsidR="00C7597B" w:rsidRPr="00B3514B">
              <w:rPr>
                <w:rFonts w:cs="Arial"/>
                <w:sz w:val="22"/>
                <w:szCs w:val="22"/>
              </w:rPr>
              <w:t>ractitioners, Healthcare Scien</w:t>
            </w:r>
            <w:r w:rsidR="00C7597B">
              <w:rPr>
                <w:rFonts w:cs="Arial"/>
                <w:sz w:val="22"/>
                <w:szCs w:val="22"/>
              </w:rPr>
              <w:t>ce Assistants (Higher level)</w:t>
            </w:r>
            <w:r w:rsidR="00C7597B" w:rsidRPr="00B3514B">
              <w:rPr>
                <w:rFonts w:cs="Arial"/>
                <w:sz w:val="22"/>
                <w:szCs w:val="22"/>
              </w:rPr>
              <w:t xml:space="preserve"> and admin and clerical staff.  </w:t>
            </w:r>
          </w:p>
          <w:p w14:paraId="6BD9204E" w14:textId="3B0EE08A" w:rsidR="00975B28" w:rsidRDefault="00E326C0" w:rsidP="00275DD7">
            <w:pPr>
              <w:spacing w:before="120"/>
              <w:jc w:val="both"/>
              <w:rPr>
                <w:rFonts w:cs="Arial"/>
                <w:sz w:val="22"/>
                <w:szCs w:val="22"/>
              </w:rPr>
            </w:pPr>
            <w:r w:rsidRPr="0060156A">
              <w:rPr>
                <w:sz w:val="22"/>
                <w:szCs w:val="22"/>
              </w:rPr>
              <w:t xml:space="preserve">The </w:t>
            </w:r>
            <w:r>
              <w:rPr>
                <w:rFonts w:cs="Arial"/>
                <w:sz w:val="22"/>
                <w:szCs w:val="22"/>
              </w:rPr>
              <w:t xml:space="preserve">Laboratory Genetics department receives specimens from hospitals, health centres and general practitioners from the west coast of </w:t>
            </w:r>
            <w:smartTag w:uri="urn:schemas-microsoft-com:office:smarttags" w:element="country-region">
              <w:smartTag w:uri="urn:schemas-microsoft-com:office:smarttags" w:element="place">
                <w:r>
                  <w:rPr>
                    <w:rFonts w:cs="Arial"/>
                    <w:sz w:val="22"/>
                    <w:szCs w:val="22"/>
                  </w:rPr>
                  <w:t>Scotland</w:t>
                </w:r>
              </w:smartTag>
            </w:smartTag>
            <w:r>
              <w:rPr>
                <w:rFonts w:cs="Arial"/>
                <w:sz w:val="22"/>
                <w:szCs w:val="22"/>
              </w:rPr>
              <w:t xml:space="preserve"> and offers a comprehensive genetic service to these users. It works cooperatively with the genetics, molecular </w:t>
            </w:r>
            <w:r w:rsidRPr="00136A74">
              <w:rPr>
                <w:rFonts w:cs="Arial"/>
                <w:sz w:val="22"/>
                <w:szCs w:val="22"/>
              </w:rPr>
              <w:t xml:space="preserve">pathology and molecular haematology laboratories in Aberdeen, Dundee and Edinburgh as part of the </w:t>
            </w:r>
            <w:r w:rsidR="00924C8D" w:rsidRPr="00AC2904">
              <w:rPr>
                <w:rFonts w:cs="Arial"/>
                <w:sz w:val="22"/>
                <w:szCs w:val="22"/>
              </w:rPr>
              <w:t>Scottish Strategic Network for Genomic Medicine</w:t>
            </w:r>
            <w:r w:rsidR="00924C8D">
              <w:rPr>
                <w:rFonts w:cs="Arial"/>
                <w:sz w:val="22"/>
                <w:szCs w:val="22"/>
              </w:rPr>
              <w:t xml:space="preserve"> </w:t>
            </w:r>
            <w:r w:rsidR="00994135">
              <w:rPr>
                <w:rFonts w:cs="Arial"/>
                <w:sz w:val="22"/>
                <w:szCs w:val="22"/>
              </w:rPr>
              <w:t xml:space="preserve">and delivers </w:t>
            </w:r>
            <w:r w:rsidR="00994135" w:rsidRPr="00B77B13">
              <w:rPr>
                <w:rFonts w:cs="Arial"/>
                <w:sz w:val="22"/>
                <w:szCs w:val="22"/>
              </w:rPr>
              <w:t xml:space="preserve">specialised testing for particular disorders to the </w:t>
            </w:r>
            <w:r w:rsidR="00994135">
              <w:rPr>
                <w:rFonts w:cs="Arial"/>
                <w:sz w:val="22"/>
                <w:szCs w:val="22"/>
              </w:rPr>
              <w:t>rest</w:t>
            </w:r>
            <w:r w:rsidR="00994135" w:rsidRPr="00B77B13">
              <w:rPr>
                <w:rFonts w:cs="Arial"/>
                <w:sz w:val="22"/>
                <w:szCs w:val="22"/>
              </w:rPr>
              <w:t xml:space="preserve"> of</w:t>
            </w:r>
            <w:r w:rsidR="00994135">
              <w:rPr>
                <w:rFonts w:cs="Arial"/>
                <w:sz w:val="22"/>
                <w:szCs w:val="22"/>
              </w:rPr>
              <w:t xml:space="preserve"> </w:t>
            </w:r>
            <w:r w:rsidR="00994135" w:rsidRPr="00B77B13">
              <w:rPr>
                <w:rFonts w:cs="Arial"/>
                <w:sz w:val="22"/>
                <w:szCs w:val="22"/>
              </w:rPr>
              <w:t>the UK and overseas</w:t>
            </w:r>
            <w:r w:rsidRPr="00136A74">
              <w:rPr>
                <w:rFonts w:cs="Arial"/>
                <w:sz w:val="22"/>
                <w:szCs w:val="22"/>
              </w:rPr>
              <w:t xml:space="preserve">. </w:t>
            </w:r>
            <w:r w:rsidR="00994135">
              <w:rPr>
                <w:rFonts w:cs="Arial"/>
                <w:sz w:val="22"/>
                <w:szCs w:val="22"/>
              </w:rPr>
              <w:t xml:space="preserve"> </w:t>
            </w:r>
            <w:r w:rsidR="00975B28">
              <w:rPr>
                <w:rFonts w:cs="Arial"/>
                <w:sz w:val="22"/>
                <w:szCs w:val="22"/>
              </w:rPr>
              <w:t>The post holder works under the direction of the laboratory’s scientists to help deliver this service.</w:t>
            </w:r>
          </w:p>
          <w:p w14:paraId="03B9326C" w14:textId="77777777" w:rsidR="00697D2F" w:rsidRPr="003137EC" w:rsidRDefault="00697D2F" w:rsidP="00275DD7">
            <w:pPr>
              <w:spacing w:before="120"/>
              <w:jc w:val="both"/>
              <w:rPr>
                <w:rFonts w:cs="Arial"/>
                <w:sz w:val="22"/>
                <w:szCs w:val="22"/>
              </w:rPr>
            </w:pPr>
          </w:p>
        </w:tc>
      </w:tr>
    </w:tbl>
    <w:p w14:paraId="3131430D" w14:textId="77777777" w:rsidR="00994135" w:rsidRDefault="00994135"/>
    <w:p w14:paraId="49E616AC" w14:textId="77777777" w:rsidR="00994135" w:rsidRDefault="00994135">
      <w:r>
        <w:br w:type="page"/>
      </w:r>
    </w:p>
    <w:p w14:paraId="1B00B33B" w14:textId="77777777" w:rsidR="00B76FBC" w:rsidRDefault="00B76FBC"/>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D33E76" w:rsidRPr="00D0667F" w14:paraId="6BDE8A89" w14:textId="77777777">
        <w:trPr>
          <w:trHeight w:val="374"/>
        </w:trPr>
        <w:tc>
          <w:tcPr>
            <w:tcW w:w="10348" w:type="dxa"/>
            <w:vAlign w:val="center"/>
          </w:tcPr>
          <w:p w14:paraId="04E8A3BF" w14:textId="77777777" w:rsidR="00D33E76" w:rsidRPr="007323BE" w:rsidRDefault="00D33E76" w:rsidP="007323BE">
            <w:pPr>
              <w:numPr>
                <w:ilvl w:val="0"/>
                <w:numId w:val="1"/>
              </w:numPr>
              <w:ind w:right="-540"/>
              <w:rPr>
                <w:rFonts w:cs="Arial"/>
                <w:b/>
                <w:bCs/>
                <w:sz w:val="24"/>
                <w:szCs w:val="24"/>
              </w:rPr>
            </w:pPr>
            <w:r w:rsidRPr="007323BE">
              <w:rPr>
                <w:rFonts w:cs="Arial"/>
                <w:b/>
                <w:sz w:val="22"/>
                <w:szCs w:val="22"/>
              </w:rPr>
              <w:t xml:space="preserve">MAIN </w:t>
            </w:r>
            <w:r w:rsidR="007323BE">
              <w:rPr>
                <w:rFonts w:cs="Arial"/>
                <w:b/>
                <w:sz w:val="22"/>
                <w:szCs w:val="22"/>
              </w:rPr>
              <w:t xml:space="preserve">TASKS, </w:t>
            </w:r>
            <w:r w:rsidRPr="007323BE">
              <w:rPr>
                <w:rFonts w:cs="Arial"/>
                <w:b/>
                <w:sz w:val="22"/>
                <w:szCs w:val="22"/>
              </w:rPr>
              <w:t>DUT</w:t>
            </w:r>
            <w:r w:rsidR="007323BE">
              <w:rPr>
                <w:rFonts w:cs="Arial"/>
                <w:b/>
                <w:sz w:val="22"/>
                <w:szCs w:val="22"/>
              </w:rPr>
              <w:t xml:space="preserve">IES AND </w:t>
            </w:r>
            <w:r w:rsidR="00CE54C9" w:rsidRPr="007323BE">
              <w:rPr>
                <w:rFonts w:cs="Arial"/>
                <w:b/>
                <w:sz w:val="22"/>
                <w:szCs w:val="22"/>
              </w:rPr>
              <w:t xml:space="preserve">RESPONSIBILITIES </w:t>
            </w:r>
          </w:p>
        </w:tc>
      </w:tr>
      <w:tr w:rsidR="009B0C33" w:rsidRPr="00D0667F" w14:paraId="509B0B10" w14:textId="77777777" w:rsidTr="00B104B6">
        <w:trPr>
          <w:trHeight w:val="374"/>
        </w:trPr>
        <w:tc>
          <w:tcPr>
            <w:tcW w:w="10348" w:type="dxa"/>
            <w:tcBorders>
              <w:bottom w:val="single" w:sz="4" w:space="0" w:color="auto"/>
            </w:tcBorders>
            <w:vAlign w:val="center"/>
          </w:tcPr>
          <w:p w14:paraId="537593CB" w14:textId="77777777" w:rsidR="009B0C33" w:rsidRPr="00994135" w:rsidRDefault="009B0C33" w:rsidP="00774626">
            <w:pPr>
              <w:tabs>
                <w:tab w:val="num" w:pos="426"/>
              </w:tabs>
              <w:spacing w:before="120"/>
              <w:jc w:val="both"/>
              <w:rPr>
                <w:rFonts w:cs="Arial"/>
                <w:sz w:val="22"/>
                <w:szCs w:val="22"/>
              </w:rPr>
            </w:pPr>
            <w:r w:rsidRPr="00994135">
              <w:rPr>
                <w:rFonts w:cs="Arial"/>
                <w:sz w:val="22"/>
                <w:szCs w:val="22"/>
              </w:rPr>
              <w:t>The post holder will be responsible for the processing of patient specimens and for the provision of support for a set</w:t>
            </w:r>
            <w:r w:rsidR="00697D2F" w:rsidRPr="00994135">
              <w:rPr>
                <w:rFonts w:cs="Arial"/>
                <w:sz w:val="22"/>
                <w:szCs w:val="22"/>
              </w:rPr>
              <w:t xml:space="preserve"> of routine, </w:t>
            </w:r>
            <w:r w:rsidR="00D054E7" w:rsidRPr="00994135">
              <w:rPr>
                <w:rFonts w:cs="Arial"/>
                <w:sz w:val="22"/>
                <w:szCs w:val="22"/>
              </w:rPr>
              <w:t>non-routine</w:t>
            </w:r>
            <w:r w:rsidR="00697D2F" w:rsidRPr="00994135">
              <w:rPr>
                <w:rFonts w:cs="Arial"/>
                <w:sz w:val="22"/>
                <w:szCs w:val="22"/>
              </w:rPr>
              <w:t xml:space="preserve"> and specialised</w:t>
            </w:r>
            <w:r w:rsidRPr="00994135">
              <w:rPr>
                <w:rFonts w:cs="Arial"/>
                <w:sz w:val="22"/>
                <w:szCs w:val="22"/>
              </w:rPr>
              <w:t xml:space="preserve"> laboratory procedures. They will work with the scientific staff to ensure that the</w:t>
            </w:r>
            <w:r w:rsidR="00D054E7" w:rsidRPr="00994135">
              <w:rPr>
                <w:rFonts w:cs="Arial"/>
                <w:sz w:val="22"/>
                <w:szCs w:val="22"/>
              </w:rPr>
              <w:t xml:space="preserve"> laboratory’s genetic tests are processed and</w:t>
            </w:r>
            <w:r w:rsidRPr="00994135">
              <w:rPr>
                <w:rFonts w:cs="Arial"/>
                <w:sz w:val="22"/>
                <w:szCs w:val="22"/>
              </w:rPr>
              <w:t xml:space="preserve"> results </w:t>
            </w:r>
            <w:r w:rsidR="00D054E7" w:rsidRPr="00994135">
              <w:rPr>
                <w:rFonts w:cs="Arial"/>
                <w:sz w:val="22"/>
                <w:szCs w:val="22"/>
              </w:rPr>
              <w:t>are reported within contracted</w:t>
            </w:r>
            <w:r w:rsidRPr="00994135">
              <w:rPr>
                <w:rFonts w:cs="Arial"/>
                <w:sz w:val="22"/>
                <w:szCs w:val="22"/>
              </w:rPr>
              <w:t xml:space="preserve"> times, as instructed by head of the laboratory. This involves the processing of patient samples performed to standard operating procedures and within </w:t>
            </w:r>
            <w:r w:rsidR="00D85AB9" w:rsidRPr="00994135">
              <w:rPr>
                <w:rFonts w:cs="Arial"/>
                <w:sz w:val="22"/>
                <w:szCs w:val="22"/>
              </w:rPr>
              <w:t>UKAS</w:t>
            </w:r>
            <w:r w:rsidRPr="00994135">
              <w:rPr>
                <w:rFonts w:cs="Arial"/>
                <w:sz w:val="22"/>
                <w:szCs w:val="22"/>
              </w:rPr>
              <w:t xml:space="preserve"> standards. The duties of the post holder are</w:t>
            </w:r>
            <w:r w:rsidR="001E673B" w:rsidRPr="00994135">
              <w:rPr>
                <w:rFonts w:cs="Arial"/>
                <w:sz w:val="22"/>
                <w:szCs w:val="22"/>
              </w:rPr>
              <w:t>:</w:t>
            </w:r>
          </w:p>
          <w:p w14:paraId="60B3AD7C" w14:textId="77777777" w:rsidR="009C2E33" w:rsidRPr="00994135" w:rsidRDefault="009C2E33" w:rsidP="009C2E33">
            <w:pPr>
              <w:spacing w:before="120"/>
              <w:rPr>
                <w:rFonts w:cs="Arial"/>
                <w:b/>
                <w:sz w:val="22"/>
                <w:szCs w:val="22"/>
              </w:rPr>
            </w:pPr>
            <w:r w:rsidRPr="00994135">
              <w:rPr>
                <w:rFonts w:cs="Arial"/>
                <w:b/>
                <w:sz w:val="22"/>
                <w:szCs w:val="22"/>
              </w:rPr>
              <w:t>Clinical, scientific and technical</w:t>
            </w:r>
          </w:p>
          <w:p w14:paraId="6813469C" w14:textId="77777777" w:rsidR="009C2E33" w:rsidRPr="00994135" w:rsidRDefault="009C2E33" w:rsidP="004B355A">
            <w:pPr>
              <w:pStyle w:val="BodyText"/>
              <w:numPr>
                <w:ilvl w:val="0"/>
                <w:numId w:val="9"/>
              </w:numPr>
              <w:spacing w:before="120" w:after="0"/>
              <w:jc w:val="both"/>
              <w:rPr>
                <w:rFonts w:cs="Arial"/>
                <w:sz w:val="22"/>
                <w:szCs w:val="22"/>
              </w:rPr>
            </w:pPr>
            <w:r w:rsidRPr="00994135">
              <w:rPr>
                <w:rFonts w:cs="Arial"/>
                <w:sz w:val="22"/>
                <w:szCs w:val="22"/>
              </w:rPr>
              <w:t>To adhere strictly to the departmental policies and Standard Operating Procedures designed to minimise the risk of sample mix-up and maintain an accurate record of all work. This includes the use of checklists at all appropriate stages of a procedure and performing appropriate sample checks for colleagues when required.</w:t>
            </w:r>
          </w:p>
          <w:p w14:paraId="4688C356" w14:textId="77777777" w:rsidR="009C2E33" w:rsidRPr="00994135" w:rsidRDefault="009C2E33" w:rsidP="004B355A">
            <w:pPr>
              <w:pStyle w:val="BodyText"/>
              <w:numPr>
                <w:ilvl w:val="0"/>
                <w:numId w:val="9"/>
              </w:numPr>
              <w:spacing w:before="120" w:after="0"/>
              <w:jc w:val="both"/>
              <w:rPr>
                <w:rFonts w:cs="Arial"/>
                <w:sz w:val="22"/>
                <w:szCs w:val="22"/>
              </w:rPr>
            </w:pPr>
            <w:r w:rsidRPr="00994135">
              <w:rPr>
                <w:rFonts w:cs="Arial"/>
                <w:sz w:val="22"/>
                <w:szCs w:val="22"/>
              </w:rPr>
              <w:t>To follow Health and Safety regulations, as outlined in the laboratories protocols and policies.</w:t>
            </w:r>
          </w:p>
          <w:p w14:paraId="07BA8CF7" w14:textId="77777777" w:rsidR="009C2E33" w:rsidRPr="00994135" w:rsidRDefault="009C2E33" w:rsidP="004B355A">
            <w:pPr>
              <w:pStyle w:val="BodyText"/>
              <w:numPr>
                <w:ilvl w:val="0"/>
                <w:numId w:val="9"/>
              </w:numPr>
              <w:spacing w:before="120" w:after="0"/>
              <w:jc w:val="both"/>
              <w:rPr>
                <w:rFonts w:cs="Arial"/>
                <w:sz w:val="22"/>
                <w:szCs w:val="22"/>
              </w:rPr>
            </w:pPr>
            <w:r w:rsidRPr="00994135">
              <w:rPr>
                <w:rFonts w:cs="Arial"/>
                <w:sz w:val="22"/>
                <w:szCs w:val="22"/>
              </w:rPr>
              <w:t>Prepare and maintain stocks of reagents and consumables.</w:t>
            </w:r>
          </w:p>
          <w:p w14:paraId="1ABEA797" w14:textId="77777777" w:rsidR="009C2E33" w:rsidRPr="00994135" w:rsidRDefault="009C2E33" w:rsidP="004B355A">
            <w:pPr>
              <w:pStyle w:val="BodyText"/>
              <w:numPr>
                <w:ilvl w:val="0"/>
                <w:numId w:val="9"/>
              </w:numPr>
              <w:spacing w:before="120" w:after="0"/>
              <w:jc w:val="both"/>
              <w:rPr>
                <w:rFonts w:cs="Arial"/>
                <w:sz w:val="22"/>
                <w:szCs w:val="22"/>
              </w:rPr>
            </w:pPr>
            <w:r w:rsidRPr="00994135">
              <w:rPr>
                <w:rFonts w:cs="Arial"/>
                <w:sz w:val="22"/>
                <w:szCs w:val="22"/>
              </w:rPr>
              <w:t>Perform equipment maintenance and participate in laboratory housekeeping, including the correct disposal of waste.</w:t>
            </w:r>
          </w:p>
          <w:p w14:paraId="1F3006C0" w14:textId="77777777" w:rsidR="009C2E33" w:rsidRPr="00994135" w:rsidRDefault="009C2E33" w:rsidP="004B355A">
            <w:pPr>
              <w:pStyle w:val="BodyText"/>
              <w:numPr>
                <w:ilvl w:val="0"/>
                <w:numId w:val="9"/>
              </w:numPr>
              <w:spacing w:before="120" w:after="0"/>
              <w:jc w:val="both"/>
              <w:rPr>
                <w:rFonts w:cs="Arial"/>
                <w:sz w:val="22"/>
                <w:szCs w:val="22"/>
              </w:rPr>
            </w:pPr>
            <w:r w:rsidRPr="00994135">
              <w:rPr>
                <w:rFonts w:cs="Arial"/>
                <w:sz w:val="22"/>
                <w:szCs w:val="22"/>
              </w:rPr>
              <w:t>Receive and process specimens for genetic testing. This will require the post holder to ascertain the suitability of specimens, select, prepare and prioritise specimens, and organise an appropriate work schedule.</w:t>
            </w:r>
          </w:p>
          <w:p w14:paraId="107FC4C0" w14:textId="77777777" w:rsidR="009C2E33" w:rsidRPr="00994135" w:rsidRDefault="009C2E33" w:rsidP="004B355A">
            <w:pPr>
              <w:pStyle w:val="BodyText"/>
              <w:numPr>
                <w:ilvl w:val="0"/>
                <w:numId w:val="9"/>
              </w:numPr>
              <w:spacing w:before="120" w:after="0"/>
              <w:jc w:val="both"/>
              <w:rPr>
                <w:rFonts w:cs="Arial"/>
                <w:sz w:val="22"/>
                <w:szCs w:val="22"/>
              </w:rPr>
            </w:pPr>
            <w:r w:rsidRPr="00994135">
              <w:rPr>
                <w:rFonts w:cs="Arial"/>
                <w:sz w:val="22"/>
                <w:szCs w:val="22"/>
              </w:rPr>
              <w:t xml:space="preserve">To perform work in the laboratory on a day-to-day basis, and to ensure that urgent samples are prioritised appropriately. </w:t>
            </w:r>
          </w:p>
          <w:p w14:paraId="10ABBACA" w14:textId="77777777" w:rsidR="004B355A" w:rsidRPr="00994135" w:rsidRDefault="009C2E33" w:rsidP="004B355A">
            <w:pPr>
              <w:pStyle w:val="BodyText"/>
              <w:numPr>
                <w:ilvl w:val="0"/>
                <w:numId w:val="9"/>
              </w:numPr>
              <w:spacing w:before="120" w:after="0"/>
              <w:jc w:val="both"/>
              <w:rPr>
                <w:rFonts w:cs="Arial"/>
                <w:sz w:val="22"/>
                <w:szCs w:val="22"/>
              </w:rPr>
            </w:pPr>
            <w:r w:rsidRPr="00994135">
              <w:rPr>
                <w:rFonts w:cs="Arial"/>
                <w:sz w:val="22"/>
                <w:szCs w:val="22"/>
              </w:rPr>
              <w:t>To store specimens and send samples to other centres for testing.</w:t>
            </w:r>
            <w:r w:rsidR="004B355A" w:rsidRPr="00994135">
              <w:rPr>
                <w:rFonts w:cs="Arial"/>
                <w:sz w:val="22"/>
                <w:szCs w:val="22"/>
              </w:rPr>
              <w:t xml:space="preserve"> </w:t>
            </w:r>
          </w:p>
          <w:p w14:paraId="2729A456" w14:textId="77777777" w:rsidR="004B355A" w:rsidRPr="00994135" w:rsidRDefault="009C2E33" w:rsidP="004B355A">
            <w:pPr>
              <w:pStyle w:val="BodyText"/>
              <w:numPr>
                <w:ilvl w:val="0"/>
                <w:numId w:val="9"/>
              </w:numPr>
              <w:spacing w:before="120" w:after="0"/>
              <w:jc w:val="both"/>
              <w:rPr>
                <w:sz w:val="22"/>
                <w:szCs w:val="22"/>
              </w:rPr>
            </w:pPr>
            <w:r w:rsidRPr="00994135">
              <w:rPr>
                <w:sz w:val="22"/>
                <w:szCs w:val="22"/>
              </w:rPr>
              <w:t xml:space="preserve">To possess knowledge of </w:t>
            </w:r>
            <w:r w:rsidR="004B355A" w:rsidRPr="00994135">
              <w:rPr>
                <w:sz w:val="22"/>
                <w:szCs w:val="22"/>
              </w:rPr>
              <w:t xml:space="preserve">the scientific principles </w:t>
            </w:r>
            <w:r w:rsidRPr="00994135">
              <w:rPr>
                <w:sz w:val="22"/>
                <w:szCs w:val="22"/>
              </w:rPr>
              <w:t xml:space="preserve">in relation to </w:t>
            </w:r>
            <w:r w:rsidR="004B355A" w:rsidRPr="00994135">
              <w:rPr>
                <w:sz w:val="22"/>
                <w:szCs w:val="22"/>
              </w:rPr>
              <w:t>specimen extraction and testing, including basic troubleshooting where appropriate.</w:t>
            </w:r>
          </w:p>
          <w:p w14:paraId="03923FA0" w14:textId="77777777" w:rsidR="009C2E33" w:rsidRPr="00994135" w:rsidRDefault="009C2E33" w:rsidP="004B355A">
            <w:pPr>
              <w:pStyle w:val="BodyText"/>
              <w:numPr>
                <w:ilvl w:val="0"/>
                <w:numId w:val="9"/>
              </w:numPr>
              <w:spacing w:before="120" w:after="0"/>
              <w:jc w:val="both"/>
              <w:rPr>
                <w:sz w:val="22"/>
                <w:szCs w:val="22"/>
              </w:rPr>
            </w:pPr>
            <w:r w:rsidRPr="00994135">
              <w:rPr>
                <w:sz w:val="22"/>
                <w:szCs w:val="22"/>
              </w:rPr>
              <w:t xml:space="preserve">To undertake </w:t>
            </w:r>
            <w:r w:rsidR="007C0CF9" w:rsidRPr="00994135">
              <w:rPr>
                <w:sz w:val="22"/>
                <w:szCs w:val="22"/>
              </w:rPr>
              <w:t>non-routine</w:t>
            </w:r>
            <w:r w:rsidRPr="00994135">
              <w:rPr>
                <w:sz w:val="22"/>
                <w:szCs w:val="22"/>
              </w:rPr>
              <w:t xml:space="preserve"> genetic investigations using </w:t>
            </w:r>
            <w:r w:rsidR="007C0CF9" w:rsidRPr="00994135">
              <w:rPr>
                <w:sz w:val="22"/>
                <w:szCs w:val="22"/>
              </w:rPr>
              <w:t xml:space="preserve">specialised techniques, for </w:t>
            </w:r>
            <w:r w:rsidR="00C376C8" w:rsidRPr="00994135">
              <w:rPr>
                <w:sz w:val="22"/>
                <w:szCs w:val="22"/>
              </w:rPr>
              <w:t xml:space="preserve">a </w:t>
            </w:r>
            <w:r w:rsidRPr="00994135">
              <w:rPr>
                <w:sz w:val="22"/>
                <w:szCs w:val="22"/>
              </w:rPr>
              <w:t xml:space="preserve">subset of referral criteria, under the direction of senior colleagues. </w:t>
            </w:r>
          </w:p>
          <w:p w14:paraId="1C9FA270" w14:textId="77777777" w:rsidR="007C0CF9" w:rsidRPr="00994135" w:rsidRDefault="009C2E33" w:rsidP="007C0CF9">
            <w:pPr>
              <w:pStyle w:val="BodyText"/>
              <w:numPr>
                <w:ilvl w:val="0"/>
                <w:numId w:val="9"/>
              </w:numPr>
              <w:spacing w:before="120" w:after="0"/>
              <w:jc w:val="both"/>
              <w:rPr>
                <w:sz w:val="22"/>
                <w:szCs w:val="22"/>
              </w:rPr>
            </w:pPr>
            <w:r w:rsidRPr="00994135">
              <w:rPr>
                <w:sz w:val="22"/>
                <w:szCs w:val="22"/>
              </w:rPr>
              <w:t>To analyse non-routine genetic test</w:t>
            </w:r>
            <w:r w:rsidR="007C0CF9" w:rsidRPr="00994135">
              <w:rPr>
                <w:sz w:val="22"/>
                <w:szCs w:val="22"/>
              </w:rPr>
              <w:t>s using specialised software packages</w:t>
            </w:r>
            <w:r w:rsidRPr="00994135">
              <w:rPr>
                <w:sz w:val="22"/>
                <w:szCs w:val="22"/>
              </w:rPr>
              <w:t xml:space="preserve">, and to be able to </w:t>
            </w:r>
            <w:r w:rsidR="007C0CF9" w:rsidRPr="00994135">
              <w:rPr>
                <w:sz w:val="22"/>
                <w:szCs w:val="22"/>
              </w:rPr>
              <w:t>use scientific and clinical skills to interpret the results of these tests</w:t>
            </w:r>
            <w:r w:rsidRPr="00994135">
              <w:rPr>
                <w:sz w:val="22"/>
                <w:szCs w:val="22"/>
              </w:rPr>
              <w:t>.</w:t>
            </w:r>
          </w:p>
          <w:p w14:paraId="332756D7" w14:textId="77777777" w:rsidR="009C2E33" w:rsidRPr="00994135" w:rsidRDefault="009C2E33" w:rsidP="004B355A">
            <w:pPr>
              <w:pStyle w:val="BodyText"/>
              <w:numPr>
                <w:ilvl w:val="0"/>
                <w:numId w:val="9"/>
              </w:numPr>
              <w:spacing w:before="120" w:after="0"/>
              <w:jc w:val="both"/>
              <w:rPr>
                <w:rFonts w:cs="Arial"/>
                <w:sz w:val="22"/>
                <w:szCs w:val="22"/>
              </w:rPr>
            </w:pPr>
            <w:r w:rsidRPr="00994135">
              <w:rPr>
                <w:rFonts w:cs="Arial"/>
                <w:sz w:val="22"/>
                <w:szCs w:val="22"/>
              </w:rPr>
              <w:t>Maintain an accurate record of the work undertaken, including both manual and computerised records, and preserve the confidentiality of patient, laboratory and clinical information taking into account the sensitive and emotional nature of genetic test results.</w:t>
            </w:r>
          </w:p>
          <w:p w14:paraId="073B39C5" w14:textId="77777777" w:rsidR="009C2E33" w:rsidRPr="00994135" w:rsidRDefault="009C2E33" w:rsidP="004B355A">
            <w:pPr>
              <w:pStyle w:val="BodyText"/>
              <w:numPr>
                <w:ilvl w:val="0"/>
                <w:numId w:val="9"/>
              </w:numPr>
              <w:spacing w:before="120" w:after="0"/>
              <w:jc w:val="both"/>
              <w:rPr>
                <w:rFonts w:cs="Arial"/>
                <w:sz w:val="22"/>
                <w:szCs w:val="22"/>
              </w:rPr>
            </w:pPr>
            <w:r w:rsidRPr="00994135">
              <w:rPr>
                <w:rFonts w:cs="Arial"/>
                <w:sz w:val="22"/>
                <w:szCs w:val="22"/>
              </w:rPr>
              <w:t>To maintain and update the Laboratory Information Management System.</w:t>
            </w:r>
          </w:p>
          <w:p w14:paraId="0623EEDF" w14:textId="77777777" w:rsidR="004B355A" w:rsidRPr="00994135" w:rsidRDefault="004B355A" w:rsidP="004B355A">
            <w:pPr>
              <w:pStyle w:val="BodyText"/>
              <w:numPr>
                <w:ilvl w:val="0"/>
                <w:numId w:val="9"/>
              </w:numPr>
              <w:spacing w:before="120" w:after="0"/>
              <w:jc w:val="both"/>
              <w:rPr>
                <w:rFonts w:cs="Arial"/>
                <w:sz w:val="22"/>
                <w:szCs w:val="22"/>
              </w:rPr>
            </w:pPr>
            <w:r w:rsidRPr="00994135">
              <w:rPr>
                <w:rFonts w:cs="Arial"/>
                <w:sz w:val="22"/>
                <w:szCs w:val="22"/>
              </w:rPr>
              <w:t>Produce laboratory information reports from the Laboratory Information Management System for specimen handling and extraction.</w:t>
            </w:r>
          </w:p>
          <w:p w14:paraId="2B8F8C3F" w14:textId="77777777" w:rsidR="004B355A" w:rsidRPr="00994135" w:rsidRDefault="009C2E33" w:rsidP="004B355A">
            <w:pPr>
              <w:pStyle w:val="BodyText"/>
              <w:numPr>
                <w:ilvl w:val="0"/>
                <w:numId w:val="9"/>
              </w:numPr>
              <w:spacing w:before="120" w:after="0"/>
              <w:jc w:val="both"/>
              <w:rPr>
                <w:rFonts w:cs="Arial"/>
                <w:sz w:val="22"/>
                <w:szCs w:val="22"/>
              </w:rPr>
            </w:pPr>
            <w:r w:rsidRPr="00994135">
              <w:rPr>
                <w:rFonts w:cs="Arial"/>
                <w:sz w:val="22"/>
                <w:szCs w:val="22"/>
              </w:rPr>
              <w:t xml:space="preserve">Produce laboratory reports </w:t>
            </w:r>
            <w:r w:rsidR="00D61C79" w:rsidRPr="00994135">
              <w:rPr>
                <w:rFonts w:cs="Arial"/>
                <w:sz w:val="22"/>
                <w:szCs w:val="22"/>
              </w:rPr>
              <w:t xml:space="preserve">for samples giving a ‘normal’ result according to laboratory protocols, </w:t>
            </w:r>
            <w:r w:rsidRPr="00994135">
              <w:rPr>
                <w:rFonts w:cs="Arial"/>
                <w:sz w:val="22"/>
                <w:szCs w:val="22"/>
              </w:rPr>
              <w:t>from the Laboratory Information Management System.</w:t>
            </w:r>
          </w:p>
          <w:p w14:paraId="3D041F4F" w14:textId="77777777" w:rsidR="009C2E33" w:rsidRPr="00994135" w:rsidRDefault="009C2E33" w:rsidP="004B355A">
            <w:pPr>
              <w:pStyle w:val="BodyText"/>
              <w:numPr>
                <w:ilvl w:val="0"/>
                <w:numId w:val="9"/>
              </w:numPr>
              <w:spacing w:before="120" w:after="0"/>
              <w:jc w:val="both"/>
              <w:rPr>
                <w:rFonts w:cs="Arial"/>
                <w:sz w:val="22"/>
                <w:szCs w:val="22"/>
              </w:rPr>
            </w:pPr>
            <w:r w:rsidRPr="00994135">
              <w:rPr>
                <w:rFonts w:cs="Arial"/>
                <w:sz w:val="22"/>
                <w:szCs w:val="22"/>
              </w:rPr>
              <w:t>Participate in internal and external quality control procedures, as directed by the quality manager.</w:t>
            </w:r>
          </w:p>
          <w:p w14:paraId="6231EC0B" w14:textId="77777777" w:rsidR="009C2E33" w:rsidRPr="00994135" w:rsidRDefault="009C2E33" w:rsidP="004B355A">
            <w:pPr>
              <w:pStyle w:val="BodyText"/>
              <w:numPr>
                <w:ilvl w:val="0"/>
                <w:numId w:val="9"/>
              </w:numPr>
              <w:spacing w:before="120" w:after="0"/>
              <w:jc w:val="both"/>
              <w:rPr>
                <w:rFonts w:cs="Arial"/>
                <w:sz w:val="22"/>
                <w:szCs w:val="22"/>
              </w:rPr>
            </w:pPr>
            <w:r w:rsidRPr="00994135">
              <w:rPr>
                <w:rFonts w:cs="Arial"/>
                <w:sz w:val="22"/>
                <w:szCs w:val="22"/>
              </w:rPr>
              <w:t xml:space="preserve">The post holder will be expected to work unsupervised with senior members of staff available for reference if required, and should be able to autonomously plan and </w:t>
            </w:r>
            <w:r w:rsidR="00D61C79" w:rsidRPr="00994135">
              <w:rPr>
                <w:rFonts w:cs="Arial"/>
                <w:sz w:val="22"/>
                <w:szCs w:val="22"/>
              </w:rPr>
              <w:t>organise their daily workload according to the demands of the laboratory.</w:t>
            </w:r>
          </w:p>
          <w:p w14:paraId="303953BD" w14:textId="77777777" w:rsidR="009C2E33" w:rsidRPr="00994135" w:rsidRDefault="009C2E33" w:rsidP="004B355A">
            <w:pPr>
              <w:pStyle w:val="BodyText"/>
              <w:numPr>
                <w:ilvl w:val="0"/>
                <w:numId w:val="9"/>
              </w:numPr>
              <w:spacing w:before="120" w:after="0"/>
              <w:jc w:val="both"/>
              <w:rPr>
                <w:rFonts w:cs="Arial"/>
                <w:sz w:val="22"/>
                <w:szCs w:val="22"/>
              </w:rPr>
            </w:pPr>
            <w:r w:rsidRPr="00994135">
              <w:rPr>
                <w:rFonts w:cs="Arial"/>
                <w:sz w:val="22"/>
                <w:szCs w:val="22"/>
              </w:rPr>
              <w:t>To perform other duties as deemed appropriate by the head of laboratory.</w:t>
            </w:r>
          </w:p>
          <w:p w14:paraId="224E4929" w14:textId="77777777" w:rsidR="00994135" w:rsidRPr="00994135" w:rsidRDefault="00994135" w:rsidP="009C2E33">
            <w:pPr>
              <w:pStyle w:val="Heading4"/>
              <w:spacing w:before="120"/>
              <w:ind w:left="0" w:firstLine="0"/>
              <w:rPr>
                <w:rFonts w:cs="Arial"/>
                <w:b/>
                <w:sz w:val="22"/>
                <w:szCs w:val="22"/>
              </w:rPr>
            </w:pPr>
          </w:p>
          <w:p w14:paraId="30597905" w14:textId="77777777" w:rsidR="009C2E33" w:rsidRPr="00994135" w:rsidRDefault="009C2E33" w:rsidP="009C2E33">
            <w:pPr>
              <w:pStyle w:val="Heading4"/>
              <w:spacing w:before="120"/>
              <w:ind w:left="0" w:firstLine="0"/>
              <w:rPr>
                <w:rFonts w:cs="Arial"/>
                <w:b/>
                <w:iCs/>
                <w:sz w:val="22"/>
                <w:szCs w:val="22"/>
              </w:rPr>
            </w:pPr>
            <w:r w:rsidRPr="00994135">
              <w:rPr>
                <w:rFonts w:cs="Arial"/>
                <w:b/>
                <w:sz w:val="22"/>
                <w:szCs w:val="22"/>
              </w:rPr>
              <w:t>Managerial</w:t>
            </w:r>
          </w:p>
          <w:p w14:paraId="73848776" w14:textId="77777777" w:rsidR="009C2E33" w:rsidRPr="00994135" w:rsidRDefault="009C2E33" w:rsidP="004B355A">
            <w:pPr>
              <w:pStyle w:val="BodyText"/>
              <w:numPr>
                <w:ilvl w:val="0"/>
                <w:numId w:val="9"/>
              </w:numPr>
              <w:spacing w:before="120" w:after="0"/>
              <w:jc w:val="both"/>
              <w:rPr>
                <w:rFonts w:cs="Arial"/>
                <w:sz w:val="22"/>
                <w:szCs w:val="22"/>
              </w:rPr>
            </w:pPr>
            <w:r w:rsidRPr="00994135">
              <w:rPr>
                <w:rFonts w:cs="Arial"/>
                <w:sz w:val="22"/>
                <w:szCs w:val="22"/>
              </w:rPr>
              <w:t xml:space="preserve">To supervise </w:t>
            </w:r>
            <w:r w:rsidR="004B355A" w:rsidRPr="00994135">
              <w:rPr>
                <w:rFonts w:cs="Arial"/>
                <w:sz w:val="22"/>
                <w:szCs w:val="22"/>
              </w:rPr>
              <w:t xml:space="preserve">and train </w:t>
            </w:r>
            <w:r w:rsidRPr="00994135">
              <w:rPr>
                <w:rFonts w:cs="Arial"/>
                <w:sz w:val="22"/>
                <w:szCs w:val="22"/>
              </w:rPr>
              <w:t>junior staff.</w:t>
            </w:r>
          </w:p>
          <w:p w14:paraId="3E4DA11E" w14:textId="77777777" w:rsidR="004B355A" w:rsidRPr="00994135" w:rsidRDefault="009C2E33" w:rsidP="004B355A">
            <w:pPr>
              <w:pStyle w:val="BodyText"/>
              <w:numPr>
                <w:ilvl w:val="0"/>
                <w:numId w:val="9"/>
              </w:numPr>
              <w:spacing w:before="120" w:after="0"/>
              <w:jc w:val="both"/>
              <w:rPr>
                <w:rFonts w:cs="Arial"/>
                <w:sz w:val="22"/>
                <w:szCs w:val="22"/>
              </w:rPr>
            </w:pPr>
            <w:r w:rsidRPr="00994135">
              <w:rPr>
                <w:rFonts w:cs="Arial"/>
                <w:iCs/>
                <w:sz w:val="22"/>
                <w:szCs w:val="22"/>
              </w:rPr>
              <w:t>Participate in the weekly laboratory meeting</w:t>
            </w:r>
            <w:r w:rsidR="004B355A" w:rsidRPr="00994135">
              <w:rPr>
                <w:rFonts w:cs="Arial"/>
                <w:iCs/>
                <w:sz w:val="22"/>
                <w:szCs w:val="22"/>
              </w:rPr>
              <w:t>, lectures, seminars and courses to facilitate personal training and development</w:t>
            </w:r>
            <w:r w:rsidRPr="00994135">
              <w:rPr>
                <w:rFonts w:cs="Arial"/>
                <w:iCs/>
                <w:sz w:val="22"/>
                <w:szCs w:val="22"/>
              </w:rPr>
              <w:t>.</w:t>
            </w:r>
          </w:p>
          <w:p w14:paraId="432AE16D" w14:textId="77777777" w:rsidR="009C2E33" w:rsidRPr="00994135" w:rsidRDefault="009C2E33" w:rsidP="004B355A">
            <w:pPr>
              <w:pStyle w:val="BodyText"/>
              <w:numPr>
                <w:ilvl w:val="0"/>
                <w:numId w:val="9"/>
              </w:numPr>
              <w:spacing w:before="120" w:after="0"/>
              <w:jc w:val="both"/>
              <w:rPr>
                <w:rFonts w:cs="Arial"/>
                <w:sz w:val="22"/>
                <w:szCs w:val="22"/>
              </w:rPr>
            </w:pPr>
            <w:r w:rsidRPr="00994135">
              <w:rPr>
                <w:rFonts w:cs="Arial"/>
                <w:sz w:val="22"/>
                <w:szCs w:val="22"/>
              </w:rPr>
              <w:t xml:space="preserve">Prepare and update documentation and work as directed by the quality manager to ensure that the department maintains </w:t>
            </w:r>
            <w:r w:rsidR="00D212C5" w:rsidRPr="00994135">
              <w:rPr>
                <w:rFonts w:cs="Arial"/>
                <w:sz w:val="22"/>
                <w:szCs w:val="22"/>
              </w:rPr>
              <w:t xml:space="preserve">UKAS accreditation </w:t>
            </w:r>
            <w:r w:rsidRPr="00994135">
              <w:rPr>
                <w:rFonts w:cs="Arial"/>
                <w:sz w:val="22"/>
                <w:szCs w:val="22"/>
              </w:rPr>
              <w:t>status.</w:t>
            </w:r>
          </w:p>
          <w:p w14:paraId="5F16F128" w14:textId="77777777" w:rsidR="009C2E33" w:rsidRPr="00994135" w:rsidRDefault="009C2E33" w:rsidP="004B355A">
            <w:pPr>
              <w:pStyle w:val="BodyText"/>
              <w:numPr>
                <w:ilvl w:val="0"/>
                <w:numId w:val="9"/>
              </w:numPr>
              <w:spacing w:before="120" w:after="0"/>
              <w:jc w:val="both"/>
              <w:rPr>
                <w:rFonts w:cs="Arial"/>
                <w:sz w:val="22"/>
                <w:szCs w:val="22"/>
              </w:rPr>
            </w:pPr>
            <w:r w:rsidRPr="00994135">
              <w:rPr>
                <w:rFonts w:cs="Arial"/>
                <w:sz w:val="22"/>
                <w:szCs w:val="22"/>
              </w:rPr>
              <w:t>To participate in the laboratory audit programme as directed by the quality manager.</w:t>
            </w:r>
          </w:p>
          <w:p w14:paraId="0E2E6E37" w14:textId="77777777" w:rsidR="009C2E33" w:rsidRPr="00994135" w:rsidRDefault="009C2E33" w:rsidP="004B355A">
            <w:pPr>
              <w:pStyle w:val="BodyText"/>
              <w:numPr>
                <w:ilvl w:val="0"/>
                <w:numId w:val="9"/>
              </w:numPr>
              <w:spacing w:before="120" w:after="0"/>
              <w:jc w:val="both"/>
              <w:rPr>
                <w:rFonts w:cs="Arial"/>
                <w:sz w:val="22"/>
                <w:szCs w:val="22"/>
              </w:rPr>
            </w:pPr>
            <w:r w:rsidRPr="00994135">
              <w:rPr>
                <w:rFonts w:cs="Arial"/>
                <w:sz w:val="22"/>
                <w:szCs w:val="22"/>
              </w:rPr>
              <w:t>To keep records of equipment maintenance and housekeeping duties.</w:t>
            </w:r>
          </w:p>
          <w:p w14:paraId="2646EFED" w14:textId="77777777" w:rsidR="009C2E33" w:rsidRPr="00994135" w:rsidRDefault="009C2E33" w:rsidP="004B355A">
            <w:pPr>
              <w:pStyle w:val="BodyText"/>
              <w:numPr>
                <w:ilvl w:val="0"/>
                <w:numId w:val="9"/>
              </w:numPr>
              <w:spacing w:before="120" w:after="0"/>
              <w:jc w:val="both"/>
              <w:rPr>
                <w:rFonts w:cs="Arial"/>
                <w:sz w:val="22"/>
                <w:szCs w:val="22"/>
              </w:rPr>
            </w:pPr>
            <w:r w:rsidRPr="00994135">
              <w:rPr>
                <w:rFonts w:cs="Arial"/>
                <w:sz w:val="22"/>
                <w:szCs w:val="22"/>
              </w:rPr>
              <w:t>To perform</w:t>
            </w:r>
            <w:r w:rsidR="00697D2F" w:rsidRPr="00994135">
              <w:rPr>
                <w:rFonts w:cs="Arial"/>
                <w:sz w:val="22"/>
                <w:szCs w:val="22"/>
              </w:rPr>
              <w:t xml:space="preserve"> and maintain</w:t>
            </w:r>
            <w:r w:rsidRPr="00994135">
              <w:rPr>
                <w:rFonts w:cs="Arial"/>
                <w:sz w:val="22"/>
                <w:szCs w:val="22"/>
              </w:rPr>
              <w:t xml:space="preserve"> batch control for the laboratory’s in-house assays.</w:t>
            </w:r>
          </w:p>
          <w:p w14:paraId="0A6F1691" w14:textId="77777777" w:rsidR="009C2E33" w:rsidRPr="00994135" w:rsidRDefault="009C2E33" w:rsidP="004B355A">
            <w:pPr>
              <w:pStyle w:val="BodyText"/>
              <w:numPr>
                <w:ilvl w:val="0"/>
                <w:numId w:val="9"/>
              </w:numPr>
              <w:spacing w:before="120" w:after="0"/>
              <w:jc w:val="both"/>
              <w:rPr>
                <w:rFonts w:cs="Arial"/>
                <w:sz w:val="22"/>
                <w:szCs w:val="22"/>
              </w:rPr>
            </w:pPr>
            <w:r w:rsidRPr="00994135">
              <w:rPr>
                <w:rFonts w:cs="Arial"/>
                <w:sz w:val="22"/>
                <w:szCs w:val="22"/>
              </w:rPr>
              <w:t>To perform stock control duties.</w:t>
            </w:r>
          </w:p>
          <w:p w14:paraId="62C16661" w14:textId="77777777" w:rsidR="009C2E33" w:rsidRPr="00994135" w:rsidRDefault="009C2E33" w:rsidP="004B355A">
            <w:pPr>
              <w:pStyle w:val="BodyText"/>
              <w:numPr>
                <w:ilvl w:val="0"/>
                <w:numId w:val="9"/>
              </w:numPr>
              <w:spacing w:before="120" w:after="0"/>
              <w:jc w:val="both"/>
              <w:rPr>
                <w:rFonts w:cs="Arial"/>
                <w:sz w:val="22"/>
                <w:szCs w:val="22"/>
              </w:rPr>
            </w:pPr>
            <w:r w:rsidRPr="00994135">
              <w:rPr>
                <w:rFonts w:cs="Arial"/>
                <w:sz w:val="22"/>
                <w:szCs w:val="22"/>
              </w:rPr>
              <w:t>Responsible for communicating policy non-compliances to senior members of staff.</w:t>
            </w:r>
          </w:p>
          <w:p w14:paraId="30818FCD" w14:textId="77777777" w:rsidR="009C2E33" w:rsidRPr="00994135" w:rsidRDefault="009C2E33" w:rsidP="009C2E33">
            <w:pPr>
              <w:pStyle w:val="BodyText"/>
              <w:spacing w:before="120" w:after="0"/>
              <w:ind w:left="720"/>
              <w:jc w:val="both"/>
              <w:rPr>
                <w:rFonts w:cs="Arial"/>
                <w:sz w:val="22"/>
                <w:szCs w:val="22"/>
              </w:rPr>
            </w:pPr>
          </w:p>
          <w:p w14:paraId="757668E9" w14:textId="77777777" w:rsidR="009C2E33" w:rsidRPr="00994135" w:rsidRDefault="009C2E33" w:rsidP="009C2E33">
            <w:pPr>
              <w:spacing w:before="120"/>
              <w:rPr>
                <w:rFonts w:cs="Arial"/>
                <w:b/>
                <w:sz w:val="22"/>
                <w:szCs w:val="22"/>
              </w:rPr>
            </w:pPr>
            <w:r w:rsidRPr="00994135">
              <w:rPr>
                <w:rFonts w:cs="Arial"/>
                <w:b/>
                <w:sz w:val="22"/>
                <w:szCs w:val="22"/>
              </w:rPr>
              <w:t>Research and development</w:t>
            </w:r>
          </w:p>
          <w:p w14:paraId="5AA3B0BF" w14:textId="77777777" w:rsidR="008A1593" w:rsidRPr="00994135" w:rsidRDefault="008A1593" w:rsidP="008A1593">
            <w:pPr>
              <w:pStyle w:val="BodyText"/>
              <w:numPr>
                <w:ilvl w:val="0"/>
                <w:numId w:val="9"/>
              </w:numPr>
              <w:spacing w:before="120" w:after="0"/>
              <w:jc w:val="both"/>
              <w:rPr>
                <w:rFonts w:cs="Arial"/>
                <w:sz w:val="22"/>
                <w:szCs w:val="22"/>
              </w:rPr>
            </w:pPr>
            <w:r w:rsidRPr="00994135">
              <w:rPr>
                <w:rFonts w:cs="Arial"/>
                <w:sz w:val="22"/>
                <w:szCs w:val="22"/>
              </w:rPr>
              <w:t>To be involved in service development initiatives designed to improve the efficiency of existing services, under the direction of senior colleagues.</w:t>
            </w:r>
          </w:p>
          <w:p w14:paraId="54C08433" w14:textId="77777777" w:rsidR="009C2E33" w:rsidRPr="00994135" w:rsidRDefault="009C2E33" w:rsidP="004B355A">
            <w:pPr>
              <w:pStyle w:val="BodyText"/>
              <w:numPr>
                <w:ilvl w:val="0"/>
                <w:numId w:val="9"/>
              </w:numPr>
              <w:spacing w:before="120" w:after="0"/>
              <w:jc w:val="both"/>
              <w:rPr>
                <w:rFonts w:cs="Arial"/>
                <w:sz w:val="22"/>
                <w:szCs w:val="22"/>
              </w:rPr>
            </w:pPr>
            <w:r w:rsidRPr="00994135">
              <w:rPr>
                <w:rFonts w:cs="Arial"/>
                <w:sz w:val="22"/>
                <w:szCs w:val="22"/>
              </w:rPr>
              <w:t>To</w:t>
            </w:r>
            <w:r w:rsidR="008A1593" w:rsidRPr="00994135">
              <w:rPr>
                <w:rFonts w:cs="Arial"/>
                <w:sz w:val="22"/>
                <w:szCs w:val="22"/>
              </w:rPr>
              <w:t xml:space="preserve"> incorporate new techniques, </w:t>
            </w:r>
            <w:r w:rsidRPr="00994135">
              <w:rPr>
                <w:rFonts w:cs="Arial"/>
                <w:sz w:val="22"/>
                <w:szCs w:val="22"/>
              </w:rPr>
              <w:t>developments</w:t>
            </w:r>
            <w:r w:rsidR="008A1593" w:rsidRPr="00994135">
              <w:rPr>
                <w:rFonts w:cs="Arial"/>
                <w:sz w:val="22"/>
                <w:szCs w:val="22"/>
              </w:rPr>
              <w:t xml:space="preserve"> or services into routine testing</w:t>
            </w:r>
            <w:r w:rsidRPr="00994135">
              <w:rPr>
                <w:rFonts w:cs="Arial"/>
                <w:sz w:val="22"/>
                <w:szCs w:val="22"/>
              </w:rPr>
              <w:t>.</w:t>
            </w:r>
          </w:p>
          <w:p w14:paraId="789C792F" w14:textId="77777777" w:rsidR="009C2E33" w:rsidRPr="00994135" w:rsidRDefault="009C2E33" w:rsidP="004B355A">
            <w:pPr>
              <w:pStyle w:val="BodyText"/>
              <w:numPr>
                <w:ilvl w:val="0"/>
                <w:numId w:val="9"/>
              </w:numPr>
              <w:spacing w:before="120" w:after="0"/>
              <w:jc w:val="both"/>
              <w:rPr>
                <w:rFonts w:cs="Arial"/>
                <w:sz w:val="22"/>
                <w:szCs w:val="22"/>
              </w:rPr>
            </w:pPr>
            <w:r w:rsidRPr="00994135">
              <w:rPr>
                <w:sz w:val="22"/>
                <w:szCs w:val="22"/>
              </w:rPr>
              <w:t>To participate in the evaluation and validation of changes to standard operating procedures.</w:t>
            </w:r>
          </w:p>
          <w:p w14:paraId="25E1E60E" w14:textId="77777777" w:rsidR="009C2E33" w:rsidRPr="00994135" w:rsidRDefault="009C2E33" w:rsidP="004B355A">
            <w:pPr>
              <w:pStyle w:val="BodyText"/>
              <w:numPr>
                <w:ilvl w:val="0"/>
                <w:numId w:val="9"/>
              </w:numPr>
              <w:spacing w:before="120" w:after="0"/>
              <w:jc w:val="both"/>
              <w:rPr>
                <w:rFonts w:cs="Arial"/>
                <w:sz w:val="22"/>
                <w:szCs w:val="22"/>
              </w:rPr>
            </w:pPr>
            <w:r w:rsidRPr="00994135">
              <w:rPr>
                <w:rFonts w:cs="Arial"/>
                <w:sz w:val="22"/>
                <w:szCs w:val="22"/>
              </w:rPr>
              <w:t>To validate new equipment and techniques as directed by senior colleagues.</w:t>
            </w:r>
          </w:p>
          <w:p w14:paraId="664362CD" w14:textId="77777777" w:rsidR="009C2E33" w:rsidRPr="00994135" w:rsidRDefault="009C2E33" w:rsidP="009C2E33">
            <w:pPr>
              <w:spacing w:before="120"/>
              <w:rPr>
                <w:rFonts w:cs="Arial"/>
                <w:sz w:val="22"/>
                <w:szCs w:val="22"/>
              </w:rPr>
            </w:pPr>
          </w:p>
          <w:p w14:paraId="423249C2" w14:textId="77777777" w:rsidR="009C2E33" w:rsidRPr="00994135" w:rsidRDefault="009C2E33" w:rsidP="009C2E33">
            <w:pPr>
              <w:spacing w:before="120"/>
              <w:rPr>
                <w:rFonts w:cs="Arial"/>
                <w:b/>
                <w:sz w:val="22"/>
                <w:szCs w:val="22"/>
              </w:rPr>
            </w:pPr>
            <w:r w:rsidRPr="00994135">
              <w:rPr>
                <w:rFonts w:cs="Arial"/>
                <w:b/>
                <w:sz w:val="22"/>
                <w:szCs w:val="22"/>
              </w:rPr>
              <w:t>Teaching and training</w:t>
            </w:r>
          </w:p>
          <w:p w14:paraId="1E4477E9" w14:textId="77777777" w:rsidR="009C2E33" w:rsidRPr="00994135" w:rsidRDefault="009C2E33" w:rsidP="004B355A">
            <w:pPr>
              <w:pStyle w:val="BodyText"/>
              <w:numPr>
                <w:ilvl w:val="0"/>
                <w:numId w:val="9"/>
              </w:numPr>
              <w:spacing w:before="120" w:after="0"/>
              <w:jc w:val="both"/>
              <w:rPr>
                <w:rFonts w:cs="Arial"/>
                <w:sz w:val="22"/>
                <w:szCs w:val="22"/>
              </w:rPr>
            </w:pPr>
            <w:r w:rsidRPr="00994135">
              <w:rPr>
                <w:rFonts w:cs="Arial"/>
                <w:sz w:val="22"/>
                <w:szCs w:val="22"/>
              </w:rPr>
              <w:t>Supervise and train other less experienced staff as requested by the head of the laboratory, or by the training officer.</w:t>
            </w:r>
          </w:p>
          <w:p w14:paraId="43B8F6B8" w14:textId="77777777" w:rsidR="006531A1" w:rsidRPr="00994135" w:rsidRDefault="009C2E33" w:rsidP="006531A1">
            <w:pPr>
              <w:pStyle w:val="BodyText"/>
              <w:numPr>
                <w:ilvl w:val="0"/>
                <w:numId w:val="9"/>
              </w:numPr>
              <w:spacing w:before="120" w:after="0"/>
              <w:jc w:val="both"/>
              <w:rPr>
                <w:rFonts w:cs="Arial"/>
                <w:sz w:val="22"/>
                <w:szCs w:val="22"/>
              </w:rPr>
            </w:pPr>
            <w:r w:rsidRPr="00994135">
              <w:rPr>
                <w:rFonts w:cs="Arial"/>
                <w:sz w:val="22"/>
                <w:szCs w:val="22"/>
              </w:rPr>
              <w:t>To report any training issues with junior staff to the head of laboratory or the training officer.</w:t>
            </w:r>
          </w:p>
          <w:p w14:paraId="29DDB8DA" w14:textId="77777777" w:rsidR="006531A1" w:rsidRPr="00994135" w:rsidRDefault="009C2E33" w:rsidP="006531A1">
            <w:pPr>
              <w:pStyle w:val="BodyText"/>
              <w:numPr>
                <w:ilvl w:val="0"/>
                <w:numId w:val="9"/>
              </w:numPr>
              <w:spacing w:before="120" w:after="0"/>
              <w:jc w:val="both"/>
              <w:rPr>
                <w:rFonts w:cs="Arial"/>
                <w:sz w:val="22"/>
                <w:szCs w:val="22"/>
              </w:rPr>
            </w:pPr>
            <w:r w:rsidRPr="00994135">
              <w:rPr>
                <w:rFonts w:cs="Arial"/>
                <w:sz w:val="22"/>
                <w:szCs w:val="22"/>
              </w:rPr>
              <w:t>To take part in Continuing Professional Development activities</w:t>
            </w:r>
            <w:r w:rsidR="006531A1" w:rsidRPr="00994135">
              <w:rPr>
                <w:rFonts w:cs="Arial"/>
                <w:sz w:val="22"/>
                <w:szCs w:val="22"/>
              </w:rPr>
              <w:t xml:space="preserve"> to </w:t>
            </w:r>
            <w:r w:rsidR="006531A1" w:rsidRPr="00994135">
              <w:rPr>
                <w:sz w:val="22"/>
                <w:szCs w:val="22"/>
              </w:rPr>
              <w:t>acquire new knowledge and skills for service and personal development.</w:t>
            </w:r>
          </w:p>
          <w:p w14:paraId="3A094C07" w14:textId="77777777" w:rsidR="009C2E33" w:rsidRPr="00994135" w:rsidRDefault="009C2E33" w:rsidP="006531A1">
            <w:pPr>
              <w:pStyle w:val="BodyText"/>
              <w:spacing w:before="120" w:after="0"/>
              <w:ind w:left="360"/>
              <w:jc w:val="both"/>
              <w:rPr>
                <w:rFonts w:cs="Arial"/>
                <w:sz w:val="22"/>
                <w:szCs w:val="22"/>
              </w:rPr>
            </w:pPr>
          </w:p>
          <w:p w14:paraId="11B6714D" w14:textId="77777777" w:rsidR="009C2E33" w:rsidRPr="00994135" w:rsidRDefault="009C2E33" w:rsidP="009C2E33">
            <w:pPr>
              <w:tabs>
                <w:tab w:val="num" w:pos="360"/>
              </w:tabs>
              <w:spacing w:before="120"/>
              <w:rPr>
                <w:rFonts w:cs="Arial"/>
                <w:b/>
                <w:sz w:val="22"/>
                <w:szCs w:val="22"/>
              </w:rPr>
            </w:pPr>
            <w:r w:rsidRPr="00994135">
              <w:rPr>
                <w:rFonts w:cs="Arial"/>
                <w:b/>
                <w:sz w:val="22"/>
                <w:szCs w:val="22"/>
              </w:rPr>
              <w:t>Enabling the employer to meet statutory requirements</w:t>
            </w:r>
          </w:p>
          <w:p w14:paraId="1F2558C3" w14:textId="77777777" w:rsidR="009C2E33" w:rsidRPr="00994135" w:rsidRDefault="009C2E33" w:rsidP="004B355A">
            <w:pPr>
              <w:pStyle w:val="BodyText"/>
              <w:numPr>
                <w:ilvl w:val="0"/>
                <w:numId w:val="9"/>
              </w:numPr>
              <w:spacing w:before="120" w:after="0"/>
              <w:jc w:val="both"/>
              <w:rPr>
                <w:rFonts w:cs="Arial"/>
                <w:sz w:val="22"/>
                <w:szCs w:val="22"/>
              </w:rPr>
            </w:pPr>
            <w:r w:rsidRPr="00994135">
              <w:rPr>
                <w:rFonts w:cs="Arial"/>
                <w:sz w:val="22"/>
                <w:szCs w:val="22"/>
              </w:rPr>
              <w:t>Comply at all times with the departmental and NHS GG&amp;C Health and Safety policies, security policies, departmental operating procedures and disciplinary codes.</w:t>
            </w:r>
          </w:p>
          <w:p w14:paraId="76CAF6BF" w14:textId="77777777" w:rsidR="009C2E33" w:rsidRPr="00994135" w:rsidRDefault="009C2E33" w:rsidP="004B355A">
            <w:pPr>
              <w:pStyle w:val="BodyText"/>
              <w:numPr>
                <w:ilvl w:val="0"/>
                <w:numId w:val="9"/>
              </w:numPr>
              <w:spacing w:before="120" w:after="0"/>
              <w:jc w:val="both"/>
              <w:rPr>
                <w:rFonts w:cs="Arial"/>
                <w:sz w:val="22"/>
                <w:szCs w:val="22"/>
              </w:rPr>
            </w:pPr>
            <w:r w:rsidRPr="00994135">
              <w:rPr>
                <w:rFonts w:cs="Arial"/>
                <w:sz w:val="22"/>
                <w:szCs w:val="22"/>
              </w:rPr>
              <w:t>Report/ensure that any defect or occurrence which may affect safety at work is brought to the attention of the Safety Officer.</w:t>
            </w:r>
          </w:p>
          <w:p w14:paraId="6368E948" w14:textId="77777777" w:rsidR="009C2E33" w:rsidRPr="00994135" w:rsidRDefault="009C2E33" w:rsidP="006531A1">
            <w:pPr>
              <w:pStyle w:val="BodyText"/>
              <w:numPr>
                <w:ilvl w:val="0"/>
                <w:numId w:val="9"/>
              </w:numPr>
              <w:spacing w:before="120" w:after="0"/>
              <w:jc w:val="both"/>
              <w:rPr>
                <w:rFonts w:cs="Arial"/>
                <w:sz w:val="22"/>
                <w:szCs w:val="22"/>
              </w:rPr>
            </w:pPr>
            <w:r w:rsidRPr="00994135">
              <w:rPr>
                <w:rFonts w:cs="Arial"/>
                <w:sz w:val="22"/>
                <w:szCs w:val="22"/>
              </w:rPr>
              <w:t>Maintain an awareness of the Data protection act, preserving confidential patient information.</w:t>
            </w:r>
          </w:p>
          <w:p w14:paraId="4ACA5E93" w14:textId="77777777" w:rsidR="009B0C33" w:rsidRPr="00994135" w:rsidRDefault="009B0C33" w:rsidP="009B0C33">
            <w:pPr>
              <w:ind w:right="-540"/>
              <w:rPr>
                <w:rFonts w:cs="Arial"/>
                <w:b/>
                <w:sz w:val="22"/>
                <w:szCs w:val="22"/>
              </w:rPr>
            </w:pPr>
          </w:p>
        </w:tc>
      </w:tr>
    </w:tbl>
    <w:p w14:paraId="67044099" w14:textId="77777777" w:rsidR="00994135" w:rsidRDefault="00994135">
      <w:r>
        <w:lastRenderedPageBreak/>
        <w:br w:type="page"/>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D33E76" w:rsidRPr="00D0667F" w14:paraId="0F2ACA28" w14:textId="77777777">
        <w:trPr>
          <w:trHeight w:val="360"/>
        </w:trPr>
        <w:tc>
          <w:tcPr>
            <w:tcW w:w="10348" w:type="dxa"/>
            <w:vAlign w:val="center"/>
          </w:tcPr>
          <w:p w14:paraId="292F1AFB" w14:textId="77777777" w:rsidR="00D33E76" w:rsidRPr="007323BE" w:rsidRDefault="007323BE" w:rsidP="007323BE">
            <w:pPr>
              <w:ind w:left="720" w:hanging="360"/>
              <w:jc w:val="both"/>
              <w:rPr>
                <w:rFonts w:cs="Arial"/>
                <w:b/>
                <w:sz w:val="22"/>
                <w:szCs w:val="22"/>
              </w:rPr>
            </w:pPr>
            <w:r>
              <w:rPr>
                <w:rFonts w:cs="Arial"/>
                <w:b/>
                <w:sz w:val="22"/>
                <w:szCs w:val="22"/>
              </w:rPr>
              <w:t xml:space="preserve">7a.   </w:t>
            </w:r>
            <w:r w:rsidR="00D33E76" w:rsidRPr="00273947">
              <w:rPr>
                <w:rFonts w:cs="Arial"/>
                <w:b/>
                <w:sz w:val="22"/>
                <w:szCs w:val="22"/>
              </w:rPr>
              <w:t xml:space="preserve">EQUIPMENT </w:t>
            </w:r>
            <w:r>
              <w:rPr>
                <w:rFonts w:cs="Arial"/>
                <w:b/>
                <w:sz w:val="22"/>
                <w:szCs w:val="22"/>
              </w:rPr>
              <w:t>AND MACHINERY</w:t>
            </w:r>
          </w:p>
        </w:tc>
      </w:tr>
      <w:tr w:rsidR="009B0C33" w:rsidRPr="00D0667F" w14:paraId="033FA6C6" w14:textId="77777777">
        <w:trPr>
          <w:trHeight w:val="360"/>
        </w:trPr>
        <w:tc>
          <w:tcPr>
            <w:tcW w:w="10348" w:type="dxa"/>
            <w:vAlign w:val="center"/>
          </w:tcPr>
          <w:p w14:paraId="779A1221" w14:textId="77777777" w:rsidR="009B0C33" w:rsidRPr="00665D44" w:rsidRDefault="009B0C33" w:rsidP="009B0C33">
            <w:pPr>
              <w:pStyle w:val="Heading8"/>
              <w:spacing w:before="120"/>
              <w:ind w:left="0" w:right="0"/>
              <w:rPr>
                <w:rFonts w:cs="Arial"/>
                <w:b w:val="0"/>
                <w:bCs/>
                <w:sz w:val="22"/>
                <w:szCs w:val="22"/>
              </w:rPr>
            </w:pPr>
            <w:r w:rsidRPr="00665D44">
              <w:rPr>
                <w:rFonts w:cs="Arial"/>
                <w:b w:val="0"/>
                <w:bCs/>
                <w:sz w:val="22"/>
                <w:szCs w:val="22"/>
              </w:rPr>
              <w:t>The post holder will:</w:t>
            </w:r>
          </w:p>
          <w:p w14:paraId="6CB685A1" w14:textId="77777777" w:rsidR="009B0C33" w:rsidRPr="00665D44" w:rsidRDefault="009B0C33" w:rsidP="009B0C33">
            <w:pPr>
              <w:numPr>
                <w:ilvl w:val="0"/>
                <w:numId w:val="9"/>
              </w:numPr>
              <w:spacing w:before="120"/>
              <w:jc w:val="both"/>
              <w:rPr>
                <w:rFonts w:cs="Arial"/>
                <w:sz w:val="22"/>
                <w:szCs w:val="22"/>
              </w:rPr>
            </w:pPr>
            <w:r w:rsidRPr="00665D44">
              <w:rPr>
                <w:rFonts w:cs="Arial"/>
                <w:sz w:val="22"/>
                <w:szCs w:val="22"/>
              </w:rPr>
              <w:t>Use basic laboratory equipment including pipettes, balances, a spectrophotometer, centrifuges and micro-centrifuges.</w:t>
            </w:r>
          </w:p>
          <w:p w14:paraId="31316541" w14:textId="77777777" w:rsidR="009B0C33" w:rsidRPr="00B104B6" w:rsidRDefault="009B0C33" w:rsidP="009B0C33">
            <w:pPr>
              <w:pStyle w:val="BodyText"/>
              <w:numPr>
                <w:ilvl w:val="0"/>
                <w:numId w:val="9"/>
              </w:numPr>
              <w:tabs>
                <w:tab w:val="num" w:pos="426"/>
              </w:tabs>
              <w:spacing w:before="120" w:after="0"/>
              <w:jc w:val="both"/>
              <w:rPr>
                <w:rFonts w:cs="Arial"/>
                <w:sz w:val="22"/>
                <w:szCs w:val="22"/>
              </w:rPr>
            </w:pPr>
            <w:r w:rsidRPr="00665D44">
              <w:rPr>
                <w:rFonts w:cs="Arial"/>
                <w:sz w:val="22"/>
                <w:szCs w:val="22"/>
              </w:rPr>
              <w:t xml:space="preserve">Use </w:t>
            </w:r>
            <w:r w:rsidR="0008062F">
              <w:rPr>
                <w:rFonts w:cs="Arial"/>
                <w:sz w:val="22"/>
                <w:szCs w:val="22"/>
              </w:rPr>
              <w:t>of</w:t>
            </w:r>
            <w:r w:rsidR="001E673B">
              <w:rPr>
                <w:rFonts w:cs="Arial"/>
                <w:sz w:val="22"/>
                <w:szCs w:val="22"/>
              </w:rPr>
              <w:t xml:space="preserve"> </w:t>
            </w:r>
            <w:r w:rsidRPr="00B104B6">
              <w:rPr>
                <w:rFonts w:cs="Arial"/>
                <w:sz w:val="22"/>
                <w:szCs w:val="22"/>
              </w:rPr>
              <w:t>biological safety cabinet</w:t>
            </w:r>
            <w:r w:rsidR="0008062F">
              <w:rPr>
                <w:rFonts w:cs="Arial"/>
                <w:sz w:val="22"/>
                <w:szCs w:val="22"/>
              </w:rPr>
              <w:t>s</w:t>
            </w:r>
            <w:r w:rsidR="00DC6DF5" w:rsidRPr="00B104B6">
              <w:rPr>
                <w:rFonts w:cs="Arial"/>
                <w:sz w:val="22"/>
                <w:szCs w:val="22"/>
              </w:rPr>
              <w:t xml:space="preserve"> and fume hoods</w:t>
            </w:r>
            <w:r w:rsidRPr="00B104B6">
              <w:rPr>
                <w:rFonts w:cs="Arial"/>
                <w:sz w:val="22"/>
                <w:szCs w:val="22"/>
              </w:rPr>
              <w:t xml:space="preserve"> for the safe handling of human </w:t>
            </w:r>
            <w:r w:rsidR="00DC6DF5" w:rsidRPr="00B104B6">
              <w:rPr>
                <w:rFonts w:cs="Arial"/>
                <w:sz w:val="22"/>
                <w:szCs w:val="22"/>
              </w:rPr>
              <w:t>specimens</w:t>
            </w:r>
            <w:r w:rsidR="006531A1">
              <w:rPr>
                <w:rFonts w:cs="Arial"/>
                <w:sz w:val="22"/>
                <w:szCs w:val="22"/>
              </w:rPr>
              <w:t xml:space="preserve"> and chemicals</w:t>
            </w:r>
            <w:r w:rsidRPr="00B104B6">
              <w:rPr>
                <w:rFonts w:cs="Arial"/>
                <w:sz w:val="22"/>
                <w:szCs w:val="22"/>
              </w:rPr>
              <w:t>.</w:t>
            </w:r>
          </w:p>
          <w:p w14:paraId="4F063A84" w14:textId="77777777" w:rsidR="009B0C33" w:rsidRPr="00B104B6" w:rsidRDefault="009B0C33" w:rsidP="009B0C33">
            <w:pPr>
              <w:pStyle w:val="BodyText"/>
              <w:numPr>
                <w:ilvl w:val="0"/>
                <w:numId w:val="9"/>
              </w:numPr>
              <w:tabs>
                <w:tab w:val="num" w:pos="426"/>
              </w:tabs>
              <w:spacing w:before="120" w:after="0"/>
              <w:jc w:val="both"/>
              <w:rPr>
                <w:rFonts w:cs="Arial"/>
                <w:sz w:val="22"/>
                <w:szCs w:val="22"/>
              </w:rPr>
            </w:pPr>
            <w:r w:rsidRPr="00B104B6">
              <w:rPr>
                <w:rFonts w:cs="Arial"/>
                <w:sz w:val="22"/>
                <w:szCs w:val="22"/>
              </w:rPr>
              <w:t xml:space="preserve">Operate automated </w:t>
            </w:r>
            <w:r w:rsidR="00DC6DF5" w:rsidRPr="00B104B6">
              <w:rPr>
                <w:rFonts w:cs="Arial"/>
                <w:sz w:val="22"/>
                <w:szCs w:val="22"/>
              </w:rPr>
              <w:t xml:space="preserve">laboratory </w:t>
            </w:r>
            <w:r w:rsidR="00A16EFC" w:rsidRPr="00B104B6">
              <w:rPr>
                <w:rFonts w:cs="Arial"/>
                <w:sz w:val="22"/>
                <w:szCs w:val="22"/>
              </w:rPr>
              <w:t>equipment and instrumentation</w:t>
            </w:r>
            <w:r w:rsidR="00857B19" w:rsidRPr="00B104B6">
              <w:rPr>
                <w:rFonts w:cs="Arial"/>
                <w:sz w:val="22"/>
                <w:szCs w:val="22"/>
              </w:rPr>
              <w:t>.</w:t>
            </w:r>
          </w:p>
          <w:p w14:paraId="3CFFB3DE" w14:textId="77777777" w:rsidR="00857B19" w:rsidRPr="00B104B6" w:rsidRDefault="00857B19" w:rsidP="009B0C33">
            <w:pPr>
              <w:pStyle w:val="BodyText"/>
              <w:numPr>
                <w:ilvl w:val="0"/>
                <w:numId w:val="9"/>
              </w:numPr>
              <w:tabs>
                <w:tab w:val="num" w:pos="426"/>
              </w:tabs>
              <w:spacing w:before="120" w:after="0"/>
              <w:jc w:val="both"/>
              <w:rPr>
                <w:rFonts w:cs="Arial"/>
                <w:sz w:val="22"/>
                <w:szCs w:val="22"/>
              </w:rPr>
            </w:pPr>
            <w:r w:rsidRPr="00B104B6">
              <w:rPr>
                <w:rFonts w:cs="Arial"/>
                <w:sz w:val="22"/>
                <w:szCs w:val="22"/>
              </w:rPr>
              <w:t xml:space="preserve">Operate complex </w:t>
            </w:r>
            <w:r w:rsidR="0008062F">
              <w:rPr>
                <w:rFonts w:cs="Arial"/>
                <w:sz w:val="22"/>
                <w:szCs w:val="22"/>
              </w:rPr>
              <w:t xml:space="preserve">and extremely expensive </w:t>
            </w:r>
            <w:r w:rsidRPr="00B104B6">
              <w:rPr>
                <w:rFonts w:cs="Arial"/>
                <w:sz w:val="22"/>
                <w:szCs w:val="22"/>
              </w:rPr>
              <w:t>analytical equipment.</w:t>
            </w:r>
          </w:p>
          <w:p w14:paraId="38A4244A" w14:textId="77777777" w:rsidR="009B0C33" w:rsidRPr="006531A1" w:rsidRDefault="00DC6DF5" w:rsidP="00601F7E">
            <w:pPr>
              <w:pStyle w:val="BodyText"/>
              <w:numPr>
                <w:ilvl w:val="0"/>
                <w:numId w:val="9"/>
              </w:numPr>
              <w:tabs>
                <w:tab w:val="num" w:pos="426"/>
              </w:tabs>
              <w:spacing w:before="120" w:after="0"/>
              <w:jc w:val="both"/>
              <w:rPr>
                <w:rFonts w:cs="Arial"/>
                <w:sz w:val="22"/>
                <w:szCs w:val="22"/>
              </w:rPr>
            </w:pPr>
            <w:r w:rsidRPr="006531A1">
              <w:rPr>
                <w:sz w:val="22"/>
                <w:szCs w:val="22"/>
              </w:rPr>
              <w:t>Use a personal computer and other appropriate IT equipment.</w:t>
            </w:r>
          </w:p>
          <w:p w14:paraId="0C110028" w14:textId="77777777" w:rsidR="009B0C33" w:rsidRDefault="009B0C33" w:rsidP="007323BE">
            <w:pPr>
              <w:ind w:left="720" w:hanging="360"/>
              <w:jc w:val="both"/>
              <w:rPr>
                <w:rFonts w:cs="Arial"/>
                <w:b/>
                <w:sz w:val="22"/>
                <w:szCs w:val="22"/>
              </w:rPr>
            </w:pPr>
          </w:p>
        </w:tc>
      </w:tr>
      <w:tr w:rsidR="009B0C33" w:rsidRPr="00D0667F" w14:paraId="257EBED9" w14:textId="77777777">
        <w:trPr>
          <w:trHeight w:val="360"/>
        </w:trPr>
        <w:tc>
          <w:tcPr>
            <w:tcW w:w="10348" w:type="dxa"/>
            <w:vAlign w:val="center"/>
          </w:tcPr>
          <w:p w14:paraId="3BED9BCC" w14:textId="77777777" w:rsidR="009B0C33" w:rsidRPr="00601F7E" w:rsidRDefault="00601F7E" w:rsidP="007323BE">
            <w:pPr>
              <w:ind w:left="720" w:hanging="360"/>
              <w:jc w:val="both"/>
              <w:rPr>
                <w:rFonts w:cs="Arial"/>
                <w:b/>
                <w:sz w:val="22"/>
                <w:szCs w:val="22"/>
              </w:rPr>
            </w:pPr>
            <w:r w:rsidRPr="00601F7E">
              <w:rPr>
                <w:rFonts w:cs="Arial"/>
                <w:b/>
                <w:bCs/>
                <w:sz w:val="22"/>
                <w:szCs w:val="22"/>
              </w:rPr>
              <w:t>7b.  SYSTEMS</w:t>
            </w:r>
          </w:p>
        </w:tc>
      </w:tr>
      <w:tr w:rsidR="00364C39" w:rsidRPr="00D0667F" w14:paraId="5BAC5FEE" w14:textId="77777777">
        <w:tc>
          <w:tcPr>
            <w:tcW w:w="10348" w:type="dxa"/>
            <w:tcBorders>
              <w:bottom w:val="nil"/>
            </w:tcBorders>
            <w:vAlign w:val="center"/>
          </w:tcPr>
          <w:p w14:paraId="0A6C5E3B" w14:textId="77777777" w:rsidR="00364C39" w:rsidRPr="003731D3" w:rsidRDefault="00364C39" w:rsidP="00364C39">
            <w:pPr>
              <w:pStyle w:val="Heading8"/>
              <w:spacing w:before="120"/>
              <w:ind w:left="0" w:right="0"/>
              <w:rPr>
                <w:rFonts w:cs="Arial"/>
                <w:b w:val="0"/>
                <w:bCs/>
                <w:sz w:val="22"/>
                <w:szCs w:val="22"/>
              </w:rPr>
            </w:pPr>
            <w:r w:rsidRPr="003731D3">
              <w:rPr>
                <w:rFonts w:cs="Arial"/>
                <w:b w:val="0"/>
                <w:bCs/>
                <w:sz w:val="22"/>
                <w:szCs w:val="22"/>
              </w:rPr>
              <w:t>The post holder will use a personal computer:</w:t>
            </w:r>
          </w:p>
          <w:p w14:paraId="7A67B746" w14:textId="77777777" w:rsidR="00364C39" w:rsidRPr="003731D3" w:rsidRDefault="00364C39" w:rsidP="00601F7E">
            <w:pPr>
              <w:numPr>
                <w:ilvl w:val="0"/>
                <w:numId w:val="9"/>
              </w:numPr>
              <w:spacing w:before="120"/>
              <w:jc w:val="both"/>
              <w:rPr>
                <w:rFonts w:cs="Arial"/>
                <w:sz w:val="22"/>
                <w:szCs w:val="22"/>
              </w:rPr>
            </w:pPr>
            <w:r w:rsidRPr="003731D3">
              <w:rPr>
                <w:rFonts w:cs="Arial"/>
                <w:sz w:val="22"/>
                <w:szCs w:val="22"/>
              </w:rPr>
              <w:t>To record</w:t>
            </w:r>
            <w:r w:rsidRPr="003731D3">
              <w:rPr>
                <w:rFonts w:cs="Arial"/>
                <w:b/>
                <w:sz w:val="22"/>
                <w:szCs w:val="22"/>
              </w:rPr>
              <w:t xml:space="preserve"> </w:t>
            </w:r>
            <w:r w:rsidRPr="003731D3">
              <w:rPr>
                <w:rFonts w:cs="Arial"/>
                <w:sz w:val="22"/>
                <w:szCs w:val="22"/>
              </w:rPr>
              <w:t>and extract patient information, to produce worksheets and to generate patient reports using the Laboratory Information Management System.</w:t>
            </w:r>
          </w:p>
          <w:p w14:paraId="77EF0152" w14:textId="77777777" w:rsidR="00364C39" w:rsidRPr="003731D3" w:rsidRDefault="00364C39" w:rsidP="00601F7E">
            <w:pPr>
              <w:numPr>
                <w:ilvl w:val="0"/>
                <w:numId w:val="9"/>
              </w:numPr>
              <w:spacing w:before="120"/>
              <w:jc w:val="both"/>
              <w:rPr>
                <w:rFonts w:cs="Arial"/>
                <w:sz w:val="22"/>
                <w:szCs w:val="22"/>
              </w:rPr>
            </w:pPr>
            <w:r w:rsidRPr="003731D3">
              <w:rPr>
                <w:rFonts w:cs="Arial"/>
                <w:sz w:val="22"/>
                <w:szCs w:val="22"/>
              </w:rPr>
              <w:t>To access the laboratories document control system (INVU).</w:t>
            </w:r>
          </w:p>
          <w:p w14:paraId="2712A199" w14:textId="77777777" w:rsidR="00364C39" w:rsidRPr="003731D3" w:rsidRDefault="00364C39" w:rsidP="00364C39">
            <w:pPr>
              <w:numPr>
                <w:ilvl w:val="0"/>
                <w:numId w:val="9"/>
              </w:numPr>
              <w:spacing w:before="120"/>
              <w:jc w:val="both"/>
              <w:rPr>
                <w:rFonts w:cs="Arial"/>
                <w:sz w:val="22"/>
                <w:szCs w:val="22"/>
              </w:rPr>
            </w:pPr>
            <w:r w:rsidRPr="003731D3">
              <w:rPr>
                <w:rFonts w:cs="Arial"/>
                <w:sz w:val="22"/>
                <w:szCs w:val="22"/>
              </w:rPr>
              <w:t>To access the laboratory’s quality management system (Q-Pulse).</w:t>
            </w:r>
          </w:p>
          <w:p w14:paraId="10CE3956" w14:textId="77777777" w:rsidR="00103CA5" w:rsidRPr="003731D3" w:rsidRDefault="00103CA5" w:rsidP="00364C39">
            <w:pPr>
              <w:numPr>
                <w:ilvl w:val="0"/>
                <w:numId w:val="9"/>
              </w:numPr>
              <w:spacing w:before="120"/>
              <w:jc w:val="both"/>
              <w:rPr>
                <w:rFonts w:cs="Arial"/>
                <w:sz w:val="22"/>
                <w:szCs w:val="22"/>
              </w:rPr>
            </w:pPr>
            <w:r w:rsidRPr="003731D3">
              <w:rPr>
                <w:rFonts w:cs="Arial"/>
                <w:sz w:val="22"/>
                <w:szCs w:val="22"/>
              </w:rPr>
              <w:t>To analyse results using specialised software</w:t>
            </w:r>
            <w:r w:rsidR="00D054E7" w:rsidRPr="003731D3">
              <w:rPr>
                <w:rFonts w:cs="Arial"/>
                <w:sz w:val="22"/>
                <w:szCs w:val="22"/>
              </w:rPr>
              <w:t xml:space="preserve"> packages.</w:t>
            </w:r>
          </w:p>
          <w:p w14:paraId="527A480C" w14:textId="77777777" w:rsidR="00364C39" w:rsidRPr="003731D3" w:rsidRDefault="00364C39" w:rsidP="00364C39">
            <w:pPr>
              <w:numPr>
                <w:ilvl w:val="0"/>
                <w:numId w:val="9"/>
              </w:numPr>
              <w:spacing w:before="120"/>
              <w:jc w:val="both"/>
              <w:rPr>
                <w:rFonts w:cs="Arial"/>
                <w:sz w:val="22"/>
                <w:szCs w:val="22"/>
              </w:rPr>
            </w:pPr>
            <w:r w:rsidRPr="003731D3">
              <w:rPr>
                <w:rFonts w:cs="Arial"/>
                <w:sz w:val="22"/>
                <w:szCs w:val="22"/>
              </w:rPr>
              <w:t>To participate in departmental audits.</w:t>
            </w:r>
          </w:p>
          <w:p w14:paraId="382AC9DA" w14:textId="77777777" w:rsidR="00364C39" w:rsidRPr="003731D3" w:rsidRDefault="00364C39" w:rsidP="00364C39">
            <w:pPr>
              <w:numPr>
                <w:ilvl w:val="0"/>
                <w:numId w:val="9"/>
              </w:numPr>
              <w:spacing w:before="120"/>
              <w:jc w:val="both"/>
              <w:rPr>
                <w:rFonts w:cs="Arial"/>
                <w:sz w:val="22"/>
                <w:szCs w:val="22"/>
              </w:rPr>
            </w:pPr>
            <w:r w:rsidRPr="003731D3">
              <w:rPr>
                <w:rFonts w:cs="Arial"/>
                <w:sz w:val="22"/>
                <w:szCs w:val="22"/>
              </w:rPr>
              <w:t>To produce electronic data e.g. Word, Access, Excel, PowerPoint.</w:t>
            </w:r>
          </w:p>
          <w:p w14:paraId="5C8E93B3" w14:textId="77777777" w:rsidR="0008062F" w:rsidRPr="003731D3" w:rsidRDefault="00364C39" w:rsidP="0008062F">
            <w:pPr>
              <w:numPr>
                <w:ilvl w:val="0"/>
                <w:numId w:val="9"/>
              </w:numPr>
              <w:spacing w:before="120"/>
              <w:jc w:val="both"/>
              <w:rPr>
                <w:rFonts w:cs="Arial"/>
                <w:sz w:val="22"/>
                <w:szCs w:val="22"/>
              </w:rPr>
            </w:pPr>
            <w:r w:rsidRPr="003731D3">
              <w:rPr>
                <w:rFonts w:cs="Arial"/>
                <w:sz w:val="22"/>
                <w:szCs w:val="22"/>
              </w:rPr>
              <w:t>To a</w:t>
            </w:r>
            <w:r w:rsidR="0008062F" w:rsidRPr="003731D3">
              <w:rPr>
                <w:rFonts w:cs="Arial"/>
                <w:sz w:val="22"/>
                <w:szCs w:val="22"/>
              </w:rPr>
              <w:t>ccess the intranet and internet including the e-library, for pertinent scientific literature</w:t>
            </w:r>
            <w:r w:rsidR="002F6DBD" w:rsidRPr="003731D3">
              <w:rPr>
                <w:rFonts w:cs="Arial"/>
                <w:sz w:val="22"/>
                <w:szCs w:val="22"/>
              </w:rPr>
              <w:t xml:space="preserve"> relating to methodology and processes</w:t>
            </w:r>
            <w:r w:rsidR="0008062F" w:rsidRPr="003731D3">
              <w:rPr>
                <w:rFonts w:cs="Arial"/>
                <w:sz w:val="22"/>
                <w:szCs w:val="22"/>
              </w:rPr>
              <w:t>.</w:t>
            </w:r>
          </w:p>
          <w:p w14:paraId="64C51C42" w14:textId="77777777" w:rsidR="0008062F" w:rsidRPr="003731D3" w:rsidRDefault="0008062F" w:rsidP="0008062F">
            <w:pPr>
              <w:numPr>
                <w:ilvl w:val="0"/>
                <w:numId w:val="9"/>
              </w:numPr>
              <w:spacing w:before="120"/>
              <w:jc w:val="both"/>
              <w:rPr>
                <w:rFonts w:cs="Arial"/>
                <w:sz w:val="22"/>
                <w:szCs w:val="22"/>
              </w:rPr>
            </w:pPr>
            <w:r w:rsidRPr="003731D3">
              <w:rPr>
                <w:rFonts w:cs="Arial"/>
                <w:sz w:val="22"/>
                <w:szCs w:val="22"/>
              </w:rPr>
              <w:t xml:space="preserve">To access the </w:t>
            </w:r>
            <w:r w:rsidR="00697D2F" w:rsidRPr="003731D3">
              <w:rPr>
                <w:rFonts w:cs="Arial"/>
                <w:sz w:val="22"/>
                <w:szCs w:val="22"/>
              </w:rPr>
              <w:t xml:space="preserve">electronic </w:t>
            </w:r>
            <w:r w:rsidRPr="003731D3">
              <w:rPr>
                <w:rFonts w:cs="Arial"/>
                <w:sz w:val="22"/>
                <w:szCs w:val="22"/>
              </w:rPr>
              <w:t>Reagent Management System (RMS) for stock control purposes.</w:t>
            </w:r>
          </w:p>
          <w:p w14:paraId="78D9EED5" w14:textId="77777777" w:rsidR="00502BE3" w:rsidRPr="003731D3" w:rsidRDefault="00364C39" w:rsidP="003731D3">
            <w:pPr>
              <w:numPr>
                <w:ilvl w:val="0"/>
                <w:numId w:val="9"/>
              </w:numPr>
              <w:spacing w:before="120"/>
              <w:jc w:val="both"/>
              <w:rPr>
                <w:rFonts w:cs="Arial"/>
                <w:sz w:val="22"/>
                <w:szCs w:val="22"/>
              </w:rPr>
            </w:pPr>
            <w:r w:rsidRPr="003731D3">
              <w:rPr>
                <w:sz w:val="22"/>
                <w:szCs w:val="22"/>
              </w:rPr>
              <w:t>For Datix incident reporting.</w:t>
            </w:r>
          </w:p>
        </w:tc>
      </w:tr>
      <w:tr w:rsidR="00364C39" w:rsidRPr="00D0667F" w14:paraId="51F85F4E" w14:textId="77777777">
        <w:tc>
          <w:tcPr>
            <w:tcW w:w="10348" w:type="dxa"/>
            <w:tcBorders>
              <w:top w:val="nil"/>
              <w:left w:val="single" w:sz="4" w:space="0" w:color="auto"/>
            </w:tcBorders>
          </w:tcPr>
          <w:p w14:paraId="7EE925B8" w14:textId="77777777" w:rsidR="005678D9" w:rsidRPr="003731D3" w:rsidRDefault="005678D9" w:rsidP="00A04CDB">
            <w:pPr>
              <w:pStyle w:val="ListParagraph"/>
              <w:spacing w:before="120"/>
              <w:ind w:left="0"/>
              <w:rPr>
                <w:rFonts w:ascii="Arial" w:hAnsi="Arial" w:cs="Arial"/>
                <w:szCs w:val="22"/>
              </w:rPr>
            </w:pPr>
            <w:r w:rsidRPr="003731D3">
              <w:rPr>
                <w:rFonts w:ascii="Arial" w:hAnsi="Arial" w:cs="Arial"/>
                <w:szCs w:val="22"/>
              </w:rPr>
              <w:t xml:space="preserve">The post holder will use: </w:t>
            </w:r>
          </w:p>
          <w:p w14:paraId="5158F223" w14:textId="77777777" w:rsidR="005678D9" w:rsidRPr="003731D3" w:rsidRDefault="005678D9" w:rsidP="00A04CDB">
            <w:pPr>
              <w:pStyle w:val="BodyText"/>
              <w:numPr>
                <w:ilvl w:val="0"/>
                <w:numId w:val="9"/>
              </w:numPr>
              <w:spacing w:before="120" w:after="0"/>
              <w:jc w:val="both"/>
              <w:rPr>
                <w:rFonts w:cs="Arial"/>
                <w:sz w:val="22"/>
                <w:szCs w:val="22"/>
              </w:rPr>
            </w:pPr>
            <w:r w:rsidRPr="003731D3">
              <w:rPr>
                <w:rFonts w:cs="Arial"/>
                <w:sz w:val="22"/>
                <w:szCs w:val="22"/>
              </w:rPr>
              <w:t>Photocopier for duplicating documentation.</w:t>
            </w:r>
          </w:p>
          <w:p w14:paraId="5C4E10F0" w14:textId="77777777" w:rsidR="005678D9" w:rsidRPr="003731D3" w:rsidRDefault="005678D9" w:rsidP="00A04CDB">
            <w:pPr>
              <w:pStyle w:val="BodyText"/>
              <w:numPr>
                <w:ilvl w:val="0"/>
                <w:numId w:val="9"/>
              </w:numPr>
              <w:spacing w:before="120" w:after="0"/>
              <w:jc w:val="both"/>
              <w:rPr>
                <w:rFonts w:cs="Arial"/>
                <w:sz w:val="22"/>
                <w:szCs w:val="22"/>
              </w:rPr>
            </w:pPr>
            <w:r w:rsidRPr="003731D3">
              <w:rPr>
                <w:rFonts w:cs="Arial"/>
                <w:sz w:val="22"/>
                <w:szCs w:val="22"/>
              </w:rPr>
              <w:t>Scanners for document archiving.</w:t>
            </w:r>
          </w:p>
          <w:p w14:paraId="39ECBA6E" w14:textId="77777777" w:rsidR="00364C39" w:rsidRPr="003731D3" w:rsidRDefault="00D85AB9" w:rsidP="00D85AB9">
            <w:pPr>
              <w:pStyle w:val="ListParagraph"/>
              <w:numPr>
                <w:ilvl w:val="0"/>
                <w:numId w:val="9"/>
              </w:numPr>
              <w:tabs>
                <w:tab w:val="clear" w:pos="567"/>
                <w:tab w:val="clear" w:pos="720"/>
                <w:tab w:val="clear" w:pos="1134"/>
                <w:tab w:val="left" w:pos="601"/>
              </w:tabs>
              <w:spacing w:before="120"/>
              <w:rPr>
                <w:rFonts w:ascii="Arial" w:hAnsi="Arial" w:cs="Arial"/>
                <w:szCs w:val="22"/>
              </w:rPr>
            </w:pPr>
            <w:r>
              <w:rPr>
                <w:rFonts w:ascii="Arial" w:hAnsi="Arial" w:cs="Arial"/>
                <w:szCs w:val="22"/>
              </w:rPr>
              <w:t xml:space="preserve"> </w:t>
            </w:r>
            <w:r w:rsidR="005678D9" w:rsidRPr="003731D3">
              <w:rPr>
                <w:rFonts w:ascii="Arial" w:hAnsi="Arial" w:cs="Arial"/>
                <w:szCs w:val="22"/>
              </w:rPr>
              <w:t>Telephone for communication both internally and externally.</w:t>
            </w:r>
          </w:p>
          <w:p w14:paraId="49B8CF60" w14:textId="77777777" w:rsidR="00895475" w:rsidRPr="003731D3" w:rsidRDefault="00895475" w:rsidP="00665D44">
            <w:pPr>
              <w:pStyle w:val="ListParagraph"/>
              <w:spacing w:before="120"/>
              <w:ind w:left="0"/>
              <w:rPr>
                <w:rFonts w:ascii="Arial" w:hAnsi="Arial" w:cs="Arial"/>
                <w:szCs w:val="22"/>
              </w:rPr>
            </w:pPr>
          </w:p>
        </w:tc>
      </w:tr>
    </w:tbl>
    <w:p w14:paraId="406D0D7A" w14:textId="77777777" w:rsidR="003731D3" w:rsidRDefault="003731D3"/>
    <w:p w14:paraId="32AAC881" w14:textId="77777777" w:rsidR="003731D3" w:rsidRDefault="003731D3">
      <w:r>
        <w:br w:type="page"/>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D33E76" w:rsidRPr="00D0667F" w14:paraId="4FE1E64A" w14:textId="77777777">
        <w:trPr>
          <w:trHeight w:val="374"/>
        </w:trPr>
        <w:tc>
          <w:tcPr>
            <w:tcW w:w="10348" w:type="dxa"/>
            <w:vAlign w:val="center"/>
          </w:tcPr>
          <w:p w14:paraId="5CDAC5C4" w14:textId="77777777" w:rsidR="00D33E76" w:rsidRPr="007323BE" w:rsidRDefault="007323BE" w:rsidP="007323BE">
            <w:pPr>
              <w:tabs>
                <w:tab w:val="left" w:pos="720"/>
              </w:tabs>
              <w:ind w:left="720" w:right="-540" w:hanging="360"/>
              <w:rPr>
                <w:rFonts w:cs="Arial"/>
                <w:b/>
                <w:bCs/>
                <w:sz w:val="22"/>
                <w:szCs w:val="22"/>
              </w:rPr>
            </w:pPr>
            <w:r w:rsidRPr="007323BE">
              <w:rPr>
                <w:rFonts w:cs="Arial"/>
                <w:b/>
                <w:bCs/>
                <w:sz w:val="22"/>
                <w:szCs w:val="22"/>
              </w:rPr>
              <w:t xml:space="preserve">8. </w:t>
            </w:r>
            <w:r>
              <w:rPr>
                <w:rFonts w:cs="Arial"/>
                <w:b/>
                <w:bCs/>
                <w:sz w:val="22"/>
                <w:szCs w:val="22"/>
              </w:rPr>
              <w:t xml:space="preserve">   </w:t>
            </w:r>
            <w:r w:rsidRPr="007323BE">
              <w:rPr>
                <w:rFonts w:cs="Arial"/>
                <w:b/>
                <w:bCs/>
                <w:sz w:val="22"/>
                <w:szCs w:val="22"/>
              </w:rPr>
              <w:t>DECISIONS AND JUDGEMENTS</w:t>
            </w:r>
          </w:p>
        </w:tc>
      </w:tr>
      <w:tr w:rsidR="007323BE" w:rsidRPr="00D0667F" w14:paraId="506C288D" w14:textId="77777777">
        <w:tc>
          <w:tcPr>
            <w:tcW w:w="10348" w:type="dxa"/>
          </w:tcPr>
          <w:p w14:paraId="284C88EA" w14:textId="77777777" w:rsidR="00472610" w:rsidRPr="008938D8" w:rsidRDefault="00472610" w:rsidP="00665D44">
            <w:pPr>
              <w:spacing w:before="120"/>
              <w:rPr>
                <w:rFonts w:cs="Arial"/>
                <w:sz w:val="22"/>
                <w:szCs w:val="22"/>
              </w:rPr>
            </w:pPr>
            <w:r w:rsidRPr="008938D8">
              <w:rPr>
                <w:rFonts w:cs="Arial"/>
                <w:sz w:val="22"/>
                <w:szCs w:val="22"/>
              </w:rPr>
              <w:t>The post holder must take responsibility for their work, prioritising workload when necessary. Decisions often need to be made which require an understanding of the laboratories policies, procedures and methodologies. These include:</w:t>
            </w:r>
          </w:p>
          <w:p w14:paraId="1B2D3F4B" w14:textId="77777777" w:rsidR="008938D8" w:rsidRDefault="00472610" w:rsidP="002F6DBD">
            <w:pPr>
              <w:pStyle w:val="BodyText"/>
              <w:numPr>
                <w:ilvl w:val="0"/>
                <w:numId w:val="9"/>
              </w:numPr>
              <w:spacing w:before="120" w:after="0"/>
              <w:jc w:val="both"/>
              <w:rPr>
                <w:rFonts w:cs="Arial"/>
                <w:sz w:val="22"/>
                <w:szCs w:val="22"/>
              </w:rPr>
            </w:pPr>
            <w:r w:rsidRPr="008938D8">
              <w:rPr>
                <w:rFonts w:cs="Arial"/>
                <w:sz w:val="22"/>
                <w:szCs w:val="22"/>
              </w:rPr>
              <w:t xml:space="preserve">Assessing whether the clinical information sent by healthcare professionals with specimens is compliant with agreed standards, and deciding whether these specimens can be processed for </w:t>
            </w:r>
            <w:r w:rsidR="00DC6DF5">
              <w:rPr>
                <w:rFonts w:cs="Arial"/>
                <w:sz w:val="22"/>
                <w:szCs w:val="22"/>
              </w:rPr>
              <w:t>testing</w:t>
            </w:r>
            <w:r w:rsidRPr="008938D8">
              <w:rPr>
                <w:rFonts w:cs="Arial"/>
                <w:sz w:val="22"/>
                <w:szCs w:val="22"/>
              </w:rPr>
              <w:t xml:space="preserve"> within the laboratory</w:t>
            </w:r>
            <w:r w:rsidR="008938D8" w:rsidRPr="008938D8">
              <w:rPr>
                <w:rFonts w:cs="Arial"/>
                <w:sz w:val="22"/>
                <w:szCs w:val="22"/>
              </w:rPr>
              <w:t>.</w:t>
            </w:r>
          </w:p>
          <w:p w14:paraId="31E1E242" w14:textId="77777777" w:rsidR="00DC6DF5" w:rsidRPr="008938D8" w:rsidRDefault="00DC6DF5" w:rsidP="002F6DBD">
            <w:pPr>
              <w:pStyle w:val="BodyText"/>
              <w:numPr>
                <w:ilvl w:val="0"/>
                <w:numId w:val="9"/>
              </w:numPr>
              <w:spacing w:before="120" w:after="0"/>
              <w:jc w:val="both"/>
              <w:rPr>
                <w:rFonts w:cs="Arial"/>
                <w:sz w:val="22"/>
                <w:szCs w:val="22"/>
              </w:rPr>
            </w:pPr>
            <w:r>
              <w:rPr>
                <w:rFonts w:cs="Arial"/>
                <w:sz w:val="22"/>
                <w:szCs w:val="22"/>
              </w:rPr>
              <w:t>To triage specimens to the appropriate laboratory area for processing.</w:t>
            </w:r>
          </w:p>
          <w:p w14:paraId="41B1D8CA" w14:textId="77777777" w:rsidR="008938D8" w:rsidRPr="008938D8" w:rsidRDefault="00472610" w:rsidP="002F6DBD">
            <w:pPr>
              <w:pStyle w:val="BodyText"/>
              <w:numPr>
                <w:ilvl w:val="0"/>
                <w:numId w:val="9"/>
              </w:numPr>
              <w:spacing w:before="120" w:after="0"/>
              <w:jc w:val="both"/>
              <w:rPr>
                <w:rFonts w:cs="Arial"/>
                <w:sz w:val="22"/>
                <w:szCs w:val="22"/>
              </w:rPr>
            </w:pPr>
            <w:r w:rsidRPr="008938D8">
              <w:rPr>
                <w:rFonts w:cs="Arial"/>
                <w:sz w:val="22"/>
                <w:szCs w:val="22"/>
              </w:rPr>
              <w:t xml:space="preserve">Performs </w:t>
            </w:r>
            <w:r w:rsidR="008938D8" w:rsidRPr="008938D8">
              <w:rPr>
                <w:rFonts w:cs="Arial"/>
                <w:sz w:val="22"/>
                <w:szCs w:val="22"/>
              </w:rPr>
              <w:t>DNA</w:t>
            </w:r>
            <w:r w:rsidRPr="008938D8">
              <w:rPr>
                <w:rFonts w:cs="Arial"/>
                <w:sz w:val="22"/>
                <w:szCs w:val="22"/>
              </w:rPr>
              <w:t xml:space="preserve"> extraction, </w:t>
            </w:r>
            <w:r w:rsidR="008938D8" w:rsidRPr="008938D8">
              <w:rPr>
                <w:rFonts w:cs="Arial"/>
                <w:sz w:val="22"/>
                <w:szCs w:val="22"/>
              </w:rPr>
              <w:t>deciding</w:t>
            </w:r>
            <w:r w:rsidRPr="008938D8">
              <w:rPr>
                <w:rFonts w:cs="Arial"/>
                <w:sz w:val="22"/>
                <w:szCs w:val="22"/>
              </w:rPr>
              <w:t xml:space="preserve"> priority </w:t>
            </w:r>
            <w:r w:rsidR="008938D8" w:rsidRPr="008938D8">
              <w:rPr>
                <w:rFonts w:cs="Arial"/>
                <w:sz w:val="22"/>
                <w:szCs w:val="22"/>
              </w:rPr>
              <w:t>for</w:t>
            </w:r>
            <w:r w:rsidRPr="008938D8">
              <w:rPr>
                <w:rFonts w:cs="Arial"/>
                <w:sz w:val="22"/>
                <w:szCs w:val="22"/>
              </w:rPr>
              <w:t xml:space="preserve"> individual samples</w:t>
            </w:r>
            <w:r w:rsidR="008938D8" w:rsidRPr="008938D8">
              <w:rPr>
                <w:rFonts w:cs="Arial"/>
                <w:sz w:val="22"/>
                <w:szCs w:val="22"/>
              </w:rPr>
              <w:t>.</w:t>
            </w:r>
          </w:p>
          <w:p w14:paraId="5ED69CEA" w14:textId="77777777" w:rsidR="008938D8" w:rsidRPr="008938D8" w:rsidRDefault="008938D8" w:rsidP="002F6DBD">
            <w:pPr>
              <w:pStyle w:val="BodyText"/>
              <w:numPr>
                <w:ilvl w:val="0"/>
                <w:numId w:val="9"/>
              </w:numPr>
              <w:spacing w:before="120" w:after="0"/>
              <w:jc w:val="both"/>
              <w:rPr>
                <w:rFonts w:cs="Arial"/>
                <w:sz w:val="22"/>
                <w:szCs w:val="22"/>
              </w:rPr>
            </w:pPr>
            <w:r w:rsidRPr="008938D8">
              <w:rPr>
                <w:rFonts w:cs="Arial"/>
                <w:sz w:val="22"/>
                <w:szCs w:val="22"/>
              </w:rPr>
              <w:t>Deciding the appropriate DNA extraction methodology depending on the referral information</w:t>
            </w:r>
            <w:r w:rsidR="00472610" w:rsidRPr="008938D8">
              <w:rPr>
                <w:rFonts w:cs="Arial"/>
                <w:sz w:val="22"/>
                <w:szCs w:val="22"/>
              </w:rPr>
              <w:t>.</w:t>
            </w:r>
          </w:p>
          <w:p w14:paraId="6A4EAD8C" w14:textId="77777777" w:rsidR="008938D8" w:rsidRPr="008938D8" w:rsidRDefault="00472610" w:rsidP="002F6DBD">
            <w:pPr>
              <w:pStyle w:val="BodyText"/>
              <w:numPr>
                <w:ilvl w:val="0"/>
                <w:numId w:val="9"/>
              </w:numPr>
              <w:spacing w:before="120" w:after="0"/>
              <w:jc w:val="both"/>
              <w:rPr>
                <w:rFonts w:cs="Arial"/>
                <w:sz w:val="22"/>
                <w:szCs w:val="22"/>
              </w:rPr>
            </w:pPr>
            <w:r w:rsidRPr="008938D8">
              <w:rPr>
                <w:rFonts w:cs="Arial"/>
                <w:sz w:val="22"/>
                <w:szCs w:val="22"/>
              </w:rPr>
              <w:t xml:space="preserve">Deciding if specimens need to be sent to other laboratories in the </w:t>
            </w:r>
            <w:smartTag w:uri="urn:schemas-microsoft-com:office:smarttags" w:element="country-region">
              <w:smartTag w:uri="urn:schemas-microsoft-com:office:smarttags" w:element="place">
                <w:r w:rsidRPr="008938D8">
                  <w:rPr>
                    <w:rFonts w:cs="Arial"/>
                    <w:sz w:val="22"/>
                    <w:szCs w:val="22"/>
                  </w:rPr>
                  <w:t>UK</w:t>
                </w:r>
              </w:smartTag>
            </w:smartTag>
            <w:r w:rsidR="008938D8" w:rsidRPr="008938D8">
              <w:rPr>
                <w:rFonts w:cs="Arial"/>
                <w:sz w:val="22"/>
                <w:szCs w:val="22"/>
              </w:rPr>
              <w:t xml:space="preserve"> or abroad, and if so, d</w:t>
            </w:r>
            <w:r w:rsidRPr="008938D8">
              <w:rPr>
                <w:rFonts w:cs="Arial"/>
                <w:sz w:val="22"/>
                <w:szCs w:val="22"/>
              </w:rPr>
              <w:t>eciding what paperwork is required to accompany a sample sent to another laboratory.</w:t>
            </w:r>
          </w:p>
          <w:p w14:paraId="6764CD51" w14:textId="77777777" w:rsidR="00364C39" w:rsidRPr="00B104B6" w:rsidRDefault="00472610" w:rsidP="002F6DBD">
            <w:pPr>
              <w:pStyle w:val="BodyText"/>
              <w:numPr>
                <w:ilvl w:val="0"/>
                <w:numId w:val="9"/>
              </w:numPr>
              <w:spacing w:before="120" w:after="0"/>
              <w:jc w:val="both"/>
              <w:rPr>
                <w:rFonts w:cs="Arial"/>
                <w:sz w:val="22"/>
                <w:szCs w:val="22"/>
              </w:rPr>
            </w:pPr>
            <w:r w:rsidRPr="008938D8">
              <w:rPr>
                <w:rFonts w:cs="Arial"/>
                <w:sz w:val="22"/>
                <w:szCs w:val="22"/>
              </w:rPr>
              <w:t xml:space="preserve">Deciding whether </w:t>
            </w:r>
            <w:r w:rsidR="008938D8" w:rsidRPr="008938D8">
              <w:rPr>
                <w:rFonts w:cs="Arial"/>
                <w:sz w:val="22"/>
                <w:szCs w:val="22"/>
              </w:rPr>
              <w:t>a DNA extraction</w:t>
            </w:r>
            <w:r w:rsidRPr="008938D8">
              <w:rPr>
                <w:rFonts w:cs="Arial"/>
                <w:sz w:val="22"/>
                <w:szCs w:val="22"/>
              </w:rPr>
              <w:t xml:space="preserve"> need</w:t>
            </w:r>
            <w:r w:rsidR="008938D8" w:rsidRPr="008938D8">
              <w:rPr>
                <w:rFonts w:cs="Arial"/>
                <w:sz w:val="22"/>
                <w:szCs w:val="22"/>
              </w:rPr>
              <w:t>s</w:t>
            </w:r>
            <w:r w:rsidRPr="008938D8">
              <w:rPr>
                <w:rFonts w:cs="Arial"/>
                <w:sz w:val="22"/>
                <w:szCs w:val="22"/>
              </w:rPr>
              <w:t xml:space="preserve"> to be repeated </w:t>
            </w:r>
            <w:r w:rsidR="008938D8" w:rsidRPr="008938D8">
              <w:rPr>
                <w:rFonts w:cs="Arial"/>
                <w:sz w:val="22"/>
                <w:szCs w:val="22"/>
              </w:rPr>
              <w:t>if it fails internal quality assurance measures.</w:t>
            </w:r>
          </w:p>
          <w:p w14:paraId="21258720" w14:textId="77777777" w:rsidR="00D054E7" w:rsidRDefault="008A2F35" w:rsidP="002F6DBD">
            <w:pPr>
              <w:pStyle w:val="BodyText"/>
              <w:numPr>
                <w:ilvl w:val="0"/>
                <w:numId w:val="9"/>
              </w:numPr>
              <w:spacing w:before="120" w:after="0"/>
              <w:jc w:val="both"/>
              <w:rPr>
                <w:sz w:val="22"/>
                <w:szCs w:val="22"/>
              </w:rPr>
            </w:pPr>
            <w:r w:rsidRPr="00B104B6">
              <w:rPr>
                <w:sz w:val="22"/>
                <w:szCs w:val="22"/>
              </w:rPr>
              <w:t>Deciding when tests have failed or need repeated, following genetic test analysis.</w:t>
            </w:r>
          </w:p>
          <w:p w14:paraId="37BDA347" w14:textId="77777777" w:rsidR="002F6DBD" w:rsidRDefault="002F6DBD" w:rsidP="002F6DBD">
            <w:pPr>
              <w:pStyle w:val="BodyText"/>
              <w:numPr>
                <w:ilvl w:val="0"/>
                <w:numId w:val="9"/>
              </w:numPr>
              <w:spacing w:before="120" w:after="0"/>
              <w:jc w:val="both"/>
              <w:rPr>
                <w:sz w:val="22"/>
                <w:szCs w:val="22"/>
              </w:rPr>
            </w:pPr>
            <w:r>
              <w:rPr>
                <w:sz w:val="22"/>
                <w:szCs w:val="22"/>
              </w:rPr>
              <w:t xml:space="preserve">Decide whether supplementary tests are required for those cases which produce equivocal or unexpected results, in consultation with senior colleagues </w:t>
            </w:r>
            <w:r w:rsidR="0040031D">
              <w:rPr>
                <w:sz w:val="22"/>
                <w:szCs w:val="22"/>
              </w:rPr>
              <w:t>when</w:t>
            </w:r>
            <w:r>
              <w:rPr>
                <w:sz w:val="22"/>
                <w:szCs w:val="22"/>
              </w:rPr>
              <w:t xml:space="preserve"> necessary.</w:t>
            </w:r>
          </w:p>
          <w:p w14:paraId="012DADAB" w14:textId="77777777" w:rsidR="0001265B" w:rsidRPr="008938D8" w:rsidRDefault="0001265B" w:rsidP="002F6DBD">
            <w:pPr>
              <w:pStyle w:val="BodyText"/>
              <w:spacing w:before="120" w:after="0"/>
              <w:jc w:val="both"/>
              <w:rPr>
                <w:rFonts w:cs="Arial"/>
                <w:b/>
                <w:bCs/>
                <w:sz w:val="22"/>
                <w:szCs w:val="22"/>
              </w:rPr>
            </w:pPr>
          </w:p>
        </w:tc>
      </w:tr>
      <w:tr w:rsidR="00D33E76" w:rsidRPr="00D0667F" w14:paraId="57FD3B5F" w14:textId="77777777">
        <w:trPr>
          <w:trHeight w:val="374"/>
        </w:trPr>
        <w:tc>
          <w:tcPr>
            <w:tcW w:w="10348" w:type="dxa"/>
            <w:vAlign w:val="center"/>
          </w:tcPr>
          <w:p w14:paraId="605C823D" w14:textId="77777777" w:rsidR="00D33E76" w:rsidRPr="00D0667F" w:rsidRDefault="00D33E76" w:rsidP="007323BE">
            <w:pPr>
              <w:numPr>
                <w:ilvl w:val="0"/>
                <w:numId w:val="3"/>
              </w:numPr>
              <w:rPr>
                <w:rFonts w:cs="Arial"/>
                <w:b/>
                <w:sz w:val="24"/>
                <w:szCs w:val="24"/>
              </w:rPr>
            </w:pPr>
            <w:r w:rsidRPr="00273947">
              <w:rPr>
                <w:rFonts w:cs="Arial"/>
                <w:b/>
                <w:sz w:val="22"/>
                <w:szCs w:val="22"/>
              </w:rPr>
              <w:t>COMMUNICATIONS AND RELATIONSHIPS</w:t>
            </w:r>
          </w:p>
        </w:tc>
      </w:tr>
      <w:tr w:rsidR="007323BE" w:rsidRPr="00D0667F" w14:paraId="11A131EE" w14:textId="77777777">
        <w:tc>
          <w:tcPr>
            <w:tcW w:w="10348" w:type="dxa"/>
          </w:tcPr>
          <w:p w14:paraId="28DB83DB" w14:textId="77777777" w:rsidR="007323BE" w:rsidRPr="00FA7DEA" w:rsidRDefault="007323BE" w:rsidP="00FA7DEA">
            <w:pPr>
              <w:spacing w:before="120"/>
              <w:jc w:val="both"/>
              <w:rPr>
                <w:rFonts w:cs="Arial"/>
                <w:bCs/>
                <w:sz w:val="22"/>
                <w:szCs w:val="22"/>
              </w:rPr>
            </w:pPr>
            <w:r w:rsidRPr="00FA7DEA">
              <w:rPr>
                <w:rFonts w:cs="Arial"/>
                <w:bCs/>
                <w:sz w:val="22"/>
                <w:szCs w:val="22"/>
              </w:rPr>
              <w:t>The post-holder will</w:t>
            </w:r>
            <w:r w:rsidR="0001071D" w:rsidRPr="00FA7DEA">
              <w:rPr>
                <w:rFonts w:cs="Arial"/>
                <w:bCs/>
                <w:sz w:val="22"/>
                <w:szCs w:val="22"/>
              </w:rPr>
              <w:t>:</w:t>
            </w:r>
            <w:r w:rsidRPr="00FA7DEA">
              <w:rPr>
                <w:rFonts w:cs="Arial"/>
                <w:bCs/>
                <w:sz w:val="22"/>
                <w:szCs w:val="22"/>
              </w:rPr>
              <w:t xml:space="preserve"> </w:t>
            </w:r>
          </w:p>
          <w:p w14:paraId="085E21F5" w14:textId="77777777" w:rsidR="00FA7DEA" w:rsidRDefault="00472610" w:rsidP="00FA7DEA">
            <w:pPr>
              <w:pStyle w:val="BodyText"/>
              <w:numPr>
                <w:ilvl w:val="0"/>
                <w:numId w:val="12"/>
              </w:numPr>
              <w:spacing w:before="120" w:after="0"/>
              <w:ind w:right="17"/>
              <w:jc w:val="both"/>
              <w:rPr>
                <w:rFonts w:cs="Arial"/>
                <w:sz w:val="22"/>
                <w:szCs w:val="22"/>
              </w:rPr>
            </w:pPr>
            <w:r w:rsidRPr="00FA7DEA">
              <w:rPr>
                <w:rFonts w:cs="Arial"/>
                <w:sz w:val="22"/>
                <w:szCs w:val="22"/>
              </w:rPr>
              <w:t>Communicate as an effective team member alongside colleagues, to ensure optimal use of resources and the delivery of an efficient, high quality service.</w:t>
            </w:r>
          </w:p>
          <w:p w14:paraId="1E496CBA" w14:textId="77777777" w:rsidR="00FA7DEA" w:rsidRDefault="00472610" w:rsidP="00FA7DEA">
            <w:pPr>
              <w:pStyle w:val="BodyText"/>
              <w:numPr>
                <w:ilvl w:val="0"/>
                <w:numId w:val="12"/>
              </w:numPr>
              <w:spacing w:before="120" w:after="0"/>
              <w:ind w:right="17"/>
              <w:jc w:val="both"/>
              <w:rPr>
                <w:rFonts w:cs="Arial"/>
                <w:sz w:val="22"/>
                <w:szCs w:val="22"/>
              </w:rPr>
            </w:pPr>
            <w:r w:rsidRPr="00FA7DEA">
              <w:rPr>
                <w:rFonts w:cs="Arial"/>
                <w:sz w:val="22"/>
                <w:szCs w:val="22"/>
              </w:rPr>
              <w:t>Notify colleagues of important sample information which may have been received.</w:t>
            </w:r>
          </w:p>
          <w:p w14:paraId="01DCE24F" w14:textId="77777777" w:rsidR="00FA7DEA" w:rsidRDefault="00472610" w:rsidP="00FA7DEA">
            <w:pPr>
              <w:pStyle w:val="BodyText"/>
              <w:numPr>
                <w:ilvl w:val="0"/>
                <w:numId w:val="12"/>
              </w:numPr>
              <w:spacing w:before="120" w:after="0"/>
              <w:ind w:right="17"/>
              <w:jc w:val="both"/>
              <w:rPr>
                <w:rFonts w:cs="Arial"/>
                <w:sz w:val="22"/>
                <w:szCs w:val="22"/>
              </w:rPr>
            </w:pPr>
            <w:r w:rsidRPr="00FA7DEA">
              <w:rPr>
                <w:rFonts w:cs="Arial"/>
                <w:sz w:val="22"/>
                <w:szCs w:val="22"/>
              </w:rPr>
              <w:t xml:space="preserve">Maintain close links with colleagues in other Departments within the </w:t>
            </w:r>
            <w:r w:rsidR="00FA7DEA" w:rsidRPr="00FA7DEA">
              <w:rPr>
                <w:rFonts w:cs="Arial"/>
                <w:sz w:val="22"/>
                <w:szCs w:val="22"/>
              </w:rPr>
              <w:t xml:space="preserve">West of Scotland </w:t>
            </w:r>
            <w:r w:rsidR="00994135">
              <w:rPr>
                <w:rFonts w:cs="Arial"/>
                <w:sz w:val="22"/>
                <w:szCs w:val="22"/>
              </w:rPr>
              <w:t xml:space="preserve">Centre for Genomic Medicine </w:t>
            </w:r>
            <w:r w:rsidR="00DC6DF5">
              <w:rPr>
                <w:rFonts w:cs="Arial"/>
                <w:sz w:val="22"/>
                <w:szCs w:val="22"/>
              </w:rPr>
              <w:t>(Clinical Genetics</w:t>
            </w:r>
            <w:r w:rsidRPr="00FA7DEA">
              <w:rPr>
                <w:rFonts w:cs="Arial"/>
                <w:sz w:val="22"/>
                <w:szCs w:val="22"/>
              </w:rPr>
              <w:t>) to provide an integrated high quality service.</w:t>
            </w:r>
          </w:p>
          <w:p w14:paraId="11E28FCC" w14:textId="77777777" w:rsidR="00FA7DEA" w:rsidRDefault="00472610" w:rsidP="00FA7DEA">
            <w:pPr>
              <w:pStyle w:val="BodyText"/>
              <w:numPr>
                <w:ilvl w:val="0"/>
                <w:numId w:val="12"/>
              </w:numPr>
              <w:spacing w:before="120" w:after="0"/>
              <w:ind w:right="17"/>
              <w:jc w:val="both"/>
              <w:rPr>
                <w:rFonts w:cs="Arial"/>
                <w:sz w:val="22"/>
                <w:szCs w:val="22"/>
              </w:rPr>
            </w:pPr>
            <w:r w:rsidRPr="00FA7DEA">
              <w:rPr>
                <w:rFonts w:cs="Arial"/>
                <w:sz w:val="22"/>
                <w:szCs w:val="22"/>
              </w:rPr>
              <w:t xml:space="preserve">Communicate effectively with </w:t>
            </w:r>
            <w:r w:rsidR="00FA7DEA" w:rsidRPr="00FA7DEA">
              <w:rPr>
                <w:rFonts w:cs="Arial"/>
                <w:sz w:val="22"/>
                <w:szCs w:val="22"/>
              </w:rPr>
              <w:t>other healthcare professionals.</w:t>
            </w:r>
          </w:p>
          <w:p w14:paraId="3BB34733" w14:textId="77777777" w:rsidR="00FA7DEA" w:rsidRDefault="00472610" w:rsidP="00FA7DEA">
            <w:pPr>
              <w:pStyle w:val="BodyText"/>
              <w:numPr>
                <w:ilvl w:val="0"/>
                <w:numId w:val="12"/>
              </w:numPr>
              <w:spacing w:before="120" w:after="0"/>
              <w:ind w:right="17"/>
              <w:jc w:val="both"/>
              <w:rPr>
                <w:rFonts w:cs="Arial"/>
                <w:sz w:val="22"/>
                <w:szCs w:val="22"/>
              </w:rPr>
            </w:pPr>
            <w:r w:rsidRPr="00FA7DEA">
              <w:rPr>
                <w:rFonts w:cs="Arial"/>
                <w:sz w:val="22"/>
                <w:szCs w:val="22"/>
              </w:rPr>
              <w:t>Attend the weekly laboratory meeting and discuss laboratory issues with colleagues.</w:t>
            </w:r>
          </w:p>
          <w:p w14:paraId="67BF41F2" w14:textId="77777777" w:rsidR="0040031D" w:rsidRDefault="0040031D" w:rsidP="00FA7DEA">
            <w:pPr>
              <w:pStyle w:val="BodyText"/>
              <w:numPr>
                <w:ilvl w:val="0"/>
                <w:numId w:val="12"/>
              </w:numPr>
              <w:spacing w:before="120" w:after="0"/>
              <w:ind w:right="17"/>
              <w:jc w:val="both"/>
              <w:rPr>
                <w:rFonts w:cs="Arial"/>
                <w:sz w:val="22"/>
                <w:szCs w:val="22"/>
              </w:rPr>
            </w:pPr>
            <w:r>
              <w:rPr>
                <w:rFonts w:cs="Arial"/>
                <w:sz w:val="22"/>
                <w:szCs w:val="22"/>
              </w:rPr>
              <w:t>Present data and reports at internal multi-disciplinary clinical case meetings.</w:t>
            </w:r>
          </w:p>
          <w:p w14:paraId="2F51D9A0" w14:textId="77777777" w:rsidR="003731D3" w:rsidRDefault="00FA7DEA" w:rsidP="003731D3">
            <w:pPr>
              <w:pStyle w:val="BodyText"/>
              <w:numPr>
                <w:ilvl w:val="0"/>
                <w:numId w:val="12"/>
              </w:numPr>
              <w:spacing w:before="120" w:after="0"/>
              <w:ind w:right="17"/>
              <w:rPr>
                <w:rFonts w:cs="Arial"/>
                <w:sz w:val="22"/>
                <w:szCs w:val="22"/>
              </w:rPr>
            </w:pPr>
            <w:r w:rsidRPr="00B104B6">
              <w:rPr>
                <w:rFonts w:cs="Arial"/>
                <w:sz w:val="22"/>
                <w:szCs w:val="22"/>
              </w:rPr>
              <w:t>Respond to telephone queries as appropriate.</w:t>
            </w:r>
          </w:p>
          <w:p w14:paraId="72169A80" w14:textId="77777777" w:rsidR="00FA7DEA" w:rsidRPr="00B104B6" w:rsidRDefault="00472610" w:rsidP="003731D3">
            <w:pPr>
              <w:pStyle w:val="BodyText"/>
              <w:numPr>
                <w:ilvl w:val="0"/>
                <w:numId w:val="12"/>
              </w:numPr>
              <w:spacing w:before="120" w:after="0"/>
              <w:ind w:right="17"/>
              <w:rPr>
                <w:rFonts w:cs="Arial"/>
                <w:sz w:val="22"/>
                <w:szCs w:val="22"/>
              </w:rPr>
            </w:pPr>
            <w:r w:rsidRPr="00B104B6">
              <w:rPr>
                <w:rFonts w:cs="Arial"/>
                <w:sz w:val="22"/>
                <w:szCs w:val="22"/>
              </w:rPr>
              <w:t xml:space="preserve">Explain procedures and standard reports accurately and concisely and also to demonstrate techniques to </w:t>
            </w:r>
            <w:r w:rsidR="00FA7DEA" w:rsidRPr="00B104B6">
              <w:rPr>
                <w:rFonts w:cs="Arial"/>
                <w:sz w:val="22"/>
                <w:szCs w:val="22"/>
              </w:rPr>
              <w:t xml:space="preserve">other </w:t>
            </w:r>
            <w:r w:rsidRPr="00B104B6">
              <w:rPr>
                <w:rFonts w:cs="Arial"/>
                <w:sz w:val="22"/>
                <w:szCs w:val="22"/>
              </w:rPr>
              <w:t xml:space="preserve">staff for training purposes. </w:t>
            </w:r>
          </w:p>
          <w:p w14:paraId="6832165C" w14:textId="77777777" w:rsidR="008A2F35" w:rsidRPr="00B104B6" w:rsidRDefault="008A2F35" w:rsidP="008A2F35">
            <w:pPr>
              <w:pStyle w:val="BodyText"/>
              <w:numPr>
                <w:ilvl w:val="0"/>
                <w:numId w:val="12"/>
              </w:numPr>
              <w:spacing w:before="120" w:after="0"/>
              <w:ind w:right="17"/>
              <w:jc w:val="both"/>
              <w:rPr>
                <w:rFonts w:cs="Arial"/>
                <w:sz w:val="22"/>
                <w:szCs w:val="22"/>
              </w:rPr>
            </w:pPr>
            <w:r w:rsidRPr="00B104B6">
              <w:rPr>
                <w:rFonts w:cs="Arial"/>
                <w:sz w:val="22"/>
                <w:szCs w:val="22"/>
              </w:rPr>
              <w:t>Liaise with the training officer when training other members of staff.</w:t>
            </w:r>
          </w:p>
          <w:p w14:paraId="6490BCFC" w14:textId="77777777" w:rsidR="00FA7DEA" w:rsidRPr="00B104B6" w:rsidRDefault="00472610" w:rsidP="00FA7DEA">
            <w:pPr>
              <w:pStyle w:val="BodyText"/>
              <w:numPr>
                <w:ilvl w:val="0"/>
                <w:numId w:val="12"/>
              </w:numPr>
              <w:spacing w:before="120" w:after="0"/>
              <w:ind w:right="17"/>
              <w:jc w:val="both"/>
              <w:rPr>
                <w:rFonts w:cs="Arial"/>
                <w:sz w:val="22"/>
                <w:szCs w:val="22"/>
              </w:rPr>
            </w:pPr>
            <w:r w:rsidRPr="00B104B6">
              <w:rPr>
                <w:rFonts w:cs="Arial"/>
                <w:sz w:val="22"/>
                <w:szCs w:val="22"/>
              </w:rPr>
              <w:t>To abide by the NHSGG&amp;C policy on patient confidentiality.</w:t>
            </w:r>
          </w:p>
          <w:p w14:paraId="1FAEE92A" w14:textId="77777777" w:rsidR="00FA7DEA" w:rsidRPr="00B104B6" w:rsidRDefault="00472610" w:rsidP="00FA7DEA">
            <w:pPr>
              <w:pStyle w:val="BodyText"/>
              <w:numPr>
                <w:ilvl w:val="0"/>
                <w:numId w:val="12"/>
              </w:numPr>
              <w:spacing w:before="120" w:after="0"/>
              <w:ind w:right="17"/>
              <w:jc w:val="both"/>
              <w:rPr>
                <w:rFonts w:cs="Arial"/>
                <w:sz w:val="22"/>
                <w:szCs w:val="22"/>
              </w:rPr>
            </w:pPr>
            <w:r w:rsidRPr="00B104B6">
              <w:rPr>
                <w:rFonts w:cs="Arial"/>
                <w:sz w:val="22"/>
                <w:szCs w:val="22"/>
              </w:rPr>
              <w:t xml:space="preserve">Attend </w:t>
            </w:r>
            <w:r w:rsidR="00364C39" w:rsidRPr="00B104B6">
              <w:rPr>
                <w:rFonts w:cs="Arial"/>
                <w:sz w:val="22"/>
                <w:szCs w:val="22"/>
              </w:rPr>
              <w:t xml:space="preserve">an annual </w:t>
            </w:r>
            <w:r w:rsidRPr="00B104B6">
              <w:rPr>
                <w:rFonts w:cs="Arial"/>
                <w:sz w:val="22"/>
                <w:szCs w:val="22"/>
              </w:rPr>
              <w:t xml:space="preserve">staff </w:t>
            </w:r>
            <w:r w:rsidR="00364C39" w:rsidRPr="00B104B6">
              <w:rPr>
                <w:rFonts w:cs="Arial"/>
                <w:sz w:val="22"/>
                <w:szCs w:val="22"/>
              </w:rPr>
              <w:t>review.</w:t>
            </w:r>
          </w:p>
          <w:p w14:paraId="1433AD07" w14:textId="77777777" w:rsidR="00913D20" w:rsidRDefault="00472610" w:rsidP="00B104B6">
            <w:pPr>
              <w:pStyle w:val="BodyText"/>
              <w:numPr>
                <w:ilvl w:val="0"/>
                <w:numId w:val="12"/>
              </w:numPr>
              <w:spacing w:before="120" w:after="0"/>
              <w:ind w:right="17"/>
              <w:jc w:val="both"/>
              <w:rPr>
                <w:rFonts w:cs="Arial"/>
                <w:sz w:val="22"/>
                <w:szCs w:val="22"/>
              </w:rPr>
            </w:pPr>
            <w:r w:rsidRPr="00B104B6">
              <w:rPr>
                <w:rFonts w:cs="Arial"/>
                <w:sz w:val="22"/>
                <w:szCs w:val="22"/>
              </w:rPr>
              <w:t>Liaise with the quality ma</w:t>
            </w:r>
            <w:r w:rsidR="00D85AB9">
              <w:rPr>
                <w:rFonts w:cs="Arial"/>
                <w:sz w:val="22"/>
                <w:szCs w:val="22"/>
              </w:rPr>
              <w:t xml:space="preserve">nager for issues relating to </w:t>
            </w:r>
            <w:r w:rsidR="00D212C5">
              <w:rPr>
                <w:rFonts w:cs="Arial"/>
                <w:sz w:val="22"/>
                <w:szCs w:val="22"/>
              </w:rPr>
              <w:t>UKAS</w:t>
            </w:r>
            <w:r w:rsidRPr="00B104B6">
              <w:rPr>
                <w:rFonts w:cs="Arial"/>
                <w:sz w:val="22"/>
                <w:szCs w:val="22"/>
              </w:rPr>
              <w:t xml:space="preserve"> accreditation.</w:t>
            </w:r>
          </w:p>
          <w:p w14:paraId="1D81A4EF" w14:textId="77777777" w:rsidR="007323BE" w:rsidRPr="00273947" w:rsidRDefault="007323BE" w:rsidP="00FA7DEA">
            <w:pPr>
              <w:pStyle w:val="BodyText"/>
              <w:spacing w:after="0"/>
              <w:jc w:val="both"/>
              <w:rPr>
                <w:rFonts w:cs="Arial"/>
                <w:b/>
                <w:sz w:val="22"/>
                <w:szCs w:val="22"/>
              </w:rPr>
            </w:pPr>
          </w:p>
        </w:tc>
      </w:tr>
    </w:tbl>
    <w:p w14:paraId="7005276A" w14:textId="77777777" w:rsidR="00994135" w:rsidRDefault="00994135"/>
    <w:p w14:paraId="10C5F0F1" w14:textId="77777777" w:rsidR="00994135" w:rsidRDefault="00994135">
      <w:r>
        <w:br w:type="page"/>
      </w:r>
    </w:p>
    <w:p w14:paraId="14B90287" w14:textId="77777777" w:rsidR="003731D3" w:rsidRDefault="003731D3"/>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D33E76" w:rsidRPr="00D0667F" w14:paraId="3591CC2F" w14:textId="77777777">
        <w:trPr>
          <w:trHeight w:val="374"/>
        </w:trPr>
        <w:tc>
          <w:tcPr>
            <w:tcW w:w="10348" w:type="dxa"/>
            <w:vAlign w:val="center"/>
          </w:tcPr>
          <w:p w14:paraId="18A2B8A2" w14:textId="77777777" w:rsidR="00D33E76" w:rsidRPr="00D0667F" w:rsidRDefault="007323BE" w:rsidP="007323BE">
            <w:pPr>
              <w:numPr>
                <w:ilvl w:val="0"/>
                <w:numId w:val="3"/>
              </w:numPr>
              <w:jc w:val="both"/>
              <w:rPr>
                <w:rFonts w:cs="Arial"/>
                <w:b/>
                <w:sz w:val="24"/>
                <w:szCs w:val="24"/>
              </w:rPr>
            </w:pPr>
            <w:r w:rsidRPr="007323BE">
              <w:rPr>
                <w:rFonts w:cs="Arial"/>
                <w:b/>
                <w:sz w:val="22"/>
                <w:szCs w:val="22"/>
              </w:rPr>
              <w:t xml:space="preserve">PHYSICAL, </w:t>
            </w:r>
            <w:r>
              <w:rPr>
                <w:rFonts w:cs="Arial"/>
                <w:b/>
                <w:sz w:val="22"/>
                <w:szCs w:val="22"/>
              </w:rPr>
              <w:t xml:space="preserve">MENTAL, EMOTIONAL AND ENVIROMENTAL </w:t>
            </w:r>
            <w:r w:rsidR="00D33E76" w:rsidRPr="007323BE">
              <w:rPr>
                <w:rFonts w:cs="Arial"/>
                <w:b/>
                <w:sz w:val="22"/>
                <w:szCs w:val="22"/>
              </w:rPr>
              <w:t>DEMANDS OF THE JOB</w:t>
            </w:r>
          </w:p>
        </w:tc>
      </w:tr>
      <w:tr w:rsidR="007323BE" w:rsidRPr="00D0667F" w14:paraId="1117FFE7" w14:textId="77777777">
        <w:tc>
          <w:tcPr>
            <w:tcW w:w="10348" w:type="dxa"/>
          </w:tcPr>
          <w:p w14:paraId="3552FCCB" w14:textId="77777777" w:rsidR="00A04CDB" w:rsidRDefault="00A04CDB" w:rsidP="008938D8">
            <w:pPr>
              <w:spacing w:before="120"/>
              <w:jc w:val="both"/>
              <w:rPr>
                <w:rFonts w:cs="Arial"/>
                <w:b/>
                <w:iCs/>
                <w:sz w:val="22"/>
                <w:szCs w:val="22"/>
              </w:rPr>
            </w:pPr>
            <w:r>
              <w:rPr>
                <w:rFonts w:cs="Arial"/>
                <w:b/>
                <w:iCs/>
                <w:sz w:val="22"/>
                <w:szCs w:val="22"/>
              </w:rPr>
              <w:t>Physical Skills</w:t>
            </w:r>
          </w:p>
          <w:p w14:paraId="4BB8C9CB" w14:textId="77777777" w:rsidR="009F748F" w:rsidRPr="00CD666F" w:rsidRDefault="009F748F" w:rsidP="009F748F">
            <w:pPr>
              <w:numPr>
                <w:ilvl w:val="0"/>
                <w:numId w:val="39"/>
              </w:numPr>
              <w:spacing w:before="120"/>
              <w:ind w:right="17"/>
              <w:jc w:val="both"/>
              <w:rPr>
                <w:rFonts w:cs="Arial"/>
                <w:bCs/>
                <w:sz w:val="22"/>
                <w:szCs w:val="22"/>
              </w:rPr>
            </w:pPr>
            <w:r w:rsidRPr="00CD666F">
              <w:rPr>
                <w:rFonts w:cs="Arial"/>
                <w:sz w:val="22"/>
                <w:szCs w:val="22"/>
              </w:rPr>
              <w:t>Use of laboratory equipment and techniques which require manual dexterity and a high degree of hand to eye co-ordination, including the use of micropipettes and handling small sample volumes.</w:t>
            </w:r>
          </w:p>
          <w:p w14:paraId="0B22469E" w14:textId="77777777" w:rsidR="00A04CDB" w:rsidRPr="00CD666F" w:rsidRDefault="00A04CDB" w:rsidP="00A04CDB">
            <w:pPr>
              <w:numPr>
                <w:ilvl w:val="0"/>
                <w:numId w:val="39"/>
              </w:numPr>
              <w:spacing w:before="120"/>
              <w:jc w:val="both"/>
              <w:rPr>
                <w:b/>
                <w:bCs/>
                <w:sz w:val="22"/>
                <w:szCs w:val="22"/>
              </w:rPr>
            </w:pPr>
            <w:r w:rsidRPr="00CD666F">
              <w:rPr>
                <w:rFonts w:cs="Arial"/>
                <w:sz w:val="22"/>
                <w:szCs w:val="22"/>
              </w:rPr>
              <w:t>Need to carry out detailed work with a</w:t>
            </w:r>
            <w:r w:rsidR="009F748F" w:rsidRPr="00CD666F">
              <w:rPr>
                <w:rFonts w:cs="Arial"/>
                <w:sz w:val="22"/>
                <w:szCs w:val="22"/>
              </w:rPr>
              <w:t xml:space="preserve"> </w:t>
            </w:r>
            <w:r w:rsidR="00CD666F" w:rsidRPr="00CD666F">
              <w:rPr>
                <w:rFonts w:cs="Arial"/>
                <w:sz w:val="22"/>
                <w:szCs w:val="22"/>
              </w:rPr>
              <w:t>high</w:t>
            </w:r>
            <w:r w:rsidRPr="00CD666F">
              <w:rPr>
                <w:rFonts w:cs="Arial"/>
                <w:sz w:val="22"/>
                <w:szCs w:val="22"/>
              </w:rPr>
              <w:t xml:space="preserve"> degree of precision, expertise, speed, accuracy and concentration such as dealing with small volumes of liquid and processing patient samples</w:t>
            </w:r>
            <w:r w:rsidRPr="00CD666F">
              <w:rPr>
                <w:b/>
                <w:bCs/>
                <w:sz w:val="22"/>
                <w:szCs w:val="22"/>
              </w:rPr>
              <w:t>.</w:t>
            </w:r>
          </w:p>
          <w:p w14:paraId="3CFBD505" w14:textId="77777777" w:rsidR="00A04CDB" w:rsidRPr="00CD666F" w:rsidRDefault="00A04CDB" w:rsidP="00A04CDB">
            <w:pPr>
              <w:numPr>
                <w:ilvl w:val="0"/>
                <w:numId w:val="39"/>
              </w:numPr>
              <w:tabs>
                <w:tab w:val="left" w:pos="9540"/>
              </w:tabs>
              <w:spacing w:before="120"/>
              <w:ind w:right="792"/>
              <w:jc w:val="both"/>
              <w:rPr>
                <w:rFonts w:cs="Arial"/>
                <w:sz w:val="22"/>
                <w:szCs w:val="22"/>
              </w:rPr>
            </w:pPr>
            <w:r w:rsidRPr="00CD666F">
              <w:rPr>
                <w:rFonts w:cs="Arial"/>
                <w:sz w:val="22"/>
                <w:szCs w:val="22"/>
              </w:rPr>
              <w:t>Keyboard skills are required.</w:t>
            </w:r>
          </w:p>
          <w:p w14:paraId="2427EE72" w14:textId="77777777" w:rsidR="00D37384" w:rsidRPr="003731D3" w:rsidRDefault="00D37384" w:rsidP="00D37384">
            <w:pPr>
              <w:tabs>
                <w:tab w:val="left" w:pos="9540"/>
              </w:tabs>
              <w:spacing w:before="120"/>
              <w:ind w:right="792"/>
              <w:jc w:val="both"/>
              <w:rPr>
                <w:rFonts w:cs="Arial"/>
                <w:sz w:val="22"/>
                <w:szCs w:val="22"/>
              </w:rPr>
            </w:pPr>
          </w:p>
          <w:p w14:paraId="2AF345C9" w14:textId="77777777" w:rsidR="007323BE" w:rsidRPr="00FA7DEA" w:rsidRDefault="007323BE" w:rsidP="008938D8">
            <w:pPr>
              <w:spacing w:before="120"/>
              <w:jc w:val="both"/>
              <w:rPr>
                <w:rFonts w:cs="Arial"/>
                <w:b/>
                <w:iCs/>
                <w:sz w:val="22"/>
                <w:szCs w:val="22"/>
              </w:rPr>
            </w:pPr>
            <w:r w:rsidRPr="00FA7DEA">
              <w:rPr>
                <w:rFonts w:cs="Arial"/>
                <w:b/>
                <w:iCs/>
                <w:sz w:val="22"/>
                <w:szCs w:val="22"/>
              </w:rPr>
              <w:t xml:space="preserve">Physical </w:t>
            </w:r>
            <w:r w:rsidR="009D4C8F" w:rsidRPr="00FA7DEA">
              <w:rPr>
                <w:rFonts w:cs="Arial"/>
                <w:b/>
                <w:iCs/>
                <w:sz w:val="22"/>
                <w:szCs w:val="22"/>
              </w:rPr>
              <w:t>demands</w:t>
            </w:r>
          </w:p>
          <w:p w14:paraId="51C8F69A" w14:textId="77777777" w:rsidR="007323BE" w:rsidRPr="00B104B6" w:rsidRDefault="00804720" w:rsidP="008938D8">
            <w:pPr>
              <w:numPr>
                <w:ilvl w:val="0"/>
                <w:numId w:val="12"/>
              </w:numPr>
              <w:spacing w:before="120"/>
              <w:ind w:right="17"/>
              <w:jc w:val="both"/>
              <w:rPr>
                <w:rFonts w:cs="Arial"/>
                <w:bCs/>
                <w:sz w:val="22"/>
                <w:szCs w:val="22"/>
              </w:rPr>
            </w:pPr>
            <w:r w:rsidRPr="00B104B6">
              <w:rPr>
                <w:rFonts w:cs="Arial"/>
                <w:sz w:val="22"/>
                <w:szCs w:val="22"/>
              </w:rPr>
              <w:t>Prolonged periods of time spent seated or standing at the work bench during the working day.</w:t>
            </w:r>
          </w:p>
          <w:p w14:paraId="25A94FD5" w14:textId="77777777" w:rsidR="00EA5E64" w:rsidRPr="00B104B6" w:rsidRDefault="00EA5E64" w:rsidP="008938D8">
            <w:pPr>
              <w:numPr>
                <w:ilvl w:val="0"/>
                <w:numId w:val="12"/>
              </w:numPr>
              <w:spacing w:before="120"/>
              <w:ind w:right="17"/>
              <w:jc w:val="both"/>
              <w:rPr>
                <w:rFonts w:cs="Arial"/>
                <w:bCs/>
                <w:sz w:val="22"/>
                <w:szCs w:val="22"/>
              </w:rPr>
            </w:pPr>
            <w:r w:rsidRPr="00B104B6">
              <w:rPr>
                <w:rFonts w:cs="Arial"/>
                <w:sz w:val="22"/>
                <w:szCs w:val="22"/>
              </w:rPr>
              <w:t>Prolonged periods analysing genetic tests, with little opportunity for exercise.</w:t>
            </w:r>
          </w:p>
          <w:p w14:paraId="6B6868B5" w14:textId="77777777" w:rsidR="008919F7" w:rsidRPr="00B104B6" w:rsidRDefault="008919F7" w:rsidP="008919F7">
            <w:pPr>
              <w:spacing w:before="120"/>
              <w:ind w:left="720" w:right="17"/>
              <w:jc w:val="both"/>
              <w:rPr>
                <w:rFonts w:cs="Arial"/>
                <w:bCs/>
                <w:sz w:val="22"/>
                <w:szCs w:val="22"/>
              </w:rPr>
            </w:pPr>
          </w:p>
          <w:p w14:paraId="1F85C8CA" w14:textId="77777777" w:rsidR="007323BE" w:rsidRPr="00B104B6" w:rsidRDefault="007323BE" w:rsidP="008938D8">
            <w:pPr>
              <w:spacing w:before="120"/>
              <w:jc w:val="both"/>
              <w:rPr>
                <w:rFonts w:cs="Arial"/>
                <w:bCs/>
                <w:sz w:val="22"/>
                <w:szCs w:val="22"/>
              </w:rPr>
            </w:pPr>
            <w:r w:rsidRPr="00B104B6">
              <w:rPr>
                <w:rFonts w:cs="Arial"/>
                <w:b/>
                <w:iCs/>
                <w:sz w:val="22"/>
                <w:szCs w:val="22"/>
              </w:rPr>
              <w:t>Mental</w:t>
            </w:r>
            <w:r w:rsidR="009D4C8F" w:rsidRPr="00B104B6">
              <w:rPr>
                <w:rFonts w:cs="Arial"/>
                <w:b/>
                <w:iCs/>
                <w:sz w:val="22"/>
                <w:szCs w:val="22"/>
              </w:rPr>
              <w:t xml:space="preserve"> demands</w:t>
            </w:r>
          </w:p>
          <w:p w14:paraId="6A74A98C" w14:textId="77777777" w:rsidR="00FA7DEA" w:rsidRPr="00B104B6" w:rsidRDefault="00804720" w:rsidP="008938D8">
            <w:pPr>
              <w:numPr>
                <w:ilvl w:val="0"/>
                <w:numId w:val="12"/>
              </w:numPr>
              <w:spacing w:before="120"/>
              <w:ind w:right="17"/>
              <w:jc w:val="both"/>
              <w:rPr>
                <w:rFonts w:cs="Arial"/>
                <w:bCs/>
                <w:sz w:val="22"/>
                <w:szCs w:val="22"/>
              </w:rPr>
            </w:pPr>
            <w:r w:rsidRPr="00B104B6">
              <w:rPr>
                <w:rFonts w:cs="Arial"/>
                <w:sz w:val="22"/>
                <w:szCs w:val="22"/>
              </w:rPr>
              <w:t>Long periods of concentration with attention to detail, when processing large numbers of patient samples.</w:t>
            </w:r>
          </w:p>
          <w:p w14:paraId="18995A98" w14:textId="77777777" w:rsidR="00EA5E64" w:rsidRPr="00B104B6" w:rsidRDefault="00EA5E64" w:rsidP="00EA5E64">
            <w:pPr>
              <w:numPr>
                <w:ilvl w:val="0"/>
                <w:numId w:val="12"/>
              </w:numPr>
              <w:spacing w:before="120"/>
              <w:ind w:right="17"/>
              <w:jc w:val="both"/>
              <w:rPr>
                <w:rFonts w:cs="Arial"/>
                <w:bCs/>
                <w:sz w:val="22"/>
                <w:szCs w:val="22"/>
              </w:rPr>
            </w:pPr>
            <w:r w:rsidRPr="00B104B6">
              <w:rPr>
                <w:rFonts w:cs="Arial"/>
                <w:sz w:val="22"/>
                <w:szCs w:val="22"/>
              </w:rPr>
              <w:t>Prolonged periods of concentration whilst analysing genetic test results.</w:t>
            </w:r>
          </w:p>
          <w:p w14:paraId="4E3540ED" w14:textId="77777777" w:rsidR="00FA7DEA" w:rsidRPr="00FA7DEA" w:rsidRDefault="00804720" w:rsidP="008938D8">
            <w:pPr>
              <w:numPr>
                <w:ilvl w:val="0"/>
                <w:numId w:val="12"/>
              </w:numPr>
              <w:spacing w:before="120"/>
              <w:ind w:right="17"/>
              <w:jc w:val="both"/>
              <w:rPr>
                <w:rFonts w:cs="Arial"/>
                <w:bCs/>
                <w:sz w:val="22"/>
                <w:szCs w:val="22"/>
              </w:rPr>
            </w:pPr>
            <w:r w:rsidRPr="00FA7DEA">
              <w:rPr>
                <w:rFonts w:cs="Arial"/>
                <w:sz w:val="22"/>
                <w:szCs w:val="22"/>
              </w:rPr>
              <w:t>Work pattern can be unpredictable due to demands of the service, especially when an urgent specimen from a high risk pregnancy or new born baby must be processed immediately.</w:t>
            </w:r>
          </w:p>
          <w:p w14:paraId="6C08976A" w14:textId="77777777" w:rsidR="00FA7DEA" w:rsidRPr="00FA7DEA" w:rsidRDefault="00804720" w:rsidP="008938D8">
            <w:pPr>
              <w:numPr>
                <w:ilvl w:val="0"/>
                <w:numId w:val="12"/>
              </w:numPr>
              <w:spacing w:before="120"/>
              <w:ind w:right="17"/>
              <w:jc w:val="both"/>
              <w:rPr>
                <w:rFonts w:cs="Arial"/>
                <w:bCs/>
                <w:sz w:val="22"/>
                <w:szCs w:val="22"/>
              </w:rPr>
            </w:pPr>
            <w:r w:rsidRPr="00FA7DEA">
              <w:rPr>
                <w:rFonts w:cs="Arial"/>
                <w:sz w:val="22"/>
                <w:szCs w:val="22"/>
              </w:rPr>
              <w:t>Organisational skills, especially time management, and the ability to multi-task are very im</w:t>
            </w:r>
            <w:r w:rsidR="006C4BCE">
              <w:rPr>
                <w:rFonts w:cs="Arial"/>
                <w:sz w:val="22"/>
                <w:szCs w:val="22"/>
              </w:rPr>
              <w:t>portant for specimen processing.</w:t>
            </w:r>
          </w:p>
          <w:p w14:paraId="20A5BD1D" w14:textId="77777777" w:rsidR="00FA7DEA" w:rsidRPr="00B104B6" w:rsidRDefault="00804720" w:rsidP="008938D8">
            <w:pPr>
              <w:numPr>
                <w:ilvl w:val="0"/>
                <w:numId w:val="12"/>
              </w:numPr>
              <w:spacing w:before="120"/>
              <w:ind w:right="17"/>
              <w:jc w:val="both"/>
              <w:rPr>
                <w:rFonts w:cs="Arial"/>
                <w:bCs/>
                <w:sz w:val="22"/>
                <w:szCs w:val="22"/>
              </w:rPr>
            </w:pPr>
            <w:r w:rsidRPr="00B104B6">
              <w:rPr>
                <w:rFonts w:cs="Arial"/>
                <w:sz w:val="22"/>
                <w:szCs w:val="22"/>
              </w:rPr>
              <w:t>There is a requirement to priorit</w:t>
            </w:r>
            <w:r w:rsidR="00697D2F">
              <w:rPr>
                <w:rFonts w:cs="Arial"/>
                <w:sz w:val="22"/>
                <w:szCs w:val="22"/>
              </w:rPr>
              <w:t>ise workload to meet deadlines.</w:t>
            </w:r>
          </w:p>
          <w:p w14:paraId="1154C1E7" w14:textId="77777777" w:rsidR="007323BE" w:rsidRPr="00B104B6" w:rsidRDefault="00804720" w:rsidP="008938D8">
            <w:pPr>
              <w:numPr>
                <w:ilvl w:val="0"/>
                <w:numId w:val="12"/>
              </w:numPr>
              <w:spacing w:before="120"/>
              <w:ind w:right="17"/>
              <w:jc w:val="both"/>
              <w:rPr>
                <w:rFonts w:cs="Arial"/>
                <w:bCs/>
                <w:sz w:val="22"/>
                <w:szCs w:val="22"/>
              </w:rPr>
            </w:pPr>
            <w:r w:rsidRPr="00B104B6">
              <w:rPr>
                <w:rFonts w:cs="Arial"/>
                <w:sz w:val="22"/>
                <w:szCs w:val="22"/>
              </w:rPr>
              <w:t>A laboratory is a busy environment, which make</w:t>
            </w:r>
            <w:r w:rsidR="00697D2F">
              <w:rPr>
                <w:rFonts w:cs="Arial"/>
                <w:sz w:val="22"/>
                <w:szCs w:val="22"/>
              </w:rPr>
              <w:t>s demands on the concentration.</w:t>
            </w:r>
          </w:p>
          <w:p w14:paraId="7B9F6F84" w14:textId="77777777" w:rsidR="00EA5E64" w:rsidRPr="00B104B6" w:rsidRDefault="00EA5E64" w:rsidP="008938D8">
            <w:pPr>
              <w:numPr>
                <w:ilvl w:val="0"/>
                <w:numId w:val="12"/>
              </w:numPr>
              <w:spacing w:before="120"/>
              <w:ind w:right="17"/>
              <w:jc w:val="both"/>
              <w:rPr>
                <w:rFonts w:cs="Arial"/>
                <w:bCs/>
                <w:sz w:val="22"/>
                <w:szCs w:val="22"/>
              </w:rPr>
            </w:pPr>
            <w:r w:rsidRPr="00B104B6">
              <w:rPr>
                <w:sz w:val="22"/>
                <w:szCs w:val="22"/>
              </w:rPr>
              <w:t>Regular use of extremely expensive and very fragile equipment.</w:t>
            </w:r>
          </w:p>
          <w:p w14:paraId="2E86086D" w14:textId="77777777" w:rsidR="001551DF" w:rsidRPr="00B104B6" w:rsidRDefault="001551DF" w:rsidP="008938D8">
            <w:pPr>
              <w:pStyle w:val="BodyText"/>
              <w:spacing w:before="120" w:after="0"/>
              <w:ind w:left="340"/>
              <w:jc w:val="both"/>
              <w:rPr>
                <w:rFonts w:cs="Arial"/>
                <w:sz w:val="22"/>
                <w:szCs w:val="22"/>
              </w:rPr>
            </w:pPr>
          </w:p>
          <w:p w14:paraId="66FDFF9C" w14:textId="77777777" w:rsidR="00A8382C" w:rsidRPr="00B104B6" w:rsidRDefault="009D4C8F" w:rsidP="008938D8">
            <w:pPr>
              <w:spacing w:before="120"/>
              <w:ind w:right="-540"/>
              <w:jc w:val="both"/>
              <w:rPr>
                <w:rFonts w:cs="Arial"/>
                <w:b/>
                <w:sz w:val="22"/>
                <w:szCs w:val="22"/>
              </w:rPr>
            </w:pPr>
            <w:r w:rsidRPr="00B104B6">
              <w:rPr>
                <w:rFonts w:cs="Arial"/>
                <w:b/>
                <w:sz w:val="22"/>
                <w:szCs w:val="22"/>
              </w:rPr>
              <w:t>Emotional demands</w:t>
            </w:r>
          </w:p>
          <w:p w14:paraId="3943DE7C" w14:textId="77777777" w:rsidR="001D0558" w:rsidRDefault="001D0558" w:rsidP="008938D8">
            <w:pPr>
              <w:pStyle w:val="Default"/>
              <w:numPr>
                <w:ilvl w:val="0"/>
                <w:numId w:val="13"/>
              </w:numPr>
              <w:spacing w:before="120"/>
              <w:ind w:right="17"/>
              <w:jc w:val="both"/>
              <w:rPr>
                <w:sz w:val="22"/>
                <w:szCs w:val="22"/>
              </w:rPr>
            </w:pPr>
            <w:r w:rsidRPr="00FA7DEA">
              <w:rPr>
                <w:sz w:val="22"/>
                <w:szCs w:val="22"/>
              </w:rPr>
              <w:t xml:space="preserve">The handling of patient records </w:t>
            </w:r>
            <w:r w:rsidR="006C4BCE">
              <w:rPr>
                <w:sz w:val="22"/>
                <w:szCs w:val="22"/>
              </w:rPr>
              <w:t xml:space="preserve">and </w:t>
            </w:r>
            <w:r w:rsidRPr="00FA7DEA">
              <w:rPr>
                <w:sz w:val="22"/>
                <w:szCs w:val="22"/>
              </w:rPr>
              <w:t xml:space="preserve">maintaining patient confidentiality </w:t>
            </w:r>
            <w:r w:rsidR="006C4BCE">
              <w:rPr>
                <w:sz w:val="22"/>
                <w:szCs w:val="22"/>
              </w:rPr>
              <w:t>whilst processing specimens which will undergo genetic testing.</w:t>
            </w:r>
          </w:p>
          <w:p w14:paraId="7BBB1A94" w14:textId="77777777" w:rsidR="006C4BCE" w:rsidRDefault="006C4BCE" w:rsidP="008938D8">
            <w:pPr>
              <w:pStyle w:val="Default"/>
              <w:numPr>
                <w:ilvl w:val="0"/>
                <w:numId w:val="13"/>
              </w:numPr>
              <w:spacing w:before="120"/>
              <w:ind w:right="17"/>
              <w:jc w:val="both"/>
              <w:rPr>
                <w:sz w:val="22"/>
                <w:szCs w:val="22"/>
              </w:rPr>
            </w:pPr>
            <w:r>
              <w:rPr>
                <w:sz w:val="22"/>
                <w:szCs w:val="22"/>
              </w:rPr>
              <w:t>Processing urgent specimens for example from a baby on a ventilator, can be emotionally distressing.</w:t>
            </w:r>
          </w:p>
          <w:p w14:paraId="53F7904F" w14:textId="77777777" w:rsidR="00DC6DF5" w:rsidRPr="00B104B6" w:rsidRDefault="00DC6DF5" w:rsidP="00DC6DF5">
            <w:pPr>
              <w:pStyle w:val="BodyText"/>
              <w:numPr>
                <w:ilvl w:val="0"/>
                <w:numId w:val="13"/>
              </w:numPr>
              <w:spacing w:before="120" w:after="0"/>
              <w:ind w:right="17"/>
              <w:jc w:val="both"/>
              <w:rPr>
                <w:rFonts w:cs="Arial"/>
                <w:b/>
                <w:sz w:val="22"/>
                <w:szCs w:val="22"/>
              </w:rPr>
            </w:pPr>
            <w:r w:rsidRPr="00FA7DEA">
              <w:rPr>
                <w:sz w:val="22"/>
                <w:szCs w:val="22"/>
              </w:rPr>
              <w:t xml:space="preserve">The specimens can be from various sources some of which can be distressing (for example </w:t>
            </w:r>
            <w:r w:rsidRPr="00B104B6">
              <w:rPr>
                <w:sz w:val="22"/>
                <w:szCs w:val="22"/>
              </w:rPr>
              <w:t>recognisable fetal parts).</w:t>
            </w:r>
          </w:p>
          <w:p w14:paraId="5B67F9F1" w14:textId="77777777" w:rsidR="00EA5E64" w:rsidRPr="00B104B6" w:rsidRDefault="00EA5E64" w:rsidP="008938D8">
            <w:pPr>
              <w:pStyle w:val="Default"/>
              <w:numPr>
                <w:ilvl w:val="0"/>
                <w:numId w:val="13"/>
              </w:numPr>
              <w:spacing w:before="120"/>
              <w:ind w:right="17"/>
              <w:jc w:val="both"/>
              <w:rPr>
                <w:color w:val="auto"/>
                <w:sz w:val="22"/>
                <w:szCs w:val="22"/>
              </w:rPr>
            </w:pPr>
            <w:r w:rsidRPr="00B104B6">
              <w:rPr>
                <w:color w:val="auto"/>
                <w:sz w:val="22"/>
                <w:szCs w:val="22"/>
              </w:rPr>
              <w:t>Performing non-routine genetic tests and analysing results from patients with inherited genetic conditions, can be distressing.</w:t>
            </w:r>
          </w:p>
          <w:p w14:paraId="3EEC8B30" w14:textId="77777777" w:rsidR="00DC6DF5" w:rsidRPr="00B104B6" w:rsidRDefault="00DC6DF5" w:rsidP="008938D8">
            <w:pPr>
              <w:pStyle w:val="Default"/>
              <w:numPr>
                <w:ilvl w:val="0"/>
                <w:numId w:val="13"/>
              </w:numPr>
              <w:spacing w:before="120"/>
              <w:ind w:right="17"/>
              <w:jc w:val="both"/>
              <w:rPr>
                <w:color w:val="auto"/>
                <w:sz w:val="22"/>
                <w:szCs w:val="22"/>
              </w:rPr>
            </w:pPr>
            <w:r w:rsidRPr="00B104B6">
              <w:rPr>
                <w:color w:val="auto"/>
                <w:sz w:val="22"/>
                <w:szCs w:val="22"/>
              </w:rPr>
              <w:t xml:space="preserve">The laboratory performs prenatal diagnosis and the testing of patients with </w:t>
            </w:r>
            <w:r w:rsidR="00EA5E64" w:rsidRPr="00B104B6">
              <w:rPr>
                <w:color w:val="auto"/>
                <w:sz w:val="22"/>
                <w:szCs w:val="22"/>
              </w:rPr>
              <w:t xml:space="preserve">terminal </w:t>
            </w:r>
            <w:r w:rsidRPr="00B104B6">
              <w:rPr>
                <w:color w:val="auto"/>
                <w:sz w:val="22"/>
                <w:szCs w:val="22"/>
              </w:rPr>
              <w:t>cancer, which can be distressing.</w:t>
            </w:r>
          </w:p>
          <w:p w14:paraId="13A474DA" w14:textId="77777777" w:rsidR="009D4C8F" w:rsidRPr="00B104B6" w:rsidRDefault="009D4C8F" w:rsidP="008938D8">
            <w:pPr>
              <w:spacing w:before="120"/>
              <w:ind w:right="17"/>
              <w:jc w:val="both"/>
              <w:rPr>
                <w:rFonts w:cs="Arial"/>
                <w:b/>
                <w:sz w:val="22"/>
                <w:szCs w:val="22"/>
              </w:rPr>
            </w:pPr>
          </w:p>
          <w:p w14:paraId="27237C74" w14:textId="77777777" w:rsidR="006F2702" w:rsidRPr="00E84F4B" w:rsidRDefault="006F2702" w:rsidP="006F2702">
            <w:pPr>
              <w:spacing w:before="120"/>
              <w:ind w:right="17"/>
              <w:jc w:val="both"/>
              <w:rPr>
                <w:rFonts w:cs="Arial"/>
                <w:b/>
                <w:sz w:val="22"/>
                <w:szCs w:val="22"/>
              </w:rPr>
            </w:pPr>
            <w:r>
              <w:rPr>
                <w:rFonts w:cs="Arial"/>
                <w:b/>
                <w:sz w:val="22"/>
                <w:szCs w:val="22"/>
              </w:rPr>
              <w:t>Working Conditions</w:t>
            </w:r>
          </w:p>
          <w:p w14:paraId="176A3CE5" w14:textId="77777777" w:rsidR="006F2702" w:rsidRPr="00FF64BF" w:rsidRDefault="006F2702" w:rsidP="006F2702">
            <w:pPr>
              <w:numPr>
                <w:ilvl w:val="0"/>
                <w:numId w:val="12"/>
              </w:numPr>
              <w:spacing w:before="120"/>
              <w:ind w:right="17"/>
              <w:jc w:val="both"/>
              <w:rPr>
                <w:rFonts w:cs="Arial"/>
                <w:bCs/>
                <w:sz w:val="22"/>
                <w:szCs w:val="22"/>
              </w:rPr>
            </w:pPr>
            <w:r w:rsidRPr="00FF64BF">
              <w:rPr>
                <w:rFonts w:cs="Arial"/>
                <w:bCs/>
                <w:sz w:val="22"/>
                <w:szCs w:val="22"/>
              </w:rPr>
              <w:t>Frequent exposure to unpleasant working conditions, hazardous chemicals and potentially infectious body fluids and specimens.</w:t>
            </w:r>
          </w:p>
          <w:p w14:paraId="61AECCFE" w14:textId="77777777" w:rsidR="006F2702" w:rsidRPr="00FF64BF" w:rsidRDefault="006F2702" w:rsidP="006F2702">
            <w:pPr>
              <w:numPr>
                <w:ilvl w:val="0"/>
                <w:numId w:val="41"/>
              </w:numPr>
              <w:spacing w:before="120"/>
              <w:rPr>
                <w:rFonts w:cs="Arial"/>
                <w:sz w:val="22"/>
                <w:szCs w:val="22"/>
              </w:rPr>
            </w:pPr>
            <w:r w:rsidRPr="00FF64BF">
              <w:rPr>
                <w:rFonts w:cs="Arial"/>
                <w:sz w:val="22"/>
                <w:szCs w:val="22"/>
              </w:rPr>
              <w:t>Controlled exposure to reagents, chemicals, solvents, during test analysis in the laboratory; many of which are potentially hazardous or carcinogenic.</w:t>
            </w:r>
          </w:p>
          <w:p w14:paraId="09FB2822" w14:textId="77777777" w:rsidR="006F2702" w:rsidRPr="00FF64BF" w:rsidRDefault="006F2702" w:rsidP="006F2702">
            <w:pPr>
              <w:numPr>
                <w:ilvl w:val="0"/>
                <w:numId w:val="41"/>
              </w:numPr>
              <w:overflowPunct w:val="0"/>
              <w:autoSpaceDE w:val="0"/>
              <w:autoSpaceDN w:val="0"/>
              <w:adjustRightInd w:val="0"/>
              <w:spacing w:before="120"/>
              <w:rPr>
                <w:rFonts w:cs="Arial"/>
                <w:sz w:val="22"/>
                <w:szCs w:val="22"/>
              </w:rPr>
            </w:pPr>
            <w:r w:rsidRPr="00FF64BF">
              <w:rPr>
                <w:rFonts w:cs="Arial"/>
                <w:sz w:val="22"/>
                <w:szCs w:val="22"/>
              </w:rPr>
              <w:t>May occasionally be exposed to spills of hazardous chemicals; spills, leakage and breakage of specimen containers and culture bottles that may contain highly infectious material. The post holder will be required to deal with any spillage/breakage immediately, ensuring appropriate measures and containment as per SOP.</w:t>
            </w:r>
          </w:p>
          <w:p w14:paraId="033F5D7F" w14:textId="77777777" w:rsidR="006F2702" w:rsidRPr="00CC0509" w:rsidRDefault="006F2702" w:rsidP="006F2702">
            <w:pPr>
              <w:pStyle w:val="BULLET1"/>
              <w:tabs>
                <w:tab w:val="clear" w:pos="18"/>
                <w:tab w:val="num" w:pos="720"/>
              </w:tabs>
              <w:spacing w:before="120"/>
              <w:ind w:left="720" w:hanging="360"/>
              <w:rPr>
                <w:rFonts w:ascii="Arial" w:hAnsi="Arial" w:cs="Arial"/>
                <w:szCs w:val="22"/>
              </w:rPr>
            </w:pPr>
            <w:r w:rsidRPr="00CC0509">
              <w:rPr>
                <w:rFonts w:ascii="Arial" w:hAnsi="Arial" w:cs="Arial"/>
                <w:szCs w:val="22"/>
              </w:rPr>
              <w:t xml:space="preserve">Required to wear protective clothing whilst in the laboratory </w:t>
            </w:r>
            <w:r>
              <w:rPr>
                <w:rFonts w:ascii="Arial" w:hAnsi="Arial" w:cs="Arial"/>
                <w:szCs w:val="22"/>
              </w:rPr>
              <w:t>which can be</w:t>
            </w:r>
            <w:r w:rsidRPr="00CC0509">
              <w:rPr>
                <w:rFonts w:ascii="Arial" w:hAnsi="Arial" w:cs="Arial"/>
                <w:szCs w:val="22"/>
              </w:rPr>
              <w:t xml:space="preserve"> </w:t>
            </w:r>
            <w:r>
              <w:rPr>
                <w:rFonts w:ascii="Arial" w:hAnsi="Arial" w:cs="Arial"/>
                <w:szCs w:val="22"/>
              </w:rPr>
              <w:t>a</w:t>
            </w:r>
            <w:r w:rsidRPr="00CC0509">
              <w:rPr>
                <w:rFonts w:ascii="Arial" w:hAnsi="Arial" w:cs="Arial"/>
                <w:szCs w:val="22"/>
              </w:rPr>
              <w:t>reas where equipment may cause high working temperatures.</w:t>
            </w:r>
          </w:p>
          <w:p w14:paraId="30F28D01" w14:textId="77777777" w:rsidR="006F2702" w:rsidRPr="00FF64BF" w:rsidRDefault="006F2702" w:rsidP="006F2702">
            <w:pPr>
              <w:pStyle w:val="BULLET1"/>
              <w:tabs>
                <w:tab w:val="clear" w:pos="18"/>
                <w:tab w:val="num" w:pos="720"/>
              </w:tabs>
              <w:spacing w:before="120"/>
              <w:ind w:left="720" w:hanging="360"/>
              <w:rPr>
                <w:rFonts w:ascii="Arial" w:hAnsi="Arial" w:cs="Arial"/>
              </w:rPr>
            </w:pPr>
            <w:r w:rsidRPr="00FF64BF">
              <w:rPr>
                <w:rFonts w:ascii="Arial" w:hAnsi="Arial" w:cs="Arial"/>
              </w:rPr>
              <w:t>Extensive use of visual display units.</w:t>
            </w:r>
          </w:p>
          <w:p w14:paraId="64183E39" w14:textId="77777777" w:rsidR="00895475" w:rsidRPr="007323BE" w:rsidRDefault="00895475" w:rsidP="00DC6DF5">
            <w:pPr>
              <w:pStyle w:val="BodyText"/>
              <w:spacing w:before="120" w:after="0"/>
              <w:ind w:right="17"/>
              <w:jc w:val="both"/>
              <w:rPr>
                <w:rFonts w:cs="Arial"/>
                <w:b/>
                <w:sz w:val="22"/>
                <w:szCs w:val="22"/>
              </w:rPr>
            </w:pPr>
          </w:p>
        </w:tc>
      </w:tr>
      <w:tr w:rsidR="00D33E76" w:rsidRPr="008A0EB6" w14:paraId="689CF3A2" w14:textId="77777777">
        <w:trPr>
          <w:trHeight w:val="375"/>
        </w:trPr>
        <w:tc>
          <w:tcPr>
            <w:tcW w:w="10348" w:type="dxa"/>
            <w:vAlign w:val="center"/>
          </w:tcPr>
          <w:p w14:paraId="60C109AC" w14:textId="77777777" w:rsidR="00F943C5" w:rsidRPr="007323BE" w:rsidRDefault="00D33E76" w:rsidP="007323BE">
            <w:pPr>
              <w:numPr>
                <w:ilvl w:val="0"/>
                <w:numId w:val="3"/>
              </w:numPr>
              <w:ind w:right="-540"/>
              <w:jc w:val="both"/>
              <w:rPr>
                <w:rFonts w:cs="Arial"/>
                <w:b/>
                <w:sz w:val="22"/>
                <w:szCs w:val="22"/>
              </w:rPr>
            </w:pPr>
            <w:r w:rsidRPr="00273947">
              <w:rPr>
                <w:rFonts w:cs="Arial"/>
                <w:b/>
                <w:sz w:val="22"/>
                <w:szCs w:val="22"/>
              </w:rPr>
              <w:t>MOST CHALLENGING/DIFFICULT PARTS OF THE JOB</w:t>
            </w:r>
          </w:p>
        </w:tc>
      </w:tr>
      <w:tr w:rsidR="007323BE" w:rsidRPr="008A0EB6" w14:paraId="7FB504E0" w14:textId="77777777">
        <w:trPr>
          <w:trHeight w:val="870"/>
        </w:trPr>
        <w:tc>
          <w:tcPr>
            <w:tcW w:w="10348" w:type="dxa"/>
          </w:tcPr>
          <w:p w14:paraId="683B7A1F" w14:textId="77777777" w:rsidR="00FA7DEA" w:rsidRDefault="00804720" w:rsidP="00EA5E64">
            <w:pPr>
              <w:pStyle w:val="BodyText"/>
              <w:numPr>
                <w:ilvl w:val="0"/>
                <w:numId w:val="12"/>
              </w:numPr>
              <w:spacing w:before="120" w:after="0"/>
              <w:ind w:right="17"/>
              <w:jc w:val="both"/>
              <w:rPr>
                <w:rFonts w:cs="Arial"/>
                <w:sz w:val="22"/>
                <w:szCs w:val="22"/>
              </w:rPr>
            </w:pPr>
            <w:r w:rsidRPr="00FA7DEA">
              <w:rPr>
                <w:rFonts w:cs="Arial"/>
                <w:sz w:val="22"/>
                <w:szCs w:val="22"/>
              </w:rPr>
              <w:t>Multitaskin</w:t>
            </w:r>
            <w:r w:rsidR="001551DF" w:rsidRPr="00FA7DEA">
              <w:rPr>
                <w:rFonts w:cs="Arial"/>
                <w:sz w:val="22"/>
                <w:szCs w:val="22"/>
              </w:rPr>
              <w:t>g and managing time effectively.</w:t>
            </w:r>
          </w:p>
          <w:p w14:paraId="4CC8E328" w14:textId="77777777" w:rsidR="00FA7DEA" w:rsidRDefault="001551DF" w:rsidP="00EA5E64">
            <w:pPr>
              <w:pStyle w:val="BodyText"/>
              <w:numPr>
                <w:ilvl w:val="0"/>
                <w:numId w:val="12"/>
              </w:numPr>
              <w:spacing w:before="120" w:after="0"/>
              <w:ind w:left="714" w:right="17" w:hanging="357"/>
              <w:jc w:val="both"/>
              <w:rPr>
                <w:rFonts w:cs="Arial"/>
                <w:sz w:val="22"/>
                <w:szCs w:val="22"/>
              </w:rPr>
            </w:pPr>
            <w:r w:rsidRPr="00FA7DEA">
              <w:rPr>
                <w:rFonts w:cs="Arial"/>
                <w:sz w:val="22"/>
                <w:szCs w:val="22"/>
              </w:rPr>
              <w:t>P</w:t>
            </w:r>
            <w:r w:rsidR="00804720" w:rsidRPr="00FA7DEA">
              <w:rPr>
                <w:rFonts w:cs="Arial"/>
                <w:sz w:val="22"/>
                <w:szCs w:val="22"/>
              </w:rPr>
              <w:t>rioritising work to meet competing demands</w:t>
            </w:r>
            <w:r w:rsidRPr="00FA7DEA">
              <w:rPr>
                <w:rFonts w:cs="Arial"/>
                <w:sz w:val="22"/>
                <w:szCs w:val="22"/>
              </w:rPr>
              <w:t>, ensuring some specimens e.g. new born baby</w:t>
            </w:r>
            <w:r w:rsidR="00C376C8">
              <w:rPr>
                <w:rFonts w:cs="Arial"/>
                <w:sz w:val="22"/>
                <w:szCs w:val="22"/>
              </w:rPr>
              <w:t xml:space="preserve"> samples</w:t>
            </w:r>
            <w:r w:rsidRPr="00FA7DEA">
              <w:rPr>
                <w:rFonts w:cs="Arial"/>
                <w:sz w:val="22"/>
                <w:szCs w:val="22"/>
              </w:rPr>
              <w:t xml:space="preserve"> are processed urgently</w:t>
            </w:r>
            <w:r w:rsidR="00804720" w:rsidRPr="00FA7DEA">
              <w:rPr>
                <w:rFonts w:cs="Arial"/>
                <w:sz w:val="22"/>
                <w:szCs w:val="22"/>
              </w:rPr>
              <w:t>.</w:t>
            </w:r>
          </w:p>
          <w:p w14:paraId="51BF64F3" w14:textId="77777777" w:rsidR="00FA7DEA" w:rsidRDefault="00804720" w:rsidP="00EA5E64">
            <w:pPr>
              <w:pStyle w:val="BodyText"/>
              <w:numPr>
                <w:ilvl w:val="0"/>
                <w:numId w:val="12"/>
              </w:numPr>
              <w:spacing w:before="120" w:after="0"/>
              <w:ind w:left="714" w:right="17" w:hanging="357"/>
              <w:jc w:val="both"/>
              <w:rPr>
                <w:rFonts w:cs="Arial"/>
                <w:sz w:val="22"/>
                <w:szCs w:val="22"/>
              </w:rPr>
            </w:pPr>
            <w:r w:rsidRPr="00FA7DEA">
              <w:rPr>
                <w:rFonts w:cs="Arial"/>
                <w:sz w:val="22"/>
                <w:szCs w:val="22"/>
              </w:rPr>
              <w:t xml:space="preserve">Ensuring that accurate </w:t>
            </w:r>
            <w:r w:rsidR="001551DF" w:rsidRPr="00FA7DEA">
              <w:rPr>
                <w:rFonts w:cs="Arial"/>
                <w:sz w:val="22"/>
                <w:szCs w:val="22"/>
              </w:rPr>
              <w:t>patient records are kept</w:t>
            </w:r>
            <w:r w:rsidRPr="00FA7DEA">
              <w:rPr>
                <w:rFonts w:cs="Arial"/>
                <w:sz w:val="22"/>
                <w:szCs w:val="22"/>
              </w:rPr>
              <w:t>.</w:t>
            </w:r>
          </w:p>
          <w:p w14:paraId="36909BF0" w14:textId="77777777" w:rsidR="00EA5E64" w:rsidRDefault="00804720" w:rsidP="00EA5E64">
            <w:pPr>
              <w:pStyle w:val="BodyText"/>
              <w:numPr>
                <w:ilvl w:val="0"/>
                <w:numId w:val="12"/>
              </w:numPr>
              <w:spacing w:before="120" w:after="0"/>
              <w:ind w:left="714" w:right="17" w:hanging="357"/>
              <w:jc w:val="both"/>
              <w:rPr>
                <w:rFonts w:cs="Arial"/>
                <w:sz w:val="22"/>
                <w:szCs w:val="22"/>
              </w:rPr>
            </w:pPr>
            <w:r w:rsidRPr="00FA7DEA">
              <w:rPr>
                <w:rFonts w:cs="Arial"/>
                <w:sz w:val="22"/>
                <w:szCs w:val="22"/>
              </w:rPr>
              <w:t xml:space="preserve">Knowing that errors in </w:t>
            </w:r>
            <w:r w:rsidR="001551DF" w:rsidRPr="00FA7DEA">
              <w:rPr>
                <w:rFonts w:cs="Arial"/>
                <w:sz w:val="22"/>
                <w:szCs w:val="22"/>
              </w:rPr>
              <w:t xml:space="preserve">labelling blood and DNA </w:t>
            </w:r>
            <w:r w:rsidR="00697D2F">
              <w:rPr>
                <w:rFonts w:cs="Arial"/>
                <w:sz w:val="22"/>
                <w:szCs w:val="22"/>
              </w:rPr>
              <w:t>sample</w:t>
            </w:r>
            <w:r w:rsidR="00C376C8">
              <w:rPr>
                <w:rFonts w:cs="Arial"/>
                <w:sz w:val="22"/>
                <w:szCs w:val="22"/>
              </w:rPr>
              <w:t>s</w:t>
            </w:r>
            <w:r w:rsidR="006E3D14">
              <w:rPr>
                <w:rFonts w:cs="Arial"/>
                <w:sz w:val="22"/>
                <w:szCs w:val="22"/>
              </w:rPr>
              <w:t>, or in the analysi</w:t>
            </w:r>
            <w:r w:rsidR="001551DF" w:rsidRPr="00FA7DEA">
              <w:rPr>
                <w:rFonts w:cs="Arial"/>
                <w:sz w:val="22"/>
                <w:szCs w:val="22"/>
              </w:rPr>
              <w:t>s</w:t>
            </w:r>
            <w:r w:rsidR="006E3D14">
              <w:rPr>
                <w:rFonts w:cs="Arial"/>
                <w:sz w:val="22"/>
                <w:szCs w:val="22"/>
              </w:rPr>
              <w:t xml:space="preserve"> and interpretation of results</w:t>
            </w:r>
            <w:r w:rsidR="001551DF" w:rsidRPr="00FA7DEA">
              <w:rPr>
                <w:rFonts w:cs="Arial"/>
                <w:sz w:val="22"/>
                <w:szCs w:val="22"/>
              </w:rPr>
              <w:t xml:space="preserve"> could</w:t>
            </w:r>
            <w:r w:rsidRPr="00FA7DEA">
              <w:rPr>
                <w:rFonts w:cs="Arial"/>
                <w:sz w:val="22"/>
                <w:szCs w:val="22"/>
              </w:rPr>
              <w:t xml:space="preserve"> lead to serious clinical consequences</w:t>
            </w:r>
            <w:r w:rsidR="006E3D14">
              <w:rPr>
                <w:rFonts w:cs="Arial"/>
                <w:sz w:val="22"/>
                <w:szCs w:val="22"/>
              </w:rPr>
              <w:t xml:space="preserve">, e.g. </w:t>
            </w:r>
            <w:r w:rsidR="006E3D14" w:rsidRPr="008F698B">
              <w:rPr>
                <w:sz w:val="23"/>
              </w:rPr>
              <w:t xml:space="preserve">the termination of a normal baby, or the </w:t>
            </w:r>
            <w:r w:rsidR="006E3D14">
              <w:rPr>
                <w:sz w:val="23"/>
              </w:rPr>
              <w:t xml:space="preserve">birth of a severely handicapped </w:t>
            </w:r>
            <w:r w:rsidR="006E3D14" w:rsidRPr="008F698B">
              <w:rPr>
                <w:sz w:val="23"/>
              </w:rPr>
              <w:t>child</w:t>
            </w:r>
            <w:r w:rsidR="001551DF" w:rsidRPr="00FA7DEA">
              <w:rPr>
                <w:rFonts w:cs="Arial"/>
                <w:sz w:val="22"/>
                <w:szCs w:val="22"/>
              </w:rPr>
              <w:t>.</w:t>
            </w:r>
          </w:p>
          <w:p w14:paraId="64BB21F9" w14:textId="77777777" w:rsidR="006E3D14" w:rsidRPr="006E3D14" w:rsidRDefault="006E3D14" w:rsidP="006E3D14">
            <w:pPr>
              <w:pStyle w:val="BodyText"/>
              <w:numPr>
                <w:ilvl w:val="0"/>
                <w:numId w:val="12"/>
              </w:numPr>
              <w:spacing w:before="120" w:after="0"/>
              <w:ind w:left="714" w:right="17" w:hanging="357"/>
              <w:jc w:val="both"/>
              <w:rPr>
                <w:rFonts w:cs="Arial"/>
                <w:sz w:val="22"/>
                <w:szCs w:val="22"/>
              </w:rPr>
            </w:pPr>
            <w:r>
              <w:rPr>
                <w:rFonts w:cs="Arial"/>
                <w:sz w:val="22"/>
                <w:szCs w:val="22"/>
              </w:rPr>
              <w:t xml:space="preserve">The acquisition and maintenance of knowledge with regards to laboratory procedures, </w:t>
            </w:r>
            <w:r w:rsidR="00697D2F">
              <w:rPr>
                <w:rFonts w:cs="Arial"/>
                <w:sz w:val="22"/>
                <w:szCs w:val="22"/>
              </w:rPr>
              <w:t xml:space="preserve">and </w:t>
            </w:r>
            <w:r>
              <w:rPr>
                <w:rFonts w:cs="Arial"/>
                <w:sz w:val="22"/>
                <w:szCs w:val="22"/>
              </w:rPr>
              <w:t>the interpretation and the reporting of results, which must be refreshed as practice and guidelines change.</w:t>
            </w:r>
          </w:p>
          <w:p w14:paraId="7A133AD9" w14:textId="77777777" w:rsidR="00EA5E64" w:rsidRPr="00B104B6" w:rsidRDefault="00EA5E64" w:rsidP="00EA5E64">
            <w:pPr>
              <w:pStyle w:val="BodyText"/>
              <w:numPr>
                <w:ilvl w:val="0"/>
                <w:numId w:val="12"/>
              </w:numPr>
              <w:spacing w:before="120" w:after="0"/>
              <w:ind w:left="714" w:hanging="357"/>
              <w:jc w:val="both"/>
              <w:rPr>
                <w:sz w:val="22"/>
                <w:szCs w:val="22"/>
              </w:rPr>
            </w:pPr>
            <w:r w:rsidRPr="00B104B6">
              <w:rPr>
                <w:sz w:val="22"/>
                <w:szCs w:val="22"/>
              </w:rPr>
              <w:t>Absolute requirement for concentration all the time to avoid human error. Many checking and validation steps required to ensure accuracy of own work and work of others.</w:t>
            </w:r>
          </w:p>
          <w:p w14:paraId="4EC59E87" w14:textId="77777777" w:rsidR="00595BDA" w:rsidRPr="00697D2F" w:rsidRDefault="00804720" w:rsidP="00697D2F">
            <w:pPr>
              <w:pStyle w:val="BodyText"/>
              <w:numPr>
                <w:ilvl w:val="0"/>
                <w:numId w:val="12"/>
              </w:numPr>
              <w:spacing w:before="120" w:after="0"/>
              <w:ind w:left="714" w:right="17" w:hanging="357"/>
              <w:jc w:val="both"/>
              <w:rPr>
                <w:rFonts w:cs="Arial"/>
                <w:sz w:val="22"/>
                <w:szCs w:val="22"/>
              </w:rPr>
            </w:pPr>
            <w:r w:rsidRPr="00B104B6">
              <w:rPr>
                <w:rFonts w:cs="Arial"/>
                <w:sz w:val="22"/>
                <w:szCs w:val="22"/>
              </w:rPr>
              <w:t>Participation in continuous personal development where there are time constraints due to routine service commitments.</w:t>
            </w:r>
          </w:p>
          <w:p w14:paraId="0E5F7916" w14:textId="77777777" w:rsidR="00B104B6" w:rsidRPr="00273947" w:rsidRDefault="00B104B6" w:rsidP="00804720">
            <w:pPr>
              <w:spacing w:before="120"/>
              <w:ind w:right="34"/>
              <w:jc w:val="both"/>
              <w:rPr>
                <w:rFonts w:cs="Arial"/>
                <w:b/>
                <w:sz w:val="22"/>
                <w:szCs w:val="22"/>
              </w:rPr>
            </w:pPr>
          </w:p>
        </w:tc>
      </w:tr>
      <w:tr w:rsidR="00D33E76" w:rsidRPr="008A0EB6" w14:paraId="4729AD39" w14:textId="77777777">
        <w:trPr>
          <w:trHeight w:val="374"/>
        </w:trPr>
        <w:tc>
          <w:tcPr>
            <w:tcW w:w="10348" w:type="dxa"/>
            <w:tcBorders>
              <w:bottom w:val="single" w:sz="4" w:space="0" w:color="auto"/>
            </w:tcBorders>
            <w:vAlign w:val="center"/>
          </w:tcPr>
          <w:p w14:paraId="5E88F4F1" w14:textId="77777777" w:rsidR="00D33E76" w:rsidRPr="007323BE" w:rsidRDefault="00D33E76" w:rsidP="007323BE">
            <w:pPr>
              <w:numPr>
                <w:ilvl w:val="0"/>
                <w:numId w:val="3"/>
              </w:numPr>
              <w:ind w:right="33"/>
              <w:jc w:val="both"/>
              <w:rPr>
                <w:rFonts w:cs="Arial"/>
                <w:b/>
              </w:rPr>
            </w:pPr>
            <w:r w:rsidRPr="007323BE">
              <w:rPr>
                <w:rFonts w:cs="Arial"/>
                <w:b/>
                <w:sz w:val="22"/>
                <w:szCs w:val="22"/>
              </w:rPr>
              <w:t>KNOWLEDGE, TRAINING AND EXPERIENCE REQUIRED TO DO THE JOB</w:t>
            </w:r>
          </w:p>
        </w:tc>
      </w:tr>
      <w:tr w:rsidR="007323BE" w:rsidRPr="008A0EB6" w14:paraId="7ED58E63" w14:textId="77777777" w:rsidTr="00F91DA7">
        <w:trPr>
          <w:trHeight w:val="2625"/>
        </w:trPr>
        <w:tc>
          <w:tcPr>
            <w:tcW w:w="10348" w:type="dxa"/>
            <w:tcBorders>
              <w:bottom w:val="single" w:sz="4" w:space="0" w:color="auto"/>
            </w:tcBorders>
          </w:tcPr>
          <w:p w14:paraId="24E73E39" w14:textId="77777777" w:rsidR="0040031D" w:rsidRPr="0040031D" w:rsidRDefault="0040031D" w:rsidP="0040031D">
            <w:pPr>
              <w:numPr>
                <w:ilvl w:val="0"/>
                <w:numId w:val="2"/>
              </w:numPr>
              <w:spacing w:before="120"/>
              <w:ind w:left="714" w:hanging="357"/>
              <w:jc w:val="both"/>
              <w:rPr>
                <w:rFonts w:cs="Arial"/>
                <w:sz w:val="22"/>
                <w:szCs w:val="22"/>
              </w:rPr>
            </w:pPr>
            <w:r w:rsidRPr="0040031D">
              <w:rPr>
                <w:sz w:val="23"/>
              </w:rPr>
              <w:t>First or Second Class Honours degree or equivalent in a biological science.</w:t>
            </w:r>
          </w:p>
          <w:p w14:paraId="564AD45E" w14:textId="77777777" w:rsidR="0034555A" w:rsidRPr="00B104B6" w:rsidRDefault="0034555A" w:rsidP="00FA7DEA">
            <w:pPr>
              <w:numPr>
                <w:ilvl w:val="0"/>
                <w:numId w:val="2"/>
              </w:numPr>
              <w:spacing w:before="120"/>
              <w:ind w:left="714" w:hanging="357"/>
              <w:jc w:val="both"/>
              <w:rPr>
                <w:rFonts w:cs="Arial"/>
                <w:sz w:val="22"/>
                <w:szCs w:val="22"/>
              </w:rPr>
            </w:pPr>
            <w:r w:rsidRPr="00B104B6">
              <w:rPr>
                <w:rFonts w:cs="Arial"/>
                <w:sz w:val="22"/>
                <w:szCs w:val="22"/>
              </w:rPr>
              <w:t xml:space="preserve">Previous relevant </w:t>
            </w:r>
            <w:r w:rsidR="00B642D9">
              <w:rPr>
                <w:rFonts w:cs="Arial"/>
                <w:sz w:val="22"/>
                <w:szCs w:val="22"/>
              </w:rPr>
              <w:t xml:space="preserve">laboratory </w:t>
            </w:r>
            <w:r w:rsidRPr="00B104B6">
              <w:rPr>
                <w:rFonts w:cs="Arial"/>
                <w:sz w:val="22"/>
                <w:szCs w:val="22"/>
              </w:rPr>
              <w:t>expe</w:t>
            </w:r>
            <w:r w:rsidR="00B642D9">
              <w:rPr>
                <w:rFonts w:cs="Arial"/>
                <w:sz w:val="22"/>
                <w:szCs w:val="22"/>
              </w:rPr>
              <w:t>rience</w:t>
            </w:r>
            <w:r w:rsidR="006E3D14">
              <w:rPr>
                <w:rFonts w:cs="Arial"/>
                <w:sz w:val="22"/>
                <w:szCs w:val="22"/>
              </w:rPr>
              <w:t xml:space="preserve">, including the use of </w:t>
            </w:r>
            <w:r w:rsidR="00E326C0">
              <w:rPr>
                <w:rFonts w:cs="Arial"/>
                <w:sz w:val="22"/>
                <w:szCs w:val="22"/>
              </w:rPr>
              <w:t xml:space="preserve">genetic </w:t>
            </w:r>
            <w:r w:rsidR="006E3D14">
              <w:rPr>
                <w:rFonts w:cs="Arial"/>
                <w:sz w:val="22"/>
                <w:szCs w:val="22"/>
              </w:rPr>
              <w:t>diagnostic equipment.</w:t>
            </w:r>
          </w:p>
          <w:p w14:paraId="0FC1F4D1" w14:textId="77777777" w:rsidR="001551DF" w:rsidRPr="00B104B6" w:rsidRDefault="001551DF" w:rsidP="00FA7DEA">
            <w:pPr>
              <w:numPr>
                <w:ilvl w:val="0"/>
                <w:numId w:val="2"/>
              </w:numPr>
              <w:spacing w:before="120"/>
              <w:ind w:left="714" w:hanging="357"/>
              <w:jc w:val="both"/>
              <w:rPr>
                <w:rFonts w:cs="Arial"/>
                <w:sz w:val="22"/>
                <w:szCs w:val="22"/>
              </w:rPr>
            </w:pPr>
            <w:r w:rsidRPr="00B104B6">
              <w:rPr>
                <w:rFonts w:cs="Arial"/>
                <w:sz w:val="22"/>
                <w:szCs w:val="22"/>
              </w:rPr>
              <w:t>Capable of prolonged concentration and attention to detail.</w:t>
            </w:r>
          </w:p>
          <w:p w14:paraId="1ED9A129" w14:textId="77777777" w:rsidR="001551DF" w:rsidRPr="00B104B6" w:rsidRDefault="001551DF" w:rsidP="00FA7DEA">
            <w:pPr>
              <w:numPr>
                <w:ilvl w:val="0"/>
                <w:numId w:val="2"/>
              </w:numPr>
              <w:spacing w:before="120"/>
              <w:ind w:left="714" w:hanging="357"/>
              <w:jc w:val="both"/>
              <w:rPr>
                <w:rFonts w:cs="Arial"/>
                <w:sz w:val="22"/>
                <w:szCs w:val="22"/>
              </w:rPr>
            </w:pPr>
            <w:r w:rsidRPr="00B104B6">
              <w:rPr>
                <w:rFonts w:cs="Arial"/>
                <w:sz w:val="22"/>
                <w:szCs w:val="22"/>
              </w:rPr>
              <w:t>Ability to handle hazardous chemicals and biological specimens safely.</w:t>
            </w:r>
          </w:p>
          <w:p w14:paraId="1E087451" w14:textId="77777777" w:rsidR="001551DF" w:rsidRPr="00B104B6" w:rsidRDefault="001551DF" w:rsidP="00FA7DEA">
            <w:pPr>
              <w:numPr>
                <w:ilvl w:val="0"/>
                <w:numId w:val="2"/>
              </w:numPr>
              <w:spacing w:before="120"/>
              <w:ind w:left="714" w:hanging="357"/>
              <w:jc w:val="both"/>
              <w:rPr>
                <w:rFonts w:cs="Arial"/>
                <w:sz w:val="22"/>
                <w:szCs w:val="22"/>
              </w:rPr>
            </w:pPr>
            <w:r w:rsidRPr="00B104B6">
              <w:rPr>
                <w:rFonts w:cs="Arial"/>
                <w:sz w:val="22"/>
                <w:szCs w:val="22"/>
              </w:rPr>
              <w:t>Ability to work as an effective team member in the delivery of a diagnostic service.</w:t>
            </w:r>
          </w:p>
          <w:p w14:paraId="456319C6" w14:textId="77777777" w:rsidR="0034555A" w:rsidRPr="00B104B6" w:rsidRDefault="001551DF" w:rsidP="0034555A">
            <w:pPr>
              <w:numPr>
                <w:ilvl w:val="0"/>
                <w:numId w:val="2"/>
              </w:numPr>
              <w:spacing w:before="120"/>
              <w:ind w:left="714" w:hanging="357"/>
              <w:jc w:val="both"/>
              <w:rPr>
                <w:rFonts w:cs="Arial"/>
                <w:sz w:val="22"/>
                <w:szCs w:val="22"/>
              </w:rPr>
            </w:pPr>
            <w:r w:rsidRPr="00B104B6">
              <w:rPr>
                <w:rFonts w:cs="Arial"/>
                <w:sz w:val="22"/>
                <w:szCs w:val="22"/>
              </w:rPr>
              <w:t>Careful and meticulous, adhering to good laboratory practice.</w:t>
            </w:r>
          </w:p>
          <w:p w14:paraId="05E08C50" w14:textId="77777777" w:rsidR="001551DF" w:rsidRPr="00B104B6" w:rsidRDefault="001551DF" w:rsidP="00FA7DEA">
            <w:pPr>
              <w:numPr>
                <w:ilvl w:val="0"/>
                <w:numId w:val="2"/>
              </w:numPr>
              <w:spacing w:before="120"/>
              <w:ind w:left="714" w:hanging="357"/>
              <w:jc w:val="both"/>
              <w:rPr>
                <w:rFonts w:cs="Arial"/>
                <w:sz w:val="22"/>
                <w:szCs w:val="22"/>
              </w:rPr>
            </w:pPr>
            <w:r w:rsidRPr="00B104B6">
              <w:rPr>
                <w:rFonts w:cs="Arial"/>
                <w:sz w:val="22"/>
                <w:szCs w:val="22"/>
              </w:rPr>
              <w:t>Enthusiastic and motivated.</w:t>
            </w:r>
          </w:p>
          <w:p w14:paraId="12738234" w14:textId="77777777" w:rsidR="001551DF" w:rsidRPr="00B104B6" w:rsidRDefault="00E326C0" w:rsidP="00FA7DEA">
            <w:pPr>
              <w:numPr>
                <w:ilvl w:val="0"/>
                <w:numId w:val="2"/>
              </w:numPr>
              <w:spacing w:before="120"/>
              <w:ind w:left="714" w:hanging="357"/>
              <w:jc w:val="both"/>
              <w:rPr>
                <w:rFonts w:cs="Arial"/>
                <w:sz w:val="22"/>
                <w:szCs w:val="22"/>
              </w:rPr>
            </w:pPr>
            <w:r>
              <w:rPr>
                <w:rFonts w:cs="Arial"/>
                <w:sz w:val="22"/>
                <w:szCs w:val="22"/>
              </w:rPr>
              <w:t>Demonstrates</w:t>
            </w:r>
            <w:r w:rsidR="001551DF" w:rsidRPr="00B104B6">
              <w:rPr>
                <w:rFonts w:cs="Arial"/>
                <w:sz w:val="22"/>
                <w:szCs w:val="22"/>
              </w:rPr>
              <w:t xml:space="preserve"> and participate in continuous professional development.</w:t>
            </w:r>
          </w:p>
          <w:p w14:paraId="7456ADA6" w14:textId="77777777" w:rsidR="007323BE" w:rsidRPr="0040031D" w:rsidRDefault="001551DF" w:rsidP="00FA7DEA">
            <w:pPr>
              <w:numPr>
                <w:ilvl w:val="0"/>
                <w:numId w:val="2"/>
              </w:numPr>
              <w:spacing w:before="120"/>
              <w:ind w:left="714" w:hanging="357"/>
              <w:jc w:val="both"/>
              <w:rPr>
                <w:rFonts w:cs="Arial"/>
                <w:szCs w:val="22"/>
              </w:rPr>
            </w:pPr>
            <w:r w:rsidRPr="00B104B6">
              <w:rPr>
                <w:rFonts w:cs="Arial"/>
                <w:sz w:val="22"/>
                <w:szCs w:val="22"/>
              </w:rPr>
              <w:t>Computer literate.</w:t>
            </w:r>
          </w:p>
          <w:p w14:paraId="3C50B250" w14:textId="77777777" w:rsidR="00FA7DEA" w:rsidRPr="001551DF" w:rsidRDefault="00FA7DEA" w:rsidP="006E3D14">
            <w:pPr>
              <w:spacing w:before="120"/>
              <w:jc w:val="both"/>
              <w:rPr>
                <w:rFonts w:cs="Arial"/>
                <w:szCs w:val="22"/>
              </w:rPr>
            </w:pPr>
          </w:p>
        </w:tc>
      </w:tr>
    </w:tbl>
    <w:p w14:paraId="61C4584F" w14:textId="77777777" w:rsidR="00400A59" w:rsidRDefault="00400A59">
      <w:r>
        <w:br w:type="page"/>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0"/>
        <w:gridCol w:w="2648"/>
      </w:tblGrid>
      <w:tr w:rsidR="00D33E76" w:rsidRPr="008A0EB6" w14:paraId="6F06861E" w14:textId="77777777" w:rsidTr="00400A59">
        <w:trPr>
          <w:trHeight w:val="2438"/>
        </w:trPr>
        <w:tc>
          <w:tcPr>
            <w:tcW w:w="7700" w:type="dxa"/>
            <w:tcBorders>
              <w:right w:val="nil"/>
            </w:tcBorders>
          </w:tcPr>
          <w:p w14:paraId="447CC1B7" w14:textId="77777777" w:rsidR="00D33E76" w:rsidRPr="00364C39" w:rsidRDefault="00D33E76" w:rsidP="008D659C">
            <w:pPr>
              <w:ind w:right="-540"/>
              <w:jc w:val="both"/>
              <w:rPr>
                <w:rFonts w:cs="Arial"/>
                <w:b/>
                <w:sz w:val="22"/>
                <w:szCs w:val="22"/>
              </w:rPr>
            </w:pPr>
          </w:p>
          <w:p w14:paraId="01205C5B" w14:textId="77777777" w:rsidR="00D33E76" w:rsidRPr="00364C39" w:rsidRDefault="00D33E76" w:rsidP="008D659C">
            <w:pPr>
              <w:ind w:right="-540"/>
              <w:jc w:val="both"/>
              <w:rPr>
                <w:rFonts w:cs="Arial"/>
                <w:b/>
                <w:sz w:val="22"/>
                <w:szCs w:val="22"/>
              </w:rPr>
            </w:pPr>
            <w:r w:rsidRPr="00364C39">
              <w:rPr>
                <w:rFonts w:cs="Arial"/>
                <w:b/>
                <w:sz w:val="22"/>
                <w:szCs w:val="22"/>
              </w:rPr>
              <w:t>12.  JOB DESCRIPTION AGREEMENT</w:t>
            </w:r>
          </w:p>
          <w:p w14:paraId="5183BE7D" w14:textId="77777777" w:rsidR="00D33E76" w:rsidRPr="00364C39" w:rsidRDefault="00D33E76" w:rsidP="008D659C">
            <w:pPr>
              <w:tabs>
                <w:tab w:val="left" w:pos="630"/>
              </w:tabs>
              <w:ind w:right="-540"/>
              <w:jc w:val="both"/>
              <w:rPr>
                <w:rFonts w:cs="Arial"/>
                <w:b/>
                <w:sz w:val="22"/>
                <w:szCs w:val="22"/>
              </w:rPr>
            </w:pPr>
          </w:p>
          <w:p w14:paraId="462F9A6D" w14:textId="77777777" w:rsidR="00D33E76" w:rsidRPr="00364C39" w:rsidRDefault="00D33E76" w:rsidP="008D659C">
            <w:pPr>
              <w:ind w:right="-540"/>
              <w:jc w:val="both"/>
              <w:rPr>
                <w:rFonts w:cs="Arial"/>
                <w:b/>
                <w:sz w:val="22"/>
                <w:szCs w:val="22"/>
              </w:rPr>
            </w:pPr>
            <w:r w:rsidRPr="00364C39">
              <w:rPr>
                <w:rFonts w:cs="Arial"/>
                <w:b/>
                <w:sz w:val="22"/>
                <w:szCs w:val="22"/>
              </w:rPr>
              <w:t xml:space="preserve"> Job Holder’s Signature:</w:t>
            </w:r>
          </w:p>
          <w:p w14:paraId="2B4424CF" w14:textId="77777777" w:rsidR="00D33E76" w:rsidRDefault="00D33E76" w:rsidP="008D659C">
            <w:pPr>
              <w:ind w:right="-540"/>
              <w:jc w:val="both"/>
              <w:rPr>
                <w:rFonts w:cs="Arial"/>
                <w:b/>
                <w:sz w:val="22"/>
                <w:szCs w:val="22"/>
              </w:rPr>
            </w:pPr>
          </w:p>
          <w:p w14:paraId="7044F189" w14:textId="77777777" w:rsidR="00364C39" w:rsidRDefault="00364C39" w:rsidP="008D659C">
            <w:pPr>
              <w:ind w:right="-540"/>
              <w:jc w:val="both"/>
              <w:rPr>
                <w:rFonts w:cs="Arial"/>
                <w:b/>
                <w:sz w:val="22"/>
                <w:szCs w:val="22"/>
              </w:rPr>
            </w:pPr>
          </w:p>
          <w:p w14:paraId="1FF31AE5" w14:textId="77777777" w:rsidR="00364C39" w:rsidRPr="00364C39" w:rsidRDefault="00364C39" w:rsidP="008D659C">
            <w:pPr>
              <w:ind w:right="-540"/>
              <w:jc w:val="both"/>
              <w:rPr>
                <w:rFonts w:cs="Arial"/>
                <w:b/>
                <w:sz w:val="22"/>
                <w:szCs w:val="22"/>
              </w:rPr>
            </w:pPr>
          </w:p>
          <w:p w14:paraId="4C5B7C10" w14:textId="77777777" w:rsidR="00D33E76" w:rsidRPr="00364C39" w:rsidRDefault="00D33E76" w:rsidP="008D659C">
            <w:pPr>
              <w:ind w:right="-540"/>
              <w:jc w:val="both"/>
              <w:rPr>
                <w:rFonts w:cs="Arial"/>
                <w:b/>
                <w:sz w:val="22"/>
                <w:szCs w:val="22"/>
              </w:rPr>
            </w:pPr>
            <w:r w:rsidRPr="00364C39">
              <w:rPr>
                <w:rFonts w:cs="Arial"/>
                <w:b/>
                <w:sz w:val="22"/>
                <w:szCs w:val="22"/>
              </w:rPr>
              <w:t xml:space="preserve"> Head of </w:t>
            </w:r>
            <w:r w:rsidR="00D2105C">
              <w:rPr>
                <w:rFonts w:cs="Arial"/>
                <w:b/>
                <w:sz w:val="22"/>
                <w:szCs w:val="22"/>
              </w:rPr>
              <w:t>Laboratory</w:t>
            </w:r>
            <w:r w:rsidRPr="00364C39">
              <w:rPr>
                <w:rFonts w:cs="Arial"/>
                <w:b/>
                <w:sz w:val="22"/>
                <w:szCs w:val="22"/>
              </w:rPr>
              <w:t xml:space="preserve"> Signature:</w:t>
            </w:r>
            <w:r w:rsidR="006D68D3">
              <w:rPr>
                <w:rFonts w:cs="Arial"/>
                <w:b/>
                <w:sz w:val="22"/>
                <w:szCs w:val="22"/>
              </w:rPr>
              <w:t xml:space="preserve">   </w:t>
            </w:r>
          </w:p>
          <w:p w14:paraId="6CB3467B" w14:textId="77777777" w:rsidR="00D33E76" w:rsidRDefault="00D33E76" w:rsidP="008D659C">
            <w:pPr>
              <w:ind w:right="-540"/>
              <w:jc w:val="both"/>
              <w:rPr>
                <w:rFonts w:cs="Arial"/>
                <w:b/>
                <w:sz w:val="22"/>
                <w:szCs w:val="22"/>
              </w:rPr>
            </w:pPr>
          </w:p>
          <w:p w14:paraId="34A3C044" w14:textId="77777777" w:rsidR="00364C39" w:rsidRDefault="00364C39" w:rsidP="008D659C">
            <w:pPr>
              <w:ind w:right="-540"/>
              <w:jc w:val="both"/>
              <w:rPr>
                <w:rFonts w:cs="Arial"/>
                <w:b/>
                <w:sz w:val="22"/>
                <w:szCs w:val="22"/>
              </w:rPr>
            </w:pPr>
          </w:p>
          <w:p w14:paraId="0913B39E" w14:textId="77777777" w:rsidR="00364C39" w:rsidRDefault="00364C39" w:rsidP="008D659C">
            <w:pPr>
              <w:ind w:right="-540"/>
              <w:jc w:val="both"/>
              <w:rPr>
                <w:rFonts w:cs="Arial"/>
                <w:b/>
                <w:sz w:val="22"/>
                <w:szCs w:val="22"/>
              </w:rPr>
            </w:pPr>
          </w:p>
          <w:p w14:paraId="53DE6FBE" w14:textId="77777777" w:rsidR="00364C39" w:rsidRPr="00364C39" w:rsidRDefault="00364C39" w:rsidP="008D659C">
            <w:pPr>
              <w:ind w:right="-540"/>
              <w:jc w:val="both"/>
              <w:rPr>
                <w:rFonts w:cs="Arial"/>
                <w:b/>
                <w:sz w:val="22"/>
                <w:szCs w:val="22"/>
              </w:rPr>
            </w:pPr>
          </w:p>
        </w:tc>
        <w:tc>
          <w:tcPr>
            <w:tcW w:w="2648" w:type="dxa"/>
            <w:tcBorders>
              <w:left w:val="nil"/>
            </w:tcBorders>
          </w:tcPr>
          <w:p w14:paraId="1771A078" w14:textId="77777777" w:rsidR="00D33E76" w:rsidRPr="00364C39" w:rsidRDefault="00D33E76" w:rsidP="008D659C">
            <w:pPr>
              <w:ind w:right="-540"/>
              <w:jc w:val="both"/>
              <w:rPr>
                <w:rFonts w:cs="Arial"/>
                <w:b/>
                <w:sz w:val="22"/>
                <w:szCs w:val="22"/>
              </w:rPr>
            </w:pPr>
          </w:p>
          <w:p w14:paraId="7D25EA44" w14:textId="77777777" w:rsidR="00D33E76" w:rsidRPr="00364C39" w:rsidRDefault="00D33E76" w:rsidP="008D659C">
            <w:pPr>
              <w:ind w:right="-540"/>
              <w:jc w:val="both"/>
              <w:rPr>
                <w:rFonts w:cs="Arial"/>
                <w:b/>
                <w:sz w:val="22"/>
                <w:szCs w:val="22"/>
              </w:rPr>
            </w:pPr>
          </w:p>
          <w:p w14:paraId="32992844" w14:textId="77777777" w:rsidR="00D33E76" w:rsidRPr="00364C39" w:rsidRDefault="00D33E76" w:rsidP="008D659C">
            <w:pPr>
              <w:ind w:right="-540"/>
              <w:jc w:val="both"/>
              <w:rPr>
                <w:rFonts w:cs="Arial"/>
                <w:b/>
                <w:sz w:val="22"/>
                <w:szCs w:val="22"/>
              </w:rPr>
            </w:pPr>
          </w:p>
          <w:p w14:paraId="38AA9265" w14:textId="77777777" w:rsidR="00D33E76" w:rsidRPr="00364C39" w:rsidRDefault="00D33E76" w:rsidP="008D659C">
            <w:pPr>
              <w:ind w:right="-540"/>
              <w:jc w:val="both"/>
              <w:rPr>
                <w:rFonts w:cs="Arial"/>
                <w:b/>
                <w:sz w:val="22"/>
                <w:szCs w:val="22"/>
              </w:rPr>
            </w:pPr>
            <w:r w:rsidRPr="00364C39">
              <w:rPr>
                <w:rFonts w:cs="Arial"/>
                <w:b/>
                <w:sz w:val="22"/>
                <w:szCs w:val="22"/>
              </w:rPr>
              <w:t>Date:</w:t>
            </w:r>
          </w:p>
          <w:p w14:paraId="02BEF06E" w14:textId="77777777" w:rsidR="00D33E76" w:rsidRDefault="00D33E76" w:rsidP="008D659C">
            <w:pPr>
              <w:ind w:right="-540"/>
              <w:jc w:val="both"/>
              <w:rPr>
                <w:rFonts w:cs="Arial"/>
                <w:b/>
                <w:sz w:val="22"/>
                <w:szCs w:val="22"/>
              </w:rPr>
            </w:pPr>
          </w:p>
          <w:p w14:paraId="721A673A" w14:textId="77777777" w:rsidR="00364C39" w:rsidRDefault="00364C39" w:rsidP="008D659C">
            <w:pPr>
              <w:ind w:right="-540"/>
              <w:jc w:val="both"/>
              <w:rPr>
                <w:rFonts w:cs="Arial"/>
                <w:b/>
                <w:sz w:val="22"/>
                <w:szCs w:val="22"/>
              </w:rPr>
            </w:pPr>
          </w:p>
          <w:p w14:paraId="79F70FE9" w14:textId="77777777" w:rsidR="00364C39" w:rsidRPr="00364C39" w:rsidRDefault="00364C39" w:rsidP="008D659C">
            <w:pPr>
              <w:ind w:right="-540"/>
              <w:jc w:val="both"/>
              <w:rPr>
                <w:rFonts w:cs="Arial"/>
                <w:b/>
                <w:sz w:val="22"/>
                <w:szCs w:val="22"/>
              </w:rPr>
            </w:pPr>
          </w:p>
          <w:p w14:paraId="162A4785" w14:textId="77777777" w:rsidR="00D33E76" w:rsidRPr="00364C39" w:rsidRDefault="00D33E76" w:rsidP="0000432E">
            <w:pPr>
              <w:ind w:right="-540"/>
              <w:jc w:val="both"/>
              <w:rPr>
                <w:rFonts w:cs="Arial"/>
                <w:b/>
                <w:sz w:val="22"/>
                <w:szCs w:val="22"/>
              </w:rPr>
            </w:pPr>
            <w:r w:rsidRPr="00364C39">
              <w:rPr>
                <w:rFonts w:cs="Arial"/>
                <w:b/>
                <w:sz w:val="22"/>
                <w:szCs w:val="22"/>
              </w:rPr>
              <w:t>Date:</w:t>
            </w:r>
            <w:r w:rsidR="006D68D3">
              <w:rPr>
                <w:rFonts w:cs="Arial"/>
                <w:b/>
                <w:sz w:val="22"/>
                <w:szCs w:val="22"/>
              </w:rPr>
              <w:t xml:space="preserve"> </w:t>
            </w:r>
          </w:p>
        </w:tc>
      </w:tr>
    </w:tbl>
    <w:p w14:paraId="68540DB4" w14:textId="77777777" w:rsidR="006E3D14" w:rsidRPr="008A0EB6" w:rsidRDefault="006E3D14" w:rsidP="00364C39">
      <w:pPr>
        <w:ind w:right="-540"/>
      </w:pPr>
    </w:p>
    <w:sectPr w:rsidR="006E3D14" w:rsidRPr="008A0EB6" w:rsidSect="00994135">
      <w:footerReference w:type="even" r:id="rId11"/>
      <w:footerReference w:type="default" r:id="rId12"/>
      <w:pgSz w:w="12240" w:h="15840"/>
      <w:pgMar w:top="426" w:right="1325"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F6E5E" w14:textId="77777777" w:rsidR="00D428B7" w:rsidRDefault="00D428B7">
      <w:r>
        <w:separator/>
      </w:r>
    </w:p>
  </w:endnote>
  <w:endnote w:type="continuationSeparator" w:id="0">
    <w:p w14:paraId="7053EFAF" w14:textId="77777777" w:rsidR="00D428B7" w:rsidRDefault="00D4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Omega">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BDCC0" w14:textId="72CC3DCA" w:rsidR="006D68D3" w:rsidRDefault="006D68D3" w:rsidP="00564C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4C8D">
      <w:rPr>
        <w:rStyle w:val="PageNumber"/>
        <w:noProof/>
      </w:rPr>
      <w:t>1</w:t>
    </w:r>
    <w:r>
      <w:rPr>
        <w:rStyle w:val="PageNumber"/>
      </w:rPr>
      <w:fldChar w:fldCharType="end"/>
    </w:r>
  </w:p>
  <w:p w14:paraId="3C108C44" w14:textId="77777777" w:rsidR="006D68D3" w:rsidRDefault="006D68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35A73" w14:textId="77777777" w:rsidR="006D68D3" w:rsidRDefault="006D68D3" w:rsidP="002028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6FFC">
      <w:rPr>
        <w:rStyle w:val="PageNumber"/>
        <w:noProof/>
      </w:rPr>
      <w:t>2</w:t>
    </w:r>
    <w:r>
      <w:rPr>
        <w:rStyle w:val="PageNumber"/>
      </w:rPr>
      <w:fldChar w:fldCharType="end"/>
    </w:r>
  </w:p>
  <w:p w14:paraId="2EB1BF60" w14:textId="48C2F106" w:rsidR="006D68D3" w:rsidRPr="00924C8D" w:rsidRDefault="00924C8D">
    <w:pPr>
      <w:pStyle w:val="Footer"/>
      <w:ind w:right="360"/>
      <w:rPr>
        <w:color w:val="A6A6A6" w:themeColor="background1" w:themeShade="A6"/>
        <w:sz w:val="18"/>
        <w:szCs w:val="18"/>
      </w:rPr>
    </w:pPr>
    <w:r w:rsidRPr="00924C8D">
      <w:rPr>
        <w:color w:val="A6A6A6" w:themeColor="background1" w:themeShade="A6"/>
        <w:sz w:val="18"/>
        <w:szCs w:val="18"/>
      </w:rPr>
      <w:t>HSP_B5_0623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5284D" w14:textId="77777777" w:rsidR="00D428B7" w:rsidRDefault="00D428B7">
      <w:r>
        <w:separator/>
      </w:r>
    </w:p>
  </w:footnote>
  <w:footnote w:type="continuationSeparator" w:id="0">
    <w:p w14:paraId="6342200E" w14:textId="77777777" w:rsidR="00D428B7" w:rsidRDefault="00D428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7B35"/>
    <w:multiLevelType w:val="hybridMultilevel"/>
    <w:tmpl w:val="0AA0EC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C48F8"/>
    <w:multiLevelType w:val="hybridMultilevel"/>
    <w:tmpl w:val="429A6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B4C5C"/>
    <w:multiLevelType w:val="hybridMultilevel"/>
    <w:tmpl w:val="52887F66"/>
    <w:lvl w:ilvl="0" w:tplc="D794F41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104F5"/>
    <w:multiLevelType w:val="hybridMultilevel"/>
    <w:tmpl w:val="8FB6D91C"/>
    <w:lvl w:ilvl="0" w:tplc="FFFFFFFF">
      <w:start w:val="1"/>
      <w:numFmt w:val="bullet"/>
      <w:lvlText w:val=""/>
      <w:lvlJc w:val="left"/>
      <w:pPr>
        <w:tabs>
          <w:tab w:val="num" w:pos="360"/>
        </w:tabs>
        <w:ind w:left="340" w:hanging="340"/>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916E7"/>
    <w:multiLevelType w:val="hybridMultilevel"/>
    <w:tmpl w:val="BFF466A4"/>
    <w:lvl w:ilvl="0" w:tplc="D794F41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A5C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9E532A"/>
    <w:multiLevelType w:val="hybridMultilevel"/>
    <w:tmpl w:val="91F4B190"/>
    <w:lvl w:ilvl="0" w:tplc="08090001">
      <w:start w:val="1"/>
      <w:numFmt w:val="bullet"/>
      <w:lvlText w:val=""/>
      <w:lvlJc w:val="left"/>
      <w:pPr>
        <w:tabs>
          <w:tab w:val="num" w:pos="720"/>
        </w:tabs>
        <w:ind w:left="720" w:hanging="360"/>
      </w:pPr>
      <w:rPr>
        <w:rFonts w:ascii="Symbol" w:hAnsi="Symbol" w:hint="default"/>
      </w:rPr>
    </w:lvl>
    <w:lvl w:ilvl="1" w:tplc="3DB497EA">
      <w:start w:val="6"/>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1525BF"/>
    <w:multiLevelType w:val="hybridMultilevel"/>
    <w:tmpl w:val="0AC21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1E13EB"/>
    <w:multiLevelType w:val="hybridMultilevel"/>
    <w:tmpl w:val="97D8A5CE"/>
    <w:lvl w:ilvl="0" w:tplc="FFFFFFFF">
      <w:start w:val="1"/>
      <w:numFmt w:val="bullet"/>
      <w:lvlText w:val=""/>
      <w:lvlJc w:val="left"/>
      <w:pPr>
        <w:tabs>
          <w:tab w:val="num" w:pos="360"/>
        </w:tabs>
        <w:ind w:left="340" w:hanging="340"/>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8504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896B86"/>
    <w:multiLevelType w:val="hybridMultilevel"/>
    <w:tmpl w:val="06D44F08"/>
    <w:lvl w:ilvl="0" w:tplc="FFFFFFF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DCE2DAE"/>
    <w:multiLevelType w:val="hybridMultilevel"/>
    <w:tmpl w:val="85AC8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85D0C"/>
    <w:multiLevelType w:val="hybridMultilevel"/>
    <w:tmpl w:val="CC2AEC0E"/>
    <w:lvl w:ilvl="0" w:tplc="D794F41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7A5882"/>
    <w:multiLevelType w:val="multilevel"/>
    <w:tmpl w:val="C8C4BB08"/>
    <w:lvl w:ilvl="0">
      <w:start w:val="1"/>
      <w:numFmt w:val="bullet"/>
      <w:pStyle w:val="BULLET1"/>
      <w:lvlText w:val=""/>
      <w:lvlJc w:val="left"/>
      <w:pPr>
        <w:tabs>
          <w:tab w:val="num" w:pos="18"/>
        </w:tabs>
        <w:ind w:left="18" w:hanging="360"/>
      </w:pPr>
      <w:rPr>
        <w:rFonts w:ascii="Symbol" w:hAnsi="Symbol" w:hint="default"/>
      </w:rPr>
    </w:lvl>
    <w:lvl w:ilvl="1">
      <w:start w:val="1"/>
      <w:numFmt w:val="bullet"/>
      <w:lvlText w:val="―"/>
      <w:lvlJc w:val="left"/>
      <w:pPr>
        <w:tabs>
          <w:tab w:val="num" w:pos="738"/>
        </w:tabs>
        <w:ind w:left="738" w:hanging="360"/>
      </w:pPr>
      <w:rPr>
        <w:rFonts w:ascii="Palatino Linotype" w:hAnsi="Palatino Linotype" w:hint="default"/>
        <w:sz w:val="24"/>
      </w:rPr>
    </w:lvl>
    <w:lvl w:ilvl="2">
      <w:start w:val="1"/>
      <w:numFmt w:val="bullet"/>
      <w:lvlText w:val=""/>
      <w:lvlJc w:val="left"/>
      <w:pPr>
        <w:tabs>
          <w:tab w:val="num" w:pos="1458"/>
        </w:tabs>
        <w:ind w:left="1458" w:hanging="360"/>
      </w:pPr>
      <w:rPr>
        <w:rFonts w:ascii="Wingdings" w:hAnsi="Wingdings" w:hint="default"/>
      </w:rPr>
    </w:lvl>
    <w:lvl w:ilvl="3">
      <w:start w:val="1"/>
      <w:numFmt w:val="bullet"/>
      <w:lvlText w:val=""/>
      <w:lvlJc w:val="left"/>
      <w:pPr>
        <w:tabs>
          <w:tab w:val="num" w:pos="2178"/>
        </w:tabs>
        <w:ind w:left="2178" w:hanging="360"/>
      </w:pPr>
      <w:rPr>
        <w:rFonts w:ascii="Symbol" w:hAnsi="Symbol" w:hint="default"/>
      </w:rPr>
    </w:lvl>
    <w:lvl w:ilvl="4">
      <w:start w:val="1"/>
      <w:numFmt w:val="bullet"/>
      <w:lvlText w:val="o"/>
      <w:lvlJc w:val="left"/>
      <w:pPr>
        <w:tabs>
          <w:tab w:val="num" w:pos="2898"/>
        </w:tabs>
        <w:ind w:left="2898" w:hanging="360"/>
      </w:pPr>
      <w:rPr>
        <w:rFonts w:ascii="Courier New" w:hAnsi="Courier New" w:hint="default"/>
      </w:rPr>
    </w:lvl>
    <w:lvl w:ilvl="5">
      <w:start w:val="1"/>
      <w:numFmt w:val="bullet"/>
      <w:lvlText w:val=""/>
      <w:lvlJc w:val="left"/>
      <w:pPr>
        <w:tabs>
          <w:tab w:val="num" w:pos="3618"/>
        </w:tabs>
        <w:ind w:left="3618" w:hanging="360"/>
      </w:pPr>
      <w:rPr>
        <w:rFonts w:ascii="Wingdings" w:hAnsi="Wingdings" w:hint="default"/>
      </w:rPr>
    </w:lvl>
    <w:lvl w:ilvl="6">
      <w:start w:val="1"/>
      <w:numFmt w:val="bullet"/>
      <w:lvlText w:val=""/>
      <w:lvlJc w:val="left"/>
      <w:pPr>
        <w:tabs>
          <w:tab w:val="num" w:pos="4338"/>
        </w:tabs>
        <w:ind w:left="4338" w:hanging="360"/>
      </w:pPr>
      <w:rPr>
        <w:rFonts w:ascii="Symbol" w:hAnsi="Symbol" w:hint="default"/>
      </w:rPr>
    </w:lvl>
    <w:lvl w:ilvl="7">
      <w:start w:val="1"/>
      <w:numFmt w:val="bullet"/>
      <w:lvlText w:val="o"/>
      <w:lvlJc w:val="left"/>
      <w:pPr>
        <w:tabs>
          <w:tab w:val="num" w:pos="5058"/>
        </w:tabs>
        <w:ind w:left="5058" w:hanging="360"/>
      </w:pPr>
      <w:rPr>
        <w:rFonts w:ascii="Courier New" w:hAnsi="Courier New" w:hint="default"/>
      </w:rPr>
    </w:lvl>
    <w:lvl w:ilvl="8">
      <w:start w:val="1"/>
      <w:numFmt w:val="bullet"/>
      <w:lvlText w:val=""/>
      <w:lvlJc w:val="left"/>
      <w:pPr>
        <w:tabs>
          <w:tab w:val="num" w:pos="5778"/>
        </w:tabs>
        <w:ind w:left="5778" w:hanging="360"/>
      </w:pPr>
      <w:rPr>
        <w:rFonts w:ascii="Wingdings" w:hAnsi="Wingdings" w:hint="default"/>
      </w:rPr>
    </w:lvl>
  </w:abstractNum>
  <w:abstractNum w:abstractNumId="14" w15:restartNumberingAfterBreak="0">
    <w:nsid w:val="239957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3CC05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B1322EF"/>
    <w:multiLevelType w:val="hybridMultilevel"/>
    <w:tmpl w:val="3244A7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B55543"/>
    <w:multiLevelType w:val="hybridMultilevel"/>
    <w:tmpl w:val="8022F936"/>
    <w:lvl w:ilvl="0" w:tplc="D794F41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126983"/>
    <w:multiLevelType w:val="hybridMultilevel"/>
    <w:tmpl w:val="43103E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755490"/>
    <w:multiLevelType w:val="hybridMultilevel"/>
    <w:tmpl w:val="BB30C864"/>
    <w:lvl w:ilvl="0" w:tplc="FFFFFFFF">
      <w:start w:val="1"/>
      <w:numFmt w:val="bullet"/>
      <w:lvlText w:val=""/>
      <w:lvlJc w:val="left"/>
      <w:pPr>
        <w:tabs>
          <w:tab w:val="num" w:pos="360"/>
        </w:tabs>
        <w:ind w:left="340" w:hanging="340"/>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A1070F"/>
    <w:multiLevelType w:val="hybridMultilevel"/>
    <w:tmpl w:val="03B20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0637CE"/>
    <w:multiLevelType w:val="hybridMultilevel"/>
    <w:tmpl w:val="44328B86"/>
    <w:lvl w:ilvl="0" w:tplc="D794F41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0E1840"/>
    <w:multiLevelType w:val="hybridMultilevel"/>
    <w:tmpl w:val="03F8A4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6A5C4B"/>
    <w:multiLevelType w:val="hybridMultilevel"/>
    <w:tmpl w:val="E84098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224D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F510BF"/>
    <w:multiLevelType w:val="hybridMultilevel"/>
    <w:tmpl w:val="1F9E3250"/>
    <w:lvl w:ilvl="0" w:tplc="08090001">
      <w:start w:val="1"/>
      <w:numFmt w:val="bullet"/>
      <w:lvlText w:val=""/>
      <w:lvlJc w:val="left"/>
      <w:pPr>
        <w:tabs>
          <w:tab w:val="num" w:pos="720"/>
        </w:tabs>
        <w:ind w:left="720" w:hanging="360"/>
      </w:pPr>
      <w:rPr>
        <w:rFonts w:ascii="Symbol" w:hAnsi="Symbol" w:hint="default"/>
      </w:rPr>
    </w:lvl>
    <w:lvl w:ilvl="1" w:tplc="3DB497EA">
      <w:start w:val="6"/>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0A43B2"/>
    <w:multiLevelType w:val="hybridMultilevel"/>
    <w:tmpl w:val="9B242EBA"/>
    <w:lvl w:ilvl="0" w:tplc="FFFFFFFF">
      <w:start w:val="1"/>
      <w:numFmt w:val="bullet"/>
      <w:lvlText w:val=""/>
      <w:lvlJc w:val="left"/>
      <w:pPr>
        <w:tabs>
          <w:tab w:val="num" w:pos="360"/>
        </w:tabs>
        <w:ind w:left="340" w:hanging="340"/>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FA1D8F"/>
    <w:multiLevelType w:val="hybridMultilevel"/>
    <w:tmpl w:val="57FCBB4E"/>
    <w:lvl w:ilvl="0" w:tplc="D794F41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F2145F"/>
    <w:multiLevelType w:val="hybridMultilevel"/>
    <w:tmpl w:val="5BDA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296DFA"/>
    <w:multiLevelType w:val="hybridMultilevel"/>
    <w:tmpl w:val="9BC696E4"/>
    <w:lvl w:ilvl="0" w:tplc="08090001">
      <w:start w:val="1"/>
      <w:numFmt w:val="bullet"/>
      <w:lvlText w:val=""/>
      <w:lvlJc w:val="left"/>
      <w:pPr>
        <w:tabs>
          <w:tab w:val="num" w:pos="720"/>
        </w:tabs>
        <w:ind w:left="720" w:hanging="360"/>
      </w:pPr>
      <w:rPr>
        <w:rFonts w:ascii="Symbol" w:hAnsi="Symbol" w:hint="default"/>
      </w:rPr>
    </w:lvl>
    <w:lvl w:ilvl="1" w:tplc="3DB497EA">
      <w:start w:val="6"/>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9A1BAB"/>
    <w:multiLevelType w:val="hybridMultilevel"/>
    <w:tmpl w:val="2BFE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8F2FCF"/>
    <w:multiLevelType w:val="hybridMultilevel"/>
    <w:tmpl w:val="B34601CE"/>
    <w:lvl w:ilvl="0" w:tplc="FFFFFFFF">
      <w:start w:val="1"/>
      <w:numFmt w:val="bullet"/>
      <w:lvlText w:val=""/>
      <w:lvlJc w:val="left"/>
      <w:pPr>
        <w:tabs>
          <w:tab w:val="num" w:pos="360"/>
        </w:tabs>
        <w:ind w:left="340" w:hanging="340"/>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43348F"/>
    <w:multiLevelType w:val="hybridMultilevel"/>
    <w:tmpl w:val="4B16DA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F469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7C19DC"/>
    <w:multiLevelType w:val="hybridMultilevel"/>
    <w:tmpl w:val="3228B346"/>
    <w:lvl w:ilvl="0" w:tplc="0809000F">
      <w:start w:val="9"/>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DA530AB"/>
    <w:multiLevelType w:val="hybridMultilevel"/>
    <w:tmpl w:val="FBB042AC"/>
    <w:lvl w:ilvl="0" w:tplc="08090001">
      <w:start w:val="1"/>
      <w:numFmt w:val="bullet"/>
      <w:lvlText w:val=""/>
      <w:lvlJc w:val="left"/>
      <w:pPr>
        <w:tabs>
          <w:tab w:val="num" w:pos="720"/>
        </w:tabs>
        <w:ind w:left="720" w:hanging="360"/>
      </w:pPr>
      <w:rPr>
        <w:rFonts w:ascii="Symbol" w:hAnsi="Symbol" w:hint="default"/>
      </w:rPr>
    </w:lvl>
    <w:lvl w:ilvl="1" w:tplc="4ABC99EA">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E4812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2CE219F"/>
    <w:multiLevelType w:val="hybridMultilevel"/>
    <w:tmpl w:val="F3300D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E05808"/>
    <w:multiLevelType w:val="hybridMultilevel"/>
    <w:tmpl w:val="EC60BC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4B647D"/>
    <w:multiLevelType w:val="hybridMultilevel"/>
    <w:tmpl w:val="418C1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492C37"/>
    <w:multiLevelType w:val="hybridMultilevel"/>
    <w:tmpl w:val="185C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34"/>
  </w:num>
  <w:num w:numId="4">
    <w:abstractNumId w:val="32"/>
  </w:num>
  <w:num w:numId="5">
    <w:abstractNumId w:val="7"/>
  </w:num>
  <w:num w:numId="6">
    <w:abstractNumId w:val="37"/>
  </w:num>
  <w:num w:numId="7">
    <w:abstractNumId w:val="18"/>
  </w:num>
  <w:num w:numId="8">
    <w:abstractNumId w:val="0"/>
  </w:num>
  <w:num w:numId="9">
    <w:abstractNumId w:val="39"/>
  </w:num>
  <w:num w:numId="10">
    <w:abstractNumId w:val="28"/>
  </w:num>
  <w:num w:numId="11">
    <w:abstractNumId w:val="40"/>
  </w:num>
  <w:num w:numId="12">
    <w:abstractNumId w:val="1"/>
  </w:num>
  <w:num w:numId="13">
    <w:abstractNumId w:val="11"/>
  </w:num>
  <w:num w:numId="14">
    <w:abstractNumId w:val="38"/>
  </w:num>
  <w:num w:numId="15">
    <w:abstractNumId w:val="35"/>
  </w:num>
  <w:num w:numId="16">
    <w:abstractNumId w:val="22"/>
  </w:num>
  <w:num w:numId="17">
    <w:abstractNumId w:val="29"/>
  </w:num>
  <w:num w:numId="18">
    <w:abstractNumId w:val="6"/>
  </w:num>
  <w:num w:numId="19">
    <w:abstractNumId w:val="25"/>
  </w:num>
  <w:num w:numId="20">
    <w:abstractNumId w:val="26"/>
  </w:num>
  <w:num w:numId="21">
    <w:abstractNumId w:val="16"/>
  </w:num>
  <w:num w:numId="22">
    <w:abstractNumId w:val="21"/>
  </w:num>
  <w:num w:numId="23">
    <w:abstractNumId w:val="19"/>
  </w:num>
  <w:num w:numId="24">
    <w:abstractNumId w:val="15"/>
  </w:num>
  <w:num w:numId="25">
    <w:abstractNumId w:val="14"/>
  </w:num>
  <w:num w:numId="26">
    <w:abstractNumId w:val="24"/>
  </w:num>
  <w:num w:numId="27">
    <w:abstractNumId w:val="9"/>
  </w:num>
  <w:num w:numId="28">
    <w:abstractNumId w:val="5"/>
  </w:num>
  <w:num w:numId="29">
    <w:abstractNumId w:val="17"/>
  </w:num>
  <w:num w:numId="30">
    <w:abstractNumId w:val="3"/>
  </w:num>
  <w:num w:numId="31">
    <w:abstractNumId w:val="31"/>
  </w:num>
  <w:num w:numId="32">
    <w:abstractNumId w:val="27"/>
  </w:num>
  <w:num w:numId="33">
    <w:abstractNumId w:val="8"/>
  </w:num>
  <w:num w:numId="34">
    <w:abstractNumId w:val="33"/>
  </w:num>
  <w:num w:numId="35">
    <w:abstractNumId w:val="4"/>
  </w:num>
  <w:num w:numId="36">
    <w:abstractNumId w:val="12"/>
  </w:num>
  <w:num w:numId="37">
    <w:abstractNumId w:val="36"/>
  </w:num>
  <w:num w:numId="38">
    <w:abstractNumId w:val="2"/>
  </w:num>
  <w:num w:numId="39">
    <w:abstractNumId w:val="30"/>
  </w:num>
  <w:num w:numId="40">
    <w:abstractNumId w:val="13"/>
  </w:num>
  <w:num w:numId="41">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BE"/>
    <w:rsid w:val="0000432E"/>
    <w:rsid w:val="0001071D"/>
    <w:rsid w:val="0001265B"/>
    <w:rsid w:val="000325FF"/>
    <w:rsid w:val="00061679"/>
    <w:rsid w:val="0007316D"/>
    <w:rsid w:val="00077266"/>
    <w:rsid w:val="0008062F"/>
    <w:rsid w:val="0008218F"/>
    <w:rsid w:val="00087507"/>
    <w:rsid w:val="00096FD7"/>
    <w:rsid w:val="0009761D"/>
    <w:rsid w:val="00097BA6"/>
    <w:rsid w:val="000A24E4"/>
    <w:rsid w:val="000A581C"/>
    <w:rsid w:val="000A6ADB"/>
    <w:rsid w:val="000B4B88"/>
    <w:rsid w:val="000C44A9"/>
    <w:rsid w:val="000C4764"/>
    <w:rsid w:val="000C4EAC"/>
    <w:rsid w:val="000D1EED"/>
    <w:rsid w:val="000E43B2"/>
    <w:rsid w:val="000F7C72"/>
    <w:rsid w:val="00100B19"/>
    <w:rsid w:val="00103CA5"/>
    <w:rsid w:val="00104ABD"/>
    <w:rsid w:val="0011069F"/>
    <w:rsid w:val="00110AE6"/>
    <w:rsid w:val="00111EB1"/>
    <w:rsid w:val="00115E79"/>
    <w:rsid w:val="00120463"/>
    <w:rsid w:val="00121473"/>
    <w:rsid w:val="00127FF2"/>
    <w:rsid w:val="001335D0"/>
    <w:rsid w:val="001504FA"/>
    <w:rsid w:val="001551DF"/>
    <w:rsid w:val="00164005"/>
    <w:rsid w:val="001721F0"/>
    <w:rsid w:val="00172556"/>
    <w:rsid w:val="00177DDE"/>
    <w:rsid w:val="00181778"/>
    <w:rsid w:val="001841E3"/>
    <w:rsid w:val="00191D53"/>
    <w:rsid w:val="00192F40"/>
    <w:rsid w:val="001A07FF"/>
    <w:rsid w:val="001A39A9"/>
    <w:rsid w:val="001B4550"/>
    <w:rsid w:val="001B47C8"/>
    <w:rsid w:val="001D0558"/>
    <w:rsid w:val="001D1125"/>
    <w:rsid w:val="001D2EF8"/>
    <w:rsid w:val="001D41CB"/>
    <w:rsid w:val="001D5CDE"/>
    <w:rsid w:val="001D6F2D"/>
    <w:rsid w:val="001E673B"/>
    <w:rsid w:val="001F3439"/>
    <w:rsid w:val="001F44B5"/>
    <w:rsid w:val="001F7B4C"/>
    <w:rsid w:val="00202872"/>
    <w:rsid w:val="00212552"/>
    <w:rsid w:val="002167A8"/>
    <w:rsid w:val="002171CC"/>
    <w:rsid w:val="002209A5"/>
    <w:rsid w:val="00224DB1"/>
    <w:rsid w:val="002278E4"/>
    <w:rsid w:val="00232831"/>
    <w:rsid w:val="00245492"/>
    <w:rsid w:val="002460DF"/>
    <w:rsid w:val="00262597"/>
    <w:rsid w:val="00273947"/>
    <w:rsid w:val="00275DD7"/>
    <w:rsid w:val="00276BF9"/>
    <w:rsid w:val="00276E6E"/>
    <w:rsid w:val="00284842"/>
    <w:rsid w:val="00286981"/>
    <w:rsid w:val="00294B93"/>
    <w:rsid w:val="002B2B0C"/>
    <w:rsid w:val="002B4A16"/>
    <w:rsid w:val="002C1350"/>
    <w:rsid w:val="002C6DE7"/>
    <w:rsid w:val="002D08A9"/>
    <w:rsid w:val="002F6DBD"/>
    <w:rsid w:val="00307E38"/>
    <w:rsid w:val="003137EC"/>
    <w:rsid w:val="003207B0"/>
    <w:rsid w:val="00321BDA"/>
    <w:rsid w:val="00325D2E"/>
    <w:rsid w:val="00341CA3"/>
    <w:rsid w:val="0034555A"/>
    <w:rsid w:val="003469F5"/>
    <w:rsid w:val="00354712"/>
    <w:rsid w:val="003562D0"/>
    <w:rsid w:val="00364C39"/>
    <w:rsid w:val="003657ED"/>
    <w:rsid w:val="003731D3"/>
    <w:rsid w:val="00376820"/>
    <w:rsid w:val="00387256"/>
    <w:rsid w:val="003A1430"/>
    <w:rsid w:val="003A15A1"/>
    <w:rsid w:val="003A6329"/>
    <w:rsid w:val="003B5CF6"/>
    <w:rsid w:val="003B746E"/>
    <w:rsid w:val="003C464B"/>
    <w:rsid w:val="003C618A"/>
    <w:rsid w:val="003E5137"/>
    <w:rsid w:val="003F5FDD"/>
    <w:rsid w:val="0040031D"/>
    <w:rsid w:val="00400A59"/>
    <w:rsid w:val="004025D6"/>
    <w:rsid w:val="00404156"/>
    <w:rsid w:val="00405187"/>
    <w:rsid w:val="00407D3E"/>
    <w:rsid w:val="00411816"/>
    <w:rsid w:val="004136B2"/>
    <w:rsid w:val="00414FCD"/>
    <w:rsid w:val="00432BD3"/>
    <w:rsid w:val="0043571B"/>
    <w:rsid w:val="004545CC"/>
    <w:rsid w:val="00462B7A"/>
    <w:rsid w:val="00462EB2"/>
    <w:rsid w:val="0046518D"/>
    <w:rsid w:val="00472610"/>
    <w:rsid w:val="00483CB7"/>
    <w:rsid w:val="0048542B"/>
    <w:rsid w:val="00485C67"/>
    <w:rsid w:val="00490772"/>
    <w:rsid w:val="0049686B"/>
    <w:rsid w:val="004B2750"/>
    <w:rsid w:val="004B2FD6"/>
    <w:rsid w:val="004B355A"/>
    <w:rsid w:val="004B7B73"/>
    <w:rsid w:val="004C02A2"/>
    <w:rsid w:val="004D7287"/>
    <w:rsid w:val="004E611D"/>
    <w:rsid w:val="004F1321"/>
    <w:rsid w:val="004F14AB"/>
    <w:rsid w:val="004F3EBD"/>
    <w:rsid w:val="00501F0E"/>
    <w:rsid w:val="00502BE3"/>
    <w:rsid w:val="00514D31"/>
    <w:rsid w:val="00523D14"/>
    <w:rsid w:val="00524D1A"/>
    <w:rsid w:val="00537D69"/>
    <w:rsid w:val="00543DFE"/>
    <w:rsid w:val="005444F3"/>
    <w:rsid w:val="00546EDD"/>
    <w:rsid w:val="00547EB0"/>
    <w:rsid w:val="00564C69"/>
    <w:rsid w:val="005678D9"/>
    <w:rsid w:val="005701EB"/>
    <w:rsid w:val="00595BDA"/>
    <w:rsid w:val="005A1838"/>
    <w:rsid w:val="005A6F1A"/>
    <w:rsid w:val="005B0270"/>
    <w:rsid w:val="005C079C"/>
    <w:rsid w:val="005C596C"/>
    <w:rsid w:val="005D1C34"/>
    <w:rsid w:val="005E2E0A"/>
    <w:rsid w:val="005F7A88"/>
    <w:rsid w:val="0060156A"/>
    <w:rsid w:val="00601F7E"/>
    <w:rsid w:val="006031CB"/>
    <w:rsid w:val="006101FA"/>
    <w:rsid w:val="00617FF6"/>
    <w:rsid w:val="006236C3"/>
    <w:rsid w:val="00632AAF"/>
    <w:rsid w:val="00634A9B"/>
    <w:rsid w:val="00636A2F"/>
    <w:rsid w:val="00640EDB"/>
    <w:rsid w:val="00642807"/>
    <w:rsid w:val="006531A1"/>
    <w:rsid w:val="00665D44"/>
    <w:rsid w:val="00666CFC"/>
    <w:rsid w:val="00674CAA"/>
    <w:rsid w:val="006761A0"/>
    <w:rsid w:val="0068519F"/>
    <w:rsid w:val="0069381D"/>
    <w:rsid w:val="00697D2F"/>
    <w:rsid w:val="006B2422"/>
    <w:rsid w:val="006B2490"/>
    <w:rsid w:val="006B2645"/>
    <w:rsid w:val="006C4BCE"/>
    <w:rsid w:val="006D45DE"/>
    <w:rsid w:val="006D4FCE"/>
    <w:rsid w:val="006D68D3"/>
    <w:rsid w:val="006E1E59"/>
    <w:rsid w:val="006E3D14"/>
    <w:rsid w:val="006F0018"/>
    <w:rsid w:val="006F2702"/>
    <w:rsid w:val="006F3070"/>
    <w:rsid w:val="006F3907"/>
    <w:rsid w:val="006F7EB6"/>
    <w:rsid w:val="0071276A"/>
    <w:rsid w:val="00717CE2"/>
    <w:rsid w:val="007277A7"/>
    <w:rsid w:val="007323BE"/>
    <w:rsid w:val="00751EA5"/>
    <w:rsid w:val="00757A88"/>
    <w:rsid w:val="007721A4"/>
    <w:rsid w:val="00774626"/>
    <w:rsid w:val="007B149E"/>
    <w:rsid w:val="007B24EB"/>
    <w:rsid w:val="007C0CF9"/>
    <w:rsid w:val="007C2484"/>
    <w:rsid w:val="007C348F"/>
    <w:rsid w:val="007D058B"/>
    <w:rsid w:val="007D6AAD"/>
    <w:rsid w:val="007E467F"/>
    <w:rsid w:val="007E5A35"/>
    <w:rsid w:val="007F1936"/>
    <w:rsid w:val="007F4A59"/>
    <w:rsid w:val="007F5E65"/>
    <w:rsid w:val="0080064B"/>
    <w:rsid w:val="00804720"/>
    <w:rsid w:val="008245CB"/>
    <w:rsid w:val="0083007E"/>
    <w:rsid w:val="008303BE"/>
    <w:rsid w:val="0083247E"/>
    <w:rsid w:val="008404C2"/>
    <w:rsid w:val="00841022"/>
    <w:rsid w:val="00847A01"/>
    <w:rsid w:val="00850E3C"/>
    <w:rsid w:val="00853874"/>
    <w:rsid w:val="008553C3"/>
    <w:rsid w:val="0085708F"/>
    <w:rsid w:val="00857B19"/>
    <w:rsid w:val="00863545"/>
    <w:rsid w:val="008635BC"/>
    <w:rsid w:val="00870178"/>
    <w:rsid w:val="008919F7"/>
    <w:rsid w:val="008937C0"/>
    <w:rsid w:val="008938D8"/>
    <w:rsid w:val="00895475"/>
    <w:rsid w:val="008A0EB6"/>
    <w:rsid w:val="008A0EFB"/>
    <w:rsid w:val="008A1593"/>
    <w:rsid w:val="008A2628"/>
    <w:rsid w:val="008A2F35"/>
    <w:rsid w:val="008B6A25"/>
    <w:rsid w:val="008C01B5"/>
    <w:rsid w:val="008D659C"/>
    <w:rsid w:val="008E209E"/>
    <w:rsid w:val="008E68D8"/>
    <w:rsid w:val="008F46E3"/>
    <w:rsid w:val="008F5ADE"/>
    <w:rsid w:val="00907B62"/>
    <w:rsid w:val="00910E0F"/>
    <w:rsid w:val="00913D20"/>
    <w:rsid w:val="009239C1"/>
    <w:rsid w:val="00924C8D"/>
    <w:rsid w:val="00925B9D"/>
    <w:rsid w:val="00934287"/>
    <w:rsid w:val="00951ED6"/>
    <w:rsid w:val="0096023E"/>
    <w:rsid w:val="00967157"/>
    <w:rsid w:val="0097467A"/>
    <w:rsid w:val="00975B28"/>
    <w:rsid w:val="00994135"/>
    <w:rsid w:val="009968E1"/>
    <w:rsid w:val="009A2547"/>
    <w:rsid w:val="009B0C33"/>
    <w:rsid w:val="009C2E33"/>
    <w:rsid w:val="009D2F4D"/>
    <w:rsid w:val="009D4C8F"/>
    <w:rsid w:val="009F54BA"/>
    <w:rsid w:val="009F6156"/>
    <w:rsid w:val="009F748F"/>
    <w:rsid w:val="00A04CDB"/>
    <w:rsid w:val="00A12692"/>
    <w:rsid w:val="00A12E7E"/>
    <w:rsid w:val="00A163E2"/>
    <w:rsid w:val="00A16EFC"/>
    <w:rsid w:val="00A32B8D"/>
    <w:rsid w:val="00A36FFC"/>
    <w:rsid w:val="00A41358"/>
    <w:rsid w:val="00A511A0"/>
    <w:rsid w:val="00A51731"/>
    <w:rsid w:val="00A55A1A"/>
    <w:rsid w:val="00A61B47"/>
    <w:rsid w:val="00A63819"/>
    <w:rsid w:val="00A8299A"/>
    <w:rsid w:val="00A8382C"/>
    <w:rsid w:val="00A96E54"/>
    <w:rsid w:val="00AA2E86"/>
    <w:rsid w:val="00AA33AB"/>
    <w:rsid w:val="00AA60D3"/>
    <w:rsid w:val="00AB0EAA"/>
    <w:rsid w:val="00AB12F5"/>
    <w:rsid w:val="00AC1D5A"/>
    <w:rsid w:val="00AC208D"/>
    <w:rsid w:val="00AC648B"/>
    <w:rsid w:val="00AD15DC"/>
    <w:rsid w:val="00AD4F85"/>
    <w:rsid w:val="00AE272A"/>
    <w:rsid w:val="00AE27E1"/>
    <w:rsid w:val="00AE3827"/>
    <w:rsid w:val="00AE6552"/>
    <w:rsid w:val="00AE79BD"/>
    <w:rsid w:val="00B03AB0"/>
    <w:rsid w:val="00B07604"/>
    <w:rsid w:val="00B078A0"/>
    <w:rsid w:val="00B104B6"/>
    <w:rsid w:val="00B11A4F"/>
    <w:rsid w:val="00B11EFC"/>
    <w:rsid w:val="00B178BE"/>
    <w:rsid w:val="00B219BA"/>
    <w:rsid w:val="00B444CD"/>
    <w:rsid w:val="00B501E9"/>
    <w:rsid w:val="00B50517"/>
    <w:rsid w:val="00B6089F"/>
    <w:rsid w:val="00B642D9"/>
    <w:rsid w:val="00B724A8"/>
    <w:rsid w:val="00B725DA"/>
    <w:rsid w:val="00B74F48"/>
    <w:rsid w:val="00B76FBC"/>
    <w:rsid w:val="00B77191"/>
    <w:rsid w:val="00BA11D6"/>
    <w:rsid w:val="00BA6ED0"/>
    <w:rsid w:val="00BC579D"/>
    <w:rsid w:val="00BD4FE7"/>
    <w:rsid w:val="00BE2F0E"/>
    <w:rsid w:val="00BE6480"/>
    <w:rsid w:val="00BF2D01"/>
    <w:rsid w:val="00BF65EE"/>
    <w:rsid w:val="00C059E2"/>
    <w:rsid w:val="00C063D0"/>
    <w:rsid w:val="00C16C77"/>
    <w:rsid w:val="00C229B8"/>
    <w:rsid w:val="00C23E38"/>
    <w:rsid w:val="00C27A46"/>
    <w:rsid w:val="00C30AD2"/>
    <w:rsid w:val="00C35FB7"/>
    <w:rsid w:val="00C36CE2"/>
    <w:rsid w:val="00C376C8"/>
    <w:rsid w:val="00C4000C"/>
    <w:rsid w:val="00C47860"/>
    <w:rsid w:val="00C47A23"/>
    <w:rsid w:val="00C736A7"/>
    <w:rsid w:val="00C7597B"/>
    <w:rsid w:val="00C76643"/>
    <w:rsid w:val="00C840B7"/>
    <w:rsid w:val="00C85E6D"/>
    <w:rsid w:val="00C87E07"/>
    <w:rsid w:val="00CA6B0A"/>
    <w:rsid w:val="00CB1AF1"/>
    <w:rsid w:val="00CC51C5"/>
    <w:rsid w:val="00CC5EF7"/>
    <w:rsid w:val="00CD5764"/>
    <w:rsid w:val="00CD666F"/>
    <w:rsid w:val="00CE224C"/>
    <w:rsid w:val="00CE40BD"/>
    <w:rsid w:val="00CE54C9"/>
    <w:rsid w:val="00CE5F44"/>
    <w:rsid w:val="00CE713E"/>
    <w:rsid w:val="00CF01E3"/>
    <w:rsid w:val="00CF0653"/>
    <w:rsid w:val="00CF57A7"/>
    <w:rsid w:val="00D00738"/>
    <w:rsid w:val="00D054E7"/>
    <w:rsid w:val="00D0667F"/>
    <w:rsid w:val="00D127DB"/>
    <w:rsid w:val="00D2105C"/>
    <w:rsid w:val="00D212C5"/>
    <w:rsid w:val="00D2187C"/>
    <w:rsid w:val="00D2651A"/>
    <w:rsid w:val="00D33E76"/>
    <w:rsid w:val="00D37384"/>
    <w:rsid w:val="00D428B7"/>
    <w:rsid w:val="00D534CD"/>
    <w:rsid w:val="00D55DCD"/>
    <w:rsid w:val="00D6137C"/>
    <w:rsid w:val="00D61C79"/>
    <w:rsid w:val="00D641E7"/>
    <w:rsid w:val="00D75A3E"/>
    <w:rsid w:val="00D80760"/>
    <w:rsid w:val="00D8153B"/>
    <w:rsid w:val="00D85AB9"/>
    <w:rsid w:val="00D87173"/>
    <w:rsid w:val="00D8760B"/>
    <w:rsid w:val="00D93DC8"/>
    <w:rsid w:val="00DA2496"/>
    <w:rsid w:val="00DB27B3"/>
    <w:rsid w:val="00DB7286"/>
    <w:rsid w:val="00DC52C7"/>
    <w:rsid w:val="00DC6DF5"/>
    <w:rsid w:val="00DD1840"/>
    <w:rsid w:val="00DE1148"/>
    <w:rsid w:val="00E01363"/>
    <w:rsid w:val="00E01823"/>
    <w:rsid w:val="00E070AD"/>
    <w:rsid w:val="00E15AE7"/>
    <w:rsid w:val="00E318C9"/>
    <w:rsid w:val="00E326C0"/>
    <w:rsid w:val="00E411BE"/>
    <w:rsid w:val="00E5430D"/>
    <w:rsid w:val="00E64E79"/>
    <w:rsid w:val="00E7388B"/>
    <w:rsid w:val="00E73BF5"/>
    <w:rsid w:val="00E83E9F"/>
    <w:rsid w:val="00E8506E"/>
    <w:rsid w:val="00EA5E64"/>
    <w:rsid w:val="00EB47B4"/>
    <w:rsid w:val="00EB7196"/>
    <w:rsid w:val="00ED37CD"/>
    <w:rsid w:val="00F10E71"/>
    <w:rsid w:val="00F17419"/>
    <w:rsid w:val="00F30525"/>
    <w:rsid w:val="00F32CA5"/>
    <w:rsid w:val="00F32FDE"/>
    <w:rsid w:val="00F34D1A"/>
    <w:rsid w:val="00F473FE"/>
    <w:rsid w:val="00F52F85"/>
    <w:rsid w:val="00F66D66"/>
    <w:rsid w:val="00F7795F"/>
    <w:rsid w:val="00F82540"/>
    <w:rsid w:val="00F91DA7"/>
    <w:rsid w:val="00F943C5"/>
    <w:rsid w:val="00FA13A1"/>
    <w:rsid w:val="00FA2771"/>
    <w:rsid w:val="00FA4F1E"/>
    <w:rsid w:val="00FA7DEA"/>
    <w:rsid w:val="00FD1F3F"/>
    <w:rsid w:val="00FD22C5"/>
    <w:rsid w:val="00FD25E8"/>
    <w:rsid w:val="00FE01E7"/>
    <w:rsid w:val="00FF2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1265"/>
    <o:shapelayout v:ext="edit">
      <o:idmap v:ext="edit" data="1"/>
    </o:shapelayout>
  </w:shapeDefaults>
  <w:decimalSymbol w:val="."/>
  <w:listSeparator w:val=","/>
  <w14:docId w14:val="2667F027"/>
  <w15:chartTrackingRefBased/>
  <w15:docId w15:val="{7CA032FD-B70D-4868-8BCE-CA309C45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center"/>
      <w:outlineLvl w:val="0"/>
    </w:pPr>
    <w:rPr>
      <w:rFonts w:ascii="Times New Roman" w:hAnsi="Times New Roman"/>
      <w:b/>
      <w:bCs/>
      <w:i/>
      <w:iCs/>
      <w:sz w:val="32"/>
      <w:szCs w:val="24"/>
    </w:rPr>
  </w:style>
  <w:style w:type="paragraph" w:styleId="Heading2">
    <w:name w:val="heading 2"/>
    <w:basedOn w:val="Normal"/>
    <w:next w:val="Normal"/>
    <w:qFormat/>
    <w:pPr>
      <w:keepNext/>
      <w:ind w:left="720"/>
      <w:jc w:val="both"/>
      <w:outlineLvl w:val="1"/>
    </w:pPr>
    <w:rPr>
      <w:bCs/>
      <w:sz w:val="24"/>
    </w:rPr>
  </w:style>
  <w:style w:type="paragraph" w:styleId="Heading3">
    <w:name w:val="heading 3"/>
    <w:basedOn w:val="Normal"/>
    <w:next w:val="Normal"/>
    <w:qFormat/>
    <w:pPr>
      <w:keepNext/>
      <w:ind w:left="720" w:right="-270" w:hanging="360"/>
      <w:outlineLvl w:val="2"/>
    </w:pPr>
    <w:rPr>
      <w:b/>
      <w:i/>
      <w:iCs/>
      <w:sz w:val="24"/>
    </w:rPr>
  </w:style>
  <w:style w:type="paragraph" w:styleId="Heading4">
    <w:name w:val="heading 4"/>
    <w:basedOn w:val="Normal"/>
    <w:next w:val="Normal"/>
    <w:qFormat/>
    <w:pPr>
      <w:keepNext/>
      <w:ind w:left="720" w:right="-270" w:hanging="360"/>
      <w:outlineLvl w:val="3"/>
    </w:pPr>
    <w:rPr>
      <w:bCs/>
      <w:sz w:val="24"/>
    </w:rPr>
  </w:style>
  <w:style w:type="paragraph" w:styleId="Heading5">
    <w:name w:val="heading 5"/>
    <w:basedOn w:val="Normal"/>
    <w:next w:val="Normal"/>
    <w:qFormat/>
    <w:pPr>
      <w:keepNext/>
      <w:ind w:left="360"/>
      <w:outlineLvl w:val="4"/>
    </w:pPr>
    <w:rPr>
      <w:b/>
      <w:i/>
      <w:iCs/>
      <w:sz w:val="24"/>
    </w:rPr>
  </w:style>
  <w:style w:type="paragraph" w:styleId="Heading6">
    <w:name w:val="heading 6"/>
    <w:basedOn w:val="Normal"/>
    <w:next w:val="Normal"/>
    <w:qFormat/>
    <w:pPr>
      <w:keepNext/>
      <w:tabs>
        <w:tab w:val="left" w:pos="9360"/>
      </w:tabs>
      <w:ind w:left="360" w:right="72"/>
      <w:outlineLvl w:val="5"/>
    </w:pPr>
    <w:rPr>
      <w:b/>
      <w:i/>
      <w:iCs/>
      <w:sz w:val="24"/>
    </w:rPr>
  </w:style>
  <w:style w:type="paragraph" w:styleId="Heading7">
    <w:name w:val="heading 7"/>
    <w:basedOn w:val="Normal"/>
    <w:next w:val="Normal"/>
    <w:qFormat/>
    <w:pPr>
      <w:keepNext/>
      <w:ind w:left="360" w:right="72"/>
      <w:outlineLvl w:val="6"/>
    </w:pPr>
    <w:rPr>
      <w:bCs/>
      <w:sz w:val="24"/>
    </w:rPr>
  </w:style>
  <w:style w:type="paragraph" w:styleId="Heading8">
    <w:name w:val="heading 8"/>
    <w:basedOn w:val="Normal"/>
    <w:next w:val="Normal"/>
    <w:qFormat/>
    <w:pPr>
      <w:keepNext/>
      <w:ind w:left="360" w:right="-270"/>
      <w:jc w:val="both"/>
      <w:outlineLvl w:val="7"/>
    </w:pPr>
    <w:rPr>
      <w:b/>
      <w:sz w:val="24"/>
    </w:rPr>
  </w:style>
  <w:style w:type="paragraph" w:styleId="Heading9">
    <w:name w:val="heading 9"/>
    <w:basedOn w:val="Normal"/>
    <w:next w:val="Normal"/>
    <w:qFormat/>
    <w:pPr>
      <w:keepNext/>
      <w:ind w:left="720" w:right="-270" w:hanging="360"/>
      <w:jc w:val="both"/>
      <w:outlineLvl w:val="8"/>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BodyTextIndent">
    <w:name w:val="Body Text Indent"/>
    <w:basedOn w:val="Normal"/>
    <w:pPr>
      <w:ind w:left="360"/>
      <w:jc w:val="both"/>
    </w:pPr>
    <w:rPr>
      <w:bCs/>
      <w:sz w:val="24"/>
    </w:rPr>
  </w:style>
  <w:style w:type="paragraph" w:customStyle="1" w:styleId="nhsbase">
    <w:name w:val="nhs_base"/>
    <w:basedOn w:val="Normal"/>
    <w:rPr>
      <w:rFonts w:ascii="Times New Roman" w:hAnsi="Times New Roman"/>
      <w:kern w:val="16"/>
      <w:sz w:val="22"/>
    </w:rPr>
  </w:style>
  <w:style w:type="paragraph" w:styleId="BodyTextIndent2">
    <w:name w:val="Body Text Indent 2"/>
    <w:basedOn w:val="Normal"/>
    <w:pPr>
      <w:ind w:left="720"/>
      <w:jc w:val="both"/>
    </w:pPr>
    <w:rPr>
      <w:rFonts w:cs="Arial"/>
      <w:bCs/>
      <w:sz w:val="24"/>
    </w:rPr>
  </w:style>
  <w:style w:type="paragraph" w:styleId="NormalWeb">
    <w:name w:val="Normal (Web)"/>
    <w:basedOn w:val="Normal"/>
    <w:rsid w:val="00B178BE"/>
    <w:pPr>
      <w:spacing w:before="100" w:beforeAutospacing="1" w:after="100" w:afterAutospacing="1"/>
    </w:pPr>
    <w:rPr>
      <w:rFonts w:ascii="Times New Roman" w:eastAsia="MS Mincho" w:hAnsi="Times New Roman"/>
      <w:sz w:val="24"/>
      <w:szCs w:val="24"/>
      <w:lang w:val="en-US" w:eastAsia="ja-JP"/>
    </w:rPr>
  </w:style>
  <w:style w:type="paragraph" w:styleId="BodyText2">
    <w:name w:val="Body Text 2"/>
    <w:basedOn w:val="Normal"/>
    <w:rsid w:val="001B4550"/>
    <w:pPr>
      <w:spacing w:after="120" w:line="480" w:lineRule="auto"/>
    </w:pPr>
  </w:style>
  <w:style w:type="paragraph" w:customStyle="1" w:styleId="Default">
    <w:name w:val="Default"/>
    <w:rsid w:val="00642807"/>
    <w:pPr>
      <w:autoSpaceDE w:val="0"/>
      <w:autoSpaceDN w:val="0"/>
      <w:adjustRightInd w:val="0"/>
    </w:pPr>
    <w:rPr>
      <w:rFonts w:ascii="Arial" w:hAnsi="Arial" w:cs="Arial"/>
      <w:color w:val="000000"/>
      <w:sz w:val="24"/>
      <w:szCs w:val="24"/>
    </w:rPr>
  </w:style>
  <w:style w:type="paragraph" w:styleId="BodyText3">
    <w:name w:val="Body Text 3"/>
    <w:basedOn w:val="Normal"/>
    <w:rsid w:val="004136B2"/>
    <w:pPr>
      <w:spacing w:after="120"/>
    </w:pPr>
    <w:rPr>
      <w:sz w:val="16"/>
      <w:szCs w:val="16"/>
    </w:rPr>
  </w:style>
  <w:style w:type="paragraph" w:styleId="ListParagraph">
    <w:name w:val="List Paragraph"/>
    <w:basedOn w:val="Normal"/>
    <w:uiPriority w:val="34"/>
    <w:qFormat/>
    <w:rsid w:val="00AA2E86"/>
    <w:pPr>
      <w:tabs>
        <w:tab w:val="left" w:pos="567"/>
        <w:tab w:val="left" w:pos="1134"/>
        <w:tab w:val="left" w:pos="1701"/>
        <w:tab w:val="right" w:pos="9639"/>
      </w:tabs>
      <w:ind w:left="720"/>
      <w:jc w:val="both"/>
    </w:pPr>
    <w:rPr>
      <w:rFonts w:ascii="CG Omega" w:hAnsi="CG Omega"/>
      <w:sz w:val="22"/>
    </w:rPr>
  </w:style>
  <w:style w:type="table" w:styleId="TableGrid">
    <w:name w:val="Table Grid"/>
    <w:basedOn w:val="TableNormal"/>
    <w:uiPriority w:val="59"/>
    <w:rsid w:val="00BA1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76C8"/>
    <w:rPr>
      <w:rFonts w:ascii="Tahoma" w:hAnsi="Tahoma" w:cs="Tahoma"/>
      <w:sz w:val="16"/>
      <w:szCs w:val="16"/>
    </w:rPr>
  </w:style>
  <w:style w:type="paragraph" w:customStyle="1" w:styleId="BULLET1">
    <w:name w:val="BULLET 1"/>
    <w:basedOn w:val="Normal"/>
    <w:rsid w:val="006F2702"/>
    <w:pPr>
      <w:numPr>
        <w:numId w:val="40"/>
      </w:numPr>
      <w:ind w:left="714" w:right="249" w:hanging="357"/>
      <w:jc w:val="both"/>
    </w:pPr>
    <w:rPr>
      <w:rFonts w:ascii="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772267">
      <w:bodyDiv w:val="1"/>
      <w:marLeft w:val="0"/>
      <w:marRight w:val="0"/>
      <w:marTop w:val="0"/>
      <w:marBottom w:val="0"/>
      <w:divBdr>
        <w:top w:val="none" w:sz="0" w:space="0" w:color="auto"/>
        <w:left w:val="none" w:sz="0" w:space="0" w:color="auto"/>
        <w:bottom w:val="none" w:sz="0" w:space="0" w:color="auto"/>
        <w:right w:val="none" w:sz="0" w:space="0" w:color="auto"/>
      </w:divBdr>
      <w:divsChild>
        <w:div w:id="44188342">
          <w:marLeft w:val="1166"/>
          <w:marRight w:val="0"/>
          <w:marTop w:val="0"/>
          <w:marBottom w:val="0"/>
          <w:divBdr>
            <w:top w:val="none" w:sz="0" w:space="0" w:color="auto"/>
            <w:left w:val="none" w:sz="0" w:space="0" w:color="auto"/>
            <w:bottom w:val="none" w:sz="0" w:space="0" w:color="auto"/>
            <w:right w:val="none" w:sz="0" w:space="0" w:color="auto"/>
          </w:divBdr>
        </w:div>
        <w:div w:id="129054603">
          <w:marLeft w:val="1166"/>
          <w:marRight w:val="0"/>
          <w:marTop w:val="0"/>
          <w:marBottom w:val="0"/>
          <w:divBdr>
            <w:top w:val="none" w:sz="0" w:space="0" w:color="auto"/>
            <w:left w:val="none" w:sz="0" w:space="0" w:color="auto"/>
            <w:bottom w:val="none" w:sz="0" w:space="0" w:color="auto"/>
            <w:right w:val="none" w:sz="0" w:space="0" w:color="auto"/>
          </w:divBdr>
        </w:div>
        <w:div w:id="205145236">
          <w:marLeft w:val="1166"/>
          <w:marRight w:val="0"/>
          <w:marTop w:val="0"/>
          <w:marBottom w:val="0"/>
          <w:divBdr>
            <w:top w:val="none" w:sz="0" w:space="0" w:color="auto"/>
            <w:left w:val="none" w:sz="0" w:space="0" w:color="auto"/>
            <w:bottom w:val="none" w:sz="0" w:space="0" w:color="auto"/>
            <w:right w:val="none" w:sz="0" w:space="0" w:color="auto"/>
          </w:divBdr>
        </w:div>
        <w:div w:id="239563664">
          <w:marLeft w:val="1166"/>
          <w:marRight w:val="0"/>
          <w:marTop w:val="0"/>
          <w:marBottom w:val="0"/>
          <w:divBdr>
            <w:top w:val="none" w:sz="0" w:space="0" w:color="auto"/>
            <w:left w:val="none" w:sz="0" w:space="0" w:color="auto"/>
            <w:bottom w:val="none" w:sz="0" w:space="0" w:color="auto"/>
            <w:right w:val="none" w:sz="0" w:space="0" w:color="auto"/>
          </w:divBdr>
        </w:div>
        <w:div w:id="314457038">
          <w:marLeft w:val="1800"/>
          <w:marRight w:val="0"/>
          <w:marTop w:val="0"/>
          <w:marBottom w:val="0"/>
          <w:divBdr>
            <w:top w:val="none" w:sz="0" w:space="0" w:color="auto"/>
            <w:left w:val="none" w:sz="0" w:space="0" w:color="auto"/>
            <w:bottom w:val="none" w:sz="0" w:space="0" w:color="auto"/>
            <w:right w:val="none" w:sz="0" w:space="0" w:color="auto"/>
          </w:divBdr>
        </w:div>
        <w:div w:id="439958440">
          <w:marLeft w:val="547"/>
          <w:marRight w:val="0"/>
          <w:marTop w:val="0"/>
          <w:marBottom w:val="0"/>
          <w:divBdr>
            <w:top w:val="none" w:sz="0" w:space="0" w:color="auto"/>
            <w:left w:val="none" w:sz="0" w:space="0" w:color="auto"/>
            <w:bottom w:val="none" w:sz="0" w:space="0" w:color="auto"/>
            <w:right w:val="none" w:sz="0" w:space="0" w:color="auto"/>
          </w:divBdr>
        </w:div>
        <w:div w:id="535043872">
          <w:marLeft w:val="1800"/>
          <w:marRight w:val="0"/>
          <w:marTop w:val="0"/>
          <w:marBottom w:val="0"/>
          <w:divBdr>
            <w:top w:val="none" w:sz="0" w:space="0" w:color="auto"/>
            <w:left w:val="none" w:sz="0" w:space="0" w:color="auto"/>
            <w:bottom w:val="none" w:sz="0" w:space="0" w:color="auto"/>
            <w:right w:val="none" w:sz="0" w:space="0" w:color="auto"/>
          </w:divBdr>
        </w:div>
        <w:div w:id="614018503">
          <w:marLeft w:val="1800"/>
          <w:marRight w:val="0"/>
          <w:marTop w:val="0"/>
          <w:marBottom w:val="0"/>
          <w:divBdr>
            <w:top w:val="none" w:sz="0" w:space="0" w:color="auto"/>
            <w:left w:val="none" w:sz="0" w:space="0" w:color="auto"/>
            <w:bottom w:val="none" w:sz="0" w:space="0" w:color="auto"/>
            <w:right w:val="none" w:sz="0" w:space="0" w:color="auto"/>
          </w:divBdr>
        </w:div>
        <w:div w:id="642857214">
          <w:marLeft w:val="1166"/>
          <w:marRight w:val="0"/>
          <w:marTop w:val="0"/>
          <w:marBottom w:val="0"/>
          <w:divBdr>
            <w:top w:val="none" w:sz="0" w:space="0" w:color="auto"/>
            <w:left w:val="none" w:sz="0" w:space="0" w:color="auto"/>
            <w:bottom w:val="none" w:sz="0" w:space="0" w:color="auto"/>
            <w:right w:val="none" w:sz="0" w:space="0" w:color="auto"/>
          </w:divBdr>
        </w:div>
        <w:div w:id="731125132">
          <w:marLeft w:val="1166"/>
          <w:marRight w:val="0"/>
          <w:marTop w:val="0"/>
          <w:marBottom w:val="0"/>
          <w:divBdr>
            <w:top w:val="none" w:sz="0" w:space="0" w:color="auto"/>
            <w:left w:val="none" w:sz="0" w:space="0" w:color="auto"/>
            <w:bottom w:val="none" w:sz="0" w:space="0" w:color="auto"/>
            <w:right w:val="none" w:sz="0" w:space="0" w:color="auto"/>
          </w:divBdr>
        </w:div>
        <w:div w:id="905531333">
          <w:marLeft w:val="1166"/>
          <w:marRight w:val="0"/>
          <w:marTop w:val="0"/>
          <w:marBottom w:val="0"/>
          <w:divBdr>
            <w:top w:val="none" w:sz="0" w:space="0" w:color="auto"/>
            <w:left w:val="none" w:sz="0" w:space="0" w:color="auto"/>
            <w:bottom w:val="none" w:sz="0" w:space="0" w:color="auto"/>
            <w:right w:val="none" w:sz="0" w:space="0" w:color="auto"/>
          </w:divBdr>
        </w:div>
        <w:div w:id="922841694">
          <w:marLeft w:val="1800"/>
          <w:marRight w:val="0"/>
          <w:marTop w:val="0"/>
          <w:marBottom w:val="0"/>
          <w:divBdr>
            <w:top w:val="none" w:sz="0" w:space="0" w:color="auto"/>
            <w:left w:val="none" w:sz="0" w:space="0" w:color="auto"/>
            <w:bottom w:val="none" w:sz="0" w:space="0" w:color="auto"/>
            <w:right w:val="none" w:sz="0" w:space="0" w:color="auto"/>
          </w:divBdr>
        </w:div>
        <w:div w:id="1372653866">
          <w:marLeft w:val="1800"/>
          <w:marRight w:val="0"/>
          <w:marTop w:val="0"/>
          <w:marBottom w:val="0"/>
          <w:divBdr>
            <w:top w:val="none" w:sz="0" w:space="0" w:color="auto"/>
            <w:left w:val="none" w:sz="0" w:space="0" w:color="auto"/>
            <w:bottom w:val="none" w:sz="0" w:space="0" w:color="auto"/>
            <w:right w:val="none" w:sz="0" w:space="0" w:color="auto"/>
          </w:divBdr>
        </w:div>
        <w:div w:id="14217581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2.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oleObject" Target="embeddings/oleObject2.bin" /><Relationship Id="rId4" Type="http://schemas.openxmlformats.org/officeDocument/2006/relationships/webSettings" Target="webSettings.xml" /><Relationship Id="rId9" Type="http://schemas.openxmlformats.org/officeDocument/2006/relationships/image" Target="media/image2.emf" /><Relationship Id="rId14" Type="http://schemas.openxmlformats.org/officeDocument/2006/relationships/theme" Target="theme/theme1.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NHSGG Job Description template April 2004 vers 2</Template>
  <TotalTime>0</TotalTime>
  <Pages>9</Pages>
  <Words>2359</Words>
  <Characters>14535</Characters>
  <Application>Microsoft Office Word</Application>
  <DocSecurity>4</DocSecurity>
  <Lines>121</Lines>
  <Paragraphs>33</Paragraphs>
  <ScaleCrop>false</ScaleCrop>
  <HeadingPairs>
    <vt:vector size="2" baseType="variant">
      <vt:variant>
        <vt:lpstr>Title</vt:lpstr>
      </vt:variant>
      <vt:variant>
        <vt:i4>1</vt:i4>
      </vt:variant>
    </vt:vector>
  </HeadingPairs>
  <TitlesOfParts>
    <vt:vector size="1" baseType="lpstr">
      <vt:lpstr>NHS GREATER GLASGOW</vt:lpstr>
    </vt:vector>
  </TitlesOfParts>
  <Company>GGPCT</Company>
  <LinksUpToDate>false</LinksUpToDate>
  <CharactersWithSpaces>16861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subject/>
  <dc:creator>imacpherson</dc:creator>
  <cp:keywords/>
  <cp:lastModifiedBy>Mcdonald, Marion</cp:lastModifiedBy>
  <cp:revision>2</cp:revision>
  <cp:lastPrinted>2018-06-06T07:59:00Z</cp:lastPrinted>
  <dcterms:created xsi:type="dcterms:W3CDTF">2024-08-21T12:15:00Z</dcterms:created>
  <dcterms:modified xsi:type="dcterms:W3CDTF">2024-08-21T12:15:00Z</dcterms:modified>
</cp:coreProperties>
</file>