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F4AE8" w14:textId="77777777" w:rsidR="00550403" w:rsidRDefault="00A76A74">
      <w:bookmarkStart w:id="0" w:name="_GoBack"/>
      <w:bookmarkEnd w:id="0"/>
      <w:r>
        <w:rPr>
          <w:noProof/>
          <w:lang w:eastAsia="en-GB"/>
        </w:rPr>
        <w:drawing>
          <wp:anchor distT="0" distB="0" distL="114300" distR="114300" simplePos="0" relativeHeight="251657728" behindDoc="1" locked="0" layoutInCell="1" allowOverlap="1" wp14:anchorId="487F4D63" wp14:editId="487F4D64">
            <wp:simplePos x="0" y="0"/>
            <wp:positionH relativeFrom="margin">
              <wp:posOffset>-895350</wp:posOffset>
            </wp:positionH>
            <wp:positionV relativeFrom="margin">
              <wp:posOffset>-617220</wp:posOffset>
            </wp:positionV>
            <wp:extent cx="7509510" cy="10614660"/>
            <wp:effectExtent l="19050" t="0" r="0" b="0"/>
            <wp:wrapNone/>
            <wp:docPr id="8" name="Picture 1" descr="MIS14-268-GD Candidate Information Pack_INSERTS_P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14-268-GD Candidate Information Pack_INSERTS_Page_01.jpg"/>
                    <pic:cNvPicPr>
                      <a:picLocks noChangeAspect="1" noChangeArrowheads="1"/>
                    </pic:cNvPicPr>
                  </pic:nvPicPr>
                  <pic:blipFill>
                    <a:blip r:embed="rId11" cstate="print"/>
                    <a:srcRect/>
                    <a:stretch>
                      <a:fillRect/>
                    </a:stretch>
                  </pic:blipFill>
                  <pic:spPr bwMode="auto">
                    <a:xfrm>
                      <a:off x="0" y="0"/>
                      <a:ext cx="7509510" cy="10614660"/>
                    </a:xfrm>
                    <a:prstGeom prst="rect">
                      <a:avLst/>
                    </a:prstGeom>
                    <a:noFill/>
                    <a:ln w="9525">
                      <a:noFill/>
                      <a:miter lim="800000"/>
                      <a:headEnd/>
                      <a:tailEnd/>
                    </a:ln>
                  </pic:spPr>
                </pic:pic>
              </a:graphicData>
            </a:graphic>
          </wp:anchor>
        </w:drawing>
      </w:r>
    </w:p>
    <w:p w14:paraId="487F4AE9" w14:textId="77777777" w:rsidR="002D1897" w:rsidRDefault="002D1897"/>
    <w:p w14:paraId="487F4AEA" w14:textId="77777777" w:rsidR="002D1897" w:rsidRDefault="002D1897"/>
    <w:p w14:paraId="487F4AEB" w14:textId="77777777" w:rsidR="002D1897" w:rsidRDefault="002D1897"/>
    <w:p w14:paraId="487F4AEC" w14:textId="77777777" w:rsidR="002D1897" w:rsidRDefault="002D1897"/>
    <w:p w14:paraId="487F4AED" w14:textId="77777777" w:rsidR="002D1897" w:rsidRDefault="002D1897"/>
    <w:p w14:paraId="487F4AEE" w14:textId="77777777" w:rsidR="002D1897" w:rsidRDefault="002D1897">
      <w:r>
        <w:br w:type="page"/>
      </w:r>
    </w:p>
    <w:p w14:paraId="487F4AEF" w14:textId="77777777" w:rsidR="00AA7827" w:rsidRDefault="00A76A74">
      <w:r>
        <w:rPr>
          <w:noProof/>
          <w:lang w:eastAsia="en-GB"/>
        </w:rPr>
        <w:lastRenderedPageBreak/>
        <w:drawing>
          <wp:inline distT="0" distB="0" distL="0" distR="0" wp14:anchorId="487F4D65" wp14:editId="487F4D66">
            <wp:extent cx="57245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24525" cy="657225"/>
                    </a:xfrm>
                    <a:prstGeom prst="rect">
                      <a:avLst/>
                    </a:prstGeom>
                    <a:noFill/>
                    <a:ln w="9525">
                      <a:noFill/>
                      <a:miter lim="800000"/>
                      <a:headEnd/>
                      <a:tailEnd/>
                    </a:ln>
                  </pic:spPr>
                </pic:pic>
              </a:graphicData>
            </a:graphic>
          </wp:inline>
        </w:drawing>
      </w:r>
    </w:p>
    <w:p w14:paraId="487F4AF0" w14:textId="77777777" w:rsidR="00AA7827" w:rsidRDefault="00AA7827"/>
    <w:p w14:paraId="0C193F99" w14:textId="45C75AB5" w:rsidR="00015341" w:rsidRDefault="00340C67" w:rsidP="00015341">
      <w:pPr>
        <w:pStyle w:val="NormalWeb"/>
        <w:shd w:val="clear" w:color="auto" w:fill="FFFFFF"/>
        <w:spacing w:before="0" w:beforeAutospacing="0" w:after="195" w:afterAutospacing="0"/>
        <w:rPr>
          <w:rFonts w:ascii="OpenSans-Regular" w:hAnsi="OpenSans-Regular"/>
          <w:color w:val="333240"/>
          <w:sz w:val="20"/>
          <w:szCs w:val="20"/>
        </w:rPr>
      </w:pPr>
      <w:r>
        <w:t xml:space="preserve">This </w:t>
      </w:r>
      <w:r w:rsidR="00C3618F">
        <w:t xml:space="preserve">Specialty Doctor </w:t>
      </w:r>
      <w:r w:rsidR="00A53400" w:rsidRPr="00243634">
        <w:t>post</w:t>
      </w:r>
      <w:r w:rsidR="00015341">
        <w:t>s are</w:t>
      </w:r>
      <w:r w:rsidR="00A53400" w:rsidRPr="00243634">
        <w:t xml:space="preserve"> </w:t>
      </w:r>
      <w:r>
        <w:t xml:space="preserve">based </w:t>
      </w:r>
      <w:r w:rsidR="00A53400" w:rsidRPr="00243634">
        <w:t xml:space="preserve">within the </w:t>
      </w:r>
      <w:r w:rsidR="00015341">
        <w:t xml:space="preserve">Department of anaesthesia of </w:t>
      </w:r>
      <w:r w:rsidR="00A53400" w:rsidRPr="00243634">
        <w:t xml:space="preserve"> </w:t>
      </w:r>
      <w:r w:rsidR="00015341">
        <w:rPr>
          <w:rFonts w:ascii="Arial" w:hAnsi="Arial" w:cs="Arial"/>
          <w:color w:val="333240"/>
        </w:rPr>
        <w:t>NHS Ayrshire &amp; Arran (NHSAA).  NHSAA has two District General Hospitals, University Hospital Ayr (UHA) and University Hospital Crosshouse (UHC).  The department of Anaesthesia comprises of 43 Consultants, 15 SAS doctors, 20 Trainee Anaesthetists and 3 Anaesthesia Associate trainees.</w:t>
      </w:r>
    </w:p>
    <w:p w14:paraId="487F4AF2" w14:textId="56837480" w:rsidR="00340C67" w:rsidRDefault="00340C67" w:rsidP="00243634">
      <w:pPr>
        <w:pStyle w:val="BodyText"/>
        <w:spacing w:after="0"/>
        <w:jc w:val="both"/>
      </w:pPr>
    </w:p>
    <w:p w14:paraId="487F4AF3" w14:textId="79740F2A" w:rsidR="00340C67" w:rsidRDefault="00340C67" w:rsidP="00243634">
      <w:pPr>
        <w:pStyle w:val="BodyText"/>
        <w:spacing w:after="0"/>
        <w:jc w:val="both"/>
      </w:pPr>
      <w:r>
        <w:t xml:space="preserve">This post will be </w:t>
      </w:r>
      <w:r w:rsidR="00A53400" w:rsidRPr="00243634">
        <w:t>based at University Hospital Ayr</w:t>
      </w:r>
      <w:r w:rsidR="00DE3A7E">
        <w:t xml:space="preserve"> (UHA)</w:t>
      </w:r>
      <w:r>
        <w:t xml:space="preserve">. </w:t>
      </w:r>
    </w:p>
    <w:p w14:paraId="487F4AF4" w14:textId="77777777" w:rsidR="00A53400" w:rsidRPr="00243634" w:rsidRDefault="00A53400" w:rsidP="00243634">
      <w:pPr>
        <w:jc w:val="both"/>
      </w:pPr>
    </w:p>
    <w:p w14:paraId="487F4AF5" w14:textId="428E7EF8" w:rsidR="00A53400" w:rsidRPr="00243634" w:rsidRDefault="00DE3A7E" w:rsidP="00243634">
      <w:pPr>
        <w:jc w:val="both"/>
      </w:pPr>
      <w:r>
        <w:t>UHA</w:t>
      </w:r>
      <w:r w:rsidR="00A53400" w:rsidRPr="00243634">
        <w:t xml:space="preserve"> is a 350 bedded general hospital, opened in 1991 which has a range of laboratory and investigative facilities.  The hospital provides acute a</w:t>
      </w:r>
      <w:r>
        <w:t>nd elective care in General Surgery &amp; Urology &amp; Ophthalmology.  There is an area wide bariatric service, interventional radiology and UHA has been developed as a centre of excellence for elective orthopaedic surgery.  UHA</w:t>
      </w:r>
      <w:r w:rsidR="00A53400" w:rsidRPr="00243634">
        <w:t xml:space="preserve"> serves a population of approximately 175,000.</w:t>
      </w:r>
    </w:p>
    <w:p w14:paraId="487F4AF6" w14:textId="77777777" w:rsidR="00A53400" w:rsidRPr="00243634" w:rsidRDefault="00A53400" w:rsidP="00243634">
      <w:pPr>
        <w:jc w:val="both"/>
      </w:pPr>
    </w:p>
    <w:p w14:paraId="487F4AF7" w14:textId="798DE553" w:rsidR="00A53400" w:rsidRDefault="00A53400" w:rsidP="00243634">
      <w:r w:rsidRPr="00243634">
        <w:t xml:space="preserve">The medical department provides care in all aspects of general medicine, cardiology, respiratory, endocrinology, haematology and oncology.  The regional renal service is provided from </w:t>
      </w:r>
      <w:r w:rsidR="00BB2D26">
        <w:t>University Hospital Crosshouse (UHC)</w:t>
      </w:r>
      <w:r w:rsidRPr="00243634">
        <w:t xml:space="preserve"> however there is a satellite co</w:t>
      </w:r>
      <w:r w:rsidR="00BB2D26">
        <w:t>mmunity unit at UHA</w:t>
      </w:r>
      <w:r w:rsidRPr="00243634">
        <w:t xml:space="preserve">. </w:t>
      </w:r>
    </w:p>
    <w:p w14:paraId="487F4AF8" w14:textId="77777777" w:rsidR="00A47780" w:rsidRPr="00243634" w:rsidRDefault="00A47780" w:rsidP="00243634"/>
    <w:p w14:paraId="487F4AF9" w14:textId="40584B15" w:rsidR="00A53400" w:rsidRPr="00243634" w:rsidRDefault="00A53400" w:rsidP="00243634">
      <w:r w:rsidRPr="00243634">
        <w:t>The regional obstetrics</w:t>
      </w:r>
      <w:r w:rsidR="00DE3A7E">
        <w:t>, paediatric and trauma</w:t>
      </w:r>
      <w:r w:rsidR="00015341">
        <w:t xml:space="preserve"> and intensive care</w:t>
      </w:r>
      <w:r w:rsidRPr="00243634">
        <w:t xml:space="preserve"> service</w:t>
      </w:r>
      <w:r w:rsidR="00DE3A7E">
        <w:t>s</w:t>
      </w:r>
      <w:r w:rsidRPr="00243634">
        <w:t xml:space="preserve"> </w:t>
      </w:r>
      <w:r w:rsidR="00DE3A7E">
        <w:t>are</w:t>
      </w:r>
      <w:r w:rsidR="00BB2D26">
        <w:t xml:space="preserve"> based at UHC</w:t>
      </w:r>
      <w:r w:rsidR="00340C67">
        <w:t xml:space="preserve">. </w:t>
      </w:r>
    </w:p>
    <w:p w14:paraId="487F4AFA" w14:textId="77777777" w:rsidR="00A53400" w:rsidRPr="00243634" w:rsidRDefault="00A53400" w:rsidP="00243634"/>
    <w:p w14:paraId="487F4AFB" w14:textId="248345F5" w:rsidR="00A53400" w:rsidRPr="00243634" w:rsidRDefault="007734EC" w:rsidP="00243634">
      <w:r>
        <w:t xml:space="preserve">Whilst consultant support is always available, it is anticipated that the successful applicant would be competent to safely anaesthetise most ASA I – III for minor or moderate surgery independently. </w:t>
      </w:r>
      <w:r w:rsidR="00A53400" w:rsidRPr="00243634">
        <w:t xml:space="preserve">This post will involve participation on the </w:t>
      </w:r>
      <w:r w:rsidR="00DE3A7E">
        <w:t>on-call rotas for Critical Care</w:t>
      </w:r>
      <w:r w:rsidR="00A53400" w:rsidRPr="00243634">
        <w:t xml:space="preserve"> and Emergency Theatre </w:t>
      </w:r>
      <w:r w:rsidR="00DE3A7E">
        <w:t>on a 1:8 basis at Ayr Hospital.</w:t>
      </w:r>
      <w:r w:rsidR="00BB2D26">
        <w:t xml:space="preserve">  </w:t>
      </w:r>
      <w:r w:rsidR="00015341">
        <w:t>The successful candidates</w:t>
      </w:r>
      <w:r w:rsidR="00BB2D26">
        <w:t xml:space="preserve"> will also</w:t>
      </w:r>
      <w:r w:rsidR="00015341">
        <w:t xml:space="preserve"> provide </w:t>
      </w:r>
      <w:r w:rsidR="00BB2D26">
        <w:t>cover for an Ayrshire wide critical care transport service.</w:t>
      </w:r>
      <w:r w:rsidR="00015341">
        <w:t xml:space="preserve"> </w:t>
      </w:r>
    </w:p>
    <w:p w14:paraId="487F4AFC" w14:textId="77777777" w:rsidR="00A53400" w:rsidRPr="00243634" w:rsidRDefault="00A53400" w:rsidP="00243634">
      <w:pPr>
        <w:jc w:val="both"/>
      </w:pPr>
    </w:p>
    <w:p w14:paraId="487F4AFD" w14:textId="3CD7DE56" w:rsidR="00AA7827" w:rsidRDefault="00A53400" w:rsidP="00243634">
      <w:r w:rsidRPr="00243634">
        <w:t>Ayr Hospital is easily accessed by road, with the recently upgraded M77 providing rapid access to Glasgow (40 minutes from the Ayr Hospital). Rail services also link Ayr to Glasgow and other surrounding town</w:t>
      </w:r>
      <w:r w:rsidR="00FD1C8B">
        <w:t>s</w:t>
      </w:r>
      <w:r w:rsidRPr="00243634">
        <w:t xml:space="preserve">. </w:t>
      </w:r>
      <w:r w:rsidR="00FD1C8B">
        <w:t xml:space="preserve"> There is an extensive bus link from the surrounding area to the hospital.  Europe and the wider world are easily accessible by airport links of Glasgow Prestwick International Airport and Glasgow International Airport.  </w:t>
      </w:r>
      <w:r w:rsidRPr="00243634">
        <w:t>Ayr Hospital prov</w:t>
      </w:r>
      <w:r w:rsidR="00FD1C8B">
        <w:t>ide free car parking facilities.  Active transport is encouraged with readily available cycle lockers and showering facilities on site.  There is an on-site nursery providing child care.</w:t>
      </w:r>
      <w:r w:rsidR="002D1897">
        <w:br w:type="page"/>
      </w:r>
    </w:p>
    <w:p w14:paraId="487F4AFE" w14:textId="77777777" w:rsidR="003B1EF4" w:rsidRDefault="00A76A74">
      <w:r>
        <w:rPr>
          <w:noProof/>
          <w:lang w:eastAsia="en-GB"/>
        </w:rPr>
        <w:lastRenderedPageBreak/>
        <w:drawing>
          <wp:inline distT="0" distB="0" distL="0" distR="0" wp14:anchorId="487F4D67" wp14:editId="487F4D68">
            <wp:extent cx="5734050" cy="9906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734050" cy="990600"/>
                    </a:xfrm>
                    <a:prstGeom prst="rect">
                      <a:avLst/>
                    </a:prstGeom>
                    <a:noFill/>
                    <a:ln w="9525">
                      <a:noFill/>
                      <a:miter lim="800000"/>
                      <a:headEnd/>
                      <a:tailEnd/>
                    </a:ln>
                  </pic:spPr>
                </pic:pic>
              </a:graphicData>
            </a:graphic>
          </wp:inline>
        </w:drawing>
      </w:r>
    </w:p>
    <w:p w14:paraId="487F4AFF" w14:textId="77777777" w:rsidR="003B1EF4" w:rsidRDefault="003B1EF4"/>
    <w:p w14:paraId="487F4B00" w14:textId="77777777" w:rsidR="00EA3690" w:rsidRDefault="00EA3690" w:rsidP="00EA3690">
      <w:pPr>
        <w:jc w:val="both"/>
        <w:rPr>
          <w:b/>
          <w:bCs/>
        </w:rPr>
      </w:pPr>
    </w:p>
    <w:p w14:paraId="487F4B01" w14:textId="77777777" w:rsidR="00253F24" w:rsidRDefault="00253F24" w:rsidP="00EA3690">
      <w:pPr>
        <w:jc w:val="both"/>
        <w:rPr>
          <w:b/>
          <w:bCs/>
        </w:rPr>
      </w:pPr>
      <w:r w:rsidRPr="00232E88">
        <w:rPr>
          <w:b/>
          <w:bCs/>
        </w:rPr>
        <w:t>THEATRE FACILITIES</w:t>
      </w:r>
    </w:p>
    <w:p w14:paraId="487F4B05" w14:textId="77777777" w:rsidR="00340C67" w:rsidRDefault="00340C67" w:rsidP="00EA3690">
      <w:pPr>
        <w:jc w:val="both"/>
        <w:rPr>
          <w:bCs/>
        </w:rPr>
      </w:pPr>
    </w:p>
    <w:p w14:paraId="20813233" w14:textId="77777777" w:rsidR="00BB2D26" w:rsidRDefault="00BB2D26" w:rsidP="00BB2D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theatre suite consists of 6 main theatres, 3 Day Surgery Theatres an Interventional Radiology theatre and 2 Outpatient procedure rooms.  The nearby Endoscopy suite has 3 fully equipped Endoscopy rooms.  </w:t>
      </w:r>
      <w:r>
        <w:rPr>
          <w:rStyle w:val="eop"/>
          <w:rFonts w:ascii="Arial" w:hAnsi="Arial" w:cs="Arial"/>
        </w:rPr>
        <w:t> </w:t>
      </w:r>
    </w:p>
    <w:p w14:paraId="176FA047" w14:textId="77777777" w:rsidR="00BB2D26" w:rsidRDefault="00BB2D26" w:rsidP="00BB2D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0647DCA" w14:textId="77777777" w:rsidR="00BB2D26" w:rsidRDefault="00BB2D26" w:rsidP="00BB2D2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A dedicated Emergency Theatre is available throughout the week and over the weekend for 24 hours a day. </w:t>
      </w:r>
      <w:r>
        <w:rPr>
          <w:rStyle w:val="eop"/>
          <w:rFonts w:ascii="Arial" w:hAnsi="Arial" w:cs="Arial"/>
        </w:rPr>
        <w:t> </w:t>
      </w:r>
    </w:p>
    <w:p w14:paraId="1A3A787D" w14:textId="77777777" w:rsidR="00BB2D26" w:rsidRDefault="00BB2D26" w:rsidP="00BB2D2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02D1F89" w14:textId="56DF0A5F" w:rsidR="00BB2D26" w:rsidRDefault="00BB2D26" w:rsidP="00BB2D26">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The Anaesthetic Department is located adjacent to the theatre suite.</w:t>
      </w:r>
    </w:p>
    <w:p w14:paraId="459DB9ED" w14:textId="77777777" w:rsidR="00BB2D26" w:rsidRDefault="00BB2D26" w:rsidP="00BB2D26">
      <w:pPr>
        <w:pStyle w:val="paragraph"/>
        <w:spacing w:before="0" w:beforeAutospacing="0" w:after="0" w:afterAutospacing="0"/>
        <w:jc w:val="both"/>
        <w:textAlignment w:val="baseline"/>
        <w:rPr>
          <w:rStyle w:val="eop"/>
          <w:rFonts w:ascii="Arial" w:hAnsi="Arial" w:cs="Arial"/>
        </w:rPr>
      </w:pPr>
    </w:p>
    <w:tbl>
      <w:tblPr>
        <w:tblW w:w="0"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2010"/>
        <w:gridCol w:w="2010"/>
      </w:tblGrid>
      <w:tr w:rsidR="00BB2D26" w:rsidRPr="00BB2D26" w14:paraId="3B51355C" w14:textId="77777777" w:rsidTr="00CD0B2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8B16D3E"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b/>
                <w:bCs/>
                <w:lang w:eastAsia="en-GB"/>
              </w:rPr>
              <w:t>No. of Facilities</w:t>
            </w:r>
            <w:r w:rsidRPr="00BB2D26">
              <w:rPr>
                <w:rFonts w:eastAsia="Times New Roman"/>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9B8B99D" w14:textId="77777777" w:rsidR="00BB2D26" w:rsidRPr="00BB2D26" w:rsidRDefault="00BB2D26" w:rsidP="00BB2D26">
            <w:pPr>
              <w:ind w:firstLine="30"/>
              <w:jc w:val="center"/>
              <w:textAlignment w:val="baseline"/>
              <w:rPr>
                <w:rFonts w:ascii="Times New Roman" w:eastAsia="Times New Roman" w:hAnsi="Times New Roman" w:cs="Times New Roman"/>
                <w:lang w:eastAsia="en-GB"/>
              </w:rPr>
            </w:pPr>
            <w:r w:rsidRPr="00BB2D26">
              <w:rPr>
                <w:rFonts w:eastAsia="Times New Roman"/>
                <w:b/>
                <w:bCs/>
                <w:lang w:eastAsia="en-GB"/>
              </w:rPr>
              <w:t>University Hospital Ayr</w:t>
            </w:r>
            <w:r w:rsidRPr="00BB2D26">
              <w:rPr>
                <w:rFonts w:eastAsia="Times New Roman"/>
                <w:lang w:eastAsia="en-GB"/>
              </w:rPr>
              <w:t>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EB5B0ED" w14:textId="77777777" w:rsidR="00BB2D26" w:rsidRPr="00BB2D26" w:rsidRDefault="00BB2D26" w:rsidP="00BB2D26">
            <w:pPr>
              <w:ind w:firstLine="30"/>
              <w:jc w:val="center"/>
              <w:textAlignment w:val="baseline"/>
              <w:rPr>
                <w:rFonts w:ascii="Times New Roman" w:eastAsia="Times New Roman" w:hAnsi="Times New Roman" w:cs="Times New Roman"/>
                <w:lang w:eastAsia="en-GB"/>
              </w:rPr>
            </w:pPr>
            <w:r w:rsidRPr="00BB2D26">
              <w:rPr>
                <w:rFonts w:eastAsia="Times New Roman"/>
                <w:b/>
                <w:bCs/>
                <w:lang w:eastAsia="en-GB"/>
              </w:rPr>
              <w:t>University Hospital Crosshouse</w:t>
            </w:r>
            <w:r w:rsidRPr="00BB2D26">
              <w:rPr>
                <w:rFonts w:eastAsia="Times New Roman"/>
                <w:lang w:eastAsia="en-GB"/>
              </w:rPr>
              <w:t> </w:t>
            </w:r>
          </w:p>
        </w:tc>
      </w:tr>
      <w:tr w:rsidR="00BB2D26" w:rsidRPr="00BB2D26" w14:paraId="7BFC8E9A" w14:textId="77777777" w:rsidTr="00CD0B2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578EC47"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lang w:eastAsia="en-GB"/>
              </w:rPr>
              <w:t>Main Theatres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7B0D422C"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6 plus interventional theatre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6B07EC8"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8 </w:t>
            </w:r>
          </w:p>
        </w:tc>
      </w:tr>
      <w:tr w:rsidR="00BB2D26" w:rsidRPr="00BB2D26" w14:paraId="23E5AE75" w14:textId="77777777" w:rsidTr="00CD0B2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22F7A2E2"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lang w:eastAsia="en-GB"/>
              </w:rPr>
              <w:t>Day Surgery Theatres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1130722D"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A98D30F"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3 </w:t>
            </w:r>
          </w:p>
        </w:tc>
      </w:tr>
      <w:tr w:rsidR="00BB2D26" w:rsidRPr="00BB2D26" w14:paraId="53FBD74A" w14:textId="77777777" w:rsidTr="00CD0B2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3D628756"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lang w:eastAsia="en-GB"/>
              </w:rPr>
              <w:t>DSU Treatment Room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07EEB700"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2 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6BEF3CC9"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1 </w:t>
            </w:r>
          </w:p>
        </w:tc>
      </w:tr>
      <w:tr w:rsidR="00BB2D26" w:rsidRPr="00BB2D26" w14:paraId="086FCF49" w14:textId="77777777" w:rsidTr="00CD0B24">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F7F1DDA"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lang w:eastAsia="en-GB"/>
              </w:rPr>
              <w:t>Endoscopy Procedure Rooms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4AA92A95"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3 </w:t>
            </w:r>
          </w:p>
        </w:tc>
        <w:tc>
          <w:tcPr>
            <w:tcW w:w="2010" w:type="dxa"/>
            <w:tcBorders>
              <w:top w:val="single" w:sz="6" w:space="0" w:color="auto"/>
              <w:left w:val="single" w:sz="6" w:space="0" w:color="auto"/>
              <w:bottom w:val="single" w:sz="6" w:space="0" w:color="auto"/>
              <w:right w:val="single" w:sz="6" w:space="0" w:color="auto"/>
            </w:tcBorders>
            <w:shd w:val="clear" w:color="auto" w:fill="auto"/>
            <w:hideMark/>
          </w:tcPr>
          <w:p w14:paraId="56D36FAB"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4 </w:t>
            </w:r>
          </w:p>
        </w:tc>
      </w:tr>
    </w:tbl>
    <w:p w14:paraId="4EF283A7" w14:textId="77777777" w:rsidR="00BB2D26" w:rsidRDefault="00BB2D26" w:rsidP="00BB2D26">
      <w:pPr>
        <w:pStyle w:val="paragraph"/>
        <w:spacing w:before="0" w:beforeAutospacing="0" w:after="0" w:afterAutospacing="0"/>
        <w:jc w:val="both"/>
        <w:textAlignment w:val="baseline"/>
        <w:rPr>
          <w:rFonts w:ascii="Segoe UI" w:hAnsi="Segoe UI" w:cs="Segoe UI"/>
          <w:sz w:val="18"/>
          <w:szCs w:val="18"/>
        </w:rPr>
      </w:pPr>
    </w:p>
    <w:p w14:paraId="01EA3E7B" w14:textId="77777777" w:rsidR="00BB2D26" w:rsidRDefault="00BB2D26" w:rsidP="00EA3690">
      <w:pPr>
        <w:jc w:val="both"/>
      </w:pPr>
    </w:p>
    <w:p w14:paraId="487F4B1A" w14:textId="77777777" w:rsidR="00340C67" w:rsidRPr="00232E88" w:rsidRDefault="00340C67" w:rsidP="00EA3690">
      <w:pPr>
        <w:jc w:val="both"/>
      </w:pPr>
    </w:p>
    <w:p w14:paraId="487F4B1E" w14:textId="3CF3255A" w:rsidR="00EA3690" w:rsidRDefault="00253F24" w:rsidP="00EA3690">
      <w:pPr>
        <w:pStyle w:val="BodyText"/>
        <w:spacing w:after="0"/>
        <w:jc w:val="both"/>
        <w:rPr>
          <w:b/>
        </w:rPr>
      </w:pPr>
      <w:r w:rsidRPr="00253F24">
        <w:rPr>
          <w:b/>
        </w:rPr>
        <w:t>BEDS</w:t>
      </w:r>
    </w:p>
    <w:p w14:paraId="3A9D3B27" w14:textId="77777777" w:rsidR="00BB2D26" w:rsidRDefault="00BB2D26" w:rsidP="00EA3690">
      <w:pPr>
        <w:pStyle w:val="BodyText"/>
        <w:spacing w:after="0"/>
        <w:jc w:val="both"/>
        <w:rPr>
          <w:b/>
        </w:rPr>
      </w:pPr>
    </w:p>
    <w:tbl>
      <w:tblPr>
        <w:tblW w:w="8812"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2"/>
        <w:gridCol w:w="2932"/>
        <w:gridCol w:w="2938"/>
      </w:tblGrid>
      <w:tr w:rsidR="00BB2D26" w:rsidRPr="00BB2D26" w14:paraId="1BD5E8A7"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0BB6579F"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b/>
                <w:bCs/>
                <w:lang w:eastAsia="en-GB"/>
              </w:rPr>
              <w:t>Surgical Specialty</w:t>
            </w:r>
            <w:r w:rsidRPr="00BB2D26">
              <w:rPr>
                <w:rFonts w:eastAsia="Times New Roman"/>
                <w:lang w:eastAsia="en-GB"/>
              </w:rPr>
              <w:t>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6D4C363E" w14:textId="77777777" w:rsidR="00BB2D26" w:rsidRPr="00BB2D26" w:rsidRDefault="00BB2D26" w:rsidP="00BB2D26">
            <w:pPr>
              <w:ind w:firstLine="30"/>
              <w:jc w:val="center"/>
              <w:textAlignment w:val="baseline"/>
              <w:rPr>
                <w:rFonts w:ascii="Times New Roman" w:eastAsia="Times New Roman" w:hAnsi="Times New Roman" w:cs="Times New Roman"/>
                <w:lang w:eastAsia="en-GB"/>
              </w:rPr>
            </w:pPr>
            <w:r w:rsidRPr="00BB2D26">
              <w:rPr>
                <w:rFonts w:eastAsia="Times New Roman"/>
                <w:b/>
                <w:bCs/>
                <w:lang w:eastAsia="en-GB"/>
              </w:rPr>
              <w:t>University Hospital Ayr</w:t>
            </w:r>
            <w:r w:rsidRPr="00BB2D26">
              <w:rPr>
                <w:rFonts w:eastAsia="Times New Roman"/>
                <w:lang w:eastAsia="en-GB"/>
              </w:rPr>
              <w:t>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1FC9CD4E" w14:textId="77777777" w:rsidR="00BB2D26" w:rsidRPr="00BB2D26" w:rsidRDefault="00BB2D26" w:rsidP="00BB2D26">
            <w:pPr>
              <w:ind w:firstLine="30"/>
              <w:jc w:val="center"/>
              <w:textAlignment w:val="baseline"/>
              <w:rPr>
                <w:rFonts w:ascii="Times New Roman" w:eastAsia="Times New Roman" w:hAnsi="Times New Roman" w:cs="Times New Roman"/>
                <w:lang w:eastAsia="en-GB"/>
              </w:rPr>
            </w:pPr>
            <w:r w:rsidRPr="00BB2D26">
              <w:rPr>
                <w:rFonts w:eastAsia="Times New Roman"/>
                <w:b/>
                <w:bCs/>
                <w:lang w:eastAsia="en-GB"/>
              </w:rPr>
              <w:t>University Hospital Crosshouse</w:t>
            </w:r>
            <w:r w:rsidRPr="00BB2D26">
              <w:rPr>
                <w:rFonts w:eastAsia="Times New Roman"/>
                <w:lang w:eastAsia="en-GB"/>
              </w:rPr>
              <w:t> </w:t>
            </w:r>
          </w:p>
        </w:tc>
      </w:tr>
      <w:tr w:rsidR="00BB2D26" w:rsidRPr="00BB2D26" w14:paraId="3348B68C"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784B14CC"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General Surgery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7369D6E9"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22 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3E668BC6"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84 </w:t>
            </w:r>
          </w:p>
          <w:p w14:paraId="7F0D10C1"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(including 8 Level 2 and 4 Level 1 beds) </w:t>
            </w:r>
          </w:p>
        </w:tc>
      </w:tr>
      <w:tr w:rsidR="00BB2D26" w:rsidRPr="00BB2D26" w14:paraId="188B56F0"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078FEB36"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Orthopaedic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373F1BA2"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38 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0B13E55B"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70  </w:t>
            </w:r>
          </w:p>
          <w:p w14:paraId="15527CD3"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r>
      <w:tr w:rsidR="00BB2D26" w:rsidRPr="00BB2D26" w14:paraId="2D4AAB38"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3492F614"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Ophthalmology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04F71C49"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2 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1704C6C8"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r>
      <w:tr w:rsidR="00BB2D26" w:rsidRPr="00BB2D26" w14:paraId="0ABFA297"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24973E8A"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Urology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5946FAA4"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23 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130A3C7F"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r>
      <w:tr w:rsidR="00BB2D26" w:rsidRPr="00BB2D26" w14:paraId="4293EDA8"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74CD3526"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ENT / Maxillofacial Surgery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7F7CD8C7"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0 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739552BC"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17 </w:t>
            </w:r>
          </w:p>
        </w:tc>
      </w:tr>
      <w:tr w:rsidR="00BB2D26" w:rsidRPr="00BB2D26" w14:paraId="087717F0"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40112D82"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Plastic Surgery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6E0BA825"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0 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503E7E10"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r>
      <w:tr w:rsidR="00BB2D26" w:rsidRPr="00BB2D26" w14:paraId="6E736312"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5BDE09C8"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Paediatrics (medical &amp; surgical)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702A3550"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0 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1E4C4157"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r>
      <w:tr w:rsidR="00BB2D26" w:rsidRPr="00BB2D26" w14:paraId="72D114E6"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5BAC99C8" w14:textId="77777777" w:rsidR="00BB2D26" w:rsidRPr="00BB2D26" w:rsidRDefault="00BB2D26" w:rsidP="00BB2D26">
            <w:pPr>
              <w:jc w:val="both"/>
              <w:textAlignment w:val="baseline"/>
              <w:rPr>
                <w:rFonts w:ascii="Times New Roman" w:eastAsia="Times New Roman" w:hAnsi="Times New Roman" w:cs="Times New Roman"/>
                <w:lang w:eastAsia="en-GB"/>
              </w:rPr>
            </w:pPr>
            <w:r w:rsidRPr="00BB2D26">
              <w:rPr>
                <w:rFonts w:eastAsia="Times New Roman"/>
                <w:lang w:eastAsia="en-GB"/>
              </w:rPr>
              <w:t>Oncology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07946B65"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0  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63E8BE15"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12 </w:t>
            </w:r>
          </w:p>
        </w:tc>
      </w:tr>
      <w:tr w:rsidR="00BB2D26" w:rsidRPr="00BB2D26" w14:paraId="769A5BD4"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5A1BC3A0"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High Dependency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762CA591" w14:textId="6F4124B1" w:rsidR="00BB2D26" w:rsidRPr="00BB2D26" w:rsidRDefault="007515F4" w:rsidP="00BB2D26">
            <w:pPr>
              <w:jc w:val="center"/>
              <w:textAlignment w:val="baseline"/>
              <w:rPr>
                <w:rFonts w:ascii="Times New Roman" w:eastAsia="Times New Roman" w:hAnsi="Times New Roman" w:cs="Times New Roman"/>
                <w:lang w:eastAsia="en-GB"/>
              </w:rPr>
            </w:pPr>
            <w:r>
              <w:rPr>
                <w:rFonts w:eastAsia="Times New Roman"/>
                <w:lang w:eastAsia="en-GB"/>
              </w:rPr>
              <w:t>8</w:t>
            </w:r>
            <w:r w:rsidR="00BB2D26" w:rsidRPr="00BB2D26">
              <w:rPr>
                <w:rFonts w:eastAsia="Times New Roman"/>
                <w:lang w:eastAsia="en-GB"/>
              </w:rPr>
              <w:t>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29D8A0B7"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16 across the hospital </w:t>
            </w:r>
          </w:p>
        </w:tc>
      </w:tr>
      <w:tr w:rsidR="00BB2D26" w:rsidRPr="00BB2D26" w14:paraId="7363E1C3" w14:textId="77777777" w:rsidTr="00BB2D26">
        <w:trPr>
          <w:trHeight w:val="300"/>
        </w:trPr>
        <w:tc>
          <w:tcPr>
            <w:tcW w:w="2942" w:type="dxa"/>
            <w:tcBorders>
              <w:top w:val="single" w:sz="6" w:space="0" w:color="auto"/>
              <w:left w:val="single" w:sz="6" w:space="0" w:color="auto"/>
              <w:bottom w:val="single" w:sz="6" w:space="0" w:color="auto"/>
              <w:right w:val="single" w:sz="6" w:space="0" w:color="auto"/>
            </w:tcBorders>
            <w:shd w:val="clear" w:color="auto" w:fill="auto"/>
            <w:hideMark/>
          </w:tcPr>
          <w:p w14:paraId="1AC1BB92" w14:textId="77777777" w:rsidR="00BB2D26" w:rsidRPr="00BB2D26" w:rsidRDefault="00BB2D26" w:rsidP="00BB2D26">
            <w:pPr>
              <w:textAlignment w:val="baseline"/>
              <w:rPr>
                <w:rFonts w:ascii="Times New Roman" w:eastAsia="Times New Roman" w:hAnsi="Times New Roman" w:cs="Times New Roman"/>
                <w:lang w:eastAsia="en-GB"/>
              </w:rPr>
            </w:pPr>
            <w:r w:rsidRPr="00BB2D26">
              <w:rPr>
                <w:rFonts w:eastAsia="Times New Roman"/>
                <w:lang w:eastAsia="en-GB"/>
              </w:rPr>
              <w:t>ICU </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154584B7" w14:textId="77777777" w:rsidR="00BB2D26" w:rsidRPr="00BB2D26" w:rsidRDefault="00BB2D26" w:rsidP="00BB2D26">
            <w:pPr>
              <w:jc w:val="center"/>
              <w:textAlignment w:val="baseline"/>
              <w:rPr>
                <w:rFonts w:ascii="Times New Roman" w:eastAsia="Times New Roman" w:hAnsi="Times New Roman" w:cs="Times New Roman"/>
                <w:lang w:eastAsia="en-GB"/>
              </w:rPr>
            </w:pPr>
            <w:r w:rsidRPr="00BB2D26">
              <w:rPr>
                <w:rFonts w:eastAsia="Times New Roman"/>
                <w:lang w:eastAsia="en-GB"/>
              </w:rPr>
              <w:t>- </w:t>
            </w:r>
          </w:p>
        </w:tc>
        <w:tc>
          <w:tcPr>
            <w:tcW w:w="2938" w:type="dxa"/>
            <w:tcBorders>
              <w:top w:val="single" w:sz="6" w:space="0" w:color="auto"/>
              <w:left w:val="single" w:sz="6" w:space="0" w:color="auto"/>
              <w:bottom w:val="single" w:sz="6" w:space="0" w:color="auto"/>
              <w:right w:val="single" w:sz="6" w:space="0" w:color="auto"/>
            </w:tcBorders>
            <w:shd w:val="clear" w:color="auto" w:fill="auto"/>
            <w:hideMark/>
          </w:tcPr>
          <w:p w14:paraId="27012E8F" w14:textId="2258ACC9" w:rsidR="00BB2D26" w:rsidRPr="00BB2D26" w:rsidRDefault="007515F4" w:rsidP="00BB2D26">
            <w:pPr>
              <w:jc w:val="center"/>
              <w:textAlignment w:val="baseline"/>
              <w:rPr>
                <w:rFonts w:ascii="Times New Roman" w:eastAsia="Times New Roman" w:hAnsi="Times New Roman" w:cs="Times New Roman"/>
                <w:lang w:eastAsia="en-GB"/>
              </w:rPr>
            </w:pPr>
            <w:r>
              <w:rPr>
                <w:rFonts w:eastAsia="Times New Roman"/>
                <w:lang w:eastAsia="en-GB"/>
              </w:rPr>
              <w:t>15</w:t>
            </w:r>
          </w:p>
        </w:tc>
      </w:tr>
    </w:tbl>
    <w:p w14:paraId="487F4B54" w14:textId="77777777" w:rsidR="00253F24" w:rsidRPr="00232E88" w:rsidRDefault="00253F24" w:rsidP="00EA3690">
      <w:pPr>
        <w:jc w:val="both"/>
      </w:pPr>
    </w:p>
    <w:p w14:paraId="487F4B55" w14:textId="77777777" w:rsidR="00253F24" w:rsidRDefault="00253F24" w:rsidP="00EA3690"/>
    <w:p w14:paraId="36CCF3BF" w14:textId="77777777" w:rsidR="00BB2D26" w:rsidRDefault="00253F24" w:rsidP="00EA3690">
      <w:r w:rsidRPr="00232E88">
        <w:t xml:space="preserve">Additionally </w:t>
      </w:r>
      <w:r>
        <w:t>there is a Day Surgery Unit which has 20 tr</w:t>
      </w:r>
      <w:r w:rsidR="00340C67">
        <w:t>olley spaces for day case work at Ayr Hospital.</w:t>
      </w:r>
    </w:p>
    <w:p w14:paraId="487F4B56" w14:textId="6FAFC41F" w:rsidR="00253F24" w:rsidRDefault="00340C67" w:rsidP="00EA3690">
      <w:r>
        <w:t xml:space="preserve"> </w:t>
      </w:r>
    </w:p>
    <w:p w14:paraId="041AEE81" w14:textId="77777777" w:rsidR="00BB2D26" w:rsidRDefault="00BB2D26" w:rsidP="00BB2D26">
      <w:pPr>
        <w:pStyle w:val="paragraph"/>
        <w:spacing w:before="0" w:beforeAutospacing="0" w:after="0" w:afterAutospacing="0"/>
        <w:textAlignment w:val="baseline"/>
        <w:rPr>
          <w:rStyle w:val="eop"/>
          <w:rFonts w:ascii="Arial" w:hAnsi="Arial" w:cs="Arial"/>
        </w:rPr>
      </w:pPr>
      <w:r>
        <w:rPr>
          <w:rStyle w:val="normaltextrun"/>
          <w:rFonts w:ascii="Arial" w:hAnsi="Arial" w:cs="Arial"/>
          <w:b/>
          <w:bCs/>
        </w:rPr>
        <w:t>Critical Care in Ayrshire</w:t>
      </w:r>
    </w:p>
    <w:p w14:paraId="183C85AF" w14:textId="77777777" w:rsidR="00BB2D26" w:rsidRDefault="00BB2D26" w:rsidP="00BB2D26">
      <w:pPr>
        <w:pStyle w:val="paragraph"/>
        <w:spacing w:before="0" w:beforeAutospacing="0" w:after="0" w:afterAutospacing="0"/>
        <w:textAlignment w:val="baseline"/>
        <w:rPr>
          <w:rFonts w:ascii="Segoe UI" w:hAnsi="Segoe UI" w:cs="Segoe UI"/>
          <w:sz w:val="18"/>
          <w:szCs w:val="18"/>
        </w:rPr>
      </w:pPr>
    </w:p>
    <w:p w14:paraId="64E1549A" w14:textId="202B8FCF" w:rsidR="00BB2D26" w:rsidRDefault="00015341" w:rsidP="00BB2D2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Intensive Care Unit is based at UHC is currently funded for 15</w:t>
      </w:r>
      <w:r w:rsidR="00BB2D26">
        <w:rPr>
          <w:rStyle w:val="normaltextrun"/>
          <w:rFonts w:ascii="Arial" w:hAnsi="Arial" w:cs="Arial"/>
        </w:rPr>
        <w:t xml:space="preserve"> beds, including an isolation room.  This is increasing to 15 by the end of 2023.</w:t>
      </w:r>
    </w:p>
    <w:p w14:paraId="33778378" w14:textId="77777777" w:rsidR="00BB2D26" w:rsidRDefault="00BB2D26" w:rsidP="00BB2D2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0AFB5F2D" w14:textId="0EC1F9E2" w:rsidR="00BB2D26" w:rsidRDefault="00015341" w:rsidP="00BB2D26">
      <w:pPr>
        <w:pStyle w:val="paragraph"/>
        <w:spacing w:before="0" w:beforeAutospacing="0" w:after="0" w:afterAutospacing="0"/>
        <w:textAlignment w:val="baseline"/>
        <w:rPr>
          <w:rStyle w:val="eop"/>
          <w:rFonts w:ascii="Arial" w:hAnsi="Arial" w:cs="Arial"/>
        </w:rPr>
      </w:pPr>
      <w:r>
        <w:rPr>
          <w:rStyle w:val="normaltextrun"/>
          <w:rFonts w:ascii="Arial" w:hAnsi="Arial" w:cs="Arial"/>
        </w:rPr>
        <w:t>UHA has an 8 bedded level 2 facility which the department of anaesthesia provides input to aspects of care, however base specialties remain responsible for the patients.</w:t>
      </w:r>
    </w:p>
    <w:p w14:paraId="487F4B58" w14:textId="77777777" w:rsidR="00EA3690" w:rsidRDefault="00EA3690" w:rsidP="00EA3690">
      <w:pPr>
        <w:pStyle w:val="Heading1"/>
        <w:spacing w:before="0"/>
        <w:rPr>
          <w:rFonts w:ascii="Arial" w:hAnsi="Arial" w:cs="Arial"/>
          <w:color w:val="auto"/>
          <w:sz w:val="24"/>
          <w:szCs w:val="24"/>
        </w:rPr>
      </w:pPr>
    </w:p>
    <w:p w14:paraId="487F4B59" w14:textId="77777777" w:rsidR="00253F24" w:rsidRDefault="00253F24" w:rsidP="00EA3690">
      <w:pPr>
        <w:pStyle w:val="Heading1"/>
        <w:spacing w:before="0"/>
        <w:rPr>
          <w:rFonts w:ascii="Arial" w:hAnsi="Arial" w:cs="Arial"/>
          <w:color w:val="auto"/>
          <w:sz w:val="24"/>
          <w:szCs w:val="24"/>
        </w:rPr>
      </w:pPr>
      <w:r w:rsidRPr="00253F24">
        <w:rPr>
          <w:rFonts w:ascii="Arial" w:hAnsi="Arial" w:cs="Arial"/>
          <w:color w:val="auto"/>
          <w:sz w:val="24"/>
          <w:szCs w:val="24"/>
        </w:rPr>
        <w:t>IMAGING</w:t>
      </w:r>
    </w:p>
    <w:p w14:paraId="6CF1123D" w14:textId="77777777" w:rsidR="00FD1C8B" w:rsidRPr="00FD1C8B" w:rsidRDefault="00FD1C8B" w:rsidP="00FD1C8B"/>
    <w:p w14:paraId="487F4B5A" w14:textId="77777777" w:rsidR="00340C67" w:rsidRDefault="00253F24" w:rsidP="00340C67">
      <w:r w:rsidRPr="00232E88">
        <w:t xml:space="preserve">An extensive range of imaging facilities are available including spiral CT with 3D reconstruction, MRI, MRA, radio-isotope facilities and digital subtraction angiography. </w:t>
      </w:r>
    </w:p>
    <w:p w14:paraId="487F4B5B" w14:textId="77777777" w:rsidR="00340C67" w:rsidRDefault="00340C67" w:rsidP="00340C67"/>
    <w:p w14:paraId="487F4B5C" w14:textId="77777777" w:rsidR="00253F24" w:rsidRDefault="00253F24" w:rsidP="00340C67">
      <w:pPr>
        <w:rPr>
          <w:b/>
        </w:rPr>
      </w:pPr>
      <w:r w:rsidRPr="00340C67">
        <w:rPr>
          <w:b/>
        </w:rPr>
        <w:t>ACCIDENT AND EMERGENCY DEPARTMENT</w:t>
      </w:r>
    </w:p>
    <w:p w14:paraId="509B329A" w14:textId="77777777" w:rsidR="00FD1C8B" w:rsidRPr="00340C67" w:rsidRDefault="00FD1C8B" w:rsidP="00340C67">
      <w:pPr>
        <w:rPr>
          <w:b/>
        </w:rPr>
      </w:pPr>
    </w:p>
    <w:p w14:paraId="487F4B5D" w14:textId="3139CCCC" w:rsidR="00253F24" w:rsidRPr="00232E88" w:rsidRDefault="00BB2D26" w:rsidP="00EA3690">
      <w:pPr>
        <w:jc w:val="both"/>
      </w:pPr>
      <w:r>
        <w:t xml:space="preserve">UHA </w:t>
      </w:r>
      <w:r w:rsidR="00253F24" w:rsidRPr="00232E88">
        <w:t>provide</w:t>
      </w:r>
      <w:r w:rsidR="007515F4">
        <w:t>s</w:t>
      </w:r>
      <w:r w:rsidR="00253F24" w:rsidRPr="00232E88">
        <w:t xml:space="preserve"> full Accident Emergency facilities staffed by teams of consultants in Accident and Emergency medicine, supported by Middle grade careers grade and trainee doctors and Emergency Nurse Practitioners. </w:t>
      </w:r>
    </w:p>
    <w:p w14:paraId="487F4B5E" w14:textId="77777777" w:rsidR="00253F24" w:rsidRDefault="00253F24" w:rsidP="00EA3690">
      <w:pPr>
        <w:jc w:val="both"/>
      </w:pPr>
    </w:p>
    <w:p w14:paraId="487F4B5F" w14:textId="77777777" w:rsidR="00253F24" w:rsidRPr="00253F24" w:rsidRDefault="00253F24" w:rsidP="00EA3690"/>
    <w:p w14:paraId="487F4B60" w14:textId="77777777" w:rsidR="00253F24" w:rsidRDefault="00253F24" w:rsidP="00EA3690">
      <w:pPr>
        <w:pStyle w:val="Heading1"/>
        <w:spacing w:before="0"/>
        <w:rPr>
          <w:rFonts w:ascii="Arial" w:hAnsi="Arial" w:cs="Arial"/>
          <w:color w:val="auto"/>
          <w:sz w:val="24"/>
          <w:szCs w:val="24"/>
        </w:rPr>
      </w:pPr>
      <w:r w:rsidRPr="00253F24">
        <w:rPr>
          <w:rFonts w:ascii="Arial" w:hAnsi="Arial" w:cs="Arial"/>
          <w:color w:val="auto"/>
          <w:sz w:val="24"/>
          <w:szCs w:val="24"/>
        </w:rPr>
        <w:t>NURSE SPECIALIST SERVICES</w:t>
      </w:r>
    </w:p>
    <w:p w14:paraId="2EFA3A4C" w14:textId="77777777" w:rsidR="00FD1C8B" w:rsidRPr="00FD1C8B" w:rsidRDefault="00FD1C8B" w:rsidP="00FD1C8B"/>
    <w:p w14:paraId="487F4B61" w14:textId="77777777" w:rsidR="00253F24" w:rsidRDefault="00253F24" w:rsidP="00EA3690">
      <w:pPr>
        <w:jc w:val="both"/>
      </w:pPr>
      <w:r>
        <w:t xml:space="preserve">The Department is supported by specialist pain nurses in both Chronic and Acute pain. </w:t>
      </w:r>
    </w:p>
    <w:p w14:paraId="487F4B62" w14:textId="77777777" w:rsidR="00253F24" w:rsidRDefault="00253F24" w:rsidP="00EA3690">
      <w:pPr>
        <w:pStyle w:val="Heading1"/>
        <w:spacing w:before="0"/>
        <w:rPr>
          <w:rFonts w:ascii="Arial" w:hAnsi="Arial" w:cs="Arial"/>
          <w:color w:val="auto"/>
          <w:sz w:val="24"/>
          <w:szCs w:val="24"/>
        </w:rPr>
      </w:pPr>
    </w:p>
    <w:p w14:paraId="487F4B63" w14:textId="77777777" w:rsidR="00253F24" w:rsidRDefault="00253F24" w:rsidP="00EA3690">
      <w:pPr>
        <w:pStyle w:val="Heading1"/>
        <w:spacing w:before="0"/>
        <w:rPr>
          <w:rFonts w:ascii="Arial" w:hAnsi="Arial" w:cs="Arial"/>
          <w:color w:val="auto"/>
          <w:sz w:val="24"/>
          <w:szCs w:val="24"/>
        </w:rPr>
      </w:pPr>
    </w:p>
    <w:p w14:paraId="487F4B64" w14:textId="77777777" w:rsidR="00253F24" w:rsidRDefault="00253F24" w:rsidP="00EA3690">
      <w:pPr>
        <w:pStyle w:val="Heading1"/>
        <w:spacing w:before="0"/>
        <w:rPr>
          <w:rFonts w:ascii="Arial" w:hAnsi="Arial" w:cs="Arial"/>
          <w:color w:val="auto"/>
          <w:sz w:val="24"/>
          <w:szCs w:val="24"/>
        </w:rPr>
      </w:pPr>
      <w:r w:rsidRPr="00253F24">
        <w:rPr>
          <w:rFonts w:ascii="Arial" w:hAnsi="Arial" w:cs="Arial"/>
          <w:color w:val="auto"/>
          <w:sz w:val="24"/>
          <w:szCs w:val="24"/>
        </w:rPr>
        <w:t>EDUCATION CENTRES</w:t>
      </w:r>
    </w:p>
    <w:p w14:paraId="487F4B65" w14:textId="2AD64114" w:rsidR="00253F24" w:rsidRPr="00232E88" w:rsidRDefault="00253F24" w:rsidP="00EA3690">
      <w:pPr>
        <w:jc w:val="both"/>
      </w:pPr>
      <w:r w:rsidRPr="00232E88">
        <w:t xml:space="preserve">Excellent post-graduate facilities are provided at </w:t>
      </w:r>
      <w:r w:rsidR="00BB2D26">
        <w:t>UHA</w:t>
      </w:r>
      <w:r>
        <w:t xml:space="preserve"> in the </w:t>
      </w:r>
      <w:r w:rsidRPr="00232E88">
        <w:t>MacDonald Education Centre</w:t>
      </w:r>
      <w:r>
        <w:t>. The</w:t>
      </w:r>
      <w:r w:rsidRPr="00232E88">
        <w:t xml:space="preserve"> centres include a full size lecture theatre, classrooms and a number of tutorial rooms.  The facilities are supported with modern audio visual and information technology, including teleconferencing facilities</w:t>
      </w:r>
      <w:r>
        <w:t xml:space="preserve">. There is an </w:t>
      </w:r>
      <w:r w:rsidRPr="00232E88">
        <w:t>excellent up-to-date library with a resident librarian.</w:t>
      </w:r>
    </w:p>
    <w:p w14:paraId="487F4B66" w14:textId="77777777" w:rsidR="00253F24" w:rsidRDefault="00253F24" w:rsidP="00EA3690"/>
    <w:p w14:paraId="487F4B67" w14:textId="77777777" w:rsidR="00253F24" w:rsidRPr="00232E88" w:rsidRDefault="00253F24" w:rsidP="00EA3690"/>
    <w:p w14:paraId="487F4B68" w14:textId="77777777" w:rsidR="00253F24" w:rsidRPr="00232E88" w:rsidRDefault="00253F24" w:rsidP="00EA3690">
      <w:pPr>
        <w:jc w:val="both"/>
        <w:rPr>
          <w:b/>
        </w:rPr>
      </w:pPr>
      <w:r w:rsidRPr="00232E88">
        <w:rPr>
          <w:b/>
        </w:rPr>
        <w:t>MEDICAL PHOTOGRPAHY</w:t>
      </w:r>
    </w:p>
    <w:p w14:paraId="487F4B69" w14:textId="77777777" w:rsidR="00253F24" w:rsidRPr="00232E88" w:rsidRDefault="00253F24" w:rsidP="00EA3690">
      <w:pPr>
        <w:jc w:val="both"/>
      </w:pPr>
      <w:r w:rsidRPr="00232E88">
        <w:t>The Medical Illustrations Department can provide a full service for clinical photography, preparation of slides, PowerPoint etc, for lecture purposes.</w:t>
      </w:r>
    </w:p>
    <w:p w14:paraId="487F4B6A" w14:textId="77777777" w:rsidR="00253F24" w:rsidRDefault="00253F24" w:rsidP="00EA3690"/>
    <w:p w14:paraId="38939C2B" w14:textId="77777777" w:rsidR="00BB2D26" w:rsidRDefault="00BB2D26" w:rsidP="00253F24">
      <w:pPr>
        <w:rPr>
          <w:b/>
          <w:sz w:val="28"/>
        </w:rPr>
      </w:pPr>
    </w:p>
    <w:p w14:paraId="2DE9FBD5" w14:textId="1C70AF75" w:rsidR="00BB2D26" w:rsidRPr="00FD1C8B" w:rsidRDefault="00FD1C8B" w:rsidP="00253F24">
      <w:pPr>
        <w:rPr>
          <w:b/>
        </w:rPr>
      </w:pPr>
      <w:r w:rsidRPr="00FD1C8B">
        <w:rPr>
          <w:b/>
        </w:rPr>
        <w:t>DEVELOPMENT OPPORTUNITIES</w:t>
      </w:r>
    </w:p>
    <w:p w14:paraId="08E887BD" w14:textId="77777777" w:rsidR="00BB2D26" w:rsidRDefault="00BB2D26" w:rsidP="00253F24">
      <w:pPr>
        <w:rPr>
          <w:b/>
          <w:sz w:val="28"/>
        </w:rPr>
      </w:pPr>
    </w:p>
    <w:p w14:paraId="0B7429C5" w14:textId="4B0F8F53" w:rsidR="00BB2D26" w:rsidRDefault="00FD1C8B" w:rsidP="00253F24">
      <w:r w:rsidRPr="00FD1C8B">
        <w:t>We are committed in NHS AA to assist our team to develop</w:t>
      </w:r>
      <w:r>
        <w:t xml:space="preserve"> their career</w:t>
      </w:r>
      <w:r w:rsidRPr="00FD1C8B">
        <w:t>.  We actively support our SAS grade staff to develop, with opportunities to jo</w:t>
      </w:r>
      <w:r>
        <w:t xml:space="preserve">in regional and national committees.  </w:t>
      </w:r>
    </w:p>
    <w:p w14:paraId="4EAE4886" w14:textId="20227147" w:rsidR="00FD1C8B" w:rsidRPr="00FD1C8B" w:rsidRDefault="00FD1C8B" w:rsidP="00253F24">
      <w:pPr>
        <w:rPr>
          <w:b/>
          <w:i/>
        </w:rPr>
      </w:pPr>
      <w:r w:rsidRPr="00FD1C8B">
        <w:rPr>
          <w:b/>
          <w:i/>
        </w:rPr>
        <w:t>We actively encourage and support those who wish to, to undertake the CESR process.</w:t>
      </w:r>
    </w:p>
    <w:p w14:paraId="0C226FAA" w14:textId="77777777" w:rsidR="00FD1C8B" w:rsidRDefault="00FD1C8B" w:rsidP="00253F24"/>
    <w:p w14:paraId="23365E66" w14:textId="77777777" w:rsidR="00BB2D26" w:rsidRDefault="00BB2D26" w:rsidP="00253F24">
      <w:pPr>
        <w:rPr>
          <w:b/>
          <w:sz w:val="28"/>
        </w:rPr>
      </w:pPr>
    </w:p>
    <w:p w14:paraId="2A69EC8F" w14:textId="77777777" w:rsidR="00BB2D26" w:rsidRDefault="00BB2D26" w:rsidP="00253F24">
      <w:pPr>
        <w:rPr>
          <w:b/>
          <w:sz w:val="28"/>
        </w:rPr>
      </w:pPr>
    </w:p>
    <w:p w14:paraId="7D1EFC40" w14:textId="77777777" w:rsidR="007515F4" w:rsidRDefault="007515F4" w:rsidP="00253F24">
      <w:pPr>
        <w:rPr>
          <w:b/>
          <w:sz w:val="28"/>
        </w:rPr>
      </w:pPr>
    </w:p>
    <w:p w14:paraId="28C0263A" w14:textId="77777777" w:rsidR="007515F4" w:rsidRDefault="007515F4" w:rsidP="00253F24">
      <w:pPr>
        <w:rPr>
          <w:b/>
          <w:sz w:val="28"/>
        </w:rPr>
      </w:pPr>
    </w:p>
    <w:p w14:paraId="6E874606" w14:textId="77777777" w:rsidR="007515F4" w:rsidRDefault="007515F4" w:rsidP="00253F24">
      <w:pPr>
        <w:rPr>
          <w:b/>
          <w:sz w:val="28"/>
        </w:rPr>
      </w:pPr>
    </w:p>
    <w:p w14:paraId="569654E8" w14:textId="77777777" w:rsidR="007515F4" w:rsidRDefault="007515F4" w:rsidP="00253F24">
      <w:pPr>
        <w:rPr>
          <w:b/>
          <w:sz w:val="28"/>
        </w:rPr>
      </w:pPr>
    </w:p>
    <w:p w14:paraId="77ED5AE8" w14:textId="77777777" w:rsidR="00FD1C8B" w:rsidRDefault="00FD1C8B" w:rsidP="00253F24">
      <w:pPr>
        <w:rPr>
          <w:b/>
          <w:sz w:val="28"/>
        </w:rPr>
      </w:pPr>
    </w:p>
    <w:p w14:paraId="67C57043" w14:textId="77777777" w:rsidR="00FD1C8B" w:rsidRDefault="00FD1C8B" w:rsidP="00253F24">
      <w:pPr>
        <w:rPr>
          <w:b/>
          <w:sz w:val="28"/>
        </w:rPr>
      </w:pPr>
    </w:p>
    <w:p w14:paraId="3C9CF8D3" w14:textId="77777777" w:rsidR="00BB2D26" w:rsidRDefault="00BB2D26" w:rsidP="00253F24">
      <w:pPr>
        <w:rPr>
          <w:b/>
          <w:sz w:val="28"/>
        </w:rPr>
      </w:pPr>
    </w:p>
    <w:p w14:paraId="487F4B6B" w14:textId="77777777" w:rsidR="00253F24" w:rsidRDefault="00253F24" w:rsidP="00253F24">
      <w:pPr>
        <w:rPr>
          <w:b/>
          <w:sz w:val="28"/>
        </w:rPr>
      </w:pPr>
      <w:r w:rsidRPr="00232E88">
        <w:rPr>
          <w:b/>
          <w:sz w:val="28"/>
        </w:rPr>
        <w:t xml:space="preserve">Medical Staff Resources </w:t>
      </w:r>
    </w:p>
    <w:p w14:paraId="487F4B6C" w14:textId="77777777" w:rsidR="00340C67" w:rsidRDefault="00340C67" w:rsidP="00253F24">
      <w:pPr>
        <w:rPr>
          <w:b/>
          <w:sz w:val="28"/>
        </w:rPr>
      </w:pPr>
    </w:p>
    <w:p w14:paraId="65EFD2B5" w14:textId="77777777" w:rsidR="00BB2D26" w:rsidRDefault="00340C67" w:rsidP="00340C67">
      <w:pPr>
        <w:rPr>
          <w:b/>
        </w:rPr>
      </w:pPr>
      <w:r w:rsidRPr="0099047D">
        <w:rPr>
          <w:b/>
        </w:rPr>
        <w:t>Consultant Anaesthetists</w:t>
      </w:r>
    </w:p>
    <w:p w14:paraId="0B754E7A" w14:textId="77777777" w:rsidR="00BB2D26" w:rsidRDefault="00BB2D26" w:rsidP="00340C67">
      <w:pPr>
        <w:rPr>
          <w:b/>
        </w:rPr>
      </w:pPr>
    </w:p>
    <w:tbl>
      <w:tblPr>
        <w:tblpPr w:leftFromText="180" w:rightFromText="180" w:vertAnchor="text" w:horzAnchor="page" w:tblpX="1155" w:tblpY="290"/>
        <w:tblW w:w="4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tblGrid>
      <w:tr w:rsidR="00CD0B24" w:rsidRPr="00BB2D26" w14:paraId="7367952A"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791345BE" w14:textId="77777777" w:rsidR="00CD0B24" w:rsidRPr="00BB2D26" w:rsidRDefault="00CD0B24" w:rsidP="00CD0B24">
            <w:pPr>
              <w:textAlignment w:val="baseline"/>
              <w:rPr>
                <w:rFonts w:eastAsia="Times New Roman"/>
                <w:lang w:eastAsia="en-GB"/>
              </w:rPr>
            </w:pPr>
            <w:r w:rsidRPr="00BB2D26">
              <w:rPr>
                <w:rFonts w:eastAsia="Times New Roman"/>
                <w:b/>
                <w:bCs/>
                <w:lang w:eastAsia="en-GB"/>
              </w:rPr>
              <w:t>UHA (on call rota)</w:t>
            </w:r>
            <w:r w:rsidRPr="00BB2D26">
              <w:rPr>
                <w:rFonts w:eastAsia="Times New Roman"/>
                <w:lang w:eastAsia="en-GB"/>
              </w:rPr>
              <w:t> </w:t>
            </w:r>
          </w:p>
        </w:tc>
      </w:tr>
      <w:tr w:rsidR="00CD0B24" w:rsidRPr="00BB2D26" w14:paraId="0A9E2A66"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67D251EF" w14:textId="77777777"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N Alaouabda </w:t>
            </w:r>
          </w:p>
        </w:tc>
      </w:tr>
      <w:tr w:rsidR="00CD0B24" w:rsidRPr="00BB2D26" w14:paraId="0E070C05"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70CD4618" w14:textId="645C8516"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S Bhatt </w:t>
            </w:r>
            <w:r w:rsidR="00BA1ED1" w:rsidRPr="00BB2D26">
              <w:rPr>
                <w:rFonts w:eastAsia="Times New Roman"/>
                <w:lang w:eastAsia="en-GB"/>
              </w:rPr>
              <w:t>(Deputy CD) </w:t>
            </w:r>
          </w:p>
        </w:tc>
      </w:tr>
      <w:tr w:rsidR="00CD0B24" w:rsidRPr="00BB2D26" w14:paraId="1A40389C"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3F64D4B0" w14:textId="77777777"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K Dick (Pain Management) </w:t>
            </w:r>
          </w:p>
        </w:tc>
      </w:tr>
      <w:tr w:rsidR="00CD0B24" w:rsidRPr="00BB2D26" w14:paraId="215F6EAB"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2CC875E4" w14:textId="77777777"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P Hamilton (College Tutor) </w:t>
            </w:r>
          </w:p>
        </w:tc>
      </w:tr>
      <w:tr w:rsidR="00CD0B24" w:rsidRPr="00BB2D26" w14:paraId="62A7C2B3"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65254A7E" w14:textId="4A948F6E"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K Kerr </w:t>
            </w:r>
            <w:r w:rsidR="00BA1ED1">
              <w:rPr>
                <w:rFonts w:eastAsia="Times New Roman"/>
                <w:lang w:eastAsia="en-GB"/>
              </w:rPr>
              <w:t>(SAS support)</w:t>
            </w:r>
          </w:p>
        </w:tc>
      </w:tr>
      <w:tr w:rsidR="00CD0B24" w:rsidRPr="00BB2D26" w14:paraId="6E15F605"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p w14:paraId="58E541B1" w14:textId="404F5A42" w:rsidR="00CD0B24" w:rsidRPr="00BB2D26" w:rsidRDefault="00CD0B24" w:rsidP="00CD0B24">
            <w:pPr>
              <w:textAlignment w:val="baseline"/>
              <w:rPr>
                <w:rFonts w:ascii="Times New Roman" w:eastAsia="Times New Roman" w:hAnsi="Times New Roman" w:cs="Times New Roman"/>
                <w:lang w:eastAsia="en-GB"/>
              </w:rPr>
            </w:pPr>
            <w:r w:rsidRPr="00BB2D26">
              <w:rPr>
                <w:rFonts w:eastAsia="Times New Roman"/>
                <w:lang w:eastAsia="en-GB"/>
              </w:rPr>
              <w:t>Dr D McLaughlan </w:t>
            </w:r>
            <w:r w:rsidR="00BA1ED1">
              <w:rPr>
                <w:rFonts w:eastAsia="Times New Roman"/>
                <w:lang w:eastAsia="en-GB"/>
              </w:rPr>
              <w:t>ADME</w:t>
            </w:r>
          </w:p>
        </w:tc>
      </w:tr>
      <w:tr w:rsidR="00CD0B24" w:rsidRPr="00BB2D26" w14:paraId="26B6969A"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hideMark/>
          </w:tcPr>
          <w:tbl>
            <w:tblPr>
              <w:tblpPr w:leftFromText="180" w:rightFromText="180" w:vertAnchor="text" w:horzAnchor="page" w:tblpX="1155" w:tblpY="290"/>
              <w:tblW w:w="43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4"/>
            </w:tblGrid>
            <w:tr w:rsidR="00BA1ED1" w:rsidRPr="00BB2D26" w14:paraId="2E18CB4F" w14:textId="77777777" w:rsidTr="00F036AA">
              <w:trPr>
                <w:trHeight w:val="300"/>
              </w:trPr>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7AFF4576" w14:textId="77777777" w:rsidR="00BA1ED1" w:rsidRPr="00BB2D26" w:rsidRDefault="00BA1ED1" w:rsidP="00BA1ED1">
                  <w:pPr>
                    <w:textAlignment w:val="baseline"/>
                    <w:rPr>
                      <w:rFonts w:ascii="Times New Roman" w:eastAsia="Times New Roman" w:hAnsi="Times New Roman" w:cs="Times New Roman"/>
                      <w:lang w:eastAsia="en-GB"/>
                    </w:rPr>
                  </w:pPr>
                  <w:r w:rsidRPr="00BB2D26">
                    <w:rPr>
                      <w:rFonts w:eastAsia="Times New Roman"/>
                      <w:lang w:eastAsia="en-GB"/>
                    </w:rPr>
                    <w:t xml:space="preserve">Dr J Mitchell </w:t>
                  </w:r>
                </w:p>
              </w:tc>
            </w:tr>
            <w:tr w:rsidR="00BA1ED1" w:rsidRPr="00BB2D26" w14:paraId="11C3907B" w14:textId="77777777" w:rsidTr="00F036AA">
              <w:trPr>
                <w:trHeight w:val="300"/>
              </w:trPr>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83C70E4" w14:textId="77777777" w:rsidR="00BA1ED1" w:rsidRPr="00BB2D26" w:rsidRDefault="00BA1ED1" w:rsidP="00BA1ED1">
                  <w:pPr>
                    <w:textAlignment w:val="baseline"/>
                    <w:rPr>
                      <w:rFonts w:ascii="Times New Roman" w:eastAsia="Times New Roman" w:hAnsi="Times New Roman" w:cs="Times New Roman"/>
                      <w:lang w:eastAsia="en-GB"/>
                    </w:rPr>
                  </w:pPr>
                  <w:r w:rsidRPr="00BB2D26">
                    <w:rPr>
                      <w:rFonts w:eastAsia="Times New Roman"/>
                      <w:lang w:eastAsia="en-GB"/>
                    </w:rPr>
                    <w:t>Dr J Ramsey </w:t>
                  </w:r>
                  <w:r>
                    <w:rPr>
                      <w:rFonts w:eastAsia="Times New Roman"/>
                      <w:lang w:eastAsia="en-GB"/>
                    </w:rPr>
                    <w:t>(ITU)</w:t>
                  </w:r>
                </w:p>
              </w:tc>
            </w:tr>
            <w:tr w:rsidR="00BA1ED1" w:rsidRPr="00BB2D26" w14:paraId="589ADCF2" w14:textId="77777777" w:rsidTr="00F036AA">
              <w:trPr>
                <w:trHeight w:val="300"/>
              </w:trPr>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168A7443" w14:textId="77777777" w:rsidR="00BA1ED1" w:rsidRPr="00BB2D26" w:rsidRDefault="00BA1ED1" w:rsidP="00BA1ED1">
                  <w:pPr>
                    <w:textAlignment w:val="baseline"/>
                    <w:rPr>
                      <w:rFonts w:ascii="Times New Roman" w:eastAsia="Times New Roman" w:hAnsi="Times New Roman" w:cs="Times New Roman"/>
                      <w:lang w:eastAsia="en-GB"/>
                    </w:rPr>
                  </w:pPr>
                  <w:r w:rsidRPr="00BB2D26">
                    <w:rPr>
                      <w:rFonts w:eastAsia="Times New Roman"/>
                      <w:lang w:eastAsia="en-GB"/>
                    </w:rPr>
                    <w:t>Dr G Scott (Rota Administrator) </w:t>
                  </w:r>
                </w:p>
              </w:tc>
            </w:tr>
          </w:tbl>
          <w:p w14:paraId="5B8C0C09" w14:textId="45FC67DB" w:rsidR="00CD0B24" w:rsidRPr="00BB2D26" w:rsidRDefault="00CD0B24" w:rsidP="007515F4">
            <w:pPr>
              <w:jc w:val="right"/>
              <w:textAlignment w:val="baseline"/>
              <w:rPr>
                <w:rFonts w:ascii="Times New Roman" w:eastAsia="Times New Roman" w:hAnsi="Times New Roman" w:cs="Times New Roman"/>
                <w:lang w:eastAsia="en-GB"/>
              </w:rPr>
            </w:pPr>
          </w:p>
        </w:tc>
      </w:tr>
      <w:tr w:rsidR="00CD0B24" w:rsidRPr="00BB2D26" w14:paraId="6837F2EC"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tcPr>
          <w:p w14:paraId="45BC69E9" w14:textId="1136DE06" w:rsidR="00CD0B24" w:rsidRPr="007515F4" w:rsidRDefault="007515F4" w:rsidP="00BA1ED1">
            <w:pPr>
              <w:textAlignment w:val="baseline"/>
              <w:rPr>
                <w:rFonts w:eastAsia="Times New Roman"/>
                <w:lang w:eastAsia="en-GB"/>
              </w:rPr>
            </w:pPr>
            <w:r w:rsidRPr="007515F4">
              <w:rPr>
                <w:rFonts w:eastAsia="Times New Roman"/>
                <w:lang w:eastAsia="en-GB"/>
              </w:rPr>
              <w:t>Dr J Todd</w:t>
            </w:r>
          </w:p>
        </w:tc>
      </w:tr>
      <w:tr w:rsidR="007515F4" w:rsidRPr="00BB2D26" w14:paraId="57478975" w14:textId="77777777" w:rsidTr="007515F4">
        <w:trPr>
          <w:trHeight w:val="300"/>
        </w:trPr>
        <w:tc>
          <w:tcPr>
            <w:tcW w:w="4425" w:type="dxa"/>
            <w:tcBorders>
              <w:top w:val="single" w:sz="6" w:space="0" w:color="auto"/>
              <w:left w:val="single" w:sz="6" w:space="0" w:color="auto"/>
              <w:bottom w:val="single" w:sz="6" w:space="0" w:color="auto"/>
              <w:right w:val="single" w:sz="6" w:space="0" w:color="auto"/>
            </w:tcBorders>
            <w:shd w:val="clear" w:color="auto" w:fill="auto"/>
          </w:tcPr>
          <w:p w14:paraId="456F3B6C" w14:textId="42023CA7" w:rsidR="007515F4" w:rsidRPr="00BB2D26" w:rsidRDefault="007515F4" w:rsidP="00CD0B24">
            <w:pPr>
              <w:textAlignment w:val="baseline"/>
              <w:rPr>
                <w:rFonts w:ascii="Times New Roman" w:eastAsia="Times New Roman" w:hAnsi="Times New Roman" w:cs="Times New Roman"/>
                <w:lang w:eastAsia="en-GB"/>
              </w:rPr>
            </w:pPr>
            <w:r w:rsidRPr="00BB2D26">
              <w:rPr>
                <w:rFonts w:eastAsia="Times New Roman"/>
                <w:lang w:eastAsia="en-GB"/>
              </w:rPr>
              <w:t>Dr K Walker </w:t>
            </w:r>
          </w:p>
        </w:tc>
      </w:tr>
    </w:tbl>
    <w:p w14:paraId="5A677064" w14:textId="77777777" w:rsidR="00BB2D26" w:rsidRDefault="00340C67" w:rsidP="00340C67">
      <w:pPr>
        <w:rPr>
          <w:b/>
        </w:rPr>
      </w:pPr>
      <w:r w:rsidRPr="0099047D">
        <w:rPr>
          <w:b/>
        </w:rPr>
        <w:t xml:space="preserve">  </w:t>
      </w:r>
    </w:p>
    <w:tbl>
      <w:tblPr>
        <w:tblpPr w:leftFromText="180" w:rightFromText="180" w:vertAnchor="text" w:horzAnchor="margin" w:tblpXSpec="right" w:tblpY="-22"/>
        <w:tblW w:w="452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tblGrid>
      <w:tr w:rsidR="00CD0B24" w:rsidRPr="00CD0B24" w14:paraId="2FDDC5BB"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FBE3AAD" w14:textId="77777777" w:rsidR="00CD0B24" w:rsidRPr="00CD0B24" w:rsidRDefault="00CD0B24" w:rsidP="00CD0B24">
            <w:pPr>
              <w:textAlignment w:val="baseline"/>
              <w:rPr>
                <w:rFonts w:eastAsia="Times New Roman"/>
                <w:lang w:eastAsia="en-GB"/>
              </w:rPr>
            </w:pPr>
            <w:r w:rsidRPr="00CD0B24">
              <w:rPr>
                <w:rFonts w:eastAsia="Times New Roman"/>
                <w:b/>
                <w:bCs/>
                <w:lang w:eastAsia="en-GB"/>
              </w:rPr>
              <w:t>UHC ( General on call rota)</w:t>
            </w:r>
            <w:r w:rsidRPr="00CD0B24">
              <w:rPr>
                <w:rFonts w:eastAsia="Times New Roman"/>
                <w:lang w:eastAsia="en-GB"/>
              </w:rPr>
              <w:t> </w:t>
            </w:r>
          </w:p>
        </w:tc>
      </w:tr>
      <w:tr w:rsidR="00CD0B24" w:rsidRPr="00CD0B24" w14:paraId="53B6F8B9"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9F76A54"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 </w:t>
            </w:r>
          </w:p>
        </w:tc>
      </w:tr>
      <w:tr w:rsidR="00CD0B24" w:rsidRPr="00CD0B24" w14:paraId="57AC2E07"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D70B3BD" w14:textId="2F20E3F5"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I Anderson (Rota Administrator) </w:t>
            </w:r>
            <w:r w:rsidR="00BA1ED1">
              <w:rPr>
                <w:rFonts w:eastAsia="Times New Roman"/>
                <w:lang w:eastAsia="en-GB"/>
              </w:rPr>
              <w:t>(Deputy CD)</w:t>
            </w:r>
          </w:p>
        </w:tc>
      </w:tr>
      <w:tr w:rsidR="00CD0B24" w:rsidRPr="00CD0B24" w14:paraId="487A4A5B"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36EB09E"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A Bielinska (trauma) </w:t>
            </w:r>
          </w:p>
        </w:tc>
      </w:tr>
      <w:tr w:rsidR="00CD0B24" w:rsidRPr="00CD0B24" w14:paraId="48C57043"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6835E4D" w14:textId="0DA1CBFE"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R Bonar </w:t>
            </w:r>
            <w:r w:rsidR="00BA1ED1">
              <w:rPr>
                <w:rFonts w:eastAsia="Times New Roman"/>
                <w:lang w:eastAsia="en-GB"/>
              </w:rPr>
              <w:t>(Obstetric Lead)</w:t>
            </w:r>
          </w:p>
        </w:tc>
      </w:tr>
      <w:tr w:rsidR="00CD0B24" w:rsidRPr="00CD0B24" w14:paraId="4E114478"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9708E55"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N Brown  </w:t>
            </w:r>
          </w:p>
        </w:tc>
      </w:tr>
      <w:tr w:rsidR="00CD0B24" w:rsidRPr="00CD0B24" w14:paraId="51CDA0AF"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77C9786"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A Clark  </w:t>
            </w:r>
          </w:p>
        </w:tc>
      </w:tr>
      <w:tr w:rsidR="00CD0B24" w:rsidRPr="00CD0B24" w14:paraId="2D8288E4"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89A2B78"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A Clyde  </w:t>
            </w:r>
          </w:p>
        </w:tc>
      </w:tr>
      <w:tr w:rsidR="00CD0B24" w:rsidRPr="00CD0B24" w14:paraId="041FD72E"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3CA54B2"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J Collie (trauma) </w:t>
            </w:r>
          </w:p>
        </w:tc>
      </w:tr>
      <w:tr w:rsidR="00CD0B24" w:rsidRPr="00CD0B24" w14:paraId="0393B20F"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48EC11F"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K Flatman </w:t>
            </w:r>
          </w:p>
        </w:tc>
      </w:tr>
      <w:tr w:rsidR="00CD0B24" w:rsidRPr="00CD0B24" w14:paraId="4EF68140"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4229D39"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L Hunter </w:t>
            </w:r>
          </w:p>
        </w:tc>
      </w:tr>
      <w:tr w:rsidR="00CD0B24" w:rsidRPr="00CD0B24" w14:paraId="05FBB50B"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1C96384"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P Jacobs  </w:t>
            </w:r>
          </w:p>
        </w:tc>
      </w:tr>
      <w:tr w:rsidR="00CD0B24" w:rsidRPr="00CD0B24" w14:paraId="2454540B"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45D24AA"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R Junkin   </w:t>
            </w:r>
          </w:p>
        </w:tc>
      </w:tr>
      <w:tr w:rsidR="00CD0B24" w:rsidRPr="00CD0B24" w14:paraId="06F2E38B"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228EC02" w14:textId="71B6C059" w:rsidR="00CD0B24" w:rsidRPr="00CD0B24" w:rsidRDefault="00CD0B24" w:rsidP="00BA1ED1">
            <w:pPr>
              <w:textAlignment w:val="baseline"/>
              <w:rPr>
                <w:rFonts w:ascii="Times New Roman" w:eastAsia="Times New Roman" w:hAnsi="Times New Roman" w:cs="Times New Roman"/>
                <w:lang w:eastAsia="en-GB"/>
              </w:rPr>
            </w:pPr>
            <w:r w:rsidRPr="00CD0B24">
              <w:rPr>
                <w:rFonts w:eastAsia="Times New Roman"/>
                <w:lang w:eastAsia="en-GB"/>
              </w:rPr>
              <w:t>Dr C Johnstone (</w:t>
            </w:r>
            <w:r w:rsidR="00BA1ED1">
              <w:rPr>
                <w:rFonts w:eastAsia="Times New Roman"/>
                <w:lang w:eastAsia="en-GB"/>
              </w:rPr>
              <w:t>Clinical Director</w:t>
            </w:r>
            <w:r w:rsidRPr="00CD0B24">
              <w:rPr>
                <w:rFonts w:eastAsia="Times New Roman"/>
                <w:lang w:eastAsia="en-GB"/>
              </w:rPr>
              <w:t>) (trauma) </w:t>
            </w:r>
          </w:p>
        </w:tc>
      </w:tr>
      <w:tr w:rsidR="00CD0B24" w:rsidRPr="00CD0B24" w14:paraId="148FDE4E"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F1004AB"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E Kerr </w:t>
            </w:r>
          </w:p>
        </w:tc>
      </w:tr>
      <w:tr w:rsidR="00CD0B24" w:rsidRPr="00CD0B24" w14:paraId="0E928DE1"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6E500311" w14:textId="3FEEC4B0"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L McGarrity </w:t>
            </w:r>
            <w:r w:rsidR="00BA1ED1">
              <w:rPr>
                <w:rFonts w:eastAsia="Times New Roman"/>
                <w:lang w:eastAsia="en-GB"/>
              </w:rPr>
              <w:t>(Pre op lead)</w:t>
            </w:r>
          </w:p>
        </w:tc>
      </w:tr>
      <w:tr w:rsidR="00CD0B24" w:rsidRPr="00CD0B24" w14:paraId="3303BA6A"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7599707"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E Neale </w:t>
            </w:r>
          </w:p>
        </w:tc>
      </w:tr>
      <w:tr w:rsidR="00CD0B24" w:rsidRPr="00CD0B24" w14:paraId="4C1644FD"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1134A4D"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H Neill (trauma) </w:t>
            </w:r>
          </w:p>
        </w:tc>
      </w:tr>
      <w:tr w:rsidR="00CD0B24" w:rsidRPr="00CD0B24" w14:paraId="6E056063"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D616FA9"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C Pow </w:t>
            </w:r>
          </w:p>
        </w:tc>
      </w:tr>
      <w:tr w:rsidR="00CD0B24" w:rsidRPr="00CD0B24" w14:paraId="0DB0BC88"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F4FA66E" w14:textId="31E99F04"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J Robertson </w:t>
            </w:r>
            <w:r w:rsidR="00BA1ED1" w:rsidRPr="00CD0B24">
              <w:rPr>
                <w:rFonts w:eastAsia="Times New Roman"/>
                <w:lang w:eastAsia="en-GB"/>
              </w:rPr>
              <w:t>(College Tutor) </w:t>
            </w:r>
          </w:p>
        </w:tc>
      </w:tr>
      <w:tr w:rsidR="00CD0B24" w:rsidRPr="00CD0B24" w14:paraId="5C2B01C0"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503D5677" w14:textId="71BE705D" w:rsidR="00CD0B24" w:rsidRPr="00CD0B24" w:rsidRDefault="00CD0B24" w:rsidP="00BA1ED1">
            <w:pPr>
              <w:textAlignment w:val="baseline"/>
              <w:rPr>
                <w:rFonts w:ascii="Times New Roman" w:eastAsia="Times New Roman" w:hAnsi="Times New Roman" w:cs="Times New Roman"/>
                <w:lang w:eastAsia="en-GB"/>
              </w:rPr>
            </w:pPr>
            <w:r w:rsidRPr="00CD0B24">
              <w:rPr>
                <w:rFonts w:eastAsia="Times New Roman"/>
                <w:lang w:eastAsia="en-GB"/>
              </w:rPr>
              <w:t xml:space="preserve">Dr K W Tan </w:t>
            </w:r>
          </w:p>
        </w:tc>
      </w:tr>
      <w:tr w:rsidR="00CD0B24" w:rsidRPr="00CD0B24" w14:paraId="02E723D5"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8EEF984" w14:textId="2B39CBB8" w:rsidR="00CD0B24" w:rsidRPr="00CD0B24" w:rsidRDefault="00BA1ED1" w:rsidP="00BA1ED1">
            <w:pPr>
              <w:textAlignment w:val="baseline"/>
              <w:rPr>
                <w:rFonts w:ascii="Times New Roman" w:eastAsia="Times New Roman" w:hAnsi="Times New Roman" w:cs="Times New Roman"/>
                <w:lang w:eastAsia="en-GB"/>
              </w:rPr>
            </w:pPr>
            <w:r>
              <w:rPr>
                <w:rFonts w:eastAsia="Times New Roman"/>
                <w:lang w:eastAsia="en-GB"/>
              </w:rPr>
              <w:t xml:space="preserve">Dr M Watson </w:t>
            </w:r>
            <w:r w:rsidR="00CD0B24" w:rsidRPr="00CD0B24">
              <w:rPr>
                <w:rFonts w:eastAsia="Times New Roman"/>
                <w:lang w:eastAsia="en-GB"/>
              </w:rPr>
              <w:t xml:space="preserve"> (trauma) </w:t>
            </w:r>
          </w:p>
        </w:tc>
      </w:tr>
      <w:tr w:rsidR="00CD0B24" w:rsidRPr="00CD0B24" w14:paraId="256D2A1C" w14:textId="77777777" w:rsidTr="00CD0B24">
        <w:trPr>
          <w:trHeight w:val="300"/>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85664FD" w14:textId="77777777" w:rsidR="00CD0B24" w:rsidRPr="00CD0B24" w:rsidRDefault="00CD0B24" w:rsidP="00CD0B24">
            <w:pPr>
              <w:textAlignment w:val="baseline"/>
              <w:rPr>
                <w:rFonts w:ascii="Times New Roman" w:eastAsia="Times New Roman" w:hAnsi="Times New Roman" w:cs="Times New Roman"/>
                <w:lang w:eastAsia="en-GB"/>
              </w:rPr>
            </w:pPr>
            <w:r w:rsidRPr="00CD0B24">
              <w:rPr>
                <w:rFonts w:eastAsia="Times New Roman"/>
                <w:lang w:eastAsia="en-GB"/>
              </w:rPr>
              <w:t>Dr C Whymark (Pain Management) </w:t>
            </w:r>
          </w:p>
        </w:tc>
      </w:tr>
    </w:tbl>
    <w:p w14:paraId="487F4B6D" w14:textId="2E505206" w:rsidR="00340C67" w:rsidRDefault="00340C67" w:rsidP="00340C67">
      <w:pPr>
        <w:rPr>
          <w:b/>
        </w:rPr>
      </w:pPr>
    </w:p>
    <w:tbl>
      <w:tblPr>
        <w:tblStyle w:val="TableGrid"/>
        <w:tblW w:w="0" w:type="auto"/>
        <w:tblInd w:w="-5" w:type="dxa"/>
        <w:tblLook w:val="04A0" w:firstRow="1" w:lastRow="0" w:firstColumn="1" w:lastColumn="0" w:noHBand="0" w:noVBand="1"/>
      </w:tblPr>
      <w:tblGrid>
        <w:gridCol w:w="4536"/>
      </w:tblGrid>
      <w:tr w:rsidR="00BB2D26" w:rsidRPr="00BB2D26" w14:paraId="26B69BFB" w14:textId="77777777" w:rsidTr="00CD0B24">
        <w:tc>
          <w:tcPr>
            <w:tcW w:w="4536" w:type="dxa"/>
          </w:tcPr>
          <w:p w14:paraId="2B4C3C6B" w14:textId="77777777" w:rsidR="00BB2D26" w:rsidRPr="00BB2D26" w:rsidRDefault="00BB2D26" w:rsidP="00BB2D26">
            <w:pPr>
              <w:textAlignment w:val="baseline"/>
              <w:rPr>
                <w:rFonts w:eastAsia="Times New Roman"/>
                <w:b/>
                <w:bCs/>
                <w:lang w:eastAsia="en-GB"/>
              </w:rPr>
            </w:pPr>
            <w:r w:rsidRPr="00BB2D26">
              <w:rPr>
                <w:rFonts w:eastAsia="Times New Roman"/>
                <w:b/>
                <w:bCs/>
                <w:lang w:eastAsia="en-GB"/>
              </w:rPr>
              <w:t>UHC (ICU rota)</w:t>
            </w:r>
          </w:p>
        </w:tc>
      </w:tr>
      <w:tr w:rsidR="00BB2D26" w:rsidRPr="00BB2D26" w14:paraId="5146AF1B" w14:textId="77777777" w:rsidTr="00CD0B24">
        <w:tc>
          <w:tcPr>
            <w:tcW w:w="4536" w:type="dxa"/>
          </w:tcPr>
          <w:p w14:paraId="468AAE1F" w14:textId="77777777" w:rsidR="00BB2D26" w:rsidRPr="00BB2D26" w:rsidRDefault="00BB2D26" w:rsidP="00BB2D26">
            <w:pPr>
              <w:textAlignment w:val="baseline"/>
              <w:rPr>
                <w:rFonts w:eastAsia="Times New Roman"/>
                <w:lang w:eastAsia="en-GB"/>
              </w:rPr>
            </w:pPr>
            <w:r w:rsidRPr="00BB2D26">
              <w:rPr>
                <w:rFonts w:eastAsia="Times New Roman"/>
                <w:lang w:eastAsia="en-GB"/>
              </w:rPr>
              <w:t>Dr J Allan (Clinical Director)</w:t>
            </w:r>
          </w:p>
        </w:tc>
      </w:tr>
      <w:tr w:rsidR="00BB2D26" w:rsidRPr="00BB2D26" w14:paraId="0471D90A" w14:textId="77777777" w:rsidTr="00CD0B24">
        <w:tc>
          <w:tcPr>
            <w:tcW w:w="4536" w:type="dxa"/>
          </w:tcPr>
          <w:p w14:paraId="1FB88277" w14:textId="77777777" w:rsidR="00BB2D26" w:rsidRPr="00BB2D26" w:rsidRDefault="00BB2D26" w:rsidP="00BB2D26">
            <w:pPr>
              <w:textAlignment w:val="baseline"/>
              <w:rPr>
                <w:rFonts w:eastAsia="Times New Roman"/>
                <w:lang w:eastAsia="en-GB"/>
              </w:rPr>
            </w:pPr>
            <w:r w:rsidRPr="00BB2D26">
              <w:rPr>
                <w:rFonts w:eastAsia="Times New Roman"/>
                <w:lang w:eastAsia="en-GB"/>
              </w:rPr>
              <w:t>Dr G Brannan (Specialist Doctor)</w:t>
            </w:r>
          </w:p>
        </w:tc>
      </w:tr>
      <w:tr w:rsidR="00BB2D26" w:rsidRPr="00BB2D26" w14:paraId="7BE85167" w14:textId="77777777" w:rsidTr="00CD0B24">
        <w:tc>
          <w:tcPr>
            <w:tcW w:w="4536" w:type="dxa"/>
          </w:tcPr>
          <w:p w14:paraId="1EA004E4" w14:textId="77777777" w:rsidR="00BB2D26" w:rsidRPr="00BB2D26" w:rsidRDefault="00BB2D26" w:rsidP="00BB2D26">
            <w:pPr>
              <w:textAlignment w:val="baseline"/>
              <w:rPr>
                <w:rFonts w:eastAsia="Times New Roman"/>
                <w:lang w:eastAsia="en-GB"/>
              </w:rPr>
            </w:pPr>
            <w:r w:rsidRPr="00BB2D26">
              <w:rPr>
                <w:rFonts w:eastAsia="Times New Roman"/>
                <w:lang w:eastAsia="en-GB"/>
              </w:rPr>
              <w:t>Dr D Finn</w:t>
            </w:r>
          </w:p>
        </w:tc>
      </w:tr>
      <w:tr w:rsidR="00BB2D26" w:rsidRPr="00BB2D26" w14:paraId="66E5CB93" w14:textId="77777777" w:rsidTr="00CD0B24">
        <w:tc>
          <w:tcPr>
            <w:tcW w:w="4536" w:type="dxa"/>
          </w:tcPr>
          <w:p w14:paraId="1A87CD90" w14:textId="77777777" w:rsidR="00BB2D26" w:rsidRPr="00BB2D26" w:rsidRDefault="00BB2D26" w:rsidP="00BB2D26">
            <w:pPr>
              <w:textAlignment w:val="baseline"/>
              <w:rPr>
                <w:rFonts w:eastAsia="Times New Roman"/>
                <w:lang w:eastAsia="en-GB"/>
              </w:rPr>
            </w:pPr>
            <w:r w:rsidRPr="00BB2D26">
              <w:rPr>
                <w:rFonts w:eastAsia="Times New Roman"/>
                <w:lang w:eastAsia="en-GB"/>
              </w:rPr>
              <w:t>Dr T Geary</w:t>
            </w:r>
          </w:p>
        </w:tc>
      </w:tr>
      <w:tr w:rsidR="00BB2D26" w:rsidRPr="00BB2D26" w14:paraId="0FDF9DBC" w14:textId="77777777" w:rsidTr="00CD0B24">
        <w:tc>
          <w:tcPr>
            <w:tcW w:w="4536" w:type="dxa"/>
          </w:tcPr>
          <w:p w14:paraId="18BFC46F" w14:textId="69BB6FC3" w:rsidR="00BB2D26" w:rsidRPr="00BB2D26" w:rsidRDefault="00BB2D26" w:rsidP="00BB2D26">
            <w:pPr>
              <w:textAlignment w:val="baseline"/>
              <w:rPr>
                <w:rFonts w:eastAsia="Times New Roman"/>
                <w:lang w:eastAsia="en-GB"/>
              </w:rPr>
            </w:pPr>
            <w:r w:rsidRPr="00BB2D26">
              <w:rPr>
                <w:rFonts w:eastAsia="Times New Roman"/>
                <w:lang w:eastAsia="en-GB"/>
              </w:rPr>
              <w:t>Dr G Houston</w:t>
            </w:r>
            <w:r w:rsidR="007515F4">
              <w:rPr>
                <w:rFonts w:eastAsia="Times New Roman"/>
                <w:lang w:eastAsia="en-GB"/>
              </w:rPr>
              <w:t xml:space="preserve"> (Department Chair)</w:t>
            </w:r>
          </w:p>
        </w:tc>
      </w:tr>
      <w:tr w:rsidR="00BB2D26" w:rsidRPr="00BB2D26" w14:paraId="3B311EBF" w14:textId="77777777" w:rsidTr="00CD0B24">
        <w:tc>
          <w:tcPr>
            <w:tcW w:w="4536" w:type="dxa"/>
          </w:tcPr>
          <w:p w14:paraId="10B2ECBF" w14:textId="77777777" w:rsidR="00BB2D26" w:rsidRPr="00BB2D26" w:rsidRDefault="00BB2D26" w:rsidP="00BB2D26">
            <w:pPr>
              <w:textAlignment w:val="baseline"/>
              <w:rPr>
                <w:rFonts w:eastAsia="Times New Roman"/>
                <w:lang w:eastAsia="en-GB"/>
              </w:rPr>
            </w:pPr>
            <w:r w:rsidRPr="00BB2D26">
              <w:rPr>
                <w:rFonts w:eastAsia="Times New Roman"/>
                <w:lang w:eastAsia="en-GB"/>
              </w:rPr>
              <w:t>Dr P Korsah</w:t>
            </w:r>
          </w:p>
        </w:tc>
      </w:tr>
      <w:tr w:rsidR="00BB2D26" w:rsidRPr="00BB2D26" w14:paraId="41851237" w14:textId="77777777" w:rsidTr="00CD0B24">
        <w:tc>
          <w:tcPr>
            <w:tcW w:w="4536" w:type="dxa"/>
          </w:tcPr>
          <w:p w14:paraId="66756A8A" w14:textId="77777777" w:rsidR="00BB2D26" w:rsidRPr="00BB2D26" w:rsidRDefault="00BB2D26" w:rsidP="00BB2D26">
            <w:pPr>
              <w:textAlignment w:val="baseline"/>
              <w:rPr>
                <w:rFonts w:eastAsia="Times New Roman"/>
                <w:lang w:eastAsia="en-GB"/>
              </w:rPr>
            </w:pPr>
            <w:r w:rsidRPr="00BB2D26">
              <w:rPr>
                <w:rFonts w:eastAsia="Times New Roman"/>
                <w:lang w:eastAsia="en-GB"/>
              </w:rPr>
              <w:t>Dr A Meikle</w:t>
            </w:r>
          </w:p>
        </w:tc>
      </w:tr>
      <w:tr w:rsidR="00BB2D26" w:rsidRPr="00BB2D26" w14:paraId="2FAEB65A" w14:textId="77777777" w:rsidTr="00CD0B24">
        <w:tc>
          <w:tcPr>
            <w:tcW w:w="4536" w:type="dxa"/>
          </w:tcPr>
          <w:p w14:paraId="291898E8" w14:textId="77777777" w:rsidR="00BB2D26" w:rsidRPr="00BB2D26" w:rsidRDefault="00BB2D26" w:rsidP="00BB2D26">
            <w:pPr>
              <w:textAlignment w:val="baseline"/>
              <w:rPr>
                <w:rFonts w:eastAsia="Times New Roman"/>
                <w:lang w:eastAsia="en-GB"/>
              </w:rPr>
            </w:pPr>
            <w:r w:rsidRPr="00BB2D26">
              <w:rPr>
                <w:rFonts w:eastAsia="Times New Roman"/>
                <w:lang w:eastAsia="en-GB"/>
              </w:rPr>
              <w:t>Dr P O’Brien</w:t>
            </w:r>
          </w:p>
        </w:tc>
      </w:tr>
      <w:tr w:rsidR="00BB2D26" w:rsidRPr="00BB2D26" w14:paraId="11B12C93" w14:textId="77777777" w:rsidTr="00CD0B24">
        <w:tc>
          <w:tcPr>
            <w:tcW w:w="4536" w:type="dxa"/>
          </w:tcPr>
          <w:p w14:paraId="5C966BC4" w14:textId="77777777" w:rsidR="00BB2D26" w:rsidRPr="00BB2D26" w:rsidRDefault="00BB2D26" w:rsidP="00BB2D26">
            <w:pPr>
              <w:textAlignment w:val="baseline"/>
              <w:rPr>
                <w:rFonts w:eastAsia="Times New Roman"/>
                <w:lang w:eastAsia="en-GB"/>
              </w:rPr>
            </w:pPr>
            <w:r w:rsidRPr="00BB2D26">
              <w:rPr>
                <w:rFonts w:eastAsia="Times New Roman"/>
                <w:lang w:eastAsia="en-GB"/>
              </w:rPr>
              <w:t>Dr J Selfridge</w:t>
            </w:r>
          </w:p>
        </w:tc>
      </w:tr>
      <w:tr w:rsidR="00BB2D26" w:rsidRPr="00BB2D26" w14:paraId="2732E28E" w14:textId="77777777" w:rsidTr="00CD0B24">
        <w:tc>
          <w:tcPr>
            <w:tcW w:w="4536" w:type="dxa"/>
          </w:tcPr>
          <w:p w14:paraId="5507CC3B" w14:textId="77777777" w:rsidR="00BB2D26" w:rsidRPr="00BB2D26" w:rsidRDefault="00BB2D26" w:rsidP="00BB2D26">
            <w:pPr>
              <w:textAlignment w:val="baseline"/>
              <w:rPr>
                <w:rFonts w:eastAsia="Times New Roman"/>
                <w:lang w:eastAsia="en-GB"/>
              </w:rPr>
            </w:pPr>
            <w:r w:rsidRPr="00BB2D26">
              <w:rPr>
                <w:rFonts w:eastAsia="Times New Roman"/>
                <w:lang w:eastAsia="en-GB"/>
              </w:rPr>
              <w:t>Dr A Spiers</w:t>
            </w:r>
          </w:p>
        </w:tc>
      </w:tr>
    </w:tbl>
    <w:p w14:paraId="7184D2A9" w14:textId="77777777" w:rsidR="00BB2D26" w:rsidRPr="0099047D" w:rsidRDefault="00BB2D26" w:rsidP="00340C67">
      <w:pPr>
        <w:rPr>
          <w:b/>
        </w:rPr>
      </w:pPr>
    </w:p>
    <w:p w14:paraId="487F4B6E" w14:textId="77777777" w:rsidR="00340C67" w:rsidRPr="0099047D" w:rsidRDefault="00340C67" w:rsidP="00340C67"/>
    <w:p w14:paraId="487F4B97" w14:textId="77777777" w:rsidR="00340C67" w:rsidRDefault="00340C67" w:rsidP="00340C67"/>
    <w:p w14:paraId="487F4BB6" w14:textId="77777777" w:rsidR="00340C67" w:rsidRDefault="00340C67" w:rsidP="00340C67"/>
    <w:p w14:paraId="487F4BB7" w14:textId="77777777" w:rsidR="00340C67" w:rsidRPr="00232E88" w:rsidRDefault="00340C67" w:rsidP="00253F24">
      <w:pPr>
        <w:rPr>
          <w:b/>
          <w:sz w:val="28"/>
        </w:rPr>
      </w:pPr>
    </w:p>
    <w:p w14:paraId="487F4BB8" w14:textId="77777777" w:rsidR="00253F24" w:rsidRPr="00232E88" w:rsidRDefault="00253F24" w:rsidP="00253F24"/>
    <w:p w14:paraId="487F4BB9" w14:textId="77777777" w:rsidR="003B1EF4" w:rsidRDefault="00A76A74">
      <w:r>
        <w:rPr>
          <w:noProof/>
          <w:lang w:eastAsia="en-GB"/>
        </w:rPr>
        <w:drawing>
          <wp:inline distT="0" distB="0" distL="0" distR="0" wp14:anchorId="487F4D69" wp14:editId="487F4D6A">
            <wp:extent cx="5724525" cy="5810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5724525" cy="581025"/>
                    </a:xfrm>
                    <a:prstGeom prst="rect">
                      <a:avLst/>
                    </a:prstGeom>
                    <a:noFill/>
                    <a:ln w="9525">
                      <a:noFill/>
                      <a:miter lim="800000"/>
                      <a:headEnd/>
                      <a:tailEnd/>
                    </a:ln>
                  </pic:spPr>
                </pic:pic>
              </a:graphicData>
            </a:graphic>
          </wp:inline>
        </w:drawing>
      </w:r>
    </w:p>
    <w:p w14:paraId="487F4BBA" w14:textId="77777777" w:rsidR="003B1EF4" w:rsidRDefault="003B1EF4"/>
    <w:p w14:paraId="487F4BBB" w14:textId="77777777" w:rsidR="00340C67" w:rsidRPr="0099047D" w:rsidRDefault="00340C67" w:rsidP="00340C67">
      <w:pPr>
        <w:jc w:val="both"/>
      </w:pPr>
      <w:r w:rsidRPr="0099047D">
        <w:t xml:space="preserve">The department maintains a good working relationship with all surgical specialties and supports the many initiatives in place including same day admission, increasing day case </w:t>
      </w:r>
      <w:r w:rsidRPr="0099047D">
        <w:lastRenderedPageBreak/>
        <w:t xml:space="preserve">rates and generally supportive in ensuring theatre utilisation is maximised. </w:t>
      </w:r>
      <w:r>
        <w:t>There are several developing Enhanced Recovery programs in operation.</w:t>
      </w:r>
    </w:p>
    <w:p w14:paraId="487F4BBC" w14:textId="77777777" w:rsidR="00340C67" w:rsidRPr="0099047D" w:rsidRDefault="00340C67" w:rsidP="00340C67">
      <w:pPr>
        <w:jc w:val="both"/>
      </w:pPr>
    </w:p>
    <w:p w14:paraId="487F4BBE" w14:textId="77777777" w:rsidR="00340C67" w:rsidRPr="0099047D" w:rsidRDefault="00340C67" w:rsidP="00340C67">
      <w:pPr>
        <w:jc w:val="both"/>
      </w:pPr>
    </w:p>
    <w:p w14:paraId="487F4BBF" w14:textId="0DA9F6FB" w:rsidR="00340C67" w:rsidRDefault="00340C67" w:rsidP="00340C67">
      <w:pPr>
        <w:jc w:val="both"/>
      </w:pPr>
      <w:r>
        <w:t xml:space="preserve">The trauma reconfiguration plan </w:t>
      </w:r>
      <w:r w:rsidR="00CD0B24">
        <w:t>UHA has been developed as</w:t>
      </w:r>
      <w:r>
        <w:t xml:space="preserve"> a centre-of-excellence for elective orthopaedic surgery</w:t>
      </w:r>
      <w:r w:rsidR="00CD0B24">
        <w:t>.</w:t>
      </w:r>
      <w:r>
        <w:t xml:space="preserve"> </w:t>
      </w:r>
      <w:r w:rsidR="00CD0B24">
        <w:t>W</w:t>
      </w:r>
      <w:r>
        <w:t>here all adult, in-patient</w:t>
      </w:r>
      <w:r w:rsidR="00CD0B24">
        <w:t xml:space="preserve"> &amp; day surgical</w:t>
      </w:r>
      <w:r>
        <w:t xml:space="preserve">, elective orthopaedic surgery will be provided. </w:t>
      </w:r>
      <w:r w:rsidR="00CD0B24">
        <w:t xml:space="preserve"> </w:t>
      </w:r>
    </w:p>
    <w:p w14:paraId="487F4BC2" w14:textId="77777777" w:rsidR="00340C67" w:rsidRDefault="00340C67">
      <w:r>
        <w:br w:type="page"/>
      </w:r>
    </w:p>
    <w:p w14:paraId="487F4BC3" w14:textId="77777777" w:rsidR="00340C67" w:rsidRPr="0099047D" w:rsidRDefault="00340C67" w:rsidP="00340C67">
      <w:pPr>
        <w:jc w:val="both"/>
      </w:pPr>
    </w:p>
    <w:p w14:paraId="487F4BC4" w14:textId="77777777" w:rsidR="00340C67" w:rsidRDefault="00340C67"/>
    <w:p w14:paraId="487F4BC5" w14:textId="77777777" w:rsidR="003B1EF4" w:rsidRDefault="00A76A74">
      <w:r>
        <w:rPr>
          <w:noProof/>
          <w:lang w:eastAsia="en-GB"/>
        </w:rPr>
        <w:drawing>
          <wp:inline distT="0" distB="0" distL="0" distR="0" wp14:anchorId="487F4D6B" wp14:editId="487F4D6C">
            <wp:extent cx="5734050" cy="962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34050" cy="962025"/>
                    </a:xfrm>
                    <a:prstGeom prst="rect">
                      <a:avLst/>
                    </a:prstGeom>
                    <a:noFill/>
                    <a:ln w="9525">
                      <a:noFill/>
                      <a:miter lim="800000"/>
                      <a:headEnd/>
                      <a:tailEnd/>
                    </a:ln>
                  </pic:spPr>
                </pic:pic>
              </a:graphicData>
            </a:graphic>
          </wp:inline>
        </w:drawing>
      </w:r>
    </w:p>
    <w:p w14:paraId="487F4BC6" w14:textId="77777777" w:rsidR="004D1E28" w:rsidRDefault="004D1E28" w:rsidP="004D1E28">
      <w:pPr>
        <w:rPr>
          <w:b/>
        </w:rPr>
      </w:pPr>
    </w:p>
    <w:p w14:paraId="487F4BC7" w14:textId="77777777" w:rsidR="004D1E28" w:rsidRDefault="004D1E28" w:rsidP="004D1E28">
      <w:pPr>
        <w:rPr>
          <w:b/>
        </w:rPr>
      </w:pPr>
      <w:r w:rsidRPr="00232E88">
        <w:rPr>
          <w:b/>
        </w:rPr>
        <w:t>SPECIALTY DOCTOR IN ANAESTHESIA</w:t>
      </w:r>
    </w:p>
    <w:p w14:paraId="487F4BC8" w14:textId="77777777" w:rsidR="004D1E28" w:rsidRPr="001B5DB7" w:rsidRDefault="004D1E28" w:rsidP="004D1E28"/>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2"/>
      </w:tblGrid>
      <w:tr w:rsidR="004D1E28" w:rsidRPr="001B5DB7" w14:paraId="487F4BE3" w14:textId="77777777" w:rsidTr="00C54DF4">
        <w:trPr>
          <w:cantSplit/>
          <w:trHeight w:hRule="exact" w:val="2025"/>
        </w:trPr>
        <w:tc>
          <w:tcPr>
            <w:tcW w:w="8852" w:type="dxa"/>
          </w:tcPr>
          <w:p w14:paraId="487F4BC9" w14:textId="77777777" w:rsidR="004D1E28" w:rsidRPr="001B5DB7" w:rsidRDefault="004D1E28" w:rsidP="00C54DF4"/>
          <w:p w14:paraId="487F4BCA" w14:textId="77777777" w:rsidR="004D1E28" w:rsidRPr="001B5DB7" w:rsidRDefault="004D1E28" w:rsidP="00C54DF4">
            <w:r w:rsidRPr="001B5DB7">
              <w:t>A variable and flexible programme of elective theatre lists, emergency theatre lists, emergency cover and on-call, reviewing patients for emergency theatre and responding to Hospital emergency situations.</w:t>
            </w:r>
          </w:p>
          <w:p w14:paraId="487F4BCB" w14:textId="77777777" w:rsidR="004D1E28" w:rsidRPr="001B5DB7" w:rsidRDefault="004D1E28" w:rsidP="00C54DF4"/>
          <w:p w14:paraId="487F4BCC" w14:textId="77777777" w:rsidR="004D1E28" w:rsidRPr="001B5DB7" w:rsidRDefault="004D1E28" w:rsidP="00C54DF4">
            <w:r w:rsidRPr="001B5DB7">
              <w:t>SPA activities undertaken at variable locations and times.</w:t>
            </w:r>
          </w:p>
          <w:p w14:paraId="487F4BCD" w14:textId="77777777" w:rsidR="004D1E28" w:rsidRPr="001B5DB7" w:rsidRDefault="004D1E28" w:rsidP="00C54DF4">
            <w:pPr>
              <w:tabs>
                <w:tab w:val="left" w:pos="1101"/>
                <w:tab w:val="left" w:pos="5070"/>
                <w:tab w:val="left" w:pos="7763"/>
              </w:tabs>
            </w:pPr>
            <w:r w:rsidRPr="001B5DB7">
              <w:rPr>
                <w:b/>
              </w:rPr>
              <w:t xml:space="preserve"> </w:t>
            </w:r>
          </w:p>
          <w:p w14:paraId="487F4BCE" w14:textId="77777777" w:rsidR="004D1E28" w:rsidRPr="001B5DB7" w:rsidRDefault="004D1E28" w:rsidP="00C54DF4">
            <w:pPr>
              <w:jc w:val="center"/>
            </w:pPr>
          </w:p>
          <w:p w14:paraId="487F4BCF" w14:textId="77777777" w:rsidR="004D1E28" w:rsidRPr="001B5DB7" w:rsidRDefault="004D1E28" w:rsidP="00C54DF4">
            <w:pPr>
              <w:jc w:val="center"/>
            </w:pPr>
          </w:p>
          <w:p w14:paraId="487F4BD0" w14:textId="77777777" w:rsidR="004D1E28" w:rsidRPr="001B5DB7" w:rsidRDefault="004D1E28" w:rsidP="00C54DF4">
            <w:pPr>
              <w:jc w:val="center"/>
            </w:pPr>
          </w:p>
          <w:p w14:paraId="487F4BD1" w14:textId="77777777" w:rsidR="004D1E28" w:rsidRPr="001B5DB7" w:rsidRDefault="004D1E28" w:rsidP="00C54DF4">
            <w:pPr>
              <w:jc w:val="center"/>
            </w:pPr>
          </w:p>
          <w:p w14:paraId="487F4BD2" w14:textId="77777777" w:rsidR="004D1E28" w:rsidRPr="001B5DB7" w:rsidRDefault="004D1E28" w:rsidP="00C54DF4">
            <w:pPr>
              <w:jc w:val="center"/>
            </w:pPr>
          </w:p>
          <w:p w14:paraId="487F4BD3" w14:textId="77777777" w:rsidR="004D1E28" w:rsidRPr="001B5DB7" w:rsidRDefault="004D1E28" w:rsidP="00C54DF4">
            <w:pPr>
              <w:jc w:val="center"/>
            </w:pPr>
          </w:p>
          <w:p w14:paraId="487F4BD4" w14:textId="77777777" w:rsidR="004D1E28" w:rsidRPr="001B5DB7" w:rsidRDefault="004D1E28" w:rsidP="00C54DF4">
            <w:pPr>
              <w:jc w:val="center"/>
            </w:pPr>
          </w:p>
          <w:p w14:paraId="487F4BD5" w14:textId="77777777" w:rsidR="004D1E28" w:rsidRPr="001B5DB7" w:rsidRDefault="004D1E28" w:rsidP="00C54DF4">
            <w:pPr>
              <w:jc w:val="center"/>
            </w:pPr>
          </w:p>
          <w:p w14:paraId="487F4BD6" w14:textId="77777777" w:rsidR="004D1E28" w:rsidRPr="001B5DB7" w:rsidRDefault="004D1E28" w:rsidP="00C54DF4">
            <w:pPr>
              <w:jc w:val="center"/>
            </w:pPr>
          </w:p>
          <w:p w14:paraId="487F4BD7" w14:textId="77777777" w:rsidR="004D1E28" w:rsidRPr="001B5DB7" w:rsidRDefault="004D1E28" w:rsidP="00C54DF4">
            <w:pPr>
              <w:jc w:val="center"/>
            </w:pPr>
          </w:p>
          <w:p w14:paraId="487F4BD8" w14:textId="77777777" w:rsidR="004D1E28" w:rsidRPr="001B5DB7" w:rsidRDefault="004D1E28" w:rsidP="00C54DF4">
            <w:pPr>
              <w:jc w:val="center"/>
            </w:pPr>
          </w:p>
          <w:p w14:paraId="487F4BD9" w14:textId="77777777" w:rsidR="004D1E28" w:rsidRPr="001B5DB7" w:rsidRDefault="004D1E28" w:rsidP="00C54DF4">
            <w:pPr>
              <w:jc w:val="center"/>
            </w:pPr>
          </w:p>
          <w:p w14:paraId="487F4BDA" w14:textId="77777777" w:rsidR="004D1E28" w:rsidRPr="001B5DB7" w:rsidRDefault="004D1E28" w:rsidP="00C54DF4">
            <w:pPr>
              <w:jc w:val="center"/>
            </w:pPr>
          </w:p>
          <w:p w14:paraId="487F4BDB" w14:textId="77777777" w:rsidR="004D1E28" w:rsidRPr="001B5DB7" w:rsidRDefault="004D1E28" w:rsidP="00C54DF4">
            <w:pPr>
              <w:jc w:val="center"/>
            </w:pPr>
          </w:p>
          <w:p w14:paraId="487F4BDC" w14:textId="77777777" w:rsidR="004D1E28" w:rsidRPr="001B5DB7" w:rsidRDefault="004D1E28" w:rsidP="00C54DF4">
            <w:pPr>
              <w:jc w:val="center"/>
            </w:pPr>
          </w:p>
          <w:p w14:paraId="487F4BDD" w14:textId="77777777" w:rsidR="004D1E28" w:rsidRPr="001B5DB7" w:rsidRDefault="004D1E28" w:rsidP="00C54DF4">
            <w:pPr>
              <w:jc w:val="center"/>
            </w:pPr>
          </w:p>
          <w:p w14:paraId="487F4BDE" w14:textId="77777777" w:rsidR="004D1E28" w:rsidRPr="001B5DB7" w:rsidRDefault="004D1E28" w:rsidP="00C54DF4">
            <w:pPr>
              <w:jc w:val="center"/>
            </w:pPr>
          </w:p>
          <w:p w14:paraId="487F4BDF" w14:textId="77777777" w:rsidR="004D1E28" w:rsidRPr="001B5DB7" w:rsidRDefault="004D1E28" w:rsidP="00C54DF4">
            <w:pPr>
              <w:jc w:val="center"/>
            </w:pPr>
          </w:p>
          <w:p w14:paraId="487F4BE0" w14:textId="77777777" w:rsidR="004D1E28" w:rsidRPr="001B5DB7" w:rsidRDefault="004D1E28" w:rsidP="00C54DF4">
            <w:pPr>
              <w:jc w:val="center"/>
            </w:pPr>
          </w:p>
          <w:p w14:paraId="487F4BE1" w14:textId="77777777" w:rsidR="004D1E28" w:rsidRPr="001B5DB7" w:rsidRDefault="004D1E28" w:rsidP="00C54DF4">
            <w:pPr>
              <w:jc w:val="center"/>
            </w:pPr>
          </w:p>
          <w:p w14:paraId="487F4BE2" w14:textId="77777777" w:rsidR="004D1E28" w:rsidRPr="001B5DB7" w:rsidRDefault="004D1E28" w:rsidP="00C54DF4">
            <w:pPr>
              <w:jc w:val="center"/>
            </w:pPr>
          </w:p>
        </w:tc>
      </w:tr>
    </w:tbl>
    <w:p w14:paraId="487F4BE4" w14:textId="77777777" w:rsidR="004D1E28" w:rsidRPr="001B5DB7" w:rsidRDefault="004D1E28" w:rsidP="004D1E28"/>
    <w:p w14:paraId="487F4BE5" w14:textId="77777777" w:rsidR="004D1E28" w:rsidRPr="001B5DB7" w:rsidRDefault="004D1E28" w:rsidP="004D1E28">
      <w:pPr>
        <w:numPr>
          <w:ilvl w:val="0"/>
          <w:numId w:val="19"/>
        </w:numPr>
        <w:tabs>
          <w:tab w:val="left" w:pos="720"/>
        </w:tabs>
        <w:overflowPunct w:val="0"/>
        <w:autoSpaceDE w:val="0"/>
        <w:autoSpaceDN w:val="0"/>
        <w:adjustRightInd w:val="0"/>
        <w:textAlignment w:val="baseline"/>
        <w:rPr>
          <w:b/>
        </w:rPr>
      </w:pPr>
      <w:r w:rsidRPr="001B5DB7">
        <w:rPr>
          <w:b/>
        </w:rPr>
        <w:t>Description of Activities during Premium Rate Hours of Work e.g. hours outwith 7am-7pm Monday to Friday</w:t>
      </w:r>
    </w:p>
    <w:p w14:paraId="487F4BE6" w14:textId="77777777" w:rsidR="004D1E28" w:rsidRPr="001B5DB7" w:rsidRDefault="004D1E28" w:rsidP="004D1E28">
      <w:pP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3"/>
      </w:tblGrid>
      <w:tr w:rsidR="004D1E28" w:rsidRPr="001B5DB7" w14:paraId="487F4C02" w14:textId="77777777" w:rsidTr="00C54DF4">
        <w:trPr>
          <w:trHeight w:hRule="exact" w:val="1793"/>
        </w:trPr>
        <w:tc>
          <w:tcPr>
            <w:tcW w:w="8853" w:type="dxa"/>
          </w:tcPr>
          <w:p w14:paraId="487F4BE7" w14:textId="77777777" w:rsidR="004D1E28" w:rsidRPr="001B5DB7" w:rsidRDefault="004D1E28" w:rsidP="00C54DF4">
            <w:pPr>
              <w:rPr>
                <w:b/>
              </w:rPr>
            </w:pPr>
          </w:p>
          <w:p w14:paraId="487F4BE8" w14:textId="3CD8C848" w:rsidR="004D1E28" w:rsidRPr="001B5DB7" w:rsidRDefault="004D1E28" w:rsidP="00C54DF4">
            <w:r w:rsidRPr="001B5DB7">
              <w:t xml:space="preserve">Resident first on call for Emergency theatres, </w:t>
            </w:r>
            <w:r w:rsidR="00CD0B24">
              <w:t>Critical Care</w:t>
            </w:r>
            <w:r w:rsidRPr="001B5DB7">
              <w:t xml:space="preserve"> and Hospital emergencies.  </w:t>
            </w:r>
          </w:p>
          <w:p w14:paraId="487F4BE9" w14:textId="2036D1F1" w:rsidR="004D1E28" w:rsidRDefault="004D1E28" w:rsidP="00C54DF4">
            <w:r w:rsidRPr="001B5DB7">
              <w:t>Review and prepare patients for emergency theat</w:t>
            </w:r>
            <w:r w:rsidR="00BA1ED1">
              <w:t>re.  Assist in management of Critical Care</w:t>
            </w:r>
            <w:r w:rsidRPr="001B5DB7">
              <w:t xml:space="preserve"> patients in cooperation with respective teams.</w:t>
            </w:r>
          </w:p>
          <w:p w14:paraId="4238B03F" w14:textId="54D075E4" w:rsidR="00015341" w:rsidRPr="001B5DB7" w:rsidRDefault="00015341" w:rsidP="00C54DF4">
            <w:r>
              <w:t>Transfer of patients from UHA to UHC or to tertiary centres for treatment.</w:t>
            </w:r>
          </w:p>
          <w:p w14:paraId="487F4BEA" w14:textId="77777777" w:rsidR="004D1E28" w:rsidRPr="001B5DB7" w:rsidRDefault="004D1E28" w:rsidP="00C54DF4">
            <w:pPr>
              <w:rPr>
                <w:b/>
              </w:rPr>
            </w:pPr>
          </w:p>
          <w:p w14:paraId="487F4BEB" w14:textId="77777777" w:rsidR="004D1E28" w:rsidRPr="001B5DB7" w:rsidRDefault="004D1E28" w:rsidP="00C54DF4">
            <w:pPr>
              <w:rPr>
                <w:b/>
              </w:rPr>
            </w:pPr>
          </w:p>
          <w:p w14:paraId="487F4BEC" w14:textId="77777777" w:rsidR="004D1E28" w:rsidRPr="001B5DB7" w:rsidRDefault="004D1E28" w:rsidP="00C54DF4">
            <w:pPr>
              <w:rPr>
                <w:b/>
              </w:rPr>
            </w:pPr>
          </w:p>
          <w:p w14:paraId="487F4BED" w14:textId="77777777" w:rsidR="004D1E28" w:rsidRPr="001B5DB7" w:rsidRDefault="004D1E28" w:rsidP="00C54DF4">
            <w:pPr>
              <w:rPr>
                <w:b/>
              </w:rPr>
            </w:pPr>
          </w:p>
          <w:p w14:paraId="487F4BEE" w14:textId="77777777" w:rsidR="004D1E28" w:rsidRPr="001B5DB7" w:rsidRDefault="004D1E28" w:rsidP="00C54DF4">
            <w:pPr>
              <w:rPr>
                <w:b/>
              </w:rPr>
            </w:pPr>
          </w:p>
          <w:p w14:paraId="487F4BEF" w14:textId="77777777" w:rsidR="004D1E28" w:rsidRPr="001B5DB7" w:rsidRDefault="004D1E28" w:rsidP="00C54DF4">
            <w:pPr>
              <w:rPr>
                <w:b/>
              </w:rPr>
            </w:pPr>
          </w:p>
          <w:p w14:paraId="487F4BF0" w14:textId="77777777" w:rsidR="004D1E28" w:rsidRPr="001B5DB7" w:rsidRDefault="004D1E28" w:rsidP="00C54DF4">
            <w:pPr>
              <w:rPr>
                <w:b/>
              </w:rPr>
            </w:pPr>
          </w:p>
          <w:p w14:paraId="487F4BF1" w14:textId="77777777" w:rsidR="004D1E28" w:rsidRPr="001B5DB7" w:rsidRDefault="004D1E28" w:rsidP="00C54DF4">
            <w:pPr>
              <w:rPr>
                <w:b/>
              </w:rPr>
            </w:pPr>
          </w:p>
          <w:p w14:paraId="487F4BF2" w14:textId="77777777" w:rsidR="004D1E28" w:rsidRPr="001B5DB7" w:rsidRDefault="004D1E28" w:rsidP="00C54DF4">
            <w:pPr>
              <w:rPr>
                <w:b/>
              </w:rPr>
            </w:pPr>
          </w:p>
          <w:p w14:paraId="487F4BF3" w14:textId="77777777" w:rsidR="004D1E28" w:rsidRPr="001B5DB7" w:rsidRDefault="004D1E28" w:rsidP="00C54DF4">
            <w:pPr>
              <w:rPr>
                <w:b/>
              </w:rPr>
            </w:pPr>
          </w:p>
          <w:p w14:paraId="487F4BF4" w14:textId="77777777" w:rsidR="004D1E28" w:rsidRPr="001B5DB7" w:rsidRDefault="004D1E28" w:rsidP="00C54DF4">
            <w:pPr>
              <w:rPr>
                <w:b/>
              </w:rPr>
            </w:pPr>
          </w:p>
          <w:p w14:paraId="487F4BF5" w14:textId="77777777" w:rsidR="004D1E28" w:rsidRPr="001B5DB7" w:rsidRDefault="004D1E28" w:rsidP="00C54DF4">
            <w:pPr>
              <w:rPr>
                <w:b/>
              </w:rPr>
            </w:pPr>
          </w:p>
          <w:p w14:paraId="487F4BF6" w14:textId="77777777" w:rsidR="004D1E28" w:rsidRPr="001B5DB7" w:rsidRDefault="004D1E28" w:rsidP="00C54DF4">
            <w:pPr>
              <w:rPr>
                <w:b/>
              </w:rPr>
            </w:pPr>
          </w:p>
          <w:p w14:paraId="487F4BF7" w14:textId="77777777" w:rsidR="004D1E28" w:rsidRPr="001B5DB7" w:rsidRDefault="004D1E28" w:rsidP="00C54DF4">
            <w:pPr>
              <w:rPr>
                <w:b/>
              </w:rPr>
            </w:pPr>
          </w:p>
          <w:p w14:paraId="487F4BF8" w14:textId="77777777" w:rsidR="004D1E28" w:rsidRPr="001B5DB7" w:rsidRDefault="004D1E28" w:rsidP="00C54DF4">
            <w:pPr>
              <w:rPr>
                <w:b/>
              </w:rPr>
            </w:pPr>
          </w:p>
          <w:p w14:paraId="487F4BF9" w14:textId="77777777" w:rsidR="004D1E28" w:rsidRPr="001B5DB7" w:rsidRDefault="004D1E28" w:rsidP="00C54DF4">
            <w:pPr>
              <w:rPr>
                <w:b/>
              </w:rPr>
            </w:pPr>
          </w:p>
          <w:p w14:paraId="487F4BFA" w14:textId="77777777" w:rsidR="004D1E28" w:rsidRPr="001B5DB7" w:rsidRDefault="004D1E28" w:rsidP="00C54DF4">
            <w:pPr>
              <w:rPr>
                <w:b/>
              </w:rPr>
            </w:pPr>
          </w:p>
          <w:p w14:paraId="487F4BFB" w14:textId="77777777" w:rsidR="004D1E28" w:rsidRPr="001B5DB7" w:rsidRDefault="004D1E28" w:rsidP="00C54DF4">
            <w:pPr>
              <w:rPr>
                <w:b/>
              </w:rPr>
            </w:pPr>
          </w:p>
          <w:p w14:paraId="487F4BFC" w14:textId="77777777" w:rsidR="004D1E28" w:rsidRPr="001B5DB7" w:rsidRDefault="004D1E28" w:rsidP="00C54DF4">
            <w:pPr>
              <w:rPr>
                <w:b/>
              </w:rPr>
            </w:pPr>
          </w:p>
          <w:p w14:paraId="487F4BFD" w14:textId="77777777" w:rsidR="004D1E28" w:rsidRPr="001B5DB7" w:rsidRDefault="004D1E28" w:rsidP="00C54DF4">
            <w:pPr>
              <w:rPr>
                <w:b/>
              </w:rPr>
            </w:pPr>
          </w:p>
          <w:p w14:paraId="487F4BFE" w14:textId="77777777" w:rsidR="004D1E28" w:rsidRPr="001B5DB7" w:rsidRDefault="004D1E28" w:rsidP="00C54DF4">
            <w:pPr>
              <w:rPr>
                <w:b/>
              </w:rPr>
            </w:pPr>
          </w:p>
          <w:p w14:paraId="487F4BFF" w14:textId="77777777" w:rsidR="004D1E28" w:rsidRPr="001B5DB7" w:rsidRDefault="004D1E28" w:rsidP="00C54DF4">
            <w:pPr>
              <w:rPr>
                <w:b/>
              </w:rPr>
            </w:pPr>
          </w:p>
          <w:p w14:paraId="487F4C00" w14:textId="77777777" w:rsidR="004D1E28" w:rsidRPr="001B5DB7" w:rsidRDefault="004D1E28" w:rsidP="00C54DF4">
            <w:pPr>
              <w:rPr>
                <w:b/>
              </w:rPr>
            </w:pPr>
          </w:p>
          <w:p w14:paraId="487F4C01" w14:textId="77777777" w:rsidR="004D1E28" w:rsidRPr="001B5DB7" w:rsidRDefault="004D1E28" w:rsidP="00C54DF4">
            <w:pPr>
              <w:rPr>
                <w:b/>
              </w:rPr>
            </w:pPr>
          </w:p>
        </w:tc>
      </w:tr>
    </w:tbl>
    <w:p w14:paraId="487F4C03" w14:textId="77777777" w:rsidR="004D1E28" w:rsidRPr="001B5DB7" w:rsidRDefault="004D1E28" w:rsidP="004D1E28">
      <w:pPr>
        <w:rPr>
          <w:b/>
        </w:rPr>
      </w:pPr>
    </w:p>
    <w:p w14:paraId="487F4C04" w14:textId="77777777" w:rsidR="004D1E28" w:rsidRPr="001B5DB7" w:rsidRDefault="004D1E28" w:rsidP="004D1E28">
      <w:pPr>
        <w:numPr>
          <w:ilvl w:val="0"/>
          <w:numId w:val="19"/>
        </w:numPr>
        <w:overflowPunct w:val="0"/>
        <w:autoSpaceDE w:val="0"/>
        <w:autoSpaceDN w:val="0"/>
        <w:adjustRightInd w:val="0"/>
        <w:textAlignment w:val="baseline"/>
        <w:rPr>
          <w:b/>
        </w:rPr>
      </w:pPr>
      <w:r w:rsidRPr="001B5DB7">
        <w:rPr>
          <w:b/>
        </w:rPr>
        <w:t>Additional Programmed Activities</w:t>
      </w:r>
    </w:p>
    <w:p w14:paraId="487F4C05" w14:textId="77777777" w:rsidR="004D1E28" w:rsidRPr="001B5DB7" w:rsidRDefault="004D1E28" w:rsidP="004D1E28">
      <w:pPr>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3"/>
      </w:tblGrid>
      <w:tr w:rsidR="004D1E28" w:rsidRPr="001B5DB7" w14:paraId="487F4C12" w14:textId="77777777" w:rsidTr="00C54DF4">
        <w:trPr>
          <w:trHeight w:hRule="exact" w:val="2150"/>
        </w:trPr>
        <w:tc>
          <w:tcPr>
            <w:tcW w:w="8853" w:type="dxa"/>
          </w:tcPr>
          <w:p w14:paraId="487F4C06" w14:textId="77777777" w:rsidR="004D1E28" w:rsidRPr="001B5DB7" w:rsidRDefault="004D1E28" w:rsidP="00C54DF4">
            <w:pPr>
              <w:rPr>
                <w:b/>
              </w:rPr>
            </w:pPr>
          </w:p>
          <w:p w14:paraId="487F4C07" w14:textId="3B4F6087" w:rsidR="004D1E28" w:rsidRPr="001B5DB7" w:rsidRDefault="00CD0B24" w:rsidP="00C54DF4">
            <w:r>
              <w:t>This Job is for 10 PA’s</w:t>
            </w:r>
            <w:r w:rsidR="004D1E28" w:rsidRPr="001B5DB7">
              <w:t xml:space="preserve"> with 9 DCC sessions and 1 SPA session.</w:t>
            </w:r>
          </w:p>
          <w:p w14:paraId="487F4C08" w14:textId="77777777" w:rsidR="004D1E28" w:rsidRPr="001B5DB7" w:rsidRDefault="004D1E28" w:rsidP="00C54DF4"/>
          <w:p w14:paraId="487F4C09" w14:textId="77777777" w:rsidR="004D1E28" w:rsidRPr="001B5DB7" w:rsidRDefault="00280F00" w:rsidP="00C54DF4">
            <w:r>
              <w:t>The possibility of Addi</w:t>
            </w:r>
            <w:r w:rsidR="004D1E28" w:rsidRPr="001B5DB7">
              <w:t xml:space="preserve">tional Programmed Activity may be reviewed after appointment of the successful candidate and job plan reviews. </w:t>
            </w:r>
          </w:p>
          <w:p w14:paraId="487F4C0A" w14:textId="77777777" w:rsidR="004D1E28" w:rsidRPr="001B5DB7" w:rsidRDefault="004D1E28" w:rsidP="00C54DF4"/>
          <w:p w14:paraId="487F4C0B" w14:textId="77777777" w:rsidR="004D1E28" w:rsidRPr="001B5DB7" w:rsidRDefault="004D1E28" w:rsidP="00C54DF4">
            <w:pPr>
              <w:rPr>
                <w:b/>
              </w:rPr>
            </w:pPr>
          </w:p>
          <w:p w14:paraId="487F4C0C" w14:textId="77777777" w:rsidR="004D1E28" w:rsidRPr="001B5DB7" w:rsidRDefault="004D1E28" w:rsidP="00C54DF4">
            <w:pPr>
              <w:rPr>
                <w:b/>
              </w:rPr>
            </w:pPr>
          </w:p>
          <w:p w14:paraId="487F4C0D" w14:textId="77777777" w:rsidR="004D1E28" w:rsidRPr="001B5DB7" w:rsidRDefault="004D1E28" w:rsidP="00C54DF4">
            <w:pPr>
              <w:rPr>
                <w:b/>
              </w:rPr>
            </w:pPr>
          </w:p>
          <w:p w14:paraId="487F4C0E" w14:textId="77777777" w:rsidR="004D1E28" w:rsidRPr="001B5DB7" w:rsidRDefault="004D1E28" w:rsidP="00C54DF4">
            <w:pPr>
              <w:rPr>
                <w:b/>
              </w:rPr>
            </w:pPr>
          </w:p>
          <w:p w14:paraId="487F4C0F" w14:textId="77777777" w:rsidR="004D1E28" w:rsidRPr="001B5DB7" w:rsidRDefault="004D1E28" w:rsidP="00C54DF4">
            <w:pPr>
              <w:rPr>
                <w:b/>
              </w:rPr>
            </w:pPr>
          </w:p>
          <w:p w14:paraId="487F4C10" w14:textId="77777777" w:rsidR="004D1E28" w:rsidRPr="001B5DB7" w:rsidRDefault="004D1E28" w:rsidP="00C54DF4">
            <w:pPr>
              <w:rPr>
                <w:b/>
              </w:rPr>
            </w:pPr>
          </w:p>
          <w:p w14:paraId="487F4C11" w14:textId="77777777" w:rsidR="004D1E28" w:rsidRPr="001B5DB7" w:rsidRDefault="004D1E28" w:rsidP="00C54DF4">
            <w:pPr>
              <w:rPr>
                <w:b/>
              </w:rPr>
            </w:pPr>
          </w:p>
        </w:tc>
      </w:tr>
    </w:tbl>
    <w:p w14:paraId="487F4C13" w14:textId="77777777" w:rsidR="004D1E28" w:rsidRPr="001B5DB7" w:rsidRDefault="004D1E28" w:rsidP="004D1E28">
      <w:pPr>
        <w:tabs>
          <w:tab w:val="left" w:pos="11070"/>
        </w:tabs>
        <w:sectPr w:rsidR="004D1E28" w:rsidRPr="001B5DB7" w:rsidSect="00C54DF4">
          <w:pgSz w:w="11906" w:h="16838"/>
          <w:pgMar w:top="1134" w:right="1134" w:bottom="1134" w:left="1134" w:header="720" w:footer="720" w:gutter="0"/>
          <w:cols w:space="720"/>
          <w:titlePg/>
        </w:sectPr>
      </w:pPr>
    </w:p>
    <w:p w14:paraId="487F4C14" w14:textId="77777777" w:rsidR="004D1E28" w:rsidRPr="000621B8" w:rsidRDefault="004D1E28" w:rsidP="004D1E28">
      <w:pPr>
        <w:tabs>
          <w:tab w:val="left" w:pos="11070"/>
        </w:tabs>
        <w:rPr>
          <w:b/>
        </w:rPr>
      </w:pPr>
      <w:r w:rsidRPr="000621B8">
        <w:rPr>
          <w:b/>
        </w:rPr>
        <w:lastRenderedPageBreak/>
        <w:t>JOB  DESCRIPITON</w:t>
      </w:r>
    </w:p>
    <w:p w14:paraId="487F4C15" w14:textId="77777777" w:rsidR="004D1E28" w:rsidRPr="00232E88" w:rsidRDefault="004D1E28" w:rsidP="004D1E28">
      <w:pPr>
        <w:tabs>
          <w:tab w:val="left" w:pos="11070"/>
        </w:tabs>
        <w:rPr>
          <w:b/>
          <w:sz w:val="20"/>
        </w:rPr>
      </w:pPr>
      <w:r w:rsidRPr="00232E88">
        <w:rPr>
          <w:b/>
          <w:sz w:val="20"/>
        </w:rPr>
        <w:t xml:space="preserve">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750"/>
        <w:gridCol w:w="3040"/>
      </w:tblGrid>
      <w:tr w:rsidR="004D1E28" w:rsidRPr="00232E88" w14:paraId="487F4C1B" w14:textId="77777777" w:rsidTr="00C54DF4">
        <w:tc>
          <w:tcPr>
            <w:tcW w:w="4068" w:type="dxa"/>
          </w:tcPr>
          <w:p w14:paraId="487F4C16" w14:textId="77777777" w:rsidR="004D1E28" w:rsidRPr="00232E88" w:rsidRDefault="004D1E28" w:rsidP="00C54DF4">
            <w:pPr>
              <w:jc w:val="center"/>
              <w:rPr>
                <w:b/>
                <w:sz w:val="20"/>
              </w:rPr>
            </w:pPr>
            <w:r w:rsidRPr="00232E88">
              <w:rPr>
                <w:b/>
                <w:sz w:val="20"/>
              </w:rPr>
              <w:t>Type of activity</w:t>
            </w:r>
          </w:p>
          <w:p w14:paraId="487F4C17" w14:textId="77777777" w:rsidR="004D1E28" w:rsidRPr="00232E88" w:rsidRDefault="004D1E28" w:rsidP="00C54DF4">
            <w:pPr>
              <w:jc w:val="center"/>
              <w:rPr>
                <w:b/>
                <w:sz w:val="20"/>
              </w:rPr>
            </w:pPr>
          </w:p>
        </w:tc>
        <w:tc>
          <w:tcPr>
            <w:tcW w:w="6750" w:type="dxa"/>
          </w:tcPr>
          <w:p w14:paraId="487F4C18" w14:textId="77777777" w:rsidR="004D1E28" w:rsidRPr="00232E88" w:rsidRDefault="004D1E28" w:rsidP="00C54DF4">
            <w:pPr>
              <w:jc w:val="center"/>
              <w:rPr>
                <w:b/>
                <w:sz w:val="20"/>
              </w:rPr>
            </w:pPr>
            <w:r w:rsidRPr="00232E88">
              <w:rPr>
                <w:b/>
                <w:sz w:val="20"/>
              </w:rPr>
              <w:t xml:space="preserve">Description of activity including when and where activity is conducted.  </w:t>
            </w:r>
          </w:p>
          <w:p w14:paraId="487F4C19" w14:textId="77777777" w:rsidR="004D1E28" w:rsidRPr="00232E88" w:rsidRDefault="004D1E28" w:rsidP="00C54DF4">
            <w:pPr>
              <w:jc w:val="center"/>
              <w:rPr>
                <w:b/>
                <w:sz w:val="20"/>
              </w:rPr>
            </w:pPr>
          </w:p>
        </w:tc>
        <w:tc>
          <w:tcPr>
            <w:tcW w:w="3040" w:type="dxa"/>
          </w:tcPr>
          <w:p w14:paraId="487F4C1A" w14:textId="77777777" w:rsidR="004D1E28" w:rsidRPr="00232E88" w:rsidRDefault="004D1E28" w:rsidP="00C54DF4">
            <w:pPr>
              <w:jc w:val="center"/>
              <w:rPr>
                <w:b/>
                <w:sz w:val="20"/>
              </w:rPr>
            </w:pPr>
            <w:r w:rsidRPr="00232E88">
              <w:rPr>
                <w:b/>
                <w:sz w:val="20"/>
              </w:rPr>
              <w:t>Average number of hours spent on each activity per week including travel where appropriate</w:t>
            </w:r>
          </w:p>
        </w:tc>
      </w:tr>
      <w:tr w:rsidR="004D1E28" w:rsidRPr="00232E88" w14:paraId="487F4C1E" w14:textId="77777777" w:rsidTr="00C54DF4">
        <w:tc>
          <w:tcPr>
            <w:tcW w:w="13858" w:type="dxa"/>
            <w:gridSpan w:val="3"/>
          </w:tcPr>
          <w:p w14:paraId="487F4C1C" w14:textId="77777777" w:rsidR="004D1E28" w:rsidRPr="00232E88" w:rsidRDefault="004D1E28" w:rsidP="00C54DF4">
            <w:pPr>
              <w:jc w:val="center"/>
              <w:rPr>
                <w:b/>
                <w:sz w:val="20"/>
              </w:rPr>
            </w:pPr>
            <w:r w:rsidRPr="00232E88">
              <w:rPr>
                <w:b/>
                <w:sz w:val="20"/>
              </w:rPr>
              <w:t>Direct Clinical Care (DC)</w:t>
            </w:r>
          </w:p>
          <w:p w14:paraId="487F4C1D" w14:textId="77777777" w:rsidR="004D1E28" w:rsidRPr="00232E88" w:rsidRDefault="004D1E28" w:rsidP="00C54DF4">
            <w:pPr>
              <w:jc w:val="center"/>
              <w:rPr>
                <w:sz w:val="20"/>
              </w:rPr>
            </w:pPr>
            <w:r w:rsidRPr="00232E88">
              <w:rPr>
                <w:sz w:val="20"/>
              </w:rPr>
              <w:t>(work that directly relates to the prevention, diagnosis or treatment of illness)</w:t>
            </w:r>
          </w:p>
        </w:tc>
      </w:tr>
      <w:tr w:rsidR="004D1E28" w:rsidRPr="00232E88" w14:paraId="487F4C2A" w14:textId="77777777" w:rsidTr="00C54DF4">
        <w:tc>
          <w:tcPr>
            <w:tcW w:w="4068" w:type="dxa"/>
          </w:tcPr>
          <w:p w14:paraId="487F4C1F" w14:textId="77777777" w:rsidR="004D1E28" w:rsidRPr="00232E88" w:rsidRDefault="004D1E28" w:rsidP="00C54DF4">
            <w:pPr>
              <w:rPr>
                <w:sz w:val="20"/>
              </w:rPr>
            </w:pPr>
            <w:r w:rsidRPr="00232E88">
              <w:rPr>
                <w:sz w:val="20"/>
              </w:rPr>
              <w:t>Emergency duties (including work carried out during or arising from on-call) .</w:t>
            </w:r>
          </w:p>
        </w:tc>
        <w:tc>
          <w:tcPr>
            <w:tcW w:w="6750" w:type="dxa"/>
          </w:tcPr>
          <w:p w14:paraId="487F4C20" w14:textId="77777777" w:rsidR="004D1E28" w:rsidRPr="00232E88" w:rsidRDefault="004D1E28" w:rsidP="00C54DF4">
            <w:pPr>
              <w:rPr>
                <w:b/>
                <w:sz w:val="20"/>
              </w:rPr>
            </w:pPr>
            <w:r w:rsidRPr="00232E88">
              <w:rPr>
                <w:b/>
                <w:sz w:val="20"/>
              </w:rPr>
              <w:t xml:space="preserve">Resident on call (12 hr shift). </w:t>
            </w:r>
          </w:p>
          <w:p w14:paraId="487F4C21" w14:textId="77777777" w:rsidR="004D1E28" w:rsidRPr="00232E88" w:rsidRDefault="004D1E28" w:rsidP="00C54DF4">
            <w:pPr>
              <w:rPr>
                <w:b/>
                <w:sz w:val="20"/>
              </w:rPr>
            </w:pPr>
          </w:p>
          <w:p w14:paraId="487F4C22" w14:textId="4E6A28F6" w:rsidR="004D1E28" w:rsidRPr="00232E88" w:rsidRDefault="004D1E28" w:rsidP="00C54DF4">
            <w:pPr>
              <w:rPr>
                <w:b/>
                <w:sz w:val="20"/>
              </w:rPr>
            </w:pPr>
            <w:r w:rsidRPr="00232E88">
              <w:rPr>
                <w:b/>
                <w:sz w:val="20"/>
              </w:rPr>
              <w:t>Carry 1</w:t>
            </w:r>
            <w:r w:rsidRPr="00232E88">
              <w:rPr>
                <w:b/>
                <w:sz w:val="20"/>
                <w:vertAlign w:val="superscript"/>
              </w:rPr>
              <w:t>st</w:t>
            </w:r>
            <w:r w:rsidRPr="00232E88">
              <w:rPr>
                <w:b/>
                <w:sz w:val="20"/>
              </w:rPr>
              <w:t xml:space="preserve"> on ca</w:t>
            </w:r>
            <w:r w:rsidR="00CD0B24">
              <w:rPr>
                <w:b/>
                <w:sz w:val="20"/>
              </w:rPr>
              <w:t>ll Duty page for Theatres  &amp; Critical Care</w:t>
            </w:r>
          </w:p>
          <w:p w14:paraId="487F4C23" w14:textId="1FE97AFC" w:rsidR="004D1E28" w:rsidRPr="00232E88" w:rsidRDefault="004D1E28" w:rsidP="00C54DF4">
            <w:pPr>
              <w:rPr>
                <w:sz w:val="20"/>
              </w:rPr>
            </w:pPr>
            <w:r w:rsidRPr="00232E88">
              <w:rPr>
                <w:sz w:val="20"/>
              </w:rPr>
              <w:t xml:space="preserve">Respond to referrals/requests from all surgical specialities, medical and A&amp;E.   Attend cardiac arrests and A&amp;E standbys.  Assess patients and provide advice or </w:t>
            </w:r>
            <w:r w:rsidR="00CD0B24" w:rsidRPr="00232E88">
              <w:rPr>
                <w:sz w:val="20"/>
              </w:rPr>
              <w:t>Pre-op</w:t>
            </w:r>
            <w:r w:rsidRPr="00232E88">
              <w:rPr>
                <w:sz w:val="20"/>
              </w:rPr>
              <w:t xml:space="preserve"> workup</w:t>
            </w:r>
            <w:r w:rsidR="00BA1ED1">
              <w:rPr>
                <w:sz w:val="20"/>
              </w:rPr>
              <w:t xml:space="preserve"> if planned for theatre or stabilise and transfer patient to ITU</w:t>
            </w:r>
            <w:r w:rsidRPr="00232E88">
              <w:rPr>
                <w:sz w:val="20"/>
              </w:rPr>
              <w:t xml:space="preserve"> for further management.</w:t>
            </w:r>
          </w:p>
          <w:p w14:paraId="487F4C24" w14:textId="677E76EB" w:rsidR="004D1E28" w:rsidRPr="00232E88" w:rsidRDefault="00CD0B24" w:rsidP="00C54DF4">
            <w:pPr>
              <w:rPr>
                <w:sz w:val="20"/>
              </w:rPr>
            </w:pPr>
            <w:r>
              <w:rPr>
                <w:sz w:val="20"/>
              </w:rPr>
              <w:t>Participate in Critical Care</w:t>
            </w:r>
            <w:r w:rsidR="00EB08F5">
              <w:rPr>
                <w:sz w:val="20"/>
              </w:rPr>
              <w:t xml:space="preserve"> management </w:t>
            </w:r>
            <w:r w:rsidR="004D1E28" w:rsidRPr="00232E88">
              <w:rPr>
                <w:sz w:val="20"/>
              </w:rPr>
              <w:t>and liaise with consultant for advice and deal wit</w:t>
            </w:r>
            <w:r>
              <w:rPr>
                <w:sz w:val="20"/>
              </w:rPr>
              <w:t>h any unexpected problems in Critical Care</w:t>
            </w:r>
            <w:r w:rsidR="00BA1ED1">
              <w:rPr>
                <w:sz w:val="20"/>
              </w:rPr>
              <w:t>.</w:t>
            </w:r>
            <w:r w:rsidR="004D1E28" w:rsidRPr="00232E88">
              <w:rPr>
                <w:sz w:val="20"/>
              </w:rPr>
              <w:t xml:space="preserve">  Assis</w:t>
            </w:r>
            <w:r w:rsidR="00BA1ED1">
              <w:rPr>
                <w:sz w:val="20"/>
              </w:rPr>
              <w:t>t in management of patients in Critical Care</w:t>
            </w:r>
            <w:r w:rsidR="004D1E28" w:rsidRPr="00232E88">
              <w:rPr>
                <w:sz w:val="20"/>
              </w:rPr>
              <w:t xml:space="preserve"> in </w:t>
            </w:r>
            <w:r w:rsidRPr="00232E88">
              <w:rPr>
                <w:sz w:val="20"/>
              </w:rPr>
              <w:t>conjunction with</w:t>
            </w:r>
            <w:r w:rsidR="004D1E28" w:rsidRPr="00232E88">
              <w:rPr>
                <w:sz w:val="20"/>
              </w:rPr>
              <w:t xml:space="preserve"> </w:t>
            </w:r>
            <w:r w:rsidRPr="00232E88">
              <w:rPr>
                <w:sz w:val="20"/>
              </w:rPr>
              <w:t>respective teams</w:t>
            </w:r>
            <w:r w:rsidR="004D1E28" w:rsidRPr="00232E88">
              <w:rPr>
                <w:sz w:val="20"/>
              </w:rPr>
              <w:t>.</w:t>
            </w:r>
          </w:p>
          <w:p w14:paraId="487F4C25" w14:textId="77777777" w:rsidR="004D1E28" w:rsidRPr="00232E88" w:rsidRDefault="004D1E28" w:rsidP="00C54DF4">
            <w:pPr>
              <w:rPr>
                <w:sz w:val="20"/>
              </w:rPr>
            </w:pPr>
            <w:r w:rsidRPr="00232E88">
              <w:rPr>
                <w:sz w:val="20"/>
              </w:rPr>
              <w:t>Deal with management of acute pain issues.</w:t>
            </w:r>
          </w:p>
          <w:p w14:paraId="487F4C27" w14:textId="77777777" w:rsidR="004D1E28" w:rsidRPr="00232E88" w:rsidRDefault="004D1E28" w:rsidP="00BA1ED1">
            <w:pPr>
              <w:rPr>
                <w:sz w:val="20"/>
              </w:rPr>
            </w:pPr>
          </w:p>
        </w:tc>
        <w:tc>
          <w:tcPr>
            <w:tcW w:w="3040" w:type="dxa"/>
          </w:tcPr>
          <w:p w14:paraId="487F4C28" w14:textId="77777777" w:rsidR="004D1E28" w:rsidRPr="00232E88" w:rsidRDefault="004D1E28" w:rsidP="00C54DF4">
            <w:pPr>
              <w:rPr>
                <w:sz w:val="20"/>
              </w:rPr>
            </w:pPr>
            <w:r w:rsidRPr="00232E88">
              <w:rPr>
                <w:sz w:val="20"/>
              </w:rPr>
              <w:t xml:space="preserve">                  </w:t>
            </w:r>
          </w:p>
          <w:p w14:paraId="487F4C29" w14:textId="77777777" w:rsidR="004D1E28" w:rsidRPr="00232E88" w:rsidRDefault="004D1E28" w:rsidP="00C54DF4">
            <w:pPr>
              <w:rPr>
                <w:sz w:val="20"/>
              </w:rPr>
            </w:pPr>
            <w:r w:rsidRPr="00232E88">
              <w:rPr>
                <w:sz w:val="20"/>
              </w:rPr>
              <w:t xml:space="preserve">16                                                                        </w:t>
            </w:r>
          </w:p>
        </w:tc>
      </w:tr>
      <w:tr w:rsidR="004D1E28" w:rsidRPr="00232E88" w14:paraId="487F4C31" w14:textId="77777777" w:rsidTr="00C54DF4">
        <w:tc>
          <w:tcPr>
            <w:tcW w:w="4068" w:type="dxa"/>
          </w:tcPr>
          <w:p w14:paraId="487F4C2B" w14:textId="77777777" w:rsidR="004D1E28" w:rsidRPr="00232E88" w:rsidRDefault="004D1E28" w:rsidP="00C54DF4">
            <w:pPr>
              <w:rPr>
                <w:sz w:val="20"/>
              </w:rPr>
            </w:pPr>
            <w:r w:rsidRPr="00232E88">
              <w:rPr>
                <w:sz w:val="20"/>
              </w:rPr>
              <w:t>Operating sessions including pre-operative and post-operative care</w:t>
            </w:r>
          </w:p>
          <w:p w14:paraId="487F4C2C" w14:textId="77777777" w:rsidR="004D1E28" w:rsidRPr="00232E88" w:rsidRDefault="004D1E28" w:rsidP="00C54DF4">
            <w:pPr>
              <w:rPr>
                <w:sz w:val="20"/>
              </w:rPr>
            </w:pPr>
          </w:p>
        </w:tc>
        <w:tc>
          <w:tcPr>
            <w:tcW w:w="6750" w:type="dxa"/>
          </w:tcPr>
          <w:p w14:paraId="487F4C2D" w14:textId="77777777" w:rsidR="004D1E28" w:rsidRPr="00232E88" w:rsidRDefault="004D1E28" w:rsidP="00C54DF4">
            <w:pPr>
              <w:rPr>
                <w:sz w:val="20"/>
              </w:rPr>
            </w:pPr>
            <w:r w:rsidRPr="00232E88">
              <w:rPr>
                <w:sz w:val="20"/>
              </w:rPr>
              <w:t>Variable and flexible programme of elective theatre lists, emergency theatre lists, emergency cover and on-call, reviewing patients for emergency theatre and responding to Hospital emergency situations.</w:t>
            </w:r>
          </w:p>
          <w:p w14:paraId="487F4C2E" w14:textId="77777777" w:rsidR="004D1E28" w:rsidRPr="00232E88" w:rsidRDefault="004D1E28" w:rsidP="00C54DF4">
            <w:pPr>
              <w:rPr>
                <w:sz w:val="20"/>
              </w:rPr>
            </w:pPr>
            <w:r w:rsidRPr="00232E88">
              <w:rPr>
                <w:sz w:val="20"/>
              </w:rPr>
              <w:t>There is a robust system for the provision of Consultant support for all operations for which anae</w:t>
            </w:r>
            <w:r w:rsidR="00EB08F5">
              <w:rPr>
                <w:sz w:val="20"/>
              </w:rPr>
              <w:t>s</w:t>
            </w:r>
            <w:r w:rsidRPr="00232E88">
              <w:rPr>
                <w:sz w:val="20"/>
              </w:rPr>
              <w:t>thesia is required.</w:t>
            </w:r>
          </w:p>
        </w:tc>
        <w:tc>
          <w:tcPr>
            <w:tcW w:w="3040" w:type="dxa"/>
          </w:tcPr>
          <w:p w14:paraId="487F4C2F" w14:textId="77777777" w:rsidR="004D1E28" w:rsidRPr="00232E88" w:rsidRDefault="004D1E28" w:rsidP="00C54DF4">
            <w:pPr>
              <w:rPr>
                <w:sz w:val="20"/>
              </w:rPr>
            </w:pPr>
          </w:p>
          <w:p w14:paraId="487F4C30" w14:textId="77777777" w:rsidR="004D1E28" w:rsidRPr="00232E88" w:rsidRDefault="004D1E28" w:rsidP="00C54DF4">
            <w:pPr>
              <w:rPr>
                <w:sz w:val="20"/>
              </w:rPr>
            </w:pPr>
            <w:r w:rsidRPr="00232E88">
              <w:rPr>
                <w:sz w:val="20"/>
              </w:rPr>
              <w:t xml:space="preserve">20  </w:t>
            </w:r>
          </w:p>
        </w:tc>
      </w:tr>
      <w:tr w:rsidR="004D1E28" w:rsidRPr="00232E88" w14:paraId="487F4C36" w14:textId="77777777" w:rsidTr="00C54DF4">
        <w:tc>
          <w:tcPr>
            <w:tcW w:w="4068" w:type="dxa"/>
          </w:tcPr>
          <w:p w14:paraId="487F4C32" w14:textId="77777777" w:rsidR="004D1E28" w:rsidRPr="00232E88" w:rsidRDefault="004D1E28" w:rsidP="00C54DF4">
            <w:pPr>
              <w:rPr>
                <w:sz w:val="20"/>
              </w:rPr>
            </w:pPr>
            <w:r w:rsidRPr="00232E88">
              <w:rPr>
                <w:sz w:val="20"/>
              </w:rPr>
              <w:t>Ward rounds</w:t>
            </w:r>
          </w:p>
          <w:p w14:paraId="487F4C33" w14:textId="77777777" w:rsidR="004D1E28" w:rsidRPr="00232E88" w:rsidRDefault="004D1E28" w:rsidP="00C54DF4">
            <w:pPr>
              <w:rPr>
                <w:sz w:val="20"/>
              </w:rPr>
            </w:pPr>
          </w:p>
        </w:tc>
        <w:tc>
          <w:tcPr>
            <w:tcW w:w="6750" w:type="dxa"/>
          </w:tcPr>
          <w:p w14:paraId="487F4C34" w14:textId="215D02EC" w:rsidR="004D1E28" w:rsidRPr="00232E88" w:rsidRDefault="00CD0B24" w:rsidP="00C54DF4">
            <w:pPr>
              <w:rPr>
                <w:sz w:val="20"/>
              </w:rPr>
            </w:pPr>
            <w:r>
              <w:rPr>
                <w:sz w:val="20"/>
              </w:rPr>
              <w:t>Critical care</w:t>
            </w:r>
            <w:r w:rsidR="004D1E28" w:rsidRPr="00232E88">
              <w:rPr>
                <w:sz w:val="20"/>
              </w:rPr>
              <w:t xml:space="preserve"> and Acute Pain Rounds where appropriate</w:t>
            </w:r>
          </w:p>
        </w:tc>
        <w:tc>
          <w:tcPr>
            <w:tcW w:w="3040" w:type="dxa"/>
          </w:tcPr>
          <w:p w14:paraId="487F4C35" w14:textId="77777777" w:rsidR="004D1E28" w:rsidRPr="00232E88" w:rsidRDefault="004D1E28" w:rsidP="00C54DF4">
            <w:pPr>
              <w:rPr>
                <w:sz w:val="20"/>
              </w:rPr>
            </w:pPr>
            <w:r w:rsidRPr="00232E88">
              <w:rPr>
                <w:sz w:val="20"/>
              </w:rPr>
              <w:t>As part of above</w:t>
            </w:r>
          </w:p>
        </w:tc>
      </w:tr>
      <w:tr w:rsidR="004D1E28" w:rsidRPr="00232E88" w14:paraId="487F4C3B" w14:textId="77777777" w:rsidTr="00C54DF4">
        <w:tc>
          <w:tcPr>
            <w:tcW w:w="4068" w:type="dxa"/>
          </w:tcPr>
          <w:p w14:paraId="487F4C37" w14:textId="77777777" w:rsidR="004D1E28" w:rsidRPr="00232E88" w:rsidRDefault="004D1E28" w:rsidP="00C54DF4">
            <w:pPr>
              <w:rPr>
                <w:sz w:val="20"/>
              </w:rPr>
            </w:pPr>
            <w:r w:rsidRPr="00232E88">
              <w:rPr>
                <w:sz w:val="20"/>
              </w:rPr>
              <w:t>Outpatient activities</w:t>
            </w:r>
          </w:p>
          <w:p w14:paraId="487F4C38" w14:textId="77777777" w:rsidR="004D1E28" w:rsidRPr="00232E88" w:rsidRDefault="004D1E28" w:rsidP="00C54DF4">
            <w:pPr>
              <w:rPr>
                <w:sz w:val="20"/>
              </w:rPr>
            </w:pPr>
            <w:r w:rsidRPr="00232E88">
              <w:rPr>
                <w:sz w:val="20"/>
              </w:rPr>
              <w:t xml:space="preserve"> </w:t>
            </w:r>
          </w:p>
        </w:tc>
        <w:tc>
          <w:tcPr>
            <w:tcW w:w="6750" w:type="dxa"/>
          </w:tcPr>
          <w:p w14:paraId="487F4C39" w14:textId="77777777" w:rsidR="004D1E28" w:rsidRPr="00232E88" w:rsidRDefault="004D1E28" w:rsidP="00C54DF4">
            <w:pPr>
              <w:rPr>
                <w:sz w:val="20"/>
              </w:rPr>
            </w:pPr>
            <w:r w:rsidRPr="00232E88">
              <w:rPr>
                <w:sz w:val="20"/>
              </w:rPr>
              <w:t>Out-patient pre-operative assessment clinics where appropriate</w:t>
            </w:r>
          </w:p>
        </w:tc>
        <w:tc>
          <w:tcPr>
            <w:tcW w:w="3040" w:type="dxa"/>
          </w:tcPr>
          <w:p w14:paraId="487F4C3A" w14:textId="77777777" w:rsidR="004D1E28" w:rsidRPr="00232E88" w:rsidRDefault="004D1E28" w:rsidP="00C54DF4">
            <w:pPr>
              <w:rPr>
                <w:sz w:val="20"/>
              </w:rPr>
            </w:pPr>
            <w:r w:rsidRPr="00232E88">
              <w:rPr>
                <w:sz w:val="20"/>
              </w:rPr>
              <w:t>As part of above</w:t>
            </w:r>
          </w:p>
        </w:tc>
      </w:tr>
      <w:tr w:rsidR="004D1E28" w:rsidRPr="00232E88" w14:paraId="487F4C3F" w14:textId="77777777" w:rsidTr="00C54DF4">
        <w:tc>
          <w:tcPr>
            <w:tcW w:w="4068" w:type="dxa"/>
          </w:tcPr>
          <w:p w14:paraId="487F4C3C" w14:textId="77777777" w:rsidR="004D1E28" w:rsidRPr="00232E88" w:rsidRDefault="004D1E28" w:rsidP="00D12C47">
            <w:pPr>
              <w:rPr>
                <w:sz w:val="20"/>
              </w:rPr>
            </w:pPr>
            <w:r w:rsidRPr="00232E88">
              <w:rPr>
                <w:sz w:val="20"/>
              </w:rPr>
              <w:t>Clinical diagnostic work</w:t>
            </w:r>
          </w:p>
        </w:tc>
        <w:tc>
          <w:tcPr>
            <w:tcW w:w="6750" w:type="dxa"/>
          </w:tcPr>
          <w:p w14:paraId="487F4C3D" w14:textId="77777777" w:rsidR="004D1E28" w:rsidRPr="00232E88" w:rsidRDefault="004D1E28" w:rsidP="00C54DF4">
            <w:pPr>
              <w:rPr>
                <w:sz w:val="20"/>
              </w:rPr>
            </w:pPr>
          </w:p>
        </w:tc>
        <w:tc>
          <w:tcPr>
            <w:tcW w:w="3040" w:type="dxa"/>
          </w:tcPr>
          <w:p w14:paraId="487F4C3E" w14:textId="77777777" w:rsidR="004D1E28" w:rsidRPr="00232E88" w:rsidRDefault="004D1E28" w:rsidP="00C54DF4">
            <w:pPr>
              <w:rPr>
                <w:sz w:val="20"/>
              </w:rPr>
            </w:pPr>
          </w:p>
        </w:tc>
      </w:tr>
      <w:tr w:rsidR="004D1E28" w:rsidRPr="00232E88" w14:paraId="487F4C43" w14:textId="77777777" w:rsidTr="00C54DF4">
        <w:tc>
          <w:tcPr>
            <w:tcW w:w="4068" w:type="dxa"/>
          </w:tcPr>
          <w:p w14:paraId="487F4C40" w14:textId="77777777" w:rsidR="004D1E28" w:rsidRPr="00232E88" w:rsidRDefault="004D1E28" w:rsidP="00D12C47">
            <w:pPr>
              <w:rPr>
                <w:sz w:val="20"/>
              </w:rPr>
            </w:pPr>
            <w:r w:rsidRPr="00232E88">
              <w:rPr>
                <w:sz w:val="20"/>
              </w:rPr>
              <w:t>Other patient treatment</w:t>
            </w:r>
          </w:p>
        </w:tc>
        <w:tc>
          <w:tcPr>
            <w:tcW w:w="6750" w:type="dxa"/>
          </w:tcPr>
          <w:p w14:paraId="487F4C41" w14:textId="77777777" w:rsidR="004D1E28" w:rsidRPr="00232E88" w:rsidRDefault="004D1E28" w:rsidP="00C54DF4">
            <w:pPr>
              <w:rPr>
                <w:sz w:val="20"/>
              </w:rPr>
            </w:pPr>
          </w:p>
        </w:tc>
        <w:tc>
          <w:tcPr>
            <w:tcW w:w="3040" w:type="dxa"/>
          </w:tcPr>
          <w:p w14:paraId="487F4C42" w14:textId="77777777" w:rsidR="004D1E28" w:rsidRPr="00232E88" w:rsidRDefault="004D1E28" w:rsidP="00C54DF4">
            <w:pPr>
              <w:rPr>
                <w:sz w:val="20"/>
              </w:rPr>
            </w:pPr>
          </w:p>
        </w:tc>
      </w:tr>
      <w:tr w:rsidR="004D1E28" w:rsidRPr="00232E88" w14:paraId="487F4C47" w14:textId="77777777" w:rsidTr="00C54DF4">
        <w:tc>
          <w:tcPr>
            <w:tcW w:w="4068" w:type="dxa"/>
            <w:tcBorders>
              <w:top w:val="single" w:sz="4" w:space="0" w:color="auto"/>
              <w:left w:val="single" w:sz="4" w:space="0" w:color="auto"/>
              <w:bottom w:val="single" w:sz="4" w:space="0" w:color="auto"/>
              <w:right w:val="single" w:sz="4" w:space="0" w:color="auto"/>
            </w:tcBorders>
          </w:tcPr>
          <w:p w14:paraId="487F4C44" w14:textId="77777777" w:rsidR="004D1E28" w:rsidRPr="00232E88" w:rsidRDefault="004D1E28" w:rsidP="00D12C47">
            <w:pPr>
              <w:rPr>
                <w:sz w:val="20"/>
              </w:rPr>
            </w:pPr>
            <w:r w:rsidRPr="00232E88">
              <w:rPr>
                <w:sz w:val="20"/>
              </w:rPr>
              <w:t>Public health duties</w:t>
            </w:r>
          </w:p>
        </w:tc>
        <w:tc>
          <w:tcPr>
            <w:tcW w:w="6750" w:type="dxa"/>
            <w:tcBorders>
              <w:top w:val="single" w:sz="4" w:space="0" w:color="auto"/>
              <w:left w:val="single" w:sz="4" w:space="0" w:color="auto"/>
              <w:bottom w:val="single" w:sz="4" w:space="0" w:color="auto"/>
              <w:right w:val="single" w:sz="4" w:space="0" w:color="auto"/>
            </w:tcBorders>
          </w:tcPr>
          <w:p w14:paraId="487F4C45" w14:textId="77777777" w:rsidR="004D1E28" w:rsidRPr="00232E88" w:rsidRDefault="004D1E28" w:rsidP="00C54DF4">
            <w:pPr>
              <w:rPr>
                <w:sz w:val="20"/>
              </w:rPr>
            </w:pPr>
          </w:p>
        </w:tc>
        <w:tc>
          <w:tcPr>
            <w:tcW w:w="3040" w:type="dxa"/>
            <w:tcBorders>
              <w:top w:val="single" w:sz="4" w:space="0" w:color="auto"/>
              <w:left w:val="single" w:sz="4" w:space="0" w:color="auto"/>
              <w:bottom w:val="single" w:sz="4" w:space="0" w:color="auto"/>
              <w:right w:val="single" w:sz="4" w:space="0" w:color="auto"/>
            </w:tcBorders>
          </w:tcPr>
          <w:p w14:paraId="487F4C46" w14:textId="77777777" w:rsidR="004D1E28" w:rsidRPr="00232E88" w:rsidRDefault="004D1E28" w:rsidP="00C54DF4">
            <w:pPr>
              <w:rPr>
                <w:sz w:val="20"/>
              </w:rPr>
            </w:pPr>
          </w:p>
        </w:tc>
      </w:tr>
      <w:tr w:rsidR="004D1E28" w:rsidRPr="00232E88" w14:paraId="487F4C4D" w14:textId="77777777" w:rsidTr="00C54DF4">
        <w:trPr>
          <w:trHeight w:val="838"/>
        </w:trPr>
        <w:tc>
          <w:tcPr>
            <w:tcW w:w="4068" w:type="dxa"/>
            <w:tcBorders>
              <w:top w:val="single" w:sz="4" w:space="0" w:color="auto"/>
              <w:left w:val="single" w:sz="4" w:space="0" w:color="auto"/>
              <w:bottom w:val="single" w:sz="4" w:space="0" w:color="auto"/>
              <w:right w:val="single" w:sz="4" w:space="0" w:color="auto"/>
            </w:tcBorders>
          </w:tcPr>
          <w:p w14:paraId="487F4C48" w14:textId="77777777" w:rsidR="004D1E28" w:rsidRPr="00232E88" w:rsidRDefault="004D1E28" w:rsidP="00C54DF4">
            <w:pPr>
              <w:rPr>
                <w:sz w:val="20"/>
              </w:rPr>
            </w:pPr>
            <w:r w:rsidRPr="00232E88">
              <w:rPr>
                <w:sz w:val="20"/>
              </w:rPr>
              <w:t>Multi-disciplinary meetings about direct patient care</w:t>
            </w:r>
          </w:p>
        </w:tc>
        <w:tc>
          <w:tcPr>
            <w:tcW w:w="6750" w:type="dxa"/>
            <w:tcBorders>
              <w:top w:val="single" w:sz="4" w:space="0" w:color="auto"/>
              <w:left w:val="single" w:sz="4" w:space="0" w:color="auto"/>
              <w:bottom w:val="single" w:sz="4" w:space="0" w:color="auto"/>
              <w:right w:val="single" w:sz="4" w:space="0" w:color="auto"/>
            </w:tcBorders>
          </w:tcPr>
          <w:p w14:paraId="487F4C49" w14:textId="77777777" w:rsidR="004D1E28" w:rsidRPr="00232E88" w:rsidRDefault="004D1E28" w:rsidP="00C54DF4">
            <w:pPr>
              <w:rPr>
                <w:sz w:val="20"/>
              </w:rPr>
            </w:pPr>
            <w:r w:rsidRPr="00232E88">
              <w:rPr>
                <w:sz w:val="20"/>
              </w:rPr>
              <w:t>Attend Weekly Departmental Meeting Meetings where appropriate</w:t>
            </w:r>
          </w:p>
          <w:p w14:paraId="487F4C4A" w14:textId="77777777" w:rsidR="004D1E28" w:rsidRPr="00232E88" w:rsidRDefault="004D1E28" w:rsidP="00C54DF4">
            <w:pPr>
              <w:rPr>
                <w:sz w:val="20"/>
              </w:rPr>
            </w:pPr>
          </w:p>
          <w:p w14:paraId="487F4C4B" w14:textId="77777777" w:rsidR="004D1E28" w:rsidRPr="00232E88" w:rsidRDefault="004D1E28" w:rsidP="00C54DF4">
            <w:pPr>
              <w:rPr>
                <w:sz w:val="20"/>
              </w:rPr>
            </w:pPr>
          </w:p>
        </w:tc>
        <w:tc>
          <w:tcPr>
            <w:tcW w:w="3040" w:type="dxa"/>
            <w:tcBorders>
              <w:top w:val="single" w:sz="4" w:space="0" w:color="auto"/>
              <w:left w:val="single" w:sz="4" w:space="0" w:color="auto"/>
              <w:bottom w:val="single" w:sz="4" w:space="0" w:color="auto"/>
              <w:right w:val="single" w:sz="4" w:space="0" w:color="auto"/>
            </w:tcBorders>
          </w:tcPr>
          <w:p w14:paraId="487F4C4C" w14:textId="77777777" w:rsidR="004D1E28" w:rsidRPr="00232E88" w:rsidRDefault="004D1E28" w:rsidP="00C54DF4">
            <w:pPr>
              <w:rPr>
                <w:sz w:val="20"/>
              </w:rPr>
            </w:pPr>
            <w:r w:rsidRPr="00232E88">
              <w:rPr>
                <w:sz w:val="20"/>
              </w:rPr>
              <w:t>As part of above</w:t>
            </w:r>
          </w:p>
        </w:tc>
      </w:tr>
      <w:tr w:rsidR="004D1E28" w:rsidRPr="00232E88" w14:paraId="487F4C56" w14:textId="77777777" w:rsidTr="00C54DF4">
        <w:trPr>
          <w:trHeight w:val="884"/>
        </w:trPr>
        <w:tc>
          <w:tcPr>
            <w:tcW w:w="4068" w:type="dxa"/>
            <w:tcBorders>
              <w:top w:val="single" w:sz="4" w:space="0" w:color="auto"/>
              <w:left w:val="single" w:sz="4" w:space="0" w:color="auto"/>
              <w:bottom w:val="single" w:sz="4" w:space="0" w:color="auto"/>
              <w:right w:val="single" w:sz="4" w:space="0" w:color="auto"/>
            </w:tcBorders>
          </w:tcPr>
          <w:p w14:paraId="487F4C4E" w14:textId="6B97FC34" w:rsidR="004D1E28" w:rsidRPr="00232E88" w:rsidRDefault="004D1E28" w:rsidP="00C54DF4">
            <w:pPr>
              <w:rPr>
                <w:sz w:val="20"/>
              </w:rPr>
            </w:pPr>
            <w:r w:rsidRPr="00232E88">
              <w:rPr>
                <w:sz w:val="20"/>
              </w:rPr>
              <w:t xml:space="preserve">Patient-related administration linked to clinical work </w:t>
            </w:r>
            <w:r w:rsidR="00BA1ED1" w:rsidRPr="00232E88">
              <w:rPr>
                <w:sz w:val="20"/>
              </w:rPr>
              <w:t>i.e. Directly</w:t>
            </w:r>
            <w:r w:rsidRPr="00232E88">
              <w:rPr>
                <w:sz w:val="20"/>
              </w:rPr>
              <w:t xml:space="preserve"> related to the above (primarily, but not limited to, notes, letters and referrals)</w:t>
            </w:r>
          </w:p>
          <w:p w14:paraId="487F4C4F" w14:textId="77777777" w:rsidR="004D1E28" w:rsidRPr="00232E88" w:rsidRDefault="004D1E28" w:rsidP="00C54DF4">
            <w:pPr>
              <w:rPr>
                <w:sz w:val="20"/>
              </w:rPr>
            </w:pPr>
          </w:p>
        </w:tc>
        <w:tc>
          <w:tcPr>
            <w:tcW w:w="6750" w:type="dxa"/>
            <w:tcBorders>
              <w:top w:val="single" w:sz="4" w:space="0" w:color="auto"/>
              <w:left w:val="single" w:sz="4" w:space="0" w:color="auto"/>
              <w:bottom w:val="single" w:sz="4" w:space="0" w:color="auto"/>
              <w:right w:val="single" w:sz="4" w:space="0" w:color="auto"/>
            </w:tcBorders>
          </w:tcPr>
          <w:p w14:paraId="487F4C50" w14:textId="77777777" w:rsidR="004D1E28" w:rsidRPr="00232E88" w:rsidRDefault="004D1E28" w:rsidP="00C54DF4">
            <w:pPr>
              <w:rPr>
                <w:sz w:val="20"/>
              </w:rPr>
            </w:pPr>
          </w:p>
          <w:p w14:paraId="487F4C51" w14:textId="77777777" w:rsidR="004D1E28" w:rsidRPr="00232E88" w:rsidRDefault="004D1E28" w:rsidP="00C54DF4">
            <w:pPr>
              <w:rPr>
                <w:sz w:val="20"/>
              </w:rPr>
            </w:pPr>
            <w:r w:rsidRPr="00232E88">
              <w:rPr>
                <w:sz w:val="20"/>
              </w:rPr>
              <w:t>Case note reviews and associated administration where appropriate</w:t>
            </w:r>
          </w:p>
          <w:p w14:paraId="487F4C52" w14:textId="77777777" w:rsidR="004D1E28" w:rsidRPr="00232E88" w:rsidRDefault="004D1E28" w:rsidP="00C54DF4">
            <w:pPr>
              <w:rPr>
                <w:sz w:val="20"/>
              </w:rPr>
            </w:pPr>
          </w:p>
          <w:p w14:paraId="487F4C53" w14:textId="77777777" w:rsidR="004D1E28" w:rsidRPr="00232E88" w:rsidRDefault="004D1E28" w:rsidP="00C54DF4">
            <w:pPr>
              <w:rPr>
                <w:sz w:val="20"/>
              </w:rPr>
            </w:pPr>
          </w:p>
        </w:tc>
        <w:tc>
          <w:tcPr>
            <w:tcW w:w="3040" w:type="dxa"/>
            <w:tcBorders>
              <w:top w:val="single" w:sz="4" w:space="0" w:color="auto"/>
              <w:left w:val="single" w:sz="4" w:space="0" w:color="auto"/>
              <w:bottom w:val="single" w:sz="4" w:space="0" w:color="auto"/>
              <w:right w:val="single" w:sz="4" w:space="0" w:color="auto"/>
            </w:tcBorders>
          </w:tcPr>
          <w:p w14:paraId="487F4C54" w14:textId="77777777" w:rsidR="004D1E28" w:rsidRPr="00232E88" w:rsidRDefault="004D1E28" w:rsidP="00C54DF4">
            <w:pPr>
              <w:rPr>
                <w:sz w:val="20"/>
              </w:rPr>
            </w:pPr>
          </w:p>
          <w:p w14:paraId="487F4C55" w14:textId="77777777" w:rsidR="004D1E28" w:rsidRPr="00232E88" w:rsidRDefault="004D1E28" w:rsidP="00C54DF4">
            <w:pPr>
              <w:rPr>
                <w:sz w:val="20"/>
              </w:rPr>
            </w:pPr>
            <w:r w:rsidRPr="00232E88">
              <w:rPr>
                <w:sz w:val="20"/>
              </w:rPr>
              <w:t>As part of above</w:t>
            </w:r>
          </w:p>
        </w:tc>
      </w:tr>
      <w:tr w:rsidR="004D1E28" w:rsidRPr="00232E88" w14:paraId="487F4C5C" w14:textId="77777777" w:rsidTr="00C54DF4">
        <w:trPr>
          <w:trHeight w:val="456"/>
        </w:trPr>
        <w:tc>
          <w:tcPr>
            <w:tcW w:w="4068" w:type="dxa"/>
            <w:tcBorders>
              <w:top w:val="single" w:sz="4" w:space="0" w:color="auto"/>
              <w:left w:val="single" w:sz="4" w:space="0" w:color="auto"/>
              <w:bottom w:val="single" w:sz="4" w:space="0" w:color="auto"/>
              <w:right w:val="single" w:sz="4" w:space="0" w:color="auto"/>
            </w:tcBorders>
          </w:tcPr>
          <w:p w14:paraId="487F4C57" w14:textId="77777777" w:rsidR="004D1E28" w:rsidRPr="00232E88" w:rsidRDefault="004D1E28" w:rsidP="00C54DF4">
            <w:pPr>
              <w:rPr>
                <w:sz w:val="20"/>
              </w:rPr>
            </w:pPr>
          </w:p>
          <w:p w14:paraId="487F4C58" w14:textId="77777777" w:rsidR="004D1E28" w:rsidRPr="00232E88" w:rsidRDefault="004D1E28" w:rsidP="00C54DF4">
            <w:pPr>
              <w:rPr>
                <w:b/>
                <w:sz w:val="20"/>
              </w:rPr>
            </w:pPr>
            <w:r w:rsidRPr="00232E88">
              <w:rPr>
                <w:b/>
                <w:sz w:val="20"/>
              </w:rPr>
              <w:t>Total Direct Clinical Care Activities</w:t>
            </w:r>
          </w:p>
          <w:p w14:paraId="487F4C59" w14:textId="77777777" w:rsidR="004D1E28" w:rsidRPr="00232E88" w:rsidRDefault="004D1E28" w:rsidP="00C54DF4">
            <w:pPr>
              <w:rPr>
                <w:sz w:val="20"/>
              </w:rPr>
            </w:pPr>
          </w:p>
        </w:tc>
        <w:tc>
          <w:tcPr>
            <w:tcW w:w="6750" w:type="dxa"/>
            <w:tcBorders>
              <w:top w:val="single" w:sz="4" w:space="0" w:color="auto"/>
              <w:left w:val="single" w:sz="4" w:space="0" w:color="auto"/>
              <w:bottom w:val="single" w:sz="4" w:space="0" w:color="auto"/>
              <w:right w:val="single" w:sz="4" w:space="0" w:color="auto"/>
            </w:tcBorders>
          </w:tcPr>
          <w:p w14:paraId="487F4C5A" w14:textId="77777777" w:rsidR="004D1E28" w:rsidRPr="00232E88" w:rsidRDefault="004D1E28" w:rsidP="00C54DF4">
            <w:pPr>
              <w:rPr>
                <w:sz w:val="20"/>
              </w:rPr>
            </w:pPr>
          </w:p>
        </w:tc>
        <w:tc>
          <w:tcPr>
            <w:tcW w:w="3040" w:type="dxa"/>
            <w:tcBorders>
              <w:top w:val="single" w:sz="4" w:space="0" w:color="auto"/>
              <w:left w:val="single" w:sz="4" w:space="0" w:color="auto"/>
              <w:bottom w:val="single" w:sz="4" w:space="0" w:color="auto"/>
              <w:right w:val="single" w:sz="4" w:space="0" w:color="auto"/>
            </w:tcBorders>
          </w:tcPr>
          <w:p w14:paraId="487F4C5B" w14:textId="77777777" w:rsidR="004D1E28" w:rsidRPr="00232E88" w:rsidRDefault="004D1E28" w:rsidP="00C54DF4">
            <w:pPr>
              <w:rPr>
                <w:sz w:val="20"/>
              </w:rPr>
            </w:pPr>
            <w:r w:rsidRPr="00232E88">
              <w:rPr>
                <w:sz w:val="20"/>
              </w:rPr>
              <w:t>36 hours</w:t>
            </w:r>
          </w:p>
        </w:tc>
      </w:tr>
    </w:tbl>
    <w:p w14:paraId="487F4C5D" w14:textId="77777777" w:rsidR="004D1E28" w:rsidRDefault="004D1E28" w:rsidP="004D1E28">
      <w:pPr>
        <w:rPr>
          <w:sz w:val="20"/>
        </w:rPr>
      </w:pPr>
    </w:p>
    <w:p w14:paraId="487F4C5E" w14:textId="77777777" w:rsidR="00EB08F5" w:rsidRPr="00232E88" w:rsidRDefault="00EB08F5" w:rsidP="004D1E28">
      <w:pPr>
        <w:rPr>
          <w:sz w:val="20"/>
        </w:rPr>
      </w:pPr>
    </w:p>
    <w:tbl>
      <w:tblPr>
        <w:tblW w:w="13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6750"/>
        <w:gridCol w:w="3040"/>
      </w:tblGrid>
      <w:tr w:rsidR="004D1E28" w:rsidRPr="00232E88" w14:paraId="487F4C64" w14:textId="77777777" w:rsidTr="00C54DF4">
        <w:tc>
          <w:tcPr>
            <w:tcW w:w="4050" w:type="dxa"/>
          </w:tcPr>
          <w:p w14:paraId="487F4C5F" w14:textId="77777777" w:rsidR="004D1E28" w:rsidRPr="00232E88" w:rsidRDefault="004D1E28" w:rsidP="00C54DF4">
            <w:pPr>
              <w:jc w:val="center"/>
              <w:rPr>
                <w:b/>
                <w:sz w:val="20"/>
              </w:rPr>
            </w:pPr>
            <w:r w:rsidRPr="00232E88">
              <w:rPr>
                <w:b/>
                <w:sz w:val="20"/>
              </w:rPr>
              <w:t>Type of activity</w:t>
            </w:r>
          </w:p>
          <w:p w14:paraId="487F4C60" w14:textId="77777777" w:rsidR="004D1E28" w:rsidRPr="00232E88" w:rsidRDefault="004D1E28" w:rsidP="00C54DF4">
            <w:pPr>
              <w:jc w:val="center"/>
              <w:rPr>
                <w:b/>
                <w:sz w:val="20"/>
              </w:rPr>
            </w:pPr>
          </w:p>
        </w:tc>
        <w:tc>
          <w:tcPr>
            <w:tcW w:w="6750" w:type="dxa"/>
          </w:tcPr>
          <w:p w14:paraId="487F4C61" w14:textId="77777777" w:rsidR="004D1E28" w:rsidRPr="00232E88" w:rsidRDefault="004D1E28" w:rsidP="00C54DF4">
            <w:pPr>
              <w:jc w:val="center"/>
              <w:rPr>
                <w:b/>
                <w:sz w:val="20"/>
              </w:rPr>
            </w:pPr>
            <w:r w:rsidRPr="00232E88">
              <w:rPr>
                <w:b/>
                <w:sz w:val="20"/>
              </w:rPr>
              <w:t xml:space="preserve">Description of activity including when and where activity is conducted. </w:t>
            </w:r>
          </w:p>
          <w:p w14:paraId="487F4C62" w14:textId="77777777" w:rsidR="004D1E28" w:rsidRPr="00232E88" w:rsidRDefault="004D1E28" w:rsidP="00C54DF4">
            <w:pPr>
              <w:jc w:val="center"/>
              <w:rPr>
                <w:b/>
                <w:sz w:val="20"/>
              </w:rPr>
            </w:pPr>
          </w:p>
        </w:tc>
        <w:tc>
          <w:tcPr>
            <w:tcW w:w="3040" w:type="dxa"/>
          </w:tcPr>
          <w:p w14:paraId="487F4C63" w14:textId="77777777" w:rsidR="004D1E28" w:rsidRPr="00232E88" w:rsidRDefault="004D1E28" w:rsidP="00C54DF4">
            <w:pPr>
              <w:jc w:val="center"/>
              <w:rPr>
                <w:b/>
                <w:sz w:val="20"/>
              </w:rPr>
            </w:pPr>
            <w:r w:rsidRPr="00232E88">
              <w:rPr>
                <w:b/>
                <w:sz w:val="20"/>
              </w:rPr>
              <w:t>Average number of hours spent on each activity per week including travel where appropriate</w:t>
            </w:r>
          </w:p>
        </w:tc>
      </w:tr>
      <w:tr w:rsidR="004D1E28" w:rsidRPr="00232E88" w14:paraId="487F4C68" w14:textId="77777777" w:rsidTr="00C54DF4">
        <w:trPr>
          <w:trHeight w:val="251"/>
        </w:trPr>
        <w:tc>
          <w:tcPr>
            <w:tcW w:w="13840" w:type="dxa"/>
            <w:gridSpan w:val="3"/>
          </w:tcPr>
          <w:p w14:paraId="487F4C65" w14:textId="77777777" w:rsidR="004D1E28" w:rsidRPr="00232E88" w:rsidRDefault="004D1E28" w:rsidP="00C54DF4">
            <w:pPr>
              <w:jc w:val="center"/>
              <w:rPr>
                <w:b/>
                <w:sz w:val="20"/>
              </w:rPr>
            </w:pPr>
            <w:r w:rsidRPr="00232E88">
              <w:rPr>
                <w:b/>
                <w:sz w:val="20"/>
              </w:rPr>
              <w:t>Supporting Professional Activities (SPA)</w:t>
            </w:r>
          </w:p>
          <w:p w14:paraId="487F4C66" w14:textId="77777777" w:rsidR="004D1E28" w:rsidRPr="00232E88" w:rsidRDefault="004D1E28" w:rsidP="00C54DF4">
            <w:pPr>
              <w:jc w:val="center"/>
              <w:rPr>
                <w:sz w:val="20"/>
              </w:rPr>
            </w:pPr>
            <w:r w:rsidRPr="00232E88">
              <w:rPr>
                <w:sz w:val="20"/>
              </w:rPr>
              <w:t>(activities that underpin Direct Clinical Care)</w:t>
            </w:r>
          </w:p>
          <w:p w14:paraId="487F4C67" w14:textId="77777777" w:rsidR="004D1E28" w:rsidRPr="00232E88" w:rsidRDefault="004D1E28" w:rsidP="00C54DF4">
            <w:pPr>
              <w:jc w:val="center"/>
              <w:rPr>
                <w:b/>
                <w:sz w:val="20"/>
              </w:rPr>
            </w:pPr>
          </w:p>
        </w:tc>
      </w:tr>
      <w:tr w:rsidR="004D1E28" w:rsidRPr="00232E88" w14:paraId="487F4C6D" w14:textId="77777777" w:rsidTr="00C54DF4">
        <w:tc>
          <w:tcPr>
            <w:tcW w:w="4050" w:type="dxa"/>
          </w:tcPr>
          <w:p w14:paraId="487F4C69" w14:textId="77777777" w:rsidR="004D1E28" w:rsidRPr="00232E88" w:rsidRDefault="004D1E28" w:rsidP="00EB08F5">
            <w:pPr>
              <w:rPr>
                <w:sz w:val="20"/>
              </w:rPr>
            </w:pPr>
            <w:r w:rsidRPr="00232E88">
              <w:rPr>
                <w:sz w:val="20"/>
              </w:rPr>
              <w:t>Audit</w:t>
            </w:r>
          </w:p>
        </w:tc>
        <w:tc>
          <w:tcPr>
            <w:tcW w:w="6750" w:type="dxa"/>
          </w:tcPr>
          <w:p w14:paraId="487F4C6A" w14:textId="77777777" w:rsidR="004D1E28" w:rsidRPr="00232E88" w:rsidRDefault="004D1E28" w:rsidP="00C54DF4">
            <w:pPr>
              <w:rPr>
                <w:sz w:val="20"/>
              </w:rPr>
            </w:pPr>
            <w:r w:rsidRPr="00232E88">
              <w:rPr>
                <w:sz w:val="20"/>
              </w:rPr>
              <w:t>Attendance and participation in Departmental meetings, M&amp;M meetings.</w:t>
            </w:r>
          </w:p>
          <w:p w14:paraId="487F4C6B" w14:textId="77777777" w:rsidR="004D1E28" w:rsidRPr="00232E88" w:rsidRDefault="004D1E28" w:rsidP="00EB08F5">
            <w:pPr>
              <w:rPr>
                <w:sz w:val="20"/>
              </w:rPr>
            </w:pPr>
            <w:r w:rsidRPr="00232E88">
              <w:rPr>
                <w:sz w:val="20"/>
              </w:rPr>
              <w:t>Preparation for and presentation at weekly Journal club meetings.</w:t>
            </w:r>
            <w:r w:rsidRPr="00232E88">
              <w:rPr>
                <w:color w:val="FF0000"/>
                <w:sz w:val="20"/>
              </w:rPr>
              <w:t xml:space="preserve"> </w:t>
            </w:r>
            <w:r w:rsidRPr="00232E88">
              <w:rPr>
                <w:sz w:val="20"/>
              </w:rPr>
              <w:t>Personal Audit activity is actively encouraged.</w:t>
            </w:r>
          </w:p>
        </w:tc>
        <w:tc>
          <w:tcPr>
            <w:tcW w:w="3040" w:type="dxa"/>
          </w:tcPr>
          <w:p w14:paraId="487F4C6C" w14:textId="77777777" w:rsidR="004D1E28" w:rsidRPr="00232E88" w:rsidRDefault="004D1E28" w:rsidP="00C54DF4">
            <w:pPr>
              <w:jc w:val="center"/>
              <w:rPr>
                <w:sz w:val="20"/>
              </w:rPr>
            </w:pPr>
          </w:p>
        </w:tc>
      </w:tr>
      <w:tr w:rsidR="004D1E28" w:rsidRPr="00232E88" w14:paraId="487F4C73" w14:textId="77777777" w:rsidTr="00C54DF4">
        <w:tc>
          <w:tcPr>
            <w:tcW w:w="4050" w:type="dxa"/>
          </w:tcPr>
          <w:p w14:paraId="487F4C6E" w14:textId="77777777" w:rsidR="004D1E28" w:rsidRPr="00232E88" w:rsidRDefault="004D1E28" w:rsidP="00C54DF4">
            <w:pPr>
              <w:rPr>
                <w:sz w:val="20"/>
              </w:rPr>
            </w:pPr>
            <w:r w:rsidRPr="00232E88">
              <w:rPr>
                <w:sz w:val="20"/>
              </w:rPr>
              <w:t>Continuing professional development</w:t>
            </w:r>
          </w:p>
          <w:p w14:paraId="487F4C6F" w14:textId="77777777" w:rsidR="004D1E28" w:rsidRPr="00232E88" w:rsidRDefault="004D1E28" w:rsidP="00C54DF4">
            <w:pPr>
              <w:rPr>
                <w:sz w:val="20"/>
              </w:rPr>
            </w:pPr>
          </w:p>
          <w:p w14:paraId="487F4C70" w14:textId="77777777" w:rsidR="004D1E28" w:rsidRPr="00232E88" w:rsidRDefault="004D1E28" w:rsidP="00C54DF4">
            <w:pPr>
              <w:rPr>
                <w:sz w:val="20"/>
              </w:rPr>
            </w:pPr>
          </w:p>
        </w:tc>
        <w:tc>
          <w:tcPr>
            <w:tcW w:w="6750" w:type="dxa"/>
          </w:tcPr>
          <w:p w14:paraId="487F4C71" w14:textId="77777777" w:rsidR="004D1E28" w:rsidRPr="00232E88" w:rsidRDefault="004D1E28" w:rsidP="00C54DF4">
            <w:pPr>
              <w:rPr>
                <w:sz w:val="20"/>
              </w:rPr>
            </w:pPr>
            <w:r w:rsidRPr="00232E88">
              <w:rPr>
                <w:sz w:val="20"/>
              </w:rPr>
              <w:t>Personal reading of online and subscribed journals and attendance at educational meetings internally and externally.</w:t>
            </w:r>
          </w:p>
        </w:tc>
        <w:tc>
          <w:tcPr>
            <w:tcW w:w="3040" w:type="dxa"/>
          </w:tcPr>
          <w:p w14:paraId="487F4C72" w14:textId="77777777" w:rsidR="004D1E28" w:rsidRPr="00232E88" w:rsidRDefault="004D1E28" w:rsidP="00C54DF4">
            <w:pPr>
              <w:jc w:val="center"/>
              <w:rPr>
                <w:sz w:val="20"/>
              </w:rPr>
            </w:pPr>
            <w:r w:rsidRPr="00232E88">
              <w:rPr>
                <w:sz w:val="20"/>
              </w:rPr>
              <w:t>3</w:t>
            </w:r>
          </w:p>
        </w:tc>
      </w:tr>
      <w:tr w:rsidR="004D1E28" w:rsidRPr="00232E88" w14:paraId="487F4C79" w14:textId="77777777" w:rsidTr="00C54DF4">
        <w:tc>
          <w:tcPr>
            <w:tcW w:w="4050" w:type="dxa"/>
          </w:tcPr>
          <w:p w14:paraId="487F4C74" w14:textId="77777777" w:rsidR="004D1E28" w:rsidRPr="00232E88" w:rsidRDefault="004D1E28" w:rsidP="00C54DF4">
            <w:pPr>
              <w:rPr>
                <w:sz w:val="20"/>
              </w:rPr>
            </w:pPr>
            <w:r w:rsidRPr="00232E88">
              <w:rPr>
                <w:sz w:val="20"/>
              </w:rPr>
              <w:t>Local clinical governance activities</w:t>
            </w:r>
          </w:p>
          <w:p w14:paraId="487F4C75" w14:textId="77777777" w:rsidR="004D1E28" w:rsidRPr="00232E88" w:rsidRDefault="004D1E28" w:rsidP="00C54DF4">
            <w:pPr>
              <w:rPr>
                <w:sz w:val="20"/>
              </w:rPr>
            </w:pPr>
          </w:p>
        </w:tc>
        <w:tc>
          <w:tcPr>
            <w:tcW w:w="6750" w:type="dxa"/>
          </w:tcPr>
          <w:p w14:paraId="487F4C76" w14:textId="77777777" w:rsidR="004D1E28" w:rsidRPr="00232E88" w:rsidRDefault="004D1E28" w:rsidP="00C54DF4">
            <w:pPr>
              <w:rPr>
                <w:sz w:val="20"/>
              </w:rPr>
            </w:pPr>
            <w:r w:rsidRPr="00232E88">
              <w:rPr>
                <w:sz w:val="20"/>
              </w:rPr>
              <w:t>Attendance and participation in Departmental meetings, M&amp;M meetings.</w:t>
            </w:r>
          </w:p>
          <w:p w14:paraId="487F4C77" w14:textId="77777777" w:rsidR="004D1E28" w:rsidRPr="00232E88" w:rsidRDefault="004D1E28" w:rsidP="00C54DF4">
            <w:pPr>
              <w:rPr>
                <w:color w:val="FF0000"/>
                <w:sz w:val="20"/>
              </w:rPr>
            </w:pPr>
          </w:p>
        </w:tc>
        <w:tc>
          <w:tcPr>
            <w:tcW w:w="3040" w:type="dxa"/>
          </w:tcPr>
          <w:p w14:paraId="487F4C78" w14:textId="77777777" w:rsidR="004D1E28" w:rsidRPr="00232E88" w:rsidRDefault="004D1E28" w:rsidP="00C54DF4">
            <w:pPr>
              <w:jc w:val="center"/>
              <w:rPr>
                <w:sz w:val="20"/>
              </w:rPr>
            </w:pPr>
            <w:r w:rsidRPr="00232E88">
              <w:rPr>
                <w:sz w:val="20"/>
              </w:rPr>
              <w:t>0.5</w:t>
            </w:r>
          </w:p>
        </w:tc>
      </w:tr>
      <w:tr w:rsidR="004D1E28" w:rsidRPr="00232E88" w14:paraId="487F4C7E" w14:textId="77777777" w:rsidTr="00C54DF4">
        <w:tc>
          <w:tcPr>
            <w:tcW w:w="4050" w:type="dxa"/>
          </w:tcPr>
          <w:p w14:paraId="487F4C7A" w14:textId="77777777" w:rsidR="004D1E28" w:rsidRPr="00232E88" w:rsidRDefault="004D1E28" w:rsidP="00C54DF4">
            <w:pPr>
              <w:rPr>
                <w:sz w:val="20"/>
              </w:rPr>
            </w:pPr>
            <w:r w:rsidRPr="00232E88">
              <w:rPr>
                <w:sz w:val="20"/>
              </w:rPr>
              <w:t>Training</w:t>
            </w:r>
          </w:p>
          <w:p w14:paraId="487F4C7B" w14:textId="77777777" w:rsidR="004D1E28" w:rsidRPr="00232E88" w:rsidRDefault="004D1E28" w:rsidP="00C54DF4">
            <w:pPr>
              <w:rPr>
                <w:sz w:val="20"/>
              </w:rPr>
            </w:pPr>
          </w:p>
        </w:tc>
        <w:tc>
          <w:tcPr>
            <w:tcW w:w="6750" w:type="dxa"/>
          </w:tcPr>
          <w:p w14:paraId="487F4C7C" w14:textId="77777777" w:rsidR="004D1E28" w:rsidRPr="00232E88" w:rsidRDefault="004D1E28" w:rsidP="00C54DF4">
            <w:pPr>
              <w:rPr>
                <w:sz w:val="20"/>
              </w:rPr>
            </w:pPr>
            <w:r w:rsidRPr="00232E88">
              <w:rPr>
                <w:sz w:val="20"/>
              </w:rPr>
              <w:t>Supervision of new-start trainees in preparation for going on the on-call rota.</w:t>
            </w:r>
          </w:p>
        </w:tc>
        <w:tc>
          <w:tcPr>
            <w:tcW w:w="3040" w:type="dxa"/>
          </w:tcPr>
          <w:p w14:paraId="487F4C7D" w14:textId="77777777" w:rsidR="004D1E28" w:rsidRPr="00232E88" w:rsidRDefault="004D1E28" w:rsidP="00C54DF4">
            <w:pPr>
              <w:jc w:val="center"/>
              <w:rPr>
                <w:sz w:val="20"/>
              </w:rPr>
            </w:pPr>
          </w:p>
        </w:tc>
      </w:tr>
      <w:tr w:rsidR="004D1E28" w:rsidRPr="00232E88" w14:paraId="487F4C83" w14:textId="77777777" w:rsidTr="00C54DF4">
        <w:tc>
          <w:tcPr>
            <w:tcW w:w="4050" w:type="dxa"/>
          </w:tcPr>
          <w:p w14:paraId="487F4C7F" w14:textId="77777777" w:rsidR="004D1E28" w:rsidRPr="00232E88" w:rsidRDefault="004D1E28" w:rsidP="00C54DF4">
            <w:pPr>
              <w:rPr>
                <w:sz w:val="20"/>
              </w:rPr>
            </w:pPr>
            <w:r w:rsidRPr="00232E88">
              <w:rPr>
                <w:sz w:val="20"/>
              </w:rPr>
              <w:t>Formal teaching</w:t>
            </w:r>
          </w:p>
          <w:p w14:paraId="487F4C80" w14:textId="77777777" w:rsidR="004D1E28" w:rsidRPr="00232E88" w:rsidRDefault="004D1E28" w:rsidP="00C54DF4">
            <w:pPr>
              <w:rPr>
                <w:sz w:val="20"/>
              </w:rPr>
            </w:pPr>
          </w:p>
        </w:tc>
        <w:tc>
          <w:tcPr>
            <w:tcW w:w="6750" w:type="dxa"/>
          </w:tcPr>
          <w:p w14:paraId="487F4C81" w14:textId="77777777" w:rsidR="004D1E28" w:rsidRPr="00232E88" w:rsidRDefault="004D1E28" w:rsidP="00C54DF4">
            <w:pPr>
              <w:rPr>
                <w:color w:val="FF0000"/>
                <w:sz w:val="20"/>
              </w:rPr>
            </w:pPr>
          </w:p>
        </w:tc>
        <w:tc>
          <w:tcPr>
            <w:tcW w:w="3040" w:type="dxa"/>
          </w:tcPr>
          <w:p w14:paraId="487F4C82" w14:textId="77777777" w:rsidR="004D1E28" w:rsidRPr="00232E88" w:rsidRDefault="004D1E28" w:rsidP="00C54DF4">
            <w:pPr>
              <w:jc w:val="center"/>
              <w:rPr>
                <w:b/>
                <w:sz w:val="20"/>
              </w:rPr>
            </w:pPr>
          </w:p>
        </w:tc>
      </w:tr>
      <w:tr w:rsidR="004D1E28" w:rsidRPr="00232E88" w14:paraId="487F4C88" w14:textId="77777777" w:rsidTr="00C54DF4">
        <w:tc>
          <w:tcPr>
            <w:tcW w:w="4050" w:type="dxa"/>
          </w:tcPr>
          <w:p w14:paraId="487F4C84" w14:textId="77777777" w:rsidR="004D1E28" w:rsidRPr="00232E88" w:rsidRDefault="004D1E28" w:rsidP="00C54DF4">
            <w:pPr>
              <w:rPr>
                <w:sz w:val="20"/>
              </w:rPr>
            </w:pPr>
            <w:r w:rsidRPr="00232E88">
              <w:rPr>
                <w:sz w:val="20"/>
              </w:rPr>
              <w:t>Appraisal</w:t>
            </w:r>
          </w:p>
          <w:p w14:paraId="487F4C85" w14:textId="77777777" w:rsidR="004D1E28" w:rsidRPr="00232E88" w:rsidRDefault="004D1E28" w:rsidP="00C54DF4">
            <w:pPr>
              <w:rPr>
                <w:sz w:val="20"/>
              </w:rPr>
            </w:pPr>
          </w:p>
        </w:tc>
        <w:tc>
          <w:tcPr>
            <w:tcW w:w="6750" w:type="dxa"/>
          </w:tcPr>
          <w:p w14:paraId="487F4C86" w14:textId="77777777" w:rsidR="004D1E28" w:rsidRPr="00232E88" w:rsidRDefault="004D1E28" w:rsidP="00C54DF4">
            <w:pPr>
              <w:rPr>
                <w:sz w:val="20"/>
              </w:rPr>
            </w:pPr>
            <w:r w:rsidRPr="00232E88">
              <w:rPr>
                <w:sz w:val="20"/>
              </w:rPr>
              <w:t>As participant – keep folder up to date and annual formal review</w:t>
            </w:r>
          </w:p>
        </w:tc>
        <w:tc>
          <w:tcPr>
            <w:tcW w:w="3040" w:type="dxa"/>
          </w:tcPr>
          <w:p w14:paraId="487F4C87" w14:textId="77777777" w:rsidR="004D1E28" w:rsidRPr="00232E88" w:rsidRDefault="004D1E28" w:rsidP="00C54DF4">
            <w:pPr>
              <w:jc w:val="center"/>
              <w:rPr>
                <w:sz w:val="20"/>
              </w:rPr>
            </w:pPr>
            <w:r w:rsidRPr="00232E88">
              <w:rPr>
                <w:sz w:val="20"/>
              </w:rPr>
              <w:t>0.25</w:t>
            </w:r>
          </w:p>
        </w:tc>
      </w:tr>
      <w:tr w:rsidR="004D1E28" w:rsidRPr="00232E88" w14:paraId="487F4C8D" w14:textId="77777777" w:rsidTr="00C54DF4">
        <w:tc>
          <w:tcPr>
            <w:tcW w:w="4050" w:type="dxa"/>
          </w:tcPr>
          <w:p w14:paraId="487F4C89" w14:textId="77777777" w:rsidR="004D1E28" w:rsidRPr="00232E88" w:rsidRDefault="004D1E28" w:rsidP="00C54DF4">
            <w:pPr>
              <w:rPr>
                <w:sz w:val="20"/>
              </w:rPr>
            </w:pPr>
            <w:r w:rsidRPr="00232E88">
              <w:rPr>
                <w:sz w:val="20"/>
              </w:rPr>
              <w:t>Job planning</w:t>
            </w:r>
          </w:p>
          <w:p w14:paraId="487F4C8A" w14:textId="77777777" w:rsidR="004D1E28" w:rsidRPr="00232E88" w:rsidRDefault="004D1E28" w:rsidP="00C54DF4">
            <w:pPr>
              <w:rPr>
                <w:sz w:val="20"/>
              </w:rPr>
            </w:pPr>
          </w:p>
        </w:tc>
        <w:tc>
          <w:tcPr>
            <w:tcW w:w="6750" w:type="dxa"/>
          </w:tcPr>
          <w:p w14:paraId="487F4C8B" w14:textId="77777777" w:rsidR="004D1E28" w:rsidRPr="00232E88" w:rsidRDefault="004D1E28" w:rsidP="00C54DF4">
            <w:pPr>
              <w:rPr>
                <w:sz w:val="20"/>
              </w:rPr>
            </w:pPr>
            <w:r w:rsidRPr="00232E88">
              <w:rPr>
                <w:sz w:val="20"/>
              </w:rPr>
              <w:t>As participant</w:t>
            </w:r>
          </w:p>
        </w:tc>
        <w:tc>
          <w:tcPr>
            <w:tcW w:w="3040" w:type="dxa"/>
          </w:tcPr>
          <w:p w14:paraId="487F4C8C" w14:textId="77777777" w:rsidR="004D1E28" w:rsidRPr="00232E88" w:rsidRDefault="004D1E28" w:rsidP="00C54DF4">
            <w:pPr>
              <w:jc w:val="center"/>
              <w:rPr>
                <w:sz w:val="20"/>
              </w:rPr>
            </w:pPr>
            <w:r w:rsidRPr="00232E88">
              <w:rPr>
                <w:sz w:val="20"/>
              </w:rPr>
              <w:t>0.25</w:t>
            </w:r>
          </w:p>
        </w:tc>
      </w:tr>
      <w:tr w:rsidR="004D1E28" w:rsidRPr="00232E88" w14:paraId="487F4C92" w14:textId="77777777" w:rsidTr="00C54DF4">
        <w:tc>
          <w:tcPr>
            <w:tcW w:w="4050" w:type="dxa"/>
          </w:tcPr>
          <w:p w14:paraId="487F4C8E" w14:textId="77777777" w:rsidR="004D1E28" w:rsidRPr="00232E88" w:rsidRDefault="004D1E28" w:rsidP="00C54DF4">
            <w:pPr>
              <w:rPr>
                <w:sz w:val="20"/>
              </w:rPr>
            </w:pPr>
            <w:r w:rsidRPr="00232E88">
              <w:rPr>
                <w:sz w:val="20"/>
              </w:rPr>
              <w:t>Research</w:t>
            </w:r>
          </w:p>
          <w:p w14:paraId="487F4C8F" w14:textId="77777777" w:rsidR="004D1E28" w:rsidRPr="00232E88" w:rsidRDefault="004D1E28" w:rsidP="00C54DF4">
            <w:pPr>
              <w:rPr>
                <w:sz w:val="20"/>
              </w:rPr>
            </w:pPr>
          </w:p>
        </w:tc>
        <w:tc>
          <w:tcPr>
            <w:tcW w:w="6750" w:type="dxa"/>
          </w:tcPr>
          <w:p w14:paraId="487F4C90" w14:textId="77777777" w:rsidR="004D1E28" w:rsidRPr="00232E88" w:rsidRDefault="004D1E28" w:rsidP="00C54DF4">
            <w:pPr>
              <w:rPr>
                <w:color w:val="FF0000"/>
                <w:sz w:val="20"/>
              </w:rPr>
            </w:pPr>
          </w:p>
        </w:tc>
        <w:tc>
          <w:tcPr>
            <w:tcW w:w="3040" w:type="dxa"/>
          </w:tcPr>
          <w:p w14:paraId="487F4C91" w14:textId="77777777" w:rsidR="004D1E28" w:rsidRPr="00232E88" w:rsidRDefault="004D1E28" w:rsidP="00C54DF4">
            <w:pPr>
              <w:rPr>
                <w:sz w:val="20"/>
              </w:rPr>
            </w:pPr>
          </w:p>
        </w:tc>
      </w:tr>
      <w:tr w:rsidR="004D1E28" w:rsidRPr="00232E88" w14:paraId="487F4C97" w14:textId="77777777" w:rsidTr="00C54DF4">
        <w:tc>
          <w:tcPr>
            <w:tcW w:w="4050" w:type="dxa"/>
            <w:tcBorders>
              <w:top w:val="single" w:sz="4" w:space="0" w:color="auto"/>
              <w:left w:val="single" w:sz="4" w:space="0" w:color="auto"/>
              <w:bottom w:val="single" w:sz="4" w:space="0" w:color="auto"/>
              <w:right w:val="single" w:sz="4" w:space="0" w:color="auto"/>
            </w:tcBorders>
          </w:tcPr>
          <w:p w14:paraId="487F4C93" w14:textId="77777777" w:rsidR="004D1E28" w:rsidRPr="00232E88" w:rsidRDefault="004D1E28" w:rsidP="00C54DF4">
            <w:pPr>
              <w:rPr>
                <w:sz w:val="20"/>
              </w:rPr>
            </w:pPr>
            <w:r w:rsidRPr="00232E88">
              <w:rPr>
                <w:sz w:val="20"/>
              </w:rPr>
              <w:t xml:space="preserve">Any other supporting professional activities </w:t>
            </w:r>
          </w:p>
          <w:p w14:paraId="487F4C94" w14:textId="77777777" w:rsidR="004D1E28" w:rsidRPr="00232E88" w:rsidRDefault="004D1E28" w:rsidP="00C54DF4">
            <w:pPr>
              <w:rPr>
                <w:sz w:val="20"/>
              </w:rPr>
            </w:pPr>
            <w:r w:rsidRPr="00232E88">
              <w:rPr>
                <w:sz w:val="20"/>
              </w:rPr>
              <w:t>(including external duties)</w:t>
            </w:r>
          </w:p>
        </w:tc>
        <w:tc>
          <w:tcPr>
            <w:tcW w:w="6750" w:type="dxa"/>
            <w:tcBorders>
              <w:top w:val="single" w:sz="4" w:space="0" w:color="auto"/>
              <w:left w:val="single" w:sz="4" w:space="0" w:color="auto"/>
              <w:bottom w:val="single" w:sz="4" w:space="0" w:color="auto"/>
              <w:right w:val="single" w:sz="4" w:space="0" w:color="auto"/>
            </w:tcBorders>
          </w:tcPr>
          <w:p w14:paraId="487F4C95" w14:textId="77777777" w:rsidR="004D1E28" w:rsidRPr="00232E88" w:rsidRDefault="004D1E28" w:rsidP="00C54DF4">
            <w:pPr>
              <w:rPr>
                <w:color w:val="FF0000"/>
                <w:sz w:val="20"/>
              </w:rPr>
            </w:pPr>
          </w:p>
        </w:tc>
        <w:tc>
          <w:tcPr>
            <w:tcW w:w="3040" w:type="dxa"/>
            <w:tcBorders>
              <w:top w:val="single" w:sz="4" w:space="0" w:color="auto"/>
              <w:left w:val="single" w:sz="4" w:space="0" w:color="auto"/>
              <w:bottom w:val="single" w:sz="4" w:space="0" w:color="auto"/>
              <w:right w:val="single" w:sz="4" w:space="0" w:color="auto"/>
            </w:tcBorders>
          </w:tcPr>
          <w:p w14:paraId="487F4C96" w14:textId="77777777" w:rsidR="004D1E28" w:rsidRPr="00232E88" w:rsidRDefault="004D1E28" w:rsidP="00C54DF4">
            <w:pPr>
              <w:rPr>
                <w:sz w:val="20"/>
              </w:rPr>
            </w:pPr>
          </w:p>
        </w:tc>
      </w:tr>
      <w:tr w:rsidR="004D1E28" w:rsidRPr="00232E88" w14:paraId="487F4C9D" w14:textId="77777777" w:rsidTr="00C54DF4">
        <w:tc>
          <w:tcPr>
            <w:tcW w:w="4050" w:type="dxa"/>
            <w:tcBorders>
              <w:top w:val="single" w:sz="4" w:space="0" w:color="auto"/>
              <w:left w:val="single" w:sz="4" w:space="0" w:color="auto"/>
              <w:bottom w:val="single" w:sz="4" w:space="0" w:color="auto"/>
              <w:right w:val="single" w:sz="4" w:space="0" w:color="auto"/>
            </w:tcBorders>
          </w:tcPr>
          <w:p w14:paraId="487F4C98" w14:textId="77777777" w:rsidR="004D1E28" w:rsidRPr="00232E88" w:rsidRDefault="004D1E28" w:rsidP="00C54DF4">
            <w:pPr>
              <w:rPr>
                <w:sz w:val="20"/>
              </w:rPr>
            </w:pPr>
          </w:p>
          <w:p w14:paraId="487F4C99" w14:textId="77777777" w:rsidR="004D1E28" w:rsidRPr="00232E88" w:rsidRDefault="004D1E28" w:rsidP="00C54DF4">
            <w:pPr>
              <w:jc w:val="right"/>
              <w:rPr>
                <w:b/>
                <w:sz w:val="20"/>
              </w:rPr>
            </w:pPr>
            <w:r w:rsidRPr="00232E88">
              <w:rPr>
                <w:b/>
                <w:sz w:val="20"/>
              </w:rPr>
              <w:t xml:space="preserve">Total Supporting Professional Activities </w:t>
            </w:r>
          </w:p>
          <w:p w14:paraId="487F4C9A" w14:textId="77777777" w:rsidR="004D1E28" w:rsidRPr="00232E88" w:rsidRDefault="004D1E28" w:rsidP="00C54DF4">
            <w:pPr>
              <w:rPr>
                <w:sz w:val="20"/>
              </w:rPr>
            </w:pPr>
          </w:p>
        </w:tc>
        <w:tc>
          <w:tcPr>
            <w:tcW w:w="6750" w:type="dxa"/>
            <w:tcBorders>
              <w:top w:val="single" w:sz="4" w:space="0" w:color="auto"/>
              <w:left w:val="single" w:sz="4" w:space="0" w:color="auto"/>
              <w:bottom w:val="single" w:sz="4" w:space="0" w:color="auto"/>
              <w:right w:val="single" w:sz="4" w:space="0" w:color="auto"/>
            </w:tcBorders>
          </w:tcPr>
          <w:p w14:paraId="487F4C9B" w14:textId="77777777" w:rsidR="004D1E28" w:rsidRPr="00232E88" w:rsidRDefault="004D1E28" w:rsidP="00C54DF4">
            <w:pPr>
              <w:rPr>
                <w:sz w:val="20"/>
              </w:rPr>
            </w:pPr>
          </w:p>
        </w:tc>
        <w:tc>
          <w:tcPr>
            <w:tcW w:w="3040" w:type="dxa"/>
            <w:tcBorders>
              <w:top w:val="single" w:sz="4" w:space="0" w:color="auto"/>
              <w:left w:val="single" w:sz="4" w:space="0" w:color="auto"/>
              <w:bottom w:val="single" w:sz="4" w:space="0" w:color="auto"/>
              <w:right w:val="single" w:sz="4" w:space="0" w:color="auto"/>
            </w:tcBorders>
            <w:vAlign w:val="center"/>
          </w:tcPr>
          <w:p w14:paraId="487F4C9C" w14:textId="77777777" w:rsidR="004D1E28" w:rsidRPr="00232E88" w:rsidRDefault="004D1E28" w:rsidP="00C54DF4">
            <w:pPr>
              <w:jc w:val="center"/>
              <w:rPr>
                <w:color w:val="FF0000"/>
                <w:sz w:val="20"/>
              </w:rPr>
            </w:pPr>
            <w:r w:rsidRPr="00232E88">
              <w:rPr>
                <w:sz w:val="20"/>
              </w:rPr>
              <w:t>4</w:t>
            </w:r>
          </w:p>
        </w:tc>
      </w:tr>
    </w:tbl>
    <w:p w14:paraId="487F4C9E" w14:textId="77777777" w:rsidR="004D1E28" w:rsidRPr="00232E88" w:rsidRDefault="004D1E28" w:rsidP="004D1E28">
      <w:pPr>
        <w:rPr>
          <w:b/>
          <w:sz w:val="22"/>
        </w:rPr>
        <w:sectPr w:rsidR="004D1E28" w:rsidRPr="00232E88">
          <w:pgSz w:w="16834" w:h="11909" w:orient="landscape" w:code="9"/>
          <w:pgMar w:top="720" w:right="1872" w:bottom="720" w:left="1872" w:header="1296" w:footer="706" w:gutter="0"/>
          <w:cols w:space="720"/>
        </w:sectPr>
      </w:pPr>
    </w:p>
    <w:p w14:paraId="487F4C9F" w14:textId="77777777" w:rsidR="00550403" w:rsidRPr="00592707" w:rsidRDefault="00550403" w:rsidP="00550403">
      <w:pPr>
        <w:pStyle w:val="Heading1"/>
        <w:rPr>
          <w:rFonts w:ascii="Arial" w:hAnsi="Arial" w:cs="Arial"/>
          <w:color w:val="auto"/>
          <w:sz w:val="24"/>
          <w:szCs w:val="24"/>
          <w:u w:val="single"/>
        </w:rPr>
      </w:pPr>
      <w:r w:rsidRPr="00592707">
        <w:rPr>
          <w:rFonts w:ascii="Arial" w:hAnsi="Arial" w:cs="Arial"/>
          <w:color w:val="auto"/>
          <w:sz w:val="24"/>
          <w:szCs w:val="24"/>
        </w:rPr>
        <w:lastRenderedPageBreak/>
        <w:t>Proposed Weekly Programme</w:t>
      </w:r>
      <w:r w:rsidRPr="00592707">
        <w:rPr>
          <w:rFonts w:ascii="Arial" w:hAnsi="Arial" w:cs="Arial"/>
          <w:color w:val="auto"/>
          <w:sz w:val="24"/>
          <w:szCs w:val="24"/>
          <w:u w:val="single"/>
        </w:rPr>
        <w:t xml:space="preserve"> </w:t>
      </w:r>
    </w:p>
    <w:p w14:paraId="487F4CA0" w14:textId="77777777" w:rsidR="00536820" w:rsidRPr="00592707" w:rsidRDefault="00536820" w:rsidP="00536820"/>
    <w:p w14:paraId="487F4CA1" w14:textId="07FB4CDF" w:rsidR="00536820" w:rsidRPr="00592707" w:rsidRDefault="00536820" w:rsidP="00536820">
      <w:r w:rsidRPr="00592707">
        <w:t xml:space="preserve">The post offers 10 sessions with 9 Direct </w:t>
      </w:r>
      <w:r w:rsidR="00BA1ED1" w:rsidRPr="00592707">
        <w:t>Clinical</w:t>
      </w:r>
      <w:r w:rsidRPr="00592707">
        <w:t xml:space="preserve"> Care sessions and 1 Supporting Professional Activity session. All activities are currently flexibly worked with sessional commitments planned on a month to month basis. </w:t>
      </w:r>
    </w:p>
    <w:p w14:paraId="487F4CA2" w14:textId="77777777" w:rsidR="00536820" w:rsidRPr="00592707" w:rsidRDefault="00536820" w:rsidP="00536820">
      <w:r w:rsidRPr="00592707">
        <w:t>This will be reviewed three months following appointment and should therefore be regarded as an interim job plan. Opportunities may exist for Additional Programmed Activities to be undertaken subject to service requirements and in accordance with national terms and conditions of service.</w:t>
      </w:r>
    </w:p>
    <w:p w14:paraId="487F4CA3" w14:textId="77777777" w:rsidR="00536820" w:rsidRPr="00592707" w:rsidRDefault="00536820" w:rsidP="00536820">
      <w:pPr>
        <w:jc w:val="both"/>
      </w:pPr>
    </w:p>
    <w:p w14:paraId="487F4CA4" w14:textId="77777777" w:rsidR="00536820" w:rsidRPr="00592707" w:rsidRDefault="00536820" w:rsidP="00536820">
      <w:pPr>
        <w:jc w:val="both"/>
      </w:pPr>
      <w:r w:rsidRPr="00592707">
        <w:t>A minimum of one SPA will reflect activities such as appraisal, personal audit, professional development (occurring outside study leave time) but dependent on local conditions, may also provide enough time to reflect teaching and other activities.</w:t>
      </w:r>
    </w:p>
    <w:p w14:paraId="487F4CA5" w14:textId="77777777" w:rsidR="00536820" w:rsidRPr="00592707" w:rsidRDefault="00536820" w:rsidP="00536820">
      <w:pPr>
        <w:jc w:val="both"/>
      </w:pPr>
    </w:p>
    <w:p w14:paraId="487F4CA6" w14:textId="77777777" w:rsidR="00536820" w:rsidRPr="00592707" w:rsidRDefault="00536820" w:rsidP="00536820">
      <w:pPr>
        <w:jc w:val="both"/>
      </w:pPr>
      <w:r w:rsidRPr="00592707">
        <w:t xml:space="preserve">Further SPA time may be negotiated for specific, clearly identified additional Supporting Activities provided that these are acceptable to the Specialty Doctor and desired by the Board. </w:t>
      </w:r>
    </w:p>
    <w:p w14:paraId="487F4CA7" w14:textId="77777777" w:rsidR="00536820" w:rsidRPr="00592707" w:rsidRDefault="00536820" w:rsidP="00536820">
      <w:pPr>
        <w:jc w:val="both"/>
      </w:pPr>
    </w:p>
    <w:p w14:paraId="487F4CA8" w14:textId="77777777" w:rsidR="00550403" w:rsidRPr="00592707" w:rsidRDefault="00550403" w:rsidP="00550403">
      <w:pPr>
        <w:rPr>
          <w:b/>
          <w:u w:val="single"/>
        </w:rPr>
      </w:pPr>
      <w:r w:rsidRPr="00592707">
        <w:rPr>
          <w:b/>
        </w:rPr>
        <w:t>Notes on the Programme</w:t>
      </w:r>
    </w:p>
    <w:p w14:paraId="487F4CA9" w14:textId="77777777" w:rsidR="00550403" w:rsidRPr="00592707" w:rsidRDefault="00550403" w:rsidP="00550403"/>
    <w:p w14:paraId="487F4CAA" w14:textId="77777777" w:rsidR="00536820" w:rsidRPr="00592707" w:rsidRDefault="00536820" w:rsidP="00536820">
      <w:pPr>
        <w:jc w:val="both"/>
      </w:pPr>
      <w:r w:rsidRPr="00592707">
        <w:rPr>
          <w:b/>
        </w:rPr>
        <w:t>Patient Administration</w:t>
      </w:r>
      <w:r w:rsidRPr="00592707">
        <w:t xml:space="preserve">.  This activity covers the management of individual patients including Out Patient administration, results reporting, letters/phone calls to patients, carers, GP’S and members of the wider multidisciplinary team involved in the patients care.  </w:t>
      </w:r>
    </w:p>
    <w:p w14:paraId="487F4CAB" w14:textId="77777777" w:rsidR="00536820" w:rsidRPr="00592707" w:rsidRDefault="00536820" w:rsidP="00536820"/>
    <w:p w14:paraId="487F4CAC" w14:textId="77777777" w:rsidR="00536820" w:rsidRPr="00592707" w:rsidRDefault="00536820" w:rsidP="00536820">
      <w:pPr>
        <w:jc w:val="both"/>
      </w:pPr>
      <w:r w:rsidRPr="00592707">
        <w:rPr>
          <w:b/>
        </w:rPr>
        <w:t>Ward Rounds</w:t>
      </w:r>
      <w:r w:rsidRPr="00592707">
        <w:t xml:space="preserve">:  the time allocated is indicative and will be discussed with the appointee.  Ward work will include teaching ward rounds as required.  </w:t>
      </w:r>
    </w:p>
    <w:p w14:paraId="487F4CAD" w14:textId="77777777" w:rsidR="00536820" w:rsidRPr="00592707" w:rsidRDefault="00536820" w:rsidP="00536820"/>
    <w:p w14:paraId="487F4CAE" w14:textId="77777777" w:rsidR="00536820" w:rsidRPr="00592707" w:rsidRDefault="00536820" w:rsidP="00536820">
      <w:pPr>
        <w:jc w:val="both"/>
      </w:pPr>
      <w:r w:rsidRPr="00592707">
        <w:rPr>
          <w:b/>
        </w:rPr>
        <w:t>Travel:</w:t>
      </w:r>
      <w:r w:rsidRPr="00592707">
        <w:t xml:space="preserve">  Any travel allocation will be included within the Total Programmed Activities and will be determined by location at which Direct Clinical Care and Supporting Professional activities are carried out. </w:t>
      </w:r>
    </w:p>
    <w:p w14:paraId="487F4CAF" w14:textId="77777777" w:rsidR="00536820" w:rsidRPr="00592707" w:rsidRDefault="00536820" w:rsidP="00550403">
      <w:pPr>
        <w:widowControl w:val="0"/>
        <w:autoSpaceDE w:val="0"/>
        <w:autoSpaceDN w:val="0"/>
        <w:adjustRightInd w:val="0"/>
        <w:rPr>
          <w:b/>
        </w:rPr>
      </w:pPr>
    </w:p>
    <w:p w14:paraId="487F4CB0" w14:textId="77777777" w:rsidR="00536820" w:rsidRPr="00592707" w:rsidRDefault="00536820" w:rsidP="00550403">
      <w:pPr>
        <w:widowControl w:val="0"/>
        <w:autoSpaceDE w:val="0"/>
        <w:autoSpaceDN w:val="0"/>
        <w:adjustRightInd w:val="0"/>
        <w:rPr>
          <w:b/>
        </w:rPr>
      </w:pPr>
    </w:p>
    <w:p w14:paraId="487F4CB1" w14:textId="77777777" w:rsidR="00550403" w:rsidRPr="00592707" w:rsidRDefault="00550403" w:rsidP="00550403">
      <w:pPr>
        <w:widowControl w:val="0"/>
        <w:autoSpaceDE w:val="0"/>
        <w:autoSpaceDN w:val="0"/>
        <w:adjustRightInd w:val="0"/>
        <w:rPr>
          <w:b/>
        </w:rPr>
      </w:pPr>
      <w:r w:rsidRPr="00592707">
        <w:rPr>
          <w:b/>
        </w:rPr>
        <w:t xml:space="preserve">On call arrangements: </w:t>
      </w:r>
    </w:p>
    <w:p w14:paraId="487F4CB2" w14:textId="77777777" w:rsidR="00550403" w:rsidRPr="00592707" w:rsidRDefault="00550403" w:rsidP="00550403">
      <w:pPr>
        <w:widowControl w:val="0"/>
        <w:autoSpaceDE w:val="0"/>
        <w:autoSpaceDN w:val="0"/>
        <w:adjustRightInd w:val="0"/>
        <w:rPr>
          <w:b/>
        </w:rPr>
      </w:pPr>
    </w:p>
    <w:p w14:paraId="487F4CB3" w14:textId="77777777" w:rsidR="00EB08F5" w:rsidRDefault="00536820" w:rsidP="00536820">
      <w:pPr>
        <w:jc w:val="both"/>
      </w:pPr>
      <w:r w:rsidRPr="00592707">
        <w:rPr>
          <w:b/>
        </w:rPr>
        <w:t>Supporting Professional Activities</w:t>
      </w:r>
      <w:r w:rsidRPr="00592707">
        <w:t xml:space="preserve">: A minimum of 1 SPA is included in the indicative job plan, amounting to 168 hours per annum which shall normally be sufficient to reflect activities such as revalidation, appraisal, personal audit, and professional development (occurring outwith the 30 days of study leave entitlement in any three year period).   </w:t>
      </w:r>
    </w:p>
    <w:p w14:paraId="487F4CB4" w14:textId="77777777" w:rsidR="00536820" w:rsidRPr="00592707" w:rsidRDefault="00536820" w:rsidP="00536820">
      <w:pPr>
        <w:jc w:val="both"/>
        <w:rPr>
          <w:snapToGrid w:val="0"/>
        </w:rPr>
      </w:pPr>
      <w:r w:rsidRPr="00592707">
        <w:t xml:space="preserve">Time permitting, it may also cover minimal teaching, training and non-clinical administration.  Any additional SPA allocation will require to be evidenced as mutually beneficial and required by the department.  Adjustment to the programme to incorporate additional SPA will require other activities to be reviewed to accommodate any increase as necessary.  </w:t>
      </w:r>
      <w:r w:rsidRPr="00592707">
        <w:rPr>
          <w:snapToGrid w:val="0"/>
        </w:rPr>
        <w:t>I</w:t>
      </w:r>
      <w:r w:rsidRPr="00592707">
        <w:t>t will be requested that SPAs are delivered at the normal place of work</w:t>
      </w:r>
      <w:r w:rsidRPr="00592707">
        <w:rPr>
          <w:snapToGrid w:val="0"/>
        </w:rPr>
        <w:t xml:space="preserve">, unless there are mutual advantages to it being performed elsewhere.  The exact timing and location of SPAs, and flexibility around these, will be agreed during the 1:1 meeting with the Clinical Director/Associate Medical Director and included in the prospective job plan.  </w:t>
      </w:r>
    </w:p>
    <w:p w14:paraId="487F4CB5" w14:textId="77777777" w:rsidR="00536820" w:rsidRPr="00592707" w:rsidRDefault="00536820" w:rsidP="00536820">
      <w:pPr>
        <w:rPr>
          <w:snapToGrid w:val="0"/>
        </w:rPr>
      </w:pPr>
    </w:p>
    <w:p w14:paraId="487F4CB6" w14:textId="77777777" w:rsidR="00536820" w:rsidRPr="00232E88" w:rsidRDefault="00536820" w:rsidP="00592707">
      <w:pPr>
        <w:jc w:val="both"/>
        <w:rPr>
          <w:snapToGrid w:val="0"/>
        </w:rPr>
      </w:pPr>
      <w:r w:rsidRPr="00232E88">
        <w:rPr>
          <w:b/>
          <w:snapToGrid w:val="0"/>
        </w:rPr>
        <w:lastRenderedPageBreak/>
        <w:t>Research:</w:t>
      </w:r>
      <w:r w:rsidRPr="00232E88">
        <w:rPr>
          <w:snapToGrid w:val="0"/>
        </w:rPr>
        <w:t xml:space="preserve">  Research is encouraged and supported by an active Research and Development Committee.  The appointee will be encouraged to develop research interests associated with their specialist interest.  </w:t>
      </w:r>
    </w:p>
    <w:p w14:paraId="487F4CB7" w14:textId="77777777" w:rsidR="00536820" w:rsidRDefault="00536820" w:rsidP="00592707">
      <w:pPr>
        <w:rPr>
          <w:snapToGrid w:val="0"/>
        </w:rPr>
      </w:pPr>
    </w:p>
    <w:p w14:paraId="487F4CB8" w14:textId="77777777" w:rsidR="00536820" w:rsidRPr="00232E88" w:rsidRDefault="00536820" w:rsidP="00592707">
      <w:pPr>
        <w:rPr>
          <w:snapToGrid w:val="0"/>
        </w:rPr>
      </w:pPr>
    </w:p>
    <w:p w14:paraId="487F4CB9" w14:textId="38D362FB" w:rsidR="00536820" w:rsidRPr="00232E88" w:rsidRDefault="00536820" w:rsidP="00592707">
      <w:pPr>
        <w:jc w:val="both"/>
        <w:rPr>
          <w:snapToGrid w:val="0"/>
        </w:rPr>
      </w:pPr>
      <w:r w:rsidRPr="00232E88">
        <w:rPr>
          <w:b/>
          <w:snapToGrid w:val="0"/>
        </w:rPr>
        <w:t>Teaching</w:t>
      </w:r>
      <w:r w:rsidRPr="00232E88">
        <w:rPr>
          <w:snapToGrid w:val="0"/>
        </w:rPr>
        <w:t xml:space="preserve">:  The </w:t>
      </w:r>
      <w:r w:rsidR="00CD0B24" w:rsidRPr="00232E88">
        <w:rPr>
          <w:snapToGrid w:val="0"/>
        </w:rPr>
        <w:t>post holder</w:t>
      </w:r>
      <w:r w:rsidRPr="00232E88">
        <w:rPr>
          <w:snapToGrid w:val="0"/>
        </w:rPr>
        <w:t xml:space="preserve"> will be responsible for the training and supervision of post-graduates and under-graduates and will be expected as part of their SPA allocation to devote time to this activity on a regular basis.  In addition he/she will be expected to ensure that Junior Staff and medical students  receive adequate support and advice and may act as a contact as the person responsible for overseeing their training and as an initial source of advice.  </w:t>
      </w:r>
    </w:p>
    <w:p w14:paraId="487F4CBA" w14:textId="77777777" w:rsidR="00550403" w:rsidRDefault="00550403" w:rsidP="00592707">
      <w:pPr>
        <w:widowControl w:val="0"/>
        <w:autoSpaceDE w:val="0"/>
        <w:autoSpaceDN w:val="0"/>
        <w:adjustRightInd w:val="0"/>
        <w:rPr>
          <w:b/>
          <w:sz w:val="22"/>
        </w:rPr>
      </w:pPr>
    </w:p>
    <w:p w14:paraId="487F4CBC" w14:textId="77777777" w:rsidR="00550403" w:rsidRPr="009B13FA" w:rsidRDefault="00550403" w:rsidP="00550403">
      <w:pPr>
        <w:ind w:right="901"/>
        <w:rPr>
          <w:b/>
          <w:sz w:val="22"/>
        </w:rPr>
        <w:sectPr w:rsidR="00550403" w:rsidRPr="009B13FA" w:rsidSect="00550403">
          <w:pgSz w:w="11909" w:h="16834" w:code="9"/>
          <w:pgMar w:top="1871" w:right="720" w:bottom="1871" w:left="720" w:header="1298" w:footer="709" w:gutter="0"/>
          <w:cols w:space="720"/>
          <w:docGrid w:linePitch="326"/>
        </w:sectPr>
      </w:pPr>
    </w:p>
    <w:p w14:paraId="487F4CBD" w14:textId="77777777" w:rsidR="002D1897" w:rsidRDefault="00A76A74">
      <w:r>
        <w:rPr>
          <w:noProof/>
          <w:lang w:eastAsia="en-GB"/>
        </w:rPr>
        <w:lastRenderedPageBreak/>
        <w:drawing>
          <wp:inline distT="0" distB="0" distL="0" distR="0" wp14:anchorId="487F4D6D" wp14:editId="487F4D6E">
            <wp:extent cx="5734050" cy="6286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734050" cy="628650"/>
                    </a:xfrm>
                    <a:prstGeom prst="rect">
                      <a:avLst/>
                    </a:prstGeom>
                    <a:noFill/>
                    <a:ln w="9525">
                      <a:noFill/>
                      <a:miter lim="800000"/>
                      <a:headEnd/>
                      <a:tailEnd/>
                    </a:ln>
                  </pic:spPr>
                </pic:pic>
              </a:graphicData>
            </a:graphic>
          </wp:inline>
        </w:drawing>
      </w:r>
    </w:p>
    <w:p w14:paraId="487F4CBE" w14:textId="77777777" w:rsidR="00AA7827" w:rsidRDefault="00AA7827"/>
    <w:p w14:paraId="487F4CBF" w14:textId="77777777" w:rsidR="00AA7827" w:rsidRDefault="00AA7827"/>
    <w:p w14:paraId="487F4CC0" w14:textId="39551191" w:rsidR="00DD6CE1" w:rsidRPr="00592707" w:rsidRDefault="00DD6CE1" w:rsidP="00592707">
      <w:pPr>
        <w:jc w:val="both"/>
      </w:pPr>
      <w:r w:rsidRPr="00592707">
        <w:t xml:space="preserve">The </w:t>
      </w:r>
      <w:r w:rsidR="00CD0B24" w:rsidRPr="00592707">
        <w:t>post holder</w:t>
      </w:r>
      <w:r w:rsidRPr="00592707">
        <w:t xml:space="preserve"> will be accountable to the Clinical Director who will agree the Job Plan.</w:t>
      </w:r>
    </w:p>
    <w:p w14:paraId="487F4CC1" w14:textId="77777777" w:rsidR="00DD6CE1" w:rsidRPr="00592707" w:rsidRDefault="00DD6CE1" w:rsidP="00592707">
      <w:r w:rsidRPr="00592707">
        <w:tab/>
      </w:r>
    </w:p>
    <w:p w14:paraId="487F4CC2" w14:textId="35D76948" w:rsidR="00DD6CE1" w:rsidRPr="00280F00" w:rsidRDefault="00573938" w:rsidP="00592707">
      <w:pPr>
        <w:pStyle w:val="Heading8"/>
        <w:spacing w:before="0" w:after="0"/>
        <w:jc w:val="both"/>
        <w:rPr>
          <w:rFonts w:ascii="Arial" w:hAnsi="Arial" w:cs="Arial"/>
          <w:i w:val="0"/>
        </w:rPr>
      </w:pPr>
      <w:r>
        <w:rPr>
          <w:rFonts w:ascii="Arial" w:hAnsi="Arial" w:cs="Arial"/>
          <w:i w:val="0"/>
        </w:rPr>
        <w:t>They</w:t>
      </w:r>
      <w:r w:rsidR="00DD6CE1" w:rsidRPr="00280F00">
        <w:rPr>
          <w:rFonts w:ascii="Arial" w:hAnsi="Arial" w:cs="Arial"/>
          <w:i w:val="0"/>
        </w:rPr>
        <w:t xml:space="preserve"> will be expected to work with local managers and professional colleagues in the efficient running of services and will share with Consultant colleagues in the medical contribution to management.  Subject to the provisions of the Terms and Conditions of </w:t>
      </w:r>
      <w:r w:rsidRPr="00280F00">
        <w:rPr>
          <w:rFonts w:ascii="Arial" w:hAnsi="Arial" w:cs="Arial"/>
          <w:i w:val="0"/>
        </w:rPr>
        <w:t>Service,</w:t>
      </w:r>
      <w:r>
        <w:rPr>
          <w:rFonts w:ascii="Arial" w:hAnsi="Arial" w:cs="Arial"/>
          <w:i w:val="0"/>
        </w:rPr>
        <w:t xml:space="preserve"> they are </w:t>
      </w:r>
      <w:r w:rsidR="00DD6CE1" w:rsidRPr="00280F00">
        <w:rPr>
          <w:rFonts w:ascii="Arial" w:hAnsi="Arial" w:cs="Arial"/>
          <w:i w:val="0"/>
        </w:rPr>
        <w:t xml:space="preserve">expected to observe NHS Ayrshire and Arran’s agreed policies and procedures, drawn up in consultation with the profession on clinical matters, and to follow the standing orders and financial instructions of NHS Ayrshire &amp; Arran. </w:t>
      </w:r>
    </w:p>
    <w:p w14:paraId="487F4CC3" w14:textId="77777777" w:rsidR="00DD6CE1" w:rsidRPr="00592707" w:rsidRDefault="00DD6CE1" w:rsidP="00592707"/>
    <w:p w14:paraId="487F4CC4" w14:textId="6BC53522" w:rsidR="00DD6CE1" w:rsidRPr="00592707" w:rsidRDefault="00DD6CE1" w:rsidP="00592707">
      <w:pPr>
        <w:pStyle w:val="BodyTextIndent"/>
        <w:spacing w:after="0"/>
        <w:ind w:left="0"/>
      </w:pPr>
      <w:r w:rsidRPr="00592707">
        <w:t>In particular, where</w:t>
      </w:r>
      <w:r w:rsidR="00573938">
        <w:t xml:space="preserve"> they formally manage</w:t>
      </w:r>
      <w:r w:rsidRPr="00592707">
        <w:t xml:space="preserve"> employees of NHS Ayrshire and Arran, the </w:t>
      </w:r>
      <w:r w:rsidR="00573938" w:rsidRPr="00592707">
        <w:t>post holder</w:t>
      </w:r>
      <w:r w:rsidRPr="00592707">
        <w:t xml:space="preserve"> will be expected to follow the Local and National Employment and Personnel Policies and Procedures.</w:t>
      </w:r>
    </w:p>
    <w:p w14:paraId="487F4CC5" w14:textId="77777777" w:rsidR="00DD6CE1" w:rsidRPr="00592707" w:rsidRDefault="00DD6CE1" w:rsidP="00592707"/>
    <w:p w14:paraId="487F4CC6" w14:textId="79DDEF9F" w:rsidR="00DD6CE1" w:rsidRPr="00592707" w:rsidRDefault="00573938" w:rsidP="00592707">
      <w:pPr>
        <w:pStyle w:val="BodyTextIndent"/>
        <w:spacing w:after="0"/>
        <w:ind w:left="0"/>
      </w:pPr>
      <w:r>
        <w:t>They</w:t>
      </w:r>
      <w:r w:rsidR="00DD6CE1" w:rsidRPr="00592707">
        <w:t xml:space="preserve"> will be expected to make sure that there are adequate arrangements for hospital staff involved in the care of patients to be able to make contact with the </w:t>
      </w:r>
      <w:r w:rsidRPr="00592707">
        <w:t>post holder</w:t>
      </w:r>
      <w:r w:rsidR="00DD6CE1" w:rsidRPr="00592707">
        <w:t xml:space="preserve"> when necessary.</w:t>
      </w:r>
    </w:p>
    <w:p w14:paraId="487F4CC7" w14:textId="77777777" w:rsidR="00DD6CE1" w:rsidRPr="00592707" w:rsidRDefault="00DD6CE1" w:rsidP="00592707"/>
    <w:p w14:paraId="487F4CC8" w14:textId="1A43030A" w:rsidR="00DD6CE1" w:rsidRPr="00592707" w:rsidRDefault="00DD6CE1" w:rsidP="00592707">
      <w:pPr>
        <w:jc w:val="both"/>
      </w:pPr>
      <w:r w:rsidRPr="00592707">
        <w:t xml:space="preserve">The </w:t>
      </w:r>
      <w:r w:rsidR="00573938" w:rsidRPr="00592707">
        <w:t>post holder</w:t>
      </w:r>
      <w:r w:rsidRPr="00592707">
        <w:t xml:space="preserve"> is required to comply with NHS Ayrshire and Arran’s Health and Safety Policies.</w:t>
      </w:r>
    </w:p>
    <w:p w14:paraId="487F4CC9" w14:textId="77777777" w:rsidR="00DD6CE1" w:rsidRPr="00592707" w:rsidRDefault="00DD6CE1" w:rsidP="00592707"/>
    <w:p w14:paraId="487F4CCA" w14:textId="446384E8" w:rsidR="00DD6CE1" w:rsidRPr="00592707" w:rsidRDefault="00573938" w:rsidP="00592707">
      <w:pPr>
        <w:jc w:val="both"/>
      </w:pPr>
      <w:r>
        <w:t>They</w:t>
      </w:r>
      <w:r w:rsidR="00DD6CE1" w:rsidRPr="00592707">
        <w:t xml:space="preserve"> will be responsible for the training and supervision of Junior Medical Staff who work with the </w:t>
      </w:r>
      <w:r w:rsidRPr="00592707">
        <w:t>post holder</w:t>
      </w:r>
      <w:r w:rsidR="00DD6CE1" w:rsidRPr="00592707">
        <w:t xml:space="preserve"> and will be expected to devote time to this activity on a regular basis.   </w:t>
      </w:r>
    </w:p>
    <w:p w14:paraId="487F4CCB" w14:textId="77777777" w:rsidR="00DD6CE1" w:rsidRPr="00592707" w:rsidRDefault="00DD6CE1" w:rsidP="00592707"/>
    <w:p w14:paraId="487F4CCC" w14:textId="77777777" w:rsidR="00DD6CE1" w:rsidRPr="00592707" w:rsidRDefault="00DD6CE1" w:rsidP="00592707"/>
    <w:p w14:paraId="487F4CCD" w14:textId="77777777" w:rsidR="00DD6CE1" w:rsidRPr="00592707" w:rsidRDefault="00DD6CE1" w:rsidP="00592707">
      <w:pPr>
        <w:rPr>
          <w:b/>
        </w:rPr>
      </w:pPr>
      <w:r w:rsidRPr="00592707">
        <w:rPr>
          <w:b/>
        </w:rPr>
        <w:t>Resources</w:t>
      </w:r>
    </w:p>
    <w:p w14:paraId="487F4CCE" w14:textId="77777777" w:rsidR="00DD6CE1" w:rsidRPr="00592707" w:rsidRDefault="00DD6CE1" w:rsidP="00592707">
      <w:pPr>
        <w:rPr>
          <w:b/>
        </w:rPr>
      </w:pPr>
    </w:p>
    <w:p w14:paraId="487F4CCF" w14:textId="6586C799" w:rsidR="00DD6CE1" w:rsidRPr="00592707" w:rsidRDefault="00DD6CE1" w:rsidP="00592707">
      <w:pPr>
        <w:jc w:val="both"/>
      </w:pPr>
      <w:r w:rsidRPr="00592707">
        <w:t xml:space="preserve">The staff resources of the Directorate are listed elsewhere.  The </w:t>
      </w:r>
      <w:r w:rsidR="00573938" w:rsidRPr="00592707">
        <w:t>post holder</w:t>
      </w:r>
      <w:r w:rsidRPr="00592707">
        <w:t xml:space="preserve"> will have access to such general administrative support as is requi</w:t>
      </w:r>
      <w:r w:rsidR="00573938">
        <w:t>red for the discharge of their</w:t>
      </w:r>
      <w:r w:rsidRPr="00592707">
        <w:t xml:space="preserve"> duties and responsibilities.</w:t>
      </w:r>
    </w:p>
    <w:p w14:paraId="487F4CD0" w14:textId="77777777" w:rsidR="00DD6CE1" w:rsidRPr="00592707" w:rsidRDefault="00DD6CE1" w:rsidP="00592707"/>
    <w:p w14:paraId="487F4CD1" w14:textId="77777777" w:rsidR="00DD6CE1" w:rsidRPr="00592707" w:rsidRDefault="00DD6CE1" w:rsidP="00592707">
      <w:pPr>
        <w:pStyle w:val="BodyTextIndent"/>
        <w:spacing w:after="0"/>
        <w:ind w:left="0"/>
      </w:pPr>
      <w:r w:rsidRPr="00592707">
        <w:t>This will include the provision of adequate secretarial and clerical support and the availability of accommodation, equipment etc.</w:t>
      </w:r>
    </w:p>
    <w:p w14:paraId="487F4CD2" w14:textId="77777777" w:rsidR="00DD6CE1" w:rsidRPr="00592707" w:rsidRDefault="00DD6CE1" w:rsidP="00592707"/>
    <w:p w14:paraId="487F4CD3" w14:textId="286D9497" w:rsidR="00DD6CE1" w:rsidRPr="00592707" w:rsidRDefault="00DD6CE1" w:rsidP="00592707">
      <w:r w:rsidRPr="00592707">
        <w:lastRenderedPageBreak/>
        <w:t xml:space="preserve">The </w:t>
      </w:r>
      <w:r w:rsidR="00573938" w:rsidRPr="00592707">
        <w:t>post holder</w:t>
      </w:r>
      <w:r w:rsidRPr="00592707">
        <w:t xml:space="preserve"> will receive support from such other professional staff as are employed within NHS Ayrshire and Arran and are deployed to his/her area of patient care.</w:t>
      </w:r>
    </w:p>
    <w:p w14:paraId="264C7F0D" w14:textId="77777777" w:rsidR="00573938" w:rsidRDefault="00573938" w:rsidP="00592707">
      <w:pPr>
        <w:rPr>
          <w:b/>
        </w:rPr>
      </w:pPr>
    </w:p>
    <w:p w14:paraId="487F4CDA" w14:textId="5FB2D76F" w:rsidR="00DD6CE1" w:rsidRPr="00592707" w:rsidRDefault="00DD6CE1" w:rsidP="00592707">
      <w:r w:rsidRPr="00592707">
        <w:rPr>
          <w:b/>
        </w:rPr>
        <w:t xml:space="preserve">Duties and Responsibilities  </w:t>
      </w:r>
    </w:p>
    <w:p w14:paraId="487F4CDB" w14:textId="77777777" w:rsidR="00DD6CE1" w:rsidRPr="00592707" w:rsidRDefault="00DD6CE1" w:rsidP="00592707"/>
    <w:p w14:paraId="487F4CDC" w14:textId="77777777" w:rsidR="00DD6CE1" w:rsidRPr="00592707" w:rsidRDefault="00DD6CE1" w:rsidP="00592707">
      <w:r w:rsidRPr="00592707">
        <w:t>The main duties and responsibilities of the post include:</w:t>
      </w:r>
    </w:p>
    <w:p w14:paraId="487F4CDD" w14:textId="77777777" w:rsidR="00DD6CE1" w:rsidRPr="00592707" w:rsidRDefault="00DD6CE1" w:rsidP="00592707"/>
    <w:p w14:paraId="487F4CDE" w14:textId="1F7A9F35" w:rsidR="00DD6CE1" w:rsidRPr="00592707" w:rsidRDefault="00DD6CE1" w:rsidP="00592707">
      <w:pPr>
        <w:numPr>
          <w:ilvl w:val="0"/>
          <w:numId w:val="20"/>
        </w:numPr>
        <w:tabs>
          <w:tab w:val="clear" w:pos="360"/>
          <w:tab w:val="num" w:pos="720"/>
        </w:tabs>
        <w:ind w:left="720" w:hanging="720"/>
        <w:jc w:val="both"/>
      </w:pPr>
      <w:r w:rsidRPr="00592707">
        <w:t xml:space="preserve">Continuing responsibility for the care of patients in </w:t>
      </w:r>
      <w:r w:rsidR="00573938">
        <w:t>their</w:t>
      </w:r>
      <w:r w:rsidRPr="00592707">
        <w:t xml:space="preserve"> care. </w:t>
      </w:r>
    </w:p>
    <w:p w14:paraId="487F4CDF" w14:textId="1B7BB627" w:rsidR="00DD6CE1" w:rsidRPr="00592707" w:rsidRDefault="00DD6CE1" w:rsidP="00592707">
      <w:pPr>
        <w:numPr>
          <w:ilvl w:val="0"/>
          <w:numId w:val="20"/>
        </w:numPr>
        <w:tabs>
          <w:tab w:val="clear" w:pos="360"/>
          <w:tab w:val="num" w:pos="720"/>
        </w:tabs>
        <w:ind w:left="720" w:hanging="720"/>
        <w:jc w:val="both"/>
      </w:pPr>
      <w:r w:rsidRPr="00592707">
        <w:t xml:space="preserve">Administrative duties associated with the care of </w:t>
      </w:r>
      <w:r w:rsidR="00573938">
        <w:t>their</w:t>
      </w:r>
      <w:r w:rsidRPr="00592707">
        <w:t xml:space="preserve"> patients.</w:t>
      </w:r>
    </w:p>
    <w:p w14:paraId="487F4CE0" w14:textId="77777777" w:rsidR="00DD6CE1" w:rsidRPr="00592707" w:rsidRDefault="00DD6CE1" w:rsidP="00592707">
      <w:pPr>
        <w:numPr>
          <w:ilvl w:val="0"/>
          <w:numId w:val="20"/>
        </w:numPr>
        <w:tabs>
          <w:tab w:val="clear" w:pos="360"/>
          <w:tab w:val="num" w:pos="720"/>
        </w:tabs>
        <w:ind w:left="720" w:hanging="720"/>
        <w:jc w:val="both"/>
      </w:pPr>
      <w:r w:rsidRPr="00592707">
        <w:t>Responsibility for continuing care of patients as scheduled in job plan / programmed activities.</w:t>
      </w:r>
    </w:p>
    <w:p w14:paraId="487F4CE1" w14:textId="77777777" w:rsidR="00DD6CE1" w:rsidRPr="00592707" w:rsidRDefault="00DD6CE1" w:rsidP="00592707">
      <w:pPr>
        <w:numPr>
          <w:ilvl w:val="0"/>
          <w:numId w:val="20"/>
        </w:numPr>
        <w:tabs>
          <w:tab w:val="clear" w:pos="360"/>
          <w:tab w:val="num" w:pos="720"/>
        </w:tabs>
        <w:ind w:left="720" w:hanging="720"/>
        <w:jc w:val="both"/>
      </w:pPr>
      <w:r w:rsidRPr="00592707">
        <w:t>Responsibilities for carrying out teaching, accreditation and examination duties as required, and for contributing to undergraduate and</w:t>
      </w:r>
      <w:r w:rsidRPr="00592707">
        <w:rPr>
          <w:b/>
        </w:rPr>
        <w:t xml:space="preserve"> </w:t>
      </w:r>
      <w:r w:rsidRPr="00592707">
        <w:t>postgraduate medical education. The postholder will be expected to comply with College recommendations on Continuing Medical Education.</w:t>
      </w:r>
    </w:p>
    <w:p w14:paraId="487F4CE2" w14:textId="77777777" w:rsidR="00DD6CE1" w:rsidRPr="00592707" w:rsidRDefault="00DD6CE1" w:rsidP="00592707">
      <w:pPr>
        <w:numPr>
          <w:ilvl w:val="0"/>
          <w:numId w:val="21"/>
        </w:numPr>
        <w:tabs>
          <w:tab w:val="clear" w:pos="360"/>
          <w:tab w:val="num" w:pos="720"/>
        </w:tabs>
        <w:ind w:left="720" w:hanging="720"/>
        <w:jc w:val="both"/>
      </w:pPr>
      <w:r w:rsidRPr="00592707">
        <w:t>The postholder will be required to comply with NHS Ayrshire and Arran’s Policies on Clinical Governance.</w:t>
      </w:r>
    </w:p>
    <w:p w14:paraId="487F4CE3" w14:textId="77777777" w:rsidR="00DD6CE1" w:rsidRPr="00592707" w:rsidRDefault="00DD6CE1" w:rsidP="00592707">
      <w:pPr>
        <w:numPr>
          <w:ilvl w:val="0"/>
          <w:numId w:val="22"/>
        </w:numPr>
        <w:tabs>
          <w:tab w:val="clear" w:pos="360"/>
        </w:tabs>
        <w:ind w:left="720" w:hanging="720"/>
        <w:jc w:val="both"/>
      </w:pPr>
      <w:r w:rsidRPr="00592707">
        <w:t xml:space="preserve">The successful applicant will be encouraged to participate in research and to develop a relevant subspecialty interest, subject to resources and local priorities.  </w:t>
      </w:r>
    </w:p>
    <w:p w14:paraId="487F4CE4" w14:textId="77777777" w:rsidR="00DD6CE1" w:rsidRPr="00592707" w:rsidRDefault="00DD6CE1" w:rsidP="00592707">
      <w:pPr>
        <w:numPr>
          <w:ilvl w:val="0"/>
          <w:numId w:val="23"/>
        </w:numPr>
        <w:tabs>
          <w:tab w:val="clear" w:pos="360"/>
          <w:tab w:val="num" w:pos="0"/>
        </w:tabs>
        <w:ind w:left="0" w:firstLine="0"/>
      </w:pPr>
      <w:r w:rsidRPr="00592707">
        <w:t>Requirements to participate in medical audit and in continuing medical education.</w:t>
      </w:r>
    </w:p>
    <w:p w14:paraId="487F4CE5" w14:textId="77777777" w:rsidR="00DD6CE1" w:rsidRPr="00592707" w:rsidRDefault="00DD6CE1" w:rsidP="00592707">
      <w:pPr>
        <w:numPr>
          <w:ilvl w:val="0"/>
          <w:numId w:val="24"/>
        </w:numPr>
        <w:tabs>
          <w:tab w:val="clear" w:pos="360"/>
          <w:tab w:val="num" w:pos="0"/>
        </w:tabs>
        <w:ind w:left="0" w:firstLine="0"/>
      </w:pPr>
      <w:r w:rsidRPr="00592707">
        <w:t>Managerial, including budgetary, responsibilities (where appropriate).</w:t>
      </w:r>
    </w:p>
    <w:p w14:paraId="487F4CE6" w14:textId="77777777" w:rsidR="00DD6CE1" w:rsidRPr="00592707" w:rsidRDefault="00DD6CE1" w:rsidP="00592707">
      <w:pPr>
        <w:tabs>
          <w:tab w:val="num" w:pos="0"/>
        </w:tabs>
      </w:pPr>
    </w:p>
    <w:p w14:paraId="487F4CE7" w14:textId="77777777" w:rsidR="00DD6CE1" w:rsidRPr="00592707" w:rsidRDefault="00DD6CE1" w:rsidP="00592707">
      <w:pPr>
        <w:tabs>
          <w:tab w:val="num" w:pos="0"/>
        </w:tabs>
      </w:pPr>
    </w:p>
    <w:p w14:paraId="487F4CE8" w14:textId="77777777" w:rsidR="00DD6CE1" w:rsidRPr="00592707" w:rsidRDefault="00DD6CE1" w:rsidP="00592707">
      <w:pPr>
        <w:pStyle w:val="Heading7"/>
        <w:spacing w:before="0"/>
        <w:rPr>
          <w:rFonts w:ascii="Arial" w:hAnsi="Arial" w:cs="Arial"/>
          <w:b/>
          <w:i w:val="0"/>
          <w:color w:val="auto"/>
        </w:rPr>
      </w:pPr>
      <w:r w:rsidRPr="00592707">
        <w:rPr>
          <w:rFonts w:ascii="Arial" w:hAnsi="Arial" w:cs="Arial"/>
          <w:b/>
          <w:i w:val="0"/>
          <w:color w:val="auto"/>
        </w:rPr>
        <w:t>Annual Appraisal &amp; Job Planning</w:t>
      </w:r>
    </w:p>
    <w:p w14:paraId="487F4CE9" w14:textId="77777777" w:rsidR="00DD6CE1" w:rsidRPr="00592707" w:rsidRDefault="00DD6CE1" w:rsidP="00592707">
      <w:pPr>
        <w:rPr>
          <w:b/>
        </w:rPr>
      </w:pPr>
    </w:p>
    <w:p w14:paraId="487F4CEA" w14:textId="77777777" w:rsidR="00DD6CE1" w:rsidRPr="00592707" w:rsidRDefault="00DD6CE1" w:rsidP="00592707">
      <w:pPr>
        <w:pStyle w:val="BodyTextIndent"/>
        <w:spacing w:after="0"/>
        <w:ind w:left="0"/>
      </w:pPr>
      <w:r w:rsidRPr="00592707">
        <w:t xml:space="preserve">You shall also be required to participate in annual appraisal.   Job planning is linked closely with, but is separate to, the agreed appraisal scheme for consultants.   The job plan review will take into account the outcome of the appraisal discussion and reflect the agreed personal development plan.  </w:t>
      </w:r>
    </w:p>
    <w:p w14:paraId="487F4CEB" w14:textId="77777777" w:rsidR="00DD6CE1" w:rsidRPr="00592707" w:rsidRDefault="00DD6CE1" w:rsidP="00592707"/>
    <w:p w14:paraId="487F4CEC" w14:textId="77777777" w:rsidR="00AA7827" w:rsidRDefault="00AA7827" w:rsidP="00592707">
      <w:r w:rsidRPr="00592707">
        <w:br w:type="page"/>
      </w:r>
    </w:p>
    <w:p w14:paraId="487F4CED" w14:textId="77777777" w:rsidR="003B1EF4" w:rsidRDefault="00A76A74">
      <w:r>
        <w:rPr>
          <w:noProof/>
          <w:lang w:eastAsia="en-GB"/>
        </w:rPr>
        <w:lastRenderedPageBreak/>
        <w:drawing>
          <wp:inline distT="0" distB="0" distL="0" distR="0" wp14:anchorId="487F4D6F" wp14:editId="487F4D70">
            <wp:extent cx="5724525" cy="628650"/>
            <wp:effectExtent l="19050" t="0" r="9525"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724525" cy="628650"/>
                    </a:xfrm>
                    <a:prstGeom prst="rect">
                      <a:avLst/>
                    </a:prstGeom>
                    <a:noFill/>
                    <a:ln w="9525">
                      <a:noFill/>
                      <a:miter lim="800000"/>
                      <a:headEnd/>
                      <a:tailEnd/>
                    </a:ln>
                  </pic:spPr>
                </pic:pic>
              </a:graphicData>
            </a:graphic>
          </wp:inline>
        </w:drawing>
      </w:r>
    </w:p>
    <w:p w14:paraId="487F4CEE" w14:textId="77777777" w:rsidR="003B1EF4" w:rsidRDefault="003B1EF4"/>
    <w:p w14:paraId="487F4CEF" w14:textId="77777777" w:rsidR="00DD6CE1" w:rsidRPr="00232E88" w:rsidRDefault="00DD6CE1" w:rsidP="00DD6CE1">
      <w:pPr>
        <w:pStyle w:val="BodyTextIndent"/>
        <w:ind w:left="0"/>
      </w:pPr>
      <w:r w:rsidRPr="00232E88">
        <w:t>Are those determined by the Terms and Conditions of the New Specialty Doctor grade (</w:t>
      </w:r>
      <w:smartTag w:uri="urn:schemas-microsoft-com:office:smarttags" w:element="place">
        <w:smartTag w:uri="urn:schemas-microsoft-com:office:smarttags" w:element="country-region">
          <w:r w:rsidRPr="00232E88">
            <w:t>Scotland</w:t>
          </w:r>
        </w:smartTag>
      </w:smartTag>
      <w:r w:rsidRPr="00232E88">
        <w:t>) as amended from time to time.   The distance that a specialty doctor can reside from the principal base hospital, where travel time is seen as more important than mileage, is subject to the agreement of the Medical Director.</w:t>
      </w:r>
    </w:p>
    <w:p w14:paraId="487F4CF0" w14:textId="77777777" w:rsidR="00C60E58" w:rsidRDefault="00C60E58" w:rsidP="00550403">
      <w:pPr>
        <w:pStyle w:val="BodyTextIndent"/>
        <w:ind w:left="0"/>
        <w:rPr>
          <w:sz w:val="22"/>
        </w:rPr>
      </w:pPr>
    </w:p>
    <w:p w14:paraId="487F4CF1" w14:textId="77777777" w:rsidR="00C60E58" w:rsidRPr="009B13FA" w:rsidRDefault="00C60E58" w:rsidP="00550403">
      <w:pPr>
        <w:pStyle w:val="BodyTextIndent"/>
        <w:ind w:left="0"/>
        <w:rPr>
          <w:sz w:val="22"/>
        </w:rPr>
      </w:pPr>
    </w:p>
    <w:p w14:paraId="487F4CF2" w14:textId="77777777" w:rsidR="00550403" w:rsidRDefault="00550403"/>
    <w:p w14:paraId="487F4CF3" w14:textId="77777777" w:rsidR="002D1897" w:rsidRDefault="002D1897"/>
    <w:p w14:paraId="487F4CF4" w14:textId="77777777" w:rsidR="002D1897" w:rsidRDefault="00A76A74">
      <w:r>
        <w:rPr>
          <w:noProof/>
          <w:lang w:eastAsia="en-GB"/>
        </w:rPr>
        <w:drawing>
          <wp:inline distT="0" distB="0" distL="0" distR="0" wp14:anchorId="487F4D71" wp14:editId="487F4D72">
            <wp:extent cx="5724525" cy="561975"/>
            <wp:effectExtent l="19050" t="0" r="952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5724525" cy="561975"/>
                    </a:xfrm>
                    <a:prstGeom prst="rect">
                      <a:avLst/>
                    </a:prstGeom>
                    <a:noFill/>
                    <a:ln w="9525">
                      <a:noFill/>
                      <a:miter lim="800000"/>
                      <a:headEnd/>
                      <a:tailEnd/>
                    </a:ln>
                  </pic:spPr>
                </pic:pic>
              </a:graphicData>
            </a:graphic>
          </wp:inline>
        </w:drawing>
      </w:r>
    </w:p>
    <w:p w14:paraId="487F4CF5" w14:textId="77777777" w:rsidR="00AA7827" w:rsidRDefault="00AA7827"/>
    <w:p w14:paraId="487F4CF6" w14:textId="77777777" w:rsidR="00AA7827" w:rsidRDefault="00AA7827"/>
    <w:p w14:paraId="72966AD2" w14:textId="77777777" w:rsidR="00573938" w:rsidRPr="00573938" w:rsidRDefault="00573938" w:rsidP="00573938">
      <w:pPr>
        <w:textAlignment w:val="baseline"/>
        <w:rPr>
          <w:rFonts w:ascii="Segoe UI" w:eastAsia="Times New Roman" w:hAnsi="Segoe UI" w:cs="Segoe UI"/>
          <w:sz w:val="18"/>
          <w:szCs w:val="18"/>
          <w:lang w:eastAsia="en-GB"/>
        </w:rPr>
      </w:pPr>
      <w:r w:rsidRPr="00573938">
        <w:rPr>
          <w:rFonts w:eastAsia="Times New Roman"/>
          <w:lang w:eastAsia="en-GB"/>
        </w:rPr>
        <w:t>Applicants wishing further information about the post are invited to contact Dr M Watson, Clinical Director for Anaesthesia, Tel 01563 827172 (Secretary) or 01563 521133 (Switchboard), email martin.watson@aapct.scot.nhs.uk, with whom visiting arrangements can also be made. </w:t>
      </w:r>
    </w:p>
    <w:p w14:paraId="0F8CFED7" w14:textId="77777777" w:rsidR="00573938" w:rsidRPr="00573938" w:rsidRDefault="00573938" w:rsidP="00573938">
      <w:pPr>
        <w:textAlignment w:val="baseline"/>
        <w:rPr>
          <w:rFonts w:ascii="Segoe UI" w:eastAsia="Times New Roman" w:hAnsi="Segoe UI" w:cs="Segoe UI"/>
          <w:sz w:val="18"/>
          <w:szCs w:val="18"/>
          <w:lang w:eastAsia="en-GB"/>
        </w:rPr>
      </w:pPr>
      <w:r w:rsidRPr="00573938">
        <w:rPr>
          <w:rFonts w:eastAsia="Times New Roman"/>
          <w:lang w:eastAsia="en-GB"/>
        </w:rPr>
        <w:t> </w:t>
      </w:r>
    </w:p>
    <w:p w14:paraId="2F193E05" w14:textId="77777777" w:rsidR="00573938" w:rsidRPr="00573938" w:rsidRDefault="00573938" w:rsidP="00573938">
      <w:pPr>
        <w:textAlignment w:val="baseline"/>
        <w:rPr>
          <w:rFonts w:eastAsia="Times New Roman"/>
          <w:lang w:eastAsia="en-GB"/>
        </w:rPr>
      </w:pPr>
      <w:r w:rsidRPr="00573938">
        <w:rPr>
          <w:rFonts w:eastAsia="Times New Roman"/>
          <w:lang w:eastAsia="en-GB"/>
        </w:rPr>
        <w:t>You may also wish to contact either of the Deputy Clinical Directors, Dr Joellene Mitchell 01292 610555 (switchboard), or Dr Chris Johnstone 01563 521133 (switchboard). </w:t>
      </w:r>
    </w:p>
    <w:p w14:paraId="766D1D54" w14:textId="77777777" w:rsidR="00573938" w:rsidRPr="00573938" w:rsidRDefault="00573938" w:rsidP="00573938">
      <w:pPr>
        <w:textAlignment w:val="baseline"/>
        <w:rPr>
          <w:rFonts w:eastAsia="Times New Roman"/>
          <w:lang w:eastAsia="en-GB"/>
        </w:rPr>
      </w:pPr>
    </w:p>
    <w:p w14:paraId="530B25B6" w14:textId="77777777" w:rsidR="00573938" w:rsidRPr="00573938" w:rsidRDefault="00573938" w:rsidP="00573938">
      <w:pPr>
        <w:rPr>
          <w:rFonts w:ascii="Times New Roman" w:eastAsia="Times New Roman" w:hAnsi="Times New Roman" w:cs="Times New Roman"/>
          <w:lang w:eastAsia="en-GB"/>
        </w:rPr>
      </w:pPr>
      <w:r w:rsidRPr="00573938">
        <w:rPr>
          <w:rFonts w:eastAsia="Times New Roman"/>
          <w:color w:val="000000"/>
          <w:shd w:val="clear" w:color="auto" w:fill="FFFFFF"/>
          <w:lang w:eastAsia="en-GB"/>
        </w:rPr>
        <w:t>Cameron Sharkey, General Manager for Surgical Services is also happy to be a point of contact and can be contacted as follows: Cameron.sharkey@aapct.scot.nhs.uk / 01563 827361</w:t>
      </w:r>
    </w:p>
    <w:p w14:paraId="487F4CFB" w14:textId="77777777" w:rsidR="00AA7827" w:rsidRDefault="00AA7827"/>
    <w:p w14:paraId="487F4CFC" w14:textId="77777777" w:rsidR="003B1EF4" w:rsidRDefault="00A76A74">
      <w:r>
        <w:rPr>
          <w:noProof/>
          <w:lang w:eastAsia="en-GB"/>
        </w:rPr>
        <w:drawing>
          <wp:inline distT="0" distB="0" distL="0" distR="0" wp14:anchorId="487F4D73" wp14:editId="487F4D74">
            <wp:extent cx="5724525" cy="704850"/>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724525" cy="704850"/>
                    </a:xfrm>
                    <a:prstGeom prst="rect">
                      <a:avLst/>
                    </a:prstGeom>
                    <a:noFill/>
                    <a:ln w="9525">
                      <a:noFill/>
                      <a:miter lim="800000"/>
                      <a:headEnd/>
                      <a:tailEnd/>
                    </a:ln>
                  </pic:spPr>
                </pic:pic>
              </a:graphicData>
            </a:graphic>
          </wp:inline>
        </w:drawing>
      </w:r>
    </w:p>
    <w:p w14:paraId="487F4CFD" w14:textId="77777777" w:rsidR="003B1EF4" w:rsidRDefault="003B1EF4"/>
    <w:p w14:paraId="487F4CFE" w14:textId="77777777" w:rsidR="00AA7827" w:rsidRDefault="00AA7827"/>
    <w:p w14:paraId="487F4CFF" w14:textId="77777777" w:rsidR="00550403" w:rsidRDefault="00550403" w:rsidP="00550403">
      <w:pPr>
        <w:rPr>
          <w:sz w:val="28"/>
          <w:szCs w:val="28"/>
        </w:rPr>
      </w:pPr>
      <w:r w:rsidRPr="009A69DD">
        <w:rPr>
          <w:b/>
          <w:sz w:val="28"/>
          <w:szCs w:val="28"/>
        </w:rPr>
        <w:t>P</w:t>
      </w:r>
      <w:r>
        <w:rPr>
          <w:b/>
          <w:sz w:val="28"/>
          <w:szCs w:val="28"/>
        </w:rPr>
        <w:t>ost of</w:t>
      </w:r>
      <w:r w:rsidRPr="009A69DD">
        <w:rPr>
          <w:sz w:val="28"/>
          <w:szCs w:val="28"/>
        </w:rPr>
        <w:t>:</w:t>
      </w:r>
      <w:r>
        <w:rPr>
          <w:sz w:val="28"/>
          <w:szCs w:val="28"/>
        </w:rPr>
        <w:tab/>
        <w:t xml:space="preserve"> </w:t>
      </w:r>
      <w:r w:rsidR="00C66177">
        <w:t>SPECIALTY DOCTOR IN ANAESTHESIA</w:t>
      </w:r>
    </w:p>
    <w:p w14:paraId="487F4D00" w14:textId="77777777" w:rsidR="00550403" w:rsidRPr="009A69DD" w:rsidRDefault="00550403" w:rsidP="00550403">
      <w:pPr>
        <w:rPr>
          <w:sz w:val="28"/>
          <w:szCs w:val="28"/>
        </w:rPr>
      </w:pPr>
      <w:r>
        <w:rPr>
          <w:sz w:val="28"/>
          <w:szCs w:val="28"/>
        </w:rPr>
        <w:t xml:space="preserve">                    </w:t>
      </w:r>
    </w:p>
    <w:p w14:paraId="487F4D01" w14:textId="77777777" w:rsidR="00550403" w:rsidRDefault="00550403" w:rsidP="00550403">
      <w:pPr>
        <w:rPr>
          <w:sz w:val="28"/>
          <w:szCs w:val="28"/>
        </w:rPr>
      </w:pPr>
      <w:r w:rsidRPr="009A69DD">
        <w:rPr>
          <w:b/>
          <w:sz w:val="28"/>
          <w:szCs w:val="28"/>
        </w:rPr>
        <w:t>L</w:t>
      </w:r>
      <w:r>
        <w:rPr>
          <w:b/>
          <w:sz w:val="28"/>
          <w:szCs w:val="28"/>
        </w:rPr>
        <w:t>ocation</w:t>
      </w:r>
      <w:r w:rsidRPr="009A69DD">
        <w:rPr>
          <w:sz w:val="28"/>
          <w:szCs w:val="28"/>
        </w:rPr>
        <w:t xml:space="preserve">: </w:t>
      </w:r>
      <w:r>
        <w:rPr>
          <w:sz w:val="28"/>
          <w:szCs w:val="28"/>
        </w:rPr>
        <w:tab/>
      </w:r>
      <w:r w:rsidR="00A76A74">
        <w:rPr>
          <w:sz w:val="28"/>
          <w:szCs w:val="28"/>
        </w:rPr>
        <w:t>University Hospital Ayr</w:t>
      </w:r>
    </w:p>
    <w:p w14:paraId="487F4D02" w14:textId="77777777" w:rsidR="00550403" w:rsidRPr="009A69DD" w:rsidRDefault="00550403" w:rsidP="00550403">
      <w:pPr>
        <w:rPr>
          <w:sz w:val="28"/>
          <w:szCs w:val="28"/>
        </w:rPr>
      </w:pPr>
    </w:p>
    <w:p w14:paraId="487F4D03" w14:textId="77777777" w:rsidR="00C66177" w:rsidRPr="00C66177" w:rsidRDefault="00C66177" w:rsidP="00C66177">
      <w:pPr>
        <w:pStyle w:val="Heading2"/>
        <w:rPr>
          <w:rFonts w:ascii="Arial" w:hAnsi="Arial"/>
          <w:color w:val="auto"/>
        </w:rPr>
      </w:pPr>
      <w:r w:rsidRPr="00C66177">
        <w:rPr>
          <w:color w:val="auto"/>
        </w:rPr>
        <w:t>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6521"/>
      </w:tblGrid>
      <w:tr w:rsidR="00C66177" w:rsidRPr="00C66177" w14:paraId="487F4D06" w14:textId="77777777" w:rsidTr="00C54DF4">
        <w:trPr>
          <w:trHeight w:val="390"/>
        </w:trPr>
        <w:tc>
          <w:tcPr>
            <w:tcW w:w="7054" w:type="dxa"/>
            <w:tcBorders>
              <w:top w:val="single" w:sz="4" w:space="0" w:color="auto"/>
              <w:left w:val="single" w:sz="4" w:space="0" w:color="auto"/>
              <w:bottom w:val="single" w:sz="4" w:space="0" w:color="auto"/>
              <w:right w:val="single" w:sz="4" w:space="0" w:color="auto"/>
            </w:tcBorders>
          </w:tcPr>
          <w:p w14:paraId="487F4D04" w14:textId="77777777" w:rsidR="00C66177" w:rsidRPr="00C66177" w:rsidRDefault="00C66177" w:rsidP="00C54DF4">
            <w:pPr>
              <w:pStyle w:val="Heading3"/>
              <w:rPr>
                <w:rFonts w:ascii="Arial" w:hAnsi="Arial" w:cs="Arial"/>
                <w:color w:val="auto"/>
              </w:rPr>
            </w:pPr>
            <w:r w:rsidRPr="00C66177">
              <w:rPr>
                <w:rFonts w:ascii="Arial" w:hAnsi="Arial" w:cs="Arial"/>
                <w:b w:val="0"/>
                <w:color w:val="auto"/>
              </w:rPr>
              <w:t>ESSENTIAL</w:t>
            </w:r>
          </w:p>
        </w:tc>
        <w:tc>
          <w:tcPr>
            <w:tcW w:w="6521" w:type="dxa"/>
            <w:tcBorders>
              <w:top w:val="single" w:sz="4" w:space="0" w:color="auto"/>
              <w:left w:val="single" w:sz="4" w:space="0" w:color="auto"/>
              <w:bottom w:val="single" w:sz="4" w:space="0" w:color="auto"/>
              <w:right w:val="single" w:sz="4" w:space="0" w:color="auto"/>
            </w:tcBorders>
          </w:tcPr>
          <w:p w14:paraId="487F4D05" w14:textId="77777777" w:rsidR="00C66177" w:rsidRPr="00C66177" w:rsidRDefault="00C66177" w:rsidP="00C54DF4">
            <w:pPr>
              <w:pStyle w:val="Heading2"/>
              <w:rPr>
                <w:rFonts w:ascii="Arial" w:hAnsi="Arial" w:cs="Arial"/>
                <w:color w:val="auto"/>
                <w:sz w:val="24"/>
                <w:szCs w:val="24"/>
              </w:rPr>
            </w:pPr>
            <w:r w:rsidRPr="00C66177">
              <w:rPr>
                <w:rFonts w:ascii="Arial" w:hAnsi="Arial" w:cs="Arial"/>
                <w:color w:val="auto"/>
                <w:sz w:val="24"/>
                <w:szCs w:val="24"/>
              </w:rPr>
              <w:t>DESIRABLE</w:t>
            </w:r>
          </w:p>
        </w:tc>
      </w:tr>
      <w:tr w:rsidR="00C66177" w:rsidRPr="00C66177" w14:paraId="487F4D09" w14:textId="77777777" w:rsidTr="00C54DF4">
        <w:trPr>
          <w:trHeight w:val="390"/>
        </w:trPr>
        <w:tc>
          <w:tcPr>
            <w:tcW w:w="7054" w:type="dxa"/>
            <w:tcBorders>
              <w:top w:val="single" w:sz="4" w:space="0" w:color="auto"/>
              <w:left w:val="single" w:sz="4" w:space="0" w:color="auto"/>
              <w:bottom w:val="single" w:sz="4" w:space="0" w:color="auto"/>
              <w:right w:val="single" w:sz="4" w:space="0" w:color="auto"/>
            </w:tcBorders>
          </w:tcPr>
          <w:p w14:paraId="487F4D07" w14:textId="77777777" w:rsidR="00C66177" w:rsidRPr="00C66177" w:rsidRDefault="00C66177" w:rsidP="00C54DF4">
            <w:pPr>
              <w:pStyle w:val="Heading2"/>
              <w:rPr>
                <w:rFonts w:ascii="Arial" w:hAnsi="Arial" w:cs="Arial"/>
                <w:b w:val="0"/>
                <w:color w:val="auto"/>
                <w:sz w:val="24"/>
                <w:szCs w:val="24"/>
              </w:rPr>
            </w:pPr>
            <w:r w:rsidRPr="00C66177">
              <w:rPr>
                <w:rFonts w:ascii="Arial" w:hAnsi="Arial" w:cs="Arial"/>
                <w:b w:val="0"/>
                <w:color w:val="auto"/>
                <w:sz w:val="24"/>
                <w:szCs w:val="24"/>
              </w:rPr>
              <w:t>Full GMC Registration with a current Licence to Practice</w:t>
            </w:r>
          </w:p>
        </w:tc>
        <w:tc>
          <w:tcPr>
            <w:tcW w:w="6521" w:type="dxa"/>
            <w:tcBorders>
              <w:top w:val="single" w:sz="4" w:space="0" w:color="auto"/>
              <w:left w:val="single" w:sz="4" w:space="0" w:color="auto"/>
              <w:bottom w:val="single" w:sz="4" w:space="0" w:color="auto"/>
              <w:right w:val="single" w:sz="4" w:space="0" w:color="auto"/>
            </w:tcBorders>
          </w:tcPr>
          <w:p w14:paraId="487F4D08" w14:textId="77777777" w:rsidR="00C66177" w:rsidRPr="00C66177" w:rsidRDefault="00C66177" w:rsidP="00C54DF4">
            <w:pPr>
              <w:pStyle w:val="Heading2"/>
              <w:rPr>
                <w:rFonts w:ascii="Arial" w:hAnsi="Arial" w:cs="Arial"/>
                <w:b w:val="0"/>
                <w:color w:val="auto"/>
                <w:sz w:val="24"/>
                <w:szCs w:val="24"/>
              </w:rPr>
            </w:pPr>
          </w:p>
        </w:tc>
      </w:tr>
      <w:tr w:rsidR="007734EC" w:rsidRPr="00C66177" w14:paraId="487F4D0C" w14:textId="77777777" w:rsidTr="00C54DF4">
        <w:trPr>
          <w:trHeight w:val="390"/>
        </w:trPr>
        <w:tc>
          <w:tcPr>
            <w:tcW w:w="7054" w:type="dxa"/>
            <w:tcBorders>
              <w:top w:val="single" w:sz="4" w:space="0" w:color="auto"/>
              <w:left w:val="single" w:sz="4" w:space="0" w:color="auto"/>
              <w:bottom w:val="single" w:sz="4" w:space="0" w:color="auto"/>
              <w:right w:val="single" w:sz="4" w:space="0" w:color="auto"/>
            </w:tcBorders>
          </w:tcPr>
          <w:p w14:paraId="487F4D0A" w14:textId="6E163CFA" w:rsidR="007734EC" w:rsidRPr="00C66177" w:rsidRDefault="00573938" w:rsidP="00C54DF4">
            <w:r>
              <w:t>Medical Degree</w:t>
            </w:r>
          </w:p>
        </w:tc>
        <w:tc>
          <w:tcPr>
            <w:tcW w:w="6521" w:type="dxa"/>
            <w:tcBorders>
              <w:top w:val="single" w:sz="4" w:space="0" w:color="auto"/>
              <w:left w:val="single" w:sz="4" w:space="0" w:color="auto"/>
              <w:bottom w:val="single" w:sz="4" w:space="0" w:color="auto"/>
              <w:right w:val="single" w:sz="4" w:space="0" w:color="auto"/>
            </w:tcBorders>
          </w:tcPr>
          <w:p w14:paraId="487F4D0B" w14:textId="2363B005" w:rsidR="007734EC" w:rsidRPr="00C66177" w:rsidRDefault="00573938" w:rsidP="00C54DF4">
            <w:pPr>
              <w:pStyle w:val="Heading2"/>
              <w:rPr>
                <w:rFonts w:ascii="Arial" w:hAnsi="Arial" w:cs="Arial"/>
                <w:color w:val="auto"/>
                <w:sz w:val="24"/>
                <w:szCs w:val="24"/>
              </w:rPr>
            </w:pPr>
            <w:r>
              <w:rPr>
                <w:rFonts w:ascii="Arial" w:hAnsi="Arial" w:cs="Arial"/>
                <w:b w:val="0"/>
                <w:color w:val="auto"/>
                <w:sz w:val="24"/>
                <w:szCs w:val="24"/>
              </w:rPr>
              <w:t>Fellowship of the Royal College of Anaesthetists</w:t>
            </w:r>
          </w:p>
        </w:tc>
      </w:tr>
      <w:tr w:rsidR="00C66177" w:rsidRPr="00C66177" w14:paraId="487F4D10" w14:textId="77777777" w:rsidTr="00C54DF4">
        <w:trPr>
          <w:trHeight w:val="390"/>
        </w:trPr>
        <w:tc>
          <w:tcPr>
            <w:tcW w:w="7054" w:type="dxa"/>
            <w:tcBorders>
              <w:top w:val="single" w:sz="4" w:space="0" w:color="auto"/>
              <w:left w:val="single" w:sz="4" w:space="0" w:color="auto"/>
              <w:bottom w:val="single" w:sz="4" w:space="0" w:color="auto"/>
              <w:right w:val="single" w:sz="4" w:space="0" w:color="auto"/>
            </w:tcBorders>
          </w:tcPr>
          <w:p w14:paraId="487F4D0D" w14:textId="77777777" w:rsidR="00C66177" w:rsidRPr="00C66177" w:rsidRDefault="00C66177" w:rsidP="00C54DF4">
            <w:r w:rsidRPr="00C66177">
              <w:t>Completion of a least 4 years’ full-time postgraduate training (or its equivalent gained on a part-time or flexible basis) at least 2 of which will be in a specialty training programme in Anaesthesia, or as a fixed term specialty trainee in relevant Anaesthesia, or shall have equivalent experience and competencies.</w:t>
            </w:r>
          </w:p>
          <w:p w14:paraId="487F4D0E" w14:textId="77777777" w:rsidR="00C66177" w:rsidRPr="00C66177" w:rsidRDefault="00C66177" w:rsidP="00C54DF4">
            <w:pPr>
              <w:pStyle w:val="Heading2"/>
              <w:rPr>
                <w:rFonts w:ascii="Arial" w:hAnsi="Arial" w:cs="Arial"/>
                <w:b w:val="0"/>
                <w:color w:val="auto"/>
                <w:sz w:val="24"/>
                <w:szCs w:val="24"/>
              </w:rPr>
            </w:pPr>
          </w:p>
        </w:tc>
        <w:tc>
          <w:tcPr>
            <w:tcW w:w="6521" w:type="dxa"/>
            <w:tcBorders>
              <w:top w:val="single" w:sz="4" w:space="0" w:color="auto"/>
              <w:left w:val="single" w:sz="4" w:space="0" w:color="auto"/>
              <w:bottom w:val="single" w:sz="4" w:space="0" w:color="auto"/>
              <w:right w:val="single" w:sz="4" w:space="0" w:color="auto"/>
            </w:tcBorders>
          </w:tcPr>
          <w:p w14:paraId="487F4D0F" w14:textId="77777777" w:rsidR="00C66177" w:rsidRPr="00C66177" w:rsidRDefault="00C66177" w:rsidP="00C54DF4">
            <w:pPr>
              <w:pStyle w:val="Heading2"/>
              <w:rPr>
                <w:rFonts w:ascii="Arial" w:hAnsi="Arial" w:cs="Arial"/>
                <w:b w:val="0"/>
                <w:color w:val="auto"/>
                <w:sz w:val="24"/>
                <w:szCs w:val="24"/>
              </w:rPr>
            </w:pPr>
            <w:r w:rsidRPr="00C66177">
              <w:rPr>
                <w:rFonts w:ascii="Arial" w:hAnsi="Arial" w:cs="Arial"/>
                <w:color w:val="auto"/>
                <w:sz w:val="24"/>
                <w:szCs w:val="24"/>
              </w:rPr>
              <w:t xml:space="preserve">  </w:t>
            </w:r>
          </w:p>
        </w:tc>
      </w:tr>
    </w:tbl>
    <w:p w14:paraId="487F4D11" w14:textId="77777777" w:rsidR="00C66177" w:rsidRDefault="00C66177" w:rsidP="00C66177">
      <w:pPr>
        <w:rPr>
          <w:b/>
          <w:sz w:val="20"/>
        </w:rPr>
      </w:pPr>
    </w:p>
    <w:p w14:paraId="487F4D12" w14:textId="77777777" w:rsidR="00C66177" w:rsidRDefault="00C66177" w:rsidP="00C66177">
      <w:pPr>
        <w:rPr>
          <w:b/>
          <w:sz w:val="20"/>
        </w:rPr>
      </w:pPr>
    </w:p>
    <w:p w14:paraId="487F4D13" w14:textId="77777777" w:rsidR="00A76A74" w:rsidRDefault="00A76A74" w:rsidP="00C66177">
      <w:pPr>
        <w:rPr>
          <w:b/>
          <w:sz w:val="20"/>
        </w:rPr>
      </w:pPr>
    </w:p>
    <w:p w14:paraId="487F4D14" w14:textId="77777777" w:rsidR="00A76A74" w:rsidRDefault="00A76A74" w:rsidP="00C66177">
      <w:pPr>
        <w:rPr>
          <w:b/>
          <w:sz w:val="20"/>
        </w:rPr>
      </w:pPr>
    </w:p>
    <w:p w14:paraId="487F4D15" w14:textId="77777777" w:rsidR="00A76A74" w:rsidRDefault="00A76A74" w:rsidP="00C66177">
      <w:pPr>
        <w:rPr>
          <w:b/>
          <w:sz w:val="20"/>
        </w:rPr>
      </w:pPr>
    </w:p>
    <w:p w14:paraId="487F4D16" w14:textId="77777777" w:rsidR="00A76A74" w:rsidRDefault="00A76A74" w:rsidP="00C66177">
      <w:pPr>
        <w:rPr>
          <w:b/>
          <w:sz w:val="20"/>
        </w:rPr>
      </w:pPr>
    </w:p>
    <w:p w14:paraId="487F4D17" w14:textId="77777777" w:rsidR="00A76A74" w:rsidRDefault="00A76A74" w:rsidP="00C66177">
      <w:pPr>
        <w:rPr>
          <w:b/>
          <w:sz w:val="20"/>
        </w:rPr>
      </w:pPr>
    </w:p>
    <w:p w14:paraId="487F4D18" w14:textId="77777777" w:rsidR="00A76A74" w:rsidRDefault="00A76A74" w:rsidP="00C66177">
      <w:pPr>
        <w:rPr>
          <w:b/>
          <w:sz w:val="20"/>
        </w:rPr>
      </w:pPr>
    </w:p>
    <w:p w14:paraId="487F4D19" w14:textId="77777777" w:rsidR="00C66177" w:rsidRDefault="00C66177" w:rsidP="00C66177">
      <w:pPr>
        <w:rPr>
          <w:b/>
          <w:sz w:val="20"/>
        </w:rPr>
      </w:pPr>
    </w:p>
    <w:p w14:paraId="426482B0" w14:textId="77777777" w:rsidR="00573938" w:rsidRDefault="00573938" w:rsidP="00550403">
      <w:pPr>
        <w:pStyle w:val="Header"/>
        <w:rPr>
          <w:b/>
          <w:bCs/>
          <w:sz w:val="28"/>
          <w:szCs w:val="28"/>
        </w:rPr>
      </w:pPr>
    </w:p>
    <w:p w14:paraId="506E0906" w14:textId="77777777" w:rsidR="00573938" w:rsidRDefault="00573938" w:rsidP="00550403">
      <w:pPr>
        <w:pStyle w:val="Header"/>
        <w:rPr>
          <w:b/>
          <w:bCs/>
          <w:sz w:val="28"/>
          <w:szCs w:val="28"/>
        </w:rPr>
      </w:pPr>
    </w:p>
    <w:p w14:paraId="053B2B4B" w14:textId="77777777" w:rsidR="00573938" w:rsidRDefault="00573938" w:rsidP="00550403">
      <w:pPr>
        <w:pStyle w:val="Header"/>
        <w:rPr>
          <w:b/>
          <w:bCs/>
          <w:sz w:val="28"/>
          <w:szCs w:val="28"/>
        </w:rPr>
      </w:pPr>
    </w:p>
    <w:p w14:paraId="487F4D1A" w14:textId="77777777" w:rsidR="00550403" w:rsidRPr="003168EE" w:rsidRDefault="00550403" w:rsidP="00550403">
      <w:pPr>
        <w:pStyle w:val="Header"/>
        <w:rPr>
          <w:b/>
          <w:bCs/>
          <w:sz w:val="28"/>
          <w:szCs w:val="28"/>
        </w:rPr>
      </w:pPr>
      <w:r w:rsidRPr="003168EE">
        <w:rPr>
          <w:b/>
          <w:bCs/>
          <w:sz w:val="28"/>
          <w:szCs w:val="28"/>
        </w:rPr>
        <w:lastRenderedPageBreak/>
        <w:t>Skills/Knowledge/Competence</w:t>
      </w:r>
    </w:p>
    <w:p w14:paraId="487F4D1B" w14:textId="77777777" w:rsidR="00550403" w:rsidRDefault="00550403" w:rsidP="00550403">
      <w:pPr>
        <w:pStyle w:val="Header"/>
        <w:rPr>
          <w:bCs/>
          <w:sz w:val="28"/>
          <w:szCs w:val="28"/>
        </w:rPr>
      </w:pPr>
    </w:p>
    <w:p w14:paraId="487F4D1C" w14:textId="77777777" w:rsidR="00C66177" w:rsidRDefault="00C66177" w:rsidP="00C66177">
      <w:pPr>
        <w:pStyle w:val="Header"/>
        <w:tabs>
          <w:tab w:val="left" w:pos="720"/>
        </w:tabs>
        <w:rPr>
          <w:b/>
        </w:rPr>
      </w:pPr>
      <w:r>
        <w:rPr>
          <w:b/>
        </w:rPr>
        <w:t>SKILLS/KNOWLEDGE/COMPETENCE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536"/>
        <w:gridCol w:w="6521"/>
      </w:tblGrid>
      <w:tr w:rsidR="00C66177" w14:paraId="487F4D21" w14:textId="77777777" w:rsidTr="00C54DF4">
        <w:tc>
          <w:tcPr>
            <w:tcW w:w="2518" w:type="dxa"/>
            <w:tcBorders>
              <w:top w:val="single" w:sz="4" w:space="0" w:color="auto"/>
              <w:left w:val="single" w:sz="4" w:space="0" w:color="auto"/>
              <w:bottom w:val="single" w:sz="4" w:space="0" w:color="auto"/>
              <w:right w:val="single" w:sz="4" w:space="0" w:color="auto"/>
            </w:tcBorders>
          </w:tcPr>
          <w:p w14:paraId="487F4D1D" w14:textId="77777777" w:rsidR="00C66177" w:rsidRDefault="00C66177" w:rsidP="00C54DF4">
            <w:pPr>
              <w:pStyle w:val="Header"/>
              <w:tabs>
                <w:tab w:val="left" w:pos="720"/>
              </w:tabs>
              <w:rPr>
                <w:b/>
              </w:rPr>
            </w:pPr>
            <w:r>
              <w:rPr>
                <w:b/>
              </w:rPr>
              <w:t>REQUIREMENTS</w:t>
            </w:r>
          </w:p>
          <w:p w14:paraId="487F4D1E" w14:textId="77777777" w:rsidR="00C66177" w:rsidRDefault="00C66177" w:rsidP="00C54DF4">
            <w:pPr>
              <w:pStyle w:val="Header"/>
              <w:tabs>
                <w:tab w:val="left" w:pos="720"/>
              </w:tabs>
              <w:rPr>
                <w:b/>
                <w:sz w:val="18"/>
              </w:rPr>
            </w:pPr>
          </w:p>
        </w:tc>
        <w:tc>
          <w:tcPr>
            <w:tcW w:w="4536" w:type="dxa"/>
            <w:tcBorders>
              <w:top w:val="single" w:sz="4" w:space="0" w:color="auto"/>
              <w:left w:val="single" w:sz="4" w:space="0" w:color="auto"/>
              <w:bottom w:val="single" w:sz="4" w:space="0" w:color="auto"/>
              <w:right w:val="single" w:sz="4" w:space="0" w:color="auto"/>
            </w:tcBorders>
          </w:tcPr>
          <w:p w14:paraId="487F4D1F" w14:textId="77777777" w:rsidR="00C66177" w:rsidRDefault="00C66177" w:rsidP="00C54DF4">
            <w:pPr>
              <w:pStyle w:val="Header"/>
              <w:tabs>
                <w:tab w:val="left" w:pos="720"/>
              </w:tabs>
              <w:rPr>
                <w:b/>
              </w:rPr>
            </w:pPr>
            <w:r>
              <w:rPr>
                <w:b/>
              </w:rPr>
              <w:t>ESSENTIAL</w:t>
            </w:r>
          </w:p>
        </w:tc>
        <w:tc>
          <w:tcPr>
            <w:tcW w:w="6521" w:type="dxa"/>
            <w:tcBorders>
              <w:top w:val="single" w:sz="4" w:space="0" w:color="auto"/>
              <w:left w:val="single" w:sz="4" w:space="0" w:color="auto"/>
              <w:bottom w:val="single" w:sz="4" w:space="0" w:color="auto"/>
              <w:right w:val="single" w:sz="4" w:space="0" w:color="auto"/>
            </w:tcBorders>
          </w:tcPr>
          <w:p w14:paraId="487F4D20" w14:textId="77777777" w:rsidR="00C66177" w:rsidRDefault="00C66177" w:rsidP="00C54DF4">
            <w:pPr>
              <w:pStyle w:val="Header"/>
              <w:tabs>
                <w:tab w:val="left" w:pos="720"/>
              </w:tabs>
              <w:rPr>
                <w:b/>
              </w:rPr>
            </w:pPr>
            <w:r>
              <w:rPr>
                <w:b/>
              </w:rPr>
              <w:t>DESIRABLE</w:t>
            </w:r>
          </w:p>
        </w:tc>
      </w:tr>
      <w:tr w:rsidR="00C66177" w14:paraId="487F4D2E" w14:textId="77777777" w:rsidTr="00C54DF4">
        <w:trPr>
          <w:cantSplit/>
          <w:trHeight w:val="2044"/>
        </w:trPr>
        <w:tc>
          <w:tcPr>
            <w:tcW w:w="2518" w:type="dxa"/>
            <w:tcBorders>
              <w:top w:val="single" w:sz="4" w:space="0" w:color="auto"/>
              <w:left w:val="single" w:sz="4" w:space="0" w:color="auto"/>
              <w:bottom w:val="single" w:sz="4" w:space="0" w:color="auto"/>
              <w:right w:val="single" w:sz="4" w:space="0" w:color="auto"/>
            </w:tcBorders>
          </w:tcPr>
          <w:p w14:paraId="487F4D22" w14:textId="77777777" w:rsidR="00C66177" w:rsidRDefault="00C66177" w:rsidP="00C54DF4">
            <w:pPr>
              <w:pStyle w:val="Header"/>
              <w:tabs>
                <w:tab w:val="left" w:pos="720"/>
              </w:tabs>
              <w:rPr>
                <w:b/>
              </w:rPr>
            </w:pPr>
            <w:r>
              <w:rPr>
                <w:b/>
              </w:rPr>
              <w:t>General Experience:</w:t>
            </w:r>
          </w:p>
          <w:p w14:paraId="487F4D23" w14:textId="77777777" w:rsidR="00C66177" w:rsidRDefault="00C66177" w:rsidP="00C66177">
            <w:pPr>
              <w:pStyle w:val="Header"/>
              <w:numPr>
                <w:ilvl w:val="0"/>
                <w:numId w:val="3"/>
              </w:numPr>
              <w:tabs>
                <w:tab w:val="clear" w:pos="4513"/>
                <w:tab w:val="clear" w:pos="9026"/>
                <w:tab w:val="center" w:pos="4153"/>
                <w:tab w:val="right" w:pos="8306"/>
                <w:tab w:val="right" w:pos="8640"/>
              </w:tabs>
              <w:rPr>
                <w:b/>
                <w:sz w:val="22"/>
              </w:rPr>
            </w:pPr>
            <w:r>
              <w:t>Expertise in generalist field</w:t>
            </w:r>
          </w:p>
          <w:p w14:paraId="487F4D24" w14:textId="77777777" w:rsidR="00C66177" w:rsidRDefault="00C66177" w:rsidP="00C66177">
            <w:pPr>
              <w:pStyle w:val="Header"/>
              <w:numPr>
                <w:ilvl w:val="0"/>
                <w:numId w:val="4"/>
              </w:numPr>
              <w:tabs>
                <w:tab w:val="clear" w:pos="4513"/>
                <w:tab w:val="clear" w:pos="9026"/>
                <w:tab w:val="center" w:pos="4153"/>
                <w:tab w:val="right" w:pos="8306"/>
                <w:tab w:val="right" w:pos="8640"/>
              </w:tabs>
            </w:pPr>
            <w:r>
              <w:t>Expertise in sub-specialty field</w:t>
            </w:r>
          </w:p>
          <w:p w14:paraId="487F4D25" w14:textId="77777777" w:rsidR="00C66177" w:rsidRDefault="00C66177" w:rsidP="00C54DF4">
            <w:pPr>
              <w:pStyle w:val="Header"/>
              <w:tabs>
                <w:tab w:val="left" w:pos="720"/>
              </w:tabs>
            </w:pPr>
          </w:p>
          <w:p w14:paraId="487F4D26" w14:textId="77777777" w:rsidR="00C66177" w:rsidRDefault="00C66177" w:rsidP="00C54DF4">
            <w:pPr>
              <w:pStyle w:val="Header"/>
              <w:rPr>
                <w:b/>
              </w:rPr>
            </w:pPr>
          </w:p>
        </w:tc>
        <w:tc>
          <w:tcPr>
            <w:tcW w:w="4536" w:type="dxa"/>
            <w:tcBorders>
              <w:top w:val="single" w:sz="4" w:space="0" w:color="auto"/>
              <w:left w:val="single" w:sz="4" w:space="0" w:color="auto"/>
              <w:bottom w:val="single" w:sz="4" w:space="0" w:color="auto"/>
              <w:right w:val="single" w:sz="4" w:space="0" w:color="auto"/>
            </w:tcBorders>
          </w:tcPr>
          <w:p w14:paraId="487F4D27" w14:textId="77777777" w:rsidR="00C66177" w:rsidRDefault="00C66177" w:rsidP="00C66177">
            <w:pPr>
              <w:pStyle w:val="Header"/>
              <w:numPr>
                <w:ilvl w:val="0"/>
                <w:numId w:val="2"/>
              </w:numPr>
              <w:tabs>
                <w:tab w:val="clear" w:pos="4513"/>
                <w:tab w:val="clear" w:pos="9026"/>
                <w:tab w:val="num" w:pos="360"/>
                <w:tab w:val="center" w:pos="4153"/>
                <w:tab w:val="right" w:pos="8306"/>
                <w:tab w:val="right" w:pos="8640"/>
              </w:tabs>
              <w:ind w:left="360"/>
              <w:rPr>
                <w:i/>
              </w:rPr>
            </w:pPr>
            <w:r>
              <w:rPr>
                <w:i/>
              </w:rPr>
              <w:t>Knowledge of and skill relevant to the management of patients requiring anaesthesia for elective and emergency surgery.</w:t>
            </w:r>
          </w:p>
          <w:p w14:paraId="487F4D28" w14:textId="77777777" w:rsidR="00C66177" w:rsidRDefault="00C66177" w:rsidP="00C66177">
            <w:pPr>
              <w:pStyle w:val="Header"/>
              <w:numPr>
                <w:ilvl w:val="0"/>
                <w:numId w:val="2"/>
              </w:numPr>
              <w:tabs>
                <w:tab w:val="clear" w:pos="4513"/>
                <w:tab w:val="clear" w:pos="9026"/>
                <w:tab w:val="num" w:pos="360"/>
                <w:tab w:val="center" w:pos="4153"/>
                <w:tab w:val="right" w:pos="8306"/>
                <w:tab w:val="right" w:pos="8640"/>
              </w:tabs>
              <w:ind w:left="360"/>
              <w:rPr>
                <w:i/>
              </w:rPr>
            </w:pPr>
            <w:r>
              <w:rPr>
                <w:i/>
              </w:rPr>
              <w:t>Ability to communicate effectively with all levels of staff and patients</w:t>
            </w:r>
          </w:p>
          <w:p w14:paraId="487F4D29" w14:textId="77777777" w:rsidR="00C66177" w:rsidRDefault="00C66177" w:rsidP="00C66177">
            <w:pPr>
              <w:pStyle w:val="Header"/>
              <w:numPr>
                <w:ilvl w:val="0"/>
                <w:numId w:val="2"/>
              </w:numPr>
              <w:tabs>
                <w:tab w:val="clear" w:pos="4513"/>
                <w:tab w:val="clear" w:pos="9026"/>
                <w:tab w:val="num" w:pos="360"/>
                <w:tab w:val="center" w:pos="4153"/>
                <w:tab w:val="right" w:pos="8306"/>
                <w:tab w:val="right" w:pos="8640"/>
              </w:tabs>
              <w:ind w:left="360"/>
              <w:rPr>
                <w:i/>
              </w:rPr>
            </w:pPr>
            <w:r>
              <w:rPr>
                <w:i/>
              </w:rPr>
              <w:t>Ability to work efficiently and timeously</w:t>
            </w:r>
          </w:p>
          <w:p w14:paraId="487F4D2A" w14:textId="77777777" w:rsidR="00C66177" w:rsidRDefault="00C66177" w:rsidP="00C66177">
            <w:pPr>
              <w:pStyle w:val="Header"/>
              <w:numPr>
                <w:ilvl w:val="0"/>
                <w:numId w:val="2"/>
              </w:numPr>
              <w:tabs>
                <w:tab w:val="clear" w:pos="4513"/>
                <w:tab w:val="clear" w:pos="9026"/>
                <w:tab w:val="num" w:pos="360"/>
                <w:tab w:val="center" w:pos="4153"/>
                <w:tab w:val="right" w:pos="8306"/>
                <w:tab w:val="right" w:pos="8640"/>
              </w:tabs>
              <w:ind w:left="360"/>
              <w:rPr>
                <w:i/>
              </w:rPr>
            </w:pPr>
            <w:r>
              <w:rPr>
                <w:i/>
              </w:rPr>
              <w:t>IT literacy</w:t>
            </w:r>
          </w:p>
          <w:p w14:paraId="487F4D2B" w14:textId="77777777" w:rsidR="00C66177" w:rsidRDefault="00C66177" w:rsidP="00C54DF4">
            <w:pPr>
              <w:pStyle w:val="Header"/>
              <w:tabs>
                <w:tab w:val="left" w:pos="720"/>
              </w:tabs>
              <w:rPr>
                <w:i/>
              </w:rPr>
            </w:pPr>
          </w:p>
        </w:tc>
        <w:tc>
          <w:tcPr>
            <w:tcW w:w="6521" w:type="dxa"/>
            <w:tcBorders>
              <w:top w:val="single" w:sz="4" w:space="0" w:color="auto"/>
              <w:left w:val="single" w:sz="4" w:space="0" w:color="auto"/>
              <w:bottom w:val="single" w:sz="4" w:space="0" w:color="auto"/>
              <w:right w:val="single" w:sz="4" w:space="0" w:color="auto"/>
            </w:tcBorders>
          </w:tcPr>
          <w:p w14:paraId="487F4D2C" w14:textId="77777777" w:rsidR="00C66177" w:rsidRDefault="00C66177" w:rsidP="00C66177">
            <w:pPr>
              <w:pStyle w:val="Header"/>
              <w:numPr>
                <w:ilvl w:val="0"/>
                <w:numId w:val="25"/>
              </w:numPr>
              <w:tabs>
                <w:tab w:val="clear" w:pos="4513"/>
                <w:tab w:val="clear" w:pos="9026"/>
                <w:tab w:val="center" w:pos="4153"/>
                <w:tab w:val="right" w:pos="8306"/>
                <w:tab w:val="right" w:pos="8640"/>
              </w:tabs>
              <w:rPr>
                <w:b/>
                <w:i/>
              </w:rPr>
            </w:pPr>
            <w:r>
              <w:rPr>
                <w:i/>
              </w:rPr>
              <w:t>Ability to develop and maintain a</w:t>
            </w:r>
          </w:p>
          <w:p w14:paraId="487F4D2D" w14:textId="77777777" w:rsidR="00C66177" w:rsidRDefault="00C66177" w:rsidP="00C54DF4">
            <w:pPr>
              <w:pStyle w:val="Header"/>
              <w:rPr>
                <w:b/>
                <w:i/>
              </w:rPr>
            </w:pPr>
            <w:r>
              <w:rPr>
                <w:i/>
              </w:rPr>
              <w:t xml:space="preserve"> database of clinical practice</w:t>
            </w:r>
          </w:p>
        </w:tc>
      </w:tr>
      <w:tr w:rsidR="00C66177" w14:paraId="487F4D35" w14:textId="77777777" w:rsidTr="00C54DF4">
        <w:trPr>
          <w:cantSplit/>
          <w:trHeight w:val="985"/>
        </w:trPr>
        <w:tc>
          <w:tcPr>
            <w:tcW w:w="2518" w:type="dxa"/>
            <w:tcBorders>
              <w:top w:val="single" w:sz="4" w:space="0" w:color="auto"/>
              <w:left w:val="single" w:sz="4" w:space="0" w:color="auto"/>
              <w:bottom w:val="single" w:sz="4" w:space="0" w:color="auto"/>
              <w:right w:val="single" w:sz="4" w:space="0" w:color="auto"/>
            </w:tcBorders>
          </w:tcPr>
          <w:p w14:paraId="487F4D2F" w14:textId="77777777" w:rsidR="00C66177" w:rsidRDefault="00C66177" w:rsidP="00C54DF4">
            <w:pPr>
              <w:pStyle w:val="Header"/>
              <w:tabs>
                <w:tab w:val="left" w:pos="720"/>
              </w:tabs>
              <w:rPr>
                <w:b/>
              </w:rPr>
            </w:pPr>
            <w:r>
              <w:rPr>
                <w:b/>
              </w:rPr>
              <w:t xml:space="preserve">Team Working </w:t>
            </w:r>
          </w:p>
          <w:p w14:paraId="487F4D30" w14:textId="77777777" w:rsidR="00C66177" w:rsidRDefault="00C66177" w:rsidP="00C54DF4">
            <w:pPr>
              <w:pStyle w:val="Header"/>
              <w:tabs>
                <w:tab w:val="left" w:pos="720"/>
              </w:tabs>
              <w:rPr>
                <w:b/>
              </w:rPr>
            </w:pPr>
          </w:p>
          <w:p w14:paraId="487F4D31" w14:textId="77777777" w:rsidR="00C66177" w:rsidRDefault="00C66177" w:rsidP="00C54DF4">
            <w:pPr>
              <w:pStyle w:val="Header"/>
              <w:tabs>
                <w:tab w:val="left" w:pos="720"/>
              </w:tabs>
              <w:rPr>
                <w:b/>
              </w:rPr>
            </w:pPr>
          </w:p>
        </w:tc>
        <w:tc>
          <w:tcPr>
            <w:tcW w:w="4536" w:type="dxa"/>
            <w:tcBorders>
              <w:top w:val="single" w:sz="4" w:space="0" w:color="auto"/>
              <w:left w:val="single" w:sz="4" w:space="0" w:color="auto"/>
              <w:bottom w:val="single" w:sz="4" w:space="0" w:color="auto"/>
              <w:right w:val="single" w:sz="4" w:space="0" w:color="auto"/>
            </w:tcBorders>
          </w:tcPr>
          <w:p w14:paraId="487F4D32" w14:textId="77777777" w:rsidR="00C66177" w:rsidRDefault="00C66177" w:rsidP="00C66177">
            <w:pPr>
              <w:pStyle w:val="Header"/>
              <w:numPr>
                <w:ilvl w:val="0"/>
                <w:numId w:val="7"/>
              </w:numPr>
              <w:tabs>
                <w:tab w:val="clear" w:pos="4513"/>
                <w:tab w:val="clear" w:pos="9026"/>
                <w:tab w:val="center" w:pos="4153"/>
                <w:tab w:val="right" w:pos="8306"/>
                <w:tab w:val="right" w:pos="8640"/>
              </w:tabs>
              <w:rPr>
                <w:i/>
              </w:rPr>
            </w:pPr>
            <w:r>
              <w:rPr>
                <w:i/>
              </w:rPr>
              <w:t>Ability to lead appropriate others in the theatre environment as appropriate and to think strategically</w:t>
            </w:r>
          </w:p>
          <w:p w14:paraId="487F4D33" w14:textId="77777777" w:rsidR="00C66177" w:rsidRDefault="00C66177" w:rsidP="00C66177">
            <w:pPr>
              <w:pStyle w:val="Header"/>
              <w:numPr>
                <w:ilvl w:val="0"/>
                <w:numId w:val="8"/>
              </w:numPr>
              <w:tabs>
                <w:tab w:val="clear" w:pos="4513"/>
                <w:tab w:val="clear" w:pos="9026"/>
                <w:tab w:val="center" w:pos="4153"/>
                <w:tab w:val="right" w:pos="8306"/>
                <w:tab w:val="right" w:pos="8640"/>
              </w:tabs>
              <w:rPr>
                <w:i/>
              </w:rPr>
            </w:pPr>
            <w:r>
              <w:rPr>
                <w:i/>
              </w:rPr>
              <w:t>Effective Team Player</w:t>
            </w:r>
          </w:p>
        </w:tc>
        <w:tc>
          <w:tcPr>
            <w:tcW w:w="6521" w:type="dxa"/>
            <w:tcBorders>
              <w:top w:val="single" w:sz="4" w:space="0" w:color="auto"/>
              <w:left w:val="single" w:sz="4" w:space="0" w:color="auto"/>
              <w:bottom w:val="single" w:sz="4" w:space="0" w:color="auto"/>
              <w:right w:val="single" w:sz="4" w:space="0" w:color="auto"/>
            </w:tcBorders>
          </w:tcPr>
          <w:p w14:paraId="487F4D34" w14:textId="77777777" w:rsidR="00C66177" w:rsidRDefault="00C66177" w:rsidP="00C54DF4">
            <w:pPr>
              <w:pStyle w:val="Header"/>
              <w:tabs>
                <w:tab w:val="left" w:pos="720"/>
              </w:tabs>
              <w:rPr>
                <w:i/>
              </w:rPr>
            </w:pPr>
          </w:p>
        </w:tc>
      </w:tr>
      <w:tr w:rsidR="00C66177" w14:paraId="487F4D3B" w14:textId="77777777" w:rsidTr="00C54DF4">
        <w:trPr>
          <w:cantSplit/>
          <w:trHeight w:val="1409"/>
        </w:trPr>
        <w:tc>
          <w:tcPr>
            <w:tcW w:w="2518" w:type="dxa"/>
            <w:tcBorders>
              <w:top w:val="single" w:sz="4" w:space="0" w:color="auto"/>
              <w:left w:val="single" w:sz="4" w:space="0" w:color="auto"/>
              <w:bottom w:val="single" w:sz="4" w:space="0" w:color="auto"/>
              <w:right w:val="single" w:sz="4" w:space="0" w:color="auto"/>
            </w:tcBorders>
          </w:tcPr>
          <w:p w14:paraId="487F4D36" w14:textId="77777777" w:rsidR="00C66177" w:rsidRDefault="00C66177" w:rsidP="00C54DF4">
            <w:pPr>
              <w:pStyle w:val="Header"/>
              <w:tabs>
                <w:tab w:val="left" w:pos="720"/>
              </w:tabs>
            </w:pPr>
            <w:r>
              <w:rPr>
                <w:b/>
              </w:rPr>
              <w:t>Development</w:t>
            </w:r>
          </w:p>
        </w:tc>
        <w:tc>
          <w:tcPr>
            <w:tcW w:w="4536" w:type="dxa"/>
            <w:tcBorders>
              <w:top w:val="single" w:sz="4" w:space="0" w:color="auto"/>
              <w:left w:val="single" w:sz="4" w:space="0" w:color="auto"/>
              <w:bottom w:val="single" w:sz="4" w:space="0" w:color="auto"/>
              <w:right w:val="single" w:sz="4" w:space="0" w:color="auto"/>
            </w:tcBorders>
          </w:tcPr>
          <w:p w14:paraId="487F4D37" w14:textId="77777777" w:rsidR="00C66177" w:rsidRDefault="00C66177" w:rsidP="00C66177">
            <w:pPr>
              <w:pStyle w:val="Header"/>
              <w:numPr>
                <w:ilvl w:val="0"/>
                <w:numId w:val="9"/>
              </w:numPr>
              <w:tabs>
                <w:tab w:val="clear" w:pos="4513"/>
                <w:tab w:val="clear" w:pos="9026"/>
                <w:tab w:val="center" w:pos="4153"/>
                <w:tab w:val="right" w:pos="8306"/>
                <w:tab w:val="right" w:pos="8640"/>
              </w:tabs>
              <w:rPr>
                <w:i/>
              </w:rPr>
            </w:pPr>
            <w:r>
              <w:rPr>
                <w:i/>
              </w:rPr>
              <w:t>Evidence of relevant Continuing Professional Development</w:t>
            </w:r>
          </w:p>
          <w:p w14:paraId="487F4D38" w14:textId="77777777" w:rsidR="00C66177" w:rsidRDefault="00C66177" w:rsidP="00C66177">
            <w:pPr>
              <w:pStyle w:val="Header"/>
              <w:numPr>
                <w:ilvl w:val="0"/>
                <w:numId w:val="10"/>
              </w:numPr>
              <w:tabs>
                <w:tab w:val="clear" w:pos="4513"/>
                <w:tab w:val="clear" w:pos="9026"/>
                <w:tab w:val="center" w:pos="4153"/>
                <w:tab w:val="right" w:pos="8306"/>
                <w:tab w:val="right" w:pos="8640"/>
              </w:tabs>
              <w:rPr>
                <w:i/>
              </w:rPr>
            </w:pPr>
            <w:r>
              <w:rPr>
                <w:i/>
              </w:rPr>
              <w:t>Evidence of satisfactory compliance with appraisal requirements</w:t>
            </w:r>
          </w:p>
          <w:p w14:paraId="487F4D39" w14:textId="77777777" w:rsidR="00C66177" w:rsidRDefault="00C66177" w:rsidP="00C54DF4">
            <w:pPr>
              <w:pStyle w:val="Header"/>
              <w:rPr>
                <w:i/>
              </w:rPr>
            </w:pPr>
          </w:p>
        </w:tc>
        <w:tc>
          <w:tcPr>
            <w:tcW w:w="6521" w:type="dxa"/>
            <w:tcBorders>
              <w:top w:val="single" w:sz="4" w:space="0" w:color="auto"/>
              <w:left w:val="single" w:sz="4" w:space="0" w:color="auto"/>
              <w:bottom w:val="single" w:sz="4" w:space="0" w:color="auto"/>
              <w:right w:val="single" w:sz="4" w:space="0" w:color="auto"/>
            </w:tcBorders>
          </w:tcPr>
          <w:p w14:paraId="487F4D3A" w14:textId="77777777" w:rsidR="00C66177" w:rsidRDefault="00C66177" w:rsidP="00C54DF4">
            <w:pPr>
              <w:pStyle w:val="Header"/>
              <w:rPr>
                <w:i/>
              </w:rPr>
            </w:pPr>
          </w:p>
        </w:tc>
      </w:tr>
      <w:tr w:rsidR="00C66177" w14:paraId="487F4D41" w14:textId="77777777" w:rsidTr="00C54DF4">
        <w:trPr>
          <w:cantSplit/>
          <w:trHeight w:val="975"/>
        </w:trPr>
        <w:tc>
          <w:tcPr>
            <w:tcW w:w="2518" w:type="dxa"/>
            <w:tcBorders>
              <w:top w:val="single" w:sz="4" w:space="0" w:color="auto"/>
              <w:left w:val="single" w:sz="4" w:space="0" w:color="auto"/>
              <w:bottom w:val="single" w:sz="4" w:space="0" w:color="auto"/>
              <w:right w:val="single" w:sz="4" w:space="0" w:color="auto"/>
            </w:tcBorders>
          </w:tcPr>
          <w:p w14:paraId="487F4D3C" w14:textId="77777777" w:rsidR="00C66177" w:rsidRDefault="00C66177" w:rsidP="00C54DF4">
            <w:pPr>
              <w:pStyle w:val="Header"/>
              <w:tabs>
                <w:tab w:val="left" w:pos="720"/>
              </w:tabs>
              <w:rPr>
                <w:b/>
              </w:rPr>
            </w:pPr>
            <w:r>
              <w:rPr>
                <w:b/>
              </w:rPr>
              <w:t>Teaching &amp; Training</w:t>
            </w:r>
          </w:p>
        </w:tc>
        <w:tc>
          <w:tcPr>
            <w:tcW w:w="4536" w:type="dxa"/>
            <w:tcBorders>
              <w:top w:val="single" w:sz="4" w:space="0" w:color="auto"/>
              <w:left w:val="single" w:sz="4" w:space="0" w:color="auto"/>
              <w:bottom w:val="single" w:sz="4" w:space="0" w:color="auto"/>
              <w:right w:val="single" w:sz="4" w:space="0" w:color="auto"/>
            </w:tcBorders>
          </w:tcPr>
          <w:p w14:paraId="487F4D3D" w14:textId="77777777" w:rsidR="00C66177" w:rsidRDefault="00C66177" w:rsidP="00D12C47">
            <w:pPr>
              <w:pStyle w:val="Header"/>
              <w:numPr>
                <w:ilvl w:val="0"/>
                <w:numId w:val="5"/>
              </w:numPr>
              <w:tabs>
                <w:tab w:val="clear" w:pos="4513"/>
                <w:tab w:val="clear" w:pos="9026"/>
                <w:tab w:val="center" w:pos="4153"/>
                <w:tab w:val="right" w:pos="8306"/>
                <w:tab w:val="right" w:pos="8640"/>
              </w:tabs>
              <w:rPr>
                <w:i/>
              </w:rPr>
            </w:pPr>
            <w:r>
              <w:rPr>
                <w:i/>
              </w:rPr>
              <w:t xml:space="preserve">Ability to deliver </w:t>
            </w:r>
            <w:r w:rsidR="00D12C47">
              <w:rPr>
                <w:i/>
              </w:rPr>
              <w:t>good</w:t>
            </w:r>
            <w:r>
              <w:rPr>
                <w:i/>
              </w:rPr>
              <w:t xml:space="preserve"> quality teaching</w:t>
            </w:r>
          </w:p>
        </w:tc>
        <w:tc>
          <w:tcPr>
            <w:tcW w:w="6521" w:type="dxa"/>
            <w:tcBorders>
              <w:top w:val="single" w:sz="4" w:space="0" w:color="auto"/>
              <w:left w:val="single" w:sz="4" w:space="0" w:color="auto"/>
              <w:bottom w:val="single" w:sz="4" w:space="0" w:color="auto"/>
              <w:right w:val="single" w:sz="4" w:space="0" w:color="auto"/>
            </w:tcBorders>
          </w:tcPr>
          <w:p w14:paraId="487F4D3E" w14:textId="77777777" w:rsidR="00C66177" w:rsidRDefault="00C66177" w:rsidP="00C66177">
            <w:pPr>
              <w:pStyle w:val="Header"/>
              <w:numPr>
                <w:ilvl w:val="0"/>
                <w:numId w:val="6"/>
              </w:numPr>
              <w:tabs>
                <w:tab w:val="clear" w:pos="4513"/>
                <w:tab w:val="clear" w:pos="9026"/>
                <w:tab w:val="center" w:pos="4153"/>
                <w:tab w:val="right" w:pos="8306"/>
                <w:tab w:val="right" w:pos="8640"/>
              </w:tabs>
              <w:rPr>
                <w:i/>
              </w:rPr>
            </w:pPr>
            <w:r>
              <w:rPr>
                <w:i/>
              </w:rPr>
              <w:t xml:space="preserve">Interest in and knowledge of </w:t>
            </w:r>
          </w:p>
          <w:p w14:paraId="487F4D3F" w14:textId="77777777" w:rsidR="00C66177" w:rsidRDefault="00C66177" w:rsidP="00C54DF4">
            <w:pPr>
              <w:pStyle w:val="Header"/>
              <w:rPr>
                <w:i/>
              </w:rPr>
            </w:pPr>
            <w:r>
              <w:rPr>
                <w:i/>
              </w:rPr>
              <w:t>advances in medical education and</w:t>
            </w:r>
          </w:p>
          <w:p w14:paraId="487F4D40" w14:textId="77777777" w:rsidR="00C66177" w:rsidRDefault="00C66177" w:rsidP="00C54DF4">
            <w:pPr>
              <w:pStyle w:val="Header"/>
              <w:rPr>
                <w:i/>
              </w:rPr>
            </w:pPr>
            <w:r>
              <w:rPr>
                <w:i/>
              </w:rPr>
              <w:t xml:space="preserve"> training.</w:t>
            </w:r>
          </w:p>
        </w:tc>
      </w:tr>
      <w:tr w:rsidR="00C66177" w14:paraId="487F4D46" w14:textId="77777777" w:rsidTr="00C54DF4">
        <w:trPr>
          <w:cantSplit/>
          <w:trHeight w:val="848"/>
        </w:trPr>
        <w:tc>
          <w:tcPr>
            <w:tcW w:w="2518" w:type="dxa"/>
            <w:tcBorders>
              <w:top w:val="single" w:sz="4" w:space="0" w:color="auto"/>
              <w:left w:val="single" w:sz="4" w:space="0" w:color="auto"/>
              <w:bottom w:val="single" w:sz="4" w:space="0" w:color="auto"/>
              <w:right w:val="single" w:sz="4" w:space="0" w:color="auto"/>
            </w:tcBorders>
          </w:tcPr>
          <w:p w14:paraId="487F4D42" w14:textId="77777777" w:rsidR="00C66177" w:rsidRDefault="00C66177" w:rsidP="00C54DF4">
            <w:pPr>
              <w:pStyle w:val="Header"/>
              <w:tabs>
                <w:tab w:val="left" w:pos="720"/>
              </w:tabs>
            </w:pPr>
            <w:r>
              <w:rPr>
                <w:b/>
              </w:rPr>
              <w:t>Research &amp; Publications</w:t>
            </w:r>
          </w:p>
        </w:tc>
        <w:tc>
          <w:tcPr>
            <w:tcW w:w="4536" w:type="dxa"/>
            <w:tcBorders>
              <w:top w:val="single" w:sz="4" w:space="0" w:color="auto"/>
              <w:left w:val="single" w:sz="4" w:space="0" w:color="auto"/>
              <w:bottom w:val="single" w:sz="4" w:space="0" w:color="auto"/>
              <w:right w:val="single" w:sz="4" w:space="0" w:color="auto"/>
            </w:tcBorders>
          </w:tcPr>
          <w:p w14:paraId="487F4D43" w14:textId="77777777" w:rsidR="00C66177" w:rsidRDefault="00C66177" w:rsidP="00C54DF4">
            <w:pPr>
              <w:pStyle w:val="Header"/>
              <w:ind w:left="360"/>
              <w:rPr>
                <w:i/>
              </w:rPr>
            </w:pPr>
          </w:p>
        </w:tc>
        <w:tc>
          <w:tcPr>
            <w:tcW w:w="6521" w:type="dxa"/>
            <w:tcBorders>
              <w:top w:val="single" w:sz="4" w:space="0" w:color="auto"/>
              <w:left w:val="single" w:sz="4" w:space="0" w:color="auto"/>
              <w:bottom w:val="single" w:sz="4" w:space="0" w:color="auto"/>
              <w:right w:val="single" w:sz="4" w:space="0" w:color="auto"/>
            </w:tcBorders>
          </w:tcPr>
          <w:p w14:paraId="487F4D44" w14:textId="77777777" w:rsidR="00C66177" w:rsidRDefault="00C66177" w:rsidP="00C66177">
            <w:pPr>
              <w:pStyle w:val="Header"/>
              <w:numPr>
                <w:ilvl w:val="0"/>
                <w:numId w:val="26"/>
              </w:numPr>
              <w:tabs>
                <w:tab w:val="clear" w:pos="4513"/>
                <w:tab w:val="clear" w:pos="9026"/>
                <w:tab w:val="left" w:pos="720"/>
                <w:tab w:val="center" w:pos="4153"/>
                <w:tab w:val="right" w:pos="8306"/>
                <w:tab w:val="right" w:pos="8640"/>
              </w:tabs>
              <w:rPr>
                <w:i/>
              </w:rPr>
            </w:pPr>
            <w:r>
              <w:rPr>
                <w:i/>
              </w:rPr>
              <w:t>Evidence of publications or</w:t>
            </w:r>
          </w:p>
          <w:p w14:paraId="487F4D45" w14:textId="77777777" w:rsidR="00C66177" w:rsidRDefault="00C66177" w:rsidP="00C54DF4">
            <w:pPr>
              <w:pStyle w:val="Header"/>
              <w:tabs>
                <w:tab w:val="left" w:pos="720"/>
              </w:tabs>
              <w:rPr>
                <w:i/>
              </w:rPr>
            </w:pPr>
            <w:r>
              <w:rPr>
                <w:i/>
              </w:rPr>
              <w:t xml:space="preserve"> presentations relating to Anaesthesia.</w:t>
            </w:r>
          </w:p>
        </w:tc>
      </w:tr>
      <w:tr w:rsidR="00C66177" w14:paraId="487F4D4B" w14:textId="77777777" w:rsidTr="00C54DF4">
        <w:trPr>
          <w:cantSplit/>
        </w:trPr>
        <w:tc>
          <w:tcPr>
            <w:tcW w:w="2518" w:type="dxa"/>
            <w:tcBorders>
              <w:top w:val="single" w:sz="4" w:space="0" w:color="auto"/>
              <w:left w:val="single" w:sz="4" w:space="0" w:color="auto"/>
              <w:bottom w:val="single" w:sz="4" w:space="0" w:color="auto"/>
              <w:right w:val="single" w:sz="4" w:space="0" w:color="auto"/>
            </w:tcBorders>
          </w:tcPr>
          <w:p w14:paraId="487F4D47" w14:textId="77777777" w:rsidR="00C66177" w:rsidRDefault="00C66177" w:rsidP="00C54DF4">
            <w:pPr>
              <w:pStyle w:val="Header"/>
              <w:tabs>
                <w:tab w:val="left" w:pos="720"/>
              </w:tabs>
              <w:rPr>
                <w:b/>
              </w:rPr>
            </w:pPr>
            <w:r>
              <w:rPr>
                <w:b/>
              </w:rPr>
              <w:lastRenderedPageBreak/>
              <w:t>Clinical Audit</w:t>
            </w:r>
          </w:p>
        </w:tc>
        <w:tc>
          <w:tcPr>
            <w:tcW w:w="4536" w:type="dxa"/>
            <w:tcBorders>
              <w:top w:val="single" w:sz="4" w:space="0" w:color="auto"/>
              <w:left w:val="single" w:sz="4" w:space="0" w:color="auto"/>
              <w:bottom w:val="single" w:sz="4" w:space="0" w:color="auto"/>
              <w:right w:val="single" w:sz="4" w:space="0" w:color="auto"/>
            </w:tcBorders>
          </w:tcPr>
          <w:p w14:paraId="487F4D48" w14:textId="77777777" w:rsidR="00C66177" w:rsidRDefault="00C66177" w:rsidP="00C66177">
            <w:pPr>
              <w:pStyle w:val="Header"/>
              <w:numPr>
                <w:ilvl w:val="0"/>
                <w:numId w:val="26"/>
              </w:numPr>
              <w:tabs>
                <w:tab w:val="clear" w:pos="4513"/>
                <w:tab w:val="clear" w:pos="9026"/>
                <w:tab w:val="center" w:pos="4153"/>
                <w:tab w:val="right" w:pos="8306"/>
                <w:tab w:val="right" w:pos="8640"/>
              </w:tabs>
              <w:rPr>
                <w:i/>
              </w:rPr>
            </w:pPr>
            <w:r>
              <w:rPr>
                <w:i/>
              </w:rPr>
              <w:t xml:space="preserve">Evidence of </w:t>
            </w:r>
            <w:r w:rsidR="00D12C47">
              <w:rPr>
                <w:i/>
              </w:rPr>
              <w:t>involvement</w:t>
            </w:r>
            <w:r>
              <w:rPr>
                <w:i/>
              </w:rPr>
              <w:t xml:space="preserve"> in medical audit</w:t>
            </w:r>
          </w:p>
          <w:p w14:paraId="487F4D49" w14:textId="77777777" w:rsidR="00C66177" w:rsidRDefault="00C66177" w:rsidP="00C54DF4">
            <w:pPr>
              <w:pStyle w:val="Header"/>
              <w:tabs>
                <w:tab w:val="left" w:pos="720"/>
              </w:tabs>
              <w:rPr>
                <w:i/>
              </w:rPr>
            </w:pPr>
          </w:p>
        </w:tc>
        <w:tc>
          <w:tcPr>
            <w:tcW w:w="6521" w:type="dxa"/>
            <w:tcBorders>
              <w:top w:val="single" w:sz="4" w:space="0" w:color="auto"/>
              <w:left w:val="single" w:sz="4" w:space="0" w:color="auto"/>
              <w:bottom w:val="single" w:sz="4" w:space="0" w:color="auto"/>
              <w:right w:val="single" w:sz="4" w:space="0" w:color="auto"/>
            </w:tcBorders>
          </w:tcPr>
          <w:p w14:paraId="487F4D4A" w14:textId="77777777" w:rsidR="00C66177" w:rsidRDefault="00C66177" w:rsidP="00C54DF4">
            <w:pPr>
              <w:pStyle w:val="Header"/>
              <w:tabs>
                <w:tab w:val="left" w:pos="720"/>
              </w:tabs>
              <w:rPr>
                <w:i/>
              </w:rPr>
            </w:pPr>
          </w:p>
        </w:tc>
      </w:tr>
      <w:tr w:rsidR="00C66177" w14:paraId="487F4D52" w14:textId="77777777" w:rsidTr="00C54DF4">
        <w:trPr>
          <w:cantSplit/>
          <w:trHeight w:val="1835"/>
        </w:trPr>
        <w:tc>
          <w:tcPr>
            <w:tcW w:w="2518" w:type="dxa"/>
            <w:tcBorders>
              <w:top w:val="single" w:sz="4" w:space="0" w:color="auto"/>
              <w:left w:val="single" w:sz="4" w:space="0" w:color="auto"/>
              <w:bottom w:val="single" w:sz="4" w:space="0" w:color="auto"/>
              <w:right w:val="single" w:sz="4" w:space="0" w:color="auto"/>
            </w:tcBorders>
          </w:tcPr>
          <w:p w14:paraId="487F4D4C" w14:textId="77777777" w:rsidR="00C66177" w:rsidRDefault="00C66177" w:rsidP="00C54DF4">
            <w:pPr>
              <w:pStyle w:val="Header"/>
              <w:tabs>
                <w:tab w:val="left" w:pos="720"/>
              </w:tabs>
              <w:rPr>
                <w:b/>
              </w:rPr>
            </w:pPr>
            <w:r>
              <w:rPr>
                <w:b/>
              </w:rPr>
              <w:t>Management and Administration</w:t>
            </w:r>
          </w:p>
        </w:tc>
        <w:tc>
          <w:tcPr>
            <w:tcW w:w="4536" w:type="dxa"/>
            <w:tcBorders>
              <w:top w:val="single" w:sz="4" w:space="0" w:color="auto"/>
              <w:left w:val="single" w:sz="4" w:space="0" w:color="auto"/>
              <w:bottom w:val="single" w:sz="4" w:space="0" w:color="auto"/>
              <w:right w:val="single" w:sz="4" w:space="0" w:color="auto"/>
            </w:tcBorders>
          </w:tcPr>
          <w:p w14:paraId="487F4D4D" w14:textId="77777777" w:rsidR="00C66177" w:rsidRDefault="00C66177" w:rsidP="00C66177">
            <w:pPr>
              <w:pStyle w:val="Header"/>
              <w:numPr>
                <w:ilvl w:val="0"/>
                <w:numId w:val="11"/>
              </w:numPr>
              <w:tabs>
                <w:tab w:val="clear" w:pos="4513"/>
                <w:tab w:val="clear" w:pos="9026"/>
                <w:tab w:val="center" w:pos="4153"/>
                <w:tab w:val="right" w:pos="8306"/>
                <w:tab w:val="right" w:pos="8640"/>
              </w:tabs>
              <w:rPr>
                <w:i/>
              </w:rPr>
            </w:pPr>
            <w:r>
              <w:rPr>
                <w:i/>
              </w:rPr>
              <w:t xml:space="preserve">Commitment to effective departmental management and </w:t>
            </w:r>
            <w:r w:rsidR="00D12C47">
              <w:rPr>
                <w:i/>
              </w:rPr>
              <w:t xml:space="preserve">participation in </w:t>
            </w:r>
            <w:r>
              <w:rPr>
                <w:i/>
              </w:rPr>
              <w:t>a multidisciplinary group</w:t>
            </w:r>
          </w:p>
          <w:p w14:paraId="487F4D4E" w14:textId="77777777" w:rsidR="00C66177" w:rsidRDefault="00C66177" w:rsidP="00C66177">
            <w:pPr>
              <w:pStyle w:val="Header"/>
              <w:numPr>
                <w:ilvl w:val="0"/>
                <w:numId w:val="12"/>
              </w:numPr>
              <w:tabs>
                <w:tab w:val="clear" w:pos="4513"/>
                <w:tab w:val="clear" w:pos="9026"/>
                <w:tab w:val="center" w:pos="4153"/>
                <w:tab w:val="right" w:pos="8306"/>
                <w:tab w:val="right" w:pos="8640"/>
              </w:tabs>
              <w:rPr>
                <w:i/>
              </w:rPr>
            </w:pPr>
            <w:r>
              <w:rPr>
                <w:i/>
              </w:rPr>
              <w:t>Proven organisational skills</w:t>
            </w:r>
          </w:p>
        </w:tc>
        <w:tc>
          <w:tcPr>
            <w:tcW w:w="6521" w:type="dxa"/>
            <w:tcBorders>
              <w:top w:val="single" w:sz="4" w:space="0" w:color="auto"/>
              <w:left w:val="single" w:sz="4" w:space="0" w:color="auto"/>
              <w:bottom w:val="single" w:sz="4" w:space="0" w:color="auto"/>
              <w:right w:val="single" w:sz="4" w:space="0" w:color="auto"/>
            </w:tcBorders>
          </w:tcPr>
          <w:p w14:paraId="487F4D4F" w14:textId="77777777" w:rsidR="00C66177" w:rsidRDefault="00D12C47" w:rsidP="00C66177">
            <w:pPr>
              <w:pStyle w:val="Header"/>
              <w:numPr>
                <w:ilvl w:val="0"/>
                <w:numId w:val="13"/>
              </w:numPr>
              <w:tabs>
                <w:tab w:val="clear" w:pos="4513"/>
                <w:tab w:val="clear" w:pos="9026"/>
                <w:tab w:val="center" w:pos="4153"/>
                <w:tab w:val="right" w:pos="8306"/>
                <w:tab w:val="right" w:pos="8640"/>
              </w:tabs>
              <w:rPr>
                <w:i/>
              </w:rPr>
            </w:pPr>
            <w:r>
              <w:rPr>
                <w:i/>
              </w:rPr>
              <w:t>Appropriate m</w:t>
            </w:r>
            <w:r w:rsidR="00C66177">
              <w:rPr>
                <w:i/>
              </w:rPr>
              <w:t>anagement experience</w:t>
            </w:r>
          </w:p>
          <w:p w14:paraId="487F4D50" w14:textId="77777777" w:rsidR="00C66177" w:rsidRDefault="00C66177" w:rsidP="00C66177">
            <w:pPr>
              <w:pStyle w:val="Header"/>
              <w:numPr>
                <w:ilvl w:val="0"/>
                <w:numId w:val="13"/>
              </w:numPr>
              <w:tabs>
                <w:tab w:val="clear" w:pos="4513"/>
                <w:tab w:val="clear" w:pos="9026"/>
                <w:tab w:val="center" w:pos="4153"/>
                <w:tab w:val="right" w:pos="8306"/>
                <w:tab w:val="right" w:pos="8640"/>
              </w:tabs>
              <w:rPr>
                <w:i/>
              </w:rPr>
            </w:pPr>
            <w:r>
              <w:rPr>
                <w:i/>
              </w:rPr>
              <w:t>Understanding of resource</w:t>
            </w:r>
          </w:p>
          <w:p w14:paraId="487F4D51" w14:textId="77777777" w:rsidR="00C66177" w:rsidRDefault="00C66177" w:rsidP="00C54DF4">
            <w:pPr>
              <w:pStyle w:val="Header"/>
              <w:rPr>
                <w:i/>
              </w:rPr>
            </w:pPr>
            <w:r>
              <w:rPr>
                <w:i/>
              </w:rPr>
              <w:t xml:space="preserve"> management and quality assurance.</w:t>
            </w:r>
          </w:p>
        </w:tc>
      </w:tr>
      <w:tr w:rsidR="00C66177" w14:paraId="487F4D5C" w14:textId="77777777" w:rsidTr="00C54DF4">
        <w:trPr>
          <w:cantSplit/>
          <w:trHeight w:val="1100"/>
        </w:trPr>
        <w:tc>
          <w:tcPr>
            <w:tcW w:w="2518" w:type="dxa"/>
            <w:tcBorders>
              <w:top w:val="single" w:sz="4" w:space="0" w:color="auto"/>
              <w:left w:val="single" w:sz="4" w:space="0" w:color="auto"/>
              <w:bottom w:val="single" w:sz="4" w:space="0" w:color="auto"/>
              <w:right w:val="single" w:sz="4" w:space="0" w:color="auto"/>
            </w:tcBorders>
          </w:tcPr>
          <w:p w14:paraId="487F4D53" w14:textId="77777777" w:rsidR="00C66177" w:rsidRDefault="00C66177" w:rsidP="00C54DF4">
            <w:pPr>
              <w:pStyle w:val="Header"/>
              <w:tabs>
                <w:tab w:val="left" w:pos="720"/>
              </w:tabs>
              <w:rPr>
                <w:b/>
              </w:rPr>
            </w:pPr>
            <w:r>
              <w:rPr>
                <w:b/>
              </w:rPr>
              <w:t>Personal and Interpersonal Skills</w:t>
            </w:r>
          </w:p>
        </w:tc>
        <w:tc>
          <w:tcPr>
            <w:tcW w:w="4536" w:type="dxa"/>
            <w:tcBorders>
              <w:top w:val="single" w:sz="4" w:space="0" w:color="auto"/>
              <w:left w:val="single" w:sz="4" w:space="0" w:color="auto"/>
              <w:bottom w:val="single" w:sz="4" w:space="0" w:color="auto"/>
              <w:right w:val="single" w:sz="4" w:space="0" w:color="auto"/>
            </w:tcBorders>
          </w:tcPr>
          <w:p w14:paraId="487F4D54" w14:textId="77777777" w:rsidR="00C66177" w:rsidRDefault="00C66177" w:rsidP="00C66177">
            <w:pPr>
              <w:pStyle w:val="Header"/>
              <w:numPr>
                <w:ilvl w:val="0"/>
                <w:numId w:val="14"/>
              </w:numPr>
              <w:tabs>
                <w:tab w:val="clear" w:pos="4513"/>
                <w:tab w:val="clear" w:pos="9026"/>
                <w:tab w:val="center" w:pos="4153"/>
                <w:tab w:val="right" w:pos="8306"/>
                <w:tab w:val="right" w:pos="8640"/>
              </w:tabs>
              <w:rPr>
                <w:i/>
              </w:rPr>
            </w:pPr>
            <w:r>
              <w:rPr>
                <w:i/>
              </w:rPr>
              <w:t>A willingness to accept flexibility to meet the changing needs of the NHS in Scotland</w:t>
            </w:r>
          </w:p>
          <w:p w14:paraId="487F4D55" w14:textId="77777777" w:rsidR="00C66177" w:rsidRDefault="00C66177" w:rsidP="00C66177">
            <w:pPr>
              <w:pStyle w:val="Header"/>
              <w:numPr>
                <w:ilvl w:val="0"/>
                <w:numId w:val="15"/>
              </w:numPr>
              <w:tabs>
                <w:tab w:val="clear" w:pos="4513"/>
                <w:tab w:val="clear" w:pos="9026"/>
                <w:tab w:val="center" w:pos="4153"/>
                <w:tab w:val="right" w:pos="8306"/>
                <w:tab w:val="right" w:pos="8640"/>
              </w:tabs>
              <w:rPr>
                <w:i/>
              </w:rPr>
            </w:pPr>
            <w:r>
              <w:rPr>
                <w:i/>
              </w:rPr>
              <w:t>Effective communicator and negotiator</w:t>
            </w:r>
          </w:p>
          <w:p w14:paraId="487F4D56" w14:textId="77777777" w:rsidR="00C66177" w:rsidRDefault="00C66177" w:rsidP="00C66177">
            <w:pPr>
              <w:pStyle w:val="Header"/>
              <w:numPr>
                <w:ilvl w:val="0"/>
                <w:numId w:val="16"/>
              </w:numPr>
              <w:tabs>
                <w:tab w:val="clear" w:pos="4513"/>
                <w:tab w:val="clear" w:pos="9026"/>
                <w:tab w:val="center" w:pos="4153"/>
                <w:tab w:val="right" w:pos="8306"/>
                <w:tab w:val="right" w:pos="8640"/>
              </w:tabs>
              <w:rPr>
                <w:i/>
              </w:rPr>
            </w:pPr>
            <w:r>
              <w:rPr>
                <w:i/>
              </w:rPr>
              <w:t>Demonstrate effective leadership</w:t>
            </w:r>
          </w:p>
          <w:p w14:paraId="487F4D57" w14:textId="77777777" w:rsidR="00C66177" w:rsidRDefault="00C66177" w:rsidP="00C66177">
            <w:pPr>
              <w:pStyle w:val="Header"/>
              <w:numPr>
                <w:ilvl w:val="0"/>
                <w:numId w:val="16"/>
              </w:numPr>
              <w:tabs>
                <w:tab w:val="clear" w:pos="4513"/>
                <w:tab w:val="clear" w:pos="9026"/>
                <w:tab w:val="center" w:pos="4153"/>
                <w:tab w:val="right" w:pos="8306"/>
                <w:tab w:val="right" w:pos="8640"/>
              </w:tabs>
              <w:rPr>
                <w:i/>
              </w:rPr>
            </w:pPr>
            <w:r>
              <w:rPr>
                <w:i/>
              </w:rPr>
              <w:t>A willingness to develop special interests which conform to the needs of NHS Ayrshire and Arran</w:t>
            </w:r>
          </w:p>
          <w:p w14:paraId="487F4D58" w14:textId="77777777" w:rsidR="00C66177" w:rsidRDefault="00C66177" w:rsidP="00C66177">
            <w:pPr>
              <w:pStyle w:val="Header"/>
              <w:numPr>
                <w:ilvl w:val="0"/>
                <w:numId w:val="16"/>
              </w:numPr>
              <w:tabs>
                <w:tab w:val="clear" w:pos="4513"/>
                <w:tab w:val="clear" w:pos="9026"/>
                <w:tab w:val="center" w:pos="4153"/>
                <w:tab w:val="right" w:pos="8306"/>
                <w:tab w:val="right" w:pos="8640"/>
              </w:tabs>
              <w:rPr>
                <w:i/>
              </w:rPr>
            </w:pPr>
            <w:r>
              <w:rPr>
                <w:i/>
              </w:rPr>
              <w:t>Ability to operate on a variety of different levels</w:t>
            </w:r>
          </w:p>
          <w:p w14:paraId="487F4D59" w14:textId="77777777" w:rsidR="00C66177" w:rsidRDefault="00C66177" w:rsidP="00C66177">
            <w:pPr>
              <w:pStyle w:val="Header"/>
              <w:numPr>
                <w:ilvl w:val="0"/>
                <w:numId w:val="16"/>
              </w:numPr>
              <w:tabs>
                <w:tab w:val="clear" w:pos="4513"/>
                <w:tab w:val="clear" w:pos="9026"/>
                <w:tab w:val="center" w:pos="4153"/>
                <w:tab w:val="right" w:pos="8306"/>
                <w:tab w:val="right" w:pos="8640"/>
              </w:tabs>
              <w:rPr>
                <w:i/>
              </w:rPr>
            </w:pPr>
            <w:r>
              <w:rPr>
                <w:i/>
              </w:rPr>
              <w:t>Open and non-confrontational</w:t>
            </w:r>
          </w:p>
        </w:tc>
        <w:tc>
          <w:tcPr>
            <w:tcW w:w="6521" w:type="dxa"/>
            <w:tcBorders>
              <w:top w:val="single" w:sz="4" w:space="0" w:color="auto"/>
              <w:left w:val="single" w:sz="4" w:space="0" w:color="auto"/>
              <w:bottom w:val="single" w:sz="4" w:space="0" w:color="auto"/>
              <w:right w:val="single" w:sz="4" w:space="0" w:color="auto"/>
            </w:tcBorders>
          </w:tcPr>
          <w:p w14:paraId="487F4D5A" w14:textId="77777777" w:rsidR="00C66177" w:rsidRDefault="00C66177" w:rsidP="00C66177">
            <w:pPr>
              <w:pStyle w:val="Header"/>
              <w:numPr>
                <w:ilvl w:val="0"/>
                <w:numId w:val="17"/>
              </w:numPr>
              <w:tabs>
                <w:tab w:val="clear" w:pos="4513"/>
                <w:tab w:val="clear" w:pos="9026"/>
                <w:tab w:val="center" w:pos="4153"/>
                <w:tab w:val="right" w:pos="8306"/>
                <w:tab w:val="right" w:pos="8640"/>
              </w:tabs>
              <w:rPr>
                <w:i/>
              </w:rPr>
            </w:pPr>
            <w:r>
              <w:rPr>
                <w:i/>
              </w:rPr>
              <w:t>Knowledge of recent changes in the</w:t>
            </w:r>
          </w:p>
          <w:p w14:paraId="487F4D5B" w14:textId="77777777" w:rsidR="00C66177" w:rsidRDefault="00C66177" w:rsidP="00C54DF4">
            <w:pPr>
              <w:pStyle w:val="Header"/>
              <w:rPr>
                <w:i/>
              </w:rPr>
            </w:pPr>
            <w:r>
              <w:rPr>
                <w:i/>
              </w:rPr>
              <w:t xml:space="preserve"> NHS in </w:t>
            </w:r>
            <w:smartTag w:uri="urn:schemas-microsoft-com:office:smarttags" w:element="place">
              <w:smartTag w:uri="urn:schemas-microsoft-com:office:smarttags" w:element="country-region">
                <w:r>
                  <w:rPr>
                    <w:i/>
                  </w:rPr>
                  <w:t>Scotland</w:t>
                </w:r>
              </w:smartTag>
            </w:smartTag>
          </w:p>
        </w:tc>
      </w:tr>
    </w:tbl>
    <w:p w14:paraId="487F4D5D" w14:textId="77777777" w:rsidR="00C66177" w:rsidRDefault="00C66177" w:rsidP="00C66177">
      <w:pPr>
        <w:rPr>
          <w:sz w:val="20"/>
        </w:rPr>
      </w:pPr>
    </w:p>
    <w:p w14:paraId="487F4D5E" w14:textId="77777777" w:rsidR="00C66177" w:rsidRDefault="00C66177" w:rsidP="00C66177">
      <w:pPr>
        <w:rPr>
          <w:b/>
          <w:sz w:val="32"/>
        </w:rPr>
      </w:pPr>
    </w:p>
    <w:p w14:paraId="487F4D5F" w14:textId="77777777" w:rsidR="00C66177" w:rsidRDefault="00C66177" w:rsidP="00C66177">
      <w:pPr>
        <w:rPr>
          <w:b/>
          <w:sz w:val="32"/>
        </w:rPr>
      </w:pPr>
    </w:p>
    <w:p w14:paraId="487F4D60" w14:textId="77777777" w:rsidR="00C66177" w:rsidRDefault="00C66177" w:rsidP="00C66177">
      <w:pPr>
        <w:rPr>
          <w:b/>
          <w:sz w:val="32"/>
        </w:rPr>
      </w:pPr>
    </w:p>
    <w:p w14:paraId="487F4D61" w14:textId="77777777" w:rsidR="00C66177" w:rsidRDefault="00C66177" w:rsidP="00C66177">
      <w:pPr>
        <w:rPr>
          <w:b/>
          <w:sz w:val="32"/>
        </w:rPr>
      </w:pPr>
    </w:p>
    <w:p w14:paraId="487F4D62" w14:textId="77777777" w:rsidR="00AA7827" w:rsidRDefault="00AA7827"/>
    <w:sectPr w:rsidR="00AA7827" w:rsidSect="00A76A74">
      <w:headerReference w:type="even" r:id="rId20"/>
      <w:headerReference w:type="default" r:id="rId21"/>
      <w:footerReference w:type="even" r:id="rId22"/>
      <w:footerReference w:type="default" r:id="rId23"/>
      <w:headerReference w:type="first" r:id="rId24"/>
      <w:footerReference w:type="first" r:id="rId25"/>
      <w:pgSz w:w="16838" w:h="11906" w:orient="landscape"/>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2C9D6" w14:textId="77777777" w:rsidR="000E2B6A" w:rsidRDefault="000E2B6A" w:rsidP="0070498B">
      <w:r>
        <w:separator/>
      </w:r>
    </w:p>
  </w:endnote>
  <w:endnote w:type="continuationSeparator" w:id="0">
    <w:p w14:paraId="5BF6A9C6" w14:textId="77777777" w:rsidR="000E2B6A" w:rsidRDefault="000E2B6A" w:rsidP="007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B" w14:textId="77777777" w:rsidR="00CD0B24" w:rsidRDefault="00CD0B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C" w14:textId="77777777" w:rsidR="00CD0B24" w:rsidRDefault="00CD0B24" w:rsidP="00097EFD">
    <w:pPr>
      <w:pStyle w:val="Footer"/>
    </w:pPr>
    <w:r>
      <w:t>NHS Ayrshire &amp; Arran Medical Job Description</w:t>
    </w:r>
    <w:r>
      <w:tab/>
    </w:r>
    <w:r>
      <w:tab/>
      <w:t xml:space="preserve"> </w:t>
    </w:r>
    <w:r>
      <w:rPr>
        <w:noProof/>
      </w:rPr>
      <w:fldChar w:fldCharType="begin"/>
    </w:r>
    <w:r>
      <w:rPr>
        <w:noProof/>
      </w:rPr>
      <w:instrText xml:space="preserve"> PAGE   \* MERGEFORMAT </w:instrText>
    </w:r>
    <w:r>
      <w:rPr>
        <w:noProof/>
      </w:rPr>
      <w:fldChar w:fldCharType="separate"/>
    </w:r>
    <w:r w:rsidR="00B26313">
      <w:rPr>
        <w:noProof/>
      </w:rPr>
      <w:t>5</w:t>
    </w:r>
    <w:r>
      <w:rPr>
        <w:noProof/>
      </w:rPr>
      <w:fldChar w:fldCharType="end"/>
    </w:r>
  </w:p>
  <w:p w14:paraId="487F4D7D" w14:textId="77777777" w:rsidR="00CD0B24" w:rsidRDefault="00CD0B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F" w14:textId="77777777" w:rsidR="00CD0B24" w:rsidRDefault="00CD0B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171C8" w14:textId="77777777" w:rsidR="000E2B6A" w:rsidRDefault="000E2B6A" w:rsidP="0070498B">
      <w:r>
        <w:separator/>
      </w:r>
    </w:p>
  </w:footnote>
  <w:footnote w:type="continuationSeparator" w:id="0">
    <w:p w14:paraId="697AA2D0" w14:textId="77777777" w:rsidR="000E2B6A" w:rsidRDefault="000E2B6A" w:rsidP="00704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9" w14:textId="77777777" w:rsidR="00CD0B24" w:rsidRDefault="000E2B6A">
    <w:pPr>
      <w:pStyle w:val="Header"/>
    </w:pPr>
    <w:r>
      <w:rPr>
        <w:noProof/>
        <w:lang w:eastAsia="en-GB"/>
      </w:rPr>
      <w:pict w14:anchorId="487F4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9" o:spid="_x0000_s2050" type="#_x0000_t75" style="position:absolute;margin-left:0;margin-top:0;width:595.45pt;height:842.05pt;z-index:-251658240;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A" w14:textId="77777777" w:rsidR="00CD0B24" w:rsidRDefault="00CD0B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F4D7E" w14:textId="77777777" w:rsidR="00CD0B24" w:rsidRDefault="000E2B6A">
    <w:pPr>
      <w:pStyle w:val="Header"/>
    </w:pPr>
    <w:r>
      <w:rPr>
        <w:noProof/>
        <w:lang w:eastAsia="en-GB"/>
      </w:rPr>
      <w:pict w14:anchorId="487F4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85128" o:spid="_x0000_s2049" type="#_x0000_t75" style="position:absolute;margin-left:0;margin-top:0;width:595.45pt;height:842.05pt;z-index:-251659264;mso-position-horizontal:center;mso-position-horizontal-relative:margin;mso-position-vertical:center;mso-position-vertical-relative:margin" o:allowincell="f">
          <v:imagedata r:id="rId1" o:title="MIS14-268-GD Candidate Information Pack_INSERTS_Page_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11C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90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5BE7B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8D92A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A03C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00368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4083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9E2D85"/>
    <w:multiLevelType w:val="hybridMultilevel"/>
    <w:tmpl w:val="2CAA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BF29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0325A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5FF64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1A3D28"/>
    <w:multiLevelType w:val="hybridMultilevel"/>
    <w:tmpl w:val="B5C48F4A"/>
    <w:lvl w:ilvl="0" w:tplc="37DC74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624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B70EB6"/>
    <w:multiLevelType w:val="hybridMultilevel"/>
    <w:tmpl w:val="FDA8A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3873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4B50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AB6188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C800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B517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116F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D90D2F"/>
    <w:multiLevelType w:val="singleLevel"/>
    <w:tmpl w:val="08090001"/>
    <w:lvl w:ilvl="0">
      <w:start w:val="1"/>
      <w:numFmt w:val="bullet"/>
      <w:lvlText w:val=""/>
      <w:lvlJc w:val="left"/>
      <w:pPr>
        <w:ind w:left="720" w:hanging="360"/>
      </w:pPr>
      <w:rPr>
        <w:rFonts w:ascii="Symbol" w:hAnsi="Symbol" w:hint="default"/>
      </w:rPr>
    </w:lvl>
  </w:abstractNum>
  <w:abstractNum w:abstractNumId="21" w15:restartNumberingAfterBreak="0">
    <w:nsid w:val="773B60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D671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CC7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CC867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DE36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9"/>
  </w:num>
  <w:num w:numId="4">
    <w:abstractNumId w:val="17"/>
  </w:num>
  <w:num w:numId="5">
    <w:abstractNumId w:val="1"/>
  </w:num>
  <w:num w:numId="6">
    <w:abstractNumId w:val="2"/>
  </w:num>
  <w:num w:numId="7">
    <w:abstractNumId w:val="24"/>
  </w:num>
  <w:num w:numId="8">
    <w:abstractNumId w:val="3"/>
  </w:num>
  <w:num w:numId="9">
    <w:abstractNumId w:val="25"/>
  </w:num>
  <w:num w:numId="10">
    <w:abstractNumId w:val="0"/>
  </w:num>
  <w:num w:numId="11">
    <w:abstractNumId w:val="15"/>
  </w:num>
  <w:num w:numId="12">
    <w:abstractNumId w:val="18"/>
  </w:num>
  <w:num w:numId="13">
    <w:abstractNumId w:val="8"/>
  </w:num>
  <w:num w:numId="14">
    <w:abstractNumId w:val="6"/>
  </w:num>
  <w:num w:numId="15">
    <w:abstractNumId w:val="22"/>
  </w:num>
  <w:num w:numId="16">
    <w:abstractNumId w:val="5"/>
  </w:num>
  <w:num w:numId="17">
    <w:abstractNumId w:val="16"/>
  </w:num>
  <w:num w:numId="18">
    <w:abstractNumId w:val="13"/>
  </w:num>
  <w:num w:numId="19">
    <w:abstractNumId w:val="11"/>
  </w:num>
  <w:num w:numId="20">
    <w:abstractNumId w:val="19"/>
  </w:num>
  <w:num w:numId="21">
    <w:abstractNumId w:val="4"/>
  </w:num>
  <w:num w:numId="22">
    <w:abstractNumId w:val="10"/>
  </w:num>
  <w:num w:numId="23">
    <w:abstractNumId w:val="12"/>
  </w:num>
  <w:num w:numId="24">
    <w:abstractNumId w:val="23"/>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8B"/>
    <w:rsid w:val="00015341"/>
    <w:rsid w:val="00037E50"/>
    <w:rsid w:val="00097EFD"/>
    <w:rsid w:val="000A57B2"/>
    <w:rsid w:val="000D5AAF"/>
    <w:rsid w:val="000E2B6A"/>
    <w:rsid w:val="000F32B2"/>
    <w:rsid w:val="00154416"/>
    <w:rsid w:val="001876A5"/>
    <w:rsid w:val="00243634"/>
    <w:rsid w:val="00253F24"/>
    <w:rsid w:val="00280F00"/>
    <w:rsid w:val="002D1897"/>
    <w:rsid w:val="00324CB3"/>
    <w:rsid w:val="00340C67"/>
    <w:rsid w:val="00342E44"/>
    <w:rsid w:val="003729F1"/>
    <w:rsid w:val="003913CF"/>
    <w:rsid w:val="003B1EF4"/>
    <w:rsid w:val="003F3496"/>
    <w:rsid w:val="00476D1C"/>
    <w:rsid w:val="004C4810"/>
    <w:rsid w:val="004D1E28"/>
    <w:rsid w:val="0053289F"/>
    <w:rsid w:val="00536820"/>
    <w:rsid w:val="00537301"/>
    <w:rsid w:val="00550403"/>
    <w:rsid w:val="00573938"/>
    <w:rsid w:val="00592707"/>
    <w:rsid w:val="005A2DD8"/>
    <w:rsid w:val="005D19DD"/>
    <w:rsid w:val="005F3BFF"/>
    <w:rsid w:val="00675545"/>
    <w:rsid w:val="0070498B"/>
    <w:rsid w:val="007262BA"/>
    <w:rsid w:val="007515F4"/>
    <w:rsid w:val="007734EC"/>
    <w:rsid w:val="007A2613"/>
    <w:rsid w:val="007F2562"/>
    <w:rsid w:val="008912B8"/>
    <w:rsid w:val="008A2584"/>
    <w:rsid w:val="008A3286"/>
    <w:rsid w:val="008B79ED"/>
    <w:rsid w:val="009006AB"/>
    <w:rsid w:val="009529D3"/>
    <w:rsid w:val="009F7258"/>
    <w:rsid w:val="00A47780"/>
    <w:rsid w:val="00A53400"/>
    <w:rsid w:val="00A6080D"/>
    <w:rsid w:val="00A64E40"/>
    <w:rsid w:val="00A76A74"/>
    <w:rsid w:val="00A866F1"/>
    <w:rsid w:val="00AA7827"/>
    <w:rsid w:val="00B01915"/>
    <w:rsid w:val="00B075D2"/>
    <w:rsid w:val="00B26313"/>
    <w:rsid w:val="00B30DD7"/>
    <w:rsid w:val="00BA1ED1"/>
    <w:rsid w:val="00BB2D26"/>
    <w:rsid w:val="00C10C54"/>
    <w:rsid w:val="00C3618F"/>
    <w:rsid w:val="00C54DF4"/>
    <w:rsid w:val="00C56D0E"/>
    <w:rsid w:val="00C60E58"/>
    <w:rsid w:val="00C66177"/>
    <w:rsid w:val="00C81DDD"/>
    <w:rsid w:val="00CD0B24"/>
    <w:rsid w:val="00D12C47"/>
    <w:rsid w:val="00D379FB"/>
    <w:rsid w:val="00D71073"/>
    <w:rsid w:val="00DA58DC"/>
    <w:rsid w:val="00DC213F"/>
    <w:rsid w:val="00DD6CE1"/>
    <w:rsid w:val="00DE3A7E"/>
    <w:rsid w:val="00E64355"/>
    <w:rsid w:val="00EA3690"/>
    <w:rsid w:val="00EB08F5"/>
    <w:rsid w:val="00F167E8"/>
    <w:rsid w:val="00F23A18"/>
    <w:rsid w:val="00FB1746"/>
    <w:rsid w:val="00FD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4:docId w14:val="487F4AE8"/>
  <w15:docId w15:val="{0CDFBF5E-51D9-4B98-87DC-30B1843B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55"/>
    <w:rPr>
      <w:sz w:val="24"/>
      <w:szCs w:val="24"/>
      <w:lang w:eastAsia="en-US"/>
    </w:rPr>
  </w:style>
  <w:style w:type="paragraph" w:styleId="Heading1">
    <w:name w:val="heading 1"/>
    <w:basedOn w:val="Normal"/>
    <w:next w:val="Normal"/>
    <w:link w:val="Heading1Char"/>
    <w:uiPriority w:val="9"/>
    <w:qFormat/>
    <w:rsid w:val="00550403"/>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550403"/>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550403"/>
    <w:pPr>
      <w:keepNext/>
      <w:keepLines/>
      <w:spacing w:before="20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550403"/>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DD6CE1"/>
    <w:pPr>
      <w:spacing w:before="240" w:after="60"/>
      <w:outlineLvl w:val="7"/>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0498B"/>
    <w:pPr>
      <w:tabs>
        <w:tab w:val="center" w:pos="4513"/>
        <w:tab w:val="right" w:pos="9026"/>
      </w:tabs>
    </w:pPr>
  </w:style>
  <w:style w:type="character" w:customStyle="1" w:styleId="HeaderChar">
    <w:name w:val="Header Char"/>
    <w:basedOn w:val="DefaultParagraphFont"/>
    <w:link w:val="Header"/>
    <w:rsid w:val="0070498B"/>
  </w:style>
  <w:style w:type="paragraph" w:styleId="Footer">
    <w:name w:val="footer"/>
    <w:basedOn w:val="Normal"/>
    <w:link w:val="FooterChar"/>
    <w:uiPriority w:val="99"/>
    <w:unhideWhenUsed/>
    <w:rsid w:val="0070498B"/>
    <w:pPr>
      <w:tabs>
        <w:tab w:val="center" w:pos="4513"/>
        <w:tab w:val="right" w:pos="9026"/>
      </w:tabs>
    </w:pPr>
  </w:style>
  <w:style w:type="character" w:customStyle="1" w:styleId="FooterChar">
    <w:name w:val="Footer Char"/>
    <w:basedOn w:val="DefaultParagraphFont"/>
    <w:link w:val="Footer"/>
    <w:uiPriority w:val="99"/>
    <w:rsid w:val="0070498B"/>
  </w:style>
  <w:style w:type="character" w:customStyle="1" w:styleId="Heading1Char">
    <w:name w:val="Heading 1 Char"/>
    <w:basedOn w:val="DefaultParagraphFont"/>
    <w:link w:val="Heading1"/>
    <w:uiPriority w:val="9"/>
    <w:rsid w:val="00550403"/>
    <w:rPr>
      <w:rFonts w:ascii="Cambria" w:eastAsia="Times New Roman" w:hAnsi="Cambria" w:cs="Times New Roman"/>
      <w:b/>
      <w:bCs/>
      <w:color w:val="365F91"/>
      <w:sz w:val="28"/>
      <w:szCs w:val="28"/>
      <w:lang w:eastAsia="en-US"/>
    </w:rPr>
  </w:style>
  <w:style w:type="character" w:customStyle="1" w:styleId="Heading7Char">
    <w:name w:val="Heading 7 Char"/>
    <w:basedOn w:val="DefaultParagraphFont"/>
    <w:link w:val="Heading7"/>
    <w:uiPriority w:val="9"/>
    <w:semiHidden/>
    <w:rsid w:val="00550403"/>
    <w:rPr>
      <w:rFonts w:ascii="Cambria" w:eastAsia="Times New Roman" w:hAnsi="Cambria" w:cs="Times New Roman"/>
      <w:i/>
      <w:iCs/>
      <w:color w:val="404040"/>
      <w:sz w:val="24"/>
      <w:szCs w:val="24"/>
      <w:lang w:eastAsia="en-US"/>
    </w:rPr>
  </w:style>
  <w:style w:type="paragraph" w:styleId="BodyText">
    <w:name w:val="Body Text"/>
    <w:basedOn w:val="Normal"/>
    <w:link w:val="BodyTextChar"/>
    <w:uiPriority w:val="99"/>
    <w:unhideWhenUsed/>
    <w:rsid w:val="00550403"/>
    <w:pPr>
      <w:spacing w:after="120"/>
    </w:pPr>
  </w:style>
  <w:style w:type="character" w:customStyle="1" w:styleId="BodyTextChar">
    <w:name w:val="Body Text Char"/>
    <w:basedOn w:val="DefaultParagraphFont"/>
    <w:link w:val="BodyText"/>
    <w:uiPriority w:val="99"/>
    <w:rsid w:val="00550403"/>
    <w:rPr>
      <w:rFonts w:eastAsia="Calibri"/>
      <w:sz w:val="24"/>
      <w:szCs w:val="24"/>
      <w:lang w:eastAsia="en-US"/>
    </w:rPr>
  </w:style>
  <w:style w:type="paragraph" w:styleId="ListParagraph">
    <w:name w:val="List Paragraph"/>
    <w:basedOn w:val="Normal"/>
    <w:uiPriority w:val="34"/>
    <w:qFormat/>
    <w:rsid w:val="00550403"/>
    <w:pPr>
      <w:ind w:left="720"/>
    </w:pPr>
    <w:rPr>
      <w:rFonts w:eastAsia="Times New Roman" w:cs="Times New Roman"/>
      <w:szCs w:val="20"/>
      <w:lang w:eastAsia="en-GB"/>
    </w:rPr>
  </w:style>
  <w:style w:type="paragraph" w:styleId="BodyTextIndent">
    <w:name w:val="Body Text Indent"/>
    <w:basedOn w:val="Normal"/>
    <w:link w:val="BodyTextIndentChar"/>
    <w:uiPriority w:val="99"/>
    <w:semiHidden/>
    <w:unhideWhenUsed/>
    <w:rsid w:val="00550403"/>
    <w:pPr>
      <w:spacing w:after="120"/>
      <w:ind w:left="283"/>
    </w:pPr>
  </w:style>
  <w:style w:type="character" w:customStyle="1" w:styleId="BodyTextIndentChar">
    <w:name w:val="Body Text Indent Char"/>
    <w:basedOn w:val="DefaultParagraphFont"/>
    <w:link w:val="BodyTextIndent"/>
    <w:uiPriority w:val="99"/>
    <w:semiHidden/>
    <w:rsid w:val="00550403"/>
    <w:rPr>
      <w:sz w:val="24"/>
      <w:szCs w:val="24"/>
      <w:lang w:eastAsia="en-US"/>
    </w:rPr>
  </w:style>
  <w:style w:type="character" w:customStyle="1" w:styleId="Heading2Char">
    <w:name w:val="Heading 2 Char"/>
    <w:basedOn w:val="DefaultParagraphFont"/>
    <w:link w:val="Heading2"/>
    <w:semiHidden/>
    <w:rsid w:val="00550403"/>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semiHidden/>
    <w:rsid w:val="00550403"/>
    <w:rPr>
      <w:rFonts w:ascii="Cambria" w:eastAsia="Times New Roman" w:hAnsi="Cambria" w:cs="Times New Roman"/>
      <w:b/>
      <w:bCs/>
      <w:color w:val="4F81BD"/>
      <w:sz w:val="24"/>
      <w:szCs w:val="24"/>
      <w:lang w:eastAsia="en-US"/>
    </w:rPr>
  </w:style>
  <w:style w:type="paragraph" w:styleId="BodyTextIndent2">
    <w:name w:val="Body Text Indent 2"/>
    <w:basedOn w:val="Normal"/>
    <w:link w:val="BodyTextIndent2Char"/>
    <w:uiPriority w:val="99"/>
    <w:semiHidden/>
    <w:unhideWhenUsed/>
    <w:rsid w:val="00550403"/>
    <w:pPr>
      <w:spacing w:after="120" w:line="480" w:lineRule="auto"/>
      <w:ind w:left="283"/>
    </w:pPr>
  </w:style>
  <w:style w:type="character" w:customStyle="1" w:styleId="BodyTextIndent2Char">
    <w:name w:val="Body Text Indent 2 Char"/>
    <w:basedOn w:val="DefaultParagraphFont"/>
    <w:link w:val="BodyTextIndent2"/>
    <w:uiPriority w:val="99"/>
    <w:semiHidden/>
    <w:rsid w:val="00550403"/>
    <w:rPr>
      <w:rFonts w:eastAsia="Calibri"/>
      <w:sz w:val="24"/>
      <w:szCs w:val="24"/>
      <w:lang w:eastAsia="en-US"/>
    </w:rPr>
  </w:style>
  <w:style w:type="character" w:customStyle="1" w:styleId="Heading8Char">
    <w:name w:val="Heading 8 Char"/>
    <w:basedOn w:val="DefaultParagraphFont"/>
    <w:link w:val="Heading8"/>
    <w:uiPriority w:val="9"/>
    <w:semiHidden/>
    <w:rsid w:val="00DD6CE1"/>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semiHidden/>
    <w:unhideWhenUsed/>
    <w:rsid w:val="00EB08F5"/>
    <w:rPr>
      <w:rFonts w:ascii="Tahoma" w:hAnsi="Tahoma" w:cs="Tahoma"/>
      <w:sz w:val="16"/>
      <w:szCs w:val="16"/>
    </w:rPr>
  </w:style>
  <w:style w:type="character" w:customStyle="1" w:styleId="BalloonTextChar">
    <w:name w:val="Balloon Text Char"/>
    <w:basedOn w:val="DefaultParagraphFont"/>
    <w:link w:val="BalloonText"/>
    <w:uiPriority w:val="99"/>
    <w:semiHidden/>
    <w:rsid w:val="00EB08F5"/>
    <w:rPr>
      <w:rFonts w:ascii="Tahoma" w:hAnsi="Tahoma" w:cs="Tahoma"/>
      <w:sz w:val="16"/>
      <w:szCs w:val="16"/>
      <w:lang w:eastAsia="en-US"/>
    </w:rPr>
  </w:style>
  <w:style w:type="paragraph" w:customStyle="1" w:styleId="paragraph">
    <w:name w:val="paragraph"/>
    <w:basedOn w:val="Normal"/>
    <w:rsid w:val="00BB2D2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B2D26"/>
  </w:style>
  <w:style w:type="character" w:customStyle="1" w:styleId="eop">
    <w:name w:val="eop"/>
    <w:basedOn w:val="DefaultParagraphFont"/>
    <w:rsid w:val="00BB2D26"/>
  </w:style>
  <w:style w:type="table" w:styleId="TableGrid">
    <w:name w:val="Table Grid"/>
    <w:basedOn w:val="TableNormal"/>
    <w:uiPriority w:val="59"/>
    <w:unhideWhenUsed/>
    <w:rsid w:val="00BB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0B24"/>
    <w:rPr>
      <w:color w:val="0000FF" w:themeColor="hyperlink"/>
      <w:u w:val="single"/>
    </w:rPr>
  </w:style>
  <w:style w:type="paragraph" w:styleId="NormalWeb">
    <w:name w:val="Normal (Web)"/>
    <w:basedOn w:val="Normal"/>
    <w:uiPriority w:val="99"/>
    <w:semiHidden/>
    <w:unhideWhenUsed/>
    <w:rsid w:val="0001534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3.png" /><Relationship Id="rId18" Type="http://schemas.openxmlformats.org/officeDocument/2006/relationships/image" Target="media/image8.png" /><Relationship Id="rId26" Type="http://schemas.openxmlformats.org/officeDocument/2006/relationships/fontTable" Target="fontTable.xml" /><Relationship Id="rId21"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image" Target="media/image2.png" /><Relationship Id="rId17" Type="http://schemas.openxmlformats.org/officeDocument/2006/relationships/image" Target="media/image7.png" /><Relationship Id="rId25" Type="http://schemas.openxmlformats.org/officeDocument/2006/relationships/footer" Target="footer3.xml" /><Relationship Id="rId16" Type="http://schemas.openxmlformats.org/officeDocument/2006/relationships/image" Target="media/image6.png" /><Relationship Id="rId20"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24" Type="http://schemas.openxmlformats.org/officeDocument/2006/relationships/header" Target="header3.xml" /><Relationship Id="rId5" Type="http://schemas.openxmlformats.org/officeDocument/2006/relationships/numbering" Target="numbering.xml" /><Relationship Id="rId15" Type="http://schemas.openxmlformats.org/officeDocument/2006/relationships/image" Target="media/image5.png" /><Relationship Id="rId23"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image" Target="media/image9.png" /><Relationship Id="rId9" Type="http://schemas.openxmlformats.org/officeDocument/2006/relationships/footnotes" Target="footnotes.xml" /><Relationship Id="rId14" Type="http://schemas.openxmlformats.org/officeDocument/2006/relationships/image" Target="media/image4.png" /><Relationship Id="rId22" Type="http://schemas.openxmlformats.org/officeDocument/2006/relationships/footer" Target="footer1.xml" /><Relationship Id="rId27"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NHS A&amp;A;</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it0017</dc:creator>
  <cp:lastModifiedBy>Lisa Neill (AA Surgical)</cp:lastModifiedBy>
  <cp:revision>2</cp:revision>
  <cp:lastPrinted>2015-10-14T12:32:00Z</cp:lastPrinted>
  <dcterms:created xsi:type="dcterms:W3CDTF">2024-05-09T11:44:00Z</dcterms:created>
  <dcterms:modified xsi:type="dcterms:W3CDTF">2024-05-09T11:44:00Z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0x01010031698BC1CE7897479ADEB711C4CA65C5</vt:lpwstr>
  </property>
</Properties>
</file>