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C876C" w14:textId="77777777" w:rsidR="00E043AF" w:rsidRDefault="00E043AF">
      <w:pPr>
        <w:pStyle w:val="Heading4"/>
        <w:jc w:val="center"/>
        <w:rPr>
          <w:rFonts w:ascii="Arial" w:hAnsi="Arial" w:cs="Arial"/>
          <w:b/>
        </w:rPr>
      </w:pPr>
      <w:r>
        <w:rPr>
          <w:rFonts w:ascii="Arial" w:hAnsi="Arial" w:cs="Arial"/>
          <w:b/>
        </w:rPr>
        <w:t xml:space="preserve">JOB DESCRIPTION </w:t>
      </w:r>
    </w:p>
    <w:p w14:paraId="249432F2" w14:textId="77777777" w:rsidR="00E043AF" w:rsidRDefault="00E043AF">
      <w:pPr>
        <w:jc w:val="both"/>
        <w:rPr>
          <w:rFonts w:ascii="Arial" w:hAnsi="Arial" w:cs="Arial"/>
        </w:rPr>
      </w:pPr>
    </w:p>
    <w:p w14:paraId="6473395D" w14:textId="77777777" w:rsidR="00E043AF" w:rsidRDefault="00E043AF">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E043AF" w14:paraId="6980F566" w14:textId="77777777">
        <w:tc>
          <w:tcPr>
            <w:tcW w:w="10440" w:type="dxa"/>
            <w:tcBorders>
              <w:top w:val="single" w:sz="4" w:space="0" w:color="auto"/>
            </w:tcBorders>
          </w:tcPr>
          <w:p w14:paraId="336CA19E" w14:textId="77777777" w:rsidR="00E043AF" w:rsidRDefault="00E043AF">
            <w:pPr>
              <w:pStyle w:val="Heading3"/>
              <w:numPr>
                <w:ilvl w:val="0"/>
                <w:numId w:val="1"/>
              </w:numPr>
              <w:spacing w:before="120" w:after="120"/>
            </w:pPr>
            <w:r>
              <w:t>JOB IDENTIFICATION</w:t>
            </w:r>
          </w:p>
        </w:tc>
      </w:tr>
      <w:tr w:rsidR="00E043AF" w14:paraId="3A2ADBC1" w14:textId="77777777">
        <w:tc>
          <w:tcPr>
            <w:tcW w:w="10440" w:type="dxa"/>
            <w:tcBorders>
              <w:bottom w:val="single" w:sz="4" w:space="0" w:color="auto"/>
            </w:tcBorders>
          </w:tcPr>
          <w:p w14:paraId="13534371" w14:textId="52DBB566" w:rsidR="00E043AF" w:rsidRDefault="00E043AF">
            <w:pPr>
              <w:pStyle w:val="BodyText"/>
              <w:rPr>
                <w:sz w:val="24"/>
              </w:rPr>
            </w:pPr>
            <w:r>
              <w:rPr>
                <w:sz w:val="24"/>
                <w:szCs w:val="24"/>
              </w:rPr>
              <w:t xml:space="preserve"> </w:t>
            </w:r>
            <w:r>
              <w:rPr>
                <w:sz w:val="24"/>
              </w:rPr>
              <w:t xml:space="preserve">Job Title: Job Title: </w:t>
            </w:r>
            <w:bookmarkStart w:id="0" w:name="_GoBack"/>
            <w:r w:rsidR="00A34545">
              <w:rPr>
                <w:sz w:val="24"/>
              </w:rPr>
              <w:t>Assistant</w:t>
            </w:r>
            <w:r w:rsidR="004E29E3">
              <w:rPr>
                <w:sz w:val="24"/>
              </w:rPr>
              <w:t xml:space="preserve"> Practitioner- Podiatry </w:t>
            </w:r>
            <w:bookmarkEnd w:id="0"/>
          </w:p>
          <w:p w14:paraId="7C4F036A" w14:textId="77777777" w:rsidR="00E043AF" w:rsidRDefault="00E043AF">
            <w:pPr>
              <w:jc w:val="both"/>
              <w:rPr>
                <w:rFonts w:ascii="Arial" w:hAnsi="Arial" w:cs="Arial"/>
              </w:rPr>
            </w:pPr>
          </w:p>
          <w:p w14:paraId="7E42F0A4" w14:textId="77777777" w:rsidR="00E043AF" w:rsidRDefault="00E043AF">
            <w:pPr>
              <w:jc w:val="both"/>
              <w:rPr>
                <w:rFonts w:ascii="Arial" w:hAnsi="Arial" w:cs="Arial"/>
              </w:rPr>
            </w:pPr>
            <w:r>
              <w:rPr>
                <w:rFonts w:ascii="Arial" w:hAnsi="Arial" w:cs="Arial"/>
              </w:rPr>
              <w:t xml:space="preserve">Responsible to:  </w:t>
            </w:r>
            <w:r w:rsidR="005F26AA">
              <w:rPr>
                <w:rFonts w:ascii="Arial" w:hAnsi="Arial" w:cs="Arial"/>
              </w:rPr>
              <w:t>Podiatry Team Leader</w:t>
            </w:r>
          </w:p>
          <w:p w14:paraId="6916BC96" w14:textId="77777777" w:rsidR="00E043AF" w:rsidRDefault="00E043AF">
            <w:pPr>
              <w:jc w:val="both"/>
              <w:rPr>
                <w:rFonts w:ascii="Arial" w:hAnsi="Arial" w:cs="Arial"/>
              </w:rPr>
            </w:pPr>
          </w:p>
          <w:p w14:paraId="284DADD2" w14:textId="77777777" w:rsidR="00E043AF" w:rsidRDefault="00E043AF">
            <w:pPr>
              <w:jc w:val="both"/>
              <w:rPr>
                <w:rFonts w:ascii="Arial" w:hAnsi="Arial" w:cs="Arial"/>
              </w:rPr>
            </w:pPr>
            <w:r>
              <w:rPr>
                <w:rFonts w:ascii="Arial" w:hAnsi="Arial" w:cs="Arial"/>
              </w:rPr>
              <w:t xml:space="preserve">Department: </w:t>
            </w:r>
            <w:r w:rsidR="005F26AA">
              <w:rPr>
                <w:rFonts w:ascii="Arial" w:hAnsi="Arial" w:cs="Arial"/>
              </w:rPr>
              <w:t>Podiatry</w:t>
            </w:r>
          </w:p>
          <w:p w14:paraId="47121746" w14:textId="77777777" w:rsidR="00E043AF" w:rsidRDefault="00E043AF">
            <w:pPr>
              <w:jc w:val="both"/>
              <w:rPr>
                <w:rFonts w:ascii="Arial" w:hAnsi="Arial" w:cs="Arial"/>
              </w:rPr>
            </w:pPr>
          </w:p>
          <w:p w14:paraId="1C13A4EF" w14:textId="77777777" w:rsidR="00E043AF" w:rsidRDefault="00E043AF">
            <w:pPr>
              <w:jc w:val="both"/>
              <w:rPr>
                <w:rFonts w:ascii="Arial" w:hAnsi="Arial" w:cs="Arial"/>
              </w:rPr>
            </w:pPr>
            <w:r>
              <w:rPr>
                <w:rFonts w:ascii="Arial" w:hAnsi="Arial" w:cs="Arial"/>
              </w:rPr>
              <w:t xml:space="preserve">Directorate:  </w:t>
            </w:r>
            <w:r w:rsidR="00F11F69">
              <w:rPr>
                <w:rFonts w:ascii="Arial" w:hAnsi="Arial" w:cs="Arial"/>
              </w:rPr>
              <w:t>Renfrewshire HSCP</w:t>
            </w:r>
            <w:r>
              <w:rPr>
                <w:rFonts w:ascii="Arial" w:hAnsi="Arial" w:cs="Arial"/>
              </w:rPr>
              <w:t xml:space="preserve"> </w:t>
            </w:r>
          </w:p>
          <w:p w14:paraId="38AB29C2" w14:textId="77777777" w:rsidR="00E043AF" w:rsidRDefault="00E043AF">
            <w:pPr>
              <w:jc w:val="both"/>
              <w:rPr>
                <w:rFonts w:ascii="Arial" w:hAnsi="Arial" w:cs="Arial"/>
              </w:rPr>
            </w:pPr>
          </w:p>
          <w:p w14:paraId="2B4E258A" w14:textId="3A47A83C" w:rsidR="00E043AF" w:rsidRDefault="00E043AF">
            <w:pPr>
              <w:jc w:val="both"/>
              <w:rPr>
                <w:rFonts w:ascii="Arial" w:hAnsi="Arial" w:cs="Arial"/>
              </w:rPr>
            </w:pPr>
            <w:r>
              <w:rPr>
                <w:rFonts w:ascii="Arial" w:hAnsi="Arial" w:cs="Arial"/>
              </w:rPr>
              <w:t xml:space="preserve">Last Update : </w:t>
            </w:r>
            <w:r w:rsidR="00A34545">
              <w:rPr>
                <w:rFonts w:ascii="Arial" w:hAnsi="Arial" w:cs="Arial"/>
              </w:rPr>
              <w:t>03.02.22</w:t>
            </w:r>
          </w:p>
          <w:p w14:paraId="7002E57D" w14:textId="77777777" w:rsidR="00E043AF" w:rsidRDefault="00E043AF">
            <w:pPr>
              <w:jc w:val="both"/>
              <w:rPr>
                <w:rFonts w:ascii="Arial" w:hAnsi="Arial" w:cs="Arial"/>
              </w:rPr>
            </w:pPr>
          </w:p>
        </w:tc>
      </w:tr>
    </w:tbl>
    <w:p w14:paraId="193D51F5" w14:textId="77777777" w:rsidR="00E043AF" w:rsidRDefault="00E043AF">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043AF" w14:paraId="59BFD8D3" w14:textId="77777777">
        <w:tc>
          <w:tcPr>
            <w:tcW w:w="10440" w:type="dxa"/>
          </w:tcPr>
          <w:p w14:paraId="607DEB7C" w14:textId="77777777" w:rsidR="00E043AF" w:rsidRDefault="00E043AF">
            <w:pPr>
              <w:pStyle w:val="Heading3"/>
              <w:spacing w:before="120" w:after="120"/>
            </w:pPr>
            <w:r>
              <w:t>2.  JOB PURPOSE</w:t>
            </w:r>
          </w:p>
        </w:tc>
      </w:tr>
      <w:tr w:rsidR="00E043AF" w14:paraId="276456A4" w14:textId="77777777">
        <w:trPr>
          <w:trHeight w:val="1813"/>
        </w:trPr>
        <w:tc>
          <w:tcPr>
            <w:tcW w:w="10440" w:type="dxa"/>
          </w:tcPr>
          <w:p w14:paraId="2FEDFC42" w14:textId="77777777" w:rsidR="00FA05DD" w:rsidRPr="00FA05DD" w:rsidRDefault="00FA05DD" w:rsidP="00FA05DD">
            <w:pPr>
              <w:ind w:left="144" w:right="144"/>
              <w:jc w:val="both"/>
              <w:rPr>
                <w:rFonts w:ascii="Arial" w:hAnsi="Arial"/>
                <w:sz w:val="22"/>
                <w:szCs w:val="22"/>
              </w:rPr>
            </w:pPr>
            <w:r w:rsidRPr="00FA05DD">
              <w:rPr>
                <w:rFonts w:ascii="Arial" w:hAnsi="Arial"/>
                <w:sz w:val="22"/>
                <w:szCs w:val="22"/>
              </w:rPr>
              <w:t>To provide podiatric care in a variety of settings where the postholder is either directly or indirectly supervised whilst remaining part of a wider team. Providing a high level of care both palliative and corrective as part of an agreed care plan whilst liaising with or referring to other Health Care Professionals (HCPs) or Agencies as appropriate. To plan and organise own workload to ensure effective caseload management of a diverse range of patients</w:t>
            </w:r>
          </w:p>
          <w:p w14:paraId="57F32F24" w14:textId="77777777" w:rsidR="00E043AF" w:rsidRDefault="00E043AF" w:rsidP="00F11F69">
            <w:pPr>
              <w:spacing w:before="120"/>
              <w:jc w:val="both"/>
              <w:rPr>
                <w:rFonts w:ascii="Arial" w:hAnsi="Arial" w:cs="Arial"/>
                <w:b/>
                <w:bCs/>
              </w:rPr>
            </w:pPr>
          </w:p>
        </w:tc>
      </w:tr>
    </w:tbl>
    <w:p w14:paraId="4F5C8DE5" w14:textId="77777777" w:rsidR="00E043AF" w:rsidRDefault="00E043AF">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043AF" w14:paraId="539B29F7" w14:textId="77777777">
        <w:tc>
          <w:tcPr>
            <w:tcW w:w="10440" w:type="dxa"/>
          </w:tcPr>
          <w:p w14:paraId="2CBC6C80" w14:textId="77777777" w:rsidR="00E043AF" w:rsidRDefault="00E043AF">
            <w:pPr>
              <w:spacing w:before="120" w:after="120"/>
              <w:jc w:val="both"/>
              <w:rPr>
                <w:rFonts w:ascii="Arial" w:hAnsi="Arial" w:cs="Arial"/>
                <w:b/>
                <w:bCs/>
              </w:rPr>
            </w:pPr>
            <w:r>
              <w:rPr>
                <w:rFonts w:ascii="Arial" w:hAnsi="Arial" w:cs="Arial"/>
                <w:b/>
                <w:bCs/>
              </w:rPr>
              <w:t>3. DIMENSIONS</w:t>
            </w:r>
          </w:p>
        </w:tc>
      </w:tr>
      <w:tr w:rsidR="00E043AF" w14:paraId="1BCE0FD8" w14:textId="77777777">
        <w:trPr>
          <w:trHeight w:val="2060"/>
        </w:trPr>
        <w:tc>
          <w:tcPr>
            <w:tcW w:w="10440" w:type="dxa"/>
          </w:tcPr>
          <w:p w14:paraId="6BD12D66" w14:textId="77777777" w:rsidR="002C49FD" w:rsidRPr="002C49FD" w:rsidRDefault="002C49FD" w:rsidP="002C49FD">
            <w:pPr>
              <w:ind w:left="144" w:right="144"/>
              <w:jc w:val="both"/>
              <w:rPr>
                <w:rFonts w:ascii="Arial" w:hAnsi="Arial"/>
                <w:sz w:val="22"/>
                <w:szCs w:val="22"/>
              </w:rPr>
            </w:pPr>
            <w:r w:rsidRPr="002C49FD">
              <w:rPr>
                <w:rFonts w:ascii="Arial" w:hAnsi="Arial"/>
                <w:sz w:val="22"/>
                <w:szCs w:val="22"/>
              </w:rPr>
              <w:t>To provide podiatric care in a range of settings</w:t>
            </w:r>
          </w:p>
          <w:p w14:paraId="52C79B4A" w14:textId="77777777" w:rsidR="002C49FD" w:rsidRPr="002C49FD" w:rsidRDefault="002C49FD" w:rsidP="002C49FD">
            <w:pPr>
              <w:ind w:left="144" w:right="144"/>
              <w:jc w:val="both"/>
              <w:rPr>
                <w:rFonts w:ascii="Arial" w:hAnsi="Arial"/>
                <w:sz w:val="22"/>
                <w:szCs w:val="22"/>
              </w:rPr>
            </w:pPr>
          </w:p>
          <w:p w14:paraId="4E9D3BD3" w14:textId="77777777" w:rsidR="002C49FD" w:rsidRPr="002C49FD" w:rsidRDefault="002C49FD" w:rsidP="002C49FD">
            <w:pPr>
              <w:numPr>
                <w:ilvl w:val="0"/>
                <w:numId w:val="19"/>
              </w:numPr>
              <w:ind w:right="144"/>
              <w:jc w:val="both"/>
              <w:rPr>
                <w:rFonts w:ascii="Arial" w:hAnsi="Arial"/>
                <w:sz w:val="22"/>
                <w:szCs w:val="22"/>
              </w:rPr>
            </w:pPr>
            <w:r w:rsidRPr="002C49FD">
              <w:rPr>
                <w:rFonts w:ascii="Arial" w:hAnsi="Arial"/>
                <w:sz w:val="22"/>
                <w:szCs w:val="22"/>
              </w:rPr>
              <w:t>Community clinics</w:t>
            </w:r>
          </w:p>
          <w:p w14:paraId="010CF49C" w14:textId="77777777" w:rsidR="002C49FD" w:rsidRPr="002C49FD" w:rsidRDefault="002C49FD" w:rsidP="002C49FD">
            <w:pPr>
              <w:numPr>
                <w:ilvl w:val="0"/>
                <w:numId w:val="19"/>
              </w:numPr>
              <w:ind w:right="144"/>
              <w:jc w:val="both"/>
              <w:rPr>
                <w:rFonts w:ascii="Arial" w:hAnsi="Arial"/>
                <w:sz w:val="22"/>
                <w:szCs w:val="22"/>
              </w:rPr>
            </w:pPr>
            <w:r w:rsidRPr="002C49FD">
              <w:rPr>
                <w:rFonts w:ascii="Arial" w:hAnsi="Arial"/>
                <w:sz w:val="22"/>
                <w:szCs w:val="22"/>
              </w:rPr>
              <w:t>Patients own homes</w:t>
            </w:r>
          </w:p>
          <w:p w14:paraId="6910A7D0" w14:textId="77777777" w:rsidR="002C49FD" w:rsidRPr="002C49FD" w:rsidRDefault="002C49FD" w:rsidP="002C49FD">
            <w:pPr>
              <w:numPr>
                <w:ilvl w:val="0"/>
                <w:numId w:val="19"/>
              </w:numPr>
              <w:ind w:right="144"/>
              <w:jc w:val="both"/>
              <w:rPr>
                <w:rFonts w:ascii="Arial" w:hAnsi="Arial"/>
                <w:sz w:val="22"/>
                <w:szCs w:val="22"/>
              </w:rPr>
            </w:pPr>
            <w:r w:rsidRPr="002C49FD">
              <w:rPr>
                <w:rFonts w:ascii="Arial" w:hAnsi="Arial"/>
                <w:sz w:val="22"/>
                <w:szCs w:val="22"/>
              </w:rPr>
              <w:t>Nursing/ residential homes</w:t>
            </w:r>
          </w:p>
          <w:p w14:paraId="3F02B7AC" w14:textId="77777777" w:rsidR="002C49FD" w:rsidRPr="002C49FD" w:rsidRDefault="002C49FD" w:rsidP="002C49FD">
            <w:pPr>
              <w:numPr>
                <w:ilvl w:val="0"/>
                <w:numId w:val="19"/>
              </w:numPr>
              <w:ind w:right="144"/>
              <w:jc w:val="both"/>
              <w:rPr>
                <w:rFonts w:ascii="Arial" w:hAnsi="Arial"/>
                <w:sz w:val="22"/>
                <w:szCs w:val="22"/>
              </w:rPr>
            </w:pPr>
            <w:r w:rsidRPr="002C49FD">
              <w:rPr>
                <w:rFonts w:ascii="Arial" w:hAnsi="Arial"/>
                <w:sz w:val="22"/>
                <w:szCs w:val="22"/>
              </w:rPr>
              <w:t>Ward rounds</w:t>
            </w:r>
          </w:p>
          <w:p w14:paraId="664D1002" w14:textId="77777777" w:rsidR="002C49FD" w:rsidRPr="002C49FD" w:rsidRDefault="002C49FD" w:rsidP="002C49FD">
            <w:pPr>
              <w:numPr>
                <w:ilvl w:val="0"/>
                <w:numId w:val="19"/>
              </w:numPr>
              <w:ind w:right="144"/>
              <w:jc w:val="both"/>
              <w:rPr>
                <w:rFonts w:ascii="Arial" w:hAnsi="Arial"/>
                <w:sz w:val="22"/>
                <w:szCs w:val="22"/>
              </w:rPr>
            </w:pPr>
            <w:r w:rsidRPr="002C49FD">
              <w:rPr>
                <w:rFonts w:ascii="Arial" w:hAnsi="Arial"/>
                <w:sz w:val="22"/>
                <w:szCs w:val="22"/>
              </w:rPr>
              <w:t>Day care centres</w:t>
            </w:r>
          </w:p>
          <w:p w14:paraId="356C045A" w14:textId="77777777" w:rsidR="002C49FD" w:rsidRPr="002C49FD" w:rsidRDefault="002C49FD" w:rsidP="002C49FD">
            <w:pPr>
              <w:ind w:left="144" w:right="144"/>
              <w:jc w:val="both"/>
              <w:rPr>
                <w:rFonts w:ascii="Arial" w:hAnsi="Arial"/>
                <w:sz w:val="22"/>
                <w:szCs w:val="22"/>
              </w:rPr>
            </w:pPr>
          </w:p>
          <w:p w14:paraId="0BEFD28E" w14:textId="77777777" w:rsidR="002C49FD" w:rsidRPr="002C49FD" w:rsidRDefault="002C49FD" w:rsidP="002C49FD">
            <w:pPr>
              <w:ind w:left="144" w:right="144"/>
              <w:jc w:val="both"/>
              <w:rPr>
                <w:rFonts w:ascii="Arial" w:hAnsi="Arial"/>
                <w:sz w:val="22"/>
                <w:szCs w:val="22"/>
              </w:rPr>
            </w:pPr>
            <w:r w:rsidRPr="002C49FD">
              <w:rPr>
                <w:rFonts w:ascii="Arial" w:hAnsi="Arial"/>
                <w:sz w:val="22"/>
                <w:szCs w:val="22"/>
              </w:rPr>
              <w:t>Range of service provision</w:t>
            </w:r>
          </w:p>
          <w:p w14:paraId="0A6D4D9B" w14:textId="77777777" w:rsidR="002C49FD" w:rsidRPr="002C49FD" w:rsidRDefault="002C49FD" w:rsidP="002C49FD">
            <w:pPr>
              <w:ind w:left="144" w:right="144"/>
              <w:jc w:val="both"/>
              <w:rPr>
                <w:rFonts w:ascii="Arial" w:hAnsi="Arial"/>
                <w:sz w:val="22"/>
                <w:szCs w:val="22"/>
              </w:rPr>
            </w:pPr>
          </w:p>
          <w:p w14:paraId="1E46F9BE" w14:textId="77777777" w:rsidR="002C49FD" w:rsidRPr="002C49FD" w:rsidRDefault="002C49FD" w:rsidP="002C49FD">
            <w:pPr>
              <w:numPr>
                <w:ilvl w:val="0"/>
                <w:numId w:val="20"/>
              </w:numPr>
              <w:ind w:right="144"/>
              <w:jc w:val="both"/>
              <w:rPr>
                <w:rFonts w:ascii="Arial" w:hAnsi="Arial"/>
                <w:sz w:val="22"/>
                <w:szCs w:val="22"/>
              </w:rPr>
            </w:pPr>
            <w:r w:rsidRPr="002C49FD">
              <w:rPr>
                <w:rFonts w:ascii="Arial" w:hAnsi="Arial"/>
                <w:sz w:val="22"/>
                <w:szCs w:val="22"/>
              </w:rPr>
              <w:t>Assessment, diagnosis and treatment of foot pathologies</w:t>
            </w:r>
          </w:p>
          <w:p w14:paraId="23E7BDF9" w14:textId="77777777" w:rsidR="002C49FD" w:rsidRPr="002C49FD" w:rsidRDefault="002C49FD" w:rsidP="002C49FD">
            <w:pPr>
              <w:numPr>
                <w:ilvl w:val="0"/>
                <w:numId w:val="20"/>
              </w:numPr>
              <w:ind w:right="144"/>
              <w:jc w:val="both"/>
              <w:rPr>
                <w:rFonts w:ascii="Arial" w:hAnsi="Arial"/>
                <w:sz w:val="22"/>
                <w:szCs w:val="22"/>
              </w:rPr>
            </w:pPr>
            <w:r w:rsidRPr="002C49FD">
              <w:rPr>
                <w:rFonts w:ascii="Arial" w:hAnsi="Arial"/>
                <w:sz w:val="22"/>
                <w:szCs w:val="22"/>
              </w:rPr>
              <w:t>Maintain tissue viability and foot function</w:t>
            </w:r>
          </w:p>
          <w:p w14:paraId="0C6FCC08" w14:textId="77777777" w:rsidR="002C49FD" w:rsidRPr="002C49FD" w:rsidRDefault="002C49FD" w:rsidP="002C49FD">
            <w:pPr>
              <w:numPr>
                <w:ilvl w:val="0"/>
                <w:numId w:val="20"/>
              </w:numPr>
              <w:ind w:right="144"/>
              <w:jc w:val="both"/>
              <w:rPr>
                <w:rFonts w:ascii="Arial" w:hAnsi="Arial"/>
                <w:sz w:val="22"/>
                <w:szCs w:val="22"/>
              </w:rPr>
            </w:pPr>
            <w:r w:rsidRPr="002C49FD">
              <w:rPr>
                <w:rFonts w:ascii="Arial" w:hAnsi="Arial"/>
                <w:sz w:val="22"/>
                <w:szCs w:val="22"/>
              </w:rPr>
              <w:t>Nail surgery</w:t>
            </w:r>
          </w:p>
          <w:p w14:paraId="37F308D4" w14:textId="77777777" w:rsidR="002C49FD" w:rsidRPr="002C49FD" w:rsidRDefault="002C49FD" w:rsidP="002C49FD">
            <w:pPr>
              <w:numPr>
                <w:ilvl w:val="0"/>
                <w:numId w:val="20"/>
              </w:numPr>
              <w:ind w:right="144"/>
              <w:jc w:val="both"/>
              <w:rPr>
                <w:rFonts w:ascii="Arial" w:hAnsi="Arial"/>
                <w:sz w:val="22"/>
                <w:szCs w:val="22"/>
              </w:rPr>
            </w:pPr>
            <w:r w:rsidRPr="002C49FD">
              <w:rPr>
                <w:rFonts w:ascii="Arial" w:hAnsi="Arial"/>
                <w:sz w:val="22"/>
                <w:szCs w:val="22"/>
              </w:rPr>
              <w:t>Advise line manager/ supervising podiatrist of service changes required and risk involved</w:t>
            </w:r>
          </w:p>
          <w:p w14:paraId="01A67028" w14:textId="77777777" w:rsidR="002C49FD" w:rsidRPr="002C49FD" w:rsidRDefault="002C49FD" w:rsidP="002C49FD">
            <w:pPr>
              <w:numPr>
                <w:ilvl w:val="0"/>
                <w:numId w:val="20"/>
              </w:numPr>
              <w:ind w:right="144"/>
              <w:jc w:val="both"/>
              <w:rPr>
                <w:rFonts w:ascii="Arial" w:hAnsi="Arial"/>
                <w:sz w:val="22"/>
                <w:szCs w:val="22"/>
              </w:rPr>
            </w:pPr>
            <w:r w:rsidRPr="002C49FD">
              <w:rPr>
                <w:rFonts w:ascii="Arial" w:hAnsi="Arial"/>
                <w:sz w:val="22"/>
                <w:szCs w:val="22"/>
              </w:rPr>
              <w:t>Diabetic clinics in GP practice</w:t>
            </w:r>
          </w:p>
          <w:p w14:paraId="246041EE" w14:textId="77777777" w:rsidR="00E043AF" w:rsidRDefault="00E043AF" w:rsidP="002C49FD">
            <w:pPr>
              <w:spacing w:before="120"/>
              <w:jc w:val="both"/>
              <w:rPr>
                <w:rFonts w:ascii="Arial" w:hAnsi="Arial" w:cs="Arial"/>
              </w:rPr>
            </w:pPr>
          </w:p>
        </w:tc>
      </w:tr>
    </w:tbl>
    <w:p w14:paraId="4B4296C7" w14:textId="77777777" w:rsidR="00E043AF" w:rsidRDefault="00E043AF">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043AF" w14:paraId="793A0ADB" w14:textId="77777777">
        <w:trPr>
          <w:trHeight w:val="161"/>
        </w:trPr>
        <w:tc>
          <w:tcPr>
            <w:tcW w:w="10440" w:type="dxa"/>
          </w:tcPr>
          <w:p w14:paraId="549F2ACE" w14:textId="77777777" w:rsidR="00E043AF" w:rsidRDefault="00E043AF">
            <w:pPr>
              <w:pStyle w:val="Heading3"/>
              <w:spacing w:before="120" w:after="120"/>
            </w:pPr>
            <w:r>
              <w:lastRenderedPageBreak/>
              <w:t>4.  ORGANISATIONAL POSITION</w:t>
            </w:r>
          </w:p>
        </w:tc>
      </w:tr>
      <w:tr w:rsidR="00E043AF" w14:paraId="0126B486" w14:textId="77777777" w:rsidTr="000243B9">
        <w:trPr>
          <w:trHeight w:val="7993"/>
        </w:trPr>
        <w:tc>
          <w:tcPr>
            <w:tcW w:w="10440" w:type="dxa"/>
          </w:tcPr>
          <w:p w14:paraId="42BF7496" w14:textId="77777777" w:rsidR="00FA05DD" w:rsidRPr="000243B9" w:rsidRDefault="00FA05DD" w:rsidP="00FA05DD">
            <w:pPr>
              <w:pStyle w:val="BodyText"/>
              <w:tabs>
                <w:tab w:val="left" w:pos="0"/>
              </w:tabs>
              <w:rPr>
                <w:rFonts w:cs="Arial"/>
              </w:rPr>
            </w:pPr>
          </w:p>
          <w:p w14:paraId="41A6A661" w14:textId="716DCE66" w:rsidR="00E043AF" w:rsidRDefault="00E043AF" w:rsidP="000243B9">
            <w:pPr>
              <w:jc w:val="center"/>
              <w:rPr>
                <w:rFonts w:ascii="Arial" w:hAnsi="Arial" w:cs="Arial"/>
              </w:rPr>
            </w:pPr>
          </w:p>
          <w:p w14:paraId="45E8703D" w14:textId="4264D3BB" w:rsidR="00FD4A19" w:rsidRPr="000243B9" w:rsidRDefault="004678D8" w:rsidP="000243B9">
            <w:pPr>
              <w:jc w:val="center"/>
              <w:rPr>
                <w:rFonts w:ascii="Arial" w:hAnsi="Arial" w:cs="Arial"/>
              </w:rPr>
            </w:pPr>
            <w:r w:rsidRPr="00EA0FCD">
              <w:rPr>
                <w:rFonts w:ascii="Calibri" w:eastAsia="Calibri" w:hAnsi="Calibri" w:cs="Arial"/>
                <w:noProof/>
                <w:sz w:val="22"/>
                <w:szCs w:val="22"/>
                <w:lang w:eastAsia="en-GB"/>
              </w:rPr>
              <w:drawing>
                <wp:anchor distT="0" distB="0" distL="114300" distR="114300" simplePos="0" relativeHeight="251661312" behindDoc="1" locked="0" layoutInCell="1" allowOverlap="1" wp14:anchorId="311B7F22" wp14:editId="5D468B21">
                  <wp:simplePos x="0" y="0"/>
                  <wp:positionH relativeFrom="column">
                    <wp:posOffset>353695</wp:posOffset>
                  </wp:positionH>
                  <wp:positionV relativeFrom="paragraph">
                    <wp:posOffset>1569085</wp:posOffset>
                  </wp:positionV>
                  <wp:extent cx="5486400" cy="3200400"/>
                  <wp:effectExtent l="0" t="0" r="0" b="26035"/>
                  <wp:wrapTight wrapText="bothSides">
                    <wp:wrapPolygon edited="0">
                      <wp:start x="7118" y="0"/>
                      <wp:lineTo x="7118" y="2493"/>
                      <wp:lineTo x="8342" y="4198"/>
                      <wp:lineTo x="8648" y="4198"/>
                      <wp:lineTo x="8648" y="4723"/>
                      <wp:lineTo x="8954" y="6298"/>
                      <wp:lineTo x="10485" y="8397"/>
                      <wp:lineTo x="10561" y="20205"/>
                      <wp:lineTo x="10715" y="20992"/>
                      <wp:lineTo x="11021" y="20992"/>
                      <wp:lineTo x="11021" y="21648"/>
                      <wp:lineTo x="14465" y="21648"/>
                      <wp:lineTo x="14618" y="15088"/>
                      <wp:lineTo x="13393" y="14694"/>
                      <wp:lineTo x="14541" y="14038"/>
                      <wp:lineTo x="14618" y="11546"/>
                      <wp:lineTo x="14235" y="11283"/>
                      <wp:lineTo x="10868" y="10496"/>
                      <wp:lineTo x="14082" y="10496"/>
                      <wp:lineTo x="14618" y="10234"/>
                      <wp:lineTo x="14618" y="7872"/>
                      <wp:lineTo x="14312" y="7478"/>
                      <wp:lineTo x="12475" y="6298"/>
                      <wp:lineTo x="12551" y="4067"/>
                      <wp:lineTo x="12092" y="3411"/>
                      <wp:lineTo x="10561" y="2099"/>
                      <wp:lineTo x="10561" y="0"/>
                      <wp:lineTo x="7118" y="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Fonts w:cs="Arial"/>
                <w:noProof/>
                <w:szCs w:val="22"/>
                <w:lang w:eastAsia="en-GB"/>
              </w:rPr>
              <w:drawing>
                <wp:anchor distT="0" distB="0" distL="114300" distR="114300" simplePos="0" relativeHeight="251659264" behindDoc="1" locked="0" layoutInCell="1" allowOverlap="1" wp14:anchorId="35FA0AFE" wp14:editId="548473AF">
                  <wp:simplePos x="0" y="0"/>
                  <wp:positionH relativeFrom="column">
                    <wp:posOffset>1270</wp:posOffset>
                  </wp:positionH>
                  <wp:positionV relativeFrom="paragraph">
                    <wp:posOffset>178435</wp:posOffset>
                  </wp:positionV>
                  <wp:extent cx="5462270" cy="1295400"/>
                  <wp:effectExtent l="0" t="0" r="5080" b="0"/>
                  <wp:wrapTight wrapText="bothSides">
                    <wp:wrapPolygon edited="0">
                      <wp:start x="6629" y="0"/>
                      <wp:lineTo x="6629" y="21282"/>
                      <wp:lineTo x="10170" y="21282"/>
                      <wp:lineTo x="10471" y="21282"/>
                      <wp:lineTo x="14162" y="21282"/>
                      <wp:lineTo x="14464" y="20329"/>
                      <wp:lineTo x="18230" y="15882"/>
                      <wp:lineTo x="18230" y="10165"/>
                      <wp:lineTo x="21545" y="8894"/>
                      <wp:lineTo x="21545" y="0"/>
                      <wp:lineTo x="6629" y="0"/>
                    </wp:wrapPolygon>
                  </wp:wrapTight>
                  <wp:docPr id="2" name="Picture 2" descr="NHSGG&amp;C Podiatry Service Organisational Chart 19-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GG&amp;C Podiatry Service Organisational Chart 19-04-1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64" r="-1" b="53577"/>
                          <a:stretch/>
                        </pic:blipFill>
                        <pic:spPr bwMode="auto">
                          <a:xfrm>
                            <a:off x="0" y="0"/>
                            <a:ext cx="5462270" cy="12954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44E81C6C" w14:textId="77777777" w:rsidR="00E043AF" w:rsidRDefault="00E043AF">
      <w:pPr>
        <w:rPr>
          <w:rFonts w:ascii="Arial" w:hAnsi="Arial" w:cs="Arial"/>
        </w:rPr>
      </w:pPr>
    </w:p>
    <w:p w14:paraId="1797275E" w14:textId="77777777" w:rsidR="00E043AF" w:rsidRDefault="00E043A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E043AF" w14:paraId="234B5A04" w14:textId="77777777">
        <w:tc>
          <w:tcPr>
            <w:tcW w:w="10440" w:type="dxa"/>
            <w:tcBorders>
              <w:top w:val="single" w:sz="6" w:space="0" w:color="auto"/>
              <w:left w:val="single" w:sz="4" w:space="0" w:color="auto"/>
              <w:bottom w:val="single" w:sz="6" w:space="0" w:color="auto"/>
              <w:right w:val="single" w:sz="4" w:space="0" w:color="auto"/>
            </w:tcBorders>
          </w:tcPr>
          <w:p w14:paraId="1CCDEEB5" w14:textId="77777777" w:rsidR="00E043AF" w:rsidRDefault="00E043AF" w:rsidP="0094357A">
            <w:pPr>
              <w:pStyle w:val="Heading3"/>
              <w:spacing w:before="120" w:after="120"/>
            </w:pPr>
            <w:r>
              <w:t>5.   ROLE OF SERVICE</w:t>
            </w:r>
          </w:p>
        </w:tc>
      </w:tr>
      <w:tr w:rsidR="00E043AF" w14:paraId="258F3BF4" w14:textId="77777777">
        <w:tc>
          <w:tcPr>
            <w:tcW w:w="10440" w:type="dxa"/>
            <w:tcBorders>
              <w:top w:val="single" w:sz="6" w:space="0" w:color="auto"/>
              <w:left w:val="single" w:sz="4" w:space="0" w:color="auto"/>
              <w:bottom w:val="single" w:sz="6" w:space="0" w:color="auto"/>
              <w:right w:val="single" w:sz="4" w:space="0" w:color="auto"/>
            </w:tcBorders>
          </w:tcPr>
          <w:p w14:paraId="1CC91124" w14:textId="53D438D1" w:rsidR="00E043AF" w:rsidRDefault="00E043AF">
            <w:pPr>
              <w:rPr>
                <w:rFonts w:ascii="Arial" w:hAnsi="Arial" w:cs="Arial"/>
              </w:rPr>
            </w:pPr>
          </w:p>
          <w:p w14:paraId="68A342B4" w14:textId="77777777" w:rsidR="00FA05DD" w:rsidRPr="00FA05DD" w:rsidRDefault="00FA05DD" w:rsidP="00FA05DD">
            <w:pPr>
              <w:spacing w:after="120"/>
              <w:ind w:left="144" w:right="144"/>
              <w:jc w:val="both"/>
              <w:rPr>
                <w:rFonts w:ascii="Arial" w:hAnsi="Arial"/>
                <w:sz w:val="22"/>
                <w:szCs w:val="22"/>
              </w:rPr>
            </w:pPr>
            <w:r w:rsidRPr="00FA05DD">
              <w:rPr>
                <w:rFonts w:ascii="Arial" w:hAnsi="Arial"/>
                <w:sz w:val="22"/>
                <w:szCs w:val="22"/>
              </w:rPr>
              <w:t xml:space="preserve">The Podiatry Service aims to deliver high quality care to patients and their carers. </w:t>
            </w:r>
          </w:p>
          <w:p w14:paraId="5A42EF2C" w14:textId="77777777" w:rsidR="00FA05DD" w:rsidRPr="00FA05DD" w:rsidRDefault="00FA05DD" w:rsidP="00FA05DD">
            <w:pPr>
              <w:ind w:left="144" w:right="144"/>
              <w:jc w:val="both"/>
              <w:rPr>
                <w:rFonts w:ascii="Arial" w:hAnsi="Arial"/>
                <w:sz w:val="22"/>
                <w:szCs w:val="22"/>
              </w:rPr>
            </w:pPr>
            <w:r w:rsidRPr="00FA05DD">
              <w:rPr>
                <w:rFonts w:ascii="Arial" w:hAnsi="Arial"/>
                <w:sz w:val="22"/>
                <w:szCs w:val="22"/>
              </w:rPr>
              <w:t>The key responsibilities of the service are to provide triage, assessment, diagnosis and treatment to a diverse range of conditions and patient types in a variety of environments. There is also a key role in health promotion.</w:t>
            </w:r>
          </w:p>
          <w:p w14:paraId="54DE4785" w14:textId="77777777" w:rsidR="00FA05DD" w:rsidRPr="00FA05DD" w:rsidRDefault="00FA05DD" w:rsidP="00FA05DD">
            <w:pPr>
              <w:ind w:left="144" w:right="144"/>
              <w:jc w:val="both"/>
              <w:rPr>
                <w:rFonts w:ascii="Arial" w:hAnsi="Arial"/>
                <w:sz w:val="22"/>
                <w:szCs w:val="22"/>
              </w:rPr>
            </w:pPr>
          </w:p>
          <w:p w14:paraId="6E6A9FAA" w14:textId="77777777" w:rsidR="00FA05DD" w:rsidRPr="00FA05DD" w:rsidRDefault="00FA05DD" w:rsidP="00FA05DD">
            <w:pPr>
              <w:ind w:left="144" w:right="144"/>
              <w:jc w:val="both"/>
              <w:rPr>
                <w:rFonts w:ascii="Arial" w:hAnsi="Arial"/>
                <w:sz w:val="22"/>
                <w:szCs w:val="22"/>
              </w:rPr>
            </w:pPr>
            <w:r w:rsidRPr="00FA05DD">
              <w:rPr>
                <w:rFonts w:ascii="Arial" w:hAnsi="Arial"/>
                <w:sz w:val="22"/>
                <w:szCs w:val="22"/>
              </w:rPr>
              <w:t>Podiatry focuses on supporting patients to remain independently mobile and pain free while promoting self care wherever possible. The aim is to provide Podiatry care and foot health education to those who need it most by a team of skilled practitioners who are constantly learning and developing.</w:t>
            </w:r>
          </w:p>
          <w:p w14:paraId="0B7C419C" w14:textId="77777777" w:rsidR="00FA05DD" w:rsidRPr="00FA05DD" w:rsidRDefault="00FA05DD" w:rsidP="00FA05DD">
            <w:pPr>
              <w:ind w:left="249" w:right="612"/>
              <w:jc w:val="both"/>
              <w:rPr>
                <w:rFonts w:ascii="Arial" w:hAnsi="Arial"/>
                <w:sz w:val="22"/>
                <w:szCs w:val="22"/>
              </w:rPr>
            </w:pPr>
          </w:p>
          <w:p w14:paraId="14BAD62E" w14:textId="5EB760FA" w:rsidR="002F428B" w:rsidRDefault="00FA05DD" w:rsidP="002F428B">
            <w:pPr>
              <w:ind w:left="144" w:right="144"/>
              <w:jc w:val="both"/>
              <w:rPr>
                <w:rFonts w:ascii="Arial" w:hAnsi="Arial"/>
                <w:sz w:val="22"/>
                <w:szCs w:val="22"/>
              </w:rPr>
            </w:pPr>
            <w:r w:rsidRPr="00FA05DD">
              <w:rPr>
                <w:rFonts w:ascii="Arial" w:hAnsi="Arial"/>
                <w:sz w:val="22"/>
                <w:szCs w:val="22"/>
              </w:rPr>
              <w:t>Podiatry services are patient centred and needs led with clinical assessment and diagnosis leading to patient management plans tailored to meet the needs of individual patients. There is a focus on rehabilitation with a self care element included in treatment plans where appropriate</w:t>
            </w:r>
          </w:p>
          <w:p w14:paraId="238E00BD" w14:textId="77777777" w:rsidR="002C49FD" w:rsidRDefault="002C49FD" w:rsidP="00FA05DD">
            <w:pPr>
              <w:ind w:left="144" w:right="144"/>
              <w:jc w:val="both"/>
              <w:rPr>
                <w:rFonts w:ascii="Arial" w:hAnsi="Arial"/>
                <w:sz w:val="22"/>
                <w:szCs w:val="22"/>
              </w:rPr>
            </w:pPr>
          </w:p>
          <w:p w14:paraId="19BF18B9" w14:textId="7FC62FAB" w:rsidR="002C49FD" w:rsidRDefault="002C49FD" w:rsidP="002C49FD">
            <w:pPr>
              <w:ind w:right="144"/>
              <w:jc w:val="both"/>
              <w:rPr>
                <w:rFonts w:ascii="Arial" w:hAnsi="Arial"/>
                <w:sz w:val="22"/>
                <w:szCs w:val="22"/>
              </w:rPr>
            </w:pPr>
            <w:r>
              <w:rPr>
                <w:rFonts w:ascii="Arial" w:hAnsi="Arial"/>
                <w:sz w:val="22"/>
                <w:szCs w:val="22"/>
              </w:rPr>
              <w:t>As part of skill mixed service this role will be fulfilled by graduates who have not yet gained HCPC registration and for Podiatrists who have been out of practice for a significant period of time and require to undertake the supervised return to practice framework</w:t>
            </w:r>
            <w:r w:rsidR="002F428B">
              <w:rPr>
                <w:rFonts w:ascii="Arial" w:hAnsi="Arial"/>
                <w:sz w:val="22"/>
                <w:szCs w:val="22"/>
              </w:rPr>
              <w:t xml:space="preserve"> (RtP)</w:t>
            </w:r>
            <w:r>
              <w:rPr>
                <w:rFonts w:ascii="Arial" w:hAnsi="Arial"/>
                <w:sz w:val="22"/>
                <w:szCs w:val="22"/>
              </w:rPr>
              <w:t>. In normal circumstances this would be for a period of 30 or 60 days dependent on the level of support and learning required</w:t>
            </w:r>
            <w:r w:rsidR="002F428B">
              <w:rPr>
                <w:rFonts w:ascii="Arial" w:hAnsi="Arial"/>
                <w:sz w:val="22"/>
                <w:szCs w:val="22"/>
              </w:rPr>
              <w:t>.</w:t>
            </w:r>
          </w:p>
          <w:p w14:paraId="3C102E7D" w14:textId="77777777" w:rsidR="002F428B" w:rsidRDefault="002F428B" w:rsidP="002C49FD">
            <w:pPr>
              <w:ind w:right="144"/>
              <w:jc w:val="both"/>
              <w:rPr>
                <w:rFonts w:ascii="Arial" w:hAnsi="Arial"/>
                <w:sz w:val="22"/>
                <w:szCs w:val="22"/>
              </w:rPr>
            </w:pPr>
          </w:p>
          <w:p w14:paraId="0F9487BD" w14:textId="2EF74B1C" w:rsidR="002F428B" w:rsidRDefault="002F428B" w:rsidP="002C49FD">
            <w:pPr>
              <w:ind w:right="144"/>
              <w:jc w:val="both"/>
              <w:rPr>
                <w:rFonts w:ascii="Arial" w:hAnsi="Arial"/>
                <w:sz w:val="22"/>
                <w:szCs w:val="22"/>
              </w:rPr>
            </w:pPr>
            <w:r>
              <w:rPr>
                <w:rFonts w:ascii="Arial" w:hAnsi="Arial"/>
                <w:sz w:val="22"/>
                <w:szCs w:val="22"/>
              </w:rPr>
              <w:t>If competence in not demonstrated within a maximum of 90 days (RtP) the Bank contract will be terminated. For new graduates the Bank contract will be terminated on receipt of HCPC registration nd based on vacancy position can apply for a Bank Band 5 post or a permanent Band 5 post</w:t>
            </w:r>
          </w:p>
          <w:p w14:paraId="4822B6A7" w14:textId="77777777" w:rsidR="002C49FD" w:rsidRDefault="002C49FD" w:rsidP="00FA05DD">
            <w:pPr>
              <w:ind w:left="144" w:right="144"/>
              <w:jc w:val="both"/>
              <w:rPr>
                <w:rFonts w:ascii="Arial" w:hAnsi="Arial"/>
                <w:sz w:val="22"/>
                <w:szCs w:val="22"/>
              </w:rPr>
            </w:pPr>
          </w:p>
          <w:p w14:paraId="76C5F67D" w14:textId="77777777" w:rsidR="002C49FD" w:rsidRPr="00FA05DD" w:rsidRDefault="002C49FD" w:rsidP="00FA05DD">
            <w:pPr>
              <w:ind w:left="144" w:right="144"/>
              <w:jc w:val="both"/>
              <w:rPr>
                <w:rFonts w:ascii="Arial" w:hAnsi="Arial"/>
                <w:sz w:val="22"/>
                <w:szCs w:val="22"/>
              </w:rPr>
            </w:pPr>
          </w:p>
          <w:p w14:paraId="11FC8D1E" w14:textId="77777777" w:rsidR="00FA05DD" w:rsidRPr="00FA05DD" w:rsidRDefault="00FA05DD" w:rsidP="00FA05DD">
            <w:pPr>
              <w:ind w:left="144" w:right="144"/>
              <w:jc w:val="both"/>
              <w:rPr>
                <w:rFonts w:ascii="Arial" w:hAnsi="Arial"/>
                <w:sz w:val="22"/>
                <w:szCs w:val="22"/>
              </w:rPr>
            </w:pPr>
          </w:p>
          <w:p w14:paraId="20BE72DF" w14:textId="77777777" w:rsidR="00FA05DD" w:rsidRPr="00FA05DD" w:rsidRDefault="00FA05DD" w:rsidP="00FA05DD">
            <w:pPr>
              <w:ind w:left="144" w:right="144"/>
              <w:jc w:val="both"/>
              <w:rPr>
                <w:rFonts w:ascii="Arial" w:hAnsi="Arial"/>
                <w:sz w:val="22"/>
                <w:szCs w:val="22"/>
              </w:rPr>
            </w:pPr>
            <w:r w:rsidRPr="00FA05DD">
              <w:rPr>
                <w:rFonts w:ascii="Arial" w:hAnsi="Arial"/>
                <w:sz w:val="22"/>
                <w:szCs w:val="22"/>
              </w:rPr>
              <w:t>The service is provided by a range of practitioners as follows</w:t>
            </w:r>
          </w:p>
          <w:p w14:paraId="4549869D" w14:textId="77777777" w:rsidR="00FA05DD" w:rsidRPr="00FA05DD" w:rsidRDefault="00FA05DD" w:rsidP="00FA05DD">
            <w:pPr>
              <w:ind w:left="144" w:right="144"/>
              <w:jc w:val="both"/>
              <w:rPr>
                <w:rFonts w:ascii="Arial" w:hAnsi="Arial"/>
                <w:sz w:val="22"/>
                <w:szCs w:val="22"/>
              </w:rPr>
            </w:pPr>
          </w:p>
          <w:p w14:paraId="30BE1851" w14:textId="77777777" w:rsidR="00FA05DD" w:rsidRDefault="00FA05DD" w:rsidP="00FA05DD">
            <w:pPr>
              <w:numPr>
                <w:ilvl w:val="0"/>
                <w:numId w:val="18"/>
              </w:numPr>
              <w:ind w:right="144"/>
              <w:jc w:val="both"/>
              <w:rPr>
                <w:rFonts w:ascii="Arial" w:hAnsi="Arial"/>
                <w:sz w:val="22"/>
                <w:szCs w:val="22"/>
              </w:rPr>
            </w:pPr>
            <w:r w:rsidRPr="00FA05DD">
              <w:rPr>
                <w:rFonts w:ascii="Arial" w:hAnsi="Arial"/>
                <w:sz w:val="22"/>
                <w:szCs w:val="22"/>
              </w:rPr>
              <w:t>Podiatry Assistants</w:t>
            </w:r>
          </w:p>
          <w:p w14:paraId="07B7A8C1" w14:textId="77777777" w:rsidR="00FA05DD" w:rsidRPr="00FA05DD" w:rsidRDefault="00FA05DD" w:rsidP="00FA05DD">
            <w:pPr>
              <w:numPr>
                <w:ilvl w:val="0"/>
                <w:numId w:val="18"/>
              </w:numPr>
              <w:ind w:right="144"/>
              <w:jc w:val="both"/>
              <w:rPr>
                <w:rFonts w:ascii="Arial" w:hAnsi="Arial"/>
                <w:sz w:val="22"/>
                <w:szCs w:val="22"/>
              </w:rPr>
            </w:pPr>
            <w:r>
              <w:rPr>
                <w:rFonts w:ascii="Arial" w:hAnsi="Arial"/>
                <w:sz w:val="22"/>
                <w:szCs w:val="22"/>
              </w:rPr>
              <w:t>Pre reg Podiatrists</w:t>
            </w:r>
          </w:p>
          <w:p w14:paraId="2BD1B8F9" w14:textId="77777777" w:rsidR="00FA05DD" w:rsidRPr="00FA05DD" w:rsidRDefault="00FA05DD" w:rsidP="00FA05DD">
            <w:pPr>
              <w:numPr>
                <w:ilvl w:val="0"/>
                <w:numId w:val="18"/>
              </w:numPr>
              <w:ind w:right="144"/>
              <w:jc w:val="both"/>
              <w:rPr>
                <w:rFonts w:ascii="Arial" w:hAnsi="Arial"/>
                <w:sz w:val="22"/>
                <w:szCs w:val="22"/>
              </w:rPr>
            </w:pPr>
            <w:r w:rsidRPr="00FA05DD">
              <w:rPr>
                <w:rFonts w:ascii="Arial" w:hAnsi="Arial"/>
                <w:sz w:val="22"/>
                <w:szCs w:val="22"/>
              </w:rPr>
              <w:t>Podiatrists</w:t>
            </w:r>
          </w:p>
          <w:p w14:paraId="27B1FF87" w14:textId="77777777" w:rsidR="00FA05DD" w:rsidRPr="00FA05DD" w:rsidRDefault="00FA05DD" w:rsidP="00FA05DD">
            <w:pPr>
              <w:numPr>
                <w:ilvl w:val="0"/>
                <w:numId w:val="18"/>
              </w:numPr>
              <w:ind w:right="144"/>
              <w:jc w:val="both"/>
              <w:rPr>
                <w:rFonts w:ascii="Arial" w:hAnsi="Arial"/>
                <w:sz w:val="22"/>
                <w:szCs w:val="22"/>
              </w:rPr>
            </w:pPr>
            <w:r w:rsidRPr="00FA05DD">
              <w:rPr>
                <w:rFonts w:ascii="Arial" w:hAnsi="Arial"/>
                <w:sz w:val="22"/>
                <w:szCs w:val="22"/>
              </w:rPr>
              <w:t>Specialist Podiatrists in specific specialist area</w:t>
            </w:r>
          </w:p>
          <w:p w14:paraId="72A49410" w14:textId="77777777" w:rsidR="00FA05DD" w:rsidRPr="00FA05DD" w:rsidRDefault="00FA05DD" w:rsidP="00FA05DD">
            <w:pPr>
              <w:numPr>
                <w:ilvl w:val="0"/>
                <w:numId w:val="18"/>
              </w:numPr>
              <w:ind w:right="144"/>
              <w:jc w:val="both"/>
              <w:rPr>
                <w:rFonts w:ascii="Arial" w:hAnsi="Arial"/>
                <w:sz w:val="22"/>
                <w:szCs w:val="22"/>
              </w:rPr>
            </w:pPr>
            <w:r w:rsidRPr="00FA05DD">
              <w:rPr>
                <w:rFonts w:ascii="Arial" w:hAnsi="Arial"/>
                <w:sz w:val="22"/>
                <w:szCs w:val="22"/>
              </w:rPr>
              <w:t>Advanced Podiatrists</w:t>
            </w:r>
          </w:p>
          <w:p w14:paraId="2ED12898" w14:textId="77777777" w:rsidR="00FA05DD" w:rsidRPr="00FA05DD" w:rsidRDefault="00FA05DD" w:rsidP="00FA05DD">
            <w:pPr>
              <w:numPr>
                <w:ilvl w:val="0"/>
                <w:numId w:val="18"/>
              </w:numPr>
              <w:ind w:right="144"/>
              <w:jc w:val="both"/>
              <w:rPr>
                <w:rFonts w:ascii="Arial" w:hAnsi="Arial"/>
                <w:sz w:val="22"/>
                <w:szCs w:val="22"/>
              </w:rPr>
            </w:pPr>
            <w:r w:rsidRPr="00FA05DD">
              <w:rPr>
                <w:rFonts w:ascii="Arial" w:hAnsi="Arial"/>
                <w:sz w:val="22"/>
                <w:szCs w:val="22"/>
              </w:rPr>
              <w:t>Principal Podiatrists</w:t>
            </w:r>
          </w:p>
          <w:p w14:paraId="290F0F95" w14:textId="77777777" w:rsidR="00FA05DD" w:rsidRPr="00FA05DD" w:rsidRDefault="00FA05DD" w:rsidP="00FA05DD">
            <w:pPr>
              <w:ind w:left="144" w:right="144"/>
              <w:jc w:val="both"/>
              <w:rPr>
                <w:rFonts w:ascii="Arial" w:hAnsi="Arial"/>
                <w:sz w:val="22"/>
                <w:szCs w:val="22"/>
              </w:rPr>
            </w:pPr>
          </w:p>
          <w:p w14:paraId="41D5A218" w14:textId="77777777" w:rsidR="00E043AF" w:rsidRDefault="00E043AF">
            <w:pPr>
              <w:rPr>
                <w:rFonts w:ascii="Arial" w:hAnsi="Arial" w:cs="Arial"/>
              </w:rPr>
            </w:pPr>
          </w:p>
          <w:p w14:paraId="3BB839D4" w14:textId="77777777" w:rsidR="00E043AF" w:rsidRDefault="00E043AF">
            <w:pPr>
              <w:rPr>
                <w:rFonts w:ascii="Arial" w:hAnsi="Arial" w:cs="Arial"/>
              </w:rPr>
            </w:pPr>
          </w:p>
        </w:tc>
      </w:tr>
    </w:tbl>
    <w:tbl>
      <w:tblPr>
        <w:tblpPr w:leftFromText="180" w:rightFromText="180" w:vertAnchor="text" w:horzAnchor="margin" w:tblpX="-289" w:tblpY="851"/>
        <w:tblW w:w="10490" w:type="dxa"/>
        <w:tblBorders>
          <w:insideV w:val="single" w:sz="4" w:space="0" w:color="auto"/>
        </w:tblBorders>
        <w:tblLook w:val="0000" w:firstRow="0" w:lastRow="0" w:firstColumn="0" w:lastColumn="0" w:noHBand="0" w:noVBand="0"/>
      </w:tblPr>
      <w:tblGrid>
        <w:gridCol w:w="10490"/>
      </w:tblGrid>
      <w:tr w:rsidR="00334A16" w14:paraId="11ED1FB4" w14:textId="77777777" w:rsidTr="00725703">
        <w:tc>
          <w:tcPr>
            <w:tcW w:w="10490" w:type="dxa"/>
            <w:tcBorders>
              <w:top w:val="single" w:sz="6" w:space="0" w:color="auto"/>
              <w:left w:val="single" w:sz="4" w:space="0" w:color="auto"/>
              <w:bottom w:val="single" w:sz="6" w:space="0" w:color="auto"/>
              <w:right w:val="single" w:sz="4" w:space="0" w:color="auto"/>
            </w:tcBorders>
          </w:tcPr>
          <w:p w14:paraId="02FBD37D" w14:textId="77777777" w:rsidR="00334A16" w:rsidRDefault="00334A16" w:rsidP="00725703">
            <w:pPr>
              <w:pStyle w:val="Heading3"/>
              <w:spacing w:before="120" w:after="120"/>
              <w:rPr>
                <w:b w:val="0"/>
                <w:bCs w:val="0"/>
              </w:rPr>
            </w:pPr>
            <w:r>
              <w:lastRenderedPageBreak/>
              <w:t>6.  KEY RESULT AREAS</w:t>
            </w:r>
          </w:p>
        </w:tc>
      </w:tr>
      <w:tr w:rsidR="00334A16" w14:paraId="0B957235" w14:textId="77777777" w:rsidTr="00E12FB0">
        <w:trPr>
          <w:trHeight w:val="3585"/>
        </w:trPr>
        <w:tc>
          <w:tcPr>
            <w:tcW w:w="10490" w:type="dxa"/>
            <w:tcBorders>
              <w:top w:val="single" w:sz="6" w:space="0" w:color="auto"/>
              <w:left w:val="single" w:sz="4" w:space="0" w:color="auto"/>
              <w:bottom w:val="single" w:sz="4" w:space="0" w:color="auto"/>
              <w:right w:val="single" w:sz="4" w:space="0" w:color="auto"/>
            </w:tcBorders>
            <w:shd w:val="clear" w:color="auto" w:fill="auto"/>
          </w:tcPr>
          <w:p w14:paraId="50E60632" w14:textId="77777777" w:rsidR="00334A16" w:rsidRDefault="00334A16" w:rsidP="00725703">
            <w:pPr>
              <w:pStyle w:val="Heading3"/>
              <w:ind w:right="72"/>
              <w:rPr>
                <w:rFonts w:ascii="Comic Sans MS" w:hAnsi="Comic Sans MS" w:cs="Times New Roman"/>
                <w:b w:val="0"/>
                <w:bCs w:val="0"/>
              </w:rPr>
            </w:pPr>
          </w:p>
          <w:p w14:paraId="238899C9" w14:textId="77777777" w:rsidR="00334A16" w:rsidRDefault="00334A16" w:rsidP="00725703">
            <w:pPr>
              <w:pStyle w:val="Heading3"/>
              <w:ind w:right="72"/>
              <w:rPr>
                <w:i/>
                <w:iCs/>
              </w:rPr>
            </w:pPr>
            <w:r>
              <w:rPr>
                <w:i/>
                <w:iCs/>
              </w:rPr>
              <w:t>CLINICAL:</w:t>
            </w:r>
          </w:p>
          <w:p w14:paraId="4A8083E5" w14:textId="77777777" w:rsidR="00334A16" w:rsidRDefault="00334A16" w:rsidP="00725703">
            <w:pPr>
              <w:rPr>
                <w:rFonts w:ascii="Arial" w:hAnsi="Arial" w:cs="Arial"/>
              </w:rPr>
            </w:pPr>
          </w:p>
          <w:p w14:paraId="3F50B3CB" w14:textId="77777777" w:rsidR="00334A16" w:rsidRDefault="00334A16" w:rsidP="00725703">
            <w:pPr>
              <w:jc w:val="both"/>
              <w:rPr>
                <w:rFonts w:ascii="Arial" w:hAnsi="Arial" w:cs="Arial"/>
              </w:rPr>
            </w:pPr>
            <w:r>
              <w:rPr>
                <w:rFonts w:ascii="Arial" w:hAnsi="Arial" w:cs="Arial"/>
              </w:rPr>
              <w:t xml:space="preserve">The post holder: </w:t>
            </w:r>
          </w:p>
          <w:p w14:paraId="160E5727" w14:textId="77777777" w:rsidR="00334A16" w:rsidRDefault="00334A16" w:rsidP="00725703">
            <w:pPr>
              <w:jc w:val="both"/>
              <w:rPr>
                <w:rFonts w:ascii="Arial" w:hAnsi="Arial" w:cs="Arial"/>
              </w:rPr>
            </w:pPr>
          </w:p>
          <w:p w14:paraId="3F3235EE" w14:textId="77777777" w:rsidR="00334A16" w:rsidRDefault="00334A16" w:rsidP="004E29E3">
            <w:pPr>
              <w:numPr>
                <w:ilvl w:val="0"/>
                <w:numId w:val="7"/>
              </w:numPr>
              <w:jc w:val="both"/>
              <w:rPr>
                <w:rFonts w:ascii="Arial" w:hAnsi="Arial" w:cs="Arial"/>
              </w:rPr>
            </w:pPr>
            <w:r>
              <w:rPr>
                <w:rFonts w:ascii="Arial" w:hAnsi="Arial" w:cs="Arial"/>
              </w:rPr>
              <w:t>Will have achieved a level of theoretical knowledge to core competency/skills level acquired through formal or training equivalent experience.</w:t>
            </w:r>
          </w:p>
          <w:p w14:paraId="044BBF3C" w14:textId="77777777" w:rsidR="00334A16" w:rsidRDefault="00334A16" w:rsidP="00725703">
            <w:pPr>
              <w:ind w:left="1080"/>
              <w:jc w:val="both"/>
              <w:rPr>
                <w:rFonts w:ascii="Arial" w:hAnsi="Arial" w:cs="Arial"/>
              </w:rPr>
            </w:pPr>
          </w:p>
          <w:p w14:paraId="68F4171E" w14:textId="77777777" w:rsidR="00334A16" w:rsidRDefault="00334A16" w:rsidP="004E29E3">
            <w:pPr>
              <w:numPr>
                <w:ilvl w:val="0"/>
                <w:numId w:val="7"/>
              </w:numPr>
              <w:jc w:val="both"/>
              <w:rPr>
                <w:rFonts w:ascii="Arial" w:hAnsi="Arial" w:cs="Arial"/>
              </w:rPr>
            </w:pPr>
            <w:r>
              <w:rPr>
                <w:rFonts w:ascii="Arial" w:hAnsi="Arial" w:cs="Arial"/>
              </w:rPr>
              <w:t>Will prioritise and manage a clinical caseload on a day to day basis without direct supervision.</w:t>
            </w:r>
          </w:p>
          <w:p w14:paraId="7727CE2F" w14:textId="77777777" w:rsidR="00334A16" w:rsidRDefault="00334A16" w:rsidP="00725703">
            <w:pPr>
              <w:pStyle w:val="ListParagraph"/>
              <w:rPr>
                <w:rFonts w:ascii="Arial" w:hAnsi="Arial" w:cs="Arial"/>
              </w:rPr>
            </w:pPr>
          </w:p>
          <w:p w14:paraId="4D1DDDAE" w14:textId="77777777" w:rsidR="00334A16" w:rsidRDefault="00334A16" w:rsidP="004E29E3">
            <w:pPr>
              <w:numPr>
                <w:ilvl w:val="0"/>
                <w:numId w:val="7"/>
              </w:numPr>
              <w:jc w:val="both"/>
              <w:rPr>
                <w:rFonts w:ascii="Arial" w:hAnsi="Arial" w:cs="Arial"/>
              </w:rPr>
            </w:pPr>
            <w:r>
              <w:rPr>
                <w:rFonts w:ascii="Arial" w:hAnsi="Arial" w:cs="Arial"/>
              </w:rPr>
              <w:t xml:space="preserve">Will plan and progress treatment programmes, </w:t>
            </w:r>
            <w:r w:rsidR="00F11F69">
              <w:rPr>
                <w:rFonts w:ascii="Arial" w:hAnsi="Arial" w:cs="Arial"/>
              </w:rPr>
              <w:t>applying knowledge of Podiatry</w:t>
            </w:r>
            <w:r w:rsidRPr="00334A16">
              <w:rPr>
                <w:rFonts w:ascii="Arial" w:hAnsi="Arial" w:cs="Arial"/>
              </w:rPr>
              <w:t xml:space="preserve"> techniques</w:t>
            </w:r>
            <w:r>
              <w:rPr>
                <w:rFonts w:ascii="Arial" w:hAnsi="Arial" w:cs="Arial"/>
              </w:rPr>
              <w:t>.</w:t>
            </w:r>
          </w:p>
          <w:p w14:paraId="0DCE38C0" w14:textId="77777777" w:rsidR="00334A16" w:rsidRDefault="00334A16" w:rsidP="00725703">
            <w:pPr>
              <w:pStyle w:val="ListParagraph"/>
              <w:rPr>
                <w:rFonts w:ascii="Arial" w:hAnsi="Arial" w:cs="Arial"/>
              </w:rPr>
            </w:pPr>
          </w:p>
          <w:p w14:paraId="54E0B927" w14:textId="499AAE02" w:rsidR="00334A16" w:rsidRPr="00BC770D" w:rsidRDefault="00334A16" w:rsidP="004E29E3">
            <w:pPr>
              <w:numPr>
                <w:ilvl w:val="0"/>
                <w:numId w:val="7"/>
              </w:numPr>
              <w:jc w:val="both"/>
              <w:rPr>
                <w:rFonts w:ascii="Arial" w:hAnsi="Arial" w:cs="Arial"/>
              </w:rPr>
            </w:pPr>
            <w:r>
              <w:rPr>
                <w:rFonts w:ascii="Arial" w:hAnsi="Arial" w:cs="Arial"/>
              </w:rPr>
              <w:lastRenderedPageBreak/>
              <w:t xml:space="preserve">Will take responsibility for delegated tasks and report back any concerns to the senior </w:t>
            </w:r>
            <w:r w:rsidR="00F11F69">
              <w:rPr>
                <w:rFonts w:ascii="Arial" w:hAnsi="Arial" w:cs="Arial"/>
              </w:rPr>
              <w:t>Podiatris</w:t>
            </w:r>
            <w:r>
              <w:rPr>
                <w:rFonts w:ascii="Arial" w:hAnsi="Arial" w:cs="Arial"/>
              </w:rPr>
              <w:t>t.</w:t>
            </w:r>
          </w:p>
          <w:p w14:paraId="4C2BF398" w14:textId="77777777" w:rsidR="00334A16" w:rsidRDefault="00334A16" w:rsidP="00725703">
            <w:pPr>
              <w:pStyle w:val="ListParagraph"/>
              <w:rPr>
                <w:rFonts w:ascii="Arial" w:hAnsi="Arial" w:cs="Arial"/>
              </w:rPr>
            </w:pPr>
          </w:p>
          <w:p w14:paraId="4D2CFF23" w14:textId="77777777" w:rsidR="00334A16" w:rsidRDefault="00334A16" w:rsidP="004E29E3">
            <w:pPr>
              <w:numPr>
                <w:ilvl w:val="0"/>
                <w:numId w:val="7"/>
              </w:numPr>
              <w:jc w:val="both"/>
              <w:rPr>
                <w:rFonts w:ascii="Arial" w:hAnsi="Arial" w:cs="Arial"/>
              </w:rPr>
            </w:pPr>
            <w:r>
              <w:rPr>
                <w:rFonts w:ascii="Arial" w:hAnsi="Arial" w:cs="Arial"/>
              </w:rPr>
              <w:t>Will take responsibility for parent/relatives education on a one to one basis and in a group setting.</w:t>
            </w:r>
          </w:p>
          <w:p w14:paraId="5244B14A" w14:textId="77777777" w:rsidR="00334A16" w:rsidRDefault="00334A16" w:rsidP="00725703">
            <w:pPr>
              <w:pStyle w:val="ListParagraph"/>
              <w:rPr>
                <w:rFonts w:ascii="Arial" w:hAnsi="Arial" w:cs="Arial"/>
              </w:rPr>
            </w:pPr>
          </w:p>
          <w:p w14:paraId="305239FA" w14:textId="77777777" w:rsidR="00334A16" w:rsidRDefault="00334A16" w:rsidP="004E29E3">
            <w:pPr>
              <w:numPr>
                <w:ilvl w:val="0"/>
                <w:numId w:val="7"/>
              </w:numPr>
              <w:jc w:val="both"/>
              <w:rPr>
                <w:rFonts w:ascii="Arial" w:hAnsi="Arial" w:cs="Arial"/>
              </w:rPr>
            </w:pPr>
            <w:r>
              <w:rPr>
                <w:rFonts w:ascii="Arial" w:hAnsi="Arial" w:cs="Arial"/>
              </w:rPr>
              <w:t>Will ensure that patient/parent/carer has given informed consent to intervention and that this is documented.</w:t>
            </w:r>
          </w:p>
          <w:p w14:paraId="5D86FA58" w14:textId="77777777" w:rsidR="00334A16" w:rsidRPr="00F11F69" w:rsidRDefault="00334A16" w:rsidP="00F11F69">
            <w:pPr>
              <w:rPr>
                <w:rFonts w:ascii="Arial" w:hAnsi="Arial" w:cs="Arial"/>
              </w:rPr>
            </w:pPr>
          </w:p>
          <w:p w14:paraId="1E3EE999" w14:textId="685B2612" w:rsidR="00334A16" w:rsidRDefault="00334A16" w:rsidP="004E29E3">
            <w:pPr>
              <w:numPr>
                <w:ilvl w:val="0"/>
                <w:numId w:val="7"/>
              </w:numPr>
              <w:jc w:val="both"/>
              <w:rPr>
                <w:rFonts w:ascii="Arial" w:hAnsi="Arial" w:cs="Arial"/>
              </w:rPr>
            </w:pPr>
            <w:r>
              <w:rPr>
                <w:rFonts w:ascii="Arial" w:hAnsi="Arial" w:cs="Arial"/>
              </w:rPr>
              <w:t xml:space="preserve">Will be required to achieve an understanding of specialised work procedures and practices. </w:t>
            </w:r>
          </w:p>
          <w:p w14:paraId="6E944E13" w14:textId="77777777" w:rsidR="00334A16" w:rsidRDefault="00334A16" w:rsidP="00725703">
            <w:pPr>
              <w:jc w:val="both"/>
              <w:rPr>
                <w:rFonts w:ascii="Arial" w:hAnsi="Arial" w:cs="Arial"/>
              </w:rPr>
            </w:pPr>
          </w:p>
          <w:p w14:paraId="4A841148" w14:textId="77777777" w:rsidR="00334A16" w:rsidRPr="00F11F69" w:rsidRDefault="00334A16" w:rsidP="004E29E3">
            <w:pPr>
              <w:pStyle w:val="BodyText"/>
              <w:numPr>
                <w:ilvl w:val="0"/>
                <w:numId w:val="7"/>
              </w:numPr>
              <w:rPr>
                <w:rFonts w:cs="Arial"/>
                <w:sz w:val="24"/>
              </w:rPr>
            </w:pPr>
            <w:r>
              <w:rPr>
                <w:rFonts w:cs="Arial"/>
                <w:sz w:val="24"/>
              </w:rPr>
              <w:t>Use analytical and judgement skills to assess clinical/non clinical situations and decide on appropriate actions, e.g. modifying intervention depending on clinical presentation.</w:t>
            </w:r>
          </w:p>
          <w:p w14:paraId="4797E407" w14:textId="77777777" w:rsidR="00334A16" w:rsidRDefault="00334A16" w:rsidP="00725703">
            <w:pPr>
              <w:pStyle w:val="BodyText"/>
              <w:rPr>
                <w:rFonts w:cs="Arial"/>
                <w:sz w:val="24"/>
              </w:rPr>
            </w:pPr>
          </w:p>
          <w:p w14:paraId="2913B776" w14:textId="77777777" w:rsidR="00334A16" w:rsidRDefault="00334A16" w:rsidP="004E29E3">
            <w:pPr>
              <w:pStyle w:val="BodyText"/>
              <w:numPr>
                <w:ilvl w:val="0"/>
                <w:numId w:val="7"/>
              </w:numPr>
              <w:rPr>
                <w:rFonts w:cs="Arial"/>
                <w:sz w:val="24"/>
              </w:rPr>
            </w:pPr>
            <w:r>
              <w:rPr>
                <w:rFonts w:cs="Arial"/>
                <w:sz w:val="24"/>
              </w:rPr>
              <w:t xml:space="preserve">Will work in a variety of different clinical settings </w:t>
            </w:r>
          </w:p>
          <w:p w14:paraId="7471F850" w14:textId="77777777" w:rsidR="00334A16" w:rsidRDefault="00334A16" w:rsidP="00725703">
            <w:pPr>
              <w:pStyle w:val="BodyText"/>
              <w:rPr>
                <w:rFonts w:cs="Arial"/>
                <w:sz w:val="24"/>
              </w:rPr>
            </w:pPr>
          </w:p>
          <w:p w14:paraId="53501C15" w14:textId="77777777" w:rsidR="00334A16" w:rsidRDefault="00334A16" w:rsidP="004E29E3">
            <w:pPr>
              <w:pStyle w:val="BodyText"/>
              <w:numPr>
                <w:ilvl w:val="0"/>
                <w:numId w:val="7"/>
              </w:numPr>
              <w:rPr>
                <w:rFonts w:cs="Arial"/>
                <w:sz w:val="24"/>
              </w:rPr>
            </w:pPr>
            <w:r>
              <w:rPr>
                <w:rFonts w:cs="Arial"/>
                <w:sz w:val="24"/>
              </w:rPr>
              <w:t xml:space="preserve">As a member of the </w:t>
            </w:r>
            <w:r w:rsidR="00F11F69">
              <w:rPr>
                <w:rFonts w:cs="Arial"/>
                <w:sz w:val="24"/>
              </w:rPr>
              <w:t>Podiatry</w:t>
            </w:r>
            <w:r>
              <w:rPr>
                <w:rFonts w:cs="Arial"/>
                <w:sz w:val="24"/>
              </w:rPr>
              <w:t xml:space="preserve"> Service will be required to respond to the needs of the service </w:t>
            </w:r>
            <w:r w:rsidR="00F11F69">
              <w:rPr>
                <w:rFonts w:cs="Arial"/>
                <w:sz w:val="24"/>
              </w:rPr>
              <w:t>all</w:t>
            </w:r>
            <w:r>
              <w:rPr>
                <w:rFonts w:cs="Arial"/>
                <w:sz w:val="24"/>
              </w:rPr>
              <w:t xml:space="preserve"> localities covered by the </w:t>
            </w:r>
            <w:r w:rsidR="00F11F69">
              <w:rPr>
                <w:rFonts w:cs="Arial"/>
                <w:sz w:val="24"/>
              </w:rPr>
              <w:t>Board</w:t>
            </w:r>
            <w:r>
              <w:rPr>
                <w:rFonts w:cs="Arial"/>
                <w:sz w:val="24"/>
              </w:rPr>
              <w:t>.</w:t>
            </w:r>
          </w:p>
          <w:p w14:paraId="435237C2" w14:textId="77777777" w:rsidR="00334A16" w:rsidRDefault="00334A16" w:rsidP="00725703">
            <w:pPr>
              <w:pStyle w:val="BodyText"/>
              <w:ind w:left="360"/>
              <w:rPr>
                <w:rFonts w:cs="Arial"/>
                <w:sz w:val="24"/>
              </w:rPr>
            </w:pPr>
          </w:p>
          <w:p w14:paraId="4431D70E" w14:textId="77777777" w:rsidR="00334A16" w:rsidRDefault="00334A16" w:rsidP="00725703">
            <w:pPr>
              <w:pStyle w:val="BodyText"/>
              <w:rPr>
                <w:rFonts w:ascii="Comic Sans MS" w:hAnsi="Comic Sans MS"/>
              </w:rPr>
            </w:pPr>
          </w:p>
          <w:p w14:paraId="47141C29" w14:textId="77777777" w:rsidR="00334A16" w:rsidRDefault="00334A16" w:rsidP="00725703">
            <w:pPr>
              <w:pStyle w:val="Heading3"/>
              <w:rPr>
                <w:i/>
                <w:iCs/>
              </w:rPr>
            </w:pPr>
          </w:p>
          <w:p w14:paraId="69893632" w14:textId="77777777" w:rsidR="00334A16" w:rsidRDefault="00334A16" w:rsidP="00725703">
            <w:pPr>
              <w:pStyle w:val="Heading3"/>
              <w:rPr>
                <w:i/>
                <w:iCs/>
              </w:rPr>
            </w:pPr>
            <w:r>
              <w:rPr>
                <w:i/>
                <w:iCs/>
              </w:rPr>
              <w:t>PROFESSIONAL:</w:t>
            </w:r>
          </w:p>
          <w:p w14:paraId="4FF10C2E" w14:textId="77777777" w:rsidR="00334A16" w:rsidRDefault="00334A16" w:rsidP="00725703">
            <w:pPr>
              <w:rPr>
                <w:rFonts w:ascii="Arial" w:hAnsi="Arial" w:cs="Arial"/>
              </w:rPr>
            </w:pPr>
          </w:p>
          <w:p w14:paraId="6D6D2FC1" w14:textId="77777777" w:rsidR="00334A16" w:rsidRDefault="00334A16" w:rsidP="00725703">
            <w:pPr>
              <w:rPr>
                <w:rFonts w:ascii="Arial" w:hAnsi="Arial" w:cs="Arial"/>
              </w:rPr>
            </w:pPr>
            <w:r>
              <w:rPr>
                <w:rFonts w:ascii="Arial" w:hAnsi="Arial" w:cs="Arial"/>
              </w:rPr>
              <w:t>The post holder:</w:t>
            </w:r>
          </w:p>
          <w:p w14:paraId="10CDE04C" w14:textId="77777777" w:rsidR="00334A16" w:rsidRDefault="00334A16" w:rsidP="00725703">
            <w:pPr>
              <w:rPr>
                <w:rFonts w:ascii="Arial" w:hAnsi="Arial" w:cs="Arial"/>
              </w:rPr>
            </w:pPr>
          </w:p>
          <w:p w14:paraId="45228DB7" w14:textId="77777777" w:rsidR="00334A16" w:rsidRPr="004E29E3" w:rsidRDefault="00334A16" w:rsidP="004E29E3">
            <w:pPr>
              <w:pStyle w:val="BodyText"/>
              <w:numPr>
                <w:ilvl w:val="0"/>
                <w:numId w:val="7"/>
              </w:numPr>
              <w:rPr>
                <w:rFonts w:cs="Arial"/>
              </w:rPr>
            </w:pPr>
            <w:r>
              <w:rPr>
                <w:rFonts w:cs="Arial"/>
                <w:sz w:val="24"/>
              </w:rPr>
              <w:t xml:space="preserve">Will maintain Professional Standards as outlined </w:t>
            </w:r>
            <w:r w:rsidR="00F11F69">
              <w:rPr>
                <w:rFonts w:cs="Arial"/>
                <w:sz w:val="24"/>
              </w:rPr>
              <w:t>by HCPC</w:t>
            </w:r>
          </w:p>
          <w:p w14:paraId="6BCB9090" w14:textId="77777777" w:rsidR="004E29E3" w:rsidRDefault="004E29E3" w:rsidP="004E29E3">
            <w:pPr>
              <w:pStyle w:val="BodyText"/>
              <w:ind w:left="720"/>
              <w:rPr>
                <w:rFonts w:cs="Arial"/>
                <w:sz w:val="24"/>
              </w:rPr>
            </w:pPr>
          </w:p>
          <w:p w14:paraId="59A3719B" w14:textId="3F1172F4" w:rsidR="00334A16" w:rsidRPr="00E12FB0" w:rsidRDefault="004E29E3" w:rsidP="004E29E3">
            <w:pPr>
              <w:pStyle w:val="BodyText"/>
              <w:numPr>
                <w:ilvl w:val="0"/>
                <w:numId w:val="7"/>
              </w:numPr>
              <w:rPr>
                <w:rFonts w:cs="Arial"/>
              </w:rPr>
            </w:pPr>
            <w:r w:rsidRPr="00E12FB0">
              <w:rPr>
                <w:rFonts w:cs="Arial"/>
              </w:rPr>
              <w:t xml:space="preserve">Will </w:t>
            </w:r>
            <w:r w:rsidRPr="00E12FB0">
              <w:rPr>
                <w:rStyle w:val="normaltextrun"/>
                <w:rFonts w:eastAsia="Arial" w:cstheme="minorHAnsi"/>
                <w:color w:val="000000" w:themeColor="text1"/>
                <w:sz w:val="24"/>
                <w:szCs w:val="24"/>
              </w:rPr>
              <w:t>adhere to the Quality Standards for Practice Learning (QSPL) Return to Practice as outlined by NES.</w:t>
            </w:r>
            <w:r w:rsidR="00334A16" w:rsidRPr="00E12FB0">
              <w:rPr>
                <w:rFonts w:cs="Arial"/>
              </w:rPr>
              <w:t xml:space="preserve"> </w:t>
            </w:r>
            <w:r w:rsidRPr="00E12FB0">
              <w:rPr>
                <w:rFonts w:cs="Arial"/>
              </w:rPr>
              <w:t>(if appropriate ie return to practice)</w:t>
            </w:r>
          </w:p>
          <w:p w14:paraId="74035644" w14:textId="77777777" w:rsidR="004E29E3" w:rsidRDefault="004E29E3" w:rsidP="004E29E3">
            <w:pPr>
              <w:pStyle w:val="BodyText"/>
              <w:ind w:left="720"/>
              <w:rPr>
                <w:rFonts w:cs="Arial"/>
                <w:sz w:val="24"/>
              </w:rPr>
            </w:pPr>
          </w:p>
          <w:p w14:paraId="6E4A3620" w14:textId="77777777" w:rsidR="00334A16" w:rsidRDefault="00334A16" w:rsidP="004E29E3">
            <w:pPr>
              <w:pStyle w:val="BodyText"/>
              <w:numPr>
                <w:ilvl w:val="0"/>
                <w:numId w:val="7"/>
              </w:numPr>
              <w:rPr>
                <w:rFonts w:cs="Arial"/>
                <w:sz w:val="24"/>
              </w:rPr>
            </w:pPr>
            <w:r>
              <w:rPr>
                <w:rFonts w:cs="Arial"/>
                <w:sz w:val="24"/>
              </w:rPr>
              <w:t>Will attain an understanding of specialised work procedures and practices through training, Continuing Professional Development (CPD), staff appraisal and taking part in in-service programmes by identifying and highlighting areas of training needs.</w:t>
            </w:r>
          </w:p>
          <w:p w14:paraId="300B5C44" w14:textId="77777777" w:rsidR="00334A16" w:rsidRDefault="00334A16" w:rsidP="00725703">
            <w:pPr>
              <w:pStyle w:val="BodyText"/>
              <w:rPr>
                <w:rFonts w:cs="Arial"/>
                <w:sz w:val="24"/>
              </w:rPr>
            </w:pPr>
          </w:p>
          <w:p w14:paraId="3EDF733F" w14:textId="77777777" w:rsidR="00334A16" w:rsidRDefault="00334A16" w:rsidP="004E29E3">
            <w:pPr>
              <w:pStyle w:val="BodyText"/>
              <w:numPr>
                <w:ilvl w:val="0"/>
                <w:numId w:val="7"/>
              </w:numPr>
              <w:rPr>
                <w:rFonts w:cs="Arial"/>
                <w:sz w:val="24"/>
              </w:rPr>
            </w:pPr>
            <w:r>
              <w:rPr>
                <w:rFonts w:cs="Arial"/>
                <w:sz w:val="24"/>
              </w:rPr>
              <w:t xml:space="preserve">Will assist in Research and Development (R&amp;D) including audit and clinical trials by implementing treatment packages and information gathering in order to maintain a high level of care in the </w:t>
            </w:r>
            <w:r w:rsidR="00F11F69">
              <w:rPr>
                <w:rFonts w:cs="Arial"/>
                <w:sz w:val="24"/>
              </w:rPr>
              <w:t>Podiatry</w:t>
            </w:r>
            <w:r>
              <w:rPr>
                <w:rFonts w:cs="Arial"/>
                <w:sz w:val="24"/>
              </w:rPr>
              <w:t xml:space="preserve"> service in relation to patients, treatment and interventions.</w:t>
            </w:r>
          </w:p>
          <w:p w14:paraId="1D5509DC" w14:textId="77777777" w:rsidR="00334A16" w:rsidRDefault="00334A16" w:rsidP="00725703">
            <w:pPr>
              <w:pStyle w:val="BodyText"/>
              <w:rPr>
                <w:rFonts w:cs="Arial"/>
                <w:sz w:val="24"/>
              </w:rPr>
            </w:pPr>
          </w:p>
          <w:p w14:paraId="62680BD2" w14:textId="77777777" w:rsidR="00334A16" w:rsidRDefault="00334A16" w:rsidP="004E29E3">
            <w:pPr>
              <w:numPr>
                <w:ilvl w:val="0"/>
                <w:numId w:val="7"/>
              </w:numPr>
              <w:jc w:val="both"/>
              <w:rPr>
                <w:rFonts w:ascii="Arial" w:hAnsi="Arial" w:cs="Arial"/>
              </w:rPr>
            </w:pPr>
            <w:r>
              <w:rPr>
                <w:rFonts w:ascii="Arial" w:hAnsi="Arial" w:cs="Arial"/>
              </w:rPr>
              <w:t>Will liaise and work collaboratively with colleagues and other members of the multidisciplinary team to ensure effective communication and reporting of patient progress and treatment.</w:t>
            </w:r>
          </w:p>
          <w:p w14:paraId="4C9A5B65" w14:textId="77777777" w:rsidR="00334A16" w:rsidRDefault="00334A16" w:rsidP="00725703">
            <w:pPr>
              <w:jc w:val="both"/>
              <w:rPr>
                <w:rFonts w:ascii="Arial" w:hAnsi="Arial" w:cs="Arial"/>
              </w:rPr>
            </w:pPr>
          </w:p>
          <w:p w14:paraId="58B0FEF1" w14:textId="77777777" w:rsidR="00334A16" w:rsidRDefault="00334A16" w:rsidP="004E29E3">
            <w:pPr>
              <w:numPr>
                <w:ilvl w:val="0"/>
                <w:numId w:val="7"/>
              </w:numPr>
              <w:jc w:val="both"/>
              <w:rPr>
                <w:rFonts w:ascii="Arial" w:hAnsi="Arial" w:cs="Arial"/>
              </w:rPr>
            </w:pPr>
            <w:r>
              <w:rPr>
                <w:rFonts w:ascii="Arial" w:hAnsi="Arial" w:cs="Arial"/>
              </w:rPr>
              <w:t>Will contribute to and attend staff meetings and in-service training programmes.</w:t>
            </w:r>
          </w:p>
          <w:p w14:paraId="193147CF" w14:textId="77777777" w:rsidR="00334A16" w:rsidRDefault="00334A16" w:rsidP="00725703">
            <w:pPr>
              <w:pStyle w:val="BodyText"/>
              <w:rPr>
                <w:rFonts w:cs="Arial"/>
                <w:sz w:val="24"/>
              </w:rPr>
            </w:pPr>
            <w:r>
              <w:rPr>
                <w:rFonts w:cs="Arial"/>
                <w:sz w:val="24"/>
              </w:rPr>
              <w:t xml:space="preserve"> </w:t>
            </w:r>
          </w:p>
          <w:p w14:paraId="129C8507" w14:textId="77777777" w:rsidR="00334A16" w:rsidRDefault="00334A16" w:rsidP="004E29E3">
            <w:pPr>
              <w:pStyle w:val="BodyText"/>
              <w:numPr>
                <w:ilvl w:val="0"/>
                <w:numId w:val="7"/>
              </w:numPr>
              <w:rPr>
                <w:rFonts w:cs="Arial"/>
                <w:sz w:val="24"/>
              </w:rPr>
            </w:pPr>
            <w:r>
              <w:rPr>
                <w:rFonts w:cs="Arial"/>
                <w:sz w:val="24"/>
              </w:rPr>
              <w:t>Will attend internal/external courses, presentations and training sessions.</w:t>
            </w:r>
          </w:p>
          <w:p w14:paraId="19A81332" w14:textId="77777777" w:rsidR="00334A16" w:rsidRDefault="00334A16" w:rsidP="00725703">
            <w:pPr>
              <w:pStyle w:val="BodyText"/>
              <w:rPr>
                <w:rFonts w:cs="Arial"/>
                <w:sz w:val="24"/>
              </w:rPr>
            </w:pPr>
          </w:p>
          <w:p w14:paraId="5FF51ABC" w14:textId="77777777" w:rsidR="00334A16" w:rsidRDefault="00334A16" w:rsidP="004E29E3">
            <w:pPr>
              <w:pStyle w:val="BodyText"/>
              <w:numPr>
                <w:ilvl w:val="0"/>
                <w:numId w:val="7"/>
              </w:numPr>
              <w:rPr>
                <w:rFonts w:cs="Arial"/>
                <w:sz w:val="24"/>
              </w:rPr>
            </w:pPr>
            <w:r w:rsidRPr="00F11F69">
              <w:rPr>
                <w:rFonts w:cs="Arial"/>
                <w:sz w:val="24"/>
              </w:rPr>
              <w:t>Will record and maintain accurate pa</w:t>
            </w:r>
            <w:r w:rsidR="00F11F69">
              <w:rPr>
                <w:rFonts w:cs="Arial"/>
                <w:sz w:val="24"/>
              </w:rPr>
              <w:t>tient data and clinical records</w:t>
            </w:r>
          </w:p>
          <w:p w14:paraId="590F99A1" w14:textId="77777777" w:rsidR="00F11F69" w:rsidRPr="00F11F69" w:rsidRDefault="00F11F69" w:rsidP="00F11F69">
            <w:pPr>
              <w:pStyle w:val="BodyText"/>
              <w:rPr>
                <w:rFonts w:cs="Arial"/>
                <w:sz w:val="24"/>
              </w:rPr>
            </w:pPr>
          </w:p>
          <w:p w14:paraId="46858E94" w14:textId="77777777" w:rsidR="00334A16" w:rsidRDefault="00334A16" w:rsidP="004E29E3">
            <w:pPr>
              <w:pStyle w:val="BodyText"/>
              <w:numPr>
                <w:ilvl w:val="0"/>
                <w:numId w:val="7"/>
              </w:numPr>
              <w:rPr>
                <w:rFonts w:cs="Arial"/>
                <w:sz w:val="24"/>
              </w:rPr>
            </w:pPr>
            <w:r>
              <w:rPr>
                <w:rFonts w:cs="Arial"/>
                <w:sz w:val="24"/>
              </w:rPr>
              <w:t>Will be actively involved in the collection of appropriate data and statistics for use of the department.</w:t>
            </w:r>
          </w:p>
          <w:p w14:paraId="0CBB9C7C" w14:textId="77777777" w:rsidR="00334A16" w:rsidRDefault="00334A16" w:rsidP="00725703">
            <w:pPr>
              <w:pStyle w:val="ListParagraph"/>
              <w:rPr>
                <w:rFonts w:cs="Arial"/>
              </w:rPr>
            </w:pPr>
          </w:p>
          <w:p w14:paraId="146EF6EC" w14:textId="77777777" w:rsidR="00334A16" w:rsidRDefault="00334A16" w:rsidP="004E29E3">
            <w:pPr>
              <w:pStyle w:val="BodyText"/>
              <w:numPr>
                <w:ilvl w:val="0"/>
                <w:numId w:val="7"/>
              </w:numPr>
              <w:rPr>
                <w:rFonts w:cs="Arial"/>
                <w:sz w:val="24"/>
              </w:rPr>
            </w:pPr>
            <w:r>
              <w:rPr>
                <w:rFonts w:cs="Arial"/>
                <w:sz w:val="24"/>
              </w:rPr>
              <w:t>Will adhere to infection control policies.</w:t>
            </w:r>
          </w:p>
          <w:p w14:paraId="00038638" w14:textId="77777777" w:rsidR="00334A16" w:rsidRDefault="00334A16" w:rsidP="00725703">
            <w:pPr>
              <w:pStyle w:val="BodyText"/>
              <w:rPr>
                <w:rFonts w:cs="Arial"/>
                <w:sz w:val="24"/>
              </w:rPr>
            </w:pPr>
          </w:p>
          <w:p w14:paraId="2240B497" w14:textId="77777777" w:rsidR="00334A16" w:rsidRDefault="00334A16" w:rsidP="004E29E3">
            <w:pPr>
              <w:pStyle w:val="BodyText"/>
              <w:numPr>
                <w:ilvl w:val="0"/>
                <w:numId w:val="7"/>
              </w:numPr>
              <w:rPr>
                <w:rFonts w:cs="Arial"/>
                <w:sz w:val="24"/>
              </w:rPr>
            </w:pPr>
            <w:r>
              <w:rPr>
                <w:rFonts w:cs="Arial"/>
                <w:sz w:val="24"/>
              </w:rPr>
              <w:t>Will be aware of Health and Safety aspects of work and implement policies.  Will promptly record and report any accidents, incidents and near misses to line manager.</w:t>
            </w:r>
          </w:p>
          <w:p w14:paraId="5F5A6D62" w14:textId="77777777" w:rsidR="00E12FB0" w:rsidRDefault="00E12FB0" w:rsidP="00E12FB0">
            <w:pPr>
              <w:pStyle w:val="ListParagraph"/>
              <w:rPr>
                <w:rFonts w:cs="Arial"/>
              </w:rPr>
            </w:pPr>
          </w:p>
          <w:p w14:paraId="2B26D3BB" w14:textId="77777777" w:rsidR="00334A16" w:rsidRDefault="00334A16" w:rsidP="00725703">
            <w:pPr>
              <w:jc w:val="both"/>
              <w:rPr>
                <w:rFonts w:ascii="Comic Sans MS" w:hAnsi="Comic Sans MS"/>
              </w:rPr>
            </w:pPr>
            <w:r>
              <w:rPr>
                <w:rFonts w:ascii="Comic Sans MS" w:hAnsi="Comic Sans MS"/>
                <w:sz w:val="22"/>
              </w:rPr>
              <w:t xml:space="preserve">        </w:t>
            </w:r>
          </w:p>
        </w:tc>
      </w:tr>
    </w:tbl>
    <w:p w14:paraId="7F4B1F19" w14:textId="77777777" w:rsidR="00E043AF" w:rsidRPr="00334A16" w:rsidRDefault="00E043AF" w:rsidP="00334A16">
      <w:pPr>
        <w:tabs>
          <w:tab w:val="left" w:pos="2900"/>
        </w:tabs>
        <w:rPr>
          <w:rFonts w:ascii="Arial" w:hAnsi="Arial" w:cs="Arial"/>
        </w:rPr>
      </w:pPr>
    </w:p>
    <w:p w14:paraId="7FF50158" w14:textId="77777777" w:rsidR="00E043AF" w:rsidRDefault="00E043AF">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E043AF" w14:paraId="6EEE616F" w14:textId="77777777">
        <w:tc>
          <w:tcPr>
            <w:tcW w:w="10440" w:type="dxa"/>
            <w:tcBorders>
              <w:top w:val="single" w:sz="4" w:space="0" w:color="auto"/>
              <w:left w:val="single" w:sz="4" w:space="0" w:color="auto"/>
              <w:bottom w:val="single" w:sz="4" w:space="0" w:color="auto"/>
              <w:right w:val="single" w:sz="4" w:space="0" w:color="auto"/>
            </w:tcBorders>
          </w:tcPr>
          <w:p w14:paraId="75418DEB" w14:textId="22F32376" w:rsidR="00E043AF" w:rsidRDefault="00E043AF" w:rsidP="002C49FD">
            <w:pPr>
              <w:pStyle w:val="Heading3"/>
              <w:spacing w:before="120" w:after="120"/>
            </w:pPr>
            <w:r>
              <w:t xml:space="preserve">7a. EQUIPMENT </w:t>
            </w:r>
            <w:r w:rsidR="002C49FD">
              <w:t>&amp; MACHINERY</w:t>
            </w:r>
          </w:p>
        </w:tc>
      </w:tr>
      <w:tr w:rsidR="00E043AF" w14:paraId="6AEC7D90" w14:textId="77777777">
        <w:tc>
          <w:tcPr>
            <w:tcW w:w="10440" w:type="dxa"/>
            <w:tcBorders>
              <w:top w:val="single" w:sz="4" w:space="0" w:color="auto"/>
              <w:left w:val="single" w:sz="4" w:space="0" w:color="auto"/>
              <w:bottom w:val="single" w:sz="4" w:space="0" w:color="auto"/>
              <w:right w:val="single" w:sz="4" w:space="0" w:color="auto"/>
            </w:tcBorders>
          </w:tcPr>
          <w:p w14:paraId="17AB9B81" w14:textId="77777777" w:rsidR="002C49FD" w:rsidRPr="002C49FD" w:rsidRDefault="002C49FD" w:rsidP="002C49FD">
            <w:pPr>
              <w:ind w:left="144" w:right="144"/>
              <w:jc w:val="both"/>
              <w:rPr>
                <w:rFonts w:ascii="Arial" w:hAnsi="Arial"/>
                <w:sz w:val="22"/>
                <w:szCs w:val="22"/>
              </w:rPr>
            </w:pPr>
            <w:r w:rsidRPr="002C49FD">
              <w:rPr>
                <w:rFonts w:ascii="Arial" w:hAnsi="Arial"/>
                <w:sz w:val="22"/>
                <w:szCs w:val="22"/>
              </w:rPr>
              <w:t>Use and upkeep of medical devices for carrying out treatments for example – nail drill, syringes, podiatry instruments, domiciliary case and machinery for the production of orthoses/insoles i.e. vacuum formers, ovens, industrial grinders, and Ultrasound.</w:t>
            </w:r>
          </w:p>
          <w:p w14:paraId="4A034746" w14:textId="77777777" w:rsidR="00E043AF" w:rsidRDefault="00E043AF">
            <w:pPr>
              <w:spacing w:before="120"/>
              <w:ind w:right="72"/>
              <w:jc w:val="both"/>
              <w:rPr>
                <w:rFonts w:ascii="Arial" w:hAnsi="Arial" w:cs="Arial"/>
              </w:rPr>
            </w:pPr>
          </w:p>
          <w:p w14:paraId="7AD22543" w14:textId="77777777" w:rsidR="00E043AF" w:rsidRDefault="00E043AF">
            <w:pPr>
              <w:spacing w:before="120"/>
              <w:ind w:right="-274"/>
              <w:jc w:val="both"/>
              <w:rPr>
                <w:rFonts w:ascii="Arial" w:hAnsi="Arial" w:cs="Arial"/>
              </w:rPr>
            </w:pPr>
            <w:r>
              <w:rPr>
                <w:rFonts w:ascii="Arial" w:hAnsi="Arial" w:cs="Arial"/>
              </w:rPr>
              <w:t xml:space="preserve"> </w:t>
            </w:r>
          </w:p>
        </w:tc>
      </w:tr>
      <w:tr w:rsidR="00E043AF" w14:paraId="65DF16DF" w14:textId="77777777">
        <w:tc>
          <w:tcPr>
            <w:tcW w:w="10440" w:type="dxa"/>
            <w:tcBorders>
              <w:top w:val="single" w:sz="4" w:space="0" w:color="auto"/>
              <w:left w:val="single" w:sz="4" w:space="0" w:color="auto"/>
              <w:bottom w:val="single" w:sz="4" w:space="0" w:color="auto"/>
              <w:right w:val="single" w:sz="4" w:space="0" w:color="auto"/>
            </w:tcBorders>
          </w:tcPr>
          <w:p w14:paraId="0D99F1D4" w14:textId="77777777" w:rsidR="00E043AF" w:rsidRDefault="00E043AF">
            <w:pPr>
              <w:spacing w:before="120" w:after="120"/>
              <w:ind w:right="72"/>
              <w:jc w:val="both"/>
              <w:rPr>
                <w:rFonts w:ascii="Arial" w:hAnsi="Arial" w:cs="Arial"/>
                <w:b/>
                <w:bCs/>
              </w:rPr>
            </w:pPr>
            <w:r>
              <w:rPr>
                <w:rFonts w:ascii="Arial" w:hAnsi="Arial" w:cs="Arial"/>
                <w:b/>
                <w:bCs/>
              </w:rPr>
              <w:t>7b.  SYSTEMS</w:t>
            </w:r>
          </w:p>
        </w:tc>
      </w:tr>
      <w:tr w:rsidR="00E043AF" w14:paraId="4602F8DD" w14:textId="77777777">
        <w:tc>
          <w:tcPr>
            <w:tcW w:w="10440" w:type="dxa"/>
            <w:tcBorders>
              <w:top w:val="single" w:sz="4" w:space="0" w:color="auto"/>
              <w:left w:val="single" w:sz="4" w:space="0" w:color="auto"/>
              <w:bottom w:val="single" w:sz="4" w:space="0" w:color="auto"/>
              <w:right w:val="single" w:sz="4" w:space="0" w:color="auto"/>
            </w:tcBorders>
          </w:tcPr>
          <w:p w14:paraId="3E31A87E" w14:textId="77777777" w:rsidR="002C49FD" w:rsidRPr="002C49FD" w:rsidRDefault="002C49FD" w:rsidP="002C49FD">
            <w:pPr>
              <w:numPr>
                <w:ilvl w:val="0"/>
                <w:numId w:val="21"/>
              </w:numPr>
              <w:ind w:right="144"/>
              <w:jc w:val="both"/>
              <w:rPr>
                <w:rFonts w:ascii="Arial" w:hAnsi="Arial"/>
                <w:sz w:val="22"/>
                <w:szCs w:val="22"/>
              </w:rPr>
            </w:pPr>
            <w:r w:rsidRPr="002C49FD">
              <w:rPr>
                <w:rFonts w:ascii="Arial" w:hAnsi="Arial"/>
                <w:sz w:val="22"/>
                <w:szCs w:val="22"/>
              </w:rPr>
              <w:t>Internet and email access</w:t>
            </w:r>
          </w:p>
          <w:p w14:paraId="1219CBB5" w14:textId="77777777" w:rsidR="002C49FD" w:rsidRPr="002C49FD" w:rsidRDefault="002C49FD" w:rsidP="002C49FD">
            <w:pPr>
              <w:numPr>
                <w:ilvl w:val="0"/>
                <w:numId w:val="21"/>
              </w:numPr>
              <w:ind w:right="144"/>
              <w:jc w:val="both"/>
              <w:rPr>
                <w:rFonts w:ascii="Arial" w:hAnsi="Arial"/>
                <w:sz w:val="22"/>
                <w:szCs w:val="22"/>
              </w:rPr>
            </w:pPr>
            <w:r w:rsidRPr="002C49FD">
              <w:rPr>
                <w:rFonts w:ascii="Arial" w:hAnsi="Arial"/>
                <w:sz w:val="22"/>
                <w:szCs w:val="22"/>
              </w:rPr>
              <w:t>TRAKCARE electronic patients management system</w:t>
            </w:r>
          </w:p>
          <w:p w14:paraId="02A8A1BE" w14:textId="553EB4DB" w:rsidR="002C49FD" w:rsidRPr="002C49FD" w:rsidRDefault="002C49FD" w:rsidP="002C49FD">
            <w:pPr>
              <w:numPr>
                <w:ilvl w:val="0"/>
                <w:numId w:val="21"/>
              </w:numPr>
              <w:ind w:right="144"/>
              <w:jc w:val="both"/>
              <w:rPr>
                <w:rFonts w:ascii="Arial" w:hAnsi="Arial"/>
                <w:sz w:val="22"/>
                <w:szCs w:val="22"/>
              </w:rPr>
            </w:pPr>
            <w:r w:rsidRPr="002C49FD">
              <w:rPr>
                <w:rFonts w:ascii="Arial" w:hAnsi="Arial"/>
                <w:sz w:val="22"/>
                <w:szCs w:val="22"/>
              </w:rPr>
              <w:t>Utilising and updating other electronic systems eg</w:t>
            </w:r>
            <w:r w:rsidR="00245DE4">
              <w:rPr>
                <w:rFonts w:ascii="Arial" w:hAnsi="Arial"/>
                <w:sz w:val="22"/>
                <w:szCs w:val="22"/>
              </w:rPr>
              <w:t>. Sci</w:t>
            </w:r>
            <w:r w:rsidRPr="002C49FD">
              <w:rPr>
                <w:rFonts w:ascii="Arial" w:hAnsi="Arial"/>
                <w:sz w:val="22"/>
                <w:szCs w:val="22"/>
              </w:rPr>
              <w:t xml:space="preserve"> diabetes, PECOS</w:t>
            </w:r>
          </w:p>
          <w:p w14:paraId="1A51B856" w14:textId="77777777" w:rsidR="002C49FD" w:rsidRPr="002C49FD" w:rsidRDefault="002C49FD" w:rsidP="002C49FD">
            <w:pPr>
              <w:numPr>
                <w:ilvl w:val="0"/>
                <w:numId w:val="21"/>
              </w:numPr>
              <w:ind w:right="144"/>
              <w:jc w:val="both"/>
              <w:rPr>
                <w:rFonts w:ascii="Arial" w:hAnsi="Arial"/>
                <w:sz w:val="22"/>
                <w:szCs w:val="22"/>
              </w:rPr>
            </w:pPr>
            <w:r w:rsidRPr="002C49FD">
              <w:rPr>
                <w:rFonts w:ascii="Arial" w:hAnsi="Arial"/>
                <w:sz w:val="22"/>
                <w:szCs w:val="22"/>
              </w:rPr>
              <w:t>Maintain and update patients records at each clinical intervention</w:t>
            </w:r>
          </w:p>
          <w:p w14:paraId="4C198B91" w14:textId="77777777" w:rsidR="002C49FD" w:rsidRPr="002C49FD" w:rsidRDefault="002C49FD" w:rsidP="002C49FD">
            <w:pPr>
              <w:numPr>
                <w:ilvl w:val="0"/>
                <w:numId w:val="21"/>
              </w:numPr>
              <w:ind w:right="144"/>
              <w:jc w:val="both"/>
              <w:rPr>
                <w:rFonts w:ascii="Arial" w:hAnsi="Arial"/>
                <w:sz w:val="22"/>
                <w:szCs w:val="22"/>
              </w:rPr>
            </w:pPr>
            <w:r w:rsidRPr="002C49FD">
              <w:rPr>
                <w:rFonts w:ascii="Arial" w:hAnsi="Arial"/>
                <w:sz w:val="22"/>
                <w:szCs w:val="22"/>
              </w:rPr>
              <w:t>Corporate, Departmental Policy and Procedures and Guidelines e.g. clinical waste</w:t>
            </w:r>
          </w:p>
          <w:p w14:paraId="0B0C1FBB" w14:textId="77777777" w:rsidR="002C49FD" w:rsidRPr="002C49FD" w:rsidRDefault="002C49FD" w:rsidP="002C49FD">
            <w:pPr>
              <w:numPr>
                <w:ilvl w:val="0"/>
                <w:numId w:val="21"/>
              </w:numPr>
              <w:ind w:right="144"/>
              <w:jc w:val="both"/>
              <w:rPr>
                <w:rFonts w:ascii="Arial" w:hAnsi="Arial"/>
                <w:sz w:val="22"/>
                <w:szCs w:val="22"/>
              </w:rPr>
            </w:pPr>
            <w:r w:rsidRPr="002C49FD">
              <w:rPr>
                <w:rFonts w:ascii="Arial" w:hAnsi="Arial"/>
                <w:sz w:val="22"/>
                <w:szCs w:val="22"/>
              </w:rPr>
              <w:t>Provide monthly statistical returns reporting on activity and waiting times by appropriate use of TRAKCARE outcomes</w:t>
            </w:r>
          </w:p>
          <w:p w14:paraId="6E3A19F7" w14:textId="77777777" w:rsidR="00E043AF" w:rsidRDefault="00E043AF" w:rsidP="002C49FD">
            <w:pPr>
              <w:spacing w:before="120"/>
              <w:ind w:left="720" w:right="72"/>
              <w:jc w:val="both"/>
              <w:rPr>
                <w:rFonts w:ascii="Arial" w:hAnsi="Arial" w:cs="Arial"/>
              </w:rPr>
            </w:pPr>
          </w:p>
        </w:tc>
      </w:tr>
    </w:tbl>
    <w:p w14:paraId="7B1211EB" w14:textId="77777777" w:rsidR="00E043AF" w:rsidRDefault="00E043A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E043AF" w14:paraId="4B64C386" w14:textId="77777777">
        <w:tc>
          <w:tcPr>
            <w:tcW w:w="10440" w:type="dxa"/>
            <w:tcBorders>
              <w:top w:val="single" w:sz="4" w:space="0" w:color="auto"/>
              <w:left w:val="single" w:sz="4" w:space="0" w:color="auto"/>
              <w:bottom w:val="single" w:sz="4" w:space="0" w:color="auto"/>
              <w:right w:val="single" w:sz="4" w:space="0" w:color="auto"/>
            </w:tcBorders>
          </w:tcPr>
          <w:p w14:paraId="7F466A31" w14:textId="77777777" w:rsidR="00E043AF" w:rsidRDefault="00E043AF">
            <w:pPr>
              <w:pStyle w:val="Heading3"/>
              <w:spacing w:before="120" w:after="120"/>
            </w:pPr>
            <w:r>
              <w:t>8. ASSIGNMENT AND REVIEW OF WORK</w:t>
            </w:r>
          </w:p>
        </w:tc>
      </w:tr>
      <w:tr w:rsidR="00E043AF" w14:paraId="55EADCD6" w14:textId="77777777">
        <w:tc>
          <w:tcPr>
            <w:tcW w:w="10440" w:type="dxa"/>
            <w:tcBorders>
              <w:top w:val="single" w:sz="4" w:space="0" w:color="auto"/>
              <w:left w:val="single" w:sz="4" w:space="0" w:color="auto"/>
              <w:bottom w:val="single" w:sz="4" w:space="0" w:color="auto"/>
              <w:right w:val="single" w:sz="4" w:space="0" w:color="auto"/>
            </w:tcBorders>
          </w:tcPr>
          <w:p w14:paraId="73ADD0E8" w14:textId="08534B8D" w:rsidR="00E043AF" w:rsidRDefault="00E043AF">
            <w:pPr>
              <w:ind w:right="72"/>
              <w:jc w:val="both"/>
              <w:rPr>
                <w:rFonts w:ascii="Arial" w:hAnsi="Arial" w:cs="Arial"/>
              </w:rPr>
            </w:pPr>
          </w:p>
          <w:p w14:paraId="6E343D54" w14:textId="6BB1100C" w:rsidR="00E043AF" w:rsidRPr="00E12FB0" w:rsidRDefault="00E043AF" w:rsidP="00E12FB0">
            <w:pPr>
              <w:pStyle w:val="BodyText"/>
              <w:numPr>
                <w:ilvl w:val="0"/>
                <w:numId w:val="4"/>
              </w:numPr>
              <w:rPr>
                <w:rFonts w:cs="Arial"/>
                <w:sz w:val="24"/>
              </w:rPr>
            </w:pPr>
            <w:r>
              <w:rPr>
                <w:rFonts w:cs="Arial"/>
                <w:sz w:val="24"/>
              </w:rPr>
              <w:t xml:space="preserve">The post holder will be responsible to </w:t>
            </w:r>
            <w:r w:rsidR="00B4165F">
              <w:rPr>
                <w:rFonts w:cs="Arial"/>
                <w:sz w:val="24"/>
              </w:rPr>
              <w:t>Podiatry</w:t>
            </w:r>
            <w:r>
              <w:rPr>
                <w:rFonts w:cs="Arial"/>
                <w:sz w:val="24"/>
              </w:rPr>
              <w:t xml:space="preserve"> staff </w:t>
            </w:r>
            <w:r w:rsidR="00E12FB0">
              <w:rPr>
                <w:rFonts w:cs="Arial"/>
                <w:sz w:val="24"/>
              </w:rPr>
              <w:t xml:space="preserve">who are nominated as part of an agreed process </w:t>
            </w:r>
            <w:r w:rsidRPr="00E12FB0">
              <w:rPr>
                <w:rFonts w:cs="Arial"/>
                <w:sz w:val="24"/>
              </w:rPr>
              <w:t xml:space="preserve">and to the </w:t>
            </w:r>
            <w:r w:rsidR="00E80403" w:rsidRPr="00E12FB0">
              <w:rPr>
                <w:rFonts w:cs="Arial"/>
                <w:sz w:val="24"/>
              </w:rPr>
              <w:t>appropriate</w:t>
            </w:r>
            <w:r w:rsidR="00AE4B49" w:rsidRPr="00E12FB0">
              <w:rPr>
                <w:rFonts w:cs="Arial"/>
                <w:sz w:val="24"/>
              </w:rPr>
              <w:t xml:space="preserve"> </w:t>
            </w:r>
            <w:r w:rsidRPr="00E12FB0">
              <w:rPr>
                <w:rFonts w:cs="Arial"/>
                <w:sz w:val="24"/>
              </w:rPr>
              <w:t>Team Lead</w:t>
            </w:r>
            <w:r w:rsidR="00AE4B49" w:rsidRPr="00E12FB0">
              <w:rPr>
                <w:rFonts w:cs="Arial"/>
                <w:sz w:val="24"/>
              </w:rPr>
              <w:t>s</w:t>
            </w:r>
            <w:r w:rsidRPr="00E12FB0">
              <w:rPr>
                <w:rFonts w:cs="Arial"/>
                <w:sz w:val="24"/>
              </w:rPr>
              <w:t xml:space="preserve">.  </w:t>
            </w:r>
          </w:p>
          <w:p w14:paraId="6521B2D4" w14:textId="77777777" w:rsidR="00E043AF" w:rsidRDefault="00E043AF">
            <w:pPr>
              <w:pStyle w:val="BodyText"/>
              <w:ind w:left="360"/>
              <w:rPr>
                <w:rFonts w:cs="Arial"/>
                <w:sz w:val="24"/>
              </w:rPr>
            </w:pPr>
          </w:p>
          <w:p w14:paraId="58D65DD5" w14:textId="77777777" w:rsidR="00E043AF" w:rsidRDefault="00E043AF" w:rsidP="00E80403">
            <w:pPr>
              <w:pStyle w:val="BodyText"/>
              <w:numPr>
                <w:ilvl w:val="0"/>
                <w:numId w:val="4"/>
              </w:numPr>
              <w:rPr>
                <w:rFonts w:cs="Arial"/>
                <w:sz w:val="24"/>
              </w:rPr>
            </w:pPr>
            <w:r w:rsidRPr="00AE4B49">
              <w:rPr>
                <w:rFonts w:cs="Arial"/>
                <w:sz w:val="24"/>
              </w:rPr>
              <w:t xml:space="preserve">Clinical caseloads will be generated by the specific needs of </w:t>
            </w:r>
            <w:r w:rsidR="00B4165F">
              <w:rPr>
                <w:rFonts w:cs="Arial"/>
                <w:sz w:val="24"/>
              </w:rPr>
              <w:t>service users</w:t>
            </w:r>
            <w:r w:rsidRPr="00AE4B49">
              <w:rPr>
                <w:rFonts w:cs="Arial"/>
                <w:sz w:val="24"/>
              </w:rPr>
              <w:t xml:space="preserve"> within the specialty - these will be designated by </w:t>
            </w:r>
            <w:r w:rsidR="00B4165F">
              <w:rPr>
                <w:rFonts w:cs="Arial"/>
                <w:sz w:val="24"/>
              </w:rPr>
              <w:t>Podiatry</w:t>
            </w:r>
            <w:r w:rsidRPr="00AE4B49">
              <w:rPr>
                <w:rFonts w:cs="Arial"/>
                <w:sz w:val="24"/>
              </w:rPr>
              <w:t xml:space="preserve"> staff</w:t>
            </w:r>
            <w:r w:rsidR="00AE4B49" w:rsidRPr="00AE4B49">
              <w:rPr>
                <w:rFonts w:cs="Arial"/>
                <w:sz w:val="24"/>
              </w:rPr>
              <w:t>.</w:t>
            </w:r>
            <w:r w:rsidRPr="00AE4B49">
              <w:rPr>
                <w:rFonts w:cs="Arial"/>
                <w:sz w:val="24"/>
              </w:rPr>
              <w:t xml:space="preserve"> </w:t>
            </w:r>
          </w:p>
          <w:p w14:paraId="32DAA705" w14:textId="77777777" w:rsidR="00AE4B49" w:rsidRDefault="00AE4B49" w:rsidP="00AE4B49">
            <w:pPr>
              <w:pStyle w:val="ListParagraph"/>
              <w:rPr>
                <w:rFonts w:cs="Arial"/>
              </w:rPr>
            </w:pPr>
          </w:p>
          <w:p w14:paraId="09464136" w14:textId="77777777" w:rsidR="00AE4B49" w:rsidRPr="00AE4B49" w:rsidRDefault="00AE4B49" w:rsidP="00E80403">
            <w:pPr>
              <w:pStyle w:val="BodyText"/>
              <w:ind w:left="360"/>
              <w:rPr>
                <w:rFonts w:cs="Arial"/>
                <w:sz w:val="24"/>
              </w:rPr>
            </w:pPr>
          </w:p>
          <w:p w14:paraId="674078A6" w14:textId="77777777" w:rsidR="00E043AF" w:rsidRDefault="00E043AF">
            <w:pPr>
              <w:pStyle w:val="BodyText"/>
              <w:numPr>
                <w:ilvl w:val="0"/>
                <w:numId w:val="4"/>
              </w:numPr>
              <w:rPr>
                <w:rFonts w:cs="Arial"/>
                <w:sz w:val="24"/>
              </w:rPr>
            </w:pPr>
            <w:r>
              <w:rPr>
                <w:rFonts w:cs="Arial"/>
                <w:sz w:val="24"/>
              </w:rPr>
              <w:t xml:space="preserve">Assessment will be through </w:t>
            </w:r>
            <w:r w:rsidR="00AE4B49">
              <w:rPr>
                <w:rFonts w:cs="Arial"/>
                <w:sz w:val="24"/>
              </w:rPr>
              <w:t>TURAS</w:t>
            </w:r>
            <w:r>
              <w:rPr>
                <w:rFonts w:cs="Arial"/>
                <w:sz w:val="24"/>
              </w:rPr>
              <w:t>, ongoing clinical supervision and CPD.</w:t>
            </w:r>
          </w:p>
          <w:p w14:paraId="2F6175D0" w14:textId="77777777" w:rsidR="00E043AF" w:rsidRDefault="00E043AF">
            <w:pPr>
              <w:pStyle w:val="BodyText"/>
              <w:rPr>
                <w:rFonts w:cs="Arial"/>
                <w:sz w:val="24"/>
              </w:rPr>
            </w:pPr>
          </w:p>
          <w:p w14:paraId="48F1698E" w14:textId="77777777" w:rsidR="00E043AF" w:rsidRDefault="00E043AF">
            <w:pPr>
              <w:pStyle w:val="BodyText"/>
              <w:numPr>
                <w:ilvl w:val="0"/>
                <w:numId w:val="4"/>
              </w:numPr>
              <w:rPr>
                <w:rFonts w:cs="Arial"/>
                <w:sz w:val="24"/>
              </w:rPr>
            </w:pPr>
            <w:r>
              <w:rPr>
                <w:rFonts w:cs="Arial"/>
                <w:sz w:val="24"/>
              </w:rPr>
              <w:t xml:space="preserve">As a member of the </w:t>
            </w:r>
            <w:r w:rsidR="00B4165F">
              <w:rPr>
                <w:rFonts w:cs="Arial"/>
                <w:sz w:val="24"/>
              </w:rPr>
              <w:t>Podiatry</w:t>
            </w:r>
            <w:r>
              <w:rPr>
                <w:rFonts w:cs="Arial"/>
                <w:sz w:val="24"/>
              </w:rPr>
              <w:t xml:space="preserve"> Service, the post holder will be required to respond to the needs of the service at </w:t>
            </w:r>
            <w:r w:rsidR="00B4165F">
              <w:rPr>
                <w:rFonts w:cs="Arial"/>
                <w:sz w:val="24"/>
              </w:rPr>
              <w:t>all localities within the Board</w:t>
            </w:r>
            <w:r>
              <w:rPr>
                <w:rFonts w:cs="Arial"/>
                <w:sz w:val="24"/>
              </w:rPr>
              <w:t>.</w:t>
            </w:r>
          </w:p>
          <w:p w14:paraId="706B40E1" w14:textId="77777777" w:rsidR="00E043AF" w:rsidRDefault="00E043AF">
            <w:pPr>
              <w:pStyle w:val="BodyText"/>
              <w:ind w:left="360"/>
              <w:rPr>
                <w:rFonts w:cs="Arial"/>
                <w:sz w:val="24"/>
              </w:rPr>
            </w:pPr>
          </w:p>
          <w:p w14:paraId="5DA4DED7" w14:textId="77777777" w:rsidR="00E043AF" w:rsidRDefault="00E043AF">
            <w:pPr>
              <w:numPr>
                <w:ilvl w:val="0"/>
                <w:numId w:val="4"/>
              </w:numPr>
              <w:ind w:right="72"/>
              <w:jc w:val="both"/>
              <w:rPr>
                <w:rFonts w:ascii="Arial" w:hAnsi="Arial" w:cs="Arial"/>
              </w:rPr>
            </w:pPr>
            <w:r>
              <w:rPr>
                <w:rFonts w:ascii="Arial" w:hAnsi="Arial" w:cs="Arial"/>
              </w:rPr>
              <w:t>To undertake any other duties that may be considered</w:t>
            </w:r>
            <w:r w:rsidR="00E80403">
              <w:rPr>
                <w:rFonts w:ascii="Arial" w:hAnsi="Arial" w:cs="Arial"/>
              </w:rPr>
              <w:t xml:space="preserve"> appropriate by the </w:t>
            </w:r>
            <w:r>
              <w:rPr>
                <w:rFonts w:ascii="Arial" w:hAnsi="Arial" w:cs="Arial"/>
              </w:rPr>
              <w:t>Team Lead</w:t>
            </w:r>
            <w:r w:rsidR="00AE4B49">
              <w:rPr>
                <w:rFonts w:ascii="Arial" w:hAnsi="Arial" w:cs="Arial"/>
              </w:rPr>
              <w:t xml:space="preserve">s </w:t>
            </w:r>
          </w:p>
          <w:p w14:paraId="1905B58D" w14:textId="77777777" w:rsidR="00E043AF" w:rsidRDefault="00E043AF">
            <w:pPr>
              <w:ind w:right="72"/>
              <w:jc w:val="both"/>
              <w:rPr>
                <w:rFonts w:ascii="Arial" w:hAnsi="Arial" w:cs="Arial"/>
              </w:rPr>
            </w:pPr>
          </w:p>
          <w:p w14:paraId="0B1294BA" w14:textId="77777777" w:rsidR="00E043AF" w:rsidRDefault="00E043AF">
            <w:pPr>
              <w:ind w:right="72"/>
              <w:jc w:val="both"/>
              <w:rPr>
                <w:rFonts w:ascii="Arial" w:hAnsi="Arial" w:cs="Arial"/>
              </w:rPr>
            </w:pPr>
          </w:p>
          <w:p w14:paraId="62E06761" w14:textId="77777777" w:rsidR="00E043AF" w:rsidRDefault="00E043AF">
            <w:pPr>
              <w:rPr>
                <w:rFonts w:ascii="Arial" w:hAnsi="Arial" w:cs="Arial"/>
              </w:rPr>
            </w:pPr>
          </w:p>
        </w:tc>
      </w:tr>
      <w:tr w:rsidR="00AE4B49" w14:paraId="26709B0A" w14:textId="77777777">
        <w:tc>
          <w:tcPr>
            <w:tcW w:w="10440" w:type="dxa"/>
            <w:tcBorders>
              <w:top w:val="single" w:sz="4" w:space="0" w:color="auto"/>
              <w:left w:val="single" w:sz="4" w:space="0" w:color="auto"/>
              <w:bottom w:val="single" w:sz="4" w:space="0" w:color="auto"/>
              <w:right w:val="single" w:sz="4" w:space="0" w:color="auto"/>
            </w:tcBorders>
          </w:tcPr>
          <w:p w14:paraId="2E26ED76" w14:textId="77777777" w:rsidR="00AE4B49" w:rsidRDefault="00AE4B49">
            <w:pPr>
              <w:ind w:right="72"/>
              <w:jc w:val="both"/>
              <w:rPr>
                <w:rFonts w:ascii="Arial" w:hAnsi="Arial" w:cs="Arial"/>
              </w:rPr>
            </w:pPr>
          </w:p>
        </w:tc>
      </w:tr>
    </w:tbl>
    <w:p w14:paraId="48F899EF" w14:textId="77777777" w:rsidR="00E043AF" w:rsidRDefault="00E043AF">
      <w:pPr>
        <w:rPr>
          <w:rFonts w:ascii="Arial" w:hAnsi="Arial" w:cs="Arial"/>
        </w:rPr>
      </w:pPr>
    </w:p>
    <w:p w14:paraId="043654B9" w14:textId="77777777" w:rsidR="00E80403" w:rsidRDefault="00E80403">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E043AF" w14:paraId="0E8D46A1" w14:textId="77777777">
        <w:tc>
          <w:tcPr>
            <w:tcW w:w="10440" w:type="dxa"/>
            <w:tcBorders>
              <w:top w:val="single" w:sz="4" w:space="0" w:color="auto"/>
              <w:left w:val="single" w:sz="4" w:space="0" w:color="auto"/>
              <w:bottom w:val="single" w:sz="4" w:space="0" w:color="auto"/>
              <w:right w:val="single" w:sz="4" w:space="0" w:color="auto"/>
            </w:tcBorders>
          </w:tcPr>
          <w:p w14:paraId="335CEA17" w14:textId="77777777" w:rsidR="00E043AF" w:rsidRDefault="00E043AF">
            <w:pPr>
              <w:spacing w:before="120" w:after="120"/>
              <w:ind w:right="-274"/>
              <w:jc w:val="both"/>
              <w:rPr>
                <w:rFonts w:ascii="Arial" w:hAnsi="Arial" w:cs="Arial"/>
                <w:b/>
                <w:bCs/>
              </w:rPr>
            </w:pPr>
            <w:r>
              <w:rPr>
                <w:rFonts w:ascii="Arial" w:hAnsi="Arial" w:cs="Arial"/>
                <w:b/>
                <w:bCs/>
              </w:rPr>
              <w:t>9.  DECISIONS AND JUDGEMENTS</w:t>
            </w:r>
          </w:p>
        </w:tc>
      </w:tr>
      <w:tr w:rsidR="00E043AF" w14:paraId="64293A02" w14:textId="77777777">
        <w:tc>
          <w:tcPr>
            <w:tcW w:w="10440" w:type="dxa"/>
            <w:tcBorders>
              <w:top w:val="single" w:sz="4" w:space="0" w:color="auto"/>
              <w:left w:val="single" w:sz="4" w:space="0" w:color="auto"/>
              <w:bottom w:val="single" w:sz="4" w:space="0" w:color="auto"/>
              <w:right w:val="single" w:sz="4" w:space="0" w:color="auto"/>
            </w:tcBorders>
          </w:tcPr>
          <w:p w14:paraId="5CDB52E5" w14:textId="0303BD76" w:rsidR="00E043AF" w:rsidRDefault="00E043AF">
            <w:pPr>
              <w:pStyle w:val="BodyText"/>
              <w:numPr>
                <w:ilvl w:val="0"/>
                <w:numId w:val="16"/>
              </w:numPr>
              <w:rPr>
                <w:rFonts w:cs="Arial"/>
                <w:sz w:val="24"/>
              </w:rPr>
            </w:pPr>
            <w:r>
              <w:rPr>
                <w:rFonts w:cs="Arial"/>
                <w:sz w:val="24"/>
              </w:rPr>
              <w:t>To ensure a high standard of clinical treatment for patients under your care.</w:t>
            </w:r>
          </w:p>
          <w:p w14:paraId="6508152C" w14:textId="77777777" w:rsidR="00E80403" w:rsidRDefault="00E80403" w:rsidP="00E80403">
            <w:pPr>
              <w:pStyle w:val="BodyText"/>
              <w:ind w:left="1080"/>
              <w:rPr>
                <w:rFonts w:cs="Arial"/>
                <w:sz w:val="24"/>
              </w:rPr>
            </w:pPr>
          </w:p>
          <w:p w14:paraId="02212E1A" w14:textId="77777777" w:rsidR="00E80403" w:rsidRDefault="00E80403">
            <w:pPr>
              <w:pStyle w:val="BodyText"/>
              <w:numPr>
                <w:ilvl w:val="0"/>
                <w:numId w:val="16"/>
              </w:numPr>
              <w:rPr>
                <w:rFonts w:cs="Arial"/>
                <w:sz w:val="24"/>
              </w:rPr>
            </w:pPr>
            <w:r>
              <w:rPr>
                <w:rFonts w:cs="Arial"/>
                <w:sz w:val="24"/>
              </w:rPr>
              <w:t>Plan and prioritise caseload on a daily basis and work autonomously followi</w:t>
            </w:r>
            <w:r w:rsidR="00334A16">
              <w:rPr>
                <w:rFonts w:cs="Arial"/>
                <w:sz w:val="24"/>
              </w:rPr>
              <w:t>ng procedures and protocols for</w:t>
            </w:r>
            <w:r w:rsidR="00D356B5">
              <w:rPr>
                <w:rFonts w:cs="Arial"/>
                <w:sz w:val="24"/>
              </w:rPr>
              <w:t xml:space="preserve"> </w:t>
            </w:r>
            <w:r>
              <w:rPr>
                <w:rFonts w:cs="Arial"/>
                <w:sz w:val="24"/>
              </w:rPr>
              <w:t>patients as defined within scope of practice.</w:t>
            </w:r>
          </w:p>
          <w:p w14:paraId="4DF24B40" w14:textId="77777777" w:rsidR="00E80403" w:rsidRDefault="00E80403" w:rsidP="00E80403">
            <w:pPr>
              <w:pStyle w:val="ListParagraph"/>
              <w:rPr>
                <w:rFonts w:cs="Arial"/>
              </w:rPr>
            </w:pPr>
          </w:p>
          <w:p w14:paraId="633DABBE" w14:textId="77777777" w:rsidR="00E80403" w:rsidRDefault="00C34175">
            <w:pPr>
              <w:pStyle w:val="BodyText"/>
              <w:numPr>
                <w:ilvl w:val="0"/>
                <w:numId w:val="16"/>
              </w:numPr>
              <w:rPr>
                <w:rFonts w:cs="Arial"/>
                <w:sz w:val="24"/>
              </w:rPr>
            </w:pPr>
            <w:r>
              <w:rPr>
                <w:rFonts w:cs="Arial"/>
                <w:sz w:val="24"/>
              </w:rPr>
              <w:t>Independently assess, treat, progress and discharge patients from defined clinical group using clinical reasoning skills</w:t>
            </w:r>
          </w:p>
          <w:p w14:paraId="4FF29288" w14:textId="77777777" w:rsidR="00C34175" w:rsidRDefault="00C34175" w:rsidP="00C34175">
            <w:pPr>
              <w:pStyle w:val="ListParagraph"/>
              <w:rPr>
                <w:rFonts w:cs="Arial"/>
              </w:rPr>
            </w:pPr>
          </w:p>
          <w:p w14:paraId="27EC4493" w14:textId="77777777" w:rsidR="00C34175" w:rsidRPr="00B4165F" w:rsidRDefault="00C34175" w:rsidP="00B4165F">
            <w:pPr>
              <w:pStyle w:val="BodyText"/>
              <w:numPr>
                <w:ilvl w:val="0"/>
                <w:numId w:val="16"/>
              </w:numPr>
              <w:rPr>
                <w:rFonts w:cs="Arial"/>
                <w:sz w:val="24"/>
              </w:rPr>
            </w:pPr>
            <w:r>
              <w:rPr>
                <w:rFonts w:cs="Arial"/>
                <w:sz w:val="24"/>
              </w:rPr>
              <w:t>Be able to recognise when a patient is deviating from the clinical pathway and know when to refer back to</w:t>
            </w:r>
            <w:r w:rsidR="00B4165F">
              <w:rPr>
                <w:rFonts w:cs="Arial"/>
                <w:sz w:val="24"/>
              </w:rPr>
              <w:t xml:space="preserve"> a</w:t>
            </w:r>
            <w:r>
              <w:rPr>
                <w:rFonts w:cs="Arial"/>
                <w:sz w:val="24"/>
              </w:rPr>
              <w:t xml:space="preserve"> senior </w:t>
            </w:r>
            <w:r w:rsidR="00B4165F">
              <w:rPr>
                <w:rFonts w:cs="Arial"/>
                <w:sz w:val="24"/>
              </w:rPr>
              <w:t>Podiatris</w:t>
            </w:r>
            <w:r>
              <w:rPr>
                <w:rFonts w:cs="Arial"/>
                <w:sz w:val="24"/>
              </w:rPr>
              <w:t>t for reassessment.</w:t>
            </w:r>
          </w:p>
          <w:p w14:paraId="2E0F74B9" w14:textId="77777777" w:rsidR="00C34175" w:rsidRDefault="00C34175" w:rsidP="00C34175">
            <w:pPr>
              <w:pStyle w:val="ListParagraph"/>
              <w:rPr>
                <w:rFonts w:cs="Arial"/>
              </w:rPr>
            </w:pPr>
          </w:p>
          <w:p w14:paraId="21FDB553" w14:textId="77777777" w:rsidR="00C34175" w:rsidRDefault="00C34175">
            <w:pPr>
              <w:pStyle w:val="BodyText"/>
              <w:numPr>
                <w:ilvl w:val="0"/>
                <w:numId w:val="16"/>
              </w:numPr>
              <w:rPr>
                <w:rFonts w:cs="Arial"/>
                <w:sz w:val="24"/>
              </w:rPr>
            </w:pPr>
            <w:r>
              <w:rPr>
                <w:rFonts w:cs="Arial"/>
                <w:sz w:val="24"/>
              </w:rPr>
              <w:t>Uses judgement to ensure safety when rehabilitating patients by continuous risk assessment throughout the day in all environments.</w:t>
            </w:r>
          </w:p>
          <w:p w14:paraId="1D21FC02" w14:textId="77777777" w:rsidR="00E80403" w:rsidRDefault="00E80403" w:rsidP="00E80403">
            <w:pPr>
              <w:pStyle w:val="BodyText"/>
              <w:rPr>
                <w:rFonts w:cs="Arial"/>
                <w:sz w:val="24"/>
              </w:rPr>
            </w:pPr>
          </w:p>
          <w:p w14:paraId="3BCD9DD0" w14:textId="77777777" w:rsidR="00E043AF" w:rsidRPr="00E12FB0" w:rsidRDefault="00E043AF" w:rsidP="00B4165F">
            <w:pPr>
              <w:pStyle w:val="BodyText"/>
              <w:numPr>
                <w:ilvl w:val="0"/>
                <w:numId w:val="16"/>
              </w:numPr>
              <w:rPr>
                <w:rFonts w:cs="Arial"/>
              </w:rPr>
            </w:pPr>
            <w:r w:rsidRPr="00B4165F">
              <w:rPr>
                <w:rFonts w:cs="Arial"/>
                <w:sz w:val="24"/>
              </w:rPr>
              <w:t xml:space="preserve">The post holder will be required to organise and prioritise their own time and caseload </w:t>
            </w:r>
          </w:p>
          <w:p w14:paraId="2D4FA106" w14:textId="77777777" w:rsidR="00E12FB0" w:rsidRDefault="00E12FB0" w:rsidP="00E12FB0">
            <w:pPr>
              <w:pStyle w:val="ListParagraph"/>
              <w:rPr>
                <w:rFonts w:cs="Arial"/>
              </w:rPr>
            </w:pPr>
          </w:p>
          <w:p w14:paraId="1CE58C9A" w14:textId="02C18DF4" w:rsidR="00E12FB0" w:rsidRPr="00B4165F" w:rsidRDefault="00E12FB0" w:rsidP="00B4165F">
            <w:pPr>
              <w:pStyle w:val="BodyText"/>
              <w:numPr>
                <w:ilvl w:val="0"/>
                <w:numId w:val="16"/>
              </w:numPr>
              <w:rPr>
                <w:rFonts w:cs="Arial"/>
              </w:rPr>
            </w:pPr>
            <w:r>
              <w:rPr>
                <w:rFonts w:cs="Arial"/>
              </w:rPr>
              <w:t>Formal supervision will be from a nominated and more senior member staff as part of an agreed process</w:t>
            </w:r>
          </w:p>
          <w:p w14:paraId="5A2BFA2B" w14:textId="77777777" w:rsidR="00E043AF" w:rsidRDefault="00E043AF">
            <w:pPr>
              <w:ind w:left="360"/>
              <w:jc w:val="both"/>
              <w:rPr>
                <w:rFonts w:ascii="Arial" w:hAnsi="Arial" w:cs="Arial"/>
              </w:rPr>
            </w:pPr>
          </w:p>
        </w:tc>
      </w:tr>
    </w:tbl>
    <w:p w14:paraId="1CA33845" w14:textId="77777777" w:rsidR="00E043AF" w:rsidRDefault="00E043AF">
      <w:pPr>
        <w:rPr>
          <w:rFonts w:ascii="Arial" w:hAnsi="Arial" w:cs="Arial"/>
        </w:rPr>
      </w:pPr>
    </w:p>
    <w:p w14:paraId="3CB264DE" w14:textId="77777777" w:rsidR="00725703" w:rsidRDefault="00725703">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E043AF" w14:paraId="47E05D9F" w14:textId="77777777">
        <w:tc>
          <w:tcPr>
            <w:tcW w:w="10440" w:type="dxa"/>
            <w:tcBorders>
              <w:top w:val="single" w:sz="4" w:space="0" w:color="auto"/>
              <w:left w:val="single" w:sz="4" w:space="0" w:color="auto"/>
              <w:bottom w:val="single" w:sz="4" w:space="0" w:color="auto"/>
              <w:right w:val="single" w:sz="4" w:space="0" w:color="auto"/>
            </w:tcBorders>
          </w:tcPr>
          <w:p w14:paraId="22D45C29" w14:textId="77777777" w:rsidR="00E043AF" w:rsidRDefault="00E043AF">
            <w:pPr>
              <w:pStyle w:val="Heading3"/>
              <w:spacing w:before="120" w:after="120"/>
            </w:pPr>
            <w:r>
              <w:t>10.  MOST CHALLENGING/DIFFICULT PARTS OF THE JOB</w:t>
            </w:r>
          </w:p>
        </w:tc>
      </w:tr>
      <w:tr w:rsidR="00E043AF" w14:paraId="40E1A385" w14:textId="77777777">
        <w:tc>
          <w:tcPr>
            <w:tcW w:w="10440" w:type="dxa"/>
            <w:tcBorders>
              <w:top w:val="single" w:sz="4" w:space="0" w:color="auto"/>
              <w:left w:val="single" w:sz="4" w:space="0" w:color="auto"/>
              <w:bottom w:val="single" w:sz="4" w:space="0" w:color="auto"/>
              <w:right w:val="single" w:sz="4" w:space="0" w:color="auto"/>
            </w:tcBorders>
          </w:tcPr>
          <w:p w14:paraId="0574769B" w14:textId="77777777" w:rsidR="00E043AF" w:rsidRPr="00334A16" w:rsidRDefault="00E043AF">
            <w:pPr>
              <w:pStyle w:val="BodyText"/>
              <w:numPr>
                <w:ilvl w:val="0"/>
                <w:numId w:val="10"/>
              </w:numPr>
              <w:rPr>
                <w:rFonts w:cs="Arial"/>
                <w:sz w:val="24"/>
              </w:rPr>
            </w:pPr>
            <w:r w:rsidRPr="00334A16">
              <w:rPr>
                <w:rFonts w:cs="Arial"/>
                <w:sz w:val="24"/>
              </w:rPr>
              <w:t>Ability to adapt to the variable and unpredictable demands of a clinical caseload.</w:t>
            </w:r>
          </w:p>
          <w:p w14:paraId="5FF6C39E" w14:textId="77777777" w:rsidR="00E043AF" w:rsidRPr="00334A16" w:rsidRDefault="00E043AF">
            <w:pPr>
              <w:ind w:right="72"/>
              <w:jc w:val="both"/>
              <w:rPr>
                <w:rFonts w:ascii="Arial" w:hAnsi="Arial" w:cs="Arial"/>
              </w:rPr>
            </w:pPr>
          </w:p>
          <w:p w14:paraId="18BB5DCA" w14:textId="352711F4" w:rsidR="00E043AF" w:rsidRPr="00334A16" w:rsidRDefault="00E043AF">
            <w:pPr>
              <w:pStyle w:val="BodyText"/>
              <w:numPr>
                <w:ilvl w:val="0"/>
                <w:numId w:val="10"/>
              </w:numPr>
              <w:rPr>
                <w:rFonts w:cs="Arial"/>
                <w:sz w:val="24"/>
              </w:rPr>
            </w:pPr>
            <w:r w:rsidRPr="00334A16">
              <w:rPr>
                <w:rFonts w:cs="Arial"/>
                <w:sz w:val="24"/>
              </w:rPr>
              <w:t xml:space="preserve">To maintain and continually develop clinical knowledge in </w:t>
            </w:r>
            <w:r w:rsidR="002C49FD">
              <w:rPr>
                <w:rFonts w:cs="Arial"/>
                <w:sz w:val="24"/>
              </w:rPr>
              <w:t>Podiatry</w:t>
            </w:r>
          </w:p>
          <w:p w14:paraId="6709DC9B" w14:textId="77777777" w:rsidR="00E043AF" w:rsidRPr="00334A16" w:rsidRDefault="00E043AF">
            <w:pPr>
              <w:pStyle w:val="BodyText"/>
              <w:rPr>
                <w:rFonts w:cs="Arial"/>
                <w:sz w:val="24"/>
              </w:rPr>
            </w:pPr>
          </w:p>
          <w:p w14:paraId="0061186E" w14:textId="418816F5" w:rsidR="00E043AF" w:rsidRPr="00334A16" w:rsidRDefault="00E043AF">
            <w:pPr>
              <w:pStyle w:val="BodyText"/>
              <w:numPr>
                <w:ilvl w:val="0"/>
                <w:numId w:val="10"/>
              </w:numPr>
              <w:rPr>
                <w:rFonts w:cs="Arial"/>
                <w:sz w:val="24"/>
              </w:rPr>
            </w:pPr>
            <w:r w:rsidRPr="00334A16">
              <w:rPr>
                <w:rFonts w:cs="Arial"/>
                <w:sz w:val="24"/>
              </w:rPr>
              <w:t>Requires</w:t>
            </w:r>
            <w:r w:rsidR="00E12FB0">
              <w:rPr>
                <w:rFonts w:cs="Arial"/>
                <w:sz w:val="24"/>
              </w:rPr>
              <w:t xml:space="preserve"> to attain</w:t>
            </w:r>
            <w:r w:rsidRPr="00334A16">
              <w:rPr>
                <w:rFonts w:cs="Arial"/>
                <w:sz w:val="24"/>
              </w:rPr>
              <w:t xml:space="preserve"> highly developed physical skills</w:t>
            </w:r>
            <w:r w:rsidR="006A442D" w:rsidRPr="00334A16">
              <w:rPr>
                <w:rFonts w:cs="Arial"/>
                <w:sz w:val="24"/>
              </w:rPr>
              <w:t xml:space="preserve"> </w:t>
            </w:r>
            <w:r w:rsidR="0068725E" w:rsidRPr="00334A16">
              <w:rPr>
                <w:rFonts w:cs="Arial"/>
                <w:sz w:val="24"/>
              </w:rPr>
              <w:t xml:space="preserve">for </w:t>
            </w:r>
            <w:r w:rsidR="00B4165F">
              <w:rPr>
                <w:rFonts w:cs="Arial"/>
                <w:sz w:val="24"/>
              </w:rPr>
              <w:t>Podiatry</w:t>
            </w:r>
            <w:r w:rsidR="0068725E" w:rsidRPr="00334A16">
              <w:rPr>
                <w:rFonts w:cs="Arial"/>
                <w:sz w:val="24"/>
              </w:rPr>
              <w:t xml:space="preserve"> treatment</w:t>
            </w:r>
            <w:r w:rsidR="006A442D" w:rsidRPr="00334A16">
              <w:rPr>
                <w:rFonts w:cs="Arial"/>
                <w:sz w:val="24"/>
              </w:rPr>
              <w:t xml:space="preserve"> </w:t>
            </w:r>
            <w:r w:rsidR="00B4165F">
              <w:rPr>
                <w:rFonts w:cs="Arial"/>
                <w:sz w:val="24"/>
              </w:rPr>
              <w:t>eg use of scalpel and for local anaesthesia injection</w:t>
            </w:r>
            <w:r w:rsidRPr="00334A16">
              <w:rPr>
                <w:rFonts w:cs="Arial"/>
                <w:sz w:val="24"/>
              </w:rPr>
              <w:t>.</w:t>
            </w:r>
            <w:r w:rsidR="0068725E" w:rsidRPr="00334A16">
              <w:rPr>
                <w:rFonts w:cs="Arial"/>
                <w:sz w:val="24"/>
              </w:rPr>
              <w:t xml:space="preserve"> </w:t>
            </w:r>
          </w:p>
          <w:p w14:paraId="27F2D994" w14:textId="77777777" w:rsidR="00E043AF" w:rsidRPr="00334A16" w:rsidRDefault="00E043AF">
            <w:pPr>
              <w:pStyle w:val="BodyText"/>
              <w:rPr>
                <w:rFonts w:cs="Arial"/>
                <w:sz w:val="24"/>
              </w:rPr>
            </w:pPr>
          </w:p>
          <w:p w14:paraId="2A91BD4A" w14:textId="77777777" w:rsidR="00E043AF" w:rsidRPr="00334A16" w:rsidRDefault="00C34175">
            <w:pPr>
              <w:pStyle w:val="BodyText"/>
              <w:numPr>
                <w:ilvl w:val="0"/>
                <w:numId w:val="10"/>
              </w:numPr>
              <w:rPr>
                <w:rFonts w:cs="Arial"/>
                <w:sz w:val="24"/>
              </w:rPr>
            </w:pPr>
            <w:r w:rsidRPr="00334A16">
              <w:rPr>
                <w:rFonts w:cs="Arial"/>
                <w:sz w:val="24"/>
              </w:rPr>
              <w:t>To work independently</w:t>
            </w:r>
            <w:r w:rsidR="00E043AF" w:rsidRPr="00334A16">
              <w:rPr>
                <w:rFonts w:cs="Arial"/>
                <w:sz w:val="24"/>
              </w:rPr>
              <w:t xml:space="preserve"> without direct supervision of colleagues.</w:t>
            </w:r>
          </w:p>
          <w:p w14:paraId="34177C6D" w14:textId="77777777" w:rsidR="00E043AF" w:rsidRPr="00334A16" w:rsidRDefault="00E043AF">
            <w:pPr>
              <w:pStyle w:val="BodyText"/>
              <w:rPr>
                <w:rFonts w:cs="Arial"/>
                <w:sz w:val="24"/>
              </w:rPr>
            </w:pPr>
          </w:p>
          <w:p w14:paraId="040D3273" w14:textId="77777777" w:rsidR="00E043AF" w:rsidRPr="00334A16" w:rsidRDefault="00E043AF">
            <w:pPr>
              <w:pStyle w:val="BodyText"/>
              <w:numPr>
                <w:ilvl w:val="0"/>
                <w:numId w:val="10"/>
              </w:numPr>
              <w:rPr>
                <w:rFonts w:cs="Arial"/>
                <w:sz w:val="24"/>
              </w:rPr>
            </w:pPr>
            <w:r w:rsidRPr="00334A16">
              <w:rPr>
                <w:rFonts w:cs="Arial"/>
                <w:sz w:val="24"/>
              </w:rPr>
              <w:t>To be aware of potential risks in lone working and vulnerable situations and to comply with current Health and Safety Guidelines.</w:t>
            </w:r>
          </w:p>
          <w:p w14:paraId="095518E2" w14:textId="77777777" w:rsidR="00E043AF" w:rsidRPr="00334A16" w:rsidRDefault="00E043AF">
            <w:pPr>
              <w:pStyle w:val="BodyText"/>
              <w:rPr>
                <w:rFonts w:cs="Arial"/>
                <w:sz w:val="24"/>
              </w:rPr>
            </w:pPr>
          </w:p>
          <w:p w14:paraId="20A844EF" w14:textId="77777777" w:rsidR="00E043AF" w:rsidRPr="00334A16" w:rsidRDefault="00E043AF">
            <w:pPr>
              <w:pStyle w:val="BodyText"/>
              <w:numPr>
                <w:ilvl w:val="0"/>
                <w:numId w:val="10"/>
              </w:numPr>
              <w:rPr>
                <w:rFonts w:cs="Arial"/>
                <w:sz w:val="24"/>
              </w:rPr>
            </w:pPr>
            <w:r w:rsidRPr="00334A16">
              <w:rPr>
                <w:rFonts w:cs="Arial"/>
                <w:sz w:val="24"/>
              </w:rPr>
              <w:t xml:space="preserve">The post demands a high level of multi-disciplinary team work/ co-operation to deliver an effective service </w:t>
            </w:r>
            <w:r w:rsidR="00B4165F">
              <w:rPr>
                <w:rFonts w:cs="Arial"/>
                <w:sz w:val="24"/>
              </w:rPr>
              <w:t>to service users</w:t>
            </w:r>
            <w:r w:rsidRPr="00334A16">
              <w:rPr>
                <w:rFonts w:cs="Arial"/>
                <w:sz w:val="24"/>
              </w:rPr>
              <w:t>.</w:t>
            </w:r>
          </w:p>
          <w:p w14:paraId="72694C74" w14:textId="77777777" w:rsidR="00E043AF" w:rsidRPr="00334A16" w:rsidRDefault="00E043AF">
            <w:pPr>
              <w:pStyle w:val="BodyText"/>
              <w:rPr>
                <w:rFonts w:cs="Arial"/>
                <w:sz w:val="24"/>
              </w:rPr>
            </w:pPr>
          </w:p>
          <w:p w14:paraId="4CA6F0DB" w14:textId="77777777" w:rsidR="00E043AF" w:rsidRPr="00334A16" w:rsidRDefault="00E043AF">
            <w:pPr>
              <w:pStyle w:val="BodyText"/>
              <w:numPr>
                <w:ilvl w:val="0"/>
                <w:numId w:val="10"/>
              </w:numPr>
              <w:rPr>
                <w:rFonts w:cs="Arial"/>
                <w:sz w:val="24"/>
              </w:rPr>
            </w:pPr>
            <w:r w:rsidRPr="00334A16">
              <w:rPr>
                <w:rFonts w:cs="Arial"/>
                <w:sz w:val="24"/>
              </w:rPr>
              <w:t>A mentally and physically demanding job, whic</w:t>
            </w:r>
            <w:r w:rsidR="006E4D2A" w:rsidRPr="00334A16">
              <w:rPr>
                <w:rFonts w:cs="Arial"/>
                <w:sz w:val="24"/>
              </w:rPr>
              <w:t>h requires ability to safeguard</w:t>
            </w:r>
            <w:r w:rsidRPr="00334A16">
              <w:rPr>
                <w:rFonts w:cs="Arial"/>
                <w:sz w:val="24"/>
              </w:rPr>
              <w:t xml:space="preserve"> own safety as well as that of colleagues and patients.</w:t>
            </w:r>
          </w:p>
          <w:p w14:paraId="3B72DEFF" w14:textId="77777777" w:rsidR="00E043AF" w:rsidRPr="00334A16" w:rsidRDefault="00E043AF" w:rsidP="00B4165F">
            <w:pPr>
              <w:pStyle w:val="BodyText"/>
              <w:rPr>
                <w:rFonts w:cs="Arial"/>
              </w:rPr>
            </w:pPr>
          </w:p>
        </w:tc>
      </w:tr>
    </w:tbl>
    <w:p w14:paraId="2B4AF8B7" w14:textId="77777777" w:rsidR="00E043AF" w:rsidRDefault="00E043A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E043AF" w14:paraId="4D47D8AF" w14:textId="77777777" w:rsidTr="019A3EB1">
        <w:tc>
          <w:tcPr>
            <w:tcW w:w="10440" w:type="dxa"/>
            <w:tcBorders>
              <w:top w:val="single" w:sz="4" w:space="0" w:color="auto"/>
              <w:left w:val="single" w:sz="4" w:space="0" w:color="auto"/>
              <w:bottom w:val="single" w:sz="4" w:space="0" w:color="auto"/>
              <w:right w:val="single" w:sz="4" w:space="0" w:color="auto"/>
            </w:tcBorders>
          </w:tcPr>
          <w:p w14:paraId="76343E52" w14:textId="77777777" w:rsidR="00E043AF" w:rsidRDefault="00E043AF">
            <w:pPr>
              <w:spacing w:before="120" w:after="120"/>
              <w:ind w:right="-274"/>
              <w:jc w:val="both"/>
              <w:rPr>
                <w:rFonts w:ascii="Arial" w:hAnsi="Arial" w:cs="Arial"/>
                <w:b/>
                <w:bCs/>
              </w:rPr>
            </w:pPr>
            <w:r>
              <w:rPr>
                <w:rFonts w:ascii="Arial" w:hAnsi="Arial" w:cs="Arial"/>
                <w:b/>
                <w:bCs/>
              </w:rPr>
              <w:t>11.  COMMUNICATIONS AND RELATIONSHIPS</w:t>
            </w:r>
          </w:p>
        </w:tc>
      </w:tr>
      <w:tr w:rsidR="00E043AF" w14:paraId="6D0CD2B7" w14:textId="77777777" w:rsidTr="019A3EB1">
        <w:tc>
          <w:tcPr>
            <w:tcW w:w="10440" w:type="dxa"/>
            <w:tcBorders>
              <w:top w:val="single" w:sz="4" w:space="0" w:color="auto"/>
              <w:left w:val="single" w:sz="4" w:space="0" w:color="auto"/>
              <w:bottom w:val="single" w:sz="4" w:space="0" w:color="auto"/>
              <w:right w:val="single" w:sz="4" w:space="0" w:color="auto"/>
            </w:tcBorders>
          </w:tcPr>
          <w:p w14:paraId="58508604" w14:textId="77777777" w:rsidR="00E043AF" w:rsidRDefault="00E043AF">
            <w:pPr>
              <w:pStyle w:val="BodyText"/>
              <w:rPr>
                <w:rFonts w:cs="Arial"/>
                <w:sz w:val="24"/>
                <w:szCs w:val="24"/>
              </w:rPr>
            </w:pPr>
            <w:r>
              <w:rPr>
                <w:rFonts w:cs="Arial"/>
                <w:sz w:val="24"/>
                <w:szCs w:val="24"/>
              </w:rPr>
              <w:t>The post holder will be required to use communication skills effectively with regard to:</w:t>
            </w:r>
          </w:p>
          <w:p w14:paraId="24323C7E" w14:textId="77777777" w:rsidR="00E043AF" w:rsidRDefault="00E043AF">
            <w:pPr>
              <w:jc w:val="both"/>
              <w:rPr>
                <w:rFonts w:ascii="Arial" w:hAnsi="Arial" w:cs="Arial"/>
              </w:rPr>
            </w:pPr>
          </w:p>
          <w:p w14:paraId="36477CF9" w14:textId="77777777" w:rsidR="00E043AF" w:rsidRDefault="00E043AF">
            <w:pPr>
              <w:numPr>
                <w:ilvl w:val="0"/>
                <w:numId w:val="11"/>
              </w:numPr>
              <w:jc w:val="both"/>
              <w:rPr>
                <w:rFonts w:ascii="Arial" w:hAnsi="Arial" w:cs="Arial"/>
              </w:rPr>
            </w:pPr>
            <w:r>
              <w:rPr>
                <w:rFonts w:ascii="Arial" w:hAnsi="Arial" w:cs="Arial"/>
              </w:rPr>
              <w:t>Routine information e.g. discussion within the multidisciplinary team or in the organisation of daily timetable</w:t>
            </w:r>
          </w:p>
          <w:p w14:paraId="6F923612" w14:textId="13CE9DF2" w:rsidR="00E043AF" w:rsidRDefault="00E043AF">
            <w:pPr>
              <w:numPr>
                <w:ilvl w:val="0"/>
                <w:numId w:val="11"/>
              </w:numPr>
              <w:jc w:val="both"/>
              <w:rPr>
                <w:rFonts w:ascii="Arial" w:hAnsi="Arial" w:cs="Arial"/>
              </w:rPr>
            </w:pPr>
            <w:r>
              <w:rPr>
                <w:rFonts w:ascii="Arial" w:hAnsi="Arial" w:cs="Arial"/>
              </w:rPr>
              <w:t>Complex information e.g. contribution to the evaluation of interventions</w:t>
            </w:r>
            <w:r w:rsidR="004E0B07">
              <w:rPr>
                <w:rFonts w:ascii="Arial" w:hAnsi="Arial" w:cs="Arial"/>
              </w:rPr>
              <w:t xml:space="preserve"> </w:t>
            </w:r>
            <w:r w:rsidR="004E0B07">
              <w:rPr>
                <w:rFonts w:ascii="Arial" w:hAnsi="Arial" w:cs="Arial"/>
              </w:rPr>
              <w:t>and treatments</w:t>
            </w:r>
            <w:r>
              <w:rPr>
                <w:rFonts w:ascii="Arial" w:hAnsi="Arial" w:cs="Arial"/>
              </w:rPr>
              <w:t xml:space="preserve"> </w:t>
            </w:r>
          </w:p>
          <w:p w14:paraId="573133AB" w14:textId="77777777" w:rsidR="00E043AF" w:rsidRDefault="00E043AF">
            <w:pPr>
              <w:numPr>
                <w:ilvl w:val="0"/>
                <w:numId w:val="11"/>
              </w:numPr>
              <w:jc w:val="both"/>
              <w:rPr>
                <w:rFonts w:ascii="Arial" w:hAnsi="Arial" w:cs="Arial"/>
              </w:rPr>
            </w:pPr>
            <w:r>
              <w:rPr>
                <w:rFonts w:ascii="Arial" w:hAnsi="Arial" w:cs="Arial"/>
              </w:rPr>
              <w:t xml:space="preserve">Sensitive information e.g. </w:t>
            </w:r>
            <w:r w:rsidR="00B4165F">
              <w:rPr>
                <w:rFonts w:ascii="Arial" w:hAnsi="Arial" w:cs="Arial"/>
              </w:rPr>
              <w:t>discussion of wound prognosis where this is not favourable</w:t>
            </w:r>
          </w:p>
          <w:p w14:paraId="15980CF4" w14:textId="77777777" w:rsidR="00E043AF" w:rsidRDefault="00E043AF">
            <w:pPr>
              <w:ind w:left="720"/>
              <w:jc w:val="both"/>
              <w:rPr>
                <w:rFonts w:ascii="Arial" w:hAnsi="Arial" w:cs="Arial"/>
              </w:rPr>
            </w:pPr>
          </w:p>
          <w:p w14:paraId="05359A5A" w14:textId="77777777" w:rsidR="00E043AF" w:rsidRDefault="00E043AF">
            <w:pPr>
              <w:ind w:left="720"/>
              <w:jc w:val="both"/>
              <w:rPr>
                <w:rFonts w:ascii="Arial" w:hAnsi="Arial" w:cs="Arial"/>
              </w:rPr>
            </w:pPr>
            <w:r>
              <w:rPr>
                <w:rFonts w:ascii="Arial" w:hAnsi="Arial" w:cs="Arial"/>
              </w:rPr>
              <w:t>This may require tact or persuasive skills where there may be barriers to understanding e.g. parents or carers with learning difficulties or hearing impairment.</w:t>
            </w:r>
          </w:p>
          <w:p w14:paraId="746F1A87" w14:textId="788E05A2" w:rsidR="00E043AF" w:rsidRDefault="00E043AF">
            <w:pPr>
              <w:ind w:left="720"/>
              <w:jc w:val="both"/>
              <w:rPr>
                <w:rFonts w:ascii="Arial" w:hAnsi="Arial" w:cs="Arial"/>
              </w:rPr>
            </w:pPr>
            <w:r>
              <w:rPr>
                <w:rFonts w:ascii="Arial" w:hAnsi="Arial" w:cs="Arial"/>
              </w:rPr>
              <w:t>It will include communication with education staff; medical staff and other agencies. However, communication of more contentious issues should be deferred to qualified staff.</w:t>
            </w:r>
          </w:p>
          <w:p w14:paraId="655990D8" w14:textId="77777777" w:rsidR="00E043AF" w:rsidRDefault="00E043AF">
            <w:pPr>
              <w:ind w:left="720"/>
              <w:jc w:val="both"/>
              <w:rPr>
                <w:rFonts w:ascii="Arial" w:hAnsi="Arial" w:cs="Arial"/>
              </w:rPr>
            </w:pPr>
          </w:p>
          <w:p w14:paraId="3816AC93" w14:textId="77777777" w:rsidR="00E043AF" w:rsidRDefault="00E043AF">
            <w:pPr>
              <w:jc w:val="both"/>
              <w:rPr>
                <w:rFonts w:ascii="Arial" w:hAnsi="Arial" w:cs="Arial"/>
              </w:rPr>
            </w:pPr>
            <w:r>
              <w:rPr>
                <w:rFonts w:ascii="Arial" w:hAnsi="Arial" w:cs="Arial"/>
              </w:rPr>
              <w:t>The post holder will be required to:</w:t>
            </w:r>
          </w:p>
          <w:p w14:paraId="3D3918FC" w14:textId="378B7CF3" w:rsidR="00E043AF" w:rsidRDefault="00E043AF" w:rsidP="019A3EB1">
            <w:pPr>
              <w:numPr>
                <w:ilvl w:val="0"/>
                <w:numId w:val="12"/>
              </w:numPr>
              <w:spacing w:line="264" w:lineRule="auto"/>
              <w:jc w:val="both"/>
              <w:rPr>
                <w:rFonts w:ascii="Arial" w:hAnsi="Arial" w:cs="Arial"/>
              </w:rPr>
            </w:pPr>
            <w:r w:rsidRPr="019A3EB1">
              <w:rPr>
                <w:rFonts w:ascii="Arial" w:hAnsi="Arial" w:cs="Arial"/>
              </w:rPr>
              <w:t>Work collaboratively with the families/carers to ensure effective intervention and reporting of patient progress and treatment.</w:t>
            </w:r>
          </w:p>
          <w:p w14:paraId="68CC61F6" w14:textId="210BF1A3" w:rsidR="004E29E3" w:rsidRDefault="00E043AF" w:rsidP="019A3EB1">
            <w:pPr>
              <w:pStyle w:val="BodyText"/>
              <w:numPr>
                <w:ilvl w:val="0"/>
                <w:numId w:val="12"/>
              </w:numPr>
              <w:spacing w:line="264" w:lineRule="auto"/>
              <w:rPr>
                <w:rFonts w:cs="Arial"/>
                <w:sz w:val="24"/>
                <w:szCs w:val="24"/>
              </w:rPr>
            </w:pPr>
            <w:r w:rsidRPr="019A3EB1">
              <w:rPr>
                <w:rFonts w:cs="Arial"/>
                <w:sz w:val="24"/>
                <w:szCs w:val="24"/>
              </w:rPr>
              <w:t>Participate in formal/informal peer review.</w:t>
            </w:r>
          </w:p>
          <w:p w14:paraId="03D7073E" w14:textId="77777777" w:rsidR="004E29E3" w:rsidRPr="0069726C" w:rsidRDefault="004E29E3" w:rsidP="019A3EB1">
            <w:pPr>
              <w:pStyle w:val="ListParagraph"/>
              <w:numPr>
                <w:ilvl w:val="0"/>
                <w:numId w:val="12"/>
              </w:numPr>
              <w:spacing w:before="100" w:beforeAutospacing="1" w:after="100" w:afterAutospacing="1" w:line="276" w:lineRule="auto"/>
              <w:contextualSpacing/>
              <w:rPr>
                <w:rFonts w:ascii="Arial" w:eastAsia="Arial" w:hAnsi="Arial" w:cs="Arial"/>
                <w:color w:val="000000" w:themeColor="text1"/>
              </w:rPr>
            </w:pPr>
            <w:r w:rsidRPr="019A3EB1">
              <w:rPr>
                <w:rStyle w:val="normaltextrun"/>
                <w:rFonts w:ascii="Arial" w:eastAsia="Arial" w:hAnsi="Arial" w:cs="Arial"/>
                <w:color w:val="000000" w:themeColor="text1"/>
              </w:rPr>
              <w:t xml:space="preserve">Raise any concerns in relation to your supervised practice experience in a timely and appropriate manner </w:t>
            </w:r>
          </w:p>
          <w:p w14:paraId="6B3D8613" w14:textId="77777777" w:rsidR="004E29E3" w:rsidRPr="0069726C" w:rsidRDefault="004E29E3" w:rsidP="019A3EB1">
            <w:pPr>
              <w:pStyle w:val="ListParagraph"/>
              <w:numPr>
                <w:ilvl w:val="0"/>
                <w:numId w:val="12"/>
              </w:numPr>
              <w:spacing w:before="100" w:beforeAutospacing="1" w:after="100" w:afterAutospacing="1" w:line="276" w:lineRule="auto"/>
              <w:contextualSpacing/>
              <w:rPr>
                <w:rFonts w:ascii="Arial" w:eastAsia="Arial" w:hAnsi="Arial" w:cs="Arial"/>
                <w:color w:val="000000" w:themeColor="text1"/>
              </w:rPr>
            </w:pPr>
            <w:r w:rsidRPr="019A3EB1">
              <w:rPr>
                <w:rStyle w:val="normaltextrun"/>
                <w:rFonts w:ascii="Arial" w:eastAsia="Arial" w:hAnsi="Arial" w:cs="Arial"/>
                <w:color w:val="000000" w:themeColor="text1"/>
              </w:rPr>
              <w:t xml:space="preserve">Provide feedback about their supervised practice experience </w:t>
            </w:r>
          </w:p>
          <w:p w14:paraId="324D7BB7" w14:textId="77777777" w:rsidR="004E29E3" w:rsidRPr="0069726C" w:rsidRDefault="004E29E3" w:rsidP="019A3EB1">
            <w:pPr>
              <w:pStyle w:val="ListParagraph"/>
              <w:numPr>
                <w:ilvl w:val="0"/>
                <w:numId w:val="12"/>
              </w:numPr>
              <w:spacing w:before="100" w:beforeAutospacing="1" w:after="100" w:afterAutospacing="1" w:line="276" w:lineRule="auto"/>
              <w:contextualSpacing/>
              <w:rPr>
                <w:rFonts w:ascii="Arial" w:eastAsia="Arial" w:hAnsi="Arial" w:cs="Arial"/>
                <w:color w:val="000000" w:themeColor="text1"/>
              </w:rPr>
            </w:pPr>
            <w:r w:rsidRPr="019A3EB1">
              <w:rPr>
                <w:rStyle w:val="normaltextrun"/>
                <w:rFonts w:ascii="Arial" w:eastAsia="Arial" w:hAnsi="Arial" w:cs="Arial"/>
                <w:color w:val="000000" w:themeColor="text1"/>
              </w:rPr>
              <w:t xml:space="preserve">Make a professional decision as to whether the period of supervised practice undertaken is enough to allow safe and effective practice </w:t>
            </w:r>
          </w:p>
          <w:p w14:paraId="6C5AA8DB" w14:textId="2BFFAC12" w:rsidR="00E043AF" w:rsidRDefault="00E043AF">
            <w:pPr>
              <w:pStyle w:val="BodyText"/>
              <w:spacing w:line="264" w:lineRule="auto"/>
              <w:rPr>
                <w:rFonts w:cs="Arial"/>
                <w:sz w:val="24"/>
                <w:szCs w:val="24"/>
              </w:rPr>
            </w:pPr>
          </w:p>
        </w:tc>
      </w:tr>
    </w:tbl>
    <w:p w14:paraId="1FFCABBF" w14:textId="77777777" w:rsidR="00E043AF" w:rsidRDefault="00E043A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93444" w14:paraId="3C1758E6" w14:textId="77777777" w:rsidTr="007977AB">
        <w:tc>
          <w:tcPr>
            <w:tcW w:w="10440" w:type="dxa"/>
            <w:tcBorders>
              <w:top w:val="single" w:sz="4" w:space="0" w:color="auto"/>
              <w:left w:val="single" w:sz="4" w:space="0" w:color="auto"/>
              <w:bottom w:val="single" w:sz="4" w:space="0" w:color="auto"/>
              <w:right w:val="single" w:sz="4" w:space="0" w:color="auto"/>
            </w:tcBorders>
          </w:tcPr>
          <w:p w14:paraId="6B47BF41" w14:textId="77777777" w:rsidR="00293444" w:rsidRDefault="00293444">
            <w:pPr>
              <w:spacing w:before="120" w:after="120"/>
              <w:ind w:right="-274"/>
              <w:jc w:val="both"/>
              <w:rPr>
                <w:rFonts w:ascii="Arial" w:hAnsi="Arial" w:cs="Arial"/>
                <w:b/>
                <w:bCs/>
              </w:rPr>
            </w:pPr>
            <w:r>
              <w:rPr>
                <w:rFonts w:ascii="Arial" w:hAnsi="Arial" w:cs="Arial"/>
                <w:b/>
                <w:bCs/>
              </w:rPr>
              <w:t xml:space="preserve">12. PHYSICAL, MENTAL, EMOTIONAL AND ENVIRONMENTAL DEMANDS </w:t>
            </w:r>
          </w:p>
          <w:p w14:paraId="37D3314E" w14:textId="3A80FF40" w:rsidR="00293444" w:rsidRDefault="00293444">
            <w:pPr>
              <w:spacing w:before="120" w:after="120"/>
              <w:ind w:right="-274"/>
              <w:jc w:val="both"/>
              <w:rPr>
                <w:rFonts w:ascii="Arial" w:hAnsi="Arial" w:cs="Arial"/>
                <w:b/>
                <w:bCs/>
              </w:rPr>
            </w:pPr>
            <w:r>
              <w:rPr>
                <w:rFonts w:ascii="Arial" w:hAnsi="Arial" w:cs="Arial"/>
                <w:b/>
                <w:bCs/>
              </w:rPr>
              <w:t>OF THE JOB</w:t>
            </w:r>
          </w:p>
        </w:tc>
      </w:tr>
      <w:tr w:rsidR="00293444" w14:paraId="5D5336BC" w14:textId="77777777" w:rsidTr="007977AB">
        <w:tc>
          <w:tcPr>
            <w:tcW w:w="10440" w:type="dxa"/>
            <w:tcBorders>
              <w:top w:val="single" w:sz="4" w:space="0" w:color="auto"/>
              <w:left w:val="single" w:sz="4" w:space="0" w:color="auto"/>
              <w:bottom w:val="single" w:sz="4" w:space="0" w:color="auto"/>
              <w:right w:val="single" w:sz="4" w:space="0" w:color="auto"/>
            </w:tcBorders>
          </w:tcPr>
          <w:p w14:paraId="1198855C" w14:textId="77777777" w:rsidR="00293444" w:rsidRPr="00BC770D" w:rsidRDefault="00293444" w:rsidP="00293444">
            <w:pPr>
              <w:numPr>
                <w:ilvl w:val="0"/>
                <w:numId w:val="22"/>
              </w:numPr>
              <w:jc w:val="both"/>
              <w:rPr>
                <w:rFonts w:ascii="Arial" w:hAnsi="Arial"/>
                <w:sz w:val="22"/>
                <w:szCs w:val="22"/>
              </w:rPr>
            </w:pPr>
            <w:r w:rsidRPr="00BC770D">
              <w:rPr>
                <w:rFonts w:ascii="Arial" w:hAnsi="Arial"/>
                <w:sz w:val="22"/>
                <w:szCs w:val="22"/>
              </w:rPr>
              <w:t>Requirement for prolonged concentration to carry out podiatric treatments which can be frequently interrupted e.g. phone calls</w:t>
            </w:r>
          </w:p>
          <w:p w14:paraId="2340DCA9" w14:textId="77777777" w:rsidR="00293444" w:rsidRPr="00BC770D" w:rsidRDefault="00293444" w:rsidP="00293444">
            <w:pPr>
              <w:numPr>
                <w:ilvl w:val="0"/>
                <w:numId w:val="22"/>
              </w:numPr>
              <w:ind w:right="144"/>
              <w:jc w:val="both"/>
              <w:rPr>
                <w:rFonts w:ascii="Arial" w:hAnsi="Arial"/>
                <w:sz w:val="22"/>
                <w:szCs w:val="22"/>
              </w:rPr>
            </w:pPr>
            <w:r w:rsidRPr="00BC770D">
              <w:rPr>
                <w:rFonts w:ascii="Arial" w:hAnsi="Arial"/>
                <w:sz w:val="22"/>
                <w:szCs w:val="22"/>
              </w:rPr>
              <w:t>Required to administer local anaesthetic as and when necessary</w:t>
            </w:r>
            <w:r>
              <w:rPr>
                <w:rFonts w:ascii="Arial" w:hAnsi="Arial"/>
                <w:sz w:val="22"/>
                <w:szCs w:val="22"/>
              </w:rPr>
              <w:t xml:space="preserve"> under supervision</w:t>
            </w:r>
            <w:r w:rsidRPr="00BC770D">
              <w:rPr>
                <w:rFonts w:ascii="Arial" w:hAnsi="Arial"/>
                <w:sz w:val="22"/>
                <w:szCs w:val="22"/>
              </w:rPr>
              <w:t>.</w:t>
            </w:r>
          </w:p>
          <w:p w14:paraId="0A5E08C1" w14:textId="77777777" w:rsidR="00293444" w:rsidRPr="00BC770D" w:rsidRDefault="00293444" w:rsidP="00293444">
            <w:pPr>
              <w:numPr>
                <w:ilvl w:val="0"/>
                <w:numId w:val="22"/>
              </w:numPr>
              <w:ind w:right="144"/>
              <w:jc w:val="both"/>
              <w:rPr>
                <w:rFonts w:ascii="Arial" w:hAnsi="Arial"/>
                <w:sz w:val="22"/>
                <w:szCs w:val="22"/>
              </w:rPr>
            </w:pPr>
            <w:r w:rsidRPr="00BC770D">
              <w:rPr>
                <w:rFonts w:ascii="Arial" w:hAnsi="Arial"/>
                <w:sz w:val="22"/>
                <w:szCs w:val="22"/>
              </w:rPr>
              <w:t>When treating patients in Care homes/domiciliary circumstances postholder will be required to work for long periods in cramped awkward positions</w:t>
            </w:r>
          </w:p>
          <w:p w14:paraId="548280EB" w14:textId="77777777" w:rsidR="00293444" w:rsidRPr="00BC770D" w:rsidRDefault="00293444" w:rsidP="00293444">
            <w:pPr>
              <w:numPr>
                <w:ilvl w:val="0"/>
                <w:numId w:val="22"/>
              </w:numPr>
              <w:ind w:right="144"/>
              <w:jc w:val="both"/>
              <w:rPr>
                <w:rFonts w:ascii="Arial" w:hAnsi="Arial"/>
                <w:sz w:val="22"/>
                <w:szCs w:val="22"/>
              </w:rPr>
            </w:pPr>
            <w:r w:rsidRPr="00BC770D">
              <w:rPr>
                <w:rFonts w:ascii="Arial" w:hAnsi="Arial"/>
                <w:sz w:val="22"/>
                <w:szCs w:val="22"/>
              </w:rPr>
              <w:t>Bending to aid some patients with removal/putting on hosiery/footwear</w:t>
            </w:r>
          </w:p>
          <w:p w14:paraId="2D98A90A" w14:textId="77777777" w:rsidR="00293444" w:rsidRPr="00BC770D" w:rsidRDefault="00293444" w:rsidP="00293444">
            <w:pPr>
              <w:numPr>
                <w:ilvl w:val="0"/>
                <w:numId w:val="22"/>
              </w:numPr>
              <w:ind w:right="144"/>
              <w:jc w:val="both"/>
              <w:rPr>
                <w:rFonts w:ascii="Arial" w:hAnsi="Arial"/>
                <w:sz w:val="22"/>
                <w:szCs w:val="22"/>
              </w:rPr>
            </w:pPr>
            <w:r w:rsidRPr="00BC770D">
              <w:rPr>
                <w:rFonts w:ascii="Arial" w:hAnsi="Arial"/>
                <w:sz w:val="22"/>
                <w:szCs w:val="22"/>
              </w:rPr>
              <w:t>Sustaining weight of patient’s feet on knee for approx. 20 minutes during each Domiciliary visit, up to 13 visits per day at least once per week.  These limbs are often swollen and overweight.</w:t>
            </w:r>
          </w:p>
          <w:p w14:paraId="5499AD2A" w14:textId="77777777" w:rsidR="00293444" w:rsidRPr="00BC770D" w:rsidRDefault="00293444" w:rsidP="00293444">
            <w:pPr>
              <w:numPr>
                <w:ilvl w:val="0"/>
                <w:numId w:val="22"/>
              </w:numPr>
              <w:ind w:right="144"/>
              <w:jc w:val="both"/>
              <w:rPr>
                <w:rFonts w:ascii="Arial" w:hAnsi="Arial"/>
                <w:sz w:val="22"/>
                <w:szCs w:val="22"/>
              </w:rPr>
            </w:pPr>
            <w:r w:rsidRPr="00BC770D">
              <w:rPr>
                <w:rFonts w:ascii="Arial" w:hAnsi="Arial"/>
                <w:sz w:val="22"/>
                <w:szCs w:val="22"/>
              </w:rPr>
              <w:t>May be required to carry large amounts of equipment to domiciliary/nursing homes in excess of 5kg up to 13 times per day at least once per week.</w:t>
            </w:r>
          </w:p>
          <w:p w14:paraId="2694F781" w14:textId="77777777" w:rsidR="00293444" w:rsidRPr="00BC770D" w:rsidRDefault="00293444" w:rsidP="00293444">
            <w:pPr>
              <w:numPr>
                <w:ilvl w:val="0"/>
                <w:numId w:val="23"/>
              </w:numPr>
              <w:ind w:right="144"/>
              <w:jc w:val="both"/>
              <w:rPr>
                <w:rFonts w:ascii="Arial" w:hAnsi="Arial"/>
                <w:sz w:val="22"/>
                <w:szCs w:val="22"/>
              </w:rPr>
            </w:pPr>
            <w:r w:rsidRPr="00BC770D">
              <w:rPr>
                <w:rFonts w:ascii="Arial" w:hAnsi="Arial"/>
                <w:sz w:val="22"/>
                <w:szCs w:val="22"/>
              </w:rPr>
              <w:t>Travel between clinics, domiciliary visits and nursing homes throughout the  year in differing weather conditions</w:t>
            </w:r>
          </w:p>
          <w:p w14:paraId="3BE7E223" w14:textId="77777777" w:rsidR="00293444" w:rsidRPr="00BC770D" w:rsidRDefault="00293444" w:rsidP="00293444">
            <w:pPr>
              <w:numPr>
                <w:ilvl w:val="0"/>
                <w:numId w:val="23"/>
              </w:numPr>
              <w:ind w:right="144"/>
              <w:jc w:val="both"/>
              <w:rPr>
                <w:rFonts w:ascii="Arial" w:hAnsi="Arial"/>
                <w:sz w:val="22"/>
                <w:szCs w:val="22"/>
              </w:rPr>
            </w:pPr>
            <w:r w:rsidRPr="00BC770D">
              <w:rPr>
                <w:rFonts w:ascii="Arial" w:hAnsi="Arial"/>
                <w:sz w:val="22"/>
                <w:szCs w:val="22"/>
              </w:rPr>
              <w:t>Exposed to wounds which may have offensive smells and poor foot hygiene; blood, pus and serum daily</w:t>
            </w:r>
          </w:p>
          <w:p w14:paraId="49DB1D20" w14:textId="77777777" w:rsidR="00293444" w:rsidRPr="00BC770D" w:rsidRDefault="00293444" w:rsidP="00293444">
            <w:pPr>
              <w:numPr>
                <w:ilvl w:val="0"/>
                <w:numId w:val="23"/>
              </w:numPr>
              <w:ind w:right="144"/>
              <w:jc w:val="both"/>
              <w:rPr>
                <w:rFonts w:ascii="Arial" w:hAnsi="Arial"/>
                <w:sz w:val="22"/>
                <w:szCs w:val="22"/>
              </w:rPr>
            </w:pPr>
            <w:r w:rsidRPr="00BC770D">
              <w:rPr>
                <w:rFonts w:ascii="Arial" w:hAnsi="Arial"/>
                <w:sz w:val="22"/>
                <w:szCs w:val="22"/>
              </w:rPr>
              <w:t>May be exposed to aggressive and challenging patients/carers occasionally</w:t>
            </w:r>
          </w:p>
          <w:p w14:paraId="75F9283E" w14:textId="77777777" w:rsidR="00293444" w:rsidRPr="00BC770D" w:rsidRDefault="00293444" w:rsidP="00293444">
            <w:pPr>
              <w:numPr>
                <w:ilvl w:val="0"/>
                <w:numId w:val="23"/>
              </w:numPr>
              <w:ind w:right="144"/>
              <w:jc w:val="both"/>
              <w:rPr>
                <w:rFonts w:ascii="Arial" w:hAnsi="Arial"/>
                <w:sz w:val="22"/>
                <w:szCs w:val="22"/>
              </w:rPr>
            </w:pPr>
            <w:r w:rsidRPr="00BC770D">
              <w:rPr>
                <w:rFonts w:ascii="Arial" w:hAnsi="Arial"/>
                <w:sz w:val="22"/>
                <w:szCs w:val="22"/>
              </w:rPr>
              <w:t>Exposure to nail dust on a daily basis</w:t>
            </w:r>
          </w:p>
          <w:p w14:paraId="7289C7A2" w14:textId="77777777" w:rsidR="00293444" w:rsidRPr="00BC770D" w:rsidRDefault="00293444" w:rsidP="00293444">
            <w:pPr>
              <w:numPr>
                <w:ilvl w:val="0"/>
                <w:numId w:val="23"/>
              </w:numPr>
              <w:ind w:right="144"/>
              <w:jc w:val="both"/>
              <w:rPr>
                <w:rFonts w:ascii="Arial" w:hAnsi="Arial"/>
                <w:sz w:val="22"/>
                <w:szCs w:val="22"/>
              </w:rPr>
            </w:pPr>
            <w:r w:rsidRPr="00BC770D">
              <w:rPr>
                <w:rFonts w:ascii="Arial" w:hAnsi="Arial"/>
                <w:sz w:val="22"/>
                <w:szCs w:val="22"/>
              </w:rPr>
              <w:t>Moving and handling patients</w:t>
            </w:r>
          </w:p>
          <w:p w14:paraId="2ABC8E75" w14:textId="77777777" w:rsidR="00293444" w:rsidRPr="00BC770D" w:rsidRDefault="00293444" w:rsidP="00293444">
            <w:pPr>
              <w:numPr>
                <w:ilvl w:val="0"/>
                <w:numId w:val="23"/>
              </w:numPr>
              <w:ind w:right="144"/>
              <w:jc w:val="both"/>
              <w:rPr>
                <w:rFonts w:ascii="Arial" w:hAnsi="Arial"/>
                <w:sz w:val="22"/>
                <w:szCs w:val="22"/>
              </w:rPr>
            </w:pPr>
            <w:r w:rsidRPr="00BC770D">
              <w:rPr>
                <w:rFonts w:ascii="Arial" w:hAnsi="Arial"/>
                <w:sz w:val="22"/>
                <w:szCs w:val="22"/>
              </w:rPr>
              <w:t>Exposed to the risks of Lone Working</w:t>
            </w:r>
          </w:p>
          <w:p w14:paraId="1EB1FB0B" w14:textId="77777777" w:rsidR="00293444" w:rsidRPr="00BC770D" w:rsidRDefault="00293444" w:rsidP="00293444">
            <w:pPr>
              <w:numPr>
                <w:ilvl w:val="0"/>
                <w:numId w:val="23"/>
              </w:numPr>
              <w:ind w:right="144"/>
              <w:jc w:val="both"/>
              <w:rPr>
                <w:rFonts w:ascii="Arial" w:hAnsi="Arial"/>
                <w:sz w:val="22"/>
                <w:szCs w:val="22"/>
              </w:rPr>
            </w:pPr>
            <w:r w:rsidRPr="00BC770D">
              <w:rPr>
                <w:rFonts w:ascii="Arial" w:hAnsi="Arial"/>
                <w:sz w:val="22"/>
                <w:szCs w:val="22"/>
              </w:rPr>
              <w:t>Exposed to the possibility and be aware of the risk of sharps/ needlestick injury</w:t>
            </w:r>
          </w:p>
          <w:p w14:paraId="2CF894FD" w14:textId="77777777" w:rsidR="00293444" w:rsidRPr="00BC770D" w:rsidRDefault="00293444" w:rsidP="00293444">
            <w:pPr>
              <w:numPr>
                <w:ilvl w:val="0"/>
                <w:numId w:val="23"/>
              </w:numPr>
              <w:ind w:right="144"/>
              <w:rPr>
                <w:rFonts w:ascii="Arial" w:hAnsi="Arial"/>
                <w:sz w:val="22"/>
                <w:szCs w:val="22"/>
              </w:rPr>
            </w:pPr>
            <w:r w:rsidRPr="00BC770D">
              <w:rPr>
                <w:rFonts w:ascii="Arial" w:hAnsi="Arial"/>
                <w:sz w:val="22"/>
                <w:szCs w:val="22"/>
              </w:rPr>
              <w:t>Work on domiciliary visits where environment is not clinically sound, and may carry risk e.g. poor lighting, poor hygiene, and pets</w:t>
            </w:r>
          </w:p>
          <w:p w14:paraId="57786608" w14:textId="77777777" w:rsidR="00293444" w:rsidRPr="00BC770D" w:rsidRDefault="00293444" w:rsidP="00293444">
            <w:pPr>
              <w:numPr>
                <w:ilvl w:val="0"/>
                <w:numId w:val="23"/>
              </w:numPr>
              <w:ind w:right="144"/>
              <w:jc w:val="both"/>
              <w:rPr>
                <w:rFonts w:ascii="Arial" w:hAnsi="Arial"/>
                <w:sz w:val="22"/>
                <w:szCs w:val="22"/>
              </w:rPr>
            </w:pPr>
            <w:r w:rsidRPr="00BC770D">
              <w:rPr>
                <w:rFonts w:ascii="Arial" w:hAnsi="Arial"/>
                <w:sz w:val="22"/>
                <w:szCs w:val="22"/>
              </w:rPr>
              <w:t>Perform intricate clinical procedures on a regular basis to treat/manage foot disorders of low and high risk patients</w:t>
            </w:r>
          </w:p>
          <w:p w14:paraId="40EF1C9E" w14:textId="77777777" w:rsidR="00293444" w:rsidRPr="00BC770D" w:rsidRDefault="00293444" w:rsidP="00293444">
            <w:pPr>
              <w:numPr>
                <w:ilvl w:val="0"/>
                <w:numId w:val="23"/>
              </w:numPr>
              <w:ind w:right="144"/>
              <w:jc w:val="both"/>
              <w:rPr>
                <w:rFonts w:ascii="Arial" w:hAnsi="Arial"/>
                <w:sz w:val="22"/>
                <w:szCs w:val="22"/>
              </w:rPr>
            </w:pPr>
            <w:r w:rsidRPr="00BC770D">
              <w:rPr>
                <w:rFonts w:ascii="Arial" w:hAnsi="Arial"/>
                <w:sz w:val="22"/>
                <w:szCs w:val="22"/>
              </w:rPr>
              <w:t>Fine manual dexterity and a high degree of concentration - frequently</w:t>
            </w:r>
          </w:p>
          <w:p w14:paraId="3029BFD4" w14:textId="77777777" w:rsidR="00293444" w:rsidRPr="00BC770D" w:rsidRDefault="00293444" w:rsidP="00293444">
            <w:pPr>
              <w:numPr>
                <w:ilvl w:val="0"/>
                <w:numId w:val="23"/>
              </w:numPr>
              <w:ind w:right="144"/>
              <w:jc w:val="both"/>
              <w:rPr>
                <w:rFonts w:ascii="Arial" w:hAnsi="Arial"/>
                <w:sz w:val="22"/>
                <w:szCs w:val="22"/>
              </w:rPr>
            </w:pPr>
            <w:r w:rsidRPr="00BC770D">
              <w:rPr>
                <w:rFonts w:ascii="Arial" w:hAnsi="Arial"/>
                <w:sz w:val="22"/>
                <w:szCs w:val="22"/>
              </w:rPr>
              <w:t>Dealing with terminally ill patients, death and bereavement – occasionally</w:t>
            </w:r>
          </w:p>
          <w:p w14:paraId="4CB0E71B" w14:textId="77777777" w:rsidR="00293444" w:rsidRPr="00BC770D" w:rsidRDefault="00293444" w:rsidP="00293444">
            <w:pPr>
              <w:numPr>
                <w:ilvl w:val="0"/>
                <w:numId w:val="23"/>
              </w:numPr>
              <w:ind w:right="144"/>
              <w:jc w:val="both"/>
              <w:rPr>
                <w:rFonts w:ascii="Arial" w:hAnsi="Arial"/>
                <w:sz w:val="22"/>
                <w:szCs w:val="22"/>
              </w:rPr>
            </w:pPr>
            <w:r w:rsidRPr="00BC770D">
              <w:rPr>
                <w:rFonts w:ascii="Arial" w:hAnsi="Arial"/>
                <w:sz w:val="22"/>
                <w:szCs w:val="22"/>
              </w:rPr>
              <w:t>Dealing with patients and their relatives who have long term illness and debility occasionally</w:t>
            </w:r>
          </w:p>
          <w:p w14:paraId="399ECE67" w14:textId="77777777" w:rsidR="00293444" w:rsidRPr="00BC770D" w:rsidRDefault="00293444" w:rsidP="00293444">
            <w:pPr>
              <w:numPr>
                <w:ilvl w:val="0"/>
                <w:numId w:val="23"/>
              </w:numPr>
              <w:ind w:right="144"/>
              <w:jc w:val="both"/>
              <w:rPr>
                <w:rFonts w:ascii="Arial" w:hAnsi="Arial"/>
                <w:sz w:val="22"/>
                <w:szCs w:val="22"/>
              </w:rPr>
            </w:pPr>
            <w:r w:rsidRPr="00BC770D">
              <w:rPr>
                <w:rFonts w:ascii="Arial" w:hAnsi="Arial"/>
                <w:sz w:val="22"/>
                <w:szCs w:val="22"/>
              </w:rPr>
              <w:t>Dealing with complaints occasionally</w:t>
            </w:r>
          </w:p>
          <w:p w14:paraId="1C6105DC" w14:textId="77777777" w:rsidR="00293444" w:rsidRPr="00BC770D" w:rsidRDefault="00293444" w:rsidP="00293444">
            <w:pPr>
              <w:numPr>
                <w:ilvl w:val="0"/>
                <w:numId w:val="23"/>
              </w:numPr>
              <w:ind w:right="144"/>
              <w:jc w:val="both"/>
              <w:rPr>
                <w:rFonts w:ascii="Arial" w:hAnsi="Arial"/>
                <w:sz w:val="22"/>
                <w:szCs w:val="22"/>
              </w:rPr>
            </w:pPr>
            <w:r w:rsidRPr="00BC770D">
              <w:rPr>
                <w:rFonts w:ascii="Arial" w:hAnsi="Arial"/>
                <w:sz w:val="22"/>
                <w:szCs w:val="22"/>
              </w:rPr>
              <w:t>Working in potentially threatening situations occasionally</w:t>
            </w:r>
          </w:p>
          <w:p w14:paraId="302A2ED4" w14:textId="77777777" w:rsidR="00293444" w:rsidRDefault="00293444">
            <w:pPr>
              <w:spacing w:before="120" w:after="120"/>
              <w:ind w:right="-274"/>
              <w:jc w:val="both"/>
              <w:rPr>
                <w:rFonts w:ascii="Arial" w:hAnsi="Arial" w:cs="Arial"/>
                <w:b/>
                <w:bCs/>
              </w:rPr>
            </w:pPr>
          </w:p>
        </w:tc>
      </w:tr>
    </w:tbl>
    <w:p w14:paraId="32E8AA02" w14:textId="77777777" w:rsidR="00E043AF" w:rsidRDefault="00E043AF" w:rsidP="006E4D2A">
      <w:pPr>
        <w:rPr>
          <w:rFonts w:ascii="Arial" w:hAnsi="Arial" w:cs="Arial"/>
        </w:rPr>
      </w:pPr>
    </w:p>
    <w:p w14:paraId="41D63327" w14:textId="77777777" w:rsidR="00293444" w:rsidRDefault="00293444" w:rsidP="006E4D2A">
      <w:pPr>
        <w:rPr>
          <w:rFonts w:ascii="Arial" w:hAnsi="Arial" w:cs="Arial"/>
        </w:rPr>
      </w:pPr>
    </w:p>
    <w:p w14:paraId="51752F7E" w14:textId="77777777" w:rsidR="00293444" w:rsidRDefault="00293444" w:rsidP="006E4D2A">
      <w:pPr>
        <w:rPr>
          <w:rFonts w:ascii="Arial" w:hAnsi="Arial" w:cs="Arial"/>
        </w:rPr>
      </w:pPr>
    </w:p>
    <w:p w14:paraId="17ABC3D3" w14:textId="77777777" w:rsidR="00293444" w:rsidRDefault="00293444" w:rsidP="006E4D2A">
      <w:pPr>
        <w:rPr>
          <w:rFonts w:ascii="Arial" w:hAnsi="Arial" w:cs="Arial"/>
        </w:rPr>
      </w:pPr>
    </w:p>
    <w:tbl>
      <w:tblPr>
        <w:tblStyle w:val="TableGrid"/>
        <w:tblW w:w="0" w:type="auto"/>
        <w:tblLook w:val="04A0" w:firstRow="1" w:lastRow="0" w:firstColumn="1" w:lastColumn="0" w:noHBand="0" w:noVBand="1"/>
      </w:tblPr>
      <w:tblGrid>
        <w:gridCol w:w="2943"/>
        <w:gridCol w:w="7019"/>
      </w:tblGrid>
      <w:tr w:rsidR="00293444" w14:paraId="79522CFD" w14:textId="77777777" w:rsidTr="00CC581E">
        <w:tc>
          <w:tcPr>
            <w:tcW w:w="9962" w:type="dxa"/>
            <w:gridSpan w:val="2"/>
          </w:tcPr>
          <w:p w14:paraId="2D65935C" w14:textId="77777777" w:rsidR="00293444" w:rsidRDefault="00293444" w:rsidP="006E4D2A">
            <w:pPr>
              <w:rPr>
                <w:rFonts w:ascii="Arial" w:hAnsi="Arial" w:cs="Arial"/>
                <w:b/>
                <w:bCs/>
              </w:rPr>
            </w:pPr>
            <w:r w:rsidRPr="00770F90">
              <w:rPr>
                <w:rFonts w:ascii="Arial" w:hAnsi="Arial" w:cs="Arial"/>
                <w:b/>
                <w:bCs/>
              </w:rPr>
              <w:t>13.  KNOWLEDGE, TRAINING AND EXPERIENCE REQUIRED TO DO THE JOB</w:t>
            </w:r>
          </w:p>
          <w:p w14:paraId="4C9488D5" w14:textId="2CBB6D87" w:rsidR="00293444" w:rsidRDefault="00293444" w:rsidP="006E4D2A">
            <w:pPr>
              <w:rPr>
                <w:rFonts w:ascii="Arial" w:hAnsi="Arial" w:cs="Arial"/>
              </w:rPr>
            </w:pPr>
          </w:p>
        </w:tc>
      </w:tr>
      <w:tr w:rsidR="00200961" w14:paraId="25CE7955" w14:textId="77777777" w:rsidTr="00200961">
        <w:tc>
          <w:tcPr>
            <w:tcW w:w="2943" w:type="dxa"/>
          </w:tcPr>
          <w:p w14:paraId="13DC9FA6" w14:textId="11E56D90" w:rsidR="00200961" w:rsidRPr="00200961" w:rsidRDefault="00200961" w:rsidP="00200961">
            <w:pPr>
              <w:rPr>
                <w:rFonts w:ascii="Arial" w:hAnsi="Arial" w:cs="Arial"/>
                <w:b/>
              </w:rPr>
            </w:pPr>
            <w:r w:rsidRPr="00200961">
              <w:rPr>
                <w:rFonts w:ascii="Arial" w:hAnsi="Arial" w:cs="Arial"/>
                <w:b/>
              </w:rPr>
              <w:t>Education and Qualifications</w:t>
            </w:r>
          </w:p>
          <w:p w14:paraId="6094EF67" w14:textId="4CDF784D" w:rsidR="00200961" w:rsidRDefault="00200961" w:rsidP="00200961">
            <w:pPr>
              <w:rPr>
                <w:rFonts w:ascii="Arial" w:hAnsi="Arial" w:cs="Arial"/>
              </w:rPr>
            </w:pPr>
          </w:p>
        </w:tc>
        <w:tc>
          <w:tcPr>
            <w:tcW w:w="7019" w:type="dxa"/>
          </w:tcPr>
          <w:p w14:paraId="74E2C2B5" w14:textId="671F6D0B" w:rsidR="00200961" w:rsidRPr="00200961" w:rsidRDefault="00200961" w:rsidP="00200961">
            <w:pPr>
              <w:rPr>
                <w:rFonts w:ascii="Arial" w:hAnsi="Arial" w:cs="Arial"/>
              </w:rPr>
            </w:pPr>
            <w:r w:rsidRPr="00200961">
              <w:rPr>
                <w:rFonts w:ascii="Arial" w:hAnsi="Arial" w:cs="Arial"/>
              </w:rPr>
              <w:t>Degree or diploma in Podiatry</w:t>
            </w:r>
            <w:r w:rsidR="009B35A5">
              <w:rPr>
                <w:rFonts w:ascii="Arial" w:hAnsi="Arial" w:cs="Arial"/>
              </w:rPr>
              <w:t xml:space="preserve"> (or within 3 months of expected degree award)</w:t>
            </w:r>
          </w:p>
          <w:p w14:paraId="774393F2" w14:textId="77777777" w:rsidR="00200961" w:rsidRDefault="00200961" w:rsidP="006E4D2A">
            <w:pPr>
              <w:rPr>
                <w:rFonts w:ascii="Arial" w:hAnsi="Arial" w:cs="Arial"/>
              </w:rPr>
            </w:pPr>
            <w:r w:rsidRPr="00200961">
              <w:rPr>
                <w:rFonts w:ascii="Arial" w:hAnsi="Arial" w:cs="Arial"/>
              </w:rPr>
              <w:t>Local analgesia certificate</w:t>
            </w:r>
          </w:p>
          <w:p w14:paraId="1A00A534" w14:textId="589DB507" w:rsidR="00200961" w:rsidRDefault="00200961" w:rsidP="006E4D2A">
            <w:pPr>
              <w:rPr>
                <w:rFonts w:ascii="Arial" w:hAnsi="Arial" w:cs="Arial"/>
              </w:rPr>
            </w:pPr>
          </w:p>
        </w:tc>
      </w:tr>
      <w:tr w:rsidR="00200961" w14:paraId="00D3AD5F" w14:textId="77777777" w:rsidTr="007B3E4B">
        <w:tc>
          <w:tcPr>
            <w:tcW w:w="2943" w:type="dxa"/>
          </w:tcPr>
          <w:p w14:paraId="7D11899E" w14:textId="637DC970" w:rsidR="00200961" w:rsidRDefault="00200961" w:rsidP="006E4D2A">
            <w:pPr>
              <w:rPr>
                <w:rFonts w:ascii="Arial" w:hAnsi="Arial" w:cs="Arial"/>
              </w:rPr>
            </w:pPr>
            <w:r w:rsidRPr="00770F90">
              <w:rPr>
                <w:rFonts w:ascii="Arial" w:hAnsi="Arial" w:cs="Arial"/>
                <w:b/>
                <w:bCs/>
                <w:lang w:val="en-US"/>
              </w:rPr>
              <w:t>Skills and Abilities</w:t>
            </w:r>
          </w:p>
        </w:tc>
        <w:tc>
          <w:tcPr>
            <w:tcW w:w="7019" w:type="dxa"/>
          </w:tcPr>
          <w:p w14:paraId="3AFC2C7D" w14:textId="77777777" w:rsidR="00200961" w:rsidRDefault="00200961" w:rsidP="006E4D2A">
            <w:pPr>
              <w:rPr>
                <w:rFonts w:ascii="Arial" w:hAnsi="Arial" w:cs="Arial"/>
              </w:rPr>
            </w:pPr>
            <w:r w:rsidRPr="00200961">
              <w:rPr>
                <w:rFonts w:ascii="Arial" w:hAnsi="Arial" w:cs="Arial"/>
              </w:rPr>
              <w:t>Demonstrate Podiatry specific CPD portfolio</w:t>
            </w:r>
          </w:p>
          <w:p w14:paraId="6901B041" w14:textId="7E87CD65" w:rsidR="00200961" w:rsidRDefault="00200961" w:rsidP="006E4D2A">
            <w:pPr>
              <w:rPr>
                <w:rFonts w:ascii="Arial" w:hAnsi="Arial" w:cs="Arial"/>
              </w:rPr>
            </w:pPr>
          </w:p>
        </w:tc>
      </w:tr>
      <w:tr w:rsidR="00200961" w14:paraId="2B87C83D" w14:textId="77777777" w:rsidTr="0048442C">
        <w:tc>
          <w:tcPr>
            <w:tcW w:w="2943" w:type="dxa"/>
          </w:tcPr>
          <w:p w14:paraId="318E2C1C" w14:textId="0B0ADE3B" w:rsidR="00200961" w:rsidRDefault="00200961" w:rsidP="006E4D2A">
            <w:pPr>
              <w:rPr>
                <w:rFonts w:ascii="Arial" w:hAnsi="Arial" w:cs="Arial"/>
                <w:b/>
                <w:bCs/>
                <w:lang w:val="en-US"/>
              </w:rPr>
            </w:pPr>
            <w:r w:rsidRPr="00770F90">
              <w:rPr>
                <w:rFonts w:ascii="Arial" w:hAnsi="Arial" w:cs="Arial"/>
                <w:b/>
                <w:bCs/>
                <w:lang w:val="en-US"/>
              </w:rPr>
              <w:t>Knowledge and Experience</w:t>
            </w:r>
          </w:p>
        </w:tc>
        <w:tc>
          <w:tcPr>
            <w:tcW w:w="7019" w:type="dxa"/>
          </w:tcPr>
          <w:p w14:paraId="459C4C35" w14:textId="77777777" w:rsidR="00200961" w:rsidRPr="00BC770D" w:rsidRDefault="00200961" w:rsidP="00200961">
            <w:pPr>
              <w:ind w:right="144"/>
              <w:jc w:val="both"/>
              <w:rPr>
                <w:rFonts w:ascii="Arial" w:hAnsi="Arial"/>
                <w:sz w:val="22"/>
                <w:szCs w:val="22"/>
              </w:rPr>
            </w:pPr>
            <w:r w:rsidRPr="00BC770D">
              <w:rPr>
                <w:rFonts w:ascii="Arial" w:hAnsi="Arial"/>
                <w:sz w:val="22"/>
                <w:szCs w:val="22"/>
              </w:rPr>
              <w:t>Demonstrate evidence based clinical knowledge</w:t>
            </w:r>
          </w:p>
          <w:p w14:paraId="182477E1" w14:textId="77777777" w:rsidR="00200961" w:rsidRPr="00770F90" w:rsidRDefault="00200961" w:rsidP="00200961">
            <w:pPr>
              <w:framePr w:hSpace="180" w:wrap="around" w:vAnchor="page" w:hAnchor="page" w:x="1" w:y="1081"/>
              <w:widowControl w:val="0"/>
              <w:autoSpaceDE w:val="0"/>
              <w:autoSpaceDN w:val="0"/>
              <w:adjustRightInd w:val="0"/>
              <w:spacing w:line="278" w:lineRule="atLeast"/>
              <w:rPr>
                <w:rFonts w:ascii="Arial" w:hAnsi="Arial" w:cs="Arial"/>
                <w:lang w:val="en-US"/>
              </w:rPr>
            </w:pPr>
          </w:p>
          <w:p w14:paraId="363F0AA2" w14:textId="77777777" w:rsidR="00200961" w:rsidRPr="00BC770D" w:rsidRDefault="00200961" w:rsidP="00200961">
            <w:pPr>
              <w:ind w:right="144"/>
              <w:jc w:val="both"/>
              <w:rPr>
                <w:rFonts w:ascii="Arial" w:hAnsi="Arial"/>
                <w:sz w:val="22"/>
                <w:szCs w:val="22"/>
              </w:rPr>
            </w:pPr>
          </w:p>
        </w:tc>
      </w:tr>
      <w:tr w:rsidR="00200961" w14:paraId="7FB9F331" w14:textId="77777777" w:rsidTr="0048442C">
        <w:tc>
          <w:tcPr>
            <w:tcW w:w="2943" w:type="dxa"/>
          </w:tcPr>
          <w:p w14:paraId="53AEBD5F" w14:textId="103036F5" w:rsidR="00200961" w:rsidRDefault="00200961" w:rsidP="006E4D2A">
            <w:pPr>
              <w:rPr>
                <w:rFonts w:ascii="Arial" w:hAnsi="Arial" w:cs="Arial"/>
              </w:rPr>
            </w:pPr>
            <w:r>
              <w:rPr>
                <w:rFonts w:ascii="Arial" w:hAnsi="Arial" w:cs="Arial"/>
                <w:b/>
                <w:bCs/>
                <w:lang w:val="en-US"/>
              </w:rPr>
              <w:t>Personal Qualities</w:t>
            </w:r>
          </w:p>
        </w:tc>
        <w:tc>
          <w:tcPr>
            <w:tcW w:w="7019" w:type="dxa"/>
          </w:tcPr>
          <w:p w14:paraId="411CA0F5" w14:textId="77777777" w:rsidR="00200961" w:rsidRPr="00BC770D" w:rsidRDefault="00200961" w:rsidP="00200961">
            <w:pPr>
              <w:ind w:right="144"/>
              <w:jc w:val="both"/>
              <w:rPr>
                <w:rFonts w:ascii="Arial" w:hAnsi="Arial"/>
                <w:sz w:val="22"/>
                <w:szCs w:val="22"/>
              </w:rPr>
            </w:pPr>
            <w:r w:rsidRPr="00BC770D">
              <w:rPr>
                <w:rFonts w:ascii="Arial" w:hAnsi="Arial"/>
                <w:sz w:val="22"/>
                <w:szCs w:val="22"/>
              </w:rPr>
              <w:t>Ability to work on own and as a team member</w:t>
            </w:r>
          </w:p>
          <w:p w14:paraId="0257C00F" w14:textId="77777777" w:rsidR="00200961" w:rsidRPr="00BC770D" w:rsidRDefault="00200961" w:rsidP="00200961">
            <w:pPr>
              <w:ind w:right="144"/>
              <w:jc w:val="both"/>
              <w:rPr>
                <w:rFonts w:ascii="Arial" w:hAnsi="Arial"/>
                <w:sz w:val="22"/>
                <w:szCs w:val="22"/>
              </w:rPr>
            </w:pPr>
            <w:r w:rsidRPr="00BC770D">
              <w:rPr>
                <w:rFonts w:ascii="Arial" w:hAnsi="Arial"/>
                <w:sz w:val="22"/>
                <w:szCs w:val="22"/>
              </w:rPr>
              <w:t>Ability to prioritise, plan and organise workload</w:t>
            </w:r>
          </w:p>
          <w:p w14:paraId="0CA70D67" w14:textId="77777777" w:rsidR="00200961" w:rsidRDefault="00200961" w:rsidP="00200961">
            <w:pPr>
              <w:framePr w:hSpace="180" w:wrap="around" w:vAnchor="page" w:hAnchor="page" w:x="1" w:y="1081"/>
              <w:widowControl w:val="0"/>
              <w:autoSpaceDE w:val="0"/>
              <w:autoSpaceDN w:val="0"/>
              <w:adjustRightInd w:val="0"/>
              <w:spacing w:line="278" w:lineRule="atLeast"/>
              <w:rPr>
                <w:rFonts w:ascii="Arial" w:hAnsi="Arial" w:cs="Arial"/>
              </w:rPr>
            </w:pPr>
          </w:p>
        </w:tc>
      </w:tr>
      <w:tr w:rsidR="00200961" w14:paraId="2C164C1E" w14:textId="77777777" w:rsidTr="003573C7">
        <w:tc>
          <w:tcPr>
            <w:tcW w:w="2943" w:type="dxa"/>
          </w:tcPr>
          <w:p w14:paraId="1BB3A9A5" w14:textId="751F1A87" w:rsidR="00200961" w:rsidRDefault="00200961" w:rsidP="006E4D2A">
            <w:pPr>
              <w:rPr>
                <w:rFonts w:ascii="Arial" w:hAnsi="Arial" w:cs="Arial"/>
              </w:rPr>
            </w:pPr>
            <w:r>
              <w:rPr>
                <w:rFonts w:ascii="Arial" w:hAnsi="Arial" w:cs="Arial"/>
                <w:b/>
                <w:bCs/>
                <w:lang w:val="en-US"/>
              </w:rPr>
              <w:t>Other requirements</w:t>
            </w:r>
          </w:p>
        </w:tc>
        <w:tc>
          <w:tcPr>
            <w:tcW w:w="7019" w:type="dxa"/>
          </w:tcPr>
          <w:p w14:paraId="6527D83C" w14:textId="77777777" w:rsidR="00200961" w:rsidRDefault="00216538" w:rsidP="006E4D2A">
            <w:pPr>
              <w:rPr>
                <w:rFonts w:ascii="Arial" w:hAnsi="Arial"/>
                <w:sz w:val="22"/>
                <w:szCs w:val="22"/>
              </w:rPr>
            </w:pPr>
            <w:r>
              <w:rPr>
                <w:rFonts w:ascii="Arial" w:hAnsi="Arial"/>
                <w:sz w:val="22"/>
                <w:szCs w:val="22"/>
              </w:rPr>
              <w:t>This post is a training post and requires the post holder to commit to learning and education processes to achieve HCPC registration</w:t>
            </w:r>
          </w:p>
          <w:p w14:paraId="1156054E" w14:textId="701EB58D" w:rsidR="00216538" w:rsidRDefault="00216538" w:rsidP="006E4D2A">
            <w:pPr>
              <w:rPr>
                <w:rFonts w:ascii="Arial" w:hAnsi="Arial" w:cs="Arial"/>
              </w:rPr>
            </w:pPr>
          </w:p>
        </w:tc>
      </w:tr>
    </w:tbl>
    <w:p w14:paraId="33844155" w14:textId="77777777" w:rsidR="00293444" w:rsidRDefault="00293444" w:rsidP="006E4D2A">
      <w:pPr>
        <w:rPr>
          <w:rFonts w:ascii="Arial" w:hAnsi="Arial" w:cs="Arial"/>
        </w:rPr>
      </w:pPr>
    </w:p>
    <w:p w14:paraId="22CEE379" w14:textId="77777777" w:rsidR="00725703" w:rsidRDefault="00725703" w:rsidP="006E4D2A">
      <w:pPr>
        <w:rPr>
          <w:rFonts w:ascii="Arial" w:hAnsi="Arial" w:cs="Arial"/>
        </w:rPr>
      </w:pPr>
    </w:p>
    <w:p w14:paraId="75F95D24" w14:textId="77777777" w:rsidR="00725703" w:rsidRDefault="00725703" w:rsidP="006E4D2A">
      <w:pPr>
        <w:rPr>
          <w:rFonts w:ascii="Arial" w:hAnsi="Arial" w:cs="Arial"/>
        </w:rPr>
      </w:pPr>
    </w:p>
    <w:p w14:paraId="7A771327" w14:textId="77777777" w:rsidR="00725703" w:rsidRPr="006E4D2A" w:rsidRDefault="00725703" w:rsidP="006E4D2A">
      <w:pPr>
        <w:rPr>
          <w:rFonts w:ascii="Arial" w:hAnsi="Arial" w:cs="Arial"/>
        </w:rPr>
      </w:pPr>
    </w:p>
    <w:p w14:paraId="7EFB7E64" w14:textId="77777777" w:rsidR="00E043AF" w:rsidRDefault="00E043AF">
      <w:pPr>
        <w:jc w:val="both"/>
        <w:rPr>
          <w:rFonts w:ascii="Arial" w:hAnsi="Arial" w:cs="Arial"/>
        </w:rPr>
      </w:pPr>
    </w:p>
    <w:p w14:paraId="112CB293" w14:textId="77777777" w:rsidR="00E043AF" w:rsidRDefault="00E043AF">
      <w:pPr>
        <w:rPr>
          <w:rFonts w:ascii="Arial" w:hAnsi="Arial" w:cs="Arial"/>
        </w:rPr>
      </w:pPr>
    </w:p>
    <w:sectPr w:rsidR="00E043AF" w:rsidSect="00E043AF">
      <w:footerReference w:type="even" r:id="rId17"/>
      <w:footerReference w:type="default" r:id="rId1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75D10" w14:textId="77777777" w:rsidR="005C7454" w:rsidRDefault="005C7454">
      <w:r>
        <w:separator/>
      </w:r>
    </w:p>
  </w:endnote>
  <w:endnote w:type="continuationSeparator" w:id="0">
    <w:p w14:paraId="73A591C8" w14:textId="77777777" w:rsidR="005C7454" w:rsidRDefault="005C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D48A9" w14:textId="77777777" w:rsidR="00A30F60" w:rsidRDefault="0058489B">
    <w:pPr>
      <w:pStyle w:val="Footer"/>
      <w:framePr w:wrap="around" w:vAnchor="text" w:hAnchor="margin" w:xAlign="right" w:y="1"/>
      <w:rPr>
        <w:rStyle w:val="PageNumber"/>
      </w:rPr>
    </w:pPr>
    <w:r>
      <w:rPr>
        <w:rStyle w:val="PageNumber"/>
      </w:rPr>
      <w:fldChar w:fldCharType="begin"/>
    </w:r>
    <w:r w:rsidR="00A30F60">
      <w:rPr>
        <w:rStyle w:val="PageNumber"/>
      </w:rPr>
      <w:instrText xml:space="preserve">PAGE  </w:instrText>
    </w:r>
    <w:r>
      <w:rPr>
        <w:rStyle w:val="PageNumber"/>
      </w:rPr>
      <w:fldChar w:fldCharType="end"/>
    </w:r>
  </w:p>
  <w:p w14:paraId="6D093456" w14:textId="77777777" w:rsidR="00A30F60" w:rsidRDefault="00A30F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A2F0E" w14:textId="77777777" w:rsidR="00A30F60" w:rsidRDefault="0058489B">
    <w:pPr>
      <w:pStyle w:val="Footer"/>
      <w:framePr w:wrap="around" w:vAnchor="text" w:hAnchor="margin" w:xAlign="right" w:y="1"/>
      <w:rPr>
        <w:rStyle w:val="PageNumber"/>
      </w:rPr>
    </w:pPr>
    <w:r>
      <w:rPr>
        <w:rStyle w:val="PageNumber"/>
      </w:rPr>
      <w:fldChar w:fldCharType="begin"/>
    </w:r>
    <w:r w:rsidR="00A30F60">
      <w:rPr>
        <w:rStyle w:val="PageNumber"/>
      </w:rPr>
      <w:instrText xml:space="preserve">PAGE  </w:instrText>
    </w:r>
    <w:r>
      <w:rPr>
        <w:rStyle w:val="PageNumber"/>
      </w:rPr>
      <w:fldChar w:fldCharType="separate"/>
    </w:r>
    <w:r w:rsidR="00EE3189">
      <w:rPr>
        <w:rStyle w:val="PageNumber"/>
        <w:noProof/>
      </w:rPr>
      <w:t>2</w:t>
    </w:r>
    <w:r>
      <w:rPr>
        <w:rStyle w:val="PageNumber"/>
      </w:rPr>
      <w:fldChar w:fldCharType="end"/>
    </w:r>
  </w:p>
  <w:p w14:paraId="2A8C1CA1" w14:textId="77777777" w:rsidR="00A30F60" w:rsidRDefault="00A30F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C34BA" w14:textId="77777777" w:rsidR="005C7454" w:rsidRDefault="005C7454">
      <w:r>
        <w:separator/>
      </w:r>
    </w:p>
  </w:footnote>
  <w:footnote w:type="continuationSeparator" w:id="0">
    <w:p w14:paraId="19363B8C" w14:textId="77777777" w:rsidR="005C7454" w:rsidRDefault="005C7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0AD"/>
    <w:multiLevelType w:val="hybridMultilevel"/>
    <w:tmpl w:val="DF4E2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45A26"/>
    <w:multiLevelType w:val="hybridMultilevel"/>
    <w:tmpl w:val="3446B7F8"/>
    <w:lvl w:ilvl="0" w:tplc="7C9859C2">
      <w:start w:val="1"/>
      <w:numFmt w:val="bullet"/>
      <w:lvlText w:val=""/>
      <w:lvlJc w:val="left"/>
      <w:pPr>
        <w:tabs>
          <w:tab w:val="num" w:pos="504"/>
        </w:tabs>
        <w:ind w:left="504"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26EC9"/>
    <w:multiLevelType w:val="hybridMultilevel"/>
    <w:tmpl w:val="DAC8AE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F1369E"/>
    <w:multiLevelType w:val="hybridMultilevel"/>
    <w:tmpl w:val="6BEE20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0636ABF"/>
    <w:multiLevelType w:val="hybridMultilevel"/>
    <w:tmpl w:val="208A8EDC"/>
    <w:lvl w:ilvl="0" w:tplc="08090001">
      <w:start w:val="1"/>
      <w:numFmt w:val="bullet"/>
      <w:lvlText w:val=""/>
      <w:lvlJc w:val="left"/>
      <w:pPr>
        <w:tabs>
          <w:tab w:val="num" w:pos="504"/>
        </w:tabs>
        <w:ind w:left="50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139586D"/>
    <w:multiLevelType w:val="hybridMultilevel"/>
    <w:tmpl w:val="40EA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D052F"/>
    <w:multiLevelType w:val="hybridMultilevel"/>
    <w:tmpl w:val="1CA8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043BD"/>
    <w:multiLevelType w:val="hybridMultilevel"/>
    <w:tmpl w:val="C7220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6B403F"/>
    <w:multiLevelType w:val="hybridMultilevel"/>
    <w:tmpl w:val="C6926052"/>
    <w:lvl w:ilvl="0" w:tplc="7C9859C2">
      <w:start w:val="1"/>
      <w:numFmt w:val="bullet"/>
      <w:lvlText w:val=""/>
      <w:lvlJc w:val="left"/>
      <w:pPr>
        <w:tabs>
          <w:tab w:val="num" w:pos="504"/>
        </w:tabs>
        <w:ind w:left="504"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85F72"/>
    <w:multiLevelType w:val="hybridMultilevel"/>
    <w:tmpl w:val="B734B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A6353"/>
    <w:multiLevelType w:val="hybridMultilevel"/>
    <w:tmpl w:val="822A1C36"/>
    <w:lvl w:ilvl="0" w:tplc="7C9859C2">
      <w:start w:val="1"/>
      <w:numFmt w:val="bullet"/>
      <w:lvlText w:val=""/>
      <w:lvlJc w:val="left"/>
      <w:pPr>
        <w:tabs>
          <w:tab w:val="num" w:pos="1224"/>
        </w:tabs>
        <w:ind w:left="1224" w:hanging="360"/>
      </w:pPr>
      <w:rPr>
        <w:rFonts w:ascii="Symbol" w:hAnsi="Symbol" w:hint="default"/>
        <w:b w:val="0"/>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02320B"/>
    <w:multiLevelType w:val="hybridMultilevel"/>
    <w:tmpl w:val="DA7C4B6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4885B14"/>
    <w:multiLevelType w:val="hybridMultilevel"/>
    <w:tmpl w:val="9A22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0E4009"/>
    <w:multiLevelType w:val="hybridMultilevel"/>
    <w:tmpl w:val="D93EC3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666037C"/>
    <w:multiLevelType w:val="hybridMultilevel"/>
    <w:tmpl w:val="B17676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DC5185"/>
    <w:multiLevelType w:val="hybridMultilevel"/>
    <w:tmpl w:val="29A4DEFC"/>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B74DA2"/>
    <w:multiLevelType w:val="hybridMultilevel"/>
    <w:tmpl w:val="5D9CBCF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60FFC"/>
    <w:multiLevelType w:val="hybridMultilevel"/>
    <w:tmpl w:val="BD88A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C731A9"/>
    <w:multiLevelType w:val="hybridMultilevel"/>
    <w:tmpl w:val="C81A1516"/>
    <w:lvl w:ilvl="0" w:tplc="08090001">
      <w:start w:val="1"/>
      <w:numFmt w:val="bullet"/>
      <w:lvlText w:val=""/>
      <w:lvlJc w:val="left"/>
      <w:pPr>
        <w:tabs>
          <w:tab w:val="num" w:pos="504"/>
        </w:tabs>
        <w:ind w:left="504" w:hanging="360"/>
      </w:pPr>
      <w:rPr>
        <w:rFonts w:ascii="Symbol" w:hAnsi="Symbol" w:hint="default"/>
      </w:rPr>
    </w:lvl>
    <w:lvl w:ilvl="1" w:tplc="6CE63590">
      <w:start w:val="5"/>
      <w:numFmt w:val="bullet"/>
      <w:lvlText w:val="–"/>
      <w:lvlJc w:val="left"/>
      <w:pPr>
        <w:tabs>
          <w:tab w:val="num" w:pos="1440"/>
        </w:tabs>
        <w:ind w:left="1440" w:hanging="360"/>
      </w:pPr>
      <w:rPr>
        <w:rFonts w:ascii="Arial" w:eastAsia="Times New Roman" w:hAnsi="Arial" w:cs="Aria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7E9466D"/>
    <w:multiLevelType w:val="hybridMultilevel"/>
    <w:tmpl w:val="119E3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1843D8"/>
    <w:multiLevelType w:val="hybridMultilevel"/>
    <w:tmpl w:val="817A965A"/>
    <w:lvl w:ilvl="0" w:tplc="08090001">
      <w:start w:val="1"/>
      <w:numFmt w:val="bullet"/>
      <w:lvlText w:val=""/>
      <w:lvlJc w:val="left"/>
      <w:pPr>
        <w:tabs>
          <w:tab w:val="num" w:pos="864"/>
        </w:tabs>
        <w:ind w:left="864" w:hanging="360"/>
      </w:pPr>
      <w:rPr>
        <w:rFonts w:ascii="Symbol" w:hAnsi="Symbol" w:hint="default"/>
      </w:rPr>
    </w:lvl>
    <w:lvl w:ilvl="1" w:tplc="08090003" w:tentative="1">
      <w:start w:val="1"/>
      <w:numFmt w:val="bullet"/>
      <w:lvlText w:val="o"/>
      <w:lvlJc w:val="left"/>
      <w:pPr>
        <w:tabs>
          <w:tab w:val="num" w:pos="1584"/>
        </w:tabs>
        <w:ind w:left="1584" w:hanging="360"/>
      </w:pPr>
      <w:rPr>
        <w:rFonts w:ascii="Courier New" w:hAnsi="Courier New" w:cs="Courier New" w:hint="default"/>
      </w:rPr>
    </w:lvl>
    <w:lvl w:ilvl="2" w:tplc="08090005" w:tentative="1">
      <w:start w:val="1"/>
      <w:numFmt w:val="bullet"/>
      <w:lvlText w:val=""/>
      <w:lvlJc w:val="left"/>
      <w:pPr>
        <w:tabs>
          <w:tab w:val="num" w:pos="2304"/>
        </w:tabs>
        <w:ind w:left="2304" w:hanging="360"/>
      </w:pPr>
      <w:rPr>
        <w:rFonts w:ascii="Wingdings" w:hAnsi="Wingdings" w:hint="default"/>
      </w:rPr>
    </w:lvl>
    <w:lvl w:ilvl="3" w:tplc="08090001" w:tentative="1">
      <w:start w:val="1"/>
      <w:numFmt w:val="bullet"/>
      <w:lvlText w:val=""/>
      <w:lvlJc w:val="left"/>
      <w:pPr>
        <w:tabs>
          <w:tab w:val="num" w:pos="3024"/>
        </w:tabs>
        <w:ind w:left="3024" w:hanging="360"/>
      </w:pPr>
      <w:rPr>
        <w:rFonts w:ascii="Symbol" w:hAnsi="Symbol" w:hint="default"/>
      </w:rPr>
    </w:lvl>
    <w:lvl w:ilvl="4" w:tplc="08090003" w:tentative="1">
      <w:start w:val="1"/>
      <w:numFmt w:val="bullet"/>
      <w:lvlText w:val="o"/>
      <w:lvlJc w:val="left"/>
      <w:pPr>
        <w:tabs>
          <w:tab w:val="num" w:pos="3744"/>
        </w:tabs>
        <w:ind w:left="3744" w:hanging="360"/>
      </w:pPr>
      <w:rPr>
        <w:rFonts w:ascii="Courier New" w:hAnsi="Courier New" w:cs="Courier New" w:hint="default"/>
      </w:rPr>
    </w:lvl>
    <w:lvl w:ilvl="5" w:tplc="08090005" w:tentative="1">
      <w:start w:val="1"/>
      <w:numFmt w:val="bullet"/>
      <w:lvlText w:val=""/>
      <w:lvlJc w:val="left"/>
      <w:pPr>
        <w:tabs>
          <w:tab w:val="num" w:pos="4464"/>
        </w:tabs>
        <w:ind w:left="4464" w:hanging="360"/>
      </w:pPr>
      <w:rPr>
        <w:rFonts w:ascii="Wingdings" w:hAnsi="Wingdings" w:hint="default"/>
      </w:rPr>
    </w:lvl>
    <w:lvl w:ilvl="6" w:tplc="08090001" w:tentative="1">
      <w:start w:val="1"/>
      <w:numFmt w:val="bullet"/>
      <w:lvlText w:val=""/>
      <w:lvlJc w:val="left"/>
      <w:pPr>
        <w:tabs>
          <w:tab w:val="num" w:pos="5184"/>
        </w:tabs>
        <w:ind w:left="5184" w:hanging="360"/>
      </w:pPr>
      <w:rPr>
        <w:rFonts w:ascii="Symbol" w:hAnsi="Symbol" w:hint="default"/>
      </w:rPr>
    </w:lvl>
    <w:lvl w:ilvl="7" w:tplc="08090003" w:tentative="1">
      <w:start w:val="1"/>
      <w:numFmt w:val="bullet"/>
      <w:lvlText w:val="o"/>
      <w:lvlJc w:val="left"/>
      <w:pPr>
        <w:tabs>
          <w:tab w:val="num" w:pos="5904"/>
        </w:tabs>
        <w:ind w:left="5904" w:hanging="360"/>
      </w:pPr>
      <w:rPr>
        <w:rFonts w:ascii="Courier New" w:hAnsi="Courier New" w:cs="Courier New" w:hint="default"/>
      </w:rPr>
    </w:lvl>
    <w:lvl w:ilvl="8" w:tplc="08090005" w:tentative="1">
      <w:start w:val="1"/>
      <w:numFmt w:val="bullet"/>
      <w:lvlText w:val=""/>
      <w:lvlJc w:val="left"/>
      <w:pPr>
        <w:tabs>
          <w:tab w:val="num" w:pos="6624"/>
        </w:tabs>
        <w:ind w:left="6624" w:hanging="360"/>
      </w:pPr>
      <w:rPr>
        <w:rFonts w:ascii="Wingdings" w:hAnsi="Wingdings" w:hint="default"/>
      </w:rPr>
    </w:lvl>
  </w:abstractNum>
  <w:abstractNum w:abstractNumId="21" w15:restartNumberingAfterBreak="0">
    <w:nsid w:val="651474C8"/>
    <w:multiLevelType w:val="hybridMultilevel"/>
    <w:tmpl w:val="C472F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D85BA2"/>
    <w:multiLevelType w:val="hybridMultilevel"/>
    <w:tmpl w:val="31B075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A0E5648"/>
    <w:multiLevelType w:val="hybridMultilevel"/>
    <w:tmpl w:val="BC2EB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F85351"/>
    <w:multiLevelType w:val="hybridMultilevel"/>
    <w:tmpl w:val="8B804E56"/>
    <w:lvl w:ilvl="0" w:tplc="08090001">
      <w:start w:val="1"/>
      <w:numFmt w:val="bullet"/>
      <w:lvlText w:val=""/>
      <w:lvlJc w:val="left"/>
      <w:pPr>
        <w:tabs>
          <w:tab w:val="num" w:pos="864"/>
        </w:tabs>
        <w:ind w:left="864" w:hanging="360"/>
      </w:pPr>
      <w:rPr>
        <w:rFonts w:ascii="Symbol" w:hAnsi="Symbol" w:hint="default"/>
      </w:rPr>
    </w:lvl>
    <w:lvl w:ilvl="1" w:tplc="08090003" w:tentative="1">
      <w:start w:val="1"/>
      <w:numFmt w:val="bullet"/>
      <w:lvlText w:val="o"/>
      <w:lvlJc w:val="left"/>
      <w:pPr>
        <w:tabs>
          <w:tab w:val="num" w:pos="1584"/>
        </w:tabs>
        <w:ind w:left="1584" w:hanging="360"/>
      </w:pPr>
      <w:rPr>
        <w:rFonts w:ascii="Courier New" w:hAnsi="Courier New" w:cs="Courier New" w:hint="default"/>
      </w:rPr>
    </w:lvl>
    <w:lvl w:ilvl="2" w:tplc="08090005" w:tentative="1">
      <w:start w:val="1"/>
      <w:numFmt w:val="bullet"/>
      <w:lvlText w:val=""/>
      <w:lvlJc w:val="left"/>
      <w:pPr>
        <w:tabs>
          <w:tab w:val="num" w:pos="2304"/>
        </w:tabs>
        <w:ind w:left="2304" w:hanging="360"/>
      </w:pPr>
      <w:rPr>
        <w:rFonts w:ascii="Wingdings" w:hAnsi="Wingdings" w:hint="default"/>
      </w:rPr>
    </w:lvl>
    <w:lvl w:ilvl="3" w:tplc="08090001" w:tentative="1">
      <w:start w:val="1"/>
      <w:numFmt w:val="bullet"/>
      <w:lvlText w:val=""/>
      <w:lvlJc w:val="left"/>
      <w:pPr>
        <w:tabs>
          <w:tab w:val="num" w:pos="3024"/>
        </w:tabs>
        <w:ind w:left="3024" w:hanging="360"/>
      </w:pPr>
      <w:rPr>
        <w:rFonts w:ascii="Symbol" w:hAnsi="Symbol" w:hint="default"/>
      </w:rPr>
    </w:lvl>
    <w:lvl w:ilvl="4" w:tplc="08090003" w:tentative="1">
      <w:start w:val="1"/>
      <w:numFmt w:val="bullet"/>
      <w:lvlText w:val="o"/>
      <w:lvlJc w:val="left"/>
      <w:pPr>
        <w:tabs>
          <w:tab w:val="num" w:pos="3744"/>
        </w:tabs>
        <w:ind w:left="3744" w:hanging="360"/>
      </w:pPr>
      <w:rPr>
        <w:rFonts w:ascii="Courier New" w:hAnsi="Courier New" w:cs="Courier New" w:hint="default"/>
      </w:rPr>
    </w:lvl>
    <w:lvl w:ilvl="5" w:tplc="08090005" w:tentative="1">
      <w:start w:val="1"/>
      <w:numFmt w:val="bullet"/>
      <w:lvlText w:val=""/>
      <w:lvlJc w:val="left"/>
      <w:pPr>
        <w:tabs>
          <w:tab w:val="num" w:pos="4464"/>
        </w:tabs>
        <w:ind w:left="4464" w:hanging="360"/>
      </w:pPr>
      <w:rPr>
        <w:rFonts w:ascii="Wingdings" w:hAnsi="Wingdings" w:hint="default"/>
      </w:rPr>
    </w:lvl>
    <w:lvl w:ilvl="6" w:tplc="08090001" w:tentative="1">
      <w:start w:val="1"/>
      <w:numFmt w:val="bullet"/>
      <w:lvlText w:val=""/>
      <w:lvlJc w:val="left"/>
      <w:pPr>
        <w:tabs>
          <w:tab w:val="num" w:pos="5184"/>
        </w:tabs>
        <w:ind w:left="5184" w:hanging="360"/>
      </w:pPr>
      <w:rPr>
        <w:rFonts w:ascii="Symbol" w:hAnsi="Symbol" w:hint="default"/>
      </w:rPr>
    </w:lvl>
    <w:lvl w:ilvl="7" w:tplc="08090003" w:tentative="1">
      <w:start w:val="1"/>
      <w:numFmt w:val="bullet"/>
      <w:lvlText w:val="o"/>
      <w:lvlJc w:val="left"/>
      <w:pPr>
        <w:tabs>
          <w:tab w:val="num" w:pos="5904"/>
        </w:tabs>
        <w:ind w:left="5904" w:hanging="360"/>
      </w:pPr>
      <w:rPr>
        <w:rFonts w:ascii="Courier New" w:hAnsi="Courier New" w:cs="Courier New" w:hint="default"/>
      </w:rPr>
    </w:lvl>
    <w:lvl w:ilvl="8" w:tplc="08090005" w:tentative="1">
      <w:start w:val="1"/>
      <w:numFmt w:val="bullet"/>
      <w:lvlText w:val=""/>
      <w:lvlJc w:val="left"/>
      <w:pPr>
        <w:tabs>
          <w:tab w:val="num" w:pos="6624"/>
        </w:tabs>
        <w:ind w:left="6624" w:hanging="360"/>
      </w:pPr>
      <w:rPr>
        <w:rFonts w:ascii="Wingdings" w:hAnsi="Wingdings" w:hint="default"/>
      </w:rPr>
    </w:lvl>
  </w:abstractNum>
  <w:abstractNum w:abstractNumId="25" w15:restartNumberingAfterBreak="0">
    <w:nsid w:val="7F9B3189"/>
    <w:multiLevelType w:val="hybridMultilevel"/>
    <w:tmpl w:val="221E3CF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3"/>
  </w:num>
  <w:num w:numId="2">
    <w:abstractNumId w:val="21"/>
  </w:num>
  <w:num w:numId="3">
    <w:abstractNumId w:val="12"/>
  </w:num>
  <w:num w:numId="4">
    <w:abstractNumId w:val="19"/>
  </w:num>
  <w:num w:numId="5">
    <w:abstractNumId w:val="9"/>
  </w:num>
  <w:num w:numId="6">
    <w:abstractNumId w:val="13"/>
  </w:num>
  <w:num w:numId="7">
    <w:abstractNumId w:val="0"/>
  </w:num>
  <w:num w:numId="8">
    <w:abstractNumId w:val="11"/>
  </w:num>
  <w:num w:numId="9">
    <w:abstractNumId w:val="17"/>
  </w:num>
  <w:num w:numId="10">
    <w:abstractNumId w:val="23"/>
  </w:num>
  <w:num w:numId="11">
    <w:abstractNumId w:val="14"/>
  </w:num>
  <w:num w:numId="12">
    <w:abstractNumId w:val="25"/>
  </w:num>
  <w:num w:numId="13">
    <w:abstractNumId w:val="22"/>
  </w:num>
  <w:num w:numId="14">
    <w:abstractNumId w:val="5"/>
  </w:num>
  <w:num w:numId="15">
    <w:abstractNumId w:val="2"/>
  </w:num>
  <w:num w:numId="16">
    <w:abstractNumId w:val="7"/>
  </w:num>
  <w:num w:numId="17">
    <w:abstractNumId w:val="16"/>
  </w:num>
  <w:num w:numId="18">
    <w:abstractNumId w:val="10"/>
  </w:num>
  <w:num w:numId="19">
    <w:abstractNumId w:val="1"/>
  </w:num>
  <w:num w:numId="20">
    <w:abstractNumId w:val="8"/>
  </w:num>
  <w:num w:numId="21">
    <w:abstractNumId w:val="15"/>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Erlean, Dorothy">
    <w15:presenceInfo w15:providerId="AD" w15:userId="S-1-5-21-155252513-1967951128-3498227145-4172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B9"/>
    <w:rsid w:val="000243B9"/>
    <w:rsid w:val="000B469A"/>
    <w:rsid w:val="000C5211"/>
    <w:rsid w:val="000D0748"/>
    <w:rsid w:val="000F418F"/>
    <w:rsid w:val="000F76FE"/>
    <w:rsid w:val="00122153"/>
    <w:rsid w:val="00150B83"/>
    <w:rsid w:val="001541A4"/>
    <w:rsid w:val="00155E7C"/>
    <w:rsid w:val="00191583"/>
    <w:rsid w:val="001D7D48"/>
    <w:rsid w:val="001F3182"/>
    <w:rsid w:val="00200961"/>
    <w:rsid w:val="002013C7"/>
    <w:rsid w:val="00205052"/>
    <w:rsid w:val="00216538"/>
    <w:rsid w:val="00245DE4"/>
    <w:rsid w:val="00253162"/>
    <w:rsid w:val="00293444"/>
    <w:rsid w:val="002A1B4C"/>
    <w:rsid w:val="002C49FD"/>
    <w:rsid w:val="002F428B"/>
    <w:rsid w:val="00306F65"/>
    <w:rsid w:val="00327670"/>
    <w:rsid w:val="00334A16"/>
    <w:rsid w:val="00345CA2"/>
    <w:rsid w:val="003A6913"/>
    <w:rsid w:val="0044327E"/>
    <w:rsid w:val="0045344F"/>
    <w:rsid w:val="00467538"/>
    <w:rsid w:val="004678D8"/>
    <w:rsid w:val="004D1224"/>
    <w:rsid w:val="004E0B07"/>
    <w:rsid w:val="004E29E3"/>
    <w:rsid w:val="004F0F22"/>
    <w:rsid w:val="00500230"/>
    <w:rsid w:val="00522631"/>
    <w:rsid w:val="005443C9"/>
    <w:rsid w:val="00551084"/>
    <w:rsid w:val="0058489B"/>
    <w:rsid w:val="005C7454"/>
    <w:rsid w:val="005F26AA"/>
    <w:rsid w:val="006073A9"/>
    <w:rsid w:val="006540D0"/>
    <w:rsid w:val="0068725E"/>
    <w:rsid w:val="0069770E"/>
    <w:rsid w:val="006A442D"/>
    <w:rsid w:val="006A449D"/>
    <w:rsid w:val="006E4D2A"/>
    <w:rsid w:val="00725703"/>
    <w:rsid w:val="007314C8"/>
    <w:rsid w:val="00770F90"/>
    <w:rsid w:val="007C2B46"/>
    <w:rsid w:val="007D6002"/>
    <w:rsid w:val="00821F4D"/>
    <w:rsid w:val="00852388"/>
    <w:rsid w:val="00871650"/>
    <w:rsid w:val="009319E9"/>
    <w:rsid w:val="0094357A"/>
    <w:rsid w:val="00997B8A"/>
    <w:rsid w:val="009B35A5"/>
    <w:rsid w:val="009F2A3C"/>
    <w:rsid w:val="00A02900"/>
    <w:rsid w:val="00A30F60"/>
    <w:rsid w:val="00A34545"/>
    <w:rsid w:val="00A7307B"/>
    <w:rsid w:val="00A906F4"/>
    <w:rsid w:val="00A91D64"/>
    <w:rsid w:val="00AE28C2"/>
    <w:rsid w:val="00AE4B49"/>
    <w:rsid w:val="00B06461"/>
    <w:rsid w:val="00B4165F"/>
    <w:rsid w:val="00B608B0"/>
    <w:rsid w:val="00BA3541"/>
    <w:rsid w:val="00BB2BA3"/>
    <w:rsid w:val="00BB5FFA"/>
    <w:rsid w:val="00BC770D"/>
    <w:rsid w:val="00C34175"/>
    <w:rsid w:val="00C36278"/>
    <w:rsid w:val="00CA2521"/>
    <w:rsid w:val="00CB5273"/>
    <w:rsid w:val="00CB6048"/>
    <w:rsid w:val="00CD71AE"/>
    <w:rsid w:val="00CF2A93"/>
    <w:rsid w:val="00D356B5"/>
    <w:rsid w:val="00D65690"/>
    <w:rsid w:val="00E031B4"/>
    <w:rsid w:val="00E043AF"/>
    <w:rsid w:val="00E12FB0"/>
    <w:rsid w:val="00E51AFA"/>
    <w:rsid w:val="00E80403"/>
    <w:rsid w:val="00E854C3"/>
    <w:rsid w:val="00E86183"/>
    <w:rsid w:val="00E953DA"/>
    <w:rsid w:val="00ED2A19"/>
    <w:rsid w:val="00EE3189"/>
    <w:rsid w:val="00F11F69"/>
    <w:rsid w:val="00F31010"/>
    <w:rsid w:val="00F5744B"/>
    <w:rsid w:val="00F63E7C"/>
    <w:rsid w:val="00F66FDA"/>
    <w:rsid w:val="00F944AE"/>
    <w:rsid w:val="00F97B19"/>
    <w:rsid w:val="00FA05DD"/>
    <w:rsid w:val="00FC17E4"/>
    <w:rsid w:val="00FC6E8C"/>
    <w:rsid w:val="00FD4A19"/>
    <w:rsid w:val="00FE41D5"/>
    <w:rsid w:val="019A3EB1"/>
    <w:rsid w:val="59305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D2114"/>
  <w15:docId w15:val="{ADAB7A66-B10A-438B-8839-2F0ED080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631"/>
    <w:rPr>
      <w:sz w:val="24"/>
      <w:szCs w:val="24"/>
      <w:lang w:eastAsia="en-US"/>
    </w:rPr>
  </w:style>
  <w:style w:type="paragraph" w:styleId="Heading1">
    <w:name w:val="heading 1"/>
    <w:basedOn w:val="Normal"/>
    <w:next w:val="Normal"/>
    <w:link w:val="Heading1Char"/>
    <w:uiPriority w:val="9"/>
    <w:qFormat/>
    <w:rsid w:val="00522631"/>
    <w:pPr>
      <w:keepNext/>
      <w:widowControl w:val="0"/>
      <w:autoSpaceDE w:val="0"/>
      <w:autoSpaceDN w:val="0"/>
      <w:adjustRightInd w:val="0"/>
      <w:spacing w:line="278" w:lineRule="atLeast"/>
      <w:jc w:val="center"/>
      <w:outlineLvl w:val="0"/>
    </w:pPr>
    <w:rPr>
      <w:rFonts w:ascii="Arial" w:hAnsi="Arial" w:cs="Arial"/>
      <w:b/>
      <w:bCs/>
      <w:lang w:val="en-US"/>
    </w:rPr>
  </w:style>
  <w:style w:type="paragraph" w:styleId="Heading3">
    <w:name w:val="heading 3"/>
    <w:basedOn w:val="Normal"/>
    <w:next w:val="Normal"/>
    <w:link w:val="Heading3Char"/>
    <w:uiPriority w:val="9"/>
    <w:qFormat/>
    <w:rsid w:val="00522631"/>
    <w:pPr>
      <w:keepNext/>
      <w:jc w:val="both"/>
      <w:outlineLvl w:val="2"/>
    </w:pPr>
    <w:rPr>
      <w:rFonts w:ascii="Arial" w:hAnsi="Arial" w:cs="Arial"/>
      <w:b/>
      <w:bCs/>
    </w:rPr>
  </w:style>
  <w:style w:type="paragraph" w:styleId="Heading4">
    <w:name w:val="heading 4"/>
    <w:basedOn w:val="Normal"/>
    <w:next w:val="Normal"/>
    <w:link w:val="Heading4Char"/>
    <w:uiPriority w:val="9"/>
    <w:qFormat/>
    <w:rsid w:val="00522631"/>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396"/>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041396"/>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41396"/>
    <w:rPr>
      <w:rFonts w:asciiTheme="minorHAnsi" w:eastAsiaTheme="minorEastAsia" w:hAnsiTheme="minorHAnsi" w:cstheme="minorBidi"/>
      <w:b/>
      <w:bCs/>
      <w:sz w:val="28"/>
      <w:szCs w:val="28"/>
      <w:lang w:eastAsia="en-US"/>
    </w:rPr>
  </w:style>
  <w:style w:type="paragraph" w:styleId="BodyText">
    <w:name w:val="Body Text"/>
    <w:basedOn w:val="Normal"/>
    <w:link w:val="BodyTextChar"/>
    <w:uiPriority w:val="99"/>
    <w:rsid w:val="00522631"/>
    <w:pPr>
      <w:jc w:val="both"/>
    </w:pPr>
    <w:rPr>
      <w:rFonts w:ascii="Arial" w:hAnsi="Arial"/>
      <w:sz w:val="22"/>
      <w:szCs w:val="20"/>
    </w:rPr>
  </w:style>
  <w:style w:type="character" w:customStyle="1" w:styleId="BodyTextChar">
    <w:name w:val="Body Text Char"/>
    <w:basedOn w:val="DefaultParagraphFont"/>
    <w:link w:val="BodyText"/>
    <w:uiPriority w:val="99"/>
    <w:semiHidden/>
    <w:rsid w:val="00041396"/>
    <w:rPr>
      <w:sz w:val="24"/>
      <w:szCs w:val="24"/>
      <w:lang w:eastAsia="en-US"/>
    </w:rPr>
  </w:style>
  <w:style w:type="paragraph" w:styleId="BodyText2">
    <w:name w:val="Body Text 2"/>
    <w:basedOn w:val="Normal"/>
    <w:link w:val="BodyText2Char"/>
    <w:uiPriority w:val="99"/>
    <w:rsid w:val="00522631"/>
    <w:pPr>
      <w:jc w:val="both"/>
    </w:pPr>
  </w:style>
  <w:style w:type="character" w:customStyle="1" w:styleId="BodyText2Char">
    <w:name w:val="Body Text 2 Char"/>
    <w:basedOn w:val="DefaultParagraphFont"/>
    <w:link w:val="BodyText2"/>
    <w:uiPriority w:val="99"/>
    <w:semiHidden/>
    <w:rsid w:val="00041396"/>
    <w:rPr>
      <w:sz w:val="24"/>
      <w:szCs w:val="24"/>
      <w:lang w:eastAsia="en-US"/>
    </w:rPr>
  </w:style>
  <w:style w:type="paragraph" w:styleId="BodyText3">
    <w:name w:val="Body Text 3"/>
    <w:basedOn w:val="Normal"/>
    <w:link w:val="BodyText3Char"/>
    <w:uiPriority w:val="99"/>
    <w:rsid w:val="00522631"/>
    <w:pPr>
      <w:spacing w:before="120"/>
      <w:ind w:right="72"/>
      <w:jc w:val="both"/>
    </w:pPr>
    <w:rPr>
      <w:rFonts w:ascii="Arial" w:hAnsi="Arial" w:cs="Arial"/>
    </w:rPr>
  </w:style>
  <w:style w:type="character" w:customStyle="1" w:styleId="BodyText3Char">
    <w:name w:val="Body Text 3 Char"/>
    <w:basedOn w:val="DefaultParagraphFont"/>
    <w:link w:val="BodyText3"/>
    <w:uiPriority w:val="99"/>
    <w:semiHidden/>
    <w:rsid w:val="00041396"/>
    <w:rPr>
      <w:sz w:val="16"/>
      <w:szCs w:val="16"/>
      <w:lang w:eastAsia="en-US"/>
    </w:rPr>
  </w:style>
  <w:style w:type="paragraph" w:styleId="Header">
    <w:name w:val="header"/>
    <w:basedOn w:val="Normal"/>
    <w:link w:val="HeaderChar"/>
    <w:uiPriority w:val="99"/>
    <w:rsid w:val="00522631"/>
    <w:pPr>
      <w:tabs>
        <w:tab w:val="center" w:pos="4153"/>
        <w:tab w:val="right" w:pos="8306"/>
      </w:tabs>
    </w:pPr>
  </w:style>
  <w:style w:type="character" w:customStyle="1" w:styleId="HeaderChar">
    <w:name w:val="Header Char"/>
    <w:basedOn w:val="DefaultParagraphFont"/>
    <w:link w:val="Header"/>
    <w:uiPriority w:val="99"/>
    <w:semiHidden/>
    <w:locked/>
    <w:rsid w:val="000243B9"/>
    <w:rPr>
      <w:rFonts w:cs="Times New Roman"/>
      <w:sz w:val="24"/>
      <w:szCs w:val="24"/>
      <w:lang w:val="en-GB" w:eastAsia="en-US" w:bidi="ar-SA"/>
    </w:rPr>
  </w:style>
  <w:style w:type="paragraph" w:styleId="Footer">
    <w:name w:val="footer"/>
    <w:basedOn w:val="Normal"/>
    <w:link w:val="FooterChar"/>
    <w:uiPriority w:val="99"/>
    <w:rsid w:val="00522631"/>
    <w:pPr>
      <w:tabs>
        <w:tab w:val="center" w:pos="4153"/>
        <w:tab w:val="right" w:pos="8306"/>
      </w:tabs>
    </w:pPr>
  </w:style>
  <w:style w:type="character" w:customStyle="1" w:styleId="FooterChar">
    <w:name w:val="Footer Char"/>
    <w:basedOn w:val="DefaultParagraphFont"/>
    <w:link w:val="Footer"/>
    <w:uiPriority w:val="99"/>
    <w:semiHidden/>
    <w:rsid w:val="00041396"/>
    <w:rPr>
      <w:sz w:val="24"/>
      <w:szCs w:val="24"/>
      <w:lang w:eastAsia="en-US"/>
    </w:rPr>
  </w:style>
  <w:style w:type="character" w:styleId="PageNumber">
    <w:name w:val="page number"/>
    <w:basedOn w:val="DefaultParagraphFont"/>
    <w:uiPriority w:val="99"/>
    <w:rsid w:val="00522631"/>
    <w:rPr>
      <w:rFonts w:cs="Times New Roman"/>
    </w:rPr>
  </w:style>
  <w:style w:type="paragraph" w:styleId="BalloonText">
    <w:name w:val="Balloon Text"/>
    <w:basedOn w:val="Normal"/>
    <w:link w:val="BalloonTextChar"/>
    <w:uiPriority w:val="99"/>
    <w:semiHidden/>
    <w:rsid w:val="00FE41D5"/>
    <w:rPr>
      <w:rFonts w:ascii="Tahoma" w:hAnsi="Tahoma" w:cs="Tahoma"/>
      <w:sz w:val="16"/>
      <w:szCs w:val="16"/>
    </w:rPr>
  </w:style>
  <w:style w:type="character" w:customStyle="1" w:styleId="BalloonTextChar">
    <w:name w:val="Balloon Text Char"/>
    <w:basedOn w:val="DefaultParagraphFont"/>
    <w:link w:val="BalloonText"/>
    <w:uiPriority w:val="99"/>
    <w:semiHidden/>
    <w:rsid w:val="00041396"/>
    <w:rPr>
      <w:sz w:val="0"/>
      <w:szCs w:val="0"/>
      <w:lang w:eastAsia="en-US"/>
    </w:rPr>
  </w:style>
  <w:style w:type="paragraph" w:styleId="ListParagraph">
    <w:name w:val="List Paragraph"/>
    <w:basedOn w:val="Normal"/>
    <w:uiPriority w:val="99"/>
    <w:qFormat/>
    <w:rsid w:val="00AE4B49"/>
    <w:pPr>
      <w:ind w:left="720"/>
    </w:pPr>
  </w:style>
  <w:style w:type="character" w:styleId="CommentReference">
    <w:name w:val="annotation reference"/>
    <w:basedOn w:val="DefaultParagraphFont"/>
    <w:semiHidden/>
    <w:unhideWhenUsed/>
    <w:rsid w:val="00551084"/>
    <w:rPr>
      <w:sz w:val="16"/>
      <w:szCs w:val="16"/>
    </w:rPr>
  </w:style>
  <w:style w:type="paragraph" w:styleId="CommentText">
    <w:name w:val="annotation text"/>
    <w:basedOn w:val="Normal"/>
    <w:link w:val="CommentTextChar"/>
    <w:semiHidden/>
    <w:unhideWhenUsed/>
    <w:rsid w:val="00551084"/>
    <w:rPr>
      <w:sz w:val="20"/>
      <w:szCs w:val="20"/>
    </w:rPr>
  </w:style>
  <w:style w:type="character" w:customStyle="1" w:styleId="CommentTextChar">
    <w:name w:val="Comment Text Char"/>
    <w:basedOn w:val="DefaultParagraphFont"/>
    <w:link w:val="CommentText"/>
    <w:semiHidden/>
    <w:rsid w:val="00551084"/>
    <w:rPr>
      <w:lang w:eastAsia="en-US"/>
    </w:rPr>
  </w:style>
  <w:style w:type="paragraph" w:styleId="CommentSubject">
    <w:name w:val="annotation subject"/>
    <w:basedOn w:val="CommentText"/>
    <w:next w:val="CommentText"/>
    <w:link w:val="CommentSubjectChar"/>
    <w:semiHidden/>
    <w:unhideWhenUsed/>
    <w:rsid w:val="00551084"/>
    <w:rPr>
      <w:b/>
      <w:bCs/>
    </w:rPr>
  </w:style>
  <w:style w:type="character" w:customStyle="1" w:styleId="CommentSubjectChar">
    <w:name w:val="Comment Subject Char"/>
    <w:basedOn w:val="CommentTextChar"/>
    <w:link w:val="CommentSubject"/>
    <w:semiHidden/>
    <w:rsid w:val="00551084"/>
    <w:rPr>
      <w:b/>
      <w:bCs/>
      <w:lang w:eastAsia="en-US"/>
    </w:rPr>
  </w:style>
  <w:style w:type="paragraph" w:styleId="Revision">
    <w:name w:val="Revision"/>
    <w:hidden/>
    <w:uiPriority w:val="99"/>
    <w:semiHidden/>
    <w:rsid w:val="00551084"/>
    <w:rPr>
      <w:sz w:val="24"/>
      <w:szCs w:val="24"/>
      <w:lang w:eastAsia="en-US"/>
    </w:rPr>
  </w:style>
  <w:style w:type="table" w:styleId="TableGrid">
    <w:name w:val="Table Grid"/>
    <w:basedOn w:val="TableNormal"/>
    <w:rsid w:val="0029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4E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QuickStyle" Target="diagrams/quickStyle1.xml" /><Relationship Id="rId18" Type="http://schemas.openxmlformats.org/officeDocument/2006/relationships/footer" Target="footer2.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diagramLayout" Target="diagrams/layout1.xml" /><Relationship Id="rId17" Type="http://schemas.openxmlformats.org/officeDocument/2006/relationships/footer" Target="footer1.xml" /><Relationship Id="rId16" Type="http://schemas.openxmlformats.org/officeDocument/2006/relationships/image" Target="media/image1.png" /><Relationship Id="rId20" Type="http://schemas.microsoft.com/office/2011/relationships/people" Target="people.xml" /><Relationship Id="rId6" Type="http://schemas.openxmlformats.org/officeDocument/2006/relationships/styles" Target="styles.xml" /><Relationship Id="rId11" Type="http://schemas.openxmlformats.org/officeDocument/2006/relationships/diagramData" Target="diagrams/data1.xml" /><Relationship Id="rId5" Type="http://schemas.openxmlformats.org/officeDocument/2006/relationships/numbering" Target="numbering.xml" /><Relationship Id="rId15" Type="http://schemas.microsoft.com/office/2007/relationships/diagramDrawing" Target="diagrams/drawing1.xml" /><Relationship Id="rId10" Type="http://schemas.openxmlformats.org/officeDocument/2006/relationships/endnotes" Target="endnotes.xml" /><Relationship Id="rId19"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4E27FC-EE46-4CF6-8C0A-FF4B6C3D8B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5B0DA67-CE3D-4481-A834-99F830B12CC5}">
      <dgm:prSet phldrT="[Text]"/>
      <dgm:spPr>
        <a:xfrm>
          <a:off x="1853106" y="1583"/>
          <a:ext cx="789440" cy="39472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Podiatry Manager x 3</a:t>
          </a:r>
        </a:p>
      </dgm:t>
    </dgm:pt>
    <dgm:pt modelId="{3F3199C6-7580-4207-BB5A-23E5F250C763}" type="parTrans" cxnId="{9C410F9F-20CF-4727-9B33-D98465FC3503}">
      <dgm:prSet/>
      <dgm:spPr/>
      <dgm:t>
        <a:bodyPr/>
        <a:lstStyle/>
        <a:p>
          <a:endParaRPr lang="en-GB"/>
        </a:p>
      </dgm:t>
    </dgm:pt>
    <dgm:pt modelId="{1529D84F-0C81-4478-A4DD-553632ED4CE6}" type="sibTrans" cxnId="{9C410F9F-20CF-4727-9B33-D98465FC3503}">
      <dgm:prSet/>
      <dgm:spPr/>
      <dgm:t>
        <a:bodyPr/>
        <a:lstStyle/>
        <a:p>
          <a:endParaRPr lang="en-GB"/>
        </a:p>
      </dgm:t>
    </dgm:pt>
    <dgm:pt modelId="{239C0B63-F771-4BFB-9832-606EB0162D1A}" type="asst">
      <dgm:prSet phldrT="[Text]"/>
      <dgm:spPr>
        <a:xfrm>
          <a:off x="2330717" y="562086"/>
          <a:ext cx="789440" cy="39472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Team Lead x 8</a:t>
          </a:r>
        </a:p>
      </dgm:t>
    </dgm:pt>
    <dgm:pt modelId="{8CA83BAF-72BA-4F86-9995-E33577C7A089}" type="parTrans" cxnId="{066F7FD6-E4B4-4E19-BDCC-5996802525BD}">
      <dgm:prSet/>
      <dgm:spPr>
        <a:xfrm>
          <a:off x="2202106" y="396303"/>
          <a:ext cx="91440" cy="363142"/>
        </a:xfrm>
        <a:custGeom>
          <a:avLst/>
          <a:gdLst/>
          <a:ahLst/>
          <a:cxnLst/>
          <a:rect l="0" t="0" r="0" b="0"/>
          <a:pathLst>
            <a:path>
              <a:moveTo>
                <a:pt x="45720" y="0"/>
              </a:moveTo>
              <a:lnTo>
                <a:pt x="45720" y="363142"/>
              </a:lnTo>
              <a:lnTo>
                <a:pt x="128611" y="36314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F51DA9C-06BD-4325-A855-82471B43007A}" type="sibTrans" cxnId="{066F7FD6-E4B4-4E19-BDCC-5996802525BD}">
      <dgm:prSet/>
      <dgm:spPr/>
      <dgm:t>
        <a:bodyPr/>
        <a:lstStyle/>
        <a:p>
          <a:endParaRPr lang="en-GB"/>
        </a:p>
      </dgm:t>
    </dgm:pt>
    <dgm:pt modelId="{36D980EC-8E3D-4315-A888-53E3CC98EB70}">
      <dgm:prSet/>
      <dgm:spPr>
        <a:xfrm>
          <a:off x="2843853" y="1122588"/>
          <a:ext cx="789440" cy="39472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Specialist Podiatrist</a:t>
          </a:r>
        </a:p>
      </dgm:t>
    </dgm:pt>
    <dgm:pt modelId="{7E5FB195-EFF5-43E0-A09A-177451F657EA}" type="parTrans" cxnId="{74CF1152-2F3D-4E47-BD33-649081F0855E}">
      <dgm:prSet/>
      <dgm:spPr>
        <a:xfrm>
          <a:off x="2725437" y="956806"/>
          <a:ext cx="118416" cy="363142"/>
        </a:xfrm>
        <a:custGeom>
          <a:avLst/>
          <a:gdLst/>
          <a:ahLst/>
          <a:cxnLst/>
          <a:rect l="0" t="0" r="0" b="0"/>
          <a:pathLst>
            <a:path>
              <a:moveTo>
                <a:pt x="0" y="0"/>
              </a:moveTo>
              <a:lnTo>
                <a:pt x="0" y="363142"/>
              </a:lnTo>
              <a:lnTo>
                <a:pt x="118416" y="36314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840C1FC6-2A0A-42EA-9018-A97785E0305D}" type="sibTrans" cxnId="{74CF1152-2F3D-4E47-BD33-649081F0855E}">
      <dgm:prSet/>
      <dgm:spPr/>
      <dgm:t>
        <a:bodyPr/>
        <a:lstStyle/>
        <a:p>
          <a:endParaRPr lang="en-GB"/>
        </a:p>
      </dgm:t>
    </dgm:pt>
    <dgm:pt modelId="{BC632F78-8FAD-44EF-856E-8DC6E67EACF1}">
      <dgm:prSet/>
      <dgm:spPr>
        <a:xfrm>
          <a:off x="2843853" y="1683091"/>
          <a:ext cx="789440" cy="39472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Podiatrist</a:t>
          </a:r>
        </a:p>
      </dgm:t>
    </dgm:pt>
    <dgm:pt modelId="{F68366B4-FA00-404B-81CD-8C39FF1F3F2A}" type="parTrans" cxnId="{80E22EDD-0894-4B3A-BBAD-EABE3045B53E}">
      <dgm:prSet/>
      <dgm:spPr>
        <a:xfrm>
          <a:off x="2725437" y="956806"/>
          <a:ext cx="118416" cy="923645"/>
        </a:xfrm>
        <a:custGeom>
          <a:avLst/>
          <a:gdLst/>
          <a:ahLst/>
          <a:cxnLst/>
          <a:rect l="0" t="0" r="0" b="0"/>
          <a:pathLst>
            <a:path>
              <a:moveTo>
                <a:pt x="0" y="0"/>
              </a:moveTo>
              <a:lnTo>
                <a:pt x="0" y="923645"/>
              </a:lnTo>
              <a:lnTo>
                <a:pt x="118416" y="923645"/>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560049BF-0868-4043-9B60-46DA58A45421}" type="sibTrans" cxnId="{80E22EDD-0894-4B3A-BBAD-EABE3045B53E}">
      <dgm:prSet/>
      <dgm:spPr/>
      <dgm:t>
        <a:bodyPr/>
        <a:lstStyle/>
        <a:p>
          <a:endParaRPr lang="en-GB"/>
        </a:p>
      </dgm:t>
    </dgm:pt>
    <dgm:pt modelId="{62C5D705-57EC-44F5-9DBB-F7163D526BD0}">
      <dgm:prSet/>
      <dgm:spPr>
        <a:xfrm>
          <a:off x="2843853" y="2243593"/>
          <a:ext cx="789440" cy="39472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Associate Practitioner Podiatrist</a:t>
          </a:r>
        </a:p>
      </dgm:t>
    </dgm:pt>
    <dgm:pt modelId="{948E02DC-5157-4ECF-92B7-2CFFF7555E0E}" type="parTrans" cxnId="{BDA22A09-534C-4076-8BE3-D93A6DC4D382}">
      <dgm:prSet/>
      <dgm:spPr>
        <a:xfrm>
          <a:off x="2725437" y="956806"/>
          <a:ext cx="118416" cy="1484147"/>
        </a:xfrm>
        <a:custGeom>
          <a:avLst/>
          <a:gdLst/>
          <a:ahLst/>
          <a:cxnLst/>
          <a:rect l="0" t="0" r="0" b="0"/>
          <a:pathLst>
            <a:path>
              <a:moveTo>
                <a:pt x="0" y="0"/>
              </a:moveTo>
              <a:lnTo>
                <a:pt x="0" y="1484147"/>
              </a:lnTo>
              <a:lnTo>
                <a:pt x="118416" y="148414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36E9E545-923B-4E27-9330-14AA028A81CE}" type="sibTrans" cxnId="{BDA22A09-534C-4076-8BE3-D93A6DC4D382}">
      <dgm:prSet/>
      <dgm:spPr/>
      <dgm:t>
        <a:bodyPr/>
        <a:lstStyle/>
        <a:p>
          <a:endParaRPr lang="en-GB"/>
        </a:p>
      </dgm:t>
    </dgm:pt>
    <dgm:pt modelId="{4D3F3732-2E9A-4009-9E3B-8080666566DE}">
      <dgm:prSet/>
      <dgm:spPr>
        <a:xfrm>
          <a:off x="2843853" y="2804096"/>
          <a:ext cx="789440" cy="39472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Podiatry HCSW</a:t>
          </a:r>
        </a:p>
      </dgm:t>
    </dgm:pt>
    <dgm:pt modelId="{6B225A7D-5806-479E-A565-78E282A23F98}" type="parTrans" cxnId="{153496DB-0919-4F45-892C-027129803372}">
      <dgm:prSet/>
      <dgm:spPr>
        <a:xfrm>
          <a:off x="2725437" y="956806"/>
          <a:ext cx="118416" cy="2044650"/>
        </a:xfrm>
        <a:custGeom>
          <a:avLst/>
          <a:gdLst/>
          <a:ahLst/>
          <a:cxnLst/>
          <a:rect l="0" t="0" r="0" b="0"/>
          <a:pathLst>
            <a:path>
              <a:moveTo>
                <a:pt x="0" y="0"/>
              </a:moveTo>
              <a:lnTo>
                <a:pt x="0" y="2044650"/>
              </a:lnTo>
              <a:lnTo>
                <a:pt x="118416" y="2044650"/>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C67CB3F7-C083-462B-9727-C46EF0CD0563}" type="sibTrans" cxnId="{153496DB-0919-4F45-892C-027129803372}">
      <dgm:prSet/>
      <dgm:spPr/>
      <dgm:t>
        <a:bodyPr/>
        <a:lstStyle/>
        <a:p>
          <a:endParaRPr lang="en-GB"/>
        </a:p>
      </dgm:t>
    </dgm:pt>
    <dgm:pt modelId="{502B90C2-E19D-4E02-8933-208FEAA16273}" type="pres">
      <dgm:prSet presAssocID="{0E4E27FC-EE46-4CF6-8C0A-FF4B6C3D8B2F}" presName="hierChild1" presStyleCnt="0">
        <dgm:presLayoutVars>
          <dgm:orgChart val="1"/>
          <dgm:chPref val="1"/>
          <dgm:dir val="rev"/>
          <dgm:animOne val="branch"/>
          <dgm:animLvl val="lvl"/>
          <dgm:resizeHandles/>
        </dgm:presLayoutVars>
      </dgm:prSet>
      <dgm:spPr/>
      <dgm:t>
        <a:bodyPr/>
        <a:lstStyle/>
        <a:p>
          <a:endParaRPr lang="en-GB"/>
        </a:p>
      </dgm:t>
    </dgm:pt>
    <dgm:pt modelId="{9C1D0254-9E6C-473A-8F8D-F632A0C5DDC5}" type="pres">
      <dgm:prSet presAssocID="{45B0DA67-CE3D-4481-A834-99F830B12CC5}" presName="hierRoot1" presStyleCnt="0">
        <dgm:presLayoutVars>
          <dgm:hierBranch val="l"/>
        </dgm:presLayoutVars>
      </dgm:prSet>
      <dgm:spPr/>
    </dgm:pt>
    <dgm:pt modelId="{B2F3B84C-59B1-4665-AC1B-44D4CC2D1585}" type="pres">
      <dgm:prSet presAssocID="{45B0DA67-CE3D-4481-A834-99F830B12CC5}" presName="rootComposite1" presStyleCnt="0"/>
      <dgm:spPr/>
    </dgm:pt>
    <dgm:pt modelId="{A427BA2A-6FD8-43B8-8071-213CF72B1412}" type="pres">
      <dgm:prSet presAssocID="{45B0DA67-CE3D-4481-A834-99F830B12CC5}" presName="rootText1" presStyleLbl="node0" presStyleIdx="0" presStyleCnt="1">
        <dgm:presLayoutVars>
          <dgm:chPref val="3"/>
        </dgm:presLayoutVars>
      </dgm:prSet>
      <dgm:spPr>
        <a:prstGeom prst="rect">
          <a:avLst/>
        </a:prstGeom>
      </dgm:spPr>
      <dgm:t>
        <a:bodyPr/>
        <a:lstStyle/>
        <a:p>
          <a:endParaRPr lang="en-GB"/>
        </a:p>
      </dgm:t>
    </dgm:pt>
    <dgm:pt modelId="{310803DB-A5FD-439F-A8D0-69F92FA0BDE6}" type="pres">
      <dgm:prSet presAssocID="{45B0DA67-CE3D-4481-A834-99F830B12CC5}" presName="rootConnector1" presStyleLbl="node1" presStyleIdx="0" presStyleCnt="0"/>
      <dgm:spPr/>
      <dgm:t>
        <a:bodyPr/>
        <a:lstStyle/>
        <a:p>
          <a:endParaRPr lang="en-GB"/>
        </a:p>
      </dgm:t>
    </dgm:pt>
    <dgm:pt modelId="{50890405-71EB-4357-AEE6-3B720573138D}" type="pres">
      <dgm:prSet presAssocID="{45B0DA67-CE3D-4481-A834-99F830B12CC5}" presName="hierChild2" presStyleCnt="0"/>
      <dgm:spPr/>
    </dgm:pt>
    <dgm:pt modelId="{1418D649-4AF1-48F1-B44E-AF7061F4FB8B}" type="pres">
      <dgm:prSet presAssocID="{45B0DA67-CE3D-4481-A834-99F830B12CC5}" presName="hierChild3" presStyleCnt="0"/>
      <dgm:spPr/>
    </dgm:pt>
    <dgm:pt modelId="{4512947A-3497-47B6-B22C-580894A28FE1}" type="pres">
      <dgm:prSet presAssocID="{8CA83BAF-72BA-4F86-9995-E33577C7A089}" presName="Name111" presStyleLbl="parChTrans1D2" presStyleIdx="0" presStyleCnt="1"/>
      <dgm:spPr>
        <a:custGeom>
          <a:avLst/>
          <a:gdLst/>
          <a:ahLst/>
          <a:cxnLst/>
          <a:rect l="0" t="0" r="0" b="0"/>
          <a:pathLst>
            <a:path>
              <a:moveTo>
                <a:pt x="45720" y="0"/>
              </a:moveTo>
              <a:lnTo>
                <a:pt x="45720" y="363142"/>
              </a:lnTo>
              <a:lnTo>
                <a:pt x="128611" y="363142"/>
              </a:lnTo>
            </a:path>
          </a:pathLst>
        </a:custGeom>
      </dgm:spPr>
      <dgm:t>
        <a:bodyPr/>
        <a:lstStyle/>
        <a:p>
          <a:endParaRPr lang="en-GB"/>
        </a:p>
      </dgm:t>
    </dgm:pt>
    <dgm:pt modelId="{5CA974AE-EE6F-4A29-BB93-441FAD8FF6C2}" type="pres">
      <dgm:prSet presAssocID="{239C0B63-F771-4BFB-9832-606EB0162D1A}" presName="hierRoot3" presStyleCnt="0">
        <dgm:presLayoutVars>
          <dgm:hierBranch val="init"/>
        </dgm:presLayoutVars>
      </dgm:prSet>
      <dgm:spPr/>
    </dgm:pt>
    <dgm:pt modelId="{548B90D3-AFED-403A-A932-357737BAB6D3}" type="pres">
      <dgm:prSet presAssocID="{239C0B63-F771-4BFB-9832-606EB0162D1A}" presName="rootComposite3" presStyleCnt="0"/>
      <dgm:spPr/>
    </dgm:pt>
    <dgm:pt modelId="{ED8BACB7-126F-48F8-8B08-2C933428E0EE}" type="pres">
      <dgm:prSet presAssocID="{239C0B63-F771-4BFB-9832-606EB0162D1A}" presName="rootText3" presStyleLbl="asst1" presStyleIdx="0" presStyleCnt="1">
        <dgm:presLayoutVars>
          <dgm:chPref val="3"/>
        </dgm:presLayoutVars>
      </dgm:prSet>
      <dgm:spPr>
        <a:prstGeom prst="rect">
          <a:avLst/>
        </a:prstGeom>
      </dgm:spPr>
      <dgm:t>
        <a:bodyPr/>
        <a:lstStyle/>
        <a:p>
          <a:endParaRPr lang="en-GB"/>
        </a:p>
      </dgm:t>
    </dgm:pt>
    <dgm:pt modelId="{F8F04306-B28A-4130-B40B-23CF1D7B9A5C}" type="pres">
      <dgm:prSet presAssocID="{239C0B63-F771-4BFB-9832-606EB0162D1A}" presName="rootConnector3" presStyleLbl="asst1" presStyleIdx="0" presStyleCnt="1"/>
      <dgm:spPr/>
      <dgm:t>
        <a:bodyPr/>
        <a:lstStyle/>
        <a:p>
          <a:endParaRPr lang="en-GB"/>
        </a:p>
      </dgm:t>
    </dgm:pt>
    <dgm:pt modelId="{94B40EEA-CEF7-4257-A04B-2E75E76842A8}" type="pres">
      <dgm:prSet presAssocID="{239C0B63-F771-4BFB-9832-606EB0162D1A}" presName="hierChild6" presStyleCnt="0"/>
      <dgm:spPr/>
    </dgm:pt>
    <dgm:pt modelId="{E774F2E6-A1CA-46E1-B4C4-B1B619FC6ED6}" type="pres">
      <dgm:prSet presAssocID="{7E5FB195-EFF5-43E0-A09A-177451F657EA}" presName="Name37" presStyleLbl="parChTrans1D3" presStyleIdx="0" presStyleCnt="4"/>
      <dgm:spPr>
        <a:custGeom>
          <a:avLst/>
          <a:gdLst/>
          <a:ahLst/>
          <a:cxnLst/>
          <a:rect l="0" t="0" r="0" b="0"/>
          <a:pathLst>
            <a:path>
              <a:moveTo>
                <a:pt x="0" y="0"/>
              </a:moveTo>
              <a:lnTo>
                <a:pt x="0" y="363142"/>
              </a:lnTo>
              <a:lnTo>
                <a:pt x="118416" y="363142"/>
              </a:lnTo>
            </a:path>
          </a:pathLst>
        </a:custGeom>
      </dgm:spPr>
      <dgm:t>
        <a:bodyPr/>
        <a:lstStyle/>
        <a:p>
          <a:endParaRPr lang="en-GB"/>
        </a:p>
      </dgm:t>
    </dgm:pt>
    <dgm:pt modelId="{8A48C332-DD64-4DC2-B1A8-3BA53580DDCF}" type="pres">
      <dgm:prSet presAssocID="{36D980EC-8E3D-4315-A888-53E3CC98EB70}" presName="hierRoot2" presStyleCnt="0">
        <dgm:presLayoutVars>
          <dgm:hierBranch val="init"/>
        </dgm:presLayoutVars>
      </dgm:prSet>
      <dgm:spPr/>
    </dgm:pt>
    <dgm:pt modelId="{AC45F7AF-6A88-4CB4-8C9B-5494A9F8913A}" type="pres">
      <dgm:prSet presAssocID="{36D980EC-8E3D-4315-A888-53E3CC98EB70}" presName="rootComposite" presStyleCnt="0"/>
      <dgm:spPr/>
    </dgm:pt>
    <dgm:pt modelId="{51D2CCE7-ACCA-4349-924E-F2CA8EF7C9AE}" type="pres">
      <dgm:prSet presAssocID="{36D980EC-8E3D-4315-A888-53E3CC98EB70}" presName="rootText" presStyleLbl="node3" presStyleIdx="0" presStyleCnt="4">
        <dgm:presLayoutVars>
          <dgm:chPref val="3"/>
        </dgm:presLayoutVars>
      </dgm:prSet>
      <dgm:spPr>
        <a:prstGeom prst="rect">
          <a:avLst/>
        </a:prstGeom>
      </dgm:spPr>
      <dgm:t>
        <a:bodyPr/>
        <a:lstStyle/>
        <a:p>
          <a:endParaRPr lang="en-GB"/>
        </a:p>
      </dgm:t>
    </dgm:pt>
    <dgm:pt modelId="{814C9AF4-F856-42E5-9345-A86E854E34D5}" type="pres">
      <dgm:prSet presAssocID="{36D980EC-8E3D-4315-A888-53E3CC98EB70}" presName="rootConnector" presStyleLbl="node3" presStyleIdx="0" presStyleCnt="4"/>
      <dgm:spPr/>
      <dgm:t>
        <a:bodyPr/>
        <a:lstStyle/>
        <a:p>
          <a:endParaRPr lang="en-GB"/>
        </a:p>
      </dgm:t>
    </dgm:pt>
    <dgm:pt modelId="{259AD7F3-2399-4795-B90D-489A8FEDF81B}" type="pres">
      <dgm:prSet presAssocID="{36D980EC-8E3D-4315-A888-53E3CC98EB70}" presName="hierChild4" presStyleCnt="0"/>
      <dgm:spPr/>
    </dgm:pt>
    <dgm:pt modelId="{7478C76A-4DCE-45A7-9E49-A9C769EFDE98}" type="pres">
      <dgm:prSet presAssocID="{36D980EC-8E3D-4315-A888-53E3CC98EB70}" presName="hierChild5" presStyleCnt="0"/>
      <dgm:spPr/>
    </dgm:pt>
    <dgm:pt modelId="{0B1ED4E6-299F-4847-A19C-13F8CBE9C2E1}" type="pres">
      <dgm:prSet presAssocID="{F68366B4-FA00-404B-81CD-8C39FF1F3F2A}" presName="Name37" presStyleLbl="parChTrans1D3" presStyleIdx="1" presStyleCnt="4"/>
      <dgm:spPr>
        <a:custGeom>
          <a:avLst/>
          <a:gdLst/>
          <a:ahLst/>
          <a:cxnLst/>
          <a:rect l="0" t="0" r="0" b="0"/>
          <a:pathLst>
            <a:path>
              <a:moveTo>
                <a:pt x="0" y="0"/>
              </a:moveTo>
              <a:lnTo>
                <a:pt x="0" y="923645"/>
              </a:lnTo>
              <a:lnTo>
                <a:pt x="118416" y="923645"/>
              </a:lnTo>
            </a:path>
          </a:pathLst>
        </a:custGeom>
      </dgm:spPr>
      <dgm:t>
        <a:bodyPr/>
        <a:lstStyle/>
        <a:p>
          <a:endParaRPr lang="en-GB"/>
        </a:p>
      </dgm:t>
    </dgm:pt>
    <dgm:pt modelId="{00F5883D-2A24-46E4-AF7E-44EBF2E9465D}" type="pres">
      <dgm:prSet presAssocID="{BC632F78-8FAD-44EF-856E-8DC6E67EACF1}" presName="hierRoot2" presStyleCnt="0">
        <dgm:presLayoutVars>
          <dgm:hierBranch val="init"/>
        </dgm:presLayoutVars>
      </dgm:prSet>
      <dgm:spPr/>
    </dgm:pt>
    <dgm:pt modelId="{E4AB8589-0645-447F-B9C1-A91D818B3A34}" type="pres">
      <dgm:prSet presAssocID="{BC632F78-8FAD-44EF-856E-8DC6E67EACF1}" presName="rootComposite" presStyleCnt="0"/>
      <dgm:spPr/>
    </dgm:pt>
    <dgm:pt modelId="{39815C71-F79B-4D45-81A0-82E3153B3A52}" type="pres">
      <dgm:prSet presAssocID="{BC632F78-8FAD-44EF-856E-8DC6E67EACF1}" presName="rootText" presStyleLbl="node3" presStyleIdx="1" presStyleCnt="4">
        <dgm:presLayoutVars>
          <dgm:chPref val="3"/>
        </dgm:presLayoutVars>
      </dgm:prSet>
      <dgm:spPr>
        <a:prstGeom prst="rect">
          <a:avLst/>
        </a:prstGeom>
      </dgm:spPr>
      <dgm:t>
        <a:bodyPr/>
        <a:lstStyle/>
        <a:p>
          <a:endParaRPr lang="en-GB"/>
        </a:p>
      </dgm:t>
    </dgm:pt>
    <dgm:pt modelId="{03D4B198-1EA5-4C1C-A6B6-08F6A9B94A50}" type="pres">
      <dgm:prSet presAssocID="{BC632F78-8FAD-44EF-856E-8DC6E67EACF1}" presName="rootConnector" presStyleLbl="node3" presStyleIdx="1" presStyleCnt="4"/>
      <dgm:spPr/>
      <dgm:t>
        <a:bodyPr/>
        <a:lstStyle/>
        <a:p>
          <a:endParaRPr lang="en-GB"/>
        </a:p>
      </dgm:t>
    </dgm:pt>
    <dgm:pt modelId="{A699BD17-8181-4817-948F-E80039A70DD6}" type="pres">
      <dgm:prSet presAssocID="{BC632F78-8FAD-44EF-856E-8DC6E67EACF1}" presName="hierChild4" presStyleCnt="0"/>
      <dgm:spPr/>
    </dgm:pt>
    <dgm:pt modelId="{2F3F5DFB-3B32-4D78-8873-D18373E542F0}" type="pres">
      <dgm:prSet presAssocID="{BC632F78-8FAD-44EF-856E-8DC6E67EACF1}" presName="hierChild5" presStyleCnt="0"/>
      <dgm:spPr/>
    </dgm:pt>
    <dgm:pt modelId="{A2B002B8-BD9B-4ADF-8A78-E23B27D1627F}" type="pres">
      <dgm:prSet presAssocID="{948E02DC-5157-4ECF-92B7-2CFFF7555E0E}" presName="Name37" presStyleLbl="parChTrans1D3" presStyleIdx="2" presStyleCnt="4"/>
      <dgm:spPr>
        <a:custGeom>
          <a:avLst/>
          <a:gdLst/>
          <a:ahLst/>
          <a:cxnLst/>
          <a:rect l="0" t="0" r="0" b="0"/>
          <a:pathLst>
            <a:path>
              <a:moveTo>
                <a:pt x="0" y="0"/>
              </a:moveTo>
              <a:lnTo>
                <a:pt x="0" y="1484147"/>
              </a:lnTo>
              <a:lnTo>
                <a:pt x="118416" y="1484147"/>
              </a:lnTo>
            </a:path>
          </a:pathLst>
        </a:custGeom>
      </dgm:spPr>
      <dgm:t>
        <a:bodyPr/>
        <a:lstStyle/>
        <a:p>
          <a:endParaRPr lang="en-GB"/>
        </a:p>
      </dgm:t>
    </dgm:pt>
    <dgm:pt modelId="{17EAE045-5E69-4E51-AEB4-D79A95E8EF38}" type="pres">
      <dgm:prSet presAssocID="{62C5D705-57EC-44F5-9DBB-F7163D526BD0}" presName="hierRoot2" presStyleCnt="0">
        <dgm:presLayoutVars>
          <dgm:hierBranch val="init"/>
        </dgm:presLayoutVars>
      </dgm:prSet>
      <dgm:spPr/>
    </dgm:pt>
    <dgm:pt modelId="{B7AE31C7-106E-403C-960A-C2F6B0F3D225}" type="pres">
      <dgm:prSet presAssocID="{62C5D705-57EC-44F5-9DBB-F7163D526BD0}" presName="rootComposite" presStyleCnt="0"/>
      <dgm:spPr/>
    </dgm:pt>
    <dgm:pt modelId="{3BBD008F-BA25-4C9B-8FC9-A72F303F5B30}" type="pres">
      <dgm:prSet presAssocID="{62C5D705-57EC-44F5-9DBB-F7163D526BD0}" presName="rootText" presStyleLbl="node3" presStyleIdx="2" presStyleCnt="4">
        <dgm:presLayoutVars>
          <dgm:chPref val="3"/>
        </dgm:presLayoutVars>
      </dgm:prSet>
      <dgm:spPr>
        <a:prstGeom prst="rect">
          <a:avLst/>
        </a:prstGeom>
      </dgm:spPr>
      <dgm:t>
        <a:bodyPr/>
        <a:lstStyle/>
        <a:p>
          <a:endParaRPr lang="en-GB"/>
        </a:p>
      </dgm:t>
    </dgm:pt>
    <dgm:pt modelId="{749D862A-0440-4752-81A0-D362E8F4C61C}" type="pres">
      <dgm:prSet presAssocID="{62C5D705-57EC-44F5-9DBB-F7163D526BD0}" presName="rootConnector" presStyleLbl="node3" presStyleIdx="2" presStyleCnt="4"/>
      <dgm:spPr/>
      <dgm:t>
        <a:bodyPr/>
        <a:lstStyle/>
        <a:p>
          <a:endParaRPr lang="en-GB"/>
        </a:p>
      </dgm:t>
    </dgm:pt>
    <dgm:pt modelId="{480CD195-CAF6-4A63-83FD-A83DE393488E}" type="pres">
      <dgm:prSet presAssocID="{62C5D705-57EC-44F5-9DBB-F7163D526BD0}" presName="hierChild4" presStyleCnt="0"/>
      <dgm:spPr/>
    </dgm:pt>
    <dgm:pt modelId="{0D95C17B-EA5B-4679-B727-754BDD4CD88E}" type="pres">
      <dgm:prSet presAssocID="{62C5D705-57EC-44F5-9DBB-F7163D526BD0}" presName="hierChild5" presStyleCnt="0"/>
      <dgm:spPr/>
    </dgm:pt>
    <dgm:pt modelId="{EBDB62A0-A19E-4513-805F-1E097AAB3A57}" type="pres">
      <dgm:prSet presAssocID="{6B225A7D-5806-479E-A565-78E282A23F98}" presName="Name37" presStyleLbl="parChTrans1D3" presStyleIdx="3" presStyleCnt="4"/>
      <dgm:spPr>
        <a:custGeom>
          <a:avLst/>
          <a:gdLst/>
          <a:ahLst/>
          <a:cxnLst/>
          <a:rect l="0" t="0" r="0" b="0"/>
          <a:pathLst>
            <a:path>
              <a:moveTo>
                <a:pt x="0" y="0"/>
              </a:moveTo>
              <a:lnTo>
                <a:pt x="0" y="2044650"/>
              </a:lnTo>
              <a:lnTo>
                <a:pt x="118416" y="2044650"/>
              </a:lnTo>
            </a:path>
          </a:pathLst>
        </a:custGeom>
      </dgm:spPr>
      <dgm:t>
        <a:bodyPr/>
        <a:lstStyle/>
        <a:p>
          <a:endParaRPr lang="en-GB"/>
        </a:p>
      </dgm:t>
    </dgm:pt>
    <dgm:pt modelId="{A8112CAB-28C6-4BA3-B5A1-8A99A1C1F7E2}" type="pres">
      <dgm:prSet presAssocID="{4D3F3732-2E9A-4009-9E3B-8080666566DE}" presName="hierRoot2" presStyleCnt="0">
        <dgm:presLayoutVars>
          <dgm:hierBranch val="init"/>
        </dgm:presLayoutVars>
      </dgm:prSet>
      <dgm:spPr/>
    </dgm:pt>
    <dgm:pt modelId="{936A774C-CEDF-4273-85D6-5036E3F5AC5C}" type="pres">
      <dgm:prSet presAssocID="{4D3F3732-2E9A-4009-9E3B-8080666566DE}" presName="rootComposite" presStyleCnt="0"/>
      <dgm:spPr/>
    </dgm:pt>
    <dgm:pt modelId="{CB0B65B0-93C5-40F5-9FE8-D5D236A4F5BA}" type="pres">
      <dgm:prSet presAssocID="{4D3F3732-2E9A-4009-9E3B-8080666566DE}" presName="rootText" presStyleLbl="node3" presStyleIdx="3" presStyleCnt="4">
        <dgm:presLayoutVars>
          <dgm:chPref val="3"/>
        </dgm:presLayoutVars>
      </dgm:prSet>
      <dgm:spPr>
        <a:prstGeom prst="rect">
          <a:avLst/>
        </a:prstGeom>
      </dgm:spPr>
      <dgm:t>
        <a:bodyPr/>
        <a:lstStyle/>
        <a:p>
          <a:endParaRPr lang="en-GB"/>
        </a:p>
      </dgm:t>
    </dgm:pt>
    <dgm:pt modelId="{800747E8-E515-4309-B40F-480777DA3739}" type="pres">
      <dgm:prSet presAssocID="{4D3F3732-2E9A-4009-9E3B-8080666566DE}" presName="rootConnector" presStyleLbl="node3" presStyleIdx="3" presStyleCnt="4"/>
      <dgm:spPr/>
      <dgm:t>
        <a:bodyPr/>
        <a:lstStyle/>
        <a:p>
          <a:endParaRPr lang="en-GB"/>
        </a:p>
      </dgm:t>
    </dgm:pt>
    <dgm:pt modelId="{644203E5-DA9D-4F56-8EDE-7C13E0484A4F}" type="pres">
      <dgm:prSet presAssocID="{4D3F3732-2E9A-4009-9E3B-8080666566DE}" presName="hierChild4" presStyleCnt="0"/>
      <dgm:spPr/>
    </dgm:pt>
    <dgm:pt modelId="{8CC46C92-A28A-4C46-9247-88C274D0D15E}" type="pres">
      <dgm:prSet presAssocID="{4D3F3732-2E9A-4009-9E3B-8080666566DE}" presName="hierChild5" presStyleCnt="0"/>
      <dgm:spPr/>
    </dgm:pt>
    <dgm:pt modelId="{1AA2AF8B-F28E-4780-A31A-A6E8A58DF720}" type="pres">
      <dgm:prSet presAssocID="{239C0B63-F771-4BFB-9832-606EB0162D1A}" presName="hierChild7" presStyleCnt="0"/>
      <dgm:spPr/>
    </dgm:pt>
  </dgm:ptLst>
  <dgm:cxnLst>
    <dgm:cxn modelId="{BDA22A09-534C-4076-8BE3-D93A6DC4D382}" srcId="{239C0B63-F771-4BFB-9832-606EB0162D1A}" destId="{62C5D705-57EC-44F5-9DBB-F7163D526BD0}" srcOrd="2" destOrd="0" parTransId="{948E02DC-5157-4ECF-92B7-2CFFF7555E0E}" sibTransId="{36E9E545-923B-4E27-9330-14AA028A81CE}"/>
    <dgm:cxn modelId="{9C410F9F-20CF-4727-9B33-D98465FC3503}" srcId="{0E4E27FC-EE46-4CF6-8C0A-FF4B6C3D8B2F}" destId="{45B0DA67-CE3D-4481-A834-99F830B12CC5}" srcOrd="0" destOrd="0" parTransId="{3F3199C6-7580-4207-BB5A-23E5F250C763}" sibTransId="{1529D84F-0C81-4478-A4DD-553632ED4CE6}"/>
    <dgm:cxn modelId="{40A521B4-7297-4AC7-9EF2-AA337DD1C031}" type="presOf" srcId="{7E5FB195-EFF5-43E0-A09A-177451F657EA}" destId="{E774F2E6-A1CA-46E1-B4C4-B1B619FC6ED6}" srcOrd="0" destOrd="0" presId="urn:microsoft.com/office/officeart/2005/8/layout/orgChart1"/>
    <dgm:cxn modelId="{6E15BD3B-D331-444A-9C85-FAF50494C481}" type="presOf" srcId="{62C5D705-57EC-44F5-9DBB-F7163D526BD0}" destId="{749D862A-0440-4752-81A0-D362E8F4C61C}" srcOrd="1" destOrd="0" presId="urn:microsoft.com/office/officeart/2005/8/layout/orgChart1"/>
    <dgm:cxn modelId="{98B71322-7D6B-44CB-BC35-A643C0414903}" type="presOf" srcId="{4D3F3732-2E9A-4009-9E3B-8080666566DE}" destId="{CB0B65B0-93C5-40F5-9FE8-D5D236A4F5BA}" srcOrd="0" destOrd="0" presId="urn:microsoft.com/office/officeart/2005/8/layout/orgChart1"/>
    <dgm:cxn modelId="{4EDD01FE-D2D0-4651-9614-A89FD14DAC1D}" type="presOf" srcId="{45B0DA67-CE3D-4481-A834-99F830B12CC5}" destId="{A427BA2A-6FD8-43B8-8071-213CF72B1412}" srcOrd="0" destOrd="0" presId="urn:microsoft.com/office/officeart/2005/8/layout/orgChart1"/>
    <dgm:cxn modelId="{066F7FD6-E4B4-4E19-BDCC-5996802525BD}" srcId="{45B0DA67-CE3D-4481-A834-99F830B12CC5}" destId="{239C0B63-F771-4BFB-9832-606EB0162D1A}" srcOrd="0" destOrd="0" parTransId="{8CA83BAF-72BA-4F86-9995-E33577C7A089}" sibTransId="{DF51DA9C-06BD-4325-A855-82471B43007A}"/>
    <dgm:cxn modelId="{DDB658A5-E00A-4B88-8994-AE59791C5E7B}" type="presOf" srcId="{0E4E27FC-EE46-4CF6-8C0A-FF4B6C3D8B2F}" destId="{502B90C2-E19D-4E02-8933-208FEAA16273}" srcOrd="0" destOrd="0" presId="urn:microsoft.com/office/officeart/2005/8/layout/orgChart1"/>
    <dgm:cxn modelId="{450B2079-CCA0-4934-84BB-D2C1308124C6}" type="presOf" srcId="{F68366B4-FA00-404B-81CD-8C39FF1F3F2A}" destId="{0B1ED4E6-299F-4847-A19C-13F8CBE9C2E1}" srcOrd="0" destOrd="0" presId="urn:microsoft.com/office/officeart/2005/8/layout/orgChart1"/>
    <dgm:cxn modelId="{E6F57707-DC7A-4AA1-8AAF-F9117DD8A44E}" type="presOf" srcId="{6B225A7D-5806-479E-A565-78E282A23F98}" destId="{EBDB62A0-A19E-4513-805F-1E097AAB3A57}" srcOrd="0" destOrd="0" presId="urn:microsoft.com/office/officeart/2005/8/layout/orgChart1"/>
    <dgm:cxn modelId="{86F9A6E7-EC71-4509-B636-62A50680D862}" type="presOf" srcId="{4D3F3732-2E9A-4009-9E3B-8080666566DE}" destId="{800747E8-E515-4309-B40F-480777DA3739}" srcOrd="1" destOrd="0" presId="urn:microsoft.com/office/officeart/2005/8/layout/orgChart1"/>
    <dgm:cxn modelId="{874B98C7-6D71-43E1-A55D-F928FD5203E3}" type="presOf" srcId="{BC632F78-8FAD-44EF-856E-8DC6E67EACF1}" destId="{03D4B198-1EA5-4C1C-A6B6-08F6A9B94A50}" srcOrd="1" destOrd="0" presId="urn:microsoft.com/office/officeart/2005/8/layout/orgChart1"/>
    <dgm:cxn modelId="{79563F1B-6D8F-4D7C-BCB5-0D54F9D30032}" type="presOf" srcId="{62C5D705-57EC-44F5-9DBB-F7163D526BD0}" destId="{3BBD008F-BA25-4C9B-8FC9-A72F303F5B30}" srcOrd="0" destOrd="0" presId="urn:microsoft.com/office/officeart/2005/8/layout/orgChart1"/>
    <dgm:cxn modelId="{81F17243-209E-453A-9FEF-8C6BF5E77C1C}" type="presOf" srcId="{36D980EC-8E3D-4315-A888-53E3CC98EB70}" destId="{814C9AF4-F856-42E5-9345-A86E854E34D5}" srcOrd="1" destOrd="0" presId="urn:microsoft.com/office/officeart/2005/8/layout/orgChart1"/>
    <dgm:cxn modelId="{1C2E9F1F-D720-43EE-81AF-333CC17D1732}" type="presOf" srcId="{239C0B63-F771-4BFB-9832-606EB0162D1A}" destId="{F8F04306-B28A-4130-B40B-23CF1D7B9A5C}" srcOrd="1" destOrd="0" presId="urn:microsoft.com/office/officeart/2005/8/layout/orgChart1"/>
    <dgm:cxn modelId="{80E22EDD-0894-4B3A-BBAD-EABE3045B53E}" srcId="{239C0B63-F771-4BFB-9832-606EB0162D1A}" destId="{BC632F78-8FAD-44EF-856E-8DC6E67EACF1}" srcOrd="1" destOrd="0" parTransId="{F68366B4-FA00-404B-81CD-8C39FF1F3F2A}" sibTransId="{560049BF-0868-4043-9B60-46DA58A45421}"/>
    <dgm:cxn modelId="{F8FB9C2B-A72D-4342-AF2E-C5F193369235}" type="presOf" srcId="{8CA83BAF-72BA-4F86-9995-E33577C7A089}" destId="{4512947A-3497-47B6-B22C-580894A28FE1}" srcOrd="0" destOrd="0" presId="urn:microsoft.com/office/officeart/2005/8/layout/orgChart1"/>
    <dgm:cxn modelId="{DE1A04EC-CDB2-425D-8413-F10D0A38E89E}" type="presOf" srcId="{45B0DA67-CE3D-4481-A834-99F830B12CC5}" destId="{310803DB-A5FD-439F-A8D0-69F92FA0BDE6}" srcOrd="1" destOrd="0" presId="urn:microsoft.com/office/officeart/2005/8/layout/orgChart1"/>
    <dgm:cxn modelId="{48CB0A3A-E0DA-4533-A2F2-BD835D0229AE}" type="presOf" srcId="{948E02DC-5157-4ECF-92B7-2CFFF7555E0E}" destId="{A2B002B8-BD9B-4ADF-8A78-E23B27D1627F}" srcOrd="0" destOrd="0" presId="urn:microsoft.com/office/officeart/2005/8/layout/orgChart1"/>
    <dgm:cxn modelId="{74CF1152-2F3D-4E47-BD33-649081F0855E}" srcId="{239C0B63-F771-4BFB-9832-606EB0162D1A}" destId="{36D980EC-8E3D-4315-A888-53E3CC98EB70}" srcOrd="0" destOrd="0" parTransId="{7E5FB195-EFF5-43E0-A09A-177451F657EA}" sibTransId="{840C1FC6-2A0A-42EA-9018-A97785E0305D}"/>
    <dgm:cxn modelId="{86D5B9A4-438A-4960-ABFB-19BA55114C1A}" type="presOf" srcId="{BC632F78-8FAD-44EF-856E-8DC6E67EACF1}" destId="{39815C71-F79B-4D45-81A0-82E3153B3A52}" srcOrd="0" destOrd="0" presId="urn:microsoft.com/office/officeart/2005/8/layout/orgChart1"/>
    <dgm:cxn modelId="{153496DB-0919-4F45-892C-027129803372}" srcId="{239C0B63-F771-4BFB-9832-606EB0162D1A}" destId="{4D3F3732-2E9A-4009-9E3B-8080666566DE}" srcOrd="3" destOrd="0" parTransId="{6B225A7D-5806-479E-A565-78E282A23F98}" sibTransId="{C67CB3F7-C083-462B-9727-C46EF0CD0563}"/>
    <dgm:cxn modelId="{37A87833-FD84-498A-8959-72EC49B45E95}" type="presOf" srcId="{36D980EC-8E3D-4315-A888-53E3CC98EB70}" destId="{51D2CCE7-ACCA-4349-924E-F2CA8EF7C9AE}" srcOrd="0" destOrd="0" presId="urn:microsoft.com/office/officeart/2005/8/layout/orgChart1"/>
    <dgm:cxn modelId="{4CBAF863-5726-4942-B33B-BF52A4574D6F}" type="presOf" srcId="{239C0B63-F771-4BFB-9832-606EB0162D1A}" destId="{ED8BACB7-126F-48F8-8B08-2C933428E0EE}" srcOrd="0" destOrd="0" presId="urn:microsoft.com/office/officeart/2005/8/layout/orgChart1"/>
    <dgm:cxn modelId="{8F6907AD-0F10-44B8-9DCC-A3E931CEADC5}" type="presParOf" srcId="{502B90C2-E19D-4E02-8933-208FEAA16273}" destId="{9C1D0254-9E6C-473A-8F8D-F632A0C5DDC5}" srcOrd="0" destOrd="0" presId="urn:microsoft.com/office/officeart/2005/8/layout/orgChart1"/>
    <dgm:cxn modelId="{CA0E68CF-EB39-44A4-BF36-F7FED754F2A5}" type="presParOf" srcId="{9C1D0254-9E6C-473A-8F8D-F632A0C5DDC5}" destId="{B2F3B84C-59B1-4665-AC1B-44D4CC2D1585}" srcOrd="0" destOrd="0" presId="urn:microsoft.com/office/officeart/2005/8/layout/orgChart1"/>
    <dgm:cxn modelId="{1F08D50B-6574-49D7-BF0B-DD512E854F82}" type="presParOf" srcId="{B2F3B84C-59B1-4665-AC1B-44D4CC2D1585}" destId="{A427BA2A-6FD8-43B8-8071-213CF72B1412}" srcOrd="0" destOrd="0" presId="urn:microsoft.com/office/officeart/2005/8/layout/orgChart1"/>
    <dgm:cxn modelId="{CA023038-B7F8-4AC0-B676-9E7E2E460E2F}" type="presParOf" srcId="{B2F3B84C-59B1-4665-AC1B-44D4CC2D1585}" destId="{310803DB-A5FD-439F-A8D0-69F92FA0BDE6}" srcOrd="1" destOrd="0" presId="urn:microsoft.com/office/officeart/2005/8/layout/orgChart1"/>
    <dgm:cxn modelId="{765AE7EA-FD45-49FC-94EE-521D7236CE2B}" type="presParOf" srcId="{9C1D0254-9E6C-473A-8F8D-F632A0C5DDC5}" destId="{50890405-71EB-4357-AEE6-3B720573138D}" srcOrd="1" destOrd="0" presId="urn:microsoft.com/office/officeart/2005/8/layout/orgChart1"/>
    <dgm:cxn modelId="{8A79FE23-0C96-4C36-8AA2-DAA62523A576}" type="presParOf" srcId="{9C1D0254-9E6C-473A-8F8D-F632A0C5DDC5}" destId="{1418D649-4AF1-48F1-B44E-AF7061F4FB8B}" srcOrd="2" destOrd="0" presId="urn:microsoft.com/office/officeart/2005/8/layout/orgChart1"/>
    <dgm:cxn modelId="{F8C98F61-45AC-4CAB-A797-D423866A7F58}" type="presParOf" srcId="{1418D649-4AF1-48F1-B44E-AF7061F4FB8B}" destId="{4512947A-3497-47B6-B22C-580894A28FE1}" srcOrd="0" destOrd="0" presId="urn:microsoft.com/office/officeart/2005/8/layout/orgChart1"/>
    <dgm:cxn modelId="{94575334-CAF3-4F23-B002-3A7A91843E05}" type="presParOf" srcId="{1418D649-4AF1-48F1-B44E-AF7061F4FB8B}" destId="{5CA974AE-EE6F-4A29-BB93-441FAD8FF6C2}" srcOrd="1" destOrd="0" presId="urn:microsoft.com/office/officeart/2005/8/layout/orgChart1"/>
    <dgm:cxn modelId="{0091FD7E-8399-4264-9C6A-8B491BE01BCE}" type="presParOf" srcId="{5CA974AE-EE6F-4A29-BB93-441FAD8FF6C2}" destId="{548B90D3-AFED-403A-A932-357737BAB6D3}" srcOrd="0" destOrd="0" presId="urn:microsoft.com/office/officeart/2005/8/layout/orgChart1"/>
    <dgm:cxn modelId="{3131A940-43EC-43FC-9FAB-B82A241588EF}" type="presParOf" srcId="{548B90D3-AFED-403A-A932-357737BAB6D3}" destId="{ED8BACB7-126F-48F8-8B08-2C933428E0EE}" srcOrd="0" destOrd="0" presId="urn:microsoft.com/office/officeart/2005/8/layout/orgChart1"/>
    <dgm:cxn modelId="{7A62B62E-50E1-4FF1-A9AA-955A6BEC61C9}" type="presParOf" srcId="{548B90D3-AFED-403A-A932-357737BAB6D3}" destId="{F8F04306-B28A-4130-B40B-23CF1D7B9A5C}" srcOrd="1" destOrd="0" presId="urn:microsoft.com/office/officeart/2005/8/layout/orgChart1"/>
    <dgm:cxn modelId="{D4FD0DB2-A7FC-4D16-B1A9-D10E09558599}" type="presParOf" srcId="{5CA974AE-EE6F-4A29-BB93-441FAD8FF6C2}" destId="{94B40EEA-CEF7-4257-A04B-2E75E76842A8}" srcOrd="1" destOrd="0" presId="urn:microsoft.com/office/officeart/2005/8/layout/orgChart1"/>
    <dgm:cxn modelId="{0E7EA2FA-2C74-4853-8DFF-FF612B84F212}" type="presParOf" srcId="{94B40EEA-CEF7-4257-A04B-2E75E76842A8}" destId="{E774F2E6-A1CA-46E1-B4C4-B1B619FC6ED6}" srcOrd="0" destOrd="0" presId="urn:microsoft.com/office/officeart/2005/8/layout/orgChart1"/>
    <dgm:cxn modelId="{E1CEBA31-FC51-42C3-A92B-C64AE300CF8A}" type="presParOf" srcId="{94B40EEA-CEF7-4257-A04B-2E75E76842A8}" destId="{8A48C332-DD64-4DC2-B1A8-3BA53580DDCF}" srcOrd="1" destOrd="0" presId="urn:microsoft.com/office/officeart/2005/8/layout/orgChart1"/>
    <dgm:cxn modelId="{3601E06B-9FFB-49BB-9C12-D89DFEE825C5}" type="presParOf" srcId="{8A48C332-DD64-4DC2-B1A8-3BA53580DDCF}" destId="{AC45F7AF-6A88-4CB4-8C9B-5494A9F8913A}" srcOrd="0" destOrd="0" presId="urn:microsoft.com/office/officeart/2005/8/layout/orgChart1"/>
    <dgm:cxn modelId="{F2074897-2237-4EFB-A181-447F06CB90D6}" type="presParOf" srcId="{AC45F7AF-6A88-4CB4-8C9B-5494A9F8913A}" destId="{51D2CCE7-ACCA-4349-924E-F2CA8EF7C9AE}" srcOrd="0" destOrd="0" presId="urn:microsoft.com/office/officeart/2005/8/layout/orgChart1"/>
    <dgm:cxn modelId="{18A0310C-1341-49ED-9D77-2FD7691A10EC}" type="presParOf" srcId="{AC45F7AF-6A88-4CB4-8C9B-5494A9F8913A}" destId="{814C9AF4-F856-42E5-9345-A86E854E34D5}" srcOrd="1" destOrd="0" presId="urn:microsoft.com/office/officeart/2005/8/layout/orgChart1"/>
    <dgm:cxn modelId="{186CBD7C-4CA0-491C-ACE4-87951D8A6629}" type="presParOf" srcId="{8A48C332-DD64-4DC2-B1A8-3BA53580DDCF}" destId="{259AD7F3-2399-4795-B90D-489A8FEDF81B}" srcOrd="1" destOrd="0" presId="urn:microsoft.com/office/officeart/2005/8/layout/orgChart1"/>
    <dgm:cxn modelId="{8ADF5EA5-8FAE-4016-84EF-6558CF4219B2}" type="presParOf" srcId="{8A48C332-DD64-4DC2-B1A8-3BA53580DDCF}" destId="{7478C76A-4DCE-45A7-9E49-A9C769EFDE98}" srcOrd="2" destOrd="0" presId="urn:microsoft.com/office/officeart/2005/8/layout/orgChart1"/>
    <dgm:cxn modelId="{632EA304-B280-4238-B94E-056EB1D77EF8}" type="presParOf" srcId="{94B40EEA-CEF7-4257-A04B-2E75E76842A8}" destId="{0B1ED4E6-299F-4847-A19C-13F8CBE9C2E1}" srcOrd="2" destOrd="0" presId="urn:microsoft.com/office/officeart/2005/8/layout/orgChart1"/>
    <dgm:cxn modelId="{F5ED1FDC-72EC-4015-A4DB-268E45539977}" type="presParOf" srcId="{94B40EEA-CEF7-4257-A04B-2E75E76842A8}" destId="{00F5883D-2A24-46E4-AF7E-44EBF2E9465D}" srcOrd="3" destOrd="0" presId="urn:microsoft.com/office/officeart/2005/8/layout/orgChart1"/>
    <dgm:cxn modelId="{4EFC3960-F8CD-4C13-A296-E96E40CA508E}" type="presParOf" srcId="{00F5883D-2A24-46E4-AF7E-44EBF2E9465D}" destId="{E4AB8589-0645-447F-B9C1-A91D818B3A34}" srcOrd="0" destOrd="0" presId="urn:microsoft.com/office/officeart/2005/8/layout/orgChart1"/>
    <dgm:cxn modelId="{F66503E6-B4CE-4A2B-9B8B-AF83E60FB503}" type="presParOf" srcId="{E4AB8589-0645-447F-B9C1-A91D818B3A34}" destId="{39815C71-F79B-4D45-81A0-82E3153B3A52}" srcOrd="0" destOrd="0" presId="urn:microsoft.com/office/officeart/2005/8/layout/orgChart1"/>
    <dgm:cxn modelId="{706E539B-3C1C-4FAC-8C1B-76226AE0E247}" type="presParOf" srcId="{E4AB8589-0645-447F-B9C1-A91D818B3A34}" destId="{03D4B198-1EA5-4C1C-A6B6-08F6A9B94A50}" srcOrd="1" destOrd="0" presId="urn:microsoft.com/office/officeart/2005/8/layout/orgChart1"/>
    <dgm:cxn modelId="{6B62D18E-3CA0-4CDA-B25C-9E228FD4EDB5}" type="presParOf" srcId="{00F5883D-2A24-46E4-AF7E-44EBF2E9465D}" destId="{A699BD17-8181-4817-948F-E80039A70DD6}" srcOrd="1" destOrd="0" presId="urn:microsoft.com/office/officeart/2005/8/layout/orgChart1"/>
    <dgm:cxn modelId="{E3476C95-BC4C-4DD9-AAC5-CEE596D8D8B7}" type="presParOf" srcId="{00F5883D-2A24-46E4-AF7E-44EBF2E9465D}" destId="{2F3F5DFB-3B32-4D78-8873-D18373E542F0}" srcOrd="2" destOrd="0" presId="urn:microsoft.com/office/officeart/2005/8/layout/orgChart1"/>
    <dgm:cxn modelId="{546C2929-B740-421E-8AFB-0A26FC4C10DE}" type="presParOf" srcId="{94B40EEA-CEF7-4257-A04B-2E75E76842A8}" destId="{A2B002B8-BD9B-4ADF-8A78-E23B27D1627F}" srcOrd="4" destOrd="0" presId="urn:microsoft.com/office/officeart/2005/8/layout/orgChart1"/>
    <dgm:cxn modelId="{6BF3CD7A-96BC-42D3-A8CD-E7895D5B5FAA}" type="presParOf" srcId="{94B40EEA-CEF7-4257-A04B-2E75E76842A8}" destId="{17EAE045-5E69-4E51-AEB4-D79A95E8EF38}" srcOrd="5" destOrd="0" presId="urn:microsoft.com/office/officeart/2005/8/layout/orgChart1"/>
    <dgm:cxn modelId="{55B00C95-1DDE-48AF-86CA-64D193CC0C24}" type="presParOf" srcId="{17EAE045-5E69-4E51-AEB4-D79A95E8EF38}" destId="{B7AE31C7-106E-403C-960A-C2F6B0F3D225}" srcOrd="0" destOrd="0" presId="urn:microsoft.com/office/officeart/2005/8/layout/orgChart1"/>
    <dgm:cxn modelId="{4C6154DF-2F73-4D38-8F74-522B12A4964A}" type="presParOf" srcId="{B7AE31C7-106E-403C-960A-C2F6B0F3D225}" destId="{3BBD008F-BA25-4C9B-8FC9-A72F303F5B30}" srcOrd="0" destOrd="0" presId="urn:microsoft.com/office/officeart/2005/8/layout/orgChart1"/>
    <dgm:cxn modelId="{1605CBA6-1383-468E-826F-F96D8F223FB5}" type="presParOf" srcId="{B7AE31C7-106E-403C-960A-C2F6B0F3D225}" destId="{749D862A-0440-4752-81A0-D362E8F4C61C}" srcOrd="1" destOrd="0" presId="urn:microsoft.com/office/officeart/2005/8/layout/orgChart1"/>
    <dgm:cxn modelId="{2F32DEE6-538E-4399-9819-3A4A3ED0DC68}" type="presParOf" srcId="{17EAE045-5E69-4E51-AEB4-D79A95E8EF38}" destId="{480CD195-CAF6-4A63-83FD-A83DE393488E}" srcOrd="1" destOrd="0" presId="urn:microsoft.com/office/officeart/2005/8/layout/orgChart1"/>
    <dgm:cxn modelId="{A49559A5-79C2-4DC1-82ED-0C79530B9EB4}" type="presParOf" srcId="{17EAE045-5E69-4E51-AEB4-D79A95E8EF38}" destId="{0D95C17B-EA5B-4679-B727-754BDD4CD88E}" srcOrd="2" destOrd="0" presId="urn:microsoft.com/office/officeart/2005/8/layout/orgChart1"/>
    <dgm:cxn modelId="{3B122DBE-30A9-48EC-8FCF-451D0AF65EA2}" type="presParOf" srcId="{94B40EEA-CEF7-4257-A04B-2E75E76842A8}" destId="{EBDB62A0-A19E-4513-805F-1E097AAB3A57}" srcOrd="6" destOrd="0" presId="urn:microsoft.com/office/officeart/2005/8/layout/orgChart1"/>
    <dgm:cxn modelId="{1A1E974C-746C-478B-9F98-C1D93481CF37}" type="presParOf" srcId="{94B40EEA-CEF7-4257-A04B-2E75E76842A8}" destId="{A8112CAB-28C6-4BA3-B5A1-8A99A1C1F7E2}" srcOrd="7" destOrd="0" presId="urn:microsoft.com/office/officeart/2005/8/layout/orgChart1"/>
    <dgm:cxn modelId="{AA9B67B9-11CB-4BE1-BE88-084C0C1D5035}" type="presParOf" srcId="{A8112CAB-28C6-4BA3-B5A1-8A99A1C1F7E2}" destId="{936A774C-CEDF-4273-85D6-5036E3F5AC5C}" srcOrd="0" destOrd="0" presId="urn:microsoft.com/office/officeart/2005/8/layout/orgChart1"/>
    <dgm:cxn modelId="{154E68B5-1E3C-4FE3-9CB7-FE567BD35B96}" type="presParOf" srcId="{936A774C-CEDF-4273-85D6-5036E3F5AC5C}" destId="{CB0B65B0-93C5-40F5-9FE8-D5D236A4F5BA}" srcOrd="0" destOrd="0" presId="urn:microsoft.com/office/officeart/2005/8/layout/orgChart1"/>
    <dgm:cxn modelId="{020D5EC8-52E3-4306-BEED-76AFDF78987D}" type="presParOf" srcId="{936A774C-CEDF-4273-85D6-5036E3F5AC5C}" destId="{800747E8-E515-4309-B40F-480777DA3739}" srcOrd="1" destOrd="0" presId="urn:microsoft.com/office/officeart/2005/8/layout/orgChart1"/>
    <dgm:cxn modelId="{D11E20E4-2CA2-41E7-B400-AE4C643B79C3}" type="presParOf" srcId="{A8112CAB-28C6-4BA3-B5A1-8A99A1C1F7E2}" destId="{644203E5-DA9D-4F56-8EDE-7C13E0484A4F}" srcOrd="1" destOrd="0" presId="urn:microsoft.com/office/officeart/2005/8/layout/orgChart1"/>
    <dgm:cxn modelId="{B7E632C1-E385-4F77-A3D3-26EE83D33965}" type="presParOf" srcId="{A8112CAB-28C6-4BA3-B5A1-8A99A1C1F7E2}" destId="{8CC46C92-A28A-4C46-9247-88C274D0D15E}" srcOrd="2" destOrd="0" presId="urn:microsoft.com/office/officeart/2005/8/layout/orgChart1"/>
    <dgm:cxn modelId="{FA8AF2D5-88B2-47C9-A6BF-0CF5B5DB8DE4}" type="presParOf" srcId="{5CA974AE-EE6F-4A29-BB93-441FAD8FF6C2}" destId="{1AA2AF8B-F28E-4780-A31A-A6E8A58DF72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DB62A0-A19E-4513-805F-1E097AAB3A57}">
      <dsp:nvSpPr>
        <dsp:cNvPr id="0" name=""/>
        <dsp:cNvSpPr/>
      </dsp:nvSpPr>
      <dsp:spPr>
        <a:xfrm>
          <a:off x="2725437" y="956806"/>
          <a:ext cx="118416" cy="2044650"/>
        </a:xfrm>
        <a:custGeom>
          <a:avLst/>
          <a:gdLst/>
          <a:ahLst/>
          <a:cxnLst/>
          <a:rect l="0" t="0" r="0" b="0"/>
          <a:pathLst>
            <a:path>
              <a:moveTo>
                <a:pt x="0" y="0"/>
              </a:moveTo>
              <a:lnTo>
                <a:pt x="0" y="2044650"/>
              </a:lnTo>
              <a:lnTo>
                <a:pt x="118416" y="204465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B002B8-BD9B-4ADF-8A78-E23B27D1627F}">
      <dsp:nvSpPr>
        <dsp:cNvPr id="0" name=""/>
        <dsp:cNvSpPr/>
      </dsp:nvSpPr>
      <dsp:spPr>
        <a:xfrm>
          <a:off x="2725437" y="956806"/>
          <a:ext cx="118416" cy="1484147"/>
        </a:xfrm>
        <a:custGeom>
          <a:avLst/>
          <a:gdLst/>
          <a:ahLst/>
          <a:cxnLst/>
          <a:rect l="0" t="0" r="0" b="0"/>
          <a:pathLst>
            <a:path>
              <a:moveTo>
                <a:pt x="0" y="0"/>
              </a:moveTo>
              <a:lnTo>
                <a:pt x="0" y="1484147"/>
              </a:lnTo>
              <a:lnTo>
                <a:pt x="118416" y="148414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B1ED4E6-299F-4847-A19C-13F8CBE9C2E1}">
      <dsp:nvSpPr>
        <dsp:cNvPr id="0" name=""/>
        <dsp:cNvSpPr/>
      </dsp:nvSpPr>
      <dsp:spPr>
        <a:xfrm>
          <a:off x="2725437" y="956806"/>
          <a:ext cx="118416" cy="923645"/>
        </a:xfrm>
        <a:custGeom>
          <a:avLst/>
          <a:gdLst/>
          <a:ahLst/>
          <a:cxnLst/>
          <a:rect l="0" t="0" r="0" b="0"/>
          <a:pathLst>
            <a:path>
              <a:moveTo>
                <a:pt x="0" y="0"/>
              </a:moveTo>
              <a:lnTo>
                <a:pt x="0" y="923645"/>
              </a:lnTo>
              <a:lnTo>
                <a:pt x="118416" y="92364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74F2E6-A1CA-46E1-B4C4-B1B619FC6ED6}">
      <dsp:nvSpPr>
        <dsp:cNvPr id="0" name=""/>
        <dsp:cNvSpPr/>
      </dsp:nvSpPr>
      <dsp:spPr>
        <a:xfrm>
          <a:off x="2725437" y="956806"/>
          <a:ext cx="118416" cy="363142"/>
        </a:xfrm>
        <a:custGeom>
          <a:avLst/>
          <a:gdLst/>
          <a:ahLst/>
          <a:cxnLst/>
          <a:rect l="0" t="0" r="0" b="0"/>
          <a:pathLst>
            <a:path>
              <a:moveTo>
                <a:pt x="0" y="0"/>
              </a:moveTo>
              <a:lnTo>
                <a:pt x="0" y="363142"/>
              </a:lnTo>
              <a:lnTo>
                <a:pt x="118416" y="36314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12947A-3497-47B6-B22C-580894A28FE1}">
      <dsp:nvSpPr>
        <dsp:cNvPr id="0" name=""/>
        <dsp:cNvSpPr/>
      </dsp:nvSpPr>
      <dsp:spPr>
        <a:xfrm>
          <a:off x="2202106" y="396303"/>
          <a:ext cx="91440" cy="363142"/>
        </a:xfrm>
        <a:custGeom>
          <a:avLst/>
          <a:gdLst/>
          <a:ahLst/>
          <a:cxnLst/>
          <a:rect l="0" t="0" r="0" b="0"/>
          <a:pathLst>
            <a:path>
              <a:moveTo>
                <a:pt x="45720" y="0"/>
              </a:moveTo>
              <a:lnTo>
                <a:pt x="45720" y="363142"/>
              </a:lnTo>
              <a:lnTo>
                <a:pt x="128611" y="36314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427BA2A-6FD8-43B8-8071-213CF72B1412}">
      <dsp:nvSpPr>
        <dsp:cNvPr id="0" name=""/>
        <dsp:cNvSpPr/>
      </dsp:nvSpPr>
      <dsp:spPr>
        <a:xfrm>
          <a:off x="1853106" y="1583"/>
          <a:ext cx="789440" cy="39472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panose="020F0502020204030204"/>
              <a:ea typeface="+mn-ea"/>
              <a:cs typeface="+mn-cs"/>
            </a:rPr>
            <a:t>Podiatry Manager x 3</a:t>
          </a:r>
        </a:p>
      </dsp:txBody>
      <dsp:txXfrm>
        <a:off x="1853106" y="1583"/>
        <a:ext cx="789440" cy="394720"/>
      </dsp:txXfrm>
    </dsp:sp>
    <dsp:sp modelId="{ED8BACB7-126F-48F8-8B08-2C933428E0EE}">
      <dsp:nvSpPr>
        <dsp:cNvPr id="0" name=""/>
        <dsp:cNvSpPr/>
      </dsp:nvSpPr>
      <dsp:spPr>
        <a:xfrm>
          <a:off x="2330717" y="562086"/>
          <a:ext cx="789440" cy="39472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panose="020F0502020204030204"/>
              <a:ea typeface="+mn-ea"/>
              <a:cs typeface="+mn-cs"/>
            </a:rPr>
            <a:t>Team Lead x 8</a:t>
          </a:r>
        </a:p>
      </dsp:txBody>
      <dsp:txXfrm>
        <a:off x="2330717" y="562086"/>
        <a:ext cx="789440" cy="394720"/>
      </dsp:txXfrm>
    </dsp:sp>
    <dsp:sp modelId="{51D2CCE7-ACCA-4349-924E-F2CA8EF7C9AE}">
      <dsp:nvSpPr>
        <dsp:cNvPr id="0" name=""/>
        <dsp:cNvSpPr/>
      </dsp:nvSpPr>
      <dsp:spPr>
        <a:xfrm>
          <a:off x="2843853" y="1122588"/>
          <a:ext cx="789440" cy="39472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panose="020F0502020204030204"/>
              <a:ea typeface="+mn-ea"/>
              <a:cs typeface="+mn-cs"/>
            </a:rPr>
            <a:t>Specialist Podiatrist</a:t>
          </a:r>
        </a:p>
      </dsp:txBody>
      <dsp:txXfrm>
        <a:off x="2843853" y="1122588"/>
        <a:ext cx="789440" cy="394720"/>
      </dsp:txXfrm>
    </dsp:sp>
    <dsp:sp modelId="{39815C71-F79B-4D45-81A0-82E3153B3A52}">
      <dsp:nvSpPr>
        <dsp:cNvPr id="0" name=""/>
        <dsp:cNvSpPr/>
      </dsp:nvSpPr>
      <dsp:spPr>
        <a:xfrm>
          <a:off x="2843853" y="1683091"/>
          <a:ext cx="789440" cy="39472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panose="020F0502020204030204"/>
              <a:ea typeface="+mn-ea"/>
              <a:cs typeface="+mn-cs"/>
            </a:rPr>
            <a:t>Podiatrist</a:t>
          </a:r>
        </a:p>
      </dsp:txBody>
      <dsp:txXfrm>
        <a:off x="2843853" y="1683091"/>
        <a:ext cx="789440" cy="394720"/>
      </dsp:txXfrm>
    </dsp:sp>
    <dsp:sp modelId="{3BBD008F-BA25-4C9B-8FC9-A72F303F5B30}">
      <dsp:nvSpPr>
        <dsp:cNvPr id="0" name=""/>
        <dsp:cNvSpPr/>
      </dsp:nvSpPr>
      <dsp:spPr>
        <a:xfrm>
          <a:off x="2843853" y="2243593"/>
          <a:ext cx="789440" cy="39472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panose="020F0502020204030204"/>
              <a:ea typeface="+mn-ea"/>
              <a:cs typeface="+mn-cs"/>
            </a:rPr>
            <a:t>Associate Practitioner Podiatrist</a:t>
          </a:r>
        </a:p>
      </dsp:txBody>
      <dsp:txXfrm>
        <a:off x="2843853" y="2243593"/>
        <a:ext cx="789440" cy="394720"/>
      </dsp:txXfrm>
    </dsp:sp>
    <dsp:sp modelId="{CB0B65B0-93C5-40F5-9FE8-D5D236A4F5BA}">
      <dsp:nvSpPr>
        <dsp:cNvPr id="0" name=""/>
        <dsp:cNvSpPr/>
      </dsp:nvSpPr>
      <dsp:spPr>
        <a:xfrm>
          <a:off x="2843853" y="2804096"/>
          <a:ext cx="789440" cy="39472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panose="020F0502020204030204"/>
              <a:ea typeface="+mn-ea"/>
              <a:cs typeface="+mn-cs"/>
            </a:rPr>
            <a:t>Podiatry HCSW</a:t>
          </a:r>
        </a:p>
      </dsp:txBody>
      <dsp:txXfrm>
        <a:off x="2843853" y="2804096"/>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1831</Words>
  <Characters>10575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Yorkhill NHS Trust</Company>
  <LinksUpToDate>false</LinksUpToDate>
  <CharactersWithSpaces>12382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ejohnson</dc:creator>
  <cp:lastModifiedBy>Mcdonald, Marion</cp:lastModifiedBy>
  <cp:revision>2</cp:revision>
  <cp:lastPrinted>2005-07-27T10:31:00Z</cp:lastPrinted>
  <dcterms:created xsi:type="dcterms:W3CDTF">2024-08-26T12:59:00Z</dcterms:created>
  <dcterms:modified xsi:type="dcterms:W3CDTF">2024-08-26T12:59:00Z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0x01010058D131142C497C489C1AD209292DED11</vt:lpwstr>
  </property>
</Properties>
</file>