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7652" w14:textId="77777777" w:rsidR="00A37EB3" w:rsidRPr="00A37EB3" w:rsidRDefault="004416E2"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pict w14:anchorId="3C63F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pict>
      </w:r>
    </w:p>
    <w:p w14:paraId="111BE90E"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76C87993" w14:textId="77777777" w:rsidR="00A37EB3" w:rsidRPr="00A37EB3" w:rsidRDefault="00A37EB3" w:rsidP="00A37EB3">
      <w:pPr>
        <w:spacing w:after="0" w:line="240" w:lineRule="auto"/>
        <w:rPr>
          <w:rFonts w:ascii="Calibri" w:eastAsia="Times New Roman" w:hAnsi="Calibri" w:cs="Times New Roman"/>
        </w:rPr>
      </w:pPr>
    </w:p>
    <w:p w14:paraId="03ED0527"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36EB495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7B6858FA" w14:textId="72993C48" w:rsidR="00A37EB3" w:rsidRDefault="002A06FE" w:rsidP="0027028F">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Clini</w:t>
      </w:r>
      <w:r w:rsidR="002E7595">
        <w:rPr>
          <w:rFonts w:ascii="Arial" w:eastAsia="Times New Roman" w:hAnsi="Arial" w:cs="Arial"/>
          <w:b/>
          <w:color w:val="2D2183"/>
          <w:sz w:val="40"/>
          <w:szCs w:val="40"/>
        </w:rPr>
        <w:t>cal Fellow in Interventional Cardiology</w:t>
      </w:r>
    </w:p>
    <w:p w14:paraId="6D2A63A2" w14:textId="6E3D3F9D" w:rsidR="0033325D" w:rsidRPr="006C5F62" w:rsidRDefault="0033325D" w:rsidP="006E1CA1">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NHS Lanarkshire</w:t>
      </w:r>
    </w:p>
    <w:p w14:paraId="0E3D1E96" w14:textId="77777777" w:rsidR="00A37EB3" w:rsidRPr="006C5F62" w:rsidRDefault="00A37EB3" w:rsidP="00A37EB3">
      <w:pPr>
        <w:spacing w:after="0" w:line="240" w:lineRule="auto"/>
        <w:rPr>
          <w:rFonts w:ascii="Arial" w:eastAsia="Times New Roman" w:hAnsi="Arial" w:cs="Arial"/>
          <w:b/>
          <w:color w:val="2D2183"/>
          <w:sz w:val="40"/>
          <w:szCs w:val="40"/>
        </w:rPr>
      </w:pPr>
    </w:p>
    <w:p w14:paraId="59CB2726" w14:textId="77777777" w:rsidR="00A37EB3" w:rsidRPr="006C5F62" w:rsidRDefault="00A37EB3" w:rsidP="00A37EB3">
      <w:pPr>
        <w:spacing w:after="0" w:line="240" w:lineRule="auto"/>
        <w:rPr>
          <w:rFonts w:ascii="Calibri" w:eastAsia="Times New Roman" w:hAnsi="Calibri" w:cs="Times New Roman"/>
          <w:color w:val="2D2183"/>
        </w:rPr>
      </w:pPr>
    </w:p>
    <w:p w14:paraId="61A9C1A8"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lastRenderedPageBreak/>
        <w:t>Recruitment Pack</w:t>
      </w:r>
    </w:p>
    <w:p w14:paraId="4877369A"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2076935B" w14:textId="0D099B67" w:rsidR="006C5F62" w:rsidRPr="006C5F62" w:rsidRDefault="002A06FE" w:rsidP="006C5F62">
      <w:pPr>
        <w:spacing w:after="0" w:line="240" w:lineRule="auto"/>
        <w:jc w:val="center"/>
        <w:rPr>
          <w:rFonts w:ascii="Calibri" w:eastAsia="Times New Roman" w:hAnsi="Calibri" w:cs="Times New Roman"/>
          <w:color w:val="2D2183"/>
          <w:sz w:val="32"/>
          <w:szCs w:val="32"/>
        </w:rPr>
      </w:pPr>
      <w:r>
        <w:rPr>
          <w:rFonts w:ascii="Arial" w:eastAsia="Times New Roman" w:hAnsi="Arial" w:cs="Arial"/>
          <w:b/>
          <w:noProof/>
          <w:color w:val="2D2183"/>
          <w:sz w:val="32"/>
          <w:szCs w:val="32"/>
          <w:lang w:eastAsia="en-GB"/>
        </w:rPr>
        <w:t xml:space="preserve">Application Closing Date: </w:t>
      </w:r>
      <w:r w:rsidR="0081154F">
        <w:rPr>
          <w:rFonts w:ascii="Arial" w:eastAsia="Times New Roman" w:hAnsi="Arial" w:cs="Arial"/>
          <w:b/>
          <w:noProof/>
          <w:color w:val="2D2183"/>
          <w:sz w:val="32"/>
          <w:szCs w:val="32"/>
          <w:lang w:eastAsia="en-GB"/>
        </w:rPr>
        <w:t>TBC</w:t>
      </w:r>
    </w:p>
    <w:p w14:paraId="7FFFC2A0" w14:textId="77777777" w:rsidR="00A37EB3" w:rsidRPr="00A37EB3" w:rsidRDefault="00A37EB3" w:rsidP="00A37EB3">
      <w:pPr>
        <w:spacing w:after="0" w:line="240" w:lineRule="auto"/>
        <w:rPr>
          <w:rFonts w:ascii="Calibri" w:eastAsia="Times New Roman" w:hAnsi="Calibri" w:cs="Times New Roman"/>
        </w:rPr>
      </w:pPr>
    </w:p>
    <w:p w14:paraId="11DA79A6" w14:textId="77777777" w:rsidR="005B3CF1" w:rsidRDefault="005B3CF1" w:rsidP="00A37EB3">
      <w:pPr>
        <w:spacing w:after="0" w:line="240" w:lineRule="auto"/>
        <w:rPr>
          <w:rFonts w:ascii="Calibri" w:eastAsia="Times New Roman" w:hAnsi="Calibri" w:cs="Times New Roman"/>
        </w:rPr>
      </w:pPr>
    </w:p>
    <w:p w14:paraId="0579A329" w14:textId="77777777" w:rsidR="005B3CF1" w:rsidRPr="00A37EB3" w:rsidRDefault="005B3CF1" w:rsidP="00A37EB3">
      <w:pPr>
        <w:spacing w:after="0" w:line="240" w:lineRule="auto"/>
        <w:rPr>
          <w:rFonts w:ascii="Calibri" w:eastAsia="Times New Roman" w:hAnsi="Calibri" w:cs="Times New Roman"/>
        </w:rPr>
      </w:pPr>
    </w:p>
    <w:p w14:paraId="267504CF" w14:textId="77777777" w:rsidR="00A37EB3" w:rsidRPr="00A37EB3" w:rsidRDefault="00A37EB3" w:rsidP="00A37EB3">
      <w:pPr>
        <w:spacing w:after="0" w:line="240" w:lineRule="auto"/>
        <w:rPr>
          <w:rFonts w:ascii="Calibri" w:eastAsia="Times New Roman" w:hAnsi="Calibri" w:cs="Times New Roman"/>
        </w:rPr>
      </w:pPr>
    </w:p>
    <w:p w14:paraId="7246336A" w14:textId="129C9A8D" w:rsidR="00A37EB3" w:rsidRPr="00A37EB3" w:rsidRDefault="00F0109D" w:rsidP="00A37EB3">
      <w:pPr>
        <w:spacing w:after="0" w:line="240" w:lineRule="auto"/>
        <w:jc w:val="center"/>
        <w:rPr>
          <w:rFonts w:ascii="Calibri" w:eastAsia="Times New Roman" w:hAnsi="Calibri" w:cs="Arial"/>
          <w:noProof/>
          <w:sz w:val="21"/>
          <w:szCs w:val="21"/>
          <w:lang w:eastAsia="en-GB"/>
        </w:rPr>
      </w:pPr>
      <w:r>
        <w:rPr>
          <w:noProof/>
          <w:lang w:eastAsia="en-GB"/>
        </w:rPr>
        <w:drawing>
          <wp:inline distT="0" distB="0" distL="0" distR="0" wp14:anchorId="6201A2D2" wp14:editId="73D030C5">
            <wp:extent cx="1708150" cy="1422400"/>
            <wp:effectExtent l="0" t="0" r="6350" b="6350"/>
            <wp:docPr id="11" name="Picture 11" descr="C:\Users\giswin01\AppData\Local\Microsoft\Windows\INetCache\Content.Word\140B9991C2HINKS_090822_NHS_LANARKSHIRE_HAIRMYR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iswin01\AppData\Local\Microsoft\Windows\INetCache\Content.Word\140B9991C2HINKS_090822_NHS_LANARKSHIRE_HAIRMYRES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251" cy="142248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t xml:space="preserve"> </w:t>
      </w:r>
      <w:r>
        <w:rPr>
          <w:noProof/>
          <w:lang w:eastAsia="en-GB"/>
        </w:rPr>
        <w:drawing>
          <wp:inline distT="0" distB="0" distL="0" distR="0" wp14:anchorId="14EBF7A5" wp14:editId="3B883501">
            <wp:extent cx="1644649" cy="1403350"/>
            <wp:effectExtent l="0" t="0" r="0" b="6350"/>
            <wp:docPr id="12" name="Picture 12" descr="C:\Users\giswin01\AppData\Local\Microsoft\Windows\INetCache\Content.Word\Outside UHW A&amp;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iswin01\AppData\Local\Microsoft\Windows\INetCache\Content.Word\Outside UHW A&amp;E (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772" cy="141369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r>
    </w:p>
    <w:p w14:paraId="0A2F6EE2" w14:textId="77777777" w:rsidR="00A37EB3" w:rsidRPr="00A37EB3" w:rsidRDefault="00A37EB3" w:rsidP="00A37EB3">
      <w:pPr>
        <w:spacing w:after="0" w:line="240" w:lineRule="auto"/>
        <w:jc w:val="center"/>
        <w:rPr>
          <w:rFonts w:ascii="Calibri" w:eastAsia="Times New Roman" w:hAnsi="Calibri" w:cs="Arial"/>
          <w:noProof/>
          <w:sz w:val="21"/>
          <w:szCs w:val="21"/>
          <w:lang w:eastAsia="en-GB"/>
        </w:rPr>
      </w:pPr>
    </w:p>
    <w:p w14:paraId="58BD93D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7BDE753A"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20441A26"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6FABE2D1"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302962EA" w14:textId="77777777"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3EC46F91" w14:textId="77777777"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lastRenderedPageBreak/>
        <w:tab/>
      </w:r>
      <w:r w:rsidR="00DB75D7" w:rsidRPr="00DB75D7">
        <w:rPr>
          <w:rFonts w:ascii="Arial" w:eastAsia="Times New Roman" w:hAnsi="Arial" w:cs="Arial"/>
          <w:noProof/>
          <w:color w:val="2F5496" w:themeColor="accent5" w:themeShade="BF"/>
          <w:sz w:val="24"/>
          <w:szCs w:val="24"/>
          <w:lang w:eastAsia="en-GB"/>
        </w:rPr>
        <w:t>ML8 5EP</w:t>
      </w:r>
    </w:p>
    <w:p w14:paraId="10F8EF3C"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r>
      <w:r w:rsidR="00C53A97">
        <w:rPr>
          <w:color w:val="0033CC"/>
        </w:rPr>
        <w:fldChar w:fldCharType="separate"/>
      </w:r>
      <w:r w:rsidR="00A462BB">
        <w:rPr>
          <w:color w:val="0033CC"/>
        </w:rPr>
        <w:fldChar w:fldCharType="begin"/>
      </w:r>
      <w:r w:rsidR="00A462BB">
        <w:rPr>
          <w:color w:val="0033CC"/>
        </w:rPr>
      </w:r>
      <w:r w:rsidR="00A462BB">
        <w:rPr>
          <w:color w:val="0033CC"/>
        </w:rPr>
        <w:fldChar w:fldCharType="separate"/>
      </w:r>
      <w:r w:rsidR="00BD0E91">
        <w:rPr>
          <w:color w:val="0033CC"/>
        </w:rPr>
        <w:fldChar w:fldCharType="begin"/>
      </w:r>
      <w:r w:rsidR="00BD0E91">
        <w:rPr>
          <w:color w:val="0033CC"/>
        </w:rPr>
      </w:r>
      <w:r w:rsidR="00BD0E91">
        <w:rPr>
          <w:color w:val="0033CC"/>
        </w:rPr>
        <w:fldChar w:fldCharType="separate"/>
      </w:r>
      <w:r w:rsidR="00A03A12">
        <w:rPr>
          <w:color w:val="0033CC"/>
        </w:rPr>
        <w:fldChar w:fldCharType="begin"/>
      </w:r>
      <w:r w:rsidR="00A03A12">
        <w:rPr>
          <w:color w:val="0033CC"/>
        </w:rPr>
      </w:r>
      <w:r w:rsidR="00A03A12">
        <w:rPr>
          <w:color w:val="0033CC"/>
        </w:rPr>
        <w:fldChar w:fldCharType="separate"/>
      </w:r>
      <w:r w:rsidR="00937AEB">
        <w:rPr>
          <w:color w:val="0033CC"/>
        </w:rPr>
        <w:fldChar w:fldCharType="begin"/>
      </w:r>
      <w:r w:rsidR="00937AEB">
        <w:rPr>
          <w:color w:val="0033CC"/>
        </w:rPr>
      </w:r>
      <w:r w:rsidR="00937AEB">
        <w:rPr>
          <w:color w:val="0033CC"/>
        </w:rPr>
        <w:fldChar w:fldCharType="separate"/>
      </w:r>
      <w:r w:rsidR="009A1BBE">
        <w:rPr>
          <w:color w:val="0033CC"/>
        </w:rPr>
        <w:fldChar w:fldCharType="begin"/>
      </w:r>
      <w:r w:rsidR="009A1BBE">
        <w:rPr>
          <w:color w:val="0033CC"/>
        </w:rPr>
      </w:r>
      <w:r w:rsidR="009A1BBE">
        <w:rPr>
          <w:color w:val="0033CC"/>
        </w:rPr>
        <w:fldChar w:fldCharType="separate"/>
      </w:r>
      <w:r w:rsidR="002A3270">
        <w:rPr>
          <w:color w:val="0033CC"/>
        </w:rPr>
        <w:fldChar w:fldCharType="begin"/>
      </w:r>
      <w:r w:rsidR="002A3270">
        <w:rPr>
          <w:color w:val="0033CC"/>
        </w:rPr>
      </w:r>
      <w:r w:rsidR="002A3270">
        <w:rPr>
          <w:color w:val="0033CC"/>
        </w:rPr>
        <w:fldChar w:fldCharType="separate"/>
      </w:r>
      <w:r w:rsidR="00734A2C">
        <w:rPr>
          <w:color w:val="0033CC"/>
        </w:rPr>
        <w:fldChar w:fldCharType="begin"/>
      </w:r>
      <w:r w:rsidR="00734A2C">
        <w:rPr>
          <w:color w:val="0033CC"/>
        </w:rPr>
      </w:r>
      <w:r w:rsidR="00734A2C">
        <w:rPr>
          <w:color w:val="0033CC"/>
        </w:rPr>
        <w:fldChar w:fldCharType="separate"/>
      </w:r>
      <w:r w:rsidR="00342100">
        <w:rPr>
          <w:color w:val="0033CC"/>
        </w:rPr>
        <w:fldChar w:fldCharType="begin"/>
      </w:r>
      <w:r w:rsidR="00342100">
        <w:rPr>
          <w:color w:val="0033CC"/>
        </w:rPr>
      </w:r>
      <w:r w:rsidR="00342100">
        <w:rPr>
          <w:color w:val="0033CC"/>
        </w:rPr>
        <w:fldChar w:fldCharType="separate"/>
      </w:r>
      <w:r w:rsidR="00A75C0B">
        <w:rPr>
          <w:color w:val="0033CC"/>
        </w:rPr>
        <w:fldChar w:fldCharType="begin"/>
      </w:r>
      <w:r w:rsidR="00A75C0B">
        <w:rPr>
          <w:color w:val="0033CC"/>
        </w:rPr>
      </w:r>
      <w:r w:rsidR="00A75C0B">
        <w:rPr>
          <w:color w:val="0033CC"/>
        </w:rPr>
        <w:fldChar w:fldCharType="separate"/>
      </w:r>
      <w:r w:rsidR="005E4932">
        <w:rPr>
          <w:color w:val="0033CC"/>
        </w:rPr>
        <w:fldChar w:fldCharType="begin"/>
      </w:r>
      <w:r w:rsidR="005E4932">
        <w:rPr>
          <w:color w:val="0033CC"/>
        </w:rPr>
      </w:r>
      <w:r w:rsidR="005E4932">
        <w:rPr>
          <w:color w:val="0033CC"/>
        </w:rPr>
        <w:fldChar w:fldCharType="separate"/>
      </w:r>
      <w:r w:rsidR="00A947A1">
        <w:rPr>
          <w:color w:val="0033CC"/>
        </w:rPr>
        <w:fldChar w:fldCharType="begin"/>
      </w:r>
      <w:r w:rsidR="00A947A1">
        <w:rPr>
          <w:color w:val="0033CC"/>
        </w:rPr>
      </w:r>
      <w:r w:rsidR="00A947A1">
        <w:rPr>
          <w:color w:val="0033CC"/>
        </w:rPr>
        <w:fldChar w:fldCharType="separate"/>
      </w:r>
      <w:r w:rsidR="00CD7C60">
        <w:rPr>
          <w:color w:val="0033CC"/>
        </w:rPr>
        <w:fldChar w:fldCharType="begin"/>
      </w:r>
      <w:r w:rsidR="00CD7C60">
        <w:rPr>
          <w:color w:val="0033CC"/>
        </w:rPr>
      </w:r>
      <w:r w:rsidR="00CD7C60">
        <w:rPr>
          <w:color w:val="0033CC"/>
        </w:rPr>
        <w:fldChar w:fldCharType="separate"/>
      </w:r>
      <w:r w:rsidR="004416E2">
        <w:rPr>
          <w:color w:val="0033CC"/>
        </w:rPr>
        <w:fldChar w:fldCharType="begin"/>
      </w:r>
      <w:r w:rsidR="004416E2">
        <w:rPr>
          <w:color w:val="0033CC"/>
        </w:rPr>
        <w:instrText xml:space="preserve"> </w:instrText>
      </w:r>
      <w:r w:rsidR="004416E2">
        <w:rPr>
          <w:color w:val="0033CC"/>
        </w:rPr>
      </w:r>
      <w:r w:rsidR="004416E2">
        <w:rPr>
          <w:color w:val="0033CC"/>
        </w:rPr>
        <w:instrText>e5.jpeg" \* MERGEFORMATINET</w:instrText>
      </w:r>
      <w:r w:rsidR="004416E2">
        <w:rPr>
          <w:color w:val="0033CC"/>
        </w:rPr>
        <w:instrText xml:space="preserve"> </w:instrText>
      </w:r>
      <w:r w:rsidR="004416E2">
        <w:rPr>
          <w:color w:val="0033CC"/>
        </w:rPr>
        <w:fldChar w:fldCharType="separate"/>
      </w:r>
      <w:r w:rsidR="002E7595">
        <w:rPr>
          <w:color w:val="0033CC"/>
        </w:rPr>
        <w:pict w14:anchorId="5DAF3FD4">
          <v:shape id="_x0000_i1025" type="#_x0000_t75" alt="Carer Positive LEVELS LOGOS CMYK_engaged_linear.jpg" style="width:74.25pt;height:48pt">
            <v:imagedata r:id="rId10"/>
          </v:shape>
        </w:pict>
      </w:r>
      <w:r w:rsidR="004416E2">
        <w:rPr>
          <w:color w:val="0033CC"/>
        </w:rPr>
        <w:fldChar w:fldCharType="end"/>
      </w:r>
      <w:r w:rsidR="00CD7C60">
        <w:rPr>
          <w:color w:val="0033CC"/>
        </w:rPr>
        <w:fldChar w:fldCharType="end"/>
      </w:r>
      <w:r w:rsidR="00A947A1">
        <w:rPr>
          <w:color w:val="0033CC"/>
        </w:rPr>
        <w:fldChar w:fldCharType="end"/>
      </w:r>
      <w:r w:rsidR="005E4932">
        <w:rPr>
          <w:color w:val="0033CC"/>
        </w:rPr>
        <w:fldChar w:fldCharType="end"/>
      </w:r>
      <w:r w:rsidR="00A75C0B">
        <w:rPr>
          <w:color w:val="0033CC"/>
        </w:rPr>
        <w:fldChar w:fldCharType="end"/>
      </w:r>
      <w:r w:rsidR="00342100">
        <w:rPr>
          <w:color w:val="0033CC"/>
        </w:rPr>
        <w:fldChar w:fldCharType="end"/>
      </w:r>
      <w:r w:rsidR="00734A2C">
        <w:rPr>
          <w:color w:val="0033CC"/>
        </w:rPr>
        <w:fldChar w:fldCharType="end"/>
      </w:r>
      <w:r w:rsidR="002A3270">
        <w:rPr>
          <w:color w:val="0033CC"/>
        </w:rPr>
        <w:fldChar w:fldCharType="end"/>
      </w:r>
      <w:r w:rsidR="009A1BBE">
        <w:rPr>
          <w:color w:val="0033CC"/>
        </w:rPr>
        <w:fldChar w:fldCharType="end"/>
      </w:r>
      <w:r w:rsidR="00937AEB">
        <w:rPr>
          <w:color w:val="0033CC"/>
        </w:rPr>
        <w:fldChar w:fldCharType="end"/>
      </w:r>
      <w:r w:rsidR="00A03A12">
        <w:rPr>
          <w:color w:val="0033CC"/>
        </w:rPr>
        <w:fldChar w:fldCharType="end"/>
      </w:r>
      <w:r w:rsidR="00BD0E91">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r>
      <w:r w:rsidR="00C53A97">
        <w:rPr>
          <w:color w:val="0033CC"/>
        </w:rPr>
        <w:fldChar w:fldCharType="separate"/>
      </w:r>
      <w:r w:rsidR="00A462BB">
        <w:rPr>
          <w:color w:val="0033CC"/>
        </w:rPr>
        <w:fldChar w:fldCharType="begin"/>
      </w:r>
      <w:r w:rsidR="00A462BB">
        <w:rPr>
          <w:color w:val="0033CC"/>
        </w:rPr>
      </w:r>
      <w:r w:rsidR="00A462BB">
        <w:rPr>
          <w:color w:val="0033CC"/>
        </w:rPr>
        <w:fldChar w:fldCharType="separate"/>
      </w:r>
      <w:r w:rsidR="00BD0E91">
        <w:rPr>
          <w:color w:val="0033CC"/>
        </w:rPr>
        <w:fldChar w:fldCharType="begin"/>
      </w:r>
      <w:r w:rsidR="00BD0E91">
        <w:rPr>
          <w:color w:val="0033CC"/>
        </w:rPr>
      </w:r>
      <w:r w:rsidR="00BD0E91">
        <w:rPr>
          <w:color w:val="0033CC"/>
        </w:rPr>
        <w:fldChar w:fldCharType="separate"/>
      </w:r>
      <w:r w:rsidR="00A03A12">
        <w:rPr>
          <w:color w:val="0033CC"/>
        </w:rPr>
        <w:fldChar w:fldCharType="begin"/>
      </w:r>
      <w:r w:rsidR="00A03A12">
        <w:rPr>
          <w:color w:val="0033CC"/>
        </w:rPr>
      </w:r>
      <w:r w:rsidR="00A03A12">
        <w:rPr>
          <w:color w:val="0033CC"/>
        </w:rPr>
        <w:fldChar w:fldCharType="separate"/>
      </w:r>
      <w:r w:rsidR="00937AEB">
        <w:rPr>
          <w:color w:val="0033CC"/>
        </w:rPr>
        <w:fldChar w:fldCharType="begin"/>
      </w:r>
      <w:r w:rsidR="00937AEB">
        <w:rPr>
          <w:color w:val="0033CC"/>
        </w:rPr>
      </w:r>
      <w:r w:rsidR="00937AEB">
        <w:rPr>
          <w:color w:val="0033CC"/>
        </w:rPr>
        <w:fldChar w:fldCharType="separate"/>
      </w:r>
      <w:r w:rsidR="009A1BBE">
        <w:rPr>
          <w:color w:val="0033CC"/>
        </w:rPr>
        <w:fldChar w:fldCharType="begin"/>
      </w:r>
      <w:r w:rsidR="009A1BBE">
        <w:rPr>
          <w:color w:val="0033CC"/>
        </w:rPr>
      </w:r>
      <w:r w:rsidR="009A1BBE">
        <w:rPr>
          <w:color w:val="0033CC"/>
        </w:rPr>
        <w:fldChar w:fldCharType="separate"/>
      </w:r>
      <w:r w:rsidR="002A3270">
        <w:rPr>
          <w:color w:val="0033CC"/>
        </w:rPr>
        <w:fldChar w:fldCharType="begin"/>
      </w:r>
      <w:r w:rsidR="002A3270">
        <w:rPr>
          <w:color w:val="0033CC"/>
        </w:rPr>
      </w:r>
      <w:r w:rsidR="002A3270">
        <w:rPr>
          <w:color w:val="0033CC"/>
        </w:rPr>
        <w:fldChar w:fldCharType="separate"/>
      </w:r>
      <w:r w:rsidR="00734A2C">
        <w:rPr>
          <w:color w:val="0033CC"/>
        </w:rPr>
        <w:fldChar w:fldCharType="begin"/>
      </w:r>
      <w:r w:rsidR="00734A2C">
        <w:rPr>
          <w:color w:val="0033CC"/>
        </w:rPr>
      </w:r>
      <w:r w:rsidR="00734A2C">
        <w:rPr>
          <w:color w:val="0033CC"/>
        </w:rPr>
        <w:fldChar w:fldCharType="separate"/>
      </w:r>
      <w:r w:rsidR="00342100">
        <w:rPr>
          <w:color w:val="0033CC"/>
        </w:rPr>
        <w:fldChar w:fldCharType="begin"/>
      </w:r>
      <w:r w:rsidR="00342100">
        <w:rPr>
          <w:color w:val="0033CC"/>
        </w:rPr>
      </w:r>
      <w:r w:rsidR="00342100">
        <w:rPr>
          <w:color w:val="0033CC"/>
        </w:rPr>
        <w:fldChar w:fldCharType="separate"/>
      </w:r>
      <w:r w:rsidR="00A75C0B">
        <w:rPr>
          <w:color w:val="0033CC"/>
        </w:rPr>
        <w:fldChar w:fldCharType="begin"/>
      </w:r>
      <w:r w:rsidR="00A75C0B">
        <w:rPr>
          <w:color w:val="0033CC"/>
        </w:rPr>
      </w:r>
      <w:r w:rsidR="00A75C0B">
        <w:rPr>
          <w:color w:val="0033CC"/>
        </w:rPr>
        <w:fldChar w:fldCharType="separate"/>
      </w:r>
      <w:r w:rsidR="005E4932">
        <w:rPr>
          <w:color w:val="0033CC"/>
        </w:rPr>
        <w:fldChar w:fldCharType="begin"/>
      </w:r>
      <w:r w:rsidR="005E4932">
        <w:rPr>
          <w:color w:val="0033CC"/>
        </w:rPr>
      </w:r>
      <w:r w:rsidR="005E4932">
        <w:rPr>
          <w:color w:val="0033CC"/>
        </w:rPr>
        <w:fldChar w:fldCharType="separate"/>
      </w:r>
      <w:r w:rsidR="00A947A1">
        <w:rPr>
          <w:color w:val="0033CC"/>
        </w:rPr>
        <w:fldChar w:fldCharType="begin"/>
      </w:r>
      <w:r w:rsidR="00A947A1">
        <w:rPr>
          <w:color w:val="0033CC"/>
        </w:rPr>
      </w:r>
      <w:r w:rsidR="00A947A1">
        <w:rPr>
          <w:color w:val="0033CC"/>
        </w:rPr>
        <w:fldChar w:fldCharType="separate"/>
      </w:r>
      <w:r w:rsidR="00CD7C60">
        <w:rPr>
          <w:color w:val="0033CC"/>
        </w:rPr>
        <w:fldChar w:fldCharType="begin"/>
      </w:r>
      <w:r w:rsidR="00CD7C60">
        <w:rPr>
          <w:color w:val="0033CC"/>
        </w:rPr>
      </w:r>
      <w:r w:rsidR="00CD7C60">
        <w:rPr>
          <w:color w:val="0033CC"/>
        </w:rPr>
        <w:fldChar w:fldCharType="separate"/>
      </w:r>
      <w:r w:rsidR="004416E2">
        <w:rPr>
          <w:color w:val="0033CC"/>
        </w:rPr>
        <w:fldChar w:fldCharType="begin"/>
      </w:r>
      <w:r w:rsidR="004416E2">
        <w:rPr>
          <w:color w:val="0033CC"/>
        </w:rPr>
        <w:instrText xml:space="preserve"> </w:instrText>
      </w:r>
      <w:r w:rsidR="004416E2">
        <w:rPr>
          <w:color w:val="0033CC"/>
        </w:rPr>
      </w:r>
      <w:r w:rsidR="004416E2">
        <w:rPr>
          <w:color w:val="0033CC"/>
        </w:rPr>
        <w:instrText xml:space="preserve"> </w:instrText>
      </w:r>
      <w:r w:rsidR="004416E2">
        <w:rPr>
          <w:color w:val="0033CC"/>
        </w:rPr>
        <w:fldChar w:fldCharType="separate"/>
      </w:r>
      <w:r w:rsidR="002E7595">
        <w:rPr>
          <w:color w:val="0033CC"/>
        </w:rPr>
        <w:pict w14:anchorId="273090EB">
          <v:shape id="_x0000_i1026" type="#_x0000_t75" style="width:96pt;height:45.75pt">
            <v:imagedata r:id="rId12"/>
          </v:shape>
        </w:pict>
      </w:r>
      <w:r w:rsidR="004416E2">
        <w:rPr>
          <w:color w:val="0033CC"/>
        </w:rPr>
        <w:fldChar w:fldCharType="end"/>
      </w:r>
      <w:r w:rsidR="00CD7C60">
        <w:rPr>
          <w:color w:val="0033CC"/>
        </w:rPr>
        <w:fldChar w:fldCharType="end"/>
      </w:r>
      <w:r w:rsidR="00A947A1">
        <w:rPr>
          <w:color w:val="0033CC"/>
        </w:rPr>
        <w:fldChar w:fldCharType="end"/>
      </w:r>
      <w:r w:rsidR="005E4932">
        <w:rPr>
          <w:color w:val="0033CC"/>
        </w:rPr>
        <w:fldChar w:fldCharType="end"/>
      </w:r>
      <w:r w:rsidR="00A75C0B">
        <w:rPr>
          <w:color w:val="0033CC"/>
        </w:rPr>
        <w:fldChar w:fldCharType="end"/>
      </w:r>
      <w:r w:rsidR="00342100">
        <w:rPr>
          <w:color w:val="0033CC"/>
        </w:rPr>
        <w:fldChar w:fldCharType="end"/>
      </w:r>
      <w:r w:rsidR="00734A2C">
        <w:rPr>
          <w:color w:val="0033CC"/>
        </w:rPr>
        <w:fldChar w:fldCharType="end"/>
      </w:r>
      <w:r w:rsidR="002A3270">
        <w:rPr>
          <w:color w:val="0033CC"/>
        </w:rPr>
        <w:fldChar w:fldCharType="end"/>
      </w:r>
      <w:r w:rsidR="009A1BBE">
        <w:rPr>
          <w:color w:val="0033CC"/>
        </w:rPr>
        <w:fldChar w:fldCharType="end"/>
      </w:r>
      <w:r w:rsidR="00937AEB">
        <w:rPr>
          <w:color w:val="0033CC"/>
        </w:rPr>
        <w:fldChar w:fldCharType="end"/>
      </w:r>
      <w:r w:rsidR="00A03A12">
        <w:rPr>
          <w:color w:val="0033CC"/>
        </w:rPr>
        <w:fldChar w:fldCharType="end"/>
      </w:r>
      <w:r w:rsidR="00BD0E91">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8FE974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0D34463D" wp14:editId="297754D9">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F6241" w14:textId="24CAA348" w:rsidR="00A37EB3"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br w:type="textWrapping" w:clear="all"/>
      </w:r>
    </w:p>
    <w:p w14:paraId="0CE6D262" w14:textId="77777777" w:rsidR="0027028F" w:rsidRPr="00811B0D" w:rsidRDefault="0027028F"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5DE61478" w14:textId="77777777" w:rsidTr="0033325D">
        <w:trPr>
          <w:trHeight w:val="558"/>
        </w:trPr>
        <w:tc>
          <w:tcPr>
            <w:tcW w:w="9000" w:type="dxa"/>
            <w:shd w:val="clear" w:color="auto" w:fill="00B0F0"/>
            <w:vAlign w:val="center"/>
          </w:tcPr>
          <w:p w14:paraId="7569260F"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5EAC25B8"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357AB3D6" w14:textId="77777777" w:rsidTr="0033325D">
        <w:trPr>
          <w:trHeight w:val="576"/>
        </w:trPr>
        <w:tc>
          <w:tcPr>
            <w:tcW w:w="1560" w:type="dxa"/>
            <w:tcBorders>
              <w:right w:val="nil"/>
            </w:tcBorders>
            <w:vAlign w:val="center"/>
          </w:tcPr>
          <w:p w14:paraId="0D2FF3C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03A84E19"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6AC8D405"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1522F248" w14:textId="77777777" w:rsidTr="0033325D">
        <w:trPr>
          <w:trHeight w:val="576"/>
        </w:trPr>
        <w:tc>
          <w:tcPr>
            <w:tcW w:w="1560" w:type="dxa"/>
            <w:tcBorders>
              <w:right w:val="nil"/>
            </w:tcBorders>
            <w:vAlign w:val="center"/>
          </w:tcPr>
          <w:p w14:paraId="3F51E17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4344AD4A"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3CB8B5CB" w14:textId="206C1C2D"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3</w:t>
            </w:r>
          </w:p>
        </w:tc>
      </w:tr>
      <w:tr w:rsidR="00A37EB3" w:rsidRPr="00A37EB3" w14:paraId="2314CBE8" w14:textId="77777777" w:rsidTr="0033325D">
        <w:trPr>
          <w:trHeight w:val="576"/>
        </w:trPr>
        <w:tc>
          <w:tcPr>
            <w:tcW w:w="1560" w:type="dxa"/>
            <w:tcBorders>
              <w:right w:val="nil"/>
            </w:tcBorders>
            <w:vAlign w:val="center"/>
          </w:tcPr>
          <w:p w14:paraId="78B57D35"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65915E4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4DAA5BC" w14:textId="222F92CD"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4</w:t>
            </w:r>
          </w:p>
        </w:tc>
      </w:tr>
      <w:tr w:rsidR="00A37EB3" w:rsidRPr="00A37EB3" w14:paraId="013BBB5E" w14:textId="77777777" w:rsidTr="0033325D">
        <w:trPr>
          <w:trHeight w:val="576"/>
        </w:trPr>
        <w:tc>
          <w:tcPr>
            <w:tcW w:w="1560" w:type="dxa"/>
            <w:tcBorders>
              <w:right w:val="nil"/>
            </w:tcBorders>
            <w:vAlign w:val="center"/>
          </w:tcPr>
          <w:p w14:paraId="6FDF360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127C371"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4D81A249" w14:textId="0E76E20F"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6F43742C" w14:textId="77777777" w:rsidTr="0033325D">
        <w:trPr>
          <w:trHeight w:val="576"/>
        </w:trPr>
        <w:tc>
          <w:tcPr>
            <w:tcW w:w="1560" w:type="dxa"/>
            <w:tcBorders>
              <w:right w:val="nil"/>
            </w:tcBorders>
            <w:vAlign w:val="center"/>
          </w:tcPr>
          <w:p w14:paraId="6B8FA763"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0115818C"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1178B30" w14:textId="3B925C70"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14:paraId="73CE4BC4" w14:textId="77777777" w:rsidTr="0033325D">
        <w:trPr>
          <w:trHeight w:val="576"/>
        </w:trPr>
        <w:tc>
          <w:tcPr>
            <w:tcW w:w="1560" w:type="dxa"/>
            <w:tcBorders>
              <w:right w:val="nil"/>
            </w:tcBorders>
            <w:vAlign w:val="center"/>
          </w:tcPr>
          <w:p w14:paraId="09CCA91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B80C024" w14:textId="7F819E32" w:rsidR="00A37EB3" w:rsidRPr="00A37EB3" w:rsidRDefault="007A5B39" w:rsidP="008D1A61">
            <w:pPr>
              <w:spacing w:after="0" w:line="240" w:lineRule="auto"/>
              <w:rPr>
                <w:rFonts w:ascii="Arial" w:eastAsia="Times New Roman" w:hAnsi="Arial" w:cs="Arial"/>
              </w:rPr>
            </w:pPr>
            <w:r>
              <w:rPr>
                <w:rFonts w:ascii="Arial" w:eastAsia="Times New Roman" w:hAnsi="Arial" w:cs="Arial"/>
              </w:rPr>
              <w:t xml:space="preserve">Department </w:t>
            </w:r>
            <w:r w:rsidR="008D1A61">
              <w:rPr>
                <w:rFonts w:ascii="Arial" w:eastAsia="Times New Roman" w:hAnsi="Arial" w:cs="Arial"/>
              </w:rPr>
              <w:t>Resources</w:t>
            </w:r>
          </w:p>
        </w:tc>
        <w:tc>
          <w:tcPr>
            <w:tcW w:w="891" w:type="dxa"/>
            <w:vAlign w:val="center"/>
          </w:tcPr>
          <w:p w14:paraId="6557C931" w14:textId="08476994"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9</w:t>
            </w:r>
          </w:p>
        </w:tc>
      </w:tr>
      <w:tr w:rsidR="00A37EB3" w:rsidRPr="00A37EB3" w14:paraId="775824CB" w14:textId="77777777" w:rsidTr="0033325D">
        <w:trPr>
          <w:trHeight w:val="576"/>
        </w:trPr>
        <w:tc>
          <w:tcPr>
            <w:tcW w:w="1560" w:type="dxa"/>
            <w:tcBorders>
              <w:right w:val="nil"/>
            </w:tcBorders>
            <w:vAlign w:val="center"/>
          </w:tcPr>
          <w:p w14:paraId="4C3D9EC8"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73012CCE"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Working for Lanarkshire</w:t>
            </w:r>
          </w:p>
        </w:tc>
        <w:tc>
          <w:tcPr>
            <w:tcW w:w="891" w:type="dxa"/>
            <w:vAlign w:val="center"/>
          </w:tcPr>
          <w:p w14:paraId="0F20C5FD" w14:textId="66858112"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10</w:t>
            </w:r>
          </w:p>
        </w:tc>
      </w:tr>
      <w:tr w:rsidR="00A37EB3" w:rsidRPr="00A37EB3" w14:paraId="5BFD2712" w14:textId="77777777" w:rsidTr="0033325D">
        <w:trPr>
          <w:trHeight w:val="576"/>
        </w:trPr>
        <w:tc>
          <w:tcPr>
            <w:tcW w:w="1560" w:type="dxa"/>
            <w:tcBorders>
              <w:right w:val="nil"/>
            </w:tcBorders>
            <w:vAlign w:val="center"/>
          </w:tcPr>
          <w:p w14:paraId="0B886E32"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BF81DC1"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Terms and Conditions of Employment</w:t>
            </w:r>
          </w:p>
        </w:tc>
        <w:tc>
          <w:tcPr>
            <w:tcW w:w="891" w:type="dxa"/>
            <w:vAlign w:val="center"/>
          </w:tcPr>
          <w:p w14:paraId="489A2152" w14:textId="5CF3B3B7" w:rsidR="00A37EB3" w:rsidRPr="00A37EB3" w:rsidRDefault="00A03A12" w:rsidP="00A03A12">
            <w:pPr>
              <w:spacing w:after="0" w:line="240" w:lineRule="auto"/>
              <w:rPr>
                <w:rFonts w:ascii="Arial" w:eastAsia="Times New Roman" w:hAnsi="Arial" w:cs="Arial"/>
              </w:rPr>
            </w:pPr>
            <w:r>
              <w:rPr>
                <w:rFonts w:ascii="Arial" w:eastAsia="Times New Roman" w:hAnsi="Arial" w:cs="Arial"/>
              </w:rPr>
              <w:t xml:space="preserve">    10</w:t>
            </w:r>
          </w:p>
        </w:tc>
      </w:tr>
    </w:tbl>
    <w:p w14:paraId="19D0C70A" w14:textId="77777777" w:rsidR="00A37EB3" w:rsidRPr="00A37EB3" w:rsidRDefault="00A37EB3" w:rsidP="00A37EB3">
      <w:pPr>
        <w:spacing w:after="0" w:line="240" w:lineRule="auto"/>
        <w:rPr>
          <w:rFonts w:ascii="Arial" w:eastAsia="Times New Roman" w:hAnsi="Arial" w:cs="Arial"/>
        </w:rPr>
      </w:pPr>
    </w:p>
    <w:p w14:paraId="79709AE1" w14:textId="77777777" w:rsidR="00A37EB3" w:rsidRPr="00A37EB3" w:rsidRDefault="00A37EB3" w:rsidP="00A37EB3">
      <w:pPr>
        <w:spacing w:after="0" w:line="240" w:lineRule="auto"/>
        <w:rPr>
          <w:rFonts w:ascii="Arial" w:eastAsia="Times New Roman" w:hAnsi="Arial" w:cs="Arial"/>
        </w:rPr>
      </w:pPr>
    </w:p>
    <w:p w14:paraId="6FF2982E"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4B779FD3" w14:textId="77777777" w:rsidTr="0033325D">
        <w:trPr>
          <w:trHeight w:val="1241"/>
        </w:trPr>
        <w:tc>
          <w:tcPr>
            <w:tcW w:w="9000" w:type="dxa"/>
            <w:vAlign w:val="center"/>
          </w:tcPr>
          <w:p w14:paraId="48C51306"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7310ACCF" w14:textId="1796B3AA" w:rsidR="00A03A12" w:rsidRDefault="00A03A12" w:rsidP="006416A6">
      <w:pPr>
        <w:spacing w:after="0" w:line="240" w:lineRule="auto"/>
        <w:rPr>
          <w:rFonts w:ascii="Arial" w:eastAsia="Times New Roman" w:hAnsi="Arial" w:cs="Arial"/>
        </w:rPr>
      </w:pPr>
    </w:p>
    <w:p w14:paraId="311F4494" w14:textId="4B17B267" w:rsidR="006416A6" w:rsidRPr="00A37EB3" w:rsidRDefault="00A03A12" w:rsidP="002A06FE">
      <w:pPr>
        <w:rPr>
          <w:rFonts w:ascii="Arial" w:eastAsia="Times New Roman" w:hAnsi="Arial" w:cs="Arial"/>
        </w:rPr>
      </w:pPr>
      <w:r>
        <w:rPr>
          <w:rFonts w:ascii="Arial" w:eastAsia="Times New Roman"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7BFF9434" w14:textId="77777777" w:rsidTr="0033325D">
        <w:trPr>
          <w:trHeight w:val="557"/>
        </w:trPr>
        <w:tc>
          <w:tcPr>
            <w:tcW w:w="9242" w:type="dxa"/>
            <w:shd w:val="clear" w:color="auto" w:fill="00B0F0"/>
            <w:vAlign w:val="center"/>
          </w:tcPr>
          <w:p w14:paraId="61C27496"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lastRenderedPageBreak/>
              <w:t>Section 1:        HOW TO APPLY</w:t>
            </w:r>
          </w:p>
        </w:tc>
      </w:tr>
    </w:tbl>
    <w:p w14:paraId="16E57672" w14:textId="77777777" w:rsidR="00A37EB3" w:rsidRPr="00381AD8" w:rsidRDefault="00A37EB3" w:rsidP="00A37EB3">
      <w:pPr>
        <w:spacing w:after="0" w:line="240" w:lineRule="auto"/>
        <w:jc w:val="center"/>
        <w:rPr>
          <w:rFonts w:ascii="Arial" w:eastAsia="Times New Roman" w:hAnsi="Arial" w:cs="Arial"/>
          <w:b/>
          <w:u w:val="single"/>
        </w:rPr>
      </w:pPr>
    </w:p>
    <w:p w14:paraId="7BFDA816"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4D26486E" w14:textId="77777777" w:rsidR="00A37EB3" w:rsidRPr="00381AD8" w:rsidRDefault="00A37EB3" w:rsidP="00A37EB3">
      <w:pPr>
        <w:spacing w:after="0" w:line="240" w:lineRule="auto"/>
        <w:rPr>
          <w:rFonts w:ascii="Arial" w:eastAsia="Times New Roman" w:hAnsi="Arial" w:cs="Arial"/>
          <w:bCs/>
          <w:lang w:val="en-US"/>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381AD8">
        <w:rPr>
          <w:rFonts w:ascii="Arial" w:eastAsia="Times New Roman" w:hAnsi="Arial" w:cs="Arial"/>
          <w:bCs/>
          <w:lang w:val="en-US"/>
        </w:rPr>
        <w:t xml:space="preserve">Please note that you can upload your CV, however this will only be used to pre-populate part of the application form. CV`s are </w:t>
      </w:r>
      <w:r w:rsidRPr="00381AD8">
        <w:rPr>
          <w:rFonts w:ascii="Arial" w:eastAsia="Times New Roman" w:hAnsi="Arial" w:cs="Arial"/>
          <w:b/>
          <w:bCs/>
          <w:lang w:val="en-US"/>
        </w:rPr>
        <w:t xml:space="preserve">not </w:t>
      </w:r>
      <w:r w:rsidRPr="00381AD8">
        <w:rPr>
          <w:rFonts w:ascii="Arial" w:eastAsia="Times New Roman" w:hAnsi="Arial" w:cs="Arial"/>
          <w:bCs/>
          <w:lang w:val="en-US"/>
        </w:rPr>
        <w:t xml:space="preserve">accepted instead of a completed Application Form. Your CV </w:t>
      </w:r>
      <w:r w:rsidRPr="00381AD8">
        <w:rPr>
          <w:rFonts w:ascii="Arial" w:eastAsia="Times New Roman" w:hAnsi="Arial" w:cs="Arial"/>
          <w:b/>
          <w:bCs/>
          <w:lang w:val="en-US"/>
        </w:rPr>
        <w:t>will not</w:t>
      </w:r>
      <w:r w:rsidRPr="00381AD8">
        <w:rPr>
          <w:rFonts w:ascii="Arial" w:eastAsia="Times New Roman" w:hAnsi="Arial" w:cs="Arial"/>
          <w:bCs/>
          <w:lang w:val="en-US"/>
        </w:rPr>
        <w:t xml:space="preserve"> be visible to the panel. </w:t>
      </w:r>
    </w:p>
    <w:p w14:paraId="50B5884A" w14:textId="77777777" w:rsidR="00A37EB3" w:rsidRPr="00381AD8" w:rsidRDefault="00A37EB3" w:rsidP="00A37EB3">
      <w:pPr>
        <w:spacing w:after="0" w:line="240" w:lineRule="auto"/>
        <w:rPr>
          <w:rFonts w:ascii="Arial" w:eastAsia="Times New Roman" w:hAnsi="Arial" w:cs="Arial"/>
          <w:b/>
          <w:i/>
        </w:rPr>
      </w:pPr>
    </w:p>
    <w:p w14:paraId="5F3A610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5DA99486" w14:textId="77777777" w:rsidR="004952FB" w:rsidRDefault="004952FB" w:rsidP="004952FB">
      <w:pPr>
        <w:spacing w:after="0" w:line="240" w:lineRule="auto"/>
        <w:jc w:val="both"/>
        <w:rPr>
          <w:rFonts w:ascii="Arial" w:eastAsia="Times New Roman" w:hAnsi="Arial" w:cs="Arial"/>
          <w:b/>
        </w:rPr>
      </w:pPr>
    </w:p>
    <w:p w14:paraId="4DB3B4F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023345B9" w14:textId="77777777" w:rsidR="00A37EB3" w:rsidRDefault="00A37EB3" w:rsidP="00A37EB3">
      <w:pPr>
        <w:spacing w:after="0" w:line="240" w:lineRule="auto"/>
        <w:rPr>
          <w:rFonts w:ascii="Arial" w:eastAsia="Times New Roman" w:hAnsi="Arial" w:cs="Arial"/>
          <w:b/>
        </w:rPr>
      </w:pPr>
    </w:p>
    <w:p w14:paraId="04068EB2" w14:textId="77777777" w:rsidR="004952FB" w:rsidRPr="007A5B39" w:rsidRDefault="007E7278" w:rsidP="007A5B39">
      <w:pPr>
        <w:jc w:val="both"/>
        <w:rPr>
          <w:rFonts w:ascii="Arial" w:eastAsia="Times New Roman" w:hAnsi="Arial" w:cs="Arial"/>
          <w:sz w:val="24"/>
          <w:szCs w:val="24"/>
          <w:lang w:val="en-US"/>
        </w:rPr>
      </w:pPr>
      <w:r w:rsidRPr="007A5B39">
        <w:rPr>
          <w:rFonts w:ascii="Arial" w:eastAsia="Times New Roman" w:hAnsi="Arial" w:cs="Arial"/>
          <w:sz w:val="24"/>
          <w:szCs w:val="24"/>
          <w:lang w:val="en-US"/>
        </w:rPr>
        <w:lastRenderedPageBreak/>
        <w:t xml:space="preserve">To find out more about the role and our recruitment process </w:t>
      </w:r>
      <w:r w:rsidR="004952FB" w:rsidRPr="007A5B39">
        <w:rPr>
          <w:rFonts w:ascii="Arial" w:eastAsia="Times New Roman" w:hAnsi="Arial" w:cs="Arial"/>
          <w:sz w:val="24"/>
          <w:szCs w:val="24"/>
          <w:lang w:val="en-US"/>
        </w:rPr>
        <w:t xml:space="preserve">please visit NHS Scotland Recruitment Portal </w:t>
      </w:r>
    </w:p>
    <w:p w14:paraId="0A9CF6E5" w14:textId="77777777" w:rsidR="00DE4FCB" w:rsidRPr="00DE4FCB" w:rsidRDefault="004952FB" w:rsidP="007A5B39">
      <w:pPr>
        <w:spacing w:after="0" w:line="240" w:lineRule="auto"/>
        <w:jc w:val="both"/>
        <w:rPr>
          <w:rFonts w:ascii="Arial" w:eastAsia="Times New Roman" w:hAnsi="Arial" w:cs="Arial"/>
          <w:sz w:val="24"/>
          <w:szCs w:val="24"/>
          <w:lang w:val="en-US"/>
        </w:rPr>
      </w:pPr>
      <w:r w:rsidRPr="007A5B39">
        <w:rPr>
          <w:rFonts w:ascii="Arial" w:eastAsia="Times New Roman" w:hAnsi="Arial" w:cs="Arial"/>
          <w:color w:val="0000FF"/>
          <w:sz w:val="24"/>
          <w:szCs w:val="24"/>
          <w:u w:val="single"/>
          <w:lang w:val="en-US"/>
        </w:rPr>
        <w:t>Recruitment | NHS Lanarkshire (scot.nhs.uk)</w:t>
      </w:r>
    </w:p>
    <w:p w14:paraId="42B86A73" w14:textId="77777777" w:rsidR="00D8777E" w:rsidRDefault="00D8777E" w:rsidP="00A37EB3">
      <w:pPr>
        <w:spacing w:after="0" w:line="240" w:lineRule="auto"/>
        <w:jc w:val="center"/>
        <w:rPr>
          <w:rFonts w:ascii="Arial" w:eastAsia="Times New Roman" w:hAnsi="Arial" w:cs="Arial"/>
          <w:b/>
        </w:rPr>
      </w:pPr>
    </w:p>
    <w:p w14:paraId="03C03FE8" w14:textId="77777777" w:rsidR="00A462BB" w:rsidRPr="004952FB" w:rsidRDefault="00A462BB" w:rsidP="00A462BB">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t>Application Process:</w:t>
      </w:r>
    </w:p>
    <w:p w14:paraId="0160591D" w14:textId="77777777" w:rsidR="00A462BB" w:rsidRDefault="00A462BB" w:rsidP="00A462BB">
      <w:pPr>
        <w:spacing w:after="0" w:line="240" w:lineRule="auto"/>
        <w:jc w:val="both"/>
        <w:rPr>
          <w:rFonts w:ascii="Arial" w:eastAsia="Times New Roman" w:hAnsi="Arial" w:cs="Arial"/>
          <w:sz w:val="24"/>
          <w:szCs w:val="24"/>
          <w:lang w:val="en-US"/>
        </w:rPr>
      </w:pPr>
    </w:p>
    <w:p w14:paraId="684758FE" w14:textId="77777777" w:rsidR="00A462BB" w:rsidRDefault="00A462BB" w:rsidP="00A462B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The first part of the process is to complete the gateway questions applicable to the role you are applying for.  Should you meet the requirements of the gateway questions you will then have the opportunity to complete the full application form, which asks you to complete your top three preferences of location and specialty. </w:t>
      </w:r>
    </w:p>
    <w:p w14:paraId="142DEF9B" w14:textId="77777777" w:rsidR="00A462BB" w:rsidRDefault="00A462BB" w:rsidP="00A462BB">
      <w:pPr>
        <w:spacing w:after="0" w:line="240" w:lineRule="auto"/>
        <w:jc w:val="both"/>
        <w:rPr>
          <w:rFonts w:ascii="Arial" w:eastAsia="Times New Roman" w:hAnsi="Arial" w:cs="Arial"/>
          <w:sz w:val="24"/>
          <w:szCs w:val="24"/>
          <w:lang w:val="en-US"/>
        </w:rPr>
      </w:pPr>
    </w:p>
    <w:p w14:paraId="414DB865" w14:textId="77777777" w:rsidR="00A462BB" w:rsidRDefault="00A462BB" w:rsidP="00A462BB">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lastRenderedPageBreak/>
        <w:t>It is important that you demonstrate you meet the eligibility criteria detailed in the person specification on your application.</w:t>
      </w:r>
    </w:p>
    <w:p w14:paraId="5DA7BF2D" w14:textId="77777777" w:rsidR="00A462BB" w:rsidRDefault="00A462BB" w:rsidP="00A462BB">
      <w:pPr>
        <w:spacing w:after="0" w:line="240" w:lineRule="auto"/>
        <w:jc w:val="both"/>
        <w:rPr>
          <w:rFonts w:ascii="Arial" w:eastAsia="Times New Roman" w:hAnsi="Arial" w:cs="Arial"/>
          <w:b/>
          <w:sz w:val="24"/>
          <w:szCs w:val="24"/>
          <w:lang w:val="en-US"/>
        </w:rPr>
      </w:pPr>
    </w:p>
    <w:p w14:paraId="075DFBF1"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3B96F0D1" w14:textId="77777777" w:rsidR="00A462BB" w:rsidRDefault="00A462BB" w:rsidP="00A462BB">
      <w:pPr>
        <w:spacing w:after="0" w:line="240" w:lineRule="auto"/>
        <w:jc w:val="both"/>
        <w:rPr>
          <w:rFonts w:ascii="Arial" w:eastAsia="Times New Roman" w:hAnsi="Arial" w:cs="Arial"/>
          <w:b/>
          <w:sz w:val="24"/>
          <w:szCs w:val="24"/>
          <w:lang w:val="en-US"/>
        </w:rPr>
      </w:pPr>
    </w:p>
    <w:p w14:paraId="28A15878"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50CBC591" w14:textId="77777777" w:rsidR="00A462BB" w:rsidRDefault="00A462BB" w:rsidP="00A462BB">
      <w:pPr>
        <w:spacing w:after="0" w:line="240" w:lineRule="auto"/>
        <w:jc w:val="both"/>
        <w:rPr>
          <w:rFonts w:ascii="Arial" w:eastAsia="Times New Roman" w:hAnsi="Arial" w:cs="Arial"/>
          <w:sz w:val="24"/>
          <w:szCs w:val="24"/>
          <w:lang w:val="en-US"/>
        </w:rPr>
      </w:pPr>
    </w:p>
    <w:p w14:paraId="34671A94" w14:textId="5F840DE9" w:rsidR="00A462BB" w:rsidRPr="004952FB"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longlisted in line with the person specification for the job.  If you are successful, you will receive an email from </w:t>
      </w:r>
      <w:proofErr w:type="spellStart"/>
      <w:r w:rsidRPr="00606D0A">
        <w:rPr>
          <w:rFonts w:ascii="Arial" w:eastAsia="Times New Roman" w:hAnsi="Arial" w:cs="Arial"/>
          <w:sz w:val="24"/>
          <w:szCs w:val="24"/>
          <w:lang w:val="en-US"/>
        </w:rPr>
        <w:t>Jobtrain</w:t>
      </w:r>
      <w:proofErr w:type="spellEnd"/>
      <w:r w:rsidRPr="00606D0A">
        <w:rPr>
          <w:rFonts w:ascii="Arial" w:eastAsia="Times New Roman" w:hAnsi="Arial" w:cs="Arial"/>
          <w:sz w:val="24"/>
          <w:szCs w:val="24"/>
          <w:lang w:val="en-US"/>
        </w:rPr>
        <w:t xml:space="preserve"> advising you have been successful.  Successful candidates from longlisting will be emailed a Clinical Situation and asked to provide feedback on this in the form of </w:t>
      </w:r>
      <w:r>
        <w:rPr>
          <w:rFonts w:ascii="Arial" w:eastAsia="Times New Roman" w:hAnsi="Arial" w:cs="Arial"/>
          <w:sz w:val="24"/>
          <w:szCs w:val="24"/>
          <w:lang w:val="en-US"/>
        </w:rPr>
        <w:t xml:space="preserve">a </w:t>
      </w:r>
      <w:r w:rsidR="00BD0E91">
        <w:rPr>
          <w:rFonts w:ascii="Arial" w:eastAsia="Times New Roman" w:hAnsi="Arial" w:cs="Arial"/>
          <w:sz w:val="24"/>
          <w:szCs w:val="24"/>
          <w:lang w:val="en-US"/>
        </w:rPr>
        <w:t>one-page</w:t>
      </w:r>
      <w:r>
        <w:rPr>
          <w:rFonts w:ascii="Arial" w:eastAsia="Times New Roman" w:hAnsi="Arial" w:cs="Arial"/>
          <w:sz w:val="24"/>
          <w:szCs w:val="24"/>
          <w:lang w:val="en-US"/>
        </w:rPr>
        <w:t xml:space="preserve"> document.   </w:t>
      </w:r>
      <w:r w:rsidRPr="00606D0A">
        <w:rPr>
          <w:rFonts w:ascii="Arial" w:eastAsia="Times New Roman" w:hAnsi="Arial" w:cs="Arial"/>
          <w:sz w:val="24"/>
          <w:szCs w:val="24"/>
          <w:lang w:val="en-US"/>
        </w:rPr>
        <w:t>If you are successful after this stage you will receive an invite to interview email.</w:t>
      </w:r>
    </w:p>
    <w:p w14:paraId="72735D81" w14:textId="77777777" w:rsidR="00A462BB" w:rsidRDefault="00A462BB" w:rsidP="00A462BB">
      <w:pPr>
        <w:spacing w:after="0" w:line="240" w:lineRule="auto"/>
        <w:jc w:val="both"/>
        <w:rPr>
          <w:rFonts w:ascii="Arial" w:eastAsia="Times New Roman" w:hAnsi="Arial" w:cs="Arial"/>
          <w:b/>
          <w:sz w:val="24"/>
          <w:szCs w:val="24"/>
          <w:lang w:val="en-US"/>
        </w:rPr>
      </w:pPr>
    </w:p>
    <w:p w14:paraId="4ED7117A"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lastRenderedPageBreak/>
        <w:t>Stage 2</w:t>
      </w:r>
    </w:p>
    <w:p w14:paraId="2BC659A7" w14:textId="77777777" w:rsidR="00A462BB" w:rsidRDefault="00A462BB" w:rsidP="00A462BB">
      <w:pPr>
        <w:spacing w:after="0" w:line="240" w:lineRule="auto"/>
        <w:jc w:val="both"/>
        <w:rPr>
          <w:rFonts w:ascii="Arial" w:eastAsia="Times New Roman" w:hAnsi="Arial" w:cs="Arial"/>
          <w:b/>
          <w:sz w:val="24"/>
          <w:szCs w:val="24"/>
          <w:lang w:val="en-US"/>
        </w:rPr>
      </w:pPr>
    </w:p>
    <w:p w14:paraId="736A1775" w14:textId="0BBD45A8" w:rsidR="00A03A12"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174287AF" w14:textId="1F41A984" w:rsidR="00A462BB" w:rsidRPr="00A03A12" w:rsidRDefault="00A03A12">
      <w:pPr>
        <w:rPr>
          <w:rFonts w:ascii="Arial" w:eastAsia="Times New Roman" w:hAnsi="Arial" w:cs="Arial"/>
          <w:sz w:val="24"/>
          <w:szCs w:val="24"/>
          <w:lang w:val="en-US"/>
        </w:rPr>
      </w:pPr>
      <w:r>
        <w:rPr>
          <w:rFonts w:ascii="Arial" w:eastAsia="Times New Roman" w:hAnsi="Arial" w:cs="Arial"/>
          <w:sz w:val="24"/>
          <w:szCs w:val="24"/>
          <w:lang w:val="en-US"/>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0E6527FD" w14:textId="77777777" w:rsidTr="007141AF">
        <w:trPr>
          <w:trHeight w:val="558"/>
        </w:trPr>
        <w:tc>
          <w:tcPr>
            <w:tcW w:w="9021" w:type="dxa"/>
            <w:shd w:val="clear" w:color="auto" w:fill="00B0F0"/>
            <w:vAlign w:val="center"/>
          </w:tcPr>
          <w:p w14:paraId="0CD97B8A" w14:textId="77777777" w:rsidR="004706DA" w:rsidRPr="00B65758" w:rsidRDefault="004706DA" w:rsidP="007141AF">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lastRenderedPageBreak/>
              <w:t>Section 2</w:t>
            </w:r>
            <w:r w:rsidRPr="00B65758">
              <w:rPr>
                <w:rFonts w:ascii="Arial" w:hAnsi="Arial" w:cs="Arial"/>
                <w:b/>
              </w:rPr>
              <w:t xml:space="preserve">: </w:t>
            </w:r>
            <w:r w:rsidRPr="00B65758">
              <w:rPr>
                <w:rFonts w:ascii="Arial" w:hAnsi="Arial" w:cs="Arial"/>
                <w:b/>
              </w:rPr>
              <w:tab/>
              <w:t>Contact Information</w:t>
            </w:r>
          </w:p>
        </w:tc>
      </w:tr>
    </w:tbl>
    <w:p w14:paraId="59BBD9FE"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41F41A56" w14:textId="77777777" w:rsidR="00A462BB" w:rsidRDefault="00A462BB" w:rsidP="004706DA">
      <w:pPr>
        <w:pStyle w:val="BodyTextIndent2"/>
        <w:spacing w:after="0" w:line="240" w:lineRule="auto"/>
        <w:ind w:left="0"/>
        <w:jc w:val="both"/>
        <w:rPr>
          <w:rFonts w:ascii="Arial" w:hAnsi="Arial" w:cs="Arial"/>
          <w:b/>
          <w:u w:val="single"/>
        </w:rPr>
      </w:pPr>
    </w:p>
    <w:p w14:paraId="16A6D13F" w14:textId="2B3F9998"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18B62DEA" w14:textId="77777777" w:rsidR="004706DA" w:rsidRPr="00B65758" w:rsidRDefault="004706DA" w:rsidP="004706DA">
      <w:pPr>
        <w:pStyle w:val="BodyTextIndent2"/>
        <w:spacing w:after="0" w:line="240" w:lineRule="auto"/>
        <w:ind w:left="0"/>
        <w:jc w:val="both"/>
        <w:rPr>
          <w:rFonts w:ascii="Arial" w:hAnsi="Arial" w:cs="Arial"/>
        </w:rPr>
      </w:pPr>
    </w:p>
    <w:p w14:paraId="200C1D30"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BC8703D" w14:textId="77777777" w:rsidR="004706DA" w:rsidRPr="00B65758" w:rsidRDefault="004706DA" w:rsidP="004706DA">
      <w:pPr>
        <w:pStyle w:val="BodyTextIndent2"/>
        <w:spacing w:after="0" w:line="240" w:lineRule="auto"/>
        <w:ind w:left="0"/>
        <w:jc w:val="both"/>
        <w:rPr>
          <w:rFonts w:ascii="Arial" w:hAnsi="Arial" w:cs="Arial"/>
        </w:rPr>
      </w:pPr>
    </w:p>
    <w:p w14:paraId="238697AC" w14:textId="64270067" w:rsidR="004706DA" w:rsidRPr="00B65758" w:rsidRDefault="0081154F"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Dr David Carrick</w:t>
      </w:r>
    </w:p>
    <w:p w14:paraId="7D756E35" w14:textId="691EBB6F" w:rsidR="004706DA" w:rsidRPr="00B65758"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Consultant </w:t>
      </w:r>
      <w:r w:rsidR="0081154F">
        <w:rPr>
          <w:rFonts w:ascii="Arial" w:hAnsi="Arial" w:cs="Arial"/>
        </w:rPr>
        <w:t>Cardiologist</w:t>
      </w:r>
    </w:p>
    <w:p w14:paraId="1D11E775" w14:textId="3249DC2F" w:rsidR="004706DA"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r:id="rId15" w:history="1">
        <w:r w:rsidR="0081154F" w:rsidRPr="00C4642D">
          <w:rPr>
            <w:rStyle w:val="Hyperlink"/>
            <w:rFonts w:ascii="Arial" w:hAnsi="Arial" w:cs="Arial"/>
          </w:rPr>
          <w:t>david.carrick@lanarkshire.scot.nhs.uk</w:t>
        </w:r>
      </w:hyperlink>
      <w:r w:rsidR="004706DA" w:rsidRPr="00B65758">
        <w:rPr>
          <w:rFonts w:ascii="Arial" w:hAnsi="Arial" w:cs="Arial"/>
        </w:rPr>
        <w:t>)</w:t>
      </w:r>
    </w:p>
    <w:p w14:paraId="08C54538" w14:textId="1C4588FB" w:rsidR="002A06FE" w:rsidRDefault="002A06FE"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2A4CE77" w14:textId="04BDEB21" w:rsidR="002A06FE" w:rsidRDefault="002A06FE"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Dr </w:t>
      </w:r>
      <w:r w:rsidR="0081154F">
        <w:rPr>
          <w:rFonts w:ascii="Arial" w:hAnsi="Arial" w:cs="Arial"/>
        </w:rPr>
        <w:t>Ross McGeoch</w:t>
      </w:r>
    </w:p>
    <w:p w14:paraId="762BCB72" w14:textId="73C0F2FB" w:rsidR="002A06FE" w:rsidRDefault="0081154F"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 Cardiologist</w:t>
      </w:r>
    </w:p>
    <w:p w14:paraId="135FBF4D" w14:textId="49FD3877" w:rsidR="002A06FE" w:rsidRDefault="002A06FE" w:rsidP="002A06FE">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r:id="rId16" w:history="1">
        <w:r w:rsidR="004B5D92" w:rsidRPr="00C4642D">
          <w:rPr>
            <w:rStyle w:val="Hyperlink"/>
            <w:rFonts w:ascii="Arial" w:hAnsi="Arial" w:cs="Arial"/>
          </w:rPr>
          <w:t>Ross.McGeoch@lanarkshire.scot.nhs.uk</w:t>
        </w:r>
      </w:hyperlink>
      <w:r w:rsidRPr="00B65758">
        <w:rPr>
          <w:rFonts w:ascii="Arial" w:hAnsi="Arial" w:cs="Arial"/>
        </w:rPr>
        <w:t>)</w:t>
      </w:r>
    </w:p>
    <w:p w14:paraId="3F5A79AC" w14:textId="4BB52705" w:rsidR="004706DA" w:rsidRPr="00B65758" w:rsidRDefault="004706DA" w:rsidP="004706DA">
      <w:pPr>
        <w:pStyle w:val="BodyTextIndent2"/>
        <w:spacing w:after="0" w:line="240" w:lineRule="auto"/>
        <w:ind w:left="0"/>
        <w:jc w:val="both"/>
        <w:rPr>
          <w:rFonts w:ascii="Arial" w:hAnsi="Arial" w:cs="Arial"/>
        </w:rPr>
      </w:pPr>
    </w:p>
    <w:p w14:paraId="0CFA8A63"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029BB5B6" w14:textId="43C762D0" w:rsidR="00DE4FCB" w:rsidRDefault="004706DA" w:rsidP="00DE4FCB">
      <w:pPr>
        <w:jc w:val="both"/>
        <w:rPr>
          <w:rFonts w:ascii="Arial" w:hAnsi="Arial" w:cs="Arial"/>
          <w:color w:val="0000FF"/>
          <w:u w:val="single"/>
        </w:rPr>
      </w:pPr>
      <w:r w:rsidRPr="00B65758">
        <w:rPr>
          <w:rFonts w:ascii="Arial" w:hAnsi="Arial" w:cs="Arial"/>
        </w:rPr>
        <w:t>If you have any queries regarding the application pro</w:t>
      </w:r>
      <w:r w:rsidR="006A04CB">
        <w:rPr>
          <w:rFonts w:ascii="Arial" w:hAnsi="Arial" w:cs="Arial"/>
        </w:rPr>
        <w:t>cess please email Isabel Rankin</w:t>
      </w:r>
      <w:r w:rsidRPr="00B65758">
        <w:rPr>
          <w:rFonts w:ascii="Arial" w:hAnsi="Arial" w:cs="Arial"/>
        </w:rPr>
        <w:t xml:space="preserve"> at </w:t>
      </w:r>
      <w:hyperlink w:history="1">
        <w:r w:rsidRPr="00B65758">
          <w:rPr>
            <w:rStyle w:val="Hyperlink"/>
            <w:rFonts w:ascii="Arial" w:hAnsi="Arial" w:cs="Arial"/>
          </w:rPr>
          <w:t>medical.dentalrecruitment@lanarkshire.scot.nhs.uk</w:t>
        </w:r>
      </w:hyperlink>
    </w:p>
    <w:p w14:paraId="2A96AE02" w14:textId="77777777" w:rsidR="00DE4FCB" w:rsidRDefault="00DE4FCB" w:rsidP="00DE4FCB">
      <w:pPr>
        <w:jc w:val="both"/>
        <w:rPr>
          <w:rFonts w:ascii="Arial" w:hAnsi="Arial" w:cs="Arial"/>
          <w:color w:val="0000FF"/>
          <w:u w:val="single"/>
        </w:rPr>
      </w:pPr>
    </w:p>
    <w:p w14:paraId="0A62ED6D" w14:textId="413DA9B9" w:rsidR="00A03A12" w:rsidRDefault="004706DA" w:rsidP="006A04CB">
      <w:pPr>
        <w:jc w:val="both"/>
        <w:rPr>
          <w:rFonts w:ascii="Arial" w:eastAsia="Times New Roman" w:hAnsi="Arial" w:cs="Arial"/>
          <w:b/>
        </w:rPr>
      </w:pPr>
      <w:r w:rsidRPr="00381AD8">
        <w:rPr>
          <w:rFonts w:ascii="Arial" w:eastAsia="Times New Roman" w:hAnsi="Arial" w:cs="Arial"/>
          <w:b/>
        </w:rPr>
        <w:t>NHS Lanarkshire is committed to working towards equal opportunities for all.</w:t>
      </w:r>
    </w:p>
    <w:p w14:paraId="75A4FE86" w14:textId="77777777" w:rsidR="00A03A12" w:rsidRDefault="00A03A12">
      <w:pPr>
        <w:rPr>
          <w:rFonts w:ascii="Arial" w:eastAsia="Times New Roman" w:hAnsi="Arial" w:cs="Arial"/>
          <w:b/>
        </w:rPr>
      </w:pPr>
      <w:r>
        <w:rPr>
          <w:rFonts w:ascii="Arial" w:eastAsia="Times New Roman" w:hAnsi="Arial" w:cs="Arial"/>
          <w:b/>
        </w:rPr>
        <w:br w:type="page"/>
      </w:r>
    </w:p>
    <w:p w14:paraId="06568BCB" w14:textId="77777777" w:rsidR="004706DA" w:rsidRPr="006A04CB" w:rsidRDefault="004706DA" w:rsidP="006A04CB">
      <w:pPr>
        <w:jc w:val="both"/>
        <w:rPr>
          <w:rFonts w:ascii="Arial" w:hAnsi="Arial" w:cs="Arial"/>
          <w:color w:val="0000FF"/>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924"/>
      </w:tblGrid>
      <w:tr w:rsidR="00A37EB3" w:rsidRPr="00381AD8" w14:paraId="4809FF67" w14:textId="77777777" w:rsidTr="003D5CF0">
        <w:trPr>
          <w:trHeight w:val="699"/>
        </w:trPr>
        <w:tc>
          <w:tcPr>
            <w:tcW w:w="9924" w:type="dxa"/>
            <w:shd w:val="clear" w:color="auto" w:fill="00B0F0"/>
            <w:vAlign w:val="center"/>
          </w:tcPr>
          <w:p w14:paraId="103B2513" w14:textId="77777777" w:rsidR="00A37EB3" w:rsidRPr="00381AD8" w:rsidRDefault="004706DA" w:rsidP="00DE4FCB">
            <w:pPr>
              <w:rPr>
                <w:rFonts w:ascii="Arial" w:hAnsi="Arial" w:cs="Arial"/>
                <w:b/>
              </w:rPr>
            </w:pPr>
            <w:r>
              <w:rPr>
                <w:rFonts w:ascii="Arial" w:hAnsi="Arial" w:cs="Arial"/>
                <w:b/>
              </w:rPr>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DE4FCB">
              <w:rPr>
                <w:rFonts w:ascii="Arial" w:hAnsi="Arial" w:cs="Arial"/>
                <w:b/>
                <w:color w:val="000000"/>
              </w:rPr>
              <w:t xml:space="preserve"> </w:t>
            </w:r>
          </w:p>
        </w:tc>
      </w:tr>
    </w:tbl>
    <w:p w14:paraId="4297E06B" w14:textId="6E8DD2C0" w:rsidR="003D5CF0" w:rsidRDefault="003D5CF0" w:rsidP="003D5CF0">
      <w:pPr>
        <w:spacing w:after="0" w:line="240" w:lineRule="auto"/>
        <w:rPr>
          <w:rFonts w:ascii="Arial" w:eastAsia="Times New Roman" w:hAnsi="Arial" w:cs="Arial"/>
        </w:rPr>
      </w:pPr>
    </w:p>
    <w:p w14:paraId="1A166A97" w14:textId="77777777" w:rsidR="006E1CA1" w:rsidRPr="006E1CA1" w:rsidRDefault="006E1CA1" w:rsidP="006E1CA1">
      <w:pPr>
        <w:spacing w:after="0" w:line="240" w:lineRule="auto"/>
        <w:jc w:val="both"/>
        <w:rPr>
          <w:rFonts w:ascii="Times New Roman" w:eastAsia="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4659"/>
        <w:gridCol w:w="3544"/>
      </w:tblGrid>
      <w:tr w:rsidR="006E1CA1" w:rsidRPr="008D1A61" w14:paraId="56616899" w14:textId="77777777" w:rsidTr="006E1CA1">
        <w:trPr>
          <w:trHeight w:val="161"/>
        </w:trPr>
        <w:tc>
          <w:tcPr>
            <w:tcW w:w="9924" w:type="dxa"/>
            <w:gridSpan w:val="3"/>
          </w:tcPr>
          <w:p w14:paraId="6903EB29" w14:textId="77777777" w:rsidR="006E1CA1" w:rsidRPr="008D1A61" w:rsidRDefault="006E1CA1" w:rsidP="006E1CA1">
            <w:pPr>
              <w:spacing w:after="0" w:line="240" w:lineRule="auto"/>
              <w:rPr>
                <w:rFonts w:ascii="Arial" w:eastAsia="Times New Roman" w:hAnsi="Arial" w:cs="Arial"/>
                <w:color w:val="000000"/>
              </w:rPr>
            </w:pPr>
            <w:r w:rsidRPr="008D1A61">
              <w:rPr>
                <w:rFonts w:ascii="Arial" w:eastAsia="Times New Roman" w:hAnsi="Arial" w:cs="Arial"/>
                <w:b/>
              </w:rPr>
              <w:t>PERSON PROFILE</w:t>
            </w:r>
          </w:p>
        </w:tc>
      </w:tr>
      <w:tr w:rsidR="006E1CA1" w:rsidRPr="008D1A61" w14:paraId="4928356D" w14:textId="77777777" w:rsidTr="002A3270">
        <w:trPr>
          <w:trHeight w:val="305"/>
        </w:trPr>
        <w:tc>
          <w:tcPr>
            <w:tcW w:w="1721" w:type="dxa"/>
          </w:tcPr>
          <w:p w14:paraId="71F69437"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 xml:space="preserve">Attributes </w:t>
            </w:r>
          </w:p>
        </w:tc>
        <w:tc>
          <w:tcPr>
            <w:tcW w:w="4659" w:type="dxa"/>
          </w:tcPr>
          <w:p w14:paraId="1BA0EBA2"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Essential </w:t>
            </w:r>
          </w:p>
        </w:tc>
        <w:tc>
          <w:tcPr>
            <w:tcW w:w="3544" w:type="dxa"/>
          </w:tcPr>
          <w:p w14:paraId="077C5DD4"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Desirable </w:t>
            </w:r>
          </w:p>
        </w:tc>
      </w:tr>
      <w:tr w:rsidR="004B5D92" w:rsidRPr="008D1A61" w14:paraId="05BDC992" w14:textId="77777777" w:rsidTr="004B5D92">
        <w:trPr>
          <w:trHeight w:val="704"/>
        </w:trPr>
        <w:tc>
          <w:tcPr>
            <w:tcW w:w="1721" w:type="dxa"/>
          </w:tcPr>
          <w:p w14:paraId="26968545" w14:textId="77777777" w:rsidR="004B5D92" w:rsidRPr="008D1A61" w:rsidRDefault="004B5D92" w:rsidP="004B5D92">
            <w:pPr>
              <w:spacing w:after="0" w:line="240" w:lineRule="auto"/>
              <w:jc w:val="both"/>
              <w:rPr>
                <w:rFonts w:ascii="Arial" w:eastAsia="Times New Roman" w:hAnsi="Arial" w:cs="Arial"/>
              </w:rPr>
            </w:pPr>
            <w:r w:rsidRPr="008D1A61">
              <w:rPr>
                <w:rFonts w:ascii="Arial" w:eastAsia="Times New Roman" w:hAnsi="Arial" w:cs="Arial"/>
              </w:rPr>
              <w:t>Qualifications</w:t>
            </w:r>
          </w:p>
        </w:tc>
        <w:tc>
          <w:tcPr>
            <w:tcW w:w="4659" w:type="dxa"/>
          </w:tcPr>
          <w:p w14:paraId="740CF294" w14:textId="77777777" w:rsidR="004B5D92" w:rsidRPr="00D210C9" w:rsidRDefault="004B5D92" w:rsidP="004B5D92">
            <w:pPr>
              <w:numPr>
                <w:ilvl w:val="0"/>
                <w:numId w:val="16"/>
              </w:numPr>
              <w:spacing w:after="0" w:line="240" w:lineRule="auto"/>
              <w:rPr>
                <w:rFonts w:ascii="Arial" w:hAnsi="Arial" w:cs="Arial"/>
              </w:rPr>
            </w:pPr>
            <w:proofErr w:type="spellStart"/>
            <w:r w:rsidRPr="00D210C9">
              <w:rPr>
                <w:rFonts w:ascii="Arial" w:hAnsi="Arial" w:cs="Arial"/>
              </w:rPr>
              <w:t>MBchB</w:t>
            </w:r>
            <w:proofErr w:type="spellEnd"/>
            <w:r w:rsidRPr="00D210C9">
              <w:rPr>
                <w:rFonts w:ascii="Arial" w:hAnsi="Arial" w:cs="Arial"/>
              </w:rPr>
              <w:t xml:space="preserve"> or equivalent</w:t>
            </w:r>
          </w:p>
          <w:p w14:paraId="2FC31CC4" w14:textId="77777777" w:rsidR="004B5D92" w:rsidRPr="00D210C9" w:rsidRDefault="004B5D92" w:rsidP="004B5D92">
            <w:pPr>
              <w:numPr>
                <w:ilvl w:val="0"/>
                <w:numId w:val="16"/>
              </w:numPr>
              <w:spacing w:after="0" w:line="240" w:lineRule="auto"/>
              <w:rPr>
                <w:rFonts w:ascii="Arial" w:hAnsi="Arial" w:cs="Arial"/>
                <w:color w:val="000000"/>
              </w:rPr>
            </w:pPr>
            <w:r w:rsidRPr="00D210C9">
              <w:rPr>
                <w:rFonts w:ascii="Arial" w:hAnsi="Arial" w:cs="Arial"/>
                <w:color w:val="000000"/>
              </w:rPr>
              <w:t>GMC registration</w:t>
            </w:r>
          </w:p>
          <w:p w14:paraId="2024063C" w14:textId="5634441C" w:rsidR="004B5D92" w:rsidRPr="008D1A61" w:rsidRDefault="004B5D92" w:rsidP="004B5D92">
            <w:pPr>
              <w:widowControl w:val="0"/>
              <w:tabs>
                <w:tab w:val="left" w:pos="460"/>
              </w:tabs>
              <w:autoSpaceDE w:val="0"/>
              <w:autoSpaceDN w:val="0"/>
              <w:adjustRightInd w:val="0"/>
              <w:spacing w:after="0" w:line="240" w:lineRule="auto"/>
              <w:rPr>
                <w:rFonts w:ascii="Arial" w:eastAsia="Times New Roman" w:hAnsi="Arial" w:cs="Arial"/>
              </w:rPr>
            </w:pPr>
          </w:p>
        </w:tc>
        <w:tc>
          <w:tcPr>
            <w:tcW w:w="3544" w:type="dxa"/>
          </w:tcPr>
          <w:p w14:paraId="22A09696" w14:textId="793D95F4" w:rsidR="004B5D92" w:rsidRPr="004B5D92" w:rsidRDefault="004B5D92" w:rsidP="004B5D92">
            <w:pPr>
              <w:pStyle w:val="ListParagraph"/>
              <w:numPr>
                <w:ilvl w:val="0"/>
                <w:numId w:val="16"/>
              </w:numPr>
              <w:spacing w:after="0" w:line="240" w:lineRule="auto"/>
              <w:jc w:val="both"/>
              <w:rPr>
                <w:rFonts w:ascii="Arial" w:eastAsia="Times New Roman" w:hAnsi="Arial" w:cs="Arial"/>
                <w:color w:val="000000"/>
              </w:rPr>
            </w:pPr>
            <w:r>
              <w:rPr>
                <w:rFonts w:ascii="Arial" w:eastAsia="Times New Roman" w:hAnsi="Arial" w:cs="Arial"/>
                <w:color w:val="000000"/>
              </w:rPr>
              <w:t>Higher degree</w:t>
            </w:r>
          </w:p>
        </w:tc>
      </w:tr>
      <w:tr w:rsidR="004B5D92" w:rsidRPr="008D1A61" w14:paraId="77F0182F" w14:textId="77777777" w:rsidTr="004B5D92">
        <w:trPr>
          <w:trHeight w:val="1459"/>
        </w:trPr>
        <w:tc>
          <w:tcPr>
            <w:tcW w:w="1721" w:type="dxa"/>
          </w:tcPr>
          <w:p w14:paraId="5CEA9EAF" w14:textId="77777777" w:rsidR="004B5D92" w:rsidRPr="008D1A61" w:rsidRDefault="004B5D92" w:rsidP="004B5D92">
            <w:pPr>
              <w:spacing w:after="0" w:line="240" w:lineRule="auto"/>
              <w:jc w:val="both"/>
              <w:rPr>
                <w:rFonts w:ascii="Arial" w:eastAsia="Times New Roman" w:hAnsi="Arial" w:cs="Arial"/>
              </w:rPr>
            </w:pPr>
            <w:r w:rsidRPr="008D1A61">
              <w:rPr>
                <w:rFonts w:ascii="Arial" w:eastAsia="Times New Roman" w:hAnsi="Arial" w:cs="Arial"/>
              </w:rPr>
              <w:t>Training</w:t>
            </w:r>
          </w:p>
        </w:tc>
        <w:tc>
          <w:tcPr>
            <w:tcW w:w="4659" w:type="dxa"/>
          </w:tcPr>
          <w:p w14:paraId="7E4C7095" w14:textId="49DDEB8A" w:rsidR="004B5D92" w:rsidRDefault="004B5D92" w:rsidP="004B5D92">
            <w:pPr>
              <w:numPr>
                <w:ilvl w:val="0"/>
                <w:numId w:val="17"/>
              </w:numPr>
              <w:spacing w:after="0" w:line="240" w:lineRule="auto"/>
              <w:jc w:val="both"/>
              <w:rPr>
                <w:rFonts w:ascii="Arial" w:hAnsi="Arial" w:cs="Arial"/>
                <w:color w:val="000000"/>
              </w:rPr>
            </w:pPr>
            <w:r w:rsidRPr="00D210C9">
              <w:rPr>
                <w:rFonts w:ascii="Arial" w:hAnsi="Arial" w:cs="Arial"/>
                <w:color w:val="000000"/>
              </w:rPr>
              <w:t>Recognised training in cardiology</w:t>
            </w:r>
          </w:p>
          <w:p w14:paraId="7FE288A4" w14:textId="77777777" w:rsidR="004B5D92" w:rsidRDefault="004B5D92" w:rsidP="00A947A1">
            <w:pPr>
              <w:numPr>
                <w:ilvl w:val="0"/>
                <w:numId w:val="17"/>
              </w:numPr>
              <w:spacing w:after="0" w:line="240" w:lineRule="auto"/>
              <w:rPr>
                <w:rFonts w:ascii="Arial" w:hAnsi="Arial" w:cs="Arial"/>
                <w:color w:val="000000"/>
              </w:rPr>
            </w:pPr>
            <w:r w:rsidRPr="004B5D92">
              <w:rPr>
                <w:rFonts w:ascii="Arial" w:hAnsi="Arial" w:cs="Arial"/>
                <w:color w:val="000000"/>
              </w:rPr>
              <w:t>Training in diagnostic cardiac catheterisation</w:t>
            </w:r>
          </w:p>
          <w:p w14:paraId="29510A88" w14:textId="32D2C9D5" w:rsidR="004B5D92" w:rsidRPr="004B5D92" w:rsidRDefault="004B5D92" w:rsidP="004B5D92">
            <w:pPr>
              <w:numPr>
                <w:ilvl w:val="0"/>
                <w:numId w:val="17"/>
              </w:numPr>
              <w:spacing w:after="0" w:line="240" w:lineRule="auto"/>
              <w:jc w:val="both"/>
              <w:rPr>
                <w:rFonts w:ascii="Arial" w:hAnsi="Arial" w:cs="Arial"/>
                <w:color w:val="000000"/>
              </w:rPr>
            </w:pPr>
            <w:r>
              <w:rPr>
                <w:rFonts w:ascii="Arial" w:hAnsi="Arial" w:cs="Arial"/>
                <w:color w:val="000000"/>
              </w:rPr>
              <w:t>Training in research or audit</w:t>
            </w:r>
          </w:p>
        </w:tc>
        <w:tc>
          <w:tcPr>
            <w:tcW w:w="3544" w:type="dxa"/>
          </w:tcPr>
          <w:p w14:paraId="0A9BD654" w14:textId="20D80F33" w:rsidR="004B5D92" w:rsidRDefault="004B5D92" w:rsidP="004B5D92">
            <w:pPr>
              <w:numPr>
                <w:ilvl w:val="0"/>
                <w:numId w:val="17"/>
              </w:numPr>
              <w:spacing w:after="0" w:line="240" w:lineRule="auto"/>
              <w:rPr>
                <w:rFonts w:ascii="Arial" w:hAnsi="Arial" w:cs="Arial"/>
                <w:color w:val="000000"/>
              </w:rPr>
            </w:pPr>
            <w:r>
              <w:rPr>
                <w:rFonts w:ascii="Arial" w:hAnsi="Arial" w:cs="Arial"/>
                <w:color w:val="000000"/>
              </w:rPr>
              <w:t>Training in intracoronary imaging interpretation and invasive coronary physiology</w:t>
            </w:r>
          </w:p>
          <w:p w14:paraId="77439D22" w14:textId="61711211" w:rsidR="004B5D92" w:rsidRPr="004B5D92" w:rsidRDefault="004B5D92" w:rsidP="004B5D92">
            <w:pPr>
              <w:numPr>
                <w:ilvl w:val="0"/>
                <w:numId w:val="17"/>
              </w:numPr>
              <w:spacing w:after="0" w:line="240" w:lineRule="auto"/>
              <w:rPr>
                <w:rFonts w:ascii="Arial" w:hAnsi="Arial" w:cs="Arial"/>
                <w:color w:val="000000"/>
              </w:rPr>
            </w:pPr>
            <w:r w:rsidRPr="004B5D92">
              <w:rPr>
                <w:rFonts w:ascii="Arial" w:hAnsi="Arial" w:cs="Arial"/>
                <w:color w:val="000000"/>
              </w:rPr>
              <w:t>Training in invasive coronary microvascular function testing</w:t>
            </w:r>
            <w:r w:rsidRPr="004B5D92">
              <w:rPr>
                <w:rFonts w:ascii="Arial" w:eastAsia="Times New Roman" w:hAnsi="Arial" w:cs="Arial"/>
                <w:color w:val="000000"/>
              </w:rPr>
              <w:t xml:space="preserve"> </w:t>
            </w:r>
          </w:p>
        </w:tc>
      </w:tr>
      <w:tr w:rsidR="004B5D92" w:rsidRPr="008D1A61" w14:paraId="055BA81C" w14:textId="77777777" w:rsidTr="002A3270">
        <w:trPr>
          <w:trHeight w:val="161"/>
        </w:trPr>
        <w:tc>
          <w:tcPr>
            <w:tcW w:w="1721" w:type="dxa"/>
          </w:tcPr>
          <w:p w14:paraId="50DCC693" w14:textId="77777777" w:rsidR="004B5D92" w:rsidRPr="008D1A61" w:rsidRDefault="004B5D92" w:rsidP="004B5D92">
            <w:pPr>
              <w:spacing w:after="0" w:line="240" w:lineRule="auto"/>
              <w:jc w:val="both"/>
              <w:rPr>
                <w:rFonts w:ascii="Arial" w:eastAsia="Times New Roman" w:hAnsi="Arial" w:cs="Arial"/>
              </w:rPr>
            </w:pPr>
            <w:r w:rsidRPr="008D1A61">
              <w:rPr>
                <w:rFonts w:ascii="Arial" w:eastAsia="Times New Roman" w:hAnsi="Arial" w:cs="Arial"/>
              </w:rPr>
              <w:t>Experience</w:t>
            </w:r>
          </w:p>
        </w:tc>
        <w:tc>
          <w:tcPr>
            <w:tcW w:w="4659" w:type="dxa"/>
          </w:tcPr>
          <w:p w14:paraId="6FA240DF" w14:textId="77777777" w:rsidR="004B5D92" w:rsidRPr="00FB2828" w:rsidRDefault="004B5D92" w:rsidP="004B5D92">
            <w:pPr>
              <w:numPr>
                <w:ilvl w:val="0"/>
                <w:numId w:val="18"/>
              </w:numPr>
              <w:spacing w:after="0" w:line="240" w:lineRule="auto"/>
              <w:rPr>
                <w:rFonts w:ascii="Arial" w:hAnsi="Arial" w:cs="Arial"/>
                <w:color w:val="000000"/>
              </w:rPr>
            </w:pPr>
            <w:r w:rsidRPr="00D210C9">
              <w:rPr>
                <w:rFonts w:ascii="Arial" w:hAnsi="Arial" w:cs="Arial"/>
                <w:color w:val="000000"/>
              </w:rPr>
              <w:t xml:space="preserve">Recent and relevant clinical experience and competency with </w:t>
            </w:r>
            <w:r w:rsidRPr="00D210C9">
              <w:rPr>
                <w:rFonts w:ascii="Arial" w:hAnsi="Arial" w:cs="Arial"/>
              </w:rPr>
              <w:t xml:space="preserve">wide general </w:t>
            </w:r>
            <w:r>
              <w:rPr>
                <w:rFonts w:ascii="Arial" w:hAnsi="Arial" w:cs="Arial"/>
              </w:rPr>
              <w:t xml:space="preserve">cardiology </w:t>
            </w:r>
            <w:r w:rsidRPr="00D210C9">
              <w:rPr>
                <w:rFonts w:ascii="Arial" w:hAnsi="Arial" w:cs="Arial"/>
              </w:rPr>
              <w:t xml:space="preserve">experience </w:t>
            </w:r>
          </w:p>
          <w:p w14:paraId="3E9F9FFA" w14:textId="77777777" w:rsidR="004B5D92" w:rsidRPr="00D210C9" w:rsidRDefault="004B5D92" w:rsidP="004B5D92">
            <w:pPr>
              <w:numPr>
                <w:ilvl w:val="0"/>
                <w:numId w:val="18"/>
              </w:numPr>
              <w:spacing w:after="0" w:line="240" w:lineRule="auto"/>
              <w:rPr>
                <w:rFonts w:ascii="Arial" w:hAnsi="Arial" w:cs="Arial"/>
                <w:color w:val="000000"/>
              </w:rPr>
            </w:pPr>
            <w:r>
              <w:rPr>
                <w:rFonts w:ascii="Arial" w:hAnsi="Arial" w:cs="Arial"/>
              </w:rPr>
              <w:t>Competent in diagnostic coronary angiography</w:t>
            </w:r>
          </w:p>
          <w:p w14:paraId="5272A11A" w14:textId="451FCA57" w:rsidR="004B5D92" w:rsidRPr="008D1A61" w:rsidRDefault="004B5D92" w:rsidP="004B5D92">
            <w:pPr>
              <w:spacing w:after="120" w:line="240" w:lineRule="auto"/>
              <w:jc w:val="both"/>
              <w:rPr>
                <w:rFonts w:ascii="Arial" w:eastAsia="Times New Roman" w:hAnsi="Arial" w:cs="Arial"/>
              </w:rPr>
            </w:pPr>
          </w:p>
        </w:tc>
        <w:tc>
          <w:tcPr>
            <w:tcW w:w="3544" w:type="dxa"/>
          </w:tcPr>
          <w:p w14:paraId="40F056EB" w14:textId="53273396" w:rsidR="004B5D92" w:rsidRDefault="004B5D92" w:rsidP="004B5D92">
            <w:pPr>
              <w:numPr>
                <w:ilvl w:val="0"/>
                <w:numId w:val="18"/>
              </w:numPr>
              <w:spacing w:after="0" w:line="240" w:lineRule="auto"/>
              <w:rPr>
                <w:rFonts w:ascii="Arial" w:hAnsi="Arial" w:cs="Arial"/>
                <w:color w:val="000000"/>
              </w:rPr>
            </w:pPr>
            <w:r>
              <w:rPr>
                <w:rFonts w:ascii="Arial" w:hAnsi="Arial" w:cs="Arial"/>
                <w:color w:val="000000"/>
              </w:rPr>
              <w:t>Experience of first operator PCI</w:t>
            </w:r>
          </w:p>
          <w:p w14:paraId="00959401" w14:textId="20AF7962" w:rsidR="004B5D92" w:rsidRPr="004B5D92" w:rsidRDefault="004B5D92" w:rsidP="004B5D92">
            <w:pPr>
              <w:numPr>
                <w:ilvl w:val="0"/>
                <w:numId w:val="18"/>
              </w:numPr>
              <w:spacing w:after="0" w:line="240" w:lineRule="auto"/>
              <w:rPr>
                <w:rFonts w:ascii="Arial" w:hAnsi="Arial" w:cs="Arial"/>
                <w:color w:val="000000"/>
              </w:rPr>
            </w:pPr>
            <w:r w:rsidRPr="004B5D92">
              <w:rPr>
                <w:rFonts w:ascii="Arial" w:hAnsi="Arial" w:cs="Arial"/>
                <w:color w:val="000000"/>
              </w:rPr>
              <w:t>Experience of intracoronary imaging and invasive coronary physiology</w:t>
            </w:r>
            <w:r w:rsidRPr="004B5D92">
              <w:rPr>
                <w:rFonts w:ascii="Arial" w:eastAsia="Times New Roman" w:hAnsi="Arial" w:cs="Arial"/>
              </w:rPr>
              <w:t xml:space="preserve"> </w:t>
            </w:r>
          </w:p>
        </w:tc>
      </w:tr>
      <w:tr w:rsidR="004B5D92" w:rsidRPr="008D1A61" w14:paraId="4D7CE691" w14:textId="77777777" w:rsidTr="002A3270">
        <w:trPr>
          <w:trHeight w:val="161"/>
        </w:trPr>
        <w:tc>
          <w:tcPr>
            <w:tcW w:w="1721" w:type="dxa"/>
          </w:tcPr>
          <w:p w14:paraId="284CE110" w14:textId="77777777" w:rsidR="004B5D92" w:rsidRPr="008D1A61" w:rsidRDefault="004B5D92" w:rsidP="004B5D92">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Audit/Research </w:t>
            </w:r>
          </w:p>
        </w:tc>
        <w:tc>
          <w:tcPr>
            <w:tcW w:w="4659" w:type="dxa"/>
          </w:tcPr>
          <w:p w14:paraId="2862EC34" w14:textId="77777777" w:rsidR="004B5D92" w:rsidRPr="004B5D92" w:rsidRDefault="004B5D92" w:rsidP="004B5D92">
            <w:pPr>
              <w:pStyle w:val="ListParagraph"/>
              <w:numPr>
                <w:ilvl w:val="0"/>
                <w:numId w:val="20"/>
              </w:numPr>
              <w:spacing w:after="0" w:line="240" w:lineRule="auto"/>
              <w:rPr>
                <w:rFonts w:ascii="Arial" w:eastAsia="Times New Roman" w:hAnsi="Arial" w:cs="Arial"/>
                <w:color w:val="000000"/>
              </w:rPr>
            </w:pPr>
            <w:r w:rsidRPr="004B5D92">
              <w:rPr>
                <w:rFonts w:ascii="Arial" w:eastAsia="Times New Roman" w:hAnsi="Arial" w:cs="Arial"/>
                <w:color w:val="000000"/>
              </w:rPr>
              <w:t>Understanding of the principles of medical audit.</w:t>
            </w:r>
          </w:p>
          <w:p w14:paraId="760C42B8" w14:textId="77777777" w:rsidR="004B5D92" w:rsidRPr="008D1A61" w:rsidRDefault="004B5D92" w:rsidP="004B5D92">
            <w:pPr>
              <w:spacing w:after="0" w:line="240" w:lineRule="auto"/>
              <w:jc w:val="both"/>
              <w:rPr>
                <w:rFonts w:ascii="Arial" w:eastAsia="Times New Roman" w:hAnsi="Arial" w:cs="Arial"/>
                <w:color w:val="000000"/>
              </w:rPr>
            </w:pPr>
          </w:p>
          <w:p w14:paraId="653C2DFA" w14:textId="368BCEAE" w:rsidR="004B5D92" w:rsidRPr="004B5D92" w:rsidRDefault="004B5D92" w:rsidP="004B5D92">
            <w:pPr>
              <w:pStyle w:val="ListParagraph"/>
              <w:numPr>
                <w:ilvl w:val="0"/>
                <w:numId w:val="20"/>
              </w:numPr>
              <w:spacing w:after="0" w:line="240" w:lineRule="auto"/>
              <w:jc w:val="both"/>
              <w:rPr>
                <w:rFonts w:ascii="Arial" w:eastAsia="Times New Roman" w:hAnsi="Arial" w:cs="Arial"/>
                <w:color w:val="000000"/>
              </w:rPr>
            </w:pPr>
            <w:r w:rsidRPr="004B5D92">
              <w:rPr>
                <w:rFonts w:ascii="Arial" w:eastAsia="Times New Roman" w:hAnsi="Arial" w:cs="Arial"/>
                <w:color w:val="000000"/>
              </w:rPr>
              <w:t>Awareness of principles of research with an ability to critically analyse medical literature.</w:t>
            </w:r>
          </w:p>
        </w:tc>
        <w:tc>
          <w:tcPr>
            <w:tcW w:w="3544" w:type="dxa"/>
          </w:tcPr>
          <w:p w14:paraId="55FFA073" w14:textId="77777777" w:rsidR="004B5D92" w:rsidRPr="00D210C9" w:rsidRDefault="004B5D92" w:rsidP="004B5D92">
            <w:pPr>
              <w:numPr>
                <w:ilvl w:val="0"/>
                <w:numId w:val="20"/>
              </w:numPr>
              <w:spacing w:after="0" w:line="240" w:lineRule="auto"/>
              <w:rPr>
                <w:rFonts w:ascii="Arial" w:hAnsi="Arial" w:cs="Arial"/>
              </w:rPr>
            </w:pPr>
            <w:r w:rsidRPr="00D210C9">
              <w:rPr>
                <w:rFonts w:ascii="Arial" w:hAnsi="Arial" w:cs="Arial"/>
              </w:rPr>
              <w:t>Research based degree</w:t>
            </w:r>
            <w:r>
              <w:rPr>
                <w:rFonts w:ascii="Arial" w:hAnsi="Arial" w:cs="Arial"/>
              </w:rPr>
              <w:t xml:space="preserve"> or experience in research post-</w:t>
            </w:r>
            <w:r w:rsidRPr="00D210C9">
              <w:rPr>
                <w:rFonts w:ascii="Arial" w:hAnsi="Arial" w:cs="Arial"/>
              </w:rPr>
              <w:t>graduation</w:t>
            </w:r>
          </w:p>
          <w:p w14:paraId="7D5553CD" w14:textId="77777777" w:rsidR="004B5D92" w:rsidRPr="008D1A61" w:rsidRDefault="004B5D92" w:rsidP="004B5D92">
            <w:pPr>
              <w:spacing w:after="0" w:line="240" w:lineRule="auto"/>
              <w:jc w:val="both"/>
              <w:rPr>
                <w:rFonts w:ascii="Arial" w:eastAsia="Times New Roman" w:hAnsi="Arial" w:cs="Arial"/>
                <w:color w:val="000000"/>
              </w:rPr>
            </w:pPr>
          </w:p>
        </w:tc>
      </w:tr>
      <w:tr w:rsidR="004B5D92" w:rsidRPr="008D1A61" w14:paraId="2443C08D" w14:textId="77777777" w:rsidTr="004B5D92">
        <w:trPr>
          <w:trHeight w:val="1710"/>
        </w:trPr>
        <w:tc>
          <w:tcPr>
            <w:tcW w:w="1721" w:type="dxa"/>
          </w:tcPr>
          <w:p w14:paraId="4BA635B2" w14:textId="77777777" w:rsidR="004B5D92" w:rsidRPr="008D1A61" w:rsidRDefault="004B5D92" w:rsidP="004B5D92">
            <w:pPr>
              <w:spacing w:after="0" w:line="240" w:lineRule="auto"/>
              <w:jc w:val="both"/>
              <w:rPr>
                <w:rFonts w:ascii="Arial" w:eastAsia="Times New Roman" w:hAnsi="Arial" w:cs="Arial"/>
              </w:rPr>
            </w:pPr>
            <w:r w:rsidRPr="008D1A61">
              <w:rPr>
                <w:rFonts w:ascii="Arial" w:eastAsia="Times New Roman" w:hAnsi="Arial" w:cs="Arial"/>
              </w:rPr>
              <w:t>Publications</w:t>
            </w:r>
          </w:p>
        </w:tc>
        <w:tc>
          <w:tcPr>
            <w:tcW w:w="4659" w:type="dxa"/>
          </w:tcPr>
          <w:p w14:paraId="4266D285" w14:textId="1F13F873" w:rsidR="004B5D92" w:rsidRPr="004B5D92" w:rsidRDefault="004B5D92" w:rsidP="004B5D92">
            <w:pPr>
              <w:pStyle w:val="ListParagraph"/>
              <w:numPr>
                <w:ilvl w:val="0"/>
                <w:numId w:val="24"/>
              </w:numPr>
              <w:spacing w:after="0" w:line="240" w:lineRule="auto"/>
              <w:jc w:val="both"/>
              <w:rPr>
                <w:rFonts w:ascii="Arial" w:eastAsia="Times New Roman" w:hAnsi="Arial" w:cs="Arial"/>
              </w:rPr>
            </w:pPr>
            <w:r w:rsidRPr="004B5D92">
              <w:rPr>
                <w:rFonts w:ascii="Arial" w:eastAsia="Times New Roman" w:hAnsi="Arial" w:cs="Arial"/>
              </w:rPr>
              <w:t>Presentations relevant to the practice of cardiology.</w:t>
            </w:r>
          </w:p>
          <w:p w14:paraId="0A7F3C17" w14:textId="20ADA823" w:rsidR="004B5D92" w:rsidRPr="008D1A61" w:rsidRDefault="004B5D92" w:rsidP="004B5D92">
            <w:pPr>
              <w:spacing w:after="0" w:line="240" w:lineRule="auto"/>
              <w:jc w:val="both"/>
              <w:rPr>
                <w:rFonts w:ascii="Arial" w:eastAsia="Times New Roman" w:hAnsi="Arial" w:cs="Arial"/>
                <w:color w:val="000000"/>
              </w:rPr>
            </w:pPr>
          </w:p>
        </w:tc>
        <w:tc>
          <w:tcPr>
            <w:tcW w:w="3544" w:type="dxa"/>
          </w:tcPr>
          <w:p w14:paraId="4E30F6ED" w14:textId="49CD1E09" w:rsidR="004B5D92" w:rsidRPr="004B5D92" w:rsidRDefault="004B5D92" w:rsidP="004B5D92">
            <w:pPr>
              <w:pStyle w:val="ListParagraph"/>
              <w:numPr>
                <w:ilvl w:val="0"/>
                <w:numId w:val="23"/>
              </w:numPr>
              <w:spacing w:after="0" w:line="240" w:lineRule="auto"/>
              <w:jc w:val="both"/>
              <w:rPr>
                <w:rFonts w:ascii="Arial" w:eastAsia="Times New Roman" w:hAnsi="Arial" w:cs="Arial"/>
              </w:rPr>
            </w:pPr>
            <w:r w:rsidRPr="004B5D92">
              <w:rPr>
                <w:rFonts w:ascii="Arial" w:eastAsia="Times New Roman" w:hAnsi="Arial" w:cs="Arial"/>
              </w:rPr>
              <w:t>Previous publications relevant to the practice of cardiology</w:t>
            </w:r>
          </w:p>
          <w:p w14:paraId="5D06227A" w14:textId="0685D9C6" w:rsidR="004B5D92" w:rsidRDefault="004B5D92" w:rsidP="004B5D92">
            <w:pPr>
              <w:spacing w:after="0" w:line="240" w:lineRule="auto"/>
              <w:jc w:val="both"/>
              <w:rPr>
                <w:rFonts w:ascii="Arial" w:eastAsia="Times New Roman" w:hAnsi="Arial" w:cs="Arial"/>
              </w:rPr>
            </w:pPr>
          </w:p>
          <w:p w14:paraId="0B2DE29E" w14:textId="77777777" w:rsidR="004B5D92" w:rsidRDefault="004B5D92" w:rsidP="00A947A1">
            <w:pPr>
              <w:numPr>
                <w:ilvl w:val="0"/>
                <w:numId w:val="22"/>
              </w:numPr>
              <w:spacing w:after="0" w:line="240" w:lineRule="auto"/>
              <w:rPr>
                <w:rFonts w:ascii="Arial" w:hAnsi="Arial" w:cs="Arial"/>
              </w:rPr>
            </w:pPr>
            <w:r w:rsidRPr="00D210C9">
              <w:rPr>
                <w:rFonts w:ascii="Arial" w:hAnsi="Arial" w:cs="Arial"/>
              </w:rPr>
              <w:t>Involvement in research projects</w:t>
            </w:r>
          </w:p>
          <w:p w14:paraId="613408D5" w14:textId="5DCD9C6E" w:rsidR="004B5D92" w:rsidRPr="008D1A61" w:rsidRDefault="004B5D92" w:rsidP="004B5D92">
            <w:pPr>
              <w:spacing w:after="0" w:line="240" w:lineRule="auto"/>
              <w:jc w:val="both"/>
              <w:rPr>
                <w:rFonts w:ascii="Arial" w:eastAsia="Times New Roman" w:hAnsi="Arial" w:cs="Arial"/>
                <w:color w:val="000000"/>
              </w:rPr>
            </w:pPr>
            <w:r w:rsidRPr="008D1A61">
              <w:rPr>
                <w:rFonts w:ascii="Arial" w:eastAsia="Times New Roman" w:hAnsi="Arial" w:cs="Arial"/>
              </w:rPr>
              <w:t xml:space="preserve"> </w:t>
            </w:r>
          </w:p>
        </w:tc>
      </w:tr>
      <w:tr w:rsidR="004B5D92" w:rsidRPr="008D1A61" w14:paraId="4ECD6231" w14:textId="77777777" w:rsidTr="002A3270">
        <w:trPr>
          <w:trHeight w:val="161"/>
        </w:trPr>
        <w:tc>
          <w:tcPr>
            <w:tcW w:w="1721" w:type="dxa"/>
          </w:tcPr>
          <w:p w14:paraId="563EADA6" w14:textId="77777777" w:rsidR="004B5D92" w:rsidRPr="008D1A61" w:rsidRDefault="004B5D92" w:rsidP="004B5D92">
            <w:pPr>
              <w:spacing w:after="0" w:line="240" w:lineRule="auto"/>
              <w:jc w:val="both"/>
              <w:rPr>
                <w:rFonts w:ascii="Arial" w:eastAsia="Times New Roman" w:hAnsi="Arial" w:cs="Arial"/>
              </w:rPr>
            </w:pPr>
            <w:r w:rsidRPr="008D1A61">
              <w:rPr>
                <w:rFonts w:ascii="Arial" w:eastAsia="Times New Roman" w:hAnsi="Arial" w:cs="Arial"/>
              </w:rPr>
              <w:t xml:space="preserve">Teaching </w:t>
            </w:r>
          </w:p>
        </w:tc>
        <w:tc>
          <w:tcPr>
            <w:tcW w:w="4659" w:type="dxa"/>
          </w:tcPr>
          <w:p w14:paraId="3D989DA2" w14:textId="77777777" w:rsidR="004B5D92" w:rsidRPr="004B5D92" w:rsidRDefault="004B5D92" w:rsidP="004B5D92">
            <w:pPr>
              <w:pStyle w:val="ListParagraph"/>
              <w:numPr>
                <w:ilvl w:val="0"/>
                <w:numId w:val="22"/>
              </w:numPr>
              <w:spacing w:after="0" w:line="240" w:lineRule="auto"/>
              <w:jc w:val="both"/>
              <w:rPr>
                <w:rFonts w:ascii="Arial" w:eastAsia="Times New Roman" w:hAnsi="Arial" w:cs="Arial"/>
                <w:color w:val="000000"/>
              </w:rPr>
            </w:pPr>
            <w:r w:rsidRPr="004B5D92">
              <w:rPr>
                <w:rFonts w:ascii="Arial" w:eastAsia="Times New Roman" w:hAnsi="Arial" w:cs="Arial"/>
                <w:color w:val="000000"/>
              </w:rPr>
              <w:t>Previous contribution to a teaching programme.</w:t>
            </w:r>
          </w:p>
        </w:tc>
        <w:tc>
          <w:tcPr>
            <w:tcW w:w="3544" w:type="dxa"/>
          </w:tcPr>
          <w:p w14:paraId="22E43202" w14:textId="77777777" w:rsidR="004B5D92" w:rsidRPr="004B5D92" w:rsidRDefault="004B5D92" w:rsidP="004B5D92">
            <w:pPr>
              <w:pStyle w:val="ListParagraph"/>
              <w:numPr>
                <w:ilvl w:val="0"/>
                <w:numId w:val="22"/>
              </w:numPr>
              <w:spacing w:after="0" w:line="240" w:lineRule="auto"/>
              <w:jc w:val="both"/>
              <w:rPr>
                <w:rFonts w:ascii="Arial" w:eastAsia="Times New Roman" w:hAnsi="Arial" w:cs="Arial"/>
              </w:rPr>
            </w:pPr>
            <w:r w:rsidRPr="004B5D92">
              <w:rPr>
                <w:rFonts w:ascii="Arial" w:eastAsia="Times New Roman" w:hAnsi="Arial" w:cs="Arial"/>
              </w:rPr>
              <w:t>Interest in and commitment to teaching and training.</w:t>
            </w:r>
          </w:p>
          <w:p w14:paraId="275F4E9F" w14:textId="77777777" w:rsidR="004B5D92" w:rsidRPr="008D1A61" w:rsidRDefault="004B5D92" w:rsidP="004B5D92">
            <w:pPr>
              <w:spacing w:after="0" w:line="240" w:lineRule="auto"/>
              <w:jc w:val="both"/>
              <w:rPr>
                <w:rFonts w:ascii="Arial" w:eastAsia="Times New Roman" w:hAnsi="Arial" w:cs="Arial"/>
              </w:rPr>
            </w:pPr>
          </w:p>
          <w:p w14:paraId="6FBDF128" w14:textId="77777777" w:rsidR="004B5D92" w:rsidRPr="004B5D92" w:rsidRDefault="004B5D92" w:rsidP="004B5D92">
            <w:pPr>
              <w:pStyle w:val="ListParagraph"/>
              <w:numPr>
                <w:ilvl w:val="0"/>
                <w:numId w:val="22"/>
              </w:numPr>
              <w:spacing w:after="0" w:line="240" w:lineRule="auto"/>
              <w:rPr>
                <w:rFonts w:ascii="Arial" w:eastAsia="Times New Roman" w:hAnsi="Arial" w:cs="Arial"/>
                <w:color w:val="000000"/>
              </w:rPr>
            </w:pPr>
            <w:r w:rsidRPr="004B5D92">
              <w:rPr>
                <w:rFonts w:ascii="Arial" w:eastAsia="Times New Roman" w:hAnsi="Arial" w:cs="Arial"/>
                <w:color w:val="000000"/>
              </w:rPr>
              <w:t>Experience of organising teaching programmes.</w:t>
            </w:r>
          </w:p>
          <w:p w14:paraId="64D98C7B" w14:textId="77777777" w:rsidR="004B5D92" w:rsidRPr="008D1A61" w:rsidRDefault="004B5D92" w:rsidP="004B5D92">
            <w:pPr>
              <w:spacing w:after="0" w:line="240" w:lineRule="auto"/>
              <w:jc w:val="both"/>
              <w:rPr>
                <w:rFonts w:ascii="Arial" w:eastAsia="Times New Roman" w:hAnsi="Arial" w:cs="Arial"/>
                <w:color w:val="000000"/>
              </w:rPr>
            </w:pPr>
          </w:p>
          <w:p w14:paraId="08EF3BC1" w14:textId="41035819" w:rsidR="004B5D92" w:rsidRPr="004B5D92" w:rsidRDefault="004B5D92" w:rsidP="004B5D92">
            <w:pPr>
              <w:pStyle w:val="ListParagraph"/>
              <w:numPr>
                <w:ilvl w:val="0"/>
                <w:numId w:val="22"/>
              </w:numPr>
              <w:spacing w:after="0" w:line="240" w:lineRule="auto"/>
              <w:rPr>
                <w:rFonts w:ascii="Arial" w:eastAsia="Times New Roman" w:hAnsi="Arial" w:cs="Arial"/>
                <w:color w:val="000000"/>
              </w:rPr>
            </w:pPr>
            <w:r>
              <w:rPr>
                <w:rFonts w:ascii="Arial" w:eastAsia="Times New Roman" w:hAnsi="Arial" w:cs="Arial"/>
                <w:color w:val="000000"/>
              </w:rPr>
              <w:t xml:space="preserve">Formal </w:t>
            </w:r>
            <w:r w:rsidRPr="004B5D92">
              <w:rPr>
                <w:rFonts w:ascii="Arial" w:eastAsia="Times New Roman" w:hAnsi="Arial" w:cs="Arial"/>
                <w:color w:val="000000"/>
              </w:rPr>
              <w:t>training in educational/</w:t>
            </w:r>
            <w:r>
              <w:rPr>
                <w:rFonts w:ascii="Arial" w:eastAsia="Times New Roman" w:hAnsi="Arial" w:cs="Arial"/>
                <w:color w:val="000000"/>
              </w:rPr>
              <w:t xml:space="preserve"> </w:t>
            </w:r>
            <w:r w:rsidRPr="004B5D92">
              <w:rPr>
                <w:rFonts w:ascii="Arial" w:eastAsia="Times New Roman" w:hAnsi="Arial" w:cs="Arial"/>
                <w:color w:val="000000"/>
              </w:rPr>
              <w:t xml:space="preserve">clinical supervision. </w:t>
            </w:r>
          </w:p>
          <w:p w14:paraId="5CD41242" w14:textId="77777777" w:rsidR="004B5D92" w:rsidRPr="008D1A61" w:rsidRDefault="004B5D92" w:rsidP="004B5D92">
            <w:pPr>
              <w:spacing w:after="0" w:line="240" w:lineRule="auto"/>
              <w:jc w:val="both"/>
              <w:rPr>
                <w:rFonts w:ascii="Arial" w:eastAsia="Times New Roman" w:hAnsi="Arial" w:cs="Arial"/>
                <w:color w:val="000000"/>
              </w:rPr>
            </w:pPr>
          </w:p>
        </w:tc>
      </w:tr>
      <w:tr w:rsidR="004B5D92" w:rsidRPr="008D1A61" w14:paraId="78251F92" w14:textId="77777777" w:rsidTr="002A3270">
        <w:trPr>
          <w:trHeight w:val="161"/>
        </w:trPr>
        <w:tc>
          <w:tcPr>
            <w:tcW w:w="1721" w:type="dxa"/>
          </w:tcPr>
          <w:p w14:paraId="383CC113" w14:textId="77777777" w:rsidR="004B5D92" w:rsidRPr="008D1A61" w:rsidRDefault="004B5D92" w:rsidP="004B5D92">
            <w:pPr>
              <w:spacing w:after="0" w:line="240" w:lineRule="auto"/>
              <w:jc w:val="both"/>
              <w:rPr>
                <w:rFonts w:ascii="Arial" w:eastAsia="Times New Roman" w:hAnsi="Arial" w:cs="Arial"/>
              </w:rPr>
            </w:pPr>
            <w:r w:rsidRPr="008D1A61">
              <w:rPr>
                <w:rFonts w:ascii="Arial" w:eastAsia="Times New Roman" w:hAnsi="Arial" w:cs="Arial"/>
              </w:rPr>
              <w:lastRenderedPageBreak/>
              <w:t xml:space="preserve">Knowledge and </w:t>
            </w:r>
          </w:p>
          <w:p w14:paraId="0DC7D67D" w14:textId="77777777" w:rsidR="004B5D92" w:rsidRPr="008D1A61" w:rsidRDefault="004B5D92" w:rsidP="004B5D92">
            <w:pPr>
              <w:spacing w:after="0" w:line="240" w:lineRule="auto"/>
              <w:jc w:val="both"/>
              <w:rPr>
                <w:rFonts w:ascii="Arial" w:eastAsia="Times New Roman" w:hAnsi="Arial" w:cs="Arial"/>
              </w:rPr>
            </w:pPr>
            <w:r w:rsidRPr="008D1A61">
              <w:rPr>
                <w:rFonts w:ascii="Arial" w:eastAsia="Times New Roman" w:hAnsi="Arial" w:cs="Arial"/>
              </w:rPr>
              <w:t>Skills</w:t>
            </w:r>
          </w:p>
        </w:tc>
        <w:tc>
          <w:tcPr>
            <w:tcW w:w="4659" w:type="dxa"/>
          </w:tcPr>
          <w:p w14:paraId="467C320E" w14:textId="2B51FF1C" w:rsidR="004B5D92" w:rsidRPr="004B5D92" w:rsidRDefault="004B5D92" w:rsidP="004B5D92">
            <w:pPr>
              <w:pStyle w:val="ListParagraph"/>
              <w:numPr>
                <w:ilvl w:val="0"/>
                <w:numId w:val="25"/>
              </w:numPr>
              <w:spacing w:after="0" w:line="240" w:lineRule="auto"/>
              <w:jc w:val="both"/>
              <w:rPr>
                <w:rFonts w:ascii="Arial" w:eastAsia="Times New Roman" w:hAnsi="Arial" w:cs="Arial"/>
                <w:color w:val="000000"/>
              </w:rPr>
            </w:pPr>
            <w:r w:rsidRPr="004B5D92">
              <w:rPr>
                <w:rFonts w:ascii="Arial" w:eastAsia="Times New Roman" w:hAnsi="Arial" w:cs="Arial"/>
              </w:rPr>
              <w:t xml:space="preserve">Broad based </w:t>
            </w:r>
            <w:r w:rsidRPr="004B5D92">
              <w:rPr>
                <w:rFonts w:ascii="Arial" w:eastAsia="Times New Roman" w:hAnsi="Arial" w:cs="Arial"/>
                <w:color w:val="000000"/>
              </w:rPr>
              <w:t xml:space="preserve">knowledge and skills in diagnosis and clinical management within the Specialty </w:t>
            </w:r>
          </w:p>
          <w:p w14:paraId="263A07E7" w14:textId="77777777" w:rsidR="004B5D92" w:rsidRPr="00D210C9" w:rsidRDefault="004B5D92" w:rsidP="004B5D92">
            <w:pPr>
              <w:numPr>
                <w:ilvl w:val="0"/>
                <w:numId w:val="18"/>
              </w:numPr>
              <w:spacing w:after="0" w:line="240" w:lineRule="auto"/>
              <w:rPr>
                <w:rFonts w:ascii="Arial" w:hAnsi="Arial" w:cs="Arial"/>
                <w:color w:val="000000"/>
              </w:rPr>
            </w:pPr>
            <w:r w:rsidRPr="00D210C9">
              <w:rPr>
                <w:rFonts w:ascii="Arial" w:hAnsi="Arial" w:cs="Arial"/>
                <w:color w:val="000000"/>
              </w:rPr>
              <w:t>Excellent knowledge of written and spoken English</w:t>
            </w:r>
          </w:p>
          <w:p w14:paraId="03B49CE2" w14:textId="1B4DF220" w:rsidR="004B5D92" w:rsidRPr="004B5D92" w:rsidRDefault="004B5D92" w:rsidP="004B5D92">
            <w:pPr>
              <w:pStyle w:val="ListParagraph"/>
              <w:numPr>
                <w:ilvl w:val="0"/>
                <w:numId w:val="18"/>
              </w:numPr>
              <w:spacing w:after="0" w:line="240" w:lineRule="auto"/>
              <w:rPr>
                <w:rFonts w:ascii="Arial" w:eastAsia="Times New Roman" w:hAnsi="Arial" w:cs="Arial"/>
              </w:rPr>
            </w:pPr>
            <w:r w:rsidRPr="004B5D92">
              <w:rPr>
                <w:rFonts w:ascii="Arial" w:hAnsi="Arial" w:cs="Arial"/>
                <w:color w:val="000000"/>
              </w:rPr>
              <w:t>Excellent communication skills</w:t>
            </w:r>
          </w:p>
          <w:p w14:paraId="25992937" w14:textId="77777777" w:rsidR="004B5D92" w:rsidRPr="008D1A61" w:rsidRDefault="004B5D92" w:rsidP="004B5D92">
            <w:pPr>
              <w:spacing w:after="0" w:line="240" w:lineRule="auto"/>
              <w:jc w:val="both"/>
              <w:rPr>
                <w:rFonts w:ascii="Arial" w:eastAsia="Times New Roman" w:hAnsi="Arial" w:cs="Arial"/>
                <w:color w:val="000000"/>
              </w:rPr>
            </w:pPr>
            <w:r w:rsidRPr="008D1A61">
              <w:rPr>
                <w:rFonts w:ascii="Arial" w:eastAsia="Times New Roman" w:hAnsi="Arial" w:cs="Arial"/>
              </w:rPr>
              <w:t xml:space="preserve">            </w:t>
            </w:r>
          </w:p>
        </w:tc>
        <w:tc>
          <w:tcPr>
            <w:tcW w:w="3544" w:type="dxa"/>
          </w:tcPr>
          <w:p w14:paraId="7FCEEC8E" w14:textId="77777777" w:rsidR="004B5D92" w:rsidRPr="004B5D92" w:rsidRDefault="004B5D92" w:rsidP="004B5D92">
            <w:pPr>
              <w:pStyle w:val="ListParagraph"/>
              <w:numPr>
                <w:ilvl w:val="0"/>
                <w:numId w:val="18"/>
              </w:numPr>
              <w:spacing w:after="0" w:line="240" w:lineRule="auto"/>
              <w:rPr>
                <w:rFonts w:ascii="Arial" w:eastAsia="Times New Roman" w:hAnsi="Arial" w:cs="Arial"/>
              </w:rPr>
            </w:pPr>
            <w:r w:rsidRPr="004B5D92">
              <w:rPr>
                <w:rFonts w:ascii="Arial" w:eastAsia="Times New Roman" w:hAnsi="Arial" w:cs="Arial"/>
              </w:rPr>
              <w:t xml:space="preserve">Further educational certificates, diploma’s, </w:t>
            </w:r>
            <w:proofErr w:type="spellStart"/>
            <w:r w:rsidRPr="004B5D92">
              <w:rPr>
                <w:rFonts w:ascii="Arial" w:eastAsia="Times New Roman" w:hAnsi="Arial" w:cs="Arial"/>
              </w:rPr>
              <w:t>etc</w:t>
            </w:r>
            <w:proofErr w:type="spellEnd"/>
            <w:r w:rsidRPr="004B5D92">
              <w:rPr>
                <w:rFonts w:ascii="Arial" w:eastAsia="Times New Roman" w:hAnsi="Arial" w:cs="Arial"/>
              </w:rPr>
              <w:t xml:space="preserve"> </w:t>
            </w:r>
          </w:p>
          <w:p w14:paraId="40561206" w14:textId="77777777" w:rsidR="004B5D92" w:rsidRPr="008D1A61" w:rsidRDefault="004B5D92" w:rsidP="004B5D92">
            <w:pPr>
              <w:spacing w:after="0" w:line="240" w:lineRule="auto"/>
              <w:jc w:val="both"/>
              <w:rPr>
                <w:rFonts w:ascii="Arial" w:eastAsia="Times New Roman" w:hAnsi="Arial" w:cs="Arial"/>
                <w:color w:val="000000"/>
              </w:rPr>
            </w:pPr>
          </w:p>
          <w:p w14:paraId="40FE558F" w14:textId="77777777" w:rsidR="004B5D92" w:rsidRPr="004B5D92" w:rsidRDefault="004B5D92" w:rsidP="004B5D92">
            <w:pPr>
              <w:pStyle w:val="ListParagraph"/>
              <w:numPr>
                <w:ilvl w:val="0"/>
                <w:numId w:val="18"/>
              </w:numPr>
              <w:spacing w:after="0" w:line="240" w:lineRule="auto"/>
              <w:jc w:val="both"/>
              <w:rPr>
                <w:rFonts w:ascii="Arial" w:eastAsia="Times New Roman" w:hAnsi="Arial" w:cs="Arial"/>
                <w:color w:val="000000"/>
              </w:rPr>
            </w:pPr>
            <w:r w:rsidRPr="004B5D92">
              <w:rPr>
                <w:rFonts w:ascii="Arial" w:eastAsia="Times New Roman" w:hAnsi="Arial" w:cs="Arial"/>
                <w:color w:val="000000"/>
              </w:rPr>
              <w:t>Good IT skills.</w:t>
            </w:r>
          </w:p>
        </w:tc>
      </w:tr>
      <w:tr w:rsidR="004B5D92" w:rsidRPr="008D1A61" w14:paraId="43A58F65" w14:textId="77777777" w:rsidTr="002A3270">
        <w:trPr>
          <w:trHeight w:val="161"/>
        </w:trPr>
        <w:tc>
          <w:tcPr>
            <w:tcW w:w="1721" w:type="dxa"/>
          </w:tcPr>
          <w:p w14:paraId="43390EF6" w14:textId="77777777" w:rsidR="004B5D92" w:rsidRPr="008D1A61" w:rsidRDefault="004B5D92" w:rsidP="004B5D92">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Disposition</w:t>
            </w:r>
          </w:p>
        </w:tc>
        <w:tc>
          <w:tcPr>
            <w:tcW w:w="4659" w:type="dxa"/>
          </w:tcPr>
          <w:p w14:paraId="7EFFD4FF" w14:textId="77777777" w:rsidR="004B5D92" w:rsidRPr="004B5D92" w:rsidRDefault="004B5D92" w:rsidP="004B5D92">
            <w:pPr>
              <w:pStyle w:val="ListParagraph"/>
              <w:numPr>
                <w:ilvl w:val="0"/>
                <w:numId w:val="26"/>
              </w:numPr>
              <w:spacing w:after="0" w:line="240" w:lineRule="auto"/>
              <w:jc w:val="both"/>
              <w:rPr>
                <w:rFonts w:ascii="Arial" w:eastAsia="Times New Roman" w:hAnsi="Arial" w:cs="Arial"/>
              </w:rPr>
            </w:pPr>
            <w:r w:rsidRPr="004B5D92">
              <w:rPr>
                <w:rFonts w:ascii="Arial" w:eastAsia="Times New Roman" w:hAnsi="Arial" w:cs="Arial"/>
              </w:rPr>
              <w:t>Committed to Quality Patient Care.</w:t>
            </w:r>
          </w:p>
          <w:p w14:paraId="379B2E7A" w14:textId="77777777" w:rsidR="004B5D92" w:rsidRPr="008D1A61" w:rsidRDefault="004B5D92" w:rsidP="004B5D92">
            <w:pPr>
              <w:spacing w:after="0" w:line="240" w:lineRule="auto"/>
              <w:jc w:val="both"/>
              <w:rPr>
                <w:rFonts w:ascii="Arial" w:eastAsia="Times New Roman" w:hAnsi="Arial" w:cs="Arial"/>
              </w:rPr>
            </w:pPr>
          </w:p>
          <w:p w14:paraId="5752D144" w14:textId="77777777" w:rsidR="004B5D92" w:rsidRPr="004B5D92" w:rsidRDefault="004B5D92" w:rsidP="004B5D92">
            <w:pPr>
              <w:pStyle w:val="ListParagraph"/>
              <w:numPr>
                <w:ilvl w:val="0"/>
                <w:numId w:val="26"/>
              </w:numPr>
              <w:spacing w:after="0" w:line="240" w:lineRule="auto"/>
              <w:jc w:val="both"/>
              <w:rPr>
                <w:rFonts w:ascii="Arial" w:eastAsia="Times New Roman" w:hAnsi="Arial" w:cs="Arial"/>
                <w:color w:val="000000"/>
              </w:rPr>
            </w:pPr>
            <w:r w:rsidRPr="004B5D92">
              <w:rPr>
                <w:rFonts w:ascii="Arial" w:eastAsia="Times New Roman" w:hAnsi="Arial" w:cs="Arial"/>
                <w:color w:val="000000"/>
              </w:rPr>
              <w:t>Able to be understanding of and sensitive to the needs of patients.</w:t>
            </w:r>
          </w:p>
          <w:p w14:paraId="01BF7C21" w14:textId="3CC4A94F" w:rsidR="004B5D92" w:rsidRPr="004B5D92" w:rsidRDefault="004B5D92" w:rsidP="004B5D92">
            <w:pPr>
              <w:pStyle w:val="ListParagraph"/>
              <w:numPr>
                <w:ilvl w:val="0"/>
                <w:numId w:val="26"/>
              </w:numPr>
              <w:spacing w:after="0" w:line="240" w:lineRule="auto"/>
              <w:jc w:val="both"/>
              <w:rPr>
                <w:rFonts w:ascii="Arial" w:eastAsia="Times New Roman" w:hAnsi="Arial" w:cs="Arial"/>
                <w:color w:val="000000"/>
              </w:rPr>
            </w:pPr>
            <w:r w:rsidRPr="004B5D92">
              <w:rPr>
                <w:rFonts w:ascii="Arial" w:eastAsia="Times New Roman" w:hAnsi="Arial" w:cs="Arial"/>
                <w:color w:val="000000"/>
              </w:rPr>
              <w:t>Excellent communication skills (verbal and written)</w:t>
            </w:r>
          </w:p>
          <w:p w14:paraId="2A09A9C0" w14:textId="77777777" w:rsidR="004B5D92" w:rsidRPr="008D1A61" w:rsidRDefault="004B5D92" w:rsidP="004B5D92">
            <w:pPr>
              <w:spacing w:after="0" w:line="240" w:lineRule="auto"/>
              <w:jc w:val="both"/>
              <w:rPr>
                <w:rFonts w:ascii="Arial" w:eastAsia="Times New Roman" w:hAnsi="Arial" w:cs="Arial"/>
              </w:rPr>
            </w:pPr>
          </w:p>
          <w:p w14:paraId="4FC1E139" w14:textId="77777777" w:rsidR="004B5D92" w:rsidRPr="004B5D92" w:rsidRDefault="004B5D92" w:rsidP="004B5D92">
            <w:pPr>
              <w:pStyle w:val="ListParagraph"/>
              <w:numPr>
                <w:ilvl w:val="0"/>
                <w:numId w:val="26"/>
              </w:numPr>
              <w:spacing w:after="0" w:line="240" w:lineRule="auto"/>
              <w:jc w:val="both"/>
              <w:rPr>
                <w:rFonts w:ascii="Arial" w:eastAsia="Times New Roman" w:hAnsi="Arial" w:cs="Arial"/>
              </w:rPr>
            </w:pPr>
            <w:r w:rsidRPr="004B5D92">
              <w:rPr>
                <w:rFonts w:ascii="Arial" w:eastAsia="Times New Roman" w:hAnsi="Arial" w:cs="Arial"/>
              </w:rPr>
              <w:t>Ability to work under pressure.</w:t>
            </w:r>
          </w:p>
          <w:p w14:paraId="43D5DE56" w14:textId="0B4A683B" w:rsidR="004B5D92" w:rsidRPr="008D1A61" w:rsidRDefault="004B5D92" w:rsidP="004B5D92">
            <w:pPr>
              <w:spacing w:after="0" w:line="240" w:lineRule="auto"/>
              <w:jc w:val="both"/>
              <w:rPr>
                <w:rFonts w:ascii="Arial" w:eastAsia="Times New Roman" w:hAnsi="Arial" w:cs="Arial"/>
              </w:rPr>
            </w:pPr>
          </w:p>
          <w:p w14:paraId="7EBF6746" w14:textId="77777777" w:rsidR="004B5D92" w:rsidRPr="004B5D92" w:rsidRDefault="004B5D92" w:rsidP="004B5D92">
            <w:pPr>
              <w:pStyle w:val="ListParagraph"/>
              <w:numPr>
                <w:ilvl w:val="0"/>
                <w:numId w:val="26"/>
              </w:numPr>
              <w:spacing w:after="0" w:line="240" w:lineRule="auto"/>
              <w:jc w:val="both"/>
              <w:rPr>
                <w:rFonts w:ascii="Arial" w:eastAsia="Times New Roman" w:hAnsi="Arial" w:cs="Arial"/>
              </w:rPr>
            </w:pPr>
            <w:r w:rsidRPr="004B5D92">
              <w:rPr>
                <w:rFonts w:ascii="Arial" w:eastAsia="Times New Roman" w:hAnsi="Arial" w:cs="Arial"/>
              </w:rPr>
              <w:t>Ability to work effectively in a multidisciplinary team.</w:t>
            </w:r>
          </w:p>
          <w:p w14:paraId="0FE9E710" w14:textId="77777777" w:rsidR="004B5D92" w:rsidRPr="008D1A61" w:rsidRDefault="004B5D92" w:rsidP="004B5D92">
            <w:pPr>
              <w:spacing w:after="0" w:line="240" w:lineRule="auto"/>
              <w:jc w:val="both"/>
              <w:rPr>
                <w:rFonts w:ascii="Arial" w:eastAsia="Times New Roman" w:hAnsi="Arial" w:cs="Arial"/>
              </w:rPr>
            </w:pPr>
          </w:p>
          <w:p w14:paraId="1B520364" w14:textId="77777777" w:rsidR="004B5D92" w:rsidRPr="004B5D92" w:rsidRDefault="004B5D92" w:rsidP="004B5D92">
            <w:pPr>
              <w:pStyle w:val="ListParagraph"/>
              <w:numPr>
                <w:ilvl w:val="0"/>
                <w:numId w:val="26"/>
              </w:numPr>
              <w:spacing w:after="0" w:line="240" w:lineRule="auto"/>
              <w:jc w:val="both"/>
              <w:rPr>
                <w:rFonts w:ascii="Arial" w:eastAsia="Times New Roman" w:hAnsi="Arial" w:cs="Arial"/>
              </w:rPr>
            </w:pPr>
            <w:r w:rsidRPr="004B5D92">
              <w:rPr>
                <w:rFonts w:ascii="Arial" w:eastAsia="Times New Roman" w:hAnsi="Arial" w:cs="Arial"/>
              </w:rPr>
              <w:t>Responsive to change and innovation, promoting a culture for organisational development.</w:t>
            </w:r>
          </w:p>
          <w:p w14:paraId="3458DE1C" w14:textId="77777777" w:rsidR="004B5D92" w:rsidRPr="008D1A61" w:rsidRDefault="004B5D92" w:rsidP="004B5D92">
            <w:pPr>
              <w:spacing w:after="0" w:line="240" w:lineRule="auto"/>
              <w:jc w:val="both"/>
              <w:rPr>
                <w:rFonts w:ascii="Arial" w:eastAsia="Times New Roman" w:hAnsi="Arial" w:cs="Arial"/>
              </w:rPr>
            </w:pPr>
          </w:p>
          <w:p w14:paraId="504D9649" w14:textId="77777777" w:rsidR="004B5D92" w:rsidRPr="004B5D92" w:rsidRDefault="004B5D92" w:rsidP="004B5D92">
            <w:pPr>
              <w:pStyle w:val="ListParagraph"/>
              <w:numPr>
                <w:ilvl w:val="0"/>
                <w:numId w:val="26"/>
              </w:numPr>
              <w:spacing w:after="0" w:line="240" w:lineRule="auto"/>
              <w:jc w:val="both"/>
              <w:rPr>
                <w:rFonts w:ascii="Arial" w:eastAsia="Times New Roman" w:hAnsi="Arial" w:cs="Arial"/>
              </w:rPr>
            </w:pPr>
            <w:r w:rsidRPr="004B5D92">
              <w:rPr>
                <w:rFonts w:ascii="Arial" w:eastAsia="Times New Roman" w:hAnsi="Arial" w:cs="Arial"/>
              </w:rPr>
              <w:t>A flexible approach to duties, which satisfies the needs of the Service in a changing environment.</w:t>
            </w:r>
          </w:p>
          <w:p w14:paraId="32F122A3" w14:textId="49F6484E" w:rsidR="004B5D92" w:rsidRPr="008D1A61" w:rsidRDefault="004B5D92" w:rsidP="004B5D92">
            <w:pPr>
              <w:spacing w:after="0" w:line="240" w:lineRule="auto"/>
              <w:jc w:val="both"/>
              <w:rPr>
                <w:rFonts w:ascii="Arial" w:eastAsia="Times New Roman" w:hAnsi="Arial" w:cs="Arial"/>
                <w:color w:val="000000"/>
              </w:rPr>
            </w:pPr>
          </w:p>
          <w:p w14:paraId="67CA919E" w14:textId="77777777" w:rsidR="004B5D92" w:rsidRPr="004B5D92" w:rsidRDefault="004B5D92" w:rsidP="004B5D92">
            <w:pPr>
              <w:pStyle w:val="ListParagraph"/>
              <w:numPr>
                <w:ilvl w:val="0"/>
                <w:numId w:val="27"/>
              </w:numPr>
              <w:spacing w:after="0" w:line="240" w:lineRule="auto"/>
              <w:jc w:val="both"/>
              <w:rPr>
                <w:rFonts w:ascii="Arial" w:eastAsia="Times New Roman" w:hAnsi="Arial" w:cs="Arial"/>
                <w:color w:val="000000"/>
              </w:rPr>
            </w:pPr>
            <w:r w:rsidRPr="004B5D92">
              <w:rPr>
                <w:rFonts w:ascii="Arial" w:eastAsia="Times New Roman" w:hAnsi="Arial" w:cs="Arial"/>
                <w:color w:val="000000"/>
              </w:rPr>
              <w:t>Good time management and organisation.</w:t>
            </w:r>
          </w:p>
          <w:p w14:paraId="61414266" w14:textId="77777777" w:rsidR="004B5D92" w:rsidRPr="008D1A61" w:rsidRDefault="004B5D92" w:rsidP="004B5D92">
            <w:pPr>
              <w:spacing w:after="0" w:line="240" w:lineRule="auto"/>
              <w:jc w:val="both"/>
              <w:rPr>
                <w:rFonts w:ascii="Arial" w:eastAsia="Times New Roman" w:hAnsi="Arial" w:cs="Arial"/>
                <w:color w:val="000000"/>
              </w:rPr>
            </w:pPr>
          </w:p>
          <w:p w14:paraId="1F9D2164" w14:textId="77777777" w:rsidR="004B5D92" w:rsidRPr="004B5D92" w:rsidRDefault="004B5D92" w:rsidP="004B5D92">
            <w:pPr>
              <w:pStyle w:val="ListParagraph"/>
              <w:numPr>
                <w:ilvl w:val="0"/>
                <w:numId w:val="27"/>
              </w:numPr>
              <w:spacing w:after="0" w:line="240" w:lineRule="auto"/>
              <w:jc w:val="both"/>
              <w:rPr>
                <w:rFonts w:ascii="Arial" w:eastAsia="Times New Roman" w:hAnsi="Arial" w:cs="Arial"/>
                <w:color w:val="000000"/>
              </w:rPr>
            </w:pPr>
            <w:r w:rsidRPr="004B5D92">
              <w:rPr>
                <w:rFonts w:ascii="Arial" w:eastAsia="Times New Roman" w:hAnsi="Arial" w:cs="Arial"/>
                <w:color w:val="000000"/>
              </w:rPr>
              <w:t xml:space="preserve">Demonstrates commitment and enthusiasm to service delivery. </w:t>
            </w:r>
          </w:p>
          <w:p w14:paraId="6A16C71A" w14:textId="77777777" w:rsidR="004B5D92" w:rsidRPr="008D1A61" w:rsidRDefault="004B5D92" w:rsidP="004B5D92">
            <w:pPr>
              <w:spacing w:after="0" w:line="240" w:lineRule="auto"/>
              <w:jc w:val="both"/>
              <w:rPr>
                <w:rFonts w:ascii="Arial" w:eastAsia="Times New Roman" w:hAnsi="Arial" w:cs="Arial"/>
                <w:color w:val="000000"/>
              </w:rPr>
            </w:pPr>
          </w:p>
        </w:tc>
        <w:tc>
          <w:tcPr>
            <w:tcW w:w="3544" w:type="dxa"/>
          </w:tcPr>
          <w:p w14:paraId="3B0B82CC" w14:textId="77777777" w:rsidR="004B5D92" w:rsidRPr="004B5D92" w:rsidRDefault="004B5D92" w:rsidP="004B5D92">
            <w:pPr>
              <w:pStyle w:val="ListParagraph"/>
              <w:numPr>
                <w:ilvl w:val="0"/>
                <w:numId w:val="27"/>
              </w:numPr>
              <w:spacing w:after="0" w:line="240" w:lineRule="auto"/>
              <w:jc w:val="both"/>
              <w:rPr>
                <w:rFonts w:ascii="Arial" w:eastAsia="Times New Roman" w:hAnsi="Arial" w:cs="Arial"/>
                <w:color w:val="000000"/>
              </w:rPr>
            </w:pPr>
            <w:r w:rsidRPr="004B5D92">
              <w:rPr>
                <w:rFonts w:ascii="Arial" w:eastAsia="Times New Roman" w:hAnsi="Arial" w:cs="Arial"/>
                <w:color w:val="000000"/>
              </w:rPr>
              <w:t>A natural leader.</w:t>
            </w:r>
          </w:p>
        </w:tc>
      </w:tr>
      <w:tr w:rsidR="004B5D92" w:rsidRPr="008D1A61" w14:paraId="19C8638A" w14:textId="77777777" w:rsidTr="002A3270">
        <w:trPr>
          <w:trHeight w:val="161"/>
        </w:trPr>
        <w:tc>
          <w:tcPr>
            <w:tcW w:w="1721" w:type="dxa"/>
          </w:tcPr>
          <w:p w14:paraId="417AF3E0" w14:textId="77777777" w:rsidR="004B5D92" w:rsidRPr="008D1A61" w:rsidRDefault="004B5D92" w:rsidP="004B5D92">
            <w:pPr>
              <w:spacing w:after="0" w:line="240" w:lineRule="auto"/>
              <w:jc w:val="both"/>
              <w:rPr>
                <w:rFonts w:ascii="Arial" w:eastAsia="Times New Roman" w:hAnsi="Arial" w:cs="Arial"/>
              </w:rPr>
            </w:pPr>
            <w:r w:rsidRPr="008D1A61">
              <w:rPr>
                <w:rFonts w:ascii="Arial" w:eastAsia="Times New Roman" w:hAnsi="Arial" w:cs="Arial"/>
              </w:rPr>
              <w:t xml:space="preserve">Managerial </w:t>
            </w:r>
          </w:p>
        </w:tc>
        <w:tc>
          <w:tcPr>
            <w:tcW w:w="4659" w:type="dxa"/>
          </w:tcPr>
          <w:p w14:paraId="24EABE94" w14:textId="77777777" w:rsidR="004B5D92" w:rsidRPr="004B5D92" w:rsidRDefault="004B5D92" w:rsidP="004B5D92">
            <w:pPr>
              <w:pStyle w:val="ListParagraph"/>
              <w:numPr>
                <w:ilvl w:val="0"/>
                <w:numId w:val="28"/>
              </w:numPr>
              <w:spacing w:after="0" w:line="240" w:lineRule="auto"/>
              <w:jc w:val="both"/>
              <w:rPr>
                <w:rFonts w:ascii="Arial" w:eastAsia="Times New Roman" w:hAnsi="Arial" w:cs="Arial"/>
              </w:rPr>
            </w:pPr>
            <w:r w:rsidRPr="004B5D92">
              <w:rPr>
                <w:rFonts w:ascii="Arial" w:eastAsia="Times New Roman" w:hAnsi="Arial" w:cs="Arial"/>
              </w:rPr>
              <w:t xml:space="preserve">Knowledge of service provision at a local level. </w:t>
            </w:r>
          </w:p>
          <w:p w14:paraId="5C9E0450" w14:textId="77777777" w:rsidR="004B5D92" w:rsidRPr="008D1A61" w:rsidRDefault="004B5D92" w:rsidP="004B5D92">
            <w:pPr>
              <w:spacing w:after="0" w:line="240" w:lineRule="auto"/>
              <w:jc w:val="both"/>
              <w:rPr>
                <w:rFonts w:ascii="Arial" w:eastAsia="Times New Roman" w:hAnsi="Arial" w:cs="Arial"/>
              </w:rPr>
            </w:pPr>
          </w:p>
          <w:p w14:paraId="35185505" w14:textId="77777777" w:rsidR="004B5D92" w:rsidRPr="004B5D92" w:rsidRDefault="004B5D92" w:rsidP="004B5D92">
            <w:pPr>
              <w:pStyle w:val="ListParagraph"/>
              <w:numPr>
                <w:ilvl w:val="0"/>
                <w:numId w:val="28"/>
              </w:numPr>
              <w:spacing w:after="0" w:line="240" w:lineRule="auto"/>
              <w:jc w:val="both"/>
              <w:rPr>
                <w:rFonts w:ascii="Arial" w:eastAsia="Times New Roman" w:hAnsi="Arial" w:cs="Arial"/>
              </w:rPr>
            </w:pPr>
            <w:r w:rsidRPr="004B5D92">
              <w:rPr>
                <w:rFonts w:ascii="Arial" w:eastAsia="Times New Roman" w:hAnsi="Arial" w:cs="Arial"/>
              </w:rPr>
              <w:t>Awareness of the principles and core practices involved in service management, project management and effective meetings.</w:t>
            </w:r>
          </w:p>
          <w:p w14:paraId="01826023" w14:textId="77777777" w:rsidR="004B5D92" w:rsidRPr="008D1A61" w:rsidRDefault="004B5D92" w:rsidP="004B5D92">
            <w:pPr>
              <w:spacing w:after="0" w:line="240" w:lineRule="auto"/>
              <w:jc w:val="both"/>
              <w:rPr>
                <w:rFonts w:ascii="Arial" w:eastAsia="Times New Roman" w:hAnsi="Arial" w:cs="Arial"/>
                <w:color w:val="000000"/>
              </w:rPr>
            </w:pPr>
          </w:p>
        </w:tc>
        <w:tc>
          <w:tcPr>
            <w:tcW w:w="3544" w:type="dxa"/>
          </w:tcPr>
          <w:p w14:paraId="27CE757D" w14:textId="77777777" w:rsidR="004B5D92" w:rsidRPr="004B5D92" w:rsidRDefault="004B5D92" w:rsidP="004B5D92">
            <w:pPr>
              <w:pStyle w:val="ListParagraph"/>
              <w:numPr>
                <w:ilvl w:val="0"/>
                <w:numId w:val="28"/>
              </w:numPr>
              <w:spacing w:after="0" w:line="240" w:lineRule="auto"/>
              <w:rPr>
                <w:rFonts w:ascii="Arial" w:eastAsia="Times New Roman" w:hAnsi="Arial" w:cs="Arial"/>
                <w:color w:val="000000"/>
              </w:rPr>
            </w:pPr>
            <w:r w:rsidRPr="004B5D92">
              <w:rPr>
                <w:rFonts w:ascii="Arial" w:eastAsia="Times New Roman" w:hAnsi="Arial" w:cs="Arial"/>
                <w:color w:val="000000"/>
              </w:rPr>
              <w:t>Involvement in project delivery.</w:t>
            </w:r>
          </w:p>
          <w:p w14:paraId="367E049A" w14:textId="77777777" w:rsidR="004B5D92" w:rsidRPr="004B5D92" w:rsidRDefault="004B5D92" w:rsidP="004B5D92">
            <w:pPr>
              <w:pStyle w:val="ListParagraph"/>
              <w:numPr>
                <w:ilvl w:val="0"/>
                <w:numId w:val="28"/>
              </w:numPr>
              <w:spacing w:after="0" w:line="240" w:lineRule="auto"/>
              <w:rPr>
                <w:rFonts w:ascii="Arial" w:eastAsia="Times New Roman" w:hAnsi="Arial" w:cs="Arial"/>
                <w:color w:val="000000"/>
              </w:rPr>
            </w:pPr>
            <w:r w:rsidRPr="004B5D92">
              <w:rPr>
                <w:rFonts w:ascii="Arial" w:eastAsia="Times New Roman" w:hAnsi="Arial" w:cs="Arial"/>
                <w:color w:val="000000"/>
              </w:rPr>
              <w:t>Formal leadership qualifications.</w:t>
            </w:r>
          </w:p>
          <w:p w14:paraId="1B835E61" w14:textId="1D62540A" w:rsidR="004B5D92" w:rsidRPr="008D1A61" w:rsidRDefault="004B5D92" w:rsidP="004B5D92">
            <w:pPr>
              <w:spacing w:after="0" w:line="240" w:lineRule="auto"/>
              <w:jc w:val="both"/>
              <w:rPr>
                <w:rFonts w:ascii="Arial" w:eastAsia="Times New Roman" w:hAnsi="Arial" w:cs="Arial"/>
                <w:color w:val="000000"/>
              </w:rPr>
            </w:pPr>
          </w:p>
        </w:tc>
      </w:tr>
      <w:tr w:rsidR="004B5D92" w:rsidRPr="008D1A61" w14:paraId="2398C78A" w14:textId="77777777" w:rsidTr="002A3270">
        <w:trPr>
          <w:trHeight w:val="161"/>
        </w:trPr>
        <w:tc>
          <w:tcPr>
            <w:tcW w:w="1721" w:type="dxa"/>
          </w:tcPr>
          <w:p w14:paraId="379F76BB" w14:textId="77777777" w:rsidR="004B5D92" w:rsidRPr="008D1A61" w:rsidRDefault="004B5D92" w:rsidP="004B5D92">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Leadership </w:t>
            </w:r>
          </w:p>
        </w:tc>
        <w:tc>
          <w:tcPr>
            <w:tcW w:w="4659" w:type="dxa"/>
          </w:tcPr>
          <w:p w14:paraId="7B9AB65A" w14:textId="77777777" w:rsidR="004B5D92" w:rsidRPr="004B5D92" w:rsidRDefault="004B5D92" w:rsidP="004B5D92">
            <w:pPr>
              <w:pStyle w:val="ListParagraph"/>
              <w:numPr>
                <w:ilvl w:val="0"/>
                <w:numId w:val="29"/>
              </w:numPr>
              <w:spacing w:after="0" w:line="240" w:lineRule="auto"/>
              <w:rPr>
                <w:rFonts w:ascii="Arial" w:eastAsia="Times New Roman" w:hAnsi="Arial" w:cs="Arial"/>
                <w:color w:val="000000"/>
              </w:rPr>
            </w:pPr>
            <w:r w:rsidRPr="004B5D92">
              <w:rPr>
                <w:rFonts w:ascii="Arial" w:eastAsia="Times New Roman" w:hAnsi="Arial" w:cs="Arial"/>
                <w:color w:val="000000"/>
              </w:rPr>
              <w:t>Awareness of the principles of team leadership and effective people management.</w:t>
            </w:r>
          </w:p>
          <w:p w14:paraId="79529367" w14:textId="77777777" w:rsidR="004B5D92" w:rsidRPr="008D1A61" w:rsidRDefault="004B5D92" w:rsidP="004B5D92">
            <w:pPr>
              <w:spacing w:after="0" w:line="240" w:lineRule="auto"/>
              <w:jc w:val="both"/>
              <w:rPr>
                <w:rFonts w:ascii="Arial" w:eastAsia="Times New Roman" w:hAnsi="Arial" w:cs="Arial"/>
                <w:color w:val="000000"/>
              </w:rPr>
            </w:pPr>
          </w:p>
          <w:p w14:paraId="6FEDC83B" w14:textId="6C26660F" w:rsidR="004B5D92" w:rsidRPr="004B5D92" w:rsidRDefault="004B5D92" w:rsidP="004B5D92">
            <w:pPr>
              <w:pStyle w:val="ListParagraph"/>
              <w:numPr>
                <w:ilvl w:val="0"/>
                <w:numId w:val="29"/>
              </w:numPr>
              <w:spacing w:after="0" w:line="240" w:lineRule="auto"/>
              <w:rPr>
                <w:rFonts w:ascii="Arial" w:eastAsia="Times New Roman" w:hAnsi="Arial" w:cs="Arial"/>
                <w:color w:val="000000"/>
              </w:rPr>
            </w:pPr>
            <w:r w:rsidRPr="004B5D92">
              <w:rPr>
                <w:rFonts w:ascii="Arial" w:eastAsia="Times New Roman" w:hAnsi="Arial" w:cs="Arial"/>
                <w:color w:val="000000"/>
              </w:rPr>
              <w:t>Commitment to the Values of NHS Lanarkshire: - Fairness, Respect, Quality, Working Together.</w:t>
            </w:r>
          </w:p>
          <w:p w14:paraId="10277C58" w14:textId="77777777" w:rsidR="004B5D92" w:rsidRPr="008D1A61" w:rsidRDefault="004B5D92" w:rsidP="004B5D92">
            <w:pPr>
              <w:spacing w:after="0" w:line="240" w:lineRule="auto"/>
              <w:jc w:val="both"/>
              <w:rPr>
                <w:rFonts w:ascii="Arial" w:eastAsia="Times New Roman" w:hAnsi="Arial" w:cs="Arial"/>
                <w:color w:val="000000"/>
              </w:rPr>
            </w:pPr>
          </w:p>
        </w:tc>
        <w:tc>
          <w:tcPr>
            <w:tcW w:w="3544" w:type="dxa"/>
          </w:tcPr>
          <w:p w14:paraId="55D9E7A7" w14:textId="77777777" w:rsidR="004B5D92" w:rsidRPr="004B5D92" w:rsidRDefault="004B5D92" w:rsidP="004B5D92">
            <w:pPr>
              <w:pStyle w:val="ListParagraph"/>
              <w:numPr>
                <w:ilvl w:val="0"/>
                <w:numId w:val="29"/>
              </w:numPr>
              <w:spacing w:after="0" w:line="240" w:lineRule="auto"/>
              <w:rPr>
                <w:rFonts w:ascii="Arial" w:eastAsia="Times New Roman" w:hAnsi="Arial" w:cs="Arial"/>
                <w:color w:val="000000"/>
              </w:rPr>
            </w:pPr>
            <w:r w:rsidRPr="004B5D92">
              <w:rPr>
                <w:rFonts w:ascii="Arial" w:eastAsia="Times New Roman" w:hAnsi="Arial" w:cs="Arial"/>
                <w:color w:val="000000"/>
              </w:rPr>
              <w:t>Evidence of role as leader within groups.</w:t>
            </w:r>
          </w:p>
        </w:tc>
      </w:tr>
      <w:tr w:rsidR="004B5D92" w:rsidRPr="008D1A61" w14:paraId="5E04811B" w14:textId="77777777" w:rsidTr="002A3270">
        <w:trPr>
          <w:trHeight w:val="161"/>
        </w:trPr>
        <w:tc>
          <w:tcPr>
            <w:tcW w:w="1721" w:type="dxa"/>
          </w:tcPr>
          <w:p w14:paraId="372BB2C1" w14:textId="77777777" w:rsidR="004B5D92" w:rsidRPr="008D1A61" w:rsidRDefault="004B5D92" w:rsidP="004B5D92">
            <w:pPr>
              <w:spacing w:after="0" w:line="240" w:lineRule="auto"/>
              <w:jc w:val="both"/>
              <w:rPr>
                <w:rFonts w:ascii="Arial" w:eastAsia="Times New Roman" w:hAnsi="Arial" w:cs="Arial"/>
              </w:rPr>
            </w:pPr>
            <w:r w:rsidRPr="008D1A61">
              <w:rPr>
                <w:rFonts w:ascii="Arial" w:eastAsia="Times New Roman" w:hAnsi="Arial" w:cs="Arial"/>
              </w:rPr>
              <w:t>Other</w:t>
            </w:r>
          </w:p>
        </w:tc>
        <w:tc>
          <w:tcPr>
            <w:tcW w:w="4659" w:type="dxa"/>
          </w:tcPr>
          <w:p w14:paraId="227563BE" w14:textId="77777777" w:rsidR="004B5D92" w:rsidRPr="004B5D92" w:rsidRDefault="004B5D92" w:rsidP="004B5D92">
            <w:pPr>
              <w:pStyle w:val="ListParagraph"/>
              <w:numPr>
                <w:ilvl w:val="0"/>
                <w:numId w:val="30"/>
              </w:numPr>
              <w:spacing w:after="0" w:line="240" w:lineRule="auto"/>
              <w:rPr>
                <w:rFonts w:ascii="Arial" w:eastAsia="Times New Roman" w:hAnsi="Arial" w:cs="Arial"/>
                <w:color w:val="000000"/>
              </w:rPr>
            </w:pPr>
            <w:r w:rsidRPr="004B5D92">
              <w:rPr>
                <w:rFonts w:ascii="Arial" w:eastAsia="Times New Roman" w:hAnsi="Arial" w:cs="Arial"/>
                <w:color w:val="000000"/>
              </w:rPr>
              <w:t xml:space="preserve">Satisfactory medical clearance by NHS Lanarkshire Occupational Health Service. </w:t>
            </w:r>
          </w:p>
          <w:p w14:paraId="0C802A65" w14:textId="77777777" w:rsidR="004B5D92" w:rsidRPr="008D1A61" w:rsidRDefault="004B5D92" w:rsidP="004B5D92">
            <w:pPr>
              <w:spacing w:after="0" w:line="240" w:lineRule="auto"/>
              <w:jc w:val="both"/>
              <w:rPr>
                <w:rFonts w:ascii="Arial" w:eastAsia="Times New Roman" w:hAnsi="Arial" w:cs="Arial"/>
                <w:color w:val="000000"/>
              </w:rPr>
            </w:pPr>
          </w:p>
          <w:p w14:paraId="2BE72B47" w14:textId="77777777" w:rsidR="004B5D92" w:rsidRPr="004B5D92" w:rsidRDefault="004B5D92" w:rsidP="004B5D92">
            <w:pPr>
              <w:pStyle w:val="ListParagraph"/>
              <w:numPr>
                <w:ilvl w:val="0"/>
                <w:numId w:val="30"/>
              </w:numPr>
              <w:spacing w:after="0" w:line="240" w:lineRule="auto"/>
              <w:rPr>
                <w:rFonts w:ascii="Arial" w:eastAsia="Times New Roman" w:hAnsi="Arial" w:cs="Arial"/>
                <w:color w:val="000000"/>
              </w:rPr>
            </w:pPr>
            <w:r w:rsidRPr="004B5D92">
              <w:rPr>
                <w:rFonts w:ascii="Arial" w:eastAsia="Times New Roman" w:hAnsi="Arial" w:cs="Arial"/>
                <w:color w:val="000000"/>
              </w:rPr>
              <w:t xml:space="preserve">Satisfactory PVG Check. </w:t>
            </w:r>
          </w:p>
          <w:p w14:paraId="5E73FA50" w14:textId="77777777" w:rsidR="004B5D92" w:rsidRPr="008D1A61" w:rsidRDefault="004B5D92" w:rsidP="004B5D92">
            <w:pPr>
              <w:spacing w:after="0" w:line="240" w:lineRule="auto"/>
              <w:jc w:val="both"/>
              <w:rPr>
                <w:rFonts w:ascii="Arial" w:eastAsia="Times New Roman" w:hAnsi="Arial" w:cs="Arial"/>
              </w:rPr>
            </w:pPr>
          </w:p>
          <w:p w14:paraId="75073024" w14:textId="2F2951ED" w:rsidR="004B5D92" w:rsidRPr="004B5D92" w:rsidRDefault="004B5D92" w:rsidP="004B5D92">
            <w:pPr>
              <w:pStyle w:val="ListParagraph"/>
              <w:numPr>
                <w:ilvl w:val="0"/>
                <w:numId w:val="30"/>
              </w:numPr>
              <w:spacing w:after="0" w:line="240" w:lineRule="auto"/>
              <w:rPr>
                <w:rFonts w:ascii="Arial" w:eastAsia="Times New Roman" w:hAnsi="Arial" w:cs="Arial"/>
              </w:rPr>
            </w:pPr>
            <w:r w:rsidRPr="004B5D92">
              <w:rPr>
                <w:rFonts w:ascii="Arial" w:eastAsia="Times New Roman" w:hAnsi="Arial" w:cs="Arial"/>
              </w:rPr>
              <w:t>Fluent in medical English and evidence of ability to communicate in stressful situations.</w:t>
            </w:r>
          </w:p>
        </w:tc>
        <w:tc>
          <w:tcPr>
            <w:tcW w:w="3544" w:type="dxa"/>
          </w:tcPr>
          <w:p w14:paraId="2E238E1B" w14:textId="77777777" w:rsidR="004B5D92" w:rsidRPr="008D1A61" w:rsidRDefault="004B5D92" w:rsidP="004B5D92">
            <w:pPr>
              <w:spacing w:after="0" w:line="240" w:lineRule="auto"/>
              <w:jc w:val="both"/>
              <w:rPr>
                <w:rFonts w:ascii="Arial" w:eastAsia="Times New Roman" w:hAnsi="Arial" w:cs="Arial"/>
              </w:rPr>
            </w:pPr>
          </w:p>
          <w:p w14:paraId="250F7B93" w14:textId="77777777" w:rsidR="004B5D92" w:rsidRPr="008D1A61" w:rsidRDefault="004B5D92" w:rsidP="004B5D92">
            <w:pPr>
              <w:spacing w:after="0" w:line="240" w:lineRule="auto"/>
              <w:jc w:val="both"/>
              <w:rPr>
                <w:rFonts w:ascii="Arial" w:eastAsia="Times New Roman" w:hAnsi="Arial" w:cs="Arial"/>
                <w:color w:val="000000"/>
              </w:rPr>
            </w:pPr>
          </w:p>
        </w:tc>
      </w:tr>
      <w:tr w:rsidR="004B5D92" w:rsidRPr="008D1A61" w14:paraId="573CA557" w14:textId="77777777" w:rsidTr="002A3270">
        <w:trPr>
          <w:trHeight w:val="161"/>
        </w:trPr>
        <w:tc>
          <w:tcPr>
            <w:tcW w:w="6380" w:type="dxa"/>
            <w:gridSpan w:val="2"/>
          </w:tcPr>
          <w:p w14:paraId="569A05A3" w14:textId="77777777" w:rsidR="004B5D92" w:rsidRPr="008D1A61" w:rsidRDefault="004B5D92" w:rsidP="004B5D92">
            <w:pPr>
              <w:spacing w:after="0" w:line="240" w:lineRule="auto"/>
              <w:rPr>
                <w:rFonts w:ascii="Arial" w:eastAsia="Times New Roman" w:hAnsi="Arial" w:cs="Arial"/>
              </w:rPr>
            </w:pPr>
            <w:r w:rsidRPr="008D1A61">
              <w:rPr>
                <w:rFonts w:ascii="Arial" w:eastAsia="Times New Roman" w:hAnsi="Arial" w:cs="Arial"/>
              </w:rPr>
              <w:t>If there is any reason why a disabled person should not be considered suitable for this post, please provide details:</w:t>
            </w:r>
          </w:p>
          <w:p w14:paraId="6DD733ED" w14:textId="77777777" w:rsidR="004B5D92" w:rsidRPr="008D1A61" w:rsidRDefault="004B5D92" w:rsidP="004B5D92">
            <w:pPr>
              <w:spacing w:after="0" w:line="240" w:lineRule="auto"/>
              <w:rPr>
                <w:rFonts w:ascii="Arial" w:eastAsia="Times New Roman" w:hAnsi="Arial" w:cs="Arial"/>
                <w:color w:val="000000"/>
              </w:rPr>
            </w:pPr>
          </w:p>
        </w:tc>
        <w:tc>
          <w:tcPr>
            <w:tcW w:w="3544" w:type="dxa"/>
          </w:tcPr>
          <w:p w14:paraId="73EFF2A5" w14:textId="77777777" w:rsidR="004B5D92" w:rsidRPr="008D1A61" w:rsidRDefault="004B5D92" w:rsidP="004B5D92">
            <w:pPr>
              <w:spacing w:after="0" w:line="240" w:lineRule="auto"/>
              <w:rPr>
                <w:rFonts w:ascii="Arial" w:eastAsia="Times New Roman" w:hAnsi="Arial" w:cs="Arial"/>
                <w:color w:val="000000"/>
              </w:rPr>
            </w:pPr>
            <w:r w:rsidRPr="008D1A61">
              <w:rPr>
                <w:rFonts w:ascii="Arial" w:eastAsia="Times New Roman" w:hAnsi="Arial" w:cs="Arial"/>
                <w:b/>
                <w:color w:val="000000"/>
              </w:rPr>
              <w:t>The post requires physical dexterity. Uncorrected visual or hearing defect would be incompatible with the nature of the work</w:t>
            </w:r>
            <w:r w:rsidRPr="008D1A61">
              <w:rPr>
                <w:rFonts w:ascii="Arial" w:eastAsia="Times New Roman" w:hAnsi="Arial" w:cs="Arial"/>
                <w:color w:val="000000"/>
              </w:rPr>
              <w:t>.</w:t>
            </w:r>
          </w:p>
        </w:tc>
      </w:tr>
    </w:tbl>
    <w:p w14:paraId="34C60DFC" w14:textId="61578EBA" w:rsidR="00A03A12" w:rsidRDefault="00A03A12" w:rsidP="005B340A">
      <w:pPr>
        <w:jc w:val="both"/>
        <w:rPr>
          <w:rFonts w:ascii="Arial" w:hAnsi="Arial" w:cs="Arial"/>
        </w:rPr>
      </w:pPr>
    </w:p>
    <w:p w14:paraId="2248E3CA" w14:textId="2DAC66A8" w:rsidR="00A20385" w:rsidRPr="00381AD8" w:rsidRDefault="00A03A12" w:rsidP="00A03A12">
      <w:pPr>
        <w:rPr>
          <w:rFonts w:ascii="Arial" w:hAnsi="Arial" w:cs="Arial"/>
        </w:rPr>
      </w:pPr>
      <w:r>
        <w:rPr>
          <w:rFonts w:ascii="Arial" w:hAnsi="Arial" w:cs="Arial"/>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20385" w:rsidRPr="00381AD8" w14:paraId="5989E9C6" w14:textId="77777777" w:rsidTr="002A3270">
        <w:trPr>
          <w:trHeight w:val="463"/>
        </w:trPr>
        <w:tc>
          <w:tcPr>
            <w:tcW w:w="9356" w:type="dxa"/>
            <w:shd w:val="clear" w:color="auto" w:fill="00B0F0"/>
            <w:vAlign w:val="center"/>
          </w:tcPr>
          <w:p w14:paraId="2D1353FD" w14:textId="77777777" w:rsidR="007A5B39" w:rsidRPr="007A5B39" w:rsidRDefault="007A5B39" w:rsidP="00DE4FCB">
            <w:pPr>
              <w:jc w:val="both"/>
              <w:rPr>
                <w:rFonts w:ascii="Arial" w:hAnsi="Arial" w:cs="Arial"/>
                <w:b/>
              </w:rPr>
            </w:pPr>
            <w:r>
              <w:rPr>
                <w:rFonts w:ascii="Arial" w:hAnsi="Arial" w:cs="Arial"/>
                <w:b/>
              </w:rPr>
              <w:lastRenderedPageBreak/>
              <w:t>Section 4</w:t>
            </w:r>
            <w:r w:rsidR="00A20385" w:rsidRPr="00381AD8">
              <w:rPr>
                <w:rFonts w:ascii="Arial" w:hAnsi="Arial" w:cs="Arial"/>
                <w:b/>
              </w:rPr>
              <w:t>:</w:t>
            </w:r>
            <w:r w:rsidR="00A20385" w:rsidRPr="00381AD8">
              <w:rPr>
                <w:rFonts w:ascii="Arial" w:hAnsi="Arial" w:cs="Arial"/>
                <w:b/>
              </w:rPr>
              <w:tab/>
            </w:r>
            <w:r w:rsidR="00DE4FCB">
              <w:rPr>
                <w:rFonts w:ascii="Arial" w:hAnsi="Arial" w:cs="Arial"/>
                <w:b/>
              </w:rPr>
              <w:t>The Post</w:t>
            </w:r>
          </w:p>
        </w:tc>
      </w:tr>
    </w:tbl>
    <w:p w14:paraId="3E82CAA5" w14:textId="77777777" w:rsidR="004B5D92" w:rsidRDefault="004B5D92" w:rsidP="004B5D92">
      <w:pPr>
        <w:jc w:val="both"/>
        <w:rPr>
          <w:rFonts w:ascii="Arial" w:hAnsi="Arial" w:cs="Arial"/>
          <w:b/>
          <w:color w:val="000000"/>
        </w:rPr>
      </w:pPr>
    </w:p>
    <w:p w14:paraId="4F574060" w14:textId="639AA397" w:rsidR="004B5D92" w:rsidRPr="00D210C9" w:rsidRDefault="004B5D92" w:rsidP="004B5D92">
      <w:pPr>
        <w:jc w:val="both"/>
        <w:rPr>
          <w:rFonts w:ascii="Arial" w:hAnsi="Arial" w:cs="Arial"/>
          <w:b/>
          <w:color w:val="000000"/>
        </w:rPr>
      </w:pPr>
      <w:r w:rsidRPr="00D210C9">
        <w:rPr>
          <w:rFonts w:ascii="Arial" w:hAnsi="Arial" w:cs="Arial"/>
          <w:b/>
          <w:color w:val="000000"/>
        </w:rPr>
        <w:t>Job Purpose</w:t>
      </w:r>
    </w:p>
    <w:p w14:paraId="614D85B4" w14:textId="77777777" w:rsidR="004B5D92" w:rsidRDefault="004B5D92" w:rsidP="004B5D92">
      <w:pPr>
        <w:jc w:val="both"/>
        <w:rPr>
          <w:rFonts w:ascii="Arial" w:hAnsi="Arial" w:cs="Arial"/>
          <w:color w:val="000000"/>
        </w:rPr>
      </w:pPr>
      <w:r>
        <w:rPr>
          <w:rFonts w:ascii="Arial" w:hAnsi="Arial" w:cs="Arial"/>
          <w:color w:val="000000"/>
        </w:rPr>
        <w:t>The successful applicant will join the five existing Consultant Cardiologists based at University Hospital Hairmyres and 10 consultants contributing to the interventional cardiology rota in NHS Lanarkshire. This post will form part of the interventional cardiology team responsible for the in-patients and out-patients transitioning through the cardiac- catheterisation labs in University Hospital Hairmyres.</w:t>
      </w:r>
    </w:p>
    <w:p w14:paraId="54DE21A5" w14:textId="3DA39854" w:rsidR="004B5D92" w:rsidRDefault="004B5D92" w:rsidP="004B5D92">
      <w:pPr>
        <w:jc w:val="both"/>
        <w:rPr>
          <w:rFonts w:ascii="Arial" w:hAnsi="Arial" w:cs="Arial"/>
          <w:b/>
        </w:rPr>
      </w:pPr>
      <w:r>
        <w:rPr>
          <w:rFonts w:ascii="Arial" w:hAnsi="Arial" w:cs="Arial"/>
          <w:b/>
        </w:rPr>
        <w:t>Main Duties and Responsibilities</w:t>
      </w:r>
    </w:p>
    <w:p w14:paraId="68BDA4C9" w14:textId="77777777" w:rsidR="004B5D92" w:rsidRDefault="004B5D92" w:rsidP="004B5D92">
      <w:pPr>
        <w:jc w:val="both"/>
        <w:rPr>
          <w:rFonts w:ascii="Arial" w:hAnsi="Arial" w:cs="Arial"/>
        </w:rPr>
      </w:pPr>
      <w:r w:rsidRPr="00D210C9">
        <w:rPr>
          <w:rFonts w:ascii="Arial" w:hAnsi="Arial" w:cs="Arial"/>
        </w:rPr>
        <w:t>The main responsibilities of the post are mainly, but not exclusively:</w:t>
      </w:r>
    </w:p>
    <w:p w14:paraId="773752B6" w14:textId="05D0C294" w:rsidR="004B5D92" w:rsidRDefault="004B5D92" w:rsidP="004B5D92">
      <w:pPr>
        <w:jc w:val="both"/>
        <w:rPr>
          <w:rFonts w:ascii="Arial" w:hAnsi="Arial" w:cs="Arial"/>
          <w:u w:val="single"/>
        </w:rPr>
      </w:pPr>
      <w:r w:rsidRPr="00D210C9">
        <w:rPr>
          <w:rFonts w:ascii="Arial" w:hAnsi="Arial" w:cs="Arial"/>
          <w:u w:val="single"/>
        </w:rPr>
        <w:t>Clinical</w:t>
      </w:r>
    </w:p>
    <w:p w14:paraId="206CF5A6" w14:textId="425EEFCA" w:rsidR="004B5D92" w:rsidRDefault="004B5D92" w:rsidP="004B5D92">
      <w:pPr>
        <w:jc w:val="both"/>
        <w:rPr>
          <w:rFonts w:ascii="Arial" w:hAnsi="Arial" w:cs="Arial"/>
        </w:rPr>
      </w:pPr>
      <w:r>
        <w:rPr>
          <w:rFonts w:ascii="Arial" w:hAnsi="Arial" w:cs="Arial"/>
        </w:rPr>
        <w:t xml:space="preserve">The vast majority of the time will be spent in the </w:t>
      </w:r>
      <w:r w:rsidR="004416E2">
        <w:rPr>
          <w:rFonts w:ascii="Arial" w:hAnsi="Arial" w:cs="Arial"/>
        </w:rPr>
        <w:t>Cath</w:t>
      </w:r>
      <w:r>
        <w:rPr>
          <w:rFonts w:ascii="Arial" w:hAnsi="Arial" w:cs="Arial"/>
        </w:rPr>
        <w:t xml:space="preserve"> labs, performing diagnostic and interventional </w:t>
      </w:r>
      <w:r>
        <w:rPr>
          <w:rFonts w:ascii="Arial" w:hAnsi="Arial" w:cs="Arial"/>
        </w:rPr>
        <w:lastRenderedPageBreak/>
        <w:t xml:space="preserve">procedures under direct supervision. The </w:t>
      </w:r>
      <w:r w:rsidR="004416E2">
        <w:rPr>
          <w:rFonts w:ascii="Arial" w:hAnsi="Arial" w:cs="Arial"/>
        </w:rPr>
        <w:t>post holder</w:t>
      </w:r>
      <w:r>
        <w:rPr>
          <w:rFonts w:ascii="Arial" w:hAnsi="Arial" w:cs="Arial"/>
        </w:rPr>
        <w:t xml:space="preserve"> will also consent patients for procedures and facilitate discharge of patients following their procedures. Other duties include presenting patients at our weekly heart team multi-disciplinary team meeting and facilitating the running of the meeting.</w:t>
      </w:r>
    </w:p>
    <w:p w14:paraId="3DC8860D" w14:textId="15530E11" w:rsidR="004B5D92" w:rsidRPr="00D210C9" w:rsidRDefault="004B5D92" w:rsidP="004B5D92">
      <w:pPr>
        <w:jc w:val="both"/>
        <w:rPr>
          <w:rFonts w:ascii="Arial" w:hAnsi="Arial" w:cs="Arial"/>
          <w:u w:val="single"/>
        </w:rPr>
      </w:pPr>
      <w:r w:rsidRPr="00D210C9">
        <w:rPr>
          <w:rFonts w:ascii="Arial" w:hAnsi="Arial" w:cs="Arial"/>
          <w:u w:val="single"/>
        </w:rPr>
        <w:t>Research</w:t>
      </w:r>
    </w:p>
    <w:p w14:paraId="50CB7EE8" w14:textId="19852DA5" w:rsidR="004B5D92" w:rsidRDefault="004B5D92" w:rsidP="004B5D92">
      <w:pPr>
        <w:jc w:val="both"/>
        <w:rPr>
          <w:rFonts w:ascii="Arial" w:hAnsi="Arial" w:cs="Arial"/>
        </w:rPr>
      </w:pPr>
      <w:r>
        <w:rPr>
          <w:rFonts w:ascii="Arial" w:hAnsi="Arial" w:cs="Arial"/>
        </w:rPr>
        <w:t xml:space="preserve">UHH has strong links with the University of Glasgow. </w:t>
      </w:r>
      <w:r w:rsidRPr="00D210C9">
        <w:rPr>
          <w:rFonts w:ascii="Arial" w:hAnsi="Arial" w:cs="Arial"/>
        </w:rPr>
        <w:t xml:space="preserve">The unit has an excellent track record of recruiting to a large number of clinical studies with a good publication record. We have a dedicated research </w:t>
      </w:r>
      <w:r>
        <w:rPr>
          <w:rFonts w:ascii="Arial" w:hAnsi="Arial" w:cs="Arial"/>
        </w:rPr>
        <w:t>team, including rese</w:t>
      </w:r>
      <w:r w:rsidR="005E4932">
        <w:rPr>
          <w:rFonts w:ascii="Arial" w:hAnsi="Arial" w:cs="Arial"/>
        </w:rPr>
        <w:t>arch nurses and res</w:t>
      </w:r>
      <w:r w:rsidR="00CD7C60">
        <w:rPr>
          <w:rFonts w:ascii="Arial" w:hAnsi="Arial" w:cs="Arial"/>
        </w:rPr>
        <w:t>earch fellow</w:t>
      </w:r>
      <w:r>
        <w:rPr>
          <w:rFonts w:ascii="Arial" w:hAnsi="Arial" w:cs="Arial"/>
        </w:rPr>
        <w:t xml:space="preserve"> to support studies</w:t>
      </w:r>
      <w:r w:rsidRPr="00D210C9">
        <w:rPr>
          <w:rFonts w:ascii="Arial" w:hAnsi="Arial" w:cs="Arial"/>
        </w:rPr>
        <w:t>.</w:t>
      </w:r>
      <w:r>
        <w:rPr>
          <w:rFonts w:ascii="Arial" w:hAnsi="Arial" w:cs="Arial"/>
        </w:rPr>
        <w:t xml:space="preserve"> The </w:t>
      </w:r>
      <w:r w:rsidR="004416E2">
        <w:rPr>
          <w:rFonts w:ascii="Arial" w:hAnsi="Arial" w:cs="Arial"/>
        </w:rPr>
        <w:t>post holder</w:t>
      </w:r>
      <w:r>
        <w:rPr>
          <w:rFonts w:ascii="Arial" w:hAnsi="Arial" w:cs="Arial"/>
        </w:rPr>
        <w:t xml:space="preserve"> will be expected to </w:t>
      </w:r>
      <w:r w:rsidRPr="00D210C9">
        <w:rPr>
          <w:rFonts w:ascii="Arial" w:hAnsi="Arial" w:cs="Arial"/>
        </w:rPr>
        <w:t>participate in ongoing audit and research activities within the Cardiology de</w:t>
      </w:r>
      <w:r>
        <w:rPr>
          <w:rFonts w:ascii="Arial" w:hAnsi="Arial" w:cs="Arial"/>
        </w:rPr>
        <w:t xml:space="preserve">partment and will become adept in performing invasive </w:t>
      </w:r>
      <w:r>
        <w:rPr>
          <w:rFonts w:ascii="Arial" w:hAnsi="Arial" w:cs="Arial"/>
        </w:rPr>
        <w:lastRenderedPageBreak/>
        <w:t>microvascular function testing for various ongoing studies.</w:t>
      </w:r>
    </w:p>
    <w:p w14:paraId="17CCABA2" w14:textId="77777777" w:rsidR="005E4932" w:rsidRDefault="005E4932" w:rsidP="004B5D92">
      <w:pPr>
        <w:jc w:val="both"/>
        <w:rPr>
          <w:rFonts w:ascii="Arial" w:hAnsi="Arial" w:cs="Arial"/>
          <w:u w:val="single"/>
        </w:rPr>
      </w:pPr>
      <w:r>
        <w:rPr>
          <w:rFonts w:ascii="Arial" w:hAnsi="Arial" w:cs="Arial"/>
          <w:u w:val="single"/>
        </w:rPr>
        <w:t>Training</w:t>
      </w:r>
    </w:p>
    <w:p w14:paraId="65E14C2C" w14:textId="318D60F0" w:rsidR="004B5D92" w:rsidRPr="005E4932" w:rsidRDefault="004B5D92" w:rsidP="004B5D92">
      <w:pPr>
        <w:jc w:val="both"/>
        <w:rPr>
          <w:rFonts w:ascii="Arial" w:hAnsi="Arial" w:cs="Arial"/>
          <w:u w:val="single"/>
        </w:rPr>
      </w:pPr>
      <w:r>
        <w:rPr>
          <w:rFonts w:ascii="Arial" w:hAnsi="Arial" w:cs="Arial"/>
        </w:rPr>
        <w:t>This is a training post and diagnostic and interventional cardiology procedures will be performed under direct supervision.</w:t>
      </w:r>
    </w:p>
    <w:p w14:paraId="32CA8945" w14:textId="4613ECAA" w:rsidR="004B5D92" w:rsidRPr="00D210C9" w:rsidRDefault="004B5D92" w:rsidP="004B5D92">
      <w:pPr>
        <w:jc w:val="both"/>
        <w:rPr>
          <w:rFonts w:ascii="Arial" w:hAnsi="Arial" w:cs="Arial"/>
          <w:u w:val="single"/>
        </w:rPr>
      </w:pPr>
      <w:r w:rsidRPr="00D210C9">
        <w:rPr>
          <w:rFonts w:ascii="Arial" w:hAnsi="Arial" w:cs="Arial"/>
          <w:u w:val="single"/>
        </w:rPr>
        <w:t>Teaching</w:t>
      </w:r>
    </w:p>
    <w:p w14:paraId="1F00D8C3" w14:textId="3D10727C" w:rsidR="004B5D92" w:rsidRDefault="004B5D92" w:rsidP="004B5D92">
      <w:pPr>
        <w:jc w:val="both"/>
        <w:rPr>
          <w:rFonts w:ascii="Arial" w:hAnsi="Arial" w:cs="Arial"/>
        </w:rPr>
      </w:pPr>
      <w:r>
        <w:rPr>
          <w:rFonts w:ascii="Arial" w:hAnsi="Arial" w:cs="Arial"/>
        </w:rPr>
        <w:t xml:space="preserve">Cardiology trainees attend throughout their training and the </w:t>
      </w:r>
      <w:r w:rsidR="004416E2">
        <w:rPr>
          <w:rFonts w:ascii="Arial" w:hAnsi="Arial" w:cs="Arial"/>
        </w:rPr>
        <w:t>post holder</w:t>
      </w:r>
      <w:r>
        <w:rPr>
          <w:rFonts w:ascii="Arial" w:hAnsi="Arial" w:cs="Arial"/>
        </w:rPr>
        <w:t xml:space="preserve"> may be involved in supervision of diagnostic catheterisation procedures and teaching.</w:t>
      </w:r>
    </w:p>
    <w:p w14:paraId="523B0090" w14:textId="311D2B52" w:rsidR="004B5D92" w:rsidRPr="00D210C9" w:rsidRDefault="004B5D92" w:rsidP="004B5D92">
      <w:pPr>
        <w:jc w:val="both"/>
        <w:rPr>
          <w:rFonts w:ascii="Arial" w:hAnsi="Arial" w:cs="Arial"/>
          <w:u w:val="single"/>
        </w:rPr>
      </w:pPr>
      <w:r w:rsidRPr="00D210C9">
        <w:rPr>
          <w:rFonts w:ascii="Arial" w:hAnsi="Arial" w:cs="Arial"/>
          <w:u w:val="single"/>
        </w:rPr>
        <w:t>Education</w:t>
      </w:r>
    </w:p>
    <w:p w14:paraId="3C916A41" w14:textId="77777777" w:rsidR="004B5D92" w:rsidRDefault="004B5D92" w:rsidP="004B5D92">
      <w:pPr>
        <w:jc w:val="both"/>
        <w:rPr>
          <w:rFonts w:ascii="Arial" w:hAnsi="Arial" w:cs="Arial"/>
        </w:rPr>
      </w:pPr>
      <w:r>
        <w:rPr>
          <w:rFonts w:ascii="Arial" w:hAnsi="Arial" w:cs="Arial"/>
        </w:rPr>
        <w:t>There is a weekly multidisciplinary meeting for the interventional/ surgical teams. Participation in this meeting will be expected.</w:t>
      </w:r>
    </w:p>
    <w:p w14:paraId="4E22522E" w14:textId="2930BD84" w:rsidR="004B5D92" w:rsidRDefault="004B5D92" w:rsidP="004B5D92">
      <w:pPr>
        <w:jc w:val="both"/>
        <w:rPr>
          <w:rFonts w:ascii="Arial" w:hAnsi="Arial" w:cs="Arial"/>
        </w:rPr>
      </w:pPr>
      <w:r>
        <w:rPr>
          <w:rFonts w:ascii="Arial" w:hAnsi="Arial" w:cs="Arial"/>
        </w:rPr>
        <w:lastRenderedPageBreak/>
        <w:t xml:space="preserve">There is a weekly </w:t>
      </w:r>
      <w:proofErr w:type="spellStart"/>
      <w:r>
        <w:rPr>
          <w:rFonts w:ascii="Arial" w:hAnsi="Arial" w:cs="Arial"/>
        </w:rPr>
        <w:t>angio</w:t>
      </w:r>
      <w:proofErr w:type="spellEnd"/>
      <w:r>
        <w:rPr>
          <w:rFonts w:ascii="Arial" w:hAnsi="Arial" w:cs="Arial"/>
        </w:rPr>
        <w:t>/ case review meeting where trainees/ fellows can present cases for discussion and learning.</w:t>
      </w:r>
    </w:p>
    <w:p w14:paraId="005C2BD1" w14:textId="2829BE44" w:rsidR="009A1BBE" w:rsidRDefault="004B5D92" w:rsidP="00CE10C9">
      <w:pPr>
        <w:jc w:val="both"/>
        <w:rPr>
          <w:rFonts w:ascii="Arial" w:hAnsi="Arial" w:cs="Arial"/>
        </w:rPr>
      </w:pPr>
      <w:r>
        <w:rPr>
          <w:rFonts w:ascii="Arial" w:hAnsi="Arial" w:cs="Arial"/>
        </w:rPr>
        <w:t>There is a well-</w:t>
      </w:r>
      <w:r w:rsidRPr="00D210C9">
        <w:rPr>
          <w:rFonts w:ascii="Arial" w:hAnsi="Arial" w:cs="Arial"/>
        </w:rPr>
        <w:t xml:space="preserve">stocked modern cardiology library within </w:t>
      </w:r>
      <w:r>
        <w:rPr>
          <w:rFonts w:ascii="Arial" w:hAnsi="Arial" w:cs="Arial"/>
        </w:rPr>
        <w:t>University Hospital Hairmyres</w:t>
      </w:r>
      <w:r w:rsidRPr="00D210C9">
        <w:rPr>
          <w:rFonts w:ascii="Arial" w:hAnsi="Arial" w:cs="Arial"/>
        </w:rPr>
        <w:t xml:space="preserve">. Internet access and access to e-learning materials is available to the </w:t>
      </w:r>
      <w:r w:rsidR="004416E2" w:rsidRPr="00D210C9">
        <w:rPr>
          <w:rFonts w:ascii="Arial" w:hAnsi="Arial" w:cs="Arial"/>
        </w:rPr>
        <w:t>post holder</w:t>
      </w:r>
      <w:r w:rsidRPr="00D210C9">
        <w:rPr>
          <w:rFonts w:ascii="Arial" w:hAnsi="Arial" w:cs="Arial"/>
        </w:rPr>
        <w:t xml:space="preserve"> in accordance with local policies.</w:t>
      </w:r>
      <w:r>
        <w:rPr>
          <w:rFonts w:ascii="Arial" w:hAnsi="Arial" w:cs="Arial"/>
        </w:rPr>
        <w:t xml:space="preserve">  </w:t>
      </w:r>
    </w:p>
    <w:p w14:paraId="363E2B16" w14:textId="37D563AD" w:rsidR="00B70B73" w:rsidRDefault="00B70B73" w:rsidP="00CE10C9">
      <w:pPr>
        <w:jc w:val="both"/>
        <w:rPr>
          <w:rFonts w:ascii="Arial" w:hAnsi="Arial" w:cs="Arial"/>
        </w:rPr>
      </w:pPr>
    </w:p>
    <w:p w14:paraId="105DBBF8" w14:textId="278056D3" w:rsidR="00B70B73" w:rsidRDefault="00B70B73" w:rsidP="00CE10C9">
      <w:pPr>
        <w:jc w:val="both"/>
        <w:rPr>
          <w:rFonts w:ascii="Arial" w:hAnsi="Arial" w:cs="Arial"/>
        </w:rPr>
      </w:pPr>
    </w:p>
    <w:p w14:paraId="018FA856" w14:textId="77777777" w:rsidR="00B70B73" w:rsidRPr="00CE10C9" w:rsidRDefault="00B70B73" w:rsidP="00CE10C9">
      <w:pPr>
        <w:jc w:val="both"/>
        <w:rPr>
          <w:rFonts w:ascii="Arial" w:hAnsi="Arial" w:cs="Arial"/>
          <w:color w:val="000000"/>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A20385" w:rsidRPr="0027028F" w14:paraId="38104BF7" w14:textId="77777777" w:rsidTr="009D6722">
        <w:trPr>
          <w:trHeight w:val="463"/>
        </w:trPr>
        <w:tc>
          <w:tcPr>
            <w:tcW w:w="9464" w:type="dxa"/>
            <w:shd w:val="clear" w:color="auto" w:fill="00B0F0"/>
            <w:vAlign w:val="center"/>
          </w:tcPr>
          <w:p w14:paraId="18C77CED" w14:textId="5C8469A9" w:rsidR="00A20385" w:rsidRPr="0027028F" w:rsidRDefault="007A5B39" w:rsidP="008965A9">
            <w:pPr>
              <w:jc w:val="both"/>
              <w:rPr>
                <w:rFonts w:ascii="Arial" w:hAnsi="Arial" w:cs="Arial"/>
              </w:rPr>
            </w:pPr>
            <w:r w:rsidRPr="0027028F">
              <w:rPr>
                <w:rFonts w:ascii="Arial" w:hAnsi="Arial" w:cs="Arial"/>
                <w:b/>
              </w:rPr>
              <w:t>Section 5</w:t>
            </w:r>
            <w:r w:rsidR="00A20385" w:rsidRPr="0027028F">
              <w:rPr>
                <w:rFonts w:ascii="Arial" w:hAnsi="Arial" w:cs="Arial"/>
                <w:b/>
              </w:rPr>
              <w:t>:</w:t>
            </w:r>
            <w:r w:rsidR="00A20385" w:rsidRPr="0027028F">
              <w:rPr>
                <w:rFonts w:ascii="Arial" w:hAnsi="Arial" w:cs="Arial"/>
                <w:b/>
              </w:rPr>
              <w:tab/>
            </w:r>
            <w:r w:rsidR="00DE4FCB" w:rsidRPr="0027028F">
              <w:rPr>
                <w:rFonts w:ascii="Arial" w:hAnsi="Arial" w:cs="Arial"/>
                <w:b/>
              </w:rPr>
              <w:t>Department</w:t>
            </w:r>
            <w:r w:rsidR="008965A9">
              <w:rPr>
                <w:rFonts w:ascii="Arial" w:hAnsi="Arial" w:cs="Arial"/>
                <w:b/>
              </w:rPr>
              <w:t xml:space="preserve"> Resources</w:t>
            </w:r>
          </w:p>
        </w:tc>
      </w:tr>
    </w:tbl>
    <w:p w14:paraId="0F622596" w14:textId="77777777" w:rsidR="00342100" w:rsidRPr="00342100" w:rsidRDefault="00342100" w:rsidP="00342100">
      <w:pPr>
        <w:jc w:val="both"/>
        <w:rPr>
          <w:rFonts w:ascii="Arial" w:hAnsi="Arial" w:cs="Arial"/>
        </w:rPr>
      </w:pPr>
    </w:p>
    <w:p w14:paraId="2C56E0D4" w14:textId="77777777" w:rsidR="004B5D92" w:rsidRDefault="004B5D92" w:rsidP="004B5D92">
      <w:pPr>
        <w:jc w:val="both"/>
        <w:rPr>
          <w:rFonts w:ascii="Arial" w:hAnsi="Arial" w:cs="Arial"/>
          <w:b/>
          <w:color w:val="000000"/>
        </w:rPr>
      </w:pPr>
      <w:r>
        <w:rPr>
          <w:rFonts w:ascii="Arial" w:hAnsi="Arial" w:cs="Arial"/>
          <w:b/>
          <w:color w:val="000000"/>
        </w:rPr>
        <w:t>Cardiology Department University Hospital Hairmyres</w:t>
      </w:r>
    </w:p>
    <w:p w14:paraId="1BFBF5DE" w14:textId="118BF6EE" w:rsidR="004B5D92" w:rsidRDefault="004B5D92" w:rsidP="004B5D92">
      <w:pPr>
        <w:jc w:val="both"/>
        <w:rPr>
          <w:rFonts w:ascii="Arial" w:hAnsi="Arial" w:cs="Arial"/>
        </w:rPr>
      </w:pPr>
      <w:r w:rsidRPr="00134E1F">
        <w:rPr>
          <w:rFonts w:ascii="Arial" w:hAnsi="Arial" w:cs="Arial"/>
        </w:rPr>
        <w:t xml:space="preserve">The Cardiology service is </w:t>
      </w:r>
      <w:r w:rsidR="004416E2" w:rsidRPr="00134E1F">
        <w:rPr>
          <w:rFonts w:ascii="Arial" w:hAnsi="Arial" w:cs="Arial"/>
        </w:rPr>
        <w:t>centred</w:t>
      </w:r>
      <w:r w:rsidRPr="00134E1F">
        <w:rPr>
          <w:rFonts w:ascii="Arial" w:hAnsi="Arial" w:cs="Arial"/>
        </w:rPr>
        <w:t xml:space="preserve"> around a well-equipped department which includes </w:t>
      </w:r>
      <w:r>
        <w:rPr>
          <w:rFonts w:ascii="Arial" w:hAnsi="Arial" w:cs="Arial"/>
        </w:rPr>
        <w:t>three</w:t>
      </w:r>
      <w:r w:rsidRPr="00134E1F">
        <w:rPr>
          <w:rFonts w:ascii="Arial" w:hAnsi="Arial" w:cs="Arial"/>
        </w:rPr>
        <w:t xml:space="preserve"> new </w:t>
      </w:r>
      <w:r w:rsidRPr="00134E1F">
        <w:rPr>
          <w:rFonts w:ascii="Arial" w:hAnsi="Arial" w:cs="Arial"/>
        </w:rPr>
        <w:lastRenderedPageBreak/>
        <w:t xml:space="preserve">GE Vivid E95 scanners, a multi plane TOE probe, 3-D transthoracic and TOE probes, state-of-the-art </w:t>
      </w:r>
      <w:proofErr w:type="spellStart"/>
      <w:r w:rsidRPr="00134E1F">
        <w:rPr>
          <w:rFonts w:ascii="Arial" w:hAnsi="Arial" w:cs="Arial"/>
        </w:rPr>
        <w:t>Holter</w:t>
      </w:r>
      <w:proofErr w:type="spellEnd"/>
      <w:r w:rsidRPr="00134E1F">
        <w:rPr>
          <w:rFonts w:ascii="Arial" w:hAnsi="Arial" w:cs="Arial"/>
        </w:rPr>
        <w:t xml:space="preserve"> equipment,</w:t>
      </w:r>
      <w:r>
        <w:rPr>
          <w:rFonts w:ascii="Arial" w:hAnsi="Arial" w:cs="Arial"/>
        </w:rPr>
        <w:t xml:space="preserve"> </w:t>
      </w:r>
      <w:proofErr w:type="spellStart"/>
      <w:r>
        <w:rPr>
          <w:rFonts w:ascii="Arial" w:hAnsi="Arial" w:cs="Arial"/>
        </w:rPr>
        <w:t>Kardia</w:t>
      </w:r>
      <w:proofErr w:type="spellEnd"/>
      <w:r>
        <w:rPr>
          <w:rFonts w:ascii="Arial" w:hAnsi="Arial" w:cs="Arial"/>
        </w:rPr>
        <w:t xml:space="preserve"> devices,</w:t>
      </w:r>
      <w:r w:rsidRPr="00134E1F">
        <w:rPr>
          <w:rFonts w:ascii="Arial" w:hAnsi="Arial" w:cs="Arial"/>
        </w:rPr>
        <w:t xml:space="preserve"> cardio-memo event reco</w:t>
      </w:r>
      <w:r>
        <w:rPr>
          <w:rFonts w:ascii="Arial" w:hAnsi="Arial" w:cs="Arial"/>
        </w:rPr>
        <w:t xml:space="preserve">rders and </w:t>
      </w:r>
      <w:r w:rsidRPr="00134E1F">
        <w:rPr>
          <w:rFonts w:ascii="Arial" w:hAnsi="Arial" w:cs="Arial"/>
        </w:rPr>
        <w:t xml:space="preserve">two treadmills.  The Department performs over 5000 transthoracic scans and over 100 </w:t>
      </w:r>
      <w:proofErr w:type="spellStart"/>
      <w:r w:rsidRPr="00134E1F">
        <w:rPr>
          <w:rFonts w:ascii="Arial" w:hAnsi="Arial" w:cs="Arial"/>
        </w:rPr>
        <w:t>transoesophageal</w:t>
      </w:r>
      <w:proofErr w:type="spellEnd"/>
      <w:r w:rsidRPr="00134E1F">
        <w:rPr>
          <w:rFonts w:ascii="Arial" w:hAnsi="Arial" w:cs="Arial"/>
        </w:rPr>
        <w:t xml:space="preserve"> scans per year as well as 2000 treadmill exercise tests.  The unit is well staffed with experienced technicians and has a training programme for students. </w:t>
      </w:r>
      <w:r>
        <w:rPr>
          <w:rFonts w:ascii="Arial" w:hAnsi="Arial" w:cs="Arial"/>
        </w:rPr>
        <w:t>We also offer a regional CT coronary angiography service.</w:t>
      </w:r>
    </w:p>
    <w:p w14:paraId="07EFB58D" w14:textId="6947B37F" w:rsidR="004B5D92" w:rsidRPr="00134E1F" w:rsidRDefault="004B5D92" w:rsidP="004B5D92">
      <w:pPr>
        <w:jc w:val="both"/>
        <w:rPr>
          <w:rFonts w:ascii="Arial" w:hAnsi="Arial" w:cs="Arial"/>
          <w:b/>
          <w:u w:val="single"/>
        </w:rPr>
      </w:pPr>
      <w:r w:rsidRPr="00134E1F">
        <w:rPr>
          <w:rFonts w:ascii="Arial" w:hAnsi="Arial" w:cs="Arial"/>
          <w:b/>
        </w:rPr>
        <w:t xml:space="preserve">Coronary Care Unit </w:t>
      </w:r>
      <w:r>
        <w:rPr>
          <w:rFonts w:ascii="Arial" w:hAnsi="Arial" w:cs="Arial"/>
          <w:b/>
        </w:rPr>
        <w:t>and Cardiology Wards</w:t>
      </w:r>
    </w:p>
    <w:p w14:paraId="12148837" w14:textId="77777777" w:rsidR="004B5D92" w:rsidRDefault="004B5D92" w:rsidP="004B5D92">
      <w:pPr>
        <w:jc w:val="both"/>
        <w:rPr>
          <w:rFonts w:ascii="Arial" w:hAnsi="Arial" w:cs="Arial"/>
        </w:rPr>
      </w:pPr>
      <w:r w:rsidRPr="00134E1F">
        <w:rPr>
          <w:rFonts w:ascii="Arial" w:hAnsi="Arial" w:cs="Arial"/>
        </w:rPr>
        <w:t xml:space="preserve">The cardiologists run 8 monitored beds with provision for dynamic ST-segment monitoring. The CCU also incorporates a procedures room suitable for temporary pacing, DC cardioversion, trans-oesophageal echo and </w:t>
      </w:r>
      <w:proofErr w:type="spellStart"/>
      <w:r>
        <w:rPr>
          <w:rFonts w:ascii="Arial" w:hAnsi="Arial" w:cs="Arial"/>
        </w:rPr>
        <w:t>pericardiocentesis</w:t>
      </w:r>
      <w:proofErr w:type="spellEnd"/>
      <w:r w:rsidRPr="00134E1F">
        <w:rPr>
          <w:rFonts w:ascii="Arial" w:hAnsi="Arial" w:cs="Arial"/>
        </w:rPr>
        <w:t xml:space="preserve">. </w:t>
      </w:r>
      <w:r>
        <w:rPr>
          <w:rFonts w:ascii="Arial" w:hAnsi="Arial" w:cs="Arial"/>
        </w:rPr>
        <w:t xml:space="preserve">In addition, we have a 24 bed cardiology ward, an 8 bed </w:t>
      </w:r>
      <w:proofErr w:type="spellStart"/>
      <w:r>
        <w:rPr>
          <w:rFonts w:ascii="Arial" w:hAnsi="Arial" w:cs="Arial"/>
        </w:rPr>
        <w:lastRenderedPageBreak/>
        <w:t>cath</w:t>
      </w:r>
      <w:proofErr w:type="spellEnd"/>
      <w:r>
        <w:rPr>
          <w:rFonts w:ascii="Arial" w:hAnsi="Arial" w:cs="Arial"/>
        </w:rPr>
        <w:t xml:space="preserve"> lab ward and a cardiac catheterisation day ward consisting of 6 reclining chairs.</w:t>
      </w:r>
    </w:p>
    <w:p w14:paraId="608DC919" w14:textId="426CC57C" w:rsidR="004B5D92" w:rsidRDefault="004B5D92" w:rsidP="004B5D92">
      <w:pPr>
        <w:jc w:val="both"/>
        <w:rPr>
          <w:rFonts w:ascii="Arial" w:hAnsi="Arial" w:cs="Arial"/>
          <w:b/>
        </w:rPr>
      </w:pPr>
      <w:r w:rsidRPr="00D210C9">
        <w:rPr>
          <w:rFonts w:ascii="Arial" w:hAnsi="Arial" w:cs="Arial"/>
          <w:b/>
        </w:rPr>
        <w:t>Cardiac Catheterisation Labs</w:t>
      </w:r>
    </w:p>
    <w:p w14:paraId="3A689B99" w14:textId="162EA5B3" w:rsidR="004B5D92" w:rsidRDefault="004B5D92" w:rsidP="004B5D92">
      <w:pPr>
        <w:jc w:val="both"/>
        <w:rPr>
          <w:rFonts w:ascii="Arial" w:hAnsi="Arial" w:cs="Arial"/>
        </w:rPr>
      </w:pPr>
      <w:r>
        <w:rPr>
          <w:rFonts w:ascii="Arial" w:hAnsi="Arial" w:cs="Arial"/>
        </w:rPr>
        <w:t xml:space="preserve">UHH has two well equipped </w:t>
      </w:r>
      <w:proofErr w:type="spellStart"/>
      <w:r>
        <w:rPr>
          <w:rFonts w:ascii="Arial" w:hAnsi="Arial" w:cs="Arial"/>
        </w:rPr>
        <w:t>cath</w:t>
      </w:r>
      <w:proofErr w:type="spellEnd"/>
      <w:r>
        <w:rPr>
          <w:rFonts w:ascii="Arial" w:hAnsi="Arial" w:cs="Arial"/>
        </w:rPr>
        <w:t xml:space="preserve"> labs and carry out approximately 1500 PCI per year. NHS Lanarkshire offers primary PCI on a 24/7 basis, with the service being one of the busiest nationally with </w:t>
      </w:r>
      <w:r w:rsidR="00CD7C60">
        <w:rPr>
          <w:rFonts w:ascii="Arial" w:hAnsi="Arial" w:cs="Arial"/>
        </w:rPr>
        <w:t>600-700 activations</w:t>
      </w:r>
      <w:r>
        <w:rPr>
          <w:rFonts w:ascii="Arial" w:hAnsi="Arial" w:cs="Arial"/>
        </w:rPr>
        <w:t xml:space="preserve"> per year. The successful applicant will get exposure to complex PCI, including: </w:t>
      </w:r>
      <w:r w:rsidRPr="00D210C9">
        <w:rPr>
          <w:rFonts w:ascii="Arial" w:hAnsi="Arial" w:cs="Arial"/>
        </w:rPr>
        <w:t xml:space="preserve">LMS intervention, bifurcation stenting, HSRA, orbital atherectomy, intracoronary imaging (both IVUS and OCT), coronary physiology (both Abbott’s </w:t>
      </w:r>
      <w:proofErr w:type="spellStart"/>
      <w:r w:rsidRPr="00D210C9">
        <w:rPr>
          <w:rFonts w:ascii="Arial" w:hAnsi="Arial" w:cs="Arial"/>
        </w:rPr>
        <w:t>Coroventis</w:t>
      </w:r>
      <w:proofErr w:type="spellEnd"/>
      <w:r w:rsidRPr="00D210C9">
        <w:rPr>
          <w:rFonts w:ascii="Arial" w:hAnsi="Arial" w:cs="Arial"/>
        </w:rPr>
        <w:t xml:space="preserve"> platform and Philips Tri-registration </w:t>
      </w:r>
      <w:proofErr w:type="spellStart"/>
      <w:r w:rsidRPr="00D210C9">
        <w:rPr>
          <w:rFonts w:ascii="Arial" w:hAnsi="Arial" w:cs="Arial"/>
        </w:rPr>
        <w:t>iFR</w:t>
      </w:r>
      <w:proofErr w:type="spellEnd"/>
      <w:r w:rsidRPr="00D210C9">
        <w:rPr>
          <w:rFonts w:ascii="Arial" w:hAnsi="Arial" w:cs="Arial"/>
        </w:rPr>
        <w:t xml:space="preserve"> </w:t>
      </w:r>
      <w:proofErr w:type="spellStart"/>
      <w:r>
        <w:rPr>
          <w:rFonts w:ascii="Arial" w:hAnsi="Arial" w:cs="Arial"/>
        </w:rPr>
        <w:t>Syncvision</w:t>
      </w:r>
      <w:proofErr w:type="spellEnd"/>
      <w:r>
        <w:rPr>
          <w:rFonts w:ascii="Arial" w:hAnsi="Arial" w:cs="Arial"/>
        </w:rPr>
        <w:t xml:space="preserve"> </w:t>
      </w:r>
      <w:r w:rsidRPr="00D210C9">
        <w:rPr>
          <w:rFonts w:ascii="Arial" w:hAnsi="Arial" w:cs="Arial"/>
        </w:rPr>
        <w:t>platform) and CTO procedures.</w:t>
      </w:r>
    </w:p>
    <w:p w14:paraId="40725788" w14:textId="77C3DB88" w:rsidR="009A1BBE" w:rsidRDefault="009A1BBE" w:rsidP="005B340A">
      <w:pPr>
        <w:jc w:val="both"/>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2403"/>
        <w:gridCol w:w="3119"/>
      </w:tblGrid>
      <w:tr w:rsidR="002A3270" w:rsidRPr="002A3270" w14:paraId="6BEC705F" w14:textId="77777777" w:rsidTr="002A3270">
        <w:trPr>
          <w:trHeight w:val="360"/>
        </w:trPr>
        <w:tc>
          <w:tcPr>
            <w:tcW w:w="9067" w:type="dxa"/>
            <w:gridSpan w:val="3"/>
          </w:tcPr>
          <w:p w14:paraId="52FDC146" w14:textId="77777777" w:rsidR="002A3270" w:rsidRPr="002A3270" w:rsidRDefault="002A3270" w:rsidP="002A3270">
            <w:pPr>
              <w:spacing w:after="0" w:line="240" w:lineRule="auto"/>
              <w:rPr>
                <w:rFonts w:ascii="Arial" w:eastAsia="Times New Roman" w:hAnsi="Arial" w:cs="Arial"/>
                <w:color w:val="000000"/>
                <w:sz w:val="24"/>
                <w:szCs w:val="24"/>
                <w:lang w:val="en-US"/>
              </w:rPr>
            </w:pPr>
            <w:r w:rsidRPr="002A3270">
              <w:rPr>
                <w:rFonts w:ascii="Arial" w:eastAsia="Times New Roman" w:hAnsi="Arial" w:cs="Arial"/>
                <w:color w:val="000000"/>
                <w:sz w:val="24"/>
                <w:szCs w:val="24"/>
                <w:lang w:val="en-US"/>
              </w:rPr>
              <w:t>The following department resources are available:-</w:t>
            </w:r>
          </w:p>
        </w:tc>
      </w:tr>
      <w:tr w:rsidR="002A3270" w:rsidRPr="002A3270" w14:paraId="062812A1" w14:textId="77777777" w:rsidTr="002A3270">
        <w:trPr>
          <w:trHeight w:val="157"/>
        </w:trPr>
        <w:tc>
          <w:tcPr>
            <w:tcW w:w="3545" w:type="dxa"/>
          </w:tcPr>
          <w:p w14:paraId="568045E2" w14:textId="77777777" w:rsidR="002A3270" w:rsidRPr="002A3270" w:rsidRDefault="002A3270" w:rsidP="002A3270">
            <w:pPr>
              <w:spacing w:after="0" w:line="240" w:lineRule="auto"/>
              <w:rPr>
                <w:rFonts w:ascii="Arial" w:eastAsia="Times New Roman" w:hAnsi="Arial" w:cs="Arial"/>
                <w:b/>
                <w:color w:val="000000"/>
                <w:sz w:val="24"/>
                <w:szCs w:val="24"/>
                <w:lang w:val="en-US"/>
              </w:rPr>
            </w:pPr>
            <w:r w:rsidRPr="002A3270">
              <w:rPr>
                <w:rFonts w:ascii="Arial" w:eastAsia="Times New Roman" w:hAnsi="Arial" w:cs="Arial"/>
                <w:b/>
                <w:color w:val="000000"/>
                <w:sz w:val="24"/>
                <w:szCs w:val="24"/>
                <w:lang w:val="en-US"/>
              </w:rPr>
              <w:t>Consultants</w:t>
            </w:r>
          </w:p>
        </w:tc>
        <w:tc>
          <w:tcPr>
            <w:tcW w:w="5522" w:type="dxa"/>
            <w:gridSpan w:val="2"/>
          </w:tcPr>
          <w:p w14:paraId="1205DE26" w14:textId="77777777" w:rsidR="002A3270" w:rsidRPr="002A3270" w:rsidRDefault="002A3270" w:rsidP="002A3270">
            <w:pPr>
              <w:spacing w:after="0" w:line="240" w:lineRule="auto"/>
              <w:rPr>
                <w:rFonts w:ascii="Arial" w:eastAsia="Times New Roman" w:hAnsi="Arial" w:cs="Arial"/>
                <w:b/>
                <w:color w:val="000000"/>
                <w:sz w:val="24"/>
                <w:szCs w:val="24"/>
                <w:lang w:val="en-US"/>
              </w:rPr>
            </w:pPr>
            <w:r w:rsidRPr="002A3270">
              <w:rPr>
                <w:rFonts w:ascii="Arial" w:eastAsia="Times New Roman" w:hAnsi="Arial" w:cs="Arial"/>
                <w:b/>
                <w:color w:val="000000"/>
                <w:sz w:val="24"/>
                <w:szCs w:val="24"/>
                <w:lang w:val="en-US"/>
              </w:rPr>
              <w:t>Special Interest</w:t>
            </w:r>
          </w:p>
        </w:tc>
      </w:tr>
      <w:tr w:rsidR="002A3270" w:rsidRPr="002A3270" w14:paraId="1A21EEA5" w14:textId="77777777" w:rsidTr="002A3270">
        <w:trPr>
          <w:trHeight w:val="255"/>
        </w:trPr>
        <w:tc>
          <w:tcPr>
            <w:tcW w:w="3545" w:type="dxa"/>
          </w:tcPr>
          <w:p w14:paraId="454619B1" w14:textId="1F70D6C7" w:rsidR="002A3270" w:rsidRPr="002A3270" w:rsidRDefault="00B70B73" w:rsidP="002A3270">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David Carrick</w:t>
            </w:r>
          </w:p>
        </w:tc>
        <w:tc>
          <w:tcPr>
            <w:tcW w:w="5522" w:type="dxa"/>
            <w:gridSpan w:val="2"/>
          </w:tcPr>
          <w:p w14:paraId="2D5467E1" w14:textId="2F7B50AD" w:rsidR="00B70B73" w:rsidRPr="002A3270" w:rsidRDefault="00B70B73" w:rsidP="002A3270">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Complex PCI, CTO PCI, research</w:t>
            </w:r>
          </w:p>
        </w:tc>
      </w:tr>
      <w:tr w:rsidR="002A3270" w:rsidRPr="002A3270" w14:paraId="0E5694E5" w14:textId="77777777" w:rsidTr="002A3270">
        <w:trPr>
          <w:trHeight w:val="180"/>
        </w:trPr>
        <w:tc>
          <w:tcPr>
            <w:tcW w:w="3545" w:type="dxa"/>
          </w:tcPr>
          <w:p w14:paraId="2940316A" w14:textId="52AB94AE" w:rsidR="002A3270" w:rsidRPr="002A3270" w:rsidRDefault="00B70B73" w:rsidP="002A3270">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Brian O’Rourke</w:t>
            </w:r>
          </w:p>
        </w:tc>
        <w:tc>
          <w:tcPr>
            <w:tcW w:w="5522" w:type="dxa"/>
            <w:gridSpan w:val="2"/>
          </w:tcPr>
          <w:p w14:paraId="1EB484C7" w14:textId="23E13051" w:rsidR="002A3270" w:rsidRPr="002A3270" w:rsidRDefault="00B70B73" w:rsidP="002A3270">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Clinical lead, cardiac devices, PCI</w:t>
            </w:r>
          </w:p>
        </w:tc>
      </w:tr>
      <w:tr w:rsidR="002A3270" w:rsidRPr="002A3270" w14:paraId="127C871C" w14:textId="77777777" w:rsidTr="002A3270">
        <w:trPr>
          <w:trHeight w:val="149"/>
        </w:trPr>
        <w:tc>
          <w:tcPr>
            <w:tcW w:w="3545" w:type="dxa"/>
          </w:tcPr>
          <w:p w14:paraId="122D55F9" w14:textId="4BA1F004" w:rsidR="002A3270" w:rsidRPr="002A3270" w:rsidRDefault="00B70B73" w:rsidP="002A3270">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lastRenderedPageBreak/>
              <w:t>Robin Weir</w:t>
            </w:r>
          </w:p>
        </w:tc>
        <w:tc>
          <w:tcPr>
            <w:tcW w:w="5522" w:type="dxa"/>
            <w:gridSpan w:val="2"/>
          </w:tcPr>
          <w:p w14:paraId="7047EDD9" w14:textId="55891001" w:rsidR="002A3270" w:rsidRPr="002A3270" w:rsidRDefault="00B70B73" w:rsidP="002A3270">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Heart failure lead, cardiac imaging, cardiac devices, research</w:t>
            </w:r>
          </w:p>
        </w:tc>
      </w:tr>
      <w:tr w:rsidR="002A3270" w:rsidRPr="002A3270" w14:paraId="1051D457" w14:textId="77777777" w:rsidTr="002A3270">
        <w:trPr>
          <w:trHeight w:val="165"/>
        </w:trPr>
        <w:tc>
          <w:tcPr>
            <w:tcW w:w="3545" w:type="dxa"/>
          </w:tcPr>
          <w:p w14:paraId="1FE89445" w14:textId="1BFF5D5D" w:rsidR="002A3270" w:rsidRPr="002A3270" w:rsidRDefault="00B70B73" w:rsidP="002A3270">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Ross McGeoch</w:t>
            </w:r>
          </w:p>
        </w:tc>
        <w:tc>
          <w:tcPr>
            <w:tcW w:w="5522" w:type="dxa"/>
            <w:gridSpan w:val="2"/>
          </w:tcPr>
          <w:p w14:paraId="388CE59F" w14:textId="0130BDE1" w:rsidR="002A3270" w:rsidRPr="002A3270" w:rsidRDefault="00B70B73" w:rsidP="00B70B73">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Co-</w:t>
            </w:r>
            <w:proofErr w:type="spellStart"/>
            <w:r>
              <w:rPr>
                <w:rFonts w:ascii="Arial" w:eastAsia="Times New Roman" w:hAnsi="Arial" w:cs="Arial"/>
                <w:color w:val="000000"/>
                <w:sz w:val="24"/>
                <w:szCs w:val="24"/>
                <w:lang w:val="en-US"/>
              </w:rPr>
              <w:t>cath</w:t>
            </w:r>
            <w:proofErr w:type="spellEnd"/>
            <w:r>
              <w:rPr>
                <w:rFonts w:ascii="Arial" w:eastAsia="Times New Roman" w:hAnsi="Arial" w:cs="Arial"/>
                <w:color w:val="000000"/>
                <w:sz w:val="24"/>
                <w:szCs w:val="24"/>
                <w:lang w:val="en-US"/>
              </w:rPr>
              <w:t xml:space="preserve"> lab director, cardiology advisor to CMO Scotland, </w:t>
            </w:r>
            <w:r w:rsidRPr="00B70B73">
              <w:rPr>
                <w:rFonts w:ascii="Arial" w:eastAsia="Times New Roman" w:hAnsi="Arial" w:cs="Arial"/>
                <w:color w:val="000000"/>
                <w:sz w:val="24"/>
                <w:szCs w:val="24"/>
              </w:rPr>
              <w:t>Chair of the National Heart Disease Taskforce</w:t>
            </w:r>
          </w:p>
        </w:tc>
      </w:tr>
      <w:tr w:rsidR="002A3270" w:rsidRPr="002A3270" w14:paraId="67E7BEDF" w14:textId="77777777" w:rsidTr="002A3270">
        <w:trPr>
          <w:trHeight w:val="240"/>
        </w:trPr>
        <w:tc>
          <w:tcPr>
            <w:tcW w:w="3545" w:type="dxa"/>
          </w:tcPr>
          <w:p w14:paraId="2AAB5AC5" w14:textId="4DE04A5E" w:rsidR="002A3270" w:rsidRPr="002A3270" w:rsidRDefault="00B70B73" w:rsidP="002A3270">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David MacDougall</w:t>
            </w:r>
          </w:p>
        </w:tc>
        <w:tc>
          <w:tcPr>
            <w:tcW w:w="5522" w:type="dxa"/>
            <w:gridSpan w:val="2"/>
          </w:tcPr>
          <w:p w14:paraId="0AC5F8D5" w14:textId="321318A9" w:rsidR="002A3270" w:rsidRPr="002A3270" w:rsidRDefault="00B70B73" w:rsidP="002A3270">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PCI, Lipids</w:t>
            </w:r>
          </w:p>
        </w:tc>
      </w:tr>
      <w:tr w:rsidR="002A3270" w:rsidRPr="002A3270" w14:paraId="5D6A73A6" w14:textId="77777777" w:rsidTr="002A3270">
        <w:trPr>
          <w:trHeight w:val="180"/>
        </w:trPr>
        <w:tc>
          <w:tcPr>
            <w:tcW w:w="5948" w:type="dxa"/>
            <w:gridSpan w:val="2"/>
          </w:tcPr>
          <w:p w14:paraId="29174E11" w14:textId="77777777" w:rsidR="002A3270" w:rsidRPr="002A3270" w:rsidRDefault="002A3270" w:rsidP="002A3270">
            <w:pPr>
              <w:spacing w:after="0" w:line="240" w:lineRule="auto"/>
              <w:rPr>
                <w:rFonts w:ascii="Arial" w:eastAsia="Times New Roman" w:hAnsi="Arial" w:cs="Arial"/>
                <w:color w:val="000000"/>
                <w:sz w:val="24"/>
                <w:szCs w:val="24"/>
                <w:lang w:val="en-US"/>
              </w:rPr>
            </w:pPr>
            <w:r w:rsidRPr="002A3270">
              <w:rPr>
                <w:rFonts w:ascii="Arial" w:eastAsia="Times New Roman" w:hAnsi="Arial" w:cs="Arial"/>
                <w:color w:val="000000"/>
                <w:sz w:val="24"/>
                <w:szCs w:val="24"/>
                <w:lang w:val="en-US"/>
              </w:rPr>
              <w:t>Higher Specialty Trainees on rotation from the West of Scotland Training Scheme.</w:t>
            </w:r>
          </w:p>
        </w:tc>
        <w:tc>
          <w:tcPr>
            <w:tcW w:w="3119" w:type="dxa"/>
          </w:tcPr>
          <w:p w14:paraId="7E1A98F2" w14:textId="3D45E0CB" w:rsidR="002A3270" w:rsidRPr="002A3270" w:rsidRDefault="00B70B73" w:rsidP="002A3270">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2</w:t>
            </w:r>
          </w:p>
        </w:tc>
      </w:tr>
      <w:tr w:rsidR="002A3270" w:rsidRPr="002A3270" w14:paraId="388D44E6" w14:textId="77777777" w:rsidTr="002A3270">
        <w:trPr>
          <w:trHeight w:val="112"/>
        </w:trPr>
        <w:tc>
          <w:tcPr>
            <w:tcW w:w="5948" w:type="dxa"/>
            <w:gridSpan w:val="2"/>
          </w:tcPr>
          <w:p w14:paraId="4F652886" w14:textId="3B7647B8" w:rsidR="002A3270" w:rsidRPr="002A3270" w:rsidRDefault="00CD7C60" w:rsidP="002A3270">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Cardiology </w:t>
            </w:r>
            <w:r w:rsidR="00B70B73">
              <w:rPr>
                <w:rFonts w:ascii="Arial" w:eastAsia="Times New Roman" w:hAnsi="Arial" w:cs="Arial"/>
                <w:color w:val="000000"/>
                <w:sz w:val="24"/>
                <w:szCs w:val="24"/>
                <w:lang w:val="en-US"/>
              </w:rPr>
              <w:t>A</w:t>
            </w:r>
            <w:r>
              <w:rPr>
                <w:rFonts w:ascii="Arial" w:eastAsia="Times New Roman" w:hAnsi="Arial" w:cs="Arial"/>
                <w:color w:val="000000"/>
                <w:sz w:val="24"/>
                <w:szCs w:val="24"/>
                <w:lang w:val="en-US"/>
              </w:rPr>
              <w:t xml:space="preserve">dvanced </w:t>
            </w:r>
            <w:r w:rsidR="00B70B73">
              <w:rPr>
                <w:rFonts w:ascii="Arial" w:eastAsia="Times New Roman" w:hAnsi="Arial" w:cs="Arial"/>
                <w:color w:val="000000"/>
                <w:sz w:val="24"/>
                <w:szCs w:val="24"/>
                <w:lang w:val="en-US"/>
              </w:rPr>
              <w:t>N</w:t>
            </w:r>
            <w:r>
              <w:rPr>
                <w:rFonts w:ascii="Arial" w:eastAsia="Times New Roman" w:hAnsi="Arial" w:cs="Arial"/>
                <w:color w:val="000000"/>
                <w:sz w:val="24"/>
                <w:szCs w:val="24"/>
                <w:lang w:val="en-US"/>
              </w:rPr>
              <w:t xml:space="preserve">urse </w:t>
            </w:r>
            <w:r w:rsidR="00B70B73">
              <w:rPr>
                <w:rFonts w:ascii="Arial" w:eastAsia="Times New Roman" w:hAnsi="Arial" w:cs="Arial"/>
                <w:color w:val="000000"/>
                <w:sz w:val="24"/>
                <w:szCs w:val="24"/>
                <w:lang w:val="en-US"/>
              </w:rPr>
              <w:t>P</w:t>
            </w:r>
            <w:r>
              <w:rPr>
                <w:rFonts w:ascii="Arial" w:eastAsia="Times New Roman" w:hAnsi="Arial" w:cs="Arial"/>
                <w:color w:val="000000"/>
                <w:sz w:val="24"/>
                <w:szCs w:val="24"/>
                <w:lang w:val="en-US"/>
              </w:rPr>
              <w:t>ractitioner</w:t>
            </w:r>
          </w:p>
        </w:tc>
        <w:tc>
          <w:tcPr>
            <w:tcW w:w="3119" w:type="dxa"/>
          </w:tcPr>
          <w:p w14:paraId="76D0850D" w14:textId="2750D44D" w:rsidR="002A3270" w:rsidRPr="002A3270" w:rsidRDefault="00B70B73" w:rsidP="002A3270">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1</w:t>
            </w:r>
          </w:p>
        </w:tc>
      </w:tr>
    </w:tbl>
    <w:p w14:paraId="0E277419" w14:textId="56698BE5" w:rsidR="009A1BBE" w:rsidRDefault="009A1BBE" w:rsidP="005B340A">
      <w:pPr>
        <w:jc w:val="both"/>
        <w:rPr>
          <w:rFonts w:ascii="Arial" w:hAnsi="Arial" w:cs="Arial"/>
        </w:rPr>
      </w:pPr>
    </w:p>
    <w:p w14:paraId="2A28B2A6" w14:textId="0C80AC8C" w:rsidR="00B70B73" w:rsidRDefault="00B70B73" w:rsidP="005B340A">
      <w:pPr>
        <w:jc w:val="both"/>
        <w:rPr>
          <w:rFonts w:ascii="Arial" w:hAnsi="Arial" w:cs="Arial"/>
        </w:rPr>
      </w:pPr>
    </w:p>
    <w:p w14:paraId="3F682CA9" w14:textId="45DD5BD0" w:rsidR="00B70B73" w:rsidRDefault="00B70B73" w:rsidP="005B340A">
      <w:pPr>
        <w:jc w:val="both"/>
        <w:rPr>
          <w:rFonts w:ascii="Arial" w:hAnsi="Arial" w:cs="Arial"/>
        </w:rPr>
      </w:pPr>
    </w:p>
    <w:p w14:paraId="5818021E" w14:textId="28A45B26" w:rsidR="00B70B73" w:rsidRDefault="00B70B73" w:rsidP="005B340A">
      <w:pPr>
        <w:jc w:val="both"/>
        <w:rPr>
          <w:rFonts w:ascii="Arial" w:hAnsi="Arial" w:cs="Arial"/>
        </w:rPr>
      </w:pPr>
    </w:p>
    <w:p w14:paraId="44498BF5" w14:textId="77777777" w:rsidR="00B70B73" w:rsidRDefault="00B70B73" w:rsidP="005B340A">
      <w:pPr>
        <w:jc w:val="both"/>
        <w:rPr>
          <w:rFonts w:ascii="Arial" w:hAnsi="Arial" w:cs="Arial"/>
        </w:rPr>
      </w:pPr>
    </w:p>
    <w:p w14:paraId="241CD0ED" w14:textId="3967A055" w:rsidR="00C53A97" w:rsidRPr="008D1A61" w:rsidRDefault="00C53A97" w:rsidP="00DE4FCB">
      <w:pPr>
        <w:jc w:val="both"/>
        <w:rPr>
          <w:rFonts w:ascii="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A20385" w:rsidRPr="0027028F" w14:paraId="22DF29C0" w14:textId="77777777" w:rsidTr="002A3270">
        <w:trPr>
          <w:trHeight w:val="523"/>
        </w:trPr>
        <w:tc>
          <w:tcPr>
            <w:tcW w:w="9072" w:type="dxa"/>
            <w:shd w:val="clear" w:color="auto" w:fill="00B0F0"/>
            <w:vAlign w:val="center"/>
          </w:tcPr>
          <w:p w14:paraId="429680FC" w14:textId="77777777" w:rsidR="00A20385" w:rsidRPr="0027028F"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27028F">
              <w:rPr>
                <w:rFonts w:ascii="Arial" w:hAnsi="Arial" w:cs="Arial"/>
              </w:rPr>
              <w:br w:type="page"/>
            </w:r>
            <w:r w:rsidR="007A5B39" w:rsidRPr="0027028F">
              <w:rPr>
                <w:rFonts w:ascii="Arial" w:hAnsi="Arial" w:cs="Arial"/>
                <w:b/>
              </w:rPr>
              <w:t>Section 6</w:t>
            </w:r>
            <w:r w:rsidRPr="0027028F">
              <w:rPr>
                <w:rFonts w:ascii="Arial" w:hAnsi="Arial" w:cs="Arial"/>
                <w:b/>
              </w:rPr>
              <w:t xml:space="preserve">: </w:t>
            </w:r>
            <w:r w:rsidRPr="0027028F">
              <w:rPr>
                <w:rFonts w:ascii="Arial" w:hAnsi="Arial" w:cs="Arial"/>
                <w:b/>
              </w:rPr>
              <w:tab/>
              <w:t>Working for NHS Lanarkshire</w:t>
            </w:r>
          </w:p>
        </w:tc>
      </w:tr>
    </w:tbl>
    <w:p w14:paraId="66517B4C" w14:textId="77777777" w:rsidR="00A20385" w:rsidRPr="0027028F" w:rsidRDefault="00A20385" w:rsidP="005B340A">
      <w:pPr>
        <w:jc w:val="both"/>
        <w:rPr>
          <w:rFonts w:ascii="Arial" w:hAnsi="Arial" w:cs="Arial"/>
        </w:rPr>
      </w:pPr>
    </w:p>
    <w:p w14:paraId="369F22A0" w14:textId="34BE0CAB" w:rsidR="00A462BB" w:rsidRPr="004E4E71" w:rsidRDefault="00501229" w:rsidP="004B6255">
      <w:pPr>
        <w:pStyle w:val="NormalWeb"/>
        <w:shd w:val="clear" w:color="auto" w:fill="FFFFFF"/>
        <w:spacing w:before="0" w:beforeAutospacing="0" w:after="300" w:afterAutospacing="0"/>
        <w:rPr>
          <w:rFonts w:ascii="Arial" w:hAnsi="Arial" w:cs="Arial"/>
          <w:b/>
          <w:bCs/>
          <w:color w:val="0563C1"/>
          <w:sz w:val="22"/>
          <w:szCs w:val="22"/>
          <w:u w:val="single"/>
        </w:rPr>
      </w:pPr>
      <w:r w:rsidRPr="0027028F">
        <w:rPr>
          <w:rFonts w:ascii="Arial" w:hAnsi="Arial" w:cs="Arial"/>
          <w:sz w:val="22"/>
          <w:szCs w:val="22"/>
        </w:rPr>
        <w:t>For more</w:t>
      </w:r>
      <w:r w:rsidR="004706DA" w:rsidRPr="0027028F">
        <w:rPr>
          <w:rFonts w:ascii="Arial" w:hAnsi="Arial" w:cs="Arial"/>
          <w:sz w:val="22"/>
          <w:szCs w:val="22"/>
        </w:rPr>
        <w:t xml:space="preserve"> information on the role please visit </w:t>
      </w:r>
      <w:hyperlink w:history="1">
        <w:r w:rsidR="004706DA" w:rsidRPr="0027028F">
          <w:rPr>
            <w:rFonts w:ascii="Arial" w:hAnsi="Arial" w:cs="Arial"/>
            <w:b/>
            <w:bCs/>
            <w:color w:val="0563C1"/>
            <w:sz w:val="22"/>
            <w:szCs w:val="22"/>
            <w:u w:val="single"/>
          </w:rPr>
          <w:t>NHS Lanarkshire Careers Website</w:t>
        </w:r>
      </w:hyperlink>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27028F" w14:paraId="45B1FD38" w14:textId="77777777" w:rsidTr="002A3270">
        <w:trPr>
          <w:trHeight w:val="558"/>
        </w:trPr>
        <w:tc>
          <w:tcPr>
            <w:tcW w:w="9000" w:type="dxa"/>
            <w:shd w:val="clear" w:color="auto" w:fill="00B0F0"/>
            <w:vAlign w:val="center"/>
          </w:tcPr>
          <w:p w14:paraId="48D8F168" w14:textId="77777777" w:rsidR="00B65758" w:rsidRPr="0027028F" w:rsidRDefault="007A5B39" w:rsidP="00B65758">
            <w:pPr>
              <w:spacing w:after="0" w:line="240" w:lineRule="auto"/>
              <w:rPr>
                <w:rFonts w:ascii="Arial" w:eastAsia="Times New Roman" w:hAnsi="Arial" w:cs="Arial"/>
                <w:b/>
              </w:rPr>
            </w:pPr>
            <w:r w:rsidRPr="0027028F">
              <w:rPr>
                <w:rFonts w:ascii="Arial" w:eastAsia="Times New Roman" w:hAnsi="Arial" w:cs="Arial"/>
                <w:b/>
              </w:rPr>
              <w:t>Section 7</w:t>
            </w:r>
            <w:r w:rsidR="00B65758" w:rsidRPr="0027028F">
              <w:rPr>
                <w:rFonts w:ascii="Arial" w:eastAsia="Times New Roman" w:hAnsi="Arial" w:cs="Arial"/>
                <w:b/>
              </w:rPr>
              <w:t xml:space="preserve">: </w:t>
            </w:r>
            <w:r w:rsidR="00B65758" w:rsidRPr="0027028F">
              <w:rPr>
                <w:rFonts w:ascii="Arial" w:eastAsia="Times New Roman" w:hAnsi="Arial" w:cs="Arial"/>
                <w:b/>
              </w:rPr>
              <w:tab/>
              <w:t>Terms and Conditions of Employment</w:t>
            </w:r>
          </w:p>
        </w:tc>
      </w:tr>
    </w:tbl>
    <w:p w14:paraId="7DE997D6" w14:textId="476C1F9C" w:rsidR="00B65758" w:rsidRPr="0027028F"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27028F" w14:paraId="6EEBAF74" w14:textId="77777777" w:rsidTr="002A3270">
        <w:tc>
          <w:tcPr>
            <w:tcW w:w="2294" w:type="dxa"/>
          </w:tcPr>
          <w:p w14:paraId="0572E455"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 xml:space="preserve">TYPE OF CONTRACT </w:t>
            </w:r>
          </w:p>
        </w:tc>
        <w:tc>
          <w:tcPr>
            <w:tcW w:w="6614" w:type="dxa"/>
            <w:vAlign w:val="center"/>
          </w:tcPr>
          <w:p w14:paraId="23AE4076" w14:textId="77777777" w:rsidR="00B65758" w:rsidRPr="0027028F" w:rsidRDefault="00703449" w:rsidP="00B65758">
            <w:pPr>
              <w:spacing w:before="120" w:after="120" w:line="240" w:lineRule="auto"/>
              <w:rPr>
                <w:rFonts w:ascii="Arial" w:eastAsia="Times New Roman" w:hAnsi="Arial" w:cs="Arial"/>
              </w:rPr>
            </w:pPr>
            <w:r w:rsidRPr="0027028F">
              <w:rPr>
                <w:rFonts w:ascii="Arial" w:eastAsia="Times New Roman" w:hAnsi="Arial" w:cs="Arial"/>
              </w:rPr>
              <w:t xml:space="preserve">Fixed Term (12 </w:t>
            </w:r>
            <w:r w:rsidR="00B65758" w:rsidRPr="0027028F">
              <w:rPr>
                <w:rFonts w:ascii="Arial" w:eastAsia="Times New Roman" w:hAnsi="Arial" w:cs="Arial"/>
              </w:rPr>
              <w:t>months)</w:t>
            </w:r>
          </w:p>
        </w:tc>
      </w:tr>
      <w:tr w:rsidR="00B65758" w:rsidRPr="0027028F" w14:paraId="49BDED4E" w14:textId="77777777" w:rsidTr="002A3270">
        <w:trPr>
          <w:trHeight w:val="1429"/>
        </w:trPr>
        <w:tc>
          <w:tcPr>
            <w:tcW w:w="2294" w:type="dxa"/>
          </w:tcPr>
          <w:p w14:paraId="62B6E50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lastRenderedPageBreak/>
              <w:t>GRADE AND SALARY</w:t>
            </w:r>
          </w:p>
        </w:tc>
        <w:tc>
          <w:tcPr>
            <w:tcW w:w="6614" w:type="dxa"/>
            <w:vAlign w:val="center"/>
          </w:tcPr>
          <w:p w14:paraId="1D7C5EE9"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rPr>
              <w:t>Clinical Fellow</w:t>
            </w:r>
          </w:p>
          <w:p w14:paraId="4751DAAC" w14:textId="77777777" w:rsidR="00B65758" w:rsidRPr="0027028F" w:rsidRDefault="00B65758" w:rsidP="00B65758">
            <w:pPr>
              <w:spacing w:after="0" w:line="240" w:lineRule="auto"/>
              <w:jc w:val="both"/>
              <w:rPr>
                <w:rFonts w:ascii="Arial" w:eastAsia="Times New Roman" w:hAnsi="Arial" w:cs="Arial"/>
              </w:rPr>
            </w:pPr>
          </w:p>
          <w:p w14:paraId="2A3EE402"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shd w:val="clear" w:color="auto" w:fill="FFFFFF"/>
              </w:rPr>
              <w:t>£40,995  to £64,461 per annum (pro rata)</w:t>
            </w:r>
            <w:r w:rsidRPr="0027028F">
              <w:rPr>
                <w:rFonts w:ascii="Arial" w:eastAsia="Times New Roman" w:hAnsi="Arial" w:cs="Arial"/>
              </w:rPr>
              <w:t xml:space="preserve"> </w:t>
            </w:r>
          </w:p>
        </w:tc>
      </w:tr>
      <w:tr w:rsidR="00B65758" w:rsidRPr="0027028F" w14:paraId="3C63F48B" w14:textId="77777777" w:rsidTr="002A3270">
        <w:tc>
          <w:tcPr>
            <w:tcW w:w="2294" w:type="dxa"/>
          </w:tcPr>
          <w:p w14:paraId="1645953E"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HOURS OF WORK</w:t>
            </w:r>
          </w:p>
        </w:tc>
        <w:tc>
          <w:tcPr>
            <w:tcW w:w="6614" w:type="dxa"/>
            <w:vAlign w:val="center"/>
          </w:tcPr>
          <w:p w14:paraId="067B1F14" w14:textId="79D36ECE" w:rsidR="00B65758" w:rsidRPr="0027028F" w:rsidRDefault="00B65758" w:rsidP="00DE4FCB">
            <w:pPr>
              <w:spacing w:before="120" w:after="120" w:line="240" w:lineRule="auto"/>
              <w:rPr>
                <w:rFonts w:ascii="Arial" w:eastAsia="Times New Roman" w:hAnsi="Arial" w:cs="Arial"/>
              </w:rPr>
            </w:pPr>
            <w:r w:rsidRPr="0027028F">
              <w:rPr>
                <w:rFonts w:ascii="Arial" w:eastAsia="Times New Roman" w:hAnsi="Arial" w:cs="Arial"/>
              </w:rPr>
              <w:t xml:space="preserve">Full Time – 40 hours </w:t>
            </w:r>
            <w:r w:rsidR="00DE4FCB" w:rsidRPr="0027028F">
              <w:rPr>
                <w:rFonts w:ascii="Arial" w:eastAsia="Times New Roman" w:hAnsi="Arial" w:cs="Arial"/>
              </w:rPr>
              <w:t>per week</w:t>
            </w:r>
            <w:r w:rsidR="009A1BBE">
              <w:rPr>
                <w:rFonts w:ascii="Arial" w:eastAsia="Times New Roman" w:hAnsi="Arial" w:cs="Arial"/>
              </w:rPr>
              <w:t xml:space="preserve"> </w:t>
            </w:r>
            <w:r w:rsidR="00CD7C60">
              <w:rPr>
                <w:rFonts w:ascii="Arial" w:eastAsia="Times New Roman" w:hAnsi="Arial" w:cs="Arial"/>
              </w:rPr>
              <w:t>(</w:t>
            </w:r>
            <w:r w:rsidR="009A1BBE">
              <w:rPr>
                <w:rFonts w:ascii="Arial" w:eastAsia="Times New Roman" w:hAnsi="Arial" w:cs="Arial"/>
              </w:rPr>
              <w:t>plus out of hours</w:t>
            </w:r>
            <w:r w:rsidR="00CD7C60">
              <w:rPr>
                <w:rFonts w:ascii="Arial" w:eastAsia="Times New Roman" w:hAnsi="Arial" w:cs="Arial"/>
              </w:rPr>
              <w:t xml:space="preserve"> – optional)</w:t>
            </w:r>
          </w:p>
        </w:tc>
      </w:tr>
      <w:tr w:rsidR="00B65758" w:rsidRPr="0027028F" w14:paraId="5AF27511" w14:textId="77777777" w:rsidTr="002A3270">
        <w:tc>
          <w:tcPr>
            <w:tcW w:w="2294" w:type="dxa"/>
          </w:tcPr>
          <w:p w14:paraId="61A94DC3"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SUPERANNUATION</w:t>
            </w:r>
          </w:p>
        </w:tc>
        <w:tc>
          <w:tcPr>
            <w:tcW w:w="6614" w:type="dxa"/>
            <w:vAlign w:val="center"/>
          </w:tcPr>
          <w:p w14:paraId="371926CE" w14:textId="39948994"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New entrants to NHS Lanarkshire who are aged sixteen</w:t>
            </w:r>
            <w:r w:rsidR="004416E2">
              <w:rPr>
                <w:rFonts w:ascii="Arial" w:eastAsia="Times New Roman" w:hAnsi="Arial" w:cs="Arial"/>
              </w:rPr>
              <w:t>,</w:t>
            </w:r>
            <w:bookmarkStart w:id="0" w:name="_GoBack"/>
            <w:bookmarkEnd w:id="0"/>
            <w:r w:rsidRPr="0027028F">
              <w:rPr>
                <w:rFonts w:ascii="Arial" w:eastAsia="Times New Roman" w:hAnsi="Arial" w:cs="Arial"/>
              </w:rPr>
              <w:t xml:space="preserve"> but under </w:t>
            </w:r>
            <w:proofErr w:type="gramStart"/>
            <w:r w:rsidRPr="0027028F">
              <w:rPr>
                <w:rFonts w:ascii="Arial" w:eastAsia="Times New Roman" w:hAnsi="Arial" w:cs="Arial"/>
              </w:rPr>
              <w:t>seventy five</w:t>
            </w:r>
            <w:proofErr w:type="gramEnd"/>
            <w:r w:rsidRPr="0027028F">
              <w:rPr>
                <w:rFonts w:ascii="Arial" w:eastAsia="Times New Roman" w:hAnsi="Arial" w:cs="Arial"/>
              </w:rPr>
              <w:t xml:space="preserve"> will be enrolled automatically into membership of the NHS Pension Scheme. Should you choose to "opt out" arrangements can be made to do this via: </w:t>
            </w:r>
            <w:hyperlink w:tooltip="http://www.sppa.gov.uk/" w:history="1">
              <w:r w:rsidRPr="0027028F">
                <w:rPr>
                  <w:rFonts w:ascii="Arial" w:eastAsia="Times New Roman" w:hAnsi="Arial" w:cs="Arial"/>
                  <w:color w:val="0000FF"/>
                  <w:u w:val="single"/>
                </w:rPr>
                <w:t>www.sppa.gov.uk</w:t>
              </w:r>
            </w:hyperlink>
            <w:r w:rsidRPr="0027028F">
              <w:rPr>
                <w:rFonts w:ascii="Arial" w:eastAsia="Times New Roman" w:hAnsi="Arial" w:cs="Arial"/>
              </w:rPr>
              <w:t xml:space="preserve"> </w:t>
            </w:r>
          </w:p>
        </w:tc>
      </w:tr>
      <w:tr w:rsidR="00B65758" w:rsidRPr="0027028F" w14:paraId="2BAA6555" w14:textId="77777777" w:rsidTr="002A3270">
        <w:tc>
          <w:tcPr>
            <w:tcW w:w="2294" w:type="dxa"/>
          </w:tcPr>
          <w:p w14:paraId="2281EAEA"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REMOVAL EXPENSES</w:t>
            </w:r>
          </w:p>
        </w:tc>
        <w:tc>
          <w:tcPr>
            <w:tcW w:w="6614" w:type="dxa"/>
            <w:vAlign w:val="center"/>
          </w:tcPr>
          <w:p w14:paraId="6D1DCF6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Assistance with removal and associated expenses may be awarded</w:t>
            </w:r>
          </w:p>
        </w:tc>
      </w:tr>
      <w:tr w:rsidR="00B65758" w:rsidRPr="0027028F" w14:paraId="6109C4BB" w14:textId="77777777" w:rsidTr="002A3270">
        <w:tc>
          <w:tcPr>
            <w:tcW w:w="2294" w:type="dxa"/>
          </w:tcPr>
          <w:p w14:paraId="42FE294C"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EXPENSES OF CANDIDATES FOR APPOINTMENT</w:t>
            </w:r>
          </w:p>
        </w:tc>
        <w:tc>
          <w:tcPr>
            <w:tcW w:w="6614" w:type="dxa"/>
          </w:tcPr>
          <w:p w14:paraId="2B83240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27028F" w14:paraId="44515E55" w14:textId="77777777" w:rsidTr="002A3270">
        <w:tc>
          <w:tcPr>
            <w:tcW w:w="2294" w:type="dxa"/>
          </w:tcPr>
          <w:p w14:paraId="4ECD2FDF"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DISCLOSURE SCOTLAND</w:t>
            </w:r>
          </w:p>
        </w:tc>
        <w:tc>
          <w:tcPr>
            <w:tcW w:w="6614" w:type="dxa"/>
          </w:tcPr>
          <w:p w14:paraId="30B2541B"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27028F" w14:paraId="301CAD3A" w14:textId="77777777" w:rsidTr="002A3270">
        <w:tc>
          <w:tcPr>
            <w:tcW w:w="2294" w:type="dxa"/>
          </w:tcPr>
          <w:p w14:paraId="009CCA8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CONFIRMATION OF ELIGIBILITY TO WORK IN THE UK</w:t>
            </w:r>
          </w:p>
        </w:tc>
        <w:tc>
          <w:tcPr>
            <w:tcW w:w="6614" w:type="dxa"/>
          </w:tcPr>
          <w:p w14:paraId="1A1198B9" w14:textId="77777777" w:rsidR="00B65758" w:rsidRPr="0027028F" w:rsidRDefault="004706DA" w:rsidP="00B65758">
            <w:pPr>
              <w:spacing w:before="120" w:after="120" w:line="240" w:lineRule="auto"/>
              <w:jc w:val="both"/>
              <w:rPr>
                <w:rFonts w:ascii="Arial" w:eastAsia="Times New Roman" w:hAnsi="Arial" w:cs="Arial"/>
              </w:rPr>
            </w:pPr>
            <w:r w:rsidRPr="0027028F">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w:history="1">
              <w:r w:rsidRPr="0027028F">
                <w:rPr>
                  <w:rFonts w:ascii="Arial" w:hAnsi="Arial" w:cs="Arial"/>
                  <w:color w:val="0000FF"/>
                  <w:u w:val="single"/>
                  <w:shd w:val="clear" w:color="auto" w:fill="FFFFFF"/>
                </w:rPr>
                <w:t>www.bia.homeoffice.gov.uk</w:t>
              </w:r>
            </w:hyperlink>
            <w:r w:rsidRPr="0027028F">
              <w:rPr>
                <w:rFonts w:ascii="Arial" w:hAnsi="Arial" w:cs="Arial"/>
                <w:color w:val="333240"/>
                <w:shd w:val="clear" w:color="auto" w:fill="FFFFFF"/>
              </w:rPr>
              <w:t>. Prospective applicants are encouraged to check eligibility in advance of applying for vacancies in NHS Lanarkshire.</w:t>
            </w:r>
          </w:p>
        </w:tc>
      </w:tr>
      <w:tr w:rsidR="00B65758" w:rsidRPr="0027028F" w14:paraId="2ED66064" w14:textId="77777777" w:rsidTr="002A3270">
        <w:tc>
          <w:tcPr>
            <w:tcW w:w="2294" w:type="dxa"/>
          </w:tcPr>
          <w:p w14:paraId="572E5C0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MEDICAL NEGLIGENCE</w:t>
            </w:r>
          </w:p>
        </w:tc>
        <w:tc>
          <w:tcPr>
            <w:tcW w:w="6614" w:type="dxa"/>
          </w:tcPr>
          <w:p w14:paraId="288C70F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27028F" w14:paraId="218D2556" w14:textId="77777777" w:rsidTr="002A3270">
        <w:tc>
          <w:tcPr>
            <w:tcW w:w="2294" w:type="dxa"/>
          </w:tcPr>
          <w:p w14:paraId="713C99B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NOTICE</w:t>
            </w:r>
          </w:p>
        </w:tc>
        <w:tc>
          <w:tcPr>
            <w:tcW w:w="6614" w:type="dxa"/>
          </w:tcPr>
          <w:p w14:paraId="3CE11270" w14:textId="77777777" w:rsidR="00B65758" w:rsidRPr="0027028F" w:rsidRDefault="00B65758" w:rsidP="00695BB0">
            <w:pPr>
              <w:spacing w:before="120" w:after="120" w:line="240" w:lineRule="auto"/>
              <w:jc w:val="both"/>
              <w:rPr>
                <w:rFonts w:ascii="Arial" w:eastAsia="Times New Roman" w:hAnsi="Arial" w:cs="Arial"/>
              </w:rPr>
            </w:pPr>
            <w:r w:rsidRPr="0027028F">
              <w:rPr>
                <w:rFonts w:ascii="Arial" w:eastAsia="Times New Roman" w:hAnsi="Arial" w:cs="Arial"/>
              </w:rPr>
              <w:t>Employment is subject to</w:t>
            </w:r>
            <w:r w:rsidR="00695BB0" w:rsidRPr="0027028F">
              <w:rPr>
                <w:rFonts w:ascii="Arial" w:eastAsia="Times New Roman" w:hAnsi="Arial" w:cs="Arial"/>
              </w:rPr>
              <w:t xml:space="preserve"> one month notice on either side.</w:t>
            </w:r>
          </w:p>
        </w:tc>
      </w:tr>
      <w:tr w:rsidR="00B65758" w:rsidRPr="0027028F" w14:paraId="135F7EC6" w14:textId="77777777" w:rsidTr="002A3270">
        <w:tc>
          <w:tcPr>
            <w:tcW w:w="2294" w:type="dxa"/>
          </w:tcPr>
          <w:p w14:paraId="3EDE152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PRINCIPAL BASE OF WORK</w:t>
            </w:r>
          </w:p>
        </w:tc>
        <w:tc>
          <w:tcPr>
            <w:tcW w:w="6614" w:type="dxa"/>
          </w:tcPr>
          <w:p w14:paraId="68DD785D"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You may be required to work at any of NHS Lanarkshire sites as part of your role.  Your base will be clarified for expenses purposes.  </w:t>
            </w:r>
          </w:p>
        </w:tc>
      </w:tr>
      <w:tr w:rsidR="004B6255" w:rsidRPr="0027028F" w14:paraId="3525029A" w14:textId="77777777" w:rsidTr="002A3270">
        <w:tc>
          <w:tcPr>
            <w:tcW w:w="2294" w:type="dxa"/>
          </w:tcPr>
          <w:p w14:paraId="518F367D" w14:textId="77777777" w:rsidR="004B6255" w:rsidRPr="0027028F" w:rsidRDefault="004B6255" w:rsidP="004B6255">
            <w:pPr>
              <w:spacing w:before="120" w:after="120" w:line="240" w:lineRule="auto"/>
              <w:rPr>
                <w:rFonts w:ascii="Arial" w:eastAsia="Times New Roman" w:hAnsi="Arial" w:cs="Arial"/>
                <w:b/>
              </w:rPr>
            </w:pPr>
            <w:r w:rsidRPr="0027028F">
              <w:rPr>
                <w:rFonts w:ascii="Arial" w:eastAsia="Times New Roman" w:hAnsi="Arial" w:cs="Arial"/>
                <w:b/>
              </w:rPr>
              <w:t>REFERENCES</w:t>
            </w:r>
          </w:p>
        </w:tc>
        <w:tc>
          <w:tcPr>
            <w:tcW w:w="6614" w:type="dxa"/>
          </w:tcPr>
          <w:p w14:paraId="7E2A3AF7" w14:textId="77777777" w:rsidR="004B6255" w:rsidRPr="0027028F" w:rsidRDefault="004B6255" w:rsidP="004B6255">
            <w:pPr>
              <w:spacing w:after="120" w:line="240" w:lineRule="auto"/>
              <w:jc w:val="both"/>
              <w:rPr>
                <w:rFonts w:ascii="Arial" w:eastAsia="Times New Roman" w:hAnsi="Arial" w:cs="Arial"/>
              </w:rPr>
            </w:pPr>
            <w:r w:rsidRPr="0027028F">
              <w:rPr>
                <w:rFonts w:ascii="Arial" w:eastAsia="Times New Roman" w:hAnsi="Arial" w:cs="Arial"/>
              </w:rPr>
              <w:t xml:space="preserve">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w:t>
            </w:r>
            <w:r w:rsidRPr="0027028F">
              <w:rPr>
                <w:rFonts w:ascii="Arial" w:eastAsia="Times New Roman" w:hAnsi="Arial" w:cs="Arial"/>
              </w:rPr>
              <w:lastRenderedPageBreak/>
              <w:t>someone who knows you well enough to confirm information given and to comment on your ability to do the job.</w:t>
            </w:r>
          </w:p>
        </w:tc>
      </w:tr>
    </w:tbl>
    <w:p w14:paraId="67E1A4EF" w14:textId="77777777" w:rsidR="00B65758" w:rsidRPr="0027028F" w:rsidRDefault="00B65758" w:rsidP="00B65758">
      <w:pPr>
        <w:spacing w:after="120" w:line="240" w:lineRule="auto"/>
        <w:jc w:val="both"/>
        <w:rPr>
          <w:rFonts w:ascii="Arial" w:eastAsia="Times New Roman" w:hAnsi="Arial" w:cs="Arial"/>
          <w:b/>
        </w:rPr>
      </w:pPr>
    </w:p>
    <w:p w14:paraId="5681609B" w14:textId="77777777" w:rsidR="00A50F30" w:rsidRPr="0027028F" w:rsidRDefault="00A50F30" w:rsidP="00B65758">
      <w:pPr>
        <w:spacing w:after="120" w:line="240" w:lineRule="auto"/>
        <w:jc w:val="both"/>
        <w:rPr>
          <w:rFonts w:ascii="Arial" w:eastAsia="Times New Roman" w:hAnsi="Arial" w:cs="Arial"/>
        </w:rPr>
      </w:pPr>
    </w:p>
    <w:sectPr w:rsidR="00A50F30" w:rsidRPr="0027028F" w:rsidSect="006C5F62">
      <w:footerReference w:type="default" r:id="rId17"/>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9911" w14:textId="77777777" w:rsidR="00BD0E91" w:rsidRDefault="00BD0E91" w:rsidP="00A37EB3">
      <w:pPr>
        <w:spacing w:after="0" w:line="240" w:lineRule="auto"/>
      </w:pPr>
      <w:r>
        <w:separator/>
      </w:r>
    </w:p>
  </w:endnote>
  <w:endnote w:type="continuationSeparator" w:id="0">
    <w:p w14:paraId="379A5283" w14:textId="77777777" w:rsidR="00BD0E91" w:rsidRDefault="00BD0E91"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63B37AF2" w14:textId="57E20C74" w:rsidR="00BD0E91" w:rsidRDefault="00BD0E91">
        <w:pPr>
          <w:pStyle w:val="Footer"/>
        </w:pPr>
        <w:r>
          <w:fldChar w:fldCharType="begin"/>
        </w:r>
        <w:r>
          <w:instrText xml:space="preserve"> PAGE   \* MERGEFORMAT </w:instrText>
        </w:r>
        <w:r>
          <w:fldChar w:fldCharType="separate"/>
        </w:r>
        <w:r w:rsidR="004416E2">
          <w:rPr>
            <w:noProof/>
          </w:rPr>
          <w:t>10</w:t>
        </w:r>
        <w:r>
          <w:rPr>
            <w:noProof/>
          </w:rPr>
          <w:fldChar w:fldCharType="end"/>
        </w:r>
      </w:p>
    </w:sdtContent>
  </w:sdt>
  <w:p w14:paraId="778079CA" w14:textId="77777777" w:rsidR="00BD0E91" w:rsidRDefault="00BD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D9B0" w14:textId="77777777" w:rsidR="00BD0E91" w:rsidRDefault="00BD0E91" w:rsidP="00A37EB3">
      <w:pPr>
        <w:spacing w:after="0" w:line="240" w:lineRule="auto"/>
      </w:pPr>
      <w:r>
        <w:separator/>
      </w:r>
    </w:p>
  </w:footnote>
  <w:footnote w:type="continuationSeparator" w:id="0">
    <w:p w14:paraId="3ABBA861" w14:textId="77777777" w:rsidR="00BD0E91" w:rsidRDefault="00BD0E91"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C6A7B"/>
    <w:multiLevelType w:val="hybridMultilevel"/>
    <w:tmpl w:val="0F300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A581F"/>
    <w:multiLevelType w:val="hybridMultilevel"/>
    <w:tmpl w:val="87C29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0089C"/>
    <w:multiLevelType w:val="hybridMultilevel"/>
    <w:tmpl w:val="DA220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52148A"/>
    <w:multiLevelType w:val="hybridMultilevel"/>
    <w:tmpl w:val="7222F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72854"/>
    <w:multiLevelType w:val="hybridMultilevel"/>
    <w:tmpl w:val="7CB25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8D55D1"/>
    <w:multiLevelType w:val="hybridMultilevel"/>
    <w:tmpl w:val="9490D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4C5852"/>
    <w:multiLevelType w:val="hybridMultilevel"/>
    <w:tmpl w:val="606ED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7950C9"/>
    <w:multiLevelType w:val="hybridMultilevel"/>
    <w:tmpl w:val="CAD03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7" w15:restartNumberingAfterBreak="0">
    <w:nsid w:val="5CEB77D6"/>
    <w:multiLevelType w:val="hybridMultilevel"/>
    <w:tmpl w:val="5BBA7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01ADA"/>
    <w:multiLevelType w:val="hybridMultilevel"/>
    <w:tmpl w:val="C63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27115"/>
    <w:multiLevelType w:val="hybridMultilevel"/>
    <w:tmpl w:val="E1087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9B103C"/>
    <w:multiLevelType w:val="hybridMultilevel"/>
    <w:tmpl w:val="91223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F1D9A"/>
    <w:multiLevelType w:val="hybridMultilevel"/>
    <w:tmpl w:val="82AA5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74203E"/>
    <w:multiLevelType w:val="hybridMultilevel"/>
    <w:tmpl w:val="35184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95EB7"/>
    <w:multiLevelType w:val="hybridMultilevel"/>
    <w:tmpl w:val="36A2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C32A71"/>
    <w:multiLevelType w:val="hybridMultilevel"/>
    <w:tmpl w:val="20E8A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2"/>
  </w:num>
  <w:num w:numId="4">
    <w:abstractNumId w:val="26"/>
  </w:num>
  <w:num w:numId="5">
    <w:abstractNumId w:val="11"/>
  </w:num>
  <w:num w:numId="6">
    <w:abstractNumId w:val="23"/>
  </w:num>
  <w:num w:numId="7">
    <w:abstractNumId w:val="3"/>
  </w:num>
  <w:num w:numId="8">
    <w:abstractNumId w:val="10"/>
  </w:num>
  <w:num w:numId="9">
    <w:abstractNumId w:val="21"/>
  </w:num>
  <w:num w:numId="10">
    <w:abstractNumId w:val="7"/>
  </w:num>
  <w:num w:numId="11">
    <w:abstractNumId w:val="12"/>
  </w:num>
  <w:num w:numId="12">
    <w:abstractNumId w:val="27"/>
  </w:num>
  <w:num w:numId="13">
    <w:abstractNumId w:val="16"/>
  </w:num>
  <w:num w:numId="14">
    <w:abstractNumId w:val="19"/>
  </w:num>
  <w:num w:numId="15">
    <w:abstractNumId w:val="17"/>
  </w:num>
  <w:num w:numId="16">
    <w:abstractNumId w:val="29"/>
  </w:num>
  <w:num w:numId="17">
    <w:abstractNumId w:val="1"/>
  </w:num>
  <w:num w:numId="18">
    <w:abstractNumId w:val="20"/>
  </w:num>
  <w:num w:numId="19">
    <w:abstractNumId w:val="18"/>
  </w:num>
  <w:num w:numId="20">
    <w:abstractNumId w:val="9"/>
  </w:num>
  <w:num w:numId="21">
    <w:abstractNumId w:val="4"/>
  </w:num>
  <w:num w:numId="22">
    <w:abstractNumId w:val="28"/>
  </w:num>
  <w:num w:numId="23">
    <w:abstractNumId w:val="24"/>
  </w:num>
  <w:num w:numId="24">
    <w:abstractNumId w:val="5"/>
  </w:num>
  <w:num w:numId="25">
    <w:abstractNumId w:val="15"/>
  </w:num>
  <w:num w:numId="26">
    <w:abstractNumId w:val="13"/>
  </w:num>
  <w:num w:numId="27">
    <w:abstractNumId w:val="22"/>
  </w:num>
  <w:num w:numId="28">
    <w:abstractNumId w:val="14"/>
  </w:num>
  <w:num w:numId="29">
    <w:abstractNumId w:val="2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11D7F"/>
    <w:rsid w:val="00116902"/>
    <w:rsid w:val="001B37C0"/>
    <w:rsid w:val="001C4ECF"/>
    <w:rsid w:val="00234393"/>
    <w:rsid w:val="0027028F"/>
    <w:rsid w:val="002A06FE"/>
    <w:rsid w:val="002A3270"/>
    <w:rsid w:val="002E7595"/>
    <w:rsid w:val="0033325D"/>
    <w:rsid w:val="00342100"/>
    <w:rsid w:val="00381AD8"/>
    <w:rsid w:val="00382326"/>
    <w:rsid w:val="003A7C75"/>
    <w:rsid w:val="003D5CF0"/>
    <w:rsid w:val="004416E2"/>
    <w:rsid w:val="004706DA"/>
    <w:rsid w:val="004952FB"/>
    <w:rsid w:val="004B2BFF"/>
    <w:rsid w:val="004B5D92"/>
    <w:rsid w:val="004B6255"/>
    <w:rsid w:val="004B751A"/>
    <w:rsid w:val="004E4E71"/>
    <w:rsid w:val="00501229"/>
    <w:rsid w:val="005125ED"/>
    <w:rsid w:val="005B340A"/>
    <w:rsid w:val="005B3CF1"/>
    <w:rsid w:val="005D5C9E"/>
    <w:rsid w:val="005D7E96"/>
    <w:rsid w:val="005E4932"/>
    <w:rsid w:val="006416A6"/>
    <w:rsid w:val="006630D6"/>
    <w:rsid w:val="00681936"/>
    <w:rsid w:val="006829B6"/>
    <w:rsid w:val="00695BB0"/>
    <w:rsid w:val="006A04CB"/>
    <w:rsid w:val="006C5F62"/>
    <w:rsid w:val="006C715A"/>
    <w:rsid w:val="006E1CA1"/>
    <w:rsid w:val="006E1D79"/>
    <w:rsid w:val="00703449"/>
    <w:rsid w:val="007141AF"/>
    <w:rsid w:val="00734A2C"/>
    <w:rsid w:val="00762FF2"/>
    <w:rsid w:val="007A5B39"/>
    <w:rsid w:val="007E7278"/>
    <w:rsid w:val="0081154F"/>
    <w:rsid w:val="00811B0D"/>
    <w:rsid w:val="008307EA"/>
    <w:rsid w:val="008965A9"/>
    <w:rsid w:val="008A7B96"/>
    <w:rsid w:val="008D1A61"/>
    <w:rsid w:val="008F5258"/>
    <w:rsid w:val="00924741"/>
    <w:rsid w:val="00937AEB"/>
    <w:rsid w:val="00963D20"/>
    <w:rsid w:val="009754EE"/>
    <w:rsid w:val="009A1BBE"/>
    <w:rsid w:val="009D6722"/>
    <w:rsid w:val="00A03A12"/>
    <w:rsid w:val="00A20385"/>
    <w:rsid w:val="00A27665"/>
    <w:rsid w:val="00A37EB3"/>
    <w:rsid w:val="00A462BB"/>
    <w:rsid w:val="00A50F30"/>
    <w:rsid w:val="00A75C0B"/>
    <w:rsid w:val="00A831ED"/>
    <w:rsid w:val="00A853FD"/>
    <w:rsid w:val="00A947A1"/>
    <w:rsid w:val="00AB24AF"/>
    <w:rsid w:val="00AE6578"/>
    <w:rsid w:val="00B65758"/>
    <w:rsid w:val="00B70B73"/>
    <w:rsid w:val="00BB7FCB"/>
    <w:rsid w:val="00BC3E4A"/>
    <w:rsid w:val="00BD0E91"/>
    <w:rsid w:val="00C13A8A"/>
    <w:rsid w:val="00C53A97"/>
    <w:rsid w:val="00CB3449"/>
    <w:rsid w:val="00CD7C60"/>
    <w:rsid w:val="00CE10C9"/>
    <w:rsid w:val="00CF6119"/>
    <w:rsid w:val="00D26FE0"/>
    <w:rsid w:val="00D41FA7"/>
    <w:rsid w:val="00D614A6"/>
    <w:rsid w:val="00D8777E"/>
    <w:rsid w:val="00DB75D7"/>
    <w:rsid w:val="00DE4FCB"/>
    <w:rsid w:val="00E45304"/>
    <w:rsid w:val="00E67FED"/>
    <w:rsid w:val="00E778F4"/>
    <w:rsid w:val="00EB34A4"/>
    <w:rsid w:val="00F0109D"/>
    <w:rsid w:val="00F1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10C309"/>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indent0">
    <w:name w:val="indent0"/>
    <w:basedOn w:val="Normal"/>
    <w:rsid w:val="00DE4FCB"/>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6578"/>
    <w:rPr>
      <w:sz w:val="16"/>
      <w:szCs w:val="16"/>
    </w:rPr>
  </w:style>
  <w:style w:type="paragraph" w:styleId="CommentText">
    <w:name w:val="annotation text"/>
    <w:basedOn w:val="Normal"/>
    <w:link w:val="CommentTextChar"/>
    <w:uiPriority w:val="99"/>
    <w:semiHidden/>
    <w:unhideWhenUsed/>
    <w:rsid w:val="00AE6578"/>
    <w:pPr>
      <w:spacing w:line="240" w:lineRule="auto"/>
    </w:pPr>
    <w:rPr>
      <w:sz w:val="20"/>
      <w:szCs w:val="20"/>
    </w:rPr>
  </w:style>
  <w:style w:type="character" w:customStyle="1" w:styleId="CommentTextChar">
    <w:name w:val="Comment Text Char"/>
    <w:basedOn w:val="DefaultParagraphFont"/>
    <w:link w:val="CommentText"/>
    <w:uiPriority w:val="99"/>
    <w:semiHidden/>
    <w:rsid w:val="00AE6578"/>
    <w:rPr>
      <w:sz w:val="20"/>
      <w:szCs w:val="20"/>
    </w:rPr>
  </w:style>
  <w:style w:type="paragraph" w:styleId="CommentSubject">
    <w:name w:val="annotation subject"/>
    <w:basedOn w:val="CommentText"/>
    <w:next w:val="CommentText"/>
    <w:link w:val="CommentSubjectChar"/>
    <w:uiPriority w:val="99"/>
    <w:semiHidden/>
    <w:unhideWhenUsed/>
    <w:rsid w:val="00AE6578"/>
    <w:rPr>
      <w:b/>
      <w:bCs/>
    </w:rPr>
  </w:style>
  <w:style w:type="character" w:customStyle="1" w:styleId="CommentSubjectChar">
    <w:name w:val="Comment Subject Char"/>
    <w:basedOn w:val="CommentTextChar"/>
    <w:link w:val="CommentSubject"/>
    <w:uiPriority w:val="99"/>
    <w:semiHidden/>
    <w:rsid w:val="00AE6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176240241">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286276991">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651763398">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5.jpeg"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 TargetMode="External" /><Relationship Id="rId5" Type="http://schemas.openxmlformats.org/officeDocument/2006/relationships/footnotes" Target="footnotes.xml" /><Relationship Id="rId15" Type="http://schemas.openxmlformats.org/officeDocument/2006/relationships/hyperlink" Target="#" TargetMode="External" /><Relationship Id="rId10" Type="http://schemas.openxmlformats.org/officeDocument/2006/relationships/image" Target="media/image4.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6.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Rankin, Isabel - HR Medical Staffing</cp:lastModifiedBy>
  <cp:revision>4</cp:revision>
  <cp:lastPrinted>2024-05-10T10:42:00Z</cp:lastPrinted>
  <dcterms:created xsi:type="dcterms:W3CDTF">2024-08-27T13:26:00Z</dcterms:created>
  <dcterms:modified xsi:type="dcterms:W3CDTF">2024-08-27T13:38:00Z</dcterms:modified>
</cp:coreProperties>
</file>