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AA04B" w14:textId="64970583" w:rsidR="00FE00B4" w:rsidRPr="00AB46A3" w:rsidRDefault="0003390D" w:rsidP="00AB46A3">
      <w:pPr>
        <w:widowControl w:val="0"/>
        <w:jc w:val="both"/>
        <w:rPr>
          <w:rFonts w:ascii="Arial" w:hAnsi="Arial" w:cs="Arial"/>
          <w:b/>
        </w:rPr>
      </w:pPr>
      <w:r w:rsidRPr="00AB46A3">
        <w:rPr>
          <w:rFonts w:ascii="Arial" w:hAnsi="Arial" w:cs="Arial"/>
          <w:b/>
        </w:rPr>
        <w:t>COMMERCIAL CONTRACTS SOLICITOR JOB OUTLINE</w:t>
      </w:r>
    </w:p>
    <w:p w14:paraId="6F542AB8" w14:textId="77777777" w:rsidR="0003390D" w:rsidRPr="00AB46A3" w:rsidRDefault="0003390D" w:rsidP="00AB46A3">
      <w:pPr>
        <w:widowControl w:val="0"/>
        <w:jc w:val="both"/>
        <w:rPr>
          <w:rFonts w:ascii="Arial" w:eastAsia="Times New Roman" w:hAnsi="Arial" w:cs="Arial"/>
          <w:b/>
          <w:bCs/>
        </w:rPr>
      </w:pPr>
      <w:r w:rsidRPr="00AB46A3">
        <w:rPr>
          <w:rFonts w:ascii="Arial" w:eastAsia="Times New Roman" w:hAnsi="Arial" w:cs="Arial"/>
          <w:b/>
          <w:bCs/>
        </w:rPr>
        <w:t>Background</w:t>
      </w:r>
    </w:p>
    <w:p w14:paraId="0AF7CE02" w14:textId="77777777" w:rsidR="0003390D" w:rsidRDefault="0003390D" w:rsidP="00AB46A3">
      <w:pPr>
        <w:pStyle w:val="BodyText"/>
        <w:widowControl w:val="0"/>
        <w:rPr>
          <w:rFonts w:cs="Arial"/>
          <w:sz w:val="22"/>
          <w:szCs w:val="22"/>
        </w:rPr>
      </w:pPr>
      <w:r w:rsidRPr="007B33EA">
        <w:rPr>
          <w:rFonts w:cs="Arial"/>
          <w:sz w:val="22"/>
          <w:szCs w:val="22"/>
        </w:rPr>
        <w:t xml:space="preserve">The CLO Strategic Business Unit operates to provide a comprehensive high quality legal service which represents value for money and is responsive to its clients’ needs both now and in the future. Solicitors operate in four of the five Departments in CLO and liaise with colleagues in other Departments concerning advice on areas of common interest and overlapping professional responsibilities, e.g. contract and </w:t>
      </w:r>
      <w:proofErr w:type="gramStart"/>
      <w:r w:rsidRPr="007B33EA">
        <w:rPr>
          <w:rFonts w:cs="Arial"/>
          <w:sz w:val="22"/>
          <w:szCs w:val="22"/>
        </w:rPr>
        <w:t>procurement based</w:t>
      </w:r>
      <w:proofErr w:type="gramEnd"/>
      <w:r w:rsidRPr="007B33EA">
        <w:rPr>
          <w:rFonts w:cs="Arial"/>
          <w:sz w:val="22"/>
          <w:szCs w:val="22"/>
        </w:rPr>
        <w:t xml:space="preserve"> litigation and linked contractual property transactions (e.g. NPD/ HUB transactions, contractual/TUPE issues). </w:t>
      </w:r>
    </w:p>
    <w:p w14:paraId="5FA6CB43" w14:textId="77777777" w:rsidR="00AB46A3" w:rsidRPr="007B33EA" w:rsidRDefault="00AB46A3" w:rsidP="00AB46A3">
      <w:pPr>
        <w:pStyle w:val="BodyText"/>
        <w:widowControl w:val="0"/>
        <w:rPr>
          <w:rFonts w:cs="Arial"/>
          <w:sz w:val="22"/>
          <w:szCs w:val="22"/>
        </w:rPr>
      </w:pPr>
    </w:p>
    <w:p w14:paraId="1CD0AD72" w14:textId="77777777" w:rsidR="0003390D" w:rsidRPr="007B33EA" w:rsidRDefault="0003390D" w:rsidP="00AB46A3">
      <w:pPr>
        <w:pStyle w:val="Heading1"/>
        <w:keepNext w:val="0"/>
        <w:widowControl w:val="0"/>
        <w:ind w:right="-360"/>
        <w:jc w:val="both"/>
        <w:rPr>
          <w:rFonts w:ascii="Arial" w:hAnsi="Arial" w:cs="Arial"/>
          <w:sz w:val="22"/>
          <w:szCs w:val="22"/>
        </w:rPr>
      </w:pPr>
      <w:r w:rsidRPr="007B33EA">
        <w:rPr>
          <w:rFonts w:ascii="Arial" w:hAnsi="Arial" w:cs="Arial"/>
          <w:sz w:val="22"/>
          <w:szCs w:val="22"/>
        </w:rPr>
        <w:t>Commercial Contracts</w:t>
      </w:r>
    </w:p>
    <w:p w14:paraId="0C9ABBAB" w14:textId="77777777" w:rsidR="00AB46A3" w:rsidRDefault="00AB46A3" w:rsidP="00AB46A3">
      <w:pPr>
        <w:pStyle w:val="BodyText"/>
        <w:widowControl w:val="0"/>
        <w:rPr>
          <w:rFonts w:cs="Arial"/>
          <w:sz w:val="22"/>
          <w:szCs w:val="22"/>
        </w:rPr>
      </w:pPr>
    </w:p>
    <w:p w14:paraId="271E4D04" w14:textId="77777777" w:rsidR="0003390D" w:rsidRDefault="0003390D" w:rsidP="00AB46A3">
      <w:pPr>
        <w:pStyle w:val="BodyText"/>
        <w:widowControl w:val="0"/>
        <w:rPr>
          <w:rFonts w:cs="Arial"/>
          <w:sz w:val="22"/>
          <w:szCs w:val="22"/>
        </w:rPr>
      </w:pPr>
      <w:r w:rsidRPr="007B33EA">
        <w:rPr>
          <w:rFonts w:cs="Arial"/>
          <w:sz w:val="22"/>
          <w:szCs w:val="22"/>
        </w:rPr>
        <w:t xml:space="preserve">The Commercial Contracts Department acts as an interface between NHS Scotland and the commercial sector. As specialist commercial law advisers to NHS Scotland, the Department is well placed to assist its clients to work with business partners and suppliers, ranging from local health service providers to multinationals, combining an understanding of the specific requirements of NHS Scotland with extensive experience of working with the commercial sector. The </w:t>
      </w:r>
      <w:r w:rsidR="00AB46A3">
        <w:rPr>
          <w:rFonts w:cs="Arial"/>
          <w:sz w:val="22"/>
          <w:szCs w:val="22"/>
        </w:rPr>
        <w:t>Department</w:t>
      </w:r>
      <w:r w:rsidRPr="007B33EA">
        <w:rPr>
          <w:rFonts w:cs="Arial"/>
          <w:sz w:val="22"/>
          <w:szCs w:val="22"/>
        </w:rPr>
        <w:t xml:space="preserve"> advises in many diverse areas including public procurement law, data protection, clinical trials, health and social care interface</w:t>
      </w:r>
      <w:r w:rsidR="00AB46A3">
        <w:rPr>
          <w:rFonts w:cs="Arial"/>
          <w:sz w:val="22"/>
          <w:szCs w:val="22"/>
        </w:rPr>
        <w:t xml:space="preserve"> and IT. The post holder must demonstrate</w:t>
      </w:r>
      <w:r w:rsidRPr="007B33EA">
        <w:rPr>
          <w:rFonts w:cs="Arial"/>
          <w:sz w:val="22"/>
          <w:szCs w:val="22"/>
        </w:rPr>
        <w:t xml:space="preserve"> expertise in drafting, revising and negotiating contracts for </w:t>
      </w:r>
      <w:r w:rsidR="00AB46A3">
        <w:rPr>
          <w:rFonts w:cs="Arial"/>
          <w:sz w:val="22"/>
          <w:szCs w:val="22"/>
        </w:rPr>
        <w:t>a range of clients</w:t>
      </w:r>
      <w:r w:rsidRPr="007B33EA">
        <w:rPr>
          <w:rFonts w:cs="Arial"/>
          <w:sz w:val="22"/>
          <w:szCs w:val="22"/>
        </w:rPr>
        <w:t xml:space="preserve">.  </w:t>
      </w:r>
    </w:p>
    <w:p w14:paraId="507D4747" w14:textId="77777777" w:rsidR="007B33EA" w:rsidRPr="007B33EA" w:rsidRDefault="007B33EA" w:rsidP="00AB46A3">
      <w:pPr>
        <w:pStyle w:val="BodyText"/>
        <w:widowControl w:val="0"/>
        <w:rPr>
          <w:rFonts w:cs="Arial"/>
          <w:sz w:val="22"/>
          <w:szCs w:val="22"/>
        </w:rPr>
      </w:pPr>
    </w:p>
    <w:p w14:paraId="71244ACD" w14:textId="77777777" w:rsidR="00AB46A3" w:rsidRDefault="0003390D" w:rsidP="00AB46A3">
      <w:pPr>
        <w:widowControl w:val="0"/>
        <w:jc w:val="both"/>
        <w:rPr>
          <w:rFonts w:ascii="Arial" w:eastAsia="Times New Roman" w:hAnsi="Arial" w:cs="Arial"/>
          <w:b/>
          <w:bCs/>
        </w:rPr>
      </w:pPr>
      <w:r w:rsidRPr="00AB46A3">
        <w:rPr>
          <w:rFonts w:ascii="Arial" w:eastAsia="Times New Roman" w:hAnsi="Arial" w:cs="Arial"/>
          <w:b/>
          <w:bCs/>
        </w:rPr>
        <w:t xml:space="preserve">Job </w:t>
      </w:r>
      <w:r w:rsidR="009E70D3">
        <w:rPr>
          <w:rFonts w:ascii="Arial" w:eastAsia="Times New Roman" w:hAnsi="Arial" w:cs="Arial"/>
          <w:b/>
          <w:bCs/>
        </w:rPr>
        <w:t>Requirements</w:t>
      </w:r>
    </w:p>
    <w:p w14:paraId="5B5053F6" w14:textId="6E2E1460" w:rsidR="00C95949" w:rsidRDefault="00AB46A3" w:rsidP="00AB46A3">
      <w:pPr>
        <w:pStyle w:val="BodyText"/>
        <w:widowControl w:val="0"/>
        <w:rPr>
          <w:rFonts w:cs="Arial"/>
          <w:sz w:val="22"/>
          <w:szCs w:val="22"/>
        </w:rPr>
      </w:pPr>
      <w:r>
        <w:rPr>
          <w:rFonts w:cs="Arial"/>
          <w:sz w:val="22"/>
          <w:szCs w:val="22"/>
        </w:rPr>
        <w:t xml:space="preserve">The </w:t>
      </w:r>
      <w:r w:rsidR="00C95949">
        <w:rPr>
          <w:rFonts w:cs="Arial"/>
          <w:sz w:val="22"/>
          <w:szCs w:val="22"/>
        </w:rPr>
        <w:t xml:space="preserve">job description is historic and applicants should note the </w:t>
      </w:r>
      <w:proofErr w:type="gramStart"/>
      <w:r w:rsidR="00C95949">
        <w:rPr>
          <w:rFonts w:cs="Arial"/>
          <w:sz w:val="22"/>
          <w:szCs w:val="22"/>
        </w:rPr>
        <w:t>following:-</w:t>
      </w:r>
      <w:proofErr w:type="gramEnd"/>
    </w:p>
    <w:p w14:paraId="78D090D2" w14:textId="46ADCF9A" w:rsidR="00C95949" w:rsidRDefault="00C95949" w:rsidP="00AB46A3">
      <w:pPr>
        <w:pStyle w:val="BodyText"/>
        <w:widowControl w:val="0"/>
        <w:rPr>
          <w:rFonts w:cs="Arial"/>
          <w:sz w:val="22"/>
          <w:szCs w:val="22"/>
        </w:rPr>
      </w:pPr>
    </w:p>
    <w:p w14:paraId="15021C24" w14:textId="1696AFF0" w:rsidR="00C95949" w:rsidRDefault="00C95949" w:rsidP="00C95949">
      <w:pPr>
        <w:pStyle w:val="BodyText"/>
        <w:widowControl w:val="0"/>
        <w:numPr>
          <w:ilvl w:val="0"/>
          <w:numId w:val="3"/>
        </w:numPr>
        <w:rPr>
          <w:rFonts w:cs="Arial"/>
          <w:sz w:val="22"/>
          <w:szCs w:val="22"/>
        </w:rPr>
      </w:pPr>
      <w:r>
        <w:rPr>
          <w:rFonts w:cs="Arial"/>
          <w:sz w:val="22"/>
          <w:szCs w:val="22"/>
        </w:rPr>
        <w:t xml:space="preserve">The post holder will report to the Head of Commercial </w:t>
      </w:r>
      <w:proofErr w:type="gramStart"/>
      <w:r>
        <w:rPr>
          <w:rFonts w:cs="Arial"/>
          <w:sz w:val="22"/>
          <w:szCs w:val="22"/>
        </w:rPr>
        <w:t>Contracts;</w:t>
      </w:r>
      <w:proofErr w:type="gramEnd"/>
    </w:p>
    <w:p w14:paraId="2EDDA400" w14:textId="2287B4DF" w:rsidR="00CA697D" w:rsidRDefault="00CA697D" w:rsidP="00C95949">
      <w:pPr>
        <w:pStyle w:val="BodyText"/>
        <w:widowControl w:val="0"/>
        <w:numPr>
          <w:ilvl w:val="0"/>
          <w:numId w:val="3"/>
        </w:numPr>
        <w:rPr>
          <w:rFonts w:cs="Arial"/>
          <w:sz w:val="22"/>
          <w:szCs w:val="22"/>
        </w:rPr>
      </w:pPr>
      <w:r>
        <w:rPr>
          <w:rFonts w:cs="Arial"/>
          <w:sz w:val="22"/>
          <w:szCs w:val="22"/>
        </w:rPr>
        <w:t xml:space="preserve">The paragraph on the services provided by the commercial contracts department should be updated to read as </w:t>
      </w:r>
      <w:proofErr w:type="gramStart"/>
      <w:r>
        <w:rPr>
          <w:rFonts w:cs="Arial"/>
          <w:sz w:val="22"/>
          <w:szCs w:val="22"/>
        </w:rPr>
        <w:t>follows:-</w:t>
      </w:r>
      <w:proofErr w:type="gramEnd"/>
    </w:p>
    <w:p w14:paraId="531AF24D" w14:textId="77777777" w:rsidR="00CA697D" w:rsidRPr="001537F0" w:rsidRDefault="00CA697D" w:rsidP="00CA697D">
      <w:pPr>
        <w:pStyle w:val="ListParagraph"/>
        <w:numPr>
          <w:ilvl w:val="1"/>
          <w:numId w:val="4"/>
        </w:numPr>
        <w:rPr>
          <w:rFonts w:ascii="Arial" w:eastAsia="Times New Roman" w:hAnsi="Arial" w:cs="Arial"/>
        </w:rPr>
      </w:pPr>
      <w:r w:rsidRPr="001537F0">
        <w:rPr>
          <w:rFonts w:ascii="Arial" w:eastAsia="Times New Roman" w:hAnsi="Arial" w:cs="Arial"/>
        </w:rPr>
        <w:t xml:space="preserve">Advice on regulatory compliance, including choice of procurement </w:t>
      </w:r>
      <w:proofErr w:type="gramStart"/>
      <w:r w:rsidRPr="001537F0">
        <w:rPr>
          <w:rFonts w:ascii="Arial" w:eastAsia="Times New Roman" w:hAnsi="Arial" w:cs="Arial"/>
        </w:rPr>
        <w:t>procedure;</w:t>
      </w:r>
      <w:proofErr w:type="gramEnd"/>
    </w:p>
    <w:p w14:paraId="4BCE5AEC" w14:textId="77777777" w:rsidR="00CA697D" w:rsidRPr="001537F0" w:rsidRDefault="00CA697D" w:rsidP="00CA697D">
      <w:pPr>
        <w:pStyle w:val="ListParagraph"/>
        <w:numPr>
          <w:ilvl w:val="1"/>
          <w:numId w:val="4"/>
        </w:numPr>
        <w:rPr>
          <w:rFonts w:ascii="Arial" w:eastAsia="Times New Roman" w:hAnsi="Arial" w:cs="Arial"/>
        </w:rPr>
      </w:pPr>
      <w:r w:rsidRPr="001537F0">
        <w:rPr>
          <w:rFonts w:ascii="Arial" w:eastAsia="Times New Roman" w:hAnsi="Arial" w:cs="Arial"/>
        </w:rPr>
        <w:t xml:space="preserve">Drafting tender documentation and negotiating </w:t>
      </w:r>
      <w:proofErr w:type="gramStart"/>
      <w:r w:rsidRPr="001537F0">
        <w:rPr>
          <w:rFonts w:ascii="Arial" w:eastAsia="Times New Roman" w:hAnsi="Arial" w:cs="Arial"/>
        </w:rPr>
        <w:t>contracts;</w:t>
      </w:r>
      <w:proofErr w:type="gramEnd"/>
    </w:p>
    <w:p w14:paraId="4682FF9A" w14:textId="77777777" w:rsidR="00CA697D" w:rsidRPr="001537F0" w:rsidRDefault="00CA697D" w:rsidP="00CA697D">
      <w:pPr>
        <w:pStyle w:val="ListParagraph"/>
        <w:numPr>
          <w:ilvl w:val="1"/>
          <w:numId w:val="4"/>
        </w:numPr>
        <w:rPr>
          <w:rFonts w:ascii="Arial" w:eastAsia="Times New Roman" w:hAnsi="Arial" w:cs="Arial"/>
        </w:rPr>
      </w:pPr>
      <w:r w:rsidRPr="001537F0">
        <w:rPr>
          <w:rFonts w:ascii="Arial" w:eastAsia="Times New Roman" w:hAnsi="Arial" w:cs="Arial"/>
        </w:rPr>
        <w:t xml:space="preserve">Guidance during the procurement </w:t>
      </w:r>
      <w:proofErr w:type="gramStart"/>
      <w:r w:rsidRPr="001537F0">
        <w:rPr>
          <w:rFonts w:ascii="Arial" w:eastAsia="Times New Roman" w:hAnsi="Arial" w:cs="Arial"/>
        </w:rPr>
        <w:t>process;</w:t>
      </w:r>
      <w:proofErr w:type="gramEnd"/>
    </w:p>
    <w:p w14:paraId="2A94980E" w14:textId="77777777" w:rsidR="00CA697D" w:rsidRPr="001537F0" w:rsidRDefault="00CA697D" w:rsidP="00CA697D">
      <w:pPr>
        <w:pStyle w:val="ListParagraph"/>
        <w:numPr>
          <w:ilvl w:val="1"/>
          <w:numId w:val="4"/>
        </w:numPr>
        <w:rPr>
          <w:rFonts w:ascii="Arial" w:eastAsia="Times New Roman" w:hAnsi="Arial" w:cs="Arial"/>
        </w:rPr>
      </w:pPr>
      <w:r w:rsidRPr="001537F0">
        <w:rPr>
          <w:rFonts w:ascii="Arial" w:eastAsia="Times New Roman" w:hAnsi="Arial" w:cs="Arial"/>
        </w:rPr>
        <w:t xml:space="preserve">Advice on procurement challenges and post-contract award </w:t>
      </w:r>
      <w:proofErr w:type="gramStart"/>
      <w:r w:rsidRPr="001537F0">
        <w:rPr>
          <w:rFonts w:ascii="Arial" w:eastAsia="Times New Roman" w:hAnsi="Arial" w:cs="Arial"/>
        </w:rPr>
        <w:t>issues;</w:t>
      </w:r>
      <w:proofErr w:type="gramEnd"/>
    </w:p>
    <w:p w14:paraId="219A1426" w14:textId="77777777" w:rsidR="00CA697D" w:rsidRPr="001537F0" w:rsidRDefault="00CA697D" w:rsidP="00CA697D">
      <w:pPr>
        <w:pStyle w:val="ListParagraph"/>
        <w:numPr>
          <w:ilvl w:val="1"/>
          <w:numId w:val="4"/>
        </w:numPr>
        <w:rPr>
          <w:rFonts w:ascii="Arial" w:eastAsia="Times New Roman" w:hAnsi="Arial" w:cs="Arial"/>
        </w:rPr>
      </w:pPr>
      <w:r w:rsidRPr="001537F0">
        <w:rPr>
          <w:rFonts w:ascii="Arial" w:eastAsia="Times New Roman" w:hAnsi="Arial" w:cs="Arial"/>
        </w:rPr>
        <w:t xml:space="preserve">IT contract advice including advice on software licensing and delivery models, reviewing contractor standard terms and conditions, drafting, negotiating and advising on contracts and advice on supply and maintenance </w:t>
      </w:r>
      <w:proofErr w:type="gramStart"/>
      <w:r w:rsidRPr="001537F0">
        <w:rPr>
          <w:rFonts w:ascii="Arial" w:eastAsia="Times New Roman" w:hAnsi="Arial" w:cs="Arial"/>
        </w:rPr>
        <w:t>contracts;</w:t>
      </w:r>
      <w:proofErr w:type="gramEnd"/>
    </w:p>
    <w:p w14:paraId="2F03BF16" w14:textId="77777777" w:rsidR="00CA697D" w:rsidRPr="001537F0" w:rsidRDefault="00CA697D" w:rsidP="00CA697D">
      <w:pPr>
        <w:pStyle w:val="ListParagraph"/>
        <w:numPr>
          <w:ilvl w:val="1"/>
          <w:numId w:val="4"/>
        </w:numPr>
        <w:rPr>
          <w:rFonts w:ascii="Arial" w:eastAsia="Times New Roman" w:hAnsi="Arial" w:cs="Arial"/>
        </w:rPr>
      </w:pPr>
      <w:r w:rsidRPr="001537F0">
        <w:rPr>
          <w:rFonts w:ascii="Arial" w:eastAsia="Times New Roman" w:hAnsi="Arial" w:cs="Arial"/>
        </w:rPr>
        <w:t xml:space="preserve">Intellectual property - creation, protection and </w:t>
      </w:r>
      <w:proofErr w:type="gramStart"/>
      <w:r w:rsidRPr="001537F0">
        <w:rPr>
          <w:rFonts w:ascii="Arial" w:eastAsia="Times New Roman" w:hAnsi="Arial" w:cs="Arial"/>
        </w:rPr>
        <w:t>exploitation;</w:t>
      </w:r>
      <w:proofErr w:type="gramEnd"/>
    </w:p>
    <w:p w14:paraId="3DC67B32" w14:textId="77777777" w:rsidR="00CA697D" w:rsidRPr="001537F0" w:rsidRDefault="00CA697D" w:rsidP="00CA697D">
      <w:pPr>
        <w:pStyle w:val="ListParagraph"/>
        <w:numPr>
          <w:ilvl w:val="1"/>
          <w:numId w:val="4"/>
        </w:numPr>
        <w:rPr>
          <w:rFonts w:ascii="Arial" w:eastAsia="Times New Roman" w:hAnsi="Arial" w:cs="Arial"/>
        </w:rPr>
      </w:pPr>
      <w:r w:rsidRPr="001537F0">
        <w:rPr>
          <w:rFonts w:ascii="Arial" w:eastAsia="Times New Roman" w:hAnsi="Arial" w:cs="Arial"/>
        </w:rPr>
        <w:t xml:space="preserve">Advice on documentation to facilitate pre-clinical trial </w:t>
      </w:r>
      <w:proofErr w:type="gramStart"/>
      <w:r w:rsidRPr="001537F0">
        <w:rPr>
          <w:rFonts w:ascii="Arial" w:eastAsia="Times New Roman" w:hAnsi="Arial" w:cs="Arial"/>
        </w:rPr>
        <w:t>arrangements;</w:t>
      </w:r>
      <w:proofErr w:type="gramEnd"/>
    </w:p>
    <w:p w14:paraId="0270FC98" w14:textId="77777777" w:rsidR="00CA697D" w:rsidRPr="001537F0" w:rsidRDefault="00CA697D" w:rsidP="00CA697D">
      <w:pPr>
        <w:pStyle w:val="ListParagraph"/>
        <w:numPr>
          <w:ilvl w:val="1"/>
          <w:numId w:val="4"/>
        </w:numPr>
        <w:rPr>
          <w:rFonts w:ascii="Arial" w:eastAsia="Times New Roman" w:hAnsi="Arial" w:cs="Arial"/>
        </w:rPr>
      </w:pPr>
      <w:r w:rsidRPr="001537F0">
        <w:rPr>
          <w:rFonts w:ascii="Arial" w:eastAsia="Times New Roman" w:hAnsi="Arial" w:cs="Arial"/>
        </w:rPr>
        <w:t xml:space="preserve">Drafting and negotiating pre-clinical trial </w:t>
      </w:r>
      <w:proofErr w:type="gramStart"/>
      <w:r w:rsidRPr="001537F0">
        <w:rPr>
          <w:rFonts w:ascii="Arial" w:eastAsia="Times New Roman" w:hAnsi="Arial" w:cs="Arial"/>
        </w:rPr>
        <w:t>agreements;</w:t>
      </w:r>
      <w:proofErr w:type="gramEnd"/>
    </w:p>
    <w:p w14:paraId="4396F503" w14:textId="77777777" w:rsidR="00CA697D" w:rsidRPr="001537F0" w:rsidRDefault="00CA697D" w:rsidP="00CA697D">
      <w:pPr>
        <w:pStyle w:val="ListParagraph"/>
        <w:numPr>
          <w:ilvl w:val="1"/>
          <w:numId w:val="4"/>
        </w:numPr>
        <w:rPr>
          <w:rFonts w:ascii="Arial" w:eastAsia="Times New Roman" w:hAnsi="Arial" w:cs="Arial"/>
        </w:rPr>
      </w:pPr>
      <w:r w:rsidRPr="001537F0">
        <w:rPr>
          <w:rFonts w:ascii="Arial" w:eastAsia="Times New Roman" w:hAnsi="Arial" w:cs="Arial"/>
        </w:rPr>
        <w:t xml:space="preserve">Advice on clinical trial agreements for device and drug trials in commercial and non-commercial </w:t>
      </w:r>
      <w:proofErr w:type="gramStart"/>
      <w:r w:rsidRPr="001537F0">
        <w:rPr>
          <w:rFonts w:ascii="Arial" w:eastAsia="Times New Roman" w:hAnsi="Arial" w:cs="Arial"/>
        </w:rPr>
        <w:t>contexts;</w:t>
      </w:r>
      <w:proofErr w:type="gramEnd"/>
    </w:p>
    <w:p w14:paraId="11424ADD" w14:textId="77777777" w:rsidR="00CA697D" w:rsidRPr="001537F0" w:rsidRDefault="00CA697D" w:rsidP="00CA697D">
      <w:pPr>
        <w:pStyle w:val="ListParagraph"/>
        <w:numPr>
          <w:ilvl w:val="1"/>
          <w:numId w:val="4"/>
        </w:numPr>
        <w:rPr>
          <w:rFonts w:ascii="Arial" w:eastAsia="Times New Roman" w:hAnsi="Arial" w:cs="Arial"/>
        </w:rPr>
      </w:pPr>
      <w:r w:rsidRPr="001537F0">
        <w:rPr>
          <w:rFonts w:ascii="Arial" w:eastAsia="Times New Roman" w:hAnsi="Arial" w:cs="Arial"/>
        </w:rPr>
        <w:t xml:space="preserve">Advice on agreements to document other research activity and </w:t>
      </w:r>
      <w:proofErr w:type="gramStart"/>
      <w:r w:rsidRPr="001537F0">
        <w:rPr>
          <w:rFonts w:ascii="Arial" w:eastAsia="Times New Roman" w:hAnsi="Arial" w:cs="Arial"/>
        </w:rPr>
        <w:t>exploitation;</w:t>
      </w:r>
      <w:proofErr w:type="gramEnd"/>
    </w:p>
    <w:p w14:paraId="373EB170" w14:textId="77777777" w:rsidR="00CA697D" w:rsidRPr="001537F0" w:rsidRDefault="00CA697D" w:rsidP="00CA697D">
      <w:pPr>
        <w:pStyle w:val="ListParagraph"/>
        <w:numPr>
          <w:ilvl w:val="1"/>
          <w:numId w:val="4"/>
        </w:numPr>
        <w:rPr>
          <w:rFonts w:ascii="Arial" w:eastAsia="Times New Roman" w:hAnsi="Arial" w:cs="Arial"/>
        </w:rPr>
      </w:pPr>
      <w:r w:rsidRPr="001537F0">
        <w:rPr>
          <w:rFonts w:ascii="Arial" w:eastAsia="Times New Roman" w:hAnsi="Arial" w:cs="Arial"/>
        </w:rPr>
        <w:t xml:space="preserve">Services contracts across a wide range of activity from waste contracts to nursing home services, arts contracts to scanning </w:t>
      </w:r>
      <w:proofErr w:type="gramStart"/>
      <w:r w:rsidRPr="001537F0">
        <w:rPr>
          <w:rFonts w:ascii="Arial" w:eastAsia="Times New Roman" w:hAnsi="Arial" w:cs="Arial"/>
        </w:rPr>
        <w:t>services;</w:t>
      </w:r>
      <w:proofErr w:type="gramEnd"/>
    </w:p>
    <w:p w14:paraId="7B29F584" w14:textId="77777777" w:rsidR="00CA697D" w:rsidRPr="001537F0" w:rsidRDefault="00CA697D" w:rsidP="00CA697D">
      <w:pPr>
        <w:pStyle w:val="ListParagraph"/>
        <w:numPr>
          <w:ilvl w:val="1"/>
          <w:numId w:val="4"/>
        </w:numPr>
        <w:rPr>
          <w:rFonts w:ascii="Arial" w:eastAsia="Times New Roman" w:hAnsi="Arial" w:cs="Arial"/>
        </w:rPr>
      </w:pPr>
      <w:r w:rsidRPr="001537F0">
        <w:rPr>
          <w:rFonts w:ascii="Arial" w:eastAsia="Times New Roman" w:hAnsi="Arial" w:cs="Arial"/>
        </w:rPr>
        <w:t xml:space="preserve">Secondment </w:t>
      </w:r>
      <w:proofErr w:type="gramStart"/>
      <w:r w:rsidRPr="001537F0">
        <w:rPr>
          <w:rFonts w:ascii="Arial" w:eastAsia="Times New Roman" w:hAnsi="Arial" w:cs="Arial"/>
        </w:rPr>
        <w:t>agreements;</w:t>
      </w:r>
      <w:proofErr w:type="gramEnd"/>
    </w:p>
    <w:p w14:paraId="13BCD55F" w14:textId="77777777" w:rsidR="00CA697D" w:rsidRPr="001537F0" w:rsidRDefault="00CA697D" w:rsidP="00CA697D">
      <w:pPr>
        <w:pStyle w:val="ListParagraph"/>
        <w:numPr>
          <w:ilvl w:val="1"/>
          <w:numId w:val="4"/>
        </w:numPr>
        <w:rPr>
          <w:rFonts w:ascii="Arial" w:eastAsia="Times New Roman" w:hAnsi="Arial" w:cs="Arial"/>
        </w:rPr>
      </w:pPr>
      <w:r w:rsidRPr="001537F0">
        <w:rPr>
          <w:rFonts w:ascii="Arial" w:eastAsia="Times New Roman" w:hAnsi="Arial" w:cs="Arial"/>
        </w:rPr>
        <w:t xml:space="preserve">Consultancy </w:t>
      </w:r>
      <w:proofErr w:type="gramStart"/>
      <w:r w:rsidRPr="001537F0">
        <w:rPr>
          <w:rFonts w:ascii="Arial" w:eastAsia="Times New Roman" w:hAnsi="Arial" w:cs="Arial"/>
        </w:rPr>
        <w:t>services;</w:t>
      </w:r>
      <w:proofErr w:type="gramEnd"/>
    </w:p>
    <w:p w14:paraId="4E526046" w14:textId="01ACB17A" w:rsidR="00CA697D" w:rsidRPr="001537F0" w:rsidRDefault="00CA697D" w:rsidP="00CA697D">
      <w:pPr>
        <w:pStyle w:val="ListParagraph"/>
        <w:numPr>
          <w:ilvl w:val="1"/>
          <w:numId w:val="4"/>
        </w:numPr>
        <w:rPr>
          <w:rFonts w:ascii="Arial" w:eastAsia="Times New Roman" w:hAnsi="Arial" w:cs="Arial"/>
        </w:rPr>
      </w:pPr>
      <w:r w:rsidRPr="001537F0">
        <w:rPr>
          <w:rFonts w:ascii="Arial" w:eastAsia="Times New Roman" w:hAnsi="Arial" w:cs="Arial"/>
        </w:rPr>
        <w:t xml:space="preserve">Appointment of external legal advisors where a project or area of work is one with which we cannot assist. We can remain involved in large projects as informed clients if that is a client </w:t>
      </w:r>
      <w:proofErr w:type="gramStart"/>
      <w:r w:rsidRPr="001537F0">
        <w:rPr>
          <w:rFonts w:ascii="Arial" w:eastAsia="Times New Roman" w:hAnsi="Arial" w:cs="Arial"/>
        </w:rPr>
        <w:t>preference;</w:t>
      </w:r>
      <w:proofErr w:type="gramEnd"/>
    </w:p>
    <w:p w14:paraId="6D2C0932" w14:textId="77777777" w:rsidR="00CA697D" w:rsidRPr="001537F0" w:rsidRDefault="00CA697D" w:rsidP="00CA697D">
      <w:pPr>
        <w:pStyle w:val="ListParagraph"/>
        <w:numPr>
          <w:ilvl w:val="1"/>
          <w:numId w:val="4"/>
        </w:numPr>
        <w:rPr>
          <w:rFonts w:ascii="Arial" w:eastAsia="Times New Roman" w:hAnsi="Arial" w:cs="Arial"/>
        </w:rPr>
      </w:pPr>
      <w:r w:rsidRPr="001537F0">
        <w:rPr>
          <w:rFonts w:ascii="Arial" w:eastAsia="Times New Roman" w:hAnsi="Arial" w:cs="Arial"/>
        </w:rPr>
        <w:t xml:space="preserve">Drafting and negotiating data protection provisions in </w:t>
      </w:r>
      <w:proofErr w:type="gramStart"/>
      <w:r w:rsidRPr="001537F0">
        <w:rPr>
          <w:rFonts w:ascii="Arial" w:eastAsia="Times New Roman" w:hAnsi="Arial" w:cs="Arial"/>
        </w:rPr>
        <w:t>contracts;</w:t>
      </w:r>
      <w:proofErr w:type="gramEnd"/>
    </w:p>
    <w:p w14:paraId="4D69ADDD" w14:textId="77777777" w:rsidR="00CA697D" w:rsidRPr="001537F0" w:rsidRDefault="00CA697D" w:rsidP="00CA697D">
      <w:pPr>
        <w:pStyle w:val="ListParagraph"/>
        <w:numPr>
          <w:ilvl w:val="1"/>
          <w:numId w:val="4"/>
        </w:numPr>
        <w:rPr>
          <w:rFonts w:ascii="Arial" w:eastAsia="Times New Roman" w:hAnsi="Arial" w:cs="Arial"/>
        </w:rPr>
      </w:pPr>
      <w:r w:rsidRPr="001537F0">
        <w:rPr>
          <w:rFonts w:ascii="Arial" w:eastAsia="Times New Roman" w:hAnsi="Arial" w:cs="Arial"/>
        </w:rPr>
        <w:t xml:space="preserve">Assisting clients with requests made by, or on behalf of, data </w:t>
      </w:r>
      <w:proofErr w:type="gramStart"/>
      <w:r w:rsidRPr="001537F0">
        <w:rPr>
          <w:rFonts w:ascii="Arial" w:eastAsia="Times New Roman" w:hAnsi="Arial" w:cs="Arial"/>
        </w:rPr>
        <w:t>subjects;</w:t>
      </w:r>
      <w:proofErr w:type="gramEnd"/>
    </w:p>
    <w:p w14:paraId="6A3FC3EF" w14:textId="77777777" w:rsidR="00CA697D" w:rsidRPr="001537F0" w:rsidRDefault="00CA697D" w:rsidP="00CA697D">
      <w:pPr>
        <w:pStyle w:val="ListParagraph"/>
        <w:numPr>
          <w:ilvl w:val="1"/>
          <w:numId w:val="4"/>
        </w:numPr>
        <w:rPr>
          <w:rFonts w:ascii="Arial" w:eastAsia="Times New Roman" w:hAnsi="Arial" w:cs="Arial"/>
        </w:rPr>
      </w:pPr>
      <w:r w:rsidRPr="001537F0">
        <w:rPr>
          <w:rFonts w:ascii="Arial" w:eastAsia="Times New Roman" w:hAnsi="Arial" w:cs="Arial"/>
        </w:rPr>
        <w:lastRenderedPageBreak/>
        <w:t xml:space="preserve">Drafting and advising on information sharing and data processing </w:t>
      </w:r>
      <w:proofErr w:type="gramStart"/>
      <w:r w:rsidRPr="001537F0">
        <w:rPr>
          <w:rFonts w:ascii="Arial" w:eastAsia="Times New Roman" w:hAnsi="Arial" w:cs="Arial"/>
        </w:rPr>
        <w:t>agreements;</w:t>
      </w:r>
      <w:proofErr w:type="gramEnd"/>
    </w:p>
    <w:p w14:paraId="59214A4B" w14:textId="669B6930" w:rsidR="00CA697D" w:rsidRPr="001537F0" w:rsidRDefault="00CA697D" w:rsidP="00CA697D">
      <w:pPr>
        <w:pStyle w:val="ListParagraph"/>
        <w:numPr>
          <w:ilvl w:val="1"/>
          <w:numId w:val="4"/>
        </w:numPr>
        <w:rPr>
          <w:rFonts w:ascii="Arial" w:eastAsia="Times New Roman" w:hAnsi="Arial" w:cs="Arial"/>
        </w:rPr>
      </w:pPr>
      <w:r w:rsidRPr="001537F0">
        <w:rPr>
          <w:rFonts w:ascii="Arial" w:eastAsia="Times New Roman" w:hAnsi="Arial" w:cs="Arial"/>
        </w:rPr>
        <w:t xml:space="preserve">Handling ad hoc data protection queries and </w:t>
      </w:r>
      <w:proofErr w:type="gramStart"/>
      <w:r w:rsidRPr="001537F0">
        <w:rPr>
          <w:rFonts w:ascii="Arial" w:eastAsia="Times New Roman" w:hAnsi="Arial" w:cs="Arial"/>
        </w:rPr>
        <w:t>issues</w:t>
      </w:r>
      <w:r w:rsidR="001537F0">
        <w:rPr>
          <w:rFonts w:ascii="Arial" w:eastAsia="Times New Roman" w:hAnsi="Arial" w:cs="Arial"/>
        </w:rPr>
        <w:t>;</w:t>
      </w:r>
      <w:proofErr w:type="gramEnd"/>
    </w:p>
    <w:p w14:paraId="49443133" w14:textId="731F4089" w:rsidR="00CA697D" w:rsidRPr="001537F0" w:rsidRDefault="00CA697D" w:rsidP="00CA697D">
      <w:pPr>
        <w:pStyle w:val="ListParagraph"/>
        <w:numPr>
          <w:ilvl w:val="1"/>
          <w:numId w:val="4"/>
        </w:numPr>
        <w:rPr>
          <w:rFonts w:ascii="Arial" w:eastAsia="Times New Roman" w:hAnsi="Arial" w:cs="Arial"/>
        </w:rPr>
      </w:pPr>
      <w:r w:rsidRPr="001537F0">
        <w:rPr>
          <w:rFonts w:ascii="Arial" w:eastAsia="Times New Roman" w:hAnsi="Arial" w:cs="Arial"/>
        </w:rPr>
        <w:t>General advice on commercial/legal matters affecting the public sector</w:t>
      </w:r>
      <w:r w:rsidR="001537F0">
        <w:rPr>
          <w:rFonts w:ascii="Arial" w:eastAsia="Times New Roman" w:hAnsi="Arial" w:cs="Arial"/>
        </w:rPr>
        <w:t>.</w:t>
      </w:r>
    </w:p>
    <w:p w14:paraId="2DE842AF" w14:textId="41E171A0" w:rsidR="00C95949" w:rsidRDefault="00C95949" w:rsidP="00C95949">
      <w:pPr>
        <w:pStyle w:val="BodyText"/>
        <w:widowControl w:val="0"/>
        <w:numPr>
          <w:ilvl w:val="0"/>
          <w:numId w:val="3"/>
        </w:numPr>
        <w:rPr>
          <w:rFonts w:cs="Arial"/>
          <w:sz w:val="22"/>
          <w:szCs w:val="22"/>
        </w:rPr>
      </w:pPr>
      <w:r>
        <w:rPr>
          <w:rFonts w:cs="Arial"/>
          <w:sz w:val="22"/>
          <w:szCs w:val="22"/>
        </w:rPr>
        <w:t>Details of the key result areas and working environment are augmented, as detailed below.</w:t>
      </w:r>
    </w:p>
    <w:p w14:paraId="1CB1EA5C" w14:textId="77777777" w:rsidR="00C95949" w:rsidRDefault="00C95949" w:rsidP="00AB46A3">
      <w:pPr>
        <w:pStyle w:val="BodyText"/>
        <w:widowControl w:val="0"/>
        <w:rPr>
          <w:rFonts w:cs="Arial"/>
          <w:sz w:val="22"/>
          <w:szCs w:val="22"/>
        </w:rPr>
      </w:pPr>
    </w:p>
    <w:p w14:paraId="18569CC7" w14:textId="5FC2DB4A" w:rsidR="0003390D" w:rsidRDefault="00C95949" w:rsidP="00AB46A3">
      <w:pPr>
        <w:pStyle w:val="BodyText"/>
        <w:widowControl w:val="0"/>
        <w:rPr>
          <w:rFonts w:cs="Arial"/>
          <w:sz w:val="22"/>
          <w:szCs w:val="22"/>
        </w:rPr>
      </w:pPr>
      <w:r>
        <w:rPr>
          <w:rFonts w:cs="Arial"/>
          <w:sz w:val="22"/>
          <w:szCs w:val="22"/>
        </w:rPr>
        <w:t xml:space="preserve">The </w:t>
      </w:r>
      <w:r w:rsidR="00AB46A3">
        <w:rPr>
          <w:rFonts w:cs="Arial"/>
          <w:sz w:val="22"/>
          <w:szCs w:val="22"/>
        </w:rPr>
        <w:t xml:space="preserve">post holder </w:t>
      </w:r>
      <w:r w:rsidR="008F5201">
        <w:rPr>
          <w:rFonts w:cs="Arial"/>
          <w:sz w:val="22"/>
          <w:szCs w:val="22"/>
        </w:rPr>
        <w:t>will be required to</w:t>
      </w:r>
      <w:r w:rsidR="00AB46A3">
        <w:rPr>
          <w:rFonts w:cs="Arial"/>
          <w:sz w:val="22"/>
          <w:szCs w:val="22"/>
        </w:rPr>
        <w:t xml:space="preserve"> deliver h</w:t>
      </w:r>
      <w:r w:rsidR="00466A7A" w:rsidRPr="00AB46A3">
        <w:rPr>
          <w:rFonts w:cs="Arial"/>
          <w:sz w:val="22"/>
          <w:szCs w:val="22"/>
        </w:rPr>
        <w:t xml:space="preserve">igh quality legal services </w:t>
      </w:r>
      <w:r w:rsidR="00466A7A" w:rsidRPr="007B33EA">
        <w:rPr>
          <w:rFonts w:cs="Arial"/>
          <w:sz w:val="22"/>
          <w:szCs w:val="22"/>
        </w:rPr>
        <w:t xml:space="preserve">to NHS Scotland and other clients ensuring that they benefit from the most effective and efficient service and obtain value for </w:t>
      </w:r>
      <w:proofErr w:type="gramStart"/>
      <w:r w:rsidR="00466A7A" w:rsidRPr="007B33EA">
        <w:rPr>
          <w:rFonts w:cs="Arial"/>
          <w:sz w:val="22"/>
          <w:szCs w:val="22"/>
        </w:rPr>
        <w:t>money</w:t>
      </w:r>
      <w:proofErr w:type="gramEnd"/>
    </w:p>
    <w:p w14:paraId="4DC92CF9" w14:textId="77777777" w:rsidR="0003390D" w:rsidRPr="007B33EA" w:rsidRDefault="0003390D" w:rsidP="00AB46A3">
      <w:pPr>
        <w:pStyle w:val="BodyText"/>
        <w:widowControl w:val="0"/>
        <w:rPr>
          <w:rFonts w:cs="Arial"/>
          <w:sz w:val="22"/>
          <w:szCs w:val="22"/>
        </w:rPr>
      </w:pPr>
    </w:p>
    <w:p w14:paraId="39CF2C84" w14:textId="1377EB67" w:rsidR="009E70D3" w:rsidRPr="007B33EA" w:rsidRDefault="0003390D" w:rsidP="009E70D3">
      <w:pPr>
        <w:pStyle w:val="BodyText"/>
        <w:widowControl w:val="0"/>
        <w:rPr>
          <w:rFonts w:cs="Arial"/>
          <w:sz w:val="22"/>
          <w:szCs w:val="22"/>
        </w:rPr>
      </w:pPr>
      <w:r w:rsidRPr="007B33EA">
        <w:rPr>
          <w:rFonts w:cs="Arial"/>
          <w:sz w:val="22"/>
          <w:szCs w:val="22"/>
        </w:rPr>
        <w:t xml:space="preserve">The post holder </w:t>
      </w:r>
      <w:r w:rsidR="008F5201">
        <w:rPr>
          <w:rFonts w:cs="Arial"/>
          <w:sz w:val="22"/>
          <w:szCs w:val="22"/>
        </w:rPr>
        <w:t>will be</w:t>
      </w:r>
      <w:r w:rsidRPr="007B33EA">
        <w:rPr>
          <w:rFonts w:cs="Arial"/>
          <w:sz w:val="22"/>
          <w:szCs w:val="22"/>
        </w:rPr>
        <w:t xml:space="preserve"> responsible for an individual target income of </w:t>
      </w:r>
      <w:r w:rsidR="00584C50">
        <w:rPr>
          <w:rFonts w:cs="Arial"/>
          <w:sz w:val="22"/>
          <w:szCs w:val="22"/>
        </w:rPr>
        <w:t>almost</w:t>
      </w:r>
      <w:r w:rsidRPr="007B33EA">
        <w:rPr>
          <w:rFonts w:cs="Arial"/>
          <w:sz w:val="22"/>
          <w:szCs w:val="22"/>
        </w:rPr>
        <w:t xml:space="preserve"> £</w:t>
      </w:r>
      <w:r w:rsidR="00584C50">
        <w:rPr>
          <w:rFonts w:cs="Arial"/>
          <w:sz w:val="22"/>
          <w:szCs w:val="22"/>
        </w:rPr>
        <w:t>1</w:t>
      </w:r>
      <w:r w:rsidR="00C95949">
        <w:rPr>
          <w:rFonts w:cs="Arial"/>
          <w:sz w:val="22"/>
          <w:szCs w:val="22"/>
        </w:rPr>
        <w:t>57,</w:t>
      </w:r>
      <w:r w:rsidR="00584C50">
        <w:rPr>
          <w:rFonts w:cs="Arial"/>
          <w:sz w:val="22"/>
          <w:szCs w:val="22"/>
        </w:rPr>
        <w:t>000 (FTE)</w:t>
      </w:r>
      <w:r w:rsidRPr="007B33EA">
        <w:rPr>
          <w:rFonts w:cs="Arial"/>
          <w:sz w:val="22"/>
          <w:szCs w:val="22"/>
        </w:rPr>
        <w:t xml:space="preserve"> per annum.</w:t>
      </w:r>
      <w:r w:rsidR="009E70D3">
        <w:rPr>
          <w:rFonts w:cs="Arial"/>
          <w:sz w:val="22"/>
          <w:szCs w:val="22"/>
        </w:rPr>
        <w:t xml:space="preserve"> </w:t>
      </w:r>
      <w:r w:rsidR="009E70D3" w:rsidRPr="007B33EA">
        <w:rPr>
          <w:rFonts w:cs="Arial"/>
          <w:sz w:val="22"/>
          <w:szCs w:val="22"/>
        </w:rPr>
        <w:t xml:space="preserve">The post holder </w:t>
      </w:r>
      <w:r w:rsidR="008F5201">
        <w:rPr>
          <w:rFonts w:cs="Arial"/>
          <w:sz w:val="22"/>
          <w:szCs w:val="22"/>
        </w:rPr>
        <w:t>will have to</w:t>
      </w:r>
      <w:r w:rsidR="009E70D3" w:rsidRPr="007B33EA">
        <w:rPr>
          <w:rFonts w:cs="Arial"/>
          <w:sz w:val="22"/>
          <w:szCs w:val="22"/>
        </w:rPr>
        <w:t xml:space="preserve"> meet challenging monthly fee earning targets while ensuring that proper advice is </w:t>
      </w:r>
      <w:proofErr w:type="gramStart"/>
      <w:r w:rsidR="009E70D3" w:rsidRPr="007B33EA">
        <w:rPr>
          <w:rFonts w:cs="Arial"/>
          <w:sz w:val="22"/>
          <w:szCs w:val="22"/>
        </w:rPr>
        <w:t>given</w:t>
      </w:r>
      <w:proofErr w:type="gramEnd"/>
      <w:r w:rsidR="009E70D3" w:rsidRPr="007B33EA">
        <w:rPr>
          <w:rFonts w:cs="Arial"/>
          <w:sz w:val="22"/>
          <w:szCs w:val="22"/>
        </w:rPr>
        <w:t xml:space="preserve"> and action taken. The post holder </w:t>
      </w:r>
      <w:r w:rsidR="008F5201">
        <w:rPr>
          <w:rFonts w:cs="Arial"/>
          <w:sz w:val="22"/>
          <w:szCs w:val="22"/>
        </w:rPr>
        <w:t xml:space="preserve">will be required </w:t>
      </w:r>
      <w:r w:rsidR="009E70D3" w:rsidRPr="007B33EA">
        <w:rPr>
          <w:rFonts w:cs="Arial"/>
          <w:sz w:val="22"/>
          <w:szCs w:val="22"/>
        </w:rPr>
        <w:t xml:space="preserve">to record work undertaken constantly and accurately on the basis of units of six minutes of working time and fee charge the work accordingly throughout the day.  </w:t>
      </w:r>
    </w:p>
    <w:p w14:paraId="5BEB988C" w14:textId="77777777" w:rsidR="00AB46A3" w:rsidRPr="007B33EA" w:rsidRDefault="00AB46A3" w:rsidP="00AB46A3">
      <w:pPr>
        <w:pStyle w:val="BodyText"/>
        <w:widowControl w:val="0"/>
        <w:rPr>
          <w:rFonts w:cs="Arial"/>
          <w:sz w:val="22"/>
          <w:szCs w:val="22"/>
        </w:rPr>
      </w:pPr>
    </w:p>
    <w:p w14:paraId="78480F78" w14:textId="5842CB7F" w:rsidR="0003390D" w:rsidRDefault="0003390D" w:rsidP="00AB46A3">
      <w:pPr>
        <w:pStyle w:val="BodyText"/>
        <w:widowControl w:val="0"/>
        <w:rPr>
          <w:rFonts w:cs="Arial"/>
          <w:sz w:val="22"/>
          <w:szCs w:val="22"/>
        </w:rPr>
      </w:pPr>
      <w:r w:rsidRPr="007B33EA">
        <w:rPr>
          <w:rFonts w:cs="Arial"/>
          <w:sz w:val="22"/>
          <w:szCs w:val="22"/>
        </w:rPr>
        <w:t xml:space="preserve">The post holder </w:t>
      </w:r>
      <w:r w:rsidR="008F5201">
        <w:rPr>
          <w:rFonts w:cs="Arial"/>
          <w:sz w:val="22"/>
          <w:szCs w:val="22"/>
        </w:rPr>
        <w:t>will be required to provide</w:t>
      </w:r>
      <w:r w:rsidRPr="007B33EA">
        <w:rPr>
          <w:rFonts w:cs="Arial"/>
          <w:sz w:val="22"/>
          <w:szCs w:val="22"/>
        </w:rPr>
        <w:t xml:space="preserve"> expert and complex legal advice to the clients of CLO within the areas of procurement and contracting in local, regional and national projects</w:t>
      </w:r>
      <w:r w:rsidR="00584C50">
        <w:rPr>
          <w:rFonts w:cs="Arial"/>
          <w:sz w:val="22"/>
          <w:szCs w:val="22"/>
        </w:rPr>
        <w:t xml:space="preserve"> of high value and complexity. T</w:t>
      </w:r>
      <w:r w:rsidRPr="007B33EA">
        <w:rPr>
          <w:rFonts w:cs="Arial"/>
          <w:sz w:val="22"/>
          <w:szCs w:val="22"/>
        </w:rPr>
        <w:t xml:space="preserve">he post holder </w:t>
      </w:r>
      <w:r w:rsidR="008F5201">
        <w:rPr>
          <w:rFonts w:cs="Arial"/>
          <w:sz w:val="22"/>
          <w:szCs w:val="22"/>
        </w:rPr>
        <w:t>will</w:t>
      </w:r>
      <w:r w:rsidRPr="007B33EA">
        <w:rPr>
          <w:rFonts w:cs="Arial"/>
          <w:sz w:val="22"/>
          <w:szCs w:val="22"/>
        </w:rPr>
        <w:t xml:space="preserve"> often </w:t>
      </w:r>
      <w:r w:rsidR="008F5201">
        <w:rPr>
          <w:rFonts w:cs="Arial"/>
          <w:sz w:val="22"/>
          <w:szCs w:val="22"/>
        </w:rPr>
        <w:t xml:space="preserve">require </w:t>
      </w:r>
      <w:proofErr w:type="gramStart"/>
      <w:r w:rsidR="008F5201">
        <w:rPr>
          <w:rFonts w:cs="Arial"/>
          <w:sz w:val="22"/>
          <w:szCs w:val="22"/>
        </w:rPr>
        <w:t xml:space="preserve">to </w:t>
      </w:r>
      <w:r w:rsidR="00C95949">
        <w:rPr>
          <w:rFonts w:cs="Arial"/>
          <w:sz w:val="22"/>
          <w:szCs w:val="22"/>
        </w:rPr>
        <w:t>advise</w:t>
      </w:r>
      <w:proofErr w:type="gramEnd"/>
      <w:r w:rsidR="00C95949">
        <w:rPr>
          <w:rFonts w:cs="Arial"/>
          <w:sz w:val="22"/>
          <w:szCs w:val="22"/>
        </w:rPr>
        <w:t xml:space="preserve"> on pr</w:t>
      </w:r>
      <w:r w:rsidRPr="007B33EA">
        <w:rPr>
          <w:rFonts w:cs="Arial"/>
          <w:sz w:val="22"/>
          <w:szCs w:val="22"/>
        </w:rPr>
        <w:t>ojects which are demanding, can have significant budgetary implications for clients and are of long term operational and strategic importance in assisting individual clients and/or NHS Scotland as a whole in meeting organisational objectives.</w:t>
      </w:r>
    </w:p>
    <w:p w14:paraId="7F865BE9" w14:textId="77777777" w:rsidR="00AB46A3" w:rsidRPr="007B33EA" w:rsidRDefault="00AB46A3" w:rsidP="00AB46A3">
      <w:pPr>
        <w:pStyle w:val="BodyText"/>
        <w:widowControl w:val="0"/>
        <w:rPr>
          <w:rFonts w:cs="Arial"/>
          <w:sz w:val="22"/>
          <w:szCs w:val="22"/>
        </w:rPr>
      </w:pPr>
    </w:p>
    <w:p w14:paraId="6080FA72" w14:textId="30745AA5" w:rsidR="0003390D" w:rsidRDefault="00584C50" w:rsidP="00AB46A3">
      <w:pPr>
        <w:pStyle w:val="BodyText"/>
        <w:widowControl w:val="0"/>
        <w:rPr>
          <w:rFonts w:cs="Arial"/>
          <w:sz w:val="22"/>
          <w:szCs w:val="22"/>
        </w:rPr>
      </w:pPr>
      <w:r>
        <w:rPr>
          <w:rFonts w:cs="Arial"/>
          <w:sz w:val="22"/>
          <w:szCs w:val="22"/>
        </w:rPr>
        <w:t xml:space="preserve">The post holder </w:t>
      </w:r>
      <w:r w:rsidR="008F5201">
        <w:rPr>
          <w:rFonts w:cs="Arial"/>
          <w:sz w:val="22"/>
          <w:szCs w:val="22"/>
        </w:rPr>
        <w:t>will be</w:t>
      </w:r>
      <w:r>
        <w:rPr>
          <w:rFonts w:cs="Arial"/>
          <w:sz w:val="22"/>
          <w:szCs w:val="22"/>
        </w:rPr>
        <w:t xml:space="preserve"> a</w:t>
      </w:r>
      <w:r w:rsidR="00466A7A" w:rsidRPr="007B33EA">
        <w:rPr>
          <w:rFonts w:cs="Arial"/>
          <w:sz w:val="22"/>
          <w:szCs w:val="22"/>
        </w:rPr>
        <w:t>ccountable for the delivery of professional legal advice to CLO clients</w:t>
      </w:r>
      <w:r>
        <w:rPr>
          <w:rFonts w:cs="Arial"/>
          <w:sz w:val="22"/>
          <w:szCs w:val="22"/>
        </w:rPr>
        <w:t>,</w:t>
      </w:r>
      <w:r w:rsidR="00466A7A" w:rsidRPr="007B33EA">
        <w:rPr>
          <w:rFonts w:cs="Arial"/>
          <w:sz w:val="22"/>
          <w:szCs w:val="22"/>
        </w:rPr>
        <w:t xml:space="preserve"> to the standard that meets their requirements</w:t>
      </w:r>
      <w:r>
        <w:rPr>
          <w:rFonts w:cs="Arial"/>
          <w:sz w:val="22"/>
          <w:szCs w:val="22"/>
        </w:rPr>
        <w:t>,</w:t>
      </w:r>
      <w:r w:rsidR="00466A7A" w:rsidRPr="007B33EA">
        <w:rPr>
          <w:rFonts w:cs="Arial"/>
          <w:sz w:val="22"/>
          <w:szCs w:val="22"/>
        </w:rPr>
        <w:t xml:space="preserve"> as a representative of the provider of legal services to NHS Scotland</w:t>
      </w:r>
      <w:r w:rsidR="007B33EA" w:rsidRPr="007B33EA">
        <w:rPr>
          <w:rFonts w:cs="Arial"/>
          <w:sz w:val="22"/>
          <w:szCs w:val="22"/>
        </w:rPr>
        <w:t>.</w:t>
      </w:r>
    </w:p>
    <w:p w14:paraId="4F14CA8B" w14:textId="77777777" w:rsidR="00AB46A3" w:rsidRPr="007B33EA" w:rsidRDefault="00AB46A3" w:rsidP="00AB46A3">
      <w:pPr>
        <w:pStyle w:val="BodyText"/>
        <w:widowControl w:val="0"/>
        <w:rPr>
          <w:rFonts w:cs="Arial"/>
          <w:sz w:val="22"/>
          <w:szCs w:val="22"/>
        </w:rPr>
      </w:pPr>
    </w:p>
    <w:p w14:paraId="6BAB1C3F" w14:textId="20E2BD14" w:rsidR="007B33EA" w:rsidRDefault="007B33EA" w:rsidP="00AB46A3">
      <w:pPr>
        <w:pStyle w:val="BodyText"/>
        <w:widowControl w:val="0"/>
        <w:rPr>
          <w:rFonts w:cs="Arial"/>
          <w:sz w:val="22"/>
          <w:szCs w:val="22"/>
        </w:rPr>
      </w:pPr>
      <w:r w:rsidRPr="007B33EA">
        <w:rPr>
          <w:rFonts w:cs="Arial"/>
          <w:sz w:val="22"/>
          <w:szCs w:val="22"/>
        </w:rPr>
        <w:t xml:space="preserve">The post holder </w:t>
      </w:r>
      <w:r w:rsidR="008F5201">
        <w:rPr>
          <w:rFonts w:cs="Arial"/>
          <w:sz w:val="22"/>
          <w:szCs w:val="22"/>
        </w:rPr>
        <w:t>will require to take</w:t>
      </w:r>
      <w:r w:rsidRPr="007B33EA">
        <w:rPr>
          <w:rFonts w:cs="Arial"/>
          <w:sz w:val="22"/>
          <w:szCs w:val="22"/>
        </w:rPr>
        <w:t xml:space="preserve"> responsibility for providing advice on matters of national/strategic importance which may be novel and/or contentious. The post holder </w:t>
      </w:r>
      <w:r w:rsidR="008F5201">
        <w:rPr>
          <w:rFonts w:cs="Arial"/>
          <w:sz w:val="22"/>
          <w:szCs w:val="22"/>
        </w:rPr>
        <w:t>will require to</w:t>
      </w:r>
      <w:r w:rsidRPr="007B33EA">
        <w:rPr>
          <w:rFonts w:cs="Arial"/>
          <w:sz w:val="22"/>
          <w:szCs w:val="22"/>
        </w:rPr>
        <w:t xml:space="preserve"> interpret guidance laid down to CLO clients in e.g. NHS circulars.</w:t>
      </w:r>
    </w:p>
    <w:p w14:paraId="1E67905B" w14:textId="77777777" w:rsidR="00AB46A3" w:rsidRPr="007B33EA" w:rsidRDefault="00AB46A3" w:rsidP="00AB46A3">
      <w:pPr>
        <w:pStyle w:val="BodyText"/>
        <w:widowControl w:val="0"/>
        <w:rPr>
          <w:rFonts w:cs="Arial"/>
          <w:sz w:val="22"/>
          <w:szCs w:val="22"/>
        </w:rPr>
      </w:pPr>
    </w:p>
    <w:p w14:paraId="0619A317" w14:textId="569F245E" w:rsidR="007B33EA" w:rsidRPr="007B33EA" w:rsidRDefault="007B33EA" w:rsidP="00AB46A3">
      <w:pPr>
        <w:pStyle w:val="BodyText"/>
        <w:widowControl w:val="0"/>
        <w:rPr>
          <w:rFonts w:cs="Arial"/>
          <w:sz w:val="22"/>
          <w:szCs w:val="22"/>
        </w:rPr>
      </w:pPr>
      <w:r w:rsidRPr="007B33EA">
        <w:rPr>
          <w:rFonts w:cs="Arial"/>
          <w:sz w:val="22"/>
          <w:szCs w:val="22"/>
        </w:rPr>
        <w:t xml:space="preserve">The post holder </w:t>
      </w:r>
      <w:r w:rsidR="008F5201">
        <w:rPr>
          <w:rFonts w:cs="Arial"/>
          <w:sz w:val="22"/>
          <w:szCs w:val="22"/>
        </w:rPr>
        <w:t xml:space="preserve">will be required to </w:t>
      </w:r>
      <w:r w:rsidRPr="007B33EA">
        <w:rPr>
          <w:rFonts w:cs="Arial"/>
          <w:sz w:val="22"/>
          <w:szCs w:val="22"/>
        </w:rPr>
        <w:t>exercise professional judgement in assessing opposing opinion and conflicting facts/information to identify the most advantageous options for clients where a range of possibilities may exist.</w:t>
      </w:r>
    </w:p>
    <w:p w14:paraId="20926D65" w14:textId="77777777" w:rsidR="007B33EA" w:rsidRPr="007B33EA" w:rsidRDefault="007B33EA" w:rsidP="00AB46A3">
      <w:pPr>
        <w:pStyle w:val="BodyText"/>
        <w:widowControl w:val="0"/>
        <w:rPr>
          <w:rFonts w:cs="Arial"/>
          <w:sz w:val="22"/>
          <w:szCs w:val="22"/>
        </w:rPr>
      </w:pPr>
    </w:p>
    <w:p w14:paraId="2C7B6C79" w14:textId="505A250B" w:rsidR="007B33EA" w:rsidRDefault="007B33EA" w:rsidP="00AB46A3">
      <w:pPr>
        <w:pStyle w:val="BodyText"/>
        <w:widowControl w:val="0"/>
        <w:rPr>
          <w:rFonts w:cs="Arial"/>
          <w:sz w:val="22"/>
          <w:szCs w:val="22"/>
        </w:rPr>
      </w:pPr>
      <w:r w:rsidRPr="007B33EA">
        <w:rPr>
          <w:rFonts w:cs="Arial"/>
          <w:sz w:val="22"/>
          <w:szCs w:val="22"/>
        </w:rPr>
        <w:t xml:space="preserve">The post holder </w:t>
      </w:r>
      <w:r w:rsidR="008F5201">
        <w:rPr>
          <w:rFonts w:cs="Arial"/>
          <w:sz w:val="22"/>
          <w:szCs w:val="22"/>
        </w:rPr>
        <w:t>will be</w:t>
      </w:r>
      <w:r w:rsidRPr="007B33EA">
        <w:rPr>
          <w:rFonts w:cs="Arial"/>
          <w:sz w:val="22"/>
          <w:szCs w:val="22"/>
        </w:rPr>
        <w:t xml:space="preserve"> required to demonstrate high level professional legal expertise by use of </w:t>
      </w:r>
      <w:proofErr w:type="gramStart"/>
      <w:r w:rsidRPr="007B33EA">
        <w:rPr>
          <w:rFonts w:cs="Arial"/>
          <w:sz w:val="22"/>
          <w:szCs w:val="22"/>
        </w:rPr>
        <w:t>wide ranging</w:t>
      </w:r>
      <w:proofErr w:type="gramEnd"/>
      <w:r w:rsidRPr="007B33EA">
        <w:rPr>
          <w:rFonts w:cs="Arial"/>
          <w:sz w:val="22"/>
          <w:szCs w:val="22"/>
        </w:rPr>
        <w:t xml:space="preserve"> communication </w:t>
      </w:r>
      <w:r w:rsidR="00584C50">
        <w:rPr>
          <w:rFonts w:cs="Arial"/>
          <w:sz w:val="22"/>
          <w:szCs w:val="22"/>
        </w:rPr>
        <w:t xml:space="preserve">skills, </w:t>
      </w:r>
      <w:r w:rsidRPr="007B33EA">
        <w:rPr>
          <w:rFonts w:cs="Arial"/>
          <w:sz w:val="22"/>
          <w:szCs w:val="22"/>
        </w:rPr>
        <w:t>in various forms</w:t>
      </w:r>
      <w:r w:rsidR="00584C50">
        <w:rPr>
          <w:rFonts w:cs="Arial"/>
          <w:sz w:val="22"/>
          <w:szCs w:val="22"/>
        </w:rPr>
        <w:t>,</w:t>
      </w:r>
      <w:r w:rsidRPr="007B33EA">
        <w:rPr>
          <w:rFonts w:cs="Arial"/>
          <w:sz w:val="22"/>
          <w:szCs w:val="22"/>
        </w:rPr>
        <w:t xml:space="preserve"> in contentious, confidential and extremely sensitive settings where finance, public perception of the NHS and corporate and individual reputations are at stake.  The post holder </w:t>
      </w:r>
      <w:r w:rsidR="008F5201">
        <w:rPr>
          <w:rFonts w:cs="Arial"/>
          <w:sz w:val="22"/>
          <w:szCs w:val="22"/>
        </w:rPr>
        <w:t>will require to</w:t>
      </w:r>
      <w:r w:rsidRPr="007B33EA">
        <w:rPr>
          <w:rFonts w:cs="Arial"/>
          <w:sz w:val="22"/>
          <w:szCs w:val="22"/>
        </w:rPr>
        <w:t xml:space="preserve"> overcome contrary viewpoints when negotiating resolution of matters to the satisfaction of the relevant client.  This communication often takes place in confrontational and emotionally charged circumstances, e.g. face to face negotiations.  The high </w:t>
      </w:r>
      <w:r w:rsidR="008F5201">
        <w:rPr>
          <w:rFonts w:cs="Arial"/>
          <w:sz w:val="22"/>
          <w:szCs w:val="22"/>
        </w:rPr>
        <w:t>standard</w:t>
      </w:r>
      <w:r w:rsidRPr="007B33EA">
        <w:rPr>
          <w:rFonts w:cs="Arial"/>
          <w:sz w:val="22"/>
          <w:szCs w:val="22"/>
        </w:rPr>
        <w:t xml:space="preserve"> of communication skills required of the role </w:t>
      </w:r>
      <w:r w:rsidR="008F5201">
        <w:rPr>
          <w:rFonts w:cs="Arial"/>
          <w:sz w:val="22"/>
          <w:szCs w:val="22"/>
        </w:rPr>
        <w:t>are</w:t>
      </w:r>
      <w:r w:rsidRPr="007B33EA">
        <w:rPr>
          <w:rFonts w:cs="Arial"/>
          <w:sz w:val="22"/>
          <w:szCs w:val="22"/>
        </w:rPr>
        <w:t xml:space="preserve"> demonstrated through management of challenging internal and external meetings in a commercially pressurised environment.</w:t>
      </w:r>
    </w:p>
    <w:p w14:paraId="15FD1AF4" w14:textId="77777777" w:rsidR="00AB46A3" w:rsidRPr="007B33EA" w:rsidRDefault="00AB46A3" w:rsidP="00AB46A3">
      <w:pPr>
        <w:pStyle w:val="BodyText"/>
        <w:widowControl w:val="0"/>
        <w:rPr>
          <w:rFonts w:cs="Arial"/>
          <w:sz w:val="22"/>
          <w:szCs w:val="22"/>
        </w:rPr>
      </w:pPr>
    </w:p>
    <w:p w14:paraId="29FFB093" w14:textId="0F9255CE" w:rsidR="007B33EA" w:rsidRPr="007B33EA" w:rsidRDefault="00584C50" w:rsidP="00AB46A3">
      <w:pPr>
        <w:pStyle w:val="BodyText"/>
        <w:widowControl w:val="0"/>
        <w:rPr>
          <w:rFonts w:cs="Arial"/>
          <w:sz w:val="22"/>
          <w:szCs w:val="22"/>
        </w:rPr>
      </w:pPr>
      <w:r>
        <w:rPr>
          <w:rFonts w:cs="Arial"/>
          <w:sz w:val="22"/>
          <w:szCs w:val="22"/>
        </w:rPr>
        <w:t xml:space="preserve">The post holder </w:t>
      </w:r>
      <w:r w:rsidR="008F5201">
        <w:rPr>
          <w:rFonts w:cs="Arial"/>
          <w:sz w:val="22"/>
          <w:szCs w:val="22"/>
        </w:rPr>
        <w:t xml:space="preserve">will be </w:t>
      </w:r>
      <w:r>
        <w:rPr>
          <w:rFonts w:cs="Arial"/>
          <w:sz w:val="22"/>
          <w:szCs w:val="22"/>
        </w:rPr>
        <w:t>require</w:t>
      </w:r>
      <w:r w:rsidR="008F5201">
        <w:rPr>
          <w:rFonts w:cs="Arial"/>
          <w:sz w:val="22"/>
          <w:szCs w:val="22"/>
        </w:rPr>
        <w:t>d</w:t>
      </w:r>
      <w:r>
        <w:rPr>
          <w:rFonts w:cs="Arial"/>
          <w:sz w:val="22"/>
          <w:szCs w:val="22"/>
        </w:rPr>
        <w:t xml:space="preserve"> to manage</w:t>
      </w:r>
      <w:r w:rsidR="007B33EA" w:rsidRPr="007B33EA">
        <w:rPr>
          <w:rFonts w:cs="Arial"/>
          <w:sz w:val="22"/>
          <w:szCs w:val="22"/>
        </w:rPr>
        <w:t xml:space="preserve"> workloads to provide sound legal advice and support to clients, often within tight project timescales and budgets</w:t>
      </w:r>
      <w:r>
        <w:rPr>
          <w:rFonts w:cs="Arial"/>
          <w:sz w:val="22"/>
          <w:szCs w:val="22"/>
        </w:rPr>
        <w:t>. This can involve</w:t>
      </w:r>
      <w:r w:rsidR="007B33EA" w:rsidRPr="007B33EA">
        <w:rPr>
          <w:rFonts w:cs="Arial"/>
          <w:sz w:val="22"/>
          <w:szCs w:val="22"/>
        </w:rPr>
        <w:t xml:space="preserve"> intense periods of work to achieve client satisfaction and fee-earning income </w:t>
      </w:r>
      <w:proofErr w:type="gramStart"/>
      <w:r w:rsidR="007B33EA" w:rsidRPr="007B33EA">
        <w:rPr>
          <w:rFonts w:cs="Arial"/>
          <w:sz w:val="22"/>
          <w:szCs w:val="22"/>
        </w:rPr>
        <w:t>targets</w:t>
      </w:r>
      <w:r>
        <w:rPr>
          <w:rFonts w:cs="Arial"/>
          <w:sz w:val="22"/>
          <w:szCs w:val="22"/>
        </w:rPr>
        <w:t>, and</w:t>
      </w:r>
      <w:proofErr w:type="gramEnd"/>
      <w:r>
        <w:rPr>
          <w:rFonts w:cs="Arial"/>
          <w:sz w:val="22"/>
          <w:szCs w:val="22"/>
        </w:rPr>
        <w:t xml:space="preserve"> </w:t>
      </w:r>
      <w:r w:rsidR="008F5201">
        <w:rPr>
          <w:rFonts w:cs="Arial"/>
          <w:sz w:val="22"/>
          <w:szCs w:val="22"/>
        </w:rPr>
        <w:t>may</w:t>
      </w:r>
      <w:r>
        <w:rPr>
          <w:rFonts w:cs="Arial"/>
          <w:sz w:val="22"/>
          <w:szCs w:val="22"/>
        </w:rPr>
        <w:t xml:space="preserve"> require the post holder to balance</w:t>
      </w:r>
      <w:r w:rsidR="007B33EA" w:rsidRPr="007B33EA">
        <w:rPr>
          <w:rFonts w:cs="Arial"/>
          <w:sz w:val="22"/>
          <w:szCs w:val="22"/>
        </w:rPr>
        <w:t xml:space="preserve"> competing demands from clients and others resulting in unpredictable requirements to re-prioritise and re-plan immediate and long term work action. </w:t>
      </w:r>
      <w:r>
        <w:rPr>
          <w:rFonts w:cs="Arial"/>
          <w:sz w:val="22"/>
          <w:szCs w:val="22"/>
        </w:rPr>
        <w:t xml:space="preserve">Throughout the post holder </w:t>
      </w:r>
      <w:r w:rsidR="008F5201">
        <w:rPr>
          <w:rFonts w:cs="Arial"/>
          <w:sz w:val="22"/>
          <w:szCs w:val="22"/>
        </w:rPr>
        <w:t>will require to</w:t>
      </w:r>
      <w:r>
        <w:rPr>
          <w:rFonts w:cs="Arial"/>
          <w:sz w:val="22"/>
          <w:szCs w:val="22"/>
        </w:rPr>
        <w:t xml:space="preserve"> ensure</w:t>
      </w:r>
      <w:r w:rsidR="007B33EA" w:rsidRPr="007B33EA">
        <w:rPr>
          <w:rFonts w:cs="Arial"/>
          <w:sz w:val="22"/>
          <w:szCs w:val="22"/>
        </w:rPr>
        <w:t xml:space="preserve"> that the quality of the</w:t>
      </w:r>
      <w:r>
        <w:rPr>
          <w:rFonts w:cs="Arial"/>
          <w:sz w:val="22"/>
          <w:szCs w:val="22"/>
        </w:rPr>
        <w:t>ir</w:t>
      </w:r>
      <w:r w:rsidR="007B33EA" w:rsidRPr="007B33EA">
        <w:rPr>
          <w:rFonts w:cs="Arial"/>
          <w:sz w:val="22"/>
          <w:szCs w:val="22"/>
        </w:rPr>
        <w:t xml:space="preserve"> work is consistently high.</w:t>
      </w:r>
    </w:p>
    <w:p w14:paraId="5125B824" w14:textId="77777777" w:rsidR="007B33EA" w:rsidRPr="007B33EA" w:rsidRDefault="007B33EA" w:rsidP="00AB46A3">
      <w:pPr>
        <w:pStyle w:val="BodyText"/>
        <w:widowControl w:val="0"/>
        <w:rPr>
          <w:rFonts w:cs="Arial"/>
          <w:sz w:val="22"/>
          <w:szCs w:val="22"/>
        </w:rPr>
      </w:pPr>
    </w:p>
    <w:p w14:paraId="2F161485" w14:textId="569C3735" w:rsidR="007B33EA" w:rsidRPr="00AB46A3" w:rsidRDefault="007B33EA" w:rsidP="00AB46A3">
      <w:pPr>
        <w:pStyle w:val="BodyText"/>
        <w:widowControl w:val="0"/>
        <w:rPr>
          <w:rFonts w:cs="Arial"/>
          <w:sz w:val="22"/>
          <w:szCs w:val="22"/>
        </w:rPr>
      </w:pPr>
      <w:r w:rsidRPr="00AB46A3">
        <w:rPr>
          <w:rFonts w:cs="Arial"/>
          <w:sz w:val="22"/>
          <w:szCs w:val="22"/>
        </w:rPr>
        <w:t xml:space="preserve">In providing specialist legal advice to clients to strict timescales, there </w:t>
      </w:r>
      <w:r w:rsidR="008F5201">
        <w:rPr>
          <w:rFonts w:cs="Arial"/>
          <w:sz w:val="22"/>
          <w:szCs w:val="22"/>
        </w:rPr>
        <w:t>will be</w:t>
      </w:r>
      <w:r w:rsidRPr="00AB46A3">
        <w:rPr>
          <w:rFonts w:cs="Arial"/>
          <w:sz w:val="22"/>
          <w:szCs w:val="22"/>
        </w:rPr>
        <w:t xml:space="preserve"> an almost constant requirement for the post holder to exercise intense concentration and sustained mental effort in order to analyse, understand, retain and convey information.  This is in order to allow the post holder to undertake such necessary activities as</w:t>
      </w:r>
      <w:r w:rsidR="00584C50">
        <w:rPr>
          <w:rFonts w:cs="Arial"/>
          <w:sz w:val="22"/>
          <w:szCs w:val="22"/>
        </w:rPr>
        <w:t>:</w:t>
      </w:r>
      <w:r w:rsidRPr="00AB46A3">
        <w:rPr>
          <w:rFonts w:cs="Arial"/>
          <w:sz w:val="22"/>
          <w:szCs w:val="22"/>
        </w:rPr>
        <w:t xml:space="preserve"> research</w:t>
      </w:r>
      <w:r w:rsidR="00584C50">
        <w:rPr>
          <w:rFonts w:cs="Arial"/>
          <w:sz w:val="22"/>
          <w:szCs w:val="22"/>
        </w:rPr>
        <w:t>ing</w:t>
      </w:r>
      <w:r w:rsidRPr="00AB46A3">
        <w:rPr>
          <w:rFonts w:cs="Arial"/>
          <w:sz w:val="22"/>
          <w:szCs w:val="22"/>
        </w:rPr>
        <w:t xml:space="preserve"> the law</w:t>
      </w:r>
      <w:r w:rsidR="00584C50">
        <w:rPr>
          <w:rFonts w:cs="Arial"/>
          <w:sz w:val="22"/>
          <w:szCs w:val="22"/>
        </w:rPr>
        <w:t>;</w:t>
      </w:r>
      <w:r w:rsidRPr="00AB46A3">
        <w:rPr>
          <w:rFonts w:cs="Arial"/>
          <w:sz w:val="22"/>
          <w:szCs w:val="22"/>
        </w:rPr>
        <w:t xml:space="preserve"> advis</w:t>
      </w:r>
      <w:r w:rsidR="00584C50">
        <w:rPr>
          <w:rFonts w:cs="Arial"/>
          <w:sz w:val="22"/>
          <w:szCs w:val="22"/>
        </w:rPr>
        <w:t>ing</w:t>
      </w:r>
      <w:r w:rsidRPr="00AB46A3">
        <w:rPr>
          <w:rFonts w:cs="Arial"/>
          <w:sz w:val="22"/>
          <w:szCs w:val="22"/>
        </w:rPr>
        <w:t xml:space="preserve"> clients on their legal and commercial position</w:t>
      </w:r>
      <w:r w:rsidR="00584C50">
        <w:rPr>
          <w:rFonts w:cs="Arial"/>
          <w:sz w:val="22"/>
          <w:szCs w:val="22"/>
        </w:rPr>
        <w:t>;</w:t>
      </w:r>
      <w:r w:rsidRPr="00AB46A3">
        <w:rPr>
          <w:rFonts w:cs="Arial"/>
          <w:sz w:val="22"/>
          <w:szCs w:val="22"/>
        </w:rPr>
        <w:t xml:space="preserve"> draft</w:t>
      </w:r>
      <w:r w:rsidR="00584C50">
        <w:rPr>
          <w:rFonts w:cs="Arial"/>
          <w:sz w:val="22"/>
          <w:szCs w:val="22"/>
        </w:rPr>
        <w:t>ing</w:t>
      </w:r>
      <w:r w:rsidRPr="00AB46A3">
        <w:rPr>
          <w:rFonts w:cs="Arial"/>
          <w:sz w:val="22"/>
          <w:szCs w:val="22"/>
        </w:rPr>
        <w:t xml:space="preserve"> tender and contract documentation, opinions, correspondence and legal documentation</w:t>
      </w:r>
      <w:r w:rsidR="00584C50">
        <w:rPr>
          <w:rFonts w:cs="Arial"/>
          <w:sz w:val="22"/>
          <w:szCs w:val="22"/>
        </w:rPr>
        <w:t>;</w:t>
      </w:r>
      <w:r w:rsidRPr="00AB46A3">
        <w:rPr>
          <w:rFonts w:cs="Arial"/>
          <w:sz w:val="22"/>
          <w:szCs w:val="22"/>
        </w:rPr>
        <w:t xml:space="preserve"> and undertak</w:t>
      </w:r>
      <w:r w:rsidR="00584C50">
        <w:rPr>
          <w:rFonts w:cs="Arial"/>
          <w:sz w:val="22"/>
          <w:szCs w:val="22"/>
        </w:rPr>
        <w:t>ing</w:t>
      </w:r>
      <w:r w:rsidRPr="00AB46A3">
        <w:rPr>
          <w:rFonts w:cs="Arial"/>
          <w:sz w:val="22"/>
          <w:szCs w:val="22"/>
        </w:rPr>
        <w:t xml:space="preserve"> formal note taking at meetings.</w:t>
      </w:r>
    </w:p>
    <w:p w14:paraId="7D1E0B2E" w14:textId="77777777" w:rsidR="007B33EA" w:rsidRPr="00AB46A3" w:rsidRDefault="007B33EA" w:rsidP="00AB46A3">
      <w:pPr>
        <w:pStyle w:val="BodyText"/>
        <w:widowControl w:val="0"/>
        <w:rPr>
          <w:rFonts w:cs="Arial"/>
          <w:sz w:val="22"/>
          <w:szCs w:val="22"/>
        </w:rPr>
      </w:pPr>
    </w:p>
    <w:p w14:paraId="049FCDE3" w14:textId="3A69241D" w:rsidR="007B33EA" w:rsidRPr="00AB46A3" w:rsidRDefault="007B33EA" w:rsidP="00AB46A3">
      <w:pPr>
        <w:pStyle w:val="BodyText"/>
        <w:widowControl w:val="0"/>
        <w:rPr>
          <w:rFonts w:cs="Arial"/>
          <w:sz w:val="22"/>
          <w:szCs w:val="22"/>
        </w:rPr>
      </w:pPr>
      <w:r w:rsidRPr="00AB46A3">
        <w:rPr>
          <w:rFonts w:cs="Arial"/>
          <w:sz w:val="22"/>
          <w:szCs w:val="22"/>
        </w:rPr>
        <w:t xml:space="preserve">There </w:t>
      </w:r>
      <w:r w:rsidR="008F5201">
        <w:rPr>
          <w:rFonts w:cs="Arial"/>
          <w:sz w:val="22"/>
          <w:szCs w:val="22"/>
        </w:rPr>
        <w:t xml:space="preserve">will </w:t>
      </w:r>
      <w:r w:rsidRPr="00AB46A3">
        <w:rPr>
          <w:rFonts w:cs="Arial"/>
          <w:sz w:val="22"/>
          <w:szCs w:val="22"/>
        </w:rPr>
        <w:t xml:space="preserve">also </w:t>
      </w:r>
      <w:r w:rsidR="008F5201">
        <w:rPr>
          <w:rFonts w:cs="Arial"/>
          <w:sz w:val="22"/>
          <w:szCs w:val="22"/>
        </w:rPr>
        <w:t>be a</w:t>
      </w:r>
      <w:r w:rsidRPr="00AB46A3">
        <w:rPr>
          <w:rFonts w:cs="Arial"/>
          <w:sz w:val="22"/>
          <w:szCs w:val="22"/>
        </w:rPr>
        <w:t xml:space="preserve"> frequent requirement for intense concentration, e.g. while </w:t>
      </w:r>
      <w:r w:rsidR="00584C50">
        <w:rPr>
          <w:rFonts w:cs="Arial"/>
          <w:sz w:val="22"/>
          <w:szCs w:val="22"/>
        </w:rPr>
        <w:t>participating in</w:t>
      </w:r>
      <w:r w:rsidRPr="00AB46A3">
        <w:rPr>
          <w:rFonts w:cs="Arial"/>
          <w:sz w:val="22"/>
          <w:szCs w:val="22"/>
        </w:rPr>
        <w:t xml:space="preserve"> meetings which can last for many hours and involve multiple parties.  The post holder </w:t>
      </w:r>
      <w:r w:rsidR="008F5201">
        <w:rPr>
          <w:rFonts w:cs="Arial"/>
          <w:sz w:val="22"/>
          <w:szCs w:val="22"/>
        </w:rPr>
        <w:t xml:space="preserve">will </w:t>
      </w:r>
      <w:r w:rsidRPr="00AB46A3">
        <w:rPr>
          <w:rFonts w:cs="Arial"/>
          <w:sz w:val="22"/>
          <w:szCs w:val="22"/>
        </w:rPr>
        <w:t xml:space="preserve">require to undertake preparation for such meetings which can take in the region of two to three additional hours or more.  The post holder </w:t>
      </w:r>
      <w:r w:rsidR="008F5201">
        <w:rPr>
          <w:rFonts w:cs="Arial"/>
          <w:sz w:val="22"/>
          <w:szCs w:val="22"/>
        </w:rPr>
        <w:t xml:space="preserve">will </w:t>
      </w:r>
      <w:r w:rsidR="008F5201" w:rsidRPr="00AB46A3">
        <w:rPr>
          <w:rFonts w:cs="Arial"/>
          <w:sz w:val="22"/>
          <w:szCs w:val="22"/>
        </w:rPr>
        <w:t xml:space="preserve">also </w:t>
      </w:r>
      <w:r w:rsidR="008F5201">
        <w:rPr>
          <w:rFonts w:cs="Arial"/>
          <w:sz w:val="22"/>
          <w:szCs w:val="22"/>
        </w:rPr>
        <w:t xml:space="preserve">require </w:t>
      </w:r>
      <w:proofErr w:type="gramStart"/>
      <w:r w:rsidR="008F5201">
        <w:rPr>
          <w:rFonts w:cs="Arial"/>
          <w:sz w:val="22"/>
          <w:szCs w:val="22"/>
        </w:rPr>
        <w:t xml:space="preserve">to </w:t>
      </w:r>
      <w:r w:rsidRPr="00AB46A3">
        <w:rPr>
          <w:rFonts w:cs="Arial"/>
          <w:sz w:val="22"/>
          <w:szCs w:val="22"/>
        </w:rPr>
        <w:t>adapt</w:t>
      </w:r>
      <w:proofErr w:type="gramEnd"/>
      <w:r w:rsidRPr="00AB46A3">
        <w:rPr>
          <w:rFonts w:cs="Arial"/>
          <w:sz w:val="22"/>
          <w:szCs w:val="22"/>
        </w:rPr>
        <w:t xml:space="preserve"> their preparations and/or think on their feet as arguments emerge. </w:t>
      </w:r>
    </w:p>
    <w:p w14:paraId="01AA3FC8" w14:textId="77777777" w:rsidR="007B33EA" w:rsidRPr="007B33EA" w:rsidRDefault="007B33EA" w:rsidP="00AB46A3">
      <w:pPr>
        <w:pStyle w:val="BodyText"/>
        <w:widowControl w:val="0"/>
        <w:rPr>
          <w:rFonts w:cs="Arial"/>
          <w:sz w:val="22"/>
          <w:szCs w:val="22"/>
        </w:rPr>
      </w:pPr>
    </w:p>
    <w:p w14:paraId="7B5D859D" w14:textId="20B6EFD4" w:rsidR="007B33EA" w:rsidRDefault="007B33EA" w:rsidP="00AB46A3">
      <w:pPr>
        <w:pStyle w:val="BodyText"/>
        <w:widowControl w:val="0"/>
        <w:rPr>
          <w:rFonts w:cs="Arial"/>
          <w:sz w:val="22"/>
          <w:szCs w:val="22"/>
        </w:rPr>
      </w:pPr>
      <w:r w:rsidRPr="007B33EA">
        <w:rPr>
          <w:rFonts w:cs="Arial"/>
          <w:sz w:val="22"/>
          <w:szCs w:val="22"/>
        </w:rPr>
        <w:t xml:space="preserve">There </w:t>
      </w:r>
      <w:r w:rsidR="008F5201">
        <w:rPr>
          <w:rFonts w:cs="Arial"/>
          <w:sz w:val="22"/>
          <w:szCs w:val="22"/>
        </w:rPr>
        <w:t>will be</w:t>
      </w:r>
      <w:r w:rsidRPr="007B33EA">
        <w:rPr>
          <w:rFonts w:cs="Arial"/>
          <w:sz w:val="22"/>
          <w:szCs w:val="22"/>
        </w:rPr>
        <w:t xml:space="preserve"> a frequent requirement to deal with unpredictable interruptions by telephone or e-mail or in person</w:t>
      </w:r>
      <w:r w:rsidR="008F5201">
        <w:rPr>
          <w:rFonts w:cs="Arial"/>
          <w:sz w:val="22"/>
          <w:szCs w:val="22"/>
        </w:rPr>
        <w:t>.</w:t>
      </w:r>
      <w:r w:rsidRPr="007B33EA">
        <w:rPr>
          <w:rFonts w:cs="Arial"/>
          <w:sz w:val="22"/>
          <w:szCs w:val="22"/>
        </w:rPr>
        <w:t xml:space="preserve"> This may necessitate the post holder changing their work focus</w:t>
      </w:r>
      <w:r w:rsidR="008F5201">
        <w:rPr>
          <w:rFonts w:cs="Arial"/>
          <w:sz w:val="22"/>
          <w:szCs w:val="22"/>
        </w:rPr>
        <w:t>,</w:t>
      </w:r>
      <w:r w:rsidRPr="007B33EA">
        <w:rPr>
          <w:rFonts w:cs="Arial"/>
          <w:sz w:val="22"/>
          <w:szCs w:val="22"/>
        </w:rPr>
        <w:t xml:space="preserve"> not only from one legal file to another</w:t>
      </w:r>
      <w:r w:rsidR="008F5201">
        <w:rPr>
          <w:rFonts w:cs="Arial"/>
          <w:sz w:val="22"/>
          <w:szCs w:val="22"/>
        </w:rPr>
        <w:t>,</w:t>
      </w:r>
      <w:r w:rsidRPr="007B33EA">
        <w:rPr>
          <w:rFonts w:cs="Arial"/>
          <w:sz w:val="22"/>
          <w:szCs w:val="22"/>
        </w:rPr>
        <w:t xml:space="preserve"> but also from one client to another</w:t>
      </w:r>
      <w:r w:rsidR="008F5201">
        <w:rPr>
          <w:rFonts w:cs="Arial"/>
          <w:sz w:val="22"/>
          <w:szCs w:val="22"/>
        </w:rPr>
        <w:t>,</w:t>
      </w:r>
      <w:r w:rsidRPr="007B33EA">
        <w:rPr>
          <w:rFonts w:cs="Arial"/>
          <w:sz w:val="22"/>
          <w:szCs w:val="22"/>
        </w:rPr>
        <w:t xml:space="preserve"> and from one area of law to another.  </w:t>
      </w:r>
    </w:p>
    <w:p w14:paraId="4DDBCD73" w14:textId="77777777" w:rsidR="00584C50" w:rsidRPr="007B33EA" w:rsidRDefault="00584C50" w:rsidP="00AB46A3">
      <w:pPr>
        <w:pStyle w:val="BodyText"/>
        <w:widowControl w:val="0"/>
        <w:rPr>
          <w:rFonts w:cs="Arial"/>
          <w:sz w:val="22"/>
          <w:szCs w:val="22"/>
        </w:rPr>
      </w:pPr>
    </w:p>
    <w:sectPr w:rsidR="00584C50" w:rsidRPr="007B33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C99"/>
    <w:multiLevelType w:val="hybridMultilevel"/>
    <w:tmpl w:val="9E662708"/>
    <w:lvl w:ilvl="0" w:tplc="7E644150">
      <w:start w:val="1"/>
      <w:numFmt w:val="decimal"/>
      <w:lvlText w:val="%1."/>
      <w:lvlJc w:val="left"/>
      <w:pPr>
        <w:tabs>
          <w:tab w:val="num" w:pos="737"/>
        </w:tabs>
        <w:ind w:left="737" w:hanging="73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A62B9F"/>
    <w:multiLevelType w:val="hybridMultilevel"/>
    <w:tmpl w:val="74AA1C58"/>
    <w:lvl w:ilvl="0" w:tplc="08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17C16EE8"/>
    <w:multiLevelType w:val="hybridMultilevel"/>
    <w:tmpl w:val="0502A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E466B"/>
    <w:multiLevelType w:val="hybridMultilevel"/>
    <w:tmpl w:val="E6865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305D9A"/>
    <w:multiLevelType w:val="multilevel"/>
    <w:tmpl w:val="41D01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5074226">
    <w:abstractNumId w:val="0"/>
  </w:num>
  <w:num w:numId="2" w16cid:durableId="1070885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9555976">
    <w:abstractNumId w:val="3"/>
  </w:num>
  <w:num w:numId="4" w16cid:durableId="815536715">
    <w:abstractNumId w:val="2"/>
  </w:num>
  <w:num w:numId="5" w16cid:durableId="436759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90D"/>
    <w:rsid w:val="0003390D"/>
    <w:rsid w:val="001537F0"/>
    <w:rsid w:val="002F5E62"/>
    <w:rsid w:val="00466A7A"/>
    <w:rsid w:val="00584C50"/>
    <w:rsid w:val="007B33EA"/>
    <w:rsid w:val="0081078C"/>
    <w:rsid w:val="008F5201"/>
    <w:rsid w:val="00903997"/>
    <w:rsid w:val="00975052"/>
    <w:rsid w:val="009E70D3"/>
    <w:rsid w:val="00AB46A3"/>
    <w:rsid w:val="00AD0D0D"/>
    <w:rsid w:val="00C95949"/>
    <w:rsid w:val="00CA697D"/>
    <w:rsid w:val="00EF292C"/>
    <w:rsid w:val="00FE0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41CA6"/>
  <w15:chartTrackingRefBased/>
  <w15:docId w15:val="{39CA7261-52DD-45F5-B0DA-B0B2F255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3390D"/>
    <w:pPr>
      <w:keepNext/>
      <w:spacing w:after="0" w:line="240" w:lineRule="auto"/>
      <w:jc w:val="center"/>
      <w:outlineLvl w:val="0"/>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390D"/>
    <w:pPr>
      <w:spacing w:after="0" w:line="240"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03390D"/>
    <w:rPr>
      <w:rFonts w:ascii="Arial" w:eastAsia="Times New Roman" w:hAnsi="Arial" w:cs="Times New Roman"/>
      <w:sz w:val="20"/>
      <w:szCs w:val="20"/>
    </w:rPr>
  </w:style>
  <w:style w:type="character" w:customStyle="1" w:styleId="Heading1Char">
    <w:name w:val="Heading 1 Char"/>
    <w:basedOn w:val="DefaultParagraphFont"/>
    <w:link w:val="Heading1"/>
    <w:rsid w:val="0003390D"/>
    <w:rPr>
      <w:rFonts w:ascii="Times New Roman" w:eastAsia="Times New Roman" w:hAnsi="Times New Roman" w:cs="Times New Roman"/>
      <w:b/>
      <w:bCs/>
      <w:sz w:val="24"/>
      <w:szCs w:val="20"/>
    </w:rPr>
  </w:style>
  <w:style w:type="paragraph" w:styleId="BodyTextIndent">
    <w:name w:val="Body Text Indent"/>
    <w:basedOn w:val="Normal"/>
    <w:link w:val="BodyTextIndentChar"/>
    <w:uiPriority w:val="99"/>
    <w:semiHidden/>
    <w:unhideWhenUsed/>
    <w:rsid w:val="00466A7A"/>
    <w:pPr>
      <w:spacing w:after="120"/>
      <w:ind w:left="283"/>
    </w:pPr>
  </w:style>
  <w:style w:type="character" w:customStyle="1" w:styleId="BodyTextIndentChar">
    <w:name w:val="Body Text Indent Char"/>
    <w:basedOn w:val="DefaultParagraphFont"/>
    <w:link w:val="BodyTextIndent"/>
    <w:uiPriority w:val="99"/>
    <w:semiHidden/>
    <w:rsid w:val="00466A7A"/>
  </w:style>
  <w:style w:type="paragraph" w:styleId="BodyTextIndent3">
    <w:name w:val="Body Text Indent 3"/>
    <w:basedOn w:val="Normal"/>
    <w:link w:val="BodyTextIndent3Char"/>
    <w:uiPriority w:val="99"/>
    <w:semiHidden/>
    <w:unhideWhenUsed/>
    <w:rsid w:val="007B33E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B33EA"/>
    <w:rPr>
      <w:sz w:val="16"/>
      <w:szCs w:val="16"/>
    </w:rPr>
  </w:style>
  <w:style w:type="paragraph" w:customStyle="1" w:styleId="Schedule3">
    <w:name w:val="Schedule3"/>
    <w:basedOn w:val="Normal"/>
    <w:rsid w:val="007B33EA"/>
    <w:pPr>
      <w:spacing w:before="120" w:after="120" w:line="480" w:lineRule="auto"/>
      <w:jc w:val="both"/>
    </w:pPr>
    <w:rPr>
      <w:rFonts w:ascii="Arial" w:eastAsia="Times New Roman" w:hAnsi="Arial" w:cs="Times New Roman"/>
      <w:szCs w:val="20"/>
    </w:rPr>
  </w:style>
  <w:style w:type="paragraph" w:styleId="ListParagraph">
    <w:name w:val="List Paragraph"/>
    <w:basedOn w:val="Normal"/>
    <w:uiPriority w:val="34"/>
    <w:qFormat/>
    <w:rsid w:val="00CA6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7" Type="http://schemas.openxmlformats.org/officeDocument/2006/relationships/webSettings" Target="webSettings.xml" /><Relationship Id="rId6" Type="http://schemas.openxmlformats.org/officeDocument/2006/relationships/settings" Target="settings.xml" /><Relationship Id="rId5" Type="http://schemas.openxmlformats.org/officeDocument/2006/relationships/styles" Target="styles.xml" /><Relationship Id="rId4" Type="http://schemas.openxmlformats.org/officeDocument/2006/relationships/numbering" Target="numbering.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Passmore</dc:creator>
  <cp:keywords/>
  <dc:description/>
  <cp:lastModifiedBy>Margaret Passmore</cp:lastModifiedBy>
  <cp:revision>2</cp:revision>
  <dcterms:created xsi:type="dcterms:W3CDTF">2024-06-12T09:14:00Z</dcterms:created>
  <dcterms:modified xsi:type="dcterms:W3CDTF">2024-06-12T09:14:00Z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0x0101009AF2C7C01829B14BA755309D5E279C90</vt:lpwstr>
  </property>
</Properties>
</file>