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2BD" w:rsidRPr="00D768C6" w:rsidRDefault="00E30E13" w:rsidP="00315293">
      <w:pPr>
        <w:ind w:right="-897"/>
        <w:jc w:val="right"/>
        <w:rPr>
          <w:rFonts w:ascii="Calibri" w:hAnsi="Calibri" w:cs="Arial"/>
          <w:sz w:val="22"/>
          <w:szCs w:val="22"/>
        </w:rPr>
      </w:pPr>
      <w:r>
        <w:rPr>
          <w:rFonts w:ascii="Calibri" w:hAnsi="Calibri" w:cs="Arial"/>
          <w:noProof/>
          <w:sz w:val="22"/>
          <w:szCs w:val="22"/>
        </w:rPr>
        <w:drawing>
          <wp:inline distT="0" distB="0" distL="0" distR="0">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8"/>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rsidR="008502BD" w:rsidRDefault="008502BD" w:rsidP="00315293">
      <w:pPr>
        <w:ind w:right="-897"/>
        <w:rPr>
          <w:rFonts w:ascii="Calibri" w:hAnsi="Calibri" w:cs="Arial"/>
          <w:b/>
          <w:color w:val="002060"/>
          <w:sz w:val="48"/>
          <w:szCs w:val="48"/>
        </w:rPr>
      </w:pPr>
      <w:r>
        <w:rPr>
          <w:rFonts w:ascii="Calibri" w:hAnsi="Calibri" w:cs="Arial"/>
          <w:b/>
          <w:color w:val="002060"/>
          <w:sz w:val="48"/>
          <w:szCs w:val="48"/>
        </w:rPr>
        <w:t xml:space="preserve">WELCOME TO </w:t>
      </w:r>
    </w:p>
    <w:p w:rsidR="008502BD" w:rsidRDefault="008502BD" w:rsidP="00315293">
      <w:pPr>
        <w:ind w:right="-897"/>
        <w:rPr>
          <w:rFonts w:ascii="Calibri" w:hAnsi="Calibri" w:cs="Arial"/>
          <w:b/>
          <w:color w:val="002060"/>
          <w:sz w:val="48"/>
          <w:szCs w:val="48"/>
        </w:rPr>
      </w:pPr>
      <w:r>
        <w:rPr>
          <w:rFonts w:ascii="Calibri" w:hAnsi="Calibri" w:cs="Arial"/>
          <w:b/>
          <w:color w:val="002060"/>
          <w:sz w:val="48"/>
          <w:szCs w:val="48"/>
        </w:rPr>
        <w:t xml:space="preserve">NHS GREATER </w:t>
      </w:r>
      <w:smartTag w:uri="urn:schemas-microsoft-com:office:smarttags" w:element="City">
        <w:r>
          <w:rPr>
            <w:rFonts w:ascii="Calibri" w:hAnsi="Calibri" w:cs="Arial"/>
            <w:b/>
            <w:color w:val="002060"/>
            <w:sz w:val="48"/>
            <w:szCs w:val="48"/>
          </w:rPr>
          <w:t>GLASGOW</w:t>
        </w:r>
      </w:smartTag>
      <w:r>
        <w:rPr>
          <w:rFonts w:ascii="Calibri" w:hAnsi="Calibri" w:cs="Arial"/>
          <w:b/>
          <w:color w:val="002060"/>
          <w:sz w:val="48"/>
          <w:szCs w:val="48"/>
        </w:rPr>
        <w:t xml:space="preserve"> AND </w:t>
      </w:r>
      <w:smartTag w:uri="urn:schemas-microsoft-com:office:smarttags" w:element="place">
        <w:r>
          <w:rPr>
            <w:rFonts w:ascii="Calibri" w:hAnsi="Calibri" w:cs="Arial"/>
            <w:b/>
            <w:color w:val="002060"/>
            <w:sz w:val="48"/>
            <w:szCs w:val="48"/>
          </w:rPr>
          <w:t>CLYDE</w:t>
        </w:r>
      </w:smartTag>
      <w:r>
        <w:rPr>
          <w:rFonts w:ascii="Calibri" w:hAnsi="Calibri" w:cs="Arial"/>
          <w:b/>
          <w:color w:val="002060"/>
          <w:sz w:val="48"/>
          <w:szCs w:val="48"/>
        </w:rPr>
        <w:t xml:space="preserve"> </w:t>
      </w:r>
    </w:p>
    <w:p w:rsidR="008502BD" w:rsidRPr="00D768C6" w:rsidRDefault="008502BD" w:rsidP="00315293">
      <w:pPr>
        <w:ind w:right="-897"/>
        <w:rPr>
          <w:rFonts w:ascii="Calibri" w:hAnsi="Calibri" w:cs="Arial"/>
          <w:b/>
          <w:color w:val="002060"/>
          <w:sz w:val="48"/>
          <w:szCs w:val="48"/>
        </w:rPr>
      </w:pPr>
      <w:r>
        <w:rPr>
          <w:rFonts w:ascii="Calibri" w:hAnsi="Calibri" w:cs="Arial"/>
          <w:b/>
          <w:color w:val="002060"/>
          <w:sz w:val="48"/>
          <w:szCs w:val="48"/>
        </w:rPr>
        <w:t xml:space="preserve">CANDIDATE INFORMATION PACK </w:t>
      </w:r>
    </w:p>
    <w:p w:rsidR="008502BD" w:rsidRDefault="008502BD" w:rsidP="00315293">
      <w:pPr>
        <w:ind w:right="-897"/>
        <w:rPr>
          <w:rFonts w:ascii="Calibri" w:hAnsi="Calibri" w:cs="Arial"/>
          <w:b/>
          <w:color w:val="002060"/>
          <w:sz w:val="48"/>
          <w:szCs w:val="22"/>
        </w:rPr>
      </w:pPr>
    </w:p>
    <w:p w:rsidR="008502BD" w:rsidRDefault="008502BD" w:rsidP="00315293">
      <w:pPr>
        <w:ind w:right="-897"/>
        <w:rPr>
          <w:rFonts w:ascii="Calibri" w:hAnsi="Calibri" w:cs="Arial"/>
          <w:b/>
          <w:color w:val="002060"/>
          <w:sz w:val="48"/>
          <w:szCs w:val="22"/>
        </w:rPr>
      </w:pPr>
    </w:p>
    <w:p w:rsidR="008502BD" w:rsidRDefault="008502BD" w:rsidP="00315293">
      <w:pPr>
        <w:ind w:right="-897"/>
        <w:rPr>
          <w:rFonts w:ascii="Calibri" w:hAnsi="Calibri" w:cs="Arial"/>
          <w:b/>
          <w:color w:val="002060"/>
          <w:sz w:val="48"/>
          <w:szCs w:val="22"/>
        </w:rPr>
      </w:pPr>
      <w:r>
        <w:rPr>
          <w:rFonts w:ascii="Calibri" w:hAnsi="Calibri" w:cs="Arial"/>
          <w:b/>
          <w:color w:val="002060"/>
          <w:sz w:val="48"/>
          <w:szCs w:val="22"/>
        </w:rPr>
        <w:t xml:space="preserve">Title:   Consultant </w:t>
      </w:r>
      <w:r w:rsidR="008E1385">
        <w:rPr>
          <w:rFonts w:ascii="Calibri" w:hAnsi="Calibri" w:cs="Arial"/>
          <w:b/>
          <w:color w:val="002060"/>
          <w:sz w:val="48"/>
          <w:szCs w:val="22"/>
        </w:rPr>
        <w:t>Haematologist</w:t>
      </w:r>
    </w:p>
    <w:p w:rsidR="008502BD" w:rsidRDefault="008502BD" w:rsidP="00315293">
      <w:pPr>
        <w:ind w:right="-897"/>
        <w:rPr>
          <w:rFonts w:ascii="Calibri" w:hAnsi="Calibri" w:cs="Arial"/>
          <w:b/>
          <w:color w:val="002060"/>
          <w:sz w:val="48"/>
          <w:szCs w:val="22"/>
        </w:rPr>
      </w:pPr>
      <w:r>
        <w:rPr>
          <w:rFonts w:ascii="Calibri" w:hAnsi="Calibri" w:cs="Arial"/>
          <w:b/>
          <w:color w:val="002060"/>
          <w:sz w:val="48"/>
          <w:szCs w:val="22"/>
        </w:rPr>
        <w:t xml:space="preserve">Location:   </w:t>
      </w:r>
      <w:r w:rsidR="008E1385">
        <w:rPr>
          <w:rFonts w:ascii="Calibri" w:hAnsi="Calibri" w:cs="Arial"/>
          <w:b/>
          <w:color w:val="002060"/>
          <w:sz w:val="48"/>
          <w:szCs w:val="22"/>
        </w:rPr>
        <w:t>Royal Alexandra Hospital</w:t>
      </w:r>
    </w:p>
    <w:p w:rsidR="008502BD" w:rsidRDefault="008502BD" w:rsidP="00315293">
      <w:pPr>
        <w:ind w:right="-897"/>
        <w:rPr>
          <w:rFonts w:ascii="Calibri" w:hAnsi="Calibri" w:cs="Arial"/>
          <w:b/>
          <w:color w:val="002060"/>
          <w:sz w:val="48"/>
          <w:szCs w:val="22"/>
        </w:rPr>
      </w:pPr>
      <w:r>
        <w:rPr>
          <w:rFonts w:ascii="Calibri" w:hAnsi="Calibri" w:cs="Arial"/>
          <w:b/>
          <w:color w:val="002060"/>
          <w:sz w:val="48"/>
          <w:szCs w:val="22"/>
        </w:rPr>
        <w:t xml:space="preserve">Job Reference: </w:t>
      </w:r>
      <w:r w:rsidR="008E1385">
        <w:rPr>
          <w:rFonts w:ascii="Calibri" w:hAnsi="Calibri" w:cs="Arial"/>
          <w:b/>
          <w:color w:val="002060"/>
          <w:sz w:val="48"/>
          <w:szCs w:val="22"/>
        </w:rPr>
        <w:t xml:space="preserve"> 14556</w:t>
      </w:r>
    </w:p>
    <w:p w:rsidR="008502BD" w:rsidRDefault="008502BD" w:rsidP="004C54E6">
      <w:pPr>
        <w:ind w:right="-897"/>
        <w:rPr>
          <w:rFonts w:ascii="Calibri" w:hAnsi="Calibri" w:cs="Arial"/>
          <w:b/>
          <w:color w:val="002060"/>
          <w:sz w:val="48"/>
          <w:szCs w:val="22"/>
        </w:rPr>
      </w:pPr>
      <w:r>
        <w:rPr>
          <w:rFonts w:ascii="Calibri" w:hAnsi="Calibri" w:cs="Arial"/>
          <w:b/>
          <w:color w:val="002060"/>
          <w:sz w:val="48"/>
          <w:szCs w:val="22"/>
        </w:rPr>
        <w:t xml:space="preserve">Closing Date: </w:t>
      </w:r>
      <w:r w:rsidR="008E1385">
        <w:rPr>
          <w:rFonts w:ascii="Calibri" w:hAnsi="Calibri" w:cs="Arial"/>
          <w:b/>
          <w:color w:val="002060"/>
          <w:sz w:val="48"/>
          <w:szCs w:val="22"/>
        </w:rPr>
        <w:t xml:space="preserve"> 25</w:t>
      </w:r>
      <w:r w:rsidR="008E1385" w:rsidRPr="008E1385">
        <w:rPr>
          <w:rFonts w:ascii="Calibri" w:hAnsi="Calibri" w:cs="Arial"/>
          <w:b/>
          <w:color w:val="002060"/>
          <w:sz w:val="48"/>
          <w:szCs w:val="22"/>
          <w:vertAlign w:val="superscript"/>
        </w:rPr>
        <w:t>th</w:t>
      </w:r>
      <w:r w:rsidR="008E1385">
        <w:rPr>
          <w:rFonts w:ascii="Calibri" w:hAnsi="Calibri" w:cs="Arial"/>
          <w:b/>
          <w:color w:val="002060"/>
          <w:sz w:val="48"/>
          <w:szCs w:val="22"/>
        </w:rPr>
        <w:t xml:space="preserve"> February 2020</w:t>
      </w:r>
    </w:p>
    <w:p w:rsidR="008502BD" w:rsidRDefault="008502BD" w:rsidP="004C54E6">
      <w:pPr>
        <w:ind w:right="-897"/>
        <w:rPr>
          <w:rFonts w:ascii="Calibri" w:hAnsi="Calibri" w:cs="Arial"/>
          <w:b/>
          <w:color w:val="002060"/>
          <w:sz w:val="48"/>
          <w:szCs w:val="22"/>
        </w:rPr>
      </w:pPr>
      <w:r>
        <w:rPr>
          <w:rFonts w:ascii="Calibri" w:hAnsi="Calibri" w:cs="Arial"/>
          <w:b/>
          <w:color w:val="002060"/>
          <w:sz w:val="48"/>
          <w:szCs w:val="22"/>
        </w:rPr>
        <w:t xml:space="preserve">Interview Date: </w:t>
      </w:r>
      <w:r w:rsidR="008E1385">
        <w:rPr>
          <w:rFonts w:ascii="Calibri" w:hAnsi="Calibri" w:cs="Arial"/>
          <w:b/>
          <w:color w:val="002060"/>
          <w:sz w:val="48"/>
          <w:szCs w:val="22"/>
        </w:rPr>
        <w:t>27</w:t>
      </w:r>
      <w:r w:rsidR="008E1385" w:rsidRPr="008E1385">
        <w:rPr>
          <w:rFonts w:ascii="Calibri" w:hAnsi="Calibri" w:cs="Arial"/>
          <w:b/>
          <w:color w:val="002060"/>
          <w:sz w:val="48"/>
          <w:szCs w:val="22"/>
          <w:vertAlign w:val="superscript"/>
        </w:rPr>
        <w:t>th</w:t>
      </w:r>
      <w:r w:rsidR="008E1385">
        <w:rPr>
          <w:rFonts w:ascii="Calibri" w:hAnsi="Calibri" w:cs="Arial"/>
          <w:b/>
          <w:color w:val="002060"/>
          <w:sz w:val="48"/>
          <w:szCs w:val="22"/>
        </w:rPr>
        <w:t xml:space="preserve"> March 2020</w:t>
      </w:r>
    </w:p>
    <w:p w:rsidR="008502BD" w:rsidRPr="00D768C6" w:rsidRDefault="001E519D" w:rsidP="004C54E6">
      <w:pPr>
        <w:ind w:right="-897"/>
        <w:rPr>
          <w:rFonts w:ascii="Calibri" w:hAnsi="Calibri" w:cs="Arial"/>
          <w:b/>
        </w:rPr>
        <w:sectPr w:rsidR="008502BD" w:rsidRPr="00D768C6" w:rsidSect="00EF6D04">
          <w:headerReference w:type="even" r:id="rId9"/>
          <w:headerReference w:type="default" r:id="rId10"/>
          <w:footerReference w:type="even" r:id="rId11"/>
          <w:footerReference w:type="default" r:id="rId12"/>
          <w:headerReference w:type="first" r:id="rId13"/>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1E519D">
        <w:rPr>
          <w:noProof/>
        </w:rPr>
        <w:pict>
          <v:group id="_x0000_s1026" style="position:absolute;margin-left:257.75pt;margin-top:334.2pt;width:430.05pt;height:365.5pt;z-index:251647488" coordorigin="6597,11607" coordsize="8601,7310">
            <v:oval id="_x0000_s1027" style="position:absolute;left:9529;top:11607;width:5669;height:5669" strokecolor="#f79646" strokeweight="6pt"/>
            <v:oval id="_x0000_s1028" style="position:absolute;left:7683;top:13248;width:5669;height:5669" filled="f" strokecolor="#0070c0" strokeweight="6pt"/>
            <v:oval id="_x0000_s1029" style="position:absolute;left:6597;top:12149;width:5669;height:5669" filled="f" strokecolor="#00b050" strokeweight="6pt"/>
          </v:group>
        </w:pict>
      </w:r>
      <w:r w:rsidR="00E30E13">
        <w:rPr>
          <w:noProof/>
        </w:rPr>
        <w:drawing>
          <wp:anchor distT="0" distB="0" distL="114300" distR="114300" simplePos="0" relativeHeight="251649536" behindDoc="0" locked="0" layoutInCell="1" allowOverlap="1">
            <wp:simplePos x="0" y="0"/>
            <wp:positionH relativeFrom="column">
              <wp:posOffset>631825</wp:posOffset>
            </wp:positionH>
            <wp:positionV relativeFrom="paragraph">
              <wp:posOffset>367030</wp:posOffset>
            </wp:positionV>
            <wp:extent cx="4608830" cy="3286760"/>
            <wp:effectExtent l="19050" t="0" r="1270" b="0"/>
            <wp:wrapSquare wrapText="bothSides"/>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srcRect/>
                    <a:stretch>
                      <a:fillRect/>
                    </a:stretch>
                  </pic:blipFill>
                  <pic:spPr bwMode="auto">
                    <a:xfrm>
                      <a:off x="0" y="0"/>
                      <a:ext cx="4608830" cy="3286760"/>
                    </a:xfrm>
                    <a:prstGeom prst="rect">
                      <a:avLst/>
                    </a:prstGeom>
                    <a:noFill/>
                  </pic:spPr>
                </pic:pic>
              </a:graphicData>
            </a:graphic>
          </wp:anchor>
        </w:drawing>
      </w:r>
      <w:r w:rsidR="00E30E13">
        <w:rPr>
          <w:noProof/>
        </w:rPr>
        <w:drawing>
          <wp:anchor distT="0" distB="0" distL="114300" distR="114300" simplePos="0" relativeHeight="251648512" behindDoc="0" locked="0" layoutInCell="1" allowOverlap="1">
            <wp:simplePos x="0" y="0"/>
            <wp:positionH relativeFrom="column">
              <wp:posOffset>-715010</wp:posOffset>
            </wp:positionH>
            <wp:positionV relativeFrom="paragraph">
              <wp:posOffset>5780405</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5"/>
                    <a:srcRect/>
                    <a:stretch>
                      <a:fillRect/>
                    </a:stretch>
                  </pic:blipFill>
                  <pic:spPr bwMode="auto">
                    <a:xfrm>
                      <a:off x="0" y="0"/>
                      <a:ext cx="3076575" cy="791845"/>
                    </a:xfrm>
                    <a:prstGeom prst="rect">
                      <a:avLst/>
                    </a:prstGeom>
                    <a:noFill/>
                  </pic:spPr>
                </pic:pic>
              </a:graphicData>
            </a:graphic>
          </wp:anchor>
        </w:drawing>
      </w:r>
    </w:p>
    <w:p w:rsidR="008502BD" w:rsidRPr="00315293" w:rsidRDefault="008502BD" w:rsidP="00315293">
      <w:pPr>
        <w:rPr>
          <w:rFonts w:ascii="Arial" w:hAnsi="Arial" w:cs="Arial"/>
          <w:b/>
          <w:color w:val="002060"/>
          <w:sz w:val="32"/>
        </w:rPr>
      </w:pPr>
      <w:r w:rsidRPr="00315293">
        <w:rPr>
          <w:rFonts w:ascii="Arial" w:hAnsi="Arial" w:cs="Arial"/>
          <w:b/>
          <w:color w:val="002060"/>
          <w:sz w:val="32"/>
        </w:rPr>
        <w:lastRenderedPageBreak/>
        <w:t>Contents</w:t>
      </w:r>
    </w:p>
    <w:p w:rsidR="008502BD" w:rsidRDefault="008502BD"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tblPr>
      <w:tblGrid>
        <w:gridCol w:w="1638"/>
        <w:gridCol w:w="7604"/>
      </w:tblGrid>
      <w:tr w:rsidR="008502BD" w:rsidRPr="00315293" w:rsidTr="00324232">
        <w:tc>
          <w:tcPr>
            <w:tcW w:w="1638" w:type="dxa"/>
            <w:shd w:val="clear" w:color="auto" w:fill="002060"/>
          </w:tcPr>
          <w:p w:rsidR="008502BD" w:rsidRPr="00D30951" w:rsidRDefault="008502BD" w:rsidP="00315293">
            <w:pPr>
              <w:rPr>
                <w:rFonts w:ascii="Arial" w:hAnsi="Arial" w:cs="Arial"/>
                <w:b/>
                <w:color w:val="FFFFFF"/>
              </w:rPr>
            </w:pPr>
            <w:r>
              <w:rPr>
                <w:rFonts w:ascii="Arial" w:hAnsi="Arial" w:cs="Arial"/>
                <w:b/>
                <w:color w:val="FFFFFF"/>
              </w:rPr>
              <w:t>Section</w:t>
            </w:r>
          </w:p>
        </w:tc>
        <w:tc>
          <w:tcPr>
            <w:tcW w:w="7604" w:type="dxa"/>
            <w:shd w:val="clear" w:color="auto" w:fill="002060"/>
          </w:tcPr>
          <w:p w:rsidR="008502BD" w:rsidRPr="00D30951" w:rsidRDefault="008502BD" w:rsidP="00315293">
            <w:pPr>
              <w:rPr>
                <w:rFonts w:ascii="Arial" w:hAnsi="Arial" w:cs="Arial"/>
                <w:b/>
                <w:color w:val="FFFFFF"/>
              </w:rPr>
            </w:pPr>
          </w:p>
        </w:tc>
      </w:tr>
      <w:tr w:rsidR="008502BD" w:rsidTr="00324232">
        <w:trPr>
          <w:trHeight w:val="552"/>
        </w:trPr>
        <w:tc>
          <w:tcPr>
            <w:tcW w:w="1638" w:type="dxa"/>
          </w:tcPr>
          <w:p w:rsidR="008502BD" w:rsidRPr="00D30951" w:rsidRDefault="008502BD" w:rsidP="00D30951">
            <w:pPr>
              <w:autoSpaceDE w:val="0"/>
              <w:autoSpaceDN w:val="0"/>
              <w:adjustRightInd w:val="0"/>
              <w:rPr>
                <w:rFonts w:ascii="Arial" w:hAnsi="Arial" w:cs="Arial"/>
                <w:color w:val="002060"/>
              </w:rPr>
            </w:pPr>
            <w:r>
              <w:rPr>
                <w:rFonts w:ascii="Arial" w:hAnsi="Arial" w:cs="Arial"/>
                <w:color w:val="002060"/>
              </w:rPr>
              <w:t>Section 1</w:t>
            </w:r>
          </w:p>
        </w:tc>
        <w:tc>
          <w:tcPr>
            <w:tcW w:w="7604" w:type="dxa"/>
            <w:vAlign w:val="center"/>
          </w:tcPr>
          <w:p w:rsidR="008502BD" w:rsidRDefault="008502BD" w:rsidP="00D30951">
            <w:pPr>
              <w:autoSpaceDE w:val="0"/>
              <w:autoSpaceDN w:val="0"/>
              <w:adjustRightInd w:val="0"/>
              <w:rPr>
                <w:rFonts w:ascii="Arial" w:hAnsi="Arial" w:cs="Arial"/>
                <w:color w:val="002060"/>
              </w:rPr>
            </w:pPr>
            <w:r>
              <w:rPr>
                <w:rFonts w:ascii="Arial" w:hAnsi="Arial" w:cs="Arial"/>
                <w:color w:val="002060"/>
              </w:rPr>
              <w:t>Summary Information relating to this post</w:t>
            </w:r>
          </w:p>
          <w:p w:rsidR="008502BD" w:rsidRPr="00D30951" w:rsidRDefault="008502BD" w:rsidP="00D30951">
            <w:pPr>
              <w:autoSpaceDE w:val="0"/>
              <w:autoSpaceDN w:val="0"/>
              <w:adjustRightInd w:val="0"/>
              <w:rPr>
                <w:rFonts w:ascii="Arial" w:hAnsi="Arial" w:cs="Arial"/>
                <w:color w:val="002060"/>
              </w:rPr>
            </w:pPr>
          </w:p>
        </w:tc>
      </w:tr>
      <w:tr w:rsidR="008502BD" w:rsidTr="00324232">
        <w:trPr>
          <w:trHeight w:val="552"/>
        </w:trPr>
        <w:tc>
          <w:tcPr>
            <w:tcW w:w="1638" w:type="dxa"/>
          </w:tcPr>
          <w:p w:rsidR="008502BD" w:rsidRPr="00D30951" w:rsidRDefault="008502BD" w:rsidP="00D30951">
            <w:pPr>
              <w:autoSpaceDE w:val="0"/>
              <w:autoSpaceDN w:val="0"/>
              <w:adjustRightInd w:val="0"/>
              <w:rPr>
                <w:rFonts w:ascii="Arial" w:hAnsi="Arial" w:cs="Arial"/>
                <w:color w:val="002060"/>
              </w:rPr>
            </w:pPr>
            <w:r>
              <w:rPr>
                <w:rFonts w:ascii="Arial" w:hAnsi="Arial" w:cs="Arial"/>
                <w:color w:val="002060"/>
              </w:rPr>
              <w:t>Section 2</w:t>
            </w:r>
          </w:p>
        </w:tc>
        <w:tc>
          <w:tcPr>
            <w:tcW w:w="7604" w:type="dxa"/>
            <w:vAlign w:val="center"/>
          </w:tcPr>
          <w:p w:rsidR="008502BD" w:rsidRDefault="008502BD" w:rsidP="00BC3D7F">
            <w:pPr>
              <w:autoSpaceDE w:val="0"/>
              <w:autoSpaceDN w:val="0"/>
              <w:adjustRightInd w:val="0"/>
              <w:rPr>
                <w:rFonts w:ascii="Arial" w:hAnsi="Arial" w:cs="Arial"/>
                <w:color w:val="002060"/>
              </w:rPr>
            </w:pPr>
            <w:r>
              <w:rPr>
                <w:rFonts w:ascii="Arial" w:hAnsi="Arial" w:cs="Arial"/>
                <w:color w:val="002060"/>
              </w:rPr>
              <w:t>Job Description</w:t>
            </w:r>
          </w:p>
          <w:p w:rsidR="008502BD" w:rsidRPr="00D30951" w:rsidRDefault="008502BD" w:rsidP="00BC3D7F">
            <w:pPr>
              <w:autoSpaceDE w:val="0"/>
              <w:autoSpaceDN w:val="0"/>
              <w:adjustRightInd w:val="0"/>
              <w:rPr>
                <w:rFonts w:ascii="Arial" w:hAnsi="Arial" w:cs="Arial"/>
                <w:color w:val="002060"/>
              </w:rPr>
            </w:pPr>
            <w:r>
              <w:rPr>
                <w:rFonts w:ascii="Arial" w:hAnsi="Arial" w:cs="Arial"/>
                <w:color w:val="002060"/>
              </w:rPr>
              <w:t>The Department/Specialty – Facilities, Resources and Activity, Duties of the post</w:t>
            </w:r>
          </w:p>
        </w:tc>
      </w:tr>
      <w:tr w:rsidR="008502BD" w:rsidTr="00324232">
        <w:trPr>
          <w:trHeight w:val="552"/>
        </w:trPr>
        <w:tc>
          <w:tcPr>
            <w:tcW w:w="1638" w:type="dxa"/>
          </w:tcPr>
          <w:p w:rsidR="008502BD" w:rsidRPr="00D30951" w:rsidRDefault="008502BD" w:rsidP="00BC3D7F">
            <w:pPr>
              <w:jc w:val="both"/>
              <w:rPr>
                <w:rFonts w:ascii="Arial" w:hAnsi="Arial" w:cs="Arial"/>
                <w:color w:val="002060"/>
              </w:rPr>
            </w:pPr>
            <w:r>
              <w:rPr>
                <w:rFonts w:ascii="Arial" w:hAnsi="Arial" w:cs="Arial"/>
                <w:color w:val="002060"/>
              </w:rPr>
              <w:t>Section 3</w:t>
            </w:r>
          </w:p>
        </w:tc>
        <w:tc>
          <w:tcPr>
            <w:tcW w:w="7604" w:type="dxa"/>
            <w:vAlign w:val="center"/>
          </w:tcPr>
          <w:p w:rsidR="008502BD" w:rsidRPr="00D30951" w:rsidRDefault="008502BD" w:rsidP="00BC3D7F">
            <w:pPr>
              <w:rPr>
                <w:rFonts w:ascii="Arial" w:hAnsi="Arial" w:cs="Arial"/>
                <w:color w:val="002060"/>
              </w:rPr>
            </w:pPr>
            <w:r>
              <w:rPr>
                <w:rFonts w:ascii="Arial" w:hAnsi="Arial" w:cs="Arial"/>
                <w:color w:val="002060"/>
              </w:rPr>
              <w:t>Job Plan  and Person Specification</w:t>
            </w:r>
          </w:p>
        </w:tc>
      </w:tr>
      <w:tr w:rsidR="008502BD" w:rsidTr="00324232">
        <w:trPr>
          <w:trHeight w:val="552"/>
        </w:trPr>
        <w:tc>
          <w:tcPr>
            <w:tcW w:w="1638" w:type="dxa"/>
          </w:tcPr>
          <w:p w:rsidR="008502BD" w:rsidRPr="00D30951" w:rsidRDefault="008502BD" w:rsidP="00D30951">
            <w:pPr>
              <w:autoSpaceDE w:val="0"/>
              <w:autoSpaceDN w:val="0"/>
              <w:adjustRightInd w:val="0"/>
              <w:rPr>
                <w:rFonts w:ascii="Arial" w:hAnsi="Arial" w:cs="Arial"/>
                <w:color w:val="002060"/>
              </w:rPr>
            </w:pPr>
            <w:r>
              <w:rPr>
                <w:rFonts w:ascii="Arial" w:hAnsi="Arial" w:cs="Arial"/>
                <w:color w:val="002060"/>
              </w:rPr>
              <w:t>Section 4</w:t>
            </w:r>
          </w:p>
        </w:tc>
        <w:tc>
          <w:tcPr>
            <w:tcW w:w="7604" w:type="dxa"/>
            <w:vAlign w:val="center"/>
          </w:tcPr>
          <w:p w:rsidR="008502BD" w:rsidRDefault="008502BD" w:rsidP="00D30951">
            <w:pPr>
              <w:autoSpaceDE w:val="0"/>
              <w:autoSpaceDN w:val="0"/>
              <w:adjustRightInd w:val="0"/>
              <w:rPr>
                <w:rFonts w:ascii="Arial" w:hAnsi="Arial" w:cs="Arial"/>
                <w:color w:val="002060"/>
              </w:rPr>
            </w:pPr>
            <w:r>
              <w:rPr>
                <w:rFonts w:ascii="Arial" w:hAnsi="Arial" w:cs="Arial"/>
                <w:color w:val="002060"/>
              </w:rPr>
              <w:t>General Information</w:t>
            </w:r>
          </w:p>
          <w:p w:rsidR="008502BD" w:rsidRPr="00D30951" w:rsidRDefault="008502BD" w:rsidP="00D30951">
            <w:pPr>
              <w:autoSpaceDE w:val="0"/>
              <w:autoSpaceDN w:val="0"/>
              <w:adjustRightInd w:val="0"/>
              <w:rPr>
                <w:rFonts w:ascii="Arial" w:hAnsi="Arial" w:cs="Arial"/>
                <w:color w:val="002060"/>
              </w:rPr>
            </w:pPr>
          </w:p>
        </w:tc>
      </w:tr>
      <w:tr w:rsidR="008502BD" w:rsidTr="00324232">
        <w:trPr>
          <w:trHeight w:val="552"/>
        </w:trPr>
        <w:tc>
          <w:tcPr>
            <w:tcW w:w="1638" w:type="dxa"/>
          </w:tcPr>
          <w:p w:rsidR="008502BD" w:rsidRPr="00D30951" w:rsidRDefault="008502BD" w:rsidP="00D30951">
            <w:pPr>
              <w:autoSpaceDE w:val="0"/>
              <w:autoSpaceDN w:val="0"/>
              <w:adjustRightInd w:val="0"/>
              <w:rPr>
                <w:rFonts w:ascii="Arial" w:hAnsi="Arial" w:cs="Arial"/>
                <w:color w:val="002060"/>
              </w:rPr>
            </w:pPr>
            <w:r>
              <w:rPr>
                <w:rFonts w:ascii="Arial" w:hAnsi="Arial" w:cs="Arial"/>
                <w:color w:val="002060"/>
              </w:rPr>
              <w:t>Section 5</w:t>
            </w:r>
          </w:p>
        </w:tc>
        <w:tc>
          <w:tcPr>
            <w:tcW w:w="7604" w:type="dxa"/>
            <w:vAlign w:val="center"/>
          </w:tcPr>
          <w:p w:rsidR="008502BD" w:rsidRDefault="008502BD" w:rsidP="00D30951">
            <w:pPr>
              <w:autoSpaceDE w:val="0"/>
              <w:autoSpaceDN w:val="0"/>
              <w:adjustRightInd w:val="0"/>
              <w:rPr>
                <w:rFonts w:ascii="Arial" w:hAnsi="Arial" w:cs="Arial"/>
                <w:color w:val="002060"/>
              </w:rPr>
            </w:pPr>
            <w:r>
              <w:rPr>
                <w:rFonts w:ascii="Arial" w:hAnsi="Arial" w:cs="Arial"/>
                <w:color w:val="002060"/>
              </w:rPr>
              <w:t>Terms and Conditions</w:t>
            </w:r>
          </w:p>
          <w:p w:rsidR="008502BD" w:rsidRPr="00D30951" w:rsidRDefault="008502BD" w:rsidP="00D30951">
            <w:pPr>
              <w:autoSpaceDE w:val="0"/>
              <w:autoSpaceDN w:val="0"/>
              <w:adjustRightInd w:val="0"/>
              <w:rPr>
                <w:rFonts w:ascii="Arial" w:hAnsi="Arial" w:cs="Arial"/>
                <w:color w:val="002060"/>
              </w:rPr>
            </w:pPr>
          </w:p>
        </w:tc>
      </w:tr>
      <w:tr w:rsidR="008502BD" w:rsidTr="00324232">
        <w:trPr>
          <w:trHeight w:val="552"/>
        </w:trPr>
        <w:tc>
          <w:tcPr>
            <w:tcW w:w="1638" w:type="dxa"/>
          </w:tcPr>
          <w:p w:rsidR="008502BD" w:rsidRDefault="008502BD" w:rsidP="00D30951">
            <w:pPr>
              <w:autoSpaceDE w:val="0"/>
              <w:autoSpaceDN w:val="0"/>
              <w:adjustRightInd w:val="0"/>
              <w:rPr>
                <w:rFonts w:ascii="Arial" w:hAnsi="Arial" w:cs="Arial"/>
                <w:color w:val="002060"/>
              </w:rPr>
            </w:pPr>
            <w:r>
              <w:rPr>
                <w:rFonts w:ascii="Arial" w:hAnsi="Arial" w:cs="Arial"/>
                <w:color w:val="002060"/>
              </w:rPr>
              <w:t>Section 6</w:t>
            </w:r>
          </w:p>
        </w:tc>
        <w:tc>
          <w:tcPr>
            <w:tcW w:w="7604" w:type="dxa"/>
            <w:vAlign w:val="center"/>
          </w:tcPr>
          <w:p w:rsidR="008502BD" w:rsidRDefault="008502BD" w:rsidP="00D30951">
            <w:pPr>
              <w:autoSpaceDE w:val="0"/>
              <w:autoSpaceDN w:val="0"/>
              <w:adjustRightInd w:val="0"/>
              <w:rPr>
                <w:rFonts w:ascii="Arial" w:hAnsi="Arial" w:cs="Arial"/>
                <w:color w:val="002060"/>
              </w:rPr>
            </w:pPr>
            <w:r>
              <w:rPr>
                <w:rFonts w:ascii="Arial" w:hAnsi="Arial" w:cs="Arial"/>
                <w:color w:val="002060"/>
              </w:rPr>
              <w:t>Making your Application</w:t>
            </w:r>
          </w:p>
          <w:p w:rsidR="008502BD" w:rsidRDefault="008502BD" w:rsidP="00D30951">
            <w:pPr>
              <w:autoSpaceDE w:val="0"/>
              <w:autoSpaceDN w:val="0"/>
              <w:adjustRightInd w:val="0"/>
              <w:rPr>
                <w:rFonts w:ascii="Arial" w:hAnsi="Arial" w:cs="Arial"/>
                <w:color w:val="002060"/>
              </w:rPr>
            </w:pPr>
          </w:p>
        </w:tc>
      </w:tr>
      <w:tr w:rsidR="008502BD" w:rsidTr="00324232">
        <w:trPr>
          <w:trHeight w:val="552"/>
        </w:trPr>
        <w:tc>
          <w:tcPr>
            <w:tcW w:w="1638" w:type="dxa"/>
          </w:tcPr>
          <w:p w:rsidR="008502BD" w:rsidRDefault="008502BD" w:rsidP="00D30951">
            <w:pPr>
              <w:autoSpaceDE w:val="0"/>
              <w:autoSpaceDN w:val="0"/>
              <w:adjustRightInd w:val="0"/>
              <w:rPr>
                <w:rFonts w:ascii="Arial" w:hAnsi="Arial" w:cs="Arial"/>
                <w:color w:val="002060"/>
              </w:rPr>
            </w:pPr>
            <w:r>
              <w:rPr>
                <w:rFonts w:ascii="Arial" w:hAnsi="Arial" w:cs="Arial"/>
                <w:color w:val="002060"/>
              </w:rPr>
              <w:t>Section 7</w:t>
            </w:r>
          </w:p>
        </w:tc>
        <w:tc>
          <w:tcPr>
            <w:tcW w:w="7604" w:type="dxa"/>
            <w:vAlign w:val="center"/>
          </w:tcPr>
          <w:p w:rsidR="008502BD" w:rsidRDefault="008502BD" w:rsidP="00D30951">
            <w:pPr>
              <w:autoSpaceDE w:val="0"/>
              <w:autoSpaceDN w:val="0"/>
              <w:adjustRightInd w:val="0"/>
              <w:rPr>
                <w:rFonts w:ascii="Arial" w:hAnsi="Arial" w:cs="Arial"/>
                <w:color w:val="002060"/>
              </w:rPr>
            </w:pPr>
            <w:r>
              <w:rPr>
                <w:rFonts w:ascii="Arial" w:hAnsi="Arial" w:cs="Arial"/>
                <w:color w:val="002060"/>
              </w:rPr>
              <w:t xml:space="preserve">About NHS Greater </w:t>
            </w:r>
            <w:smartTag w:uri="urn:schemas-microsoft-com:office:smarttags" w:element="place">
              <w:r>
                <w:rPr>
                  <w:rFonts w:ascii="Arial" w:hAnsi="Arial" w:cs="Arial"/>
                  <w:color w:val="002060"/>
                </w:rPr>
                <w:t>Glasgow</w:t>
              </w:r>
            </w:smartTag>
            <w:r>
              <w:rPr>
                <w:rFonts w:ascii="Arial" w:hAnsi="Arial" w:cs="Arial"/>
                <w:color w:val="002060"/>
              </w:rPr>
              <w:t xml:space="preserve"> and </w:t>
            </w:r>
            <w:smartTag w:uri="urn:schemas-microsoft-com:office:smarttags" w:element="place">
              <w:r>
                <w:rPr>
                  <w:rFonts w:ascii="Arial" w:hAnsi="Arial" w:cs="Arial"/>
                  <w:color w:val="002060"/>
                </w:rPr>
                <w:t>Clyde</w:t>
              </w:r>
            </w:smartTag>
          </w:p>
          <w:p w:rsidR="008502BD" w:rsidRPr="00D30951" w:rsidRDefault="008502BD" w:rsidP="00D30951">
            <w:pPr>
              <w:autoSpaceDE w:val="0"/>
              <w:autoSpaceDN w:val="0"/>
              <w:adjustRightInd w:val="0"/>
              <w:rPr>
                <w:rFonts w:ascii="Arial" w:hAnsi="Arial" w:cs="Arial"/>
                <w:color w:val="002060"/>
              </w:rPr>
            </w:pPr>
          </w:p>
        </w:tc>
      </w:tr>
      <w:tr w:rsidR="008502BD" w:rsidTr="00324232">
        <w:trPr>
          <w:trHeight w:val="552"/>
        </w:trPr>
        <w:tc>
          <w:tcPr>
            <w:tcW w:w="1638" w:type="dxa"/>
          </w:tcPr>
          <w:p w:rsidR="008502BD" w:rsidRDefault="008502BD" w:rsidP="00D30951">
            <w:pPr>
              <w:autoSpaceDE w:val="0"/>
              <w:autoSpaceDN w:val="0"/>
              <w:adjustRightInd w:val="0"/>
              <w:rPr>
                <w:rFonts w:ascii="Arial" w:hAnsi="Arial" w:cs="Arial"/>
                <w:color w:val="002060"/>
              </w:rPr>
            </w:pPr>
            <w:r>
              <w:rPr>
                <w:rFonts w:ascii="Arial" w:hAnsi="Arial" w:cs="Arial"/>
                <w:color w:val="002060"/>
              </w:rPr>
              <w:t>Section 8</w:t>
            </w:r>
          </w:p>
        </w:tc>
        <w:tc>
          <w:tcPr>
            <w:tcW w:w="7604" w:type="dxa"/>
            <w:vAlign w:val="center"/>
          </w:tcPr>
          <w:p w:rsidR="008502BD" w:rsidRDefault="008502BD" w:rsidP="00D30951">
            <w:pPr>
              <w:autoSpaceDE w:val="0"/>
              <w:autoSpaceDN w:val="0"/>
              <w:adjustRightInd w:val="0"/>
              <w:rPr>
                <w:rFonts w:ascii="Arial" w:hAnsi="Arial" w:cs="Arial"/>
                <w:color w:val="002060"/>
              </w:rPr>
            </w:pPr>
            <w:r>
              <w:rPr>
                <w:rFonts w:ascii="Arial" w:hAnsi="Arial" w:cs="Arial"/>
                <w:color w:val="002060"/>
              </w:rPr>
              <w:t xml:space="preserve">Living and Working in the Greater Glasgow and </w:t>
            </w:r>
            <w:smartTag w:uri="urn:schemas-microsoft-com:office:smarttags" w:element="place">
              <w:r>
                <w:rPr>
                  <w:rFonts w:ascii="Arial" w:hAnsi="Arial" w:cs="Arial"/>
                  <w:color w:val="002060"/>
                </w:rPr>
                <w:t>Clyde</w:t>
              </w:r>
            </w:smartTag>
            <w:r>
              <w:rPr>
                <w:rFonts w:ascii="Arial" w:hAnsi="Arial" w:cs="Arial"/>
                <w:color w:val="002060"/>
              </w:rPr>
              <w:t xml:space="preserve"> area</w:t>
            </w:r>
          </w:p>
          <w:p w:rsidR="008502BD" w:rsidRPr="00D30951" w:rsidRDefault="008502BD" w:rsidP="00D30951">
            <w:pPr>
              <w:autoSpaceDE w:val="0"/>
              <w:autoSpaceDN w:val="0"/>
              <w:adjustRightInd w:val="0"/>
              <w:rPr>
                <w:rFonts w:ascii="Arial" w:hAnsi="Arial" w:cs="Arial"/>
                <w:color w:val="002060"/>
              </w:rPr>
            </w:pPr>
          </w:p>
        </w:tc>
      </w:tr>
    </w:tbl>
    <w:p w:rsidR="008502BD" w:rsidRDefault="008502BD" w:rsidP="00315293">
      <w:pPr>
        <w:rPr>
          <w:rFonts w:ascii="Arial" w:hAnsi="Arial" w:cs="Arial"/>
          <w:b/>
          <w:color w:val="002060"/>
        </w:rPr>
      </w:pPr>
    </w:p>
    <w:p w:rsidR="008502BD" w:rsidRDefault="00E30E13" w:rsidP="00315293">
      <w:pPr>
        <w:rPr>
          <w:rFonts w:ascii="Arial" w:hAnsi="Arial" w:cs="Arial"/>
          <w:b/>
          <w:color w:val="002060"/>
        </w:rPr>
      </w:pPr>
      <w:r>
        <w:rPr>
          <w:noProof/>
        </w:rPr>
        <w:drawing>
          <wp:anchor distT="0" distB="0" distL="114300" distR="114300" simplePos="0" relativeHeight="251651584" behindDoc="1" locked="0" layoutInCell="1" allowOverlap="1">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srcRect/>
                    <a:stretch>
                      <a:fillRect/>
                    </a:stretch>
                  </pic:blipFill>
                  <pic:spPr bwMode="auto">
                    <a:xfrm>
                      <a:off x="0" y="0"/>
                      <a:ext cx="6943725" cy="2257425"/>
                    </a:xfrm>
                    <a:prstGeom prst="rect">
                      <a:avLst/>
                    </a:prstGeom>
                    <a:noFill/>
                  </pic:spPr>
                </pic:pic>
              </a:graphicData>
            </a:graphic>
          </wp:anchor>
        </w:drawing>
      </w:r>
    </w:p>
    <w:p w:rsidR="008502BD" w:rsidRPr="00067415" w:rsidRDefault="008502BD" w:rsidP="00794B3E">
      <w:pPr>
        <w:ind w:left="-142"/>
        <w:jc w:val="center"/>
        <w:rPr>
          <w:rFonts w:ascii="Arial" w:hAnsi="Arial" w:cs="Arial"/>
          <w:b/>
        </w:rPr>
      </w:pPr>
      <w:r w:rsidRPr="00067415">
        <w:rPr>
          <w:rFonts w:ascii="Arial" w:hAnsi="Arial" w:cs="Arial"/>
          <w:b/>
        </w:rPr>
        <w:t xml:space="preserve">Please </w:t>
      </w:r>
      <w:proofErr w:type="gramStart"/>
      <w:r w:rsidRPr="00067415">
        <w:rPr>
          <w:rFonts w:ascii="Arial" w:hAnsi="Arial" w:cs="Arial"/>
          <w:b/>
        </w:rPr>
        <w:t>visit</w:t>
      </w:r>
      <w:r>
        <w:rPr>
          <w:rFonts w:ascii="Arial" w:hAnsi="Arial" w:cs="Arial"/>
          <w:b/>
        </w:rPr>
        <w:t xml:space="preserve"> </w:t>
      </w:r>
      <w:r w:rsidRPr="00067415">
        <w:rPr>
          <w:rFonts w:ascii="Arial" w:hAnsi="Arial" w:cs="Arial"/>
          <w:b/>
        </w:rPr>
        <w:t xml:space="preserve"> </w:t>
      </w:r>
      <w:proofErr w:type="gramEnd"/>
      <w:r w:rsidR="001E519D">
        <w:fldChar w:fldCharType="begin"/>
      </w:r>
      <w:r w:rsidR="001E519D">
        <w:instrText>HYPERLINK "" https://apply.jobs.scot.nhs.uk"</w:instrText>
      </w:r>
      <w:r w:rsidR="001E519D">
        <w:fldChar w:fldCharType="separate"/>
      </w:r>
      <w:r w:rsidRPr="00067415">
        <w:rPr>
          <w:rStyle w:val="Hyperlink"/>
          <w:rFonts w:ascii="Arial" w:hAnsi="Arial" w:cs="Arial"/>
          <w:b/>
        </w:rPr>
        <w:t>https://apply.jobs.scot.nhs.uk</w:t>
      </w:r>
      <w:r w:rsidR="001E519D">
        <w:fldChar w:fldCharType="end"/>
      </w:r>
      <w:r w:rsidRPr="00067415">
        <w:rPr>
          <w:rFonts w:ascii="Arial" w:hAnsi="Arial" w:cs="Arial"/>
          <w:b/>
        </w:rPr>
        <w:t xml:space="preserve"> </w:t>
      </w:r>
      <w:r>
        <w:rPr>
          <w:rFonts w:ascii="Arial" w:hAnsi="Arial" w:cs="Arial"/>
          <w:b/>
        </w:rPr>
        <w:t xml:space="preserve"> </w:t>
      </w:r>
      <w:r w:rsidRPr="00067415">
        <w:rPr>
          <w:rFonts w:ascii="Arial" w:hAnsi="Arial" w:cs="Arial"/>
          <w:b/>
        </w:rPr>
        <w:t xml:space="preserve">for further details on how to apply </w:t>
      </w:r>
    </w:p>
    <w:p w:rsidR="008502BD" w:rsidRPr="00067415" w:rsidRDefault="008502BD" w:rsidP="00794B3E">
      <w:pPr>
        <w:ind w:left="-142"/>
        <w:jc w:val="center"/>
        <w:rPr>
          <w:rFonts w:ascii="Arial" w:hAnsi="Arial" w:cs="Arial"/>
          <w:b/>
        </w:rPr>
      </w:pPr>
    </w:p>
    <w:p w:rsidR="008502BD" w:rsidRPr="00067415" w:rsidRDefault="008502BD" w:rsidP="00794B3E">
      <w:pPr>
        <w:ind w:left="-142"/>
        <w:jc w:val="center"/>
        <w:rPr>
          <w:rFonts w:ascii="Arial" w:hAnsi="Arial" w:cs="Arial"/>
          <w:b/>
        </w:rPr>
      </w:pPr>
      <w:r w:rsidRPr="00067415">
        <w:rPr>
          <w:rFonts w:ascii="Arial" w:hAnsi="Arial" w:cs="Arial"/>
          <w:b/>
        </w:rPr>
        <w:t xml:space="preserve">Search for the job reference number quoted above. </w:t>
      </w:r>
    </w:p>
    <w:p w:rsidR="008502BD" w:rsidRPr="00067415" w:rsidRDefault="008502BD" w:rsidP="00794B3E">
      <w:pPr>
        <w:ind w:left="-142"/>
        <w:jc w:val="center"/>
        <w:rPr>
          <w:rFonts w:ascii="Arial" w:hAnsi="Arial" w:cs="Arial"/>
          <w:b/>
        </w:rPr>
      </w:pPr>
    </w:p>
    <w:p w:rsidR="008502BD" w:rsidRPr="00D52253" w:rsidRDefault="008502BD" w:rsidP="00067415">
      <w:pPr>
        <w:rPr>
          <w:rFonts w:ascii="Arial" w:hAnsi="Arial" w:cs="Arial"/>
          <w:b/>
          <w:sz w:val="32"/>
          <w:szCs w:val="32"/>
        </w:rPr>
      </w:pPr>
      <w:r w:rsidRPr="00067415">
        <w:rPr>
          <w:rFonts w:ascii="Arial" w:hAnsi="Arial" w:cs="Arial"/>
          <w:b/>
        </w:rPr>
        <w:t>Please note all applications should be made via our e Recruitment system (Job Train</w:t>
      </w:r>
      <w:proofErr w:type="gramStart"/>
      <w:r w:rsidRPr="00067415">
        <w:rPr>
          <w:rFonts w:ascii="Arial" w:hAnsi="Arial" w:cs="Arial"/>
          <w:b/>
        </w:rPr>
        <w:t>)</w:t>
      </w:r>
      <w:proofErr w:type="gramEnd"/>
      <w:r>
        <w:rPr>
          <w:rFonts w:ascii="Arial" w:hAnsi="Arial" w:cs="Arial"/>
          <w:b/>
          <w:color w:val="002060"/>
        </w:rPr>
        <w:br w:type="page"/>
      </w:r>
      <w:r w:rsidRPr="00D52253">
        <w:rPr>
          <w:rFonts w:ascii="Arial" w:hAnsi="Arial" w:cs="Arial"/>
          <w:b/>
          <w:color w:val="002060"/>
          <w:sz w:val="32"/>
          <w:szCs w:val="32"/>
        </w:rPr>
        <w:lastRenderedPageBreak/>
        <w:t>Section 1:</w:t>
      </w:r>
      <w:r w:rsidRPr="00D52253">
        <w:rPr>
          <w:rFonts w:ascii="Arial" w:hAnsi="Arial" w:cs="Arial"/>
          <w:b/>
          <w:color w:val="002060"/>
          <w:sz w:val="32"/>
          <w:szCs w:val="32"/>
        </w:rPr>
        <w:tab/>
      </w:r>
      <w:r w:rsidRPr="00D52253">
        <w:rPr>
          <w:rFonts w:ascii="Arial" w:hAnsi="Arial" w:cs="Arial"/>
          <w:b/>
          <w:sz w:val="32"/>
          <w:szCs w:val="32"/>
        </w:rPr>
        <w:t>Summary Information Relating to this Post</w:t>
      </w:r>
    </w:p>
    <w:p w:rsidR="008502BD" w:rsidRPr="00D52253" w:rsidRDefault="008502BD" w:rsidP="00315293">
      <w:pPr>
        <w:jc w:val="both"/>
        <w:rPr>
          <w:rFonts w:ascii="Arial" w:hAnsi="Arial" w:cs="Arial"/>
          <w:b/>
        </w:rPr>
      </w:pPr>
    </w:p>
    <w:p w:rsidR="008502BD" w:rsidRDefault="008502BD" w:rsidP="00315293">
      <w:pPr>
        <w:jc w:val="both"/>
        <w:rPr>
          <w:rFonts w:ascii="Arial" w:hAnsi="Arial" w:cs="Arial"/>
          <w:b/>
        </w:rPr>
      </w:pPr>
      <w:r w:rsidRPr="00D52253">
        <w:rPr>
          <w:rFonts w:ascii="Arial" w:hAnsi="Arial" w:cs="Arial"/>
          <w:b/>
        </w:rPr>
        <w:t>Grade:</w:t>
      </w:r>
      <w:r w:rsidRPr="00D52253">
        <w:rPr>
          <w:rFonts w:ascii="Arial" w:hAnsi="Arial" w:cs="Arial"/>
          <w:b/>
        </w:rPr>
        <w:tab/>
      </w:r>
      <w:r w:rsidRPr="00D52253">
        <w:rPr>
          <w:rFonts w:ascii="Arial" w:hAnsi="Arial" w:cs="Arial"/>
          <w:b/>
        </w:rPr>
        <w:tab/>
      </w:r>
      <w:r w:rsidR="008E1385">
        <w:rPr>
          <w:rFonts w:ascii="Arial" w:hAnsi="Arial" w:cs="Arial"/>
          <w:b/>
        </w:rPr>
        <w:t>Consultant Haematologist</w:t>
      </w:r>
    </w:p>
    <w:p w:rsidR="008502BD" w:rsidRDefault="008502BD" w:rsidP="00315293">
      <w:pPr>
        <w:jc w:val="both"/>
        <w:rPr>
          <w:rFonts w:ascii="Arial" w:hAnsi="Arial" w:cs="Arial"/>
          <w:b/>
        </w:rPr>
      </w:pPr>
      <w:r>
        <w:rPr>
          <w:rFonts w:ascii="Arial" w:hAnsi="Arial" w:cs="Arial"/>
          <w:b/>
        </w:rPr>
        <w:t xml:space="preserve">Department:           </w:t>
      </w:r>
      <w:r w:rsidRPr="00D52253">
        <w:rPr>
          <w:rFonts w:ascii="Arial" w:hAnsi="Arial" w:cs="Arial"/>
          <w:b/>
        </w:rPr>
        <w:tab/>
      </w:r>
      <w:r w:rsidR="008E1385">
        <w:rPr>
          <w:rFonts w:ascii="Arial" w:hAnsi="Arial" w:cs="Arial"/>
          <w:b/>
        </w:rPr>
        <w:t>Haematology</w:t>
      </w:r>
    </w:p>
    <w:p w:rsidR="008502BD" w:rsidRPr="00D52253" w:rsidRDefault="008502BD" w:rsidP="00315293">
      <w:pPr>
        <w:jc w:val="both"/>
        <w:rPr>
          <w:rFonts w:ascii="Arial" w:hAnsi="Arial" w:cs="Arial"/>
          <w:b/>
        </w:rPr>
      </w:pPr>
      <w:r>
        <w:rPr>
          <w:rFonts w:ascii="Arial" w:hAnsi="Arial" w:cs="Arial"/>
          <w:b/>
        </w:rPr>
        <w:t xml:space="preserve">Location: </w:t>
      </w:r>
      <w:r w:rsidR="008E1385">
        <w:rPr>
          <w:rFonts w:ascii="Arial" w:hAnsi="Arial" w:cs="Arial"/>
          <w:b/>
        </w:rPr>
        <w:tab/>
      </w:r>
      <w:r w:rsidR="008E1385">
        <w:rPr>
          <w:rFonts w:ascii="Arial" w:hAnsi="Arial" w:cs="Arial"/>
          <w:b/>
        </w:rPr>
        <w:tab/>
        <w:t>Royal Alexandra Hospital</w:t>
      </w:r>
    </w:p>
    <w:p w:rsidR="008502BD" w:rsidRDefault="008502BD" w:rsidP="005E6E44">
      <w:pPr>
        <w:rPr>
          <w:rFonts w:ascii="Arial" w:hAnsi="Arial" w:cs="Arial"/>
        </w:rPr>
      </w:pPr>
    </w:p>
    <w:p w:rsidR="008E1385" w:rsidRPr="008E1385" w:rsidRDefault="008E1385" w:rsidP="008E1385">
      <w:pPr>
        <w:jc w:val="both"/>
        <w:rPr>
          <w:rFonts w:ascii="Arial" w:hAnsi="Arial" w:cs="Arial"/>
          <w:color w:val="002060"/>
        </w:rPr>
      </w:pPr>
      <w:r w:rsidRPr="008E1385">
        <w:rPr>
          <w:rFonts w:ascii="Arial" w:hAnsi="Arial" w:cs="Arial"/>
          <w:color w:val="002060"/>
        </w:rPr>
        <w:t xml:space="preserve">Applications are invited for a Consultant Haematologist post for NHS Greater Glasgow and Clyde (GG&amp;C), based at Royal Alexandra Hospital (RAH), Paisley with support to the Vale of Leven Hospital, Alexandria. We are looking for a motivated individual to join the team of 28 Haematology consultants in Greater Glasgow &amp; Clyde. The successful applicant will be based at the Royal Alexandra Hospital, Paisley, and will help support laboratory and clinical services across the Clyde region. They will be part of a team of 8 consultants working across </w:t>
      </w:r>
      <w:smartTag w:uri="urn:schemas-microsoft-com:office:smarttags" w:element="place">
        <w:r w:rsidRPr="008E1385">
          <w:rPr>
            <w:rFonts w:ascii="Arial" w:hAnsi="Arial" w:cs="Arial"/>
            <w:color w:val="002060"/>
          </w:rPr>
          <w:t>Clyde</w:t>
        </w:r>
      </w:smartTag>
      <w:r w:rsidRPr="008E1385">
        <w:rPr>
          <w:rFonts w:ascii="Arial" w:hAnsi="Arial" w:cs="Arial"/>
          <w:color w:val="002060"/>
        </w:rPr>
        <w:t xml:space="preserve"> in busy hospitals to meet day case, outpatient, inpatient, consultative and laboratory commitments. The successful applicant will be involved in the on-going development of Clinical &amp; Laboratory Haematology services for GG&amp;C and will have the opportunity of developing a special interest commensurate with the needs of the service. The on-call within the department will be 1 in 7 with this post. </w:t>
      </w:r>
    </w:p>
    <w:p w:rsidR="008E1385" w:rsidRPr="008E1385" w:rsidRDefault="008E1385" w:rsidP="008E1385">
      <w:pPr>
        <w:jc w:val="both"/>
        <w:rPr>
          <w:rFonts w:ascii="Arial" w:hAnsi="Arial" w:cs="Arial"/>
          <w:color w:val="002060"/>
        </w:rPr>
      </w:pPr>
    </w:p>
    <w:p w:rsidR="008E1385" w:rsidRPr="008E1385" w:rsidRDefault="008E1385" w:rsidP="008E1385">
      <w:pPr>
        <w:jc w:val="both"/>
        <w:rPr>
          <w:rFonts w:ascii="Arial" w:hAnsi="Arial" w:cs="Arial"/>
          <w:color w:val="002060"/>
        </w:rPr>
      </w:pPr>
      <w:r w:rsidRPr="008E1385">
        <w:rPr>
          <w:rFonts w:ascii="Arial" w:hAnsi="Arial" w:cs="Arial"/>
          <w:color w:val="002060"/>
        </w:rPr>
        <w:t xml:space="preserve">You should be appropriately experienced and qualified in the specialty, fully registered with the GMC and have a licence to practice. Those trained in the </w:t>
      </w:r>
      <w:smartTag w:uri="urn:schemas-microsoft-com:office:smarttags" w:element="place">
        <w:r w:rsidRPr="008E1385">
          <w:rPr>
            <w:rFonts w:ascii="Arial" w:hAnsi="Arial" w:cs="Arial"/>
            <w:color w:val="002060"/>
          </w:rPr>
          <w:t>UK</w:t>
        </w:r>
      </w:smartTag>
      <w:r w:rsidRPr="008E1385">
        <w:rPr>
          <w:rFonts w:ascii="Arial" w:hAnsi="Arial" w:cs="Arial"/>
          <w:color w:val="002060"/>
        </w:rPr>
        <w:t xml:space="preserve"> should have evidence of higher specialist training leading to CCT or eligibility for specialist registration (CESR) or be within 6 months of confirmed entry from date of Interview.  Non </w:t>
      </w:r>
      <w:smartTag w:uri="urn:schemas-microsoft-com:office:smarttags" w:element="place">
        <w:r w:rsidRPr="008E1385">
          <w:rPr>
            <w:rFonts w:ascii="Arial" w:hAnsi="Arial" w:cs="Arial"/>
            <w:color w:val="002060"/>
          </w:rPr>
          <w:t>UK</w:t>
        </w:r>
      </w:smartTag>
      <w:r w:rsidRPr="008E1385">
        <w:rPr>
          <w:rFonts w:ascii="Arial" w:hAnsi="Arial" w:cs="Arial"/>
          <w:color w:val="002060"/>
        </w:rPr>
        <w:t xml:space="preserve"> applicants must demonstrate equivalent training.</w:t>
      </w:r>
    </w:p>
    <w:p w:rsidR="008502BD" w:rsidRDefault="008502BD" w:rsidP="005E6E44">
      <w:pPr>
        <w:rPr>
          <w:rFonts w:ascii="Arial" w:hAnsi="Arial" w:cs="Arial"/>
          <w:b/>
        </w:rPr>
      </w:pPr>
    </w:p>
    <w:p w:rsidR="008502BD" w:rsidRDefault="008502BD" w:rsidP="005E6E44">
      <w:pPr>
        <w:rPr>
          <w:rFonts w:ascii="Arial" w:hAnsi="Arial" w:cs="Arial"/>
          <w:b/>
        </w:rPr>
      </w:pPr>
    </w:p>
    <w:p w:rsidR="008502BD" w:rsidRDefault="008502BD" w:rsidP="005E6E44">
      <w:pPr>
        <w:rPr>
          <w:rFonts w:ascii="Arial" w:hAnsi="Arial" w:cs="Arial"/>
          <w:b/>
        </w:rPr>
      </w:pPr>
    </w:p>
    <w:p w:rsidR="008502BD" w:rsidRDefault="008502BD" w:rsidP="005E6E44">
      <w:pPr>
        <w:rPr>
          <w:rFonts w:ascii="Arial" w:hAnsi="Arial" w:cs="Arial"/>
          <w:b/>
        </w:rPr>
      </w:pPr>
    </w:p>
    <w:p w:rsidR="008502BD" w:rsidRDefault="008502BD" w:rsidP="005E6E44">
      <w:pPr>
        <w:rPr>
          <w:rFonts w:ascii="Arial" w:hAnsi="Arial" w:cs="Arial"/>
        </w:rPr>
      </w:pPr>
    </w:p>
    <w:p w:rsidR="008502BD" w:rsidRPr="0077280E" w:rsidRDefault="008502BD" w:rsidP="005E6E44">
      <w:pPr>
        <w:rPr>
          <w:rFonts w:ascii="Arial" w:hAnsi="Arial" w:cs="Arial"/>
          <w:b/>
          <w:i/>
          <w:sz w:val="22"/>
          <w:szCs w:val="22"/>
        </w:rPr>
      </w:pPr>
    </w:p>
    <w:p w:rsidR="008502BD" w:rsidRPr="005E6E44" w:rsidRDefault="008502BD" w:rsidP="005E6E44">
      <w:pPr>
        <w:rPr>
          <w:rFonts w:ascii="Arial" w:hAnsi="Arial" w:cs="Arial"/>
        </w:rPr>
      </w:pPr>
    </w:p>
    <w:p w:rsidR="008502BD" w:rsidRPr="0069203E" w:rsidRDefault="008502BD" w:rsidP="00315293">
      <w:pPr>
        <w:rPr>
          <w:rFonts w:ascii="Arial" w:hAnsi="Arial" w:cs="Arial"/>
          <w:b/>
        </w:rPr>
      </w:pPr>
    </w:p>
    <w:tbl>
      <w:tblPr>
        <w:tblW w:w="10059"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43"/>
        <w:gridCol w:w="2386"/>
        <w:gridCol w:w="4075"/>
        <w:gridCol w:w="2155"/>
      </w:tblGrid>
      <w:tr w:rsidR="008502BD" w:rsidTr="008E1385">
        <w:trPr>
          <w:trHeight w:val="930"/>
        </w:trPr>
        <w:tc>
          <w:tcPr>
            <w:tcW w:w="10059" w:type="dxa"/>
            <w:gridSpan w:val="4"/>
          </w:tcPr>
          <w:p w:rsidR="008502BD" w:rsidRDefault="008502BD" w:rsidP="00E65521">
            <w:pPr>
              <w:pStyle w:val="Default"/>
              <w:ind w:left="420"/>
              <w:rPr>
                <w:b/>
                <w:color w:val="002060"/>
              </w:rPr>
            </w:pPr>
          </w:p>
          <w:p w:rsidR="008502BD" w:rsidRDefault="008502BD" w:rsidP="00E65521">
            <w:pPr>
              <w:pStyle w:val="Default"/>
              <w:ind w:left="420"/>
              <w:rPr>
                <w:b/>
                <w:color w:val="002060"/>
              </w:rPr>
            </w:pPr>
            <w:r>
              <w:rPr>
                <w:b/>
                <w:color w:val="002060"/>
              </w:rPr>
              <w:t>Additional Arrangements for Applicants : Informal enquiries and details of arrangements to visit the department regarding this post will be welcome by:</w:t>
            </w:r>
          </w:p>
        </w:tc>
      </w:tr>
      <w:tr w:rsidR="008502BD" w:rsidTr="008E1385">
        <w:trPr>
          <w:trHeight w:val="165"/>
        </w:trPr>
        <w:tc>
          <w:tcPr>
            <w:tcW w:w="1443" w:type="dxa"/>
            <w:shd w:val="clear" w:color="auto" w:fill="DDD9C3"/>
          </w:tcPr>
          <w:p w:rsidR="008502BD" w:rsidRDefault="008502BD" w:rsidP="00E65521">
            <w:pPr>
              <w:pStyle w:val="Default"/>
              <w:ind w:left="420"/>
              <w:rPr>
                <w:b/>
                <w:color w:val="002060"/>
              </w:rPr>
            </w:pPr>
            <w:r>
              <w:rPr>
                <w:b/>
                <w:color w:val="002060"/>
              </w:rPr>
              <w:t xml:space="preserve">Name </w:t>
            </w:r>
          </w:p>
        </w:tc>
        <w:tc>
          <w:tcPr>
            <w:tcW w:w="2386" w:type="dxa"/>
            <w:shd w:val="clear" w:color="auto" w:fill="DDD9C3"/>
          </w:tcPr>
          <w:p w:rsidR="008502BD" w:rsidRDefault="008502BD" w:rsidP="00E65521">
            <w:pPr>
              <w:pStyle w:val="Default"/>
              <w:ind w:left="420"/>
              <w:rPr>
                <w:b/>
                <w:color w:val="002060"/>
              </w:rPr>
            </w:pPr>
            <w:r>
              <w:rPr>
                <w:b/>
                <w:color w:val="002060"/>
              </w:rPr>
              <w:t xml:space="preserve">Job Title </w:t>
            </w:r>
          </w:p>
        </w:tc>
        <w:tc>
          <w:tcPr>
            <w:tcW w:w="4075" w:type="dxa"/>
            <w:shd w:val="clear" w:color="auto" w:fill="DDD9C3"/>
          </w:tcPr>
          <w:p w:rsidR="008502BD" w:rsidRDefault="008502BD" w:rsidP="00E65521">
            <w:pPr>
              <w:pStyle w:val="Default"/>
              <w:ind w:left="420"/>
              <w:rPr>
                <w:b/>
                <w:color w:val="002060"/>
              </w:rPr>
            </w:pPr>
            <w:r>
              <w:rPr>
                <w:b/>
                <w:color w:val="002060"/>
              </w:rPr>
              <w:t xml:space="preserve">Email </w:t>
            </w:r>
          </w:p>
        </w:tc>
        <w:tc>
          <w:tcPr>
            <w:tcW w:w="2155" w:type="dxa"/>
            <w:shd w:val="clear" w:color="auto" w:fill="DDD9C3"/>
          </w:tcPr>
          <w:p w:rsidR="008502BD" w:rsidRDefault="008502BD" w:rsidP="008E1385">
            <w:pPr>
              <w:pStyle w:val="Default"/>
              <w:rPr>
                <w:b/>
                <w:color w:val="002060"/>
              </w:rPr>
            </w:pPr>
            <w:r>
              <w:rPr>
                <w:b/>
                <w:color w:val="002060"/>
              </w:rPr>
              <w:t xml:space="preserve">Telephone </w:t>
            </w:r>
          </w:p>
        </w:tc>
      </w:tr>
      <w:tr w:rsidR="008502BD" w:rsidTr="008E1385">
        <w:trPr>
          <w:trHeight w:val="375"/>
        </w:trPr>
        <w:tc>
          <w:tcPr>
            <w:tcW w:w="1443" w:type="dxa"/>
          </w:tcPr>
          <w:p w:rsidR="008502BD" w:rsidRDefault="008E1385" w:rsidP="00791C81">
            <w:pPr>
              <w:pStyle w:val="Default"/>
              <w:ind w:left="-48"/>
              <w:rPr>
                <w:b/>
                <w:color w:val="002060"/>
              </w:rPr>
            </w:pPr>
            <w:r w:rsidRPr="008F0874">
              <w:t>Dr Alison Sefcick</w:t>
            </w:r>
          </w:p>
        </w:tc>
        <w:tc>
          <w:tcPr>
            <w:tcW w:w="2386" w:type="dxa"/>
          </w:tcPr>
          <w:p w:rsidR="008502BD" w:rsidRDefault="008E1385" w:rsidP="00791C81">
            <w:pPr>
              <w:pStyle w:val="Default"/>
              <w:ind w:left="12" w:hanging="12"/>
              <w:rPr>
                <w:b/>
                <w:color w:val="002060"/>
              </w:rPr>
            </w:pPr>
            <w:r w:rsidRPr="008F0874">
              <w:t>Clinical Lead</w:t>
            </w:r>
          </w:p>
        </w:tc>
        <w:tc>
          <w:tcPr>
            <w:tcW w:w="4075" w:type="dxa"/>
          </w:tcPr>
          <w:p w:rsidR="008502BD" w:rsidRDefault="008E1385" w:rsidP="00791C81">
            <w:pPr>
              <w:pStyle w:val="Default"/>
              <w:ind w:left="12" w:hanging="12"/>
              <w:rPr>
                <w:b/>
                <w:color w:val="002060"/>
              </w:rPr>
            </w:pPr>
            <w:hyperlink r:id="rId17" w:history="1">
              <w:r w:rsidRPr="00F07882">
                <w:rPr>
                  <w:rStyle w:val="Hyperlink"/>
                  <w:rFonts w:cs="Arial"/>
                </w:rPr>
                <w:t>Alison.Sefcick@ggc.scot.nhs.uk</w:t>
              </w:r>
            </w:hyperlink>
          </w:p>
        </w:tc>
        <w:tc>
          <w:tcPr>
            <w:tcW w:w="2155" w:type="dxa"/>
          </w:tcPr>
          <w:p w:rsidR="008502BD" w:rsidRDefault="008E1385" w:rsidP="00791C81">
            <w:pPr>
              <w:pStyle w:val="Default"/>
              <w:ind w:firstLine="15"/>
              <w:rPr>
                <w:b/>
                <w:color w:val="002060"/>
              </w:rPr>
            </w:pPr>
            <w:r w:rsidRPr="008E1385">
              <w:rPr>
                <w:b/>
                <w:color w:val="002060"/>
              </w:rPr>
              <w:t>0141 314 6712</w:t>
            </w:r>
          </w:p>
        </w:tc>
      </w:tr>
      <w:tr w:rsidR="008502BD" w:rsidTr="008E1385">
        <w:trPr>
          <w:trHeight w:val="375"/>
        </w:trPr>
        <w:tc>
          <w:tcPr>
            <w:tcW w:w="1443" w:type="dxa"/>
          </w:tcPr>
          <w:p w:rsidR="008502BD" w:rsidRDefault="008E1385" w:rsidP="00791C81">
            <w:pPr>
              <w:pStyle w:val="Default"/>
              <w:ind w:left="-48"/>
              <w:rPr>
                <w:b/>
                <w:color w:val="002060"/>
              </w:rPr>
            </w:pPr>
            <w:r w:rsidRPr="00FD07D9">
              <w:t xml:space="preserve">Dr </w:t>
            </w:r>
            <w:r>
              <w:t>Mike Leach</w:t>
            </w:r>
          </w:p>
        </w:tc>
        <w:tc>
          <w:tcPr>
            <w:tcW w:w="2386" w:type="dxa"/>
          </w:tcPr>
          <w:p w:rsidR="008502BD" w:rsidRDefault="008E1385" w:rsidP="00791C81">
            <w:pPr>
              <w:pStyle w:val="Default"/>
              <w:ind w:left="12" w:hanging="12"/>
              <w:rPr>
                <w:b/>
                <w:color w:val="002060"/>
              </w:rPr>
            </w:pPr>
            <w:r w:rsidRPr="00FD07D9">
              <w:t xml:space="preserve">Clinical </w:t>
            </w:r>
            <w:r>
              <w:t>Director</w:t>
            </w:r>
          </w:p>
        </w:tc>
        <w:tc>
          <w:tcPr>
            <w:tcW w:w="4075" w:type="dxa"/>
          </w:tcPr>
          <w:p w:rsidR="008502BD" w:rsidRDefault="008E1385" w:rsidP="00791C81">
            <w:pPr>
              <w:pStyle w:val="Default"/>
              <w:ind w:left="12" w:hanging="12"/>
              <w:rPr>
                <w:b/>
                <w:color w:val="002060"/>
              </w:rPr>
            </w:pPr>
            <w:hyperlink r:id="rId18" w:history="1">
              <w:r w:rsidRPr="00F07882">
                <w:rPr>
                  <w:rStyle w:val="Hyperlink"/>
                  <w:rFonts w:cs="Arial"/>
                </w:rPr>
                <w:t>Mike.Leach</w:t>
              </w:r>
              <w:r w:rsidRPr="00F07882">
                <w:rPr>
                  <w:rStyle w:val="Hyperlink"/>
                </w:rPr>
                <w:t>@ggc.scot.nhs.uk</w:t>
              </w:r>
            </w:hyperlink>
          </w:p>
        </w:tc>
        <w:tc>
          <w:tcPr>
            <w:tcW w:w="2155" w:type="dxa"/>
          </w:tcPr>
          <w:p w:rsidR="008502BD" w:rsidRDefault="008E1385" w:rsidP="00791C81">
            <w:pPr>
              <w:pStyle w:val="Default"/>
              <w:ind w:firstLine="15"/>
              <w:rPr>
                <w:b/>
                <w:color w:val="002060"/>
              </w:rPr>
            </w:pPr>
            <w:r w:rsidRPr="008E1385">
              <w:rPr>
                <w:b/>
                <w:color w:val="002060"/>
              </w:rPr>
              <w:t>0141 301 7732</w:t>
            </w:r>
          </w:p>
        </w:tc>
      </w:tr>
      <w:tr w:rsidR="008502BD" w:rsidTr="008E1385">
        <w:trPr>
          <w:trHeight w:val="375"/>
        </w:trPr>
        <w:tc>
          <w:tcPr>
            <w:tcW w:w="1443" w:type="dxa"/>
          </w:tcPr>
          <w:p w:rsidR="008502BD" w:rsidRDefault="008E1385" w:rsidP="008E1385">
            <w:pPr>
              <w:pStyle w:val="Default"/>
              <w:ind w:left="-48"/>
              <w:rPr>
                <w:b/>
                <w:color w:val="002060"/>
              </w:rPr>
            </w:pPr>
            <w:r w:rsidRPr="00FD07D9">
              <w:t>Dr Ted Fitzsimons</w:t>
            </w:r>
          </w:p>
        </w:tc>
        <w:tc>
          <w:tcPr>
            <w:tcW w:w="2386" w:type="dxa"/>
          </w:tcPr>
          <w:p w:rsidR="008502BD" w:rsidRDefault="008E1385" w:rsidP="00791C81">
            <w:pPr>
              <w:pStyle w:val="Default"/>
              <w:ind w:left="12" w:hanging="12"/>
              <w:rPr>
                <w:b/>
                <w:color w:val="002060"/>
              </w:rPr>
            </w:pPr>
            <w:r>
              <w:t>Clinical L</w:t>
            </w:r>
            <w:r w:rsidRPr="00FD07D9">
              <w:t>ead</w:t>
            </w:r>
          </w:p>
        </w:tc>
        <w:tc>
          <w:tcPr>
            <w:tcW w:w="4075" w:type="dxa"/>
          </w:tcPr>
          <w:p w:rsidR="008502BD" w:rsidRDefault="008E1385" w:rsidP="00791C81">
            <w:pPr>
              <w:pStyle w:val="Default"/>
              <w:ind w:left="12" w:hanging="12"/>
              <w:rPr>
                <w:b/>
                <w:color w:val="002060"/>
              </w:rPr>
            </w:pPr>
            <w:hyperlink r:id="rId19" w:history="1">
              <w:r w:rsidRPr="008E1385">
                <w:rPr>
                  <w:rStyle w:val="Hyperlink"/>
                </w:rPr>
                <w:t>Edward.fitzsimons@ggc.scot.nhs.uk</w:t>
              </w:r>
            </w:hyperlink>
            <w:r>
              <w:t xml:space="preserve"> </w:t>
            </w:r>
          </w:p>
        </w:tc>
        <w:tc>
          <w:tcPr>
            <w:tcW w:w="2155" w:type="dxa"/>
          </w:tcPr>
          <w:p w:rsidR="008502BD" w:rsidRDefault="008E1385" w:rsidP="00791C81">
            <w:pPr>
              <w:pStyle w:val="Default"/>
              <w:ind w:firstLine="15"/>
              <w:rPr>
                <w:b/>
                <w:color w:val="002060"/>
              </w:rPr>
            </w:pPr>
            <w:r w:rsidRPr="008E1385">
              <w:rPr>
                <w:b/>
                <w:color w:val="002060"/>
              </w:rPr>
              <w:t>0141 301 7732</w:t>
            </w:r>
          </w:p>
        </w:tc>
      </w:tr>
      <w:tr w:rsidR="008E1385" w:rsidTr="008E1385">
        <w:trPr>
          <w:trHeight w:val="375"/>
        </w:trPr>
        <w:tc>
          <w:tcPr>
            <w:tcW w:w="1443" w:type="dxa"/>
          </w:tcPr>
          <w:p w:rsidR="008E1385" w:rsidRPr="00FD07D9" w:rsidRDefault="008E1385" w:rsidP="008E1385">
            <w:pPr>
              <w:pStyle w:val="Default"/>
              <w:ind w:left="-48"/>
            </w:pPr>
            <w:r w:rsidRPr="00FD07D9">
              <w:t>Dr</w:t>
            </w:r>
            <w:r>
              <w:t xml:space="preserve"> David Dodds</w:t>
            </w:r>
          </w:p>
        </w:tc>
        <w:tc>
          <w:tcPr>
            <w:tcW w:w="2386" w:type="dxa"/>
          </w:tcPr>
          <w:p w:rsidR="008E1385" w:rsidRDefault="008E1385" w:rsidP="00791C81">
            <w:pPr>
              <w:pStyle w:val="Default"/>
              <w:ind w:left="12" w:hanging="12"/>
              <w:rPr>
                <w:b/>
                <w:color w:val="002060"/>
              </w:rPr>
            </w:pPr>
            <w:r>
              <w:t>Chief of Medicine</w:t>
            </w:r>
          </w:p>
        </w:tc>
        <w:tc>
          <w:tcPr>
            <w:tcW w:w="4075" w:type="dxa"/>
          </w:tcPr>
          <w:p w:rsidR="008E1385" w:rsidRPr="008E1385" w:rsidRDefault="008E1385" w:rsidP="00791C81">
            <w:pPr>
              <w:pStyle w:val="Default"/>
              <w:ind w:left="12" w:hanging="12"/>
              <w:rPr>
                <w:color w:val="002060"/>
              </w:rPr>
            </w:pPr>
            <w:hyperlink r:id="rId20" w:history="1">
              <w:r w:rsidRPr="008E1385">
                <w:rPr>
                  <w:rStyle w:val="Hyperlink"/>
                  <w:rFonts w:cs="Arial"/>
                </w:rPr>
                <w:t>David.Dodds@ggc.scot.nhs.uk</w:t>
              </w:r>
            </w:hyperlink>
            <w:r w:rsidRPr="008E1385">
              <w:rPr>
                <w:color w:val="002060"/>
              </w:rPr>
              <w:t xml:space="preserve"> </w:t>
            </w:r>
          </w:p>
        </w:tc>
        <w:tc>
          <w:tcPr>
            <w:tcW w:w="2155" w:type="dxa"/>
          </w:tcPr>
          <w:p w:rsidR="008E1385" w:rsidRDefault="008E1385" w:rsidP="00791C81">
            <w:pPr>
              <w:pStyle w:val="Default"/>
              <w:ind w:firstLine="15"/>
              <w:rPr>
                <w:b/>
                <w:color w:val="002060"/>
              </w:rPr>
            </w:pPr>
            <w:r w:rsidRPr="008E1385">
              <w:rPr>
                <w:b/>
                <w:color w:val="002060"/>
              </w:rPr>
              <w:t>0141</w:t>
            </w:r>
            <w:r>
              <w:rPr>
                <w:b/>
                <w:color w:val="002060"/>
              </w:rPr>
              <w:t xml:space="preserve"> </w:t>
            </w:r>
            <w:r w:rsidRPr="008E1385">
              <w:rPr>
                <w:b/>
                <w:color w:val="002060"/>
              </w:rPr>
              <w:t>301</w:t>
            </w:r>
            <w:r>
              <w:rPr>
                <w:b/>
                <w:color w:val="002060"/>
              </w:rPr>
              <w:t xml:space="preserve"> </w:t>
            </w:r>
            <w:r w:rsidRPr="008E1385">
              <w:rPr>
                <w:b/>
                <w:color w:val="002060"/>
              </w:rPr>
              <w:t>7081</w:t>
            </w:r>
          </w:p>
        </w:tc>
      </w:tr>
      <w:tr w:rsidR="008E1385" w:rsidTr="008E1385">
        <w:trPr>
          <w:trHeight w:val="375"/>
        </w:trPr>
        <w:tc>
          <w:tcPr>
            <w:tcW w:w="1443" w:type="dxa"/>
          </w:tcPr>
          <w:p w:rsidR="008E1385" w:rsidRPr="00FD07D9" w:rsidRDefault="008E1385" w:rsidP="008E1385">
            <w:pPr>
              <w:pStyle w:val="Default"/>
              <w:ind w:left="-48"/>
            </w:pPr>
            <w:r w:rsidRPr="009C0B99">
              <w:t xml:space="preserve">Dr Alistair </w:t>
            </w:r>
            <w:proofErr w:type="spellStart"/>
            <w:r w:rsidRPr="009C0B99">
              <w:t>Leanord</w:t>
            </w:r>
            <w:proofErr w:type="spellEnd"/>
          </w:p>
        </w:tc>
        <w:tc>
          <w:tcPr>
            <w:tcW w:w="2386" w:type="dxa"/>
          </w:tcPr>
          <w:p w:rsidR="008E1385" w:rsidRDefault="008E1385" w:rsidP="00791C81">
            <w:pPr>
              <w:pStyle w:val="Default"/>
              <w:ind w:left="12" w:hanging="12"/>
              <w:rPr>
                <w:b/>
                <w:color w:val="002060"/>
              </w:rPr>
            </w:pPr>
            <w:r w:rsidRPr="009C0B99">
              <w:t>Clinical Director</w:t>
            </w:r>
          </w:p>
        </w:tc>
        <w:tc>
          <w:tcPr>
            <w:tcW w:w="4075" w:type="dxa"/>
          </w:tcPr>
          <w:p w:rsidR="008E1385" w:rsidRDefault="008E1385" w:rsidP="00791C81">
            <w:pPr>
              <w:pStyle w:val="Default"/>
              <w:ind w:left="12" w:hanging="12"/>
              <w:rPr>
                <w:b/>
                <w:color w:val="002060"/>
              </w:rPr>
            </w:pPr>
            <w:hyperlink r:id="rId21" w:history="1">
              <w:r w:rsidRPr="00CD4B41">
                <w:rPr>
                  <w:rStyle w:val="Hyperlink"/>
                  <w:rFonts w:cs="Arial"/>
                </w:rPr>
                <w:t>Alistair.leanord@ggc.scot.nhs.uk</w:t>
              </w:r>
            </w:hyperlink>
          </w:p>
        </w:tc>
        <w:tc>
          <w:tcPr>
            <w:tcW w:w="2155" w:type="dxa"/>
          </w:tcPr>
          <w:p w:rsidR="008E1385" w:rsidRDefault="008E1385" w:rsidP="008E1385">
            <w:pPr>
              <w:pStyle w:val="Default"/>
              <w:ind w:firstLine="15"/>
              <w:rPr>
                <w:b/>
                <w:color w:val="002060"/>
              </w:rPr>
            </w:pPr>
            <w:r w:rsidRPr="008E1385">
              <w:rPr>
                <w:b/>
                <w:color w:val="002060"/>
              </w:rPr>
              <w:t>0141 354 9567</w:t>
            </w:r>
          </w:p>
        </w:tc>
      </w:tr>
    </w:tbl>
    <w:p w:rsidR="008502BD" w:rsidRDefault="008502BD" w:rsidP="00D52253">
      <w:pPr>
        <w:pStyle w:val="Default"/>
        <w:rPr>
          <w:b/>
          <w:color w:val="002060"/>
        </w:rPr>
      </w:pPr>
    </w:p>
    <w:p w:rsidR="008502BD" w:rsidRDefault="008502BD" w:rsidP="00D52253">
      <w:pPr>
        <w:pStyle w:val="Default"/>
        <w:rPr>
          <w:b/>
          <w:color w:val="002060"/>
        </w:rPr>
      </w:pPr>
    </w:p>
    <w:p w:rsidR="008502BD" w:rsidRDefault="008502BD" w:rsidP="00D52253">
      <w:pPr>
        <w:pStyle w:val="Default"/>
        <w:rPr>
          <w:b/>
          <w:color w:val="002060"/>
        </w:rPr>
      </w:pPr>
      <w:r>
        <w:rPr>
          <w:b/>
          <w:color w:val="002060"/>
        </w:rPr>
        <w:t xml:space="preserve">For further information regarding NHS Greater Glasgow and </w:t>
      </w:r>
      <w:smartTag w:uri="urn:schemas-microsoft-com:office:smarttags" w:element="place">
        <w:r>
          <w:rPr>
            <w:b/>
            <w:color w:val="002060"/>
          </w:rPr>
          <w:t>Clyde</w:t>
        </w:r>
      </w:smartTag>
      <w:r>
        <w:rPr>
          <w:b/>
          <w:color w:val="002060"/>
        </w:rPr>
        <w:t xml:space="preserve"> and its hospitals, please visit our website </w:t>
      </w:r>
      <w:hyperlink r:id="rId22" w:history="1">
        <w:r w:rsidRPr="002E0D3F">
          <w:rPr>
            <w:rStyle w:val="Hyperlink"/>
            <w:b/>
          </w:rPr>
          <w:t>www.nhs.ggc.org.uk</w:t>
        </w:r>
      </w:hyperlink>
    </w:p>
    <w:p w:rsidR="008502BD" w:rsidRDefault="008502BD" w:rsidP="00D52253">
      <w:pPr>
        <w:pStyle w:val="Default"/>
        <w:rPr>
          <w:b/>
          <w:color w:val="002060"/>
        </w:rPr>
      </w:pPr>
    </w:p>
    <w:p w:rsidR="008502BD" w:rsidRDefault="008502BD" w:rsidP="00315293">
      <w:pPr>
        <w:kinsoku w:val="0"/>
        <w:overflowPunct w:val="0"/>
        <w:jc w:val="both"/>
        <w:rPr>
          <w:rFonts w:ascii="Arial" w:hAnsi="Arial" w:cs="Arial"/>
          <w:b/>
          <w:bCs/>
          <w:color w:val="002060"/>
          <w:sz w:val="32"/>
          <w:szCs w:val="32"/>
        </w:rPr>
      </w:pPr>
      <w:r>
        <w:rPr>
          <w:rFonts w:ascii="Arial" w:hAnsi="Arial" w:cs="Arial"/>
          <w:b/>
          <w:bCs/>
          <w:color w:val="002060"/>
          <w:sz w:val="32"/>
          <w:szCs w:val="32"/>
        </w:rPr>
        <w:br w:type="page"/>
      </w:r>
    </w:p>
    <w:p w:rsidR="008502BD" w:rsidRDefault="008502BD" w:rsidP="00315293">
      <w:pPr>
        <w:kinsoku w:val="0"/>
        <w:overflowPunct w:val="0"/>
        <w:jc w:val="both"/>
        <w:rPr>
          <w:rFonts w:ascii="Arial" w:hAnsi="Arial" w:cs="Arial"/>
          <w:b/>
          <w:bCs/>
          <w:color w:val="002060"/>
          <w:sz w:val="32"/>
          <w:szCs w:val="32"/>
        </w:rPr>
      </w:pPr>
      <w:r w:rsidRPr="00D52253">
        <w:rPr>
          <w:rFonts w:ascii="Arial" w:hAnsi="Arial" w:cs="Arial"/>
          <w:b/>
          <w:bCs/>
          <w:color w:val="002060"/>
          <w:sz w:val="32"/>
          <w:szCs w:val="32"/>
        </w:rPr>
        <w:lastRenderedPageBreak/>
        <w:t>Section 2:</w:t>
      </w:r>
    </w:p>
    <w:p w:rsidR="008502BD" w:rsidRPr="008E1385" w:rsidRDefault="008502BD" w:rsidP="00315293">
      <w:pPr>
        <w:kinsoku w:val="0"/>
        <w:overflowPunct w:val="0"/>
        <w:jc w:val="both"/>
        <w:rPr>
          <w:rFonts w:ascii="Arial" w:hAnsi="Arial" w:cs="Arial"/>
          <w:b/>
          <w:bCs/>
          <w:color w:val="002060"/>
          <w:sz w:val="16"/>
          <w:szCs w:val="16"/>
          <w:vertAlign w:val="superscript"/>
        </w:rPr>
      </w:pPr>
    </w:p>
    <w:p w:rsidR="008502BD" w:rsidRDefault="008502BD" w:rsidP="00315293">
      <w:pPr>
        <w:kinsoku w:val="0"/>
        <w:overflowPunct w:val="0"/>
        <w:jc w:val="both"/>
        <w:rPr>
          <w:rFonts w:ascii="Arial" w:hAnsi="Arial" w:cs="Arial"/>
          <w:b/>
          <w:bCs/>
          <w:color w:val="002060"/>
          <w:sz w:val="32"/>
          <w:szCs w:val="32"/>
        </w:rPr>
      </w:pPr>
      <w:r>
        <w:rPr>
          <w:rFonts w:ascii="Arial" w:hAnsi="Arial" w:cs="Arial"/>
          <w:b/>
          <w:bCs/>
          <w:color w:val="002060"/>
          <w:sz w:val="32"/>
          <w:szCs w:val="32"/>
        </w:rPr>
        <w:t>Job Description</w:t>
      </w:r>
    </w:p>
    <w:p w:rsidR="008E1385" w:rsidRPr="008E1385" w:rsidRDefault="008E1385" w:rsidP="00D52253">
      <w:pPr>
        <w:kinsoku w:val="0"/>
        <w:overflowPunct w:val="0"/>
        <w:jc w:val="both"/>
        <w:rPr>
          <w:rFonts w:ascii="Arial" w:hAnsi="Arial" w:cs="Arial"/>
          <w:b/>
          <w:bCs/>
          <w:color w:val="002060"/>
          <w:sz w:val="16"/>
          <w:szCs w:val="16"/>
        </w:rPr>
      </w:pPr>
    </w:p>
    <w:p w:rsidR="008502BD" w:rsidRPr="00D52253" w:rsidRDefault="008502BD" w:rsidP="00D52253">
      <w:pPr>
        <w:kinsoku w:val="0"/>
        <w:overflowPunct w:val="0"/>
        <w:jc w:val="both"/>
        <w:rPr>
          <w:rFonts w:ascii="Arial" w:hAnsi="Arial" w:cs="Arial"/>
          <w:b/>
          <w:bCs/>
          <w:color w:val="002060"/>
          <w:sz w:val="32"/>
          <w:szCs w:val="32"/>
        </w:rPr>
      </w:pPr>
      <w:r w:rsidRPr="00D52253">
        <w:rPr>
          <w:rFonts w:ascii="Arial" w:hAnsi="Arial" w:cs="Arial"/>
          <w:b/>
          <w:bCs/>
          <w:color w:val="002060"/>
          <w:sz w:val="32"/>
          <w:szCs w:val="32"/>
        </w:rPr>
        <w:t>The Department/Specialty – Facilities, Resources and Activity</w:t>
      </w:r>
      <w:r>
        <w:rPr>
          <w:rFonts w:ascii="Arial" w:hAnsi="Arial" w:cs="Arial"/>
          <w:b/>
          <w:bCs/>
          <w:color w:val="002060"/>
          <w:sz w:val="32"/>
          <w:szCs w:val="32"/>
        </w:rPr>
        <w:t>, Duties of the Post</w:t>
      </w:r>
      <w:r w:rsidRPr="00D52253">
        <w:rPr>
          <w:rFonts w:ascii="Arial" w:hAnsi="Arial" w:cs="Arial"/>
          <w:b/>
          <w:bCs/>
          <w:color w:val="002060"/>
          <w:sz w:val="32"/>
          <w:szCs w:val="32"/>
        </w:rPr>
        <w:t xml:space="preserve"> </w:t>
      </w:r>
    </w:p>
    <w:p w:rsidR="008502BD" w:rsidRPr="008E1385" w:rsidRDefault="008502BD" w:rsidP="00D52253">
      <w:pPr>
        <w:kinsoku w:val="0"/>
        <w:overflowPunct w:val="0"/>
        <w:jc w:val="both"/>
        <w:rPr>
          <w:rFonts w:ascii="Arial" w:hAnsi="Arial" w:cs="Arial"/>
          <w:b/>
          <w:bCs/>
          <w:color w:val="002060"/>
          <w:sz w:val="16"/>
          <w:szCs w:val="16"/>
        </w:rPr>
      </w:pPr>
    </w:p>
    <w:p w:rsidR="008E1385" w:rsidRDefault="008E1385" w:rsidP="008E1385">
      <w:pPr>
        <w:jc w:val="both"/>
        <w:rPr>
          <w:rFonts w:ascii="Arial" w:hAnsi="Arial" w:cs="Arial"/>
          <w:color w:val="002060"/>
        </w:rPr>
      </w:pPr>
      <w:r w:rsidRPr="008E1385">
        <w:rPr>
          <w:rFonts w:ascii="Arial" w:hAnsi="Arial" w:cs="Arial"/>
          <w:color w:val="002060"/>
        </w:rPr>
        <w:t xml:space="preserve">The Acute Division brings together all acute services across the city and </w:t>
      </w:r>
      <w:smartTag w:uri="urn:schemas-microsoft-com:office:smarttags" w:element="place">
        <w:r w:rsidRPr="008E1385">
          <w:rPr>
            <w:rFonts w:ascii="Arial" w:hAnsi="Arial" w:cs="Arial"/>
            <w:color w:val="002060"/>
          </w:rPr>
          <w:t>Clyde</w:t>
        </w:r>
      </w:smartTag>
      <w:r w:rsidRPr="008E1385">
        <w:rPr>
          <w:rFonts w:ascii="Arial" w:hAnsi="Arial" w:cs="Arial"/>
          <w:color w:val="002060"/>
        </w:rPr>
        <w:t xml:space="preserve"> under a single management structure led by the Chief Operating Officer. The Division is made up of 6 Directorates of clinical services each managed by a Director and clinical management team along with a Facilities Directorate.  These are:</w:t>
      </w:r>
    </w:p>
    <w:p w:rsidR="008E1385" w:rsidRPr="008E1385" w:rsidRDefault="008E1385" w:rsidP="008E1385">
      <w:pPr>
        <w:jc w:val="both"/>
        <w:rPr>
          <w:rFonts w:ascii="Arial" w:hAnsi="Arial" w:cs="Arial"/>
          <w:color w:val="002060"/>
        </w:rPr>
      </w:pPr>
    </w:p>
    <w:p w:rsidR="008E1385" w:rsidRPr="008E1385" w:rsidRDefault="008E1385" w:rsidP="008E1385">
      <w:pPr>
        <w:jc w:val="both"/>
        <w:rPr>
          <w:rFonts w:ascii="Arial" w:hAnsi="Arial" w:cs="Arial"/>
          <w:color w:val="002060"/>
        </w:rPr>
      </w:pPr>
      <w:r w:rsidRPr="008E1385">
        <w:rPr>
          <w:rFonts w:ascii="Arial" w:hAnsi="Arial" w:cs="Arial"/>
          <w:color w:val="002060"/>
        </w:rPr>
        <w:tab/>
      </w:r>
      <w:r w:rsidRPr="008E1385">
        <w:rPr>
          <w:rFonts w:ascii="Arial" w:hAnsi="Arial" w:cs="Arial"/>
          <w:color w:val="002060"/>
        </w:rPr>
        <w:drawing>
          <wp:inline distT="0" distB="0" distL="0" distR="0">
            <wp:extent cx="114300" cy="114300"/>
            <wp:effectExtent l="19050" t="0" r="0" b="0"/>
            <wp:docPr id="21" name="Picture 2"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4982_"/>
                    <pic:cNvPicPr>
                      <a:picLocks noChangeAspect="1" noChangeArrowheads="1"/>
                    </pic:cNvPicPr>
                  </pic:nvPicPr>
                  <pic:blipFill>
                    <a:blip r:embed="rId23"/>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8E1385">
        <w:rPr>
          <w:rFonts w:ascii="Arial" w:hAnsi="Arial" w:cs="Arial"/>
          <w:color w:val="002060"/>
        </w:rPr>
        <w:tab/>
        <w:t xml:space="preserve">North Sector </w:t>
      </w:r>
    </w:p>
    <w:p w:rsidR="008E1385" w:rsidRPr="008E1385" w:rsidRDefault="008E1385" w:rsidP="008E1385">
      <w:pPr>
        <w:jc w:val="both"/>
        <w:rPr>
          <w:rFonts w:ascii="Arial" w:hAnsi="Arial" w:cs="Arial"/>
          <w:color w:val="002060"/>
        </w:rPr>
      </w:pPr>
      <w:r w:rsidRPr="008E1385">
        <w:rPr>
          <w:rFonts w:ascii="Arial" w:hAnsi="Arial" w:cs="Arial"/>
          <w:color w:val="002060"/>
        </w:rPr>
        <w:tab/>
      </w:r>
      <w:r w:rsidRPr="008E1385">
        <w:rPr>
          <w:rFonts w:ascii="Arial" w:hAnsi="Arial" w:cs="Arial"/>
          <w:color w:val="002060"/>
        </w:rPr>
        <w:drawing>
          <wp:inline distT="0" distB="0" distL="0" distR="0">
            <wp:extent cx="114300" cy="114300"/>
            <wp:effectExtent l="19050" t="0" r="0" b="0"/>
            <wp:docPr id="20" name="Picture 3"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D14982_"/>
                    <pic:cNvPicPr>
                      <a:picLocks noChangeAspect="1" noChangeArrowheads="1"/>
                    </pic:cNvPicPr>
                  </pic:nvPicPr>
                  <pic:blipFill>
                    <a:blip r:embed="rId23"/>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8E1385">
        <w:rPr>
          <w:rFonts w:ascii="Arial" w:hAnsi="Arial" w:cs="Arial"/>
          <w:color w:val="002060"/>
        </w:rPr>
        <w:tab/>
        <w:t xml:space="preserve">South Sector </w:t>
      </w:r>
    </w:p>
    <w:p w:rsidR="008E1385" w:rsidRPr="008E1385" w:rsidRDefault="008E1385" w:rsidP="008E1385">
      <w:pPr>
        <w:jc w:val="both"/>
        <w:rPr>
          <w:rFonts w:ascii="Arial" w:hAnsi="Arial" w:cs="Arial"/>
          <w:color w:val="002060"/>
        </w:rPr>
      </w:pPr>
      <w:r w:rsidRPr="008E1385">
        <w:rPr>
          <w:rFonts w:ascii="Arial" w:hAnsi="Arial" w:cs="Arial"/>
          <w:color w:val="002060"/>
        </w:rPr>
        <w:tab/>
      </w:r>
      <w:r w:rsidRPr="008E1385">
        <w:rPr>
          <w:rFonts w:ascii="Arial" w:hAnsi="Arial" w:cs="Arial"/>
          <w:color w:val="002060"/>
        </w:rPr>
        <w:drawing>
          <wp:inline distT="0" distB="0" distL="0" distR="0">
            <wp:extent cx="114300" cy="114300"/>
            <wp:effectExtent l="19050" t="0" r="0" b="0"/>
            <wp:docPr id="19" name="Picture 4"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D14982_"/>
                    <pic:cNvPicPr>
                      <a:picLocks noChangeAspect="1" noChangeArrowheads="1"/>
                    </pic:cNvPicPr>
                  </pic:nvPicPr>
                  <pic:blipFill>
                    <a:blip r:embed="rId23"/>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8E1385">
        <w:rPr>
          <w:rFonts w:ascii="Arial" w:hAnsi="Arial" w:cs="Arial"/>
          <w:color w:val="002060"/>
        </w:rPr>
        <w:tab/>
      </w:r>
      <w:smartTag w:uri="urn:schemas-microsoft-com:office:smarttags" w:element="place">
        <w:r w:rsidRPr="008E1385">
          <w:rPr>
            <w:rFonts w:ascii="Arial" w:hAnsi="Arial" w:cs="Arial"/>
            <w:color w:val="002060"/>
          </w:rPr>
          <w:t>Clyde</w:t>
        </w:r>
      </w:smartTag>
      <w:r w:rsidRPr="008E1385">
        <w:rPr>
          <w:rFonts w:ascii="Arial" w:hAnsi="Arial" w:cs="Arial"/>
          <w:color w:val="002060"/>
        </w:rPr>
        <w:t xml:space="preserve"> Sector </w:t>
      </w:r>
    </w:p>
    <w:p w:rsidR="008E1385" w:rsidRPr="008E1385" w:rsidRDefault="008E1385" w:rsidP="008E1385">
      <w:pPr>
        <w:jc w:val="both"/>
        <w:rPr>
          <w:rFonts w:ascii="Arial" w:hAnsi="Arial" w:cs="Arial"/>
          <w:color w:val="002060"/>
        </w:rPr>
      </w:pPr>
      <w:r w:rsidRPr="008E1385">
        <w:rPr>
          <w:rFonts w:ascii="Arial" w:hAnsi="Arial" w:cs="Arial"/>
          <w:color w:val="002060"/>
        </w:rPr>
        <w:tab/>
      </w:r>
      <w:r w:rsidRPr="008E1385">
        <w:rPr>
          <w:rFonts w:ascii="Arial" w:hAnsi="Arial" w:cs="Arial"/>
          <w:color w:val="002060"/>
        </w:rPr>
        <w:drawing>
          <wp:inline distT="0" distB="0" distL="0" distR="0">
            <wp:extent cx="114300" cy="114300"/>
            <wp:effectExtent l="19050" t="0" r="0" b="0"/>
            <wp:docPr id="18" name="Picture 5"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D14982_"/>
                    <pic:cNvPicPr>
                      <a:picLocks noChangeAspect="1" noChangeArrowheads="1"/>
                    </pic:cNvPicPr>
                  </pic:nvPicPr>
                  <pic:blipFill>
                    <a:blip r:embed="rId23"/>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8E1385">
        <w:rPr>
          <w:rFonts w:ascii="Arial" w:hAnsi="Arial" w:cs="Arial"/>
          <w:color w:val="002060"/>
        </w:rPr>
        <w:tab/>
        <w:t>Diagnostics</w:t>
      </w:r>
    </w:p>
    <w:p w:rsidR="008E1385" w:rsidRPr="008E1385" w:rsidRDefault="008E1385" w:rsidP="008E1385">
      <w:pPr>
        <w:jc w:val="both"/>
        <w:rPr>
          <w:rFonts w:ascii="Arial" w:hAnsi="Arial" w:cs="Arial"/>
          <w:color w:val="002060"/>
        </w:rPr>
      </w:pPr>
      <w:r w:rsidRPr="008E1385">
        <w:rPr>
          <w:rFonts w:ascii="Arial" w:hAnsi="Arial" w:cs="Arial"/>
          <w:color w:val="002060"/>
        </w:rPr>
        <w:tab/>
      </w:r>
      <w:r w:rsidRPr="008E1385">
        <w:rPr>
          <w:rFonts w:ascii="Arial" w:hAnsi="Arial" w:cs="Arial"/>
          <w:color w:val="002060"/>
        </w:rPr>
        <w:drawing>
          <wp:inline distT="0" distB="0" distL="0" distR="0">
            <wp:extent cx="114300" cy="114300"/>
            <wp:effectExtent l="19050" t="0" r="0" b="0"/>
            <wp:docPr id="17" name="Picture 6"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D14982_"/>
                    <pic:cNvPicPr>
                      <a:picLocks noChangeAspect="1" noChangeArrowheads="1"/>
                    </pic:cNvPicPr>
                  </pic:nvPicPr>
                  <pic:blipFill>
                    <a:blip r:embed="rId23"/>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8E1385">
        <w:rPr>
          <w:rFonts w:ascii="Arial" w:hAnsi="Arial" w:cs="Arial"/>
          <w:color w:val="002060"/>
        </w:rPr>
        <w:tab/>
        <w:t>Regional Services</w:t>
      </w:r>
    </w:p>
    <w:p w:rsidR="008E1385" w:rsidRPr="008E1385" w:rsidRDefault="008E1385" w:rsidP="008E1385">
      <w:pPr>
        <w:jc w:val="both"/>
        <w:rPr>
          <w:rFonts w:ascii="Arial" w:hAnsi="Arial" w:cs="Arial"/>
          <w:color w:val="002060"/>
        </w:rPr>
      </w:pPr>
      <w:r w:rsidRPr="008E1385">
        <w:rPr>
          <w:rFonts w:ascii="Arial" w:hAnsi="Arial" w:cs="Arial"/>
          <w:color w:val="002060"/>
        </w:rPr>
        <w:tab/>
      </w:r>
      <w:r w:rsidRPr="008E1385">
        <w:rPr>
          <w:rFonts w:ascii="Arial" w:hAnsi="Arial" w:cs="Arial"/>
          <w:color w:val="002060"/>
        </w:rPr>
        <w:drawing>
          <wp:inline distT="0" distB="0" distL="0" distR="0">
            <wp:extent cx="114300" cy="114300"/>
            <wp:effectExtent l="19050" t="0" r="0" b="0"/>
            <wp:docPr id="16" name="Picture 7"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D14982_"/>
                    <pic:cNvPicPr>
                      <a:picLocks noChangeAspect="1" noChangeArrowheads="1"/>
                    </pic:cNvPicPr>
                  </pic:nvPicPr>
                  <pic:blipFill>
                    <a:blip r:embed="rId23"/>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8E1385">
        <w:rPr>
          <w:rFonts w:ascii="Arial" w:hAnsi="Arial" w:cs="Arial"/>
          <w:color w:val="002060"/>
        </w:rPr>
        <w:tab/>
        <w:t>Women’s and Children’s Services</w:t>
      </w:r>
    </w:p>
    <w:p w:rsidR="008E1385" w:rsidRPr="008E1385" w:rsidRDefault="008E1385" w:rsidP="008E1385">
      <w:pPr>
        <w:jc w:val="both"/>
        <w:rPr>
          <w:rFonts w:ascii="Arial" w:hAnsi="Arial" w:cs="Arial"/>
          <w:color w:val="002060"/>
        </w:rPr>
      </w:pPr>
      <w:r w:rsidRPr="008E1385">
        <w:rPr>
          <w:rFonts w:ascii="Arial" w:hAnsi="Arial" w:cs="Arial"/>
          <w:color w:val="002060"/>
        </w:rPr>
        <w:tab/>
      </w:r>
      <w:r w:rsidRPr="008E1385">
        <w:rPr>
          <w:rFonts w:ascii="Arial" w:hAnsi="Arial" w:cs="Arial"/>
          <w:color w:val="002060"/>
        </w:rPr>
        <w:drawing>
          <wp:inline distT="0" distB="0" distL="0" distR="0">
            <wp:extent cx="114300" cy="114300"/>
            <wp:effectExtent l="19050" t="0" r="0" b="0"/>
            <wp:docPr id="5" name="Picture 8"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D14982_"/>
                    <pic:cNvPicPr>
                      <a:picLocks noChangeAspect="1" noChangeArrowheads="1"/>
                    </pic:cNvPicPr>
                  </pic:nvPicPr>
                  <pic:blipFill>
                    <a:blip r:embed="rId23"/>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8E1385">
        <w:rPr>
          <w:rFonts w:ascii="Arial" w:hAnsi="Arial" w:cs="Arial"/>
          <w:color w:val="002060"/>
        </w:rPr>
        <w:tab/>
        <w:t>Facilities</w:t>
      </w:r>
    </w:p>
    <w:p w:rsidR="008E1385" w:rsidRPr="008E1385" w:rsidRDefault="008E1385" w:rsidP="008E1385">
      <w:pPr>
        <w:jc w:val="both"/>
        <w:rPr>
          <w:rFonts w:ascii="Arial" w:hAnsi="Arial" w:cs="Arial"/>
          <w:color w:val="002060"/>
        </w:rPr>
      </w:pPr>
    </w:p>
    <w:p w:rsidR="008E1385" w:rsidRPr="008E1385" w:rsidRDefault="008E1385" w:rsidP="008E1385">
      <w:pPr>
        <w:jc w:val="both"/>
        <w:rPr>
          <w:rFonts w:ascii="Arial" w:hAnsi="Arial" w:cs="Arial"/>
          <w:b/>
          <w:color w:val="002060"/>
        </w:rPr>
      </w:pPr>
      <w:r w:rsidRPr="008E1385">
        <w:rPr>
          <w:rFonts w:ascii="Arial" w:hAnsi="Arial" w:cs="Arial"/>
          <w:b/>
          <w:color w:val="002060"/>
        </w:rPr>
        <w:t>Regional Services</w:t>
      </w:r>
    </w:p>
    <w:p w:rsidR="008E1385" w:rsidRPr="008E1385" w:rsidRDefault="008E1385" w:rsidP="008E1385">
      <w:pPr>
        <w:jc w:val="both"/>
        <w:rPr>
          <w:rFonts w:ascii="Arial" w:hAnsi="Arial" w:cs="Arial"/>
          <w:color w:val="002060"/>
        </w:rPr>
      </w:pPr>
    </w:p>
    <w:p w:rsidR="008E1385" w:rsidRPr="008E1385" w:rsidRDefault="008E1385" w:rsidP="008E1385">
      <w:pPr>
        <w:jc w:val="both"/>
        <w:rPr>
          <w:rFonts w:ascii="Arial" w:hAnsi="Arial" w:cs="Arial"/>
          <w:color w:val="002060"/>
        </w:rPr>
      </w:pPr>
      <w:r w:rsidRPr="008E1385">
        <w:rPr>
          <w:rFonts w:ascii="Arial" w:hAnsi="Arial" w:cs="Arial"/>
          <w:color w:val="002060"/>
        </w:rPr>
        <w:t>This post is based within the Regional Services Directorate which includes:</w:t>
      </w:r>
    </w:p>
    <w:p w:rsidR="008E1385" w:rsidRPr="008E1385" w:rsidRDefault="008E1385" w:rsidP="008E1385">
      <w:pPr>
        <w:jc w:val="both"/>
        <w:rPr>
          <w:rFonts w:ascii="Arial" w:hAnsi="Arial" w:cs="Arial"/>
          <w:color w:val="002060"/>
        </w:rPr>
      </w:pPr>
      <w:r w:rsidRPr="008E1385">
        <w:rPr>
          <w:rFonts w:ascii="Arial" w:hAnsi="Arial" w:cs="Arial"/>
          <w:color w:val="002060"/>
        </w:rPr>
        <w:tab/>
      </w:r>
      <w:r w:rsidRPr="008E1385">
        <w:rPr>
          <w:rFonts w:ascii="Arial" w:hAnsi="Arial" w:cs="Arial"/>
          <w:color w:val="002060"/>
        </w:rPr>
        <w:drawing>
          <wp:inline distT="0" distB="0" distL="0" distR="0">
            <wp:extent cx="114300" cy="114300"/>
            <wp:effectExtent l="19050" t="0" r="0" b="0"/>
            <wp:docPr id="4" name="Picture 9"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D14982_"/>
                    <pic:cNvPicPr>
                      <a:picLocks noChangeAspect="1" noChangeArrowheads="1"/>
                    </pic:cNvPicPr>
                  </pic:nvPicPr>
                  <pic:blipFill>
                    <a:blip r:embed="rId23"/>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8E1385">
        <w:rPr>
          <w:rFonts w:ascii="Arial" w:hAnsi="Arial" w:cs="Arial"/>
          <w:color w:val="002060"/>
        </w:rPr>
        <w:tab/>
      </w:r>
      <w:proofErr w:type="spellStart"/>
      <w:r w:rsidRPr="008E1385">
        <w:rPr>
          <w:rFonts w:ascii="Arial" w:hAnsi="Arial" w:cs="Arial"/>
          <w:color w:val="002060"/>
        </w:rPr>
        <w:t>Neuro</w:t>
      </w:r>
      <w:proofErr w:type="spellEnd"/>
      <w:r w:rsidRPr="008E1385">
        <w:rPr>
          <w:rFonts w:ascii="Arial" w:hAnsi="Arial" w:cs="Arial"/>
          <w:color w:val="002060"/>
        </w:rPr>
        <w:t xml:space="preserve">-sciences [including all sub-specialties except </w:t>
      </w:r>
      <w:proofErr w:type="spellStart"/>
      <w:r w:rsidRPr="008E1385">
        <w:rPr>
          <w:rFonts w:ascii="Arial" w:hAnsi="Arial" w:cs="Arial"/>
          <w:color w:val="002060"/>
        </w:rPr>
        <w:t>neuro</w:t>
      </w:r>
      <w:proofErr w:type="spellEnd"/>
      <w:r w:rsidRPr="008E1385">
        <w:rPr>
          <w:rFonts w:ascii="Arial" w:hAnsi="Arial" w:cs="Arial"/>
          <w:color w:val="002060"/>
        </w:rPr>
        <w:t>-</w:t>
      </w:r>
    </w:p>
    <w:p w:rsidR="008E1385" w:rsidRPr="008E1385" w:rsidRDefault="008E1385" w:rsidP="008E1385">
      <w:pPr>
        <w:jc w:val="both"/>
        <w:rPr>
          <w:rFonts w:ascii="Arial" w:hAnsi="Arial" w:cs="Arial"/>
          <w:color w:val="002060"/>
        </w:rPr>
      </w:pPr>
      <w:r w:rsidRPr="008E1385">
        <w:rPr>
          <w:rFonts w:ascii="Arial" w:hAnsi="Arial" w:cs="Arial"/>
          <w:color w:val="002060"/>
        </w:rPr>
        <w:tab/>
      </w:r>
      <w:r w:rsidRPr="008E1385">
        <w:rPr>
          <w:rFonts w:ascii="Arial" w:hAnsi="Arial" w:cs="Arial"/>
          <w:color w:val="002060"/>
        </w:rPr>
        <w:tab/>
        <w:t>Radiology and neuropathology]</w:t>
      </w:r>
    </w:p>
    <w:p w:rsidR="008E1385" w:rsidRPr="008E1385" w:rsidRDefault="008E1385" w:rsidP="008E1385">
      <w:pPr>
        <w:jc w:val="both"/>
        <w:rPr>
          <w:rFonts w:ascii="Arial" w:hAnsi="Arial" w:cs="Arial"/>
          <w:color w:val="002060"/>
        </w:rPr>
      </w:pPr>
    </w:p>
    <w:p w:rsidR="008E1385" w:rsidRPr="008E1385" w:rsidRDefault="008E1385" w:rsidP="008E1385">
      <w:pPr>
        <w:jc w:val="both"/>
        <w:rPr>
          <w:rFonts w:ascii="Arial" w:hAnsi="Arial" w:cs="Arial"/>
          <w:color w:val="002060"/>
        </w:rPr>
      </w:pPr>
    </w:p>
    <w:p w:rsidR="008E1385" w:rsidRPr="008E1385" w:rsidRDefault="008E1385" w:rsidP="008E1385">
      <w:pPr>
        <w:jc w:val="both"/>
        <w:rPr>
          <w:rFonts w:ascii="Arial" w:hAnsi="Arial" w:cs="Arial"/>
          <w:color w:val="002060"/>
        </w:rPr>
      </w:pPr>
      <w:r w:rsidRPr="008E1385">
        <w:rPr>
          <w:rFonts w:ascii="Arial" w:hAnsi="Arial" w:cs="Arial"/>
          <w:color w:val="002060"/>
        </w:rPr>
        <w:tab/>
      </w:r>
      <w:r w:rsidRPr="008E1385">
        <w:rPr>
          <w:rFonts w:ascii="Arial" w:hAnsi="Arial" w:cs="Arial"/>
          <w:color w:val="002060"/>
        </w:rPr>
        <w:drawing>
          <wp:inline distT="0" distB="0" distL="0" distR="0">
            <wp:extent cx="114300" cy="114300"/>
            <wp:effectExtent l="19050" t="0" r="0" b="0"/>
            <wp:docPr id="3" name="Picture 10"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D14982_"/>
                    <pic:cNvPicPr>
                      <a:picLocks noChangeAspect="1" noChangeArrowheads="1"/>
                    </pic:cNvPicPr>
                  </pic:nvPicPr>
                  <pic:blipFill>
                    <a:blip r:embed="rId23"/>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8E1385">
        <w:rPr>
          <w:rFonts w:ascii="Arial" w:hAnsi="Arial" w:cs="Arial"/>
          <w:color w:val="002060"/>
        </w:rPr>
        <w:tab/>
        <w:t>Specialist Oncology services</w:t>
      </w:r>
    </w:p>
    <w:p w:rsidR="008E1385" w:rsidRPr="008E1385" w:rsidRDefault="008E1385" w:rsidP="008E1385">
      <w:pPr>
        <w:jc w:val="both"/>
        <w:rPr>
          <w:rFonts w:ascii="Arial" w:hAnsi="Arial" w:cs="Arial"/>
          <w:color w:val="002060"/>
        </w:rPr>
      </w:pPr>
      <w:r w:rsidRPr="008E1385">
        <w:rPr>
          <w:rFonts w:ascii="Arial" w:hAnsi="Arial" w:cs="Arial"/>
          <w:color w:val="002060"/>
        </w:rPr>
        <w:tab/>
      </w:r>
      <w:r w:rsidRPr="008E1385">
        <w:rPr>
          <w:rFonts w:ascii="Arial" w:hAnsi="Arial" w:cs="Arial"/>
          <w:color w:val="002060"/>
        </w:rPr>
        <w:drawing>
          <wp:inline distT="0" distB="0" distL="0" distR="0">
            <wp:extent cx="114300" cy="114300"/>
            <wp:effectExtent l="19050" t="0" r="0" b="0"/>
            <wp:docPr id="10" name="Picture 11"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D14982_"/>
                    <pic:cNvPicPr>
                      <a:picLocks noChangeAspect="1" noChangeArrowheads="1"/>
                    </pic:cNvPicPr>
                  </pic:nvPicPr>
                  <pic:blipFill>
                    <a:blip r:embed="rId23"/>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8E1385">
        <w:rPr>
          <w:rFonts w:ascii="Arial" w:hAnsi="Arial" w:cs="Arial"/>
          <w:color w:val="002060"/>
        </w:rPr>
        <w:tab/>
        <w:t xml:space="preserve">Clinical </w:t>
      </w:r>
      <w:proofErr w:type="spellStart"/>
      <w:r w:rsidRPr="008E1385">
        <w:rPr>
          <w:rFonts w:ascii="Arial" w:hAnsi="Arial" w:cs="Arial"/>
          <w:color w:val="002060"/>
        </w:rPr>
        <w:t>Haematology</w:t>
      </w:r>
      <w:proofErr w:type="spellEnd"/>
    </w:p>
    <w:p w:rsidR="008E1385" w:rsidRPr="008E1385" w:rsidRDefault="008E1385" w:rsidP="008E1385">
      <w:pPr>
        <w:jc w:val="both"/>
        <w:rPr>
          <w:rFonts w:ascii="Arial" w:hAnsi="Arial" w:cs="Arial"/>
          <w:color w:val="002060"/>
        </w:rPr>
      </w:pPr>
      <w:r w:rsidRPr="008E1385">
        <w:rPr>
          <w:rFonts w:ascii="Arial" w:hAnsi="Arial" w:cs="Arial"/>
          <w:color w:val="002060"/>
        </w:rPr>
        <w:tab/>
      </w:r>
      <w:r w:rsidRPr="008E1385">
        <w:rPr>
          <w:rFonts w:ascii="Arial" w:hAnsi="Arial" w:cs="Arial"/>
          <w:color w:val="002060"/>
        </w:rPr>
        <w:drawing>
          <wp:inline distT="0" distB="0" distL="0" distR="0">
            <wp:extent cx="114300" cy="114300"/>
            <wp:effectExtent l="19050" t="0" r="0" b="0"/>
            <wp:docPr id="11" name="Picture 12"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D14982_"/>
                    <pic:cNvPicPr>
                      <a:picLocks noChangeAspect="1" noChangeArrowheads="1"/>
                    </pic:cNvPicPr>
                  </pic:nvPicPr>
                  <pic:blipFill>
                    <a:blip r:embed="rId23"/>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8E1385">
        <w:rPr>
          <w:rFonts w:ascii="Arial" w:hAnsi="Arial" w:cs="Arial"/>
          <w:color w:val="002060"/>
        </w:rPr>
        <w:tab/>
        <w:t>Plastic Surgery and Burns</w:t>
      </w:r>
    </w:p>
    <w:p w:rsidR="008E1385" w:rsidRPr="008E1385" w:rsidRDefault="008E1385" w:rsidP="008E1385">
      <w:pPr>
        <w:jc w:val="both"/>
        <w:rPr>
          <w:rFonts w:ascii="Arial" w:hAnsi="Arial" w:cs="Arial"/>
          <w:color w:val="002060"/>
        </w:rPr>
      </w:pPr>
      <w:r w:rsidRPr="008E1385">
        <w:rPr>
          <w:rFonts w:ascii="Arial" w:hAnsi="Arial" w:cs="Arial"/>
          <w:color w:val="002060"/>
        </w:rPr>
        <w:tab/>
      </w:r>
      <w:r w:rsidRPr="008E1385">
        <w:rPr>
          <w:rFonts w:ascii="Arial" w:hAnsi="Arial" w:cs="Arial"/>
          <w:color w:val="002060"/>
        </w:rPr>
        <w:drawing>
          <wp:inline distT="0" distB="0" distL="0" distR="0">
            <wp:extent cx="114300" cy="114300"/>
            <wp:effectExtent l="19050" t="0" r="0" b="0"/>
            <wp:docPr id="12" name="Picture 13"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D14982_"/>
                    <pic:cNvPicPr>
                      <a:picLocks noChangeAspect="1" noChangeArrowheads="1"/>
                    </pic:cNvPicPr>
                  </pic:nvPicPr>
                  <pic:blipFill>
                    <a:blip r:embed="rId23"/>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8E1385">
        <w:rPr>
          <w:rFonts w:ascii="Arial" w:hAnsi="Arial" w:cs="Arial"/>
          <w:color w:val="002060"/>
        </w:rPr>
        <w:tab/>
        <w:t>Renal Services including Renal Transplantation</w:t>
      </w:r>
    </w:p>
    <w:p w:rsidR="008E1385" w:rsidRPr="008E1385" w:rsidRDefault="008E1385" w:rsidP="008E1385">
      <w:pPr>
        <w:jc w:val="both"/>
        <w:rPr>
          <w:rFonts w:ascii="Arial" w:hAnsi="Arial" w:cs="Arial"/>
          <w:color w:val="002060"/>
        </w:rPr>
      </w:pPr>
      <w:r w:rsidRPr="008E1385">
        <w:rPr>
          <w:rFonts w:ascii="Arial" w:hAnsi="Arial" w:cs="Arial"/>
          <w:color w:val="002060"/>
        </w:rPr>
        <w:tab/>
      </w:r>
      <w:r w:rsidRPr="008E1385">
        <w:rPr>
          <w:rFonts w:ascii="Arial" w:hAnsi="Arial" w:cs="Arial"/>
          <w:color w:val="002060"/>
        </w:rPr>
        <w:drawing>
          <wp:inline distT="0" distB="0" distL="0" distR="0">
            <wp:extent cx="114300" cy="114300"/>
            <wp:effectExtent l="19050" t="0" r="0" b="0"/>
            <wp:docPr id="13" name="Picture 13"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D14982_"/>
                    <pic:cNvPicPr>
                      <a:picLocks noChangeAspect="1" noChangeArrowheads="1"/>
                    </pic:cNvPicPr>
                  </pic:nvPicPr>
                  <pic:blipFill>
                    <a:blip r:embed="rId23"/>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8E1385">
        <w:rPr>
          <w:rFonts w:ascii="Arial" w:hAnsi="Arial" w:cs="Arial"/>
          <w:color w:val="002060"/>
        </w:rPr>
        <w:tab/>
        <w:t>Oral and Maxillofacial surgery</w:t>
      </w:r>
    </w:p>
    <w:p w:rsidR="008E1385" w:rsidRPr="008E1385" w:rsidRDefault="008E1385" w:rsidP="008E1385">
      <w:pPr>
        <w:jc w:val="both"/>
        <w:rPr>
          <w:rFonts w:ascii="Arial" w:hAnsi="Arial" w:cs="Arial"/>
          <w:color w:val="002060"/>
        </w:rPr>
      </w:pPr>
      <w:r w:rsidRPr="008E1385">
        <w:rPr>
          <w:rFonts w:ascii="Arial" w:hAnsi="Arial" w:cs="Arial"/>
          <w:color w:val="002060"/>
        </w:rPr>
        <w:tab/>
      </w:r>
      <w:r w:rsidRPr="008E1385">
        <w:rPr>
          <w:rFonts w:ascii="Arial" w:hAnsi="Arial" w:cs="Arial"/>
          <w:color w:val="002060"/>
        </w:rPr>
        <w:drawing>
          <wp:inline distT="0" distB="0" distL="0" distR="0">
            <wp:extent cx="114300" cy="114300"/>
            <wp:effectExtent l="19050" t="0" r="0" b="0"/>
            <wp:docPr id="14" name="Picture 14"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D14982_"/>
                    <pic:cNvPicPr>
                      <a:picLocks noChangeAspect="1" noChangeArrowheads="1"/>
                    </pic:cNvPicPr>
                  </pic:nvPicPr>
                  <pic:blipFill>
                    <a:blip r:embed="rId23"/>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hAnsi="Arial" w:cs="Arial"/>
          <w:color w:val="002060"/>
        </w:rPr>
        <w:t xml:space="preserve">        </w:t>
      </w:r>
      <w:r w:rsidRPr="008E1385">
        <w:rPr>
          <w:rFonts w:ascii="Arial" w:hAnsi="Arial" w:cs="Arial"/>
          <w:color w:val="002060"/>
        </w:rPr>
        <w:t xml:space="preserve">PDRU </w:t>
      </w:r>
    </w:p>
    <w:p w:rsidR="008E1385" w:rsidRDefault="008E1385" w:rsidP="008E1385">
      <w:pPr>
        <w:jc w:val="both"/>
        <w:rPr>
          <w:rFonts w:ascii="Arial" w:hAnsi="Arial" w:cs="Arial"/>
          <w:color w:val="002060"/>
        </w:rPr>
      </w:pPr>
      <w:r w:rsidRPr="008E1385">
        <w:rPr>
          <w:rFonts w:ascii="Arial" w:hAnsi="Arial" w:cs="Arial"/>
          <w:color w:val="002060"/>
        </w:rPr>
        <w:tab/>
      </w:r>
      <w:r w:rsidRPr="008E1385">
        <w:rPr>
          <w:rFonts w:ascii="Arial" w:hAnsi="Arial" w:cs="Arial"/>
          <w:color w:val="002060"/>
        </w:rPr>
        <w:drawing>
          <wp:inline distT="0" distB="0" distL="0" distR="0">
            <wp:extent cx="114300" cy="114300"/>
            <wp:effectExtent l="19050" t="0" r="0" b="0"/>
            <wp:docPr id="15" name="Picture 15"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D14982_"/>
                    <pic:cNvPicPr>
                      <a:picLocks noChangeAspect="1" noChangeArrowheads="1"/>
                    </pic:cNvPicPr>
                  </pic:nvPicPr>
                  <pic:blipFill>
                    <a:blip r:embed="rId23"/>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8E1385">
        <w:rPr>
          <w:rFonts w:ascii="Arial" w:hAnsi="Arial" w:cs="Arial"/>
          <w:color w:val="002060"/>
        </w:rPr>
        <w:tab/>
        <w:t>Queen Elizabeth National Spinal Injuries Unit</w:t>
      </w:r>
    </w:p>
    <w:p w:rsidR="008E1385" w:rsidRPr="008E1385" w:rsidRDefault="008E1385" w:rsidP="008E1385">
      <w:pPr>
        <w:jc w:val="both"/>
        <w:rPr>
          <w:rFonts w:ascii="Arial" w:hAnsi="Arial" w:cs="Arial"/>
          <w:color w:val="002060"/>
        </w:rPr>
      </w:pPr>
      <w:r w:rsidRPr="008E1385">
        <w:rPr>
          <w:rFonts w:ascii="Arial" w:hAnsi="Arial" w:cs="Arial"/>
          <w:color w:val="002060"/>
        </w:rPr>
        <w:tab/>
      </w:r>
      <w:r w:rsidRPr="008E1385">
        <w:rPr>
          <w:rFonts w:ascii="Arial" w:hAnsi="Arial" w:cs="Arial"/>
          <w:color w:val="002060"/>
        </w:rPr>
        <w:drawing>
          <wp:inline distT="0" distB="0" distL="0" distR="0">
            <wp:extent cx="114300" cy="114300"/>
            <wp:effectExtent l="19050" t="0" r="0" b="0"/>
            <wp:docPr id="22" name="Picture 15"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D14982_"/>
                    <pic:cNvPicPr>
                      <a:picLocks noChangeAspect="1" noChangeArrowheads="1"/>
                    </pic:cNvPicPr>
                  </pic:nvPicPr>
                  <pic:blipFill>
                    <a:blip r:embed="rId23"/>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8E1385">
        <w:rPr>
          <w:rFonts w:ascii="Arial" w:hAnsi="Arial" w:cs="Arial"/>
          <w:color w:val="002060"/>
        </w:rPr>
        <w:tab/>
        <w:t>Oral Health</w:t>
      </w:r>
    </w:p>
    <w:p w:rsidR="008E1385" w:rsidRPr="008E1385" w:rsidRDefault="008E1385" w:rsidP="008E1385">
      <w:pPr>
        <w:jc w:val="both"/>
        <w:rPr>
          <w:rFonts w:ascii="Arial" w:hAnsi="Arial" w:cs="Arial"/>
          <w:color w:val="002060"/>
        </w:rPr>
      </w:pPr>
      <w:r w:rsidRPr="008E1385">
        <w:rPr>
          <w:rFonts w:ascii="Arial" w:hAnsi="Arial" w:cs="Arial"/>
          <w:color w:val="002060"/>
        </w:rPr>
        <w:tab/>
      </w:r>
      <w:r w:rsidRPr="008E1385">
        <w:rPr>
          <w:rFonts w:ascii="Arial" w:hAnsi="Arial" w:cs="Arial"/>
          <w:color w:val="002060"/>
        </w:rPr>
        <w:drawing>
          <wp:inline distT="0" distB="0" distL="0" distR="0">
            <wp:extent cx="114300" cy="114300"/>
            <wp:effectExtent l="19050" t="0" r="0" b="0"/>
            <wp:docPr id="23" name="Picture 15"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D14982_"/>
                    <pic:cNvPicPr>
                      <a:picLocks noChangeAspect="1" noChangeArrowheads="1"/>
                    </pic:cNvPicPr>
                  </pic:nvPicPr>
                  <pic:blipFill>
                    <a:blip r:embed="rId23"/>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8E1385">
        <w:rPr>
          <w:rFonts w:ascii="Arial" w:hAnsi="Arial" w:cs="Arial"/>
          <w:color w:val="002060"/>
        </w:rPr>
        <w:tab/>
        <w:t xml:space="preserve">Forensic </w:t>
      </w:r>
      <w:proofErr w:type="spellStart"/>
      <w:r w:rsidRPr="008E1385">
        <w:rPr>
          <w:rFonts w:ascii="Arial" w:hAnsi="Arial" w:cs="Arial"/>
          <w:color w:val="002060"/>
        </w:rPr>
        <w:t>Physciatry</w:t>
      </w:r>
      <w:proofErr w:type="spellEnd"/>
      <w:r w:rsidRPr="008E1385">
        <w:rPr>
          <w:rFonts w:ascii="Arial" w:hAnsi="Arial" w:cs="Arial"/>
          <w:color w:val="002060"/>
        </w:rPr>
        <w:t xml:space="preserve"> </w:t>
      </w:r>
    </w:p>
    <w:p w:rsidR="008E1385" w:rsidRPr="008E1385" w:rsidRDefault="008E1385" w:rsidP="008E1385">
      <w:pPr>
        <w:jc w:val="both"/>
        <w:rPr>
          <w:rFonts w:ascii="Arial" w:hAnsi="Arial" w:cs="Arial"/>
          <w:color w:val="002060"/>
        </w:rPr>
      </w:pPr>
    </w:p>
    <w:p w:rsidR="008E1385" w:rsidRPr="008E1385" w:rsidRDefault="008E1385" w:rsidP="008E1385">
      <w:pPr>
        <w:jc w:val="both"/>
        <w:rPr>
          <w:rFonts w:ascii="Arial" w:hAnsi="Arial" w:cs="Arial"/>
          <w:color w:val="002060"/>
        </w:rPr>
      </w:pPr>
      <w:r w:rsidRPr="008E1385">
        <w:rPr>
          <w:rFonts w:ascii="Arial" w:hAnsi="Arial" w:cs="Arial"/>
          <w:color w:val="002060"/>
        </w:rPr>
        <w:tab/>
        <w:t xml:space="preserve">However, there is joint job planning with the Diagnostics Directorate </w:t>
      </w:r>
    </w:p>
    <w:p w:rsidR="008E1385" w:rsidRPr="008E1385" w:rsidRDefault="008E1385" w:rsidP="008E1385">
      <w:pPr>
        <w:jc w:val="both"/>
        <w:rPr>
          <w:rFonts w:ascii="Arial" w:hAnsi="Arial" w:cs="Arial"/>
          <w:color w:val="002060"/>
        </w:rPr>
      </w:pPr>
    </w:p>
    <w:p w:rsidR="008E1385" w:rsidRPr="008E1385" w:rsidRDefault="008E1385" w:rsidP="008E1385">
      <w:pPr>
        <w:jc w:val="both"/>
        <w:rPr>
          <w:rFonts w:ascii="Arial" w:hAnsi="Arial" w:cs="Arial"/>
          <w:b/>
          <w:color w:val="002060"/>
        </w:rPr>
      </w:pPr>
      <w:r w:rsidRPr="008E1385">
        <w:rPr>
          <w:rFonts w:ascii="Arial" w:hAnsi="Arial" w:cs="Arial"/>
          <w:b/>
          <w:color w:val="002060"/>
        </w:rPr>
        <w:t xml:space="preserve">HAEMATOLOGY IN GREATER GLASGOW AND CLYDE </w:t>
      </w:r>
    </w:p>
    <w:p w:rsidR="008E1385" w:rsidRPr="008E1385" w:rsidRDefault="008E1385" w:rsidP="008E1385">
      <w:pPr>
        <w:jc w:val="both"/>
        <w:rPr>
          <w:rFonts w:ascii="Arial" w:hAnsi="Arial" w:cs="Arial"/>
          <w:color w:val="002060"/>
        </w:rPr>
      </w:pPr>
    </w:p>
    <w:p w:rsidR="008E1385" w:rsidRDefault="008E1385" w:rsidP="008E1385">
      <w:pPr>
        <w:jc w:val="both"/>
        <w:rPr>
          <w:rFonts w:ascii="Arial" w:hAnsi="Arial" w:cs="Arial"/>
          <w:color w:val="002060"/>
        </w:rPr>
      </w:pPr>
      <w:r w:rsidRPr="008E1385">
        <w:rPr>
          <w:rFonts w:ascii="Arial" w:hAnsi="Arial" w:cs="Arial"/>
          <w:color w:val="002060"/>
        </w:rPr>
        <w:t xml:space="preserve">The managerial structure for haematology is split between the Diagnostics directorate for laboratory issues and service and Regional Services directorate for all aspects of clinical haematology including anti-coagulation service, haemophilia, bone marrow transplantation, </w:t>
      </w:r>
      <w:proofErr w:type="spellStart"/>
      <w:proofErr w:type="gramStart"/>
      <w:r w:rsidRPr="008E1385">
        <w:rPr>
          <w:rFonts w:ascii="Arial" w:hAnsi="Arial" w:cs="Arial"/>
          <w:color w:val="002060"/>
        </w:rPr>
        <w:t>haemato</w:t>
      </w:r>
      <w:proofErr w:type="spellEnd"/>
      <w:proofErr w:type="gramEnd"/>
      <w:r w:rsidRPr="008E1385">
        <w:rPr>
          <w:rFonts w:ascii="Arial" w:hAnsi="Arial" w:cs="Arial"/>
          <w:color w:val="002060"/>
        </w:rPr>
        <w:t>-oncology. There is joint job planning between the two directorates.</w:t>
      </w:r>
    </w:p>
    <w:p w:rsidR="008E1385" w:rsidRPr="008E1385" w:rsidRDefault="008E1385" w:rsidP="008E1385">
      <w:pPr>
        <w:jc w:val="both"/>
        <w:rPr>
          <w:rFonts w:ascii="Arial" w:hAnsi="Arial" w:cs="Arial"/>
          <w:color w:val="002060"/>
        </w:rPr>
      </w:pPr>
    </w:p>
    <w:p w:rsidR="008E1385" w:rsidRPr="008E1385" w:rsidRDefault="008E1385" w:rsidP="008E1385">
      <w:pPr>
        <w:jc w:val="both"/>
        <w:rPr>
          <w:rFonts w:ascii="Arial" w:hAnsi="Arial" w:cs="Arial"/>
          <w:color w:val="002060"/>
        </w:rPr>
      </w:pPr>
      <w:r w:rsidRPr="008E1385">
        <w:rPr>
          <w:rFonts w:ascii="Arial" w:hAnsi="Arial" w:cs="Arial"/>
          <w:color w:val="002060"/>
        </w:rPr>
        <w:t xml:space="preserve">Greater </w:t>
      </w:r>
      <w:smartTag w:uri="urn:schemas-microsoft-com:office:smarttags" w:element="place">
        <w:r w:rsidRPr="008E1385">
          <w:rPr>
            <w:rFonts w:ascii="Arial" w:hAnsi="Arial" w:cs="Arial"/>
            <w:color w:val="002060"/>
          </w:rPr>
          <w:t>Glasgow</w:t>
        </w:r>
      </w:smartTag>
      <w:r w:rsidRPr="008E1385">
        <w:rPr>
          <w:rFonts w:ascii="Arial" w:hAnsi="Arial" w:cs="Arial"/>
          <w:color w:val="002060"/>
        </w:rPr>
        <w:t xml:space="preserve"> and Clyde is the largest Health Board in </w:t>
      </w:r>
      <w:smartTag w:uri="urn:schemas-microsoft-com:office:smarttags" w:element="place">
        <w:r w:rsidRPr="008E1385">
          <w:rPr>
            <w:rFonts w:ascii="Arial" w:hAnsi="Arial" w:cs="Arial"/>
            <w:color w:val="002060"/>
          </w:rPr>
          <w:t>Scotland</w:t>
        </w:r>
      </w:smartTag>
      <w:r w:rsidRPr="008E1385">
        <w:rPr>
          <w:rFonts w:ascii="Arial" w:hAnsi="Arial" w:cs="Arial"/>
          <w:color w:val="002060"/>
        </w:rPr>
        <w:t xml:space="preserve"> with approximately 1.2 million population, as well as providing specialist services both nationally and for surrounding health boards. The haematology service is provided from a number of acute service sites with varying degrees of laboratory and clinical services, which are described below. Ho </w:t>
      </w:r>
    </w:p>
    <w:p w:rsidR="008E1385" w:rsidRPr="008E1385" w:rsidRDefault="008E1385" w:rsidP="008E1385">
      <w:pPr>
        <w:jc w:val="both"/>
        <w:rPr>
          <w:rFonts w:ascii="Arial" w:hAnsi="Arial" w:cs="Arial"/>
          <w:b/>
          <w:color w:val="002060"/>
        </w:rPr>
      </w:pPr>
      <w:r w:rsidRPr="008E1385">
        <w:rPr>
          <w:rFonts w:ascii="Arial" w:hAnsi="Arial" w:cs="Arial"/>
          <w:b/>
          <w:color w:val="002060"/>
        </w:rPr>
        <w:lastRenderedPageBreak/>
        <w:t>CLYDE HOSPITALS</w:t>
      </w:r>
    </w:p>
    <w:p w:rsidR="008E1385" w:rsidRPr="008E1385" w:rsidRDefault="008E1385" w:rsidP="008E1385">
      <w:pPr>
        <w:jc w:val="both"/>
        <w:rPr>
          <w:rFonts w:ascii="Arial" w:hAnsi="Arial" w:cs="Arial"/>
          <w:color w:val="002060"/>
        </w:rPr>
      </w:pPr>
    </w:p>
    <w:p w:rsidR="008E1385" w:rsidRDefault="008E1385" w:rsidP="008E1385">
      <w:pPr>
        <w:jc w:val="both"/>
        <w:rPr>
          <w:rFonts w:ascii="Arial" w:hAnsi="Arial" w:cs="Arial"/>
          <w:color w:val="002060"/>
        </w:rPr>
      </w:pPr>
      <w:r w:rsidRPr="008E1385">
        <w:rPr>
          <w:rFonts w:ascii="Arial" w:hAnsi="Arial" w:cs="Arial"/>
          <w:color w:val="002060"/>
        </w:rPr>
        <w:t xml:space="preserve">Royal Alexandra Hospital (RAH), Paisley – The advertised will be based on this site. Currently there are four substantive consultants in post, two full </w:t>
      </w:r>
      <w:proofErr w:type="gramStart"/>
      <w:r w:rsidRPr="008E1385">
        <w:rPr>
          <w:rFonts w:ascii="Arial" w:hAnsi="Arial" w:cs="Arial"/>
          <w:color w:val="002060"/>
        </w:rPr>
        <w:t>time</w:t>
      </w:r>
      <w:proofErr w:type="gramEnd"/>
      <w:r w:rsidRPr="008E1385">
        <w:rPr>
          <w:rFonts w:ascii="Arial" w:hAnsi="Arial" w:cs="Arial"/>
          <w:color w:val="002060"/>
        </w:rPr>
        <w:t xml:space="preserve"> and one eight session post and one 7 session post. The RAH is a busy District General Hospital with a number of centralised services for Clyde including maternity, 24 hour consultant staffed ITU and Accident and Emergency department. It is the third largest admitting site in GG&amp;C with the full range of medical and surgical specialties on-site allowing for significant consultative work.</w:t>
      </w:r>
    </w:p>
    <w:p w:rsidR="008E1385" w:rsidRPr="008E1385" w:rsidRDefault="008E1385" w:rsidP="008E1385">
      <w:pPr>
        <w:jc w:val="both"/>
        <w:rPr>
          <w:rFonts w:ascii="Arial" w:hAnsi="Arial" w:cs="Arial"/>
          <w:color w:val="002060"/>
        </w:rPr>
      </w:pPr>
    </w:p>
    <w:p w:rsidR="008E1385" w:rsidRDefault="008E1385" w:rsidP="008E1385">
      <w:pPr>
        <w:jc w:val="both"/>
        <w:rPr>
          <w:rFonts w:ascii="Arial" w:hAnsi="Arial" w:cs="Arial"/>
          <w:color w:val="002060"/>
        </w:rPr>
      </w:pPr>
      <w:r w:rsidRPr="008E1385">
        <w:rPr>
          <w:rFonts w:ascii="Arial" w:hAnsi="Arial" w:cs="Arial"/>
          <w:color w:val="002060"/>
        </w:rPr>
        <w:t>The Haematology department at RAH provides clinical haematology services for the local population and the medical and surgical teams in the hospital. It works to BCSH level 2a with busy day patient and outpatients services with support from a Clinical Nurse Specialist. Patients requiring inpatient care are admitted to ward 18 which has 24 beds shared between Clinical Haematology and Rheumatology/General Medicine.  Patients from Inverclyde Royal and the Vale of Leven who require inpatient care are transferred to the RAH. The Consultants work an attending system between the Laboratory, inpatients and day ward. Patients requiring intensive chemotherapy such as salvage therapy for relapsed lymphoma or high dose chemotherapy with stem cell rescue are admitted to the Queen Elizabeth University Hospital, but are reviewed at RAH clinics for decisions with regard to management and treatment plans. Adult patients requiring intensive acute leukaemia therapy or wishing to enter acute leukaemia trials are transferred to the Beatson, West of Scotland Cancer Centre (BWOSCC) for on-going care.  There are a number of clinical trials open in the RAH with more speciali</w:t>
      </w:r>
      <w:r>
        <w:rPr>
          <w:rFonts w:ascii="Arial" w:hAnsi="Arial" w:cs="Arial"/>
          <w:color w:val="002060"/>
        </w:rPr>
        <w:t>st trials available via BWOSCC.</w:t>
      </w:r>
    </w:p>
    <w:p w:rsidR="008E1385" w:rsidRPr="008E1385" w:rsidRDefault="008E1385" w:rsidP="008E1385">
      <w:pPr>
        <w:jc w:val="both"/>
        <w:rPr>
          <w:rFonts w:ascii="Arial" w:hAnsi="Arial" w:cs="Arial"/>
          <w:color w:val="002060"/>
        </w:rPr>
      </w:pPr>
    </w:p>
    <w:p w:rsidR="008E1385" w:rsidRDefault="008E1385" w:rsidP="008E1385">
      <w:pPr>
        <w:jc w:val="both"/>
        <w:rPr>
          <w:rFonts w:ascii="Arial" w:hAnsi="Arial" w:cs="Arial"/>
          <w:color w:val="002060"/>
        </w:rPr>
      </w:pPr>
      <w:r w:rsidRPr="008E1385">
        <w:rPr>
          <w:rFonts w:ascii="Arial" w:hAnsi="Arial" w:cs="Arial"/>
          <w:color w:val="002060"/>
        </w:rPr>
        <w:t xml:space="preserve">Recent laboratory reconfiguration has resulted in the centralisation of a large part of haematology and biochemistry laboratory for </w:t>
      </w:r>
      <w:smartTag w:uri="urn:schemas-microsoft-com:office:smarttags" w:element="place">
        <w:r w:rsidRPr="008E1385">
          <w:rPr>
            <w:rFonts w:ascii="Arial" w:hAnsi="Arial" w:cs="Arial"/>
            <w:color w:val="002060"/>
          </w:rPr>
          <w:t>Clyde</w:t>
        </w:r>
      </w:smartTag>
      <w:r w:rsidRPr="008E1385">
        <w:rPr>
          <w:rFonts w:ascii="Arial" w:hAnsi="Arial" w:cs="Arial"/>
          <w:color w:val="002060"/>
        </w:rPr>
        <w:t xml:space="preserve"> at RAH. The service runs a core Haematology, Coagulation and Blood transfusion service with the following annual workload:</w:t>
      </w:r>
    </w:p>
    <w:p w:rsidR="008E1385" w:rsidRPr="008E1385" w:rsidRDefault="008E1385" w:rsidP="008E1385">
      <w:pPr>
        <w:jc w:val="both"/>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5"/>
        <w:gridCol w:w="1025"/>
        <w:gridCol w:w="993"/>
        <w:gridCol w:w="1003"/>
        <w:gridCol w:w="993"/>
        <w:gridCol w:w="993"/>
        <w:gridCol w:w="1443"/>
        <w:gridCol w:w="999"/>
      </w:tblGrid>
      <w:tr w:rsidR="008E1385" w:rsidRPr="008E1385" w:rsidTr="008E1385">
        <w:tc>
          <w:tcPr>
            <w:tcW w:w="955" w:type="dxa"/>
          </w:tcPr>
          <w:p w:rsidR="008E1385" w:rsidRPr="008E1385" w:rsidRDefault="008E1385" w:rsidP="008E1385">
            <w:pPr>
              <w:jc w:val="both"/>
              <w:rPr>
                <w:rFonts w:ascii="Arial" w:hAnsi="Arial" w:cs="Arial"/>
                <w:color w:val="002060"/>
              </w:rPr>
            </w:pPr>
            <w:r w:rsidRPr="008E1385">
              <w:rPr>
                <w:rFonts w:ascii="Arial" w:hAnsi="Arial" w:cs="Arial"/>
                <w:color w:val="002060"/>
              </w:rPr>
              <w:t>Test</w:t>
            </w:r>
          </w:p>
        </w:tc>
        <w:tc>
          <w:tcPr>
            <w:tcW w:w="1025" w:type="dxa"/>
          </w:tcPr>
          <w:p w:rsidR="008E1385" w:rsidRPr="008E1385" w:rsidRDefault="008E1385" w:rsidP="008E1385">
            <w:pPr>
              <w:jc w:val="both"/>
              <w:rPr>
                <w:rFonts w:ascii="Arial" w:hAnsi="Arial" w:cs="Arial"/>
                <w:color w:val="002060"/>
              </w:rPr>
            </w:pPr>
            <w:r w:rsidRPr="008E1385">
              <w:rPr>
                <w:rFonts w:ascii="Arial" w:hAnsi="Arial" w:cs="Arial"/>
                <w:color w:val="002060"/>
              </w:rPr>
              <w:t>FBC</w:t>
            </w:r>
          </w:p>
        </w:tc>
        <w:tc>
          <w:tcPr>
            <w:tcW w:w="993" w:type="dxa"/>
          </w:tcPr>
          <w:p w:rsidR="008E1385" w:rsidRPr="008E1385" w:rsidRDefault="008E1385" w:rsidP="008E1385">
            <w:pPr>
              <w:jc w:val="both"/>
              <w:rPr>
                <w:rFonts w:ascii="Arial" w:hAnsi="Arial" w:cs="Arial"/>
                <w:color w:val="002060"/>
              </w:rPr>
            </w:pPr>
            <w:r w:rsidRPr="008E1385">
              <w:rPr>
                <w:rFonts w:ascii="Arial" w:hAnsi="Arial" w:cs="Arial"/>
                <w:color w:val="002060"/>
              </w:rPr>
              <w:t>ESR</w:t>
            </w:r>
          </w:p>
        </w:tc>
        <w:tc>
          <w:tcPr>
            <w:tcW w:w="1003" w:type="dxa"/>
          </w:tcPr>
          <w:p w:rsidR="008E1385" w:rsidRPr="008E1385" w:rsidRDefault="008E1385" w:rsidP="008E1385">
            <w:pPr>
              <w:jc w:val="both"/>
              <w:rPr>
                <w:rFonts w:ascii="Arial" w:hAnsi="Arial" w:cs="Arial"/>
                <w:color w:val="002060"/>
              </w:rPr>
            </w:pPr>
            <w:r w:rsidRPr="008E1385">
              <w:rPr>
                <w:rFonts w:ascii="Arial" w:hAnsi="Arial" w:cs="Arial"/>
                <w:color w:val="002060"/>
              </w:rPr>
              <w:t>COAG</w:t>
            </w:r>
          </w:p>
        </w:tc>
        <w:tc>
          <w:tcPr>
            <w:tcW w:w="993" w:type="dxa"/>
          </w:tcPr>
          <w:p w:rsidR="008E1385" w:rsidRPr="008E1385" w:rsidRDefault="008E1385" w:rsidP="008E1385">
            <w:pPr>
              <w:jc w:val="both"/>
              <w:rPr>
                <w:rFonts w:ascii="Arial" w:hAnsi="Arial" w:cs="Arial"/>
                <w:color w:val="002060"/>
              </w:rPr>
            </w:pPr>
            <w:r w:rsidRPr="008E1385">
              <w:rPr>
                <w:rFonts w:ascii="Arial" w:hAnsi="Arial" w:cs="Arial"/>
                <w:color w:val="002060"/>
              </w:rPr>
              <w:t>INR</w:t>
            </w:r>
          </w:p>
        </w:tc>
        <w:tc>
          <w:tcPr>
            <w:tcW w:w="993" w:type="dxa"/>
          </w:tcPr>
          <w:p w:rsidR="008E1385" w:rsidRPr="008E1385" w:rsidRDefault="008E1385" w:rsidP="008E1385">
            <w:pPr>
              <w:jc w:val="both"/>
              <w:rPr>
                <w:rFonts w:ascii="Arial" w:hAnsi="Arial" w:cs="Arial"/>
                <w:color w:val="002060"/>
              </w:rPr>
            </w:pPr>
            <w:r w:rsidRPr="008E1385">
              <w:rPr>
                <w:rFonts w:ascii="Arial" w:hAnsi="Arial" w:cs="Arial"/>
                <w:color w:val="002060"/>
              </w:rPr>
              <w:t>Group &amp; save</w:t>
            </w:r>
          </w:p>
        </w:tc>
        <w:tc>
          <w:tcPr>
            <w:tcW w:w="1443" w:type="dxa"/>
          </w:tcPr>
          <w:p w:rsidR="008E1385" w:rsidRPr="008E1385" w:rsidRDefault="008E1385" w:rsidP="008E1385">
            <w:pPr>
              <w:jc w:val="both"/>
              <w:rPr>
                <w:rFonts w:ascii="Arial" w:hAnsi="Arial" w:cs="Arial"/>
                <w:color w:val="002060"/>
              </w:rPr>
            </w:pPr>
            <w:proofErr w:type="spellStart"/>
            <w:r w:rsidRPr="008E1385">
              <w:rPr>
                <w:rFonts w:ascii="Arial" w:hAnsi="Arial" w:cs="Arial"/>
                <w:color w:val="002060"/>
              </w:rPr>
              <w:t>crossmatch</w:t>
            </w:r>
            <w:proofErr w:type="spellEnd"/>
          </w:p>
        </w:tc>
        <w:tc>
          <w:tcPr>
            <w:tcW w:w="999" w:type="dxa"/>
          </w:tcPr>
          <w:p w:rsidR="008E1385" w:rsidRPr="008E1385" w:rsidRDefault="008E1385" w:rsidP="008E1385">
            <w:pPr>
              <w:jc w:val="both"/>
              <w:rPr>
                <w:rFonts w:ascii="Arial" w:hAnsi="Arial" w:cs="Arial"/>
                <w:color w:val="002060"/>
              </w:rPr>
            </w:pPr>
            <w:r w:rsidRPr="008E1385">
              <w:rPr>
                <w:rFonts w:ascii="Arial" w:hAnsi="Arial" w:cs="Arial"/>
                <w:color w:val="002060"/>
              </w:rPr>
              <w:t>Units issued</w:t>
            </w:r>
          </w:p>
        </w:tc>
      </w:tr>
      <w:tr w:rsidR="008E1385" w:rsidRPr="008E1385" w:rsidTr="008E1385">
        <w:tc>
          <w:tcPr>
            <w:tcW w:w="955" w:type="dxa"/>
          </w:tcPr>
          <w:p w:rsidR="008E1385" w:rsidRPr="008E1385" w:rsidRDefault="008E1385" w:rsidP="008E1385">
            <w:pPr>
              <w:jc w:val="both"/>
              <w:rPr>
                <w:rFonts w:ascii="Arial" w:hAnsi="Arial" w:cs="Arial"/>
                <w:color w:val="002060"/>
              </w:rPr>
            </w:pPr>
            <w:r w:rsidRPr="008E1385">
              <w:rPr>
                <w:rFonts w:ascii="Arial" w:hAnsi="Arial" w:cs="Arial"/>
                <w:color w:val="002060"/>
              </w:rPr>
              <w:t>RAH</w:t>
            </w:r>
          </w:p>
        </w:tc>
        <w:tc>
          <w:tcPr>
            <w:tcW w:w="1025" w:type="dxa"/>
          </w:tcPr>
          <w:p w:rsidR="008E1385" w:rsidRPr="008E1385" w:rsidRDefault="008E1385" w:rsidP="008E1385">
            <w:pPr>
              <w:jc w:val="both"/>
              <w:rPr>
                <w:rFonts w:ascii="Arial" w:hAnsi="Arial" w:cs="Arial"/>
                <w:color w:val="002060"/>
              </w:rPr>
            </w:pPr>
            <w:r w:rsidRPr="008E1385">
              <w:rPr>
                <w:rFonts w:ascii="Arial" w:hAnsi="Arial" w:cs="Arial"/>
                <w:color w:val="002060"/>
              </w:rPr>
              <w:t>360000</w:t>
            </w:r>
          </w:p>
        </w:tc>
        <w:tc>
          <w:tcPr>
            <w:tcW w:w="993" w:type="dxa"/>
          </w:tcPr>
          <w:p w:rsidR="008E1385" w:rsidRPr="008E1385" w:rsidRDefault="008E1385" w:rsidP="008E1385">
            <w:pPr>
              <w:jc w:val="both"/>
              <w:rPr>
                <w:rFonts w:ascii="Arial" w:hAnsi="Arial" w:cs="Arial"/>
                <w:color w:val="002060"/>
              </w:rPr>
            </w:pPr>
            <w:r w:rsidRPr="008E1385">
              <w:rPr>
                <w:rFonts w:ascii="Arial" w:hAnsi="Arial" w:cs="Arial"/>
                <w:color w:val="002060"/>
              </w:rPr>
              <w:t>76000</w:t>
            </w:r>
          </w:p>
        </w:tc>
        <w:tc>
          <w:tcPr>
            <w:tcW w:w="1003" w:type="dxa"/>
          </w:tcPr>
          <w:p w:rsidR="008E1385" w:rsidRPr="008E1385" w:rsidRDefault="008E1385" w:rsidP="008E1385">
            <w:pPr>
              <w:jc w:val="both"/>
              <w:rPr>
                <w:rFonts w:ascii="Arial" w:hAnsi="Arial" w:cs="Arial"/>
                <w:color w:val="002060"/>
              </w:rPr>
            </w:pPr>
            <w:r w:rsidRPr="008E1385">
              <w:rPr>
                <w:rFonts w:ascii="Arial" w:hAnsi="Arial" w:cs="Arial"/>
                <w:color w:val="002060"/>
              </w:rPr>
              <w:t>52000</w:t>
            </w:r>
          </w:p>
        </w:tc>
        <w:tc>
          <w:tcPr>
            <w:tcW w:w="993" w:type="dxa"/>
          </w:tcPr>
          <w:p w:rsidR="008E1385" w:rsidRPr="008E1385" w:rsidRDefault="008E1385" w:rsidP="008E1385">
            <w:pPr>
              <w:jc w:val="both"/>
              <w:rPr>
                <w:rFonts w:ascii="Arial" w:hAnsi="Arial" w:cs="Arial"/>
                <w:color w:val="002060"/>
              </w:rPr>
            </w:pPr>
            <w:r w:rsidRPr="008E1385">
              <w:rPr>
                <w:rFonts w:ascii="Arial" w:hAnsi="Arial" w:cs="Arial"/>
                <w:color w:val="002060"/>
              </w:rPr>
              <w:t>17000</w:t>
            </w:r>
          </w:p>
        </w:tc>
        <w:tc>
          <w:tcPr>
            <w:tcW w:w="993" w:type="dxa"/>
          </w:tcPr>
          <w:p w:rsidR="008E1385" w:rsidRPr="008E1385" w:rsidRDefault="008E1385" w:rsidP="008E1385">
            <w:pPr>
              <w:jc w:val="both"/>
              <w:rPr>
                <w:rFonts w:ascii="Arial" w:hAnsi="Arial" w:cs="Arial"/>
                <w:color w:val="002060"/>
              </w:rPr>
            </w:pPr>
            <w:r w:rsidRPr="008E1385">
              <w:rPr>
                <w:rFonts w:ascii="Arial" w:hAnsi="Arial" w:cs="Arial"/>
                <w:color w:val="002060"/>
              </w:rPr>
              <w:t>23000</w:t>
            </w:r>
          </w:p>
        </w:tc>
        <w:tc>
          <w:tcPr>
            <w:tcW w:w="1443" w:type="dxa"/>
          </w:tcPr>
          <w:p w:rsidR="008E1385" w:rsidRPr="008E1385" w:rsidRDefault="008E1385" w:rsidP="008E1385">
            <w:pPr>
              <w:jc w:val="both"/>
              <w:rPr>
                <w:rFonts w:ascii="Arial" w:hAnsi="Arial" w:cs="Arial"/>
                <w:color w:val="002060"/>
              </w:rPr>
            </w:pPr>
            <w:r w:rsidRPr="008E1385">
              <w:rPr>
                <w:rFonts w:ascii="Arial" w:hAnsi="Arial" w:cs="Arial"/>
                <w:color w:val="002060"/>
              </w:rPr>
              <w:t>4500</w:t>
            </w:r>
          </w:p>
        </w:tc>
        <w:tc>
          <w:tcPr>
            <w:tcW w:w="999" w:type="dxa"/>
          </w:tcPr>
          <w:p w:rsidR="008E1385" w:rsidRPr="008E1385" w:rsidRDefault="008E1385" w:rsidP="008E1385">
            <w:pPr>
              <w:jc w:val="both"/>
              <w:rPr>
                <w:rFonts w:ascii="Arial" w:hAnsi="Arial" w:cs="Arial"/>
                <w:color w:val="002060"/>
              </w:rPr>
            </w:pPr>
            <w:r w:rsidRPr="008E1385">
              <w:rPr>
                <w:rFonts w:ascii="Arial" w:hAnsi="Arial" w:cs="Arial"/>
                <w:color w:val="002060"/>
              </w:rPr>
              <w:t>10000</w:t>
            </w:r>
          </w:p>
        </w:tc>
      </w:tr>
    </w:tbl>
    <w:p w:rsidR="008E1385" w:rsidRPr="008E1385" w:rsidRDefault="008E1385" w:rsidP="008E1385">
      <w:pPr>
        <w:jc w:val="both"/>
        <w:rPr>
          <w:rFonts w:ascii="Arial" w:hAnsi="Arial" w:cs="Arial"/>
          <w:color w:val="002060"/>
        </w:rPr>
      </w:pPr>
    </w:p>
    <w:p w:rsidR="008E1385" w:rsidRDefault="008E1385" w:rsidP="008E1385">
      <w:pPr>
        <w:jc w:val="both"/>
        <w:rPr>
          <w:rFonts w:ascii="Arial" w:hAnsi="Arial" w:cs="Arial"/>
          <w:color w:val="002060"/>
        </w:rPr>
      </w:pPr>
      <w:r w:rsidRPr="008E1385">
        <w:rPr>
          <w:rFonts w:ascii="Arial" w:hAnsi="Arial" w:cs="Arial"/>
          <w:color w:val="002060"/>
        </w:rPr>
        <w:t xml:space="preserve">This site receives non-urgent work from the other two sites in Clyde. </w:t>
      </w:r>
    </w:p>
    <w:p w:rsidR="008E1385" w:rsidRPr="008E1385" w:rsidRDefault="008E1385" w:rsidP="008E1385">
      <w:pPr>
        <w:jc w:val="both"/>
        <w:rPr>
          <w:rFonts w:ascii="Arial" w:hAnsi="Arial" w:cs="Arial"/>
          <w:color w:val="002060"/>
        </w:rPr>
      </w:pPr>
    </w:p>
    <w:p w:rsidR="008E1385" w:rsidRDefault="008E1385" w:rsidP="008E1385">
      <w:pPr>
        <w:jc w:val="both"/>
        <w:rPr>
          <w:rFonts w:ascii="Arial" w:hAnsi="Arial" w:cs="Arial"/>
          <w:color w:val="002060"/>
        </w:rPr>
      </w:pPr>
      <w:r w:rsidRPr="008E1385">
        <w:rPr>
          <w:rFonts w:ascii="Arial" w:hAnsi="Arial" w:cs="Arial"/>
          <w:color w:val="002060"/>
        </w:rPr>
        <w:t xml:space="preserve">The laboratory uses a state of the art Abbott flex track system process the Haematology and coagulation samples and operates 24/7 using a shift system. The lab management team work Monday to Friday dayshift only and cover the whole of </w:t>
      </w:r>
      <w:smartTag w:uri="urn:schemas-microsoft-com:office:smarttags" w:element="place">
        <w:r w:rsidRPr="008E1385">
          <w:rPr>
            <w:rFonts w:ascii="Arial" w:hAnsi="Arial" w:cs="Arial"/>
            <w:color w:val="002060"/>
          </w:rPr>
          <w:t>Clyde</w:t>
        </w:r>
      </w:smartTag>
      <w:r w:rsidRPr="008E1385">
        <w:rPr>
          <w:rFonts w:ascii="Arial" w:hAnsi="Arial" w:cs="Arial"/>
          <w:color w:val="002060"/>
        </w:rPr>
        <w:t xml:space="preserve">. Some specialised work, such as </w:t>
      </w:r>
      <w:proofErr w:type="spellStart"/>
      <w:r w:rsidRPr="008E1385">
        <w:rPr>
          <w:rFonts w:ascii="Arial" w:hAnsi="Arial" w:cs="Arial"/>
          <w:color w:val="002060"/>
        </w:rPr>
        <w:t>Haemoglobinopathy</w:t>
      </w:r>
      <w:proofErr w:type="spellEnd"/>
      <w:r w:rsidRPr="008E1385">
        <w:rPr>
          <w:rFonts w:ascii="Arial" w:hAnsi="Arial" w:cs="Arial"/>
          <w:color w:val="002060"/>
        </w:rPr>
        <w:t xml:space="preserve"> and </w:t>
      </w:r>
      <w:proofErr w:type="spellStart"/>
      <w:r w:rsidRPr="008E1385">
        <w:rPr>
          <w:rFonts w:ascii="Arial" w:hAnsi="Arial" w:cs="Arial"/>
          <w:color w:val="002060"/>
        </w:rPr>
        <w:t>Thrombophilia</w:t>
      </w:r>
      <w:proofErr w:type="spellEnd"/>
      <w:r w:rsidRPr="008E1385">
        <w:rPr>
          <w:rFonts w:ascii="Arial" w:hAnsi="Arial" w:cs="Arial"/>
          <w:color w:val="002060"/>
        </w:rPr>
        <w:t xml:space="preserve"> has been centralised in </w:t>
      </w:r>
      <w:smartTag w:uri="urn:schemas-microsoft-com:office:smarttags" w:element="place">
        <w:r w:rsidRPr="008E1385">
          <w:rPr>
            <w:rFonts w:ascii="Arial" w:hAnsi="Arial" w:cs="Arial"/>
            <w:color w:val="002060"/>
          </w:rPr>
          <w:t>Glasgow</w:t>
        </w:r>
      </w:smartTag>
      <w:r w:rsidRPr="008E1385">
        <w:rPr>
          <w:rFonts w:ascii="Arial" w:hAnsi="Arial" w:cs="Arial"/>
          <w:color w:val="002060"/>
        </w:rPr>
        <w:t>.</w:t>
      </w:r>
    </w:p>
    <w:p w:rsidR="008E1385" w:rsidRPr="008E1385" w:rsidRDefault="008E1385" w:rsidP="008E1385">
      <w:pPr>
        <w:jc w:val="both"/>
        <w:rPr>
          <w:rFonts w:ascii="Arial" w:hAnsi="Arial" w:cs="Arial"/>
          <w:color w:val="002060"/>
        </w:rPr>
      </w:pPr>
    </w:p>
    <w:p w:rsidR="008E1385" w:rsidRPr="008E1385" w:rsidRDefault="008E1385" w:rsidP="008E1385">
      <w:pPr>
        <w:jc w:val="both"/>
        <w:rPr>
          <w:rFonts w:ascii="Arial" w:hAnsi="Arial" w:cs="Arial"/>
          <w:color w:val="002060"/>
        </w:rPr>
      </w:pPr>
      <w:r w:rsidRPr="008E1385">
        <w:rPr>
          <w:rFonts w:ascii="Arial" w:hAnsi="Arial" w:cs="Arial"/>
          <w:color w:val="002060"/>
        </w:rPr>
        <w:t>These posts includes pro-rata commitment to the laboratories on all sites</w:t>
      </w:r>
    </w:p>
    <w:p w:rsidR="008E1385" w:rsidRPr="008E1385" w:rsidRDefault="008E1385" w:rsidP="008E1385">
      <w:pPr>
        <w:jc w:val="both"/>
        <w:rPr>
          <w:rFonts w:ascii="Arial" w:hAnsi="Arial" w:cs="Arial"/>
          <w:color w:val="002060"/>
        </w:rPr>
      </w:pPr>
      <w:r w:rsidRPr="008E1385">
        <w:rPr>
          <w:rFonts w:ascii="Arial" w:hAnsi="Arial" w:cs="Arial"/>
          <w:color w:val="002060"/>
        </w:rPr>
        <w:t xml:space="preserve">Inverclyde Royal Hospital (IRH), </w:t>
      </w:r>
      <w:smartTag w:uri="urn:schemas-microsoft-com:office:smarttags" w:element="place">
        <w:r w:rsidRPr="008E1385">
          <w:rPr>
            <w:rFonts w:ascii="Arial" w:hAnsi="Arial" w:cs="Arial"/>
            <w:color w:val="002060"/>
          </w:rPr>
          <w:t>Greenock</w:t>
        </w:r>
      </w:smartTag>
      <w:r w:rsidRPr="008E1385">
        <w:rPr>
          <w:rFonts w:ascii="Arial" w:hAnsi="Arial" w:cs="Arial"/>
          <w:color w:val="002060"/>
        </w:rPr>
        <w:t xml:space="preserve"> -.Haematology at IRH provides a day patient, outpatient and laboratory service for the hospital as well as providing liaison haematology for medical and surgical specialties on site. There is a busy day care area working to level 2a which is shared with specialist oncology. Patients with disorders requiring supportive specialist haematology inpatient care are transferred to the combined inpatient unit at RAH or </w:t>
      </w:r>
      <w:smartTag w:uri="urn:schemas-microsoft-com:office:smarttags" w:element="place">
        <w:smartTag w:uri="urn:schemas-microsoft-com:office:smarttags" w:element="place">
          <w:smartTag w:uri="urn:schemas-microsoft-com:office:smarttags" w:element="place">
            <w:r w:rsidRPr="008E1385">
              <w:rPr>
                <w:rFonts w:ascii="Arial" w:hAnsi="Arial" w:cs="Arial"/>
                <w:color w:val="002060"/>
              </w:rPr>
              <w:t>Queen</w:t>
            </w:r>
          </w:smartTag>
          <w:r w:rsidRPr="008E1385">
            <w:rPr>
              <w:rFonts w:ascii="Arial" w:hAnsi="Arial" w:cs="Arial"/>
              <w:color w:val="002060"/>
            </w:rPr>
            <w:t xml:space="preserve"> </w:t>
          </w:r>
          <w:smartTag w:uri="urn:schemas-microsoft-com:office:smarttags" w:element="place">
            <w:r w:rsidRPr="008E1385">
              <w:rPr>
                <w:rFonts w:ascii="Arial" w:hAnsi="Arial" w:cs="Arial"/>
                <w:color w:val="002060"/>
              </w:rPr>
              <w:t>Elizabeth</w:t>
            </w:r>
          </w:smartTag>
          <w:r w:rsidRPr="008E1385">
            <w:rPr>
              <w:rFonts w:ascii="Arial" w:hAnsi="Arial" w:cs="Arial"/>
              <w:color w:val="002060"/>
            </w:rPr>
            <w:t xml:space="preserve"> </w:t>
          </w:r>
          <w:smartTag w:uri="urn:schemas-microsoft-com:office:smarttags" w:element="place">
            <w:r w:rsidRPr="008E1385">
              <w:rPr>
                <w:rFonts w:ascii="Arial" w:hAnsi="Arial" w:cs="Arial"/>
                <w:color w:val="002060"/>
              </w:rPr>
              <w:t>University</w:t>
            </w:r>
          </w:smartTag>
        </w:smartTag>
        <w:r w:rsidRPr="008E1385">
          <w:rPr>
            <w:rFonts w:ascii="Arial" w:hAnsi="Arial" w:cs="Arial"/>
            <w:color w:val="002060"/>
          </w:rPr>
          <w:t xml:space="preserve"> </w:t>
        </w:r>
        <w:smartTag w:uri="urn:schemas-microsoft-com:office:smarttags" w:element="place">
          <w:r w:rsidRPr="008E1385">
            <w:rPr>
              <w:rFonts w:ascii="Arial" w:hAnsi="Arial" w:cs="Arial"/>
              <w:color w:val="002060"/>
            </w:rPr>
            <w:t>Hospital</w:t>
          </w:r>
        </w:smartTag>
      </w:smartTag>
      <w:r w:rsidRPr="008E1385">
        <w:rPr>
          <w:rFonts w:ascii="Arial" w:hAnsi="Arial" w:cs="Arial"/>
          <w:color w:val="002060"/>
        </w:rPr>
        <w:t xml:space="preserve"> depending on clinical requirements. Adult patients requiring intensive AML therapy or wishing to enter AML trials are transferred to the Beatson, West of Scotland Cancer Centre (BWOSCC) for on-going care</w:t>
      </w:r>
    </w:p>
    <w:p w:rsidR="008E1385" w:rsidRDefault="008E1385" w:rsidP="008E1385">
      <w:pPr>
        <w:jc w:val="both"/>
        <w:rPr>
          <w:rFonts w:ascii="Arial" w:hAnsi="Arial" w:cs="Arial"/>
          <w:color w:val="002060"/>
        </w:rPr>
      </w:pPr>
      <w:r w:rsidRPr="008E1385">
        <w:rPr>
          <w:rFonts w:ascii="Arial" w:hAnsi="Arial" w:cs="Arial"/>
          <w:color w:val="002060"/>
        </w:rPr>
        <w:lastRenderedPageBreak/>
        <w:t xml:space="preserve">The laboratory runs a core Haematology, Coagulation and Blood transfusion service for inpatients and samples from </w:t>
      </w:r>
      <w:proofErr w:type="spellStart"/>
      <w:r w:rsidRPr="008E1385">
        <w:rPr>
          <w:rFonts w:ascii="Arial" w:hAnsi="Arial" w:cs="Arial"/>
          <w:color w:val="002060"/>
        </w:rPr>
        <w:t>Dunoon</w:t>
      </w:r>
      <w:proofErr w:type="spellEnd"/>
      <w:r w:rsidRPr="008E1385">
        <w:rPr>
          <w:rFonts w:ascii="Arial" w:hAnsi="Arial" w:cs="Arial"/>
          <w:color w:val="002060"/>
        </w:rPr>
        <w:t xml:space="preserve"> &amp; </w:t>
      </w:r>
      <w:proofErr w:type="spellStart"/>
      <w:r w:rsidRPr="008E1385">
        <w:rPr>
          <w:rFonts w:ascii="Arial" w:hAnsi="Arial" w:cs="Arial"/>
          <w:color w:val="002060"/>
        </w:rPr>
        <w:t>Rothesay</w:t>
      </w:r>
      <w:proofErr w:type="spellEnd"/>
      <w:r w:rsidRPr="008E1385">
        <w:rPr>
          <w:rFonts w:ascii="Arial" w:hAnsi="Arial" w:cs="Arial"/>
          <w:color w:val="002060"/>
        </w:rPr>
        <w:t>. The annual workload is as follows:</w:t>
      </w:r>
    </w:p>
    <w:p w:rsidR="008E1385" w:rsidRPr="008E1385" w:rsidRDefault="008E1385" w:rsidP="008E1385">
      <w:pPr>
        <w:jc w:val="both"/>
        <w:rPr>
          <w:rFonts w:ascii="Arial" w:hAnsi="Arial" w:cs="Arial"/>
          <w:color w:val="00206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08"/>
        <w:gridCol w:w="936"/>
        <w:gridCol w:w="936"/>
        <w:gridCol w:w="961"/>
        <w:gridCol w:w="936"/>
        <w:gridCol w:w="936"/>
        <w:gridCol w:w="1443"/>
        <w:gridCol w:w="953"/>
      </w:tblGrid>
      <w:tr w:rsidR="008E1385" w:rsidRPr="008E1385" w:rsidTr="008E1385">
        <w:tc>
          <w:tcPr>
            <w:tcW w:w="808" w:type="dxa"/>
          </w:tcPr>
          <w:p w:rsidR="008E1385" w:rsidRPr="008E1385" w:rsidRDefault="008E1385" w:rsidP="008E1385">
            <w:pPr>
              <w:jc w:val="both"/>
              <w:rPr>
                <w:rFonts w:ascii="Arial" w:hAnsi="Arial" w:cs="Arial"/>
                <w:color w:val="002060"/>
              </w:rPr>
            </w:pPr>
            <w:r w:rsidRPr="008E1385">
              <w:rPr>
                <w:rFonts w:ascii="Arial" w:hAnsi="Arial" w:cs="Arial"/>
                <w:color w:val="002060"/>
              </w:rPr>
              <w:t>Test</w:t>
            </w:r>
          </w:p>
        </w:tc>
        <w:tc>
          <w:tcPr>
            <w:tcW w:w="936" w:type="dxa"/>
          </w:tcPr>
          <w:p w:rsidR="008E1385" w:rsidRPr="008E1385" w:rsidRDefault="008E1385" w:rsidP="008E1385">
            <w:pPr>
              <w:jc w:val="both"/>
              <w:rPr>
                <w:rFonts w:ascii="Arial" w:hAnsi="Arial" w:cs="Arial"/>
                <w:color w:val="002060"/>
              </w:rPr>
            </w:pPr>
            <w:r w:rsidRPr="008E1385">
              <w:rPr>
                <w:rFonts w:ascii="Arial" w:hAnsi="Arial" w:cs="Arial"/>
                <w:color w:val="002060"/>
              </w:rPr>
              <w:t>FBC</w:t>
            </w:r>
          </w:p>
        </w:tc>
        <w:tc>
          <w:tcPr>
            <w:tcW w:w="936" w:type="dxa"/>
          </w:tcPr>
          <w:p w:rsidR="008E1385" w:rsidRPr="008E1385" w:rsidRDefault="008E1385" w:rsidP="008E1385">
            <w:pPr>
              <w:jc w:val="both"/>
              <w:rPr>
                <w:rFonts w:ascii="Arial" w:hAnsi="Arial" w:cs="Arial"/>
                <w:color w:val="002060"/>
              </w:rPr>
            </w:pPr>
            <w:r w:rsidRPr="008E1385">
              <w:rPr>
                <w:rFonts w:ascii="Arial" w:hAnsi="Arial" w:cs="Arial"/>
                <w:color w:val="002060"/>
              </w:rPr>
              <w:t>ESR</w:t>
            </w:r>
          </w:p>
        </w:tc>
        <w:tc>
          <w:tcPr>
            <w:tcW w:w="961" w:type="dxa"/>
          </w:tcPr>
          <w:p w:rsidR="008E1385" w:rsidRPr="008E1385" w:rsidRDefault="008E1385" w:rsidP="008E1385">
            <w:pPr>
              <w:jc w:val="both"/>
              <w:rPr>
                <w:rFonts w:ascii="Arial" w:hAnsi="Arial" w:cs="Arial"/>
                <w:color w:val="002060"/>
              </w:rPr>
            </w:pPr>
            <w:r w:rsidRPr="008E1385">
              <w:rPr>
                <w:rFonts w:ascii="Arial" w:hAnsi="Arial" w:cs="Arial"/>
                <w:color w:val="002060"/>
              </w:rPr>
              <w:t>COAG</w:t>
            </w:r>
          </w:p>
        </w:tc>
        <w:tc>
          <w:tcPr>
            <w:tcW w:w="936" w:type="dxa"/>
          </w:tcPr>
          <w:p w:rsidR="008E1385" w:rsidRPr="008E1385" w:rsidRDefault="008E1385" w:rsidP="008E1385">
            <w:pPr>
              <w:jc w:val="both"/>
              <w:rPr>
                <w:rFonts w:ascii="Arial" w:hAnsi="Arial" w:cs="Arial"/>
                <w:color w:val="002060"/>
              </w:rPr>
            </w:pPr>
            <w:r w:rsidRPr="008E1385">
              <w:rPr>
                <w:rFonts w:ascii="Arial" w:hAnsi="Arial" w:cs="Arial"/>
                <w:color w:val="002060"/>
              </w:rPr>
              <w:t>INR</w:t>
            </w:r>
          </w:p>
        </w:tc>
        <w:tc>
          <w:tcPr>
            <w:tcW w:w="936" w:type="dxa"/>
          </w:tcPr>
          <w:p w:rsidR="008E1385" w:rsidRPr="008E1385" w:rsidRDefault="008E1385" w:rsidP="008E1385">
            <w:pPr>
              <w:jc w:val="both"/>
              <w:rPr>
                <w:rFonts w:ascii="Arial" w:hAnsi="Arial" w:cs="Arial"/>
                <w:color w:val="002060"/>
              </w:rPr>
            </w:pPr>
            <w:r w:rsidRPr="008E1385">
              <w:rPr>
                <w:rFonts w:ascii="Arial" w:hAnsi="Arial" w:cs="Arial"/>
                <w:color w:val="002060"/>
              </w:rPr>
              <w:t>Group &amp; save</w:t>
            </w:r>
          </w:p>
        </w:tc>
        <w:tc>
          <w:tcPr>
            <w:tcW w:w="1443" w:type="dxa"/>
          </w:tcPr>
          <w:p w:rsidR="008E1385" w:rsidRPr="008E1385" w:rsidRDefault="008E1385" w:rsidP="008E1385">
            <w:pPr>
              <w:jc w:val="both"/>
              <w:rPr>
                <w:rFonts w:ascii="Arial" w:hAnsi="Arial" w:cs="Arial"/>
                <w:color w:val="002060"/>
              </w:rPr>
            </w:pPr>
            <w:proofErr w:type="spellStart"/>
            <w:r w:rsidRPr="008E1385">
              <w:rPr>
                <w:rFonts w:ascii="Arial" w:hAnsi="Arial" w:cs="Arial"/>
                <w:color w:val="002060"/>
              </w:rPr>
              <w:t>crossmatch</w:t>
            </w:r>
            <w:proofErr w:type="spellEnd"/>
          </w:p>
        </w:tc>
        <w:tc>
          <w:tcPr>
            <w:tcW w:w="953" w:type="dxa"/>
          </w:tcPr>
          <w:p w:rsidR="008E1385" w:rsidRPr="008E1385" w:rsidRDefault="008E1385" w:rsidP="008E1385">
            <w:pPr>
              <w:jc w:val="both"/>
              <w:rPr>
                <w:rFonts w:ascii="Arial" w:hAnsi="Arial" w:cs="Arial"/>
                <w:color w:val="002060"/>
              </w:rPr>
            </w:pPr>
            <w:r w:rsidRPr="008E1385">
              <w:rPr>
                <w:rFonts w:ascii="Arial" w:hAnsi="Arial" w:cs="Arial"/>
                <w:color w:val="002060"/>
              </w:rPr>
              <w:t>Units issued</w:t>
            </w:r>
          </w:p>
        </w:tc>
      </w:tr>
      <w:tr w:rsidR="008E1385" w:rsidRPr="008E1385" w:rsidTr="008E1385">
        <w:tc>
          <w:tcPr>
            <w:tcW w:w="808" w:type="dxa"/>
          </w:tcPr>
          <w:p w:rsidR="008E1385" w:rsidRPr="008E1385" w:rsidRDefault="008E1385" w:rsidP="008E1385">
            <w:pPr>
              <w:jc w:val="both"/>
              <w:rPr>
                <w:rFonts w:ascii="Arial" w:hAnsi="Arial" w:cs="Arial"/>
                <w:color w:val="002060"/>
              </w:rPr>
            </w:pPr>
            <w:r w:rsidRPr="008E1385">
              <w:rPr>
                <w:rFonts w:ascii="Arial" w:hAnsi="Arial" w:cs="Arial"/>
                <w:color w:val="002060"/>
              </w:rPr>
              <w:t>IRH</w:t>
            </w:r>
          </w:p>
        </w:tc>
        <w:tc>
          <w:tcPr>
            <w:tcW w:w="936" w:type="dxa"/>
          </w:tcPr>
          <w:p w:rsidR="008E1385" w:rsidRPr="008E1385" w:rsidRDefault="008E1385" w:rsidP="008E1385">
            <w:pPr>
              <w:jc w:val="both"/>
              <w:rPr>
                <w:rFonts w:ascii="Arial" w:hAnsi="Arial" w:cs="Arial"/>
                <w:color w:val="002060"/>
              </w:rPr>
            </w:pPr>
            <w:r w:rsidRPr="008E1385">
              <w:rPr>
                <w:rFonts w:ascii="Arial" w:hAnsi="Arial" w:cs="Arial"/>
                <w:color w:val="002060"/>
              </w:rPr>
              <w:t>90000</w:t>
            </w:r>
          </w:p>
        </w:tc>
        <w:tc>
          <w:tcPr>
            <w:tcW w:w="936" w:type="dxa"/>
          </w:tcPr>
          <w:p w:rsidR="008E1385" w:rsidRPr="008E1385" w:rsidRDefault="008E1385" w:rsidP="008E1385">
            <w:pPr>
              <w:jc w:val="both"/>
              <w:rPr>
                <w:rFonts w:ascii="Arial" w:hAnsi="Arial" w:cs="Arial"/>
                <w:color w:val="002060"/>
              </w:rPr>
            </w:pPr>
            <w:r w:rsidRPr="008E1385">
              <w:rPr>
                <w:rFonts w:ascii="Arial" w:hAnsi="Arial" w:cs="Arial"/>
                <w:color w:val="002060"/>
              </w:rPr>
              <w:t>11000</w:t>
            </w:r>
          </w:p>
        </w:tc>
        <w:tc>
          <w:tcPr>
            <w:tcW w:w="961" w:type="dxa"/>
          </w:tcPr>
          <w:p w:rsidR="008E1385" w:rsidRPr="008E1385" w:rsidRDefault="008E1385" w:rsidP="008E1385">
            <w:pPr>
              <w:jc w:val="both"/>
              <w:rPr>
                <w:rFonts w:ascii="Arial" w:hAnsi="Arial" w:cs="Arial"/>
                <w:color w:val="002060"/>
              </w:rPr>
            </w:pPr>
            <w:r w:rsidRPr="008E1385">
              <w:rPr>
                <w:rFonts w:ascii="Arial" w:hAnsi="Arial" w:cs="Arial"/>
                <w:color w:val="002060"/>
              </w:rPr>
              <w:t>15000</w:t>
            </w:r>
          </w:p>
        </w:tc>
        <w:tc>
          <w:tcPr>
            <w:tcW w:w="936" w:type="dxa"/>
          </w:tcPr>
          <w:p w:rsidR="008E1385" w:rsidRPr="008E1385" w:rsidRDefault="008E1385" w:rsidP="008E1385">
            <w:pPr>
              <w:jc w:val="both"/>
              <w:rPr>
                <w:rFonts w:ascii="Arial" w:hAnsi="Arial" w:cs="Arial"/>
                <w:color w:val="002060"/>
              </w:rPr>
            </w:pPr>
            <w:r w:rsidRPr="008E1385">
              <w:rPr>
                <w:rFonts w:ascii="Arial" w:hAnsi="Arial" w:cs="Arial"/>
                <w:color w:val="002060"/>
              </w:rPr>
              <w:t>10000</w:t>
            </w:r>
          </w:p>
        </w:tc>
        <w:tc>
          <w:tcPr>
            <w:tcW w:w="936" w:type="dxa"/>
          </w:tcPr>
          <w:p w:rsidR="008E1385" w:rsidRPr="008E1385" w:rsidRDefault="008E1385" w:rsidP="008E1385">
            <w:pPr>
              <w:jc w:val="both"/>
              <w:rPr>
                <w:rFonts w:ascii="Arial" w:hAnsi="Arial" w:cs="Arial"/>
                <w:color w:val="002060"/>
              </w:rPr>
            </w:pPr>
            <w:r w:rsidRPr="008E1385">
              <w:rPr>
                <w:rFonts w:ascii="Arial" w:hAnsi="Arial" w:cs="Arial"/>
                <w:color w:val="002060"/>
              </w:rPr>
              <w:t>7000</w:t>
            </w:r>
          </w:p>
        </w:tc>
        <w:tc>
          <w:tcPr>
            <w:tcW w:w="1443" w:type="dxa"/>
          </w:tcPr>
          <w:p w:rsidR="008E1385" w:rsidRPr="008E1385" w:rsidRDefault="008E1385" w:rsidP="008E1385">
            <w:pPr>
              <w:jc w:val="both"/>
              <w:rPr>
                <w:rFonts w:ascii="Arial" w:hAnsi="Arial" w:cs="Arial"/>
                <w:color w:val="002060"/>
              </w:rPr>
            </w:pPr>
            <w:r w:rsidRPr="008E1385">
              <w:rPr>
                <w:rFonts w:ascii="Arial" w:hAnsi="Arial" w:cs="Arial"/>
                <w:color w:val="002060"/>
              </w:rPr>
              <w:t>2000</w:t>
            </w:r>
          </w:p>
        </w:tc>
        <w:tc>
          <w:tcPr>
            <w:tcW w:w="953" w:type="dxa"/>
          </w:tcPr>
          <w:p w:rsidR="008E1385" w:rsidRPr="008E1385" w:rsidRDefault="008E1385" w:rsidP="008E1385">
            <w:pPr>
              <w:jc w:val="both"/>
              <w:rPr>
                <w:rFonts w:ascii="Arial" w:hAnsi="Arial" w:cs="Arial"/>
                <w:color w:val="002060"/>
              </w:rPr>
            </w:pPr>
            <w:r w:rsidRPr="008E1385">
              <w:rPr>
                <w:rFonts w:ascii="Arial" w:hAnsi="Arial" w:cs="Arial"/>
                <w:color w:val="002060"/>
              </w:rPr>
              <w:t>4500</w:t>
            </w:r>
          </w:p>
        </w:tc>
      </w:tr>
    </w:tbl>
    <w:p w:rsidR="008E1385" w:rsidRPr="008E1385" w:rsidRDefault="008E1385" w:rsidP="008E1385">
      <w:pPr>
        <w:jc w:val="both"/>
        <w:rPr>
          <w:rFonts w:ascii="Arial" w:hAnsi="Arial" w:cs="Arial"/>
          <w:color w:val="002060"/>
          <w:sz w:val="16"/>
          <w:szCs w:val="16"/>
        </w:rPr>
      </w:pPr>
    </w:p>
    <w:p w:rsidR="008E1385" w:rsidRPr="008E1385" w:rsidRDefault="008E1385" w:rsidP="008E1385">
      <w:pPr>
        <w:jc w:val="both"/>
        <w:rPr>
          <w:rFonts w:ascii="Arial" w:hAnsi="Arial" w:cs="Arial"/>
          <w:color w:val="002060"/>
        </w:rPr>
      </w:pPr>
      <w:r w:rsidRPr="008E1385">
        <w:rPr>
          <w:rFonts w:ascii="Arial" w:hAnsi="Arial" w:cs="Arial"/>
          <w:color w:val="002060"/>
        </w:rPr>
        <w:t>Vale of Leven Hospital (</w:t>
      </w:r>
      <w:proofErr w:type="spellStart"/>
      <w:r w:rsidRPr="008E1385">
        <w:rPr>
          <w:rFonts w:ascii="Arial" w:hAnsi="Arial" w:cs="Arial"/>
          <w:color w:val="002060"/>
        </w:rPr>
        <w:t>VoL</w:t>
      </w:r>
      <w:proofErr w:type="spellEnd"/>
      <w:r w:rsidRPr="008E1385">
        <w:rPr>
          <w:rFonts w:ascii="Arial" w:hAnsi="Arial" w:cs="Arial"/>
          <w:color w:val="002060"/>
        </w:rPr>
        <w:t xml:space="preserve">), Alexandria - .Haematology at </w:t>
      </w:r>
      <w:proofErr w:type="spellStart"/>
      <w:r w:rsidRPr="008E1385">
        <w:rPr>
          <w:rFonts w:ascii="Arial" w:hAnsi="Arial" w:cs="Arial"/>
          <w:color w:val="002060"/>
        </w:rPr>
        <w:t>VoL</w:t>
      </w:r>
      <w:proofErr w:type="spellEnd"/>
      <w:r w:rsidRPr="008E1385">
        <w:rPr>
          <w:rFonts w:ascii="Arial" w:hAnsi="Arial" w:cs="Arial"/>
          <w:color w:val="002060"/>
        </w:rPr>
        <w:t xml:space="preserve"> provides a day patient, outpatient and laboratory service for the hospital as well as providing liaison haematology for the predominantly day case medical and surgical specialties on site. There is a busy day care area working to level 2a which is shared with specialist oncology. Patients with disorders requiring supportive specialist haematology in patient care are transferred to the combined inpatient unit at RAH or QEUH depending on clinical requirements. Adult patients requiring intensive acute leukaemia AML therapy or wishing to enter acute leukaemia AML trials are transferred to the Beatson, West of Scotland Cancer Centre (BWOSCC) for on-going care.   This site also provides clinical haematology services for patients from Argyll region, NHS Highland. </w:t>
      </w:r>
    </w:p>
    <w:p w:rsidR="008E1385" w:rsidRPr="008E1385" w:rsidRDefault="008E1385" w:rsidP="008E1385">
      <w:pPr>
        <w:jc w:val="both"/>
        <w:rPr>
          <w:rFonts w:ascii="Arial" w:hAnsi="Arial" w:cs="Arial"/>
          <w:color w:val="002060"/>
          <w:sz w:val="16"/>
          <w:szCs w:val="16"/>
        </w:rPr>
      </w:pPr>
    </w:p>
    <w:p w:rsidR="008E1385" w:rsidRPr="008E1385" w:rsidRDefault="008E1385" w:rsidP="008E1385">
      <w:pPr>
        <w:jc w:val="both"/>
        <w:rPr>
          <w:rFonts w:ascii="Arial" w:hAnsi="Arial" w:cs="Arial"/>
          <w:color w:val="002060"/>
        </w:rPr>
      </w:pPr>
      <w:r w:rsidRPr="008E1385">
        <w:rPr>
          <w:rFonts w:ascii="Arial" w:hAnsi="Arial" w:cs="Arial"/>
          <w:color w:val="002060"/>
        </w:rPr>
        <w:t>The laboratory runs a core Haematology, Coagulation and Blood transfusion service for inpatients only. The annual workload is as follows</w:t>
      </w:r>
    </w:p>
    <w:p w:rsidR="008E1385" w:rsidRPr="008E1385" w:rsidRDefault="008E1385" w:rsidP="008E1385">
      <w:pPr>
        <w:jc w:val="both"/>
        <w:rPr>
          <w:rFonts w:ascii="Arial" w:hAnsi="Arial" w:cs="Arial"/>
          <w:color w:val="00206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60"/>
        <w:gridCol w:w="955"/>
        <w:gridCol w:w="867"/>
        <w:gridCol w:w="974"/>
        <w:gridCol w:w="887"/>
        <w:gridCol w:w="955"/>
        <w:gridCol w:w="1443"/>
        <w:gridCol w:w="968"/>
      </w:tblGrid>
      <w:tr w:rsidR="008E1385" w:rsidRPr="008E1385" w:rsidTr="008E1385">
        <w:tc>
          <w:tcPr>
            <w:tcW w:w="860" w:type="dxa"/>
          </w:tcPr>
          <w:p w:rsidR="008E1385" w:rsidRPr="008E1385" w:rsidRDefault="008E1385" w:rsidP="008E1385">
            <w:pPr>
              <w:jc w:val="both"/>
              <w:rPr>
                <w:rFonts w:ascii="Arial" w:hAnsi="Arial" w:cs="Arial"/>
                <w:color w:val="002060"/>
              </w:rPr>
            </w:pPr>
            <w:r w:rsidRPr="008E1385">
              <w:rPr>
                <w:rFonts w:ascii="Arial" w:hAnsi="Arial" w:cs="Arial"/>
                <w:color w:val="002060"/>
              </w:rPr>
              <w:t>Test</w:t>
            </w:r>
          </w:p>
        </w:tc>
        <w:tc>
          <w:tcPr>
            <w:tcW w:w="955" w:type="dxa"/>
          </w:tcPr>
          <w:p w:rsidR="008E1385" w:rsidRPr="008E1385" w:rsidRDefault="008E1385" w:rsidP="008E1385">
            <w:pPr>
              <w:jc w:val="both"/>
              <w:rPr>
                <w:rFonts w:ascii="Arial" w:hAnsi="Arial" w:cs="Arial"/>
                <w:color w:val="002060"/>
              </w:rPr>
            </w:pPr>
            <w:r w:rsidRPr="008E1385">
              <w:rPr>
                <w:rFonts w:ascii="Arial" w:hAnsi="Arial" w:cs="Arial"/>
                <w:color w:val="002060"/>
              </w:rPr>
              <w:t>FBC</w:t>
            </w:r>
          </w:p>
        </w:tc>
        <w:tc>
          <w:tcPr>
            <w:tcW w:w="867" w:type="dxa"/>
          </w:tcPr>
          <w:p w:rsidR="008E1385" w:rsidRPr="008E1385" w:rsidRDefault="008E1385" w:rsidP="008E1385">
            <w:pPr>
              <w:jc w:val="both"/>
              <w:rPr>
                <w:rFonts w:ascii="Arial" w:hAnsi="Arial" w:cs="Arial"/>
                <w:color w:val="002060"/>
              </w:rPr>
            </w:pPr>
            <w:r w:rsidRPr="008E1385">
              <w:rPr>
                <w:rFonts w:ascii="Arial" w:hAnsi="Arial" w:cs="Arial"/>
                <w:color w:val="002060"/>
              </w:rPr>
              <w:t>ESR</w:t>
            </w:r>
          </w:p>
        </w:tc>
        <w:tc>
          <w:tcPr>
            <w:tcW w:w="974" w:type="dxa"/>
          </w:tcPr>
          <w:p w:rsidR="008E1385" w:rsidRPr="008E1385" w:rsidRDefault="008E1385" w:rsidP="008E1385">
            <w:pPr>
              <w:jc w:val="both"/>
              <w:rPr>
                <w:rFonts w:ascii="Arial" w:hAnsi="Arial" w:cs="Arial"/>
                <w:color w:val="002060"/>
              </w:rPr>
            </w:pPr>
            <w:r w:rsidRPr="008E1385">
              <w:rPr>
                <w:rFonts w:ascii="Arial" w:hAnsi="Arial" w:cs="Arial"/>
                <w:color w:val="002060"/>
              </w:rPr>
              <w:t>COAG</w:t>
            </w:r>
          </w:p>
        </w:tc>
        <w:tc>
          <w:tcPr>
            <w:tcW w:w="887" w:type="dxa"/>
          </w:tcPr>
          <w:p w:rsidR="008E1385" w:rsidRPr="008E1385" w:rsidRDefault="008E1385" w:rsidP="008E1385">
            <w:pPr>
              <w:jc w:val="both"/>
              <w:rPr>
                <w:rFonts w:ascii="Arial" w:hAnsi="Arial" w:cs="Arial"/>
                <w:color w:val="002060"/>
              </w:rPr>
            </w:pPr>
            <w:r w:rsidRPr="008E1385">
              <w:rPr>
                <w:rFonts w:ascii="Arial" w:hAnsi="Arial" w:cs="Arial"/>
                <w:color w:val="002060"/>
              </w:rPr>
              <w:t>INR</w:t>
            </w:r>
          </w:p>
        </w:tc>
        <w:tc>
          <w:tcPr>
            <w:tcW w:w="955" w:type="dxa"/>
          </w:tcPr>
          <w:p w:rsidR="008E1385" w:rsidRPr="008E1385" w:rsidRDefault="008E1385" w:rsidP="008E1385">
            <w:pPr>
              <w:jc w:val="both"/>
              <w:rPr>
                <w:rFonts w:ascii="Arial" w:hAnsi="Arial" w:cs="Arial"/>
                <w:color w:val="002060"/>
              </w:rPr>
            </w:pPr>
            <w:r w:rsidRPr="008E1385">
              <w:rPr>
                <w:rFonts w:ascii="Arial" w:hAnsi="Arial" w:cs="Arial"/>
                <w:color w:val="002060"/>
              </w:rPr>
              <w:t>Group &amp; save</w:t>
            </w:r>
          </w:p>
        </w:tc>
        <w:tc>
          <w:tcPr>
            <w:tcW w:w="1443" w:type="dxa"/>
          </w:tcPr>
          <w:p w:rsidR="008E1385" w:rsidRPr="008E1385" w:rsidRDefault="008E1385" w:rsidP="008E1385">
            <w:pPr>
              <w:jc w:val="both"/>
              <w:rPr>
                <w:rFonts w:ascii="Arial" w:hAnsi="Arial" w:cs="Arial"/>
                <w:color w:val="002060"/>
              </w:rPr>
            </w:pPr>
            <w:proofErr w:type="spellStart"/>
            <w:r w:rsidRPr="008E1385">
              <w:rPr>
                <w:rFonts w:ascii="Arial" w:hAnsi="Arial" w:cs="Arial"/>
                <w:color w:val="002060"/>
              </w:rPr>
              <w:t>crossmatch</w:t>
            </w:r>
            <w:proofErr w:type="spellEnd"/>
          </w:p>
        </w:tc>
        <w:tc>
          <w:tcPr>
            <w:tcW w:w="968" w:type="dxa"/>
          </w:tcPr>
          <w:p w:rsidR="008E1385" w:rsidRPr="008E1385" w:rsidRDefault="008E1385" w:rsidP="008E1385">
            <w:pPr>
              <w:jc w:val="both"/>
              <w:rPr>
                <w:rFonts w:ascii="Arial" w:hAnsi="Arial" w:cs="Arial"/>
                <w:color w:val="002060"/>
              </w:rPr>
            </w:pPr>
            <w:r w:rsidRPr="008E1385">
              <w:rPr>
                <w:rFonts w:ascii="Arial" w:hAnsi="Arial" w:cs="Arial"/>
                <w:color w:val="002060"/>
              </w:rPr>
              <w:t>Units issued</w:t>
            </w:r>
          </w:p>
        </w:tc>
      </w:tr>
      <w:tr w:rsidR="008E1385" w:rsidRPr="008E1385" w:rsidTr="008E1385">
        <w:tc>
          <w:tcPr>
            <w:tcW w:w="860" w:type="dxa"/>
          </w:tcPr>
          <w:p w:rsidR="008E1385" w:rsidRPr="008E1385" w:rsidRDefault="008E1385" w:rsidP="008E1385">
            <w:pPr>
              <w:jc w:val="both"/>
              <w:rPr>
                <w:rFonts w:ascii="Arial" w:hAnsi="Arial" w:cs="Arial"/>
                <w:color w:val="002060"/>
              </w:rPr>
            </w:pPr>
            <w:r w:rsidRPr="008E1385">
              <w:rPr>
                <w:rFonts w:ascii="Arial" w:hAnsi="Arial" w:cs="Arial"/>
                <w:color w:val="002060"/>
              </w:rPr>
              <w:t>VOL</w:t>
            </w:r>
          </w:p>
        </w:tc>
        <w:tc>
          <w:tcPr>
            <w:tcW w:w="955" w:type="dxa"/>
          </w:tcPr>
          <w:p w:rsidR="008E1385" w:rsidRPr="008E1385" w:rsidRDefault="008E1385" w:rsidP="008E1385">
            <w:pPr>
              <w:jc w:val="both"/>
              <w:rPr>
                <w:rFonts w:ascii="Arial" w:hAnsi="Arial" w:cs="Arial"/>
                <w:color w:val="002060"/>
              </w:rPr>
            </w:pPr>
            <w:r w:rsidRPr="008E1385">
              <w:rPr>
                <w:rFonts w:ascii="Arial" w:hAnsi="Arial" w:cs="Arial"/>
                <w:color w:val="002060"/>
              </w:rPr>
              <w:t>20000</w:t>
            </w:r>
          </w:p>
        </w:tc>
        <w:tc>
          <w:tcPr>
            <w:tcW w:w="867" w:type="dxa"/>
          </w:tcPr>
          <w:p w:rsidR="008E1385" w:rsidRPr="008E1385" w:rsidRDefault="008E1385" w:rsidP="008E1385">
            <w:pPr>
              <w:jc w:val="both"/>
              <w:rPr>
                <w:rFonts w:ascii="Arial" w:hAnsi="Arial" w:cs="Arial"/>
                <w:color w:val="002060"/>
              </w:rPr>
            </w:pPr>
            <w:r w:rsidRPr="008E1385">
              <w:rPr>
                <w:rFonts w:ascii="Arial" w:hAnsi="Arial" w:cs="Arial"/>
                <w:color w:val="002060"/>
              </w:rPr>
              <w:t>0</w:t>
            </w:r>
          </w:p>
        </w:tc>
        <w:tc>
          <w:tcPr>
            <w:tcW w:w="974" w:type="dxa"/>
          </w:tcPr>
          <w:p w:rsidR="008E1385" w:rsidRPr="008E1385" w:rsidRDefault="008E1385" w:rsidP="008E1385">
            <w:pPr>
              <w:jc w:val="both"/>
              <w:rPr>
                <w:rFonts w:ascii="Arial" w:hAnsi="Arial" w:cs="Arial"/>
                <w:color w:val="002060"/>
              </w:rPr>
            </w:pPr>
            <w:r w:rsidRPr="008E1385">
              <w:rPr>
                <w:rFonts w:ascii="Arial" w:hAnsi="Arial" w:cs="Arial"/>
                <w:color w:val="002060"/>
              </w:rPr>
              <w:t>3000</w:t>
            </w:r>
          </w:p>
        </w:tc>
        <w:tc>
          <w:tcPr>
            <w:tcW w:w="887" w:type="dxa"/>
          </w:tcPr>
          <w:p w:rsidR="008E1385" w:rsidRPr="008E1385" w:rsidRDefault="008E1385" w:rsidP="008E1385">
            <w:pPr>
              <w:jc w:val="both"/>
              <w:rPr>
                <w:rFonts w:ascii="Arial" w:hAnsi="Arial" w:cs="Arial"/>
                <w:color w:val="002060"/>
              </w:rPr>
            </w:pPr>
            <w:r w:rsidRPr="008E1385">
              <w:rPr>
                <w:rFonts w:ascii="Arial" w:hAnsi="Arial" w:cs="Arial"/>
                <w:color w:val="002060"/>
              </w:rPr>
              <w:t>7000</w:t>
            </w:r>
          </w:p>
        </w:tc>
        <w:tc>
          <w:tcPr>
            <w:tcW w:w="955" w:type="dxa"/>
          </w:tcPr>
          <w:p w:rsidR="008E1385" w:rsidRPr="008E1385" w:rsidRDefault="008E1385" w:rsidP="008E1385">
            <w:pPr>
              <w:jc w:val="both"/>
              <w:rPr>
                <w:rFonts w:ascii="Arial" w:hAnsi="Arial" w:cs="Arial"/>
                <w:color w:val="002060"/>
              </w:rPr>
            </w:pPr>
            <w:r w:rsidRPr="008E1385">
              <w:rPr>
                <w:rFonts w:ascii="Arial" w:hAnsi="Arial" w:cs="Arial"/>
                <w:color w:val="002060"/>
              </w:rPr>
              <w:t>3000</w:t>
            </w:r>
          </w:p>
        </w:tc>
        <w:tc>
          <w:tcPr>
            <w:tcW w:w="1443" w:type="dxa"/>
          </w:tcPr>
          <w:p w:rsidR="008E1385" w:rsidRPr="008E1385" w:rsidRDefault="008E1385" w:rsidP="008E1385">
            <w:pPr>
              <w:jc w:val="both"/>
              <w:rPr>
                <w:rFonts w:ascii="Arial" w:hAnsi="Arial" w:cs="Arial"/>
                <w:color w:val="002060"/>
              </w:rPr>
            </w:pPr>
            <w:r w:rsidRPr="008E1385">
              <w:rPr>
                <w:rFonts w:ascii="Arial" w:hAnsi="Arial" w:cs="Arial"/>
                <w:color w:val="002060"/>
              </w:rPr>
              <w:t>750</w:t>
            </w:r>
          </w:p>
        </w:tc>
        <w:tc>
          <w:tcPr>
            <w:tcW w:w="968" w:type="dxa"/>
          </w:tcPr>
          <w:p w:rsidR="008E1385" w:rsidRPr="008E1385" w:rsidRDefault="008E1385" w:rsidP="008E1385">
            <w:pPr>
              <w:jc w:val="both"/>
              <w:rPr>
                <w:rFonts w:ascii="Arial" w:hAnsi="Arial" w:cs="Arial"/>
                <w:color w:val="002060"/>
              </w:rPr>
            </w:pPr>
            <w:r w:rsidRPr="008E1385">
              <w:rPr>
                <w:rFonts w:ascii="Arial" w:hAnsi="Arial" w:cs="Arial"/>
                <w:color w:val="002060"/>
              </w:rPr>
              <w:t>1500</w:t>
            </w:r>
          </w:p>
        </w:tc>
      </w:tr>
    </w:tbl>
    <w:p w:rsidR="008E1385" w:rsidRPr="008E1385" w:rsidRDefault="008E1385" w:rsidP="008E1385">
      <w:pPr>
        <w:jc w:val="both"/>
        <w:rPr>
          <w:rFonts w:ascii="Arial" w:hAnsi="Arial" w:cs="Arial"/>
          <w:color w:val="002060"/>
          <w:sz w:val="16"/>
          <w:szCs w:val="16"/>
        </w:rPr>
      </w:pPr>
    </w:p>
    <w:p w:rsidR="008E1385" w:rsidRPr="008E1385" w:rsidRDefault="008E1385" w:rsidP="008E1385">
      <w:pPr>
        <w:jc w:val="both"/>
        <w:rPr>
          <w:rFonts w:ascii="Arial" w:hAnsi="Arial" w:cs="Arial"/>
          <w:color w:val="002060"/>
        </w:rPr>
      </w:pPr>
      <w:r w:rsidRPr="008E1385">
        <w:rPr>
          <w:rFonts w:ascii="Arial" w:hAnsi="Arial" w:cs="Arial"/>
          <w:color w:val="002060"/>
        </w:rPr>
        <w:t xml:space="preserve">This site only operates Monday to Friday 9am to 8pm, with all work outside these hours being sent to RAH by taxis. The provision for automated ESRs and films has been transferred to RAH. The medical assessment unit at VOL have access to some point of care devices to obtain an </w:t>
      </w:r>
      <w:proofErr w:type="spellStart"/>
      <w:r w:rsidRPr="008E1385">
        <w:rPr>
          <w:rFonts w:ascii="Arial" w:hAnsi="Arial" w:cs="Arial"/>
          <w:color w:val="002060"/>
        </w:rPr>
        <w:t>Hb</w:t>
      </w:r>
      <w:proofErr w:type="spellEnd"/>
      <w:r w:rsidRPr="008E1385">
        <w:rPr>
          <w:rFonts w:ascii="Arial" w:hAnsi="Arial" w:cs="Arial"/>
          <w:color w:val="002060"/>
        </w:rPr>
        <w:t>, WBC or INR result if required out of normal working hours.</w:t>
      </w:r>
    </w:p>
    <w:p w:rsidR="008E1385" w:rsidRPr="008E1385" w:rsidRDefault="008E1385" w:rsidP="008E1385">
      <w:pPr>
        <w:jc w:val="both"/>
        <w:rPr>
          <w:rFonts w:ascii="Arial" w:hAnsi="Arial" w:cs="Arial"/>
          <w:color w:val="002060"/>
        </w:rPr>
      </w:pPr>
    </w:p>
    <w:p w:rsidR="008E1385" w:rsidRPr="008E1385" w:rsidRDefault="008E1385" w:rsidP="008E1385">
      <w:pPr>
        <w:jc w:val="both"/>
        <w:rPr>
          <w:rFonts w:ascii="Arial" w:hAnsi="Arial" w:cs="Arial"/>
          <w:color w:val="002060"/>
        </w:rPr>
      </w:pPr>
      <w:r w:rsidRPr="008E1385">
        <w:rPr>
          <w:rFonts w:ascii="Arial" w:hAnsi="Arial" w:cs="Arial"/>
          <w:color w:val="002060"/>
        </w:rPr>
        <w:t xml:space="preserve">The RAH, IRH and </w:t>
      </w:r>
      <w:proofErr w:type="spellStart"/>
      <w:r w:rsidRPr="008E1385">
        <w:rPr>
          <w:rFonts w:ascii="Arial" w:hAnsi="Arial" w:cs="Arial"/>
          <w:color w:val="002060"/>
        </w:rPr>
        <w:t>VoL</w:t>
      </w:r>
      <w:proofErr w:type="spellEnd"/>
      <w:r w:rsidRPr="008E1385">
        <w:rPr>
          <w:rFonts w:ascii="Arial" w:hAnsi="Arial" w:cs="Arial"/>
          <w:color w:val="002060"/>
        </w:rPr>
        <w:t xml:space="preserve"> consultants currently work as a team. </w:t>
      </w:r>
    </w:p>
    <w:p w:rsidR="008E1385" w:rsidRPr="008E1385" w:rsidRDefault="008E1385" w:rsidP="008E1385">
      <w:pPr>
        <w:jc w:val="both"/>
        <w:rPr>
          <w:rFonts w:ascii="Arial" w:hAnsi="Arial" w:cs="Arial"/>
          <w:color w:val="002060"/>
        </w:rPr>
      </w:pPr>
      <w:r w:rsidRPr="008E1385">
        <w:rPr>
          <w:rFonts w:ascii="Arial" w:hAnsi="Arial" w:cs="Arial"/>
          <w:color w:val="002060"/>
        </w:rPr>
        <w:t>New patients within the Clyde hospitals are discussed at a weekly multidisciplinary team meeting (MDT). In addition there is a weekly Regional West of Scotland Clinical MDT for complex cases.  Consultants are expected to attend these in person whenever possible.  Each site also has a regular meeting with radiology to review relevant imaging but at present these are separate from the MDT.</w:t>
      </w:r>
    </w:p>
    <w:p w:rsidR="008E1385" w:rsidRPr="008E1385" w:rsidRDefault="008E1385" w:rsidP="008E1385">
      <w:pPr>
        <w:jc w:val="both"/>
        <w:rPr>
          <w:rFonts w:ascii="Arial" w:hAnsi="Arial" w:cs="Arial"/>
          <w:color w:val="002060"/>
        </w:rPr>
      </w:pPr>
    </w:p>
    <w:p w:rsidR="008E1385" w:rsidRPr="008E1385" w:rsidRDefault="008E1385" w:rsidP="008E1385">
      <w:pPr>
        <w:jc w:val="both"/>
        <w:rPr>
          <w:rFonts w:ascii="Arial" w:hAnsi="Arial" w:cs="Arial"/>
          <w:color w:val="002060"/>
        </w:rPr>
      </w:pPr>
      <w:r w:rsidRPr="008E1385">
        <w:rPr>
          <w:rFonts w:ascii="Arial" w:hAnsi="Arial" w:cs="Arial"/>
          <w:color w:val="002060"/>
        </w:rPr>
        <w:t xml:space="preserve">On call is shared across the sites.  The rota is 1 in 7.  Ward rounds will be done as required by the consultant Haematologist on call for the weekend.  </w:t>
      </w:r>
    </w:p>
    <w:p w:rsidR="008E1385" w:rsidRPr="008E1385" w:rsidRDefault="008E1385" w:rsidP="008E1385">
      <w:pPr>
        <w:jc w:val="both"/>
        <w:rPr>
          <w:rFonts w:ascii="Arial" w:hAnsi="Arial" w:cs="Arial"/>
          <w:color w:val="002060"/>
        </w:rPr>
      </w:pPr>
    </w:p>
    <w:p w:rsidR="008E1385" w:rsidRPr="008E1385" w:rsidRDefault="008E1385" w:rsidP="008E1385">
      <w:pPr>
        <w:jc w:val="both"/>
        <w:rPr>
          <w:rFonts w:ascii="Arial" w:hAnsi="Arial" w:cs="Arial"/>
          <w:b/>
          <w:color w:val="002060"/>
        </w:rPr>
      </w:pPr>
      <w:r w:rsidRPr="008E1385">
        <w:rPr>
          <w:rFonts w:ascii="Arial" w:hAnsi="Arial" w:cs="Arial"/>
          <w:b/>
          <w:color w:val="002060"/>
        </w:rPr>
        <w:t>GLASGOW HOSPITALS</w:t>
      </w:r>
    </w:p>
    <w:p w:rsidR="008E1385" w:rsidRPr="008E1385" w:rsidRDefault="008E1385" w:rsidP="008E1385">
      <w:pPr>
        <w:jc w:val="both"/>
        <w:rPr>
          <w:rFonts w:ascii="Arial" w:hAnsi="Arial" w:cs="Arial"/>
          <w:color w:val="002060"/>
        </w:rPr>
      </w:pPr>
    </w:p>
    <w:p w:rsidR="008E1385" w:rsidRPr="008E1385" w:rsidRDefault="008E1385" w:rsidP="008E1385">
      <w:pPr>
        <w:jc w:val="both"/>
        <w:rPr>
          <w:rFonts w:ascii="Arial" w:hAnsi="Arial" w:cs="Arial"/>
          <w:color w:val="002060"/>
        </w:rPr>
      </w:pPr>
      <w:r w:rsidRPr="008E1385">
        <w:rPr>
          <w:rFonts w:ascii="Arial" w:hAnsi="Arial" w:cs="Arial"/>
          <w:color w:val="002060"/>
        </w:rPr>
        <w:t xml:space="preserve">Queen Elizabeth University Hospital (QEUH) - The Haematology department at QEUH provides </w:t>
      </w:r>
      <w:proofErr w:type="spellStart"/>
      <w:r w:rsidRPr="008E1385">
        <w:rPr>
          <w:rFonts w:ascii="Arial" w:hAnsi="Arial" w:cs="Arial"/>
          <w:color w:val="002060"/>
        </w:rPr>
        <w:t>in patient</w:t>
      </w:r>
      <w:proofErr w:type="spellEnd"/>
      <w:r w:rsidRPr="008E1385">
        <w:rPr>
          <w:rFonts w:ascii="Arial" w:hAnsi="Arial" w:cs="Arial"/>
          <w:color w:val="002060"/>
        </w:rPr>
        <w:t xml:space="preserve"> clinical haematology services to BCSH level 3. There are 10 in patient dedicated haematology beds. Patients from Clyde requiring high dose chemotherapy or other intensive regimens for lymphoma are admitted to this site. The laboratory and liaison service supports a very busy acute hospital with a number of specialist services including the Institute for Neurosciences. There is a large new laboratory build. This houses all histopathology, </w:t>
      </w:r>
      <w:proofErr w:type="spellStart"/>
      <w:r w:rsidRPr="008E1385">
        <w:rPr>
          <w:rFonts w:ascii="Arial" w:hAnsi="Arial" w:cs="Arial"/>
          <w:color w:val="002060"/>
        </w:rPr>
        <w:t>cytogenetics</w:t>
      </w:r>
      <w:proofErr w:type="spellEnd"/>
      <w:r w:rsidRPr="008E1385">
        <w:rPr>
          <w:rFonts w:ascii="Arial" w:hAnsi="Arial" w:cs="Arial"/>
          <w:color w:val="002060"/>
        </w:rPr>
        <w:t xml:space="preserve"> and molecular pathology for GG&amp;C. In addition there are 24 bone marrow transplant beds in the QEUH co-located with the existing haematology beds. </w:t>
      </w:r>
    </w:p>
    <w:p w:rsidR="008E1385" w:rsidRPr="008E1385" w:rsidRDefault="008E1385" w:rsidP="008E1385">
      <w:pPr>
        <w:jc w:val="both"/>
        <w:rPr>
          <w:rFonts w:ascii="Arial" w:hAnsi="Arial" w:cs="Arial"/>
          <w:color w:val="002060"/>
        </w:rPr>
      </w:pPr>
      <w:r w:rsidRPr="008E1385">
        <w:rPr>
          <w:rFonts w:ascii="Arial" w:hAnsi="Arial" w:cs="Arial"/>
          <w:color w:val="002060"/>
        </w:rPr>
        <w:lastRenderedPageBreak/>
        <w:t xml:space="preserve">New Victoria </w:t>
      </w:r>
      <w:proofErr w:type="gramStart"/>
      <w:r w:rsidRPr="008E1385">
        <w:rPr>
          <w:rFonts w:ascii="Arial" w:hAnsi="Arial" w:cs="Arial"/>
          <w:color w:val="002060"/>
        </w:rPr>
        <w:t>Hospital  -</w:t>
      </w:r>
      <w:proofErr w:type="gramEnd"/>
      <w:r w:rsidRPr="008E1385">
        <w:rPr>
          <w:rFonts w:ascii="Arial" w:hAnsi="Arial" w:cs="Arial"/>
          <w:color w:val="002060"/>
        </w:rPr>
        <w:t xml:space="preserve"> This is a new purpose built facility with day case surgery, out patients, imaging and a satellite haematology laboratory supported by QEUH. There is a large haematology/ oncology day case area which supports the QEUH in patient service.</w:t>
      </w:r>
    </w:p>
    <w:p w:rsidR="008E1385" w:rsidRPr="008E1385" w:rsidRDefault="008E1385" w:rsidP="008E1385">
      <w:pPr>
        <w:jc w:val="both"/>
        <w:rPr>
          <w:rFonts w:ascii="Arial" w:hAnsi="Arial" w:cs="Arial"/>
          <w:color w:val="002060"/>
        </w:rPr>
      </w:pPr>
    </w:p>
    <w:p w:rsidR="008E1385" w:rsidRPr="008E1385" w:rsidRDefault="008E1385" w:rsidP="008E1385">
      <w:pPr>
        <w:jc w:val="both"/>
        <w:rPr>
          <w:rFonts w:ascii="Arial" w:hAnsi="Arial" w:cs="Arial"/>
          <w:color w:val="002060"/>
        </w:rPr>
      </w:pPr>
      <w:proofErr w:type="spellStart"/>
      <w:r w:rsidRPr="008E1385">
        <w:rPr>
          <w:rFonts w:ascii="Arial" w:hAnsi="Arial" w:cs="Arial"/>
          <w:color w:val="002060"/>
        </w:rPr>
        <w:t>Gartnavel</w:t>
      </w:r>
      <w:proofErr w:type="spellEnd"/>
      <w:r w:rsidRPr="008E1385">
        <w:rPr>
          <w:rFonts w:ascii="Arial" w:hAnsi="Arial" w:cs="Arial"/>
          <w:color w:val="002060"/>
        </w:rPr>
        <w:t xml:space="preserve"> General Hospital - The Haematology department at GGH provides liaison haematology services for the remaining services on site and for the Beatson. The haematology laboratory provides specialist services for stem cell processing and </w:t>
      </w:r>
      <w:proofErr w:type="spellStart"/>
      <w:r w:rsidRPr="008E1385">
        <w:rPr>
          <w:rFonts w:ascii="Arial" w:hAnsi="Arial" w:cs="Arial"/>
          <w:color w:val="002060"/>
        </w:rPr>
        <w:t>immunophenotyping</w:t>
      </w:r>
      <w:proofErr w:type="spellEnd"/>
      <w:r w:rsidRPr="008E1385">
        <w:rPr>
          <w:rFonts w:ascii="Arial" w:hAnsi="Arial" w:cs="Arial"/>
          <w:color w:val="002060"/>
        </w:rPr>
        <w:t>. In addition the consultants provide laboratory and liaison support for the Golden Jubilee Hospital which houses all the cardiology and thoracic services for the West of Scotland. The West of Scotland Centre for the Scottish National Blood Transfusion Service (SNBTS) is on this campus at GGH.</w:t>
      </w:r>
    </w:p>
    <w:p w:rsidR="008E1385" w:rsidRPr="008E1385" w:rsidRDefault="008E1385" w:rsidP="008E1385">
      <w:pPr>
        <w:jc w:val="both"/>
        <w:rPr>
          <w:rFonts w:ascii="Arial" w:hAnsi="Arial" w:cs="Arial"/>
          <w:color w:val="002060"/>
        </w:rPr>
      </w:pPr>
    </w:p>
    <w:p w:rsidR="008E1385" w:rsidRDefault="008E1385" w:rsidP="008E1385">
      <w:pPr>
        <w:jc w:val="both"/>
        <w:rPr>
          <w:rFonts w:ascii="Arial" w:hAnsi="Arial" w:cs="Arial"/>
          <w:color w:val="002060"/>
        </w:rPr>
      </w:pPr>
      <w:r w:rsidRPr="008E1385">
        <w:rPr>
          <w:rFonts w:ascii="Arial" w:hAnsi="Arial" w:cs="Arial"/>
          <w:color w:val="002060"/>
        </w:rPr>
        <w:t>Beatson, West of Scotland Cancer Centre (</w:t>
      </w:r>
      <w:proofErr w:type="spellStart"/>
      <w:r w:rsidRPr="008E1385">
        <w:rPr>
          <w:rFonts w:ascii="Arial" w:hAnsi="Arial" w:cs="Arial"/>
          <w:color w:val="002060"/>
        </w:rPr>
        <w:t>BWoSCC</w:t>
      </w:r>
      <w:proofErr w:type="spellEnd"/>
      <w:r w:rsidRPr="008E1385">
        <w:rPr>
          <w:rFonts w:ascii="Arial" w:hAnsi="Arial" w:cs="Arial"/>
          <w:color w:val="002060"/>
        </w:rPr>
        <w:t xml:space="preserve">) - This based on the </w:t>
      </w:r>
      <w:proofErr w:type="spellStart"/>
      <w:r w:rsidRPr="008E1385">
        <w:rPr>
          <w:rFonts w:ascii="Arial" w:hAnsi="Arial" w:cs="Arial"/>
          <w:color w:val="002060"/>
        </w:rPr>
        <w:t>Gartnavel</w:t>
      </w:r>
      <w:proofErr w:type="spellEnd"/>
      <w:r w:rsidRPr="008E1385">
        <w:rPr>
          <w:rFonts w:ascii="Arial" w:hAnsi="Arial" w:cs="Arial"/>
          <w:color w:val="002060"/>
        </w:rPr>
        <w:t xml:space="preserve"> General Campus site.</w:t>
      </w:r>
    </w:p>
    <w:p w:rsidR="008E1385" w:rsidRPr="008E1385" w:rsidRDefault="008E1385" w:rsidP="008E1385">
      <w:pPr>
        <w:jc w:val="both"/>
        <w:rPr>
          <w:rFonts w:ascii="Arial" w:hAnsi="Arial" w:cs="Arial"/>
          <w:color w:val="002060"/>
        </w:rPr>
      </w:pPr>
    </w:p>
    <w:p w:rsidR="008E1385" w:rsidRPr="008E1385" w:rsidRDefault="008E1385" w:rsidP="008E1385">
      <w:pPr>
        <w:jc w:val="both"/>
        <w:rPr>
          <w:rFonts w:ascii="Arial" w:hAnsi="Arial" w:cs="Arial"/>
          <w:color w:val="002060"/>
        </w:rPr>
      </w:pPr>
      <w:r w:rsidRPr="008E1385">
        <w:rPr>
          <w:rFonts w:ascii="Arial" w:hAnsi="Arial" w:cs="Arial"/>
          <w:color w:val="002060"/>
        </w:rPr>
        <w:t xml:space="preserve">The centre has 170 beds in 9 wards. The haematology unit supports inpatients for the North of Glasgow, in addition to outpatient and day unit work.  The unit has an accredited gene therapy aseptic facility. There are 11 linear accelerators. It also houses the Clinical </w:t>
      </w:r>
      <w:proofErr w:type="spellStart"/>
      <w:r w:rsidRPr="008E1385">
        <w:rPr>
          <w:rFonts w:ascii="Arial" w:hAnsi="Arial" w:cs="Arial"/>
          <w:color w:val="002060"/>
        </w:rPr>
        <w:t>Apheresis</w:t>
      </w:r>
      <w:proofErr w:type="spellEnd"/>
      <w:r w:rsidRPr="008E1385">
        <w:rPr>
          <w:rFonts w:ascii="Arial" w:hAnsi="Arial" w:cs="Arial"/>
          <w:color w:val="002060"/>
        </w:rPr>
        <w:t xml:space="preserve"> Unit for the West of Scotland provided by SNBTS</w:t>
      </w:r>
    </w:p>
    <w:p w:rsidR="008E1385" w:rsidRPr="008E1385" w:rsidRDefault="008E1385" w:rsidP="008E1385">
      <w:pPr>
        <w:jc w:val="both"/>
        <w:rPr>
          <w:rFonts w:ascii="Arial" w:hAnsi="Arial" w:cs="Arial"/>
          <w:color w:val="002060"/>
        </w:rPr>
      </w:pPr>
    </w:p>
    <w:p w:rsidR="008E1385" w:rsidRPr="008E1385" w:rsidRDefault="008E1385" w:rsidP="008E1385">
      <w:pPr>
        <w:jc w:val="both"/>
        <w:rPr>
          <w:rFonts w:ascii="Arial" w:hAnsi="Arial" w:cs="Arial"/>
          <w:color w:val="002060"/>
        </w:rPr>
      </w:pPr>
      <w:r w:rsidRPr="008E1385">
        <w:rPr>
          <w:rFonts w:ascii="Arial" w:hAnsi="Arial" w:cs="Arial"/>
          <w:color w:val="002060"/>
        </w:rPr>
        <w:t xml:space="preserve">Glasgow Royal Infirmary (GRI) - This is the main acute hospital for North Glasgow following the closure of </w:t>
      </w:r>
      <w:proofErr w:type="spellStart"/>
      <w:r w:rsidRPr="008E1385">
        <w:rPr>
          <w:rFonts w:ascii="Arial" w:hAnsi="Arial" w:cs="Arial"/>
          <w:color w:val="002060"/>
        </w:rPr>
        <w:t>Stobhill</w:t>
      </w:r>
      <w:proofErr w:type="spellEnd"/>
      <w:r w:rsidRPr="008E1385">
        <w:rPr>
          <w:rFonts w:ascii="Arial" w:hAnsi="Arial" w:cs="Arial"/>
          <w:color w:val="002060"/>
        </w:rPr>
        <w:t xml:space="preserve"> and Western Infirmary </w:t>
      </w:r>
      <w:proofErr w:type="spellStart"/>
      <w:r w:rsidRPr="008E1385">
        <w:rPr>
          <w:rFonts w:ascii="Arial" w:hAnsi="Arial" w:cs="Arial"/>
          <w:color w:val="002060"/>
        </w:rPr>
        <w:t>in patient</w:t>
      </w:r>
      <w:proofErr w:type="spellEnd"/>
      <w:r w:rsidRPr="008E1385">
        <w:rPr>
          <w:rFonts w:ascii="Arial" w:hAnsi="Arial" w:cs="Arial"/>
          <w:color w:val="002060"/>
        </w:rPr>
        <w:t xml:space="preserve"> beds. It has the regional haemophilia unit and provides BCSH level 1 care for the local population. All patients requiring intravenous chemotherapy or specialist nursing care are transferred to the </w:t>
      </w:r>
      <w:proofErr w:type="spellStart"/>
      <w:r w:rsidRPr="008E1385">
        <w:rPr>
          <w:rFonts w:ascii="Arial" w:hAnsi="Arial" w:cs="Arial"/>
          <w:color w:val="002060"/>
        </w:rPr>
        <w:t>BWoSCC</w:t>
      </w:r>
      <w:proofErr w:type="spellEnd"/>
      <w:r w:rsidRPr="008E1385">
        <w:rPr>
          <w:rFonts w:ascii="Arial" w:hAnsi="Arial" w:cs="Arial"/>
          <w:color w:val="002060"/>
        </w:rPr>
        <w:t xml:space="preserve"> for management by the specialist teams at that site. </w:t>
      </w:r>
    </w:p>
    <w:p w:rsidR="008E1385" w:rsidRPr="008E1385" w:rsidRDefault="008E1385" w:rsidP="008E1385">
      <w:pPr>
        <w:jc w:val="both"/>
        <w:rPr>
          <w:rFonts w:ascii="Arial" w:hAnsi="Arial" w:cs="Arial"/>
          <w:color w:val="002060"/>
        </w:rPr>
      </w:pPr>
    </w:p>
    <w:p w:rsidR="008E1385" w:rsidRPr="008E1385" w:rsidRDefault="008E1385" w:rsidP="008E1385">
      <w:pPr>
        <w:jc w:val="both"/>
        <w:rPr>
          <w:rFonts w:ascii="Arial" w:hAnsi="Arial" w:cs="Arial"/>
          <w:color w:val="002060"/>
        </w:rPr>
      </w:pPr>
      <w:proofErr w:type="spellStart"/>
      <w:r w:rsidRPr="008E1385">
        <w:rPr>
          <w:rFonts w:ascii="Arial" w:hAnsi="Arial" w:cs="Arial"/>
          <w:color w:val="002060"/>
        </w:rPr>
        <w:t>Stobhill</w:t>
      </w:r>
      <w:proofErr w:type="spellEnd"/>
      <w:r w:rsidRPr="008E1385">
        <w:rPr>
          <w:rFonts w:ascii="Arial" w:hAnsi="Arial" w:cs="Arial"/>
          <w:color w:val="002060"/>
        </w:rPr>
        <w:t xml:space="preserve"> - This is a purpose built facility with day case surgery, out patients, imaging and a satellite haematology laboratory supported by GRI. It provides out-patient BCSH level 1 care for the local population. There is a haematology day case area, but this does not provide intravenous chemotherapy. All patients requiring intravenous chemotherapy or specialist nursing care are transferred to the </w:t>
      </w:r>
      <w:proofErr w:type="spellStart"/>
      <w:r w:rsidRPr="008E1385">
        <w:rPr>
          <w:rFonts w:ascii="Arial" w:hAnsi="Arial" w:cs="Arial"/>
          <w:color w:val="002060"/>
        </w:rPr>
        <w:t>BWoSCC</w:t>
      </w:r>
      <w:proofErr w:type="spellEnd"/>
      <w:r w:rsidRPr="008E1385">
        <w:rPr>
          <w:rFonts w:ascii="Arial" w:hAnsi="Arial" w:cs="Arial"/>
          <w:color w:val="002060"/>
        </w:rPr>
        <w:t xml:space="preserve"> for management by the specialist teams at that site. </w:t>
      </w:r>
    </w:p>
    <w:p w:rsidR="008E1385" w:rsidRPr="008E1385" w:rsidRDefault="008E1385" w:rsidP="008E1385">
      <w:pPr>
        <w:jc w:val="both"/>
        <w:rPr>
          <w:rFonts w:ascii="Arial" w:hAnsi="Arial" w:cs="Arial"/>
          <w:color w:val="002060"/>
        </w:rPr>
      </w:pPr>
    </w:p>
    <w:p w:rsidR="008E1385" w:rsidRPr="008E1385" w:rsidRDefault="008E1385" w:rsidP="008E1385">
      <w:pPr>
        <w:jc w:val="both"/>
        <w:rPr>
          <w:rFonts w:ascii="Arial" w:hAnsi="Arial" w:cs="Arial"/>
          <w:color w:val="002060"/>
        </w:rPr>
      </w:pPr>
      <w:r w:rsidRPr="008E1385">
        <w:rPr>
          <w:rFonts w:ascii="Arial" w:hAnsi="Arial" w:cs="Arial"/>
          <w:color w:val="002060"/>
        </w:rPr>
        <w:t>Future GG&amp;C Service Provision</w:t>
      </w:r>
    </w:p>
    <w:p w:rsidR="008E1385" w:rsidRPr="008E1385" w:rsidRDefault="008E1385" w:rsidP="008E1385">
      <w:pPr>
        <w:jc w:val="both"/>
        <w:rPr>
          <w:rFonts w:ascii="Arial" w:hAnsi="Arial" w:cs="Arial"/>
          <w:color w:val="002060"/>
        </w:rPr>
      </w:pPr>
      <w:r w:rsidRPr="008E1385">
        <w:rPr>
          <w:rFonts w:ascii="Arial" w:hAnsi="Arial" w:cs="Arial"/>
          <w:color w:val="002060"/>
        </w:rPr>
        <w:t xml:space="preserve">Following the opening of the QEUH in 2015 and closure of the Western and Victoria Infirmaries with centralisation of a number of services there has been and will continue to be impacts on many aspects of clinical and laboratory provision for GG&amp;C. </w:t>
      </w:r>
    </w:p>
    <w:p w:rsidR="008E1385" w:rsidRPr="008E1385" w:rsidRDefault="008E1385" w:rsidP="008E1385">
      <w:pPr>
        <w:jc w:val="both"/>
        <w:rPr>
          <w:rFonts w:ascii="Arial" w:hAnsi="Arial" w:cs="Arial"/>
          <w:color w:val="002060"/>
        </w:rPr>
      </w:pPr>
      <w:r w:rsidRPr="008E1385">
        <w:rPr>
          <w:rFonts w:ascii="Arial" w:hAnsi="Arial" w:cs="Arial"/>
          <w:color w:val="002060"/>
        </w:rPr>
        <w:t>This is an exciting time to become part of the GG&amp;C haematology team, as we deal with the challenges and opportunities arising from these changes. There is the opportunity to move towards a more focussed job plan in terms of areas of specialisation disease specific clinics etc</w:t>
      </w:r>
      <w:proofErr w:type="gramStart"/>
      <w:r w:rsidRPr="008E1385">
        <w:rPr>
          <w:rFonts w:ascii="Arial" w:hAnsi="Arial" w:cs="Arial"/>
          <w:color w:val="002060"/>
        </w:rPr>
        <w:t>..</w:t>
      </w:r>
      <w:proofErr w:type="gramEnd"/>
    </w:p>
    <w:p w:rsidR="008E1385" w:rsidRPr="008E1385" w:rsidRDefault="008E1385" w:rsidP="008E1385">
      <w:pPr>
        <w:jc w:val="both"/>
        <w:rPr>
          <w:rFonts w:ascii="Arial" w:hAnsi="Arial" w:cs="Arial"/>
          <w:color w:val="002060"/>
        </w:rPr>
      </w:pPr>
    </w:p>
    <w:p w:rsidR="008E1385" w:rsidRPr="008E1385" w:rsidRDefault="008E1385" w:rsidP="008E1385">
      <w:pPr>
        <w:jc w:val="both"/>
        <w:rPr>
          <w:rFonts w:ascii="Arial" w:hAnsi="Arial" w:cs="Arial"/>
          <w:b/>
          <w:color w:val="002060"/>
        </w:rPr>
      </w:pPr>
      <w:r w:rsidRPr="008E1385">
        <w:rPr>
          <w:rFonts w:ascii="Arial" w:hAnsi="Arial" w:cs="Arial"/>
          <w:b/>
          <w:color w:val="002060"/>
        </w:rPr>
        <w:t>The current consultant members of the Service are:</w:t>
      </w:r>
    </w:p>
    <w:p w:rsidR="008E1385" w:rsidRPr="008E1385" w:rsidRDefault="008E1385" w:rsidP="008E1385">
      <w:pPr>
        <w:jc w:val="both"/>
        <w:rPr>
          <w:rFonts w:ascii="Arial" w:hAnsi="Arial" w:cs="Arial"/>
          <w:color w:val="002060"/>
        </w:rPr>
      </w:pPr>
    </w:p>
    <w:p w:rsidR="008E1385" w:rsidRPr="00526004" w:rsidRDefault="008E1385" w:rsidP="008E1385">
      <w:pPr>
        <w:jc w:val="both"/>
        <w:rPr>
          <w:rFonts w:ascii="Arial" w:hAnsi="Arial" w:cs="Arial"/>
          <w:b/>
          <w:color w:val="002060"/>
        </w:rPr>
      </w:pPr>
      <w:r w:rsidRPr="00526004">
        <w:rPr>
          <w:rFonts w:ascii="Arial" w:hAnsi="Arial" w:cs="Arial"/>
          <w:b/>
          <w:color w:val="002060"/>
        </w:rPr>
        <w:t xml:space="preserve">Royal Alexandra Hospital </w:t>
      </w:r>
      <w:r w:rsidRPr="00526004">
        <w:rPr>
          <w:rFonts w:ascii="Arial" w:hAnsi="Arial" w:cs="Arial"/>
          <w:b/>
          <w:color w:val="002060"/>
        </w:rPr>
        <w:tab/>
        <w:t>Inverclyde Royal Infirmary &amp; Vale of Leven</w:t>
      </w:r>
    </w:p>
    <w:p w:rsidR="008E1385" w:rsidRPr="008E1385" w:rsidRDefault="008E1385" w:rsidP="008E1385">
      <w:pPr>
        <w:jc w:val="both"/>
        <w:rPr>
          <w:rFonts w:ascii="Arial" w:hAnsi="Arial" w:cs="Arial"/>
          <w:color w:val="002060"/>
        </w:rPr>
      </w:pPr>
      <w:r w:rsidRPr="008E1385">
        <w:rPr>
          <w:rFonts w:ascii="Arial" w:hAnsi="Arial" w:cs="Arial"/>
          <w:color w:val="002060"/>
        </w:rPr>
        <w:t xml:space="preserve">Dr </w:t>
      </w:r>
      <w:proofErr w:type="spellStart"/>
      <w:r w:rsidRPr="008E1385">
        <w:rPr>
          <w:rFonts w:ascii="Arial" w:hAnsi="Arial" w:cs="Arial"/>
          <w:color w:val="002060"/>
        </w:rPr>
        <w:t>Arshi</w:t>
      </w:r>
      <w:proofErr w:type="spellEnd"/>
      <w:r w:rsidRPr="008E1385">
        <w:rPr>
          <w:rFonts w:ascii="Arial" w:hAnsi="Arial" w:cs="Arial"/>
          <w:color w:val="002060"/>
        </w:rPr>
        <w:t xml:space="preserve"> </w:t>
      </w:r>
      <w:proofErr w:type="spellStart"/>
      <w:r w:rsidRPr="008E1385">
        <w:rPr>
          <w:rFonts w:ascii="Arial" w:hAnsi="Arial" w:cs="Arial"/>
          <w:color w:val="002060"/>
        </w:rPr>
        <w:t>Yasmin</w:t>
      </w:r>
      <w:proofErr w:type="spellEnd"/>
      <w:r w:rsidRPr="008E1385">
        <w:rPr>
          <w:rFonts w:ascii="Arial" w:hAnsi="Arial" w:cs="Arial"/>
          <w:color w:val="002060"/>
        </w:rPr>
        <w:t xml:space="preserve"> </w:t>
      </w:r>
      <w:r w:rsidRPr="008E1385">
        <w:rPr>
          <w:rFonts w:ascii="Arial" w:hAnsi="Arial" w:cs="Arial"/>
          <w:color w:val="002060"/>
        </w:rPr>
        <w:tab/>
      </w:r>
      <w:r w:rsidRPr="008E1385">
        <w:rPr>
          <w:rFonts w:ascii="Arial" w:hAnsi="Arial" w:cs="Arial"/>
          <w:color w:val="002060"/>
        </w:rPr>
        <w:tab/>
      </w:r>
      <w:r w:rsidRPr="008E1385">
        <w:rPr>
          <w:rFonts w:ascii="Arial" w:hAnsi="Arial" w:cs="Arial"/>
          <w:color w:val="002060"/>
        </w:rPr>
        <w:tab/>
        <w:t>Dr Fraser Patrick</w:t>
      </w:r>
    </w:p>
    <w:p w:rsidR="008E1385" w:rsidRPr="008E1385" w:rsidRDefault="008E1385" w:rsidP="008E1385">
      <w:pPr>
        <w:jc w:val="both"/>
        <w:rPr>
          <w:rFonts w:ascii="Arial" w:hAnsi="Arial" w:cs="Arial"/>
          <w:color w:val="002060"/>
        </w:rPr>
      </w:pPr>
      <w:r w:rsidRPr="008E1385">
        <w:rPr>
          <w:rFonts w:ascii="Arial" w:hAnsi="Arial" w:cs="Arial"/>
          <w:color w:val="002060"/>
        </w:rPr>
        <w:t>Dr Alison Sefcick (0.8)</w:t>
      </w:r>
      <w:r w:rsidRPr="008E1385">
        <w:rPr>
          <w:rFonts w:ascii="Arial" w:hAnsi="Arial" w:cs="Arial"/>
          <w:color w:val="002060"/>
        </w:rPr>
        <w:tab/>
      </w:r>
      <w:r w:rsidRPr="008E1385">
        <w:rPr>
          <w:rFonts w:ascii="Arial" w:hAnsi="Arial" w:cs="Arial"/>
          <w:color w:val="002060"/>
        </w:rPr>
        <w:tab/>
        <w:t>Dr Caroline Sweeney</w:t>
      </w:r>
    </w:p>
    <w:p w:rsidR="008E1385" w:rsidRPr="008E1385" w:rsidRDefault="008E1385" w:rsidP="008E1385">
      <w:pPr>
        <w:jc w:val="both"/>
        <w:rPr>
          <w:rFonts w:ascii="Arial" w:hAnsi="Arial" w:cs="Arial"/>
          <w:color w:val="002060"/>
        </w:rPr>
      </w:pPr>
      <w:r w:rsidRPr="008E1385">
        <w:rPr>
          <w:rFonts w:ascii="Arial" w:hAnsi="Arial" w:cs="Arial"/>
          <w:color w:val="002060"/>
        </w:rPr>
        <w:t>Dr Carol Stirling (0.7)</w:t>
      </w:r>
      <w:r w:rsidRPr="008E1385">
        <w:rPr>
          <w:rFonts w:ascii="Arial" w:hAnsi="Arial" w:cs="Arial"/>
          <w:color w:val="002060"/>
        </w:rPr>
        <w:tab/>
      </w:r>
      <w:r w:rsidRPr="008E1385">
        <w:rPr>
          <w:rFonts w:ascii="Arial" w:hAnsi="Arial" w:cs="Arial"/>
          <w:color w:val="002060"/>
        </w:rPr>
        <w:tab/>
        <w:t>Vacancy (Locum in Post)</w:t>
      </w:r>
    </w:p>
    <w:p w:rsidR="008E1385" w:rsidRPr="008E1385" w:rsidRDefault="008E1385" w:rsidP="008E1385">
      <w:pPr>
        <w:jc w:val="both"/>
        <w:rPr>
          <w:rFonts w:ascii="Arial" w:hAnsi="Arial" w:cs="Arial"/>
          <w:color w:val="002060"/>
        </w:rPr>
      </w:pPr>
      <w:r w:rsidRPr="008E1385">
        <w:rPr>
          <w:rFonts w:ascii="Arial" w:hAnsi="Arial" w:cs="Arial"/>
          <w:color w:val="002060"/>
        </w:rPr>
        <w:t>Vacancy (Locum in post)</w:t>
      </w:r>
      <w:r w:rsidRPr="008E1385">
        <w:rPr>
          <w:rFonts w:ascii="Arial" w:hAnsi="Arial" w:cs="Arial"/>
          <w:color w:val="002060"/>
        </w:rPr>
        <w:tab/>
      </w:r>
      <w:r w:rsidRPr="008E1385">
        <w:rPr>
          <w:rFonts w:ascii="Arial" w:hAnsi="Arial" w:cs="Arial"/>
          <w:color w:val="002060"/>
        </w:rPr>
        <w:tab/>
      </w:r>
      <w:r w:rsidRPr="008E1385">
        <w:rPr>
          <w:rFonts w:ascii="Arial" w:hAnsi="Arial" w:cs="Arial"/>
          <w:color w:val="002060"/>
        </w:rPr>
        <w:tab/>
      </w:r>
    </w:p>
    <w:p w:rsidR="008E1385" w:rsidRPr="008E1385" w:rsidRDefault="008E1385" w:rsidP="008E1385">
      <w:pPr>
        <w:jc w:val="both"/>
        <w:rPr>
          <w:rFonts w:ascii="Arial" w:hAnsi="Arial" w:cs="Arial"/>
          <w:color w:val="002060"/>
        </w:rPr>
      </w:pPr>
      <w:r w:rsidRPr="008E1385">
        <w:rPr>
          <w:rFonts w:ascii="Arial" w:hAnsi="Arial" w:cs="Arial"/>
          <w:color w:val="002060"/>
        </w:rPr>
        <w:t>Vacancy (Locum in Post)</w:t>
      </w:r>
    </w:p>
    <w:p w:rsidR="008E1385" w:rsidRPr="008E1385" w:rsidRDefault="008E1385" w:rsidP="008E1385">
      <w:pPr>
        <w:jc w:val="both"/>
        <w:rPr>
          <w:rFonts w:ascii="Arial" w:hAnsi="Arial" w:cs="Arial"/>
          <w:color w:val="002060"/>
        </w:rPr>
      </w:pPr>
    </w:p>
    <w:p w:rsidR="008E1385" w:rsidRPr="008E1385" w:rsidRDefault="008E1385" w:rsidP="008E1385">
      <w:pPr>
        <w:jc w:val="both"/>
        <w:rPr>
          <w:rFonts w:ascii="Arial" w:hAnsi="Arial" w:cs="Arial"/>
          <w:color w:val="002060"/>
        </w:rPr>
      </w:pPr>
    </w:p>
    <w:p w:rsidR="008E1385" w:rsidRPr="00526004" w:rsidRDefault="008E1385" w:rsidP="008E1385">
      <w:pPr>
        <w:jc w:val="both"/>
        <w:rPr>
          <w:rFonts w:ascii="Arial" w:hAnsi="Arial" w:cs="Arial"/>
          <w:b/>
          <w:color w:val="002060"/>
        </w:rPr>
      </w:pPr>
      <w:r w:rsidRPr="00526004">
        <w:rPr>
          <w:rFonts w:ascii="Arial" w:hAnsi="Arial" w:cs="Arial"/>
          <w:b/>
          <w:color w:val="002060"/>
        </w:rPr>
        <w:lastRenderedPageBreak/>
        <w:t>Bone Marrow Transplant team</w:t>
      </w:r>
      <w:r w:rsidRPr="00526004">
        <w:rPr>
          <w:rFonts w:ascii="Arial" w:hAnsi="Arial" w:cs="Arial"/>
          <w:b/>
          <w:color w:val="002060"/>
        </w:rPr>
        <w:tab/>
        <w:t xml:space="preserve">Beatson </w:t>
      </w:r>
      <w:proofErr w:type="spellStart"/>
      <w:r w:rsidRPr="00526004">
        <w:rPr>
          <w:rFonts w:ascii="Arial" w:hAnsi="Arial" w:cs="Arial"/>
          <w:b/>
          <w:color w:val="002060"/>
        </w:rPr>
        <w:t>WoSCC</w:t>
      </w:r>
      <w:proofErr w:type="spellEnd"/>
    </w:p>
    <w:p w:rsidR="008E1385" w:rsidRPr="008E1385" w:rsidRDefault="008E1385" w:rsidP="008E1385">
      <w:pPr>
        <w:jc w:val="both"/>
        <w:rPr>
          <w:rFonts w:ascii="Arial" w:hAnsi="Arial" w:cs="Arial"/>
          <w:color w:val="002060"/>
        </w:rPr>
      </w:pPr>
      <w:r w:rsidRPr="008E1385">
        <w:rPr>
          <w:rFonts w:ascii="Arial" w:hAnsi="Arial" w:cs="Arial"/>
          <w:color w:val="002060"/>
        </w:rPr>
        <w:t xml:space="preserve">Dr Annie Latif </w:t>
      </w:r>
      <w:r w:rsidRPr="008E1385">
        <w:rPr>
          <w:rFonts w:ascii="Arial" w:hAnsi="Arial" w:cs="Arial"/>
          <w:color w:val="002060"/>
        </w:rPr>
        <w:tab/>
      </w:r>
      <w:r w:rsidRPr="008E1385">
        <w:rPr>
          <w:rFonts w:ascii="Arial" w:hAnsi="Arial" w:cs="Arial"/>
          <w:color w:val="002060"/>
        </w:rPr>
        <w:tab/>
      </w:r>
      <w:r w:rsidRPr="008E1385">
        <w:rPr>
          <w:rFonts w:ascii="Arial" w:hAnsi="Arial" w:cs="Arial"/>
          <w:color w:val="002060"/>
        </w:rPr>
        <w:tab/>
        <w:t>Dr Mark Drummond</w:t>
      </w:r>
    </w:p>
    <w:p w:rsidR="008E1385" w:rsidRPr="008E1385" w:rsidRDefault="008E1385" w:rsidP="008E1385">
      <w:pPr>
        <w:jc w:val="both"/>
        <w:rPr>
          <w:rFonts w:ascii="Arial" w:hAnsi="Arial" w:cs="Arial"/>
          <w:color w:val="002060"/>
        </w:rPr>
      </w:pPr>
      <w:r w:rsidRPr="008E1385">
        <w:rPr>
          <w:rFonts w:ascii="Arial" w:hAnsi="Arial" w:cs="Arial"/>
          <w:color w:val="002060"/>
        </w:rPr>
        <w:t>Dr Andy Clark</w:t>
      </w:r>
      <w:r w:rsidRPr="008E1385">
        <w:rPr>
          <w:rFonts w:ascii="Arial" w:hAnsi="Arial" w:cs="Arial"/>
          <w:color w:val="002060"/>
        </w:rPr>
        <w:tab/>
      </w:r>
      <w:r w:rsidRPr="008E1385">
        <w:rPr>
          <w:rFonts w:ascii="Arial" w:hAnsi="Arial" w:cs="Arial"/>
          <w:color w:val="002060"/>
        </w:rPr>
        <w:tab/>
      </w:r>
      <w:r w:rsidRPr="008E1385">
        <w:rPr>
          <w:rFonts w:ascii="Arial" w:hAnsi="Arial" w:cs="Arial"/>
          <w:color w:val="002060"/>
        </w:rPr>
        <w:tab/>
        <w:t>Dr Edward Fitzsimons</w:t>
      </w:r>
    </w:p>
    <w:p w:rsidR="008E1385" w:rsidRPr="008E1385" w:rsidRDefault="008E1385" w:rsidP="008E1385">
      <w:pPr>
        <w:jc w:val="both"/>
        <w:rPr>
          <w:rFonts w:ascii="Arial" w:hAnsi="Arial" w:cs="Arial"/>
          <w:color w:val="002060"/>
        </w:rPr>
      </w:pPr>
      <w:r w:rsidRPr="008E1385">
        <w:rPr>
          <w:rFonts w:ascii="Arial" w:hAnsi="Arial" w:cs="Arial"/>
          <w:color w:val="002060"/>
        </w:rPr>
        <w:t>Dr Grant McQuaker</w:t>
      </w:r>
      <w:r w:rsidRPr="008E1385">
        <w:rPr>
          <w:rFonts w:ascii="Arial" w:hAnsi="Arial" w:cs="Arial"/>
          <w:color w:val="002060"/>
        </w:rPr>
        <w:tab/>
      </w:r>
      <w:r w:rsidRPr="008E1385">
        <w:rPr>
          <w:rFonts w:ascii="Arial" w:hAnsi="Arial" w:cs="Arial"/>
          <w:color w:val="002060"/>
        </w:rPr>
        <w:tab/>
      </w:r>
      <w:r w:rsidRPr="008E1385">
        <w:rPr>
          <w:rFonts w:ascii="Arial" w:hAnsi="Arial" w:cs="Arial"/>
          <w:color w:val="002060"/>
        </w:rPr>
        <w:tab/>
        <w:t>Dr Nick Heaney (TYAC consultant)</w:t>
      </w:r>
    </w:p>
    <w:p w:rsidR="008E1385" w:rsidRPr="008E1385" w:rsidRDefault="008E1385" w:rsidP="008E1385">
      <w:pPr>
        <w:jc w:val="both"/>
        <w:rPr>
          <w:rFonts w:ascii="Arial" w:hAnsi="Arial" w:cs="Arial"/>
          <w:color w:val="002060"/>
        </w:rPr>
      </w:pPr>
      <w:r w:rsidRPr="008E1385">
        <w:rPr>
          <w:rFonts w:ascii="Arial" w:hAnsi="Arial" w:cs="Arial"/>
          <w:color w:val="002060"/>
        </w:rPr>
        <w:t xml:space="preserve">Dr Anne Parker </w:t>
      </w:r>
      <w:r w:rsidRPr="008E1385">
        <w:rPr>
          <w:rFonts w:ascii="Arial" w:hAnsi="Arial" w:cs="Arial"/>
          <w:color w:val="002060"/>
        </w:rPr>
        <w:tab/>
      </w:r>
      <w:r w:rsidRPr="008E1385">
        <w:rPr>
          <w:rFonts w:ascii="Arial" w:hAnsi="Arial" w:cs="Arial"/>
          <w:color w:val="002060"/>
        </w:rPr>
        <w:tab/>
      </w:r>
      <w:r w:rsidRPr="008E1385">
        <w:rPr>
          <w:rFonts w:ascii="Arial" w:hAnsi="Arial" w:cs="Arial"/>
          <w:color w:val="002060"/>
        </w:rPr>
        <w:tab/>
        <w:t>Dr Catherine Ogilvie</w:t>
      </w:r>
    </w:p>
    <w:p w:rsidR="008E1385" w:rsidRPr="008E1385" w:rsidRDefault="008E1385" w:rsidP="008E1385">
      <w:pPr>
        <w:jc w:val="both"/>
        <w:rPr>
          <w:rFonts w:ascii="Arial" w:hAnsi="Arial" w:cs="Arial"/>
          <w:color w:val="002060"/>
        </w:rPr>
      </w:pPr>
      <w:r w:rsidRPr="008E1385">
        <w:rPr>
          <w:rFonts w:ascii="Arial" w:hAnsi="Arial" w:cs="Arial"/>
          <w:color w:val="002060"/>
        </w:rPr>
        <w:t>Dr David Irvine</w:t>
      </w:r>
      <w:r w:rsidRPr="008E1385">
        <w:rPr>
          <w:rFonts w:ascii="Arial" w:hAnsi="Arial" w:cs="Arial"/>
          <w:color w:val="002060"/>
        </w:rPr>
        <w:tab/>
      </w:r>
      <w:r w:rsidRPr="008E1385">
        <w:rPr>
          <w:rFonts w:ascii="Arial" w:hAnsi="Arial" w:cs="Arial"/>
          <w:color w:val="002060"/>
        </w:rPr>
        <w:tab/>
      </w:r>
      <w:r w:rsidRPr="008E1385">
        <w:rPr>
          <w:rFonts w:ascii="Arial" w:hAnsi="Arial" w:cs="Arial"/>
          <w:color w:val="002060"/>
        </w:rPr>
        <w:tab/>
        <w:t>Dr Mike Leach</w:t>
      </w:r>
    </w:p>
    <w:p w:rsidR="008E1385" w:rsidRPr="008E1385" w:rsidRDefault="008E1385" w:rsidP="008E1385">
      <w:pPr>
        <w:jc w:val="both"/>
        <w:rPr>
          <w:rFonts w:ascii="Arial" w:hAnsi="Arial" w:cs="Arial"/>
          <w:color w:val="002060"/>
        </w:rPr>
      </w:pPr>
      <w:r w:rsidRPr="008E1385">
        <w:rPr>
          <w:rFonts w:ascii="Arial" w:hAnsi="Arial" w:cs="Arial"/>
          <w:color w:val="002060"/>
        </w:rPr>
        <w:tab/>
      </w:r>
      <w:r w:rsidRPr="008E1385">
        <w:rPr>
          <w:rFonts w:ascii="Arial" w:hAnsi="Arial" w:cs="Arial"/>
          <w:color w:val="002060"/>
        </w:rPr>
        <w:tab/>
      </w:r>
      <w:r w:rsidRPr="008E1385">
        <w:rPr>
          <w:rFonts w:ascii="Arial" w:hAnsi="Arial" w:cs="Arial"/>
          <w:color w:val="002060"/>
        </w:rPr>
        <w:tab/>
      </w:r>
      <w:r w:rsidRPr="008E1385">
        <w:rPr>
          <w:rFonts w:ascii="Arial" w:hAnsi="Arial" w:cs="Arial"/>
          <w:color w:val="002060"/>
        </w:rPr>
        <w:tab/>
      </w:r>
      <w:r w:rsidRPr="008E1385">
        <w:rPr>
          <w:rFonts w:ascii="Arial" w:hAnsi="Arial" w:cs="Arial"/>
          <w:color w:val="002060"/>
        </w:rPr>
        <w:tab/>
        <w:t>Dr Pam McKay</w:t>
      </w:r>
    </w:p>
    <w:p w:rsidR="008E1385" w:rsidRPr="008E1385" w:rsidRDefault="008E1385" w:rsidP="008E1385">
      <w:pPr>
        <w:jc w:val="both"/>
        <w:rPr>
          <w:rFonts w:ascii="Arial" w:hAnsi="Arial" w:cs="Arial"/>
          <w:color w:val="002060"/>
        </w:rPr>
      </w:pPr>
    </w:p>
    <w:p w:rsidR="008E1385" w:rsidRPr="008E1385" w:rsidRDefault="008E1385" w:rsidP="008E1385">
      <w:pPr>
        <w:jc w:val="both"/>
        <w:rPr>
          <w:rFonts w:ascii="Arial" w:hAnsi="Arial" w:cs="Arial"/>
          <w:color w:val="002060"/>
        </w:rPr>
      </w:pPr>
      <w:r w:rsidRPr="008E1385">
        <w:rPr>
          <w:rFonts w:ascii="Arial" w:hAnsi="Arial" w:cs="Arial"/>
          <w:color w:val="002060"/>
        </w:rPr>
        <w:tab/>
      </w:r>
      <w:r w:rsidRPr="008E1385">
        <w:rPr>
          <w:rFonts w:ascii="Arial" w:hAnsi="Arial" w:cs="Arial"/>
          <w:color w:val="002060"/>
        </w:rPr>
        <w:tab/>
      </w:r>
      <w:r w:rsidRPr="008E1385">
        <w:rPr>
          <w:rFonts w:ascii="Arial" w:hAnsi="Arial" w:cs="Arial"/>
          <w:color w:val="002060"/>
        </w:rPr>
        <w:tab/>
      </w:r>
      <w:r w:rsidRPr="008E1385">
        <w:rPr>
          <w:rFonts w:ascii="Arial" w:hAnsi="Arial" w:cs="Arial"/>
          <w:color w:val="002060"/>
        </w:rPr>
        <w:tab/>
      </w:r>
      <w:r w:rsidRPr="008E1385">
        <w:rPr>
          <w:rFonts w:ascii="Arial" w:hAnsi="Arial" w:cs="Arial"/>
          <w:color w:val="002060"/>
        </w:rPr>
        <w:tab/>
        <w:t>Dr Richard Soutar (0.5 SNBTS)</w:t>
      </w:r>
    </w:p>
    <w:p w:rsidR="008E1385" w:rsidRPr="008E1385" w:rsidRDefault="008E1385" w:rsidP="008E1385">
      <w:pPr>
        <w:jc w:val="both"/>
        <w:rPr>
          <w:rFonts w:ascii="Arial" w:hAnsi="Arial" w:cs="Arial"/>
          <w:color w:val="002060"/>
        </w:rPr>
      </w:pPr>
      <w:r w:rsidRPr="008E1385">
        <w:rPr>
          <w:rFonts w:ascii="Arial" w:hAnsi="Arial" w:cs="Arial"/>
          <w:color w:val="002060"/>
        </w:rPr>
        <w:tab/>
      </w:r>
      <w:r w:rsidRPr="008E1385">
        <w:rPr>
          <w:rFonts w:ascii="Arial" w:hAnsi="Arial" w:cs="Arial"/>
          <w:color w:val="002060"/>
        </w:rPr>
        <w:tab/>
      </w:r>
      <w:r w:rsidRPr="008E1385">
        <w:rPr>
          <w:rFonts w:ascii="Arial" w:hAnsi="Arial" w:cs="Arial"/>
          <w:color w:val="002060"/>
        </w:rPr>
        <w:tab/>
      </w:r>
      <w:r w:rsidRPr="008E1385">
        <w:rPr>
          <w:rFonts w:ascii="Arial" w:hAnsi="Arial" w:cs="Arial"/>
          <w:color w:val="002060"/>
        </w:rPr>
        <w:tab/>
      </w:r>
      <w:r w:rsidRPr="008E1385">
        <w:rPr>
          <w:rFonts w:ascii="Arial" w:hAnsi="Arial" w:cs="Arial"/>
          <w:color w:val="002060"/>
        </w:rPr>
        <w:tab/>
        <w:t xml:space="preserve">Dr Jennifer Travers </w:t>
      </w:r>
    </w:p>
    <w:p w:rsidR="008E1385" w:rsidRPr="008E1385" w:rsidRDefault="008E1385" w:rsidP="008E1385">
      <w:pPr>
        <w:jc w:val="both"/>
        <w:rPr>
          <w:rFonts w:ascii="Arial" w:hAnsi="Arial" w:cs="Arial"/>
          <w:color w:val="002060"/>
        </w:rPr>
      </w:pPr>
      <w:r>
        <w:rPr>
          <w:rFonts w:ascii="Arial" w:hAnsi="Arial" w:cs="Arial"/>
          <w:color w:val="002060"/>
        </w:rPr>
        <w:tab/>
      </w:r>
      <w:r>
        <w:rPr>
          <w:rFonts w:ascii="Arial" w:hAnsi="Arial" w:cs="Arial"/>
          <w:color w:val="002060"/>
        </w:rPr>
        <w:tab/>
      </w:r>
      <w:r>
        <w:rPr>
          <w:rFonts w:ascii="Arial" w:hAnsi="Arial" w:cs="Arial"/>
          <w:color w:val="002060"/>
        </w:rPr>
        <w:tab/>
      </w:r>
      <w:r>
        <w:rPr>
          <w:rFonts w:ascii="Arial" w:hAnsi="Arial" w:cs="Arial"/>
          <w:color w:val="002060"/>
        </w:rPr>
        <w:tab/>
      </w:r>
      <w:r>
        <w:rPr>
          <w:rFonts w:ascii="Arial" w:hAnsi="Arial" w:cs="Arial"/>
          <w:color w:val="002060"/>
        </w:rPr>
        <w:tab/>
      </w:r>
      <w:r w:rsidRPr="008E1385">
        <w:rPr>
          <w:rFonts w:ascii="Arial" w:hAnsi="Arial" w:cs="Arial"/>
          <w:color w:val="002060"/>
        </w:rPr>
        <w:t>Dr Mark Rafferty</w:t>
      </w:r>
    </w:p>
    <w:p w:rsidR="008E1385" w:rsidRPr="008E1385" w:rsidRDefault="008E1385" w:rsidP="008E1385">
      <w:pPr>
        <w:jc w:val="both"/>
        <w:rPr>
          <w:rFonts w:ascii="Arial" w:hAnsi="Arial" w:cs="Arial"/>
          <w:color w:val="002060"/>
        </w:rPr>
      </w:pPr>
    </w:p>
    <w:p w:rsidR="008E1385" w:rsidRPr="00526004" w:rsidRDefault="008E1385" w:rsidP="008E1385">
      <w:pPr>
        <w:jc w:val="both"/>
        <w:rPr>
          <w:rFonts w:ascii="Arial" w:hAnsi="Arial" w:cs="Arial"/>
          <w:b/>
          <w:color w:val="002060"/>
        </w:rPr>
      </w:pPr>
      <w:r w:rsidRPr="00526004">
        <w:rPr>
          <w:rFonts w:ascii="Arial" w:hAnsi="Arial" w:cs="Arial"/>
          <w:b/>
          <w:color w:val="002060"/>
        </w:rPr>
        <w:t>Glasgow Royal Infirmary</w:t>
      </w:r>
      <w:r w:rsidRPr="00526004">
        <w:rPr>
          <w:rFonts w:ascii="Arial" w:hAnsi="Arial" w:cs="Arial"/>
          <w:b/>
          <w:color w:val="002060"/>
        </w:rPr>
        <w:tab/>
      </w:r>
      <w:r w:rsidRPr="00526004">
        <w:rPr>
          <w:rFonts w:ascii="Arial" w:hAnsi="Arial" w:cs="Arial"/>
          <w:b/>
          <w:color w:val="002060"/>
        </w:rPr>
        <w:tab/>
        <w:t>QEUH</w:t>
      </w:r>
      <w:r w:rsidRPr="00526004">
        <w:rPr>
          <w:rFonts w:ascii="Arial" w:hAnsi="Arial" w:cs="Arial"/>
          <w:b/>
          <w:color w:val="002060"/>
        </w:rPr>
        <w:tab/>
      </w:r>
    </w:p>
    <w:p w:rsidR="008E1385" w:rsidRPr="008E1385" w:rsidRDefault="008E1385" w:rsidP="008E1385">
      <w:pPr>
        <w:jc w:val="both"/>
        <w:rPr>
          <w:rFonts w:ascii="Arial" w:hAnsi="Arial" w:cs="Arial"/>
          <w:color w:val="002060"/>
        </w:rPr>
      </w:pPr>
      <w:r w:rsidRPr="008E1385">
        <w:rPr>
          <w:rFonts w:ascii="Arial" w:hAnsi="Arial" w:cs="Arial"/>
          <w:color w:val="002060"/>
        </w:rPr>
        <w:t xml:space="preserve">Dr Catherine Bagot </w:t>
      </w:r>
      <w:r w:rsidRPr="008E1385">
        <w:rPr>
          <w:rFonts w:ascii="Arial" w:hAnsi="Arial" w:cs="Arial"/>
          <w:color w:val="002060"/>
        </w:rPr>
        <w:tab/>
      </w:r>
      <w:r w:rsidRPr="008E1385">
        <w:rPr>
          <w:rFonts w:ascii="Arial" w:hAnsi="Arial" w:cs="Arial"/>
          <w:color w:val="002060"/>
        </w:rPr>
        <w:tab/>
        <w:t xml:space="preserve">           Dr Alastair Hart</w:t>
      </w:r>
    </w:p>
    <w:p w:rsidR="008E1385" w:rsidRPr="008E1385" w:rsidRDefault="008E1385" w:rsidP="008E1385">
      <w:pPr>
        <w:jc w:val="both"/>
        <w:rPr>
          <w:rFonts w:ascii="Arial" w:hAnsi="Arial" w:cs="Arial"/>
          <w:color w:val="002060"/>
        </w:rPr>
      </w:pPr>
      <w:r w:rsidRPr="008E1385">
        <w:rPr>
          <w:rFonts w:ascii="Arial" w:hAnsi="Arial" w:cs="Arial"/>
          <w:color w:val="002060"/>
        </w:rPr>
        <w:t xml:space="preserve">Dr Louisa McIlwaine </w:t>
      </w:r>
      <w:r w:rsidRPr="008E1385">
        <w:rPr>
          <w:rFonts w:ascii="Arial" w:hAnsi="Arial" w:cs="Arial"/>
          <w:color w:val="002060"/>
        </w:rPr>
        <w:tab/>
      </w:r>
      <w:r w:rsidRPr="008E1385">
        <w:rPr>
          <w:rFonts w:ascii="Arial" w:hAnsi="Arial" w:cs="Arial"/>
          <w:color w:val="002060"/>
        </w:rPr>
        <w:tab/>
        <w:t>Dr Gail Loudon</w:t>
      </w:r>
    </w:p>
    <w:p w:rsidR="008E1385" w:rsidRPr="008E1385" w:rsidRDefault="008E1385" w:rsidP="008E1385">
      <w:pPr>
        <w:jc w:val="both"/>
        <w:rPr>
          <w:rFonts w:ascii="Arial" w:hAnsi="Arial" w:cs="Arial"/>
          <w:color w:val="002060"/>
        </w:rPr>
      </w:pPr>
      <w:r w:rsidRPr="008E1385">
        <w:rPr>
          <w:rFonts w:ascii="Arial" w:hAnsi="Arial" w:cs="Arial"/>
          <w:color w:val="002060"/>
        </w:rPr>
        <w:t xml:space="preserve">Dr Campbell Tait </w:t>
      </w:r>
      <w:r w:rsidRPr="008E1385">
        <w:rPr>
          <w:rFonts w:ascii="Arial" w:hAnsi="Arial" w:cs="Arial"/>
          <w:color w:val="002060"/>
        </w:rPr>
        <w:tab/>
      </w:r>
      <w:r w:rsidRPr="008E1385">
        <w:rPr>
          <w:rFonts w:ascii="Arial" w:hAnsi="Arial" w:cs="Arial"/>
          <w:color w:val="002060"/>
        </w:rPr>
        <w:tab/>
      </w:r>
      <w:r w:rsidRPr="008E1385">
        <w:rPr>
          <w:rFonts w:ascii="Arial" w:hAnsi="Arial" w:cs="Arial"/>
          <w:color w:val="002060"/>
        </w:rPr>
        <w:tab/>
        <w:t>Dr Alison McCaig</w:t>
      </w:r>
    </w:p>
    <w:p w:rsidR="008E1385" w:rsidRPr="008E1385" w:rsidRDefault="008E1385" w:rsidP="008E1385">
      <w:pPr>
        <w:jc w:val="both"/>
        <w:rPr>
          <w:rFonts w:ascii="Arial" w:hAnsi="Arial" w:cs="Arial"/>
          <w:color w:val="002060"/>
        </w:rPr>
      </w:pPr>
      <w:r w:rsidRPr="008E1385">
        <w:rPr>
          <w:rFonts w:ascii="Arial" w:hAnsi="Arial" w:cs="Arial"/>
          <w:color w:val="002060"/>
        </w:rPr>
        <w:t>Dr Ryan Rogers</w:t>
      </w:r>
      <w:r w:rsidRPr="008E1385">
        <w:rPr>
          <w:rFonts w:ascii="Arial" w:hAnsi="Arial" w:cs="Arial"/>
          <w:color w:val="002060"/>
        </w:rPr>
        <w:tab/>
      </w:r>
      <w:r w:rsidRPr="008E1385">
        <w:rPr>
          <w:rFonts w:ascii="Arial" w:hAnsi="Arial" w:cs="Arial"/>
          <w:color w:val="002060"/>
        </w:rPr>
        <w:tab/>
      </w:r>
      <w:r w:rsidRPr="008E1385">
        <w:rPr>
          <w:rFonts w:ascii="Arial" w:hAnsi="Arial" w:cs="Arial"/>
          <w:color w:val="002060"/>
        </w:rPr>
        <w:tab/>
        <w:t>Dr Ian MacDonald</w:t>
      </w:r>
    </w:p>
    <w:p w:rsidR="008E1385" w:rsidRPr="008E1385" w:rsidRDefault="008E1385" w:rsidP="008E1385">
      <w:pPr>
        <w:jc w:val="both"/>
        <w:rPr>
          <w:rFonts w:ascii="Arial" w:hAnsi="Arial" w:cs="Arial"/>
          <w:color w:val="002060"/>
        </w:rPr>
      </w:pPr>
      <w:r w:rsidRPr="008E1385">
        <w:rPr>
          <w:rFonts w:ascii="Arial" w:hAnsi="Arial" w:cs="Arial"/>
          <w:color w:val="002060"/>
        </w:rPr>
        <w:tab/>
      </w:r>
      <w:r w:rsidRPr="008E1385">
        <w:rPr>
          <w:rFonts w:ascii="Arial" w:hAnsi="Arial" w:cs="Arial"/>
          <w:color w:val="002060"/>
        </w:rPr>
        <w:tab/>
      </w:r>
      <w:r w:rsidRPr="008E1385">
        <w:rPr>
          <w:rFonts w:ascii="Arial" w:hAnsi="Arial" w:cs="Arial"/>
          <w:color w:val="002060"/>
        </w:rPr>
        <w:tab/>
      </w:r>
      <w:r w:rsidRPr="008E1385">
        <w:rPr>
          <w:rFonts w:ascii="Arial" w:hAnsi="Arial" w:cs="Arial"/>
          <w:color w:val="002060"/>
        </w:rPr>
        <w:tab/>
      </w:r>
      <w:r w:rsidRPr="008E1385">
        <w:rPr>
          <w:rFonts w:ascii="Arial" w:hAnsi="Arial" w:cs="Arial"/>
          <w:color w:val="002060"/>
        </w:rPr>
        <w:tab/>
        <w:t>Dr Susan Rhodes</w:t>
      </w:r>
    </w:p>
    <w:p w:rsidR="008E1385" w:rsidRDefault="008E1385" w:rsidP="008E1385">
      <w:pPr>
        <w:jc w:val="both"/>
        <w:rPr>
          <w:rFonts w:ascii="Arial" w:hAnsi="Arial" w:cs="Arial"/>
          <w:color w:val="002060"/>
        </w:rPr>
      </w:pPr>
      <w:r w:rsidRPr="008E1385">
        <w:rPr>
          <w:rFonts w:ascii="Arial" w:hAnsi="Arial" w:cs="Arial"/>
          <w:color w:val="002060"/>
        </w:rPr>
        <w:t>In addition there is</w:t>
      </w:r>
    </w:p>
    <w:p w:rsidR="008E1385" w:rsidRDefault="008E1385" w:rsidP="008E1385">
      <w:pPr>
        <w:jc w:val="both"/>
        <w:rPr>
          <w:rFonts w:ascii="Arial" w:hAnsi="Arial" w:cs="Arial"/>
          <w:color w:val="002060"/>
        </w:rPr>
      </w:pPr>
    </w:p>
    <w:p w:rsidR="008E1385" w:rsidRPr="008E1385" w:rsidRDefault="008E1385" w:rsidP="008E1385">
      <w:pPr>
        <w:jc w:val="both"/>
        <w:rPr>
          <w:rFonts w:ascii="Arial" w:hAnsi="Arial" w:cs="Arial"/>
          <w:color w:val="002060"/>
        </w:rPr>
      </w:pPr>
      <w:r w:rsidRPr="008E1385">
        <w:rPr>
          <w:rFonts w:ascii="Arial" w:hAnsi="Arial" w:cs="Arial"/>
          <w:color w:val="002060"/>
        </w:rPr>
        <w:t xml:space="preserve">Dr </w:t>
      </w:r>
      <w:proofErr w:type="spellStart"/>
      <w:r w:rsidRPr="008E1385">
        <w:rPr>
          <w:rFonts w:ascii="Arial" w:hAnsi="Arial" w:cs="Arial"/>
          <w:color w:val="002060"/>
        </w:rPr>
        <w:t>Arif</w:t>
      </w:r>
      <w:proofErr w:type="spellEnd"/>
      <w:r w:rsidRPr="008E1385">
        <w:rPr>
          <w:rFonts w:ascii="Arial" w:hAnsi="Arial" w:cs="Arial"/>
          <w:color w:val="002060"/>
        </w:rPr>
        <w:t xml:space="preserve"> </w:t>
      </w:r>
      <w:proofErr w:type="spellStart"/>
      <w:r w:rsidRPr="008E1385">
        <w:rPr>
          <w:rFonts w:ascii="Arial" w:hAnsi="Arial" w:cs="Arial"/>
          <w:color w:val="002060"/>
        </w:rPr>
        <w:t>Alvi</w:t>
      </w:r>
      <w:proofErr w:type="spellEnd"/>
      <w:r w:rsidRPr="008E1385">
        <w:rPr>
          <w:rFonts w:ascii="Arial" w:hAnsi="Arial" w:cs="Arial"/>
          <w:color w:val="002060"/>
        </w:rPr>
        <w:t>, Associate Specialist for Haemophilia based at GRI</w:t>
      </w:r>
    </w:p>
    <w:p w:rsidR="008E1385" w:rsidRPr="008E1385" w:rsidRDefault="008E1385" w:rsidP="008E1385">
      <w:pPr>
        <w:jc w:val="both"/>
        <w:rPr>
          <w:rFonts w:ascii="Arial" w:hAnsi="Arial" w:cs="Arial"/>
          <w:color w:val="002060"/>
        </w:rPr>
      </w:pPr>
    </w:p>
    <w:p w:rsidR="008E1385" w:rsidRPr="008E1385" w:rsidRDefault="008E1385" w:rsidP="008E1385">
      <w:pPr>
        <w:jc w:val="both"/>
        <w:rPr>
          <w:rFonts w:ascii="Arial" w:hAnsi="Arial" w:cs="Arial"/>
          <w:color w:val="002060"/>
        </w:rPr>
      </w:pPr>
      <w:r w:rsidRPr="008E1385">
        <w:rPr>
          <w:rFonts w:ascii="Arial" w:hAnsi="Arial" w:cs="Arial"/>
          <w:color w:val="002060"/>
        </w:rPr>
        <w:t>Junior Medical Staff</w:t>
      </w:r>
    </w:p>
    <w:p w:rsidR="008E1385" w:rsidRPr="008E1385" w:rsidRDefault="008E1385" w:rsidP="008E1385">
      <w:pPr>
        <w:jc w:val="both"/>
        <w:rPr>
          <w:rFonts w:ascii="Arial" w:hAnsi="Arial" w:cs="Arial"/>
          <w:color w:val="002060"/>
        </w:rPr>
      </w:pPr>
      <w:r w:rsidRPr="008E1385">
        <w:rPr>
          <w:rFonts w:ascii="Arial" w:hAnsi="Arial" w:cs="Arial"/>
          <w:color w:val="002060"/>
        </w:rPr>
        <w:t xml:space="preserve">Specialist Trainees – the West of Scotland deanery has 22 numbered posts for haematology with 14-15 based in GG&amp;C adult haematology at any one time. Junior medical </w:t>
      </w:r>
      <w:proofErr w:type="gramStart"/>
      <w:r w:rsidRPr="008E1385">
        <w:rPr>
          <w:rFonts w:ascii="Arial" w:hAnsi="Arial" w:cs="Arial"/>
          <w:color w:val="002060"/>
        </w:rPr>
        <w:t>staff are</w:t>
      </w:r>
      <w:proofErr w:type="gramEnd"/>
      <w:r w:rsidRPr="008E1385">
        <w:rPr>
          <w:rFonts w:ascii="Arial" w:hAnsi="Arial" w:cs="Arial"/>
          <w:color w:val="002060"/>
        </w:rPr>
        <w:t xml:space="preserve"> not routinely present at RAH, but there is a recognised specialist training post available and this is filled intermittently for </w:t>
      </w:r>
      <w:smartTag w:uri="urn:schemas-microsoft-com:office:smarttags" w:element="place">
        <w:smartTag w:uri="urn:schemas-microsoft-com:office:smarttags" w:element="PlaceType">
          <w:r w:rsidRPr="008E1385">
            <w:rPr>
              <w:rFonts w:ascii="Arial" w:hAnsi="Arial" w:cs="Arial"/>
              <w:color w:val="002060"/>
            </w:rPr>
            <w:t>District</w:t>
          </w:r>
        </w:smartTag>
        <w:r w:rsidRPr="008E1385">
          <w:rPr>
            <w:rFonts w:ascii="Arial" w:hAnsi="Arial" w:cs="Arial"/>
            <w:color w:val="002060"/>
          </w:rPr>
          <w:t xml:space="preserve"> </w:t>
        </w:r>
        <w:smartTag w:uri="urn:schemas-microsoft-com:office:smarttags" w:element="PlaceName">
          <w:r w:rsidRPr="008E1385">
            <w:rPr>
              <w:rFonts w:ascii="Arial" w:hAnsi="Arial" w:cs="Arial"/>
              <w:color w:val="002060"/>
            </w:rPr>
            <w:t>General</w:t>
          </w:r>
        </w:smartTag>
        <w:r w:rsidRPr="008E1385">
          <w:rPr>
            <w:rFonts w:ascii="Arial" w:hAnsi="Arial" w:cs="Arial"/>
            <w:color w:val="002060"/>
          </w:rPr>
          <w:t xml:space="preserve"> </w:t>
        </w:r>
        <w:smartTag w:uri="urn:schemas-microsoft-com:office:smarttags" w:element="PlaceType">
          <w:r w:rsidRPr="008E1385">
            <w:rPr>
              <w:rFonts w:ascii="Arial" w:hAnsi="Arial" w:cs="Arial"/>
              <w:color w:val="002060"/>
            </w:rPr>
            <w:t>Hospital</w:t>
          </w:r>
        </w:smartTag>
      </w:smartTag>
      <w:r w:rsidRPr="008E1385">
        <w:rPr>
          <w:rFonts w:ascii="Arial" w:hAnsi="Arial" w:cs="Arial"/>
          <w:color w:val="002060"/>
        </w:rPr>
        <w:t xml:space="preserve"> experience.</w:t>
      </w:r>
    </w:p>
    <w:p w:rsidR="008E1385" w:rsidRPr="008E1385" w:rsidRDefault="008E1385" w:rsidP="008E1385">
      <w:pPr>
        <w:jc w:val="both"/>
        <w:rPr>
          <w:rFonts w:ascii="Arial" w:hAnsi="Arial" w:cs="Arial"/>
          <w:color w:val="002060"/>
        </w:rPr>
      </w:pPr>
    </w:p>
    <w:p w:rsidR="008E1385" w:rsidRPr="008E1385" w:rsidRDefault="008E1385" w:rsidP="008E1385">
      <w:pPr>
        <w:jc w:val="both"/>
        <w:rPr>
          <w:rFonts w:ascii="Arial" w:hAnsi="Arial" w:cs="Arial"/>
          <w:b/>
          <w:color w:val="002060"/>
        </w:rPr>
      </w:pPr>
      <w:r w:rsidRPr="008E1385">
        <w:rPr>
          <w:rFonts w:ascii="Arial" w:hAnsi="Arial" w:cs="Arial"/>
          <w:b/>
          <w:color w:val="002060"/>
        </w:rPr>
        <w:t>Research Opportunities</w:t>
      </w:r>
    </w:p>
    <w:p w:rsidR="008E1385" w:rsidRPr="008E1385" w:rsidRDefault="008E1385" w:rsidP="008E1385">
      <w:pPr>
        <w:jc w:val="both"/>
        <w:rPr>
          <w:rFonts w:ascii="Arial" w:hAnsi="Arial" w:cs="Arial"/>
          <w:color w:val="002060"/>
        </w:rPr>
      </w:pPr>
    </w:p>
    <w:p w:rsidR="008E1385" w:rsidRPr="008E1385" w:rsidRDefault="008E1385" w:rsidP="008E1385">
      <w:pPr>
        <w:jc w:val="both"/>
        <w:rPr>
          <w:rFonts w:ascii="Arial" w:hAnsi="Arial" w:cs="Arial"/>
          <w:color w:val="002060"/>
        </w:rPr>
      </w:pPr>
      <w:r w:rsidRPr="008E1385">
        <w:rPr>
          <w:rFonts w:ascii="Arial" w:hAnsi="Arial" w:cs="Arial"/>
          <w:color w:val="002060"/>
        </w:rPr>
        <w:t xml:space="preserve">There is no allocated time for research in the job </w:t>
      </w:r>
      <w:proofErr w:type="gramStart"/>
      <w:r w:rsidRPr="008E1385">
        <w:rPr>
          <w:rFonts w:ascii="Arial" w:hAnsi="Arial" w:cs="Arial"/>
          <w:color w:val="002060"/>
        </w:rPr>
        <w:t>description,</w:t>
      </w:r>
      <w:proofErr w:type="gramEnd"/>
      <w:r w:rsidRPr="008E1385">
        <w:rPr>
          <w:rFonts w:ascii="Arial" w:hAnsi="Arial" w:cs="Arial"/>
          <w:color w:val="002060"/>
        </w:rPr>
        <w:t xml:space="preserve"> however, it may be possible to identify time during job planning for individuals. There is the option to develop a specialist interest within GG&amp;C and there are NHS Research Scotland Career Research Fellowships which the successful applicant may wish to apply for. </w:t>
      </w:r>
    </w:p>
    <w:p w:rsidR="008E1385" w:rsidRPr="008E1385" w:rsidRDefault="008E1385" w:rsidP="008E1385">
      <w:pPr>
        <w:jc w:val="both"/>
        <w:rPr>
          <w:rFonts w:ascii="Arial" w:hAnsi="Arial" w:cs="Arial"/>
          <w:color w:val="002060"/>
        </w:rPr>
      </w:pPr>
    </w:p>
    <w:p w:rsidR="008E1385" w:rsidRPr="008E1385" w:rsidRDefault="008E1385" w:rsidP="008E1385">
      <w:pPr>
        <w:jc w:val="both"/>
        <w:rPr>
          <w:rFonts w:ascii="Arial" w:hAnsi="Arial" w:cs="Arial"/>
          <w:b/>
          <w:color w:val="002060"/>
        </w:rPr>
      </w:pPr>
      <w:r w:rsidRPr="008E1385">
        <w:rPr>
          <w:rFonts w:ascii="Arial" w:hAnsi="Arial" w:cs="Arial"/>
          <w:b/>
          <w:color w:val="002060"/>
        </w:rPr>
        <w:t>Clinical Trials</w:t>
      </w:r>
    </w:p>
    <w:p w:rsidR="008E1385" w:rsidRPr="008E1385" w:rsidRDefault="008E1385" w:rsidP="008E1385">
      <w:pPr>
        <w:jc w:val="both"/>
        <w:rPr>
          <w:rFonts w:ascii="Arial" w:hAnsi="Arial" w:cs="Arial"/>
          <w:color w:val="002060"/>
        </w:rPr>
      </w:pPr>
    </w:p>
    <w:p w:rsidR="008E1385" w:rsidRPr="008E1385" w:rsidRDefault="008E1385" w:rsidP="008E1385">
      <w:pPr>
        <w:jc w:val="both"/>
        <w:rPr>
          <w:rFonts w:ascii="Arial" w:hAnsi="Arial" w:cs="Arial"/>
          <w:color w:val="002060"/>
        </w:rPr>
      </w:pPr>
      <w:r w:rsidRPr="008E1385">
        <w:rPr>
          <w:rFonts w:ascii="Arial" w:hAnsi="Arial" w:cs="Arial"/>
          <w:color w:val="002060"/>
        </w:rPr>
        <w:t>The Clinical Research Unit at the BWOSCC is the largest of its kind to be funded by Cancer Research UK.  It houses Scotland’s first ever co-ordinating centre for the National Cancer Research Institute.  The unit offers support clinicians to initiate and conduct clinical trials within the BWOSCC.  The unit has a large portfolio of Phase I - III studies across the range of cancer sub-specialties and has a particular interest in the development of first-in-man anti-cancer drugs. It is supported by designated staff and facilities for Phase I/early Phase II clinical trials.  The trials unit has been rated alpha-star by external review.  Already, at least 11% of the regional cancer centre’s patients are entered into clinical trials.</w:t>
      </w:r>
    </w:p>
    <w:p w:rsidR="008E1385" w:rsidRPr="008E1385" w:rsidRDefault="008E1385" w:rsidP="008E1385">
      <w:pPr>
        <w:jc w:val="both"/>
        <w:rPr>
          <w:rFonts w:ascii="Arial" w:hAnsi="Arial" w:cs="Arial"/>
          <w:color w:val="002060"/>
        </w:rPr>
      </w:pPr>
    </w:p>
    <w:p w:rsidR="008E1385" w:rsidRPr="008E1385" w:rsidRDefault="008E1385" w:rsidP="008E1385">
      <w:pPr>
        <w:jc w:val="both"/>
        <w:rPr>
          <w:rFonts w:ascii="Arial" w:hAnsi="Arial" w:cs="Arial"/>
          <w:color w:val="002060"/>
        </w:rPr>
      </w:pPr>
    </w:p>
    <w:p w:rsidR="008E1385" w:rsidRPr="008E1385" w:rsidRDefault="008E1385" w:rsidP="008E1385">
      <w:pPr>
        <w:jc w:val="both"/>
        <w:rPr>
          <w:rFonts w:ascii="Arial" w:hAnsi="Arial" w:cs="Arial"/>
          <w:color w:val="002060"/>
        </w:rPr>
      </w:pPr>
      <w:r w:rsidRPr="008E1385">
        <w:rPr>
          <w:rFonts w:ascii="Arial" w:hAnsi="Arial" w:cs="Arial"/>
          <w:color w:val="002060"/>
        </w:rPr>
        <w:t xml:space="preserve">The BWOSCC is the only Scottish centre for the Leukaemia and Lymphoma Research Trials Acceleration Programme (LLR TAP). </w:t>
      </w:r>
    </w:p>
    <w:p w:rsidR="008E1385" w:rsidRPr="008E1385" w:rsidRDefault="008E1385" w:rsidP="008E1385">
      <w:pPr>
        <w:jc w:val="both"/>
        <w:rPr>
          <w:rFonts w:ascii="Arial" w:hAnsi="Arial" w:cs="Arial"/>
          <w:color w:val="002060"/>
        </w:rPr>
      </w:pPr>
    </w:p>
    <w:p w:rsidR="008E1385" w:rsidRPr="008E1385" w:rsidRDefault="008E1385" w:rsidP="008E1385">
      <w:pPr>
        <w:jc w:val="both"/>
        <w:rPr>
          <w:rFonts w:ascii="Arial" w:hAnsi="Arial" w:cs="Arial"/>
          <w:color w:val="002060"/>
        </w:rPr>
      </w:pPr>
    </w:p>
    <w:p w:rsidR="008E1385" w:rsidRPr="008E1385" w:rsidRDefault="008E1385" w:rsidP="008E1385">
      <w:pPr>
        <w:jc w:val="both"/>
        <w:rPr>
          <w:rFonts w:ascii="Arial" w:hAnsi="Arial" w:cs="Arial"/>
          <w:b/>
          <w:color w:val="002060"/>
        </w:rPr>
      </w:pPr>
      <w:r w:rsidRPr="008E1385">
        <w:rPr>
          <w:rFonts w:ascii="Arial" w:hAnsi="Arial" w:cs="Arial"/>
          <w:b/>
          <w:color w:val="002060"/>
        </w:rPr>
        <w:lastRenderedPageBreak/>
        <w:t>Beatson Institute for Cancer Research</w:t>
      </w:r>
    </w:p>
    <w:p w:rsidR="008E1385" w:rsidRPr="008E1385" w:rsidRDefault="008E1385" w:rsidP="008E1385">
      <w:pPr>
        <w:jc w:val="both"/>
        <w:rPr>
          <w:rFonts w:ascii="Arial" w:hAnsi="Arial" w:cs="Arial"/>
          <w:color w:val="002060"/>
        </w:rPr>
      </w:pPr>
    </w:p>
    <w:p w:rsidR="008E1385" w:rsidRPr="008E1385" w:rsidRDefault="008E1385" w:rsidP="008E1385">
      <w:pPr>
        <w:jc w:val="both"/>
        <w:rPr>
          <w:rFonts w:ascii="Arial" w:hAnsi="Arial" w:cs="Arial"/>
          <w:color w:val="002060"/>
        </w:rPr>
      </w:pPr>
      <w:r w:rsidRPr="008E1385">
        <w:rPr>
          <w:rFonts w:ascii="Arial" w:hAnsi="Arial" w:cs="Arial"/>
          <w:color w:val="002060"/>
        </w:rPr>
        <w:t xml:space="preserve">Professor Karen </w:t>
      </w:r>
      <w:proofErr w:type="spellStart"/>
      <w:r w:rsidRPr="008E1385">
        <w:rPr>
          <w:rFonts w:ascii="Arial" w:hAnsi="Arial" w:cs="Arial"/>
          <w:color w:val="002060"/>
        </w:rPr>
        <w:t>Vousden</w:t>
      </w:r>
      <w:proofErr w:type="spellEnd"/>
      <w:r w:rsidRPr="008E1385">
        <w:rPr>
          <w:rFonts w:ascii="Arial" w:hAnsi="Arial" w:cs="Arial"/>
          <w:color w:val="002060"/>
        </w:rPr>
        <w:t xml:space="preserve"> heads the laboratories at this internationally renowned centre, located 3 miles from the </w:t>
      </w:r>
      <w:proofErr w:type="spellStart"/>
      <w:r w:rsidRPr="008E1385">
        <w:rPr>
          <w:rFonts w:ascii="Arial" w:hAnsi="Arial" w:cs="Arial"/>
          <w:color w:val="002060"/>
        </w:rPr>
        <w:t>BWoSCC</w:t>
      </w:r>
      <w:proofErr w:type="spellEnd"/>
      <w:r w:rsidRPr="008E1385">
        <w:rPr>
          <w:rFonts w:ascii="Arial" w:hAnsi="Arial" w:cs="Arial"/>
          <w:color w:val="002060"/>
        </w:rPr>
        <w:t xml:space="preserve">. This initiative, developed in collaboration with Cancer Research UK, offers unrivalled opportunity for collaboration in basic cancer research. The Beatson Institute has undergone a £30 million redevelopment funded by Cancer Research UK and the University of Glasgow. A Translational Research Centre is being built on the </w:t>
      </w:r>
      <w:proofErr w:type="spellStart"/>
      <w:r w:rsidRPr="008E1385">
        <w:rPr>
          <w:rFonts w:ascii="Arial" w:hAnsi="Arial" w:cs="Arial"/>
          <w:color w:val="002060"/>
        </w:rPr>
        <w:t>Garscube</w:t>
      </w:r>
      <w:proofErr w:type="spellEnd"/>
      <w:r w:rsidRPr="008E1385">
        <w:rPr>
          <w:rFonts w:ascii="Arial" w:hAnsi="Arial" w:cs="Arial"/>
          <w:color w:val="002060"/>
        </w:rPr>
        <w:t xml:space="preserve"> Estate to complete a virtual comprehensive cancer research and treatment centre, given CRUK Centre status in 2011. The Cancer Sciences Division was 4th in the whole of the United Kingdom in the 2009 Research Assessment Evaluation.</w:t>
      </w:r>
    </w:p>
    <w:p w:rsidR="008E1385" w:rsidRPr="008E1385" w:rsidRDefault="008E1385" w:rsidP="008E1385">
      <w:pPr>
        <w:jc w:val="both"/>
        <w:rPr>
          <w:rFonts w:ascii="Arial" w:hAnsi="Arial" w:cs="Arial"/>
          <w:color w:val="002060"/>
        </w:rPr>
      </w:pPr>
    </w:p>
    <w:p w:rsidR="008E1385" w:rsidRDefault="008E1385" w:rsidP="008E1385">
      <w:pPr>
        <w:jc w:val="both"/>
        <w:rPr>
          <w:rFonts w:ascii="Arial" w:hAnsi="Arial" w:cs="Arial"/>
          <w:color w:val="002060"/>
        </w:rPr>
      </w:pPr>
      <w:r w:rsidRPr="008E1385">
        <w:rPr>
          <w:rFonts w:ascii="Arial" w:hAnsi="Arial" w:cs="Arial"/>
          <w:color w:val="002060"/>
        </w:rPr>
        <w:t xml:space="preserve">Paul O’Gorman Leukaemia Research </w:t>
      </w:r>
      <w:proofErr w:type="gramStart"/>
      <w:r w:rsidRPr="008E1385">
        <w:rPr>
          <w:rFonts w:ascii="Arial" w:hAnsi="Arial" w:cs="Arial"/>
          <w:color w:val="002060"/>
        </w:rPr>
        <w:t>Centre(</w:t>
      </w:r>
      <w:proofErr w:type="gramEnd"/>
      <w:r w:rsidRPr="008E1385">
        <w:rPr>
          <w:rFonts w:ascii="Arial" w:hAnsi="Arial" w:cs="Arial"/>
          <w:color w:val="002060"/>
        </w:rPr>
        <w:t>POGLRC)</w:t>
      </w:r>
    </w:p>
    <w:p w:rsidR="008E1385" w:rsidRPr="008E1385" w:rsidRDefault="008E1385" w:rsidP="008E1385">
      <w:pPr>
        <w:jc w:val="both"/>
        <w:rPr>
          <w:rFonts w:ascii="Arial" w:hAnsi="Arial" w:cs="Arial"/>
          <w:color w:val="002060"/>
        </w:rPr>
      </w:pPr>
    </w:p>
    <w:p w:rsidR="008E1385" w:rsidRDefault="008E1385" w:rsidP="008E1385">
      <w:pPr>
        <w:jc w:val="both"/>
        <w:rPr>
          <w:rFonts w:ascii="Arial" w:hAnsi="Arial" w:cs="Arial"/>
          <w:color w:val="002060"/>
        </w:rPr>
      </w:pPr>
      <w:r w:rsidRPr="008E1385">
        <w:rPr>
          <w:rFonts w:ascii="Arial" w:hAnsi="Arial" w:cs="Arial"/>
          <w:color w:val="002060"/>
        </w:rPr>
        <w:t xml:space="preserve">The HSCT service collaborates closely with the Paul O’Gorman Leukaemia Research Centre (POGLRC) led by Professor </w:t>
      </w:r>
      <w:proofErr w:type="spellStart"/>
      <w:r w:rsidRPr="008E1385">
        <w:rPr>
          <w:rFonts w:ascii="Arial" w:hAnsi="Arial" w:cs="Arial"/>
          <w:color w:val="002060"/>
        </w:rPr>
        <w:t>Mhairi</w:t>
      </w:r>
      <w:proofErr w:type="spellEnd"/>
      <w:r w:rsidRPr="008E1385">
        <w:rPr>
          <w:rFonts w:ascii="Arial" w:hAnsi="Arial" w:cs="Arial"/>
          <w:color w:val="002060"/>
        </w:rPr>
        <w:t xml:space="preserve"> Copland is a member of the HSCT Consultant Team. The POGLRC is part of the Division of Cancer Sciences at the University of Glasgow. The Centre, opened in March 2008, is built on the </w:t>
      </w:r>
      <w:proofErr w:type="spellStart"/>
      <w:r w:rsidRPr="008E1385">
        <w:rPr>
          <w:rFonts w:ascii="Arial" w:hAnsi="Arial" w:cs="Arial"/>
          <w:color w:val="002060"/>
        </w:rPr>
        <w:t>Gartnavel</w:t>
      </w:r>
      <w:proofErr w:type="spellEnd"/>
      <w:r w:rsidRPr="008E1385">
        <w:rPr>
          <w:rFonts w:ascii="Arial" w:hAnsi="Arial" w:cs="Arial"/>
          <w:color w:val="002060"/>
        </w:rPr>
        <w:t xml:space="preserve"> Hospital campus and has 4 group leaders with, normal and </w:t>
      </w:r>
      <w:proofErr w:type="spellStart"/>
      <w:r w:rsidRPr="008E1385">
        <w:rPr>
          <w:rFonts w:ascii="Arial" w:hAnsi="Arial" w:cs="Arial"/>
          <w:color w:val="002060"/>
        </w:rPr>
        <w:t>leukaemic</w:t>
      </w:r>
      <w:proofErr w:type="spellEnd"/>
      <w:r w:rsidRPr="008E1385">
        <w:rPr>
          <w:rFonts w:ascii="Arial" w:hAnsi="Arial" w:cs="Arial"/>
          <w:color w:val="002060"/>
        </w:rPr>
        <w:t xml:space="preserve"> stem cell fate and microenvironment (</w:t>
      </w:r>
      <w:proofErr w:type="spellStart"/>
      <w:r w:rsidRPr="008E1385">
        <w:rPr>
          <w:rFonts w:ascii="Arial" w:hAnsi="Arial" w:cs="Arial"/>
          <w:color w:val="002060"/>
        </w:rPr>
        <w:t>Mhairi</w:t>
      </w:r>
      <w:proofErr w:type="spellEnd"/>
      <w:r w:rsidRPr="008E1385">
        <w:rPr>
          <w:rFonts w:ascii="Arial" w:hAnsi="Arial" w:cs="Arial"/>
          <w:color w:val="002060"/>
        </w:rPr>
        <w:t xml:space="preserve"> Copland), CLL biology and normal </w:t>
      </w:r>
      <w:proofErr w:type="spellStart"/>
      <w:r w:rsidRPr="008E1385">
        <w:rPr>
          <w:rFonts w:ascii="Arial" w:hAnsi="Arial" w:cs="Arial"/>
          <w:color w:val="002060"/>
        </w:rPr>
        <w:t>lymphopoiesis</w:t>
      </w:r>
      <w:proofErr w:type="spellEnd"/>
      <w:r w:rsidRPr="008E1385">
        <w:rPr>
          <w:rFonts w:ascii="Arial" w:hAnsi="Arial" w:cs="Arial"/>
          <w:color w:val="002060"/>
        </w:rPr>
        <w:t xml:space="preserve"> (Alison </w:t>
      </w:r>
      <w:proofErr w:type="spellStart"/>
      <w:r w:rsidRPr="008E1385">
        <w:rPr>
          <w:rFonts w:ascii="Arial" w:hAnsi="Arial" w:cs="Arial"/>
          <w:color w:val="002060"/>
        </w:rPr>
        <w:t>Michie</w:t>
      </w:r>
      <w:proofErr w:type="spellEnd"/>
      <w:r w:rsidRPr="008E1385">
        <w:rPr>
          <w:rFonts w:ascii="Arial" w:hAnsi="Arial" w:cs="Arial"/>
          <w:color w:val="002060"/>
        </w:rPr>
        <w:t xml:space="preserve">), the role of signal transduction in stem cell self-renewal, </w:t>
      </w:r>
      <w:proofErr w:type="spellStart"/>
      <w:r w:rsidRPr="008E1385">
        <w:rPr>
          <w:rFonts w:ascii="Arial" w:hAnsi="Arial" w:cs="Arial"/>
          <w:color w:val="002060"/>
        </w:rPr>
        <w:t>haemopoiesis</w:t>
      </w:r>
      <w:proofErr w:type="spellEnd"/>
      <w:r w:rsidRPr="008E1385">
        <w:rPr>
          <w:rFonts w:ascii="Arial" w:hAnsi="Arial" w:cs="Arial"/>
          <w:color w:val="002060"/>
        </w:rPr>
        <w:t xml:space="preserve"> and angiogenesis (Helen </w:t>
      </w:r>
      <w:proofErr w:type="spellStart"/>
      <w:r w:rsidRPr="008E1385">
        <w:rPr>
          <w:rFonts w:ascii="Arial" w:hAnsi="Arial" w:cs="Arial"/>
          <w:color w:val="002060"/>
        </w:rPr>
        <w:t>Wheadon</w:t>
      </w:r>
      <w:proofErr w:type="spellEnd"/>
      <w:r w:rsidRPr="008E1385">
        <w:rPr>
          <w:rFonts w:ascii="Arial" w:hAnsi="Arial" w:cs="Arial"/>
          <w:color w:val="002060"/>
        </w:rPr>
        <w:t xml:space="preserve">) and paediatric AML (Karen </w:t>
      </w:r>
      <w:proofErr w:type="spellStart"/>
      <w:r w:rsidRPr="008E1385">
        <w:rPr>
          <w:rFonts w:ascii="Arial" w:hAnsi="Arial" w:cs="Arial"/>
          <w:color w:val="002060"/>
        </w:rPr>
        <w:t>Keeshan</w:t>
      </w:r>
      <w:proofErr w:type="spellEnd"/>
      <w:r w:rsidRPr="008E1385">
        <w:rPr>
          <w:rFonts w:ascii="Arial" w:hAnsi="Arial" w:cs="Arial"/>
          <w:color w:val="002060"/>
        </w:rPr>
        <w:t xml:space="preserve">). The Centre houses state-of-the-art facilities, including a dedicated tissue culture suite, </w:t>
      </w:r>
      <w:proofErr w:type="spellStart"/>
      <w:r w:rsidRPr="008E1385">
        <w:rPr>
          <w:rFonts w:ascii="Arial" w:hAnsi="Arial" w:cs="Arial"/>
          <w:color w:val="002060"/>
        </w:rPr>
        <w:t>FACSAria</w:t>
      </w:r>
      <w:proofErr w:type="spellEnd"/>
      <w:r w:rsidRPr="008E1385">
        <w:rPr>
          <w:rFonts w:ascii="Arial" w:hAnsi="Arial" w:cs="Arial"/>
          <w:color w:val="002060"/>
        </w:rPr>
        <w:t xml:space="preserve"> cell sorter, </w:t>
      </w:r>
      <w:proofErr w:type="spellStart"/>
      <w:r w:rsidRPr="008E1385">
        <w:rPr>
          <w:rFonts w:ascii="Arial" w:hAnsi="Arial" w:cs="Arial"/>
          <w:color w:val="002060"/>
        </w:rPr>
        <w:t>FACSCanto</w:t>
      </w:r>
      <w:proofErr w:type="spellEnd"/>
      <w:r w:rsidRPr="008E1385">
        <w:rPr>
          <w:rFonts w:ascii="Arial" w:hAnsi="Arial" w:cs="Arial"/>
          <w:color w:val="002060"/>
        </w:rPr>
        <w:t xml:space="preserve"> flow </w:t>
      </w:r>
      <w:proofErr w:type="spellStart"/>
      <w:r w:rsidRPr="008E1385">
        <w:rPr>
          <w:rFonts w:ascii="Arial" w:hAnsi="Arial" w:cs="Arial"/>
          <w:color w:val="002060"/>
        </w:rPr>
        <w:t>cytometer</w:t>
      </w:r>
      <w:proofErr w:type="spellEnd"/>
      <w:r w:rsidRPr="008E1385">
        <w:rPr>
          <w:rFonts w:ascii="Arial" w:hAnsi="Arial" w:cs="Arial"/>
          <w:color w:val="002060"/>
        </w:rPr>
        <w:t xml:space="preserve">, </w:t>
      </w:r>
      <w:proofErr w:type="spellStart"/>
      <w:proofErr w:type="gramStart"/>
      <w:r w:rsidRPr="008E1385">
        <w:rPr>
          <w:rFonts w:ascii="Arial" w:hAnsi="Arial" w:cs="Arial"/>
          <w:color w:val="002060"/>
        </w:rPr>
        <w:t>Taqman</w:t>
      </w:r>
      <w:proofErr w:type="spellEnd"/>
      <w:proofErr w:type="gramEnd"/>
      <w:r w:rsidRPr="008E1385">
        <w:rPr>
          <w:rFonts w:ascii="Arial" w:hAnsi="Arial" w:cs="Arial"/>
          <w:color w:val="002060"/>
        </w:rPr>
        <w:t xml:space="preserve"> quantitative RT-PCR, </w:t>
      </w:r>
      <w:proofErr w:type="spellStart"/>
      <w:r w:rsidRPr="008E1385">
        <w:rPr>
          <w:rFonts w:ascii="Arial" w:hAnsi="Arial" w:cs="Arial"/>
          <w:color w:val="002060"/>
        </w:rPr>
        <w:t>Fluidigm</w:t>
      </w:r>
      <w:proofErr w:type="spellEnd"/>
      <w:r w:rsidRPr="008E1385">
        <w:rPr>
          <w:rFonts w:ascii="Arial" w:hAnsi="Arial" w:cs="Arial"/>
          <w:color w:val="002060"/>
        </w:rPr>
        <w:t xml:space="preserve"> </w:t>
      </w:r>
      <w:proofErr w:type="spellStart"/>
      <w:r w:rsidRPr="008E1385">
        <w:rPr>
          <w:rFonts w:ascii="Arial" w:hAnsi="Arial" w:cs="Arial"/>
          <w:color w:val="002060"/>
        </w:rPr>
        <w:t>Biomark</w:t>
      </w:r>
      <w:proofErr w:type="spellEnd"/>
      <w:r w:rsidRPr="008E1385">
        <w:rPr>
          <w:rFonts w:ascii="Arial" w:hAnsi="Arial" w:cs="Arial"/>
          <w:color w:val="002060"/>
        </w:rPr>
        <w:t>, and fluorescence microscopy. Additional complimentary facilities are available at the Beatson Institute, including the Beatson Advanced Imaging Resource. The Paul O’Gorman Leukaemia Research Centre has also recently become part of the West of Scotland Cancer Research Centre “WE CAN” – a collaborative initiative between the NHS, CR-UK and all Universities in the West of Scotland to promote cancer research, identify bio-markers and develop novel therapeutics. There are also strong links with the Institute for Immunology, Inflammation and Infection, University of Glasgow.</w:t>
      </w:r>
    </w:p>
    <w:p w:rsidR="008E1385" w:rsidRDefault="008E1385" w:rsidP="008E1385">
      <w:pPr>
        <w:jc w:val="both"/>
        <w:rPr>
          <w:rFonts w:ascii="Arial" w:hAnsi="Arial" w:cs="Arial"/>
          <w:color w:val="002060"/>
        </w:rPr>
      </w:pPr>
    </w:p>
    <w:p w:rsidR="008E1385" w:rsidRPr="008E1385" w:rsidRDefault="008E1385" w:rsidP="008E1385">
      <w:pPr>
        <w:jc w:val="both"/>
        <w:rPr>
          <w:rFonts w:ascii="Arial" w:hAnsi="Arial" w:cs="Arial"/>
          <w:b/>
          <w:color w:val="002060"/>
        </w:rPr>
      </w:pPr>
      <w:r w:rsidRPr="008E1385">
        <w:rPr>
          <w:rFonts w:ascii="Arial" w:hAnsi="Arial" w:cs="Arial"/>
          <w:b/>
          <w:color w:val="002060"/>
        </w:rPr>
        <w:t>Names of Consultant members of the Department:</w:t>
      </w:r>
    </w:p>
    <w:p w:rsidR="008E1385" w:rsidRPr="008E1385" w:rsidRDefault="008E1385" w:rsidP="008E1385">
      <w:pPr>
        <w:jc w:val="both"/>
        <w:rPr>
          <w:rFonts w:ascii="Arial" w:hAnsi="Arial" w:cs="Arial"/>
          <w:color w:val="002060"/>
        </w:rPr>
      </w:pPr>
    </w:p>
    <w:p w:rsidR="008E1385" w:rsidRPr="008E1385" w:rsidRDefault="008E1385" w:rsidP="008E1385">
      <w:pPr>
        <w:jc w:val="both"/>
        <w:rPr>
          <w:rFonts w:ascii="Arial" w:hAnsi="Arial" w:cs="Arial"/>
          <w:color w:val="002060"/>
        </w:rPr>
      </w:pPr>
      <w:r w:rsidRPr="008E1385">
        <w:rPr>
          <w:rFonts w:ascii="Arial" w:hAnsi="Arial" w:cs="Arial"/>
          <w:color w:val="002060"/>
        </w:rPr>
        <w:t>Dr Carol Stirling</w:t>
      </w:r>
    </w:p>
    <w:p w:rsidR="008E1385" w:rsidRPr="008E1385" w:rsidRDefault="008E1385" w:rsidP="008E1385">
      <w:pPr>
        <w:jc w:val="both"/>
        <w:rPr>
          <w:rFonts w:ascii="Arial" w:hAnsi="Arial" w:cs="Arial"/>
          <w:color w:val="002060"/>
        </w:rPr>
      </w:pPr>
      <w:r w:rsidRPr="008E1385">
        <w:rPr>
          <w:rFonts w:ascii="Arial" w:hAnsi="Arial" w:cs="Arial"/>
          <w:color w:val="002060"/>
        </w:rPr>
        <w:t>Dr Alison Sefcick</w:t>
      </w:r>
    </w:p>
    <w:p w:rsidR="008E1385" w:rsidRPr="008E1385" w:rsidRDefault="008E1385" w:rsidP="008E1385">
      <w:pPr>
        <w:jc w:val="both"/>
        <w:rPr>
          <w:rFonts w:ascii="Arial" w:hAnsi="Arial" w:cs="Arial"/>
          <w:color w:val="002060"/>
        </w:rPr>
      </w:pPr>
      <w:r w:rsidRPr="008E1385">
        <w:rPr>
          <w:rFonts w:ascii="Arial" w:hAnsi="Arial" w:cs="Arial"/>
          <w:color w:val="002060"/>
        </w:rPr>
        <w:t xml:space="preserve">Dr </w:t>
      </w:r>
      <w:proofErr w:type="spellStart"/>
      <w:r w:rsidRPr="008E1385">
        <w:rPr>
          <w:rFonts w:ascii="Arial" w:hAnsi="Arial" w:cs="Arial"/>
          <w:color w:val="002060"/>
        </w:rPr>
        <w:t>Arshi</w:t>
      </w:r>
      <w:proofErr w:type="spellEnd"/>
      <w:r w:rsidRPr="008E1385">
        <w:rPr>
          <w:rFonts w:ascii="Arial" w:hAnsi="Arial" w:cs="Arial"/>
          <w:color w:val="002060"/>
        </w:rPr>
        <w:t xml:space="preserve"> </w:t>
      </w:r>
      <w:proofErr w:type="spellStart"/>
      <w:r w:rsidRPr="008E1385">
        <w:rPr>
          <w:rFonts w:ascii="Arial" w:hAnsi="Arial" w:cs="Arial"/>
          <w:color w:val="002060"/>
        </w:rPr>
        <w:t>Yasmin</w:t>
      </w:r>
      <w:proofErr w:type="spellEnd"/>
    </w:p>
    <w:p w:rsidR="008E1385" w:rsidRPr="008E1385" w:rsidRDefault="008E1385" w:rsidP="008E1385">
      <w:pPr>
        <w:jc w:val="both"/>
        <w:rPr>
          <w:rFonts w:ascii="Arial" w:hAnsi="Arial" w:cs="Arial"/>
          <w:color w:val="002060"/>
        </w:rPr>
      </w:pPr>
      <w:r w:rsidRPr="008E1385">
        <w:rPr>
          <w:rFonts w:ascii="Arial" w:hAnsi="Arial" w:cs="Arial"/>
          <w:color w:val="002060"/>
        </w:rPr>
        <w:t>Dr Fraser Patrick (IRH)</w:t>
      </w:r>
    </w:p>
    <w:p w:rsidR="008E1385" w:rsidRPr="008E1385" w:rsidRDefault="008E1385" w:rsidP="008E1385">
      <w:pPr>
        <w:jc w:val="both"/>
        <w:rPr>
          <w:rFonts w:ascii="Arial" w:hAnsi="Arial" w:cs="Arial"/>
          <w:color w:val="002060"/>
        </w:rPr>
      </w:pPr>
      <w:r w:rsidRPr="008E1385">
        <w:rPr>
          <w:rFonts w:ascii="Arial" w:hAnsi="Arial" w:cs="Arial"/>
          <w:color w:val="002060"/>
        </w:rPr>
        <w:t>Dr Caroline Sweeney (</w:t>
      </w:r>
      <w:proofErr w:type="spellStart"/>
      <w:r w:rsidRPr="008E1385">
        <w:rPr>
          <w:rFonts w:ascii="Arial" w:hAnsi="Arial" w:cs="Arial"/>
          <w:color w:val="002060"/>
        </w:rPr>
        <w:t>VoL</w:t>
      </w:r>
      <w:proofErr w:type="spellEnd"/>
      <w:r w:rsidRPr="008E1385">
        <w:rPr>
          <w:rFonts w:ascii="Arial" w:hAnsi="Arial" w:cs="Arial"/>
          <w:color w:val="002060"/>
        </w:rPr>
        <w:t>)</w:t>
      </w:r>
    </w:p>
    <w:p w:rsidR="008E1385" w:rsidRPr="008E1385" w:rsidRDefault="008E1385" w:rsidP="008E1385">
      <w:pPr>
        <w:jc w:val="both"/>
        <w:rPr>
          <w:rFonts w:ascii="Arial" w:hAnsi="Arial" w:cs="Arial"/>
          <w:color w:val="002060"/>
        </w:rPr>
      </w:pPr>
      <w:r w:rsidRPr="008E1385">
        <w:rPr>
          <w:rFonts w:ascii="Arial" w:hAnsi="Arial" w:cs="Arial"/>
          <w:color w:val="002060"/>
        </w:rPr>
        <w:t>3 vacancies (Locums in Post – this post and 2x IRH/RAH)</w:t>
      </w:r>
    </w:p>
    <w:p w:rsidR="008E1385" w:rsidRPr="008E1385" w:rsidRDefault="008E1385" w:rsidP="008E1385">
      <w:pPr>
        <w:jc w:val="both"/>
        <w:rPr>
          <w:rFonts w:ascii="Arial" w:hAnsi="Arial" w:cs="Arial"/>
          <w:color w:val="002060"/>
        </w:rPr>
      </w:pPr>
    </w:p>
    <w:p w:rsidR="008502BD" w:rsidRPr="005E6E44" w:rsidRDefault="008502BD" w:rsidP="005E6E44">
      <w:pPr>
        <w:rPr>
          <w:rFonts w:ascii="Arial" w:hAnsi="Arial" w:cs="Arial"/>
        </w:rPr>
      </w:pPr>
      <w:r>
        <w:rPr>
          <w:rFonts w:ascii="Arial" w:hAnsi="Arial" w:cs="Arial"/>
        </w:rPr>
        <w:br w:type="page"/>
      </w:r>
    </w:p>
    <w:p w:rsidR="008502BD" w:rsidRDefault="008502BD" w:rsidP="00315293">
      <w:pPr>
        <w:kinsoku w:val="0"/>
        <w:overflowPunct w:val="0"/>
        <w:jc w:val="both"/>
        <w:rPr>
          <w:rFonts w:ascii="Arial" w:hAnsi="Arial" w:cs="Arial"/>
          <w:b/>
          <w:bCs/>
          <w:color w:val="002060"/>
          <w:sz w:val="32"/>
        </w:rPr>
      </w:pPr>
    </w:p>
    <w:p w:rsidR="008502BD" w:rsidRPr="00D52253" w:rsidRDefault="008502BD"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3</w:t>
      </w:r>
      <w:r w:rsidRPr="00D52253">
        <w:rPr>
          <w:rFonts w:ascii="Arial" w:hAnsi="Arial" w:cs="Arial"/>
          <w:b/>
          <w:bCs/>
          <w:color w:val="002060"/>
          <w:sz w:val="32"/>
          <w:szCs w:val="32"/>
        </w:rPr>
        <w:t>:</w:t>
      </w:r>
      <w:r w:rsidRPr="00D52253">
        <w:rPr>
          <w:rFonts w:ascii="Arial" w:hAnsi="Arial" w:cs="Arial"/>
          <w:b/>
          <w:bCs/>
          <w:color w:val="002060"/>
          <w:sz w:val="32"/>
          <w:szCs w:val="32"/>
        </w:rPr>
        <w:tab/>
      </w:r>
    </w:p>
    <w:p w:rsidR="008E1385" w:rsidRDefault="008502BD" w:rsidP="008E1385">
      <w:pPr>
        <w:kinsoku w:val="0"/>
        <w:overflowPunct w:val="0"/>
        <w:jc w:val="both"/>
        <w:rPr>
          <w:rFonts w:ascii="Arial" w:hAnsi="Arial" w:cs="Arial"/>
          <w:b/>
          <w:bCs/>
          <w:color w:val="002060"/>
          <w:sz w:val="32"/>
          <w:szCs w:val="32"/>
        </w:rPr>
      </w:pPr>
      <w:r>
        <w:rPr>
          <w:rFonts w:ascii="Arial" w:hAnsi="Arial" w:cs="Arial"/>
          <w:b/>
          <w:bCs/>
          <w:color w:val="002060"/>
          <w:sz w:val="32"/>
          <w:szCs w:val="32"/>
        </w:rPr>
        <w:t>Job Description:  Job Plan &amp; Person Specification</w:t>
      </w:r>
    </w:p>
    <w:p w:rsidR="008E1385" w:rsidRDefault="008E1385" w:rsidP="008E1385">
      <w:pPr>
        <w:kinsoku w:val="0"/>
        <w:overflowPunct w:val="0"/>
        <w:jc w:val="both"/>
        <w:rPr>
          <w:rFonts w:ascii="Arial" w:hAnsi="Arial" w:cs="Arial"/>
          <w:b/>
          <w:bCs/>
          <w:color w:val="002060"/>
          <w:sz w:val="32"/>
          <w:szCs w:val="32"/>
        </w:rPr>
      </w:pPr>
    </w:p>
    <w:p w:rsidR="008E1385" w:rsidRPr="008E1385" w:rsidRDefault="008E1385" w:rsidP="008E1385">
      <w:pPr>
        <w:jc w:val="both"/>
        <w:rPr>
          <w:rFonts w:ascii="Arial" w:hAnsi="Arial" w:cs="Arial"/>
          <w:b/>
          <w:color w:val="002060"/>
        </w:rPr>
      </w:pPr>
      <w:r w:rsidRPr="008E1385">
        <w:rPr>
          <w:rFonts w:ascii="Arial" w:hAnsi="Arial" w:cs="Arial"/>
          <w:b/>
          <w:color w:val="002060"/>
        </w:rPr>
        <w:t>Clinical Commitments</w:t>
      </w:r>
    </w:p>
    <w:p w:rsidR="008E1385" w:rsidRPr="008E1385" w:rsidRDefault="008E1385" w:rsidP="008E1385">
      <w:pPr>
        <w:jc w:val="both"/>
        <w:rPr>
          <w:rFonts w:ascii="Arial" w:hAnsi="Arial" w:cs="Arial"/>
          <w:color w:val="002060"/>
        </w:rPr>
      </w:pPr>
    </w:p>
    <w:p w:rsidR="008E1385" w:rsidRPr="008E1385" w:rsidRDefault="008E1385" w:rsidP="008E1385">
      <w:pPr>
        <w:jc w:val="both"/>
        <w:rPr>
          <w:rFonts w:ascii="Arial" w:hAnsi="Arial" w:cs="Arial"/>
          <w:color w:val="002060"/>
        </w:rPr>
      </w:pPr>
      <w:r w:rsidRPr="008E1385">
        <w:rPr>
          <w:rFonts w:ascii="Arial" w:hAnsi="Arial" w:cs="Arial"/>
          <w:color w:val="002060"/>
        </w:rPr>
        <w:t xml:space="preserve">It is anticipated that the post holder would provide Clinical Haematology support for </w:t>
      </w:r>
      <w:proofErr w:type="spellStart"/>
      <w:r w:rsidRPr="008E1385">
        <w:rPr>
          <w:rFonts w:ascii="Arial" w:hAnsi="Arial" w:cs="Arial"/>
          <w:color w:val="002060"/>
        </w:rPr>
        <w:t>out patient</w:t>
      </w:r>
      <w:proofErr w:type="spellEnd"/>
      <w:r w:rsidRPr="008E1385">
        <w:rPr>
          <w:rFonts w:ascii="Arial" w:hAnsi="Arial" w:cs="Arial"/>
          <w:color w:val="002060"/>
        </w:rPr>
        <w:t xml:space="preserve"> clinics, day unit treatments and assessment, and in patients.</w:t>
      </w:r>
    </w:p>
    <w:p w:rsidR="008E1385" w:rsidRPr="008E1385" w:rsidRDefault="008E1385" w:rsidP="008E1385">
      <w:pPr>
        <w:jc w:val="both"/>
        <w:rPr>
          <w:rFonts w:ascii="Arial" w:hAnsi="Arial" w:cs="Arial"/>
          <w:color w:val="002060"/>
        </w:rPr>
      </w:pPr>
    </w:p>
    <w:p w:rsidR="008E1385" w:rsidRPr="008E1385" w:rsidRDefault="008E1385" w:rsidP="008E1385">
      <w:pPr>
        <w:jc w:val="both"/>
        <w:rPr>
          <w:rFonts w:ascii="Arial" w:hAnsi="Arial" w:cs="Arial"/>
          <w:color w:val="002060"/>
        </w:rPr>
      </w:pPr>
      <w:r w:rsidRPr="008E1385">
        <w:rPr>
          <w:rFonts w:ascii="Arial" w:hAnsi="Arial" w:cs="Arial"/>
          <w:color w:val="002060"/>
        </w:rPr>
        <w:t>Laboratory commitment:  It is anticipated that the post holder would support the laboratory service, providing diagnostic reporting and advice.</w:t>
      </w:r>
    </w:p>
    <w:p w:rsidR="008E1385" w:rsidRPr="008E1385" w:rsidRDefault="008E1385" w:rsidP="008E1385">
      <w:pPr>
        <w:jc w:val="both"/>
        <w:rPr>
          <w:rFonts w:ascii="Arial" w:hAnsi="Arial" w:cs="Arial"/>
          <w:color w:val="002060"/>
        </w:rPr>
      </w:pPr>
    </w:p>
    <w:p w:rsidR="008E1385" w:rsidRPr="008E1385" w:rsidRDefault="008E1385" w:rsidP="008E1385">
      <w:pPr>
        <w:jc w:val="both"/>
        <w:rPr>
          <w:rFonts w:ascii="Arial" w:hAnsi="Arial" w:cs="Arial"/>
          <w:b/>
          <w:color w:val="002060"/>
        </w:rPr>
      </w:pPr>
      <w:r w:rsidRPr="008E1385">
        <w:rPr>
          <w:rFonts w:ascii="Arial" w:hAnsi="Arial" w:cs="Arial"/>
          <w:b/>
          <w:color w:val="002060"/>
        </w:rPr>
        <w:t>Teaching, Management, Research and Audit</w:t>
      </w:r>
    </w:p>
    <w:p w:rsidR="008E1385" w:rsidRPr="008E1385" w:rsidRDefault="008E1385" w:rsidP="008E1385">
      <w:pPr>
        <w:jc w:val="both"/>
        <w:rPr>
          <w:rFonts w:ascii="Arial" w:hAnsi="Arial" w:cs="Arial"/>
          <w:color w:val="002060"/>
        </w:rPr>
      </w:pPr>
    </w:p>
    <w:p w:rsidR="008E1385" w:rsidRPr="008E1385" w:rsidRDefault="008E1385" w:rsidP="008E1385">
      <w:pPr>
        <w:jc w:val="both"/>
        <w:rPr>
          <w:rFonts w:ascii="Arial" w:hAnsi="Arial" w:cs="Arial"/>
          <w:color w:val="002060"/>
        </w:rPr>
      </w:pPr>
      <w:r w:rsidRPr="008E1385">
        <w:rPr>
          <w:rFonts w:ascii="Arial" w:hAnsi="Arial" w:cs="Arial"/>
          <w:color w:val="002060"/>
        </w:rPr>
        <w:t xml:space="preserve">This role may involve the training and supervision of nursing, medical staff, medical students and laboratory staff. </w:t>
      </w:r>
    </w:p>
    <w:p w:rsidR="008E1385" w:rsidRPr="008E1385" w:rsidRDefault="008E1385" w:rsidP="008E1385">
      <w:pPr>
        <w:jc w:val="both"/>
        <w:rPr>
          <w:rFonts w:ascii="Arial" w:hAnsi="Arial" w:cs="Arial"/>
          <w:color w:val="002060"/>
        </w:rPr>
      </w:pPr>
    </w:p>
    <w:p w:rsidR="008E1385" w:rsidRPr="008E1385" w:rsidRDefault="008E1385" w:rsidP="008E1385">
      <w:pPr>
        <w:jc w:val="both"/>
        <w:rPr>
          <w:rFonts w:ascii="Arial" w:hAnsi="Arial" w:cs="Arial"/>
          <w:color w:val="002060"/>
        </w:rPr>
      </w:pPr>
      <w:r w:rsidRPr="008E1385">
        <w:rPr>
          <w:rFonts w:ascii="Arial" w:hAnsi="Arial" w:cs="Arial"/>
          <w:color w:val="002060"/>
        </w:rPr>
        <w:t xml:space="preserve">The successful applicant may be expected to participate in clinical &amp; educational supervision of trainees. </w:t>
      </w:r>
    </w:p>
    <w:p w:rsidR="008E1385" w:rsidRPr="008E1385" w:rsidRDefault="008E1385" w:rsidP="008E1385">
      <w:pPr>
        <w:jc w:val="both"/>
        <w:rPr>
          <w:rFonts w:ascii="Arial" w:hAnsi="Arial" w:cs="Arial"/>
          <w:color w:val="002060"/>
        </w:rPr>
      </w:pPr>
    </w:p>
    <w:p w:rsidR="008E1385" w:rsidRPr="008E1385" w:rsidRDefault="008E1385" w:rsidP="008E1385">
      <w:pPr>
        <w:jc w:val="both"/>
        <w:rPr>
          <w:rFonts w:ascii="Arial" w:hAnsi="Arial" w:cs="Arial"/>
          <w:b/>
          <w:color w:val="002060"/>
        </w:rPr>
      </w:pPr>
      <w:r w:rsidRPr="008E1385">
        <w:rPr>
          <w:rFonts w:ascii="Arial" w:hAnsi="Arial" w:cs="Arial"/>
          <w:b/>
          <w:color w:val="002060"/>
        </w:rPr>
        <w:t>Administration</w:t>
      </w:r>
    </w:p>
    <w:p w:rsidR="008E1385" w:rsidRPr="008E1385" w:rsidRDefault="008E1385" w:rsidP="008E1385">
      <w:pPr>
        <w:jc w:val="both"/>
        <w:rPr>
          <w:rFonts w:ascii="Arial" w:hAnsi="Arial" w:cs="Arial"/>
          <w:color w:val="002060"/>
        </w:rPr>
      </w:pPr>
    </w:p>
    <w:p w:rsidR="008E1385" w:rsidRPr="008E1385" w:rsidRDefault="008E1385" w:rsidP="008E1385">
      <w:pPr>
        <w:jc w:val="both"/>
        <w:rPr>
          <w:rFonts w:ascii="Arial" w:hAnsi="Arial" w:cs="Arial"/>
          <w:color w:val="002060"/>
        </w:rPr>
      </w:pPr>
      <w:r w:rsidRPr="008E1385">
        <w:rPr>
          <w:rFonts w:ascii="Arial" w:hAnsi="Arial" w:cs="Arial"/>
          <w:color w:val="002060"/>
        </w:rPr>
        <w:t>The Clinical Director for clinical haematology is the medical manager responsible for the medical staff within Clinical Haematology and works with the General and Clinical Services Managers to ensure quality service delivery and development, clinical governance, appraisal and job planning.</w:t>
      </w:r>
    </w:p>
    <w:p w:rsidR="008E1385" w:rsidRPr="008E1385" w:rsidRDefault="008E1385" w:rsidP="008E1385">
      <w:pPr>
        <w:jc w:val="both"/>
        <w:rPr>
          <w:rFonts w:ascii="Arial" w:hAnsi="Arial" w:cs="Arial"/>
          <w:color w:val="002060"/>
        </w:rPr>
      </w:pPr>
    </w:p>
    <w:p w:rsidR="008E1385" w:rsidRPr="008E1385" w:rsidRDefault="008E1385" w:rsidP="008E1385">
      <w:pPr>
        <w:jc w:val="both"/>
        <w:rPr>
          <w:rFonts w:ascii="Arial" w:hAnsi="Arial" w:cs="Arial"/>
          <w:color w:val="002060"/>
        </w:rPr>
      </w:pPr>
      <w:r w:rsidRPr="008E1385">
        <w:rPr>
          <w:rFonts w:ascii="Arial" w:hAnsi="Arial" w:cs="Arial"/>
          <w:color w:val="002060"/>
        </w:rPr>
        <w:t>Members of the local Consultant team are involved in a number of committees both within and outside the local hospital. There are a number of regular meetings for Clinical and Laboratory Haematology which the successful applicant will be expected to attend. The Clyde Consultant team organises its weekly and on-call rotas. Successful applicants will be expected to participate and share in these administrative duties.</w:t>
      </w:r>
    </w:p>
    <w:p w:rsidR="008E1385" w:rsidRPr="008E1385" w:rsidRDefault="008E1385" w:rsidP="008E1385">
      <w:pPr>
        <w:jc w:val="both"/>
        <w:rPr>
          <w:rFonts w:ascii="Arial" w:hAnsi="Arial" w:cs="Arial"/>
          <w:color w:val="002060"/>
        </w:rPr>
      </w:pPr>
    </w:p>
    <w:p w:rsidR="008E1385" w:rsidRPr="008E1385" w:rsidRDefault="008E1385" w:rsidP="008E1385">
      <w:pPr>
        <w:jc w:val="both"/>
        <w:rPr>
          <w:rFonts w:ascii="Arial" w:hAnsi="Arial" w:cs="Arial"/>
          <w:b/>
          <w:color w:val="002060"/>
        </w:rPr>
      </w:pPr>
      <w:r w:rsidRPr="008E1385">
        <w:rPr>
          <w:rFonts w:ascii="Arial" w:hAnsi="Arial" w:cs="Arial"/>
          <w:b/>
          <w:color w:val="002060"/>
        </w:rPr>
        <w:t xml:space="preserve">Timetable </w:t>
      </w:r>
    </w:p>
    <w:p w:rsidR="008E1385" w:rsidRPr="008E1385" w:rsidRDefault="008E1385" w:rsidP="008E1385">
      <w:pPr>
        <w:jc w:val="both"/>
        <w:rPr>
          <w:rFonts w:ascii="Arial" w:hAnsi="Arial" w:cs="Arial"/>
          <w:color w:val="002060"/>
        </w:rPr>
      </w:pPr>
    </w:p>
    <w:p w:rsidR="008E1385" w:rsidRPr="008E1385" w:rsidRDefault="008E1385" w:rsidP="008E1385">
      <w:pPr>
        <w:jc w:val="both"/>
        <w:rPr>
          <w:rFonts w:ascii="Arial" w:hAnsi="Arial" w:cs="Arial"/>
          <w:color w:val="002060"/>
        </w:rPr>
      </w:pPr>
      <w:r w:rsidRPr="008E1385">
        <w:rPr>
          <w:rFonts w:ascii="Arial" w:hAnsi="Arial" w:cs="Arial"/>
          <w:color w:val="002060"/>
        </w:rPr>
        <w:t>Please see indicative job plan below. Note that the actual job plan may be different from this illustration.</w:t>
      </w:r>
    </w:p>
    <w:p w:rsidR="008E1385" w:rsidRPr="008E1385" w:rsidRDefault="008E1385" w:rsidP="008E1385">
      <w:pPr>
        <w:jc w:val="both"/>
        <w:rPr>
          <w:rFonts w:ascii="Arial" w:hAnsi="Arial" w:cs="Arial"/>
          <w:color w:val="002060"/>
        </w:rPr>
      </w:pPr>
    </w:p>
    <w:p w:rsidR="008E1385" w:rsidRPr="008E1385" w:rsidRDefault="008E1385" w:rsidP="008E1385">
      <w:pPr>
        <w:jc w:val="both"/>
        <w:rPr>
          <w:rFonts w:ascii="Arial" w:hAnsi="Arial" w:cs="Arial"/>
          <w:color w:val="002060"/>
        </w:rPr>
      </w:pPr>
      <w:r w:rsidRPr="008E1385">
        <w:rPr>
          <w:rFonts w:ascii="Arial" w:hAnsi="Arial" w:cs="Arial"/>
          <w:color w:val="002060"/>
        </w:rPr>
        <w:t>This job plan is negotiable and will be agreed between the successful applicant and the Clinical Director.  NHS Greater Glasgow &amp; Clyde initially allocates all full time consultants 10 PAs made up of 9 PAs in Direct Clinical Care (DCC) and one core Supporting Professional Activities (SPA) for CPD, audit, clinical governance, appraisal, revalidation, job planning, internal routine communication and management meetings.  The precise allocation of SPA time and associate objectives will be agreed with the successful applicant and will be reviewed at annual job planning.</w:t>
      </w:r>
    </w:p>
    <w:p w:rsidR="008E1385" w:rsidRDefault="008E1385" w:rsidP="008E1385">
      <w:pPr>
        <w:jc w:val="both"/>
        <w:rPr>
          <w:rFonts w:ascii="Arial" w:hAnsi="Arial" w:cs="Arial"/>
          <w:color w:val="002060"/>
        </w:rPr>
      </w:pPr>
    </w:p>
    <w:p w:rsidR="008E1385" w:rsidRDefault="008E1385" w:rsidP="008E1385">
      <w:pPr>
        <w:jc w:val="both"/>
        <w:rPr>
          <w:rFonts w:ascii="Arial" w:hAnsi="Arial" w:cs="Arial"/>
          <w:color w:val="002060"/>
        </w:rPr>
      </w:pPr>
    </w:p>
    <w:p w:rsidR="008E1385" w:rsidRDefault="008E1385" w:rsidP="008E1385">
      <w:pPr>
        <w:jc w:val="both"/>
        <w:rPr>
          <w:rFonts w:ascii="Arial" w:hAnsi="Arial" w:cs="Arial"/>
          <w:color w:val="002060"/>
        </w:rPr>
      </w:pPr>
    </w:p>
    <w:p w:rsidR="008E1385" w:rsidRDefault="008E1385" w:rsidP="008E1385">
      <w:pPr>
        <w:jc w:val="both"/>
        <w:rPr>
          <w:rFonts w:ascii="Arial" w:hAnsi="Arial" w:cs="Arial"/>
          <w:color w:val="002060"/>
        </w:rPr>
      </w:pPr>
    </w:p>
    <w:p w:rsidR="008E1385" w:rsidRPr="008E1385" w:rsidRDefault="008E1385" w:rsidP="008E1385">
      <w:pPr>
        <w:jc w:val="both"/>
        <w:rPr>
          <w:rFonts w:ascii="Arial" w:hAnsi="Arial" w:cs="Arial"/>
          <w:color w:val="002060"/>
        </w:rPr>
      </w:pPr>
    </w:p>
    <w:p w:rsidR="008E1385" w:rsidRPr="008E1385" w:rsidRDefault="008E1385" w:rsidP="008E1385">
      <w:pPr>
        <w:jc w:val="both"/>
        <w:rPr>
          <w:rFonts w:ascii="Arial" w:hAnsi="Arial" w:cs="Arial"/>
          <w:b/>
          <w:color w:val="002060"/>
        </w:rPr>
      </w:pPr>
      <w:proofErr w:type="gramStart"/>
      <w:r w:rsidRPr="008E1385">
        <w:rPr>
          <w:rFonts w:ascii="Arial" w:hAnsi="Arial" w:cs="Arial"/>
          <w:b/>
          <w:color w:val="002060"/>
        </w:rPr>
        <w:lastRenderedPageBreak/>
        <w:t>Timetable of activities.</w:t>
      </w:r>
      <w:proofErr w:type="gramEnd"/>
    </w:p>
    <w:p w:rsidR="008E1385" w:rsidRPr="008E1385" w:rsidRDefault="008E1385" w:rsidP="008E1385">
      <w:pPr>
        <w:jc w:val="both"/>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68"/>
        <w:gridCol w:w="850"/>
        <w:gridCol w:w="6373"/>
      </w:tblGrid>
      <w:tr w:rsidR="008E1385" w:rsidRPr="008E1385" w:rsidTr="008E1385">
        <w:tc>
          <w:tcPr>
            <w:tcW w:w="1668" w:type="dxa"/>
            <w:vAlign w:val="center"/>
          </w:tcPr>
          <w:p w:rsidR="008E1385" w:rsidRPr="008E1385" w:rsidRDefault="008E1385" w:rsidP="008E1385">
            <w:pPr>
              <w:jc w:val="both"/>
              <w:rPr>
                <w:rFonts w:ascii="Arial" w:hAnsi="Arial" w:cs="Arial"/>
                <w:color w:val="002060"/>
              </w:rPr>
            </w:pPr>
            <w:r w:rsidRPr="008E1385">
              <w:rPr>
                <w:rFonts w:ascii="Arial" w:hAnsi="Arial" w:cs="Arial"/>
                <w:color w:val="002060"/>
              </w:rPr>
              <w:t>Monday</w:t>
            </w:r>
          </w:p>
        </w:tc>
        <w:tc>
          <w:tcPr>
            <w:tcW w:w="850" w:type="dxa"/>
            <w:vAlign w:val="center"/>
          </w:tcPr>
          <w:p w:rsidR="008E1385" w:rsidRPr="008E1385" w:rsidRDefault="008E1385" w:rsidP="008E1385">
            <w:pPr>
              <w:jc w:val="both"/>
              <w:rPr>
                <w:rFonts w:ascii="Arial" w:hAnsi="Arial" w:cs="Arial"/>
                <w:color w:val="002060"/>
              </w:rPr>
            </w:pPr>
            <w:r w:rsidRPr="008E1385">
              <w:rPr>
                <w:rFonts w:ascii="Arial" w:hAnsi="Arial" w:cs="Arial"/>
                <w:color w:val="002060"/>
              </w:rPr>
              <w:t>am</w:t>
            </w:r>
          </w:p>
        </w:tc>
        <w:tc>
          <w:tcPr>
            <w:tcW w:w="6373" w:type="dxa"/>
            <w:vAlign w:val="center"/>
          </w:tcPr>
          <w:p w:rsidR="008E1385" w:rsidRPr="008E1385" w:rsidRDefault="008E1385" w:rsidP="008E1385">
            <w:pPr>
              <w:jc w:val="both"/>
              <w:rPr>
                <w:rFonts w:ascii="Arial" w:hAnsi="Arial" w:cs="Arial"/>
                <w:color w:val="002060"/>
              </w:rPr>
            </w:pPr>
            <w:r w:rsidRPr="008E1385">
              <w:rPr>
                <w:rFonts w:ascii="Arial" w:hAnsi="Arial" w:cs="Arial"/>
                <w:color w:val="002060"/>
              </w:rPr>
              <w:t>Day Ward / Chemotherapy clinic</w:t>
            </w:r>
          </w:p>
        </w:tc>
      </w:tr>
      <w:tr w:rsidR="008E1385" w:rsidRPr="008E1385" w:rsidTr="008E1385">
        <w:tc>
          <w:tcPr>
            <w:tcW w:w="1668" w:type="dxa"/>
            <w:vAlign w:val="center"/>
          </w:tcPr>
          <w:p w:rsidR="008E1385" w:rsidRPr="008E1385" w:rsidRDefault="008E1385" w:rsidP="008E1385">
            <w:pPr>
              <w:jc w:val="both"/>
              <w:rPr>
                <w:rFonts w:ascii="Arial" w:hAnsi="Arial" w:cs="Arial"/>
                <w:color w:val="002060"/>
              </w:rPr>
            </w:pPr>
          </w:p>
        </w:tc>
        <w:tc>
          <w:tcPr>
            <w:tcW w:w="850" w:type="dxa"/>
            <w:vAlign w:val="center"/>
          </w:tcPr>
          <w:p w:rsidR="008E1385" w:rsidRPr="008E1385" w:rsidRDefault="008E1385" w:rsidP="008E1385">
            <w:pPr>
              <w:jc w:val="both"/>
              <w:rPr>
                <w:rFonts w:ascii="Arial" w:hAnsi="Arial" w:cs="Arial"/>
                <w:color w:val="002060"/>
              </w:rPr>
            </w:pPr>
            <w:r w:rsidRPr="008E1385">
              <w:rPr>
                <w:rFonts w:ascii="Arial" w:hAnsi="Arial" w:cs="Arial"/>
                <w:color w:val="002060"/>
              </w:rPr>
              <w:t>pm</w:t>
            </w:r>
          </w:p>
        </w:tc>
        <w:tc>
          <w:tcPr>
            <w:tcW w:w="6373" w:type="dxa"/>
            <w:vAlign w:val="center"/>
          </w:tcPr>
          <w:p w:rsidR="008E1385" w:rsidRPr="008E1385" w:rsidRDefault="008E1385" w:rsidP="008E1385">
            <w:pPr>
              <w:jc w:val="both"/>
              <w:rPr>
                <w:rFonts w:ascii="Arial" w:hAnsi="Arial" w:cs="Arial"/>
                <w:color w:val="002060"/>
              </w:rPr>
            </w:pPr>
            <w:r w:rsidRPr="008E1385">
              <w:rPr>
                <w:rFonts w:ascii="Arial" w:hAnsi="Arial" w:cs="Arial"/>
                <w:color w:val="002060"/>
              </w:rPr>
              <w:t>Lab/Admin</w:t>
            </w:r>
          </w:p>
        </w:tc>
      </w:tr>
      <w:tr w:rsidR="008E1385" w:rsidRPr="008E1385" w:rsidTr="008E1385">
        <w:tc>
          <w:tcPr>
            <w:tcW w:w="1668" w:type="dxa"/>
            <w:vAlign w:val="center"/>
          </w:tcPr>
          <w:p w:rsidR="008E1385" w:rsidRPr="008E1385" w:rsidRDefault="008E1385" w:rsidP="008E1385">
            <w:pPr>
              <w:jc w:val="both"/>
              <w:rPr>
                <w:rFonts w:ascii="Arial" w:hAnsi="Arial" w:cs="Arial"/>
                <w:color w:val="002060"/>
              </w:rPr>
            </w:pPr>
            <w:r w:rsidRPr="008E1385">
              <w:rPr>
                <w:rFonts w:ascii="Arial" w:hAnsi="Arial" w:cs="Arial"/>
                <w:color w:val="002060"/>
              </w:rPr>
              <w:t>Tuesday</w:t>
            </w:r>
          </w:p>
        </w:tc>
        <w:tc>
          <w:tcPr>
            <w:tcW w:w="850" w:type="dxa"/>
            <w:vAlign w:val="center"/>
          </w:tcPr>
          <w:p w:rsidR="008E1385" w:rsidRPr="008E1385" w:rsidRDefault="008E1385" w:rsidP="008E1385">
            <w:pPr>
              <w:jc w:val="both"/>
              <w:rPr>
                <w:rFonts w:ascii="Arial" w:hAnsi="Arial" w:cs="Arial"/>
                <w:color w:val="002060"/>
              </w:rPr>
            </w:pPr>
            <w:r w:rsidRPr="008E1385">
              <w:rPr>
                <w:rFonts w:ascii="Arial" w:hAnsi="Arial" w:cs="Arial"/>
                <w:color w:val="002060"/>
              </w:rPr>
              <w:t>am</w:t>
            </w:r>
          </w:p>
        </w:tc>
        <w:tc>
          <w:tcPr>
            <w:tcW w:w="6373" w:type="dxa"/>
            <w:vAlign w:val="center"/>
          </w:tcPr>
          <w:p w:rsidR="008E1385" w:rsidRPr="008E1385" w:rsidRDefault="008E1385" w:rsidP="008E1385">
            <w:pPr>
              <w:jc w:val="both"/>
              <w:rPr>
                <w:rFonts w:ascii="Arial" w:hAnsi="Arial" w:cs="Arial"/>
                <w:color w:val="002060"/>
              </w:rPr>
            </w:pPr>
            <w:r w:rsidRPr="008E1385">
              <w:rPr>
                <w:rFonts w:ascii="Arial" w:hAnsi="Arial" w:cs="Arial"/>
                <w:color w:val="002060"/>
              </w:rPr>
              <w:t>Lab/Admin</w:t>
            </w:r>
          </w:p>
        </w:tc>
      </w:tr>
      <w:tr w:rsidR="008E1385" w:rsidRPr="008E1385" w:rsidTr="008E1385">
        <w:tc>
          <w:tcPr>
            <w:tcW w:w="1668" w:type="dxa"/>
            <w:vAlign w:val="center"/>
          </w:tcPr>
          <w:p w:rsidR="008E1385" w:rsidRPr="008E1385" w:rsidRDefault="008E1385" w:rsidP="008E1385">
            <w:pPr>
              <w:jc w:val="both"/>
              <w:rPr>
                <w:rFonts w:ascii="Arial" w:hAnsi="Arial" w:cs="Arial"/>
                <w:color w:val="002060"/>
              </w:rPr>
            </w:pPr>
          </w:p>
        </w:tc>
        <w:tc>
          <w:tcPr>
            <w:tcW w:w="850" w:type="dxa"/>
            <w:vAlign w:val="center"/>
          </w:tcPr>
          <w:p w:rsidR="008E1385" w:rsidRPr="008E1385" w:rsidRDefault="008E1385" w:rsidP="008E1385">
            <w:pPr>
              <w:jc w:val="both"/>
              <w:rPr>
                <w:rFonts w:ascii="Arial" w:hAnsi="Arial" w:cs="Arial"/>
                <w:color w:val="002060"/>
              </w:rPr>
            </w:pPr>
            <w:r w:rsidRPr="008E1385">
              <w:rPr>
                <w:rFonts w:ascii="Arial" w:hAnsi="Arial" w:cs="Arial"/>
                <w:color w:val="002060"/>
              </w:rPr>
              <w:t>pm</w:t>
            </w:r>
          </w:p>
        </w:tc>
        <w:tc>
          <w:tcPr>
            <w:tcW w:w="6373" w:type="dxa"/>
            <w:vAlign w:val="center"/>
          </w:tcPr>
          <w:p w:rsidR="008E1385" w:rsidRPr="008E1385" w:rsidRDefault="008E1385" w:rsidP="008E1385">
            <w:pPr>
              <w:jc w:val="both"/>
              <w:rPr>
                <w:rFonts w:ascii="Arial" w:hAnsi="Arial" w:cs="Arial"/>
                <w:color w:val="002060"/>
              </w:rPr>
            </w:pPr>
            <w:r w:rsidRPr="008E1385">
              <w:rPr>
                <w:rFonts w:ascii="Arial" w:hAnsi="Arial" w:cs="Arial"/>
                <w:color w:val="002060"/>
              </w:rPr>
              <w:t>Local and Regional MDTs</w:t>
            </w:r>
          </w:p>
        </w:tc>
      </w:tr>
      <w:tr w:rsidR="008E1385" w:rsidRPr="008E1385" w:rsidTr="008E1385">
        <w:tc>
          <w:tcPr>
            <w:tcW w:w="1668" w:type="dxa"/>
            <w:vAlign w:val="center"/>
          </w:tcPr>
          <w:p w:rsidR="008E1385" w:rsidRPr="008E1385" w:rsidRDefault="008E1385" w:rsidP="008E1385">
            <w:pPr>
              <w:jc w:val="both"/>
              <w:rPr>
                <w:rFonts w:ascii="Arial" w:hAnsi="Arial" w:cs="Arial"/>
                <w:color w:val="002060"/>
              </w:rPr>
            </w:pPr>
            <w:r w:rsidRPr="008E1385">
              <w:rPr>
                <w:rFonts w:ascii="Arial" w:hAnsi="Arial" w:cs="Arial"/>
                <w:color w:val="002060"/>
              </w:rPr>
              <w:t>Wed</w:t>
            </w:r>
          </w:p>
        </w:tc>
        <w:tc>
          <w:tcPr>
            <w:tcW w:w="850" w:type="dxa"/>
            <w:vAlign w:val="center"/>
          </w:tcPr>
          <w:p w:rsidR="008E1385" w:rsidRPr="008E1385" w:rsidRDefault="008E1385" w:rsidP="008E1385">
            <w:pPr>
              <w:jc w:val="both"/>
              <w:rPr>
                <w:rFonts w:ascii="Arial" w:hAnsi="Arial" w:cs="Arial"/>
                <w:color w:val="002060"/>
              </w:rPr>
            </w:pPr>
            <w:r w:rsidRPr="008E1385">
              <w:rPr>
                <w:rFonts w:ascii="Arial" w:hAnsi="Arial" w:cs="Arial"/>
                <w:color w:val="002060"/>
              </w:rPr>
              <w:t>am</w:t>
            </w:r>
          </w:p>
        </w:tc>
        <w:tc>
          <w:tcPr>
            <w:tcW w:w="6373" w:type="dxa"/>
            <w:vAlign w:val="center"/>
          </w:tcPr>
          <w:p w:rsidR="008E1385" w:rsidRPr="008E1385" w:rsidRDefault="008E1385" w:rsidP="008E1385">
            <w:pPr>
              <w:jc w:val="both"/>
              <w:rPr>
                <w:rFonts w:ascii="Arial" w:hAnsi="Arial" w:cs="Arial"/>
                <w:color w:val="002060"/>
              </w:rPr>
            </w:pPr>
            <w:r w:rsidRPr="008E1385">
              <w:rPr>
                <w:rFonts w:ascii="Arial" w:hAnsi="Arial" w:cs="Arial"/>
                <w:color w:val="002060"/>
              </w:rPr>
              <w:t>Day Ward Planning Meeting/Lab/Admin</w:t>
            </w:r>
          </w:p>
        </w:tc>
      </w:tr>
      <w:tr w:rsidR="008E1385" w:rsidRPr="008E1385" w:rsidTr="008E1385">
        <w:tc>
          <w:tcPr>
            <w:tcW w:w="1668" w:type="dxa"/>
            <w:vAlign w:val="center"/>
          </w:tcPr>
          <w:p w:rsidR="008E1385" w:rsidRPr="008E1385" w:rsidRDefault="008E1385" w:rsidP="008E1385">
            <w:pPr>
              <w:jc w:val="both"/>
              <w:rPr>
                <w:rFonts w:ascii="Arial" w:hAnsi="Arial" w:cs="Arial"/>
                <w:color w:val="002060"/>
              </w:rPr>
            </w:pPr>
          </w:p>
        </w:tc>
        <w:tc>
          <w:tcPr>
            <w:tcW w:w="850" w:type="dxa"/>
            <w:vAlign w:val="center"/>
          </w:tcPr>
          <w:p w:rsidR="008E1385" w:rsidRPr="008E1385" w:rsidRDefault="008E1385" w:rsidP="008E1385">
            <w:pPr>
              <w:jc w:val="both"/>
              <w:rPr>
                <w:rFonts w:ascii="Arial" w:hAnsi="Arial" w:cs="Arial"/>
                <w:color w:val="002060"/>
              </w:rPr>
            </w:pPr>
            <w:r w:rsidRPr="008E1385">
              <w:rPr>
                <w:rFonts w:ascii="Arial" w:hAnsi="Arial" w:cs="Arial"/>
                <w:color w:val="002060"/>
              </w:rPr>
              <w:t>pm</w:t>
            </w:r>
          </w:p>
        </w:tc>
        <w:tc>
          <w:tcPr>
            <w:tcW w:w="6373" w:type="dxa"/>
            <w:vAlign w:val="center"/>
          </w:tcPr>
          <w:p w:rsidR="008E1385" w:rsidRPr="008E1385" w:rsidRDefault="008E1385" w:rsidP="008E1385">
            <w:pPr>
              <w:jc w:val="both"/>
              <w:rPr>
                <w:rFonts w:ascii="Arial" w:hAnsi="Arial" w:cs="Arial"/>
                <w:color w:val="002060"/>
              </w:rPr>
            </w:pPr>
            <w:r w:rsidRPr="008E1385">
              <w:rPr>
                <w:rFonts w:ascii="Arial" w:hAnsi="Arial" w:cs="Arial"/>
                <w:color w:val="002060"/>
              </w:rPr>
              <w:t>Off</w:t>
            </w:r>
          </w:p>
        </w:tc>
      </w:tr>
      <w:tr w:rsidR="008E1385" w:rsidRPr="008E1385" w:rsidTr="008E1385">
        <w:tc>
          <w:tcPr>
            <w:tcW w:w="1668" w:type="dxa"/>
            <w:vAlign w:val="center"/>
          </w:tcPr>
          <w:p w:rsidR="008E1385" w:rsidRPr="008E1385" w:rsidRDefault="008E1385" w:rsidP="008E1385">
            <w:pPr>
              <w:jc w:val="both"/>
              <w:rPr>
                <w:rFonts w:ascii="Arial" w:hAnsi="Arial" w:cs="Arial"/>
                <w:color w:val="002060"/>
              </w:rPr>
            </w:pPr>
            <w:r w:rsidRPr="008E1385">
              <w:rPr>
                <w:rFonts w:ascii="Arial" w:hAnsi="Arial" w:cs="Arial"/>
                <w:color w:val="002060"/>
              </w:rPr>
              <w:t>Thursday</w:t>
            </w:r>
          </w:p>
        </w:tc>
        <w:tc>
          <w:tcPr>
            <w:tcW w:w="850" w:type="dxa"/>
            <w:vAlign w:val="center"/>
          </w:tcPr>
          <w:p w:rsidR="008E1385" w:rsidRPr="008E1385" w:rsidRDefault="008E1385" w:rsidP="008E1385">
            <w:pPr>
              <w:jc w:val="both"/>
              <w:rPr>
                <w:rFonts w:ascii="Arial" w:hAnsi="Arial" w:cs="Arial"/>
                <w:color w:val="002060"/>
              </w:rPr>
            </w:pPr>
            <w:r w:rsidRPr="008E1385">
              <w:rPr>
                <w:rFonts w:ascii="Arial" w:hAnsi="Arial" w:cs="Arial"/>
                <w:color w:val="002060"/>
              </w:rPr>
              <w:t>am</w:t>
            </w:r>
          </w:p>
        </w:tc>
        <w:tc>
          <w:tcPr>
            <w:tcW w:w="6373" w:type="dxa"/>
            <w:vAlign w:val="center"/>
          </w:tcPr>
          <w:p w:rsidR="008E1385" w:rsidRPr="008E1385" w:rsidRDefault="008E1385" w:rsidP="008E1385">
            <w:pPr>
              <w:jc w:val="both"/>
              <w:rPr>
                <w:rFonts w:ascii="Arial" w:hAnsi="Arial" w:cs="Arial"/>
                <w:color w:val="002060"/>
              </w:rPr>
            </w:pPr>
            <w:r w:rsidRPr="008E1385">
              <w:rPr>
                <w:rFonts w:ascii="Arial" w:hAnsi="Arial" w:cs="Arial"/>
                <w:color w:val="002060"/>
              </w:rPr>
              <w:t>SPA</w:t>
            </w:r>
          </w:p>
        </w:tc>
      </w:tr>
      <w:tr w:rsidR="008E1385" w:rsidRPr="008E1385" w:rsidTr="008E1385">
        <w:tc>
          <w:tcPr>
            <w:tcW w:w="1668" w:type="dxa"/>
            <w:vAlign w:val="center"/>
          </w:tcPr>
          <w:p w:rsidR="008E1385" w:rsidRPr="008E1385" w:rsidRDefault="008E1385" w:rsidP="008E1385">
            <w:pPr>
              <w:jc w:val="both"/>
              <w:rPr>
                <w:rFonts w:ascii="Arial" w:hAnsi="Arial" w:cs="Arial"/>
                <w:color w:val="002060"/>
              </w:rPr>
            </w:pPr>
          </w:p>
        </w:tc>
        <w:tc>
          <w:tcPr>
            <w:tcW w:w="850" w:type="dxa"/>
            <w:vAlign w:val="center"/>
          </w:tcPr>
          <w:p w:rsidR="008E1385" w:rsidRPr="008E1385" w:rsidRDefault="008E1385" w:rsidP="008E1385">
            <w:pPr>
              <w:jc w:val="both"/>
              <w:rPr>
                <w:rFonts w:ascii="Arial" w:hAnsi="Arial" w:cs="Arial"/>
                <w:color w:val="002060"/>
              </w:rPr>
            </w:pPr>
            <w:r w:rsidRPr="008E1385">
              <w:rPr>
                <w:rFonts w:ascii="Arial" w:hAnsi="Arial" w:cs="Arial"/>
                <w:color w:val="002060"/>
              </w:rPr>
              <w:t>pm</w:t>
            </w:r>
          </w:p>
        </w:tc>
        <w:tc>
          <w:tcPr>
            <w:tcW w:w="6373" w:type="dxa"/>
            <w:vAlign w:val="center"/>
          </w:tcPr>
          <w:p w:rsidR="008E1385" w:rsidRPr="008E1385" w:rsidRDefault="008E1385" w:rsidP="008E1385">
            <w:pPr>
              <w:jc w:val="both"/>
              <w:rPr>
                <w:rFonts w:ascii="Arial" w:hAnsi="Arial" w:cs="Arial"/>
                <w:color w:val="002060"/>
              </w:rPr>
            </w:pPr>
            <w:r w:rsidRPr="008E1385">
              <w:rPr>
                <w:rFonts w:ascii="Arial" w:hAnsi="Arial" w:cs="Arial"/>
                <w:color w:val="002060"/>
              </w:rPr>
              <w:t>RAH Clinic</w:t>
            </w:r>
          </w:p>
        </w:tc>
      </w:tr>
      <w:tr w:rsidR="008E1385" w:rsidRPr="008E1385" w:rsidTr="008E1385">
        <w:tc>
          <w:tcPr>
            <w:tcW w:w="1668" w:type="dxa"/>
            <w:vAlign w:val="center"/>
          </w:tcPr>
          <w:p w:rsidR="008E1385" w:rsidRPr="008E1385" w:rsidRDefault="008E1385" w:rsidP="008E1385">
            <w:pPr>
              <w:jc w:val="both"/>
              <w:rPr>
                <w:rFonts w:ascii="Arial" w:hAnsi="Arial" w:cs="Arial"/>
                <w:color w:val="002060"/>
              </w:rPr>
            </w:pPr>
            <w:r w:rsidRPr="008E1385">
              <w:rPr>
                <w:rFonts w:ascii="Arial" w:hAnsi="Arial" w:cs="Arial"/>
                <w:color w:val="002060"/>
              </w:rPr>
              <w:t>Friday</w:t>
            </w:r>
          </w:p>
        </w:tc>
        <w:tc>
          <w:tcPr>
            <w:tcW w:w="850" w:type="dxa"/>
            <w:vAlign w:val="center"/>
          </w:tcPr>
          <w:p w:rsidR="008E1385" w:rsidRPr="008E1385" w:rsidRDefault="008E1385" w:rsidP="008E1385">
            <w:pPr>
              <w:jc w:val="both"/>
              <w:rPr>
                <w:rFonts w:ascii="Arial" w:hAnsi="Arial" w:cs="Arial"/>
                <w:color w:val="002060"/>
              </w:rPr>
            </w:pPr>
            <w:r w:rsidRPr="008E1385">
              <w:rPr>
                <w:rFonts w:ascii="Arial" w:hAnsi="Arial" w:cs="Arial"/>
                <w:color w:val="002060"/>
              </w:rPr>
              <w:t>am</w:t>
            </w:r>
          </w:p>
        </w:tc>
        <w:tc>
          <w:tcPr>
            <w:tcW w:w="6373" w:type="dxa"/>
            <w:vAlign w:val="center"/>
          </w:tcPr>
          <w:p w:rsidR="008E1385" w:rsidRPr="008E1385" w:rsidRDefault="008E1385" w:rsidP="008E1385">
            <w:pPr>
              <w:jc w:val="both"/>
              <w:rPr>
                <w:rFonts w:ascii="Arial" w:hAnsi="Arial" w:cs="Arial"/>
                <w:color w:val="002060"/>
              </w:rPr>
            </w:pPr>
            <w:r w:rsidRPr="008E1385">
              <w:rPr>
                <w:rFonts w:ascii="Arial" w:hAnsi="Arial" w:cs="Arial"/>
                <w:color w:val="002060"/>
              </w:rPr>
              <w:t>VOL Outpatient clinic</w:t>
            </w:r>
          </w:p>
        </w:tc>
      </w:tr>
      <w:tr w:rsidR="008E1385" w:rsidRPr="008E1385" w:rsidTr="008E1385">
        <w:tc>
          <w:tcPr>
            <w:tcW w:w="1668" w:type="dxa"/>
            <w:vAlign w:val="center"/>
          </w:tcPr>
          <w:p w:rsidR="008E1385" w:rsidRPr="008E1385" w:rsidRDefault="008E1385" w:rsidP="008E1385">
            <w:pPr>
              <w:jc w:val="both"/>
              <w:rPr>
                <w:rFonts w:ascii="Arial" w:hAnsi="Arial" w:cs="Arial"/>
                <w:color w:val="002060"/>
              </w:rPr>
            </w:pPr>
          </w:p>
        </w:tc>
        <w:tc>
          <w:tcPr>
            <w:tcW w:w="850" w:type="dxa"/>
            <w:vAlign w:val="center"/>
          </w:tcPr>
          <w:p w:rsidR="008E1385" w:rsidRPr="008E1385" w:rsidRDefault="008E1385" w:rsidP="008E1385">
            <w:pPr>
              <w:jc w:val="both"/>
              <w:rPr>
                <w:rFonts w:ascii="Arial" w:hAnsi="Arial" w:cs="Arial"/>
                <w:color w:val="002060"/>
              </w:rPr>
            </w:pPr>
            <w:r w:rsidRPr="008E1385">
              <w:rPr>
                <w:rFonts w:ascii="Arial" w:hAnsi="Arial" w:cs="Arial"/>
                <w:color w:val="002060"/>
              </w:rPr>
              <w:t>pm</w:t>
            </w:r>
          </w:p>
        </w:tc>
        <w:tc>
          <w:tcPr>
            <w:tcW w:w="6373" w:type="dxa"/>
            <w:vAlign w:val="center"/>
          </w:tcPr>
          <w:p w:rsidR="008E1385" w:rsidRPr="008E1385" w:rsidRDefault="008E1385" w:rsidP="008E1385">
            <w:pPr>
              <w:jc w:val="both"/>
              <w:rPr>
                <w:rFonts w:ascii="Arial" w:hAnsi="Arial" w:cs="Arial"/>
                <w:color w:val="002060"/>
              </w:rPr>
            </w:pPr>
            <w:r w:rsidRPr="008E1385">
              <w:rPr>
                <w:rFonts w:ascii="Arial" w:hAnsi="Arial" w:cs="Arial"/>
                <w:color w:val="002060"/>
              </w:rPr>
              <w:t>Lab/Admin</w:t>
            </w:r>
          </w:p>
        </w:tc>
      </w:tr>
    </w:tbl>
    <w:p w:rsidR="008E1385" w:rsidRPr="008E1385" w:rsidRDefault="008E1385" w:rsidP="008E1385">
      <w:pPr>
        <w:jc w:val="both"/>
        <w:rPr>
          <w:rFonts w:ascii="Arial" w:hAnsi="Arial" w:cs="Arial"/>
          <w:color w:val="002060"/>
        </w:rPr>
      </w:pPr>
    </w:p>
    <w:p w:rsidR="008E1385" w:rsidRPr="008E1385" w:rsidRDefault="008E1385" w:rsidP="008E1385">
      <w:pPr>
        <w:jc w:val="both"/>
        <w:rPr>
          <w:rFonts w:ascii="Arial" w:hAnsi="Arial" w:cs="Arial"/>
          <w:color w:val="002060"/>
        </w:rPr>
      </w:pPr>
      <w:r w:rsidRPr="008E1385">
        <w:rPr>
          <w:rFonts w:ascii="Arial" w:hAnsi="Arial" w:cs="Arial"/>
          <w:color w:val="002060"/>
        </w:rPr>
        <w:t>The consultant will undertake their share of administrative duties associated with the care of the team’s patients, and the running of the clinical department. During attending weeks there are two consultant ward rounds with additional input as required. Vetting and ward referrals are also part of the consultants responsibilities.</w:t>
      </w:r>
    </w:p>
    <w:p w:rsidR="008E1385" w:rsidRPr="008E1385" w:rsidRDefault="008E1385" w:rsidP="008E1385">
      <w:pPr>
        <w:jc w:val="both"/>
        <w:rPr>
          <w:rFonts w:ascii="Arial" w:hAnsi="Arial" w:cs="Arial"/>
          <w:color w:val="002060"/>
        </w:rPr>
      </w:pPr>
      <w:r w:rsidRPr="008E1385">
        <w:rPr>
          <w:rFonts w:ascii="Arial" w:hAnsi="Arial" w:cs="Arial"/>
          <w:color w:val="002060"/>
        </w:rPr>
        <w:tab/>
      </w:r>
      <w:r w:rsidRPr="008E1385">
        <w:rPr>
          <w:rFonts w:ascii="Arial" w:hAnsi="Arial" w:cs="Arial"/>
          <w:color w:val="002060"/>
        </w:rPr>
        <w:tab/>
      </w:r>
      <w:r w:rsidRPr="008E1385">
        <w:rPr>
          <w:rFonts w:ascii="Arial" w:hAnsi="Arial" w:cs="Arial"/>
          <w:color w:val="002060"/>
        </w:rPr>
        <w:tab/>
      </w:r>
      <w:r w:rsidRPr="008E1385">
        <w:rPr>
          <w:rFonts w:ascii="Arial" w:hAnsi="Arial" w:cs="Arial"/>
          <w:color w:val="002060"/>
        </w:rPr>
        <w:tab/>
      </w:r>
      <w:r w:rsidRPr="008E1385">
        <w:rPr>
          <w:rFonts w:ascii="Arial" w:hAnsi="Arial" w:cs="Arial"/>
          <w:color w:val="002060"/>
        </w:rPr>
        <w:tab/>
      </w:r>
      <w:r w:rsidRPr="008E1385">
        <w:rPr>
          <w:rFonts w:ascii="Arial" w:hAnsi="Arial" w:cs="Arial"/>
          <w:color w:val="002060"/>
        </w:rPr>
        <w:tab/>
      </w:r>
    </w:p>
    <w:p w:rsidR="008E1385" w:rsidRPr="008E1385" w:rsidRDefault="008E1385" w:rsidP="008E1385">
      <w:pPr>
        <w:jc w:val="both"/>
        <w:rPr>
          <w:rFonts w:ascii="Arial" w:hAnsi="Arial" w:cs="Arial"/>
          <w:color w:val="002060"/>
        </w:rPr>
      </w:pPr>
      <w:r w:rsidRPr="008E1385">
        <w:rPr>
          <w:rFonts w:ascii="Arial" w:hAnsi="Arial" w:cs="Arial"/>
          <w:color w:val="002060"/>
        </w:rPr>
        <w:t xml:space="preserve">The post holder participates in an on-call rota with the other consultant staff for Clyde on a 1 in 7 basis with a ward round on Saturday and if required Sunday. The on-call covers all three hospitals in Clyde </w:t>
      </w:r>
      <w:proofErr w:type="spellStart"/>
      <w:r w:rsidRPr="008E1385">
        <w:rPr>
          <w:rFonts w:ascii="Arial" w:hAnsi="Arial" w:cs="Arial"/>
          <w:color w:val="002060"/>
        </w:rPr>
        <w:t>ie</w:t>
      </w:r>
      <w:proofErr w:type="spellEnd"/>
      <w:r w:rsidRPr="008E1385">
        <w:rPr>
          <w:rFonts w:ascii="Arial" w:hAnsi="Arial" w:cs="Arial"/>
          <w:color w:val="002060"/>
        </w:rPr>
        <w:t xml:space="preserve">. RAH, IRH and </w:t>
      </w:r>
      <w:proofErr w:type="spellStart"/>
      <w:r w:rsidRPr="008E1385">
        <w:rPr>
          <w:rFonts w:ascii="Arial" w:hAnsi="Arial" w:cs="Arial"/>
          <w:color w:val="002060"/>
        </w:rPr>
        <w:t>VoL.</w:t>
      </w:r>
      <w:proofErr w:type="spellEnd"/>
    </w:p>
    <w:p w:rsidR="008E1385" w:rsidRPr="008E1385" w:rsidRDefault="008E1385" w:rsidP="008E1385">
      <w:pPr>
        <w:jc w:val="both"/>
        <w:rPr>
          <w:rFonts w:ascii="Arial" w:hAnsi="Arial" w:cs="Arial"/>
          <w:color w:val="002060"/>
        </w:rPr>
      </w:pPr>
    </w:p>
    <w:p w:rsidR="008E1385" w:rsidRPr="008E1385" w:rsidRDefault="008E1385" w:rsidP="008E1385">
      <w:pPr>
        <w:jc w:val="both"/>
        <w:rPr>
          <w:rFonts w:ascii="Arial" w:hAnsi="Arial" w:cs="Arial"/>
          <w:color w:val="002060"/>
        </w:rPr>
      </w:pPr>
      <w:r w:rsidRPr="008E1385">
        <w:rPr>
          <w:rFonts w:ascii="Arial" w:hAnsi="Arial" w:cs="Arial"/>
          <w:color w:val="002060"/>
        </w:rPr>
        <w:t>The post holder is expected to participate in yearly appraisal and job planning with the Clinical Director or his deputy.</w:t>
      </w:r>
    </w:p>
    <w:p w:rsidR="008E1385" w:rsidRPr="008E1385" w:rsidRDefault="008E1385" w:rsidP="008E1385">
      <w:pPr>
        <w:jc w:val="both"/>
        <w:rPr>
          <w:rFonts w:ascii="Arial" w:hAnsi="Arial" w:cs="Arial"/>
          <w:color w:val="002060"/>
        </w:rPr>
      </w:pPr>
    </w:p>
    <w:p w:rsidR="008E1385" w:rsidRPr="00526004" w:rsidRDefault="008E1385" w:rsidP="00526004">
      <w:pPr>
        <w:pStyle w:val="ListParagraph"/>
        <w:numPr>
          <w:ilvl w:val="0"/>
          <w:numId w:val="32"/>
        </w:numPr>
        <w:jc w:val="both"/>
        <w:rPr>
          <w:rFonts w:cs="Arial"/>
          <w:color w:val="002060"/>
        </w:rPr>
      </w:pPr>
      <w:r w:rsidRPr="00526004">
        <w:rPr>
          <w:rFonts w:cs="Arial"/>
          <w:color w:val="002060"/>
        </w:rPr>
        <w:t>Domiciliary consultations as may be required by the employing authority.</w:t>
      </w:r>
    </w:p>
    <w:p w:rsidR="008E1385" w:rsidRPr="008E1385" w:rsidRDefault="008E1385" w:rsidP="008E1385">
      <w:pPr>
        <w:jc w:val="both"/>
        <w:rPr>
          <w:rFonts w:ascii="Arial" w:hAnsi="Arial" w:cs="Arial"/>
          <w:color w:val="002060"/>
        </w:rPr>
      </w:pPr>
    </w:p>
    <w:p w:rsidR="008E1385" w:rsidRPr="00526004" w:rsidRDefault="008E1385" w:rsidP="00526004">
      <w:pPr>
        <w:pStyle w:val="ListParagraph"/>
        <w:numPr>
          <w:ilvl w:val="0"/>
          <w:numId w:val="32"/>
        </w:numPr>
        <w:jc w:val="both"/>
        <w:rPr>
          <w:rFonts w:cs="Arial"/>
          <w:color w:val="002060"/>
        </w:rPr>
      </w:pPr>
      <w:r w:rsidRPr="00526004">
        <w:rPr>
          <w:rFonts w:cs="Arial"/>
          <w:color w:val="002060"/>
        </w:rPr>
        <w:t>The Consultant has a continuing responsibility for the care of patients in their charge, and for the proper functioning of the Department.</w:t>
      </w:r>
    </w:p>
    <w:p w:rsidR="008E1385" w:rsidRPr="008E1385" w:rsidRDefault="008E1385" w:rsidP="008E1385">
      <w:pPr>
        <w:jc w:val="both"/>
        <w:rPr>
          <w:rFonts w:ascii="Arial" w:hAnsi="Arial" w:cs="Arial"/>
          <w:color w:val="002060"/>
        </w:rPr>
      </w:pPr>
    </w:p>
    <w:p w:rsidR="008E1385" w:rsidRPr="00526004" w:rsidRDefault="008E1385" w:rsidP="00526004">
      <w:pPr>
        <w:pStyle w:val="ListParagraph"/>
        <w:numPr>
          <w:ilvl w:val="0"/>
          <w:numId w:val="32"/>
        </w:numPr>
        <w:jc w:val="both"/>
        <w:rPr>
          <w:rFonts w:cs="Arial"/>
          <w:color w:val="002060"/>
        </w:rPr>
      </w:pPr>
      <w:r w:rsidRPr="00526004">
        <w:rPr>
          <w:rFonts w:cs="Arial"/>
          <w:color w:val="002060"/>
        </w:rPr>
        <w:t>The Consultant will undertake the administrative duties associated with the care of patients and the running of the clinical department.</w:t>
      </w:r>
    </w:p>
    <w:p w:rsidR="008E1385" w:rsidRPr="008E1385" w:rsidRDefault="008E1385" w:rsidP="008E1385">
      <w:pPr>
        <w:jc w:val="both"/>
        <w:rPr>
          <w:rFonts w:ascii="Arial" w:hAnsi="Arial" w:cs="Arial"/>
          <w:color w:val="002060"/>
        </w:rPr>
      </w:pPr>
    </w:p>
    <w:p w:rsidR="008E1385" w:rsidRPr="00526004" w:rsidRDefault="008E1385" w:rsidP="00526004">
      <w:pPr>
        <w:pStyle w:val="ListParagraph"/>
        <w:numPr>
          <w:ilvl w:val="0"/>
          <w:numId w:val="32"/>
        </w:numPr>
        <w:jc w:val="both"/>
        <w:rPr>
          <w:rFonts w:cs="Arial"/>
          <w:color w:val="002060"/>
        </w:rPr>
      </w:pPr>
      <w:r w:rsidRPr="00526004">
        <w:rPr>
          <w:rFonts w:cs="Arial"/>
          <w:color w:val="002060"/>
        </w:rPr>
        <w:t xml:space="preserve">In addition to the duties mentioned above, duties at other hospitals administered by the employing authority may be necessary. </w:t>
      </w:r>
    </w:p>
    <w:p w:rsidR="008E1385" w:rsidRDefault="008E1385" w:rsidP="008E1385">
      <w:pPr>
        <w:jc w:val="both"/>
        <w:rPr>
          <w:rFonts w:ascii="Arial" w:hAnsi="Arial" w:cs="Arial"/>
          <w:color w:val="002060"/>
        </w:rPr>
      </w:pPr>
    </w:p>
    <w:p w:rsidR="00526004" w:rsidRDefault="00526004" w:rsidP="008E1385">
      <w:pPr>
        <w:jc w:val="both"/>
        <w:rPr>
          <w:rFonts w:ascii="Arial" w:hAnsi="Arial" w:cs="Arial"/>
          <w:color w:val="002060"/>
        </w:rPr>
      </w:pPr>
    </w:p>
    <w:p w:rsidR="00526004" w:rsidRDefault="00526004" w:rsidP="008E1385">
      <w:pPr>
        <w:jc w:val="both"/>
        <w:rPr>
          <w:rFonts w:ascii="Arial" w:hAnsi="Arial" w:cs="Arial"/>
          <w:color w:val="002060"/>
        </w:rPr>
      </w:pPr>
    </w:p>
    <w:p w:rsidR="00526004" w:rsidRDefault="00526004" w:rsidP="008E1385">
      <w:pPr>
        <w:jc w:val="both"/>
        <w:rPr>
          <w:rFonts w:ascii="Arial" w:hAnsi="Arial" w:cs="Arial"/>
          <w:color w:val="002060"/>
        </w:rPr>
      </w:pPr>
    </w:p>
    <w:p w:rsidR="00526004" w:rsidRDefault="00526004" w:rsidP="008E1385">
      <w:pPr>
        <w:jc w:val="both"/>
        <w:rPr>
          <w:rFonts w:ascii="Arial" w:hAnsi="Arial" w:cs="Arial"/>
          <w:color w:val="002060"/>
        </w:rPr>
      </w:pPr>
    </w:p>
    <w:p w:rsidR="00526004" w:rsidRDefault="00526004" w:rsidP="008E1385">
      <w:pPr>
        <w:jc w:val="both"/>
        <w:rPr>
          <w:rFonts w:ascii="Arial" w:hAnsi="Arial" w:cs="Arial"/>
          <w:color w:val="002060"/>
        </w:rPr>
      </w:pPr>
    </w:p>
    <w:p w:rsidR="00526004" w:rsidRDefault="00526004" w:rsidP="008E1385">
      <w:pPr>
        <w:jc w:val="both"/>
        <w:rPr>
          <w:rFonts w:ascii="Arial" w:hAnsi="Arial" w:cs="Arial"/>
          <w:color w:val="002060"/>
        </w:rPr>
      </w:pPr>
    </w:p>
    <w:p w:rsidR="00526004" w:rsidRDefault="00526004" w:rsidP="008E1385">
      <w:pPr>
        <w:jc w:val="both"/>
        <w:rPr>
          <w:rFonts w:ascii="Arial" w:hAnsi="Arial" w:cs="Arial"/>
          <w:color w:val="002060"/>
        </w:rPr>
      </w:pPr>
    </w:p>
    <w:p w:rsidR="00526004" w:rsidRDefault="00526004" w:rsidP="008E1385">
      <w:pPr>
        <w:jc w:val="both"/>
        <w:rPr>
          <w:rFonts w:ascii="Arial" w:hAnsi="Arial" w:cs="Arial"/>
          <w:color w:val="002060"/>
        </w:rPr>
      </w:pPr>
    </w:p>
    <w:p w:rsidR="00526004" w:rsidRDefault="00526004" w:rsidP="008E1385">
      <w:pPr>
        <w:jc w:val="both"/>
        <w:rPr>
          <w:rFonts w:ascii="Arial" w:hAnsi="Arial" w:cs="Arial"/>
          <w:color w:val="002060"/>
        </w:rPr>
      </w:pPr>
    </w:p>
    <w:p w:rsidR="00526004" w:rsidRDefault="00526004" w:rsidP="008E1385">
      <w:pPr>
        <w:jc w:val="both"/>
        <w:rPr>
          <w:rFonts w:ascii="Arial" w:hAnsi="Arial" w:cs="Arial"/>
          <w:color w:val="002060"/>
        </w:rPr>
      </w:pPr>
    </w:p>
    <w:p w:rsidR="00526004" w:rsidRDefault="00526004" w:rsidP="008E1385">
      <w:pPr>
        <w:jc w:val="both"/>
        <w:rPr>
          <w:rFonts w:ascii="Arial" w:hAnsi="Arial" w:cs="Arial"/>
          <w:color w:val="002060"/>
        </w:rPr>
      </w:pPr>
    </w:p>
    <w:p w:rsidR="00526004" w:rsidRDefault="00526004" w:rsidP="008E1385">
      <w:pPr>
        <w:jc w:val="both"/>
        <w:rPr>
          <w:rFonts w:ascii="Arial" w:hAnsi="Arial" w:cs="Arial"/>
          <w:color w:val="002060"/>
        </w:rPr>
      </w:pPr>
    </w:p>
    <w:p w:rsidR="00526004" w:rsidRDefault="00526004" w:rsidP="008E1385">
      <w:pPr>
        <w:jc w:val="both"/>
        <w:rPr>
          <w:rFonts w:ascii="Arial" w:hAnsi="Arial" w:cs="Arial"/>
          <w:color w:val="002060"/>
        </w:rPr>
      </w:pPr>
    </w:p>
    <w:p w:rsidR="00526004" w:rsidRDefault="00526004" w:rsidP="008E1385">
      <w:pPr>
        <w:jc w:val="both"/>
        <w:rPr>
          <w:rFonts w:ascii="Arial" w:hAnsi="Arial" w:cs="Arial"/>
          <w:color w:val="002060"/>
        </w:rPr>
      </w:pPr>
    </w:p>
    <w:p w:rsidR="00526004" w:rsidRDefault="00526004" w:rsidP="008E1385">
      <w:pPr>
        <w:jc w:val="both"/>
        <w:rPr>
          <w:rFonts w:ascii="Arial" w:hAnsi="Arial" w:cs="Arial"/>
          <w:color w:val="002060"/>
        </w:rPr>
      </w:pPr>
    </w:p>
    <w:p w:rsidR="00526004" w:rsidRPr="008E1385" w:rsidRDefault="00526004" w:rsidP="008E1385">
      <w:pPr>
        <w:jc w:val="both"/>
        <w:rPr>
          <w:rFonts w:ascii="Arial" w:hAnsi="Arial" w:cs="Arial"/>
          <w:color w:val="002060"/>
        </w:rPr>
      </w:pPr>
    </w:p>
    <w:p w:rsidR="008E1385" w:rsidRPr="00526004" w:rsidRDefault="00526004" w:rsidP="008E1385">
      <w:pPr>
        <w:jc w:val="both"/>
        <w:rPr>
          <w:rFonts w:ascii="Arial" w:hAnsi="Arial" w:cs="Arial"/>
          <w:b/>
          <w:color w:val="002060"/>
        </w:rPr>
      </w:pPr>
      <w:r w:rsidRPr="00526004">
        <w:rPr>
          <w:rFonts w:ascii="Arial" w:hAnsi="Arial" w:cs="Arial"/>
          <w:b/>
          <w:color w:val="002060"/>
        </w:rPr>
        <w:lastRenderedPageBreak/>
        <w:t>Person Specification</w:t>
      </w:r>
    </w:p>
    <w:p w:rsidR="00526004" w:rsidRDefault="00526004" w:rsidP="008E1385">
      <w:pPr>
        <w:jc w:val="both"/>
        <w:rPr>
          <w:rFonts w:ascii="Arial" w:hAnsi="Arial" w:cs="Arial"/>
          <w:color w:val="002060"/>
        </w:rPr>
      </w:pP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3361"/>
        <w:gridCol w:w="3349"/>
      </w:tblGrid>
      <w:tr w:rsidR="00526004" w:rsidRPr="00526004" w:rsidTr="00543313">
        <w:tc>
          <w:tcPr>
            <w:tcW w:w="2518" w:type="dxa"/>
          </w:tcPr>
          <w:p w:rsidR="00526004" w:rsidRPr="00526004" w:rsidRDefault="00526004" w:rsidP="00526004">
            <w:pPr>
              <w:jc w:val="both"/>
              <w:rPr>
                <w:rFonts w:ascii="Arial" w:hAnsi="Arial" w:cs="Arial"/>
                <w:b/>
                <w:color w:val="002060"/>
              </w:rPr>
            </w:pPr>
          </w:p>
        </w:tc>
        <w:tc>
          <w:tcPr>
            <w:tcW w:w="3361" w:type="dxa"/>
          </w:tcPr>
          <w:p w:rsidR="00526004" w:rsidRPr="00526004" w:rsidRDefault="00526004" w:rsidP="00526004">
            <w:pPr>
              <w:jc w:val="both"/>
              <w:rPr>
                <w:rFonts w:ascii="Arial" w:hAnsi="Arial" w:cs="Arial"/>
                <w:b/>
                <w:color w:val="002060"/>
              </w:rPr>
            </w:pPr>
            <w:r w:rsidRPr="00526004">
              <w:rPr>
                <w:rFonts w:ascii="Arial" w:hAnsi="Arial" w:cs="Arial"/>
                <w:b/>
                <w:color w:val="002060"/>
              </w:rPr>
              <w:t>ESSENTIAL</w:t>
            </w:r>
          </w:p>
          <w:p w:rsidR="00526004" w:rsidRPr="00526004" w:rsidRDefault="00526004" w:rsidP="00526004">
            <w:pPr>
              <w:jc w:val="both"/>
              <w:rPr>
                <w:rFonts w:ascii="Arial" w:hAnsi="Arial" w:cs="Arial"/>
                <w:b/>
                <w:color w:val="002060"/>
              </w:rPr>
            </w:pPr>
            <w:r w:rsidRPr="00526004">
              <w:rPr>
                <w:rFonts w:ascii="Arial" w:hAnsi="Arial" w:cs="Arial"/>
                <w:b/>
                <w:color w:val="002060"/>
              </w:rPr>
              <w:t>FOR THE POST</w:t>
            </w:r>
          </w:p>
        </w:tc>
        <w:tc>
          <w:tcPr>
            <w:tcW w:w="3349" w:type="dxa"/>
          </w:tcPr>
          <w:p w:rsidR="00526004" w:rsidRPr="00526004" w:rsidRDefault="00526004" w:rsidP="00526004">
            <w:pPr>
              <w:jc w:val="both"/>
              <w:rPr>
                <w:rFonts w:ascii="Arial" w:hAnsi="Arial" w:cs="Arial"/>
                <w:b/>
                <w:color w:val="002060"/>
              </w:rPr>
            </w:pPr>
            <w:r w:rsidRPr="00526004">
              <w:rPr>
                <w:rFonts w:ascii="Arial" w:hAnsi="Arial" w:cs="Arial"/>
                <w:b/>
                <w:color w:val="002060"/>
              </w:rPr>
              <w:t>DESIRABLE</w:t>
            </w:r>
          </w:p>
          <w:p w:rsidR="00526004" w:rsidRPr="00526004" w:rsidRDefault="00526004" w:rsidP="00526004">
            <w:pPr>
              <w:jc w:val="both"/>
              <w:rPr>
                <w:rFonts w:ascii="Arial" w:hAnsi="Arial" w:cs="Arial"/>
                <w:b/>
                <w:color w:val="002060"/>
              </w:rPr>
            </w:pPr>
            <w:r w:rsidRPr="00526004">
              <w:rPr>
                <w:rFonts w:ascii="Arial" w:hAnsi="Arial" w:cs="Arial"/>
                <w:b/>
                <w:color w:val="002060"/>
              </w:rPr>
              <w:t>FOR THE POST</w:t>
            </w:r>
          </w:p>
        </w:tc>
      </w:tr>
      <w:tr w:rsidR="00526004" w:rsidRPr="00526004" w:rsidTr="00543313">
        <w:tc>
          <w:tcPr>
            <w:tcW w:w="2518" w:type="dxa"/>
          </w:tcPr>
          <w:p w:rsidR="00526004" w:rsidRPr="00526004" w:rsidRDefault="00526004" w:rsidP="00526004">
            <w:pPr>
              <w:jc w:val="both"/>
              <w:rPr>
                <w:rFonts w:ascii="Arial" w:hAnsi="Arial" w:cs="Arial"/>
                <w:color w:val="002060"/>
              </w:rPr>
            </w:pPr>
            <w:r w:rsidRPr="00526004">
              <w:rPr>
                <w:rFonts w:ascii="Arial" w:hAnsi="Arial" w:cs="Arial"/>
                <w:color w:val="002060"/>
              </w:rPr>
              <w:t>Legal Requirements</w:t>
            </w:r>
          </w:p>
          <w:p w:rsidR="00526004" w:rsidRPr="00526004" w:rsidRDefault="00526004" w:rsidP="00526004">
            <w:pPr>
              <w:jc w:val="both"/>
              <w:rPr>
                <w:rFonts w:ascii="Arial" w:hAnsi="Arial" w:cs="Arial"/>
                <w:color w:val="002060"/>
              </w:rPr>
            </w:pPr>
          </w:p>
        </w:tc>
        <w:tc>
          <w:tcPr>
            <w:tcW w:w="3361" w:type="dxa"/>
          </w:tcPr>
          <w:p w:rsidR="00526004" w:rsidRPr="00526004" w:rsidRDefault="00526004" w:rsidP="00526004">
            <w:pPr>
              <w:jc w:val="both"/>
              <w:rPr>
                <w:rFonts w:ascii="Arial" w:hAnsi="Arial" w:cs="Arial"/>
                <w:color w:val="002060"/>
              </w:rPr>
            </w:pPr>
            <w:r w:rsidRPr="00526004">
              <w:rPr>
                <w:rFonts w:ascii="Arial" w:hAnsi="Arial" w:cs="Arial"/>
                <w:color w:val="002060"/>
              </w:rPr>
              <w:t xml:space="preserve">Evidence of higher specialist training leading to CCT or eligibility for specialist registration (CESR) or be within 6 months of confirmed entry from date of Interview. </w:t>
            </w:r>
          </w:p>
        </w:tc>
        <w:tc>
          <w:tcPr>
            <w:tcW w:w="3349" w:type="dxa"/>
          </w:tcPr>
          <w:p w:rsidR="00526004" w:rsidRPr="00526004" w:rsidRDefault="00526004" w:rsidP="00526004">
            <w:pPr>
              <w:jc w:val="both"/>
              <w:rPr>
                <w:rFonts w:ascii="Arial" w:hAnsi="Arial" w:cs="Arial"/>
                <w:color w:val="002060"/>
              </w:rPr>
            </w:pPr>
          </w:p>
        </w:tc>
      </w:tr>
      <w:tr w:rsidR="00526004" w:rsidRPr="00526004" w:rsidTr="00543313">
        <w:tc>
          <w:tcPr>
            <w:tcW w:w="2518" w:type="dxa"/>
          </w:tcPr>
          <w:p w:rsidR="00526004" w:rsidRPr="00526004" w:rsidRDefault="00526004" w:rsidP="00526004">
            <w:pPr>
              <w:jc w:val="both"/>
              <w:rPr>
                <w:rFonts w:ascii="Arial" w:hAnsi="Arial" w:cs="Arial"/>
                <w:color w:val="002060"/>
              </w:rPr>
            </w:pPr>
            <w:r w:rsidRPr="00526004">
              <w:rPr>
                <w:rFonts w:ascii="Arial" w:hAnsi="Arial" w:cs="Arial"/>
                <w:color w:val="002060"/>
              </w:rPr>
              <w:t>2. Professional Qualifications</w:t>
            </w:r>
          </w:p>
        </w:tc>
        <w:tc>
          <w:tcPr>
            <w:tcW w:w="3361" w:type="dxa"/>
          </w:tcPr>
          <w:p w:rsidR="00526004" w:rsidRPr="00526004" w:rsidRDefault="00526004" w:rsidP="00526004">
            <w:pPr>
              <w:jc w:val="both"/>
              <w:rPr>
                <w:rFonts w:ascii="Arial" w:hAnsi="Arial" w:cs="Arial"/>
                <w:color w:val="002060"/>
              </w:rPr>
            </w:pPr>
            <w:r w:rsidRPr="00526004">
              <w:rPr>
                <w:rFonts w:ascii="Arial" w:hAnsi="Arial" w:cs="Arial"/>
                <w:color w:val="002060"/>
              </w:rPr>
              <w:t>Full registration with the general medical Council and a licence to practise.</w:t>
            </w:r>
          </w:p>
          <w:p w:rsidR="00526004" w:rsidRPr="00526004" w:rsidRDefault="00526004" w:rsidP="00526004">
            <w:pPr>
              <w:jc w:val="both"/>
              <w:rPr>
                <w:rFonts w:ascii="Arial" w:hAnsi="Arial" w:cs="Arial"/>
                <w:color w:val="002060"/>
              </w:rPr>
            </w:pPr>
            <w:r w:rsidRPr="00526004">
              <w:rPr>
                <w:rFonts w:ascii="Arial" w:hAnsi="Arial" w:cs="Arial"/>
                <w:color w:val="002060"/>
              </w:rPr>
              <w:t xml:space="preserve">Higher qualifications e.g. MRCP, </w:t>
            </w:r>
            <w:proofErr w:type="spellStart"/>
            <w:r w:rsidRPr="00526004">
              <w:rPr>
                <w:rFonts w:ascii="Arial" w:hAnsi="Arial" w:cs="Arial"/>
                <w:color w:val="002060"/>
              </w:rPr>
              <w:t>FRCPath</w:t>
            </w:r>
            <w:proofErr w:type="spellEnd"/>
            <w:r w:rsidRPr="00526004">
              <w:rPr>
                <w:rFonts w:ascii="Arial" w:hAnsi="Arial" w:cs="Arial"/>
                <w:color w:val="002060"/>
              </w:rPr>
              <w:t xml:space="preserve"> or equivalent.</w:t>
            </w:r>
          </w:p>
        </w:tc>
        <w:tc>
          <w:tcPr>
            <w:tcW w:w="3349" w:type="dxa"/>
          </w:tcPr>
          <w:p w:rsidR="00526004" w:rsidRPr="00526004" w:rsidRDefault="00526004" w:rsidP="00526004">
            <w:pPr>
              <w:jc w:val="both"/>
              <w:rPr>
                <w:rFonts w:ascii="Arial" w:hAnsi="Arial" w:cs="Arial"/>
                <w:color w:val="002060"/>
              </w:rPr>
            </w:pPr>
            <w:r w:rsidRPr="00526004">
              <w:rPr>
                <w:rFonts w:ascii="Arial" w:hAnsi="Arial" w:cs="Arial"/>
                <w:color w:val="002060"/>
              </w:rPr>
              <w:t>MD / PhD</w:t>
            </w:r>
          </w:p>
        </w:tc>
      </w:tr>
      <w:tr w:rsidR="00526004" w:rsidRPr="00526004" w:rsidTr="00543313">
        <w:tc>
          <w:tcPr>
            <w:tcW w:w="2518" w:type="dxa"/>
          </w:tcPr>
          <w:p w:rsidR="00526004" w:rsidRPr="00526004" w:rsidRDefault="00526004" w:rsidP="00526004">
            <w:pPr>
              <w:jc w:val="both"/>
              <w:rPr>
                <w:rFonts w:ascii="Arial" w:hAnsi="Arial" w:cs="Arial"/>
                <w:color w:val="002060"/>
              </w:rPr>
            </w:pPr>
            <w:r w:rsidRPr="00526004">
              <w:rPr>
                <w:rFonts w:ascii="Arial" w:hAnsi="Arial" w:cs="Arial"/>
                <w:color w:val="002060"/>
              </w:rPr>
              <w:t>3. Training</w:t>
            </w:r>
          </w:p>
        </w:tc>
        <w:tc>
          <w:tcPr>
            <w:tcW w:w="3361" w:type="dxa"/>
          </w:tcPr>
          <w:p w:rsidR="00526004" w:rsidRPr="00526004" w:rsidRDefault="00526004" w:rsidP="00526004">
            <w:pPr>
              <w:jc w:val="both"/>
              <w:rPr>
                <w:rFonts w:ascii="Arial" w:hAnsi="Arial" w:cs="Arial"/>
                <w:color w:val="002060"/>
              </w:rPr>
            </w:pPr>
            <w:r w:rsidRPr="00526004">
              <w:rPr>
                <w:rFonts w:ascii="Arial" w:hAnsi="Arial" w:cs="Arial"/>
                <w:color w:val="002060"/>
              </w:rPr>
              <w:t xml:space="preserve">Previous appointments which provided professional training in Haematology posts approved by the Royal College of Pathologists or equivalent </w:t>
            </w:r>
          </w:p>
        </w:tc>
        <w:tc>
          <w:tcPr>
            <w:tcW w:w="3349" w:type="dxa"/>
          </w:tcPr>
          <w:p w:rsidR="00526004" w:rsidRPr="00526004" w:rsidRDefault="00526004" w:rsidP="00526004">
            <w:pPr>
              <w:jc w:val="both"/>
              <w:rPr>
                <w:rFonts w:ascii="Arial" w:hAnsi="Arial" w:cs="Arial"/>
                <w:color w:val="002060"/>
              </w:rPr>
            </w:pPr>
            <w:r w:rsidRPr="00526004">
              <w:rPr>
                <w:rFonts w:ascii="Arial" w:hAnsi="Arial" w:cs="Arial"/>
                <w:color w:val="002060"/>
              </w:rPr>
              <w:t>Attendance at appropriate professional courses.</w:t>
            </w:r>
          </w:p>
          <w:p w:rsidR="00526004" w:rsidRPr="00526004" w:rsidRDefault="00526004" w:rsidP="00526004">
            <w:pPr>
              <w:jc w:val="both"/>
              <w:rPr>
                <w:rFonts w:ascii="Arial" w:hAnsi="Arial" w:cs="Arial"/>
                <w:color w:val="002060"/>
              </w:rPr>
            </w:pPr>
          </w:p>
        </w:tc>
      </w:tr>
      <w:tr w:rsidR="00526004" w:rsidRPr="00526004" w:rsidTr="00543313">
        <w:trPr>
          <w:trHeight w:val="2967"/>
        </w:trPr>
        <w:tc>
          <w:tcPr>
            <w:tcW w:w="2518" w:type="dxa"/>
          </w:tcPr>
          <w:p w:rsidR="00526004" w:rsidRPr="00526004" w:rsidRDefault="00526004" w:rsidP="00526004">
            <w:pPr>
              <w:jc w:val="both"/>
              <w:rPr>
                <w:rFonts w:ascii="Arial" w:hAnsi="Arial" w:cs="Arial"/>
                <w:color w:val="002060"/>
              </w:rPr>
            </w:pPr>
            <w:r w:rsidRPr="00526004">
              <w:rPr>
                <w:rFonts w:ascii="Arial" w:hAnsi="Arial" w:cs="Arial"/>
                <w:color w:val="002060"/>
              </w:rPr>
              <w:t>4. Experience</w:t>
            </w:r>
          </w:p>
          <w:p w:rsidR="00526004" w:rsidRPr="00526004" w:rsidRDefault="00526004" w:rsidP="00526004">
            <w:pPr>
              <w:jc w:val="both"/>
              <w:rPr>
                <w:rFonts w:ascii="Arial" w:hAnsi="Arial" w:cs="Arial"/>
                <w:color w:val="002060"/>
              </w:rPr>
            </w:pPr>
            <w:r w:rsidRPr="00526004">
              <w:rPr>
                <w:rFonts w:ascii="Arial" w:hAnsi="Arial" w:cs="Arial"/>
                <w:color w:val="002060"/>
              </w:rPr>
              <w:t>Clinical</w:t>
            </w:r>
          </w:p>
          <w:p w:rsidR="00526004" w:rsidRPr="00526004" w:rsidRDefault="00526004" w:rsidP="00526004">
            <w:pPr>
              <w:jc w:val="both"/>
              <w:rPr>
                <w:rFonts w:ascii="Arial" w:hAnsi="Arial" w:cs="Arial"/>
                <w:color w:val="002060"/>
              </w:rPr>
            </w:pPr>
          </w:p>
          <w:p w:rsidR="00526004" w:rsidRPr="00526004" w:rsidRDefault="00526004" w:rsidP="00526004">
            <w:pPr>
              <w:jc w:val="both"/>
              <w:rPr>
                <w:rFonts w:ascii="Arial" w:hAnsi="Arial" w:cs="Arial"/>
                <w:color w:val="002060"/>
              </w:rPr>
            </w:pPr>
          </w:p>
          <w:p w:rsidR="00526004" w:rsidRPr="00526004" w:rsidRDefault="00526004" w:rsidP="00526004">
            <w:pPr>
              <w:jc w:val="both"/>
              <w:rPr>
                <w:rFonts w:ascii="Arial" w:hAnsi="Arial" w:cs="Arial"/>
                <w:color w:val="002060"/>
              </w:rPr>
            </w:pPr>
            <w:r w:rsidRPr="00526004">
              <w:rPr>
                <w:rFonts w:ascii="Arial" w:hAnsi="Arial" w:cs="Arial"/>
                <w:color w:val="002060"/>
              </w:rPr>
              <w:t xml:space="preserve">Management </w:t>
            </w:r>
          </w:p>
          <w:p w:rsidR="00526004" w:rsidRPr="00526004" w:rsidRDefault="00526004" w:rsidP="00526004">
            <w:pPr>
              <w:jc w:val="both"/>
              <w:rPr>
                <w:rFonts w:ascii="Arial" w:hAnsi="Arial" w:cs="Arial"/>
                <w:color w:val="002060"/>
              </w:rPr>
            </w:pPr>
          </w:p>
          <w:p w:rsidR="00526004" w:rsidRPr="00526004" w:rsidRDefault="00526004" w:rsidP="00526004">
            <w:pPr>
              <w:jc w:val="both"/>
              <w:rPr>
                <w:rFonts w:ascii="Arial" w:hAnsi="Arial" w:cs="Arial"/>
                <w:color w:val="002060"/>
              </w:rPr>
            </w:pPr>
          </w:p>
          <w:p w:rsidR="00526004" w:rsidRPr="00526004" w:rsidRDefault="00526004" w:rsidP="00526004">
            <w:pPr>
              <w:jc w:val="both"/>
              <w:rPr>
                <w:rFonts w:ascii="Arial" w:hAnsi="Arial" w:cs="Arial"/>
                <w:color w:val="002060"/>
              </w:rPr>
            </w:pPr>
          </w:p>
          <w:p w:rsidR="00526004" w:rsidRPr="00526004" w:rsidRDefault="00526004" w:rsidP="00526004">
            <w:pPr>
              <w:jc w:val="both"/>
              <w:rPr>
                <w:rFonts w:ascii="Arial" w:hAnsi="Arial" w:cs="Arial"/>
                <w:color w:val="002060"/>
              </w:rPr>
            </w:pPr>
            <w:r w:rsidRPr="00526004">
              <w:rPr>
                <w:rFonts w:ascii="Arial" w:hAnsi="Arial" w:cs="Arial"/>
                <w:color w:val="002060"/>
              </w:rPr>
              <w:t>Audit</w:t>
            </w:r>
          </w:p>
          <w:p w:rsidR="00526004" w:rsidRPr="00526004" w:rsidRDefault="00526004" w:rsidP="00526004">
            <w:pPr>
              <w:jc w:val="both"/>
              <w:rPr>
                <w:rFonts w:ascii="Arial" w:hAnsi="Arial" w:cs="Arial"/>
                <w:color w:val="002060"/>
              </w:rPr>
            </w:pPr>
          </w:p>
        </w:tc>
        <w:tc>
          <w:tcPr>
            <w:tcW w:w="3361" w:type="dxa"/>
          </w:tcPr>
          <w:p w:rsidR="00526004" w:rsidRPr="00526004" w:rsidRDefault="00526004" w:rsidP="00526004">
            <w:pPr>
              <w:jc w:val="both"/>
              <w:rPr>
                <w:rFonts w:ascii="Arial" w:hAnsi="Arial" w:cs="Arial"/>
                <w:color w:val="002060"/>
              </w:rPr>
            </w:pPr>
            <w:r w:rsidRPr="00526004">
              <w:rPr>
                <w:rFonts w:ascii="Arial" w:hAnsi="Arial" w:cs="Arial"/>
                <w:color w:val="002060"/>
              </w:rPr>
              <w:t>Experience of Haematology as Specialist Trainee or equivalent</w:t>
            </w:r>
          </w:p>
          <w:p w:rsidR="00526004" w:rsidRPr="00526004" w:rsidRDefault="00526004" w:rsidP="00526004">
            <w:pPr>
              <w:jc w:val="both"/>
              <w:rPr>
                <w:rFonts w:ascii="Arial" w:hAnsi="Arial" w:cs="Arial"/>
                <w:color w:val="002060"/>
              </w:rPr>
            </w:pPr>
          </w:p>
          <w:p w:rsidR="00526004" w:rsidRPr="00526004" w:rsidRDefault="00526004" w:rsidP="00526004">
            <w:pPr>
              <w:jc w:val="both"/>
              <w:rPr>
                <w:rFonts w:ascii="Arial" w:hAnsi="Arial" w:cs="Arial"/>
                <w:color w:val="002060"/>
              </w:rPr>
            </w:pPr>
            <w:r w:rsidRPr="00526004">
              <w:rPr>
                <w:rFonts w:ascii="Arial" w:hAnsi="Arial" w:cs="Arial"/>
                <w:color w:val="002060"/>
              </w:rPr>
              <w:t>Working knowledge of NHS management responsibilities of consultants.</w:t>
            </w:r>
          </w:p>
          <w:p w:rsidR="00526004" w:rsidRPr="00526004" w:rsidRDefault="00526004" w:rsidP="00526004">
            <w:pPr>
              <w:jc w:val="both"/>
              <w:rPr>
                <w:rFonts w:ascii="Arial" w:hAnsi="Arial" w:cs="Arial"/>
                <w:color w:val="002060"/>
              </w:rPr>
            </w:pPr>
          </w:p>
          <w:p w:rsidR="00526004" w:rsidRPr="00526004" w:rsidRDefault="00526004" w:rsidP="00526004">
            <w:pPr>
              <w:jc w:val="both"/>
              <w:rPr>
                <w:rFonts w:ascii="Arial" w:hAnsi="Arial" w:cs="Arial"/>
                <w:color w:val="002060"/>
              </w:rPr>
            </w:pPr>
            <w:r w:rsidRPr="00526004">
              <w:rPr>
                <w:rFonts w:ascii="Arial" w:hAnsi="Arial" w:cs="Arial"/>
                <w:color w:val="002060"/>
              </w:rPr>
              <w:t>Evidence of participation in audit activities</w:t>
            </w:r>
          </w:p>
        </w:tc>
        <w:tc>
          <w:tcPr>
            <w:tcW w:w="3349" w:type="dxa"/>
          </w:tcPr>
          <w:p w:rsidR="00526004" w:rsidRPr="00526004" w:rsidRDefault="00526004" w:rsidP="00526004">
            <w:pPr>
              <w:jc w:val="both"/>
              <w:rPr>
                <w:rFonts w:ascii="Arial" w:hAnsi="Arial" w:cs="Arial"/>
                <w:color w:val="002060"/>
              </w:rPr>
            </w:pPr>
          </w:p>
          <w:p w:rsidR="00526004" w:rsidRPr="00526004" w:rsidRDefault="00526004" w:rsidP="00526004">
            <w:pPr>
              <w:jc w:val="both"/>
              <w:rPr>
                <w:rFonts w:ascii="Arial" w:hAnsi="Arial" w:cs="Arial"/>
                <w:color w:val="002060"/>
              </w:rPr>
            </w:pPr>
          </w:p>
          <w:p w:rsidR="00526004" w:rsidRPr="00526004" w:rsidRDefault="00526004" w:rsidP="00526004">
            <w:pPr>
              <w:jc w:val="both"/>
              <w:rPr>
                <w:rFonts w:ascii="Arial" w:hAnsi="Arial" w:cs="Arial"/>
                <w:color w:val="002060"/>
              </w:rPr>
            </w:pPr>
          </w:p>
          <w:p w:rsidR="00526004" w:rsidRPr="00526004" w:rsidRDefault="00526004" w:rsidP="00526004">
            <w:pPr>
              <w:jc w:val="both"/>
              <w:rPr>
                <w:rFonts w:ascii="Arial" w:hAnsi="Arial" w:cs="Arial"/>
                <w:color w:val="002060"/>
              </w:rPr>
            </w:pPr>
          </w:p>
          <w:p w:rsidR="00526004" w:rsidRPr="00526004" w:rsidRDefault="00526004" w:rsidP="00526004">
            <w:pPr>
              <w:jc w:val="both"/>
              <w:rPr>
                <w:rFonts w:ascii="Arial" w:hAnsi="Arial" w:cs="Arial"/>
                <w:color w:val="002060"/>
              </w:rPr>
            </w:pPr>
            <w:r w:rsidRPr="00526004">
              <w:rPr>
                <w:rFonts w:ascii="Arial" w:hAnsi="Arial" w:cs="Arial"/>
                <w:color w:val="002060"/>
              </w:rPr>
              <w:t>Attendance at an appropriate management course.</w:t>
            </w:r>
          </w:p>
          <w:p w:rsidR="00526004" w:rsidRPr="00526004" w:rsidRDefault="00526004" w:rsidP="00526004">
            <w:pPr>
              <w:jc w:val="both"/>
              <w:rPr>
                <w:rFonts w:ascii="Arial" w:hAnsi="Arial" w:cs="Arial"/>
                <w:color w:val="002060"/>
              </w:rPr>
            </w:pPr>
          </w:p>
          <w:p w:rsidR="00526004" w:rsidRPr="00526004" w:rsidRDefault="00526004" w:rsidP="00526004">
            <w:pPr>
              <w:jc w:val="both"/>
              <w:rPr>
                <w:rFonts w:ascii="Arial" w:hAnsi="Arial" w:cs="Arial"/>
                <w:color w:val="002060"/>
              </w:rPr>
            </w:pPr>
          </w:p>
          <w:p w:rsidR="00526004" w:rsidRPr="00526004" w:rsidRDefault="00526004" w:rsidP="00526004">
            <w:pPr>
              <w:jc w:val="both"/>
              <w:rPr>
                <w:rFonts w:ascii="Arial" w:hAnsi="Arial" w:cs="Arial"/>
                <w:color w:val="002060"/>
              </w:rPr>
            </w:pPr>
            <w:r w:rsidRPr="00526004">
              <w:rPr>
                <w:rFonts w:ascii="Arial" w:hAnsi="Arial" w:cs="Arial"/>
                <w:color w:val="002060"/>
              </w:rPr>
              <w:t>Experience of clinical audit.</w:t>
            </w:r>
          </w:p>
          <w:p w:rsidR="00526004" w:rsidRPr="00526004" w:rsidRDefault="00526004" w:rsidP="00526004">
            <w:pPr>
              <w:jc w:val="both"/>
              <w:rPr>
                <w:rFonts w:ascii="Arial" w:hAnsi="Arial" w:cs="Arial"/>
                <w:color w:val="002060"/>
              </w:rPr>
            </w:pPr>
          </w:p>
        </w:tc>
      </w:tr>
    </w:tbl>
    <w:p w:rsidR="00526004" w:rsidRPr="00526004" w:rsidRDefault="00526004" w:rsidP="00526004">
      <w:pPr>
        <w:jc w:val="both"/>
        <w:rPr>
          <w:rFonts w:ascii="Arial" w:hAnsi="Arial" w:cs="Arial"/>
          <w:color w:val="002060"/>
        </w:rPr>
      </w:pPr>
      <w:r w:rsidRPr="00526004">
        <w:rPr>
          <w:rFonts w:ascii="Arial" w:hAnsi="Arial" w:cs="Arial"/>
          <w:color w:val="002060"/>
        </w:rPr>
        <w:br w:type="page"/>
      </w: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3361"/>
        <w:gridCol w:w="3349"/>
      </w:tblGrid>
      <w:tr w:rsidR="00526004" w:rsidRPr="00526004" w:rsidTr="00543313">
        <w:tc>
          <w:tcPr>
            <w:tcW w:w="2518" w:type="dxa"/>
          </w:tcPr>
          <w:p w:rsidR="00526004" w:rsidRPr="00526004" w:rsidRDefault="00526004" w:rsidP="00526004">
            <w:pPr>
              <w:jc w:val="both"/>
              <w:rPr>
                <w:rFonts w:ascii="Arial" w:hAnsi="Arial" w:cs="Arial"/>
                <w:color w:val="002060"/>
              </w:rPr>
            </w:pPr>
          </w:p>
        </w:tc>
        <w:tc>
          <w:tcPr>
            <w:tcW w:w="3361" w:type="dxa"/>
            <w:vAlign w:val="center"/>
          </w:tcPr>
          <w:p w:rsidR="00526004" w:rsidRPr="00526004" w:rsidRDefault="00526004" w:rsidP="00526004">
            <w:pPr>
              <w:jc w:val="both"/>
              <w:rPr>
                <w:rFonts w:ascii="Arial" w:hAnsi="Arial" w:cs="Arial"/>
                <w:b/>
                <w:color w:val="002060"/>
              </w:rPr>
            </w:pPr>
            <w:r w:rsidRPr="00526004">
              <w:rPr>
                <w:rFonts w:ascii="Arial" w:hAnsi="Arial" w:cs="Arial"/>
                <w:b/>
                <w:color w:val="002060"/>
              </w:rPr>
              <w:t>ESSENTIAL</w:t>
            </w:r>
          </w:p>
          <w:p w:rsidR="00526004" w:rsidRPr="00526004" w:rsidRDefault="00526004" w:rsidP="00526004">
            <w:pPr>
              <w:jc w:val="both"/>
              <w:rPr>
                <w:rFonts w:ascii="Arial" w:hAnsi="Arial" w:cs="Arial"/>
                <w:b/>
                <w:color w:val="002060"/>
              </w:rPr>
            </w:pPr>
            <w:r w:rsidRPr="00526004">
              <w:rPr>
                <w:rFonts w:ascii="Arial" w:hAnsi="Arial" w:cs="Arial"/>
                <w:b/>
                <w:color w:val="002060"/>
              </w:rPr>
              <w:t>FOR THE POST</w:t>
            </w:r>
          </w:p>
        </w:tc>
        <w:tc>
          <w:tcPr>
            <w:tcW w:w="3349" w:type="dxa"/>
          </w:tcPr>
          <w:p w:rsidR="00526004" w:rsidRPr="00526004" w:rsidRDefault="00526004" w:rsidP="00526004">
            <w:pPr>
              <w:jc w:val="both"/>
              <w:rPr>
                <w:rFonts w:ascii="Arial" w:hAnsi="Arial" w:cs="Arial"/>
                <w:b/>
                <w:color w:val="002060"/>
              </w:rPr>
            </w:pPr>
            <w:r w:rsidRPr="00526004">
              <w:rPr>
                <w:rFonts w:ascii="Arial" w:hAnsi="Arial" w:cs="Arial"/>
                <w:b/>
                <w:color w:val="002060"/>
              </w:rPr>
              <w:t>DESIRABLE</w:t>
            </w:r>
          </w:p>
          <w:p w:rsidR="00526004" w:rsidRPr="00526004" w:rsidRDefault="00526004" w:rsidP="00526004">
            <w:pPr>
              <w:jc w:val="both"/>
              <w:rPr>
                <w:rFonts w:ascii="Arial" w:hAnsi="Arial" w:cs="Arial"/>
                <w:b/>
                <w:color w:val="002060"/>
              </w:rPr>
            </w:pPr>
            <w:r w:rsidRPr="00526004">
              <w:rPr>
                <w:rFonts w:ascii="Arial" w:hAnsi="Arial" w:cs="Arial"/>
                <w:b/>
                <w:color w:val="002060"/>
              </w:rPr>
              <w:t>FOR THE POST</w:t>
            </w:r>
          </w:p>
        </w:tc>
      </w:tr>
      <w:tr w:rsidR="00526004" w:rsidRPr="00526004" w:rsidTr="00543313">
        <w:tc>
          <w:tcPr>
            <w:tcW w:w="2518" w:type="dxa"/>
          </w:tcPr>
          <w:p w:rsidR="00526004" w:rsidRPr="00526004" w:rsidRDefault="00526004" w:rsidP="00526004">
            <w:pPr>
              <w:jc w:val="both"/>
              <w:rPr>
                <w:rFonts w:ascii="Arial" w:hAnsi="Arial" w:cs="Arial"/>
                <w:color w:val="002060"/>
              </w:rPr>
            </w:pPr>
            <w:r w:rsidRPr="00526004">
              <w:rPr>
                <w:rFonts w:ascii="Arial" w:hAnsi="Arial" w:cs="Arial"/>
                <w:color w:val="002060"/>
              </w:rPr>
              <w:t>5. Teaching</w:t>
            </w:r>
          </w:p>
        </w:tc>
        <w:tc>
          <w:tcPr>
            <w:tcW w:w="3361" w:type="dxa"/>
          </w:tcPr>
          <w:p w:rsidR="00526004" w:rsidRPr="00526004" w:rsidRDefault="00526004" w:rsidP="00526004">
            <w:pPr>
              <w:jc w:val="both"/>
              <w:rPr>
                <w:rFonts w:ascii="Arial" w:hAnsi="Arial" w:cs="Arial"/>
                <w:color w:val="002060"/>
              </w:rPr>
            </w:pPr>
            <w:r w:rsidRPr="00526004">
              <w:rPr>
                <w:rFonts w:ascii="Arial" w:hAnsi="Arial" w:cs="Arial"/>
                <w:color w:val="002060"/>
              </w:rPr>
              <w:t>Evidence of participation in teaching postgraduate medical staff. Interest in undergraduate and postgraduate medical teaching.</w:t>
            </w:r>
          </w:p>
        </w:tc>
        <w:tc>
          <w:tcPr>
            <w:tcW w:w="3349" w:type="dxa"/>
          </w:tcPr>
          <w:p w:rsidR="00526004" w:rsidRPr="00526004" w:rsidRDefault="00526004" w:rsidP="00526004">
            <w:pPr>
              <w:jc w:val="both"/>
              <w:rPr>
                <w:rFonts w:ascii="Arial" w:hAnsi="Arial" w:cs="Arial"/>
                <w:color w:val="002060"/>
              </w:rPr>
            </w:pPr>
            <w:r w:rsidRPr="00526004">
              <w:rPr>
                <w:rFonts w:ascii="Arial" w:hAnsi="Arial" w:cs="Arial"/>
                <w:color w:val="002060"/>
              </w:rPr>
              <w:t>Experience of teaching medical and other staff.</w:t>
            </w:r>
          </w:p>
          <w:p w:rsidR="00526004" w:rsidRPr="00526004" w:rsidRDefault="00526004" w:rsidP="00526004">
            <w:pPr>
              <w:jc w:val="both"/>
              <w:rPr>
                <w:rFonts w:ascii="Arial" w:hAnsi="Arial" w:cs="Arial"/>
                <w:color w:val="002060"/>
              </w:rPr>
            </w:pPr>
          </w:p>
          <w:p w:rsidR="00526004" w:rsidRPr="00526004" w:rsidRDefault="00526004" w:rsidP="00526004">
            <w:pPr>
              <w:jc w:val="both"/>
              <w:rPr>
                <w:rFonts w:ascii="Arial" w:hAnsi="Arial" w:cs="Arial"/>
                <w:color w:val="002060"/>
              </w:rPr>
            </w:pPr>
          </w:p>
          <w:p w:rsidR="00526004" w:rsidRPr="00526004" w:rsidRDefault="00526004" w:rsidP="00526004">
            <w:pPr>
              <w:jc w:val="both"/>
              <w:rPr>
                <w:rFonts w:ascii="Arial" w:hAnsi="Arial" w:cs="Arial"/>
                <w:color w:val="002060"/>
              </w:rPr>
            </w:pPr>
            <w:r w:rsidRPr="00526004">
              <w:rPr>
                <w:rFonts w:ascii="Arial" w:hAnsi="Arial" w:cs="Arial"/>
                <w:color w:val="002060"/>
              </w:rPr>
              <w:t>Evidence of participation in Undergraduate Teaching.</w:t>
            </w:r>
          </w:p>
        </w:tc>
      </w:tr>
      <w:tr w:rsidR="00526004" w:rsidRPr="00526004" w:rsidTr="00543313">
        <w:tc>
          <w:tcPr>
            <w:tcW w:w="2518" w:type="dxa"/>
          </w:tcPr>
          <w:p w:rsidR="00526004" w:rsidRPr="00526004" w:rsidRDefault="00526004" w:rsidP="00526004">
            <w:pPr>
              <w:jc w:val="both"/>
              <w:rPr>
                <w:rFonts w:ascii="Arial" w:hAnsi="Arial" w:cs="Arial"/>
                <w:color w:val="002060"/>
              </w:rPr>
            </w:pPr>
            <w:r w:rsidRPr="00526004">
              <w:rPr>
                <w:rFonts w:ascii="Arial" w:hAnsi="Arial" w:cs="Arial"/>
                <w:color w:val="002060"/>
              </w:rPr>
              <w:t>6. Research / Publications</w:t>
            </w:r>
          </w:p>
        </w:tc>
        <w:tc>
          <w:tcPr>
            <w:tcW w:w="3361" w:type="dxa"/>
          </w:tcPr>
          <w:p w:rsidR="00526004" w:rsidRPr="00526004" w:rsidRDefault="00526004" w:rsidP="00526004">
            <w:pPr>
              <w:jc w:val="both"/>
              <w:rPr>
                <w:rFonts w:ascii="Arial" w:hAnsi="Arial" w:cs="Arial"/>
                <w:color w:val="002060"/>
              </w:rPr>
            </w:pPr>
            <w:r w:rsidRPr="00526004">
              <w:rPr>
                <w:rFonts w:ascii="Arial" w:hAnsi="Arial" w:cs="Arial"/>
                <w:color w:val="002060"/>
              </w:rPr>
              <w:t>Experience and evidence of contribution to research and relevant publications.</w:t>
            </w:r>
          </w:p>
        </w:tc>
        <w:tc>
          <w:tcPr>
            <w:tcW w:w="3349" w:type="dxa"/>
          </w:tcPr>
          <w:p w:rsidR="00526004" w:rsidRPr="00526004" w:rsidRDefault="00526004" w:rsidP="00526004">
            <w:pPr>
              <w:jc w:val="both"/>
              <w:rPr>
                <w:rFonts w:ascii="Arial" w:hAnsi="Arial" w:cs="Arial"/>
                <w:color w:val="002060"/>
              </w:rPr>
            </w:pPr>
          </w:p>
        </w:tc>
      </w:tr>
      <w:tr w:rsidR="00526004" w:rsidRPr="00526004" w:rsidTr="00543313">
        <w:tc>
          <w:tcPr>
            <w:tcW w:w="2518" w:type="dxa"/>
          </w:tcPr>
          <w:p w:rsidR="00526004" w:rsidRPr="00526004" w:rsidRDefault="00526004" w:rsidP="00526004">
            <w:pPr>
              <w:jc w:val="both"/>
              <w:rPr>
                <w:rFonts w:ascii="Arial" w:hAnsi="Arial" w:cs="Arial"/>
                <w:color w:val="002060"/>
              </w:rPr>
            </w:pPr>
            <w:r w:rsidRPr="00526004">
              <w:rPr>
                <w:rFonts w:ascii="Arial" w:hAnsi="Arial" w:cs="Arial"/>
                <w:color w:val="002060"/>
              </w:rPr>
              <w:t>7. Professional Interests</w:t>
            </w:r>
          </w:p>
          <w:p w:rsidR="00526004" w:rsidRPr="00526004" w:rsidRDefault="00526004" w:rsidP="00526004">
            <w:pPr>
              <w:jc w:val="both"/>
              <w:rPr>
                <w:rFonts w:ascii="Arial" w:hAnsi="Arial" w:cs="Arial"/>
                <w:color w:val="002060"/>
              </w:rPr>
            </w:pPr>
          </w:p>
        </w:tc>
        <w:tc>
          <w:tcPr>
            <w:tcW w:w="3361" w:type="dxa"/>
          </w:tcPr>
          <w:p w:rsidR="00526004" w:rsidRPr="00526004" w:rsidRDefault="00526004" w:rsidP="00526004">
            <w:pPr>
              <w:jc w:val="both"/>
              <w:rPr>
                <w:rFonts w:ascii="Arial" w:hAnsi="Arial" w:cs="Arial"/>
                <w:color w:val="002060"/>
              </w:rPr>
            </w:pPr>
            <w:r w:rsidRPr="00526004">
              <w:rPr>
                <w:rFonts w:ascii="Arial" w:hAnsi="Arial" w:cs="Arial"/>
                <w:color w:val="002060"/>
              </w:rPr>
              <w:t>Membership of appropriate professional society  (</w:t>
            </w:r>
            <w:proofErr w:type="spellStart"/>
            <w:r w:rsidRPr="00526004">
              <w:rPr>
                <w:rFonts w:ascii="Arial" w:hAnsi="Arial" w:cs="Arial"/>
                <w:color w:val="002060"/>
              </w:rPr>
              <w:t>ies</w:t>
            </w:r>
            <w:proofErr w:type="spellEnd"/>
            <w:r w:rsidRPr="00526004">
              <w:rPr>
                <w:rFonts w:ascii="Arial" w:hAnsi="Arial" w:cs="Arial"/>
                <w:color w:val="002060"/>
              </w:rPr>
              <w:t>)</w:t>
            </w:r>
          </w:p>
          <w:p w:rsidR="00526004" w:rsidRPr="00526004" w:rsidRDefault="00526004" w:rsidP="00526004">
            <w:pPr>
              <w:jc w:val="both"/>
              <w:rPr>
                <w:rFonts w:ascii="Arial" w:hAnsi="Arial" w:cs="Arial"/>
                <w:color w:val="002060"/>
              </w:rPr>
            </w:pPr>
            <w:r w:rsidRPr="00526004">
              <w:rPr>
                <w:rFonts w:ascii="Arial" w:hAnsi="Arial" w:cs="Arial"/>
                <w:color w:val="002060"/>
              </w:rPr>
              <w:t>Knowledge of up to date literature.</w:t>
            </w:r>
          </w:p>
        </w:tc>
        <w:tc>
          <w:tcPr>
            <w:tcW w:w="3349" w:type="dxa"/>
          </w:tcPr>
          <w:p w:rsidR="00526004" w:rsidRPr="00526004" w:rsidRDefault="00526004" w:rsidP="00526004">
            <w:pPr>
              <w:jc w:val="both"/>
              <w:rPr>
                <w:rFonts w:ascii="Arial" w:hAnsi="Arial" w:cs="Arial"/>
                <w:color w:val="002060"/>
              </w:rPr>
            </w:pPr>
          </w:p>
        </w:tc>
      </w:tr>
      <w:tr w:rsidR="00526004" w:rsidRPr="00526004" w:rsidTr="00543313">
        <w:tc>
          <w:tcPr>
            <w:tcW w:w="2518" w:type="dxa"/>
          </w:tcPr>
          <w:p w:rsidR="00526004" w:rsidRPr="00526004" w:rsidRDefault="00526004" w:rsidP="00526004">
            <w:pPr>
              <w:jc w:val="both"/>
              <w:rPr>
                <w:rFonts w:ascii="Arial" w:hAnsi="Arial" w:cs="Arial"/>
                <w:color w:val="002060"/>
              </w:rPr>
            </w:pPr>
            <w:r w:rsidRPr="00526004">
              <w:rPr>
                <w:rFonts w:ascii="Arial" w:hAnsi="Arial" w:cs="Arial"/>
                <w:color w:val="002060"/>
              </w:rPr>
              <w:t>8. Personal Skills</w:t>
            </w:r>
          </w:p>
          <w:p w:rsidR="00526004" w:rsidRPr="00526004" w:rsidRDefault="00526004" w:rsidP="00526004">
            <w:pPr>
              <w:jc w:val="both"/>
              <w:rPr>
                <w:rFonts w:ascii="Arial" w:hAnsi="Arial" w:cs="Arial"/>
                <w:color w:val="002060"/>
              </w:rPr>
            </w:pPr>
          </w:p>
          <w:p w:rsidR="00526004" w:rsidRPr="00526004" w:rsidRDefault="00526004" w:rsidP="00526004">
            <w:pPr>
              <w:jc w:val="both"/>
              <w:rPr>
                <w:rFonts w:ascii="Arial" w:hAnsi="Arial" w:cs="Arial"/>
                <w:color w:val="002060"/>
              </w:rPr>
            </w:pPr>
          </w:p>
          <w:p w:rsidR="00526004" w:rsidRPr="00526004" w:rsidRDefault="00526004" w:rsidP="00526004">
            <w:pPr>
              <w:jc w:val="both"/>
              <w:rPr>
                <w:rFonts w:ascii="Arial" w:hAnsi="Arial" w:cs="Arial"/>
                <w:color w:val="002060"/>
              </w:rPr>
            </w:pPr>
          </w:p>
          <w:p w:rsidR="00526004" w:rsidRPr="00526004" w:rsidRDefault="00526004" w:rsidP="00526004">
            <w:pPr>
              <w:jc w:val="both"/>
              <w:rPr>
                <w:rFonts w:ascii="Arial" w:hAnsi="Arial" w:cs="Arial"/>
                <w:color w:val="002060"/>
              </w:rPr>
            </w:pPr>
          </w:p>
          <w:p w:rsidR="00526004" w:rsidRPr="00526004" w:rsidRDefault="00526004" w:rsidP="00526004">
            <w:pPr>
              <w:jc w:val="both"/>
              <w:rPr>
                <w:rFonts w:ascii="Arial" w:hAnsi="Arial" w:cs="Arial"/>
                <w:color w:val="002060"/>
              </w:rPr>
            </w:pPr>
            <w:r w:rsidRPr="00526004">
              <w:rPr>
                <w:rFonts w:ascii="Arial" w:hAnsi="Arial" w:cs="Arial"/>
                <w:color w:val="002060"/>
              </w:rPr>
              <w:t>Relationships</w:t>
            </w:r>
          </w:p>
          <w:p w:rsidR="00526004" w:rsidRPr="00526004" w:rsidRDefault="00526004" w:rsidP="00526004">
            <w:pPr>
              <w:jc w:val="both"/>
              <w:rPr>
                <w:rFonts w:ascii="Arial" w:hAnsi="Arial" w:cs="Arial"/>
                <w:color w:val="002060"/>
              </w:rPr>
            </w:pPr>
          </w:p>
          <w:p w:rsidR="00526004" w:rsidRPr="00526004" w:rsidRDefault="00526004" w:rsidP="00526004">
            <w:pPr>
              <w:jc w:val="both"/>
              <w:rPr>
                <w:rFonts w:ascii="Arial" w:hAnsi="Arial" w:cs="Arial"/>
                <w:color w:val="002060"/>
              </w:rPr>
            </w:pPr>
          </w:p>
          <w:p w:rsidR="00526004" w:rsidRPr="00526004" w:rsidRDefault="00526004" w:rsidP="00526004">
            <w:pPr>
              <w:jc w:val="both"/>
              <w:rPr>
                <w:rFonts w:ascii="Arial" w:hAnsi="Arial" w:cs="Arial"/>
                <w:color w:val="002060"/>
              </w:rPr>
            </w:pPr>
          </w:p>
          <w:p w:rsidR="00526004" w:rsidRPr="00526004" w:rsidRDefault="00526004" w:rsidP="00526004">
            <w:pPr>
              <w:jc w:val="both"/>
              <w:rPr>
                <w:rFonts w:ascii="Arial" w:hAnsi="Arial" w:cs="Arial"/>
                <w:color w:val="002060"/>
              </w:rPr>
            </w:pPr>
          </w:p>
          <w:p w:rsidR="00526004" w:rsidRPr="00526004" w:rsidRDefault="00526004" w:rsidP="00526004">
            <w:pPr>
              <w:jc w:val="both"/>
              <w:rPr>
                <w:rFonts w:ascii="Arial" w:hAnsi="Arial" w:cs="Arial"/>
                <w:color w:val="002060"/>
              </w:rPr>
            </w:pPr>
          </w:p>
          <w:p w:rsidR="00526004" w:rsidRPr="00526004" w:rsidRDefault="00526004" w:rsidP="00526004">
            <w:pPr>
              <w:jc w:val="both"/>
              <w:rPr>
                <w:rFonts w:ascii="Arial" w:hAnsi="Arial" w:cs="Arial"/>
                <w:color w:val="002060"/>
              </w:rPr>
            </w:pPr>
          </w:p>
          <w:p w:rsidR="00526004" w:rsidRPr="00526004" w:rsidRDefault="00526004" w:rsidP="00526004">
            <w:pPr>
              <w:jc w:val="both"/>
              <w:rPr>
                <w:rFonts w:ascii="Arial" w:hAnsi="Arial" w:cs="Arial"/>
                <w:color w:val="002060"/>
              </w:rPr>
            </w:pPr>
          </w:p>
          <w:p w:rsidR="00526004" w:rsidRPr="00526004" w:rsidRDefault="00526004" w:rsidP="00526004">
            <w:pPr>
              <w:jc w:val="both"/>
              <w:rPr>
                <w:rFonts w:ascii="Arial" w:hAnsi="Arial" w:cs="Arial"/>
                <w:color w:val="002060"/>
              </w:rPr>
            </w:pPr>
          </w:p>
          <w:p w:rsidR="00526004" w:rsidRPr="00526004" w:rsidRDefault="00526004" w:rsidP="00526004">
            <w:pPr>
              <w:jc w:val="both"/>
              <w:rPr>
                <w:rFonts w:ascii="Arial" w:hAnsi="Arial" w:cs="Arial"/>
                <w:color w:val="002060"/>
              </w:rPr>
            </w:pPr>
            <w:r w:rsidRPr="00526004">
              <w:rPr>
                <w:rFonts w:ascii="Arial" w:hAnsi="Arial" w:cs="Arial"/>
                <w:color w:val="002060"/>
              </w:rPr>
              <w:t>Teamwork</w:t>
            </w:r>
          </w:p>
        </w:tc>
        <w:tc>
          <w:tcPr>
            <w:tcW w:w="3361" w:type="dxa"/>
          </w:tcPr>
          <w:p w:rsidR="00526004" w:rsidRPr="00526004" w:rsidRDefault="00526004" w:rsidP="00526004">
            <w:pPr>
              <w:jc w:val="both"/>
              <w:rPr>
                <w:rFonts w:ascii="Arial" w:hAnsi="Arial" w:cs="Arial"/>
                <w:color w:val="002060"/>
              </w:rPr>
            </w:pPr>
            <w:r w:rsidRPr="00526004">
              <w:rPr>
                <w:rFonts w:ascii="Arial" w:hAnsi="Arial" w:cs="Arial"/>
                <w:color w:val="002060"/>
              </w:rPr>
              <w:t>Ability to communicate and liaise effectively with patients and their relatives, and with colleagues of all disciplines.</w:t>
            </w:r>
          </w:p>
          <w:p w:rsidR="00526004" w:rsidRPr="00526004" w:rsidRDefault="00526004" w:rsidP="00526004">
            <w:pPr>
              <w:jc w:val="both"/>
              <w:rPr>
                <w:rFonts w:ascii="Arial" w:hAnsi="Arial" w:cs="Arial"/>
                <w:color w:val="002060"/>
              </w:rPr>
            </w:pPr>
          </w:p>
          <w:p w:rsidR="00526004" w:rsidRPr="00526004" w:rsidRDefault="00526004" w:rsidP="00526004">
            <w:pPr>
              <w:jc w:val="both"/>
              <w:rPr>
                <w:rFonts w:ascii="Arial" w:hAnsi="Arial" w:cs="Arial"/>
                <w:color w:val="002060"/>
              </w:rPr>
            </w:pPr>
            <w:r w:rsidRPr="00526004">
              <w:rPr>
                <w:rFonts w:ascii="Arial" w:hAnsi="Arial" w:cs="Arial"/>
                <w:color w:val="002060"/>
              </w:rPr>
              <w:t>Ability to be able to work harmoniously with colleagues.</w:t>
            </w:r>
          </w:p>
          <w:p w:rsidR="00526004" w:rsidRPr="00526004" w:rsidRDefault="00526004" w:rsidP="00526004">
            <w:pPr>
              <w:jc w:val="both"/>
              <w:rPr>
                <w:rFonts w:ascii="Arial" w:hAnsi="Arial" w:cs="Arial"/>
                <w:color w:val="002060"/>
              </w:rPr>
            </w:pPr>
          </w:p>
          <w:p w:rsidR="00526004" w:rsidRPr="00526004" w:rsidRDefault="00526004" w:rsidP="00526004">
            <w:pPr>
              <w:jc w:val="both"/>
              <w:rPr>
                <w:rFonts w:ascii="Arial" w:hAnsi="Arial" w:cs="Arial"/>
                <w:color w:val="002060"/>
              </w:rPr>
            </w:pPr>
            <w:r w:rsidRPr="00526004">
              <w:rPr>
                <w:rFonts w:ascii="Arial" w:hAnsi="Arial" w:cs="Arial"/>
                <w:color w:val="002060"/>
              </w:rPr>
              <w:t>Experience of supervision of junior medical staff and relevant staff in other disciplines.</w:t>
            </w:r>
          </w:p>
          <w:p w:rsidR="00526004" w:rsidRPr="00526004" w:rsidRDefault="00526004" w:rsidP="00526004">
            <w:pPr>
              <w:jc w:val="both"/>
              <w:rPr>
                <w:rFonts w:ascii="Arial" w:hAnsi="Arial" w:cs="Arial"/>
                <w:color w:val="002060"/>
              </w:rPr>
            </w:pPr>
          </w:p>
          <w:p w:rsidR="00526004" w:rsidRPr="00526004" w:rsidRDefault="00526004" w:rsidP="00526004">
            <w:pPr>
              <w:jc w:val="both"/>
              <w:rPr>
                <w:rFonts w:ascii="Arial" w:hAnsi="Arial" w:cs="Arial"/>
                <w:color w:val="002060"/>
              </w:rPr>
            </w:pPr>
            <w:r w:rsidRPr="00526004">
              <w:rPr>
                <w:rFonts w:ascii="Arial" w:hAnsi="Arial" w:cs="Arial"/>
                <w:color w:val="002060"/>
              </w:rPr>
              <w:t>Ability to work as a team with professional colleagues, both surgical and other disciplines</w:t>
            </w:r>
          </w:p>
        </w:tc>
        <w:tc>
          <w:tcPr>
            <w:tcW w:w="3349" w:type="dxa"/>
          </w:tcPr>
          <w:p w:rsidR="00526004" w:rsidRPr="00526004" w:rsidRDefault="00526004" w:rsidP="00526004">
            <w:pPr>
              <w:jc w:val="both"/>
              <w:rPr>
                <w:rFonts w:ascii="Arial" w:hAnsi="Arial" w:cs="Arial"/>
                <w:color w:val="002060"/>
              </w:rPr>
            </w:pPr>
          </w:p>
        </w:tc>
      </w:tr>
      <w:tr w:rsidR="00526004" w:rsidRPr="00526004" w:rsidTr="00543313">
        <w:tc>
          <w:tcPr>
            <w:tcW w:w="2518" w:type="dxa"/>
          </w:tcPr>
          <w:p w:rsidR="00526004" w:rsidRPr="00526004" w:rsidRDefault="00526004" w:rsidP="00526004">
            <w:pPr>
              <w:jc w:val="both"/>
              <w:rPr>
                <w:rFonts w:ascii="Arial" w:hAnsi="Arial" w:cs="Arial"/>
                <w:color w:val="002060"/>
              </w:rPr>
            </w:pPr>
            <w:r w:rsidRPr="00526004">
              <w:rPr>
                <w:rFonts w:ascii="Arial" w:hAnsi="Arial" w:cs="Arial"/>
                <w:color w:val="002060"/>
              </w:rPr>
              <w:t>9. Circumstances</w:t>
            </w:r>
          </w:p>
          <w:p w:rsidR="00526004" w:rsidRPr="00526004" w:rsidRDefault="00526004" w:rsidP="00526004">
            <w:pPr>
              <w:jc w:val="both"/>
              <w:rPr>
                <w:rFonts w:ascii="Arial" w:hAnsi="Arial" w:cs="Arial"/>
                <w:color w:val="002060"/>
              </w:rPr>
            </w:pPr>
            <w:r w:rsidRPr="00526004">
              <w:rPr>
                <w:rFonts w:ascii="Arial" w:hAnsi="Arial" w:cs="Arial"/>
                <w:color w:val="002060"/>
              </w:rPr>
              <w:t>Residence</w:t>
            </w:r>
          </w:p>
          <w:p w:rsidR="00526004" w:rsidRPr="00526004" w:rsidRDefault="00526004" w:rsidP="00526004">
            <w:pPr>
              <w:jc w:val="both"/>
              <w:rPr>
                <w:rFonts w:ascii="Arial" w:hAnsi="Arial" w:cs="Arial"/>
                <w:color w:val="002060"/>
              </w:rPr>
            </w:pPr>
          </w:p>
          <w:p w:rsidR="00526004" w:rsidRPr="00526004" w:rsidRDefault="00526004" w:rsidP="00526004">
            <w:pPr>
              <w:jc w:val="both"/>
              <w:rPr>
                <w:rFonts w:ascii="Arial" w:hAnsi="Arial" w:cs="Arial"/>
                <w:color w:val="002060"/>
              </w:rPr>
            </w:pPr>
            <w:r w:rsidRPr="00526004">
              <w:rPr>
                <w:rFonts w:ascii="Arial" w:hAnsi="Arial" w:cs="Arial"/>
                <w:color w:val="002060"/>
              </w:rPr>
              <w:t>Car owner / driver</w:t>
            </w:r>
          </w:p>
        </w:tc>
        <w:tc>
          <w:tcPr>
            <w:tcW w:w="3361" w:type="dxa"/>
          </w:tcPr>
          <w:p w:rsidR="00526004" w:rsidRPr="00526004" w:rsidRDefault="00526004" w:rsidP="00526004">
            <w:pPr>
              <w:jc w:val="both"/>
              <w:rPr>
                <w:rFonts w:ascii="Arial" w:hAnsi="Arial" w:cs="Arial"/>
                <w:color w:val="002060"/>
              </w:rPr>
            </w:pPr>
            <w:r w:rsidRPr="00526004">
              <w:rPr>
                <w:rFonts w:ascii="Arial" w:hAnsi="Arial" w:cs="Arial"/>
                <w:color w:val="002060"/>
              </w:rPr>
              <w:t xml:space="preserve">Agree to live an appropriate distance from the respective organisations. </w:t>
            </w:r>
          </w:p>
          <w:p w:rsidR="00526004" w:rsidRPr="00526004" w:rsidRDefault="00526004" w:rsidP="00526004">
            <w:pPr>
              <w:jc w:val="both"/>
              <w:rPr>
                <w:rFonts w:ascii="Arial" w:hAnsi="Arial" w:cs="Arial"/>
                <w:color w:val="002060"/>
              </w:rPr>
            </w:pPr>
          </w:p>
          <w:p w:rsidR="00526004" w:rsidRPr="00526004" w:rsidRDefault="00526004" w:rsidP="00526004">
            <w:pPr>
              <w:jc w:val="both"/>
              <w:rPr>
                <w:rFonts w:ascii="Arial" w:hAnsi="Arial" w:cs="Arial"/>
                <w:color w:val="002060"/>
              </w:rPr>
            </w:pPr>
          </w:p>
        </w:tc>
        <w:tc>
          <w:tcPr>
            <w:tcW w:w="3349" w:type="dxa"/>
          </w:tcPr>
          <w:p w:rsidR="00526004" w:rsidRPr="00526004" w:rsidRDefault="00526004" w:rsidP="00526004">
            <w:pPr>
              <w:jc w:val="both"/>
              <w:rPr>
                <w:rFonts w:ascii="Arial" w:hAnsi="Arial" w:cs="Arial"/>
                <w:color w:val="002060"/>
              </w:rPr>
            </w:pPr>
          </w:p>
          <w:p w:rsidR="00526004" w:rsidRPr="00526004" w:rsidRDefault="00526004" w:rsidP="00526004">
            <w:pPr>
              <w:jc w:val="both"/>
              <w:rPr>
                <w:rFonts w:ascii="Arial" w:hAnsi="Arial" w:cs="Arial"/>
                <w:color w:val="002060"/>
              </w:rPr>
            </w:pPr>
          </w:p>
          <w:p w:rsidR="00526004" w:rsidRPr="00526004" w:rsidRDefault="00526004" w:rsidP="00526004">
            <w:pPr>
              <w:jc w:val="both"/>
              <w:rPr>
                <w:rFonts w:ascii="Arial" w:hAnsi="Arial" w:cs="Arial"/>
                <w:color w:val="002060"/>
              </w:rPr>
            </w:pPr>
          </w:p>
          <w:p w:rsidR="00526004" w:rsidRPr="00526004" w:rsidRDefault="00526004" w:rsidP="00526004">
            <w:pPr>
              <w:jc w:val="both"/>
              <w:rPr>
                <w:rFonts w:ascii="Arial" w:hAnsi="Arial" w:cs="Arial"/>
                <w:color w:val="002060"/>
              </w:rPr>
            </w:pPr>
            <w:r w:rsidRPr="00526004">
              <w:rPr>
                <w:rFonts w:ascii="Arial" w:hAnsi="Arial" w:cs="Arial"/>
                <w:color w:val="002060"/>
              </w:rPr>
              <w:t>Car owner with full driving licence.</w:t>
            </w:r>
          </w:p>
        </w:tc>
      </w:tr>
      <w:tr w:rsidR="00526004" w:rsidRPr="00526004" w:rsidTr="00543313">
        <w:tc>
          <w:tcPr>
            <w:tcW w:w="2518" w:type="dxa"/>
          </w:tcPr>
          <w:p w:rsidR="00526004" w:rsidRPr="00526004" w:rsidRDefault="00526004" w:rsidP="00526004">
            <w:pPr>
              <w:jc w:val="both"/>
              <w:rPr>
                <w:rFonts w:ascii="Arial" w:hAnsi="Arial" w:cs="Arial"/>
                <w:color w:val="002060"/>
              </w:rPr>
            </w:pPr>
            <w:r w:rsidRPr="00526004">
              <w:rPr>
                <w:rFonts w:ascii="Arial" w:hAnsi="Arial" w:cs="Arial"/>
                <w:color w:val="002060"/>
              </w:rPr>
              <w:t xml:space="preserve">10. Physical requirements / </w:t>
            </w:r>
          </w:p>
          <w:p w:rsidR="00526004" w:rsidRPr="00526004" w:rsidRDefault="00526004" w:rsidP="00526004">
            <w:pPr>
              <w:jc w:val="both"/>
              <w:rPr>
                <w:rFonts w:ascii="Arial" w:hAnsi="Arial" w:cs="Arial"/>
                <w:color w:val="002060"/>
              </w:rPr>
            </w:pPr>
            <w:r w:rsidRPr="00526004">
              <w:rPr>
                <w:rFonts w:ascii="Arial" w:hAnsi="Arial" w:cs="Arial"/>
                <w:color w:val="002060"/>
              </w:rPr>
              <w:t>General health</w:t>
            </w:r>
          </w:p>
        </w:tc>
        <w:tc>
          <w:tcPr>
            <w:tcW w:w="3361" w:type="dxa"/>
          </w:tcPr>
          <w:p w:rsidR="00526004" w:rsidRPr="00526004" w:rsidRDefault="00526004" w:rsidP="00526004">
            <w:pPr>
              <w:jc w:val="both"/>
              <w:rPr>
                <w:rFonts w:ascii="Arial" w:hAnsi="Arial" w:cs="Arial"/>
                <w:color w:val="002060"/>
              </w:rPr>
            </w:pPr>
            <w:r w:rsidRPr="00526004">
              <w:rPr>
                <w:rFonts w:ascii="Arial" w:hAnsi="Arial" w:cs="Arial"/>
                <w:color w:val="002060"/>
              </w:rPr>
              <w:t>Satisfactory medical clearance from Occupational Health Physician.</w:t>
            </w:r>
          </w:p>
        </w:tc>
        <w:tc>
          <w:tcPr>
            <w:tcW w:w="3349" w:type="dxa"/>
          </w:tcPr>
          <w:p w:rsidR="00526004" w:rsidRPr="00526004" w:rsidRDefault="00526004" w:rsidP="00526004">
            <w:pPr>
              <w:jc w:val="both"/>
              <w:rPr>
                <w:rFonts w:ascii="Arial" w:hAnsi="Arial" w:cs="Arial"/>
                <w:color w:val="002060"/>
              </w:rPr>
            </w:pPr>
          </w:p>
        </w:tc>
      </w:tr>
    </w:tbl>
    <w:p w:rsidR="00526004" w:rsidRPr="008E1385" w:rsidRDefault="00526004" w:rsidP="008E1385">
      <w:pPr>
        <w:jc w:val="both"/>
        <w:rPr>
          <w:rFonts w:ascii="Arial" w:hAnsi="Arial" w:cs="Arial"/>
          <w:color w:val="002060"/>
        </w:rPr>
      </w:pPr>
    </w:p>
    <w:p w:rsidR="008502BD" w:rsidRPr="00526004" w:rsidRDefault="008502BD" w:rsidP="00526004">
      <w:pPr>
        <w:jc w:val="both"/>
        <w:rPr>
          <w:rFonts w:ascii="Arial" w:hAnsi="Arial" w:cs="Arial"/>
          <w:color w:val="002060"/>
        </w:rPr>
      </w:pPr>
      <w:r w:rsidRPr="00526004">
        <w:rPr>
          <w:rFonts w:ascii="Arial" w:hAnsi="Arial" w:cs="Arial"/>
          <w:color w:val="002060"/>
        </w:rPr>
        <w:br w:type="page"/>
      </w:r>
    </w:p>
    <w:p w:rsidR="008502BD" w:rsidRPr="00D52253" w:rsidRDefault="008502BD"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lastRenderedPageBreak/>
        <w:t>Section 4</w:t>
      </w:r>
      <w:r w:rsidRPr="00D52253">
        <w:rPr>
          <w:rFonts w:ascii="Arial" w:hAnsi="Arial" w:cs="Arial"/>
          <w:b/>
          <w:bCs/>
          <w:color w:val="002060"/>
          <w:sz w:val="32"/>
          <w:szCs w:val="32"/>
        </w:rPr>
        <w:t>:</w:t>
      </w:r>
      <w:r w:rsidRPr="00D52253">
        <w:rPr>
          <w:rFonts w:ascii="Arial" w:hAnsi="Arial" w:cs="Arial"/>
          <w:b/>
          <w:bCs/>
          <w:color w:val="002060"/>
          <w:sz w:val="32"/>
          <w:szCs w:val="32"/>
        </w:rPr>
        <w:tab/>
      </w:r>
    </w:p>
    <w:p w:rsidR="008502BD" w:rsidRDefault="008502BD" w:rsidP="00315293">
      <w:pPr>
        <w:kinsoku w:val="0"/>
        <w:overflowPunct w:val="0"/>
        <w:jc w:val="both"/>
        <w:rPr>
          <w:rFonts w:ascii="Arial" w:hAnsi="Arial" w:cs="Arial"/>
          <w:b/>
          <w:bCs/>
          <w:color w:val="002060"/>
          <w:sz w:val="32"/>
        </w:rPr>
      </w:pPr>
      <w:r>
        <w:rPr>
          <w:rFonts w:ascii="Arial" w:hAnsi="Arial" w:cs="Arial"/>
          <w:b/>
          <w:bCs/>
          <w:color w:val="002060"/>
          <w:sz w:val="32"/>
          <w:szCs w:val="32"/>
        </w:rPr>
        <w:t>General Information</w:t>
      </w:r>
      <w:r w:rsidRPr="00315293">
        <w:rPr>
          <w:rFonts w:ascii="Arial" w:hAnsi="Arial" w:cs="Arial"/>
          <w:b/>
          <w:bCs/>
          <w:color w:val="002060"/>
          <w:sz w:val="32"/>
        </w:rPr>
        <w:t xml:space="preserve"> </w:t>
      </w:r>
    </w:p>
    <w:p w:rsidR="008502BD" w:rsidRDefault="008502BD" w:rsidP="00791C81">
      <w:pPr>
        <w:jc w:val="both"/>
        <w:rPr>
          <w:rFonts w:ascii="Arial" w:hAnsi="Arial" w:cs="Arial"/>
          <w:b/>
          <w:bCs/>
        </w:rPr>
      </w:pPr>
    </w:p>
    <w:p w:rsidR="008502BD" w:rsidRDefault="008502BD" w:rsidP="00067415">
      <w:pPr>
        <w:rPr>
          <w:rFonts w:ascii="Arial" w:hAnsi="Arial" w:cs="Arial"/>
          <w:b/>
          <w:bCs/>
        </w:rPr>
      </w:pPr>
      <w:r w:rsidRPr="009C530F">
        <w:rPr>
          <w:rFonts w:ascii="Arial" w:hAnsi="Arial" w:cs="Arial"/>
          <w:b/>
          <w:bCs/>
        </w:rPr>
        <w:t>Please note</w:t>
      </w:r>
      <w:r>
        <w:rPr>
          <w:rFonts w:ascii="Arial" w:hAnsi="Arial" w:cs="Arial"/>
          <w:b/>
          <w:bCs/>
        </w:rPr>
        <w:t>:</w:t>
      </w:r>
    </w:p>
    <w:p w:rsidR="008502BD" w:rsidRDefault="008502BD" w:rsidP="00067415">
      <w:pPr>
        <w:rPr>
          <w:rFonts w:ascii="Arial" w:hAnsi="Arial" w:cs="Arial"/>
          <w:b/>
          <w:bCs/>
        </w:rPr>
      </w:pPr>
    </w:p>
    <w:p w:rsidR="008502BD" w:rsidRDefault="008502BD" w:rsidP="00791C81">
      <w:pPr>
        <w:pStyle w:val="BodyText"/>
        <w:ind w:right="-6"/>
        <w:jc w:val="both"/>
        <w:rPr>
          <w:rFonts w:ascii="Arial" w:hAnsi="Arial" w:cs="Arial"/>
          <w:i/>
        </w:rPr>
      </w:pPr>
      <w:r w:rsidRPr="0010070D">
        <w:rPr>
          <w:rFonts w:ascii="Arial" w:hAnsi="Arial" w:cs="Arial"/>
          <w:b/>
          <w:bCs/>
          <w:sz w:val="24"/>
          <w:szCs w:val="24"/>
          <w:u w:val="single"/>
        </w:rPr>
        <w:t xml:space="preserve">Closing Date: </w:t>
      </w:r>
      <w:r w:rsidRPr="0010070D">
        <w:rPr>
          <w:rFonts w:ascii="Arial" w:hAnsi="Arial" w:cs="Arial"/>
          <w:b/>
          <w:bCs/>
          <w:sz w:val="24"/>
          <w:szCs w:val="24"/>
        </w:rPr>
        <w:t xml:space="preserve"> </w:t>
      </w:r>
      <w:r w:rsidR="00526004" w:rsidRPr="00526004">
        <w:rPr>
          <w:rFonts w:ascii="Arial" w:hAnsi="Arial" w:cs="Arial"/>
          <w:b/>
          <w:bCs/>
          <w:sz w:val="24"/>
          <w:szCs w:val="24"/>
        </w:rPr>
        <w:t>25</w:t>
      </w:r>
      <w:r w:rsidR="00526004" w:rsidRPr="00526004">
        <w:rPr>
          <w:rFonts w:ascii="Arial" w:hAnsi="Arial" w:cs="Arial"/>
          <w:b/>
          <w:bCs/>
          <w:sz w:val="24"/>
          <w:szCs w:val="24"/>
          <w:vertAlign w:val="superscript"/>
        </w:rPr>
        <w:t>th</w:t>
      </w:r>
      <w:r w:rsidR="00526004" w:rsidRPr="00526004">
        <w:rPr>
          <w:rFonts w:ascii="Arial" w:hAnsi="Arial" w:cs="Arial"/>
          <w:b/>
          <w:bCs/>
          <w:sz w:val="24"/>
          <w:szCs w:val="24"/>
        </w:rPr>
        <w:t xml:space="preserve"> February 2020</w:t>
      </w:r>
      <w:r>
        <w:rPr>
          <w:rFonts w:ascii="Arial" w:hAnsi="Arial" w:cs="Arial"/>
          <w:b/>
          <w:sz w:val="24"/>
          <w:szCs w:val="24"/>
        </w:rPr>
        <w:t xml:space="preserve"> </w:t>
      </w:r>
      <w:r w:rsidRPr="0010070D">
        <w:rPr>
          <w:rFonts w:ascii="Arial" w:hAnsi="Arial" w:cs="Arial"/>
          <w:i/>
        </w:rPr>
        <w:t xml:space="preserve">NHS Scotland vacancies will close at midnight on the closing date. You will not be able to apply for a vacancy after the closing date has passed). </w:t>
      </w:r>
    </w:p>
    <w:p w:rsidR="008502BD" w:rsidRDefault="008502BD" w:rsidP="00791C81">
      <w:pPr>
        <w:pStyle w:val="BodyText"/>
        <w:ind w:right="-6"/>
        <w:jc w:val="both"/>
        <w:rPr>
          <w:rFonts w:ascii="Arial" w:hAnsi="Arial" w:cs="Arial"/>
          <w:b/>
          <w:sz w:val="24"/>
          <w:szCs w:val="24"/>
        </w:rPr>
      </w:pPr>
    </w:p>
    <w:p w:rsidR="008502BD" w:rsidRPr="004C54E6" w:rsidRDefault="008502BD" w:rsidP="00791C81">
      <w:pPr>
        <w:pStyle w:val="BodyText"/>
        <w:ind w:right="-6"/>
        <w:jc w:val="both"/>
        <w:rPr>
          <w:rFonts w:ascii="Arial" w:hAnsi="Arial" w:cs="Arial"/>
          <w:b/>
          <w:sz w:val="24"/>
          <w:szCs w:val="24"/>
        </w:rPr>
      </w:pPr>
      <w:r w:rsidRPr="004C54E6">
        <w:rPr>
          <w:rFonts w:ascii="Arial" w:hAnsi="Arial" w:cs="Arial"/>
          <w:b/>
          <w:sz w:val="24"/>
          <w:szCs w:val="24"/>
        </w:rPr>
        <w:t xml:space="preserve">Interview Date: </w:t>
      </w:r>
      <w:r w:rsidR="00526004">
        <w:rPr>
          <w:rFonts w:ascii="Arial" w:hAnsi="Arial" w:cs="Arial"/>
          <w:b/>
          <w:sz w:val="24"/>
          <w:szCs w:val="24"/>
        </w:rPr>
        <w:t xml:space="preserve">  </w:t>
      </w:r>
      <w:r w:rsidR="00526004" w:rsidRPr="00526004">
        <w:rPr>
          <w:rFonts w:ascii="Arial" w:hAnsi="Arial" w:cs="Arial"/>
          <w:b/>
          <w:sz w:val="24"/>
          <w:szCs w:val="24"/>
        </w:rPr>
        <w:t>27th March 2020</w:t>
      </w:r>
    </w:p>
    <w:p w:rsidR="008502BD" w:rsidRPr="0010070D" w:rsidRDefault="008502BD" w:rsidP="00067415">
      <w:pPr>
        <w:pStyle w:val="BodyText"/>
        <w:ind w:right="-6"/>
        <w:jc w:val="both"/>
        <w:rPr>
          <w:rFonts w:ascii="Arial" w:hAnsi="Arial" w:cs="Arial"/>
          <w:i/>
        </w:rPr>
      </w:pPr>
    </w:p>
    <w:p w:rsidR="008502BD" w:rsidRDefault="008502BD" w:rsidP="00067415">
      <w:pPr>
        <w:jc w:val="both"/>
        <w:rPr>
          <w:rFonts w:ascii="Arial" w:hAnsi="Arial" w:cs="Arial"/>
        </w:rPr>
      </w:pPr>
      <w:r w:rsidRPr="005E34E4">
        <w:rPr>
          <w:rFonts w:ascii="Arial" w:hAnsi="Arial" w:cs="Arial"/>
          <w:b/>
          <w:bCs/>
          <w:u w:val="single"/>
        </w:rPr>
        <w:t>Informal Enquiries and visits</w:t>
      </w:r>
      <w:r>
        <w:rPr>
          <w:rFonts w:ascii="Arial" w:hAnsi="Arial" w:cs="Arial"/>
          <w:b/>
          <w:bCs/>
          <w:u w:val="single"/>
        </w:rPr>
        <w:t xml:space="preserve">:  </w:t>
      </w:r>
      <w:r w:rsidRPr="00DF4CCD">
        <w:rPr>
          <w:rFonts w:ascii="Arial" w:hAnsi="Arial" w:cs="Arial"/>
          <w:bCs/>
        </w:rPr>
        <w:t>Canvassing in connection with appointments is n</w:t>
      </w:r>
      <w:r>
        <w:rPr>
          <w:rFonts w:ascii="Arial" w:hAnsi="Arial" w:cs="Arial"/>
          <w:bCs/>
        </w:rPr>
        <w:t>o</w:t>
      </w:r>
      <w:r w:rsidRPr="00DF4CCD">
        <w:rPr>
          <w:rFonts w:ascii="Arial" w:hAnsi="Arial" w:cs="Arial"/>
          <w:bCs/>
        </w:rPr>
        <w:t>t permitted but th</w:t>
      </w:r>
      <w:r>
        <w:rPr>
          <w:rFonts w:ascii="Arial" w:hAnsi="Arial" w:cs="Arial"/>
          <w:bCs/>
        </w:rPr>
        <w:t>i</w:t>
      </w:r>
      <w:r w:rsidRPr="00DF4CCD">
        <w:rPr>
          <w:rFonts w:ascii="Arial" w:hAnsi="Arial" w:cs="Arial"/>
          <w:bCs/>
        </w:rPr>
        <w:t>s does not debar candidates who wis</w:t>
      </w:r>
      <w:r>
        <w:rPr>
          <w:rFonts w:ascii="Arial" w:hAnsi="Arial" w:cs="Arial"/>
          <w:bCs/>
        </w:rPr>
        <w:t>h</w:t>
      </w:r>
      <w:r w:rsidRPr="00DF4CCD">
        <w:rPr>
          <w:rFonts w:ascii="Arial" w:hAnsi="Arial" w:cs="Arial"/>
          <w:bCs/>
        </w:rPr>
        <w:t xml:space="preserve"> to visit the department/hospital</w:t>
      </w:r>
      <w:r>
        <w:rPr>
          <w:rFonts w:ascii="Arial" w:hAnsi="Arial" w:cs="Arial"/>
          <w:bCs/>
        </w:rPr>
        <w:t>(</w:t>
      </w:r>
      <w:r w:rsidRPr="00DF4CCD">
        <w:rPr>
          <w:rFonts w:ascii="Arial" w:hAnsi="Arial" w:cs="Arial"/>
          <w:bCs/>
        </w:rPr>
        <w:t>s</w:t>
      </w:r>
      <w:r>
        <w:rPr>
          <w:rFonts w:ascii="Arial" w:hAnsi="Arial" w:cs="Arial"/>
          <w:bCs/>
        </w:rPr>
        <w:t>)</w:t>
      </w:r>
      <w:r w:rsidRPr="00DF4CCD">
        <w:rPr>
          <w:rFonts w:ascii="Arial" w:hAnsi="Arial" w:cs="Arial"/>
          <w:bCs/>
        </w:rPr>
        <w:t xml:space="preserve"> concerned</w:t>
      </w:r>
      <w:r>
        <w:rPr>
          <w:rFonts w:ascii="Arial" w:hAnsi="Arial" w:cs="Arial"/>
          <w:bCs/>
        </w:rPr>
        <w:t xml:space="preserve">.  </w:t>
      </w:r>
      <w:proofErr w:type="gramStart"/>
      <w:r w:rsidRPr="005E34E4">
        <w:rPr>
          <w:rFonts w:ascii="Arial" w:hAnsi="Arial" w:cs="Arial"/>
          <w:bCs/>
        </w:rPr>
        <w:t>Details of Arrangements for Applicants to Visit the Department</w:t>
      </w:r>
      <w:r>
        <w:rPr>
          <w:rFonts w:ascii="Arial" w:hAnsi="Arial" w:cs="Arial"/>
          <w:bCs/>
        </w:rPr>
        <w:t>/Hospital</w:t>
      </w:r>
      <w:r w:rsidRPr="005E34E4">
        <w:rPr>
          <w:rFonts w:ascii="Arial" w:hAnsi="Arial" w:cs="Arial"/>
          <w:bCs/>
        </w:rPr>
        <w:t>(s) or to discuss the post(s).</w:t>
      </w:r>
      <w:proofErr w:type="gramEnd"/>
      <w:r>
        <w:rPr>
          <w:rFonts w:ascii="Arial" w:hAnsi="Arial" w:cs="Arial"/>
          <w:bCs/>
        </w:rPr>
        <w:t xml:space="preserve"> </w:t>
      </w:r>
      <w:r w:rsidRPr="009C530F">
        <w:rPr>
          <w:rFonts w:ascii="Arial" w:hAnsi="Arial" w:cs="Arial"/>
        </w:rPr>
        <w:t>In the first instance, please contact:</w:t>
      </w:r>
    </w:p>
    <w:p w:rsidR="008E1385" w:rsidRDefault="008E1385" w:rsidP="00067415">
      <w:pPr>
        <w:jc w:val="both"/>
        <w:rPr>
          <w:rFonts w:ascii="Arial" w:hAnsi="Arial" w:cs="Arial"/>
        </w:rPr>
      </w:pPr>
    </w:p>
    <w:tbl>
      <w:tblPr>
        <w:tblW w:w="10059"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43"/>
        <w:gridCol w:w="2386"/>
        <w:gridCol w:w="4075"/>
        <w:gridCol w:w="2155"/>
      </w:tblGrid>
      <w:tr w:rsidR="008E1385" w:rsidTr="008E1385">
        <w:trPr>
          <w:trHeight w:val="930"/>
        </w:trPr>
        <w:tc>
          <w:tcPr>
            <w:tcW w:w="10059" w:type="dxa"/>
            <w:gridSpan w:val="4"/>
          </w:tcPr>
          <w:p w:rsidR="008E1385" w:rsidRDefault="008E1385" w:rsidP="008E1385">
            <w:pPr>
              <w:pStyle w:val="Default"/>
              <w:ind w:left="420"/>
              <w:rPr>
                <w:b/>
                <w:color w:val="002060"/>
              </w:rPr>
            </w:pPr>
          </w:p>
          <w:p w:rsidR="008E1385" w:rsidRDefault="008E1385" w:rsidP="008E1385">
            <w:pPr>
              <w:pStyle w:val="Default"/>
              <w:ind w:left="420"/>
              <w:rPr>
                <w:b/>
                <w:color w:val="002060"/>
              </w:rPr>
            </w:pPr>
            <w:r>
              <w:rPr>
                <w:b/>
                <w:color w:val="002060"/>
              </w:rPr>
              <w:t>Additional Arrangements for Applicants : Informal enquiries and details of arrangements to visit the department regarding this post will be welcome by:</w:t>
            </w:r>
          </w:p>
        </w:tc>
      </w:tr>
      <w:tr w:rsidR="008E1385" w:rsidTr="008E1385">
        <w:trPr>
          <w:trHeight w:val="165"/>
        </w:trPr>
        <w:tc>
          <w:tcPr>
            <w:tcW w:w="1443" w:type="dxa"/>
            <w:shd w:val="clear" w:color="auto" w:fill="DDD9C3"/>
          </w:tcPr>
          <w:p w:rsidR="008E1385" w:rsidRDefault="008E1385" w:rsidP="008E1385">
            <w:pPr>
              <w:pStyle w:val="Default"/>
              <w:ind w:left="420"/>
              <w:rPr>
                <w:b/>
                <w:color w:val="002060"/>
              </w:rPr>
            </w:pPr>
            <w:r>
              <w:rPr>
                <w:b/>
                <w:color w:val="002060"/>
              </w:rPr>
              <w:t xml:space="preserve">Name </w:t>
            </w:r>
          </w:p>
        </w:tc>
        <w:tc>
          <w:tcPr>
            <w:tcW w:w="2386" w:type="dxa"/>
            <w:shd w:val="clear" w:color="auto" w:fill="DDD9C3"/>
          </w:tcPr>
          <w:p w:rsidR="008E1385" w:rsidRDefault="008E1385" w:rsidP="008E1385">
            <w:pPr>
              <w:pStyle w:val="Default"/>
              <w:ind w:left="420"/>
              <w:rPr>
                <w:b/>
                <w:color w:val="002060"/>
              </w:rPr>
            </w:pPr>
            <w:r>
              <w:rPr>
                <w:b/>
                <w:color w:val="002060"/>
              </w:rPr>
              <w:t xml:space="preserve">Job Title </w:t>
            </w:r>
          </w:p>
        </w:tc>
        <w:tc>
          <w:tcPr>
            <w:tcW w:w="4075" w:type="dxa"/>
            <w:shd w:val="clear" w:color="auto" w:fill="DDD9C3"/>
          </w:tcPr>
          <w:p w:rsidR="008E1385" w:rsidRDefault="008E1385" w:rsidP="008E1385">
            <w:pPr>
              <w:pStyle w:val="Default"/>
              <w:ind w:left="420"/>
              <w:rPr>
                <w:b/>
                <w:color w:val="002060"/>
              </w:rPr>
            </w:pPr>
            <w:r>
              <w:rPr>
                <w:b/>
                <w:color w:val="002060"/>
              </w:rPr>
              <w:t xml:space="preserve">Email </w:t>
            </w:r>
          </w:p>
        </w:tc>
        <w:tc>
          <w:tcPr>
            <w:tcW w:w="2155" w:type="dxa"/>
            <w:shd w:val="clear" w:color="auto" w:fill="DDD9C3"/>
          </w:tcPr>
          <w:p w:rsidR="008E1385" w:rsidRDefault="008E1385" w:rsidP="008E1385">
            <w:pPr>
              <w:pStyle w:val="Default"/>
              <w:rPr>
                <w:b/>
                <w:color w:val="002060"/>
              </w:rPr>
            </w:pPr>
            <w:r>
              <w:rPr>
                <w:b/>
                <w:color w:val="002060"/>
              </w:rPr>
              <w:t xml:space="preserve">Telephone </w:t>
            </w:r>
          </w:p>
        </w:tc>
      </w:tr>
      <w:tr w:rsidR="008E1385" w:rsidTr="008E1385">
        <w:trPr>
          <w:trHeight w:val="375"/>
        </w:trPr>
        <w:tc>
          <w:tcPr>
            <w:tcW w:w="1443" w:type="dxa"/>
          </w:tcPr>
          <w:p w:rsidR="008E1385" w:rsidRDefault="008E1385" w:rsidP="008E1385">
            <w:pPr>
              <w:pStyle w:val="Default"/>
              <w:ind w:left="-48"/>
              <w:rPr>
                <w:b/>
                <w:color w:val="002060"/>
              </w:rPr>
            </w:pPr>
            <w:r w:rsidRPr="008F0874">
              <w:t>Dr Alison Sefcick</w:t>
            </w:r>
          </w:p>
        </w:tc>
        <w:tc>
          <w:tcPr>
            <w:tcW w:w="2386" w:type="dxa"/>
          </w:tcPr>
          <w:p w:rsidR="008E1385" w:rsidRDefault="008E1385" w:rsidP="008E1385">
            <w:pPr>
              <w:pStyle w:val="Default"/>
              <w:ind w:left="12" w:hanging="12"/>
              <w:rPr>
                <w:b/>
                <w:color w:val="002060"/>
              </w:rPr>
            </w:pPr>
            <w:r w:rsidRPr="008F0874">
              <w:t>Clinical Lead</w:t>
            </w:r>
          </w:p>
        </w:tc>
        <w:tc>
          <w:tcPr>
            <w:tcW w:w="4075" w:type="dxa"/>
          </w:tcPr>
          <w:p w:rsidR="008E1385" w:rsidRDefault="008E1385" w:rsidP="008E1385">
            <w:pPr>
              <w:pStyle w:val="Default"/>
              <w:ind w:left="12" w:hanging="12"/>
              <w:rPr>
                <w:b/>
                <w:color w:val="002060"/>
              </w:rPr>
            </w:pPr>
            <w:hyperlink r:id="rId24" w:history="1">
              <w:r w:rsidRPr="00F07882">
                <w:rPr>
                  <w:rStyle w:val="Hyperlink"/>
                  <w:rFonts w:cs="Arial"/>
                </w:rPr>
                <w:t>Alison.Sefcick@ggc.scot.nhs.uk</w:t>
              </w:r>
            </w:hyperlink>
          </w:p>
        </w:tc>
        <w:tc>
          <w:tcPr>
            <w:tcW w:w="2155" w:type="dxa"/>
          </w:tcPr>
          <w:p w:rsidR="008E1385" w:rsidRDefault="008E1385" w:rsidP="008E1385">
            <w:pPr>
              <w:pStyle w:val="Default"/>
              <w:ind w:firstLine="15"/>
              <w:rPr>
                <w:b/>
                <w:color w:val="002060"/>
              </w:rPr>
            </w:pPr>
            <w:r w:rsidRPr="008E1385">
              <w:rPr>
                <w:b/>
                <w:color w:val="002060"/>
              </w:rPr>
              <w:t>0141 314 6712</w:t>
            </w:r>
          </w:p>
        </w:tc>
      </w:tr>
      <w:tr w:rsidR="008E1385" w:rsidTr="008E1385">
        <w:trPr>
          <w:trHeight w:val="375"/>
        </w:trPr>
        <w:tc>
          <w:tcPr>
            <w:tcW w:w="1443" w:type="dxa"/>
          </w:tcPr>
          <w:p w:rsidR="008E1385" w:rsidRDefault="008E1385" w:rsidP="008E1385">
            <w:pPr>
              <w:pStyle w:val="Default"/>
              <w:ind w:left="-48"/>
              <w:rPr>
                <w:b/>
                <w:color w:val="002060"/>
              </w:rPr>
            </w:pPr>
            <w:r w:rsidRPr="00FD07D9">
              <w:t xml:space="preserve">Dr </w:t>
            </w:r>
            <w:r>
              <w:t>Mike Leach</w:t>
            </w:r>
          </w:p>
        </w:tc>
        <w:tc>
          <w:tcPr>
            <w:tcW w:w="2386" w:type="dxa"/>
          </w:tcPr>
          <w:p w:rsidR="008E1385" w:rsidRDefault="008E1385" w:rsidP="008E1385">
            <w:pPr>
              <w:pStyle w:val="Default"/>
              <w:ind w:left="12" w:hanging="12"/>
              <w:rPr>
                <w:b/>
                <w:color w:val="002060"/>
              </w:rPr>
            </w:pPr>
            <w:r w:rsidRPr="00FD07D9">
              <w:t xml:space="preserve">Clinical </w:t>
            </w:r>
            <w:r>
              <w:t>Director</w:t>
            </w:r>
          </w:p>
        </w:tc>
        <w:tc>
          <w:tcPr>
            <w:tcW w:w="4075" w:type="dxa"/>
          </w:tcPr>
          <w:p w:rsidR="008E1385" w:rsidRDefault="008E1385" w:rsidP="008E1385">
            <w:pPr>
              <w:pStyle w:val="Default"/>
              <w:ind w:left="12" w:hanging="12"/>
              <w:rPr>
                <w:b/>
                <w:color w:val="002060"/>
              </w:rPr>
            </w:pPr>
            <w:hyperlink r:id="rId25" w:history="1">
              <w:r w:rsidRPr="00F07882">
                <w:rPr>
                  <w:rStyle w:val="Hyperlink"/>
                  <w:rFonts w:cs="Arial"/>
                </w:rPr>
                <w:t>Mike.Leach</w:t>
              </w:r>
              <w:r w:rsidRPr="00F07882">
                <w:rPr>
                  <w:rStyle w:val="Hyperlink"/>
                </w:rPr>
                <w:t>@ggc.scot.nhs.uk</w:t>
              </w:r>
            </w:hyperlink>
          </w:p>
        </w:tc>
        <w:tc>
          <w:tcPr>
            <w:tcW w:w="2155" w:type="dxa"/>
          </w:tcPr>
          <w:p w:rsidR="008E1385" w:rsidRDefault="008E1385" w:rsidP="008E1385">
            <w:pPr>
              <w:pStyle w:val="Default"/>
              <w:ind w:firstLine="15"/>
              <w:rPr>
                <w:b/>
                <w:color w:val="002060"/>
              </w:rPr>
            </w:pPr>
            <w:r w:rsidRPr="008E1385">
              <w:rPr>
                <w:b/>
                <w:color w:val="002060"/>
              </w:rPr>
              <w:t>0141 301 7732</w:t>
            </w:r>
          </w:p>
        </w:tc>
      </w:tr>
      <w:tr w:rsidR="008E1385" w:rsidTr="008E1385">
        <w:trPr>
          <w:trHeight w:val="375"/>
        </w:trPr>
        <w:tc>
          <w:tcPr>
            <w:tcW w:w="1443" w:type="dxa"/>
          </w:tcPr>
          <w:p w:rsidR="008E1385" w:rsidRDefault="008E1385" w:rsidP="008E1385">
            <w:pPr>
              <w:pStyle w:val="Default"/>
              <w:ind w:left="-48"/>
              <w:rPr>
                <w:b/>
                <w:color w:val="002060"/>
              </w:rPr>
            </w:pPr>
            <w:r w:rsidRPr="00FD07D9">
              <w:t>Dr Ted Fitzsimons</w:t>
            </w:r>
          </w:p>
        </w:tc>
        <w:tc>
          <w:tcPr>
            <w:tcW w:w="2386" w:type="dxa"/>
          </w:tcPr>
          <w:p w:rsidR="008E1385" w:rsidRDefault="008E1385" w:rsidP="008E1385">
            <w:pPr>
              <w:pStyle w:val="Default"/>
              <w:ind w:left="12" w:hanging="12"/>
              <w:rPr>
                <w:b/>
                <w:color w:val="002060"/>
              </w:rPr>
            </w:pPr>
            <w:r>
              <w:t>Clinical L</w:t>
            </w:r>
            <w:r w:rsidRPr="00FD07D9">
              <w:t>ead</w:t>
            </w:r>
          </w:p>
        </w:tc>
        <w:tc>
          <w:tcPr>
            <w:tcW w:w="4075" w:type="dxa"/>
          </w:tcPr>
          <w:p w:rsidR="008E1385" w:rsidRDefault="008E1385" w:rsidP="008E1385">
            <w:pPr>
              <w:pStyle w:val="Default"/>
              <w:ind w:left="12" w:hanging="12"/>
              <w:rPr>
                <w:b/>
                <w:color w:val="002060"/>
              </w:rPr>
            </w:pPr>
            <w:hyperlink r:id="rId26" w:history="1">
              <w:r w:rsidRPr="008E1385">
                <w:rPr>
                  <w:rStyle w:val="Hyperlink"/>
                </w:rPr>
                <w:t>Edward.fitzsimons@ggc.scot.nhs.uk</w:t>
              </w:r>
            </w:hyperlink>
            <w:r>
              <w:t xml:space="preserve"> </w:t>
            </w:r>
          </w:p>
        </w:tc>
        <w:tc>
          <w:tcPr>
            <w:tcW w:w="2155" w:type="dxa"/>
          </w:tcPr>
          <w:p w:rsidR="008E1385" w:rsidRDefault="008E1385" w:rsidP="008E1385">
            <w:pPr>
              <w:pStyle w:val="Default"/>
              <w:ind w:firstLine="15"/>
              <w:rPr>
                <w:b/>
                <w:color w:val="002060"/>
              </w:rPr>
            </w:pPr>
            <w:r w:rsidRPr="008E1385">
              <w:rPr>
                <w:b/>
                <w:color w:val="002060"/>
              </w:rPr>
              <w:t>0141 301 7732</w:t>
            </w:r>
          </w:p>
        </w:tc>
      </w:tr>
      <w:tr w:rsidR="008E1385" w:rsidTr="008E1385">
        <w:trPr>
          <w:trHeight w:val="375"/>
        </w:trPr>
        <w:tc>
          <w:tcPr>
            <w:tcW w:w="1443" w:type="dxa"/>
          </w:tcPr>
          <w:p w:rsidR="008E1385" w:rsidRPr="00FD07D9" w:rsidRDefault="008E1385" w:rsidP="008E1385">
            <w:pPr>
              <w:pStyle w:val="Default"/>
              <w:ind w:left="-48"/>
            </w:pPr>
            <w:r w:rsidRPr="00FD07D9">
              <w:t>Dr</w:t>
            </w:r>
            <w:r>
              <w:t xml:space="preserve"> David Dodds</w:t>
            </w:r>
          </w:p>
        </w:tc>
        <w:tc>
          <w:tcPr>
            <w:tcW w:w="2386" w:type="dxa"/>
          </w:tcPr>
          <w:p w:rsidR="008E1385" w:rsidRDefault="008E1385" w:rsidP="008E1385">
            <w:pPr>
              <w:pStyle w:val="Default"/>
              <w:ind w:left="12" w:hanging="12"/>
              <w:rPr>
                <w:b/>
                <w:color w:val="002060"/>
              </w:rPr>
            </w:pPr>
            <w:r>
              <w:t>Chief of Medicine</w:t>
            </w:r>
          </w:p>
        </w:tc>
        <w:tc>
          <w:tcPr>
            <w:tcW w:w="4075" w:type="dxa"/>
          </w:tcPr>
          <w:p w:rsidR="008E1385" w:rsidRPr="008E1385" w:rsidRDefault="008E1385" w:rsidP="008E1385">
            <w:pPr>
              <w:pStyle w:val="Default"/>
              <w:ind w:left="12" w:hanging="12"/>
              <w:rPr>
                <w:color w:val="002060"/>
              </w:rPr>
            </w:pPr>
            <w:hyperlink r:id="rId27" w:history="1">
              <w:r w:rsidRPr="008E1385">
                <w:rPr>
                  <w:rStyle w:val="Hyperlink"/>
                  <w:rFonts w:cs="Arial"/>
                </w:rPr>
                <w:t>David.Dodds@ggc.scot.nhs.uk</w:t>
              </w:r>
            </w:hyperlink>
            <w:r w:rsidRPr="008E1385">
              <w:rPr>
                <w:color w:val="002060"/>
              </w:rPr>
              <w:t xml:space="preserve"> </w:t>
            </w:r>
          </w:p>
        </w:tc>
        <w:tc>
          <w:tcPr>
            <w:tcW w:w="2155" w:type="dxa"/>
          </w:tcPr>
          <w:p w:rsidR="008E1385" w:rsidRDefault="008E1385" w:rsidP="008E1385">
            <w:pPr>
              <w:pStyle w:val="Default"/>
              <w:ind w:firstLine="15"/>
              <w:rPr>
                <w:b/>
                <w:color w:val="002060"/>
              </w:rPr>
            </w:pPr>
            <w:r w:rsidRPr="008E1385">
              <w:rPr>
                <w:b/>
                <w:color w:val="002060"/>
              </w:rPr>
              <w:t>0141</w:t>
            </w:r>
            <w:r>
              <w:rPr>
                <w:b/>
                <w:color w:val="002060"/>
              </w:rPr>
              <w:t xml:space="preserve"> </w:t>
            </w:r>
            <w:r w:rsidRPr="008E1385">
              <w:rPr>
                <w:b/>
                <w:color w:val="002060"/>
              </w:rPr>
              <w:t>301</w:t>
            </w:r>
            <w:r>
              <w:rPr>
                <w:b/>
                <w:color w:val="002060"/>
              </w:rPr>
              <w:t xml:space="preserve"> </w:t>
            </w:r>
            <w:r w:rsidRPr="008E1385">
              <w:rPr>
                <w:b/>
                <w:color w:val="002060"/>
              </w:rPr>
              <w:t>7081</w:t>
            </w:r>
          </w:p>
        </w:tc>
      </w:tr>
      <w:tr w:rsidR="008E1385" w:rsidTr="008E1385">
        <w:trPr>
          <w:trHeight w:val="375"/>
        </w:trPr>
        <w:tc>
          <w:tcPr>
            <w:tcW w:w="1443" w:type="dxa"/>
          </w:tcPr>
          <w:p w:rsidR="008E1385" w:rsidRPr="00FD07D9" w:rsidRDefault="008E1385" w:rsidP="008E1385">
            <w:pPr>
              <w:pStyle w:val="Default"/>
              <w:ind w:left="-48"/>
            </w:pPr>
            <w:r w:rsidRPr="009C0B99">
              <w:t xml:space="preserve">Dr Alistair </w:t>
            </w:r>
            <w:proofErr w:type="spellStart"/>
            <w:r w:rsidRPr="009C0B99">
              <w:t>Leanord</w:t>
            </w:r>
            <w:proofErr w:type="spellEnd"/>
          </w:p>
        </w:tc>
        <w:tc>
          <w:tcPr>
            <w:tcW w:w="2386" w:type="dxa"/>
          </w:tcPr>
          <w:p w:rsidR="008E1385" w:rsidRDefault="008E1385" w:rsidP="008E1385">
            <w:pPr>
              <w:pStyle w:val="Default"/>
              <w:ind w:left="12" w:hanging="12"/>
              <w:rPr>
                <w:b/>
                <w:color w:val="002060"/>
              </w:rPr>
            </w:pPr>
            <w:r w:rsidRPr="009C0B99">
              <w:t>Clinical Director</w:t>
            </w:r>
          </w:p>
        </w:tc>
        <w:tc>
          <w:tcPr>
            <w:tcW w:w="4075" w:type="dxa"/>
          </w:tcPr>
          <w:p w:rsidR="008E1385" w:rsidRDefault="008E1385" w:rsidP="008E1385">
            <w:pPr>
              <w:pStyle w:val="Default"/>
              <w:ind w:left="12" w:hanging="12"/>
              <w:rPr>
                <w:b/>
                <w:color w:val="002060"/>
              </w:rPr>
            </w:pPr>
            <w:hyperlink r:id="rId28" w:history="1">
              <w:r w:rsidRPr="00CD4B41">
                <w:rPr>
                  <w:rStyle w:val="Hyperlink"/>
                  <w:rFonts w:cs="Arial"/>
                </w:rPr>
                <w:t>Alistair.leanord@ggc.scot.nhs.uk</w:t>
              </w:r>
            </w:hyperlink>
          </w:p>
        </w:tc>
        <w:tc>
          <w:tcPr>
            <w:tcW w:w="2155" w:type="dxa"/>
          </w:tcPr>
          <w:p w:rsidR="008E1385" w:rsidRDefault="008E1385" w:rsidP="008E1385">
            <w:pPr>
              <w:pStyle w:val="Default"/>
              <w:ind w:firstLine="15"/>
              <w:rPr>
                <w:b/>
                <w:color w:val="002060"/>
              </w:rPr>
            </w:pPr>
            <w:r w:rsidRPr="008E1385">
              <w:rPr>
                <w:b/>
                <w:color w:val="002060"/>
              </w:rPr>
              <w:t>0141 354 9567</w:t>
            </w:r>
          </w:p>
        </w:tc>
      </w:tr>
    </w:tbl>
    <w:p w:rsidR="008E1385" w:rsidRPr="009C530F" w:rsidRDefault="008E1385" w:rsidP="00067415">
      <w:pPr>
        <w:jc w:val="both"/>
        <w:rPr>
          <w:rFonts w:ascii="Arial" w:hAnsi="Arial" w:cs="Arial"/>
        </w:rPr>
      </w:pPr>
    </w:p>
    <w:p w:rsidR="008502BD" w:rsidRDefault="008502BD" w:rsidP="00067415">
      <w:pPr>
        <w:jc w:val="both"/>
        <w:rPr>
          <w:rFonts w:ascii="Arial" w:hAnsi="Arial" w:cs="Arial"/>
        </w:rPr>
      </w:pPr>
      <w:r w:rsidRPr="00067415">
        <w:rPr>
          <w:rFonts w:ascii="Arial" w:hAnsi="Arial" w:cs="Arial"/>
          <w:b/>
        </w:rPr>
        <w:t>Regulatory Body:  General Medical Council &amp; General Dental Council:</w:t>
      </w:r>
      <w:r w:rsidRPr="00067415">
        <w:rPr>
          <w:rFonts w:ascii="Arial" w:hAnsi="Arial" w:cs="Arial"/>
        </w:rPr>
        <w:t xml:space="preserve">  In the U</w:t>
      </w:r>
      <w:r>
        <w:rPr>
          <w:rFonts w:ascii="Arial" w:hAnsi="Arial" w:cs="Arial"/>
        </w:rPr>
        <w:t>K</w:t>
      </w:r>
      <w:r w:rsidRPr="00067415">
        <w:rPr>
          <w:rFonts w:ascii="Arial" w:hAnsi="Arial" w:cs="Arial"/>
        </w:rPr>
        <w:t>, the General</w:t>
      </w:r>
      <w:r w:rsidRPr="005F4A9F">
        <w:rPr>
          <w:rFonts w:ascii="Arial" w:hAnsi="Arial" w:cs="Arial"/>
        </w:rPr>
        <w:t xml:space="preserve"> Medical Council </w:t>
      </w:r>
      <w:r>
        <w:rPr>
          <w:rFonts w:ascii="Arial" w:hAnsi="Arial" w:cs="Arial"/>
        </w:rPr>
        <w:t xml:space="preserve">(GMC) and the General Dental Council (GDC) are the </w:t>
      </w:r>
      <w:r w:rsidRPr="005F4A9F">
        <w:rPr>
          <w:rFonts w:ascii="Arial" w:hAnsi="Arial" w:cs="Arial"/>
        </w:rPr>
        <w:t>public bod</w:t>
      </w:r>
      <w:r>
        <w:rPr>
          <w:rFonts w:ascii="Arial" w:hAnsi="Arial" w:cs="Arial"/>
        </w:rPr>
        <w:t xml:space="preserve">ies </w:t>
      </w:r>
      <w:r w:rsidRPr="005F4A9F">
        <w:rPr>
          <w:rFonts w:ascii="Arial" w:hAnsi="Arial" w:cs="Arial"/>
        </w:rPr>
        <w:t xml:space="preserve">that maintain the official register of medical </w:t>
      </w:r>
      <w:r>
        <w:rPr>
          <w:rFonts w:ascii="Arial" w:hAnsi="Arial" w:cs="Arial"/>
        </w:rPr>
        <w:t xml:space="preserve">and dental </w:t>
      </w:r>
      <w:r w:rsidRPr="005F4A9F">
        <w:rPr>
          <w:rFonts w:ascii="Arial" w:hAnsi="Arial" w:cs="Arial"/>
        </w:rPr>
        <w:t xml:space="preserve">practitioners within the United Kingdom. </w:t>
      </w:r>
      <w:r>
        <w:rPr>
          <w:rFonts w:ascii="Arial" w:hAnsi="Arial" w:cs="Arial"/>
        </w:rPr>
        <w:t xml:space="preserve">Their </w:t>
      </w:r>
      <w:r w:rsidRPr="005F4A9F">
        <w:rPr>
          <w:rFonts w:ascii="Arial" w:hAnsi="Arial" w:cs="Arial"/>
        </w:rPr>
        <w:t xml:space="preserve">chief responsibility is to “protect, promote and maintain the health and safety of the public” by controlling entry to the register, and suspending or removing members when necessary. It also sets the standards for medical schools in the UK. </w:t>
      </w:r>
    </w:p>
    <w:p w:rsidR="008502BD" w:rsidRDefault="008502BD" w:rsidP="00067415">
      <w:pPr>
        <w:jc w:val="both"/>
        <w:rPr>
          <w:rFonts w:ascii="Arial" w:hAnsi="Arial" w:cs="Arial"/>
        </w:rPr>
      </w:pPr>
    </w:p>
    <w:p w:rsidR="008502BD" w:rsidRDefault="008502BD" w:rsidP="00067415">
      <w:pPr>
        <w:jc w:val="both"/>
        <w:rPr>
          <w:sz w:val="22"/>
          <w:szCs w:val="22"/>
        </w:rPr>
      </w:pPr>
      <w:r w:rsidRPr="005F4A9F">
        <w:rPr>
          <w:rFonts w:ascii="Arial" w:hAnsi="Arial" w:cs="Arial"/>
        </w:rPr>
        <w:t>To practice medicine</w:t>
      </w:r>
      <w:r>
        <w:rPr>
          <w:rFonts w:ascii="Arial" w:hAnsi="Arial" w:cs="Arial"/>
        </w:rPr>
        <w:t xml:space="preserve"> and dentistry </w:t>
      </w:r>
      <w:r w:rsidRPr="005F4A9F">
        <w:rPr>
          <w:rFonts w:ascii="Arial" w:hAnsi="Arial" w:cs="Arial"/>
        </w:rPr>
        <w:t>in Scotland, you must have a valid GMC</w:t>
      </w:r>
      <w:r>
        <w:rPr>
          <w:rFonts w:ascii="Arial" w:hAnsi="Arial" w:cs="Arial"/>
        </w:rPr>
        <w:t xml:space="preserve"> </w:t>
      </w:r>
      <w:r w:rsidRPr="005F4A9F">
        <w:rPr>
          <w:rFonts w:ascii="Arial" w:hAnsi="Arial" w:cs="Arial"/>
        </w:rPr>
        <w:t>Registration with a Licence to Practice</w:t>
      </w:r>
      <w:r>
        <w:rPr>
          <w:rFonts w:ascii="Arial" w:hAnsi="Arial" w:cs="Arial"/>
        </w:rPr>
        <w:t xml:space="preserve"> or a GDC Registration</w:t>
      </w:r>
      <w:r w:rsidRPr="005F4A9F">
        <w:rPr>
          <w:rFonts w:ascii="Arial" w:hAnsi="Arial" w:cs="Arial"/>
        </w:rPr>
        <w:t xml:space="preserve">. To find out more about the main types of registration which allow doctors to work in different posts. Please click here </w:t>
      </w:r>
      <w:hyperlink r:id="rId29" w:history="1">
        <w:r w:rsidRPr="00067415">
          <w:rPr>
            <w:rStyle w:val="Hyperlink"/>
            <w:rFonts w:ascii="Arial" w:hAnsi="Arial" w:cs="Arial"/>
            <w:b/>
          </w:rPr>
          <w:t>https://careers.nhs.scot/careers/find-your-career/international-recruitment/regulatory-bodies</w:t>
        </w:r>
      </w:hyperlink>
    </w:p>
    <w:p w:rsidR="008502BD" w:rsidRDefault="008502BD" w:rsidP="00067415">
      <w:pPr>
        <w:jc w:val="both"/>
        <w:rPr>
          <w:sz w:val="22"/>
          <w:szCs w:val="22"/>
        </w:rPr>
      </w:pPr>
    </w:p>
    <w:p w:rsidR="008502BD" w:rsidRDefault="008502BD" w:rsidP="00067415">
      <w:pPr>
        <w:jc w:val="both"/>
        <w:rPr>
          <w:rFonts w:ascii="Arial" w:hAnsi="Arial" w:cs="Arial"/>
        </w:rPr>
      </w:pPr>
      <w:r>
        <w:rPr>
          <w:rFonts w:ascii="Arial" w:hAnsi="Arial" w:cs="Arial"/>
        </w:rPr>
        <w:t xml:space="preserve">For medical consultant posts </w:t>
      </w:r>
      <w:r w:rsidRPr="008F3FB3">
        <w:rPr>
          <w:rFonts w:ascii="Arial" w:hAnsi="Arial" w:cs="Arial"/>
        </w:rPr>
        <w:t xml:space="preserve">the post holder on commencement of the post </w:t>
      </w:r>
      <w:proofErr w:type="gramStart"/>
      <w:r>
        <w:rPr>
          <w:rFonts w:ascii="Arial" w:hAnsi="Arial" w:cs="Arial"/>
        </w:rPr>
        <w:t xml:space="preserve">must </w:t>
      </w:r>
      <w:r w:rsidRPr="008F3FB3">
        <w:rPr>
          <w:rFonts w:ascii="Arial" w:hAnsi="Arial" w:cs="Arial"/>
        </w:rPr>
        <w:t xml:space="preserve"> have</w:t>
      </w:r>
      <w:proofErr w:type="gramEnd"/>
      <w:r w:rsidRPr="008F3FB3">
        <w:rPr>
          <w:rFonts w:ascii="Arial" w:hAnsi="Arial" w:cs="Arial"/>
        </w:rPr>
        <w:t xml:space="preserve"> full registration with the General Medical Council (GMC a licence to practice and be eligible for inclusion in the GMC Specialist Register. Those applicants trained in the UK should have evidence of higher specialist training leading to Certificate of </w:t>
      </w:r>
      <w:r>
        <w:rPr>
          <w:rFonts w:ascii="Arial" w:hAnsi="Arial" w:cs="Arial"/>
        </w:rPr>
        <w:t>C</w:t>
      </w:r>
      <w:r w:rsidRPr="008F3FB3">
        <w:rPr>
          <w:rFonts w:ascii="Arial" w:hAnsi="Arial" w:cs="Arial"/>
        </w:rPr>
        <w:t xml:space="preserve">ompletion of </w:t>
      </w:r>
      <w:r>
        <w:rPr>
          <w:rFonts w:ascii="Arial" w:hAnsi="Arial" w:cs="Arial"/>
        </w:rPr>
        <w:t>T</w:t>
      </w:r>
      <w:r w:rsidRPr="008F3FB3">
        <w:rPr>
          <w:rFonts w:ascii="Arial" w:hAnsi="Arial" w:cs="Arial"/>
        </w:rPr>
        <w:t>raining</w:t>
      </w:r>
      <w:r w:rsidRPr="008F3FB3">
        <w:rPr>
          <w:rFonts w:ascii="Roboto" w:hAnsi="Roboto" w:cs="Arial"/>
        </w:rPr>
        <w:t xml:space="preserve"> </w:t>
      </w:r>
      <w:r w:rsidRPr="008F3FB3">
        <w:rPr>
          <w:rFonts w:ascii="Arial" w:hAnsi="Arial" w:cs="Arial"/>
        </w:rPr>
        <w:t xml:space="preserve">(CCT) or eligibility for specialist registration Certificate of </w:t>
      </w:r>
      <w:r>
        <w:rPr>
          <w:rFonts w:ascii="Arial" w:hAnsi="Arial" w:cs="Arial"/>
        </w:rPr>
        <w:lastRenderedPageBreak/>
        <w:t>E</w:t>
      </w:r>
      <w:r w:rsidRPr="008F3FB3">
        <w:rPr>
          <w:rFonts w:ascii="Arial" w:hAnsi="Arial" w:cs="Arial"/>
        </w:rPr>
        <w:t xml:space="preserve">ligibility for </w:t>
      </w:r>
      <w:r>
        <w:rPr>
          <w:rFonts w:ascii="Arial" w:hAnsi="Arial" w:cs="Arial"/>
        </w:rPr>
        <w:t>S</w:t>
      </w:r>
      <w:r w:rsidRPr="008F3FB3">
        <w:rPr>
          <w:rFonts w:ascii="Arial" w:hAnsi="Arial" w:cs="Arial"/>
        </w:rPr>
        <w:t xml:space="preserve">pecialist </w:t>
      </w:r>
      <w:r>
        <w:rPr>
          <w:rFonts w:ascii="Arial" w:hAnsi="Arial" w:cs="Arial"/>
        </w:rPr>
        <w:t>R</w:t>
      </w:r>
      <w:r w:rsidRPr="008F3FB3">
        <w:rPr>
          <w:rFonts w:ascii="Arial" w:hAnsi="Arial" w:cs="Arial"/>
        </w:rPr>
        <w:t>egistration</w:t>
      </w:r>
      <w:r w:rsidRPr="008F3FB3">
        <w:rPr>
          <w:rFonts w:ascii="Roboto" w:hAnsi="Roboto" w:cs="Arial"/>
        </w:rPr>
        <w:t xml:space="preserve"> </w:t>
      </w:r>
      <w:r w:rsidRPr="008F3FB3">
        <w:rPr>
          <w:rFonts w:ascii="Arial" w:hAnsi="Arial" w:cs="Arial"/>
        </w:rPr>
        <w:t>(CESR) or be within 6 months of confirmed entry from the date of interview. Non UK applicants must demonstrate equivalent training.</w:t>
      </w:r>
    </w:p>
    <w:p w:rsidR="008502BD" w:rsidRDefault="008502BD" w:rsidP="00067415">
      <w:pPr>
        <w:jc w:val="both"/>
        <w:rPr>
          <w:rFonts w:ascii="Arial" w:hAnsi="Arial" w:cs="Arial"/>
        </w:rPr>
      </w:pPr>
    </w:p>
    <w:p w:rsidR="008502BD" w:rsidRDefault="008502BD" w:rsidP="00067415">
      <w:pPr>
        <w:jc w:val="both"/>
        <w:rPr>
          <w:rFonts w:ascii="Arial" w:hAnsi="Arial" w:cs="Arial"/>
        </w:rPr>
      </w:pPr>
      <w:r>
        <w:rPr>
          <w:rFonts w:ascii="Arial" w:hAnsi="Arial" w:cs="Arial"/>
        </w:rPr>
        <w:t>If you are unsure of your eligibility to join the Specialty Register then find out more at:-</w:t>
      </w:r>
    </w:p>
    <w:p w:rsidR="008502BD" w:rsidRDefault="008502BD" w:rsidP="00067415">
      <w:pPr>
        <w:jc w:val="both"/>
        <w:rPr>
          <w:rFonts w:ascii="Arial" w:hAnsi="Arial" w:cs="Arial"/>
        </w:rPr>
      </w:pPr>
    </w:p>
    <w:p w:rsidR="008502BD" w:rsidRPr="00067415" w:rsidRDefault="001E519D" w:rsidP="00067415">
      <w:pPr>
        <w:jc w:val="both"/>
        <w:rPr>
          <w:rFonts w:ascii="Arial" w:hAnsi="Arial" w:cs="Arial"/>
          <w:b/>
          <w:color w:val="4A4A4A"/>
        </w:rPr>
      </w:pPr>
      <w:hyperlink r:id="rId30" w:history="1">
        <w:r w:rsidR="008502BD" w:rsidRPr="00C743C7">
          <w:rPr>
            <w:rStyle w:val="Hyperlink"/>
            <w:rFonts w:ascii="Arial" w:hAnsi="Arial" w:cs="Arial"/>
            <w:b/>
          </w:rPr>
          <w:t>https://www.gmc-uk.org/registration-and-licensing/the-medical-register/a-guide-to-the-medical-register/specialist-and-gp-application-types</w:t>
        </w:r>
      </w:hyperlink>
    </w:p>
    <w:p w:rsidR="008502BD" w:rsidRDefault="008502BD" w:rsidP="00067415">
      <w:pPr>
        <w:jc w:val="both"/>
        <w:rPr>
          <w:rFonts w:ascii="Arial" w:hAnsi="Arial" w:cs="Arial"/>
        </w:rPr>
      </w:pPr>
    </w:p>
    <w:p w:rsidR="008502BD" w:rsidRDefault="008502BD" w:rsidP="00067415">
      <w:pPr>
        <w:jc w:val="both"/>
        <w:rPr>
          <w:rFonts w:ascii="Arial" w:hAnsi="Arial" w:cs="Arial"/>
        </w:rPr>
      </w:pPr>
    </w:p>
    <w:p w:rsidR="008502BD" w:rsidRPr="007331FD" w:rsidRDefault="008502BD" w:rsidP="00B95E11">
      <w:pPr>
        <w:rPr>
          <w:rFonts w:ascii="Arial" w:hAnsi="Arial" w:cs="Arial"/>
        </w:rPr>
      </w:pPr>
      <w:r>
        <w:rPr>
          <w:rFonts w:ascii="Arial" w:hAnsi="Arial" w:cs="Arial"/>
        </w:rPr>
        <w:t xml:space="preserve">Additional information for </w:t>
      </w:r>
      <w:r w:rsidRPr="007331FD">
        <w:rPr>
          <w:rFonts w:ascii="Arial" w:hAnsi="Arial" w:cs="Arial"/>
        </w:rPr>
        <w:t>dental appointments</w:t>
      </w:r>
    </w:p>
    <w:p w:rsidR="008502BD" w:rsidRPr="007331FD" w:rsidRDefault="008502BD" w:rsidP="00B95E11">
      <w:pPr>
        <w:rPr>
          <w:rFonts w:ascii="Arial" w:hAnsi="Arial" w:cs="Arial"/>
        </w:rPr>
      </w:pPr>
    </w:p>
    <w:p w:rsidR="008502BD" w:rsidRPr="007331FD" w:rsidRDefault="008502BD" w:rsidP="00B95E11">
      <w:pPr>
        <w:rPr>
          <w:rFonts w:ascii="Arial" w:hAnsi="Arial" w:cs="Arial"/>
        </w:rPr>
      </w:pPr>
      <w:r w:rsidRPr="007331FD">
        <w:rPr>
          <w:rFonts w:ascii="Arial" w:hAnsi="Arial" w:cs="Arial"/>
        </w:rPr>
        <w:t xml:space="preserve">The GDC issues </w:t>
      </w:r>
      <w:r w:rsidRPr="007331FD">
        <w:rPr>
          <w:rFonts w:ascii="Arial" w:hAnsi="Arial" w:cs="Arial"/>
          <w:b/>
          <w:bCs/>
        </w:rPr>
        <w:t>Full Registration</w:t>
      </w:r>
      <w:r w:rsidRPr="007331FD">
        <w:rPr>
          <w:rFonts w:ascii="Arial" w:hAnsi="Arial" w:cs="Arial"/>
        </w:rPr>
        <w:t xml:space="preserve"> and </w:t>
      </w:r>
      <w:r w:rsidRPr="007331FD">
        <w:rPr>
          <w:rFonts w:ascii="Arial" w:hAnsi="Arial" w:cs="Arial"/>
          <w:b/>
          <w:bCs/>
        </w:rPr>
        <w:t>Temporary Registration</w:t>
      </w:r>
      <w:r w:rsidRPr="007331FD">
        <w:rPr>
          <w:rFonts w:ascii="Arial" w:hAnsi="Arial" w:cs="Arial"/>
        </w:rPr>
        <w:t>.</w:t>
      </w:r>
    </w:p>
    <w:p w:rsidR="008502BD" w:rsidRPr="007331FD" w:rsidRDefault="008502BD" w:rsidP="00B95E11">
      <w:pPr>
        <w:rPr>
          <w:rFonts w:ascii="Arial" w:hAnsi="Arial" w:cs="Arial"/>
        </w:rPr>
      </w:pPr>
    </w:p>
    <w:p w:rsidR="008502BD" w:rsidRPr="007331FD" w:rsidRDefault="008502BD" w:rsidP="00B95E11">
      <w:pPr>
        <w:pStyle w:val="ListParagraph"/>
        <w:widowControl/>
        <w:numPr>
          <w:ilvl w:val="0"/>
          <w:numId w:val="16"/>
        </w:numPr>
        <w:autoSpaceDE/>
        <w:autoSpaceDN/>
        <w:adjustRightInd/>
        <w:rPr>
          <w:rFonts w:cs="Arial"/>
        </w:rPr>
      </w:pPr>
      <w:r w:rsidRPr="007331FD">
        <w:rPr>
          <w:rFonts w:cs="Arial"/>
        </w:rPr>
        <w:t>Temporary registration can be issued to allow a dentist to practise dentistry only in selected supervised posts for training, teaching or research purposes.  Temporary registrations are granted for 6 months at a time, up to a maximum of 5 years.  </w:t>
      </w:r>
    </w:p>
    <w:p w:rsidR="008502BD" w:rsidRPr="007331FD" w:rsidRDefault="008502BD" w:rsidP="00B95E11">
      <w:pPr>
        <w:pStyle w:val="ListParagraph"/>
        <w:widowControl/>
        <w:numPr>
          <w:ilvl w:val="0"/>
          <w:numId w:val="16"/>
        </w:numPr>
        <w:autoSpaceDE/>
        <w:autoSpaceDN/>
        <w:adjustRightInd/>
        <w:rPr>
          <w:rFonts w:cs="Arial"/>
        </w:rPr>
      </w:pPr>
      <w:r w:rsidRPr="007331FD">
        <w:rPr>
          <w:rFonts w:cs="Arial"/>
        </w:rPr>
        <w:t>Full registration allows a dentist to practice dentistry in the UK without restriction.</w:t>
      </w:r>
    </w:p>
    <w:p w:rsidR="008502BD" w:rsidRPr="007331FD" w:rsidRDefault="008502BD" w:rsidP="00B95E11">
      <w:pPr>
        <w:rPr>
          <w:rFonts w:ascii="Arial" w:hAnsi="Arial" w:cs="Arial"/>
        </w:rPr>
      </w:pPr>
    </w:p>
    <w:p w:rsidR="008502BD" w:rsidRPr="007331FD" w:rsidRDefault="008502BD" w:rsidP="00B95E11">
      <w:pPr>
        <w:rPr>
          <w:rFonts w:ascii="Arial" w:hAnsi="Arial" w:cs="Arial"/>
          <w:b/>
          <w:bCs/>
        </w:rPr>
      </w:pPr>
      <w:r w:rsidRPr="007331FD">
        <w:rPr>
          <w:rFonts w:ascii="Arial" w:hAnsi="Arial" w:cs="Arial"/>
        </w:rPr>
        <w:t xml:space="preserve">In addition to full registration, dentists can also </w:t>
      </w:r>
      <w:r w:rsidRPr="007331FD">
        <w:rPr>
          <w:rFonts w:ascii="Arial" w:hAnsi="Arial" w:cs="Arial"/>
          <w:i/>
          <w:iCs/>
          <w:u w:val="single"/>
        </w:rPr>
        <w:t>choose</w:t>
      </w:r>
      <w:r w:rsidRPr="007331FD">
        <w:rPr>
          <w:rFonts w:ascii="Arial" w:hAnsi="Arial" w:cs="Arial"/>
        </w:rPr>
        <w:t xml:space="preserve"> to be included on the </w:t>
      </w:r>
      <w:r w:rsidRPr="007331FD">
        <w:rPr>
          <w:rFonts w:ascii="Arial" w:hAnsi="Arial" w:cs="Arial"/>
          <w:b/>
          <w:bCs/>
        </w:rPr>
        <w:t>Specialist List.</w:t>
      </w:r>
    </w:p>
    <w:p w:rsidR="008502BD" w:rsidRPr="007331FD" w:rsidRDefault="008502BD" w:rsidP="00B95E11">
      <w:pPr>
        <w:rPr>
          <w:rFonts w:ascii="Arial" w:hAnsi="Arial" w:cs="Arial"/>
        </w:rPr>
      </w:pPr>
    </w:p>
    <w:p w:rsidR="008502BD" w:rsidRPr="007331FD" w:rsidRDefault="008502BD" w:rsidP="00067415">
      <w:pPr>
        <w:pStyle w:val="ListParagraph"/>
        <w:widowControl/>
        <w:numPr>
          <w:ilvl w:val="0"/>
          <w:numId w:val="17"/>
        </w:numPr>
        <w:autoSpaceDE/>
        <w:autoSpaceDN/>
        <w:adjustRightInd/>
        <w:jc w:val="both"/>
        <w:rPr>
          <w:rFonts w:cs="Arial"/>
          <w:b/>
        </w:rPr>
      </w:pPr>
      <w:r w:rsidRPr="007331FD">
        <w:rPr>
          <w:rFonts w:cs="Arial"/>
        </w:rPr>
        <w:t xml:space="preserve">The specialist lists are lists of registered dentists who meet certain conditions and are entitled to use a specialist title. They do not </w:t>
      </w:r>
      <w:r w:rsidRPr="007331FD">
        <w:rPr>
          <w:rFonts w:cs="Arial"/>
          <w:i/>
          <w:iCs/>
          <w:u w:val="single"/>
        </w:rPr>
        <w:t>have</w:t>
      </w:r>
      <w:r w:rsidRPr="007331FD">
        <w:rPr>
          <w:rFonts w:cs="Arial"/>
        </w:rPr>
        <w:t xml:space="preserve"> to join a specialist list to practise any particular specialty, but they can only use the title 'specialist' if they are on the list.</w:t>
      </w:r>
      <w:r>
        <w:rPr>
          <w:rFonts w:cs="Arial"/>
        </w:rPr>
        <w:t xml:space="preserve"> </w:t>
      </w:r>
      <w:r w:rsidRPr="007331FD">
        <w:rPr>
          <w:rFonts w:cs="Arial"/>
        </w:rPr>
        <w:t>For more information on please visit</w:t>
      </w:r>
      <w:r>
        <w:t xml:space="preserve">  </w:t>
      </w:r>
      <w:hyperlink r:id="rId31" w:history="1">
        <w:r w:rsidRPr="007331FD">
          <w:rPr>
            <w:rStyle w:val="Hyperlink"/>
            <w:rFonts w:cs="Arial"/>
            <w:b/>
          </w:rPr>
          <w:t>https://www.gdc-uk.org/</w:t>
        </w:r>
      </w:hyperlink>
    </w:p>
    <w:p w:rsidR="008502BD" w:rsidRPr="00067415" w:rsidRDefault="008502BD" w:rsidP="00067415">
      <w:pPr>
        <w:spacing w:before="300" w:after="300"/>
        <w:jc w:val="both"/>
        <w:rPr>
          <w:rFonts w:ascii="Arial" w:hAnsi="Arial" w:cs="Arial"/>
        </w:rPr>
      </w:pPr>
      <w:r w:rsidRPr="00067415">
        <w:rPr>
          <w:rFonts w:ascii="Arial" w:hAnsi="Arial" w:cs="Arial"/>
          <w:b/>
        </w:rPr>
        <w:t>UK Visas and Immigration:  Tier 2 Sponsorship</w:t>
      </w:r>
      <w:r>
        <w:rPr>
          <w:rFonts w:ascii="Arial" w:hAnsi="Arial" w:cs="Arial"/>
        </w:rPr>
        <w:t xml:space="preserve">:  Applications </w:t>
      </w:r>
      <w:r w:rsidRPr="00067415">
        <w:rPr>
          <w:rFonts w:ascii="Arial" w:hAnsi="Arial" w:cs="Arial"/>
        </w:rPr>
        <w:t xml:space="preserve">from job seekers who require Tier 2 sponsorship to work in the UK are welcome and will be considered alongside all other applications. However, non-EEA candidates may not be </w:t>
      </w:r>
      <w:r w:rsidRPr="00067415">
        <w:rPr>
          <w:rStyle w:val="Emphasis"/>
          <w:rFonts w:ascii="Arial" w:hAnsi="Arial" w:cs="Arial"/>
        </w:rPr>
        <w:t>appointed</w:t>
      </w:r>
      <w:r w:rsidRPr="00067415">
        <w:rPr>
          <w:rFonts w:ascii="Arial" w:hAnsi="Arial" w:cs="Arial"/>
        </w:rPr>
        <w:t xml:space="preserve"> to a post if a suitably qualified, experienced and skilled EU/EEA candidate is available to take up the post as NHS GGC as the employing body is unlikely, in these circumstances, to satisfy the Resident Labour Market Test. The UK Visas and Immigration department requires employers to complete this test to show that no suitably qualified EEA or EU worker can fill the post. For further information please visit the </w:t>
      </w:r>
      <w:hyperlink r:id="rId32" w:tgtFrame="_blank" w:tooltip="Home Office UK Visas and Immigration" w:history="1">
        <w:r w:rsidRPr="00067415">
          <w:rPr>
            <w:rStyle w:val="Hyperlink"/>
            <w:rFonts w:ascii="Arial" w:hAnsi="Arial" w:cs="Arial"/>
            <w:b/>
          </w:rPr>
          <w:t>UK Visas and Immigration website</w:t>
        </w:r>
      </w:hyperlink>
      <w:r w:rsidRPr="00067415">
        <w:rPr>
          <w:rFonts w:ascii="Arial" w:hAnsi="Arial" w:cs="Arial"/>
          <w:b/>
        </w:rPr>
        <w:t xml:space="preserve"> </w:t>
      </w:r>
      <w:hyperlink r:id="rId33" w:history="1">
        <w:r w:rsidRPr="00067415">
          <w:rPr>
            <w:rStyle w:val="Hyperlink"/>
            <w:rFonts w:ascii="Arial" w:hAnsi="Arial" w:cs="Arial"/>
            <w:b/>
          </w:rPr>
          <w:t>https://www.gov.uk/tier-2-general</w:t>
        </w:r>
      </w:hyperlink>
      <w:r w:rsidRPr="00067415">
        <w:rPr>
          <w:rFonts w:ascii="Arial" w:hAnsi="Arial" w:cs="Arial"/>
          <w:b/>
        </w:rPr>
        <w:t>.</w:t>
      </w:r>
      <w:r w:rsidRPr="00067415">
        <w:rPr>
          <w:rFonts w:ascii="Arial" w:hAnsi="Arial" w:cs="Arial"/>
        </w:rPr>
        <w:t xml:space="preserve"> </w:t>
      </w:r>
    </w:p>
    <w:p w:rsidR="008502BD" w:rsidRDefault="008502BD" w:rsidP="00067415">
      <w:pPr>
        <w:tabs>
          <w:tab w:val="left" w:pos="0"/>
        </w:tabs>
        <w:autoSpaceDE w:val="0"/>
        <w:autoSpaceDN w:val="0"/>
        <w:adjustRightInd w:val="0"/>
        <w:jc w:val="both"/>
        <w:rPr>
          <w:rFonts w:ascii="Arial" w:hAnsi="Arial" w:cs="Arial"/>
          <w:color w:val="000000"/>
          <w:lang w:eastAsia="en-US"/>
        </w:rPr>
      </w:pPr>
      <w:r w:rsidRPr="00067415">
        <w:rPr>
          <w:rFonts w:ascii="Arial" w:hAnsi="Arial" w:cs="Arial"/>
          <w:color w:val="000000"/>
          <w:lang w:eastAsia="en-US"/>
        </w:rPr>
        <w:t>Please note NHS Greater Glasgow and Clyde does not provide maintenance in relation to Visa applications.</w:t>
      </w:r>
    </w:p>
    <w:p w:rsidR="008502BD" w:rsidRDefault="008502BD" w:rsidP="00067415">
      <w:pPr>
        <w:tabs>
          <w:tab w:val="left" w:pos="0"/>
        </w:tabs>
        <w:autoSpaceDE w:val="0"/>
        <w:autoSpaceDN w:val="0"/>
        <w:adjustRightInd w:val="0"/>
        <w:jc w:val="both"/>
        <w:rPr>
          <w:rFonts w:ascii="Arial" w:hAnsi="Arial" w:cs="Arial"/>
          <w:color w:val="000000"/>
          <w:lang w:eastAsia="en-US"/>
        </w:rPr>
      </w:pPr>
    </w:p>
    <w:p w:rsidR="008502BD" w:rsidRDefault="00E30E13" w:rsidP="00B95E11">
      <w:pPr>
        <w:jc w:val="both"/>
        <w:rPr>
          <w:rFonts w:ascii="Arial" w:hAnsi="Arial" w:cs="Arial"/>
          <w:iCs/>
        </w:rPr>
      </w:pPr>
      <w:r>
        <w:rPr>
          <w:noProof/>
        </w:rPr>
        <w:drawing>
          <wp:anchor distT="0" distB="0" distL="114300" distR="114300" simplePos="0" relativeHeight="251666944" behindDoc="1" locked="0" layoutInCell="1" allowOverlap="1">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6"/>
                    <a:srcRect/>
                    <a:stretch>
                      <a:fillRect/>
                    </a:stretch>
                  </pic:blipFill>
                  <pic:spPr bwMode="auto">
                    <a:xfrm>
                      <a:off x="0" y="0"/>
                      <a:ext cx="6943090" cy="2258060"/>
                    </a:xfrm>
                    <a:prstGeom prst="rect">
                      <a:avLst/>
                    </a:prstGeom>
                    <a:noFill/>
                  </pic:spPr>
                </pic:pic>
              </a:graphicData>
            </a:graphic>
          </wp:anchor>
        </w:drawing>
      </w:r>
      <w:r w:rsidR="008502BD" w:rsidRPr="00B95E11">
        <w:rPr>
          <w:rFonts w:ascii="Arial" w:hAnsi="Arial" w:cs="Arial"/>
          <w:iCs/>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B95E11">
        <w:rPr>
          <w:rFonts w:ascii="Arial" w:hAnsi="Arial" w:cs="Arial"/>
        </w:rPr>
        <w:t xml:space="preserve"> evidence of overseas criminal records check, Occupational Health Check, References (all jobs are only offered following receipt of satisfactory references, covering a </w:t>
      </w:r>
      <w:r w:rsidR="008502BD">
        <w:rPr>
          <w:rFonts w:ascii="Arial" w:hAnsi="Arial" w:cs="Arial"/>
        </w:rPr>
        <w:t xml:space="preserve">minimum of a </w:t>
      </w:r>
      <w:r w:rsidR="008502BD" w:rsidRPr="00B95E11">
        <w:rPr>
          <w:rFonts w:ascii="Arial" w:hAnsi="Arial" w:cs="Arial"/>
        </w:rPr>
        <w:t>3 year period), Qualifications, Identity and Right to Work in the UK checks, Fitness to Practice &amp; Revalidation</w:t>
      </w:r>
      <w:r w:rsidR="008502BD">
        <w:rPr>
          <w:rFonts w:ascii="Arial" w:hAnsi="Arial" w:cs="Arial"/>
          <w:color w:val="FF6600"/>
        </w:rPr>
        <w:t>.</w:t>
      </w:r>
    </w:p>
    <w:p w:rsidR="008502BD" w:rsidRDefault="008502BD" w:rsidP="00067415">
      <w:pPr>
        <w:tabs>
          <w:tab w:val="left" w:pos="0"/>
        </w:tabs>
        <w:autoSpaceDE w:val="0"/>
        <w:autoSpaceDN w:val="0"/>
        <w:adjustRightInd w:val="0"/>
        <w:jc w:val="both"/>
        <w:rPr>
          <w:rFonts w:ascii="Arial" w:hAnsi="Arial" w:cs="Arial"/>
          <w:iCs/>
        </w:rPr>
      </w:pPr>
    </w:p>
    <w:p w:rsidR="00526004" w:rsidRDefault="00526004" w:rsidP="00067415">
      <w:pPr>
        <w:tabs>
          <w:tab w:val="left" w:pos="0"/>
        </w:tabs>
        <w:autoSpaceDE w:val="0"/>
        <w:autoSpaceDN w:val="0"/>
        <w:adjustRightInd w:val="0"/>
        <w:jc w:val="both"/>
        <w:rPr>
          <w:rFonts w:ascii="Arial" w:hAnsi="Arial" w:cs="Arial"/>
          <w:iCs/>
        </w:rPr>
      </w:pPr>
    </w:p>
    <w:p w:rsidR="008502BD" w:rsidRDefault="008502BD" w:rsidP="00067415">
      <w:pPr>
        <w:tabs>
          <w:tab w:val="left" w:pos="0"/>
        </w:tabs>
        <w:autoSpaceDE w:val="0"/>
        <w:autoSpaceDN w:val="0"/>
        <w:adjustRightInd w:val="0"/>
        <w:jc w:val="both"/>
        <w:rPr>
          <w:rFonts w:ascii="Arial" w:hAnsi="Arial" w:cs="Arial"/>
          <w:iCs/>
        </w:rPr>
      </w:pPr>
    </w:p>
    <w:p w:rsidR="008502BD" w:rsidRPr="00067415" w:rsidRDefault="008502BD" w:rsidP="00067415">
      <w:pPr>
        <w:tabs>
          <w:tab w:val="left" w:pos="0"/>
        </w:tabs>
        <w:autoSpaceDE w:val="0"/>
        <w:autoSpaceDN w:val="0"/>
        <w:adjustRightInd w:val="0"/>
        <w:jc w:val="both"/>
        <w:rPr>
          <w:rFonts w:ascii="Arial" w:hAnsi="Arial" w:cs="Arial"/>
          <w:b/>
          <w:iCs/>
        </w:rPr>
      </w:pPr>
      <w:r w:rsidRPr="00067415">
        <w:rPr>
          <w:rFonts w:ascii="Arial" w:hAnsi="Arial" w:cs="Arial"/>
          <w:b/>
          <w:iCs/>
        </w:rPr>
        <w:lastRenderedPageBreak/>
        <w:t>Data Protection Legislation</w:t>
      </w:r>
    </w:p>
    <w:p w:rsidR="008502BD" w:rsidRDefault="008502BD" w:rsidP="00067415">
      <w:pPr>
        <w:tabs>
          <w:tab w:val="left" w:pos="0"/>
        </w:tabs>
        <w:autoSpaceDE w:val="0"/>
        <w:autoSpaceDN w:val="0"/>
        <w:adjustRightInd w:val="0"/>
        <w:jc w:val="both"/>
        <w:rPr>
          <w:rFonts w:ascii="Arial" w:hAnsi="Arial" w:cs="Arial"/>
          <w:iCs/>
        </w:rPr>
      </w:pPr>
    </w:p>
    <w:p w:rsidR="008502BD" w:rsidRPr="00067415" w:rsidRDefault="008502BD" w:rsidP="00067415">
      <w:pPr>
        <w:tabs>
          <w:tab w:val="left" w:pos="0"/>
        </w:tabs>
        <w:autoSpaceDE w:val="0"/>
        <w:autoSpaceDN w:val="0"/>
        <w:adjustRightInd w:val="0"/>
        <w:jc w:val="both"/>
        <w:rPr>
          <w:rFonts w:ascii="Arial" w:hAnsi="Arial" w:cs="Arial"/>
          <w:iCs/>
        </w:rPr>
      </w:pPr>
      <w:r w:rsidRPr="008F3FB3">
        <w:rPr>
          <w:rFonts w:ascii="Arial" w:hAnsi="Arial" w:cs="Arial"/>
        </w:rPr>
        <w:t xml:space="preserve">The information supplied by your application will only be processed by authorised NHS Greater Glasgow and Clyde personnel involved in relevant stages of the recruitment process. </w:t>
      </w:r>
      <w:r w:rsidRPr="008F3FB3">
        <w:rPr>
          <w:rStyle w:val="Emphasis"/>
          <w:rFonts w:ascii="Arial" w:hAnsi="Arial" w:cs="Arial"/>
        </w:rPr>
        <w:t xml:space="preserve">Applications submitted via the </w:t>
      </w:r>
      <w:r>
        <w:rPr>
          <w:rStyle w:val="Emphasis"/>
          <w:rFonts w:ascii="Arial" w:hAnsi="Arial" w:cs="Arial"/>
        </w:rPr>
        <w:t xml:space="preserve">online </w:t>
      </w:r>
      <w:r w:rsidRPr="008F3FB3">
        <w:rPr>
          <w:rStyle w:val="Emphasis"/>
          <w:rFonts w:ascii="Arial" w:hAnsi="Arial" w:cs="Arial"/>
        </w:rPr>
        <w:t xml:space="preserve">NHS Scotland Application form will be imported into the NHS Greater Glasgow and Clyde recruitment system. </w:t>
      </w:r>
      <w:r w:rsidRPr="008F3FB3">
        <w:rPr>
          <w:rFonts w:ascii="Arial" w:hAnsi="Arial" w:cs="Arial"/>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rsidR="008502BD" w:rsidRDefault="008502BD" w:rsidP="00067415">
      <w:pPr>
        <w:jc w:val="both"/>
        <w:rPr>
          <w:rFonts w:ascii="Arial" w:hAnsi="Arial" w:cs="Arial"/>
        </w:rPr>
      </w:pPr>
    </w:p>
    <w:p w:rsidR="008502BD" w:rsidRDefault="008502BD" w:rsidP="00067415">
      <w:pPr>
        <w:jc w:val="both"/>
        <w:rPr>
          <w:rFonts w:ascii="Arial" w:hAnsi="Arial" w:cs="Arial"/>
        </w:rPr>
      </w:pPr>
      <w:r>
        <w:rPr>
          <w:rFonts w:ascii="Arial" w:hAnsi="Arial" w:cs="Arial"/>
        </w:rPr>
        <w:br w:type="page"/>
      </w:r>
    </w:p>
    <w:p w:rsidR="008502BD" w:rsidRPr="00D52253" w:rsidRDefault="008502BD"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lastRenderedPageBreak/>
        <w:t>Section 5</w:t>
      </w:r>
      <w:r w:rsidRPr="00D52253">
        <w:rPr>
          <w:rFonts w:ascii="Arial" w:hAnsi="Arial" w:cs="Arial"/>
          <w:b/>
          <w:bCs/>
          <w:color w:val="002060"/>
          <w:sz w:val="32"/>
          <w:szCs w:val="32"/>
        </w:rPr>
        <w:t>:</w:t>
      </w:r>
      <w:r w:rsidRPr="00D52253">
        <w:rPr>
          <w:rFonts w:ascii="Arial" w:hAnsi="Arial" w:cs="Arial"/>
          <w:b/>
          <w:bCs/>
          <w:color w:val="002060"/>
          <w:sz w:val="32"/>
          <w:szCs w:val="32"/>
        </w:rPr>
        <w:tab/>
      </w:r>
    </w:p>
    <w:p w:rsidR="008502BD" w:rsidRDefault="008502BD"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Consultant Appointment</w:t>
      </w:r>
    </w:p>
    <w:p w:rsidR="008502BD" w:rsidRDefault="008502BD" w:rsidP="00067415">
      <w:pPr>
        <w:kinsoku w:val="0"/>
        <w:overflowPunct w:val="0"/>
        <w:jc w:val="both"/>
        <w:rPr>
          <w:rFonts w:ascii="Arial" w:hAnsi="Arial" w:cs="Arial"/>
          <w:b/>
          <w:bCs/>
          <w:color w:val="002060"/>
          <w:sz w:val="32"/>
        </w:rPr>
      </w:pPr>
      <w:r>
        <w:rPr>
          <w:rFonts w:ascii="Arial" w:hAnsi="Arial" w:cs="Arial"/>
          <w:b/>
          <w:bCs/>
          <w:color w:val="002060"/>
          <w:sz w:val="32"/>
          <w:szCs w:val="32"/>
        </w:rPr>
        <w:t>Terms and Conditions</w:t>
      </w:r>
    </w:p>
    <w:p w:rsidR="008502BD" w:rsidRDefault="008502BD" w:rsidP="00067415">
      <w:pPr>
        <w:jc w:val="both"/>
        <w:rPr>
          <w:rFonts w:ascii="Arial" w:hAnsi="Arial" w:cs="Arial"/>
        </w:rPr>
      </w:pPr>
    </w:p>
    <w:p w:rsidR="008502BD" w:rsidRPr="00067415" w:rsidRDefault="00E30E13" w:rsidP="00067415">
      <w:pPr>
        <w:jc w:val="both"/>
        <w:rPr>
          <w:rFonts w:ascii="Arial" w:hAnsi="Arial" w:cs="Arial"/>
          <w:b/>
          <w:iCs/>
        </w:rPr>
      </w:pPr>
      <w:r>
        <w:rPr>
          <w:noProof/>
        </w:rPr>
        <w:drawing>
          <wp:anchor distT="0" distB="0" distL="114300" distR="114300" simplePos="0" relativeHeight="251665920" behindDoc="1" locked="0" layoutInCell="1" allowOverlap="1">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6"/>
                    <a:srcRect/>
                    <a:stretch>
                      <a:fillRect/>
                    </a:stretch>
                  </pic:blipFill>
                  <pic:spPr bwMode="auto">
                    <a:xfrm>
                      <a:off x="0" y="0"/>
                      <a:ext cx="6943090" cy="2258060"/>
                    </a:xfrm>
                    <a:prstGeom prst="rect">
                      <a:avLst/>
                    </a:prstGeom>
                    <a:noFill/>
                  </pic:spPr>
                </pic:pic>
              </a:graphicData>
            </a:graphic>
          </wp:anchor>
        </w:drawing>
      </w:r>
      <w:r w:rsidR="008502BD" w:rsidRPr="00067415">
        <w:rPr>
          <w:rFonts w:ascii="Arial" w:hAnsi="Arial" w:cs="Arial"/>
          <w:color w:val="000000"/>
        </w:rPr>
        <w:t xml:space="preserve">Terms and Conditions of Service are those determined by the Terms and Conditions of the New Consultant Grade (Scotland) as amended from time to time. </w:t>
      </w:r>
      <w:r w:rsidR="008502BD" w:rsidRPr="00067415">
        <w:rPr>
          <w:rFonts w:ascii="Arial" w:hAnsi="Arial" w:cs="Arial"/>
          <w:iCs/>
        </w:rPr>
        <w:t>For an overview of the terms and conditions visit</w:t>
      </w:r>
      <w:r w:rsidR="008502BD" w:rsidRPr="00067415">
        <w:rPr>
          <w:rFonts w:ascii="Arial" w:hAnsi="Arial" w:cs="Arial"/>
          <w:b/>
          <w:iCs/>
        </w:rPr>
        <w:t xml:space="preserve"> </w:t>
      </w:r>
      <w:hyperlink r:id="rId34" w:history="1">
        <w:r w:rsidR="008502BD" w:rsidRPr="00067415">
          <w:rPr>
            <w:rStyle w:val="Hyperlink"/>
            <w:rFonts w:ascii="Arial" w:hAnsi="Arial" w:cs="Arial"/>
            <w:b/>
            <w:iCs/>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7200"/>
      </w:tblGrid>
      <w:tr w:rsidR="008502BD" w:rsidRPr="00067415" w:rsidTr="00067415">
        <w:tc>
          <w:tcPr>
            <w:tcW w:w="2880" w:type="dxa"/>
          </w:tcPr>
          <w:p w:rsidR="008502BD" w:rsidRPr="00067415" w:rsidRDefault="008502BD" w:rsidP="00067415">
            <w:pPr>
              <w:rPr>
                <w:rFonts w:ascii="Arial" w:hAnsi="Arial" w:cs="Arial"/>
              </w:rPr>
            </w:pPr>
          </w:p>
          <w:p w:rsidR="008502BD" w:rsidRPr="00067415" w:rsidRDefault="008502BD" w:rsidP="00067415">
            <w:pPr>
              <w:rPr>
                <w:rFonts w:ascii="Arial" w:hAnsi="Arial" w:cs="Arial"/>
                <w:b/>
              </w:rPr>
            </w:pPr>
            <w:r w:rsidRPr="00067415">
              <w:rPr>
                <w:rFonts w:ascii="Arial" w:hAnsi="Arial" w:cs="Arial"/>
                <w:b/>
              </w:rPr>
              <w:t>TYPE OF CONTRACT</w:t>
            </w:r>
          </w:p>
        </w:tc>
        <w:tc>
          <w:tcPr>
            <w:tcW w:w="7200" w:type="dxa"/>
          </w:tcPr>
          <w:p w:rsidR="008502BD" w:rsidRPr="00067415" w:rsidRDefault="008502BD" w:rsidP="00067415">
            <w:pPr>
              <w:rPr>
                <w:rFonts w:ascii="Arial" w:hAnsi="Arial" w:cs="Arial"/>
              </w:rPr>
            </w:pPr>
          </w:p>
          <w:p w:rsidR="008502BD" w:rsidRPr="00526004" w:rsidRDefault="00526004" w:rsidP="00067415">
            <w:pPr>
              <w:rPr>
                <w:rFonts w:ascii="Arial" w:hAnsi="Arial" w:cs="Arial"/>
                <w:b/>
                <w:noProof/>
              </w:rPr>
            </w:pPr>
            <w:r w:rsidRPr="00526004">
              <w:rPr>
                <w:rFonts w:ascii="Arial" w:hAnsi="Arial" w:cs="Arial"/>
                <w:b/>
                <w:noProof/>
              </w:rPr>
              <w:t>Permanent</w:t>
            </w:r>
          </w:p>
          <w:p w:rsidR="008502BD" w:rsidRPr="00067415" w:rsidRDefault="008502BD" w:rsidP="00067415">
            <w:pPr>
              <w:rPr>
                <w:rFonts w:ascii="Arial" w:hAnsi="Arial" w:cs="Arial"/>
              </w:rPr>
            </w:pPr>
          </w:p>
        </w:tc>
      </w:tr>
      <w:tr w:rsidR="008502BD" w:rsidRPr="00067415" w:rsidTr="00067415">
        <w:tc>
          <w:tcPr>
            <w:tcW w:w="2880" w:type="dxa"/>
          </w:tcPr>
          <w:p w:rsidR="008502BD" w:rsidRPr="00067415" w:rsidRDefault="008502BD" w:rsidP="00067415">
            <w:pPr>
              <w:rPr>
                <w:rFonts w:ascii="Arial" w:hAnsi="Arial" w:cs="Arial"/>
              </w:rPr>
            </w:pPr>
          </w:p>
          <w:p w:rsidR="008502BD" w:rsidRPr="00067415" w:rsidRDefault="008502BD" w:rsidP="00067415">
            <w:pPr>
              <w:rPr>
                <w:rFonts w:ascii="Arial" w:hAnsi="Arial" w:cs="Arial"/>
                <w:b/>
              </w:rPr>
            </w:pPr>
            <w:r w:rsidRPr="00067415">
              <w:rPr>
                <w:rFonts w:ascii="Arial" w:hAnsi="Arial" w:cs="Arial"/>
                <w:b/>
              </w:rPr>
              <w:t>GRADE AND SALARY</w:t>
            </w:r>
          </w:p>
          <w:p w:rsidR="008502BD" w:rsidRPr="00067415" w:rsidRDefault="008502BD" w:rsidP="00067415">
            <w:pPr>
              <w:rPr>
                <w:rFonts w:ascii="Arial" w:hAnsi="Arial" w:cs="Arial"/>
              </w:rPr>
            </w:pPr>
          </w:p>
        </w:tc>
        <w:tc>
          <w:tcPr>
            <w:tcW w:w="7200" w:type="dxa"/>
          </w:tcPr>
          <w:p w:rsidR="00526004" w:rsidRPr="00526004" w:rsidRDefault="00526004" w:rsidP="00067415">
            <w:pPr>
              <w:rPr>
                <w:rFonts w:ascii="Arial" w:hAnsi="Arial" w:cs="Arial"/>
                <w:b/>
                <w:noProof/>
              </w:rPr>
            </w:pPr>
          </w:p>
          <w:p w:rsidR="008502BD" w:rsidRPr="00526004" w:rsidRDefault="00526004" w:rsidP="00067415">
            <w:pPr>
              <w:rPr>
                <w:rFonts w:ascii="Arial" w:hAnsi="Arial" w:cs="Arial"/>
                <w:b/>
                <w:noProof/>
              </w:rPr>
            </w:pPr>
            <w:r w:rsidRPr="00526004">
              <w:rPr>
                <w:rFonts w:ascii="Arial" w:hAnsi="Arial" w:cs="Arial"/>
                <w:b/>
                <w:noProof/>
              </w:rPr>
              <w:t>Consultant</w:t>
            </w:r>
          </w:p>
          <w:p w:rsidR="008502BD" w:rsidRPr="00B46CD0" w:rsidRDefault="008502BD" w:rsidP="00067415">
            <w:pPr>
              <w:rPr>
                <w:rFonts w:ascii="Arial" w:hAnsi="Arial" w:cs="Arial"/>
                <w:noProof/>
                <w:color w:val="FF0000"/>
              </w:rPr>
            </w:pPr>
          </w:p>
          <w:p w:rsidR="008502BD" w:rsidRDefault="008502BD" w:rsidP="00067415">
            <w:pPr>
              <w:rPr>
                <w:rFonts w:ascii="Arial" w:hAnsi="Arial" w:cs="Arial"/>
              </w:rPr>
            </w:pPr>
            <w:r>
              <w:rPr>
                <w:rFonts w:ascii="Arial" w:hAnsi="Arial" w:cs="Arial"/>
              </w:rPr>
              <w:t>The whole-</w:t>
            </w:r>
            <w:r w:rsidRPr="00067415">
              <w:rPr>
                <w:rFonts w:ascii="Arial" w:hAnsi="Arial" w:cs="Arial"/>
              </w:rPr>
              <w:t>time salary</w:t>
            </w:r>
            <w:r>
              <w:rPr>
                <w:rFonts w:ascii="Arial" w:hAnsi="Arial" w:cs="Arial"/>
              </w:rPr>
              <w:t xml:space="preserve"> will be a starting salary of:-</w:t>
            </w:r>
          </w:p>
          <w:p w:rsidR="008502BD" w:rsidRDefault="008502BD" w:rsidP="00067415">
            <w:pPr>
              <w:rPr>
                <w:rFonts w:ascii="Arial" w:hAnsi="Arial" w:cs="Arial"/>
              </w:rPr>
            </w:pPr>
            <w:r>
              <w:rPr>
                <w:rFonts w:ascii="Arial" w:hAnsi="Arial" w:cs="Arial"/>
              </w:rPr>
              <w:t xml:space="preserve"> </w:t>
            </w:r>
            <w:r w:rsidRPr="00526004">
              <w:rPr>
                <w:rFonts w:ascii="Arial" w:hAnsi="Arial" w:cs="Arial"/>
                <w:b/>
              </w:rPr>
              <w:t>£82,699</w:t>
            </w:r>
            <w:r w:rsidRPr="00526004">
              <w:rPr>
                <w:rFonts w:ascii="Arial" w:hAnsi="Arial" w:cs="Arial"/>
                <w:b/>
                <w:noProof/>
              </w:rPr>
              <w:t xml:space="preserve">  to  £109,849</w:t>
            </w:r>
            <w:r w:rsidRPr="00067415">
              <w:rPr>
                <w:rFonts w:ascii="Arial" w:hAnsi="Arial" w:cs="Arial"/>
                <w:noProof/>
              </w:rPr>
              <w:t xml:space="preserve"> per</w:t>
            </w:r>
            <w:r w:rsidRPr="00067415">
              <w:rPr>
                <w:rFonts w:ascii="Arial" w:hAnsi="Arial" w:cs="Arial"/>
              </w:rPr>
              <w:t xml:space="preserve"> annum (pro rata if applicable) </w:t>
            </w:r>
          </w:p>
          <w:p w:rsidR="008502BD" w:rsidRDefault="008502BD" w:rsidP="00067415">
            <w:pPr>
              <w:rPr>
                <w:rFonts w:ascii="Arial" w:hAnsi="Arial" w:cs="Arial"/>
              </w:rPr>
            </w:pPr>
          </w:p>
          <w:p w:rsidR="008502BD" w:rsidRPr="00067415" w:rsidRDefault="008502BD" w:rsidP="00067415">
            <w:pPr>
              <w:rPr>
                <w:rFonts w:ascii="Arial" w:hAnsi="Arial" w:cs="Arial"/>
              </w:rPr>
            </w:pPr>
            <w:r>
              <w:rPr>
                <w:rFonts w:ascii="Arial" w:hAnsi="Arial" w:cs="Arial"/>
              </w:rPr>
              <w:t>P</w:t>
            </w:r>
            <w:r w:rsidRPr="00067415">
              <w:rPr>
                <w:rFonts w:ascii="Arial" w:hAnsi="Arial" w:cs="Arial"/>
              </w:rPr>
              <w:t xml:space="preserve">rogression of salary is related to experience.  </w:t>
            </w:r>
          </w:p>
          <w:p w:rsidR="008502BD" w:rsidRPr="00067415" w:rsidRDefault="008502BD" w:rsidP="00067415">
            <w:pPr>
              <w:rPr>
                <w:rFonts w:ascii="Arial" w:hAnsi="Arial" w:cs="Arial"/>
              </w:rPr>
            </w:pPr>
          </w:p>
          <w:p w:rsidR="008502BD" w:rsidRPr="00067415" w:rsidRDefault="008502BD" w:rsidP="00067415">
            <w:pPr>
              <w:jc w:val="both"/>
              <w:rPr>
                <w:rFonts w:ascii="Arial" w:hAnsi="Arial" w:cs="Arial"/>
              </w:rPr>
            </w:pPr>
            <w:r w:rsidRPr="00067415">
              <w:rPr>
                <w:rFonts w:ascii="Arial" w:hAnsi="Arial" w:cs="Arial"/>
              </w:rPr>
              <w:t>New Entrants to the NHS will normally commence on the minimum point of the salary scale, (dependent on qualifications and experience). Salary is paid monthly by Bank Credit Transfer.</w:t>
            </w:r>
          </w:p>
          <w:p w:rsidR="008502BD" w:rsidRPr="00067415" w:rsidRDefault="008502BD" w:rsidP="00067415">
            <w:pPr>
              <w:rPr>
                <w:rFonts w:ascii="Arial" w:hAnsi="Arial" w:cs="Arial"/>
              </w:rPr>
            </w:pPr>
          </w:p>
        </w:tc>
      </w:tr>
      <w:tr w:rsidR="008502BD" w:rsidRPr="00067415" w:rsidTr="00067415">
        <w:tc>
          <w:tcPr>
            <w:tcW w:w="2880" w:type="dxa"/>
          </w:tcPr>
          <w:p w:rsidR="008502BD" w:rsidRPr="00067415" w:rsidRDefault="008502BD" w:rsidP="00067415">
            <w:pPr>
              <w:rPr>
                <w:rFonts w:ascii="Arial" w:hAnsi="Arial" w:cs="Arial"/>
              </w:rPr>
            </w:pPr>
          </w:p>
          <w:p w:rsidR="008502BD" w:rsidRPr="00067415" w:rsidRDefault="008502BD" w:rsidP="00067415">
            <w:pPr>
              <w:rPr>
                <w:rFonts w:ascii="Arial" w:hAnsi="Arial" w:cs="Arial"/>
                <w:b/>
              </w:rPr>
            </w:pPr>
            <w:r w:rsidRPr="00067415">
              <w:rPr>
                <w:rFonts w:ascii="Arial" w:hAnsi="Arial" w:cs="Arial"/>
                <w:b/>
              </w:rPr>
              <w:t xml:space="preserve">HOURS OF WORK </w:t>
            </w:r>
          </w:p>
        </w:tc>
        <w:tc>
          <w:tcPr>
            <w:tcW w:w="7200" w:type="dxa"/>
          </w:tcPr>
          <w:p w:rsidR="008502BD" w:rsidRPr="00067415" w:rsidRDefault="008502BD" w:rsidP="00067415">
            <w:pPr>
              <w:jc w:val="both"/>
              <w:rPr>
                <w:rFonts w:ascii="Arial" w:hAnsi="Arial" w:cs="Arial"/>
              </w:rPr>
            </w:pPr>
          </w:p>
          <w:p w:rsidR="008502BD" w:rsidRPr="00067415" w:rsidRDefault="008502BD" w:rsidP="00067415">
            <w:pPr>
              <w:jc w:val="both"/>
              <w:rPr>
                <w:rFonts w:ascii="Arial" w:hAnsi="Arial" w:cs="Arial"/>
                <w:noProof/>
              </w:rPr>
            </w:pPr>
            <w:r w:rsidRPr="00526004">
              <w:rPr>
                <w:rFonts w:ascii="Arial" w:hAnsi="Arial" w:cs="Arial"/>
                <w:b/>
                <w:noProof/>
              </w:rPr>
              <w:t>Full-Time</w:t>
            </w:r>
            <w:r w:rsidR="00526004" w:rsidRPr="00526004">
              <w:rPr>
                <w:rFonts w:ascii="Arial" w:hAnsi="Arial" w:cs="Arial"/>
                <w:b/>
                <w:noProof/>
              </w:rPr>
              <w:t xml:space="preserve"> </w:t>
            </w:r>
            <w:r w:rsidR="00526004">
              <w:rPr>
                <w:rFonts w:ascii="Arial" w:hAnsi="Arial" w:cs="Arial"/>
                <w:noProof/>
              </w:rPr>
              <w:t>(</w:t>
            </w:r>
            <w:r w:rsidRPr="00067415">
              <w:rPr>
                <w:rFonts w:ascii="Arial" w:hAnsi="Arial" w:cs="Arial"/>
                <w:noProof/>
              </w:rPr>
              <w:t xml:space="preserve">pro rata if applicable ) </w:t>
            </w:r>
          </w:p>
          <w:p w:rsidR="008502BD" w:rsidRPr="00067415" w:rsidRDefault="008502BD" w:rsidP="00067415">
            <w:pPr>
              <w:jc w:val="both"/>
              <w:rPr>
                <w:rFonts w:ascii="Arial" w:hAnsi="Arial" w:cs="Arial"/>
              </w:rPr>
            </w:pPr>
          </w:p>
        </w:tc>
      </w:tr>
      <w:tr w:rsidR="008502BD" w:rsidRPr="00067415" w:rsidTr="00067415">
        <w:tc>
          <w:tcPr>
            <w:tcW w:w="2880" w:type="dxa"/>
          </w:tcPr>
          <w:p w:rsidR="008502BD" w:rsidRPr="00067415" w:rsidRDefault="008502BD" w:rsidP="00067415">
            <w:pPr>
              <w:rPr>
                <w:rFonts w:ascii="Arial" w:hAnsi="Arial" w:cs="Arial"/>
                <w:b/>
              </w:rPr>
            </w:pPr>
          </w:p>
          <w:p w:rsidR="008502BD" w:rsidRPr="00067415" w:rsidRDefault="008502BD" w:rsidP="00067415">
            <w:pPr>
              <w:rPr>
                <w:rFonts w:ascii="Arial" w:hAnsi="Arial" w:cs="Arial"/>
                <w:b/>
              </w:rPr>
            </w:pPr>
            <w:r w:rsidRPr="00067415">
              <w:rPr>
                <w:rFonts w:ascii="Arial" w:hAnsi="Arial" w:cs="Arial"/>
                <w:b/>
              </w:rPr>
              <w:t>SUPERANNUATION</w:t>
            </w:r>
          </w:p>
          <w:p w:rsidR="008502BD" w:rsidRPr="00067415" w:rsidRDefault="008502BD" w:rsidP="00067415">
            <w:pPr>
              <w:rPr>
                <w:rFonts w:ascii="Arial" w:hAnsi="Arial" w:cs="Arial"/>
                <w:b/>
              </w:rPr>
            </w:pPr>
          </w:p>
        </w:tc>
        <w:tc>
          <w:tcPr>
            <w:tcW w:w="7200" w:type="dxa"/>
          </w:tcPr>
          <w:p w:rsidR="008502BD" w:rsidRPr="00067415" w:rsidRDefault="008502BD" w:rsidP="00067415">
            <w:pPr>
              <w:jc w:val="both"/>
              <w:rPr>
                <w:rFonts w:ascii="Arial" w:hAnsi="Arial" w:cs="Arial"/>
              </w:rPr>
            </w:pPr>
          </w:p>
          <w:p w:rsidR="008502BD" w:rsidRPr="00067415" w:rsidRDefault="008502BD" w:rsidP="00067415">
            <w:pPr>
              <w:jc w:val="both"/>
              <w:rPr>
                <w:rFonts w:ascii="Arial" w:hAnsi="Arial" w:cs="Arial"/>
              </w:rPr>
            </w:pPr>
            <w:r w:rsidRPr="00067415">
              <w:rPr>
                <w:rFonts w:ascii="Arial" w:hAnsi="Arial" w:cs="Arial"/>
              </w:rPr>
              <w:t xml:space="preserve">New entrants to NHS Greater Glasgow and Clyde who are aged sixteen but </w:t>
            </w:r>
            <w:proofErr w:type="gramStart"/>
            <w:r w:rsidRPr="00067415">
              <w:rPr>
                <w:rFonts w:ascii="Arial" w:hAnsi="Arial" w:cs="Arial"/>
              </w:rPr>
              <w:t>under</w:t>
            </w:r>
            <w:proofErr w:type="gramEnd"/>
            <w:r w:rsidRPr="00067415">
              <w:rPr>
                <w:rFonts w:ascii="Arial" w:hAnsi="Arial" w:cs="Arial"/>
              </w:rPr>
              <w:t xml:space="preserve"> seventy five will be enrolled automatically into membership of the NHS Pension Scheme.  Should you choose to "opt out" arrangements can be made to do this via:</w:t>
            </w:r>
            <w:r w:rsidRPr="00067415">
              <w:rPr>
                <w:rFonts w:ascii="Arial" w:hAnsi="Arial" w:cs="Arial"/>
                <w:color w:val="000080"/>
              </w:rPr>
              <w:t xml:space="preserve"> </w:t>
            </w:r>
            <w:hyperlink r:id="rId35" w:tooltip="http://www.sppa.gov.uk/" w:history="1">
              <w:r w:rsidRPr="00067415">
                <w:rPr>
                  <w:rStyle w:val="Hyperlink"/>
                  <w:rFonts w:ascii="Arial" w:hAnsi="Arial" w:cs="Arial"/>
                </w:rPr>
                <w:t>www.sppa.gov.uk</w:t>
              </w:r>
            </w:hyperlink>
            <w:r w:rsidRPr="00067415">
              <w:rPr>
                <w:rFonts w:ascii="Arial" w:hAnsi="Arial" w:cs="Arial"/>
              </w:rPr>
              <w:t xml:space="preserve"> </w:t>
            </w:r>
          </w:p>
          <w:p w:rsidR="008502BD" w:rsidRPr="00067415" w:rsidRDefault="008502BD" w:rsidP="00067415">
            <w:pPr>
              <w:jc w:val="both"/>
              <w:rPr>
                <w:rFonts w:ascii="Arial" w:hAnsi="Arial" w:cs="Arial"/>
              </w:rPr>
            </w:pPr>
          </w:p>
        </w:tc>
      </w:tr>
      <w:tr w:rsidR="008502BD" w:rsidRPr="00067415" w:rsidTr="00067415">
        <w:tc>
          <w:tcPr>
            <w:tcW w:w="2880" w:type="dxa"/>
          </w:tcPr>
          <w:p w:rsidR="008502BD" w:rsidRPr="00067415" w:rsidRDefault="008502BD" w:rsidP="00067415">
            <w:pPr>
              <w:rPr>
                <w:rFonts w:ascii="Arial" w:hAnsi="Arial" w:cs="Arial"/>
              </w:rPr>
            </w:pPr>
          </w:p>
          <w:p w:rsidR="008502BD" w:rsidRPr="00067415" w:rsidRDefault="008502BD" w:rsidP="00067415">
            <w:pPr>
              <w:rPr>
                <w:rFonts w:ascii="Arial" w:hAnsi="Arial" w:cs="Arial"/>
                <w:b/>
              </w:rPr>
            </w:pPr>
            <w:r w:rsidRPr="00067415">
              <w:rPr>
                <w:rFonts w:ascii="Arial" w:hAnsi="Arial" w:cs="Arial"/>
                <w:b/>
              </w:rPr>
              <w:t>REMOVAL EXPENSES</w:t>
            </w:r>
          </w:p>
          <w:p w:rsidR="008502BD" w:rsidRPr="00067415" w:rsidRDefault="008502BD" w:rsidP="00067415">
            <w:pPr>
              <w:rPr>
                <w:rFonts w:ascii="Arial" w:hAnsi="Arial" w:cs="Arial"/>
              </w:rPr>
            </w:pPr>
          </w:p>
        </w:tc>
        <w:tc>
          <w:tcPr>
            <w:tcW w:w="7200" w:type="dxa"/>
          </w:tcPr>
          <w:p w:rsidR="008502BD" w:rsidRPr="00067415" w:rsidRDefault="008502BD" w:rsidP="00067415">
            <w:pPr>
              <w:rPr>
                <w:rFonts w:ascii="Arial" w:hAnsi="Arial" w:cs="Arial"/>
              </w:rPr>
            </w:pPr>
          </w:p>
          <w:p w:rsidR="008502BD" w:rsidRPr="00067415" w:rsidRDefault="008502BD" w:rsidP="00067415">
            <w:pPr>
              <w:jc w:val="both"/>
              <w:rPr>
                <w:rFonts w:ascii="Arial" w:hAnsi="Arial" w:cs="Arial"/>
              </w:rPr>
            </w:pPr>
            <w:r w:rsidRPr="00067415">
              <w:rPr>
                <w:rFonts w:ascii="Arial" w:hAnsi="Arial" w:cs="Arial"/>
              </w:rPr>
              <w:t xml:space="preserve">Assistance with removal and associated expenses may be given and would be discussed and agreed prior to appointment.   </w:t>
            </w:r>
          </w:p>
          <w:p w:rsidR="008502BD" w:rsidRPr="00067415" w:rsidRDefault="008502BD" w:rsidP="00067415">
            <w:pPr>
              <w:rPr>
                <w:rFonts w:ascii="Arial" w:hAnsi="Arial" w:cs="Arial"/>
              </w:rPr>
            </w:pPr>
          </w:p>
        </w:tc>
      </w:tr>
      <w:tr w:rsidR="008502BD" w:rsidRPr="00067415" w:rsidTr="00067415">
        <w:tc>
          <w:tcPr>
            <w:tcW w:w="2880" w:type="dxa"/>
          </w:tcPr>
          <w:p w:rsidR="008502BD" w:rsidRPr="00067415" w:rsidRDefault="008502BD" w:rsidP="00067415">
            <w:pPr>
              <w:rPr>
                <w:rFonts w:ascii="Arial" w:hAnsi="Arial" w:cs="Arial"/>
              </w:rPr>
            </w:pPr>
          </w:p>
          <w:p w:rsidR="008502BD" w:rsidRPr="00067415" w:rsidRDefault="008502BD" w:rsidP="00067415">
            <w:pPr>
              <w:rPr>
                <w:rFonts w:ascii="Arial" w:hAnsi="Arial" w:cs="Arial"/>
                <w:b/>
              </w:rPr>
            </w:pPr>
            <w:r w:rsidRPr="00067415">
              <w:rPr>
                <w:rFonts w:ascii="Arial" w:hAnsi="Arial" w:cs="Arial"/>
                <w:b/>
              </w:rPr>
              <w:t>EXPENSES OF CANDIDATES FOR APPOINTMENT</w:t>
            </w:r>
          </w:p>
          <w:p w:rsidR="008502BD" w:rsidRPr="00067415" w:rsidRDefault="008502BD" w:rsidP="00067415">
            <w:pPr>
              <w:rPr>
                <w:rFonts w:ascii="Arial" w:hAnsi="Arial" w:cs="Arial"/>
                <w:b/>
              </w:rPr>
            </w:pPr>
          </w:p>
        </w:tc>
        <w:tc>
          <w:tcPr>
            <w:tcW w:w="7200" w:type="dxa"/>
          </w:tcPr>
          <w:p w:rsidR="008502BD" w:rsidRPr="00067415" w:rsidRDefault="008502BD" w:rsidP="00067415">
            <w:pPr>
              <w:rPr>
                <w:rFonts w:ascii="Arial" w:hAnsi="Arial" w:cs="Arial"/>
              </w:rPr>
            </w:pPr>
          </w:p>
          <w:p w:rsidR="008502BD" w:rsidRPr="00067415" w:rsidRDefault="008502BD" w:rsidP="00067415">
            <w:pPr>
              <w:jc w:val="both"/>
              <w:rPr>
                <w:rFonts w:ascii="Arial" w:hAnsi="Arial" w:cs="Arial"/>
              </w:rPr>
            </w:pPr>
            <w:r w:rsidRPr="00067415">
              <w:rPr>
                <w:rFonts w:ascii="Arial" w:hAnsi="Arial" w:cs="Arial"/>
              </w:rPr>
              <w:t>Candidates who are requested to attend an interview will be given assistance with appropriate travelling expenses. Re-imbursement shall not normally be made to employees who withdraw their application or refuse an offer of appointment.</w:t>
            </w:r>
          </w:p>
          <w:p w:rsidR="008502BD" w:rsidRPr="00067415" w:rsidRDefault="008502BD" w:rsidP="00067415">
            <w:pPr>
              <w:rPr>
                <w:rFonts w:ascii="Arial" w:hAnsi="Arial" w:cs="Arial"/>
              </w:rPr>
            </w:pPr>
          </w:p>
        </w:tc>
      </w:tr>
      <w:tr w:rsidR="008502BD" w:rsidRPr="00067415" w:rsidTr="00067415">
        <w:tc>
          <w:tcPr>
            <w:tcW w:w="2880" w:type="dxa"/>
          </w:tcPr>
          <w:p w:rsidR="008502BD" w:rsidRPr="00067415" w:rsidRDefault="008502BD" w:rsidP="00067415">
            <w:pPr>
              <w:rPr>
                <w:rFonts w:ascii="Arial" w:hAnsi="Arial" w:cs="Arial"/>
              </w:rPr>
            </w:pPr>
          </w:p>
          <w:p w:rsidR="008502BD" w:rsidRPr="00067415" w:rsidRDefault="008502BD" w:rsidP="00067415">
            <w:pPr>
              <w:rPr>
                <w:rFonts w:ascii="Arial" w:hAnsi="Arial" w:cs="Arial"/>
                <w:b/>
              </w:rPr>
            </w:pPr>
            <w:r w:rsidRPr="00067415">
              <w:rPr>
                <w:rFonts w:ascii="Arial" w:hAnsi="Arial" w:cs="Arial"/>
                <w:b/>
              </w:rPr>
              <w:t>SMOKEFREE POLICY</w:t>
            </w:r>
          </w:p>
        </w:tc>
        <w:tc>
          <w:tcPr>
            <w:tcW w:w="7200" w:type="dxa"/>
          </w:tcPr>
          <w:p w:rsidR="008502BD" w:rsidRPr="00067415" w:rsidRDefault="008502BD" w:rsidP="00067415">
            <w:pPr>
              <w:rPr>
                <w:rFonts w:ascii="Arial" w:hAnsi="Arial" w:cs="Arial"/>
              </w:rPr>
            </w:pPr>
          </w:p>
          <w:p w:rsidR="008502BD" w:rsidRDefault="008502BD" w:rsidP="004C54E6">
            <w:pPr>
              <w:jc w:val="both"/>
              <w:rPr>
                <w:rFonts w:ascii="Arial" w:hAnsi="Arial" w:cs="Arial"/>
              </w:rPr>
            </w:pPr>
            <w:r w:rsidRPr="00067415">
              <w:rPr>
                <w:rFonts w:ascii="Arial" w:hAnsi="Arial" w:cs="Arial"/>
              </w:rPr>
              <w:t>NHS Greater Glasgow and Clyde operate a No Smoking Policy in all premises and grounds.</w:t>
            </w:r>
          </w:p>
          <w:p w:rsidR="008502BD" w:rsidRPr="00067415" w:rsidRDefault="008502BD" w:rsidP="00067415">
            <w:pPr>
              <w:rPr>
                <w:rFonts w:ascii="Arial" w:hAnsi="Arial" w:cs="Arial"/>
              </w:rPr>
            </w:pPr>
          </w:p>
        </w:tc>
      </w:tr>
      <w:tr w:rsidR="008502BD" w:rsidRPr="00067415" w:rsidTr="00067415">
        <w:tc>
          <w:tcPr>
            <w:tcW w:w="2880" w:type="dxa"/>
          </w:tcPr>
          <w:p w:rsidR="008502BD" w:rsidRPr="00067415" w:rsidRDefault="008502BD" w:rsidP="00067415">
            <w:pPr>
              <w:rPr>
                <w:rFonts w:ascii="Arial" w:hAnsi="Arial" w:cs="Arial"/>
              </w:rPr>
            </w:pPr>
          </w:p>
          <w:p w:rsidR="008502BD" w:rsidRPr="00067415" w:rsidRDefault="008502BD" w:rsidP="00067415">
            <w:pPr>
              <w:rPr>
                <w:rFonts w:ascii="Arial" w:hAnsi="Arial" w:cs="Arial"/>
                <w:b/>
              </w:rPr>
            </w:pPr>
            <w:r w:rsidRPr="00067415">
              <w:rPr>
                <w:rFonts w:ascii="Arial" w:hAnsi="Arial" w:cs="Arial"/>
                <w:b/>
              </w:rPr>
              <w:t>DISCLOSURE SCOTLAND</w:t>
            </w:r>
          </w:p>
        </w:tc>
        <w:tc>
          <w:tcPr>
            <w:tcW w:w="7200" w:type="dxa"/>
          </w:tcPr>
          <w:p w:rsidR="008502BD" w:rsidRPr="00067415" w:rsidRDefault="008502BD" w:rsidP="00067415">
            <w:pPr>
              <w:rPr>
                <w:rFonts w:ascii="Arial" w:hAnsi="Arial" w:cs="Arial"/>
              </w:rPr>
            </w:pPr>
          </w:p>
          <w:p w:rsidR="008502BD" w:rsidRPr="00067415" w:rsidRDefault="008502BD" w:rsidP="00656132">
            <w:pPr>
              <w:jc w:val="both"/>
              <w:rPr>
                <w:rFonts w:ascii="Arial" w:hAnsi="Arial" w:cs="Arial"/>
              </w:rPr>
            </w:pPr>
            <w:r w:rsidRPr="00067415">
              <w:rPr>
                <w:rFonts w:ascii="Arial" w:hAnsi="Arial" w:cs="Arial"/>
              </w:rPr>
              <w:t>This post is considered to be in the category of “Regulated Work” and therefore requires a Disclosure Scotland Protection of Vulnerable Groups Scheme (PVG) Membership.</w:t>
            </w:r>
          </w:p>
        </w:tc>
      </w:tr>
      <w:tr w:rsidR="008502BD" w:rsidRPr="00067415" w:rsidTr="00067415">
        <w:tc>
          <w:tcPr>
            <w:tcW w:w="2880" w:type="dxa"/>
          </w:tcPr>
          <w:p w:rsidR="008502BD" w:rsidRPr="00067415" w:rsidRDefault="008502BD" w:rsidP="00067415">
            <w:pPr>
              <w:rPr>
                <w:rFonts w:ascii="Arial" w:hAnsi="Arial" w:cs="Arial"/>
              </w:rPr>
            </w:pPr>
          </w:p>
          <w:p w:rsidR="008502BD" w:rsidRPr="00067415" w:rsidRDefault="008502BD" w:rsidP="00067415">
            <w:pPr>
              <w:rPr>
                <w:rFonts w:ascii="Arial" w:hAnsi="Arial" w:cs="Arial"/>
                <w:b/>
              </w:rPr>
            </w:pPr>
            <w:r w:rsidRPr="00067415">
              <w:rPr>
                <w:rFonts w:ascii="Arial" w:hAnsi="Arial" w:cs="Arial"/>
                <w:b/>
              </w:rPr>
              <w:t>CONFIRMATION OF ELIGIBILITY TO WORK IN THE UK</w:t>
            </w:r>
          </w:p>
          <w:p w:rsidR="008502BD" w:rsidRPr="00067415" w:rsidRDefault="008502BD" w:rsidP="00067415">
            <w:pPr>
              <w:rPr>
                <w:rFonts w:ascii="Arial" w:hAnsi="Arial" w:cs="Arial"/>
              </w:rPr>
            </w:pPr>
          </w:p>
        </w:tc>
        <w:tc>
          <w:tcPr>
            <w:tcW w:w="7200" w:type="dxa"/>
          </w:tcPr>
          <w:p w:rsidR="008502BD" w:rsidRPr="00067415" w:rsidRDefault="008502BD" w:rsidP="00067415">
            <w:pPr>
              <w:rPr>
                <w:rFonts w:ascii="Arial" w:hAnsi="Arial" w:cs="Arial"/>
              </w:rPr>
            </w:pPr>
          </w:p>
          <w:p w:rsidR="008502BD" w:rsidRPr="00067415" w:rsidRDefault="008502BD" w:rsidP="00067415">
            <w:pPr>
              <w:jc w:val="both"/>
              <w:rPr>
                <w:rFonts w:ascii="Arial" w:hAnsi="Arial" w:cs="Arial"/>
              </w:rPr>
            </w:pPr>
            <w:r w:rsidRPr="00067415">
              <w:rPr>
                <w:rFonts w:ascii="Arial" w:hAnsi="Arial" w:cs="Arial"/>
              </w:rPr>
              <w:t xml:space="preserve">NHS Greater Glasgow and Clyde (NHSGGC) </w:t>
            </w:r>
            <w:proofErr w:type="gramStart"/>
            <w:r w:rsidRPr="00067415">
              <w:rPr>
                <w:rFonts w:ascii="Arial" w:hAnsi="Arial" w:cs="Arial"/>
              </w:rPr>
              <w:t>has</w:t>
            </w:r>
            <w:proofErr w:type="gramEnd"/>
            <w:r w:rsidRPr="00067415">
              <w:rPr>
                <w:rFonts w:ascii="Arial" w:hAnsi="Arial" w:cs="Arial"/>
              </w:rPr>
              <w:t xml:space="preserve"> a legal obligation to</w:t>
            </w:r>
            <w:r>
              <w:rPr>
                <w:rFonts w:ascii="Arial" w:hAnsi="Arial" w:cs="Arial"/>
              </w:rPr>
              <w:t xml:space="preserve"> </w:t>
            </w:r>
            <w:r w:rsidRPr="00067415">
              <w:rPr>
                <w:rFonts w:ascii="Arial" w:hAnsi="Arial" w:cs="Arial"/>
              </w:rPr>
              <w:t>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w:t>
            </w:r>
            <w:proofErr w:type="gramStart"/>
            <w:r w:rsidRPr="00067415">
              <w:rPr>
                <w:rFonts w:ascii="Arial" w:hAnsi="Arial" w:cs="Arial"/>
              </w:rPr>
              <w:t>..</w:t>
            </w:r>
            <w:proofErr w:type="gramEnd"/>
            <w:r w:rsidRPr="00067415">
              <w:rPr>
                <w:rFonts w:ascii="Arial" w:hAnsi="Arial" w:cs="Arial"/>
              </w:rPr>
              <w:t xml:space="preserve"> You will be required provide appropriate documentation prior to any appointment being made.</w:t>
            </w:r>
          </w:p>
          <w:p w:rsidR="008502BD" w:rsidRPr="00067415" w:rsidRDefault="008502BD" w:rsidP="00067415">
            <w:pPr>
              <w:jc w:val="both"/>
              <w:rPr>
                <w:rFonts w:ascii="Arial" w:hAnsi="Arial" w:cs="Arial"/>
              </w:rPr>
            </w:pPr>
          </w:p>
        </w:tc>
      </w:tr>
      <w:tr w:rsidR="008502BD" w:rsidRPr="00067415" w:rsidTr="00067415">
        <w:tc>
          <w:tcPr>
            <w:tcW w:w="2880" w:type="dxa"/>
          </w:tcPr>
          <w:p w:rsidR="008502BD" w:rsidRPr="00067415" w:rsidRDefault="008502BD" w:rsidP="00067415">
            <w:pPr>
              <w:rPr>
                <w:rFonts w:ascii="Arial" w:hAnsi="Arial" w:cs="Arial"/>
              </w:rPr>
            </w:pPr>
          </w:p>
          <w:p w:rsidR="008502BD" w:rsidRPr="00067415" w:rsidRDefault="008502BD" w:rsidP="00067415">
            <w:pPr>
              <w:rPr>
                <w:rFonts w:ascii="Arial" w:hAnsi="Arial" w:cs="Arial"/>
                <w:b/>
              </w:rPr>
            </w:pPr>
            <w:r w:rsidRPr="00067415">
              <w:rPr>
                <w:rFonts w:ascii="Arial" w:hAnsi="Arial" w:cs="Arial"/>
                <w:b/>
              </w:rPr>
              <w:t>REHABILITATION OF OFFENDERS ACT 1974</w:t>
            </w:r>
          </w:p>
        </w:tc>
        <w:tc>
          <w:tcPr>
            <w:tcW w:w="7200" w:type="dxa"/>
          </w:tcPr>
          <w:p w:rsidR="008502BD" w:rsidRPr="00067415" w:rsidRDefault="008502BD" w:rsidP="00067415">
            <w:pPr>
              <w:rPr>
                <w:rFonts w:ascii="Arial" w:hAnsi="Arial" w:cs="Arial"/>
              </w:rPr>
            </w:pPr>
          </w:p>
          <w:p w:rsidR="008502BD" w:rsidRPr="00067415" w:rsidRDefault="008502BD" w:rsidP="00067415">
            <w:pPr>
              <w:jc w:val="both"/>
              <w:rPr>
                <w:rFonts w:ascii="Arial" w:hAnsi="Arial" w:cs="Arial"/>
              </w:rPr>
            </w:pPr>
            <w:r w:rsidRPr="00067415">
              <w:rPr>
                <w:rFonts w:ascii="Arial" w:hAnsi="Arial" w:cs="Arial"/>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rsidR="008502BD" w:rsidRPr="00067415" w:rsidRDefault="008502BD" w:rsidP="00067415">
            <w:pPr>
              <w:rPr>
                <w:rFonts w:ascii="Arial" w:hAnsi="Arial" w:cs="Arial"/>
              </w:rPr>
            </w:pPr>
          </w:p>
        </w:tc>
      </w:tr>
      <w:tr w:rsidR="008502BD" w:rsidRPr="00067415" w:rsidTr="00067415">
        <w:tc>
          <w:tcPr>
            <w:tcW w:w="2880" w:type="dxa"/>
          </w:tcPr>
          <w:p w:rsidR="008502BD" w:rsidRPr="00067415" w:rsidRDefault="008502BD" w:rsidP="00067415">
            <w:pPr>
              <w:rPr>
                <w:rFonts w:ascii="Arial" w:hAnsi="Arial" w:cs="Arial"/>
              </w:rPr>
            </w:pPr>
          </w:p>
          <w:p w:rsidR="008502BD" w:rsidRPr="00067415" w:rsidRDefault="008502BD" w:rsidP="00067415">
            <w:pPr>
              <w:rPr>
                <w:rFonts w:ascii="Arial" w:hAnsi="Arial" w:cs="Arial"/>
                <w:b/>
              </w:rPr>
            </w:pPr>
            <w:r w:rsidRPr="00067415">
              <w:rPr>
                <w:rFonts w:ascii="Arial" w:hAnsi="Arial" w:cs="Arial"/>
                <w:b/>
              </w:rPr>
              <w:t>DISABLED APPLICANTS</w:t>
            </w:r>
          </w:p>
          <w:p w:rsidR="008502BD" w:rsidRPr="00067415" w:rsidRDefault="008502BD" w:rsidP="00067415">
            <w:pPr>
              <w:rPr>
                <w:rFonts w:ascii="Arial" w:hAnsi="Arial" w:cs="Arial"/>
              </w:rPr>
            </w:pPr>
          </w:p>
        </w:tc>
        <w:tc>
          <w:tcPr>
            <w:tcW w:w="7200" w:type="dxa"/>
          </w:tcPr>
          <w:p w:rsidR="008502BD" w:rsidRPr="00067415" w:rsidRDefault="008502BD" w:rsidP="00067415">
            <w:pPr>
              <w:rPr>
                <w:rFonts w:ascii="Arial" w:hAnsi="Arial" w:cs="Arial"/>
              </w:rPr>
            </w:pPr>
          </w:p>
          <w:p w:rsidR="008502BD" w:rsidRPr="00067415" w:rsidRDefault="008502BD" w:rsidP="00067415">
            <w:pPr>
              <w:jc w:val="both"/>
              <w:rPr>
                <w:rFonts w:ascii="Arial" w:hAnsi="Arial" w:cs="Arial"/>
                <w:u w:val="single"/>
              </w:rPr>
            </w:pPr>
            <w:r w:rsidRPr="00067415">
              <w:rPr>
                <w:rFonts w:ascii="Arial" w:hAnsi="Arial" w:cs="Arial"/>
                <w:u w:val="single"/>
              </w:rPr>
              <w:t xml:space="preserve">Job Interview Guarantee Scheme </w:t>
            </w:r>
          </w:p>
          <w:p w:rsidR="008502BD" w:rsidRPr="00067415" w:rsidRDefault="008502BD" w:rsidP="00067415">
            <w:pPr>
              <w:jc w:val="both"/>
              <w:rPr>
                <w:rFonts w:ascii="Arial" w:hAnsi="Arial" w:cs="Arial"/>
              </w:rPr>
            </w:pPr>
          </w:p>
          <w:p w:rsidR="008502BD" w:rsidRPr="00067415" w:rsidRDefault="008502BD" w:rsidP="00067415">
            <w:pPr>
              <w:jc w:val="both"/>
              <w:rPr>
                <w:rFonts w:ascii="Arial" w:hAnsi="Arial" w:cs="Arial"/>
              </w:rPr>
            </w:pPr>
            <w:r w:rsidRPr="00067415">
              <w:rPr>
                <w:rFonts w:ascii="Arial" w:hAnsi="Arial" w:cs="Arial"/>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rsidR="008502BD" w:rsidRPr="00067415" w:rsidRDefault="008502BD" w:rsidP="00067415">
            <w:pPr>
              <w:rPr>
                <w:rFonts w:ascii="Arial" w:hAnsi="Arial" w:cs="Arial"/>
              </w:rPr>
            </w:pPr>
          </w:p>
        </w:tc>
      </w:tr>
    </w:tbl>
    <w:p w:rsidR="008502BD" w:rsidRDefault="00E30E13" w:rsidP="00067415">
      <w:pPr>
        <w:spacing w:after="200" w:line="276" w:lineRule="auto"/>
        <w:rPr>
          <w:rFonts w:ascii="Arial" w:hAnsi="Arial" w:cs="Arial"/>
          <w:b/>
          <w:iCs/>
        </w:rPr>
      </w:pPr>
      <w:r>
        <w:rPr>
          <w:noProof/>
        </w:rPr>
        <w:drawing>
          <wp:anchor distT="0" distB="0" distL="114300" distR="114300" simplePos="0" relativeHeight="251664896" behindDoc="1" locked="0" layoutInCell="1" allowOverlap="1">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6"/>
                    <a:srcRect/>
                    <a:stretch>
                      <a:fillRect/>
                    </a:stretch>
                  </pic:blipFill>
                  <pic:spPr bwMode="auto">
                    <a:xfrm>
                      <a:off x="0" y="0"/>
                      <a:ext cx="6943090" cy="2258060"/>
                    </a:xfrm>
                    <a:prstGeom prst="rect">
                      <a:avLst/>
                    </a:prstGeom>
                    <a:noFill/>
                  </pic:spPr>
                </pic:pic>
              </a:graphicData>
            </a:graphic>
          </wp:anchor>
        </w:drawing>
      </w:r>
    </w:p>
    <w:p w:rsidR="008502BD" w:rsidRDefault="008502BD" w:rsidP="00067415">
      <w:pPr>
        <w:spacing w:after="200" w:line="276" w:lineRule="auto"/>
        <w:rPr>
          <w:rFonts w:ascii="Arial" w:hAnsi="Arial" w:cs="Arial"/>
          <w:b/>
          <w:iCs/>
        </w:rPr>
      </w:pPr>
    </w:p>
    <w:p w:rsidR="008502BD" w:rsidRPr="00067415" w:rsidRDefault="008502BD" w:rsidP="00067415">
      <w:pPr>
        <w:jc w:val="right"/>
        <w:rPr>
          <w:rFonts w:ascii="Arial" w:hAnsi="Arial" w:cs="Arial"/>
          <w:b/>
        </w:rPr>
      </w:pPr>
      <w:proofErr w:type="gramStart"/>
      <w:r>
        <w:rPr>
          <w:rFonts w:ascii="Arial" w:hAnsi="Arial" w:cs="Arial"/>
          <w:b/>
        </w:rPr>
        <w:t>Contd..</w:t>
      </w:r>
      <w:proofErr w:type="gramEnd"/>
      <w:r>
        <w:rPr>
          <w:rFonts w:ascii="Arial" w:hAnsi="Arial" w:cs="Arial"/>
          <w:b/>
        </w:rPr>
        <w:t>/</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7200"/>
      </w:tblGrid>
      <w:tr w:rsidR="008502BD" w:rsidRPr="00067415" w:rsidTr="00E65521">
        <w:tc>
          <w:tcPr>
            <w:tcW w:w="2880" w:type="dxa"/>
          </w:tcPr>
          <w:p w:rsidR="008502BD" w:rsidRPr="00067415" w:rsidRDefault="008502BD" w:rsidP="00E65521">
            <w:pPr>
              <w:rPr>
                <w:rFonts w:ascii="Arial" w:hAnsi="Arial" w:cs="Arial"/>
              </w:rPr>
            </w:pPr>
          </w:p>
          <w:p w:rsidR="008502BD" w:rsidRPr="00067415" w:rsidRDefault="008502BD" w:rsidP="00E65521">
            <w:pPr>
              <w:rPr>
                <w:rFonts w:ascii="Arial" w:hAnsi="Arial" w:cs="Arial"/>
                <w:b/>
              </w:rPr>
            </w:pPr>
            <w:r w:rsidRPr="00067415">
              <w:rPr>
                <w:rFonts w:ascii="Arial" w:hAnsi="Arial" w:cs="Arial"/>
                <w:b/>
              </w:rPr>
              <w:t xml:space="preserve">FLEXIBLE WORKING </w:t>
            </w:r>
          </w:p>
        </w:tc>
        <w:tc>
          <w:tcPr>
            <w:tcW w:w="7200" w:type="dxa"/>
          </w:tcPr>
          <w:p w:rsidR="008502BD" w:rsidRPr="00067415" w:rsidRDefault="008502BD" w:rsidP="00E65521">
            <w:pPr>
              <w:rPr>
                <w:rFonts w:ascii="Arial" w:hAnsi="Arial" w:cs="Arial"/>
              </w:rPr>
            </w:pPr>
          </w:p>
          <w:p w:rsidR="008502BD" w:rsidRPr="00067415" w:rsidRDefault="008502BD" w:rsidP="00E65521">
            <w:pPr>
              <w:jc w:val="both"/>
              <w:rPr>
                <w:rFonts w:ascii="Arial" w:hAnsi="Arial" w:cs="Arial"/>
              </w:rPr>
            </w:pPr>
            <w:r w:rsidRPr="00067415">
              <w:rPr>
                <w:rFonts w:ascii="Arial" w:hAnsi="Arial" w:cs="Arial"/>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rsidR="008502BD" w:rsidRPr="00067415" w:rsidRDefault="008502BD" w:rsidP="00E65521">
            <w:pPr>
              <w:rPr>
                <w:rFonts w:ascii="Arial" w:hAnsi="Arial" w:cs="Arial"/>
              </w:rPr>
            </w:pPr>
          </w:p>
        </w:tc>
      </w:tr>
      <w:tr w:rsidR="008502BD" w:rsidRPr="00067415" w:rsidTr="00E65521">
        <w:tc>
          <w:tcPr>
            <w:tcW w:w="2880" w:type="dxa"/>
          </w:tcPr>
          <w:p w:rsidR="008502BD" w:rsidRPr="00067415" w:rsidRDefault="008502BD" w:rsidP="00E65521">
            <w:pPr>
              <w:rPr>
                <w:rFonts w:ascii="Arial" w:hAnsi="Arial" w:cs="Arial"/>
              </w:rPr>
            </w:pPr>
          </w:p>
          <w:p w:rsidR="008502BD" w:rsidRPr="00067415" w:rsidRDefault="008502BD" w:rsidP="00E65521">
            <w:pPr>
              <w:rPr>
                <w:rFonts w:ascii="Arial" w:hAnsi="Arial" w:cs="Arial"/>
                <w:b/>
              </w:rPr>
            </w:pPr>
            <w:r w:rsidRPr="00067415">
              <w:rPr>
                <w:rFonts w:ascii="Arial" w:hAnsi="Arial" w:cs="Arial"/>
                <w:b/>
              </w:rPr>
              <w:t>EQUAL OPPORTUNITIES</w:t>
            </w:r>
          </w:p>
        </w:tc>
        <w:tc>
          <w:tcPr>
            <w:tcW w:w="7200" w:type="dxa"/>
          </w:tcPr>
          <w:p w:rsidR="008502BD" w:rsidRPr="00067415" w:rsidRDefault="008502BD" w:rsidP="00E65521">
            <w:pPr>
              <w:rPr>
                <w:rFonts w:ascii="Arial" w:hAnsi="Arial" w:cs="Arial"/>
              </w:rPr>
            </w:pPr>
          </w:p>
          <w:p w:rsidR="008502BD" w:rsidRPr="00067415" w:rsidRDefault="008502BD" w:rsidP="00E65521">
            <w:pPr>
              <w:rPr>
                <w:rFonts w:ascii="Arial" w:hAnsi="Arial" w:cs="Arial"/>
              </w:rPr>
            </w:pPr>
            <w:r w:rsidRPr="00067415">
              <w:rPr>
                <w:rFonts w:ascii="Arial" w:hAnsi="Arial" w:cs="Arial"/>
              </w:rPr>
              <w:t xml:space="preserve">The </w:t>
            </w:r>
            <w:proofErr w:type="spellStart"/>
            <w:r w:rsidRPr="00067415">
              <w:rPr>
                <w:rFonts w:ascii="Arial" w:hAnsi="Arial" w:cs="Arial"/>
              </w:rPr>
              <w:t>postholder</w:t>
            </w:r>
            <w:proofErr w:type="spellEnd"/>
            <w:r w:rsidRPr="00067415">
              <w:rPr>
                <w:rFonts w:ascii="Arial" w:hAnsi="Arial" w:cs="Arial"/>
              </w:rPr>
              <w:t xml:space="preserve"> will undertake their duties in strict accordance with NHS Greater Glasgow and Clyde’s Equal Opportunities Policy.</w:t>
            </w:r>
          </w:p>
          <w:p w:rsidR="008502BD" w:rsidRPr="00067415" w:rsidRDefault="008502BD" w:rsidP="00E65521">
            <w:pPr>
              <w:rPr>
                <w:rFonts w:ascii="Arial" w:hAnsi="Arial" w:cs="Arial"/>
              </w:rPr>
            </w:pPr>
          </w:p>
        </w:tc>
      </w:tr>
      <w:tr w:rsidR="008502BD" w:rsidRPr="00067415" w:rsidTr="00E65521">
        <w:tc>
          <w:tcPr>
            <w:tcW w:w="2880" w:type="dxa"/>
          </w:tcPr>
          <w:p w:rsidR="008502BD" w:rsidRPr="00067415" w:rsidRDefault="008502BD" w:rsidP="00E65521">
            <w:pPr>
              <w:rPr>
                <w:rFonts w:ascii="Arial" w:hAnsi="Arial" w:cs="Arial"/>
              </w:rPr>
            </w:pPr>
          </w:p>
          <w:p w:rsidR="008502BD" w:rsidRPr="00067415" w:rsidRDefault="008502BD" w:rsidP="00E65521">
            <w:pPr>
              <w:rPr>
                <w:rFonts w:ascii="Arial" w:hAnsi="Arial" w:cs="Arial"/>
                <w:b/>
              </w:rPr>
            </w:pPr>
            <w:r w:rsidRPr="00067415">
              <w:rPr>
                <w:rFonts w:ascii="Arial" w:hAnsi="Arial" w:cs="Arial"/>
                <w:b/>
              </w:rPr>
              <w:t>NOTICE</w:t>
            </w:r>
          </w:p>
        </w:tc>
        <w:tc>
          <w:tcPr>
            <w:tcW w:w="7200" w:type="dxa"/>
          </w:tcPr>
          <w:p w:rsidR="008502BD" w:rsidRPr="00067415" w:rsidRDefault="008502BD" w:rsidP="00E65521">
            <w:pPr>
              <w:rPr>
                <w:rFonts w:ascii="Arial" w:hAnsi="Arial" w:cs="Arial"/>
              </w:rPr>
            </w:pPr>
          </w:p>
          <w:p w:rsidR="008502BD" w:rsidRPr="00B46CD0" w:rsidRDefault="008502BD" w:rsidP="00E65521">
            <w:pPr>
              <w:jc w:val="both"/>
              <w:rPr>
                <w:rFonts w:ascii="Arial" w:hAnsi="Arial" w:cs="Arial"/>
                <w:color w:val="FF0000"/>
              </w:rPr>
            </w:pPr>
            <w:r w:rsidRPr="00067415">
              <w:rPr>
                <w:rFonts w:ascii="Arial" w:hAnsi="Arial" w:cs="Arial"/>
              </w:rPr>
              <w:t xml:space="preserve">The employment is subject to </w:t>
            </w:r>
            <w:r w:rsidRPr="00B46CD0">
              <w:rPr>
                <w:rFonts w:ascii="Arial" w:hAnsi="Arial" w:cs="Arial"/>
                <w:color w:val="000000"/>
              </w:rPr>
              <w:t xml:space="preserve">3 months’ </w:t>
            </w:r>
            <w:r w:rsidRPr="00067415">
              <w:rPr>
                <w:rFonts w:ascii="Arial" w:hAnsi="Arial" w:cs="Arial"/>
              </w:rPr>
              <w:t>notice on either side, subject to appeal against dismissal.</w:t>
            </w:r>
          </w:p>
          <w:p w:rsidR="008502BD" w:rsidRPr="00067415" w:rsidRDefault="008502BD" w:rsidP="00E65521">
            <w:pPr>
              <w:rPr>
                <w:rFonts w:ascii="Arial" w:hAnsi="Arial" w:cs="Arial"/>
              </w:rPr>
            </w:pPr>
          </w:p>
        </w:tc>
      </w:tr>
      <w:tr w:rsidR="008502BD" w:rsidRPr="00067415" w:rsidTr="00E65521">
        <w:tc>
          <w:tcPr>
            <w:tcW w:w="2880" w:type="dxa"/>
          </w:tcPr>
          <w:p w:rsidR="008502BD" w:rsidRPr="00067415" w:rsidRDefault="008502BD" w:rsidP="00E65521">
            <w:pPr>
              <w:rPr>
                <w:rFonts w:ascii="Arial" w:hAnsi="Arial" w:cs="Arial"/>
                <w:b/>
              </w:rPr>
            </w:pPr>
          </w:p>
          <w:p w:rsidR="008502BD" w:rsidRPr="00067415" w:rsidRDefault="008502BD" w:rsidP="00E65521">
            <w:pPr>
              <w:rPr>
                <w:rFonts w:ascii="Arial" w:hAnsi="Arial" w:cs="Arial"/>
              </w:rPr>
            </w:pPr>
            <w:r w:rsidRPr="00067415">
              <w:rPr>
                <w:rFonts w:ascii="Arial" w:hAnsi="Arial" w:cs="Arial"/>
                <w:b/>
              </w:rPr>
              <w:t>MEDICAL NEGLIGENCE</w:t>
            </w:r>
          </w:p>
        </w:tc>
        <w:tc>
          <w:tcPr>
            <w:tcW w:w="7200" w:type="dxa"/>
          </w:tcPr>
          <w:p w:rsidR="008502BD" w:rsidRPr="00067415" w:rsidRDefault="008502BD" w:rsidP="00E65521">
            <w:pPr>
              <w:rPr>
                <w:rFonts w:ascii="Arial" w:hAnsi="Arial" w:cs="Arial"/>
              </w:rPr>
            </w:pPr>
          </w:p>
          <w:p w:rsidR="008502BD" w:rsidRPr="00067415" w:rsidRDefault="008502BD" w:rsidP="00E65521">
            <w:pPr>
              <w:jc w:val="both"/>
              <w:rPr>
                <w:rFonts w:ascii="Arial" w:hAnsi="Arial" w:cs="Arial"/>
              </w:rPr>
            </w:pPr>
            <w:r w:rsidRPr="00067415">
              <w:rPr>
                <w:rFonts w:ascii="Arial" w:hAnsi="Arial" w:cs="Arial"/>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rsidR="008502BD" w:rsidRPr="00067415" w:rsidRDefault="008502BD" w:rsidP="00E65521">
            <w:pPr>
              <w:rPr>
                <w:rFonts w:ascii="Arial" w:hAnsi="Arial" w:cs="Arial"/>
              </w:rPr>
            </w:pPr>
          </w:p>
        </w:tc>
      </w:tr>
    </w:tbl>
    <w:p w:rsidR="008502BD" w:rsidRDefault="00E30E13" w:rsidP="00067415">
      <w:pPr>
        <w:kinsoku w:val="0"/>
        <w:overflowPunct w:val="0"/>
        <w:jc w:val="both"/>
        <w:rPr>
          <w:rFonts w:ascii="Arial" w:hAnsi="Arial" w:cs="Arial"/>
          <w:b/>
          <w:sz w:val="20"/>
          <w:szCs w:val="20"/>
        </w:rPr>
      </w:pPr>
      <w:r>
        <w:rPr>
          <w:noProof/>
        </w:rPr>
        <w:drawing>
          <wp:anchor distT="0" distB="0" distL="114300" distR="114300" simplePos="0" relativeHeight="251663872" behindDoc="1" locked="0" layoutInCell="1" allowOverlap="1">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6"/>
                    <a:srcRect/>
                    <a:stretch>
                      <a:fillRect/>
                    </a:stretch>
                  </pic:blipFill>
                  <pic:spPr bwMode="auto">
                    <a:xfrm>
                      <a:off x="0" y="0"/>
                      <a:ext cx="6943090" cy="2258060"/>
                    </a:xfrm>
                    <a:prstGeom prst="rect">
                      <a:avLst/>
                    </a:prstGeom>
                    <a:noFill/>
                  </pic:spPr>
                </pic:pic>
              </a:graphicData>
            </a:graphic>
          </wp:anchor>
        </w:drawing>
      </w:r>
      <w:r w:rsidR="008502BD">
        <w:rPr>
          <w:rFonts w:ascii="Arial" w:hAnsi="Arial" w:cs="Arial"/>
          <w:b/>
          <w:sz w:val="20"/>
          <w:szCs w:val="20"/>
        </w:rPr>
        <w:br w:type="page"/>
      </w:r>
    </w:p>
    <w:p w:rsidR="008502BD" w:rsidRPr="00D52253" w:rsidRDefault="008502BD"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lastRenderedPageBreak/>
        <w:t>Section 6</w:t>
      </w:r>
      <w:r w:rsidRPr="00D52253">
        <w:rPr>
          <w:rFonts w:ascii="Arial" w:hAnsi="Arial" w:cs="Arial"/>
          <w:b/>
          <w:bCs/>
          <w:color w:val="002060"/>
          <w:sz w:val="32"/>
          <w:szCs w:val="32"/>
        </w:rPr>
        <w:t>:</w:t>
      </w:r>
      <w:r w:rsidRPr="00D52253">
        <w:rPr>
          <w:rFonts w:ascii="Arial" w:hAnsi="Arial" w:cs="Arial"/>
          <w:b/>
          <w:bCs/>
          <w:color w:val="002060"/>
          <w:sz w:val="32"/>
          <w:szCs w:val="32"/>
        </w:rPr>
        <w:tab/>
      </w:r>
    </w:p>
    <w:p w:rsidR="008502BD" w:rsidRDefault="008502BD" w:rsidP="00067415">
      <w:pPr>
        <w:kinsoku w:val="0"/>
        <w:overflowPunct w:val="0"/>
        <w:jc w:val="both"/>
        <w:rPr>
          <w:rFonts w:ascii="Arial" w:hAnsi="Arial" w:cs="Arial"/>
          <w:b/>
          <w:bCs/>
          <w:color w:val="002060"/>
          <w:sz w:val="32"/>
        </w:rPr>
      </w:pPr>
      <w:r>
        <w:rPr>
          <w:rFonts w:ascii="Arial" w:hAnsi="Arial" w:cs="Arial"/>
          <w:b/>
          <w:bCs/>
          <w:color w:val="002060"/>
          <w:sz w:val="32"/>
          <w:szCs w:val="32"/>
        </w:rPr>
        <w:t>Making your Application</w:t>
      </w:r>
    </w:p>
    <w:p w:rsidR="008502BD" w:rsidRDefault="008502BD" w:rsidP="00067415">
      <w:pPr>
        <w:jc w:val="both"/>
        <w:rPr>
          <w:rFonts w:ascii="Arial" w:hAnsi="Arial" w:cs="Arial"/>
          <w:iCs/>
        </w:rPr>
      </w:pPr>
    </w:p>
    <w:p w:rsidR="008502BD" w:rsidRDefault="008502BD" w:rsidP="00067415">
      <w:pPr>
        <w:jc w:val="both"/>
        <w:rPr>
          <w:rStyle w:val="Emphasis"/>
          <w:rFonts w:ascii="Arial" w:hAnsi="Arial" w:cs="Arial"/>
          <w:i w:val="0"/>
        </w:rPr>
      </w:pPr>
      <w:r w:rsidRPr="00067415">
        <w:rPr>
          <w:rFonts w:ascii="Arial" w:hAnsi="Arial" w:cs="Arial"/>
          <w:iCs/>
        </w:rPr>
        <w:t>From the 3</w:t>
      </w:r>
      <w:r w:rsidRPr="00067415">
        <w:rPr>
          <w:rFonts w:ascii="Arial" w:hAnsi="Arial" w:cs="Arial"/>
          <w:iCs/>
          <w:vertAlign w:val="superscript"/>
        </w:rPr>
        <w:t>rd</w:t>
      </w:r>
      <w:r w:rsidRPr="00067415">
        <w:rPr>
          <w:rFonts w:ascii="Arial" w:hAnsi="Arial" w:cs="Arial"/>
          <w:iCs/>
        </w:rPr>
        <w:t xml:space="preserve"> of June 2019 candidate applications for Medical and Dental posts within NHS Greater Glasgow and Clyde (NHSGGC) will only be accepted via the c</w:t>
      </w:r>
      <w:r w:rsidRPr="00067415">
        <w:rPr>
          <w:rFonts w:ascii="Arial" w:hAnsi="Arial" w:cs="Arial"/>
          <w:color w:val="000000"/>
        </w:rPr>
        <w:t>ompletion of an online application form.</w:t>
      </w:r>
      <w:r w:rsidRPr="00067415">
        <w:rPr>
          <w:rFonts w:ascii="Arial" w:hAnsi="Arial" w:cs="Arial"/>
        </w:rPr>
        <w:t xml:space="preserve"> </w:t>
      </w:r>
      <w:r>
        <w:rPr>
          <w:rStyle w:val="Emphasis"/>
          <w:rFonts w:ascii="Arial" w:hAnsi="Arial" w:cs="Arial"/>
          <w:i w:val="0"/>
        </w:rPr>
        <w:t>NHS</w:t>
      </w:r>
      <w:r w:rsidRPr="00067415">
        <w:rPr>
          <w:rStyle w:val="Emphasis"/>
          <w:rFonts w:ascii="Arial" w:hAnsi="Arial" w:cs="Arial"/>
          <w:i w:val="0"/>
        </w:rPr>
        <w:t xml:space="preserve">GGC utilise a third party recruitment system called </w:t>
      </w:r>
      <w:proofErr w:type="spellStart"/>
      <w:r w:rsidRPr="00067415">
        <w:rPr>
          <w:rStyle w:val="Emphasis"/>
          <w:rFonts w:ascii="Arial" w:hAnsi="Arial" w:cs="Arial"/>
          <w:i w:val="0"/>
        </w:rPr>
        <w:t>JobTrain</w:t>
      </w:r>
      <w:proofErr w:type="spellEnd"/>
      <w:r w:rsidRPr="00067415">
        <w:rPr>
          <w:rStyle w:val="Emphasis"/>
          <w:rFonts w:ascii="Arial" w:hAnsi="Arial" w:cs="Arial"/>
          <w:i w:val="0"/>
        </w:rPr>
        <w:t xml:space="preserve"> and when </w:t>
      </w:r>
      <w:r>
        <w:rPr>
          <w:rStyle w:val="Emphasis"/>
          <w:rFonts w:ascii="Arial" w:hAnsi="Arial" w:cs="Arial"/>
          <w:i w:val="0"/>
        </w:rPr>
        <w:t xml:space="preserve">you complete and submit the </w:t>
      </w:r>
      <w:r w:rsidRPr="00067415">
        <w:rPr>
          <w:rStyle w:val="Emphasis"/>
          <w:rFonts w:ascii="Arial" w:hAnsi="Arial" w:cs="Arial"/>
          <w:i w:val="0"/>
        </w:rPr>
        <w:t xml:space="preserve">online application form your submitted application will be imported into </w:t>
      </w:r>
      <w:proofErr w:type="spellStart"/>
      <w:r w:rsidRPr="00067415">
        <w:rPr>
          <w:rStyle w:val="Emphasis"/>
          <w:rFonts w:ascii="Arial" w:hAnsi="Arial" w:cs="Arial"/>
          <w:i w:val="0"/>
        </w:rPr>
        <w:t>JobTrain</w:t>
      </w:r>
      <w:proofErr w:type="spellEnd"/>
      <w:r w:rsidRPr="00067415">
        <w:rPr>
          <w:rStyle w:val="Emphasis"/>
          <w:rFonts w:ascii="Arial" w:hAnsi="Arial" w:cs="Arial"/>
          <w:i w:val="0"/>
        </w:rPr>
        <w:t xml:space="preserve"> and any emails will be sent via the </w:t>
      </w:r>
      <w:proofErr w:type="spellStart"/>
      <w:r w:rsidRPr="00067415">
        <w:rPr>
          <w:rStyle w:val="Emphasis"/>
          <w:rFonts w:ascii="Arial" w:hAnsi="Arial" w:cs="Arial"/>
          <w:i w:val="0"/>
        </w:rPr>
        <w:t>JobTrain</w:t>
      </w:r>
      <w:proofErr w:type="spellEnd"/>
      <w:r w:rsidRPr="00067415">
        <w:rPr>
          <w:rStyle w:val="Emphasis"/>
          <w:rFonts w:ascii="Arial" w:hAnsi="Arial" w:cs="Arial"/>
          <w:i w:val="0"/>
        </w:rPr>
        <w:t xml:space="preserve"> Recruitment System. </w:t>
      </w:r>
    </w:p>
    <w:p w:rsidR="008502BD" w:rsidRPr="00067415" w:rsidRDefault="008502BD" w:rsidP="00067415">
      <w:pPr>
        <w:jc w:val="both"/>
        <w:rPr>
          <w:rFonts w:ascii="Arial" w:hAnsi="Arial" w:cs="Arial"/>
          <w:color w:val="000000"/>
        </w:rPr>
      </w:pPr>
    </w:p>
    <w:p w:rsidR="008502BD" w:rsidRDefault="00E30E13" w:rsidP="00067415">
      <w:pPr>
        <w:pStyle w:val="BodyText"/>
        <w:spacing w:after="0" w:line="240" w:lineRule="auto"/>
        <w:ind w:right="-6"/>
        <w:jc w:val="both"/>
        <w:rPr>
          <w:rFonts w:ascii="Arial" w:hAnsi="Arial" w:cs="Arial"/>
          <w:color w:val="000000"/>
          <w:sz w:val="24"/>
          <w:szCs w:val="24"/>
        </w:rPr>
      </w:pPr>
      <w:r>
        <w:rPr>
          <w:noProof/>
          <w:lang w:val="en-GB" w:eastAsia="en-GB"/>
        </w:rPr>
        <w:drawing>
          <wp:anchor distT="0" distB="0" distL="114300" distR="114300" simplePos="0" relativeHeight="251662848" behindDoc="1" locked="0" layoutInCell="1" allowOverlap="1">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6"/>
                    <a:srcRect/>
                    <a:stretch>
                      <a:fillRect/>
                    </a:stretch>
                  </pic:blipFill>
                  <pic:spPr bwMode="auto">
                    <a:xfrm>
                      <a:off x="0" y="0"/>
                      <a:ext cx="6943090" cy="2258060"/>
                    </a:xfrm>
                    <a:prstGeom prst="rect">
                      <a:avLst/>
                    </a:prstGeom>
                    <a:noFill/>
                  </pic:spPr>
                </pic:pic>
              </a:graphicData>
            </a:graphic>
          </wp:anchor>
        </w:drawing>
      </w:r>
      <w:r w:rsidR="008502BD" w:rsidRPr="00067415">
        <w:rPr>
          <w:rFonts w:ascii="Arial" w:hAnsi="Arial" w:cs="Arial"/>
          <w:sz w:val="24"/>
          <w:szCs w:val="24"/>
        </w:rPr>
        <w:t xml:space="preserve">If this is the first time you have applied for </w:t>
      </w:r>
      <w:proofErr w:type="gramStart"/>
      <w:r w:rsidR="008502BD" w:rsidRPr="00067415">
        <w:rPr>
          <w:rFonts w:ascii="Arial" w:hAnsi="Arial" w:cs="Arial"/>
          <w:sz w:val="24"/>
          <w:szCs w:val="24"/>
        </w:rPr>
        <w:t>a</w:t>
      </w:r>
      <w:r w:rsidR="008502BD">
        <w:rPr>
          <w:rFonts w:ascii="Arial" w:hAnsi="Arial" w:cs="Arial"/>
          <w:sz w:val="24"/>
          <w:szCs w:val="24"/>
        </w:rPr>
        <w:t xml:space="preserve">n </w:t>
      </w:r>
      <w:r w:rsidR="008502BD" w:rsidRPr="00067415">
        <w:rPr>
          <w:rFonts w:ascii="Arial" w:hAnsi="Arial" w:cs="Arial"/>
          <w:sz w:val="24"/>
          <w:szCs w:val="24"/>
        </w:rPr>
        <w:t xml:space="preserve"> NHSGGC</w:t>
      </w:r>
      <w:proofErr w:type="gramEnd"/>
      <w:r w:rsidR="008502BD" w:rsidRPr="00067415">
        <w:rPr>
          <w:rFonts w:ascii="Arial" w:hAnsi="Arial" w:cs="Arial"/>
          <w:sz w:val="24"/>
          <w:szCs w:val="24"/>
        </w:rPr>
        <w:t xml:space="preserve"> vacancy via our </w:t>
      </w:r>
      <w:proofErr w:type="spellStart"/>
      <w:r w:rsidR="008502BD" w:rsidRPr="00067415">
        <w:rPr>
          <w:rFonts w:ascii="Arial" w:hAnsi="Arial" w:cs="Arial"/>
          <w:sz w:val="24"/>
          <w:szCs w:val="24"/>
        </w:rPr>
        <w:t>eRecruitment</w:t>
      </w:r>
      <w:proofErr w:type="spellEnd"/>
      <w:r w:rsidR="008502BD" w:rsidRPr="00067415">
        <w:rPr>
          <w:rFonts w:ascii="Arial" w:hAnsi="Arial" w:cs="Arial"/>
          <w:sz w:val="24"/>
          <w:szCs w:val="24"/>
        </w:rPr>
        <w:t xml:space="preserve"> system (</w:t>
      </w:r>
      <w:proofErr w:type="spellStart"/>
      <w:r w:rsidR="008502BD" w:rsidRPr="00067415">
        <w:rPr>
          <w:rFonts w:ascii="Arial" w:hAnsi="Arial" w:cs="Arial"/>
          <w:sz w:val="24"/>
          <w:szCs w:val="24"/>
        </w:rPr>
        <w:t>JobTrain</w:t>
      </w:r>
      <w:proofErr w:type="spellEnd"/>
      <w:r w:rsidR="008502BD" w:rsidRPr="00067415">
        <w:rPr>
          <w:rFonts w:ascii="Arial" w:hAnsi="Arial" w:cs="Arial"/>
          <w:sz w:val="24"/>
          <w:szCs w:val="24"/>
        </w:rPr>
        <w:t xml:space="preserve">),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w:t>
      </w:r>
      <w:proofErr w:type="spellStart"/>
      <w:r w:rsidR="008502BD" w:rsidRPr="00067415">
        <w:rPr>
          <w:rFonts w:ascii="Arial" w:hAnsi="Arial" w:cs="Arial"/>
          <w:sz w:val="24"/>
          <w:szCs w:val="24"/>
        </w:rPr>
        <w:t>eRecruitment</w:t>
      </w:r>
      <w:proofErr w:type="spellEnd"/>
      <w:r w:rsidR="008502BD" w:rsidRPr="00067415">
        <w:rPr>
          <w:rFonts w:ascii="Arial" w:hAnsi="Arial" w:cs="Arial"/>
          <w:sz w:val="24"/>
          <w:szCs w:val="24"/>
        </w:rPr>
        <w:t xml:space="preserve"> system throughout the process, you can reply to these and they will be received by our Medical Recruitment team member managing the</w:t>
      </w:r>
      <w:bookmarkStart w:id="0" w:name="_GoBack"/>
      <w:bookmarkEnd w:id="0"/>
      <w:r w:rsidR="008502BD" w:rsidRPr="00067415">
        <w:rPr>
          <w:rFonts w:ascii="Arial" w:hAnsi="Arial" w:cs="Arial"/>
          <w:sz w:val="24"/>
          <w:szCs w:val="24"/>
        </w:rPr>
        <w:t xml:space="preserve"> vacancy. </w:t>
      </w:r>
      <w:r w:rsidR="008502BD" w:rsidRPr="00067415">
        <w:rPr>
          <w:rFonts w:ascii="Arial" w:hAnsi="Arial" w:cs="Arial"/>
          <w:color w:val="000000"/>
          <w:sz w:val="24"/>
          <w:szCs w:val="24"/>
        </w:rPr>
        <w:t>Please ensure you check the email account (including junk/spam boxes) from which you apply regularly as we will use this to contact you regarding your application.</w:t>
      </w:r>
    </w:p>
    <w:p w:rsidR="008502BD" w:rsidRPr="00067415" w:rsidRDefault="008502BD" w:rsidP="00067415">
      <w:pPr>
        <w:pStyle w:val="BodyText"/>
        <w:spacing w:after="0" w:line="240" w:lineRule="auto"/>
        <w:ind w:right="-6"/>
        <w:jc w:val="both"/>
        <w:rPr>
          <w:rFonts w:ascii="Arial" w:hAnsi="Arial" w:cs="Arial"/>
          <w:sz w:val="24"/>
          <w:szCs w:val="24"/>
        </w:rPr>
      </w:pPr>
    </w:p>
    <w:p w:rsidR="008502BD" w:rsidRPr="007065EB" w:rsidRDefault="008502BD" w:rsidP="00067415">
      <w:pPr>
        <w:pStyle w:val="BodyText"/>
        <w:spacing w:after="0" w:line="240" w:lineRule="auto"/>
        <w:ind w:right="-6"/>
        <w:jc w:val="both"/>
        <w:rPr>
          <w:rFonts w:ascii="Arial" w:hAnsi="Arial" w:cs="Arial"/>
          <w:sz w:val="24"/>
          <w:szCs w:val="24"/>
        </w:rPr>
      </w:pPr>
      <w:r w:rsidRPr="00067415">
        <w:rPr>
          <w:rFonts w:ascii="Arial" w:hAnsi="Arial" w:cs="Arial"/>
          <w:sz w:val="24"/>
          <w:szCs w:val="24"/>
        </w:rPr>
        <w:t xml:space="preserve">Please note if you are registering as a new candidate you will be able to upload your Curriculum Vitae (CV). This is used to help pre-populate some of the online application form </w:t>
      </w:r>
      <w:r w:rsidRPr="00067415">
        <w:rPr>
          <w:rFonts w:ascii="Arial" w:hAnsi="Arial" w:cs="Arial"/>
          <w:b/>
          <w:sz w:val="24"/>
          <w:szCs w:val="24"/>
          <w:u w:val="single"/>
        </w:rPr>
        <w:t>only</w:t>
      </w:r>
      <w:r w:rsidRPr="00067415">
        <w:rPr>
          <w:rFonts w:ascii="Arial" w:hAnsi="Arial" w:cs="Arial"/>
          <w:sz w:val="24"/>
          <w:szCs w:val="24"/>
        </w:rPr>
        <w:t xml:space="preserve">. NHS Scotland does </w:t>
      </w:r>
      <w:r>
        <w:rPr>
          <w:rFonts w:ascii="Arial" w:hAnsi="Arial" w:cs="Arial"/>
          <w:sz w:val="24"/>
          <w:szCs w:val="24"/>
        </w:rPr>
        <w:t>not accept CV’s in addition to/</w:t>
      </w:r>
      <w:r w:rsidRPr="00067415">
        <w:rPr>
          <w:rFonts w:ascii="Arial" w:hAnsi="Arial" w:cs="Arial"/>
          <w:sz w:val="24"/>
          <w:szCs w:val="24"/>
        </w:rPr>
        <w:t xml:space="preserve">instead of a completed application form. </w:t>
      </w:r>
      <w:r w:rsidRPr="007065EB">
        <w:rPr>
          <w:rFonts w:ascii="Arial" w:hAnsi="Arial" w:cs="Arial"/>
          <w:sz w:val="24"/>
          <w:szCs w:val="24"/>
        </w:rPr>
        <w:t xml:space="preserve">Your CV will not be provided to the interview panel for </w:t>
      </w:r>
      <w:proofErr w:type="spellStart"/>
      <w:r w:rsidRPr="007065EB">
        <w:rPr>
          <w:rFonts w:ascii="Arial" w:hAnsi="Arial" w:cs="Arial"/>
          <w:sz w:val="24"/>
          <w:szCs w:val="24"/>
        </w:rPr>
        <w:t>shortlisting</w:t>
      </w:r>
      <w:proofErr w:type="spellEnd"/>
      <w:r w:rsidRPr="007065EB">
        <w:rPr>
          <w:rFonts w:ascii="Arial" w:hAnsi="Arial" w:cs="Arial"/>
          <w:sz w:val="24"/>
          <w:szCs w:val="24"/>
        </w:rPr>
        <w:t xml:space="preserve">. </w:t>
      </w:r>
    </w:p>
    <w:p w:rsidR="008502BD" w:rsidRPr="00067415" w:rsidRDefault="008502BD" w:rsidP="00067415">
      <w:pPr>
        <w:pStyle w:val="BodyText"/>
        <w:spacing w:after="0" w:line="240" w:lineRule="auto"/>
        <w:ind w:right="-6"/>
        <w:jc w:val="both"/>
        <w:rPr>
          <w:rFonts w:ascii="Arial" w:hAnsi="Arial" w:cs="Arial"/>
          <w:sz w:val="24"/>
          <w:szCs w:val="24"/>
        </w:rPr>
      </w:pPr>
      <w:r w:rsidRPr="00067415">
        <w:rPr>
          <w:rFonts w:ascii="Arial" w:hAnsi="Arial" w:cs="Arial"/>
          <w:sz w:val="24"/>
          <w:szCs w:val="24"/>
        </w:rPr>
        <w:t xml:space="preserve"> </w:t>
      </w:r>
    </w:p>
    <w:p w:rsidR="008502BD" w:rsidRDefault="008502BD" w:rsidP="00067415">
      <w:pPr>
        <w:pStyle w:val="BodyText"/>
        <w:spacing w:after="0" w:line="240" w:lineRule="auto"/>
        <w:ind w:right="-6"/>
        <w:jc w:val="both"/>
        <w:rPr>
          <w:rFonts w:ascii="Arial" w:hAnsi="Arial" w:cs="Arial"/>
          <w:sz w:val="24"/>
          <w:szCs w:val="24"/>
        </w:rPr>
      </w:pPr>
      <w:r w:rsidRPr="00067415">
        <w:rPr>
          <w:rFonts w:ascii="Arial" w:hAnsi="Arial" w:cs="Arial"/>
          <w:sz w:val="24"/>
          <w:szCs w:val="24"/>
        </w:rPr>
        <w:t xml:space="preserve">Please remember when using the online application system you will time-out after 30 minutes of inactivity. Please regularly save your application. </w:t>
      </w:r>
    </w:p>
    <w:p w:rsidR="008502BD" w:rsidRPr="00067415" w:rsidRDefault="008502BD" w:rsidP="00067415">
      <w:pPr>
        <w:pStyle w:val="BodyText"/>
        <w:spacing w:after="0" w:line="240" w:lineRule="auto"/>
        <w:ind w:right="-6"/>
        <w:jc w:val="both"/>
        <w:rPr>
          <w:rFonts w:ascii="Arial" w:hAnsi="Arial" w:cs="Arial"/>
          <w:sz w:val="24"/>
          <w:szCs w:val="24"/>
        </w:rPr>
      </w:pPr>
    </w:p>
    <w:p w:rsidR="008502BD" w:rsidRPr="00067415" w:rsidRDefault="008502BD" w:rsidP="00067415">
      <w:pPr>
        <w:rPr>
          <w:rFonts w:ascii="Arial" w:hAnsi="Arial" w:cs="Arial"/>
        </w:rPr>
      </w:pPr>
      <w:r w:rsidRPr="00067415">
        <w:rPr>
          <w:rFonts w:ascii="Arial" w:hAnsi="Arial" w:cs="Arial"/>
        </w:rPr>
        <w:t xml:space="preserve">NHS GGC is unable to accept written applications; all applications must be submitted via </w:t>
      </w:r>
      <w:proofErr w:type="spellStart"/>
      <w:r w:rsidRPr="00067415">
        <w:rPr>
          <w:rFonts w:ascii="Arial" w:hAnsi="Arial" w:cs="Arial"/>
        </w:rPr>
        <w:t>eRecruitment</w:t>
      </w:r>
      <w:proofErr w:type="spellEnd"/>
      <w:r w:rsidRPr="00067415">
        <w:rPr>
          <w:rFonts w:ascii="Arial" w:hAnsi="Arial" w:cs="Arial"/>
        </w:rPr>
        <w:t xml:space="preserve"> system, </w:t>
      </w:r>
      <w:proofErr w:type="spellStart"/>
      <w:r w:rsidRPr="00067415">
        <w:rPr>
          <w:rFonts w:ascii="Arial" w:hAnsi="Arial" w:cs="Arial"/>
        </w:rPr>
        <w:t>JobTrain</w:t>
      </w:r>
      <w:proofErr w:type="spellEnd"/>
      <w:r w:rsidRPr="00067415">
        <w:rPr>
          <w:rFonts w:ascii="Arial" w:hAnsi="Arial" w:cs="Arial"/>
        </w:rPr>
        <w:t xml:space="preserve">. Please visit </w:t>
      </w:r>
      <w:hyperlink r:id="rId36" w:history="1">
        <w:r w:rsidRPr="00067415">
          <w:rPr>
            <w:rStyle w:val="Hyperlink"/>
            <w:rFonts w:ascii="Arial" w:hAnsi="Arial" w:cs="Arial"/>
            <w:b/>
          </w:rPr>
          <w:t>https://apply.jobs.scot.nhs.uk</w:t>
        </w:r>
      </w:hyperlink>
    </w:p>
    <w:p w:rsidR="008502BD" w:rsidRDefault="008502BD" w:rsidP="00067415">
      <w:pPr>
        <w:rPr>
          <w:rFonts w:ascii="Arial" w:hAnsi="Arial" w:cs="Arial"/>
          <w:b/>
          <w:u w:val="single"/>
        </w:rPr>
      </w:pPr>
    </w:p>
    <w:p w:rsidR="008502BD" w:rsidRDefault="008502BD" w:rsidP="00067415">
      <w:pPr>
        <w:rPr>
          <w:rFonts w:ascii="Arial" w:hAnsi="Arial" w:cs="Arial"/>
          <w:b/>
          <w:u w:val="single"/>
        </w:rPr>
      </w:pPr>
      <w:r w:rsidRPr="00067415">
        <w:rPr>
          <w:rFonts w:ascii="Arial" w:hAnsi="Arial" w:cs="Arial"/>
          <w:b/>
          <w:u w:val="single"/>
        </w:rPr>
        <w:t xml:space="preserve">Contact Us </w:t>
      </w:r>
    </w:p>
    <w:p w:rsidR="008502BD" w:rsidRPr="00067415" w:rsidRDefault="008502BD" w:rsidP="00067415">
      <w:pPr>
        <w:rPr>
          <w:rFonts w:ascii="Arial" w:hAnsi="Arial" w:cs="Arial"/>
          <w:b/>
          <w:u w:val="single"/>
        </w:rPr>
      </w:pPr>
    </w:p>
    <w:p w:rsidR="008502BD" w:rsidRDefault="008502BD" w:rsidP="00067415">
      <w:pPr>
        <w:jc w:val="both"/>
        <w:rPr>
          <w:rFonts w:ascii="Arial" w:hAnsi="Arial" w:cs="Arial"/>
        </w:rPr>
      </w:pPr>
      <w:r w:rsidRPr="00067415">
        <w:rPr>
          <w:rFonts w:ascii="Arial" w:hAnsi="Arial" w:cs="Arial"/>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rsidR="008502BD" w:rsidRPr="00067415" w:rsidRDefault="008502BD" w:rsidP="00067415">
      <w:pPr>
        <w:rPr>
          <w:rFonts w:ascii="Arial" w:hAnsi="Arial" w:cs="Arial"/>
        </w:rPr>
      </w:pPr>
      <w:r w:rsidRPr="00067415">
        <w:rPr>
          <w:rFonts w:ascii="Arial" w:hAnsi="Arial" w:cs="Arial"/>
        </w:rPr>
        <w:t xml:space="preserve">    </w:t>
      </w:r>
    </w:p>
    <w:p w:rsidR="008502BD" w:rsidRPr="00067415" w:rsidRDefault="008502BD" w:rsidP="00067415">
      <w:pPr>
        <w:pStyle w:val="Default"/>
      </w:pPr>
      <w:r w:rsidRPr="00067415">
        <w:t xml:space="preserve">                            Tel: +44 (0)141 278 2700 and select Option 1 </w:t>
      </w:r>
    </w:p>
    <w:p w:rsidR="008502BD" w:rsidRPr="00067415" w:rsidRDefault="008502BD" w:rsidP="00067415">
      <w:pPr>
        <w:pStyle w:val="Default"/>
      </w:pPr>
      <w:r w:rsidRPr="00067415">
        <w:t xml:space="preserve">                              Email: </w:t>
      </w:r>
      <w:r w:rsidRPr="00067415">
        <w:rPr>
          <w:u w:val="single"/>
        </w:rPr>
        <w:t>nhsggcrecruitment@nhs.net</w:t>
      </w:r>
    </w:p>
    <w:p w:rsidR="008502BD" w:rsidRPr="00067415" w:rsidRDefault="001E519D" w:rsidP="00067415">
      <w:pPr>
        <w:rPr>
          <w:rFonts w:ascii="Arial" w:hAnsi="Arial" w:cs="Arial"/>
        </w:rPr>
      </w:pPr>
      <w:r w:rsidRPr="001E519D">
        <w:rPr>
          <w:noProof/>
        </w:rPr>
        <w:pict>
          <v:group id="_x0000_s1039" style="position:absolute;margin-left:22.45pt;margin-top:23.9pt;width:550.5pt;height:794.15pt;z-index:-251662848;mso-position-horizontal-relative:page;mso-position-vertical-relative:page" coordorigin="449,478" coordsize="11010,15883" o:allowincell="f">
            <v:shape id="Freeform 175" o:spid="_x0000_s1040" style="position:absolute;left:480;top:509;width:10948;height:20;visibility:visible;mso-wrap-style:square;v-text-anchor:top" coordsize="10948,20" path="m,l10948,e" filled="f" strokeweight="1.2pt">
              <v:path arrowok="t" o:connecttype="custom" o:connectlocs="0,0;10948,0" o:connectangles="0,0"/>
            </v:shape>
            <v:shape id="Freeform 176" o:spid="_x0000_s1041" style="position:absolute;left:510;top:539;width:20;height:15761;visibility:visible;mso-wrap-style:square;v-text-anchor:top" coordsize="20,15761" path="m,l,15760e" filled="f" strokeweight="1.2pt">
              <v:path arrowok="t" o:connecttype="custom" o:connectlocs="0,0;0,15760" o:connectangles="0,0"/>
            </v:shape>
            <v:shape id="Freeform 177" o:spid="_x0000_s1042" style="position:absolute;left:11398;top:539;width:20;height:15761;visibility:visible;mso-wrap-style:square;v-text-anchor:top" coordsize="20,15761" path="m,l,15760e" filled="f" strokeweight="1.2pt">
              <v:path arrowok="t" o:connecttype="custom" o:connectlocs="0,0;0,15760" o:connectangles="0,0"/>
            </v:shape>
            <v:shape id="Freeform 178" o:spid="_x0000_s1043" style="position:absolute;left:480;top:16330;width:10948;height:20;visibility:visible;mso-wrap-style:square;v-text-anchor:top" coordsize="10948,20" path="m,l10948,e" filled="f" strokeweight="1.2pt">
              <v:path arrowok="t" o:connecttype="custom" o:connectlocs="0,0;10948,0" o:connectangles="0,0"/>
            </v:shape>
            <w10:wrap anchorx="page" anchory="page"/>
          </v:group>
        </w:pict>
      </w:r>
    </w:p>
    <w:p w:rsidR="008502BD" w:rsidRPr="00067415" w:rsidRDefault="008502BD" w:rsidP="00067415">
      <w:pPr>
        <w:rPr>
          <w:rFonts w:ascii="Arial" w:hAnsi="Arial" w:cs="Arial"/>
          <w:b/>
          <w:iCs/>
        </w:rPr>
      </w:pPr>
      <w:r w:rsidRPr="00067415">
        <w:rPr>
          <w:rFonts w:ascii="Arial" w:hAnsi="Arial" w:cs="Arial"/>
        </w:rPr>
        <w:t xml:space="preserve">Thank you for your interest in NHS Greater Glasgow and Clyde, we look forward to receiving your application. </w:t>
      </w:r>
    </w:p>
    <w:p w:rsidR="008502BD" w:rsidRPr="00D12079" w:rsidRDefault="001E519D" w:rsidP="00067415">
      <w:pPr>
        <w:rPr>
          <w:rFonts w:ascii="Calibri" w:hAnsi="Calibri"/>
        </w:rPr>
      </w:pPr>
      <w:r w:rsidRPr="001E519D">
        <w:rPr>
          <w:noProof/>
        </w:rPr>
        <w:pict>
          <v:group id="_x0000_s1034" style="position:absolute;margin-left:22.45pt;margin-top:23.9pt;width:550.5pt;height:794.15pt;z-index:-251663872;mso-position-horizontal-relative:page;mso-position-vertical-relative:page" coordorigin="449,478" coordsize="11010,15883" o:allowincell="f">
            <v:shape id="Freeform 175" o:spid="_x0000_s1035" style="position:absolute;left:480;top:509;width:10948;height:20;visibility:visible;mso-wrap-style:square;v-text-anchor:top" coordsize="10948,20" path="m,l10948,e" filled="f" strokeweight=".5pt">
              <v:path arrowok="t" o:connecttype="custom" o:connectlocs="0,0;10948,0" o:connectangles="0,0"/>
            </v:shape>
            <v:shape id="Freeform 176" o:spid="_x0000_s1036" style="position:absolute;left:510;top:539;width:20;height:15761;visibility:visible;mso-wrap-style:square;v-text-anchor:top" coordsize="20,15761" path="m,l,15760e" filled="f" strokeweight=".5pt">
              <v:path arrowok="t" o:connecttype="custom" o:connectlocs="0,0;0,15760" o:connectangles="0,0"/>
            </v:shape>
            <v:shape id="Freeform 177" o:spid="_x0000_s1037" style="position:absolute;left:11398;top:539;width:20;height:15761;visibility:visible;mso-wrap-style:square;v-text-anchor:top" coordsize="20,15761" path="m,l,15760e" filled="f" strokeweight=".5pt">
              <v:path arrowok="t" o:connecttype="custom" o:connectlocs="0,0;0,15760" o:connectangles="0,0"/>
            </v:shape>
            <v:shape id="Freeform 178" o:spid="_x0000_s1038" style="position:absolute;left:480;top:16330;width:10948;height:20;visibility:visible;mso-wrap-style:square;v-text-anchor:top" coordsize="10948,20" path="m,l10948,e" filled="f" strokeweight=".5pt">
              <v:path arrowok="t" o:connecttype="custom" o:connectlocs="0,0;10948,0" o:connectangles="0,0"/>
            </v:shape>
            <w10:wrap anchorx="page" anchory="page"/>
          </v:group>
        </w:pict>
      </w:r>
    </w:p>
    <w:p w:rsidR="008502BD" w:rsidRDefault="008502BD" w:rsidP="00067415">
      <w:pPr>
        <w:spacing w:after="200" w:line="276" w:lineRule="auto"/>
        <w:rPr>
          <w:rFonts w:ascii="Arial" w:hAnsi="Arial" w:cs="Arial"/>
          <w:b/>
          <w:iCs/>
        </w:rPr>
      </w:pPr>
    </w:p>
    <w:p w:rsidR="008502BD" w:rsidRDefault="008502BD" w:rsidP="00067415">
      <w:pPr>
        <w:spacing w:after="200" w:line="276" w:lineRule="auto"/>
        <w:rPr>
          <w:rFonts w:ascii="Arial" w:hAnsi="Arial" w:cs="Arial"/>
          <w:b/>
          <w:iCs/>
        </w:rPr>
      </w:pPr>
    </w:p>
    <w:p w:rsidR="008502BD" w:rsidRDefault="008502BD" w:rsidP="00067415">
      <w:pPr>
        <w:spacing w:after="200" w:line="276" w:lineRule="auto"/>
        <w:rPr>
          <w:rFonts w:ascii="Arial" w:hAnsi="Arial" w:cs="Arial"/>
          <w:b/>
          <w:iCs/>
        </w:rPr>
      </w:pPr>
    </w:p>
    <w:p w:rsidR="008502BD" w:rsidRDefault="008502BD" w:rsidP="00067415">
      <w:pPr>
        <w:spacing w:after="200" w:line="276" w:lineRule="auto"/>
        <w:rPr>
          <w:rFonts w:ascii="Arial" w:hAnsi="Arial" w:cs="Arial"/>
          <w:b/>
          <w:iCs/>
        </w:rPr>
      </w:pPr>
    </w:p>
    <w:p w:rsidR="008502BD" w:rsidRDefault="008502BD" w:rsidP="00067415">
      <w:pPr>
        <w:kinsoku w:val="0"/>
        <w:overflowPunct w:val="0"/>
        <w:jc w:val="both"/>
        <w:rPr>
          <w:rFonts w:ascii="Arial" w:hAnsi="Arial" w:cs="Arial"/>
          <w:b/>
          <w:bCs/>
          <w:color w:val="002060"/>
          <w:sz w:val="32"/>
          <w:szCs w:val="32"/>
        </w:rPr>
      </w:pPr>
    </w:p>
    <w:p w:rsidR="008502BD" w:rsidRPr="00D52253" w:rsidRDefault="008502BD"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7</w:t>
      </w:r>
      <w:r w:rsidRPr="00D52253">
        <w:rPr>
          <w:rFonts w:ascii="Arial" w:hAnsi="Arial" w:cs="Arial"/>
          <w:b/>
          <w:bCs/>
          <w:color w:val="002060"/>
          <w:sz w:val="32"/>
          <w:szCs w:val="32"/>
        </w:rPr>
        <w:t>:</w:t>
      </w:r>
      <w:r w:rsidRPr="00D52253">
        <w:rPr>
          <w:rFonts w:ascii="Arial" w:hAnsi="Arial" w:cs="Arial"/>
          <w:b/>
          <w:bCs/>
          <w:color w:val="002060"/>
          <w:sz w:val="32"/>
          <w:szCs w:val="32"/>
        </w:rPr>
        <w:tab/>
      </w:r>
    </w:p>
    <w:p w:rsidR="008502BD" w:rsidRDefault="008502BD" w:rsidP="00067415">
      <w:pPr>
        <w:kinsoku w:val="0"/>
        <w:overflowPunct w:val="0"/>
        <w:jc w:val="both"/>
        <w:rPr>
          <w:rFonts w:ascii="Arial" w:hAnsi="Arial" w:cs="Arial"/>
          <w:b/>
          <w:bCs/>
          <w:color w:val="002060"/>
          <w:sz w:val="32"/>
        </w:rPr>
      </w:pPr>
      <w:r>
        <w:rPr>
          <w:rFonts w:ascii="Arial" w:hAnsi="Arial" w:cs="Arial"/>
          <w:b/>
          <w:bCs/>
          <w:color w:val="002060"/>
          <w:sz w:val="32"/>
          <w:szCs w:val="32"/>
        </w:rPr>
        <w:t>About NHS Greater Glasgow and Clyde</w:t>
      </w:r>
    </w:p>
    <w:p w:rsidR="008502BD" w:rsidRDefault="008502BD" w:rsidP="00067415">
      <w:pPr>
        <w:rPr>
          <w:rFonts w:ascii="Arial" w:hAnsi="Arial" w:cs="Arial"/>
        </w:rPr>
      </w:pPr>
    </w:p>
    <w:p w:rsidR="008502BD" w:rsidRPr="00632E1C" w:rsidRDefault="008502BD" w:rsidP="00067415">
      <w:pPr>
        <w:jc w:val="both"/>
        <w:rPr>
          <w:rFonts w:ascii="Arial" w:hAnsi="Arial" w:cs="Arial"/>
        </w:rPr>
      </w:pPr>
      <w:r w:rsidRPr="00632E1C">
        <w:rPr>
          <w:rFonts w:ascii="Arial" w:hAnsi="Arial" w:cs="Arial"/>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1E519D" w:rsidRPr="001E519D">
        <w:rPr>
          <w:noProof/>
        </w:rPr>
        <w:pict>
          <v:group id="Group 174" o:spid="_x0000_s1044" style="position:absolute;left:0;text-align:left;margin-left:22.45pt;margin-top:23.9pt;width:550.5pt;height:794.15pt;z-index:-251661824;mso-position-horizontal-relative:page;mso-position-vertical-relative:page" coordorigin="449,478" coordsize="11010,15883" o:allowincell="f">
            <v:shape id="Freeform 175" o:spid="_x0000_s1045" style="position:absolute;left:480;top:509;width:10948;height:20;visibility:visible;mso-wrap-style:square;v-text-anchor:top" coordsize="10948,20" path="m,l10948,e" filled="f" strokeweight=".5pt">
              <v:path arrowok="t" o:connecttype="custom" o:connectlocs="0,0;10948,0" o:connectangles="0,0"/>
            </v:shape>
            <v:shape id="Freeform 176" o:spid="_x0000_s1046" style="position:absolute;left:510;top:539;width:20;height:15761;visibility:visible;mso-wrap-style:square;v-text-anchor:top" coordsize="20,15761" path="m,l,15760e" filled="f" strokeweight=".5pt">
              <v:path arrowok="t" o:connecttype="custom" o:connectlocs="0,0;0,15760" o:connectangles="0,0"/>
            </v:shape>
            <v:shape id="Freeform 177" o:spid="_x0000_s1047" style="position:absolute;left:11398;top:539;width:20;height:15761;visibility:visible;mso-wrap-style:square;v-text-anchor:top" coordsize="20,15761" path="m,l,15760e" filled="f" strokeweight=".5pt">
              <v:path arrowok="t" o:connecttype="custom" o:connectlocs="0,0;0,15760" o:connectangles="0,0"/>
            </v:shape>
            <v:shape id="Freeform 178" o:spid="_x0000_s1048" style="position:absolute;left:480;top:16330;width:10948;height:20;visibility:visible;mso-wrap-style:square;v-text-anchor:top" coordsize="10948,20" path="m,l10948,e" filled="f" strokeweight=".5pt">
              <v:path arrowok="t" o:connecttype="custom" o:connectlocs="0,0;10948,0" o:connectangles="0,0"/>
            </v:shape>
            <w10:wrap anchorx="page" anchory="page"/>
          </v:group>
        </w:pict>
      </w:r>
    </w:p>
    <w:p w:rsidR="008502BD" w:rsidRPr="00632E1C" w:rsidRDefault="008502BD" w:rsidP="00067415">
      <w:pPr>
        <w:spacing w:before="300" w:after="300"/>
        <w:jc w:val="both"/>
        <w:rPr>
          <w:rFonts w:ascii="Arial" w:hAnsi="Arial" w:cs="Arial"/>
        </w:rPr>
      </w:pPr>
      <w:r w:rsidRPr="00632E1C">
        <w:rPr>
          <w:rFonts w:ascii="Arial" w:hAnsi="Arial" w:cs="Arial"/>
        </w:rPr>
        <w:t>It serves a population of 1.15 million covering 6 local authority areas which include the city of Glasgow as well as incorporating both urban and rural areas. With a total budget of £3.2 billion and a workforce of around 39,369 staff</w:t>
      </w:r>
      <w:r>
        <w:rPr>
          <w:rFonts w:ascii="Arial" w:hAnsi="Arial" w:cs="Arial"/>
        </w:rPr>
        <w:t>,</w:t>
      </w:r>
      <w:r w:rsidRPr="00632E1C">
        <w:rPr>
          <w:rFonts w:ascii="Arial" w:hAnsi="Arial" w:cs="Arial"/>
        </w:rPr>
        <w:t xml:space="preserve"> NHS Greater Glasgow and Clyde delivers local, regional and national services including acute hospital, primary, mental health and community services.</w:t>
      </w:r>
    </w:p>
    <w:p w:rsidR="008502BD" w:rsidRPr="00632E1C" w:rsidRDefault="008502BD" w:rsidP="00067415">
      <w:pPr>
        <w:pStyle w:val="Heading2"/>
        <w:ind w:left="0"/>
        <w:rPr>
          <w:sz w:val="24"/>
          <w:szCs w:val="24"/>
        </w:rPr>
      </w:pPr>
      <w:r w:rsidRPr="00632E1C">
        <w:rPr>
          <w:sz w:val="24"/>
          <w:szCs w:val="24"/>
        </w:rPr>
        <w:t>Capital Building Modernisation Programme</w:t>
      </w:r>
    </w:p>
    <w:p w:rsidR="008502BD" w:rsidRDefault="008502BD" w:rsidP="00067415">
      <w:pPr>
        <w:pStyle w:val="NormalWeb"/>
        <w:spacing w:after="0"/>
        <w:jc w:val="both"/>
        <w:rPr>
          <w:rFonts w:ascii="Arial" w:hAnsi="Arial" w:cs="Arial"/>
        </w:rPr>
      </w:pPr>
      <w:r w:rsidRPr="00632E1C">
        <w:rPr>
          <w:rFonts w:ascii="Arial" w:hAnsi="Arial" w:cs="Arial"/>
        </w:rPr>
        <w:t xml:space="preserve">A major capital building programme of over £1 billion to modernise Glasgow’s acute hospitals has already seen the delivery of the new West of Scotland Cancer Centre, two Ambulatory Care Hospitals at </w:t>
      </w:r>
      <w:proofErr w:type="spellStart"/>
      <w:r w:rsidRPr="00632E1C">
        <w:rPr>
          <w:rFonts w:ascii="Arial" w:hAnsi="Arial" w:cs="Arial"/>
        </w:rPr>
        <w:t>Stobhill</w:t>
      </w:r>
      <w:proofErr w:type="spellEnd"/>
      <w:r w:rsidRPr="00632E1C">
        <w:rPr>
          <w:rFonts w:ascii="Arial" w:hAnsi="Arial" w:cs="Arial"/>
        </w:rPr>
        <w:t xml:space="preserve"> and the Victoria as well as a new Laboratory Facility providing Biochemistry, Haematology, Pathology, Genetics and citywide mortuary services based on the South Glasgow Hospitals Campus which was opened in 2012. </w:t>
      </w:r>
    </w:p>
    <w:p w:rsidR="008502BD" w:rsidRDefault="008502BD" w:rsidP="00067415">
      <w:pPr>
        <w:pStyle w:val="NormalWeb"/>
        <w:spacing w:after="0"/>
        <w:jc w:val="both"/>
        <w:rPr>
          <w:rFonts w:ascii="Arial" w:hAnsi="Arial" w:cs="Arial"/>
        </w:rPr>
      </w:pPr>
    </w:p>
    <w:p w:rsidR="008502BD" w:rsidRPr="0083795F" w:rsidRDefault="008502BD" w:rsidP="00067415">
      <w:pPr>
        <w:jc w:val="both"/>
        <w:rPr>
          <w:rFonts w:ascii="Arial" w:hAnsi="Arial" w:cs="Arial"/>
          <w:b/>
          <w:bCs/>
        </w:rPr>
      </w:pPr>
      <w:r w:rsidRPr="0083795F">
        <w:rPr>
          <w:rFonts w:ascii="Arial" w:hAnsi="Arial" w:cs="Arial"/>
          <w:b/>
          <w:bCs/>
        </w:rPr>
        <w:t>NHS Greater Glasgow and Clyde, Acute Services Division</w:t>
      </w:r>
    </w:p>
    <w:p w:rsidR="008502BD" w:rsidRDefault="008502BD" w:rsidP="00067415">
      <w:pPr>
        <w:shd w:val="clear" w:color="auto" w:fill="FFFFFF"/>
        <w:jc w:val="both"/>
        <w:rPr>
          <w:rFonts w:ascii="Calibri" w:hAnsi="Calibri" w:cs="Arial"/>
          <w:bCs/>
        </w:rPr>
      </w:pPr>
    </w:p>
    <w:p w:rsidR="008502BD" w:rsidRDefault="00E30E13" w:rsidP="00067415">
      <w:pPr>
        <w:shd w:val="clear" w:color="auto" w:fill="FFFFFF"/>
        <w:jc w:val="both"/>
        <w:rPr>
          <w:rFonts w:ascii="Arial" w:hAnsi="Arial" w:cs="Arial"/>
          <w:color w:val="000000"/>
        </w:rPr>
      </w:pPr>
      <w:r>
        <w:rPr>
          <w:noProof/>
        </w:rPr>
        <w:drawing>
          <wp:anchor distT="0" distB="0" distL="114300" distR="114300" simplePos="0" relativeHeight="251661824" behindDoc="1" locked="0" layoutInCell="1" allowOverlap="1">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6"/>
                    <a:srcRect/>
                    <a:stretch>
                      <a:fillRect/>
                    </a:stretch>
                  </pic:blipFill>
                  <pic:spPr bwMode="auto">
                    <a:xfrm>
                      <a:off x="0" y="0"/>
                      <a:ext cx="6943090" cy="2258060"/>
                    </a:xfrm>
                    <a:prstGeom prst="rect">
                      <a:avLst/>
                    </a:prstGeom>
                    <a:noFill/>
                  </pic:spPr>
                </pic:pic>
              </a:graphicData>
            </a:graphic>
          </wp:anchor>
        </w:drawing>
      </w:r>
      <w:r w:rsidR="008502BD" w:rsidRPr="00267087">
        <w:rPr>
          <w:rFonts w:ascii="Arial" w:hAnsi="Arial" w:cs="Arial"/>
          <w:bCs/>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267087">
        <w:rPr>
          <w:rFonts w:ascii="Arial" w:hAnsi="Arial" w:cs="Arial"/>
          <w:color w:val="000000"/>
        </w:rPr>
        <w:t xml:space="preserve"> </w:t>
      </w:r>
    </w:p>
    <w:p w:rsidR="008502BD" w:rsidRDefault="008502BD" w:rsidP="00067415">
      <w:pPr>
        <w:shd w:val="clear" w:color="auto" w:fill="FFFFFF"/>
        <w:jc w:val="both"/>
        <w:rPr>
          <w:rFonts w:ascii="Arial" w:hAnsi="Arial" w:cs="Arial"/>
          <w:color w:val="000000"/>
        </w:rPr>
      </w:pPr>
    </w:p>
    <w:p w:rsidR="008502BD" w:rsidRPr="00267087" w:rsidRDefault="008502BD" w:rsidP="00067415">
      <w:pPr>
        <w:rPr>
          <w:rFonts w:ascii="Arial" w:hAnsi="Arial" w:cs="Arial"/>
        </w:rPr>
      </w:pPr>
      <w:r w:rsidRPr="00267087">
        <w:rPr>
          <w:rFonts w:ascii="Arial" w:hAnsi="Arial" w:cs="Arial"/>
        </w:rPr>
        <w:t>The dimensions of the Directorates</w:t>
      </w:r>
      <w:r>
        <w:rPr>
          <w:rFonts w:ascii="Arial" w:hAnsi="Arial" w:cs="Arial"/>
        </w:rPr>
        <w:t>/</w:t>
      </w:r>
      <w:r w:rsidRPr="00267087">
        <w:rPr>
          <w:rFonts w:ascii="Arial" w:hAnsi="Arial" w:cs="Arial"/>
        </w:rPr>
        <w:t>Sectors are</w:t>
      </w:r>
      <w:r>
        <w:rPr>
          <w:rFonts w:ascii="Arial" w:hAnsi="Arial" w:cs="Arial"/>
        </w:rPr>
        <w:t xml:space="preserve"> around:</w:t>
      </w:r>
    </w:p>
    <w:p w:rsidR="008502BD" w:rsidRPr="00267087" w:rsidRDefault="008502BD" w:rsidP="0006741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21"/>
        <w:gridCol w:w="3104"/>
        <w:gridCol w:w="3118"/>
      </w:tblGrid>
      <w:tr w:rsidR="008502BD" w:rsidRPr="00067415" w:rsidTr="00E65521">
        <w:tc>
          <w:tcPr>
            <w:tcW w:w="3319" w:type="dxa"/>
          </w:tcPr>
          <w:p w:rsidR="008502BD" w:rsidRPr="00067415" w:rsidRDefault="008502BD" w:rsidP="00067415">
            <w:pPr>
              <w:jc w:val="center"/>
              <w:rPr>
                <w:rFonts w:ascii="Arial" w:hAnsi="Arial" w:cs="Arial"/>
                <w:b/>
              </w:rPr>
            </w:pPr>
            <w:r w:rsidRPr="00067415">
              <w:rPr>
                <w:rFonts w:ascii="Arial" w:hAnsi="Arial" w:cs="Arial"/>
                <w:b/>
              </w:rPr>
              <w:t>Sector</w:t>
            </w:r>
            <w:r>
              <w:rPr>
                <w:rFonts w:ascii="Arial" w:hAnsi="Arial" w:cs="Arial"/>
                <w:b/>
              </w:rPr>
              <w:t>/</w:t>
            </w:r>
            <w:r w:rsidRPr="00067415">
              <w:rPr>
                <w:rFonts w:ascii="Arial" w:hAnsi="Arial" w:cs="Arial"/>
                <w:b/>
              </w:rPr>
              <w:t>Directorate</w:t>
            </w:r>
          </w:p>
        </w:tc>
        <w:tc>
          <w:tcPr>
            <w:tcW w:w="3319" w:type="dxa"/>
          </w:tcPr>
          <w:p w:rsidR="008502BD" w:rsidRPr="00067415" w:rsidRDefault="008502BD" w:rsidP="00067415">
            <w:pPr>
              <w:jc w:val="center"/>
              <w:rPr>
                <w:rFonts w:ascii="Arial" w:hAnsi="Arial" w:cs="Arial"/>
                <w:b/>
              </w:rPr>
            </w:pPr>
            <w:r w:rsidRPr="00067415">
              <w:rPr>
                <w:rFonts w:ascii="Arial" w:hAnsi="Arial" w:cs="Arial"/>
                <w:b/>
              </w:rPr>
              <w:t>Budget (£m)</w:t>
            </w:r>
          </w:p>
        </w:tc>
        <w:tc>
          <w:tcPr>
            <w:tcW w:w="3319" w:type="dxa"/>
          </w:tcPr>
          <w:p w:rsidR="008502BD" w:rsidRPr="00067415" w:rsidRDefault="008502BD" w:rsidP="00067415">
            <w:pPr>
              <w:jc w:val="center"/>
              <w:rPr>
                <w:rFonts w:ascii="Arial" w:hAnsi="Arial" w:cs="Arial"/>
                <w:b/>
              </w:rPr>
            </w:pPr>
            <w:r w:rsidRPr="00067415">
              <w:rPr>
                <w:rFonts w:ascii="Arial" w:hAnsi="Arial" w:cs="Arial"/>
                <w:b/>
              </w:rPr>
              <w:t>Staff numbers</w:t>
            </w:r>
          </w:p>
        </w:tc>
      </w:tr>
      <w:tr w:rsidR="008502BD" w:rsidRPr="00067415" w:rsidTr="00E65521">
        <w:tc>
          <w:tcPr>
            <w:tcW w:w="3319" w:type="dxa"/>
          </w:tcPr>
          <w:p w:rsidR="008502BD" w:rsidRPr="00067415" w:rsidRDefault="008502BD" w:rsidP="00067415">
            <w:pPr>
              <w:jc w:val="center"/>
              <w:rPr>
                <w:rFonts w:ascii="Arial" w:hAnsi="Arial" w:cs="Arial"/>
              </w:rPr>
            </w:pPr>
            <w:r w:rsidRPr="00067415">
              <w:rPr>
                <w:rFonts w:ascii="Arial" w:hAnsi="Arial" w:cs="Arial"/>
              </w:rPr>
              <w:t>South</w:t>
            </w:r>
          </w:p>
        </w:tc>
        <w:tc>
          <w:tcPr>
            <w:tcW w:w="3319" w:type="dxa"/>
          </w:tcPr>
          <w:p w:rsidR="008502BD" w:rsidRPr="00067415" w:rsidRDefault="008502BD" w:rsidP="00067415">
            <w:pPr>
              <w:jc w:val="center"/>
              <w:rPr>
                <w:rFonts w:ascii="Arial" w:hAnsi="Arial" w:cs="Arial"/>
              </w:rPr>
            </w:pPr>
            <w:r w:rsidRPr="00067415">
              <w:rPr>
                <w:rFonts w:ascii="Arial" w:hAnsi="Arial" w:cs="Arial"/>
              </w:rPr>
              <w:t>£353m</w:t>
            </w:r>
          </w:p>
        </w:tc>
        <w:tc>
          <w:tcPr>
            <w:tcW w:w="3319" w:type="dxa"/>
          </w:tcPr>
          <w:p w:rsidR="008502BD" w:rsidRPr="00067415" w:rsidRDefault="008502BD" w:rsidP="00067415">
            <w:pPr>
              <w:jc w:val="center"/>
              <w:rPr>
                <w:rFonts w:ascii="Arial" w:hAnsi="Arial" w:cs="Arial"/>
              </w:rPr>
            </w:pPr>
            <w:r w:rsidRPr="00067415">
              <w:rPr>
                <w:rFonts w:ascii="Arial" w:hAnsi="Arial" w:cs="Arial"/>
              </w:rPr>
              <w:t>5,116</w:t>
            </w:r>
          </w:p>
        </w:tc>
      </w:tr>
      <w:tr w:rsidR="008502BD" w:rsidRPr="00067415" w:rsidTr="00E65521">
        <w:tc>
          <w:tcPr>
            <w:tcW w:w="3319" w:type="dxa"/>
          </w:tcPr>
          <w:p w:rsidR="008502BD" w:rsidRPr="00067415" w:rsidRDefault="008502BD" w:rsidP="00067415">
            <w:pPr>
              <w:jc w:val="center"/>
              <w:rPr>
                <w:rFonts w:ascii="Arial" w:hAnsi="Arial" w:cs="Arial"/>
              </w:rPr>
            </w:pPr>
            <w:r w:rsidRPr="00067415">
              <w:rPr>
                <w:rFonts w:ascii="Arial" w:hAnsi="Arial" w:cs="Arial"/>
              </w:rPr>
              <w:t>Regional</w:t>
            </w:r>
          </w:p>
        </w:tc>
        <w:tc>
          <w:tcPr>
            <w:tcW w:w="3319" w:type="dxa"/>
          </w:tcPr>
          <w:p w:rsidR="008502BD" w:rsidRPr="00067415" w:rsidRDefault="008502BD" w:rsidP="00067415">
            <w:pPr>
              <w:jc w:val="center"/>
              <w:rPr>
                <w:rFonts w:ascii="Arial" w:hAnsi="Arial" w:cs="Arial"/>
              </w:rPr>
            </w:pPr>
            <w:r w:rsidRPr="00067415">
              <w:rPr>
                <w:rFonts w:ascii="Arial" w:hAnsi="Arial" w:cs="Arial"/>
              </w:rPr>
              <w:t>£273m</w:t>
            </w:r>
          </w:p>
        </w:tc>
        <w:tc>
          <w:tcPr>
            <w:tcW w:w="3319" w:type="dxa"/>
          </w:tcPr>
          <w:p w:rsidR="008502BD" w:rsidRPr="00067415" w:rsidRDefault="008502BD" w:rsidP="00067415">
            <w:pPr>
              <w:jc w:val="center"/>
              <w:rPr>
                <w:rFonts w:ascii="Arial" w:hAnsi="Arial" w:cs="Arial"/>
              </w:rPr>
            </w:pPr>
            <w:r w:rsidRPr="00067415">
              <w:rPr>
                <w:rFonts w:ascii="Arial" w:hAnsi="Arial" w:cs="Arial"/>
              </w:rPr>
              <w:t>3,486</w:t>
            </w:r>
          </w:p>
        </w:tc>
      </w:tr>
      <w:tr w:rsidR="008502BD" w:rsidRPr="00067415" w:rsidTr="00E65521">
        <w:tc>
          <w:tcPr>
            <w:tcW w:w="3319" w:type="dxa"/>
          </w:tcPr>
          <w:p w:rsidR="008502BD" w:rsidRPr="00067415" w:rsidRDefault="008502BD" w:rsidP="00067415">
            <w:pPr>
              <w:jc w:val="center"/>
              <w:rPr>
                <w:rFonts w:ascii="Arial" w:hAnsi="Arial" w:cs="Arial"/>
              </w:rPr>
            </w:pPr>
            <w:r w:rsidRPr="00067415">
              <w:rPr>
                <w:rFonts w:ascii="Arial" w:hAnsi="Arial" w:cs="Arial"/>
              </w:rPr>
              <w:t>North</w:t>
            </w:r>
          </w:p>
        </w:tc>
        <w:tc>
          <w:tcPr>
            <w:tcW w:w="3319" w:type="dxa"/>
          </w:tcPr>
          <w:p w:rsidR="008502BD" w:rsidRPr="00067415" w:rsidRDefault="008502BD" w:rsidP="00067415">
            <w:pPr>
              <w:jc w:val="center"/>
              <w:rPr>
                <w:rFonts w:ascii="Arial" w:hAnsi="Arial" w:cs="Arial"/>
              </w:rPr>
            </w:pPr>
            <w:r w:rsidRPr="00067415">
              <w:rPr>
                <w:rFonts w:ascii="Arial" w:hAnsi="Arial" w:cs="Arial"/>
              </w:rPr>
              <w:t>£193m</w:t>
            </w:r>
          </w:p>
        </w:tc>
        <w:tc>
          <w:tcPr>
            <w:tcW w:w="3319" w:type="dxa"/>
          </w:tcPr>
          <w:p w:rsidR="008502BD" w:rsidRPr="00067415" w:rsidRDefault="008502BD" w:rsidP="00067415">
            <w:pPr>
              <w:jc w:val="center"/>
              <w:rPr>
                <w:rFonts w:ascii="Arial" w:hAnsi="Arial" w:cs="Arial"/>
              </w:rPr>
            </w:pPr>
            <w:r w:rsidRPr="00067415">
              <w:rPr>
                <w:rFonts w:ascii="Arial" w:hAnsi="Arial" w:cs="Arial"/>
              </w:rPr>
              <w:t>3,397</w:t>
            </w:r>
          </w:p>
        </w:tc>
      </w:tr>
      <w:tr w:rsidR="008502BD" w:rsidRPr="00067415" w:rsidTr="00E65521">
        <w:tc>
          <w:tcPr>
            <w:tcW w:w="3319" w:type="dxa"/>
          </w:tcPr>
          <w:p w:rsidR="008502BD" w:rsidRPr="00067415" w:rsidRDefault="008502BD" w:rsidP="00067415">
            <w:pPr>
              <w:jc w:val="center"/>
              <w:rPr>
                <w:rFonts w:ascii="Arial" w:hAnsi="Arial" w:cs="Arial"/>
              </w:rPr>
            </w:pPr>
            <w:r w:rsidRPr="00067415">
              <w:rPr>
                <w:rFonts w:ascii="Arial" w:hAnsi="Arial" w:cs="Arial"/>
              </w:rPr>
              <w:t>W&amp;C</w:t>
            </w:r>
          </w:p>
        </w:tc>
        <w:tc>
          <w:tcPr>
            <w:tcW w:w="3319" w:type="dxa"/>
          </w:tcPr>
          <w:p w:rsidR="008502BD" w:rsidRPr="00067415" w:rsidRDefault="008502BD" w:rsidP="00067415">
            <w:pPr>
              <w:jc w:val="center"/>
              <w:rPr>
                <w:rFonts w:ascii="Arial" w:hAnsi="Arial" w:cs="Arial"/>
              </w:rPr>
            </w:pPr>
            <w:r w:rsidRPr="00067415">
              <w:rPr>
                <w:rFonts w:ascii="Arial" w:hAnsi="Arial" w:cs="Arial"/>
              </w:rPr>
              <w:t>£193m</w:t>
            </w:r>
          </w:p>
        </w:tc>
        <w:tc>
          <w:tcPr>
            <w:tcW w:w="3319" w:type="dxa"/>
          </w:tcPr>
          <w:p w:rsidR="008502BD" w:rsidRPr="00067415" w:rsidRDefault="008502BD" w:rsidP="00067415">
            <w:pPr>
              <w:jc w:val="center"/>
              <w:rPr>
                <w:rFonts w:ascii="Arial" w:hAnsi="Arial" w:cs="Arial"/>
              </w:rPr>
            </w:pPr>
            <w:r w:rsidRPr="00067415">
              <w:rPr>
                <w:rFonts w:ascii="Arial" w:hAnsi="Arial" w:cs="Arial"/>
              </w:rPr>
              <w:t>2,961</w:t>
            </w:r>
          </w:p>
        </w:tc>
      </w:tr>
      <w:tr w:rsidR="008502BD" w:rsidRPr="00067415" w:rsidTr="00E65521">
        <w:tc>
          <w:tcPr>
            <w:tcW w:w="3319" w:type="dxa"/>
          </w:tcPr>
          <w:p w:rsidR="008502BD" w:rsidRPr="00067415" w:rsidRDefault="008502BD" w:rsidP="00067415">
            <w:pPr>
              <w:jc w:val="center"/>
              <w:rPr>
                <w:rFonts w:ascii="Arial" w:hAnsi="Arial" w:cs="Arial"/>
              </w:rPr>
            </w:pPr>
            <w:r w:rsidRPr="00067415">
              <w:rPr>
                <w:rFonts w:ascii="Arial" w:hAnsi="Arial" w:cs="Arial"/>
              </w:rPr>
              <w:t>Diagnostics</w:t>
            </w:r>
          </w:p>
        </w:tc>
        <w:tc>
          <w:tcPr>
            <w:tcW w:w="3319" w:type="dxa"/>
          </w:tcPr>
          <w:p w:rsidR="008502BD" w:rsidRPr="00067415" w:rsidRDefault="008502BD" w:rsidP="00067415">
            <w:pPr>
              <w:jc w:val="center"/>
              <w:rPr>
                <w:rFonts w:ascii="Arial" w:hAnsi="Arial" w:cs="Arial"/>
              </w:rPr>
            </w:pPr>
            <w:r w:rsidRPr="00067415">
              <w:rPr>
                <w:rFonts w:ascii="Arial" w:hAnsi="Arial" w:cs="Arial"/>
              </w:rPr>
              <w:t>£187m</w:t>
            </w:r>
          </w:p>
        </w:tc>
        <w:tc>
          <w:tcPr>
            <w:tcW w:w="3319" w:type="dxa"/>
          </w:tcPr>
          <w:p w:rsidR="008502BD" w:rsidRPr="00067415" w:rsidRDefault="008502BD" w:rsidP="00067415">
            <w:pPr>
              <w:jc w:val="center"/>
              <w:rPr>
                <w:rFonts w:ascii="Arial" w:hAnsi="Arial" w:cs="Arial"/>
              </w:rPr>
            </w:pPr>
            <w:r w:rsidRPr="00067415">
              <w:rPr>
                <w:rFonts w:ascii="Arial" w:hAnsi="Arial" w:cs="Arial"/>
              </w:rPr>
              <w:t>2,765</w:t>
            </w:r>
          </w:p>
        </w:tc>
      </w:tr>
      <w:tr w:rsidR="008502BD" w:rsidRPr="00067415" w:rsidTr="00E65521">
        <w:tc>
          <w:tcPr>
            <w:tcW w:w="3319" w:type="dxa"/>
          </w:tcPr>
          <w:p w:rsidR="008502BD" w:rsidRPr="00067415" w:rsidRDefault="008502BD" w:rsidP="00067415">
            <w:pPr>
              <w:jc w:val="center"/>
              <w:rPr>
                <w:rFonts w:ascii="Arial" w:hAnsi="Arial" w:cs="Arial"/>
              </w:rPr>
            </w:pPr>
            <w:r w:rsidRPr="00067415">
              <w:rPr>
                <w:rFonts w:ascii="Arial" w:hAnsi="Arial" w:cs="Arial"/>
              </w:rPr>
              <w:t>Clyde</w:t>
            </w:r>
          </w:p>
        </w:tc>
        <w:tc>
          <w:tcPr>
            <w:tcW w:w="3319" w:type="dxa"/>
          </w:tcPr>
          <w:p w:rsidR="008502BD" w:rsidRPr="00067415" w:rsidRDefault="008502BD" w:rsidP="00067415">
            <w:pPr>
              <w:jc w:val="center"/>
              <w:rPr>
                <w:rFonts w:ascii="Arial" w:hAnsi="Arial" w:cs="Arial"/>
              </w:rPr>
            </w:pPr>
            <w:r w:rsidRPr="00067415">
              <w:rPr>
                <w:rFonts w:ascii="Arial" w:hAnsi="Arial" w:cs="Arial"/>
              </w:rPr>
              <w:t>£177m</w:t>
            </w:r>
          </w:p>
        </w:tc>
        <w:tc>
          <w:tcPr>
            <w:tcW w:w="3319" w:type="dxa"/>
          </w:tcPr>
          <w:p w:rsidR="008502BD" w:rsidRPr="00067415" w:rsidRDefault="008502BD" w:rsidP="00067415">
            <w:pPr>
              <w:jc w:val="center"/>
              <w:rPr>
                <w:rFonts w:ascii="Arial" w:hAnsi="Arial" w:cs="Arial"/>
              </w:rPr>
            </w:pPr>
            <w:r w:rsidRPr="00067415">
              <w:rPr>
                <w:rFonts w:ascii="Arial" w:hAnsi="Arial" w:cs="Arial"/>
              </w:rPr>
              <w:t>3,019</w:t>
            </w:r>
          </w:p>
        </w:tc>
      </w:tr>
      <w:tr w:rsidR="008502BD" w:rsidRPr="00067415" w:rsidTr="00E65521">
        <w:tc>
          <w:tcPr>
            <w:tcW w:w="3319" w:type="dxa"/>
          </w:tcPr>
          <w:p w:rsidR="008502BD" w:rsidRPr="00067415" w:rsidRDefault="008502BD" w:rsidP="00067415">
            <w:pPr>
              <w:jc w:val="center"/>
              <w:rPr>
                <w:rFonts w:ascii="Arial" w:hAnsi="Arial" w:cs="Arial"/>
              </w:rPr>
            </w:pPr>
            <w:r w:rsidRPr="00067415">
              <w:rPr>
                <w:rFonts w:ascii="Arial" w:hAnsi="Arial" w:cs="Arial"/>
              </w:rPr>
              <w:t>Acute corporate</w:t>
            </w:r>
          </w:p>
        </w:tc>
        <w:tc>
          <w:tcPr>
            <w:tcW w:w="3319" w:type="dxa"/>
          </w:tcPr>
          <w:p w:rsidR="008502BD" w:rsidRPr="00067415" w:rsidRDefault="008502BD" w:rsidP="00067415">
            <w:pPr>
              <w:jc w:val="center"/>
              <w:rPr>
                <w:rFonts w:ascii="Arial" w:hAnsi="Arial" w:cs="Arial"/>
              </w:rPr>
            </w:pPr>
            <w:r w:rsidRPr="00067415">
              <w:rPr>
                <w:rFonts w:ascii="Arial" w:hAnsi="Arial" w:cs="Arial"/>
              </w:rPr>
              <w:t>£24m</w:t>
            </w:r>
          </w:p>
        </w:tc>
        <w:tc>
          <w:tcPr>
            <w:tcW w:w="3319" w:type="dxa"/>
          </w:tcPr>
          <w:p w:rsidR="008502BD" w:rsidRPr="00067415" w:rsidRDefault="008502BD" w:rsidP="00067415">
            <w:pPr>
              <w:jc w:val="center"/>
              <w:rPr>
                <w:rFonts w:ascii="Arial" w:hAnsi="Arial" w:cs="Arial"/>
              </w:rPr>
            </w:pPr>
            <w:r w:rsidRPr="00067415">
              <w:rPr>
                <w:rFonts w:ascii="Arial" w:hAnsi="Arial" w:cs="Arial"/>
              </w:rPr>
              <w:t>49</w:t>
            </w:r>
          </w:p>
        </w:tc>
      </w:tr>
      <w:tr w:rsidR="008502BD" w:rsidRPr="00067415" w:rsidTr="00E65521">
        <w:tc>
          <w:tcPr>
            <w:tcW w:w="3319" w:type="dxa"/>
          </w:tcPr>
          <w:p w:rsidR="008502BD" w:rsidRPr="00067415" w:rsidRDefault="008502BD" w:rsidP="00067415">
            <w:pPr>
              <w:jc w:val="center"/>
              <w:rPr>
                <w:rFonts w:ascii="Arial" w:hAnsi="Arial" w:cs="Arial"/>
                <w:b/>
              </w:rPr>
            </w:pPr>
            <w:r w:rsidRPr="00067415">
              <w:rPr>
                <w:rFonts w:ascii="Arial" w:hAnsi="Arial" w:cs="Arial"/>
                <w:b/>
              </w:rPr>
              <w:t>TOTAL</w:t>
            </w:r>
          </w:p>
        </w:tc>
        <w:tc>
          <w:tcPr>
            <w:tcW w:w="3319" w:type="dxa"/>
          </w:tcPr>
          <w:p w:rsidR="008502BD" w:rsidRPr="00067415" w:rsidRDefault="008502BD" w:rsidP="00067415">
            <w:pPr>
              <w:jc w:val="center"/>
              <w:rPr>
                <w:rFonts w:ascii="Arial" w:hAnsi="Arial" w:cs="Arial"/>
                <w:b/>
              </w:rPr>
            </w:pPr>
            <w:r w:rsidRPr="00067415">
              <w:rPr>
                <w:rFonts w:ascii="Arial" w:hAnsi="Arial" w:cs="Arial"/>
                <w:b/>
              </w:rPr>
              <w:t>£1400M</w:t>
            </w:r>
          </w:p>
        </w:tc>
        <w:tc>
          <w:tcPr>
            <w:tcW w:w="3319" w:type="dxa"/>
          </w:tcPr>
          <w:p w:rsidR="008502BD" w:rsidRPr="00067415" w:rsidRDefault="008502BD" w:rsidP="00067415">
            <w:pPr>
              <w:jc w:val="center"/>
              <w:rPr>
                <w:rFonts w:ascii="Arial" w:hAnsi="Arial" w:cs="Arial"/>
                <w:b/>
              </w:rPr>
            </w:pPr>
            <w:r w:rsidRPr="00067415">
              <w:rPr>
                <w:rFonts w:ascii="Arial" w:hAnsi="Arial" w:cs="Arial"/>
                <w:b/>
              </w:rPr>
              <w:t>20,793</w:t>
            </w:r>
          </w:p>
        </w:tc>
      </w:tr>
    </w:tbl>
    <w:p w:rsidR="008502BD" w:rsidRPr="00267087" w:rsidRDefault="008502BD" w:rsidP="00067415">
      <w:pPr>
        <w:pStyle w:val="BodyText"/>
        <w:ind w:right="121"/>
        <w:rPr>
          <w:rFonts w:ascii="Arial" w:hAnsi="Arial" w:cs="Arial"/>
          <w:sz w:val="22"/>
          <w:szCs w:val="22"/>
        </w:rPr>
      </w:pPr>
    </w:p>
    <w:p w:rsidR="008502BD" w:rsidRPr="0083795F" w:rsidRDefault="008502BD" w:rsidP="00067415">
      <w:pPr>
        <w:jc w:val="both"/>
        <w:rPr>
          <w:rFonts w:ascii="Arial" w:hAnsi="Arial" w:cs="Arial"/>
        </w:rPr>
      </w:pPr>
      <w:r w:rsidRPr="0083795F">
        <w:rPr>
          <w:rFonts w:ascii="Arial" w:hAnsi="Arial" w:cs="Arial"/>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w:t>
      </w:r>
      <w:r>
        <w:rPr>
          <w:rFonts w:ascii="Arial" w:hAnsi="Arial" w:cs="Arial"/>
        </w:rPr>
        <w:t xml:space="preserve"> and Clyde </w:t>
      </w:r>
      <w:r w:rsidRPr="0083795F">
        <w:rPr>
          <w:rFonts w:ascii="Arial" w:hAnsi="Arial" w:cs="Arial"/>
        </w:rPr>
        <w:t xml:space="preserve">and our </w:t>
      </w:r>
      <w:proofErr w:type="gramStart"/>
      <w:r w:rsidRPr="0083795F">
        <w:rPr>
          <w:rFonts w:ascii="Arial" w:hAnsi="Arial" w:cs="Arial"/>
        </w:rPr>
        <w:t>staff</w:t>
      </w:r>
      <w:proofErr w:type="gramEnd"/>
      <w:r w:rsidRPr="0083795F">
        <w:rPr>
          <w:rFonts w:ascii="Arial" w:hAnsi="Arial" w:cs="Arial"/>
        </w:rPr>
        <w:t xml:space="preserve"> makes a significant contribution to both undergraduate and postgraduate teaching across the multidisciplinary spectrum.</w:t>
      </w:r>
    </w:p>
    <w:p w:rsidR="008502BD" w:rsidRPr="0083795F" w:rsidRDefault="008502BD" w:rsidP="00067415">
      <w:pPr>
        <w:jc w:val="both"/>
        <w:rPr>
          <w:rFonts w:ascii="Arial" w:hAnsi="Arial" w:cs="Arial"/>
        </w:rPr>
      </w:pPr>
    </w:p>
    <w:p w:rsidR="008502BD" w:rsidRDefault="008502BD" w:rsidP="00067415">
      <w:pPr>
        <w:jc w:val="both"/>
        <w:rPr>
          <w:rFonts w:ascii="Arial" w:hAnsi="Arial" w:cs="Arial"/>
        </w:rPr>
      </w:pPr>
      <w:r w:rsidRPr="0083795F">
        <w:rPr>
          <w:rFonts w:ascii="Arial" w:hAnsi="Arial" w:cs="Arial"/>
        </w:rPr>
        <w:lastRenderedPageBreak/>
        <w:t xml:space="preserve">In Glasgow north of the river Clyde, there are Glasgow Royal Infirmary, </w:t>
      </w:r>
      <w:proofErr w:type="spellStart"/>
      <w:r w:rsidRPr="0083795F">
        <w:rPr>
          <w:rFonts w:ascii="Arial" w:hAnsi="Arial" w:cs="Arial"/>
        </w:rPr>
        <w:t>Stobhill</w:t>
      </w:r>
      <w:proofErr w:type="spellEnd"/>
      <w:r w:rsidRPr="0083795F">
        <w:rPr>
          <w:rFonts w:ascii="Arial" w:hAnsi="Arial" w:cs="Arial"/>
        </w:rPr>
        <w:t xml:space="preserve"> Ambulatory Care Hospital, </w:t>
      </w:r>
      <w:proofErr w:type="spellStart"/>
      <w:r w:rsidRPr="0083795F">
        <w:rPr>
          <w:rFonts w:ascii="Arial" w:hAnsi="Arial" w:cs="Arial"/>
        </w:rPr>
        <w:t>Gartnavel</w:t>
      </w:r>
      <w:proofErr w:type="spellEnd"/>
      <w:r w:rsidRPr="0083795F">
        <w:rPr>
          <w:rFonts w:ascii="Arial" w:hAnsi="Arial" w:cs="Arial"/>
        </w:rPr>
        <w:t xml:space="preserve"> General Hospital (including the Beatson West of Scotland Cancer Centre) and Glasgow Dental Hospital &amp; School. In Glasgow south of the river, there are the Queen Elizabeth University Hospital, the Royal Hospital for Children</w:t>
      </w:r>
      <w:r>
        <w:rPr>
          <w:rFonts w:ascii="Arial" w:hAnsi="Arial" w:cs="Arial"/>
        </w:rPr>
        <w:t>, t</w:t>
      </w:r>
      <w:r w:rsidRPr="0083795F">
        <w:rPr>
          <w:rFonts w:ascii="Arial" w:hAnsi="Arial" w:cs="Arial"/>
        </w:rPr>
        <w:t xml:space="preserve">he Victoria Hospital </w:t>
      </w:r>
      <w:r>
        <w:rPr>
          <w:rFonts w:ascii="Arial" w:hAnsi="Arial" w:cs="Arial"/>
        </w:rPr>
        <w:t>A</w:t>
      </w:r>
      <w:r w:rsidRPr="0083795F">
        <w:rPr>
          <w:rFonts w:ascii="Arial" w:hAnsi="Arial" w:cs="Arial"/>
        </w:rPr>
        <w:t xml:space="preserve">mbulatory </w:t>
      </w:r>
      <w:r>
        <w:rPr>
          <w:rFonts w:ascii="Arial" w:hAnsi="Arial" w:cs="Arial"/>
        </w:rPr>
        <w:t>C</w:t>
      </w:r>
      <w:r w:rsidRPr="0083795F">
        <w:rPr>
          <w:rFonts w:ascii="Arial" w:hAnsi="Arial" w:cs="Arial"/>
        </w:rPr>
        <w:t>are</w:t>
      </w:r>
      <w:r>
        <w:rPr>
          <w:rFonts w:ascii="Arial" w:hAnsi="Arial" w:cs="Arial"/>
        </w:rPr>
        <w:t xml:space="preserve"> Hospital and West Glasgow Ambulatory Care Hospital. </w:t>
      </w:r>
      <w:r w:rsidRPr="0083795F">
        <w:rPr>
          <w:rFonts w:ascii="Arial" w:hAnsi="Arial" w:cs="Arial"/>
        </w:rPr>
        <w:t xml:space="preserve">And within the Clyde area are the Royal Alexandra Hospital in Paisley, Inverclyde Royal Hospital in Greenock and the Vale of Leven District General Hospital in Alexandria. </w:t>
      </w:r>
    </w:p>
    <w:p w:rsidR="008502BD" w:rsidRDefault="008502BD" w:rsidP="00067415">
      <w:pPr>
        <w:pStyle w:val="Heading2"/>
        <w:ind w:left="0"/>
        <w:rPr>
          <w:b w:val="0"/>
          <w:bCs w:val="0"/>
          <w:sz w:val="24"/>
          <w:szCs w:val="24"/>
        </w:rPr>
      </w:pPr>
    </w:p>
    <w:p w:rsidR="008502BD" w:rsidRPr="00886A7B" w:rsidRDefault="008502BD" w:rsidP="00067415">
      <w:pPr>
        <w:pStyle w:val="Heading2"/>
        <w:ind w:left="0"/>
        <w:rPr>
          <w:sz w:val="24"/>
          <w:szCs w:val="24"/>
        </w:rPr>
      </w:pPr>
      <w:r w:rsidRPr="00886A7B">
        <w:rPr>
          <w:sz w:val="24"/>
          <w:szCs w:val="24"/>
        </w:rPr>
        <w:t>Queen Elizabeth University Hospital and Royal Hospital for Children</w:t>
      </w:r>
    </w:p>
    <w:p w:rsidR="008502BD" w:rsidRDefault="008502BD" w:rsidP="00067415">
      <w:pPr>
        <w:jc w:val="both"/>
        <w:rPr>
          <w:rFonts w:ascii="Arial" w:hAnsi="Arial" w:cs="Arial"/>
        </w:rPr>
      </w:pPr>
    </w:p>
    <w:p w:rsidR="008502BD" w:rsidRDefault="008502BD" w:rsidP="00067415">
      <w:pPr>
        <w:jc w:val="both"/>
        <w:rPr>
          <w:rFonts w:ascii="Arial" w:hAnsi="Arial" w:cs="Arial"/>
        </w:rPr>
      </w:pPr>
      <w:r w:rsidRPr="00886A7B">
        <w:rPr>
          <w:rFonts w:ascii="Arial" w:hAnsi="Arial" w:cs="Arial"/>
        </w:rPr>
        <w:t>In 2015, the new Queen Elizabeth University Hospital</w:t>
      </w:r>
      <w:r>
        <w:rPr>
          <w:rFonts w:ascii="Arial" w:hAnsi="Arial" w:cs="Arial"/>
        </w:rPr>
        <w:t xml:space="preserve"> (QEUH) </w:t>
      </w:r>
      <w:r w:rsidRPr="00886A7B">
        <w:rPr>
          <w:rFonts w:ascii="Arial" w:hAnsi="Arial" w:cs="Arial"/>
        </w:rPr>
        <w:t>opened at the old Southern General Hospital site. This is a flagship Scottish Government project and sees the amalgamation of services from the Victoria Infirmary, the Southern General Hospital, and the Western Infirmary.</w:t>
      </w:r>
    </w:p>
    <w:p w:rsidR="008502BD" w:rsidRDefault="008502BD" w:rsidP="00067415">
      <w:pPr>
        <w:jc w:val="both"/>
        <w:rPr>
          <w:rFonts w:ascii="Arial" w:hAnsi="Arial" w:cs="Arial"/>
        </w:rPr>
      </w:pPr>
    </w:p>
    <w:p w:rsidR="008502BD" w:rsidRDefault="008502BD" w:rsidP="00067415">
      <w:pPr>
        <w:jc w:val="both"/>
        <w:rPr>
          <w:rFonts w:ascii="Arial" w:hAnsi="Arial" w:cs="Arial"/>
        </w:rPr>
      </w:pPr>
      <w:r w:rsidRPr="00886A7B">
        <w:rPr>
          <w:rFonts w:ascii="Arial" w:hAnsi="Arial" w:cs="Arial"/>
        </w:rPr>
        <w:t xml:space="preserve">The new hospital has 1109 patient rooms, a 20 bed Intensive Care Unit and a 39 bed High Dependency Unit. In addition, the new Glasgow paediatric hospital </w:t>
      </w:r>
      <w:r>
        <w:rPr>
          <w:rFonts w:ascii="Arial" w:hAnsi="Arial" w:cs="Arial"/>
        </w:rPr>
        <w:t xml:space="preserve">the </w:t>
      </w:r>
      <w:r w:rsidRPr="00886A7B">
        <w:rPr>
          <w:rFonts w:ascii="Arial" w:hAnsi="Arial" w:cs="Arial"/>
        </w:rPr>
        <w:t>Royal Hospital for Children</w:t>
      </w:r>
      <w:r>
        <w:rPr>
          <w:rFonts w:ascii="Arial" w:hAnsi="Arial" w:cs="Arial"/>
        </w:rPr>
        <w:t xml:space="preserve"> </w:t>
      </w:r>
      <w:r w:rsidRPr="00886A7B">
        <w:rPr>
          <w:rFonts w:ascii="Arial" w:hAnsi="Arial" w:cs="Arial"/>
        </w:rPr>
        <w:t>is co-located on site and this facility works closely with the recentl</w:t>
      </w:r>
      <w:r>
        <w:rPr>
          <w:rFonts w:ascii="Arial" w:hAnsi="Arial" w:cs="Arial"/>
        </w:rPr>
        <w:t>y opened Maternity H</w:t>
      </w:r>
      <w:r w:rsidRPr="00886A7B">
        <w:rPr>
          <w:rFonts w:ascii="Arial" w:hAnsi="Arial" w:cs="Arial"/>
        </w:rPr>
        <w:t xml:space="preserve">ospital. </w:t>
      </w:r>
    </w:p>
    <w:p w:rsidR="008502BD" w:rsidRDefault="008502BD" w:rsidP="00067415">
      <w:pPr>
        <w:jc w:val="both"/>
        <w:rPr>
          <w:rFonts w:ascii="Arial" w:hAnsi="Arial" w:cs="Arial"/>
        </w:rPr>
      </w:pPr>
    </w:p>
    <w:p w:rsidR="008502BD" w:rsidRPr="00067415" w:rsidRDefault="00E30E13" w:rsidP="00067415">
      <w:pPr>
        <w:jc w:val="both"/>
        <w:rPr>
          <w:rFonts w:ascii="Arial" w:hAnsi="Arial" w:cs="Arial"/>
          <w:b/>
          <w:color w:val="000000"/>
        </w:rPr>
      </w:pPr>
      <w:r>
        <w:rPr>
          <w:noProof/>
        </w:rPr>
        <w:drawing>
          <wp:anchor distT="0" distB="0" distL="114300" distR="114300" simplePos="0" relativeHeight="251660800" behindDoc="1" locked="0" layoutInCell="1" allowOverlap="1">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6"/>
                    <a:srcRect/>
                    <a:stretch>
                      <a:fillRect/>
                    </a:stretch>
                  </pic:blipFill>
                  <pic:spPr bwMode="auto">
                    <a:xfrm>
                      <a:off x="0" y="0"/>
                      <a:ext cx="6943090" cy="2258060"/>
                    </a:xfrm>
                    <a:prstGeom prst="rect">
                      <a:avLst/>
                    </a:prstGeom>
                    <a:noFill/>
                  </pic:spPr>
                </pic:pic>
              </a:graphicData>
            </a:graphic>
          </wp:anchor>
        </w:drawing>
      </w:r>
      <w:r w:rsidR="008502BD" w:rsidRPr="00886A7B">
        <w:rPr>
          <w:rFonts w:ascii="Arial" w:hAnsi="Arial" w:cs="Arial"/>
          <w:color w:val="000000"/>
          <w:shd w:val="clear" w:color="auto" w:fill="FFFFFF"/>
        </w:rPr>
        <w:t>The Queen Elizabeth Teaching and Learning Centre developed jointly by NHS Greater Glasgow and Clyde and The University of Glasgow, is an investment of £27 million to provide a training environment for the clinical years of the undergraduate medical degree (</w:t>
      </w:r>
      <w:proofErr w:type="spellStart"/>
      <w:r w:rsidR="008502BD" w:rsidRPr="00886A7B">
        <w:rPr>
          <w:rFonts w:ascii="Arial" w:hAnsi="Arial" w:cs="Arial"/>
          <w:color w:val="000000"/>
          <w:shd w:val="clear" w:color="auto" w:fill="FFFFFF"/>
        </w:rPr>
        <w:t>MBChB</w:t>
      </w:r>
      <w:proofErr w:type="spellEnd"/>
      <w:r w:rsidR="008502BD" w:rsidRPr="00886A7B">
        <w:rPr>
          <w:rFonts w:ascii="Arial" w:hAnsi="Arial" w:cs="Arial"/>
          <w:color w:val="000000"/>
          <w:shd w:val="clear" w:color="auto" w:fill="FFFFFF"/>
        </w:rPr>
        <w:t>), and postgraduate training facilities for medical staff and a large variety of NHS professionals. Three floors of this purpose built centre are dedicated to teaching and learning and are connected to the main QEUH building by a link bridge.</w:t>
      </w:r>
      <w:r w:rsidR="008502BD">
        <w:rPr>
          <w:rFonts w:ascii="Arial" w:hAnsi="Arial" w:cs="Arial"/>
          <w:color w:val="000000"/>
          <w:shd w:val="clear" w:color="auto" w:fill="FFFFFF"/>
        </w:rPr>
        <w:t xml:space="preserve"> For more information visit </w:t>
      </w:r>
      <w:hyperlink r:id="rId37" w:history="1">
        <w:r w:rsidR="008502BD" w:rsidRPr="00067415">
          <w:rPr>
            <w:rStyle w:val="Hyperlink"/>
            <w:rFonts w:ascii="Arial" w:hAnsi="Arial" w:cs="Arial"/>
            <w:b/>
            <w:shd w:val="clear" w:color="auto" w:fill="FFFFFF"/>
          </w:rPr>
          <w:t>https://www.nhsggc.org.uk/patients-and-visitors/main-hospital-sites/queen-elizabeth-university-hospital-campus/teaching-and-learning-centre/about-the-centre/</w:t>
        </w:r>
      </w:hyperlink>
    </w:p>
    <w:p w:rsidR="008502BD" w:rsidRPr="00886A7B" w:rsidRDefault="008502BD" w:rsidP="00067415">
      <w:pPr>
        <w:jc w:val="both"/>
        <w:rPr>
          <w:rFonts w:ascii="Arial" w:hAnsi="Arial" w:cs="Arial"/>
          <w:color w:val="000000"/>
        </w:rPr>
      </w:pPr>
    </w:p>
    <w:p w:rsidR="008502BD" w:rsidRDefault="008502BD" w:rsidP="00067415">
      <w:pPr>
        <w:jc w:val="both"/>
        <w:rPr>
          <w:rFonts w:ascii="Arial" w:hAnsi="Arial" w:cs="Arial"/>
        </w:rPr>
      </w:pPr>
      <w:r w:rsidRPr="00886A7B">
        <w:rPr>
          <w:rFonts w:ascii="Arial" w:hAnsi="Arial" w:cs="Arial"/>
        </w:rPr>
        <w:t xml:space="preserve">The Queen Elizabeth University Hospital is not only the largest hospital campus in Glasgow but one of the most modern and cutting edge locations for medical care in Scotland. The QEUH is expected to be designated a Major </w:t>
      </w:r>
      <w:r>
        <w:rPr>
          <w:rFonts w:ascii="Arial" w:hAnsi="Arial" w:cs="Arial"/>
        </w:rPr>
        <w:t>T</w:t>
      </w:r>
      <w:r w:rsidRPr="00886A7B">
        <w:rPr>
          <w:rFonts w:ascii="Arial" w:hAnsi="Arial" w:cs="Arial"/>
        </w:rPr>
        <w:t xml:space="preserve">rauma Centre by 2020. </w:t>
      </w:r>
    </w:p>
    <w:p w:rsidR="008502BD" w:rsidRPr="00886A7B" w:rsidRDefault="008502BD" w:rsidP="00067415">
      <w:pPr>
        <w:jc w:val="both"/>
        <w:rPr>
          <w:rFonts w:ascii="Arial" w:hAnsi="Arial" w:cs="Arial"/>
          <w:b/>
          <w:bCs/>
        </w:rPr>
      </w:pPr>
    </w:p>
    <w:p w:rsidR="008502BD" w:rsidRPr="00886A7B" w:rsidRDefault="008502BD" w:rsidP="00067415">
      <w:pPr>
        <w:jc w:val="both"/>
        <w:rPr>
          <w:rFonts w:ascii="Arial" w:hAnsi="Arial" w:cs="Arial"/>
        </w:rPr>
      </w:pPr>
      <w:r w:rsidRPr="00886A7B">
        <w:rPr>
          <w:rFonts w:ascii="Arial" w:hAnsi="Arial" w:cs="Arial"/>
        </w:rPr>
        <w:t>The Royal Hospital for Children (RHC) provides paediatric care for children up</w:t>
      </w:r>
      <w:r>
        <w:rPr>
          <w:rFonts w:ascii="Arial" w:hAnsi="Arial" w:cs="Arial"/>
        </w:rPr>
        <w:t xml:space="preserve"> </w:t>
      </w:r>
      <w:r w:rsidRPr="00886A7B">
        <w:rPr>
          <w:rFonts w:ascii="Arial" w:hAnsi="Arial" w:cs="Arial"/>
        </w:rPr>
        <w:t xml:space="preserve">to the age of 16. This facility if conjoined with the QEUH. </w:t>
      </w:r>
    </w:p>
    <w:p w:rsidR="008502BD" w:rsidRPr="00886A7B" w:rsidRDefault="008502BD" w:rsidP="00067415">
      <w:pPr>
        <w:jc w:val="both"/>
        <w:rPr>
          <w:rFonts w:ascii="Arial" w:hAnsi="Arial" w:cs="Arial"/>
        </w:rPr>
      </w:pPr>
    </w:p>
    <w:p w:rsidR="008502BD" w:rsidRPr="00886A7B" w:rsidRDefault="008502BD" w:rsidP="00067415">
      <w:pPr>
        <w:jc w:val="both"/>
        <w:rPr>
          <w:rFonts w:ascii="Arial" w:hAnsi="Arial" w:cs="Arial"/>
          <w:color w:val="FF0000"/>
        </w:rPr>
      </w:pPr>
      <w:proofErr w:type="gramStart"/>
      <w:r w:rsidRPr="00886A7B">
        <w:rPr>
          <w:rFonts w:ascii="Arial" w:hAnsi="Arial" w:cs="Arial"/>
        </w:rPr>
        <w:t>The Institute of Neurological Sciences (INS).</w:t>
      </w:r>
      <w:proofErr w:type="gramEnd"/>
      <w:r w:rsidRPr="00886A7B">
        <w:rPr>
          <w:rFonts w:ascii="Arial" w:hAnsi="Arial" w:cs="Arial"/>
        </w:rPr>
        <w:t xml:space="preserve"> This provides Neurosurgical and Oral Maxillofacial Services, and is on the same campus as the QEUH connected by a link corridor.  </w:t>
      </w:r>
    </w:p>
    <w:p w:rsidR="008502BD" w:rsidRDefault="008502BD" w:rsidP="00067415">
      <w:pPr>
        <w:jc w:val="both"/>
        <w:rPr>
          <w:rFonts w:ascii="Arial" w:hAnsi="Arial" w:cs="Arial"/>
        </w:rPr>
      </w:pPr>
    </w:p>
    <w:p w:rsidR="008502BD" w:rsidRPr="00067415" w:rsidRDefault="008502BD" w:rsidP="00067415">
      <w:pPr>
        <w:jc w:val="both"/>
        <w:rPr>
          <w:rStyle w:val="Hyperlink"/>
          <w:rFonts w:ascii="Arial" w:hAnsi="Arial" w:cs="Arial"/>
          <w:b/>
        </w:rPr>
      </w:pPr>
      <w:r w:rsidRPr="00067415">
        <w:rPr>
          <w:rFonts w:ascii="Arial" w:hAnsi="Arial" w:cs="Arial"/>
        </w:rPr>
        <w:t xml:space="preserve">Further information is available at </w:t>
      </w:r>
      <w:r w:rsidR="001E519D" w:rsidRPr="00067415">
        <w:rPr>
          <w:rFonts w:ascii="Arial" w:hAnsi="Arial" w:cs="Arial"/>
          <w:b/>
        </w:rPr>
        <w:fldChar w:fldCharType="begin"/>
      </w:r>
      <w:r w:rsidRPr="00067415">
        <w:rPr>
          <w:rFonts w:ascii="Arial" w:hAnsi="Arial" w:cs="Arial"/>
          <w:b/>
        </w:rPr>
        <w:instrText xml:space="preserve"> HYPERLINK "" https://www.nhsggc.org.uk/patients-and-visitors/main-hospital-sites/queen-elizabeth-university-hospital-campus/queen-elizabeth-university-hospital-glasgow/queen-elizabeth-university-hospital/" </w:instrText>
      </w:r>
      <w:r w:rsidR="001E519D" w:rsidRPr="00067415">
        <w:rPr>
          <w:rFonts w:ascii="Arial" w:hAnsi="Arial" w:cs="Arial"/>
          <w:b/>
        </w:rPr>
        <w:fldChar w:fldCharType="separate"/>
      </w:r>
      <w:r w:rsidRPr="00067415">
        <w:rPr>
          <w:rStyle w:val="Hyperlink"/>
          <w:rFonts w:ascii="Arial" w:hAnsi="Arial" w:cs="Arial"/>
          <w:b/>
        </w:rPr>
        <w:t>https://www.nhsggc.org.uk/patients-and-visitors/main-hospital-sites/queen-elizabeth-university-hospital-campus/queen-elizabeth-university-hospital-glasgow/queen-elizabeth-university-hospital/</w:t>
      </w:r>
    </w:p>
    <w:p w:rsidR="008502BD" w:rsidRDefault="001E519D" w:rsidP="00067415">
      <w:r w:rsidRPr="00067415">
        <w:rPr>
          <w:rFonts w:ascii="Arial" w:hAnsi="Arial" w:cs="Arial"/>
          <w:b/>
        </w:rPr>
        <w:fldChar w:fldCharType="end"/>
      </w:r>
    </w:p>
    <w:p w:rsidR="008502BD" w:rsidRDefault="008502BD" w:rsidP="00067415">
      <w:pPr>
        <w:pStyle w:val="Heading2"/>
        <w:ind w:left="0"/>
        <w:rPr>
          <w:sz w:val="24"/>
          <w:szCs w:val="24"/>
        </w:rPr>
      </w:pPr>
      <w:r w:rsidRPr="00632E1C">
        <w:rPr>
          <w:sz w:val="24"/>
          <w:szCs w:val="24"/>
        </w:rPr>
        <w:t>Education and Research</w:t>
      </w:r>
    </w:p>
    <w:p w:rsidR="008502BD" w:rsidRPr="00067415" w:rsidRDefault="008502BD" w:rsidP="00067415"/>
    <w:p w:rsidR="008502BD" w:rsidRPr="00632E1C" w:rsidRDefault="008502BD" w:rsidP="00067415">
      <w:pPr>
        <w:pStyle w:val="NormalWeb"/>
        <w:rPr>
          <w:rFonts w:ascii="Arial" w:hAnsi="Arial" w:cs="Arial"/>
        </w:rPr>
      </w:pPr>
      <w:r w:rsidRPr="00632E1C">
        <w:rPr>
          <w:rFonts w:ascii="Arial" w:hAnsi="Arial" w:cs="Arial"/>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w:t>
      </w:r>
      <w:r>
        <w:rPr>
          <w:rFonts w:ascii="Arial" w:hAnsi="Arial" w:cs="Arial"/>
        </w:rPr>
        <w:t xml:space="preserve"> and local colleges  who play a vital role in</w:t>
      </w:r>
      <w:r w:rsidRPr="00ED3F0D">
        <w:rPr>
          <w:rFonts w:ascii="Arial" w:hAnsi="Arial" w:cs="Arial"/>
        </w:rPr>
        <w:t xml:space="preserve"> </w:t>
      </w:r>
      <w:r w:rsidRPr="0069203E">
        <w:rPr>
          <w:rFonts w:ascii="Arial" w:hAnsi="Arial" w:cs="Arial"/>
        </w:rPr>
        <w:t>t</w:t>
      </w:r>
      <w:r w:rsidRPr="0069203E">
        <w:rPr>
          <w:rFonts w:ascii="Arial" w:hAnsi="Arial" w:cs="Arial"/>
          <w:spacing w:val="1"/>
        </w:rPr>
        <w:t>h</w:t>
      </w:r>
      <w:r w:rsidRPr="0069203E">
        <w:rPr>
          <w:rFonts w:ascii="Arial" w:hAnsi="Arial" w:cs="Arial"/>
        </w:rPr>
        <w:t>e</w:t>
      </w:r>
      <w:r w:rsidRPr="0069203E">
        <w:rPr>
          <w:rFonts w:ascii="Arial" w:hAnsi="Arial" w:cs="Arial"/>
          <w:spacing w:val="39"/>
        </w:rPr>
        <w:t xml:space="preserve"> </w:t>
      </w:r>
      <w:r w:rsidRPr="0069203E">
        <w:rPr>
          <w:rFonts w:ascii="Arial" w:hAnsi="Arial" w:cs="Arial"/>
        </w:rPr>
        <w:t>e</w:t>
      </w:r>
      <w:r w:rsidRPr="0069203E">
        <w:rPr>
          <w:rFonts w:ascii="Arial" w:hAnsi="Arial" w:cs="Arial"/>
          <w:spacing w:val="-2"/>
        </w:rPr>
        <w:t>du</w:t>
      </w:r>
      <w:r w:rsidRPr="0069203E">
        <w:rPr>
          <w:rFonts w:ascii="Arial" w:hAnsi="Arial" w:cs="Arial"/>
        </w:rPr>
        <w:t>cation</w:t>
      </w:r>
      <w:r w:rsidRPr="0069203E">
        <w:rPr>
          <w:rFonts w:ascii="Arial" w:hAnsi="Arial" w:cs="Arial"/>
          <w:spacing w:val="40"/>
        </w:rPr>
        <w:t xml:space="preserve"> </w:t>
      </w:r>
      <w:r w:rsidRPr="0069203E">
        <w:rPr>
          <w:rFonts w:ascii="Arial" w:hAnsi="Arial" w:cs="Arial"/>
          <w:spacing w:val="-2"/>
        </w:rPr>
        <w:t>a</w:t>
      </w:r>
      <w:r w:rsidRPr="0069203E">
        <w:rPr>
          <w:rFonts w:ascii="Arial" w:hAnsi="Arial" w:cs="Arial"/>
        </w:rPr>
        <w:t>nd</w:t>
      </w:r>
      <w:r w:rsidRPr="0069203E">
        <w:rPr>
          <w:rFonts w:ascii="Arial" w:hAnsi="Arial" w:cs="Arial"/>
          <w:spacing w:val="40"/>
        </w:rPr>
        <w:t xml:space="preserve"> </w:t>
      </w:r>
      <w:r w:rsidRPr="0069203E">
        <w:rPr>
          <w:rFonts w:ascii="Arial" w:hAnsi="Arial" w:cs="Arial"/>
        </w:rPr>
        <w:t>tra</w:t>
      </w:r>
      <w:r w:rsidRPr="0069203E">
        <w:rPr>
          <w:rFonts w:ascii="Arial" w:hAnsi="Arial" w:cs="Arial"/>
          <w:spacing w:val="-3"/>
        </w:rPr>
        <w:t>i</w:t>
      </w:r>
      <w:r w:rsidRPr="0069203E">
        <w:rPr>
          <w:rFonts w:ascii="Arial" w:hAnsi="Arial" w:cs="Arial"/>
        </w:rPr>
        <w:t>ning</w:t>
      </w:r>
      <w:r>
        <w:rPr>
          <w:rFonts w:ascii="Arial" w:hAnsi="Arial" w:cs="Arial"/>
        </w:rPr>
        <w:t xml:space="preserve"> of all our health care professionals   </w:t>
      </w:r>
      <w:r w:rsidRPr="00632E1C">
        <w:rPr>
          <w:rFonts w:ascii="Arial" w:hAnsi="Arial" w:cs="Arial"/>
        </w:rPr>
        <w:t>:</w:t>
      </w:r>
    </w:p>
    <w:p w:rsidR="008502BD" w:rsidRPr="00632E1C" w:rsidRDefault="008502BD" w:rsidP="00355A44">
      <w:pPr>
        <w:numPr>
          <w:ilvl w:val="0"/>
          <w:numId w:val="14"/>
        </w:numPr>
        <w:ind w:left="302"/>
        <w:rPr>
          <w:rFonts w:ascii="Arial" w:hAnsi="Arial" w:cs="Arial"/>
        </w:rPr>
      </w:pPr>
      <w:r w:rsidRPr="00632E1C">
        <w:rPr>
          <w:rFonts w:ascii="Arial" w:hAnsi="Arial" w:cs="Arial"/>
        </w:rPr>
        <w:lastRenderedPageBreak/>
        <w:t>University of Glasgow</w:t>
      </w:r>
    </w:p>
    <w:p w:rsidR="008502BD" w:rsidRPr="00632E1C" w:rsidRDefault="008502BD" w:rsidP="00355A44">
      <w:pPr>
        <w:numPr>
          <w:ilvl w:val="0"/>
          <w:numId w:val="14"/>
        </w:numPr>
        <w:ind w:left="302"/>
        <w:rPr>
          <w:rFonts w:ascii="Arial" w:hAnsi="Arial" w:cs="Arial"/>
        </w:rPr>
      </w:pPr>
      <w:r w:rsidRPr="00632E1C">
        <w:rPr>
          <w:rFonts w:ascii="Arial" w:hAnsi="Arial" w:cs="Arial"/>
        </w:rPr>
        <w:t>Glasgow Caledonian University</w:t>
      </w:r>
    </w:p>
    <w:p w:rsidR="008502BD" w:rsidRPr="00632E1C" w:rsidRDefault="008502BD" w:rsidP="00355A44">
      <w:pPr>
        <w:numPr>
          <w:ilvl w:val="0"/>
          <w:numId w:val="14"/>
        </w:numPr>
        <w:ind w:left="302"/>
        <w:rPr>
          <w:rFonts w:ascii="Arial" w:hAnsi="Arial" w:cs="Arial"/>
        </w:rPr>
      </w:pPr>
      <w:r w:rsidRPr="00632E1C">
        <w:rPr>
          <w:rFonts w:ascii="Arial" w:hAnsi="Arial" w:cs="Arial"/>
        </w:rPr>
        <w:t>University of Strathclyde</w:t>
      </w:r>
    </w:p>
    <w:p w:rsidR="008502BD" w:rsidRPr="00632E1C" w:rsidRDefault="008502BD" w:rsidP="00355A44">
      <w:pPr>
        <w:numPr>
          <w:ilvl w:val="0"/>
          <w:numId w:val="14"/>
        </w:numPr>
        <w:ind w:left="302"/>
        <w:rPr>
          <w:rFonts w:ascii="Arial" w:hAnsi="Arial" w:cs="Arial"/>
        </w:rPr>
      </w:pPr>
      <w:r w:rsidRPr="00632E1C">
        <w:rPr>
          <w:rFonts w:ascii="Arial" w:hAnsi="Arial" w:cs="Arial"/>
        </w:rPr>
        <w:t>The University of the West of Scotland</w:t>
      </w:r>
    </w:p>
    <w:p w:rsidR="008502BD" w:rsidRPr="0069203E" w:rsidRDefault="008502BD" w:rsidP="00067415">
      <w:pPr>
        <w:spacing w:before="300" w:after="300"/>
        <w:jc w:val="both"/>
        <w:rPr>
          <w:rFonts w:ascii="Arial" w:hAnsi="Arial" w:cs="Arial"/>
        </w:rPr>
      </w:pPr>
      <w:r w:rsidRPr="0069203E">
        <w:rPr>
          <w:rFonts w:ascii="Arial" w:hAnsi="Arial" w:cs="Arial"/>
        </w:rPr>
        <w:t xml:space="preserve">We have 35 hospitals of differing types providing a comprehensive range of Acute Hospital, Maternity, Mental Health and Community Care facilities. </w:t>
      </w:r>
    </w:p>
    <w:p w:rsidR="008502BD" w:rsidRPr="0069203E" w:rsidRDefault="008502BD" w:rsidP="00067415">
      <w:pPr>
        <w:spacing w:before="300" w:after="300"/>
        <w:jc w:val="both"/>
        <w:rPr>
          <w:rFonts w:ascii="Arial" w:hAnsi="Arial" w:cs="Arial"/>
        </w:rPr>
      </w:pPr>
      <w:r w:rsidRPr="0069203E">
        <w:rPr>
          <w:rFonts w:ascii="Arial" w:hAnsi="Arial" w:cs="Arial"/>
        </w:rPr>
        <w:t xml:space="preserve">We work with our six Health and Social Care Partnerships covering Glasgow City, Renfrewshire, East Renfrewshire, Inverclyde, East Dunbartonshire and West </w:t>
      </w:r>
      <w:proofErr w:type="gramStart"/>
      <w:r w:rsidRPr="0069203E">
        <w:rPr>
          <w:rFonts w:ascii="Arial" w:hAnsi="Arial" w:cs="Arial"/>
        </w:rPr>
        <w:t>Dunbartonshire .</w:t>
      </w:r>
      <w:proofErr w:type="gramEnd"/>
      <w:r w:rsidRPr="0069203E">
        <w:rPr>
          <w:rFonts w:ascii="Arial" w:hAnsi="Arial" w:cs="Arial"/>
        </w:rPr>
        <w:t xml:space="preserve">   </w:t>
      </w:r>
    </w:p>
    <w:p w:rsidR="008502BD" w:rsidRPr="0069203E" w:rsidRDefault="008502BD" w:rsidP="00067415">
      <w:pPr>
        <w:spacing w:before="300" w:after="300"/>
        <w:jc w:val="both"/>
        <w:rPr>
          <w:rFonts w:ascii="Arial" w:hAnsi="Arial" w:cs="Arial"/>
        </w:rPr>
      </w:pPr>
      <w:r w:rsidRPr="0069203E">
        <w:rPr>
          <w:rFonts w:ascii="Arial" w:hAnsi="Arial" w:cs="Arial"/>
        </w:rPr>
        <w:t xml:space="preserve">In addition we are supported by our Board-wide </w:t>
      </w:r>
      <w:proofErr w:type="gramStart"/>
      <w:r>
        <w:rPr>
          <w:rFonts w:ascii="Arial" w:hAnsi="Arial" w:cs="Arial"/>
        </w:rPr>
        <w:t>Corporate</w:t>
      </w:r>
      <w:proofErr w:type="gramEnd"/>
      <w:r>
        <w:rPr>
          <w:rFonts w:ascii="Arial" w:hAnsi="Arial" w:cs="Arial"/>
        </w:rPr>
        <w:t xml:space="preserve"> service’s directorates including Public Health, </w:t>
      </w:r>
      <w:r w:rsidRPr="0069203E">
        <w:rPr>
          <w:rFonts w:ascii="Arial" w:hAnsi="Arial" w:cs="Arial"/>
        </w:rPr>
        <w:t xml:space="preserve">Estates and Facilities, e-Health, as well as corporate teams in Finance, Planning and Human Resources and Organisational Development and other specialist services. </w:t>
      </w:r>
    </w:p>
    <w:p w:rsidR="008502BD" w:rsidRDefault="008502BD" w:rsidP="00067415">
      <w:pPr>
        <w:pStyle w:val="BodyText"/>
        <w:ind w:right="121"/>
        <w:jc w:val="both"/>
        <w:rPr>
          <w:rFonts w:ascii="Arial" w:hAnsi="Arial" w:cs="Arial"/>
          <w:sz w:val="24"/>
          <w:szCs w:val="24"/>
        </w:rPr>
      </w:pPr>
      <w:r w:rsidRPr="0069203E">
        <w:rPr>
          <w:rFonts w:ascii="Arial" w:hAnsi="Arial" w:cs="Arial"/>
          <w:sz w:val="24"/>
          <w:szCs w:val="24"/>
        </w:rPr>
        <w:t>We are committed to delivering high quality, innovative health and social care that is person-</w:t>
      </w:r>
      <w:proofErr w:type="spellStart"/>
      <w:r w:rsidRPr="0069203E">
        <w:rPr>
          <w:rFonts w:ascii="Arial" w:hAnsi="Arial" w:cs="Arial"/>
          <w:sz w:val="24"/>
          <w:szCs w:val="24"/>
        </w:rPr>
        <w:t>centred</w:t>
      </w:r>
      <w:proofErr w:type="spellEnd"/>
      <w:r w:rsidRPr="0069203E">
        <w:rPr>
          <w:rFonts w:ascii="Arial" w:hAnsi="Arial" w:cs="Arial"/>
          <w:sz w:val="24"/>
          <w:szCs w:val="24"/>
        </w:rPr>
        <w:t xml:space="preserve">. Our ambition is to be a quality-driven organisation that cares about people </w:t>
      </w:r>
      <w:r w:rsidRPr="0069203E">
        <w:rPr>
          <w:rFonts w:ascii="Arial" w:hAnsi="Arial" w:cs="Arial"/>
          <w:sz w:val="24"/>
          <w:szCs w:val="24"/>
          <w:lang w:val="en-GB"/>
        </w:rPr>
        <w:t>-</w:t>
      </w:r>
      <w:r w:rsidRPr="0069203E">
        <w:rPr>
          <w:rFonts w:ascii="Arial" w:hAnsi="Arial" w:cs="Arial"/>
          <w:sz w:val="24"/>
          <w:szCs w:val="24"/>
        </w:rPr>
        <w:t xml:space="preserve">patients, their relatives and </w:t>
      </w:r>
      <w:proofErr w:type="spellStart"/>
      <w:r w:rsidRPr="0069203E">
        <w:rPr>
          <w:rFonts w:ascii="Arial" w:hAnsi="Arial" w:cs="Arial"/>
          <w:sz w:val="24"/>
          <w:szCs w:val="24"/>
        </w:rPr>
        <w:t>carers</w:t>
      </w:r>
      <w:proofErr w:type="spellEnd"/>
      <w:r w:rsidRPr="0069203E">
        <w:rPr>
          <w:rFonts w:ascii="Arial" w:hAnsi="Arial" w:cs="Arial"/>
          <w:sz w:val="24"/>
          <w:szCs w:val="24"/>
        </w:rPr>
        <w:t xml:space="preserve"> and our staff</w:t>
      </w:r>
      <w:r w:rsidRPr="0069203E">
        <w:rPr>
          <w:rFonts w:ascii="Arial" w:hAnsi="Arial" w:cs="Arial"/>
          <w:sz w:val="24"/>
          <w:szCs w:val="24"/>
          <w:lang w:val="en-GB"/>
        </w:rPr>
        <w:t xml:space="preserve"> </w:t>
      </w:r>
      <w:r w:rsidRPr="0069203E">
        <w:rPr>
          <w:rFonts w:ascii="Arial" w:hAnsi="Arial" w:cs="Arial"/>
          <w:sz w:val="24"/>
          <w:szCs w:val="24"/>
        </w:rPr>
        <w:t xml:space="preserve">and is </w:t>
      </w:r>
      <w:proofErr w:type="spellStart"/>
      <w:r w:rsidRPr="0069203E">
        <w:rPr>
          <w:rFonts w:ascii="Arial" w:hAnsi="Arial" w:cs="Arial"/>
          <w:sz w:val="24"/>
          <w:szCs w:val="24"/>
        </w:rPr>
        <w:t>focussed</w:t>
      </w:r>
      <w:proofErr w:type="spellEnd"/>
      <w:r w:rsidRPr="0069203E">
        <w:rPr>
          <w:rFonts w:ascii="Arial" w:hAnsi="Arial" w:cs="Arial"/>
          <w:sz w:val="24"/>
          <w:szCs w:val="24"/>
        </w:rPr>
        <w:t xml:space="preserve"> on achieving a healthier life for all.</w:t>
      </w:r>
    </w:p>
    <w:p w:rsidR="008502BD" w:rsidRPr="0069203E" w:rsidRDefault="00E30E13" w:rsidP="00067415">
      <w:pPr>
        <w:spacing w:before="300" w:after="300"/>
        <w:rPr>
          <w:rFonts w:ascii="Arial" w:hAnsi="Arial" w:cs="Arial"/>
        </w:rPr>
      </w:pPr>
      <w:r>
        <w:rPr>
          <w:noProof/>
        </w:rPr>
        <w:drawing>
          <wp:anchor distT="0" distB="0" distL="114300" distR="114300" simplePos="0" relativeHeight="251659776" behindDoc="1" locked="0" layoutInCell="1" allowOverlap="1">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6"/>
                    <a:srcRect/>
                    <a:stretch>
                      <a:fillRect/>
                    </a:stretch>
                  </pic:blipFill>
                  <pic:spPr bwMode="auto">
                    <a:xfrm>
                      <a:off x="0" y="0"/>
                      <a:ext cx="6943090" cy="2258060"/>
                    </a:xfrm>
                    <a:prstGeom prst="rect">
                      <a:avLst/>
                    </a:prstGeom>
                    <a:noFill/>
                  </pic:spPr>
                </pic:pic>
              </a:graphicData>
            </a:graphic>
          </wp:anchor>
        </w:drawing>
      </w:r>
      <w:r w:rsidR="008502BD" w:rsidRPr="0069203E">
        <w:rPr>
          <w:rFonts w:ascii="Arial" w:hAnsi="Arial" w:cs="Arial"/>
        </w:rPr>
        <w:t>NHS Greater Glasgow and Clyde provides services through 6000 beds across:</w:t>
      </w:r>
    </w:p>
    <w:p w:rsidR="008502BD" w:rsidRPr="0069203E" w:rsidRDefault="008502BD" w:rsidP="00355A44">
      <w:pPr>
        <w:numPr>
          <w:ilvl w:val="0"/>
          <w:numId w:val="9"/>
        </w:numPr>
        <w:ind w:left="490"/>
        <w:rPr>
          <w:rFonts w:ascii="Arial" w:hAnsi="Arial" w:cs="Arial"/>
        </w:rPr>
      </w:pPr>
      <w:r w:rsidRPr="0069203E">
        <w:rPr>
          <w:rFonts w:ascii="Arial" w:hAnsi="Arial" w:cs="Arial"/>
        </w:rPr>
        <w:t>9 acute inpatient sites</w:t>
      </w:r>
    </w:p>
    <w:p w:rsidR="008502BD" w:rsidRPr="0069203E" w:rsidRDefault="008502BD" w:rsidP="00355A44">
      <w:pPr>
        <w:numPr>
          <w:ilvl w:val="0"/>
          <w:numId w:val="9"/>
        </w:numPr>
        <w:ind w:left="490"/>
        <w:rPr>
          <w:rFonts w:ascii="Arial" w:hAnsi="Arial" w:cs="Arial"/>
        </w:rPr>
      </w:pPr>
      <w:r w:rsidRPr="0069203E">
        <w:rPr>
          <w:rFonts w:ascii="Arial" w:hAnsi="Arial" w:cs="Arial"/>
        </w:rPr>
        <w:t>The Beatson West of Scotland Cancer Centre</w:t>
      </w:r>
    </w:p>
    <w:p w:rsidR="008502BD" w:rsidRPr="0069203E" w:rsidRDefault="008502BD" w:rsidP="00355A44">
      <w:pPr>
        <w:numPr>
          <w:ilvl w:val="0"/>
          <w:numId w:val="9"/>
        </w:numPr>
        <w:ind w:left="490"/>
        <w:rPr>
          <w:rFonts w:ascii="Arial" w:hAnsi="Arial" w:cs="Arial"/>
        </w:rPr>
      </w:pPr>
      <w:r w:rsidRPr="0069203E">
        <w:rPr>
          <w:rFonts w:ascii="Arial" w:hAnsi="Arial" w:cs="Arial"/>
        </w:rPr>
        <w:t>61 health centres and clinics</w:t>
      </w:r>
    </w:p>
    <w:p w:rsidR="008502BD" w:rsidRPr="0069203E" w:rsidRDefault="008502BD" w:rsidP="00355A44">
      <w:pPr>
        <w:numPr>
          <w:ilvl w:val="0"/>
          <w:numId w:val="9"/>
        </w:numPr>
        <w:ind w:left="490"/>
        <w:rPr>
          <w:rFonts w:ascii="Arial" w:hAnsi="Arial" w:cs="Arial"/>
        </w:rPr>
      </w:pPr>
      <w:r w:rsidRPr="0069203E">
        <w:rPr>
          <w:rFonts w:ascii="Arial" w:hAnsi="Arial" w:cs="Arial"/>
        </w:rPr>
        <w:t>10 Mental Health Inpatient sites</w:t>
      </w:r>
    </w:p>
    <w:p w:rsidR="008502BD" w:rsidRPr="0069203E" w:rsidRDefault="008502BD" w:rsidP="00355A44">
      <w:pPr>
        <w:numPr>
          <w:ilvl w:val="0"/>
          <w:numId w:val="9"/>
        </w:numPr>
        <w:ind w:left="490"/>
        <w:rPr>
          <w:rFonts w:ascii="Arial" w:hAnsi="Arial" w:cs="Arial"/>
        </w:rPr>
      </w:pPr>
      <w:r w:rsidRPr="0069203E">
        <w:rPr>
          <w:rFonts w:ascii="Arial" w:hAnsi="Arial" w:cs="Arial"/>
        </w:rPr>
        <w:t>6 Mental health long stay rehabilitation sites</w:t>
      </w:r>
    </w:p>
    <w:p w:rsidR="008502BD" w:rsidRPr="0069203E" w:rsidRDefault="008502BD" w:rsidP="00067415">
      <w:pPr>
        <w:spacing w:before="300" w:after="300"/>
        <w:rPr>
          <w:rFonts w:ascii="Arial" w:hAnsi="Arial" w:cs="Arial"/>
        </w:rPr>
      </w:pPr>
      <w:r w:rsidRPr="0069203E">
        <w:rPr>
          <w:rFonts w:ascii="Arial" w:hAnsi="Arial" w:cs="Arial"/>
        </w:rPr>
        <w:t>Our Acute care is provided across NHS Glasgow and Clyde on a range of main sites</w:t>
      </w:r>
      <w:r>
        <w:rPr>
          <w:rFonts w:ascii="Arial" w:hAnsi="Arial" w:cs="Arial"/>
        </w:rPr>
        <w:t xml:space="preserve"> click here to find out more   </w:t>
      </w:r>
      <w:hyperlink r:id="rId38" w:history="1">
        <w:r w:rsidRPr="00067415">
          <w:rPr>
            <w:rStyle w:val="Hyperlink"/>
            <w:rFonts w:ascii="Arial" w:hAnsi="Arial" w:cs="Arial"/>
            <w:b/>
          </w:rPr>
          <w:t>https://www.nhsggc.org.uk/locations/hospitals/</w:t>
        </w:r>
      </w:hyperlink>
      <w:r w:rsidRPr="00067415">
        <w:rPr>
          <w:rFonts w:ascii="Arial" w:hAnsi="Arial" w:cs="Arial"/>
          <w:b/>
        </w:rPr>
        <w:t xml:space="preserve">  </w:t>
      </w:r>
    </w:p>
    <w:p w:rsidR="008502BD" w:rsidRPr="0069203E" w:rsidRDefault="001E519D" w:rsidP="00355A44">
      <w:pPr>
        <w:numPr>
          <w:ilvl w:val="0"/>
          <w:numId w:val="10"/>
        </w:numPr>
        <w:ind w:left="490"/>
        <w:rPr>
          <w:rFonts w:ascii="Arial" w:hAnsi="Arial" w:cs="Arial"/>
        </w:rPr>
      </w:pPr>
      <w:hyperlink r:id="rId39" w:tooltip="Beatson West of Scotland Cancer Centre" w:history="1">
        <w:r w:rsidR="008502BD" w:rsidRPr="0069203E">
          <w:rPr>
            <w:rFonts w:ascii="Arial" w:hAnsi="Arial" w:cs="Arial"/>
            <w:bCs/>
          </w:rPr>
          <w:t>Beatson West of Scotland Cancer Centre</w:t>
        </w:r>
      </w:hyperlink>
    </w:p>
    <w:p w:rsidR="008502BD" w:rsidRPr="0069203E" w:rsidRDefault="001E519D" w:rsidP="00355A44">
      <w:pPr>
        <w:numPr>
          <w:ilvl w:val="0"/>
          <w:numId w:val="10"/>
        </w:numPr>
        <w:ind w:left="490"/>
        <w:rPr>
          <w:rFonts w:ascii="Arial" w:hAnsi="Arial" w:cs="Arial"/>
        </w:rPr>
      </w:pPr>
      <w:hyperlink r:id="rId40" w:tooltip="Gartnavel General Hospital" w:history="1">
        <w:proofErr w:type="spellStart"/>
        <w:r w:rsidR="008502BD" w:rsidRPr="0069203E">
          <w:rPr>
            <w:rFonts w:ascii="Arial" w:hAnsi="Arial" w:cs="Arial"/>
            <w:bCs/>
          </w:rPr>
          <w:t>Gartnavel</w:t>
        </w:r>
        <w:proofErr w:type="spellEnd"/>
        <w:r w:rsidR="008502BD" w:rsidRPr="0069203E">
          <w:rPr>
            <w:rFonts w:ascii="Arial" w:hAnsi="Arial" w:cs="Arial"/>
            <w:bCs/>
          </w:rPr>
          <w:t xml:space="preserve"> General Hospital</w:t>
        </w:r>
      </w:hyperlink>
    </w:p>
    <w:p w:rsidR="008502BD" w:rsidRPr="0069203E" w:rsidRDefault="001E519D" w:rsidP="00355A44">
      <w:pPr>
        <w:numPr>
          <w:ilvl w:val="0"/>
          <w:numId w:val="10"/>
        </w:numPr>
        <w:ind w:left="490"/>
        <w:rPr>
          <w:rFonts w:ascii="Arial" w:hAnsi="Arial" w:cs="Arial"/>
        </w:rPr>
      </w:pPr>
      <w:hyperlink r:id="rId41" w:tooltip="Glasgow Royal Infirmary" w:history="1">
        <w:r w:rsidR="008502BD" w:rsidRPr="0069203E">
          <w:rPr>
            <w:rFonts w:ascii="Arial" w:hAnsi="Arial" w:cs="Arial"/>
            <w:bCs/>
          </w:rPr>
          <w:t>Glasgow Royal Infirmary</w:t>
        </w:r>
      </w:hyperlink>
    </w:p>
    <w:p w:rsidR="008502BD" w:rsidRPr="0069203E" w:rsidRDefault="001E519D" w:rsidP="00355A44">
      <w:pPr>
        <w:numPr>
          <w:ilvl w:val="0"/>
          <w:numId w:val="10"/>
        </w:numPr>
        <w:ind w:left="490"/>
        <w:rPr>
          <w:rFonts w:ascii="Arial" w:hAnsi="Arial" w:cs="Arial"/>
        </w:rPr>
      </w:pPr>
      <w:hyperlink r:id="rId42" w:tooltip="Inverclyde Royal Hospital" w:history="1">
        <w:r w:rsidR="008502BD" w:rsidRPr="0069203E">
          <w:rPr>
            <w:rFonts w:ascii="Arial" w:hAnsi="Arial" w:cs="Arial"/>
            <w:bCs/>
          </w:rPr>
          <w:t>Inverclyde Royal Hospital</w:t>
        </w:r>
      </w:hyperlink>
    </w:p>
    <w:p w:rsidR="008502BD" w:rsidRPr="0069203E" w:rsidRDefault="001E519D" w:rsidP="00355A44">
      <w:pPr>
        <w:numPr>
          <w:ilvl w:val="0"/>
          <w:numId w:val="10"/>
        </w:numPr>
        <w:ind w:left="490"/>
        <w:rPr>
          <w:rFonts w:ascii="Arial" w:hAnsi="Arial" w:cs="Arial"/>
        </w:rPr>
      </w:pPr>
      <w:hyperlink r:id="rId43" w:tooltip="Lightburn Hospital" w:history="1">
        <w:proofErr w:type="spellStart"/>
        <w:r w:rsidR="008502BD" w:rsidRPr="0069203E">
          <w:rPr>
            <w:rFonts w:ascii="Arial" w:hAnsi="Arial" w:cs="Arial"/>
            <w:bCs/>
          </w:rPr>
          <w:t>Lightburn</w:t>
        </w:r>
        <w:proofErr w:type="spellEnd"/>
        <w:r w:rsidR="008502BD" w:rsidRPr="0069203E">
          <w:rPr>
            <w:rFonts w:ascii="Arial" w:hAnsi="Arial" w:cs="Arial"/>
            <w:bCs/>
          </w:rPr>
          <w:t xml:space="preserve"> Hospital</w:t>
        </w:r>
      </w:hyperlink>
    </w:p>
    <w:p w:rsidR="008502BD" w:rsidRPr="0069203E" w:rsidRDefault="001E519D" w:rsidP="00355A44">
      <w:pPr>
        <w:numPr>
          <w:ilvl w:val="0"/>
          <w:numId w:val="10"/>
        </w:numPr>
        <w:ind w:left="490"/>
        <w:rPr>
          <w:rFonts w:ascii="Arial" w:hAnsi="Arial" w:cs="Arial"/>
        </w:rPr>
      </w:pPr>
      <w:hyperlink r:id="rId44" w:tooltip="Queen Elizabeth University Hospital" w:history="1">
        <w:r w:rsidR="008502BD" w:rsidRPr="0069203E">
          <w:rPr>
            <w:rFonts w:ascii="Arial" w:hAnsi="Arial" w:cs="Arial"/>
            <w:bCs/>
          </w:rPr>
          <w:t>Queen Elizabeth University Hospital</w:t>
        </w:r>
      </w:hyperlink>
      <w:r w:rsidR="008502BD" w:rsidRPr="0069203E">
        <w:rPr>
          <w:rFonts w:ascii="Arial" w:hAnsi="Arial" w:cs="Arial"/>
        </w:rPr>
        <w:t xml:space="preserve"> </w:t>
      </w:r>
    </w:p>
    <w:p w:rsidR="008502BD" w:rsidRPr="00886A7B" w:rsidRDefault="001E519D" w:rsidP="00355A44">
      <w:pPr>
        <w:numPr>
          <w:ilvl w:val="0"/>
          <w:numId w:val="10"/>
        </w:numPr>
        <w:ind w:left="490"/>
        <w:rPr>
          <w:rFonts w:ascii="Arial" w:hAnsi="Arial" w:cs="Arial"/>
        </w:rPr>
      </w:pPr>
      <w:hyperlink r:id="rId45" w:tooltip="Royal Hospital for Children" w:history="1">
        <w:r w:rsidR="008502BD" w:rsidRPr="0069203E">
          <w:rPr>
            <w:rFonts w:ascii="Arial" w:hAnsi="Arial" w:cs="Arial"/>
            <w:bCs/>
          </w:rPr>
          <w:t xml:space="preserve">Royal Hospital for Children </w:t>
        </w:r>
      </w:hyperlink>
    </w:p>
    <w:p w:rsidR="008502BD" w:rsidRDefault="008502BD" w:rsidP="00355A44">
      <w:pPr>
        <w:numPr>
          <w:ilvl w:val="0"/>
          <w:numId w:val="10"/>
        </w:numPr>
        <w:ind w:left="490"/>
        <w:rPr>
          <w:rFonts w:ascii="Arial" w:hAnsi="Arial" w:cs="Arial"/>
        </w:rPr>
      </w:pPr>
      <w:r w:rsidRPr="00886A7B">
        <w:rPr>
          <w:rFonts w:ascii="Arial" w:hAnsi="Arial" w:cs="Arial"/>
        </w:rPr>
        <w:t xml:space="preserve">The Institute of Neurological Sciences </w:t>
      </w:r>
    </w:p>
    <w:p w:rsidR="008502BD" w:rsidRPr="00886A7B" w:rsidRDefault="008502BD" w:rsidP="00355A44">
      <w:pPr>
        <w:numPr>
          <w:ilvl w:val="0"/>
          <w:numId w:val="10"/>
        </w:numPr>
        <w:ind w:left="490"/>
        <w:rPr>
          <w:rFonts w:ascii="Arial" w:hAnsi="Arial" w:cs="Arial"/>
        </w:rPr>
      </w:pPr>
      <w:r w:rsidRPr="00886A7B">
        <w:rPr>
          <w:rFonts w:ascii="Arial" w:hAnsi="Arial" w:cs="Arial"/>
        </w:rPr>
        <w:t xml:space="preserve">Princess Royal Maternity Hospital </w:t>
      </w:r>
    </w:p>
    <w:p w:rsidR="008502BD" w:rsidRPr="0069203E" w:rsidRDefault="001E519D" w:rsidP="00355A44">
      <w:pPr>
        <w:numPr>
          <w:ilvl w:val="0"/>
          <w:numId w:val="10"/>
        </w:numPr>
        <w:ind w:left="490"/>
        <w:rPr>
          <w:rFonts w:ascii="Arial" w:hAnsi="Arial" w:cs="Arial"/>
        </w:rPr>
      </w:pPr>
      <w:hyperlink r:id="rId46" w:tooltip="Royal Alexandra Hospital" w:history="1">
        <w:r w:rsidR="008502BD" w:rsidRPr="0069203E">
          <w:rPr>
            <w:rFonts w:ascii="Arial" w:hAnsi="Arial" w:cs="Arial"/>
            <w:bCs/>
          </w:rPr>
          <w:t>Royal Alexandra Hospital</w:t>
        </w:r>
      </w:hyperlink>
    </w:p>
    <w:p w:rsidR="008502BD" w:rsidRPr="0069203E" w:rsidRDefault="001E519D" w:rsidP="00355A44">
      <w:pPr>
        <w:numPr>
          <w:ilvl w:val="0"/>
          <w:numId w:val="10"/>
        </w:numPr>
        <w:ind w:left="490"/>
        <w:rPr>
          <w:rFonts w:ascii="Arial" w:hAnsi="Arial" w:cs="Arial"/>
        </w:rPr>
      </w:pPr>
      <w:hyperlink r:id="rId47" w:tooltip="Vale of Leven Hospital" w:history="1">
        <w:r w:rsidR="008502BD" w:rsidRPr="0069203E">
          <w:rPr>
            <w:rFonts w:ascii="Arial" w:hAnsi="Arial" w:cs="Arial"/>
            <w:bCs/>
          </w:rPr>
          <w:t>Vale of Leven Hospital</w:t>
        </w:r>
      </w:hyperlink>
    </w:p>
    <w:p w:rsidR="008502BD" w:rsidRPr="00067415" w:rsidRDefault="008502BD" w:rsidP="00067415">
      <w:pPr>
        <w:spacing w:before="300" w:after="300"/>
        <w:rPr>
          <w:rFonts w:ascii="Arial" w:hAnsi="Arial" w:cs="Arial"/>
        </w:rPr>
      </w:pPr>
      <w:r w:rsidRPr="00067415">
        <w:rPr>
          <w:rFonts w:ascii="Arial" w:hAnsi="Arial" w:cs="Arial"/>
        </w:rPr>
        <w:t>3 Ambulatory care hospitals are located at:</w:t>
      </w:r>
    </w:p>
    <w:p w:rsidR="008502BD" w:rsidRPr="00067415" w:rsidRDefault="001E519D" w:rsidP="00067415">
      <w:pPr>
        <w:numPr>
          <w:ilvl w:val="0"/>
          <w:numId w:val="15"/>
        </w:numPr>
        <w:rPr>
          <w:rFonts w:ascii="Arial" w:hAnsi="Arial" w:cs="Arial"/>
        </w:rPr>
      </w:pPr>
      <w:hyperlink r:id="rId48" w:tooltip="New Stobhill Hospital" w:history="1">
        <w:r w:rsidR="008502BD" w:rsidRPr="00067415">
          <w:rPr>
            <w:rFonts w:ascii="Arial" w:hAnsi="Arial" w:cs="Arial"/>
            <w:bCs/>
          </w:rPr>
          <w:t xml:space="preserve">New </w:t>
        </w:r>
        <w:proofErr w:type="spellStart"/>
        <w:r w:rsidR="008502BD" w:rsidRPr="00067415">
          <w:rPr>
            <w:rFonts w:ascii="Arial" w:hAnsi="Arial" w:cs="Arial"/>
            <w:bCs/>
          </w:rPr>
          <w:t>Stobhill</w:t>
        </w:r>
        <w:proofErr w:type="spellEnd"/>
        <w:r w:rsidR="008502BD" w:rsidRPr="00067415">
          <w:rPr>
            <w:rFonts w:ascii="Arial" w:hAnsi="Arial" w:cs="Arial"/>
            <w:bCs/>
          </w:rPr>
          <w:t xml:space="preserve"> Hospital</w:t>
        </w:r>
      </w:hyperlink>
    </w:p>
    <w:p w:rsidR="008502BD" w:rsidRPr="00067415" w:rsidRDefault="001E519D" w:rsidP="00067415">
      <w:pPr>
        <w:numPr>
          <w:ilvl w:val="0"/>
          <w:numId w:val="15"/>
        </w:numPr>
        <w:rPr>
          <w:rFonts w:ascii="Arial" w:hAnsi="Arial" w:cs="Arial"/>
        </w:rPr>
      </w:pPr>
      <w:hyperlink r:id="rId49" w:tooltip="New Victoria Hospital" w:history="1">
        <w:r w:rsidR="008502BD" w:rsidRPr="00067415">
          <w:rPr>
            <w:rFonts w:ascii="Arial" w:hAnsi="Arial" w:cs="Arial"/>
            <w:bCs/>
          </w:rPr>
          <w:t xml:space="preserve">New Victoria Hospital </w:t>
        </w:r>
      </w:hyperlink>
    </w:p>
    <w:p w:rsidR="008502BD" w:rsidRPr="00067415" w:rsidRDefault="001E519D" w:rsidP="00067415">
      <w:pPr>
        <w:numPr>
          <w:ilvl w:val="0"/>
          <w:numId w:val="15"/>
        </w:numPr>
        <w:rPr>
          <w:rFonts w:ascii="Arial" w:hAnsi="Arial" w:cs="Arial"/>
        </w:rPr>
      </w:pPr>
      <w:hyperlink r:id="rId50" w:tgtFrame="_blank" w:tooltip="West Glasgow Ambulatory Care Hospital" w:history="1">
        <w:r w:rsidR="008502BD" w:rsidRPr="00067415">
          <w:rPr>
            <w:rFonts w:ascii="Arial" w:hAnsi="Arial" w:cs="Arial"/>
            <w:bCs/>
          </w:rPr>
          <w:t>West Glasgow Ambulatory Care Hospital</w:t>
        </w:r>
      </w:hyperlink>
    </w:p>
    <w:p w:rsidR="008502BD" w:rsidRPr="0069203E" w:rsidRDefault="008502BD" w:rsidP="00067415">
      <w:pPr>
        <w:spacing w:before="300" w:beforeAutospacing="1" w:after="300"/>
        <w:jc w:val="both"/>
        <w:rPr>
          <w:rFonts w:ascii="Arial" w:hAnsi="Arial" w:cs="Arial"/>
        </w:rPr>
      </w:pPr>
      <w:r w:rsidRPr="0069203E">
        <w:rPr>
          <w:rFonts w:ascii="Arial" w:hAnsi="Arial" w:cs="Arial"/>
        </w:rPr>
        <w:lastRenderedPageBreak/>
        <w:t>Each year we deliver around 170,000 emergency medical and 62,000 emergency surgical episodes and 165,000 day cases. We continue to operate one of the busiest A&amp;E/minor injuries units in the UK with 455,000 attendances. We deliver 400,000 new outpatient attendances.</w:t>
      </w:r>
    </w:p>
    <w:p w:rsidR="008502BD" w:rsidRDefault="008502BD" w:rsidP="00067415">
      <w:pPr>
        <w:spacing w:before="300" w:after="300"/>
        <w:jc w:val="both"/>
        <w:rPr>
          <w:rFonts w:ascii="Arial" w:hAnsi="Arial" w:cs="Arial"/>
        </w:rPr>
      </w:pPr>
      <w:r w:rsidRPr="0069203E">
        <w:rPr>
          <w:rFonts w:ascii="Arial" w:hAnsi="Arial" w:cs="Arial"/>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rsidR="008502BD" w:rsidRPr="00E00AB1" w:rsidRDefault="008502BD" w:rsidP="00067415">
      <w:pPr>
        <w:spacing w:before="300" w:after="300"/>
        <w:rPr>
          <w:rFonts w:ascii="Arial" w:hAnsi="Arial" w:cs="Arial"/>
          <w:b/>
        </w:rPr>
      </w:pPr>
      <w:r>
        <w:rPr>
          <w:rFonts w:ascii="Arial" w:hAnsi="Arial" w:cs="Arial"/>
          <w:b/>
        </w:rPr>
        <w:t xml:space="preserve">NHS Greater Glasgow and Clyde </w:t>
      </w:r>
      <w:r w:rsidRPr="00E00AB1">
        <w:rPr>
          <w:rFonts w:ascii="Arial" w:hAnsi="Arial" w:cs="Arial"/>
          <w:b/>
        </w:rPr>
        <w:t xml:space="preserve">Medical Workforce Plans </w:t>
      </w:r>
    </w:p>
    <w:p w:rsidR="008502BD" w:rsidRPr="00067415" w:rsidRDefault="00E30E13" w:rsidP="00067415">
      <w:pPr>
        <w:pStyle w:val="NormalWeb"/>
        <w:rPr>
          <w:rFonts w:ascii="Arial" w:hAnsi="Arial" w:cs="Arial"/>
          <w:b/>
        </w:rPr>
      </w:pPr>
      <w:r>
        <w:rPr>
          <w:noProof/>
        </w:rPr>
        <w:drawing>
          <wp:anchor distT="0" distB="0" distL="114300" distR="114300" simplePos="0" relativeHeight="251658752" behindDoc="1" locked="0" layoutInCell="1" allowOverlap="1">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a:srcRect/>
                    <a:stretch>
                      <a:fillRect/>
                    </a:stretch>
                  </pic:blipFill>
                  <pic:spPr bwMode="auto">
                    <a:xfrm>
                      <a:off x="0" y="0"/>
                      <a:ext cx="6943090" cy="2258060"/>
                    </a:xfrm>
                    <a:prstGeom prst="rect">
                      <a:avLst/>
                    </a:prstGeom>
                    <a:noFill/>
                  </pic:spPr>
                </pic:pic>
              </a:graphicData>
            </a:graphic>
          </wp:anchor>
        </w:drawing>
      </w:r>
      <w:r w:rsidR="008502BD" w:rsidRPr="00E00AB1">
        <w:rPr>
          <w:rFonts w:ascii="Arial" w:hAnsi="Arial" w:cs="Arial"/>
        </w:rPr>
        <w:t xml:space="preserve">The three Workforce Plans focus on Medical and Dental workforce issues and will form part of an overarching plan which will include other elements of the </w:t>
      </w:r>
      <w:proofErr w:type="gramStart"/>
      <w:r w:rsidR="008502BD" w:rsidRPr="00E00AB1">
        <w:rPr>
          <w:rFonts w:ascii="Arial" w:hAnsi="Arial" w:cs="Arial"/>
        </w:rPr>
        <w:t>Acute</w:t>
      </w:r>
      <w:proofErr w:type="gramEnd"/>
      <w:r w:rsidR="008502BD" w:rsidRPr="00E00AB1">
        <w:rPr>
          <w:rFonts w:ascii="Arial" w:hAnsi="Arial" w:cs="Arial"/>
        </w:rPr>
        <w:t xml:space="preserve"> workforce including Nursing and Midwifery, Allied Health Professionals and all other NHS staff groups. For more information on the </w:t>
      </w:r>
      <w:hyperlink r:id="rId51" w:tooltip="NHSGGC Acute Medical Staff Workforce Plan.pdf" w:history="1">
        <w:r w:rsidR="008502BD" w:rsidRPr="00E00AB1">
          <w:rPr>
            <w:rStyle w:val="Strong"/>
            <w:rFonts w:ascii="Arial" w:hAnsi="Arial" w:cs="Arial"/>
          </w:rPr>
          <w:t>Acute Services Medical Workforce Plan</w:t>
        </w:r>
      </w:hyperlink>
      <w:r w:rsidR="008502BD" w:rsidRPr="00E00AB1">
        <w:rPr>
          <w:rFonts w:ascii="Arial" w:hAnsi="Arial" w:cs="Arial"/>
        </w:rPr>
        <w:t xml:space="preserve">, </w:t>
      </w:r>
      <w:hyperlink r:id="rId52" w:tooltip="Mental Health Services.docx" w:history="1">
        <w:r w:rsidR="008502BD" w:rsidRPr="00E00AB1">
          <w:rPr>
            <w:rStyle w:val="Strong"/>
            <w:rFonts w:ascii="Arial" w:hAnsi="Arial" w:cs="Arial"/>
          </w:rPr>
          <w:t>Mental Health Services Medical Workforce Plan</w:t>
        </w:r>
      </w:hyperlink>
      <w:r w:rsidR="008502BD" w:rsidRPr="00E00AB1">
        <w:rPr>
          <w:rFonts w:ascii="Arial" w:hAnsi="Arial" w:cs="Arial"/>
        </w:rPr>
        <w:t xml:space="preserve"> and  the </w:t>
      </w:r>
      <w:hyperlink r:id="rId53" w:tooltip="Oral Health Services.docx" w:history="1">
        <w:r w:rsidR="008502BD" w:rsidRPr="00E00AB1">
          <w:rPr>
            <w:rStyle w:val="Strong"/>
            <w:rFonts w:ascii="Arial" w:hAnsi="Arial" w:cs="Arial"/>
          </w:rPr>
          <w:t>Oral Health (Dentist) Workforce Plan</w:t>
        </w:r>
      </w:hyperlink>
      <w:r w:rsidR="008502BD" w:rsidRPr="00067415">
        <w:rPr>
          <w:rFonts w:ascii="Arial" w:hAnsi="Arial" w:cs="Arial"/>
        </w:rPr>
        <w:t xml:space="preserve"> please visit </w:t>
      </w:r>
      <w:hyperlink r:id="rId54" w:history="1">
        <w:r w:rsidR="008502BD" w:rsidRPr="00067415">
          <w:rPr>
            <w:rStyle w:val="Hyperlink"/>
            <w:rFonts w:ascii="Arial" w:hAnsi="Arial" w:cs="Arial"/>
            <w:b/>
          </w:rPr>
          <w:t>https://www.nhsggc.org.uk/working-with-us/hr-connect/workforce-planning-and-analytics/workforce-planning/nhsggc-medical-workforce-plans/</w:t>
        </w:r>
      </w:hyperlink>
    </w:p>
    <w:p w:rsidR="008502BD" w:rsidRDefault="008502BD" w:rsidP="00067415">
      <w:pPr>
        <w:spacing w:before="300" w:after="300"/>
        <w:outlineLvl w:val="0"/>
        <w:rPr>
          <w:rFonts w:ascii="Arial" w:hAnsi="Arial" w:cs="Arial"/>
          <w:b/>
          <w:bCs/>
          <w:kern w:val="36"/>
        </w:rPr>
      </w:pPr>
      <w:r w:rsidRPr="00DA5F66">
        <w:rPr>
          <w:rFonts w:ascii="Arial" w:hAnsi="Arial" w:cs="Arial"/>
          <w:b/>
          <w:bCs/>
          <w:kern w:val="36"/>
        </w:rPr>
        <w:t>Our Culture and Values</w:t>
      </w:r>
    </w:p>
    <w:p w:rsidR="008502BD" w:rsidRPr="00067415" w:rsidRDefault="008502BD" w:rsidP="00067415">
      <w:pPr>
        <w:spacing w:before="300" w:after="300"/>
        <w:outlineLvl w:val="0"/>
        <w:rPr>
          <w:rFonts w:ascii="Arial" w:hAnsi="Arial" w:cs="Arial"/>
          <w:bCs/>
          <w:i/>
          <w:kern w:val="36"/>
        </w:rPr>
      </w:pPr>
      <w:r w:rsidRPr="00067415">
        <w:rPr>
          <w:rFonts w:ascii="Arial" w:hAnsi="Arial" w:cs="Arial"/>
          <w:bCs/>
          <w:i/>
          <w:kern w:val="36"/>
        </w:rPr>
        <w:t>Jane Grant, Chief Executive, NHS Greater Glasgow and Clyde</w:t>
      </w:r>
    </w:p>
    <w:p w:rsidR="008502BD" w:rsidRPr="0069203E" w:rsidRDefault="008502BD" w:rsidP="00067415">
      <w:pPr>
        <w:spacing w:before="300" w:after="300"/>
        <w:jc w:val="both"/>
        <w:rPr>
          <w:rFonts w:ascii="Arial" w:hAnsi="Arial" w:cs="Arial"/>
          <w:i/>
          <w:color w:val="000000"/>
        </w:rPr>
      </w:pPr>
      <w:r w:rsidRPr="0069203E">
        <w:rPr>
          <w:rFonts w:ascii="Arial" w:hAnsi="Arial" w:cs="Arial"/>
          <w:i/>
          <w:color w:val="000000"/>
        </w:rPr>
        <w:t>‘It is key that we are all committed to the core NHS values of: Care and Compassion – Dignity and Respect – Openness, Honesty, Responsibility, Quality and Teamwork – and we use these values to guide us in all that we do.</w:t>
      </w:r>
    </w:p>
    <w:p w:rsidR="008502BD" w:rsidRPr="0069203E" w:rsidRDefault="008502BD" w:rsidP="00067415">
      <w:pPr>
        <w:spacing w:before="300" w:after="300"/>
        <w:jc w:val="both"/>
        <w:rPr>
          <w:rFonts w:ascii="Arial" w:hAnsi="Arial" w:cs="Arial"/>
          <w:i/>
          <w:color w:val="000000"/>
        </w:rPr>
      </w:pPr>
      <w:r w:rsidRPr="0069203E">
        <w:rPr>
          <w:rFonts w:ascii="Arial" w:hAnsi="Arial" w:cs="Arial"/>
          <w:i/>
          <w:color w:val="000000"/>
        </w:rPr>
        <w:t>NHS Greater Glasgow and Clyde is a great organisation with a huge pool of terrific talent. We are committed to equality and diversity – to a zero tolerance toward racism, sexism and homophobia.</w:t>
      </w:r>
      <w:r>
        <w:rPr>
          <w:rFonts w:ascii="Arial" w:hAnsi="Arial" w:cs="Arial"/>
          <w:i/>
          <w:color w:val="000000"/>
        </w:rPr>
        <w:t xml:space="preserve"> </w:t>
      </w:r>
      <w:r w:rsidRPr="0069203E">
        <w:rPr>
          <w:rFonts w:ascii="Arial" w:hAnsi="Arial" w:cs="Arial"/>
          <w:i/>
          <w:color w:val="000000"/>
        </w:rPr>
        <w:t>We have access to some of the finest facilities and resources in the country, but it is the values and attitudes we demonstrate as individuals that make the biggest difference to our patients and their families.</w:t>
      </w:r>
    </w:p>
    <w:p w:rsidR="008502BD" w:rsidRPr="0069203E" w:rsidRDefault="008502BD" w:rsidP="00067415">
      <w:pPr>
        <w:spacing w:before="300" w:after="300"/>
        <w:jc w:val="both"/>
        <w:rPr>
          <w:rFonts w:ascii="Arial" w:hAnsi="Arial" w:cs="Arial"/>
          <w:i/>
          <w:color w:val="000000"/>
        </w:rPr>
      </w:pPr>
      <w:r w:rsidRPr="0069203E">
        <w:rPr>
          <w:rFonts w:ascii="Arial" w:hAnsi="Arial" w:cs="Arial"/>
          <w:i/>
          <w:color w:val="00000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rsidR="008502BD" w:rsidRPr="00067415" w:rsidRDefault="001E519D" w:rsidP="00067415">
      <w:pPr>
        <w:spacing w:before="300" w:after="300"/>
        <w:outlineLvl w:val="0"/>
        <w:rPr>
          <w:rFonts w:ascii="Arial" w:hAnsi="Arial" w:cs="Arial"/>
          <w:b/>
          <w:bCs/>
          <w:color w:val="002060"/>
          <w:kern w:val="36"/>
        </w:rPr>
      </w:pPr>
      <w:hyperlink r:id="rId55" w:history="1">
        <w:r w:rsidR="008502BD" w:rsidRPr="00067415">
          <w:rPr>
            <w:rStyle w:val="Hyperlink"/>
            <w:rFonts w:ascii="Arial" w:hAnsi="Arial" w:cs="Arial"/>
            <w:b/>
            <w:bCs/>
            <w:kern w:val="36"/>
          </w:rPr>
          <w:t>https://www.nhsggc.org.uk/working-with-us/hr-connect/learning-education-and-training/induction-portal-welcome-to-nhs-greater-glasgow-and-clyde/</w:t>
        </w:r>
      </w:hyperlink>
    </w:p>
    <w:p w:rsidR="008502BD" w:rsidRDefault="008502BD" w:rsidP="00067415">
      <w:pPr>
        <w:tabs>
          <w:tab w:val="left" w:pos="828"/>
        </w:tabs>
        <w:kinsoku w:val="0"/>
        <w:overflowPunct w:val="0"/>
        <w:adjustRightInd w:val="0"/>
        <w:rPr>
          <w:rFonts w:ascii="Arial" w:hAnsi="Arial" w:cs="Arial"/>
          <w:b/>
        </w:rPr>
      </w:pPr>
      <w:r w:rsidRPr="00067415">
        <w:rPr>
          <w:rFonts w:ascii="Arial" w:hAnsi="Arial" w:cs="Arial"/>
          <w:spacing w:val="-1"/>
        </w:rPr>
        <w:t>For more information about NH</w:t>
      </w:r>
      <w:r w:rsidRPr="00067415">
        <w:rPr>
          <w:rFonts w:ascii="Arial" w:hAnsi="Arial" w:cs="Arial"/>
        </w:rPr>
        <w:t>S Grea</w:t>
      </w:r>
      <w:r w:rsidRPr="00067415">
        <w:rPr>
          <w:rFonts w:ascii="Arial" w:hAnsi="Arial" w:cs="Arial"/>
          <w:spacing w:val="-2"/>
        </w:rPr>
        <w:t>t</w:t>
      </w:r>
      <w:r w:rsidRPr="00067415">
        <w:rPr>
          <w:rFonts w:ascii="Arial" w:hAnsi="Arial" w:cs="Arial"/>
        </w:rPr>
        <w:t>er</w:t>
      </w:r>
      <w:r w:rsidRPr="00067415">
        <w:rPr>
          <w:rFonts w:ascii="Arial" w:hAnsi="Arial" w:cs="Arial"/>
          <w:spacing w:val="-2"/>
        </w:rPr>
        <w:t xml:space="preserve"> G</w:t>
      </w:r>
      <w:r w:rsidRPr="00067415">
        <w:rPr>
          <w:rFonts w:ascii="Arial" w:hAnsi="Arial" w:cs="Arial"/>
        </w:rPr>
        <w:t>la</w:t>
      </w:r>
      <w:r w:rsidRPr="00067415">
        <w:rPr>
          <w:rFonts w:ascii="Arial" w:hAnsi="Arial" w:cs="Arial"/>
          <w:spacing w:val="-1"/>
        </w:rPr>
        <w:t>s</w:t>
      </w:r>
      <w:r w:rsidRPr="00067415">
        <w:rPr>
          <w:rFonts w:ascii="Arial" w:hAnsi="Arial" w:cs="Arial"/>
        </w:rPr>
        <w:t>g</w:t>
      </w:r>
      <w:r w:rsidRPr="00067415">
        <w:rPr>
          <w:rFonts w:ascii="Arial" w:hAnsi="Arial" w:cs="Arial"/>
          <w:spacing w:val="-4"/>
        </w:rPr>
        <w:t>o</w:t>
      </w:r>
      <w:r w:rsidRPr="00067415">
        <w:rPr>
          <w:rFonts w:ascii="Arial" w:hAnsi="Arial" w:cs="Arial"/>
        </w:rPr>
        <w:t>w</w:t>
      </w:r>
      <w:r w:rsidRPr="00067415">
        <w:rPr>
          <w:rFonts w:ascii="Arial" w:hAnsi="Arial" w:cs="Arial"/>
          <w:spacing w:val="-1"/>
        </w:rPr>
        <w:t xml:space="preserve"> </w:t>
      </w:r>
      <w:r w:rsidRPr="00067415">
        <w:rPr>
          <w:rFonts w:ascii="Arial" w:hAnsi="Arial" w:cs="Arial"/>
        </w:rPr>
        <w:t>a</w:t>
      </w:r>
      <w:r w:rsidRPr="00067415">
        <w:rPr>
          <w:rFonts w:ascii="Arial" w:hAnsi="Arial" w:cs="Arial"/>
          <w:spacing w:val="-1"/>
        </w:rPr>
        <w:t>n</w:t>
      </w:r>
      <w:r w:rsidRPr="00067415">
        <w:rPr>
          <w:rFonts w:ascii="Arial" w:hAnsi="Arial" w:cs="Arial"/>
        </w:rPr>
        <w:t>d Cl</w:t>
      </w:r>
      <w:r w:rsidRPr="00067415">
        <w:rPr>
          <w:rFonts w:ascii="Arial" w:hAnsi="Arial" w:cs="Arial"/>
          <w:spacing w:val="-5"/>
        </w:rPr>
        <w:t>y</w:t>
      </w:r>
      <w:r w:rsidRPr="00067415">
        <w:rPr>
          <w:rFonts w:ascii="Arial" w:hAnsi="Arial" w:cs="Arial"/>
        </w:rPr>
        <w:t xml:space="preserve">de please visit: </w:t>
      </w:r>
      <w:hyperlink r:id="rId56" w:history="1">
        <w:r w:rsidRPr="00067415">
          <w:rPr>
            <w:rStyle w:val="Hyperlink"/>
            <w:rFonts w:ascii="Arial" w:hAnsi="Arial" w:cs="Arial"/>
            <w:b/>
            <w:bCs/>
          </w:rPr>
          <w:t>www.nhsggc.org.uk</w:t>
        </w:r>
      </w:hyperlink>
      <w:r w:rsidRPr="00067415">
        <w:rPr>
          <w:rFonts w:ascii="Arial" w:hAnsi="Arial" w:cs="Arial"/>
          <w:b/>
        </w:rPr>
        <w:t xml:space="preserve">.  </w:t>
      </w:r>
    </w:p>
    <w:p w:rsidR="008502BD" w:rsidRDefault="008502BD" w:rsidP="00067415">
      <w:pPr>
        <w:tabs>
          <w:tab w:val="left" w:pos="828"/>
        </w:tabs>
        <w:kinsoku w:val="0"/>
        <w:overflowPunct w:val="0"/>
        <w:adjustRightInd w:val="0"/>
        <w:rPr>
          <w:rFonts w:ascii="Arial" w:hAnsi="Arial" w:cs="Arial"/>
          <w:b/>
        </w:rPr>
      </w:pPr>
    </w:p>
    <w:p w:rsidR="008502BD" w:rsidRPr="00067415" w:rsidRDefault="008502BD" w:rsidP="00067415">
      <w:pPr>
        <w:tabs>
          <w:tab w:val="left" w:pos="828"/>
        </w:tabs>
        <w:kinsoku w:val="0"/>
        <w:overflowPunct w:val="0"/>
        <w:adjustRightInd w:val="0"/>
        <w:rPr>
          <w:rFonts w:ascii="Arial" w:hAnsi="Arial" w:cs="Arial"/>
          <w:b/>
        </w:rPr>
      </w:pPr>
      <w:r w:rsidRPr="00067415">
        <w:rPr>
          <w:rFonts w:ascii="Arial" w:hAnsi="Arial" w:cs="Arial"/>
        </w:rPr>
        <w:t>Find out more about NHS Scotland, the biggest employer in the country, providing jobs to people in more than 70 different professions, and its workforce is its greatest asset</w:t>
      </w:r>
      <w:r w:rsidRPr="00067415">
        <w:rPr>
          <w:rFonts w:ascii="Arial" w:hAnsi="Arial" w:cs="Arial"/>
          <w:color w:val="666666"/>
        </w:rPr>
        <w:t>.</w:t>
      </w:r>
      <w:r w:rsidRPr="00067415">
        <w:rPr>
          <w:rFonts w:ascii="Arial" w:hAnsi="Arial" w:cs="Arial"/>
          <w:b/>
        </w:rPr>
        <w:t xml:space="preserve"> </w:t>
      </w:r>
      <w:hyperlink r:id="rId57" w:history="1">
        <w:r w:rsidRPr="00067415">
          <w:rPr>
            <w:rStyle w:val="Hyperlink"/>
            <w:rFonts w:ascii="Arial" w:hAnsi="Arial" w:cs="Arial"/>
            <w:b/>
          </w:rPr>
          <w:t>https://www.scotland.org/work/career-opportunities/healthcare</w:t>
        </w:r>
      </w:hyperlink>
    </w:p>
    <w:p w:rsidR="008502BD" w:rsidRDefault="008502BD" w:rsidP="00067415">
      <w:pPr>
        <w:pStyle w:val="Default"/>
        <w:rPr>
          <w:b/>
        </w:rPr>
      </w:pPr>
    </w:p>
    <w:p w:rsidR="008502BD" w:rsidRDefault="008502BD" w:rsidP="00067415">
      <w:pPr>
        <w:pStyle w:val="Default"/>
        <w:rPr>
          <w:b/>
        </w:rPr>
      </w:pPr>
    </w:p>
    <w:p w:rsidR="008502BD" w:rsidRDefault="008502BD" w:rsidP="00067415">
      <w:pPr>
        <w:pStyle w:val="Default"/>
        <w:rPr>
          <w:b/>
        </w:rPr>
      </w:pPr>
    </w:p>
    <w:p w:rsidR="008502BD" w:rsidRDefault="008502BD" w:rsidP="00067415">
      <w:pPr>
        <w:kinsoku w:val="0"/>
        <w:overflowPunct w:val="0"/>
        <w:jc w:val="both"/>
        <w:rPr>
          <w:rFonts w:ascii="Arial" w:hAnsi="Arial" w:cs="Arial"/>
          <w:b/>
          <w:bCs/>
          <w:color w:val="002060"/>
          <w:sz w:val="32"/>
          <w:szCs w:val="32"/>
        </w:rPr>
      </w:pPr>
    </w:p>
    <w:p w:rsidR="008502BD" w:rsidRPr="00D52253" w:rsidRDefault="008502BD"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8</w:t>
      </w:r>
      <w:r w:rsidRPr="00D52253">
        <w:rPr>
          <w:rFonts w:ascii="Arial" w:hAnsi="Arial" w:cs="Arial"/>
          <w:b/>
          <w:bCs/>
          <w:color w:val="002060"/>
          <w:sz w:val="32"/>
          <w:szCs w:val="32"/>
        </w:rPr>
        <w:t>:</w:t>
      </w:r>
      <w:r w:rsidRPr="00D52253">
        <w:rPr>
          <w:rFonts w:ascii="Arial" w:hAnsi="Arial" w:cs="Arial"/>
          <w:b/>
          <w:bCs/>
          <w:color w:val="002060"/>
          <w:sz w:val="32"/>
          <w:szCs w:val="32"/>
        </w:rPr>
        <w:tab/>
      </w:r>
    </w:p>
    <w:p w:rsidR="008502BD" w:rsidRDefault="008502BD" w:rsidP="00067415">
      <w:pPr>
        <w:kinsoku w:val="0"/>
        <w:overflowPunct w:val="0"/>
        <w:jc w:val="both"/>
        <w:rPr>
          <w:rFonts w:ascii="Arial" w:hAnsi="Arial" w:cs="Arial"/>
          <w:b/>
          <w:bCs/>
          <w:color w:val="002060"/>
          <w:sz w:val="32"/>
        </w:rPr>
      </w:pPr>
      <w:r>
        <w:rPr>
          <w:rFonts w:ascii="Arial" w:hAnsi="Arial" w:cs="Arial"/>
          <w:b/>
          <w:bCs/>
          <w:color w:val="002060"/>
          <w:sz w:val="32"/>
          <w:szCs w:val="32"/>
        </w:rPr>
        <w:t>Living and Working in the Greater Glasgow and Clyde area</w:t>
      </w:r>
    </w:p>
    <w:p w:rsidR="008502BD" w:rsidRDefault="008502BD" w:rsidP="00067415">
      <w:pPr>
        <w:jc w:val="both"/>
        <w:rPr>
          <w:rFonts w:ascii="Arial" w:hAnsi="Arial" w:cs="Arial"/>
          <w:iCs/>
        </w:rPr>
      </w:pPr>
    </w:p>
    <w:p w:rsidR="008502BD" w:rsidRPr="00DA5F66" w:rsidRDefault="008502BD" w:rsidP="00067415">
      <w:pPr>
        <w:jc w:val="both"/>
        <w:rPr>
          <w:rFonts w:ascii="Arial" w:hAnsi="Arial" w:cs="Arial"/>
        </w:rPr>
      </w:pPr>
      <w:r w:rsidRPr="00DA5F66">
        <w:rPr>
          <w:rFonts w:ascii="Arial" w:hAnsi="Arial" w:cs="Arial"/>
          <w:iCs/>
        </w:rPr>
        <w:t>As a place to live, the Greater Glasgow and Clyde area has many attractions.</w:t>
      </w:r>
      <w:r w:rsidRPr="00DA5F66">
        <w:rPr>
          <w:rFonts w:ascii="Arial" w:hAnsi="Arial" w:cs="Arial"/>
          <w:i/>
          <w:iCs/>
        </w:rPr>
        <w:t xml:space="preserve"> </w:t>
      </w:r>
      <w:r w:rsidRPr="00DA5F66">
        <w:rPr>
          <w:rFonts w:ascii="Arial" w:hAnsi="Arial" w:cs="Arial"/>
        </w:rPr>
        <w:t>The West of Scotland combines cosmopolitan charm, lush countryside and soothing seaside. Culturally diverse, architecturally stunning and historically rich, this vibrant region is home to innovation, celebration and the largest city in Scotland – Glasgow.</w:t>
      </w:r>
    </w:p>
    <w:p w:rsidR="008502BD" w:rsidRPr="00DA5F66" w:rsidRDefault="008502BD" w:rsidP="00067415">
      <w:pPr>
        <w:jc w:val="both"/>
        <w:rPr>
          <w:rFonts w:ascii="Arial" w:hAnsi="Arial" w:cs="Arial"/>
        </w:rPr>
      </w:pPr>
    </w:p>
    <w:p w:rsidR="008502BD" w:rsidRPr="00DA5F66" w:rsidRDefault="008502BD" w:rsidP="00067415">
      <w:pPr>
        <w:jc w:val="both"/>
        <w:rPr>
          <w:rFonts w:ascii="Arial" w:hAnsi="Arial" w:cs="Arial"/>
        </w:rPr>
      </w:pPr>
      <w:r w:rsidRPr="00DA5F66">
        <w:rPr>
          <w:rFonts w:ascii="Arial" w:hAnsi="Arial" w:cs="Arial"/>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rsidR="008502BD" w:rsidRPr="00DA5F66" w:rsidRDefault="008502BD" w:rsidP="00067415">
      <w:pPr>
        <w:jc w:val="both"/>
        <w:rPr>
          <w:rFonts w:ascii="Arial" w:hAnsi="Arial" w:cs="Arial"/>
        </w:rPr>
      </w:pPr>
    </w:p>
    <w:p w:rsidR="008502BD" w:rsidRPr="00DA5F66" w:rsidRDefault="008502BD" w:rsidP="00067415">
      <w:pPr>
        <w:jc w:val="both"/>
        <w:rPr>
          <w:rFonts w:ascii="Arial" w:hAnsi="Arial" w:cs="Arial"/>
        </w:rPr>
      </w:pPr>
      <w:r w:rsidRPr="00DA5F66">
        <w:rPr>
          <w:rFonts w:ascii="Arial" w:hAnsi="Arial" w:cs="Arial"/>
        </w:rPr>
        <w:t>This is a region of striking contrast. Larger areas like Glasgow are within easy reach of picturesque towns, villages and some of Scotland’s most scenic beaches, captivating wildlife and tranquil countryside.</w:t>
      </w:r>
    </w:p>
    <w:p w:rsidR="008502BD" w:rsidRPr="00DA5F66" w:rsidRDefault="00E30E13" w:rsidP="00067415">
      <w:pPr>
        <w:jc w:val="both"/>
        <w:rPr>
          <w:rFonts w:ascii="Arial" w:hAnsi="Arial" w:cs="Arial"/>
        </w:rPr>
      </w:pPr>
      <w:r>
        <w:rPr>
          <w:noProof/>
        </w:rPr>
        <w:drawing>
          <wp:anchor distT="0" distB="0" distL="114300" distR="114300" simplePos="0" relativeHeight="251656704" behindDoc="0" locked="0" layoutInCell="1" allowOverlap="1">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8"/>
                    <a:srcRect/>
                    <a:stretch>
                      <a:fillRect/>
                    </a:stretch>
                  </pic:blipFill>
                  <pic:spPr bwMode="auto">
                    <a:xfrm>
                      <a:off x="0" y="0"/>
                      <a:ext cx="2438400" cy="1628775"/>
                    </a:xfrm>
                    <a:prstGeom prst="rect">
                      <a:avLst/>
                    </a:prstGeom>
                    <a:noFill/>
                  </pic:spPr>
                </pic:pic>
              </a:graphicData>
            </a:graphic>
          </wp:anchor>
        </w:drawing>
      </w:r>
    </w:p>
    <w:p w:rsidR="008502BD" w:rsidRPr="00DA5F66" w:rsidRDefault="008502BD" w:rsidP="00067415">
      <w:pPr>
        <w:outlineLvl w:val="3"/>
        <w:rPr>
          <w:rFonts w:ascii="Arial" w:hAnsi="Arial" w:cs="Arial"/>
          <w:b/>
        </w:rPr>
      </w:pPr>
      <w:r w:rsidRPr="00DA5F66">
        <w:rPr>
          <w:rFonts w:ascii="Arial" w:hAnsi="Arial" w:cs="Arial"/>
          <w:b/>
        </w:rPr>
        <w:t>Glasgow</w:t>
      </w:r>
    </w:p>
    <w:p w:rsidR="008502BD" w:rsidRDefault="008502BD" w:rsidP="00067415">
      <w:pPr>
        <w:outlineLvl w:val="3"/>
        <w:rPr>
          <w:rFonts w:ascii="Arial" w:hAnsi="Arial" w:cs="Arial"/>
          <w:b/>
        </w:rPr>
      </w:pPr>
    </w:p>
    <w:p w:rsidR="008502BD" w:rsidRPr="00DA5F66" w:rsidRDefault="008502BD" w:rsidP="00067415">
      <w:pPr>
        <w:outlineLvl w:val="3"/>
        <w:rPr>
          <w:rFonts w:ascii="Arial" w:hAnsi="Arial" w:cs="Arial"/>
          <w:b/>
        </w:rPr>
      </w:pPr>
    </w:p>
    <w:p w:rsidR="008502BD" w:rsidRDefault="008502BD" w:rsidP="00067415">
      <w:pPr>
        <w:outlineLvl w:val="3"/>
        <w:rPr>
          <w:rFonts w:ascii="Arial" w:hAnsi="Arial" w:cs="Arial"/>
        </w:rPr>
      </w:pPr>
    </w:p>
    <w:p w:rsidR="008502BD" w:rsidRDefault="008502BD" w:rsidP="00067415">
      <w:pPr>
        <w:outlineLvl w:val="3"/>
        <w:rPr>
          <w:rFonts w:ascii="Arial" w:hAnsi="Arial" w:cs="Arial"/>
        </w:rPr>
      </w:pPr>
    </w:p>
    <w:p w:rsidR="008502BD" w:rsidRDefault="00E30E13" w:rsidP="00067415">
      <w:pPr>
        <w:outlineLvl w:val="3"/>
        <w:rPr>
          <w:rFonts w:ascii="Arial" w:hAnsi="Arial" w:cs="Arial"/>
        </w:rPr>
      </w:pPr>
      <w:r>
        <w:rPr>
          <w:noProof/>
        </w:rPr>
        <w:drawing>
          <wp:anchor distT="0" distB="0" distL="114300" distR="114300" simplePos="0" relativeHeight="251657728" behindDoc="1" locked="0" layoutInCell="1" allowOverlap="1">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6"/>
                    <a:srcRect/>
                    <a:stretch>
                      <a:fillRect/>
                    </a:stretch>
                  </pic:blipFill>
                  <pic:spPr bwMode="auto">
                    <a:xfrm>
                      <a:off x="0" y="0"/>
                      <a:ext cx="6943090" cy="2258060"/>
                    </a:xfrm>
                    <a:prstGeom prst="rect">
                      <a:avLst/>
                    </a:prstGeom>
                    <a:noFill/>
                  </pic:spPr>
                </pic:pic>
              </a:graphicData>
            </a:graphic>
          </wp:anchor>
        </w:drawing>
      </w:r>
    </w:p>
    <w:p w:rsidR="008502BD" w:rsidRDefault="008502BD" w:rsidP="00067415">
      <w:pPr>
        <w:outlineLvl w:val="3"/>
        <w:rPr>
          <w:rFonts w:ascii="Arial" w:hAnsi="Arial" w:cs="Arial"/>
        </w:rPr>
      </w:pPr>
    </w:p>
    <w:p w:rsidR="008502BD" w:rsidRDefault="008502BD" w:rsidP="00067415">
      <w:pPr>
        <w:outlineLvl w:val="3"/>
        <w:rPr>
          <w:rFonts w:ascii="Arial" w:hAnsi="Arial" w:cs="Arial"/>
        </w:rPr>
      </w:pPr>
    </w:p>
    <w:p w:rsidR="008502BD" w:rsidRDefault="008502BD" w:rsidP="00067415">
      <w:pPr>
        <w:outlineLvl w:val="3"/>
        <w:rPr>
          <w:rFonts w:ascii="Arial" w:hAnsi="Arial" w:cs="Arial"/>
        </w:rPr>
      </w:pPr>
    </w:p>
    <w:p w:rsidR="008502BD" w:rsidRDefault="008502BD" w:rsidP="00067415">
      <w:pPr>
        <w:outlineLvl w:val="3"/>
        <w:rPr>
          <w:rFonts w:ascii="Arial" w:hAnsi="Arial" w:cs="Arial"/>
        </w:rPr>
      </w:pPr>
    </w:p>
    <w:p w:rsidR="008502BD" w:rsidRPr="00DA5F66" w:rsidRDefault="008502BD" w:rsidP="00067415">
      <w:pPr>
        <w:jc w:val="both"/>
        <w:outlineLvl w:val="3"/>
        <w:rPr>
          <w:rFonts w:ascii="Arial" w:hAnsi="Arial" w:cs="Arial"/>
        </w:rPr>
      </w:pPr>
      <w:r w:rsidRPr="00DA5F66">
        <w:rPr>
          <w:rFonts w:ascii="Arial" w:hAnsi="Arial" w:cs="Arial"/>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w:t>
      </w:r>
      <w:proofErr w:type="gramStart"/>
      <w:r w:rsidRPr="00DA5F66">
        <w:rPr>
          <w:rFonts w:ascii="Arial" w:hAnsi="Arial" w:cs="Arial"/>
        </w:rPr>
        <w:t>source</w:t>
      </w:r>
      <w:proofErr w:type="gramEnd"/>
      <w:r w:rsidRPr="00DA5F66">
        <w:rPr>
          <w:rFonts w:ascii="Arial" w:hAnsi="Arial" w:cs="Arial"/>
        </w:rPr>
        <w:t>: Mercer survey, 2012)</w:t>
      </w:r>
    </w:p>
    <w:p w:rsidR="008502BD" w:rsidRPr="00DA5F66" w:rsidRDefault="008502BD" w:rsidP="00067415">
      <w:pPr>
        <w:jc w:val="both"/>
        <w:rPr>
          <w:rFonts w:ascii="Arial" w:hAnsi="Arial" w:cs="Arial"/>
        </w:rPr>
      </w:pPr>
    </w:p>
    <w:p w:rsidR="008502BD" w:rsidRPr="00DA5F66" w:rsidRDefault="008502BD" w:rsidP="00067415">
      <w:pPr>
        <w:jc w:val="both"/>
        <w:rPr>
          <w:rFonts w:ascii="Arial" w:hAnsi="Arial" w:cs="Arial"/>
        </w:rPr>
      </w:pPr>
      <w:r w:rsidRPr="00DA5F66">
        <w:rPr>
          <w:rFonts w:ascii="Arial" w:hAnsi="Arial" w:cs="Arial"/>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rsidR="008502BD" w:rsidRPr="00DA5F66" w:rsidRDefault="008502BD" w:rsidP="00067415">
      <w:pPr>
        <w:jc w:val="both"/>
        <w:rPr>
          <w:rFonts w:ascii="Arial" w:hAnsi="Arial" w:cs="Arial"/>
        </w:rPr>
      </w:pPr>
    </w:p>
    <w:p w:rsidR="008502BD" w:rsidRPr="00DA5F66" w:rsidRDefault="008502BD" w:rsidP="00067415">
      <w:pPr>
        <w:jc w:val="both"/>
        <w:rPr>
          <w:rFonts w:ascii="Arial" w:hAnsi="Arial" w:cs="Arial"/>
        </w:rPr>
      </w:pPr>
      <w:r w:rsidRPr="00DA5F66">
        <w:rPr>
          <w:rFonts w:ascii="Arial" w:hAnsi="Arial" w:cs="Arial"/>
        </w:rPr>
        <w:t>Offering the best of both worlds, Glasgow is close to breathtaking countryside offering up nearby hill walking, sailing, and cycling. Some of the world’s greatest golf courses are all within an hour’s drive of the city. And this bustling city’s arts and culture, nightlife and food are hard to surpass.</w:t>
      </w:r>
    </w:p>
    <w:p w:rsidR="008502BD" w:rsidRPr="00DA5F66" w:rsidRDefault="008502BD" w:rsidP="00067415">
      <w:pPr>
        <w:jc w:val="both"/>
        <w:rPr>
          <w:rFonts w:ascii="Arial" w:hAnsi="Arial" w:cs="Arial"/>
        </w:rPr>
      </w:pPr>
    </w:p>
    <w:p w:rsidR="008502BD" w:rsidRPr="00DA5F66" w:rsidRDefault="008502BD" w:rsidP="00067415">
      <w:pPr>
        <w:jc w:val="both"/>
        <w:rPr>
          <w:rFonts w:ascii="Arial" w:hAnsi="Arial" w:cs="Arial"/>
        </w:rPr>
      </w:pPr>
      <w:r w:rsidRPr="00DA5F66">
        <w:rPr>
          <w:rFonts w:ascii="Arial" w:hAnsi="Arial" w:cs="Arial"/>
        </w:rPr>
        <w:t>Home to over 133,000 students from around the world, this vibrant city has five world-renowned universities and seven colleges.</w:t>
      </w:r>
    </w:p>
    <w:p w:rsidR="008502BD" w:rsidRPr="00DA5F66" w:rsidRDefault="008502BD" w:rsidP="00067415">
      <w:pPr>
        <w:jc w:val="both"/>
        <w:rPr>
          <w:rFonts w:ascii="Arial" w:hAnsi="Arial" w:cs="Arial"/>
        </w:rPr>
      </w:pPr>
    </w:p>
    <w:p w:rsidR="008502BD" w:rsidRPr="00DA5F66" w:rsidRDefault="008502BD" w:rsidP="00067415">
      <w:pPr>
        <w:outlineLvl w:val="3"/>
        <w:rPr>
          <w:rFonts w:ascii="Arial" w:hAnsi="Arial" w:cs="Arial"/>
          <w:b/>
        </w:rPr>
      </w:pPr>
      <w:r w:rsidRPr="00DA5F66">
        <w:rPr>
          <w:rFonts w:ascii="Arial" w:hAnsi="Arial" w:cs="Arial"/>
          <w:b/>
        </w:rPr>
        <w:t>Lots to see and do</w:t>
      </w:r>
    </w:p>
    <w:p w:rsidR="008502BD" w:rsidRPr="00DA5F66" w:rsidRDefault="008502BD" w:rsidP="00067415">
      <w:pPr>
        <w:outlineLvl w:val="3"/>
        <w:rPr>
          <w:rFonts w:ascii="Arial" w:hAnsi="Arial" w:cs="Arial"/>
          <w:b/>
        </w:rPr>
      </w:pPr>
    </w:p>
    <w:p w:rsidR="008502BD" w:rsidRPr="00DA5F66" w:rsidRDefault="008502BD" w:rsidP="00067415">
      <w:pPr>
        <w:jc w:val="both"/>
        <w:rPr>
          <w:rFonts w:ascii="Arial" w:hAnsi="Arial" w:cs="Arial"/>
        </w:rPr>
      </w:pPr>
      <w:r w:rsidRPr="00DA5F66">
        <w:rPr>
          <w:rFonts w:ascii="Arial" w:hAnsi="Arial" w:cs="Arial"/>
        </w:rPr>
        <w:t>No matter what your age or interest, the West has something for you. Be dazzled by Charles Rennie Mackintosh’s iconic architecture in Glasgow or satisfy your appetite with mouth-watering produce at the farmers’ markets in Renfrewshire and Inverclyde. </w:t>
      </w:r>
    </w:p>
    <w:p w:rsidR="008502BD" w:rsidRPr="00DA5F66" w:rsidRDefault="008502BD" w:rsidP="00067415">
      <w:pPr>
        <w:jc w:val="both"/>
        <w:rPr>
          <w:rFonts w:ascii="Arial" w:hAnsi="Arial" w:cs="Arial"/>
        </w:rPr>
      </w:pPr>
    </w:p>
    <w:p w:rsidR="008502BD" w:rsidRPr="00DA5F66" w:rsidRDefault="008502BD" w:rsidP="00067415">
      <w:pPr>
        <w:jc w:val="both"/>
        <w:rPr>
          <w:rFonts w:ascii="Arial" w:hAnsi="Arial" w:cs="Arial"/>
        </w:rPr>
      </w:pPr>
      <w:r w:rsidRPr="00DA5F66">
        <w:rPr>
          <w:rFonts w:ascii="Arial" w:hAnsi="Arial" w:cs="Arial"/>
        </w:rPr>
        <w:t>You also have your choice of impressive year-round events and festivals, attractions or some of the best leisure facilities in the country. And as a UNESCO City of Music, Glasgow offers an impressive range of musical delights.</w:t>
      </w:r>
    </w:p>
    <w:p w:rsidR="008502BD" w:rsidRPr="00DA5F66" w:rsidRDefault="008502BD" w:rsidP="00067415">
      <w:pPr>
        <w:jc w:val="both"/>
        <w:rPr>
          <w:rFonts w:ascii="Arial" w:hAnsi="Arial" w:cs="Arial"/>
        </w:rPr>
      </w:pPr>
    </w:p>
    <w:p w:rsidR="008502BD" w:rsidRPr="00DA5F66" w:rsidRDefault="008502BD" w:rsidP="00067415">
      <w:pPr>
        <w:jc w:val="both"/>
        <w:rPr>
          <w:rFonts w:ascii="Arial" w:hAnsi="Arial" w:cs="Arial"/>
        </w:rPr>
      </w:pPr>
      <w:r w:rsidRPr="00DA5F66">
        <w:rPr>
          <w:rFonts w:ascii="Arial" w:hAnsi="Arial" w:cs="Arial"/>
        </w:rPr>
        <w:t xml:space="preserve">Experience the award-winning wonder of </w:t>
      </w:r>
      <w:proofErr w:type="spellStart"/>
      <w:r w:rsidRPr="00DA5F66">
        <w:rPr>
          <w:rFonts w:ascii="Arial" w:hAnsi="Arial" w:cs="Arial"/>
        </w:rPr>
        <w:t>Kelvingrove</w:t>
      </w:r>
      <w:proofErr w:type="spellEnd"/>
      <w:r w:rsidRPr="00DA5F66">
        <w:rPr>
          <w:rFonts w:ascii="Arial" w:hAnsi="Arial" w:cs="Arial"/>
        </w:rPr>
        <w:t xml:space="preserve"> Art Gallery and Museum and the awe-inspiring Glasgow Science Centre, or enjoy international musicians, sporting events and more at the city’s last addition, the 12,000 seat SSE Hydro Arena.</w:t>
      </w:r>
    </w:p>
    <w:p w:rsidR="008502BD" w:rsidRPr="00DA5F66" w:rsidRDefault="008502BD" w:rsidP="00067415">
      <w:pPr>
        <w:jc w:val="both"/>
        <w:rPr>
          <w:rFonts w:ascii="Arial" w:hAnsi="Arial" w:cs="Arial"/>
        </w:rPr>
      </w:pPr>
    </w:p>
    <w:p w:rsidR="008502BD" w:rsidRPr="00DA5F66" w:rsidRDefault="008502BD" w:rsidP="00067415">
      <w:pPr>
        <w:jc w:val="both"/>
        <w:rPr>
          <w:rFonts w:ascii="Arial" w:hAnsi="Arial" w:cs="Arial"/>
        </w:rPr>
      </w:pPr>
      <w:r w:rsidRPr="00DA5F66">
        <w:rPr>
          <w:rFonts w:ascii="Arial" w:hAnsi="Arial" w:cs="Arial"/>
        </w:rPr>
        <w:t>This year’s Mercer’s Quality of Living survey sees Glasgow beat the likes of Rome, Prague, and Dubai to be </w:t>
      </w:r>
      <w:hyperlink r:id="rId59" w:history="1">
        <w:r w:rsidRPr="00DA5F66">
          <w:rPr>
            <w:rFonts w:ascii="Arial" w:hAnsi="Arial" w:cs="Arial"/>
          </w:rPr>
          <w:t>named as one of the best cities in the world to live.</w:t>
        </w:r>
      </w:hyperlink>
    </w:p>
    <w:p w:rsidR="008502BD" w:rsidRPr="00DA5F66" w:rsidRDefault="008502BD" w:rsidP="00067415">
      <w:pPr>
        <w:jc w:val="both"/>
        <w:rPr>
          <w:rFonts w:ascii="Arial" w:hAnsi="Arial" w:cs="Arial"/>
        </w:rPr>
      </w:pPr>
    </w:p>
    <w:p w:rsidR="008502BD" w:rsidRPr="00DA5F66" w:rsidRDefault="008502BD" w:rsidP="00067415">
      <w:pPr>
        <w:jc w:val="both"/>
        <w:rPr>
          <w:rFonts w:ascii="Arial" w:hAnsi="Arial" w:cs="Arial"/>
        </w:rPr>
      </w:pPr>
      <w:r w:rsidRPr="00DA5F66">
        <w:rPr>
          <w:rFonts w:ascii="Arial" w:hAnsi="Arial" w:cs="Arial"/>
        </w:rPr>
        <w:t xml:space="preserve">The West loves its sports – evident in its numerous outstanding leisure centres and facilities. Glasgow is one of the world’s top 10 destinations for sports events and in </w:t>
      </w:r>
      <w:proofErr w:type="gramStart"/>
      <w:r w:rsidRPr="00DA5F66">
        <w:rPr>
          <w:rFonts w:ascii="Arial" w:hAnsi="Arial" w:cs="Arial"/>
        </w:rPr>
        <w:t>2014,</w:t>
      </w:r>
      <w:proofErr w:type="gramEnd"/>
      <w:r w:rsidRPr="00DA5F66">
        <w:rPr>
          <w:rFonts w:ascii="Arial" w:hAnsi="Arial" w:cs="Arial"/>
        </w:rPr>
        <w:t xml:space="preserve"> Glasgow hosted the 20th Commonwealth Games. The newly built Commonwealth Arena and adjoining Sir Chris Hoy </w:t>
      </w:r>
      <w:proofErr w:type="spellStart"/>
      <w:r w:rsidRPr="00DA5F66">
        <w:rPr>
          <w:rFonts w:ascii="Arial" w:hAnsi="Arial" w:cs="Arial"/>
        </w:rPr>
        <w:t>Velodrome</w:t>
      </w:r>
      <w:proofErr w:type="spellEnd"/>
      <w:r w:rsidRPr="00DA5F66">
        <w:rPr>
          <w:rFonts w:ascii="Arial" w:hAnsi="Arial" w:cs="Arial"/>
        </w:rPr>
        <w:t xml:space="preserve"> in the East End of Glasgow hosted badminton and cycling events for the 2014 games.  </w:t>
      </w:r>
    </w:p>
    <w:p w:rsidR="008502BD" w:rsidRPr="00DA5F66" w:rsidRDefault="008502BD" w:rsidP="00067415">
      <w:pPr>
        <w:jc w:val="both"/>
        <w:rPr>
          <w:rFonts w:ascii="Arial" w:hAnsi="Arial" w:cs="Arial"/>
        </w:rPr>
      </w:pPr>
    </w:p>
    <w:p w:rsidR="008502BD" w:rsidRPr="00DA5F66" w:rsidRDefault="00E30E13" w:rsidP="00067415">
      <w:pPr>
        <w:jc w:val="both"/>
        <w:rPr>
          <w:rFonts w:ascii="Arial" w:hAnsi="Arial" w:cs="Arial"/>
        </w:rPr>
      </w:pPr>
      <w:r>
        <w:rPr>
          <w:noProof/>
        </w:rPr>
        <w:drawing>
          <wp:anchor distT="0" distB="0" distL="114300" distR="114300" simplePos="0" relativeHeight="251655680" behindDoc="1" locked="0" layoutInCell="1" allowOverlap="1">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6"/>
                    <a:srcRect/>
                    <a:stretch>
                      <a:fillRect/>
                    </a:stretch>
                  </pic:blipFill>
                  <pic:spPr bwMode="auto">
                    <a:xfrm>
                      <a:off x="0" y="0"/>
                      <a:ext cx="6943090" cy="2258060"/>
                    </a:xfrm>
                    <a:prstGeom prst="rect">
                      <a:avLst/>
                    </a:prstGeom>
                    <a:noFill/>
                  </pic:spPr>
                </pic:pic>
              </a:graphicData>
            </a:graphic>
          </wp:anchor>
        </w:drawing>
      </w:r>
      <w:r w:rsidR="008502BD" w:rsidRPr="00DA5F66">
        <w:rPr>
          <w:rFonts w:ascii="Arial" w:hAnsi="Arial" w:cs="Arial"/>
        </w:rPr>
        <w:t>In Ayrshire you can celebrate the national poet at the Burns and a' that Festival, admire the spectacular scenery at the Ayr Flower show or try your luck at the races at the Scottish Grand National.</w:t>
      </w:r>
    </w:p>
    <w:p w:rsidR="008502BD" w:rsidRPr="00DA5F66" w:rsidRDefault="008502BD" w:rsidP="00067415">
      <w:pPr>
        <w:jc w:val="both"/>
        <w:rPr>
          <w:rFonts w:ascii="Arial" w:hAnsi="Arial" w:cs="Arial"/>
        </w:rPr>
      </w:pPr>
    </w:p>
    <w:p w:rsidR="008502BD" w:rsidRPr="00DA5F66" w:rsidRDefault="008502BD" w:rsidP="00067415">
      <w:pPr>
        <w:outlineLvl w:val="3"/>
        <w:rPr>
          <w:rFonts w:ascii="Arial" w:hAnsi="Arial" w:cs="Arial"/>
          <w:b/>
        </w:rPr>
      </w:pPr>
      <w:r w:rsidRPr="00DA5F66">
        <w:rPr>
          <w:rFonts w:ascii="Arial" w:hAnsi="Arial" w:cs="Arial"/>
          <w:b/>
        </w:rPr>
        <w:t>Housing</w:t>
      </w:r>
    </w:p>
    <w:p w:rsidR="008502BD" w:rsidRPr="00DA5F66" w:rsidRDefault="008502BD" w:rsidP="00067415">
      <w:pPr>
        <w:outlineLvl w:val="3"/>
        <w:rPr>
          <w:rFonts w:ascii="Arial" w:hAnsi="Arial" w:cs="Arial"/>
          <w:b/>
        </w:rPr>
      </w:pPr>
    </w:p>
    <w:p w:rsidR="008502BD" w:rsidRPr="00DA5F66" w:rsidRDefault="008502BD" w:rsidP="00067415">
      <w:pPr>
        <w:jc w:val="both"/>
        <w:rPr>
          <w:rFonts w:ascii="Arial" w:hAnsi="Arial" w:cs="Arial"/>
        </w:rPr>
      </w:pPr>
      <w:r w:rsidRPr="00DA5F66">
        <w:rPr>
          <w:rFonts w:ascii="Arial" w:hAnsi="Arial" w:cs="Arial"/>
        </w:rPr>
        <w:t>Whether you are renting or buying, Glasgow offers a superb selection of housing. Here you’ll have your choice of apartments on the River Clyde, spacious Victorian flats in the West End and family homes in leafy suburbs conveniently located near to schools.</w:t>
      </w:r>
    </w:p>
    <w:p w:rsidR="008502BD" w:rsidRPr="00DA5F66" w:rsidRDefault="008502BD" w:rsidP="00067415">
      <w:pPr>
        <w:outlineLvl w:val="3"/>
        <w:rPr>
          <w:rFonts w:ascii="Arial" w:hAnsi="Arial" w:cs="Arial"/>
        </w:rPr>
      </w:pPr>
    </w:p>
    <w:p w:rsidR="008502BD" w:rsidRPr="00DA5F66" w:rsidRDefault="008502BD" w:rsidP="00067415">
      <w:pPr>
        <w:outlineLvl w:val="3"/>
        <w:rPr>
          <w:rFonts w:ascii="Arial" w:hAnsi="Arial" w:cs="Arial"/>
          <w:b/>
        </w:rPr>
      </w:pPr>
    </w:p>
    <w:p w:rsidR="008502BD" w:rsidRPr="00DA5F66" w:rsidRDefault="00E30E13" w:rsidP="00067415">
      <w:pPr>
        <w:outlineLvl w:val="3"/>
        <w:rPr>
          <w:rFonts w:ascii="Arial" w:hAnsi="Arial" w:cs="Arial"/>
          <w:b/>
        </w:rPr>
      </w:pPr>
      <w:r>
        <w:rPr>
          <w:rFonts w:ascii="Arial" w:hAnsi="Arial" w:cs="Arial"/>
          <w:b/>
          <w:noProof/>
        </w:rPr>
        <w:drawing>
          <wp:inline distT="0" distB="0" distL="0" distR="0">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60"/>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rsidR="008502BD" w:rsidRPr="00DA5F66" w:rsidRDefault="008502BD" w:rsidP="00067415">
      <w:pPr>
        <w:outlineLvl w:val="3"/>
        <w:rPr>
          <w:rFonts w:ascii="Arial" w:hAnsi="Arial" w:cs="Arial"/>
          <w:b/>
        </w:rPr>
      </w:pPr>
    </w:p>
    <w:p w:rsidR="008502BD" w:rsidRPr="00DA5F66" w:rsidRDefault="008502BD" w:rsidP="00067415">
      <w:pPr>
        <w:outlineLvl w:val="3"/>
        <w:rPr>
          <w:rFonts w:ascii="Arial" w:hAnsi="Arial" w:cs="Arial"/>
          <w:b/>
        </w:rPr>
      </w:pPr>
      <w:r w:rsidRPr="00DA5F66">
        <w:rPr>
          <w:rFonts w:ascii="Arial" w:hAnsi="Arial" w:cs="Arial"/>
          <w:b/>
        </w:rPr>
        <w:t>Getting around</w:t>
      </w:r>
    </w:p>
    <w:p w:rsidR="008502BD" w:rsidRPr="00DA5F66" w:rsidRDefault="008502BD" w:rsidP="00067415">
      <w:pPr>
        <w:outlineLvl w:val="3"/>
        <w:rPr>
          <w:rFonts w:ascii="Arial" w:hAnsi="Arial" w:cs="Arial"/>
          <w:b/>
        </w:rPr>
      </w:pPr>
    </w:p>
    <w:p w:rsidR="008502BD" w:rsidRPr="00DA5F66" w:rsidRDefault="008502BD" w:rsidP="00067415">
      <w:pPr>
        <w:jc w:val="both"/>
        <w:rPr>
          <w:rFonts w:ascii="Arial" w:hAnsi="Arial" w:cs="Arial"/>
        </w:rPr>
      </w:pPr>
      <w:r w:rsidRPr="00DA5F66">
        <w:rPr>
          <w:rFonts w:ascii="Arial" w:hAnsi="Arial" w:cs="Arial"/>
        </w:rPr>
        <w:t>The region’s excellent transport links mean you’re connected to the rest of the UK - and the world. </w:t>
      </w:r>
    </w:p>
    <w:p w:rsidR="008502BD" w:rsidRPr="00DA5F66" w:rsidRDefault="008502BD" w:rsidP="00067415">
      <w:pPr>
        <w:jc w:val="both"/>
        <w:rPr>
          <w:rFonts w:ascii="Arial" w:hAnsi="Arial" w:cs="Arial"/>
        </w:rPr>
      </w:pPr>
    </w:p>
    <w:p w:rsidR="008502BD" w:rsidRPr="00DA5F66" w:rsidRDefault="008502BD" w:rsidP="00067415">
      <w:pPr>
        <w:jc w:val="both"/>
        <w:rPr>
          <w:rFonts w:ascii="Arial" w:hAnsi="Arial" w:cs="Arial"/>
        </w:rPr>
      </w:pPr>
      <w:r w:rsidRPr="00DA5F66">
        <w:rPr>
          <w:rFonts w:ascii="Arial" w:hAnsi="Arial" w:cs="Arial"/>
        </w:rPr>
        <w:t>The M8 motorway connects the West with the rest of Scotland, taking just under an hour to drive between the country’s major cities Glasgow and Edinburgh, a well-used commuter’s route.</w:t>
      </w:r>
    </w:p>
    <w:p w:rsidR="008502BD" w:rsidRPr="00DA5F66" w:rsidRDefault="008502BD" w:rsidP="00067415">
      <w:pPr>
        <w:jc w:val="both"/>
        <w:rPr>
          <w:rFonts w:ascii="Arial" w:hAnsi="Arial" w:cs="Arial"/>
        </w:rPr>
      </w:pPr>
    </w:p>
    <w:p w:rsidR="008502BD" w:rsidRDefault="008502BD" w:rsidP="00067415">
      <w:pPr>
        <w:jc w:val="both"/>
        <w:rPr>
          <w:rFonts w:ascii="Arial" w:hAnsi="Arial" w:cs="Arial"/>
        </w:rPr>
      </w:pPr>
      <w:r w:rsidRPr="00DA5F66">
        <w:rPr>
          <w:rFonts w:ascii="Arial" w:hAnsi="Arial" w:cs="Arial"/>
        </w:rPr>
        <w:t xml:space="preserve">The bus is an effortless way to get around because it’s inexpensive and widely available across the region – even in remote locations.   Glasgow has the UK’s largest suburban rail network outside London.  </w:t>
      </w:r>
    </w:p>
    <w:p w:rsidR="008502BD" w:rsidRPr="00DA5F66" w:rsidRDefault="008502BD" w:rsidP="00067415">
      <w:pPr>
        <w:jc w:val="both"/>
        <w:rPr>
          <w:rFonts w:ascii="Arial" w:hAnsi="Arial" w:cs="Arial"/>
        </w:rPr>
      </w:pPr>
      <w:r w:rsidRPr="00DA5F66">
        <w:rPr>
          <w:rFonts w:ascii="Arial" w:hAnsi="Arial" w:cs="Arial"/>
        </w:rPr>
        <w:lastRenderedPageBreak/>
        <w:t>An abundance of stations and travel times makes exploring the region by train an easy option. The rail network links both rural areas and cities with the rest of Scotland and the wider UK. </w:t>
      </w:r>
    </w:p>
    <w:p w:rsidR="008502BD" w:rsidRPr="00DA5F66" w:rsidRDefault="008502BD" w:rsidP="00067415">
      <w:pPr>
        <w:jc w:val="both"/>
        <w:rPr>
          <w:rFonts w:ascii="Arial" w:hAnsi="Arial" w:cs="Arial"/>
        </w:rPr>
      </w:pPr>
    </w:p>
    <w:p w:rsidR="008502BD" w:rsidRPr="00DA5F66" w:rsidRDefault="008502BD" w:rsidP="00067415">
      <w:pPr>
        <w:jc w:val="both"/>
        <w:rPr>
          <w:rFonts w:ascii="Arial" w:hAnsi="Arial" w:cs="Arial"/>
        </w:rPr>
      </w:pPr>
      <w:r w:rsidRPr="00DA5F66">
        <w:rPr>
          <w:rFonts w:ascii="Arial" w:hAnsi="Arial" w:cs="Arial"/>
        </w:rPr>
        <w:t xml:space="preserve">From </w:t>
      </w:r>
      <w:proofErr w:type="spellStart"/>
      <w:r w:rsidRPr="00DA5F66">
        <w:rPr>
          <w:rFonts w:ascii="Arial" w:hAnsi="Arial" w:cs="Arial"/>
        </w:rPr>
        <w:t>Ardrossan</w:t>
      </w:r>
      <w:proofErr w:type="spellEnd"/>
      <w:r w:rsidRPr="00DA5F66">
        <w:rPr>
          <w:rFonts w:ascii="Arial" w:hAnsi="Arial" w:cs="Arial"/>
        </w:rPr>
        <w:t xml:space="preserve">, </w:t>
      </w:r>
      <w:proofErr w:type="spellStart"/>
      <w:r w:rsidRPr="00DA5F66">
        <w:rPr>
          <w:rFonts w:ascii="Arial" w:hAnsi="Arial" w:cs="Arial"/>
        </w:rPr>
        <w:t>Gourock</w:t>
      </w:r>
      <w:proofErr w:type="spellEnd"/>
      <w:r w:rsidRPr="00DA5F66">
        <w:rPr>
          <w:rFonts w:ascii="Arial" w:hAnsi="Arial" w:cs="Arial"/>
        </w:rPr>
        <w:t xml:space="preserve"> and </w:t>
      </w:r>
      <w:proofErr w:type="spellStart"/>
      <w:r w:rsidRPr="00DA5F66">
        <w:rPr>
          <w:rFonts w:ascii="Arial" w:hAnsi="Arial" w:cs="Arial"/>
        </w:rPr>
        <w:t>Wemyss</w:t>
      </w:r>
      <w:proofErr w:type="spellEnd"/>
      <w:r w:rsidRPr="00DA5F66">
        <w:rPr>
          <w:rFonts w:ascii="Arial" w:hAnsi="Arial" w:cs="Arial"/>
        </w:rPr>
        <w:t xml:space="preserve"> Bay you can also travel by ferry to many of Scotland’s islands, or further afield from one of the cruise ships that dock at Greenock harbour.</w:t>
      </w:r>
    </w:p>
    <w:p w:rsidR="008502BD" w:rsidRPr="00DA5F66" w:rsidRDefault="008502BD" w:rsidP="00067415">
      <w:pPr>
        <w:jc w:val="both"/>
        <w:rPr>
          <w:rFonts w:ascii="Arial" w:hAnsi="Arial" w:cs="Arial"/>
        </w:rPr>
      </w:pPr>
    </w:p>
    <w:p w:rsidR="008502BD" w:rsidRPr="00DA5F66" w:rsidRDefault="008502BD" w:rsidP="00067415">
      <w:pPr>
        <w:jc w:val="both"/>
        <w:rPr>
          <w:rFonts w:ascii="Arial" w:hAnsi="Arial" w:cs="Arial"/>
        </w:rPr>
      </w:pPr>
      <w:r w:rsidRPr="00DA5F66">
        <w:rPr>
          <w:rFonts w:ascii="Arial" w:hAnsi="Arial" w:cs="Arial"/>
        </w:rPr>
        <w:t>Glasgow’s two international airports connect the region with the rest of the UK and beyond. There are approximately 200 flights per day from Glasgow international airport alone, ready to fly you to over 90 destinations like London, Dubai and New York.</w:t>
      </w:r>
    </w:p>
    <w:p w:rsidR="008502BD" w:rsidRPr="00DA5F66" w:rsidRDefault="008502BD" w:rsidP="00067415">
      <w:pPr>
        <w:jc w:val="both"/>
        <w:rPr>
          <w:rFonts w:ascii="Arial" w:hAnsi="Arial" w:cs="Arial"/>
        </w:rPr>
      </w:pPr>
    </w:p>
    <w:p w:rsidR="008502BD" w:rsidRPr="00DA5F66" w:rsidRDefault="008502BD" w:rsidP="00067415">
      <w:pPr>
        <w:jc w:val="both"/>
        <w:rPr>
          <w:rFonts w:ascii="Arial" w:hAnsi="Arial" w:cs="Arial"/>
        </w:rPr>
      </w:pPr>
      <w:r w:rsidRPr="00DA5F66">
        <w:rPr>
          <w:rFonts w:ascii="Arial" w:hAnsi="Arial" w:cs="Arial"/>
        </w:rPr>
        <w:t>The best of the city-living, magnificent countryside and an opportunity to work in some of Scotland’s most exciting industries means this region is a hugely popular place to live, play and work.</w:t>
      </w:r>
    </w:p>
    <w:p w:rsidR="008502BD" w:rsidRPr="00DA5F66" w:rsidRDefault="008502BD" w:rsidP="00067415">
      <w:pPr>
        <w:jc w:val="both"/>
        <w:rPr>
          <w:rFonts w:ascii="Arial" w:hAnsi="Arial" w:cs="Arial"/>
        </w:rPr>
      </w:pPr>
    </w:p>
    <w:p w:rsidR="008502BD" w:rsidRPr="0083795F" w:rsidRDefault="00E30E13" w:rsidP="00067415">
      <w:pPr>
        <w:pStyle w:val="Default"/>
        <w:rPr>
          <w:b/>
          <w:color w:val="auto"/>
        </w:rPr>
      </w:pPr>
      <w:r>
        <w:rPr>
          <w:noProof/>
        </w:rPr>
        <w:drawing>
          <wp:anchor distT="0" distB="0" distL="114300" distR="114300" simplePos="0" relativeHeight="251667968" behindDoc="1" locked="0" layoutInCell="1" allowOverlap="1">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a:srcRect/>
                    <a:stretch>
                      <a:fillRect/>
                    </a:stretch>
                  </pic:blipFill>
                  <pic:spPr bwMode="auto">
                    <a:xfrm>
                      <a:off x="0" y="0"/>
                      <a:ext cx="6943090" cy="1924050"/>
                    </a:xfrm>
                    <a:prstGeom prst="rect">
                      <a:avLst/>
                    </a:prstGeom>
                    <a:noFill/>
                  </pic:spPr>
                </pic:pic>
              </a:graphicData>
            </a:graphic>
          </wp:anchor>
        </w:drawing>
      </w:r>
      <w:r w:rsidR="008502BD" w:rsidRPr="0083795F">
        <w:rPr>
          <w:b/>
          <w:color w:val="auto"/>
        </w:rPr>
        <w:t xml:space="preserve">To find more information about living and working in Scotland please visit:  </w:t>
      </w:r>
    </w:p>
    <w:p w:rsidR="008502BD" w:rsidRDefault="008502BD" w:rsidP="00067415">
      <w:pPr>
        <w:pStyle w:val="Default"/>
        <w:rPr>
          <w:b/>
          <w:color w:val="002060"/>
        </w:rPr>
      </w:pPr>
    </w:p>
    <w:p w:rsidR="008502BD" w:rsidRDefault="001E519D" w:rsidP="00067415">
      <w:pPr>
        <w:pStyle w:val="Default"/>
        <w:rPr>
          <w:b/>
          <w:color w:val="002060"/>
        </w:rPr>
      </w:pPr>
      <w:hyperlink r:id="rId61" w:history="1">
        <w:r w:rsidR="008502BD" w:rsidRPr="00DA5F66">
          <w:rPr>
            <w:rStyle w:val="Hyperlink"/>
            <w:b/>
          </w:rPr>
          <w:t>https://www.visitscotland.com/</w:t>
        </w:r>
      </w:hyperlink>
    </w:p>
    <w:p w:rsidR="008502BD" w:rsidRDefault="008502BD" w:rsidP="00067415">
      <w:pPr>
        <w:pStyle w:val="Default"/>
        <w:rPr>
          <w:b/>
          <w:color w:val="002060"/>
        </w:rPr>
      </w:pPr>
    </w:p>
    <w:p w:rsidR="008502BD" w:rsidRDefault="001E519D" w:rsidP="00067415">
      <w:pPr>
        <w:pStyle w:val="Default"/>
        <w:rPr>
          <w:b/>
          <w:color w:val="002060"/>
        </w:rPr>
      </w:pPr>
      <w:hyperlink r:id="rId62" w:history="1">
        <w:r w:rsidR="008502BD" w:rsidRPr="00DA5F66">
          <w:rPr>
            <w:rStyle w:val="Hyperlink"/>
            <w:b/>
          </w:rPr>
          <w:t>https://www.scotland.org/</w:t>
        </w:r>
      </w:hyperlink>
    </w:p>
    <w:p w:rsidR="008502BD" w:rsidRPr="00DA5F66" w:rsidRDefault="001E519D" w:rsidP="00067415">
      <w:pPr>
        <w:pStyle w:val="Default"/>
        <w:rPr>
          <w:rStyle w:val="Hyperlink"/>
          <w:b/>
        </w:rPr>
      </w:pPr>
      <w:r>
        <w:rPr>
          <w:b/>
          <w:color w:val="002060"/>
        </w:rPr>
        <w:fldChar w:fldCharType="begin"/>
      </w:r>
      <w:r w:rsidR="008502BD">
        <w:rPr>
          <w:b/>
          <w:color w:val="002060"/>
        </w:rPr>
        <w:instrText xml:space="preserve"> HYPERLINK "" https://www.talentscotland.com/" </w:instrText>
      </w:r>
      <w:r>
        <w:rPr>
          <w:b/>
          <w:color w:val="002060"/>
        </w:rPr>
        <w:fldChar w:fldCharType="separate"/>
      </w:r>
    </w:p>
    <w:p w:rsidR="008502BD" w:rsidRDefault="008502BD" w:rsidP="00067415">
      <w:pPr>
        <w:pStyle w:val="Default"/>
        <w:rPr>
          <w:b/>
          <w:color w:val="002060"/>
        </w:rPr>
      </w:pPr>
      <w:r w:rsidRPr="00DA5F66">
        <w:rPr>
          <w:rStyle w:val="Hyperlink"/>
          <w:b/>
        </w:rPr>
        <w:t>https://www.talentscotland.com/</w:t>
      </w:r>
      <w:r w:rsidR="001E519D">
        <w:rPr>
          <w:b/>
          <w:color w:val="002060"/>
        </w:rPr>
        <w:fldChar w:fldCharType="end"/>
      </w:r>
    </w:p>
    <w:p w:rsidR="008502BD" w:rsidRDefault="008502BD" w:rsidP="00067415">
      <w:pPr>
        <w:pStyle w:val="Default"/>
        <w:rPr>
          <w:b/>
          <w:color w:val="002060"/>
        </w:rPr>
      </w:pPr>
    </w:p>
    <w:p w:rsidR="008502BD" w:rsidRDefault="001E519D" w:rsidP="00067415">
      <w:pPr>
        <w:pStyle w:val="Default"/>
        <w:rPr>
          <w:b/>
          <w:color w:val="002060"/>
        </w:rPr>
      </w:pPr>
      <w:hyperlink r:id="rId63" w:history="1">
        <w:r w:rsidR="008502BD" w:rsidRPr="0083795F">
          <w:rPr>
            <w:rStyle w:val="Hyperlink"/>
            <w:b/>
          </w:rPr>
          <w:t>https://moverdb.com/moving-to-glasgow/</w:t>
        </w:r>
      </w:hyperlink>
    </w:p>
    <w:p w:rsidR="008502BD" w:rsidRDefault="008502BD" w:rsidP="00067415">
      <w:pPr>
        <w:pStyle w:val="Default"/>
        <w:rPr>
          <w:b/>
          <w:color w:val="002060"/>
        </w:rPr>
      </w:pPr>
    </w:p>
    <w:p w:rsidR="008502BD" w:rsidRDefault="008502BD" w:rsidP="00067415">
      <w:pPr>
        <w:pStyle w:val="Default"/>
        <w:rPr>
          <w:b/>
          <w:color w:val="002060"/>
        </w:rPr>
      </w:pPr>
    </w:p>
    <w:p w:rsidR="008502BD" w:rsidRPr="00B655F0" w:rsidRDefault="008502BD" w:rsidP="00315293">
      <w:pPr>
        <w:ind w:left="284"/>
        <w:rPr>
          <w:rFonts w:cs="Arial"/>
          <w:color w:val="000000"/>
        </w:rPr>
      </w:pPr>
    </w:p>
    <w:p w:rsidR="008502BD" w:rsidRPr="0069203E" w:rsidRDefault="008502BD" w:rsidP="00315293">
      <w:pPr>
        <w:autoSpaceDE w:val="0"/>
        <w:autoSpaceDN w:val="0"/>
        <w:adjustRightInd w:val="0"/>
        <w:rPr>
          <w:rFonts w:ascii="Arial" w:hAnsi="Arial" w:cs="Arial"/>
        </w:rPr>
      </w:pPr>
    </w:p>
    <w:p w:rsidR="008502BD" w:rsidRDefault="008502BD" w:rsidP="00315293">
      <w:pPr>
        <w:pStyle w:val="Default"/>
        <w:tabs>
          <w:tab w:val="left" w:pos="1843"/>
        </w:tabs>
        <w:jc w:val="both"/>
        <w:rPr>
          <w:b/>
          <w:bCs/>
          <w:color w:val="002060"/>
        </w:rPr>
      </w:pPr>
      <w:r w:rsidRPr="0069203E">
        <w:rPr>
          <w:b/>
          <w:bCs/>
          <w:color w:val="002060"/>
        </w:rPr>
        <w:t xml:space="preserve">                         </w:t>
      </w:r>
    </w:p>
    <w:p w:rsidR="008502BD" w:rsidRPr="00EF6D04" w:rsidRDefault="008502BD" w:rsidP="00EF6D04">
      <w:pPr>
        <w:pStyle w:val="Default"/>
        <w:rPr>
          <w:b/>
        </w:rPr>
      </w:pPr>
    </w:p>
    <w:sectPr w:rsidR="008502BD" w:rsidRPr="00EF6D04" w:rsidSect="00EF6D04">
      <w:footerReference w:type="even" r:id="rId64"/>
      <w:footerReference w:type="default" r:id="rId65"/>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1385" w:rsidRDefault="008E1385">
      <w:r>
        <w:separator/>
      </w:r>
    </w:p>
  </w:endnote>
  <w:endnote w:type="continuationSeparator" w:id="0">
    <w:p w:rsidR="008E1385" w:rsidRDefault="008E138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00002FF" w:usb1="4000A47B"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AFF" w:usb1="C0007841" w:usb2="00000009" w:usb3="00000000" w:csb0="000001FF" w:csb1="00000000"/>
  </w:font>
  <w:font w:name="StoneSans">
    <w:altName w:val="Century Gothic"/>
    <w:panose1 w:val="00000000000000000000"/>
    <w:charset w:val="00"/>
    <w:family w:val="swiss"/>
    <w:notTrueType/>
    <w:pitch w:val="variable"/>
    <w:sig w:usb0="00000003" w:usb1="00000000" w:usb2="00000000" w:usb3="00000000" w:csb0="00000001" w:csb1="00000000"/>
  </w:font>
  <w:font w:name="Roboto">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385" w:rsidRDefault="008E1385" w:rsidP="00CC24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8E1385" w:rsidRDefault="008E1385" w:rsidP="002C56C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385" w:rsidRDefault="008E1385" w:rsidP="002C56CB">
    <w:pPr>
      <w:pStyle w:val="Footer"/>
      <w:ind w:left="-993" w:right="360"/>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385" w:rsidRDefault="008E13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8E1385" w:rsidRDefault="008E1385">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385" w:rsidRPr="00067415" w:rsidRDefault="008E1385" w:rsidP="000674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1385" w:rsidRDefault="008E1385">
      <w:r>
        <w:separator/>
      </w:r>
    </w:p>
  </w:footnote>
  <w:footnote w:type="continuationSeparator" w:id="0">
    <w:p w:rsidR="008E1385" w:rsidRDefault="008E13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385" w:rsidRDefault="008E138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2050"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385" w:rsidRDefault="008E138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2051"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385" w:rsidRDefault="008E138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2049"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BD14982_" style="width:9pt;height:9pt;visibility:visible" o:bullet="t">
        <v:imagedata r:id="rId1" o:title=""/>
      </v:shape>
    </w:pict>
  </w:numPicBullet>
  <w:abstractNum w:abstractNumId="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nsid w:val="134166F2"/>
    <w:multiLevelType w:val="hybridMultilevel"/>
    <w:tmpl w:val="3FDE81F4"/>
    <w:lvl w:ilvl="0" w:tplc="43C2DC5C">
      <w:start w:val="3"/>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4">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7">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8">
    <w:nsid w:val="3BCA0558"/>
    <w:multiLevelType w:val="hybridMultilevel"/>
    <w:tmpl w:val="5C9650EE"/>
    <w:lvl w:ilvl="0" w:tplc="A3C89E1E">
      <w:start w:val="1"/>
      <w:numFmt w:val="lowerRoman"/>
      <w:lvlText w:val="(%1)"/>
      <w:lvlJc w:val="left"/>
      <w:pPr>
        <w:ind w:left="1440" w:hanging="72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9">
    <w:nsid w:val="45160FE7"/>
    <w:multiLevelType w:val="hybridMultilevel"/>
    <w:tmpl w:val="8E725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
    <w:nsid w:val="4C4377F4"/>
    <w:multiLevelType w:val="singleLevel"/>
    <w:tmpl w:val="0809000F"/>
    <w:lvl w:ilvl="0">
      <w:start w:val="1"/>
      <w:numFmt w:val="decimal"/>
      <w:lvlText w:val="%1."/>
      <w:lvlJc w:val="left"/>
      <w:pPr>
        <w:tabs>
          <w:tab w:val="num" w:pos="360"/>
        </w:tabs>
        <w:ind w:left="360" w:hanging="360"/>
      </w:pPr>
      <w:rPr>
        <w:rFonts w:cs="Times New Roman"/>
      </w:rPr>
    </w:lvl>
  </w:abstractNum>
  <w:abstractNum w:abstractNumId="12">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3">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4">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9653245"/>
    <w:multiLevelType w:val="hybridMultilevel"/>
    <w:tmpl w:val="554A57F6"/>
    <w:lvl w:ilvl="0" w:tplc="FFFFFFFF">
      <w:start w:val="2"/>
      <w:numFmt w:val="lowerRoman"/>
      <w:lvlText w:val="(%1)"/>
      <w:lvlJc w:val="left"/>
      <w:pPr>
        <w:tabs>
          <w:tab w:val="num" w:pos="1440"/>
        </w:tabs>
        <w:ind w:left="1440" w:hanging="720"/>
      </w:pPr>
      <w:rPr>
        <w:rFonts w:cs="Times New Roman" w:hint="default"/>
        <w:b w:val="0"/>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16">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27F66B2"/>
    <w:multiLevelType w:val="hybridMultilevel"/>
    <w:tmpl w:val="9F2E11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64916095"/>
    <w:multiLevelType w:val="hybridMultilevel"/>
    <w:tmpl w:val="0A2C8F90"/>
    <w:lvl w:ilvl="0" w:tplc="F0C2EF4E">
      <w:start w:val="1"/>
      <w:numFmt w:val="bullet"/>
      <w:lvlText w:val=""/>
      <w:lvlPicBulletId w:val="0"/>
      <w:lvlJc w:val="left"/>
      <w:pPr>
        <w:tabs>
          <w:tab w:val="num" w:pos="720"/>
        </w:tabs>
        <w:ind w:left="720" w:hanging="360"/>
      </w:pPr>
      <w:rPr>
        <w:rFonts w:ascii="Symbol" w:hAnsi="Symbol" w:hint="default"/>
      </w:rPr>
    </w:lvl>
    <w:lvl w:ilvl="1" w:tplc="026097BA" w:tentative="1">
      <w:start w:val="1"/>
      <w:numFmt w:val="bullet"/>
      <w:lvlText w:val=""/>
      <w:lvlJc w:val="left"/>
      <w:pPr>
        <w:tabs>
          <w:tab w:val="num" w:pos="1440"/>
        </w:tabs>
        <w:ind w:left="1440" w:hanging="360"/>
      </w:pPr>
      <w:rPr>
        <w:rFonts w:ascii="Symbol" w:hAnsi="Symbol" w:hint="default"/>
      </w:rPr>
    </w:lvl>
    <w:lvl w:ilvl="2" w:tplc="4AC243B4" w:tentative="1">
      <w:start w:val="1"/>
      <w:numFmt w:val="bullet"/>
      <w:lvlText w:val=""/>
      <w:lvlJc w:val="left"/>
      <w:pPr>
        <w:tabs>
          <w:tab w:val="num" w:pos="2160"/>
        </w:tabs>
        <w:ind w:left="2160" w:hanging="360"/>
      </w:pPr>
      <w:rPr>
        <w:rFonts w:ascii="Symbol" w:hAnsi="Symbol" w:hint="default"/>
      </w:rPr>
    </w:lvl>
    <w:lvl w:ilvl="3" w:tplc="C13499F8" w:tentative="1">
      <w:start w:val="1"/>
      <w:numFmt w:val="bullet"/>
      <w:lvlText w:val=""/>
      <w:lvlJc w:val="left"/>
      <w:pPr>
        <w:tabs>
          <w:tab w:val="num" w:pos="2880"/>
        </w:tabs>
        <w:ind w:left="2880" w:hanging="360"/>
      </w:pPr>
      <w:rPr>
        <w:rFonts w:ascii="Symbol" w:hAnsi="Symbol" w:hint="default"/>
      </w:rPr>
    </w:lvl>
    <w:lvl w:ilvl="4" w:tplc="52B8BE3C" w:tentative="1">
      <w:start w:val="1"/>
      <w:numFmt w:val="bullet"/>
      <w:lvlText w:val=""/>
      <w:lvlJc w:val="left"/>
      <w:pPr>
        <w:tabs>
          <w:tab w:val="num" w:pos="3600"/>
        </w:tabs>
        <w:ind w:left="3600" w:hanging="360"/>
      </w:pPr>
      <w:rPr>
        <w:rFonts w:ascii="Symbol" w:hAnsi="Symbol" w:hint="default"/>
      </w:rPr>
    </w:lvl>
    <w:lvl w:ilvl="5" w:tplc="735C22FA" w:tentative="1">
      <w:start w:val="1"/>
      <w:numFmt w:val="bullet"/>
      <w:lvlText w:val=""/>
      <w:lvlJc w:val="left"/>
      <w:pPr>
        <w:tabs>
          <w:tab w:val="num" w:pos="4320"/>
        </w:tabs>
        <w:ind w:left="4320" w:hanging="360"/>
      </w:pPr>
      <w:rPr>
        <w:rFonts w:ascii="Symbol" w:hAnsi="Symbol" w:hint="default"/>
      </w:rPr>
    </w:lvl>
    <w:lvl w:ilvl="6" w:tplc="33FEF734" w:tentative="1">
      <w:start w:val="1"/>
      <w:numFmt w:val="bullet"/>
      <w:lvlText w:val=""/>
      <w:lvlJc w:val="left"/>
      <w:pPr>
        <w:tabs>
          <w:tab w:val="num" w:pos="5040"/>
        </w:tabs>
        <w:ind w:left="5040" w:hanging="360"/>
      </w:pPr>
      <w:rPr>
        <w:rFonts w:ascii="Symbol" w:hAnsi="Symbol" w:hint="default"/>
      </w:rPr>
    </w:lvl>
    <w:lvl w:ilvl="7" w:tplc="4E207BE6" w:tentative="1">
      <w:start w:val="1"/>
      <w:numFmt w:val="bullet"/>
      <w:lvlText w:val=""/>
      <w:lvlJc w:val="left"/>
      <w:pPr>
        <w:tabs>
          <w:tab w:val="num" w:pos="5760"/>
        </w:tabs>
        <w:ind w:left="5760" w:hanging="360"/>
      </w:pPr>
      <w:rPr>
        <w:rFonts w:ascii="Symbol" w:hAnsi="Symbol" w:hint="default"/>
      </w:rPr>
    </w:lvl>
    <w:lvl w:ilvl="8" w:tplc="C0EA8D4A" w:tentative="1">
      <w:start w:val="1"/>
      <w:numFmt w:val="bullet"/>
      <w:lvlText w:val=""/>
      <w:lvlJc w:val="left"/>
      <w:pPr>
        <w:tabs>
          <w:tab w:val="num" w:pos="6480"/>
        </w:tabs>
        <w:ind w:left="6480" w:hanging="360"/>
      </w:pPr>
      <w:rPr>
        <w:rFonts w:ascii="Symbol" w:hAnsi="Symbol" w:hint="default"/>
      </w:rPr>
    </w:lvl>
  </w:abstractNum>
  <w:abstractNum w:abstractNumId="19">
    <w:nsid w:val="67B3187C"/>
    <w:multiLevelType w:val="hybridMultilevel"/>
    <w:tmpl w:val="522A85FE"/>
    <w:lvl w:ilvl="0" w:tplc="D2F2318C">
      <w:start w:val="2"/>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20">
    <w:nsid w:val="6BC24FED"/>
    <w:multiLevelType w:val="hybridMultilevel"/>
    <w:tmpl w:val="FE42AE08"/>
    <w:lvl w:ilvl="0" w:tplc="00AE610C">
      <w:start w:val="1"/>
      <w:numFmt w:val="bullet"/>
      <w:lvlText w:val=""/>
      <w:lvlPicBulletId w:val="0"/>
      <w:lvlJc w:val="left"/>
      <w:pPr>
        <w:tabs>
          <w:tab w:val="num" w:pos="720"/>
        </w:tabs>
        <w:ind w:left="720" w:hanging="360"/>
      </w:pPr>
      <w:rPr>
        <w:rFonts w:ascii="Symbol" w:hAnsi="Symbol" w:hint="default"/>
      </w:rPr>
    </w:lvl>
    <w:lvl w:ilvl="1" w:tplc="740C4B5E" w:tentative="1">
      <w:start w:val="1"/>
      <w:numFmt w:val="bullet"/>
      <w:lvlText w:val=""/>
      <w:lvlJc w:val="left"/>
      <w:pPr>
        <w:tabs>
          <w:tab w:val="num" w:pos="1440"/>
        </w:tabs>
        <w:ind w:left="1440" w:hanging="360"/>
      </w:pPr>
      <w:rPr>
        <w:rFonts w:ascii="Symbol" w:hAnsi="Symbol" w:hint="default"/>
      </w:rPr>
    </w:lvl>
    <w:lvl w:ilvl="2" w:tplc="D1625D6C" w:tentative="1">
      <w:start w:val="1"/>
      <w:numFmt w:val="bullet"/>
      <w:lvlText w:val=""/>
      <w:lvlJc w:val="left"/>
      <w:pPr>
        <w:tabs>
          <w:tab w:val="num" w:pos="2160"/>
        </w:tabs>
        <w:ind w:left="2160" w:hanging="360"/>
      </w:pPr>
      <w:rPr>
        <w:rFonts w:ascii="Symbol" w:hAnsi="Symbol" w:hint="default"/>
      </w:rPr>
    </w:lvl>
    <w:lvl w:ilvl="3" w:tplc="668441D8" w:tentative="1">
      <w:start w:val="1"/>
      <w:numFmt w:val="bullet"/>
      <w:lvlText w:val=""/>
      <w:lvlJc w:val="left"/>
      <w:pPr>
        <w:tabs>
          <w:tab w:val="num" w:pos="2880"/>
        </w:tabs>
        <w:ind w:left="2880" w:hanging="360"/>
      </w:pPr>
      <w:rPr>
        <w:rFonts w:ascii="Symbol" w:hAnsi="Symbol" w:hint="default"/>
      </w:rPr>
    </w:lvl>
    <w:lvl w:ilvl="4" w:tplc="7FDA641E" w:tentative="1">
      <w:start w:val="1"/>
      <w:numFmt w:val="bullet"/>
      <w:lvlText w:val=""/>
      <w:lvlJc w:val="left"/>
      <w:pPr>
        <w:tabs>
          <w:tab w:val="num" w:pos="3600"/>
        </w:tabs>
        <w:ind w:left="3600" w:hanging="360"/>
      </w:pPr>
      <w:rPr>
        <w:rFonts w:ascii="Symbol" w:hAnsi="Symbol" w:hint="default"/>
      </w:rPr>
    </w:lvl>
    <w:lvl w:ilvl="5" w:tplc="5480452E" w:tentative="1">
      <w:start w:val="1"/>
      <w:numFmt w:val="bullet"/>
      <w:lvlText w:val=""/>
      <w:lvlJc w:val="left"/>
      <w:pPr>
        <w:tabs>
          <w:tab w:val="num" w:pos="4320"/>
        </w:tabs>
        <w:ind w:left="4320" w:hanging="360"/>
      </w:pPr>
      <w:rPr>
        <w:rFonts w:ascii="Symbol" w:hAnsi="Symbol" w:hint="default"/>
      </w:rPr>
    </w:lvl>
    <w:lvl w:ilvl="6" w:tplc="8C96C762" w:tentative="1">
      <w:start w:val="1"/>
      <w:numFmt w:val="bullet"/>
      <w:lvlText w:val=""/>
      <w:lvlJc w:val="left"/>
      <w:pPr>
        <w:tabs>
          <w:tab w:val="num" w:pos="5040"/>
        </w:tabs>
        <w:ind w:left="5040" w:hanging="360"/>
      </w:pPr>
      <w:rPr>
        <w:rFonts w:ascii="Symbol" w:hAnsi="Symbol" w:hint="default"/>
      </w:rPr>
    </w:lvl>
    <w:lvl w:ilvl="7" w:tplc="74B25AA8" w:tentative="1">
      <w:start w:val="1"/>
      <w:numFmt w:val="bullet"/>
      <w:lvlText w:val=""/>
      <w:lvlJc w:val="left"/>
      <w:pPr>
        <w:tabs>
          <w:tab w:val="num" w:pos="5760"/>
        </w:tabs>
        <w:ind w:left="5760" w:hanging="360"/>
      </w:pPr>
      <w:rPr>
        <w:rFonts w:ascii="Symbol" w:hAnsi="Symbol" w:hint="default"/>
      </w:rPr>
    </w:lvl>
    <w:lvl w:ilvl="8" w:tplc="461C0804" w:tentative="1">
      <w:start w:val="1"/>
      <w:numFmt w:val="bullet"/>
      <w:lvlText w:val=""/>
      <w:lvlJc w:val="left"/>
      <w:pPr>
        <w:tabs>
          <w:tab w:val="num" w:pos="6480"/>
        </w:tabs>
        <w:ind w:left="6480" w:hanging="360"/>
      </w:pPr>
      <w:rPr>
        <w:rFonts w:ascii="Symbol" w:hAnsi="Symbol" w:hint="default"/>
      </w:rPr>
    </w:lvl>
  </w:abstractNum>
  <w:abstractNum w:abstractNumId="21">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2">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5">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26"/>
  </w:num>
  <w:num w:numId="9">
    <w:abstractNumId w:val="16"/>
  </w:num>
  <w:num w:numId="10">
    <w:abstractNumId w:val="2"/>
  </w:num>
  <w:num w:numId="11">
    <w:abstractNumId w:val="24"/>
  </w:num>
  <w:num w:numId="12">
    <w:abstractNumId w:val="21"/>
  </w:num>
  <w:num w:numId="13">
    <w:abstractNumId w:val="12"/>
  </w:num>
  <w:num w:numId="14">
    <w:abstractNumId w:val="14"/>
  </w:num>
  <w:num w:numId="15">
    <w:abstractNumId w:val="13"/>
  </w:num>
  <w:num w:numId="1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4"/>
  </w:num>
  <w:num w:numId="20">
    <w:abstractNumId w:val="25"/>
  </w:num>
  <w:num w:numId="21">
    <w:abstractNumId w:val="23"/>
  </w:num>
  <w:num w:numId="22">
    <w:abstractNumId w:val="22"/>
  </w:num>
  <w:num w:numId="23">
    <w:abstractNumId w:val="5"/>
  </w:num>
  <w:num w:numId="24">
    <w:abstractNumId w:val="3"/>
  </w:num>
  <w:num w:numId="25">
    <w:abstractNumId w:val="17"/>
  </w:num>
  <w:num w:numId="26">
    <w:abstractNumId w:val="1"/>
  </w:num>
  <w:num w:numId="27">
    <w:abstractNumId w:val="20"/>
  </w:num>
  <w:num w:numId="28">
    <w:abstractNumId w:val="18"/>
  </w:num>
  <w:num w:numId="29">
    <w:abstractNumId w:val="15"/>
  </w:num>
  <w:num w:numId="30">
    <w:abstractNumId w:val="8"/>
  </w:num>
  <w:num w:numId="31">
    <w:abstractNumId w:val="19"/>
  </w:num>
  <w:num w:numId="32">
    <w:abstractNumId w:val="9"/>
  </w:num>
  <w:num w:numId="33">
    <w:abstractNumId w:val="11"/>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F81E32"/>
    <w:rsid w:val="00012E0C"/>
    <w:rsid w:val="000616F8"/>
    <w:rsid w:val="00063121"/>
    <w:rsid w:val="00063BB4"/>
    <w:rsid w:val="00067415"/>
    <w:rsid w:val="0007000F"/>
    <w:rsid w:val="000709B0"/>
    <w:rsid w:val="00071ADB"/>
    <w:rsid w:val="00075D2F"/>
    <w:rsid w:val="000A08DE"/>
    <w:rsid w:val="000A398A"/>
    <w:rsid w:val="000B5B32"/>
    <w:rsid w:val="000E6D46"/>
    <w:rsid w:val="000F2483"/>
    <w:rsid w:val="000F352E"/>
    <w:rsid w:val="0010070D"/>
    <w:rsid w:val="00102976"/>
    <w:rsid w:val="00131CCA"/>
    <w:rsid w:val="001476F3"/>
    <w:rsid w:val="00150877"/>
    <w:rsid w:val="001526E5"/>
    <w:rsid w:val="001574BE"/>
    <w:rsid w:val="00157B00"/>
    <w:rsid w:val="00174E91"/>
    <w:rsid w:val="00180643"/>
    <w:rsid w:val="001907B7"/>
    <w:rsid w:val="001A715F"/>
    <w:rsid w:val="001B0351"/>
    <w:rsid w:val="001D1DEB"/>
    <w:rsid w:val="001D679F"/>
    <w:rsid w:val="001E519D"/>
    <w:rsid w:val="00203D0E"/>
    <w:rsid w:val="00224253"/>
    <w:rsid w:val="0023385E"/>
    <w:rsid w:val="002364D7"/>
    <w:rsid w:val="00241FE5"/>
    <w:rsid w:val="00242F91"/>
    <w:rsid w:val="00262695"/>
    <w:rsid w:val="002628DD"/>
    <w:rsid w:val="002655C3"/>
    <w:rsid w:val="00267087"/>
    <w:rsid w:val="00272E8B"/>
    <w:rsid w:val="00274748"/>
    <w:rsid w:val="0027626C"/>
    <w:rsid w:val="0029696F"/>
    <w:rsid w:val="002976EA"/>
    <w:rsid w:val="002A20F0"/>
    <w:rsid w:val="002B1836"/>
    <w:rsid w:val="002B4216"/>
    <w:rsid w:val="002C3049"/>
    <w:rsid w:val="002C51DE"/>
    <w:rsid w:val="002C56CB"/>
    <w:rsid w:val="002D5D7B"/>
    <w:rsid w:val="002D6684"/>
    <w:rsid w:val="002E0D3F"/>
    <w:rsid w:val="002E5EF9"/>
    <w:rsid w:val="002E6623"/>
    <w:rsid w:val="002E7AC9"/>
    <w:rsid w:val="00303F71"/>
    <w:rsid w:val="00313DC0"/>
    <w:rsid w:val="00315293"/>
    <w:rsid w:val="00321629"/>
    <w:rsid w:val="00322A39"/>
    <w:rsid w:val="00324232"/>
    <w:rsid w:val="00324ADF"/>
    <w:rsid w:val="0032579C"/>
    <w:rsid w:val="00331D27"/>
    <w:rsid w:val="003420E8"/>
    <w:rsid w:val="00351AD7"/>
    <w:rsid w:val="00353418"/>
    <w:rsid w:val="00355A44"/>
    <w:rsid w:val="00366BEC"/>
    <w:rsid w:val="00382D70"/>
    <w:rsid w:val="003A5B2C"/>
    <w:rsid w:val="003B099D"/>
    <w:rsid w:val="003F294C"/>
    <w:rsid w:val="003F7832"/>
    <w:rsid w:val="00403830"/>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5016B8"/>
    <w:rsid w:val="005047F0"/>
    <w:rsid w:val="0051273F"/>
    <w:rsid w:val="00512ECB"/>
    <w:rsid w:val="0051538A"/>
    <w:rsid w:val="00516F07"/>
    <w:rsid w:val="00526004"/>
    <w:rsid w:val="00527443"/>
    <w:rsid w:val="005306CD"/>
    <w:rsid w:val="00540AD8"/>
    <w:rsid w:val="005462E9"/>
    <w:rsid w:val="00550AC3"/>
    <w:rsid w:val="00557A24"/>
    <w:rsid w:val="0057444C"/>
    <w:rsid w:val="00574673"/>
    <w:rsid w:val="00593E41"/>
    <w:rsid w:val="005A5472"/>
    <w:rsid w:val="005B331B"/>
    <w:rsid w:val="005D04EF"/>
    <w:rsid w:val="005E153A"/>
    <w:rsid w:val="005E34E4"/>
    <w:rsid w:val="005E3CC4"/>
    <w:rsid w:val="005E6E44"/>
    <w:rsid w:val="005F02DF"/>
    <w:rsid w:val="005F4A9F"/>
    <w:rsid w:val="00602F92"/>
    <w:rsid w:val="0061006B"/>
    <w:rsid w:val="006106E5"/>
    <w:rsid w:val="00611320"/>
    <w:rsid w:val="00632B3F"/>
    <w:rsid w:val="00632E1C"/>
    <w:rsid w:val="00641F26"/>
    <w:rsid w:val="0064491D"/>
    <w:rsid w:val="0064545D"/>
    <w:rsid w:val="00656132"/>
    <w:rsid w:val="00666CBF"/>
    <w:rsid w:val="00672DAB"/>
    <w:rsid w:val="00673C20"/>
    <w:rsid w:val="0068007C"/>
    <w:rsid w:val="0069203E"/>
    <w:rsid w:val="00695B07"/>
    <w:rsid w:val="006B4422"/>
    <w:rsid w:val="006B699A"/>
    <w:rsid w:val="006B7AFB"/>
    <w:rsid w:val="006D60BC"/>
    <w:rsid w:val="006E79E0"/>
    <w:rsid w:val="006F7E88"/>
    <w:rsid w:val="0070212A"/>
    <w:rsid w:val="007065EB"/>
    <w:rsid w:val="007107BA"/>
    <w:rsid w:val="00715711"/>
    <w:rsid w:val="00717D23"/>
    <w:rsid w:val="00721CE2"/>
    <w:rsid w:val="007250CE"/>
    <w:rsid w:val="0073293F"/>
    <w:rsid w:val="007331FD"/>
    <w:rsid w:val="00740D8E"/>
    <w:rsid w:val="00755A0B"/>
    <w:rsid w:val="0077280E"/>
    <w:rsid w:val="007768B7"/>
    <w:rsid w:val="007771BB"/>
    <w:rsid w:val="00777F70"/>
    <w:rsid w:val="0078312F"/>
    <w:rsid w:val="00785472"/>
    <w:rsid w:val="00791731"/>
    <w:rsid w:val="00791C81"/>
    <w:rsid w:val="00794B3E"/>
    <w:rsid w:val="0079613F"/>
    <w:rsid w:val="007A1876"/>
    <w:rsid w:val="007A4C5C"/>
    <w:rsid w:val="007B0DCA"/>
    <w:rsid w:val="00800538"/>
    <w:rsid w:val="00812C5D"/>
    <w:rsid w:val="008175A2"/>
    <w:rsid w:val="0082340F"/>
    <w:rsid w:val="00824BF6"/>
    <w:rsid w:val="008252D2"/>
    <w:rsid w:val="0083795F"/>
    <w:rsid w:val="008431E8"/>
    <w:rsid w:val="00847DA3"/>
    <w:rsid w:val="008501E8"/>
    <w:rsid w:val="008502BD"/>
    <w:rsid w:val="0085603A"/>
    <w:rsid w:val="00875391"/>
    <w:rsid w:val="00886A7B"/>
    <w:rsid w:val="008B14B0"/>
    <w:rsid w:val="008B7793"/>
    <w:rsid w:val="008C083D"/>
    <w:rsid w:val="008C09E1"/>
    <w:rsid w:val="008D7665"/>
    <w:rsid w:val="008E1385"/>
    <w:rsid w:val="008F3FB3"/>
    <w:rsid w:val="008F5400"/>
    <w:rsid w:val="00901C9E"/>
    <w:rsid w:val="00911CF7"/>
    <w:rsid w:val="009140FF"/>
    <w:rsid w:val="00923B8B"/>
    <w:rsid w:val="009349FB"/>
    <w:rsid w:val="00945D6F"/>
    <w:rsid w:val="00951270"/>
    <w:rsid w:val="009544FB"/>
    <w:rsid w:val="0097736F"/>
    <w:rsid w:val="009779F2"/>
    <w:rsid w:val="00987835"/>
    <w:rsid w:val="00992FD1"/>
    <w:rsid w:val="00996D2E"/>
    <w:rsid w:val="009C1ACF"/>
    <w:rsid w:val="009C530F"/>
    <w:rsid w:val="009D00B7"/>
    <w:rsid w:val="009D0586"/>
    <w:rsid w:val="009E3BAC"/>
    <w:rsid w:val="009E76DE"/>
    <w:rsid w:val="009F1718"/>
    <w:rsid w:val="00A07A59"/>
    <w:rsid w:val="00A23EAC"/>
    <w:rsid w:val="00A258E5"/>
    <w:rsid w:val="00A52B61"/>
    <w:rsid w:val="00A7438B"/>
    <w:rsid w:val="00A75DD5"/>
    <w:rsid w:val="00A9457B"/>
    <w:rsid w:val="00AD128C"/>
    <w:rsid w:val="00AF655F"/>
    <w:rsid w:val="00AF6C74"/>
    <w:rsid w:val="00B1135D"/>
    <w:rsid w:val="00B1141B"/>
    <w:rsid w:val="00B134A8"/>
    <w:rsid w:val="00B13979"/>
    <w:rsid w:val="00B15639"/>
    <w:rsid w:val="00B365D6"/>
    <w:rsid w:val="00B40B80"/>
    <w:rsid w:val="00B46CD0"/>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34E9"/>
    <w:rsid w:val="00C155EB"/>
    <w:rsid w:val="00C15A26"/>
    <w:rsid w:val="00C345F9"/>
    <w:rsid w:val="00C452C6"/>
    <w:rsid w:val="00C462BF"/>
    <w:rsid w:val="00C573A2"/>
    <w:rsid w:val="00C713FE"/>
    <w:rsid w:val="00C743C7"/>
    <w:rsid w:val="00C922ED"/>
    <w:rsid w:val="00C9523C"/>
    <w:rsid w:val="00C95E6E"/>
    <w:rsid w:val="00C97964"/>
    <w:rsid w:val="00CB1B6C"/>
    <w:rsid w:val="00CB60E8"/>
    <w:rsid w:val="00CB74E3"/>
    <w:rsid w:val="00CC19C9"/>
    <w:rsid w:val="00CC24F0"/>
    <w:rsid w:val="00CC55AC"/>
    <w:rsid w:val="00CE1FF8"/>
    <w:rsid w:val="00CE342A"/>
    <w:rsid w:val="00CE5B3F"/>
    <w:rsid w:val="00D014EF"/>
    <w:rsid w:val="00D043A6"/>
    <w:rsid w:val="00D12079"/>
    <w:rsid w:val="00D146D8"/>
    <w:rsid w:val="00D173D5"/>
    <w:rsid w:val="00D2415E"/>
    <w:rsid w:val="00D30951"/>
    <w:rsid w:val="00D37A70"/>
    <w:rsid w:val="00D463F9"/>
    <w:rsid w:val="00D47A48"/>
    <w:rsid w:val="00D509A2"/>
    <w:rsid w:val="00D52253"/>
    <w:rsid w:val="00D57B4C"/>
    <w:rsid w:val="00D57E63"/>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30E13"/>
    <w:rsid w:val="00E34E57"/>
    <w:rsid w:val="00E45D39"/>
    <w:rsid w:val="00E5389C"/>
    <w:rsid w:val="00E54315"/>
    <w:rsid w:val="00E65521"/>
    <w:rsid w:val="00E9528D"/>
    <w:rsid w:val="00E95D02"/>
    <w:rsid w:val="00EA2B6C"/>
    <w:rsid w:val="00EA4CBA"/>
    <w:rsid w:val="00EA5E61"/>
    <w:rsid w:val="00EA7D58"/>
    <w:rsid w:val="00EC2D1A"/>
    <w:rsid w:val="00EC62DA"/>
    <w:rsid w:val="00ED3F0D"/>
    <w:rsid w:val="00ED748C"/>
    <w:rsid w:val="00EF1A96"/>
    <w:rsid w:val="00EF63EB"/>
    <w:rsid w:val="00EF6D04"/>
    <w:rsid w:val="00F03679"/>
    <w:rsid w:val="00F03F20"/>
    <w:rsid w:val="00F059C8"/>
    <w:rsid w:val="00F165DB"/>
    <w:rsid w:val="00F23D6C"/>
    <w:rsid w:val="00F50D06"/>
    <w:rsid w:val="00F526BA"/>
    <w:rsid w:val="00F6132B"/>
    <w:rsid w:val="00F65C57"/>
    <w:rsid w:val="00F72CE0"/>
    <w:rsid w:val="00F81E32"/>
    <w:rsid w:val="00F83168"/>
    <w:rsid w:val="00FA0348"/>
    <w:rsid w:val="00FA431F"/>
    <w:rsid w:val="00FA6065"/>
    <w:rsid w:val="00FB56F4"/>
    <w:rsid w:val="00FC68CD"/>
    <w:rsid w:val="00FD1521"/>
    <w:rsid w:val="00FD1664"/>
    <w:rsid w:val="00FE3CC3"/>
    <w:rsid w:val="00FE5B59"/>
    <w:rsid w:val="00FE7C57"/>
    <w:rsid w:val="00FF030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uiPriority w:val="99"/>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paragraph" w:styleId="Heading9">
    <w:name w:val="heading 9"/>
    <w:basedOn w:val="Normal"/>
    <w:next w:val="Normal"/>
    <w:link w:val="Heading9Char"/>
    <w:qFormat/>
    <w:locked/>
    <w:rsid w:val="0052600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link w:val="Heading1"/>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link w:val="Heading2"/>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link w:val="Heading3"/>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uiPriority w:val="99"/>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link w:val="CommentTex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link w:val="BodyTex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link w:val="Footer"/>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qFormat/>
    <w:rsid w:val="004332E9"/>
    <w:pPr>
      <w:widowControl w:val="0"/>
      <w:autoSpaceDE w:val="0"/>
      <w:autoSpaceDN w:val="0"/>
      <w:adjustRightInd w:val="0"/>
    </w:pPr>
    <w:rPr>
      <w:rFonts w:ascii="Arial" w:hAnsi="Arial"/>
    </w:rPr>
  </w:style>
  <w:style w:type="paragraph" w:styleId="Header">
    <w:name w:val="header"/>
    <w:basedOn w:val="Normal"/>
    <w:link w:val="HeaderChar1"/>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link w:val="Header"/>
    <w:semiHidden/>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link w:val="CommentSubject"/>
    <w:uiPriority w:val="99"/>
    <w:semiHidden/>
    <w:locked/>
    <w:rsid w:val="00351AD7"/>
    <w:rPr>
      <w:b/>
      <w:bCs/>
      <w:sz w:val="20"/>
      <w:szCs w:val="20"/>
    </w:rPr>
  </w:style>
  <w:style w:type="character" w:customStyle="1" w:styleId="CommentSubjectChar1">
    <w:name w:val="Comment Subject Char1"/>
    <w:basedOn w:val="CharChar4"/>
    <w:link w:val="CommentSubject"/>
    <w:uiPriority w:val="99"/>
    <w:semiHidden/>
    <w:locked/>
    <w:rsid w:val="004332E9"/>
    <w:rPr>
      <w:rFonts w:ascii="Arial" w:hAnsi="Arial"/>
      <w:b/>
      <w:bCs/>
      <w:lang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link w:val="BodyText2"/>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0">
    <w:name w:val="normal"/>
    <w:basedOn w:val="Normal"/>
    <w:uiPriority w:val="99"/>
    <w:rsid w:val="00067415"/>
    <w:rPr>
      <w:sz w:val="20"/>
      <w:szCs w:val="20"/>
      <w:lang w:val="en-US" w:eastAsia="en-US"/>
    </w:rPr>
  </w:style>
  <w:style w:type="character" w:customStyle="1" w:styleId="BodyTextIndentChar">
    <w:name w:val="Body Text Indent Char"/>
    <w:basedOn w:val="DefaultParagraphFont"/>
    <w:link w:val="BodyTextIndent"/>
    <w:semiHidden/>
    <w:locked/>
    <w:rsid w:val="000F2483"/>
    <w:rPr>
      <w:rFonts w:cs="Times New Roman"/>
      <w:sz w:val="24"/>
      <w:szCs w:val="24"/>
      <w:lang w:val="en-GB" w:eastAsia="en-US" w:bidi="ar-SA"/>
    </w:rPr>
  </w:style>
  <w:style w:type="paragraph" w:styleId="BodyTextIndent">
    <w:name w:val="Body Text Indent"/>
    <w:basedOn w:val="Normal"/>
    <w:link w:val="BodyTextIndentChar"/>
    <w:rsid w:val="000F2483"/>
    <w:pPr>
      <w:spacing w:after="120"/>
      <w:ind w:left="283"/>
    </w:pPr>
    <w:rPr>
      <w:lang w:eastAsia="en-US"/>
    </w:rPr>
  </w:style>
  <w:style w:type="character" w:customStyle="1" w:styleId="BodyTextIndentChar1">
    <w:name w:val="Body Text Indent Char1"/>
    <w:basedOn w:val="DefaultParagraphFont"/>
    <w:link w:val="BodyTextInde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character" w:customStyle="1" w:styleId="bodytext1">
    <w:name w:val="bodytext1"/>
    <w:basedOn w:val="DefaultParagraphFont"/>
    <w:rsid w:val="008E1385"/>
    <w:rPr>
      <w:rFonts w:ascii="Arial" w:hAnsi="Arial" w:cs="Arial"/>
    </w:rPr>
  </w:style>
  <w:style w:type="paragraph" w:customStyle="1" w:styleId="Subhead2">
    <w:name w:val="Subhead 2"/>
    <w:basedOn w:val="Normal"/>
    <w:rsid w:val="008E1385"/>
    <w:pPr>
      <w:autoSpaceDE w:val="0"/>
      <w:autoSpaceDN w:val="0"/>
      <w:adjustRightInd w:val="0"/>
      <w:spacing w:after="113"/>
    </w:pPr>
    <w:rPr>
      <w:rFonts w:ascii="StoneSans" w:hAnsi="StoneSans"/>
      <w:sz w:val="32"/>
      <w:szCs w:val="32"/>
      <w:lang w:val="en-US" w:eastAsia="en-US"/>
    </w:rPr>
  </w:style>
  <w:style w:type="paragraph" w:customStyle="1" w:styleId="BodyText10">
    <w:name w:val="Body Text1"/>
    <w:rsid w:val="008E1385"/>
    <w:pPr>
      <w:autoSpaceDE w:val="0"/>
      <w:autoSpaceDN w:val="0"/>
      <w:adjustRightInd w:val="0"/>
      <w:spacing w:after="113" w:line="330" w:lineRule="atLeast"/>
      <w:jc w:val="both"/>
    </w:pPr>
    <w:rPr>
      <w:color w:val="000000"/>
      <w:lang w:val="en-US" w:eastAsia="en-US"/>
    </w:rPr>
  </w:style>
  <w:style w:type="character" w:customStyle="1" w:styleId="Heading9Char">
    <w:name w:val="Heading 9 Char"/>
    <w:basedOn w:val="DefaultParagraphFont"/>
    <w:link w:val="Heading9"/>
    <w:rsid w:val="00526004"/>
    <w:rPr>
      <w:rFonts w:ascii="Arial" w:hAnsi="Arial" w:cs="Arial"/>
    </w:rPr>
  </w:style>
</w:styles>
</file>

<file path=word/webSettings.xml><?xml version="1.0" encoding="utf-8"?>
<w:webSettings xmlns:r="http://schemas.openxmlformats.org/officeDocument/2006/relationships" xmlns:w="http://schemas.openxmlformats.org/wordprocessingml/2006/main">
  <w:divs>
    <w:div w:id="6220327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
<Relationships xmlns="http://schemas.openxmlformats.org/package/2006/relationships"><Relationship Id="rId13" Type="http://schemas.openxmlformats.org/officeDocument/2006/relationships/header" Target="header3.xml" /><Relationship Id="rId18" Type="http://schemas.openxmlformats.org/officeDocument/2006/relationships/hyperlink" Target="#" TargetMode="External" /><Relationship Id="rId26" Type="http://schemas.openxmlformats.org/officeDocument/2006/relationships/hyperlink" Target="#" TargetMode="External" /><Relationship Id="rId39"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42" Type="http://schemas.openxmlformats.org/officeDocument/2006/relationships/hyperlink" Target="#" TargetMode="External" /><Relationship Id="rId47" Type="http://schemas.openxmlformats.org/officeDocument/2006/relationships/hyperlink" Target="#" TargetMode="External" /><Relationship Id="rId50" Type="http://schemas.openxmlformats.org/officeDocument/2006/relationships/hyperlink" Target="#" TargetMode="External" /><Relationship Id="rId55" Type="http://schemas.openxmlformats.org/officeDocument/2006/relationships/hyperlink" Target="#" TargetMode="External" /><Relationship Id="rId63" Type="http://schemas.openxmlformats.org/officeDocument/2006/relationships/hyperlink" Target="#" TargetMode="External" /><Relationship Id="rId7" Type="http://schemas.openxmlformats.org/officeDocument/2006/relationships/endnotes" Target="endnotes.xml" /><Relationship Id="rId2" Type="http://schemas.openxmlformats.org/officeDocument/2006/relationships/numbering" Target="numbering.xml" /><Relationship Id="rId16" Type="http://schemas.openxmlformats.org/officeDocument/2006/relationships/image" Target="media/image6.jpeg" /><Relationship Id="rId29" Type="http://schemas.openxmlformats.org/officeDocument/2006/relationships/hyperlink" Target="#" TargetMode="Externa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24"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53" Type="http://schemas.openxmlformats.org/officeDocument/2006/relationships/hyperlink" Target="#" TargetMode="External" /><Relationship Id="rId58" Type="http://schemas.openxmlformats.org/officeDocument/2006/relationships/image" Target="media/image8.jpeg" /><Relationship Id="rId66" Type="http://schemas.openxmlformats.org/officeDocument/2006/relationships/fontTable" Target="fontTable.xml" /><Relationship Id="rId5" Type="http://schemas.openxmlformats.org/officeDocument/2006/relationships/webSettings" Target="webSettings.xml" /><Relationship Id="rId15" Type="http://schemas.openxmlformats.org/officeDocument/2006/relationships/image" Target="media/image5.jpeg" /><Relationship Id="rId23" Type="http://schemas.openxmlformats.org/officeDocument/2006/relationships/image" Target="media/image7.png" /><Relationship Id="rId28" Type="http://schemas.openxmlformats.org/officeDocument/2006/relationships/hyperlink" Target="#" TargetMode="External" /><Relationship Id="rId36" Type="http://schemas.openxmlformats.org/officeDocument/2006/relationships/hyperlink" Target="#" TargetMode="External" /><Relationship Id="rId49" Type="http://schemas.openxmlformats.org/officeDocument/2006/relationships/hyperlink" Target="#" TargetMode="External" /><Relationship Id="rId57" Type="http://schemas.openxmlformats.org/officeDocument/2006/relationships/hyperlink" Target="#" TargetMode="External" /><Relationship Id="rId61" Type="http://schemas.openxmlformats.org/officeDocument/2006/relationships/hyperlink" Target="#" TargetMode="External" /><Relationship Id="rId10" Type="http://schemas.openxmlformats.org/officeDocument/2006/relationships/header" Target="header2.xml" /><Relationship Id="rId19" Type="http://schemas.openxmlformats.org/officeDocument/2006/relationships/hyperlink" Target="#" TargetMode="External" /><Relationship Id="rId31" Type="http://schemas.openxmlformats.org/officeDocument/2006/relationships/hyperlink" Target="#" TargetMode="External" /><Relationship Id="rId44" Type="http://schemas.openxmlformats.org/officeDocument/2006/relationships/hyperlink" Target="#" TargetMode="External" /><Relationship Id="rId52" Type="http://schemas.openxmlformats.org/officeDocument/2006/relationships/hyperlink" Target="#" TargetMode="External" /><Relationship Id="rId60" Type="http://schemas.openxmlformats.org/officeDocument/2006/relationships/image" Target="media/image9.png" /><Relationship Id="rId65" Type="http://schemas.openxmlformats.org/officeDocument/2006/relationships/footer" Target="footer4.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image" Target="media/image4.png"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hyperlink" Target="#" TargetMode="External" /><Relationship Id="rId35" Type="http://schemas.openxmlformats.org/officeDocument/2006/relationships/hyperlink" Target="#" TargetMode="External" /><Relationship Id="rId43" Type="http://schemas.openxmlformats.org/officeDocument/2006/relationships/hyperlink" Target="#" TargetMode="External" /><Relationship Id="rId48" Type="http://schemas.openxmlformats.org/officeDocument/2006/relationships/hyperlink" Target="#" TargetMode="External" /><Relationship Id="rId56" Type="http://schemas.openxmlformats.org/officeDocument/2006/relationships/hyperlink" Target="#" TargetMode="External" /><Relationship Id="rId64" Type="http://schemas.openxmlformats.org/officeDocument/2006/relationships/footer" Target="footer3.xml" /><Relationship Id="rId8" Type="http://schemas.openxmlformats.org/officeDocument/2006/relationships/image" Target="media/image2.jpeg" /><Relationship Id="rId51" Type="http://schemas.openxmlformats.org/officeDocument/2006/relationships/hyperlink" Target="#" TargetMode="External" /><Relationship Id="rId3" Type="http://schemas.openxmlformats.org/officeDocument/2006/relationships/styles" Target="styles.xml" /><Relationship Id="rId12" Type="http://schemas.openxmlformats.org/officeDocument/2006/relationships/footer" Target="footer2.xml" /><Relationship Id="rId17" Type="http://schemas.openxmlformats.org/officeDocument/2006/relationships/hyperlink" Target="#" TargetMode="External" /><Relationship Id="rId25" Type="http://schemas.openxmlformats.org/officeDocument/2006/relationships/hyperlink" Target="#" TargetMode="External" /><Relationship Id="rId33" Type="http://schemas.openxmlformats.org/officeDocument/2006/relationships/hyperlink" Target="#" TargetMode="External" /><Relationship Id="rId38" Type="http://schemas.openxmlformats.org/officeDocument/2006/relationships/hyperlink" Target="#" TargetMode="External" /><Relationship Id="rId46" Type="http://schemas.openxmlformats.org/officeDocument/2006/relationships/hyperlink" Target="#" TargetMode="External" /><Relationship Id="rId59" Type="http://schemas.openxmlformats.org/officeDocument/2006/relationships/hyperlink" Target="#" TargetMode="External" /><Relationship Id="rId67" Type="http://schemas.openxmlformats.org/officeDocument/2006/relationships/theme" Target="theme/theme1.xml" /><Relationship Id="rId20" Type="http://schemas.openxmlformats.org/officeDocument/2006/relationships/hyperlink" Target="#" TargetMode="External" /><Relationship Id="rId41" Type="http://schemas.openxmlformats.org/officeDocument/2006/relationships/hyperlink" Target="#" TargetMode="External" /><Relationship Id="rId54" Type="http://schemas.openxmlformats.org/officeDocument/2006/relationships/hyperlink" Target="#" TargetMode="External" /><Relationship Id="rId62" Type="http://schemas.openxmlformats.org/officeDocument/2006/relationships/hyperlink" Target="#" TargetMode="External"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A78941-8776-42C6-9570-B6967B920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8026</Words>
  <Characters>50852</Characters>
  <Application>Microsoft Office Word</Application>
  <DocSecurity>0</DocSecurity>
  <Lines>423</Lines>
  <Paragraphs>117</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58761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lennido855</cp:lastModifiedBy>
  <cp:revision>2</cp:revision>
  <cp:lastPrinted>2019-06-19T09:28:00Z</cp:lastPrinted>
  <dcterms:created xsi:type="dcterms:W3CDTF">2020-01-28T10:47:00Z</dcterms:created>
  <dcterms:modified xsi:type="dcterms:W3CDTF">2020-01-28T10:47:00Z</dcterms:modified>
</cp:coreProperties>
</file>