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C51C" w14:textId="77777777" w:rsidR="00D70A1E" w:rsidRPr="004871A2" w:rsidRDefault="00277491">
      <w:pPr>
        <w:pStyle w:val="Footer"/>
        <w:tabs>
          <w:tab w:val="clear" w:pos="4153"/>
          <w:tab w:val="clear" w:pos="8306"/>
        </w:tabs>
        <w:rPr>
          <w:rFonts w:ascii="Arial" w:hAnsi="Arial" w:cs="Arial"/>
          <w:noProof/>
        </w:rPr>
      </w:pPr>
      <w:r w:rsidRPr="004871A2">
        <w:rPr>
          <w:rFonts w:ascii="Arial" w:hAnsi="Arial" w:cs="Arial"/>
          <w:noProof/>
          <w:lang w:eastAsia="en-GB"/>
        </w:rPr>
        <w:drawing>
          <wp:anchor distT="0" distB="0" distL="114300" distR="114300" simplePos="0" relativeHeight="251655680" behindDoc="0" locked="0" layoutInCell="0" allowOverlap="1" wp14:anchorId="43B92A41" wp14:editId="07777777">
            <wp:simplePos x="0" y="0"/>
            <wp:positionH relativeFrom="column">
              <wp:posOffset>5040630</wp:posOffset>
            </wp:positionH>
            <wp:positionV relativeFrom="paragraph">
              <wp:posOffset>-457200</wp:posOffset>
            </wp:positionV>
            <wp:extent cx="539750" cy="582930"/>
            <wp:effectExtent l="0" t="0" r="0" b="0"/>
            <wp:wrapTopAndBottom/>
            <wp:docPr id="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9ED13" w14:textId="77777777" w:rsidR="00D70A1E" w:rsidRPr="004871A2" w:rsidRDefault="00D70A1E">
      <w:pPr>
        <w:pStyle w:val="Heading4"/>
        <w:jc w:val="center"/>
        <w:rPr>
          <w:rFonts w:ascii="Arial" w:hAnsi="Arial" w:cs="Arial"/>
          <w:b/>
          <w:sz w:val="24"/>
        </w:rPr>
      </w:pPr>
      <w:r w:rsidRPr="004871A2">
        <w:rPr>
          <w:rFonts w:ascii="Arial" w:hAnsi="Arial" w:cs="Arial"/>
          <w:b/>
          <w:sz w:val="24"/>
        </w:rPr>
        <w:t>JOB DESCRIPTION TEMPLATE</w:t>
      </w:r>
    </w:p>
    <w:p w14:paraId="29D6B04F" w14:textId="77777777" w:rsidR="00D0361B" w:rsidRPr="004871A2" w:rsidRDefault="00D0361B" w:rsidP="00D0361B">
      <w:pPr>
        <w:rPr>
          <w:rFonts w:ascii="Arial" w:hAnsi="Arial" w:cs="Arial"/>
          <w:b/>
          <w:color w:val="FF0000"/>
        </w:rPr>
      </w:pPr>
      <w:r w:rsidRPr="004871A2">
        <w:rPr>
          <w:rFonts w:ascii="Arial" w:hAnsi="Arial" w:cs="Arial"/>
        </w:rPr>
        <w:tab/>
      </w:r>
      <w:r w:rsidRPr="004871A2">
        <w:rPr>
          <w:rFonts w:ascii="Arial" w:hAnsi="Arial" w:cs="Arial"/>
        </w:rPr>
        <w:tab/>
      </w:r>
      <w:r w:rsidRPr="004871A2">
        <w:rPr>
          <w:rFonts w:ascii="Arial" w:hAnsi="Arial" w:cs="Arial"/>
        </w:rPr>
        <w:tab/>
      </w:r>
      <w:r w:rsidRPr="004871A2">
        <w:rPr>
          <w:rFonts w:ascii="Arial" w:hAnsi="Arial" w:cs="Arial"/>
        </w:rPr>
        <w:tab/>
      </w:r>
      <w:r w:rsidRPr="004871A2">
        <w:rPr>
          <w:rFonts w:ascii="Arial" w:hAnsi="Arial" w:cs="Arial"/>
        </w:rPr>
        <w:tab/>
      </w:r>
      <w:r w:rsidRPr="004871A2">
        <w:rPr>
          <w:rFonts w:ascii="Arial" w:hAnsi="Arial" w:cs="Arial"/>
        </w:rPr>
        <w:tab/>
      </w:r>
      <w:r w:rsidR="009758D7" w:rsidRPr="004871A2">
        <w:rPr>
          <w:rFonts w:ascii="Arial" w:hAnsi="Arial" w:cs="Arial"/>
          <w:b/>
          <w:color w:val="FF0000"/>
        </w:rPr>
        <w:t xml:space="preserve"> </w:t>
      </w:r>
    </w:p>
    <w:p w14:paraId="672A6659" w14:textId="77777777" w:rsidR="00D70A1E" w:rsidRPr="004871A2" w:rsidRDefault="00D70A1E">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D70A1E" w:rsidRPr="004871A2" w14:paraId="34314187" w14:textId="77777777">
        <w:tc>
          <w:tcPr>
            <w:tcW w:w="10440" w:type="dxa"/>
          </w:tcPr>
          <w:p w14:paraId="4425C572" w14:textId="77777777" w:rsidR="00D70A1E" w:rsidRPr="004871A2" w:rsidRDefault="00D70A1E" w:rsidP="00FA68EC">
            <w:pPr>
              <w:pStyle w:val="Heading3"/>
              <w:numPr>
                <w:ilvl w:val="0"/>
                <w:numId w:val="7"/>
              </w:numPr>
              <w:spacing w:before="120" w:after="120"/>
            </w:pPr>
            <w:r w:rsidRPr="004871A2">
              <w:t>JOB IDENTIFICATION</w:t>
            </w:r>
          </w:p>
        </w:tc>
      </w:tr>
      <w:tr w:rsidR="00D70A1E" w:rsidRPr="004871A2" w14:paraId="35260871" w14:textId="77777777">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5105"/>
            </w:tblGrid>
            <w:tr w:rsidR="00E567D8" w:rsidRPr="004871A2" w14:paraId="0A6959E7" w14:textId="77777777" w:rsidTr="007C6757">
              <w:tc>
                <w:tcPr>
                  <w:tcW w:w="10209" w:type="dxa"/>
                  <w:gridSpan w:val="2"/>
                  <w:tcBorders>
                    <w:top w:val="nil"/>
                    <w:left w:val="nil"/>
                    <w:bottom w:val="nil"/>
                    <w:right w:val="nil"/>
                  </w:tcBorders>
                </w:tcPr>
                <w:p w14:paraId="100C5B58" w14:textId="77777777" w:rsidR="00E567D8" w:rsidRPr="004871A2" w:rsidRDefault="00E567D8" w:rsidP="007C6757">
                  <w:pPr>
                    <w:pStyle w:val="BodyText"/>
                    <w:rPr>
                      <w:rFonts w:cs="Arial"/>
                      <w:color w:val="000000"/>
                      <w:sz w:val="24"/>
                      <w:szCs w:val="24"/>
                    </w:rPr>
                  </w:pPr>
                  <w:r w:rsidRPr="004871A2">
                    <w:rPr>
                      <w:rFonts w:cs="Arial"/>
                      <w:color w:val="000000"/>
                      <w:sz w:val="24"/>
                      <w:szCs w:val="24"/>
                    </w:rPr>
                    <w:t xml:space="preserve"> </w:t>
                  </w:r>
                </w:p>
              </w:tc>
            </w:tr>
            <w:tr w:rsidR="00E567D8" w:rsidRPr="004871A2" w14:paraId="61FCAADB" w14:textId="77777777" w:rsidTr="007C6757">
              <w:tc>
                <w:tcPr>
                  <w:tcW w:w="5104" w:type="dxa"/>
                  <w:tcBorders>
                    <w:top w:val="nil"/>
                    <w:left w:val="nil"/>
                    <w:bottom w:val="nil"/>
                    <w:right w:val="nil"/>
                  </w:tcBorders>
                </w:tcPr>
                <w:p w14:paraId="3AE76367" w14:textId="77777777" w:rsidR="00E567D8" w:rsidRPr="004871A2" w:rsidRDefault="00E567D8" w:rsidP="007C6757">
                  <w:pPr>
                    <w:tabs>
                      <w:tab w:val="left" w:pos="5092"/>
                    </w:tabs>
                    <w:jc w:val="both"/>
                    <w:rPr>
                      <w:rFonts w:ascii="Arial" w:hAnsi="Arial" w:cs="Arial"/>
                      <w:color w:val="000000"/>
                    </w:rPr>
                  </w:pPr>
                  <w:r w:rsidRPr="004871A2">
                    <w:rPr>
                      <w:rFonts w:ascii="Arial" w:hAnsi="Arial" w:cs="Arial"/>
                      <w:color w:val="000000"/>
                    </w:rPr>
                    <w:t xml:space="preserve">Job Title:                                         </w:t>
                  </w:r>
                </w:p>
              </w:tc>
              <w:tc>
                <w:tcPr>
                  <w:tcW w:w="5105" w:type="dxa"/>
                  <w:tcBorders>
                    <w:top w:val="nil"/>
                    <w:left w:val="nil"/>
                    <w:bottom w:val="nil"/>
                    <w:right w:val="nil"/>
                  </w:tcBorders>
                </w:tcPr>
                <w:p w14:paraId="19CF8A64" w14:textId="77777777" w:rsidR="00E567D8" w:rsidRPr="004871A2" w:rsidRDefault="00E567D8" w:rsidP="008E6D4C">
                  <w:pPr>
                    <w:tabs>
                      <w:tab w:val="left" w:pos="5092"/>
                    </w:tabs>
                    <w:jc w:val="both"/>
                    <w:rPr>
                      <w:rFonts w:ascii="Arial" w:hAnsi="Arial" w:cs="Arial"/>
                      <w:color w:val="000000"/>
                    </w:rPr>
                  </w:pPr>
                  <w:r w:rsidRPr="004871A2">
                    <w:rPr>
                      <w:rFonts w:ascii="Arial" w:hAnsi="Arial" w:cs="Arial"/>
                      <w:b/>
                      <w:color w:val="000000"/>
                    </w:rPr>
                    <w:t xml:space="preserve">Transport </w:t>
                  </w:r>
                  <w:r w:rsidR="008E6D4C" w:rsidRPr="004871A2">
                    <w:rPr>
                      <w:rFonts w:ascii="Arial" w:hAnsi="Arial" w:cs="Arial"/>
                      <w:b/>
                      <w:color w:val="000000"/>
                    </w:rPr>
                    <w:t xml:space="preserve">and Leased Car </w:t>
                  </w:r>
                  <w:r w:rsidR="00B60ED9" w:rsidRPr="004871A2">
                    <w:rPr>
                      <w:rFonts w:ascii="Arial" w:hAnsi="Arial" w:cs="Arial"/>
                      <w:b/>
                      <w:color w:val="000000"/>
                    </w:rPr>
                    <w:t>Manager</w:t>
                  </w:r>
                </w:p>
              </w:tc>
            </w:tr>
            <w:tr w:rsidR="00E567D8" w:rsidRPr="004871A2" w14:paraId="0A37501D" w14:textId="77777777" w:rsidTr="007C6757">
              <w:tc>
                <w:tcPr>
                  <w:tcW w:w="10209" w:type="dxa"/>
                  <w:gridSpan w:val="2"/>
                  <w:tcBorders>
                    <w:top w:val="nil"/>
                    <w:left w:val="nil"/>
                    <w:bottom w:val="nil"/>
                    <w:right w:val="nil"/>
                  </w:tcBorders>
                </w:tcPr>
                <w:p w14:paraId="5DAB6C7B" w14:textId="77777777" w:rsidR="00E567D8" w:rsidRPr="004871A2" w:rsidRDefault="00E567D8" w:rsidP="007C6757">
                  <w:pPr>
                    <w:jc w:val="both"/>
                    <w:rPr>
                      <w:rFonts w:ascii="Arial" w:hAnsi="Arial" w:cs="Arial"/>
                    </w:rPr>
                  </w:pPr>
                </w:p>
              </w:tc>
            </w:tr>
            <w:tr w:rsidR="00E567D8" w:rsidRPr="004871A2" w14:paraId="57AE5D8E" w14:textId="77777777" w:rsidTr="007C6757">
              <w:tc>
                <w:tcPr>
                  <w:tcW w:w="5104" w:type="dxa"/>
                  <w:tcBorders>
                    <w:top w:val="nil"/>
                    <w:left w:val="nil"/>
                    <w:bottom w:val="nil"/>
                    <w:right w:val="nil"/>
                  </w:tcBorders>
                </w:tcPr>
                <w:p w14:paraId="22C5B564" w14:textId="323A8F0C" w:rsidR="00E567D8" w:rsidRPr="004871A2" w:rsidRDefault="00E567D8" w:rsidP="007C6757">
                  <w:pPr>
                    <w:jc w:val="both"/>
                    <w:rPr>
                      <w:rFonts w:ascii="Arial" w:hAnsi="Arial" w:cs="Arial"/>
                      <w:b/>
                    </w:rPr>
                  </w:pPr>
                  <w:r w:rsidRPr="004871A2">
                    <w:rPr>
                      <w:rFonts w:ascii="Arial" w:hAnsi="Arial" w:cs="Arial"/>
                    </w:rPr>
                    <w:t>R</w:t>
                  </w:r>
                  <w:r w:rsidR="007F4A55" w:rsidRPr="004871A2">
                    <w:rPr>
                      <w:rFonts w:ascii="Arial" w:hAnsi="Arial" w:cs="Arial"/>
                    </w:rPr>
                    <w:t>esponsible to</w:t>
                  </w:r>
                  <w:r w:rsidRPr="004871A2">
                    <w:rPr>
                      <w:rFonts w:ascii="Arial" w:hAnsi="Arial" w:cs="Arial"/>
                    </w:rPr>
                    <w:t xml:space="preserve">:                    </w:t>
                  </w:r>
                </w:p>
              </w:tc>
              <w:tc>
                <w:tcPr>
                  <w:tcW w:w="5105" w:type="dxa"/>
                  <w:tcBorders>
                    <w:top w:val="nil"/>
                    <w:left w:val="nil"/>
                    <w:bottom w:val="nil"/>
                    <w:right w:val="nil"/>
                  </w:tcBorders>
                </w:tcPr>
                <w:p w14:paraId="299A497B" w14:textId="77777777" w:rsidR="00E567D8" w:rsidRPr="004871A2" w:rsidRDefault="002879A7" w:rsidP="007C02A0">
                  <w:pPr>
                    <w:jc w:val="both"/>
                    <w:rPr>
                      <w:rFonts w:ascii="Arial" w:hAnsi="Arial" w:cs="Arial"/>
                      <w:b/>
                    </w:rPr>
                  </w:pPr>
                  <w:r w:rsidRPr="004871A2">
                    <w:rPr>
                      <w:rFonts w:ascii="Arial" w:hAnsi="Arial" w:cs="Arial"/>
                      <w:b/>
                    </w:rPr>
                    <w:t>Head of Clinical S</w:t>
                  </w:r>
                  <w:r w:rsidR="00B60ED9" w:rsidRPr="004871A2">
                    <w:rPr>
                      <w:rFonts w:ascii="Arial" w:hAnsi="Arial" w:cs="Arial"/>
                      <w:b/>
                    </w:rPr>
                    <w:t xml:space="preserve">upport Services </w:t>
                  </w:r>
                  <w:r w:rsidR="007C02A0" w:rsidRPr="004871A2">
                    <w:rPr>
                      <w:rFonts w:ascii="Arial" w:hAnsi="Arial" w:cs="Arial"/>
                      <w:b/>
                    </w:rPr>
                    <w:t>South</w:t>
                  </w:r>
                </w:p>
              </w:tc>
            </w:tr>
            <w:tr w:rsidR="00E567D8" w:rsidRPr="004871A2" w14:paraId="02EB378F" w14:textId="77777777" w:rsidTr="007C6757">
              <w:tc>
                <w:tcPr>
                  <w:tcW w:w="10209" w:type="dxa"/>
                  <w:gridSpan w:val="2"/>
                  <w:tcBorders>
                    <w:top w:val="nil"/>
                    <w:left w:val="nil"/>
                    <w:bottom w:val="nil"/>
                    <w:right w:val="nil"/>
                  </w:tcBorders>
                </w:tcPr>
                <w:p w14:paraId="6A05A809" w14:textId="77777777" w:rsidR="00E567D8" w:rsidRPr="004871A2" w:rsidRDefault="00E567D8" w:rsidP="007C6757">
                  <w:pPr>
                    <w:jc w:val="both"/>
                    <w:rPr>
                      <w:rFonts w:ascii="Arial" w:hAnsi="Arial" w:cs="Arial"/>
                    </w:rPr>
                  </w:pPr>
                </w:p>
              </w:tc>
            </w:tr>
            <w:tr w:rsidR="00E567D8" w:rsidRPr="004871A2" w14:paraId="1F621CC7" w14:textId="77777777" w:rsidTr="007C6757">
              <w:tc>
                <w:tcPr>
                  <w:tcW w:w="5104" w:type="dxa"/>
                  <w:tcBorders>
                    <w:top w:val="nil"/>
                    <w:left w:val="nil"/>
                    <w:bottom w:val="nil"/>
                    <w:right w:val="nil"/>
                  </w:tcBorders>
                </w:tcPr>
                <w:p w14:paraId="1FCB5743" w14:textId="77777777" w:rsidR="00E567D8" w:rsidRPr="004871A2" w:rsidRDefault="00E567D8" w:rsidP="007C6757">
                  <w:pPr>
                    <w:jc w:val="both"/>
                    <w:rPr>
                      <w:rFonts w:ascii="Arial" w:hAnsi="Arial" w:cs="Arial"/>
                      <w:b/>
                    </w:rPr>
                  </w:pPr>
                  <w:r w:rsidRPr="004871A2">
                    <w:rPr>
                      <w:rFonts w:ascii="Arial" w:hAnsi="Arial" w:cs="Arial"/>
                    </w:rPr>
                    <w:t xml:space="preserve">Department(s):                                             </w:t>
                  </w:r>
                </w:p>
              </w:tc>
              <w:tc>
                <w:tcPr>
                  <w:tcW w:w="5105" w:type="dxa"/>
                  <w:tcBorders>
                    <w:top w:val="nil"/>
                    <w:left w:val="nil"/>
                    <w:bottom w:val="nil"/>
                    <w:right w:val="nil"/>
                  </w:tcBorders>
                </w:tcPr>
                <w:p w14:paraId="7CAD572F" w14:textId="77777777" w:rsidR="00E567D8" w:rsidRPr="004871A2" w:rsidRDefault="00302CBF" w:rsidP="00302CBF">
                  <w:pPr>
                    <w:jc w:val="both"/>
                    <w:rPr>
                      <w:rFonts w:ascii="Arial" w:hAnsi="Arial" w:cs="Arial"/>
                      <w:b/>
                    </w:rPr>
                  </w:pPr>
                  <w:r w:rsidRPr="004871A2">
                    <w:rPr>
                      <w:rFonts w:ascii="Arial" w:hAnsi="Arial" w:cs="Arial"/>
                      <w:b/>
                    </w:rPr>
                    <w:t xml:space="preserve">Transport Services </w:t>
                  </w:r>
                </w:p>
              </w:tc>
            </w:tr>
            <w:tr w:rsidR="00E567D8" w:rsidRPr="004871A2" w14:paraId="5A39BBE3" w14:textId="77777777" w:rsidTr="007C6757">
              <w:tc>
                <w:tcPr>
                  <w:tcW w:w="10209" w:type="dxa"/>
                  <w:gridSpan w:val="2"/>
                  <w:tcBorders>
                    <w:top w:val="nil"/>
                    <w:left w:val="nil"/>
                    <w:bottom w:val="nil"/>
                    <w:right w:val="nil"/>
                  </w:tcBorders>
                </w:tcPr>
                <w:p w14:paraId="41C8F396" w14:textId="77777777" w:rsidR="00E567D8" w:rsidRPr="004871A2" w:rsidRDefault="00E567D8" w:rsidP="007C6757">
                  <w:pPr>
                    <w:jc w:val="both"/>
                    <w:rPr>
                      <w:rFonts w:ascii="Arial" w:hAnsi="Arial" w:cs="Arial"/>
                    </w:rPr>
                  </w:pPr>
                  <w:bookmarkStart w:id="0" w:name="_GoBack"/>
                  <w:bookmarkEnd w:id="0"/>
                </w:p>
              </w:tc>
            </w:tr>
            <w:tr w:rsidR="00E567D8" w:rsidRPr="004871A2" w14:paraId="263D4BDF" w14:textId="77777777" w:rsidTr="007C6757">
              <w:tc>
                <w:tcPr>
                  <w:tcW w:w="5104" w:type="dxa"/>
                  <w:tcBorders>
                    <w:top w:val="nil"/>
                    <w:left w:val="nil"/>
                    <w:bottom w:val="nil"/>
                    <w:right w:val="nil"/>
                  </w:tcBorders>
                </w:tcPr>
                <w:p w14:paraId="2DC862AC" w14:textId="77777777" w:rsidR="00E567D8" w:rsidRPr="004871A2" w:rsidRDefault="00E567D8" w:rsidP="007C6757">
                  <w:pPr>
                    <w:jc w:val="both"/>
                    <w:rPr>
                      <w:rFonts w:ascii="Arial" w:hAnsi="Arial" w:cs="Arial"/>
                    </w:rPr>
                  </w:pPr>
                  <w:r w:rsidRPr="004871A2">
                    <w:rPr>
                      <w:rFonts w:ascii="Arial" w:hAnsi="Arial" w:cs="Arial"/>
                    </w:rPr>
                    <w:t xml:space="preserve">Directorate:                                                   </w:t>
                  </w:r>
                </w:p>
              </w:tc>
              <w:tc>
                <w:tcPr>
                  <w:tcW w:w="5105" w:type="dxa"/>
                  <w:tcBorders>
                    <w:top w:val="nil"/>
                    <w:left w:val="nil"/>
                    <w:bottom w:val="nil"/>
                    <w:right w:val="nil"/>
                  </w:tcBorders>
                </w:tcPr>
                <w:p w14:paraId="7B767F4E" w14:textId="77777777" w:rsidR="00E567D8" w:rsidRPr="004871A2" w:rsidRDefault="00302CBF" w:rsidP="002879A7">
                  <w:pPr>
                    <w:jc w:val="both"/>
                    <w:rPr>
                      <w:rFonts w:ascii="Arial" w:hAnsi="Arial" w:cs="Arial"/>
                    </w:rPr>
                  </w:pPr>
                  <w:r w:rsidRPr="004871A2">
                    <w:rPr>
                      <w:rFonts w:ascii="Arial" w:hAnsi="Arial" w:cs="Arial"/>
                      <w:b/>
                    </w:rPr>
                    <w:t>I&amp;SS</w:t>
                  </w:r>
                </w:p>
              </w:tc>
            </w:tr>
            <w:tr w:rsidR="00E567D8" w:rsidRPr="004871A2" w14:paraId="72A3D3EC" w14:textId="77777777" w:rsidTr="007C6757">
              <w:tc>
                <w:tcPr>
                  <w:tcW w:w="10209" w:type="dxa"/>
                  <w:gridSpan w:val="2"/>
                  <w:tcBorders>
                    <w:top w:val="nil"/>
                    <w:left w:val="nil"/>
                    <w:bottom w:val="nil"/>
                    <w:right w:val="nil"/>
                  </w:tcBorders>
                </w:tcPr>
                <w:p w14:paraId="0D0B940D" w14:textId="77777777" w:rsidR="00E567D8" w:rsidRPr="004871A2" w:rsidRDefault="00E567D8" w:rsidP="007C6757">
                  <w:pPr>
                    <w:jc w:val="both"/>
                    <w:rPr>
                      <w:rFonts w:ascii="Arial" w:hAnsi="Arial" w:cs="Arial"/>
                    </w:rPr>
                  </w:pPr>
                </w:p>
              </w:tc>
            </w:tr>
            <w:tr w:rsidR="00E567D8" w:rsidRPr="004871A2" w14:paraId="59FB9F48" w14:textId="77777777" w:rsidTr="007C6757">
              <w:tc>
                <w:tcPr>
                  <w:tcW w:w="5104" w:type="dxa"/>
                  <w:tcBorders>
                    <w:top w:val="nil"/>
                    <w:left w:val="nil"/>
                    <w:bottom w:val="nil"/>
                    <w:right w:val="nil"/>
                  </w:tcBorders>
                </w:tcPr>
                <w:p w14:paraId="00740667" w14:textId="77777777" w:rsidR="00E567D8" w:rsidRPr="004871A2" w:rsidRDefault="00E567D8" w:rsidP="007C6757">
                  <w:pPr>
                    <w:jc w:val="both"/>
                    <w:rPr>
                      <w:rFonts w:ascii="Arial" w:hAnsi="Arial" w:cs="Arial"/>
                    </w:rPr>
                  </w:pPr>
                  <w:r w:rsidRPr="004871A2">
                    <w:rPr>
                      <w:rFonts w:ascii="Arial" w:hAnsi="Arial" w:cs="Arial"/>
                    </w:rPr>
                    <w:t xml:space="preserve">Operating Division:                                       </w:t>
                  </w:r>
                </w:p>
              </w:tc>
              <w:tc>
                <w:tcPr>
                  <w:tcW w:w="5105" w:type="dxa"/>
                  <w:tcBorders>
                    <w:top w:val="nil"/>
                    <w:left w:val="nil"/>
                    <w:bottom w:val="nil"/>
                    <w:right w:val="nil"/>
                  </w:tcBorders>
                </w:tcPr>
                <w:p w14:paraId="3301AF69" w14:textId="77777777" w:rsidR="00E567D8" w:rsidRPr="004871A2" w:rsidRDefault="00E567D8" w:rsidP="007C6757">
                  <w:pPr>
                    <w:jc w:val="both"/>
                    <w:rPr>
                      <w:rFonts w:ascii="Arial" w:hAnsi="Arial" w:cs="Arial"/>
                    </w:rPr>
                  </w:pPr>
                  <w:r w:rsidRPr="004871A2">
                    <w:rPr>
                      <w:rFonts w:ascii="Arial" w:hAnsi="Arial" w:cs="Arial"/>
                      <w:b/>
                    </w:rPr>
                    <w:t>NHS Ayrshire and Arran</w:t>
                  </w:r>
                </w:p>
              </w:tc>
            </w:tr>
            <w:tr w:rsidR="00E567D8" w:rsidRPr="004871A2" w14:paraId="0E27B00A" w14:textId="77777777" w:rsidTr="007C6757">
              <w:tc>
                <w:tcPr>
                  <w:tcW w:w="10209" w:type="dxa"/>
                  <w:gridSpan w:val="2"/>
                  <w:tcBorders>
                    <w:top w:val="nil"/>
                    <w:left w:val="nil"/>
                    <w:bottom w:val="nil"/>
                    <w:right w:val="nil"/>
                  </w:tcBorders>
                </w:tcPr>
                <w:p w14:paraId="60061E4C" w14:textId="77777777" w:rsidR="00E567D8" w:rsidRPr="004871A2" w:rsidRDefault="00E567D8" w:rsidP="007C6757">
                  <w:pPr>
                    <w:jc w:val="both"/>
                    <w:rPr>
                      <w:rFonts w:ascii="Arial" w:hAnsi="Arial" w:cs="Arial"/>
                    </w:rPr>
                  </w:pPr>
                </w:p>
              </w:tc>
            </w:tr>
            <w:tr w:rsidR="00E567D8" w:rsidRPr="004871A2" w14:paraId="31784F19" w14:textId="77777777" w:rsidTr="007C6757">
              <w:tc>
                <w:tcPr>
                  <w:tcW w:w="5104" w:type="dxa"/>
                  <w:tcBorders>
                    <w:top w:val="nil"/>
                    <w:left w:val="nil"/>
                    <w:bottom w:val="nil"/>
                    <w:right w:val="nil"/>
                  </w:tcBorders>
                </w:tcPr>
                <w:p w14:paraId="5B13EF94" w14:textId="77777777" w:rsidR="00E567D8" w:rsidRPr="004871A2" w:rsidRDefault="00E567D8" w:rsidP="007C6757">
                  <w:pPr>
                    <w:jc w:val="both"/>
                    <w:rPr>
                      <w:rFonts w:ascii="Arial" w:hAnsi="Arial" w:cs="Arial"/>
                    </w:rPr>
                  </w:pPr>
                  <w:r w:rsidRPr="004871A2">
                    <w:rPr>
                      <w:rFonts w:ascii="Arial" w:hAnsi="Arial" w:cs="Arial"/>
                    </w:rPr>
                    <w:t>Job Reference:</w:t>
                  </w:r>
                </w:p>
              </w:tc>
              <w:tc>
                <w:tcPr>
                  <w:tcW w:w="5105" w:type="dxa"/>
                  <w:tcBorders>
                    <w:top w:val="nil"/>
                    <w:left w:val="nil"/>
                    <w:bottom w:val="nil"/>
                    <w:right w:val="nil"/>
                  </w:tcBorders>
                </w:tcPr>
                <w:p w14:paraId="44EAFD9C" w14:textId="51F9C427" w:rsidR="00E567D8" w:rsidRPr="004871A2" w:rsidRDefault="00952115" w:rsidP="007C6757">
                  <w:pPr>
                    <w:jc w:val="both"/>
                    <w:rPr>
                      <w:rFonts w:ascii="Arial" w:hAnsi="Arial" w:cs="Arial"/>
                      <w:b/>
                    </w:rPr>
                  </w:pPr>
                  <w:r w:rsidRPr="004871A2">
                    <w:rPr>
                      <w:rFonts w:ascii="Arial" w:hAnsi="Arial" w:cs="Arial"/>
                      <w:b/>
                    </w:rPr>
                    <w:t>800-3211</w:t>
                  </w:r>
                </w:p>
              </w:tc>
            </w:tr>
            <w:tr w:rsidR="00E567D8" w:rsidRPr="004871A2" w14:paraId="4B94D5A5" w14:textId="77777777" w:rsidTr="007C6757">
              <w:tc>
                <w:tcPr>
                  <w:tcW w:w="10209" w:type="dxa"/>
                  <w:gridSpan w:val="2"/>
                  <w:tcBorders>
                    <w:top w:val="nil"/>
                    <w:left w:val="nil"/>
                    <w:bottom w:val="nil"/>
                    <w:right w:val="nil"/>
                  </w:tcBorders>
                </w:tcPr>
                <w:p w14:paraId="3DEEC669" w14:textId="77777777" w:rsidR="00E567D8" w:rsidRPr="004871A2" w:rsidRDefault="00E567D8" w:rsidP="007C6757">
                  <w:pPr>
                    <w:jc w:val="both"/>
                    <w:rPr>
                      <w:rFonts w:ascii="Arial" w:hAnsi="Arial" w:cs="Arial"/>
                    </w:rPr>
                  </w:pPr>
                </w:p>
              </w:tc>
            </w:tr>
            <w:tr w:rsidR="00E567D8" w:rsidRPr="004871A2" w14:paraId="2BAFFF76" w14:textId="77777777" w:rsidTr="007C6757">
              <w:tc>
                <w:tcPr>
                  <w:tcW w:w="5104" w:type="dxa"/>
                  <w:tcBorders>
                    <w:top w:val="nil"/>
                    <w:left w:val="nil"/>
                    <w:bottom w:val="nil"/>
                    <w:right w:val="nil"/>
                  </w:tcBorders>
                </w:tcPr>
                <w:p w14:paraId="5DD20EFC" w14:textId="77777777" w:rsidR="00E567D8" w:rsidRPr="004871A2" w:rsidRDefault="00E567D8" w:rsidP="007C6757">
                  <w:pPr>
                    <w:jc w:val="both"/>
                    <w:rPr>
                      <w:rFonts w:ascii="Arial" w:hAnsi="Arial" w:cs="Arial"/>
                      <w:b/>
                    </w:rPr>
                  </w:pPr>
                  <w:r w:rsidRPr="004871A2">
                    <w:rPr>
                      <w:rFonts w:ascii="Arial" w:hAnsi="Arial" w:cs="Arial"/>
                    </w:rPr>
                    <w:t>No of Job Holders:</w:t>
                  </w:r>
                </w:p>
              </w:tc>
              <w:tc>
                <w:tcPr>
                  <w:tcW w:w="5105" w:type="dxa"/>
                  <w:tcBorders>
                    <w:top w:val="nil"/>
                    <w:left w:val="nil"/>
                    <w:bottom w:val="nil"/>
                    <w:right w:val="nil"/>
                  </w:tcBorders>
                </w:tcPr>
                <w:p w14:paraId="2DE7BCE9" w14:textId="35D64F1D" w:rsidR="00E567D8" w:rsidRPr="004871A2" w:rsidRDefault="00E567D8" w:rsidP="007C6757">
                  <w:pPr>
                    <w:jc w:val="both"/>
                    <w:rPr>
                      <w:rFonts w:ascii="Arial" w:hAnsi="Arial" w:cs="Arial"/>
                      <w:b/>
                    </w:rPr>
                  </w:pPr>
                  <w:r w:rsidRPr="004871A2">
                    <w:rPr>
                      <w:rFonts w:ascii="Arial" w:hAnsi="Arial" w:cs="Arial"/>
                      <w:b/>
                    </w:rPr>
                    <w:t>1</w:t>
                  </w:r>
                </w:p>
              </w:tc>
            </w:tr>
            <w:tr w:rsidR="00E567D8" w:rsidRPr="004871A2" w14:paraId="3656B9AB" w14:textId="77777777" w:rsidTr="007C6757">
              <w:tc>
                <w:tcPr>
                  <w:tcW w:w="10209" w:type="dxa"/>
                  <w:gridSpan w:val="2"/>
                  <w:tcBorders>
                    <w:top w:val="nil"/>
                    <w:left w:val="nil"/>
                    <w:bottom w:val="nil"/>
                    <w:right w:val="nil"/>
                  </w:tcBorders>
                </w:tcPr>
                <w:p w14:paraId="45FB0818" w14:textId="77777777" w:rsidR="00E567D8" w:rsidRPr="004871A2" w:rsidRDefault="00E567D8" w:rsidP="007C6757">
                  <w:pPr>
                    <w:jc w:val="both"/>
                    <w:rPr>
                      <w:rFonts w:ascii="Arial" w:hAnsi="Arial" w:cs="Arial"/>
                    </w:rPr>
                  </w:pPr>
                </w:p>
              </w:tc>
            </w:tr>
            <w:tr w:rsidR="00E567D8" w:rsidRPr="004871A2" w14:paraId="196292DC" w14:textId="77777777" w:rsidTr="007C6757">
              <w:tc>
                <w:tcPr>
                  <w:tcW w:w="5104" w:type="dxa"/>
                  <w:tcBorders>
                    <w:top w:val="nil"/>
                    <w:left w:val="nil"/>
                    <w:bottom w:val="nil"/>
                    <w:right w:val="nil"/>
                  </w:tcBorders>
                </w:tcPr>
                <w:p w14:paraId="75CD28E0" w14:textId="791F251E" w:rsidR="00E567D8" w:rsidRPr="004871A2" w:rsidRDefault="007F4A55" w:rsidP="007C6757">
                  <w:pPr>
                    <w:tabs>
                      <w:tab w:val="left" w:pos="4432"/>
                    </w:tabs>
                    <w:jc w:val="both"/>
                    <w:rPr>
                      <w:rFonts w:ascii="Arial" w:hAnsi="Arial" w:cs="Arial"/>
                    </w:rPr>
                  </w:pPr>
                  <w:r w:rsidRPr="004871A2">
                    <w:rPr>
                      <w:rFonts w:ascii="Arial" w:hAnsi="Arial" w:cs="Arial"/>
                    </w:rPr>
                    <w:t>Last Update</w:t>
                  </w:r>
                  <w:r w:rsidR="00E567D8" w:rsidRPr="004871A2">
                    <w:rPr>
                      <w:rFonts w:ascii="Arial" w:hAnsi="Arial" w:cs="Arial"/>
                    </w:rPr>
                    <w:t xml:space="preserve">:                            </w:t>
                  </w:r>
                </w:p>
              </w:tc>
              <w:tc>
                <w:tcPr>
                  <w:tcW w:w="5105" w:type="dxa"/>
                  <w:tcBorders>
                    <w:top w:val="nil"/>
                    <w:left w:val="nil"/>
                    <w:bottom w:val="nil"/>
                    <w:right w:val="nil"/>
                  </w:tcBorders>
                </w:tcPr>
                <w:p w14:paraId="1B2993BE" w14:textId="77777777" w:rsidR="00E567D8" w:rsidRPr="004871A2" w:rsidRDefault="00302CBF" w:rsidP="007C6757">
                  <w:pPr>
                    <w:tabs>
                      <w:tab w:val="left" w:pos="4432"/>
                    </w:tabs>
                    <w:jc w:val="both"/>
                    <w:rPr>
                      <w:rFonts w:ascii="Arial" w:hAnsi="Arial" w:cs="Arial"/>
                    </w:rPr>
                  </w:pPr>
                  <w:r w:rsidRPr="004871A2">
                    <w:rPr>
                      <w:rFonts w:ascii="Arial" w:hAnsi="Arial" w:cs="Arial"/>
                      <w:b/>
                    </w:rPr>
                    <w:t>April 2024</w:t>
                  </w:r>
                </w:p>
              </w:tc>
            </w:tr>
          </w:tbl>
          <w:p w14:paraId="049F31CB" w14:textId="77777777" w:rsidR="00D70A1E" w:rsidRPr="004871A2" w:rsidRDefault="00D70A1E">
            <w:pPr>
              <w:jc w:val="both"/>
              <w:rPr>
                <w:rFonts w:ascii="Arial" w:hAnsi="Arial" w:cs="Arial"/>
              </w:rPr>
            </w:pPr>
          </w:p>
        </w:tc>
      </w:tr>
    </w:tbl>
    <w:p w14:paraId="53128261" w14:textId="77777777" w:rsidR="00D70A1E" w:rsidRPr="004871A2" w:rsidRDefault="00D70A1E">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0A1E" w:rsidRPr="004871A2" w14:paraId="65B75E21" w14:textId="77777777" w:rsidTr="274C3941">
        <w:tc>
          <w:tcPr>
            <w:tcW w:w="10440" w:type="dxa"/>
          </w:tcPr>
          <w:p w14:paraId="4DB57211" w14:textId="77777777" w:rsidR="00D70A1E" w:rsidRPr="004871A2" w:rsidRDefault="00D70A1E">
            <w:pPr>
              <w:pStyle w:val="Heading3"/>
              <w:spacing w:before="120" w:after="120"/>
            </w:pPr>
            <w:r w:rsidRPr="004871A2">
              <w:t>2.  JOB PURPOSE</w:t>
            </w:r>
          </w:p>
        </w:tc>
      </w:tr>
      <w:tr w:rsidR="00D70A1E" w:rsidRPr="004871A2" w14:paraId="7B149918" w14:textId="77777777" w:rsidTr="274C3941">
        <w:trPr>
          <w:trHeight w:val="1813"/>
        </w:trPr>
        <w:tc>
          <w:tcPr>
            <w:tcW w:w="10440" w:type="dxa"/>
          </w:tcPr>
          <w:p w14:paraId="2B01EB14" w14:textId="30A95125" w:rsidR="00BD17DC" w:rsidRPr="004871A2" w:rsidRDefault="00D30982" w:rsidP="00D30982">
            <w:pPr>
              <w:spacing w:before="120"/>
              <w:rPr>
                <w:rFonts w:ascii="Arial" w:hAnsi="Arial" w:cs="Arial"/>
                <w:color w:val="1D1B11"/>
              </w:rPr>
            </w:pPr>
            <w:r w:rsidRPr="004871A2">
              <w:rPr>
                <w:rFonts w:ascii="Arial" w:hAnsi="Arial" w:cs="Arial"/>
                <w:color w:val="1D1B11"/>
              </w:rPr>
              <w:t>The post-</w:t>
            </w:r>
            <w:r w:rsidR="0810DE57" w:rsidRPr="004871A2">
              <w:rPr>
                <w:rFonts w:ascii="Arial" w:hAnsi="Arial" w:cs="Arial"/>
                <w:color w:val="1D1B11"/>
              </w:rPr>
              <w:t>holder will be accountable</w:t>
            </w:r>
            <w:r w:rsidR="486029DF" w:rsidRPr="004871A2">
              <w:rPr>
                <w:rFonts w:ascii="Arial" w:hAnsi="Arial" w:cs="Arial"/>
                <w:color w:val="1D1B11"/>
              </w:rPr>
              <w:t xml:space="preserve"> to the Head of CSS </w:t>
            </w:r>
            <w:r w:rsidR="28CF5959" w:rsidRPr="004871A2">
              <w:rPr>
                <w:rFonts w:ascii="Arial" w:hAnsi="Arial" w:cs="Arial"/>
                <w:color w:val="1D1B11"/>
              </w:rPr>
              <w:t xml:space="preserve">South </w:t>
            </w:r>
            <w:r w:rsidR="2B26B4AD" w:rsidRPr="004871A2">
              <w:rPr>
                <w:rFonts w:ascii="Arial" w:hAnsi="Arial" w:cs="Arial"/>
                <w:color w:val="1D1B11"/>
              </w:rPr>
              <w:t>for strategic planning relating to all Transport functi</w:t>
            </w:r>
            <w:r w:rsidRPr="004871A2">
              <w:rPr>
                <w:rFonts w:ascii="Arial" w:hAnsi="Arial" w:cs="Arial"/>
                <w:color w:val="1D1B11"/>
              </w:rPr>
              <w:t>ons in a healthcare environment</w:t>
            </w:r>
            <w:r w:rsidR="2B26B4AD" w:rsidRPr="004871A2">
              <w:rPr>
                <w:rFonts w:ascii="Arial" w:hAnsi="Arial" w:cs="Arial"/>
                <w:color w:val="1D1B11"/>
              </w:rPr>
              <w:t>.</w:t>
            </w:r>
            <w:r w:rsidRPr="004871A2">
              <w:rPr>
                <w:rFonts w:ascii="Arial" w:hAnsi="Arial" w:cs="Arial"/>
                <w:color w:val="1D1B11"/>
              </w:rPr>
              <w:t xml:space="preserve">  </w:t>
            </w:r>
            <w:r w:rsidR="2B26B4AD" w:rsidRPr="004871A2">
              <w:rPr>
                <w:rFonts w:ascii="Arial" w:hAnsi="Arial" w:cs="Arial"/>
                <w:color w:val="1D1B11"/>
              </w:rPr>
              <w:t xml:space="preserve">Formulate plans to develop and enhance a patient focussed service </w:t>
            </w:r>
            <w:r w:rsidR="5DB303EB" w:rsidRPr="004871A2">
              <w:rPr>
                <w:rFonts w:ascii="Arial" w:hAnsi="Arial" w:cs="Arial"/>
                <w:color w:val="1D1B11"/>
              </w:rPr>
              <w:t>in</w:t>
            </w:r>
            <w:r w:rsidR="2B26B4AD" w:rsidRPr="004871A2">
              <w:rPr>
                <w:rFonts w:ascii="Arial" w:hAnsi="Arial" w:cs="Arial"/>
                <w:color w:val="1D1B11"/>
              </w:rPr>
              <w:t xml:space="preserve"> line with changing requirements. </w:t>
            </w:r>
            <w:r w:rsidR="0810DE57" w:rsidRPr="004871A2">
              <w:rPr>
                <w:rFonts w:ascii="Arial" w:hAnsi="Arial" w:cs="Arial"/>
                <w:color w:val="1D1B11"/>
              </w:rPr>
              <w:t xml:space="preserve">  </w:t>
            </w:r>
            <w:r w:rsidR="4FC83506" w:rsidRPr="004871A2">
              <w:rPr>
                <w:rFonts w:ascii="Arial" w:hAnsi="Arial" w:cs="Arial"/>
                <w:color w:val="1D1B11"/>
              </w:rPr>
              <w:t xml:space="preserve">Demonstrate </w:t>
            </w:r>
            <w:r w:rsidR="486029DF" w:rsidRPr="004871A2">
              <w:rPr>
                <w:rFonts w:ascii="Arial" w:hAnsi="Arial" w:cs="Arial"/>
                <w:color w:val="1D1B11"/>
              </w:rPr>
              <w:t xml:space="preserve">effective </w:t>
            </w:r>
            <w:r w:rsidR="345B9113" w:rsidRPr="004871A2">
              <w:rPr>
                <w:rFonts w:ascii="Arial" w:hAnsi="Arial" w:cs="Arial"/>
                <w:color w:val="1D1B11"/>
              </w:rPr>
              <w:t>leadership</w:t>
            </w:r>
            <w:r w:rsidR="1ABB1A79" w:rsidRPr="004871A2">
              <w:rPr>
                <w:rFonts w:ascii="Arial" w:hAnsi="Arial" w:cs="Arial"/>
                <w:color w:val="1D1B11"/>
              </w:rPr>
              <w:t xml:space="preserve"> in Transport</w:t>
            </w:r>
            <w:r w:rsidR="3ADDEABE" w:rsidRPr="004871A2">
              <w:rPr>
                <w:rFonts w:ascii="Arial" w:hAnsi="Arial" w:cs="Arial"/>
                <w:color w:val="1D1B11"/>
              </w:rPr>
              <w:t xml:space="preserve">, fleet </w:t>
            </w:r>
            <w:r w:rsidR="5318E072" w:rsidRPr="004871A2">
              <w:rPr>
                <w:rFonts w:ascii="Arial" w:hAnsi="Arial" w:cs="Arial"/>
                <w:color w:val="1D1B11"/>
              </w:rPr>
              <w:t>and lease car management, ensuring</w:t>
            </w:r>
            <w:r w:rsidR="1ABB1A79" w:rsidRPr="004871A2">
              <w:rPr>
                <w:rFonts w:ascii="Arial" w:hAnsi="Arial" w:cs="Arial"/>
                <w:color w:val="1D1B11"/>
              </w:rPr>
              <w:t xml:space="preserve"> the key principles of supporting </w:t>
            </w:r>
            <w:r w:rsidR="5318E072" w:rsidRPr="004871A2">
              <w:rPr>
                <w:rFonts w:ascii="Arial" w:hAnsi="Arial" w:cs="Arial"/>
                <w:color w:val="1D1B11"/>
              </w:rPr>
              <w:t xml:space="preserve">a </w:t>
            </w:r>
            <w:r w:rsidR="1ABB1A79" w:rsidRPr="004871A2">
              <w:rPr>
                <w:rFonts w:ascii="Arial" w:hAnsi="Arial" w:cs="Arial"/>
                <w:color w:val="1D1B11"/>
              </w:rPr>
              <w:t xml:space="preserve">diverse </w:t>
            </w:r>
            <w:r w:rsidR="3ADDEABE" w:rsidRPr="004871A2">
              <w:rPr>
                <w:rFonts w:ascii="Arial" w:hAnsi="Arial" w:cs="Arial"/>
                <w:color w:val="1D1B11"/>
              </w:rPr>
              <w:t xml:space="preserve">range of </w:t>
            </w:r>
            <w:r w:rsidR="1ABB1A79" w:rsidRPr="004871A2">
              <w:rPr>
                <w:rFonts w:ascii="Arial" w:hAnsi="Arial" w:cs="Arial"/>
                <w:color w:val="1D1B11"/>
              </w:rPr>
              <w:t xml:space="preserve">clinical services are met, equally developed and embraced. </w:t>
            </w:r>
            <w:r w:rsidR="345B9113" w:rsidRPr="004871A2">
              <w:rPr>
                <w:rFonts w:ascii="Arial" w:hAnsi="Arial" w:cs="Arial"/>
                <w:color w:val="1D1B11"/>
              </w:rPr>
              <w:t xml:space="preserve"> </w:t>
            </w:r>
            <w:r w:rsidR="6AEA8015" w:rsidRPr="004871A2">
              <w:rPr>
                <w:rFonts w:ascii="Arial" w:hAnsi="Arial" w:cs="Arial"/>
                <w:color w:val="1D1B11"/>
              </w:rPr>
              <w:t>This</w:t>
            </w:r>
            <w:r w:rsidR="3ADDEABE" w:rsidRPr="004871A2">
              <w:rPr>
                <w:rFonts w:ascii="Arial" w:hAnsi="Arial" w:cs="Arial"/>
                <w:color w:val="1D1B11"/>
              </w:rPr>
              <w:t xml:space="preserve"> includes the management or </w:t>
            </w:r>
            <w:r w:rsidR="6AEA8015" w:rsidRPr="004871A2">
              <w:rPr>
                <w:rFonts w:ascii="Arial" w:hAnsi="Arial" w:cs="Arial"/>
                <w:color w:val="1D1B11"/>
              </w:rPr>
              <w:t>approximately 640</w:t>
            </w:r>
            <w:r w:rsidR="3ADDEABE" w:rsidRPr="004871A2">
              <w:rPr>
                <w:rFonts w:ascii="Arial" w:hAnsi="Arial" w:cs="Arial"/>
                <w:color w:val="1D1B11"/>
              </w:rPr>
              <w:t xml:space="preserve">- </w:t>
            </w:r>
            <w:r w:rsidR="5318E072" w:rsidRPr="004871A2">
              <w:rPr>
                <w:rFonts w:ascii="Arial" w:hAnsi="Arial" w:cs="Arial"/>
                <w:color w:val="1D1B11"/>
              </w:rPr>
              <w:t>multidiscipline vehicles</w:t>
            </w:r>
            <w:r w:rsidR="00D60742" w:rsidRPr="004871A2">
              <w:rPr>
                <w:rFonts w:ascii="Arial" w:hAnsi="Arial" w:cs="Arial"/>
                <w:color w:val="1D1B11"/>
              </w:rPr>
              <w:t xml:space="preserve"> numbering </w:t>
            </w:r>
            <w:r w:rsidR="042C6227" w:rsidRPr="004871A2">
              <w:rPr>
                <w:rFonts w:ascii="Arial" w:hAnsi="Arial" w:cs="Arial"/>
                <w:color w:val="1D1B11"/>
              </w:rPr>
              <w:t xml:space="preserve">and </w:t>
            </w:r>
            <w:r w:rsidR="6E538E48" w:rsidRPr="004871A2">
              <w:rPr>
                <w:rFonts w:ascii="Arial" w:hAnsi="Arial" w:cs="Arial"/>
                <w:color w:val="1D1B11"/>
              </w:rPr>
              <w:t>4,000</w:t>
            </w:r>
            <w:r w:rsidR="042C6227" w:rsidRPr="004871A2">
              <w:rPr>
                <w:rFonts w:ascii="Arial" w:hAnsi="Arial" w:cs="Arial"/>
                <w:color w:val="1D1B11"/>
              </w:rPr>
              <w:t xml:space="preserve"> </w:t>
            </w:r>
            <w:r w:rsidR="00D60742" w:rsidRPr="004871A2">
              <w:rPr>
                <w:rFonts w:ascii="Arial" w:hAnsi="Arial" w:cs="Arial"/>
                <w:color w:val="1D1B11"/>
              </w:rPr>
              <w:t xml:space="preserve">associated </w:t>
            </w:r>
            <w:r w:rsidR="042C6227" w:rsidRPr="004871A2">
              <w:rPr>
                <w:rFonts w:ascii="Arial" w:hAnsi="Arial" w:cs="Arial"/>
                <w:color w:val="1D1B11"/>
              </w:rPr>
              <w:t>drivers.</w:t>
            </w:r>
            <w:r w:rsidR="2CA0AB72" w:rsidRPr="004871A2">
              <w:rPr>
                <w:rFonts w:ascii="Arial" w:hAnsi="Arial" w:cs="Arial"/>
                <w:color w:val="1D1B11"/>
              </w:rPr>
              <w:t xml:space="preserve"> </w:t>
            </w:r>
          </w:p>
          <w:p w14:paraId="19EFB380" w14:textId="3B8394B8" w:rsidR="00064949" w:rsidRPr="004871A2" w:rsidRDefault="234CF3FA" w:rsidP="00D30982">
            <w:pPr>
              <w:spacing w:before="120"/>
              <w:rPr>
                <w:rFonts w:ascii="Arial" w:hAnsi="Arial" w:cs="Arial"/>
              </w:rPr>
            </w:pPr>
            <w:r w:rsidRPr="004871A2">
              <w:rPr>
                <w:rFonts w:ascii="Arial" w:hAnsi="Arial" w:cs="Arial"/>
              </w:rPr>
              <w:t xml:space="preserve">. </w:t>
            </w:r>
          </w:p>
          <w:p w14:paraId="0826FF75" w14:textId="77777777" w:rsidR="00D2514D" w:rsidRPr="004871A2" w:rsidRDefault="3ADDEABE" w:rsidP="00D30982">
            <w:pPr>
              <w:spacing w:before="120"/>
              <w:rPr>
                <w:rFonts w:ascii="Arial" w:hAnsi="Arial" w:cs="Arial"/>
              </w:rPr>
            </w:pPr>
            <w:r w:rsidRPr="004871A2">
              <w:rPr>
                <w:rFonts w:ascii="Arial" w:hAnsi="Arial" w:cs="Arial"/>
              </w:rPr>
              <w:t>T</w:t>
            </w:r>
            <w:r w:rsidR="00D60742" w:rsidRPr="004871A2">
              <w:rPr>
                <w:rFonts w:ascii="Arial" w:hAnsi="Arial" w:cs="Arial"/>
              </w:rPr>
              <w:t xml:space="preserve">he Transport Manager </w:t>
            </w:r>
            <w:r w:rsidR="41B379E8" w:rsidRPr="004871A2">
              <w:rPr>
                <w:rFonts w:ascii="Arial" w:hAnsi="Arial" w:cs="Arial"/>
              </w:rPr>
              <w:t>will be</w:t>
            </w:r>
            <w:r w:rsidR="5318E072" w:rsidRPr="004871A2">
              <w:rPr>
                <w:rFonts w:ascii="Arial" w:hAnsi="Arial" w:cs="Arial"/>
              </w:rPr>
              <w:t xml:space="preserve"> </w:t>
            </w:r>
            <w:r w:rsidRPr="004871A2">
              <w:rPr>
                <w:rFonts w:ascii="Arial" w:hAnsi="Arial" w:cs="Arial"/>
              </w:rPr>
              <w:t xml:space="preserve">accountable </w:t>
            </w:r>
            <w:r w:rsidR="5318E072" w:rsidRPr="004871A2">
              <w:rPr>
                <w:rFonts w:ascii="Arial" w:hAnsi="Arial" w:cs="Arial"/>
              </w:rPr>
              <w:t xml:space="preserve">to </w:t>
            </w:r>
            <w:r w:rsidR="3B6C6F5F" w:rsidRPr="004871A2">
              <w:rPr>
                <w:rFonts w:ascii="Arial" w:hAnsi="Arial" w:cs="Arial"/>
                <w:color w:val="1D1B11"/>
              </w:rPr>
              <w:t>Head of CSS South</w:t>
            </w:r>
            <w:r w:rsidR="5318E072" w:rsidRPr="004871A2">
              <w:rPr>
                <w:rFonts w:ascii="Arial" w:hAnsi="Arial" w:cs="Arial"/>
              </w:rPr>
              <w:t>, advising</w:t>
            </w:r>
            <w:r w:rsidR="21FAE6F4" w:rsidRPr="004871A2">
              <w:rPr>
                <w:rFonts w:ascii="Arial" w:hAnsi="Arial" w:cs="Arial"/>
              </w:rPr>
              <w:t xml:space="preserve"> and </w:t>
            </w:r>
            <w:r w:rsidR="345B9113" w:rsidRPr="004871A2">
              <w:rPr>
                <w:rFonts w:ascii="Arial" w:hAnsi="Arial" w:cs="Arial"/>
              </w:rPr>
              <w:t>certify</w:t>
            </w:r>
            <w:r w:rsidR="5318E072" w:rsidRPr="004871A2">
              <w:rPr>
                <w:rFonts w:ascii="Arial" w:hAnsi="Arial" w:cs="Arial"/>
              </w:rPr>
              <w:t>ing</w:t>
            </w:r>
            <w:r w:rsidR="345B9113" w:rsidRPr="004871A2">
              <w:rPr>
                <w:rFonts w:ascii="Arial" w:hAnsi="Arial" w:cs="Arial"/>
              </w:rPr>
              <w:t xml:space="preserve"> that </w:t>
            </w:r>
            <w:r w:rsidR="5318E072" w:rsidRPr="004871A2">
              <w:rPr>
                <w:rFonts w:ascii="Arial" w:hAnsi="Arial" w:cs="Arial"/>
              </w:rPr>
              <w:t xml:space="preserve">the control, monitoring and </w:t>
            </w:r>
            <w:r w:rsidR="44C612BE" w:rsidRPr="004871A2">
              <w:rPr>
                <w:rFonts w:ascii="Arial" w:hAnsi="Arial" w:cs="Arial"/>
              </w:rPr>
              <w:t>transportation</w:t>
            </w:r>
            <w:r w:rsidR="345B9113" w:rsidRPr="004871A2">
              <w:rPr>
                <w:rFonts w:ascii="Arial" w:hAnsi="Arial" w:cs="Arial"/>
              </w:rPr>
              <w:t xml:space="preserve"> of dangerous goods </w:t>
            </w:r>
            <w:r w:rsidR="5318E072" w:rsidRPr="004871A2">
              <w:rPr>
                <w:rFonts w:ascii="Arial" w:hAnsi="Arial" w:cs="Arial"/>
              </w:rPr>
              <w:t>comply</w:t>
            </w:r>
            <w:r w:rsidR="345B9113" w:rsidRPr="004871A2">
              <w:rPr>
                <w:rFonts w:ascii="Arial" w:hAnsi="Arial" w:cs="Arial"/>
              </w:rPr>
              <w:t xml:space="preserve"> with the ‘Movement </w:t>
            </w:r>
            <w:r w:rsidR="5318E072" w:rsidRPr="004871A2">
              <w:rPr>
                <w:rFonts w:ascii="Arial" w:hAnsi="Arial" w:cs="Arial"/>
              </w:rPr>
              <w:t xml:space="preserve">and carriage </w:t>
            </w:r>
            <w:r w:rsidR="345B9113" w:rsidRPr="004871A2">
              <w:rPr>
                <w:rFonts w:ascii="Arial" w:hAnsi="Arial" w:cs="Arial"/>
              </w:rPr>
              <w:t>of Dangerous Goods Licensing Requirements’ (ADR)</w:t>
            </w:r>
            <w:r w:rsidR="234CF3FA" w:rsidRPr="004871A2">
              <w:rPr>
                <w:rFonts w:ascii="Arial" w:hAnsi="Arial" w:cs="Arial"/>
              </w:rPr>
              <w:t xml:space="preserve"> </w:t>
            </w:r>
            <w:r w:rsidR="04ED62E2" w:rsidRPr="004871A2">
              <w:rPr>
                <w:rFonts w:ascii="Arial" w:hAnsi="Arial" w:cs="Arial"/>
              </w:rPr>
              <w:t xml:space="preserve">providing assurances </w:t>
            </w:r>
            <w:r w:rsidR="6AEA8015" w:rsidRPr="004871A2">
              <w:rPr>
                <w:rFonts w:ascii="Arial" w:hAnsi="Arial" w:cs="Arial"/>
              </w:rPr>
              <w:t>that AAHB’s</w:t>
            </w:r>
            <w:r w:rsidR="234CF3FA" w:rsidRPr="004871A2">
              <w:rPr>
                <w:rFonts w:ascii="Arial" w:hAnsi="Arial" w:cs="Arial"/>
              </w:rPr>
              <w:t xml:space="preserve"> fleet of Heavy Goods vehicles are controlled and maintained under the authority of the governments Vehicle and Operator Service Agency (VOSA) and all current UK, European and internal legislative controls</w:t>
            </w:r>
            <w:r w:rsidR="04ED62E2" w:rsidRPr="004871A2">
              <w:rPr>
                <w:rFonts w:ascii="Arial" w:hAnsi="Arial" w:cs="Arial"/>
              </w:rPr>
              <w:t xml:space="preserve"> are met</w:t>
            </w:r>
            <w:r w:rsidR="234CF3FA" w:rsidRPr="004871A2">
              <w:rPr>
                <w:rFonts w:ascii="Arial" w:hAnsi="Arial" w:cs="Arial"/>
              </w:rPr>
              <w:t xml:space="preserve">.  </w:t>
            </w:r>
          </w:p>
          <w:p w14:paraId="12F40E89" w14:textId="77777777" w:rsidR="00311616" w:rsidRPr="004871A2" w:rsidRDefault="0BD2D293" w:rsidP="00B60ED9">
            <w:pPr>
              <w:spacing w:before="120"/>
              <w:jc w:val="both"/>
              <w:rPr>
                <w:rFonts w:ascii="Arial" w:hAnsi="Arial" w:cs="Arial"/>
              </w:rPr>
            </w:pPr>
            <w:r w:rsidRPr="004871A2">
              <w:rPr>
                <w:rFonts w:ascii="Arial" w:hAnsi="Arial" w:cs="Arial"/>
              </w:rPr>
              <w:t xml:space="preserve"> </w:t>
            </w:r>
          </w:p>
          <w:p w14:paraId="6CADED0B" w14:textId="4420EF2C" w:rsidR="274C3941" w:rsidRPr="004871A2" w:rsidRDefault="274C3941" w:rsidP="274C3941">
            <w:pPr>
              <w:spacing w:before="120"/>
              <w:jc w:val="both"/>
              <w:rPr>
                <w:rFonts w:ascii="Arial" w:hAnsi="Arial" w:cs="Arial"/>
              </w:rPr>
            </w:pPr>
          </w:p>
          <w:p w14:paraId="62486C05" w14:textId="77777777" w:rsidR="00D70A1E" w:rsidRPr="004871A2" w:rsidRDefault="00D70A1E" w:rsidP="008B02C6">
            <w:pPr>
              <w:spacing w:before="120"/>
              <w:jc w:val="both"/>
              <w:rPr>
                <w:rFonts w:ascii="Arial" w:hAnsi="Arial" w:cs="Arial"/>
              </w:rPr>
            </w:pPr>
          </w:p>
        </w:tc>
      </w:tr>
    </w:tbl>
    <w:p w14:paraId="4101652C" w14:textId="77777777" w:rsidR="00F23B00" w:rsidRPr="004871A2" w:rsidRDefault="00F23B00">
      <w:pPr>
        <w:rPr>
          <w:rFonts w:ascii="Arial" w:hAnsi="Arial" w:cs="Arial"/>
        </w:rPr>
      </w:pPr>
    </w:p>
    <w:p w14:paraId="4B99056E" w14:textId="77777777" w:rsidR="005762E1" w:rsidRPr="004871A2" w:rsidRDefault="005762E1">
      <w:pPr>
        <w:rPr>
          <w:rFonts w:ascii="Arial" w:hAnsi="Arial" w:cs="Arial"/>
        </w:rPr>
      </w:pPr>
    </w:p>
    <w:p w14:paraId="1299C43A" w14:textId="77777777" w:rsidR="005762E1" w:rsidRPr="004871A2" w:rsidRDefault="005762E1">
      <w:pPr>
        <w:rPr>
          <w:rFonts w:ascii="Arial" w:hAnsi="Arial" w:cs="Arial"/>
        </w:rPr>
      </w:pPr>
    </w:p>
    <w:p w14:paraId="4DDBEF00" w14:textId="77777777" w:rsidR="005762E1" w:rsidRPr="004871A2" w:rsidRDefault="005762E1">
      <w:pPr>
        <w:rPr>
          <w:rFonts w:ascii="Arial" w:hAnsi="Arial" w:cs="Arial"/>
        </w:rPr>
      </w:pPr>
    </w:p>
    <w:tbl>
      <w:tblPr>
        <w:tblW w:w="104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10440"/>
        <w:gridCol w:w="12"/>
      </w:tblGrid>
      <w:tr w:rsidR="00D70A1E" w:rsidRPr="004871A2" w14:paraId="51EC4F2B" w14:textId="77777777" w:rsidTr="274C3941">
        <w:trPr>
          <w:gridBefore w:val="1"/>
          <w:gridAfter w:val="1"/>
          <w:wBefore w:w="32" w:type="dxa"/>
          <w:wAfter w:w="12" w:type="dxa"/>
        </w:trPr>
        <w:tc>
          <w:tcPr>
            <w:tcW w:w="10440" w:type="dxa"/>
          </w:tcPr>
          <w:p w14:paraId="42F4C137" w14:textId="77777777" w:rsidR="00D70A1E" w:rsidRPr="004871A2" w:rsidRDefault="00D70A1E">
            <w:pPr>
              <w:spacing w:before="120" w:after="120"/>
              <w:jc w:val="both"/>
              <w:rPr>
                <w:rFonts w:ascii="Arial" w:hAnsi="Arial" w:cs="Arial"/>
                <w:b/>
              </w:rPr>
            </w:pPr>
            <w:r w:rsidRPr="004871A2">
              <w:rPr>
                <w:rFonts w:ascii="Arial" w:hAnsi="Arial" w:cs="Arial"/>
                <w:b/>
              </w:rPr>
              <w:t>3. DIMENSIONS</w:t>
            </w:r>
          </w:p>
        </w:tc>
      </w:tr>
      <w:tr w:rsidR="00D70A1E" w:rsidRPr="004871A2" w14:paraId="318E6470" w14:textId="77777777" w:rsidTr="274C3941">
        <w:trPr>
          <w:gridBefore w:val="1"/>
          <w:gridAfter w:val="1"/>
          <w:wBefore w:w="32" w:type="dxa"/>
          <w:wAfter w:w="12" w:type="dxa"/>
          <w:trHeight w:val="6431"/>
        </w:trPr>
        <w:tc>
          <w:tcPr>
            <w:tcW w:w="10440" w:type="dxa"/>
          </w:tcPr>
          <w:p w14:paraId="3461D779" w14:textId="77777777" w:rsidR="0085725D" w:rsidRPr="004871A2" w:rsidRDefault="0085725D">
            <w:pPr>
              <w:numPr>
                <w:ilvl w:val="12"/>
                <w:numId w:val="0"/>
              </w:numPr>
              <w:jc w:val="both"/>
              <w:rPr>
                <w:rFonts w:ascii="Arial" w:hAnsi="Arial" w:cs="Arial"/>
              </w:rPr>
            </w:pPr>
          </w:p>
          <w:p w14:paraId="732432A6" w14:textId="4F5D7DCA" w:rsidR="00B254D9" w:rsidRPr="004871A2" w:rsidRDefault="00D30982" w:rsidP="274C3941">
            <w:pPr>
              <w:rPr>
                <w:rFonts w:ascii="Arial" w:hAnsi="Arial" w:cs="Arial"/>
              </w:rPr>
            </w:pPr>
            <w:r w:rsidRPr="004871A2">
              <w:rPr>
                <w:rFonts w:ascii="Arial" w:hAnsi="Arial" w:cs="Arial"/>
              </w:rPr>
              <w:t>The post-</w:t>
            </w:r>
            <w:r w:rsidR="002879A7" w:rsidRPr="004871A2">
              <w:rPr>
                <w:rFonts w:ascii="Arial" w:hAnsi="Arial" w:cs="Arial"/>
              </w:rPr>
              <w:t>holder is direct</w:t>
            </w:r>
            <w:r w:rsidR="006A459E" w:rsidRPr="004871A2">
              <w:rPr>
                <w:rFonts w:ascii="Arial" w:hAnsi="Arial" w:cs="Arial"/>
              </w:rPr>
              <w:t>ly</w:t>
            </w:r>
            <w:r w:rsidRPr="004871A2">
              <w:rPr>
                <w:rFonts w:ascii="Arial" w:hAnsi="Arial" w:cs="Arial"/>
              </w:rPr>
              <w:t xml:space="preserve"> accountable </w:t>
            </w:r>
            <w:r w:rsidR="002879A7" w:rsidRPr="004871A2">
              <w:rPr>
                <w:rFonts w:ascii="Arial" w:hAnsi="Arial" w:cs="Arial"/>
              </w:rPr>
              <w:t xml:space="preserve">for the provision </w:t>
            </w:r>
            <w:r w:rsidR="00AD403C" w:rsidRPr="004871A2">
              <w:rPr>
                <w:rFonts w:ascii="Arial" w:hAnsi="Arial" w:cs="Arial"/>
              </w:rPr>
              <w:t>o</w:t>
            </w:r>
            <w:r w:rsidR="00C753C9" w:rsidRPr="004871A2">
              <w:rPr>
                <w:rFonts w:ascii="Arial" w:hAnsi="Arial" w:cs="Arial"/>
              </w:rPr>
              <w:t xml:space="preserve">f </w:t>
            </w:r>
            <w:r w:rsidR="00AD403C" w:rsidRPr="004871A2">
              <w:rPr>
                <w:rFonts w:ascii="Arial" w:hAnsi="Arial" w:cs="Arial"/>
              </w:rPr>
              <w:t>Fleet Management, The Carriage of Hazardous and Dangerous goods, Car</w:t>
            </w:r>
            <w:r w:rsidR="002879A7" w:rsidRPr="004871A2">
              <w:rPr>
                <w:rFonts w:ascii="Arial" w:hAnsi="Arial" w:cs="Arial"/>
              </w:rPr>
              <w:t xml:space="preserve"> leasing and </w:t>
            </w:r>
            <w:r w:rsidR="00AD403C" w:rsidRPr="004871A2">
              <w:rPr>
                <w:rFonts w:ascii="Arial" w:hAnsi="Arial" w:cs="Arial"/>
              </w:rPr>
              <w:t xml:space="preserve">Heavy goods </w:t>
            </w:r>
            <w:r w:rsidR="006A459E" w:rsidRPr="004871A2">
              <w:rPr>
                <w:rFonts w:ascii="Arial" w:hAnsi="Arial" w:cs="Arial"/>
              </w:rPr>
              <w:t xml:space="preserve">operators </w:t>
            </w:r>
            <w:r w:rsidR="00617F0D" w:rsidRPr="004871A2">
              <w:rPr>
                <w:rFonts w:ascii="Arial" w:hAnsi="Arial" w:cs="Arial"/>
              </w:rPr>
              <w:t>licensing. This</w:t>
            </w:r>
            <w:r w:rsidR="00B254D9" w:rsidRPr="004871A2">
              <w:rPr>
                <w:rFonts w:ascii="Arial" w:hAnsi="Arial" w:cs="Arial"/>
              </w:rPr>
              <w:t xml:space="preserve"> includes </w:t>
            </w:r>
            <w:r w:rsidR="00AD403C" w:rsidRPr="004871A2">
              <w:rPr>
                <w:rFonts w:ascii="Arial" w:hAnsi="Arial" w:cs="Arial"/>
              </w:rPr>
              <w:t>the multiple facets</w:t>
            </w:r>
            <w:r w:rsidR="00B254D9" w:rsidRPr="004871A2">
              <w:rPr>
                <w:rFonts w:ascii="Arial" w:hAnsi="Arial" w:cs="Arial"/>
              </w:rPr>
              <w:t xml:space="preserve"> of </w:t>
            </w:r>
            <w:r w:rsidR="00AD403C" w:rsidRPr="004871A2">
              <w:rPr>
                <w:rFonts w:ascii="Arial" w:hAnsi="Arial" w:cs="Arial"/>
              </w:rPr>
              <w:t>operating</w:t>
            </w:r>
            <w:r w:rsidR="00B254D9" w:rsidRPr="004871A2">
              <w:rPr>
                <w:rFonts w:ascii="Arial" w:hAnsi="Arial" w:cs="Arial"/>
              </w:rPr>
              <w:t xml:space="preserve"> an effective and efficient </w:t>
            </w:r>
            <w:r w:rsidR="00617F0D" w:rsidRPr="004871A2">
              <w:rPr>
                <w:rFonts w:ascii="Arial" w:hAnsi="Arial" w:cs="Arial"/>
              </w:rPr>
              <w:t xml:space="preserve">fleet of </w:t>
            </w:r>
            <w:r w:rsidR="00B254D9" w:rsidRPr="004871A2">
              <w:rPr>
                <w:rFonts w:ascii="Arial" w:hAnsi="Arial" w:cs="Arial"/>
              </w:rPr>
              <w:t>diverse</w:t>
            </w:r>
            <w:r w:rsidR="00AD403C" w:rsidRPr="004871A2">
              <w:rPr>
                <w:rFonts w:ascii="Arial" w:hAnsi="Arial" w:cs="Arial"/>
              </w:rPr>
              <w:t xml:space="preserve"> and </w:t>
            </w:r>
            <w:r w:rsidR="00617F0D" w:rsidRPr="004871A2">
              <w:rPr>
                <w:rFonts w:ascii="Arial" w:hAnsi="Arial" w:cs="Arial"/>
              </w:rPr>
              <w:t xml:space="preserve">multimodal </w:t>
            </w:r>
            <w:r w:rsidR="00B254D9" w:rsidRPr="004871A2">
              <w:rPr>
                <w:rFonts w:ascii="Arial" w:hAnsi="Arial" w:cs="Arial"/>
              </w:rPr>
              <w:t>vehicles</w:t>
            </w:r>
            <w:r w:rsidR="00617F0D" w:rsidRPr="004871A2">
              <w:rPr>
                <w:rFonts w:ascii="Arial" w:hAnsi="Arial" w:cs="Arial"/>
              </w:rPr>
              <w:t>, being a primary</w:t>
            </w:r>
            <w:r w:rsidR="00B254D9" w:rsidRPr="004871A2">
              <w:rPr>
                <w:rFonts w:ascii="Arial" w:hAnsi="Arial" w:cs="Arial"/>
              </w:rPr>
              <w:t xml:space="preserve"> require</w:t>
            </w:r>
            <w:r w:rsidR="00617F0D" w:rsidRPr="004871A2">
              <w:rPr>
                <w:rFonts w:ascii="Arial" w:hAnsi="Arial" w:cs="Arial"/>
              </w:rPr>
              <w:t>ment</w:t>
            </w:r>
            <w:r w:rsidR="00B254D9" w:rsidRPr="004871A2">
              <w:rPr>
                <w:rFonts w:ascii="Arial" w:hAnsi="Arial" w:cs="Arial"/>
              </w:rPr>
              <w:t xml:space="preserve"> </w:t>
            </w:r>
            <w:r w:rsidR="00AD403C" w:rsidRPr="004871A2">
              <w:rPr>
                <w:rFonts w:ascii="Arial" w:hAnsi="Arial" w:cs="Arial"/>
              </w:rPr>
              <w:t>in the</w:t>
            </w:r>
            <w:r w:rsidR="00B254D9" w:rsidRPr="004871A2">
              <w:rPr>
                <w:rFonts w:ascii="Arial" w:hAnsi="Arial" w:cs="Arial"/>
              </w:rPr>
              <w:t xml:space="preserve"> provi</w:t>
            </w:r>
            <w:r w:rsidR="00AD403C" w:rsidRPr="004871A2">
              <w:rPr>
                <w:rFonts w:ascii="Arial" w:hAnsi="Arial" w:cs="Arial"/>
              </w:rPr>
              <w:t xml:space="preserve">sion of </w:t>
            </w:r>
            <w:r w:rsidR="00B254D9" w:rsidRPr="004871A2">
              <w:rPr>
                <w:rFonts w:ascii="Arial" w:hAnsi="Arial" w:cs="Arial"/>
              </w:rPr>
              <w:t>patient</w:t>
            </w:r>
            <w:r w:rsidRPr="004871A2">
              <w:rPr>
                <w:rFonts w:ascii="Arial" w:hAnsi="Arial" w:cs="Arial"/>
              </w:rPr>
              <w:t xml:space="preserve"> care within Ayrshire &amp; Arran.  </w:t>
            </w:r>
            <w:r w:rsidR="00AD403C" w:rsidRPr="004871A2">
              <w:rPr>
                <w:rFonts w:ascii="Arial" w:hAnsi="Arial" w:cs="Arial"/>
              </w:rPr>
              <w:t>Ensur</w:t>
            </w:r>
            <w:r w:rsidR="00617F0D" w:rsidRPr="004871A2">
              <w:rPr>
                <w:rFonts w:ascii="Arial" w:hAnsi="Arial" w:cs="Arial"/>
              </w:rPr>
              <w:t xml:space="preserve">ing </w:t>
            </w:r>
            <w:r w:rsidR="00AD403C" w:rsidRPr="004871A2">
              <w:rPr>
                <w:rFonts w:ascii="Arial" w:hAnsi="Arial" w:cs="Arial"/>
              </w:rPr>
              <w:t xml:space="preserve">that </w:t>
            </w:r>
            <w:r w:rsidR="00617F0D" w:rsidRPr="004871A2">
              <w:rPr>
                <w:rFonts w:ascii="Arial" w:hAnsi="Arial" w:cs="Arial"/>
              </w:rPr>
              <w:t xml:space="preserve">the provision of </w:t>
            </w:r>
            <w:r w:rsidR="00B254D9" w:rsidRPr="004871A2">
              <w:rPr>
                <w:rFonts w:ascii="Arial" w:hAnsi="Arial" w:cs="Arial"/>
              </w:rPr>
              <w:t xml:space="preserve">a </w:t>
            </w:r>
            <w:r w:rsidR="00C753C9" w:rsidRPr="004871A2">
              <w:rPr>
                <w:rFonts w:ascii="Arial" w:hAnsi="Arial" w:cs="Arial"/>
              </w:rPr>
              <w:t xml:space="preserve">comprehensive </w:t>
            </w:r>
            <w:r w:rsidR="00617F0D" w:rsidRPr="004871A2">
              <w:rPr>
                <w:rFonts w:ascii="Arial" w:hAnsi="Arial" w:cs="Arial"/>
              </w:rPr>
              <w:t xml:space="preserve">transport and legislative advice line is available </w:t>
            </w:r>
            <w:r w:rsidR="00B254D9" w:rsidRPr="004871A2">
              <w:rPr>
                <w:rFonts w:ascii="Arial" w:hAnsi="Arial" w:cs="Arial"/>
              </w:rPr>
              <w:t>to all</w:t>
            </w:r>
            <w:r w:rsidR="00617F0D" w:rsidRPr="004871A2">
              <w:rPr>
                <w:rFonts w:ascii="Arial" w:hAnsi="Arial" w:cs="Arial"/>
              </w:rPr>
              <w:t xml:space="preserve"> staff levels, including director </w:t>
            </w:r>
            <w:r w:rsidR="46C5E35B" w:rsidRPr="004871A2">
              <w:rPr>
                <w:rFonts w:ascii="Arial" w:hAnsi="Arial" w:cs="Arial"/>
              </w:rPr>
              <w:t>level,</w:t>
            </w:r>
            <w:r w:rsidR="00B254D9" w:rsidRPr="004871A2">
              <w:rPr>
                <w:rFonts w:ascii="Arial" w:hAnsi="Arial" w:cs="Arial"/>
              </w:rPr>
              <w:t xml:space="preserve"> Community Nursing &amp; Early Years</w:t>
            </w:r>
            <w:r w:rsidR="00617F0D" w:rsidRPr="004871A2">
              <w:rPr>
                <w:rFonts w:ascii="Arial" w:hAnsi="Arial" w:cs="Arial"/>
              </w:rPr>
              <w:t>,</w:t>
            </w:r>
            <w:r w:rsidR="00B254D9" w:rsidRPr="004871A2">
              <w:rPr>
                <w:rFonts w:ascii="Arial" w:hAnsi="Arial" w:cs="Arial"/>
              </w:rPr>
              <w:t xml:space="preserve"> Health Visitors</w:t>
            </w:r>
            <w:r w:rsidR="000A6DCE" w:rsidRPr="004871A2">
              <w:rPr>
                <w:rFonts w:ascii="Arial" w:hAnsi="Arial" w:cs="Arial"/>
              </w:rPr>
              <w:t xml:space="preserve">, Dental services, </w:t>
            </w:r>
            <w:r w:rsidR="00B254D9" w:rsidRPr="004871A2">
              <w:rPr>
                <w:rFonts w:ascii="Arial" w:hAnsi="Arial" w:cs="Arial"/>
              </w:rPr>
              <w:t xml:space="preserve">Midwives, Adult </w:t>
            </w:r>
            <w:r w:rsidR="7FACBA37" w:rsidRPr="004871A2">
              <w:rPr>
                <w:rFonts w:ascii="Arial" w:hAnsi="Arial" w:cs="Arial"/>
              </w:rPr>
              <w:t>and Elderly</w:t>
            </w:r>
            <w:r w:rsidR="00B254D9" w:rsidRPr="004871A2">
              <w:rPr>
                <w:rFonts w:ascii="Arial" w:hAnsi="Arial" w:cs="Arial"/>
              </w:rPr>
              <w:t xml:space="preserve"> Mental Health, Laboratories</w:t>
            </w:r>
            <w:r w:rsidR="000A6DCE" w:rsidRPr="004871A2">
              <w:rPr>
                <w:rFonts w:ascii="Arial" w:hAnsi="Arial" w:cs="Arial"/>
              </w:rPr>
              <w:t>, Procurement</w:t>
            </w:r>
            <w:r w:rsidR="00986987" w:rsidRPr="004871A2">
              <w:rPr>
                <w:rFonts w:ascii="Arial" w:hAnsi="Arial" w:cs="Arial"/>
              </w:rPr>
              <w:t xml:space="preserve">, </w:t>
            </w:r>
            <w:r w:rsidR="00B254D9" w:rsidRPr="004871A2">
              <w:rPr>
                <w:rFonts w:ascii="Arial" w:hAnsi="Arial" w:cs="Arial"/>
              </w:rPr>
              <w:t xml:space="preserve">Estates </w:t>
            </w:r>
            <w:r w:rsidR="00E0484B" w:rsidRPr="004871A2">
              <w:rPr>
                <w:rFonts w:ascii="Arial" w:hAnsi="Arial" w:cs="Arial"/>
              </w:rPr>
              <w:t>and</w:t>
            </w:r>
            <w:r w:rsidR="00B254D9" w:rsidRPr="004871A2">
              <w:rPr>
                <w:rFonts w:ascii="Arial" w:hAnsi="Arial" w:cs="Arial"/>
              </w:rPr>
              <w:t xml:space="preserve"> Hotel </w:t>
            </w:r>
            <w:r w:rsidR="00E0484B" w:rsidRPr="004871A2">
              <w:rPr>
                <w:rFonts w:ascii="Arial" w:hAnsi="Arial" w:cs="Arial"/>
              </w:rPr>
              <w:t>services</w:t>
            </w:r>
            <w:r w:rsidR="006A459E" w:rsidRPr="004871A2">
              <w:rPr>
                <w:rFonts w:ascii="Arial" w:hAnsi="Arial" w:cs="Arial"/>
              </w:rPr>
              <w:t xml:space="preserve">, </w:t>
            </w:r>
            <w:r w:rsidR="00845C35" w:rsidRPr="004871A2">
              <w:rPr>
                <w:rFonts w:ascii="Arial" w:hAnsi="Arial" w:cs="Arial"/>
              </w:rPr>
              <w:t>Scottish National Breast Screening Service</w:t>
            </w:r>
            <w:r w:rsidR="006A459E" w:rsidRPr="004871A2">
              <w:rPr>
                <w:rFonts w:ascii="Arial" w:hAnsi="Arial" w:cs="Arial"/>
              </w:rPr>
              <w:t xml:space="preserve"> and all other </w:t>
            </w:r>
            <w:r w:rsidR="00617F0D" w:rsidRPr="004871A2">
              <w:rPr>
                <w:rFonts w:ascii="Arial" w:hAnsi="Arial" w:cs="Arial"/>
              </w:rPr>
              <w:t xml:space="preserve">departments. </w:t>
            </w:r>
            <w:r w:rsidR="00E0484B" w:rsidRPr="004871A2">
              <w:rPr>
                <w:rFonts w:ascii="Arial" w:hAnsi="Arial" w:cs="Arial"/>
              </w:rPr>
              <w:t xml:space="preserve"> </w:t>
            </w:r>
          </w:p>
          <w:p w14:paraId="3CF2D8B6" w14:textId="77777777" w:rsidR="003E5B66" w:rsidRPr="004871A2" w:rsidRDefault="003E5B66" w:rsidP="00D30982">
            <w:pPr>
              <w:rPr>
                <w:rFonts w:ascii="Arial" w:hAnsi="Arial" w:cs="Arial"/>
              </w:rPr>
            </w:pPr>
          </w:p>
          <w:p w14:paraId="2879FECF" w14:textId="77777777" w:rsidR="003E5B66" w:rsidRPr="004871A2" w:rsidRDefault="00D30982" w:rsidP="00D30982">
            <w:pPr>
              <w:rPr>
                <w:rFonts w:ascii="Arial" w:hAnsi="Arial" w:cs="Arial"/>
              </w:rPr>
            </w:pPr>
            <w:r w:rsidRPr="004871A2">
              <w:rPr>
                <w:rFonts w:ascii="Arial" w:hAnsi="Arial" w:cs="Arial"/>
              </w:rPr>
              <w:t>In addition to this, the post-</w:t>
            </w:r>
            <w:r w:rsidR="003E5B66" w:rsidRPr="004871A2">
              <w:rPr>
                <w:rFonts w:ascii="Arial" w:hAnsi="Arial" w:cs="Arial"/>
              </w:rPr>
              <w:t xml:space="preserve">holder is required to be flexible in developing the role and is expected to represent NHS Ayrshire &amp; Arran at a national level, communicating with external partners and Scottish Government Departments on </w:t>
            </w:r>
            <w:r w:rsidR="00835327" w:rsidRPr="004871A2">
              <w:rPr>
                <w:rFonts w:ascii="Arial" w:hAnsi="Arial" w:cs="Arial"/>
              </w:rPr>
              <w:t>NHS</w:t>
            </w:r>
            <w:r w:rsidR="003E5B66" w:rsidRPr="004871A2">
              <w:rPr>
                <w:rFonts w:ascii="Arial" w:hAnsi="Arial" w:cs="Arial"/>
              </w:rPr>
              <w:t xml:space="preserve"> Ayrshire &amp; </w:t>
            </w:r>
            <w:r w:rsidR="00835327" w:rsidRPr="004871A2">
              <w:rPr>
                <w:rFonts w:ascii="Arial" w:hAnsi="Arial" w:cs="Arial"/>
              </w:rPr>
              <w:t>Arran,</w:t>
            </w:r>
            <w:r w:rsidR="003E5B66" w:rsidRPr="004871A2">
              <w:rPr>
                <w:rFonts w:ascii="Arial" w:hAnsi="Arial" w:cs="Arial"/>
              </w:rPr>
              <w:t xml:space="preserve"> NHS Scotland </w:t>
            </w:r>
            <w:r w:rsidR="006A459E" w:rsidRPr="004871A2">
              <w:rPr>
                <w:rFonts w:ascii="Arial" w:hAnsi="Arial" w:cs="Arial"/>
              </w:rPr>
              <w:t xml:space="preserve">and </w:t>
            </w:r>
            <w:r w:rsidR="00835327" w:rsidRPr="004871A2">
              <w:rPr>
                <w:rFonts w:ascii="Arial" w:hAnsi="Arial" w:cs="Arial"/>
              </w:rPr>
              <w:t xml:space="preserve">Shared </w:t>
            </w:r>
            <w:r w:rsidR="006A459E" w:rsidRPr="004871A2">
              <w:rPr>
                <w:rFonts w:ascii="Arial" w:hAnsi="Arial" w:cs="Arial"/>
              </w:rPr>
              <w:t xml:space="preserve">National transport </w:t>
            </w:r>
            <w:r w:rsidR="00835327" w:rsidRPr="004871A2">
              <w:rPr>
                <w:rFonts w:ascii="Arial" w:hAnsi="Arial" w:cs="Arial"/>
              </w:rPr>
              <w:t>services</w:t>
            </w:r>
            <w:r w:rsidR="003E5B66" w:rsidRPr="004871A2">
              <w:rPr>
                <w:rFonts w:ascii="Arial" w:hAnsi="Arial" w:cs="Arial"/>
              </w:rPr>
              <w:t xml:space="preserve"> in the development of Scottish strategies in specialist areas</w:t>
            </w:r>
            <w:r w:rsidR="00617F0D" w:rsidRPr="004871A2">
              <w:rPr>
                <w:rFonts w:ascii="Arial" w:hAnsi="Arial" w:cs="Arial"/>
              </w:rPr>
              <w:t xml:space="preserve"> of fleet management, procurement, operators licensing and the carriage of dangerous goods.</w:t>
            </w:r>
          </w:p>
          <w:p w14:paraId="0FB78278" w14:textId="77777777" w:rsidR="00986987" w:rsidRPr="004871A2" w:rsidRDefault="00986987" w:rsidP="00D30982">
            <w:pPr>
              <w:rPr>
                <w:rFonts w:ascii="Arial" w:hAnsi="Arial" w:cs="Arial"/>
              </w:rPr>
            </w:pPr>
          </w:p>
          <w:p w14:paraId="27C635CD" w14:textId="52734CAE" w:rsidR="003E5B66" w:rsidRPr="004871A2" w:rsidRDefault="00D30982" w:rsidP="00D30982">
            <w:pPr>
              <w:rPr>
                <w:rFonts w:ascii="Arial" w:hAnsi="Arial" w:cs="Arial"/>
              </w:rPr>
            </w:pPr>
            <w:r w:rsidRPr="004871A2">
              <w:rPr>
                <w:rFonts w:ascii="Arial" w:hAnsi="Arial" w:cs="Arial"/>
              </w:rPr>
              <w:t>The post-</w:t>
            </w:r>
            <w:r w:rsidR="002879A7" w:rsidRPr="004871A2">
              <w:rPr>
                <w:rFonts w:ascii="Arial" w:hAnsi="Arial" w:cs="Arial"/>
              </w:rPr>
              <w:t xml:space="preserve">holder directly manages a team of staff employed to </w:t>
            </w:r>
            <w:r w:rsidR="00617F0D" w:rsidRPr="004871A2">
              <w:rPr>
                <w:rFonts w:ascii="Arial" w:hAnsi="Arial" w:cs="Arial"/>
              </w:rPr>
              <w:t xml:space="preserve">support in the provision of these </w:t>
            </w:r>
            <w:r w:rsidR="002879A7" w:rsidRPr="004871A2">
              <w:rPr>
                <w:rFonts w:ascii="Arial" w:hAnsi="Arial" w:cs="Arial"/>
              </w:rPr>
              <w:t xml:space="preserve">services </w:t>
            </w:r>
            <w:r w:rsidR="00986987" w:rsidRPr="004871A2">
              <w:rPr>
                <w:rFonts w:ascii="Arial" w:hAnsi="Arial" w:cs="Arial"/>
              </w:rPr>
              <w:t>and</w:t>
            </w:r>
            <w:r w:rsidR="003E5B66" w:rsidRPr="004871A2">
              <w:rPr>
                <w:rFonts w:ascii="Arial" w:hAnsi="Arial" w:cs="Arial"/>
              </w:rPr>
              <w:t xml:space="preserve"> </w:t>
            </w:r>
            <w:r w:rsidR="00C753C9" w:rsidRPr="004871A2">
              <w:rPr>
                <w:rFonts w:ascii="Arial" w:hAnsi="Arial" w:cs="Arial"/>
              </w:rPr>
              <w:t>will be</w:t>
            </w:r>
            <w:r w:rsidR="003E5B66" w:rsidRPr="004871A2">
              <w:rPr>
                <w:rFonts w:ascii="Arial" w:hAnsi="Arial" w:cs="Arial"/>
              </w:rPr>
              <w:t xml:space="preserve"> required to travel frequently between all </w:t>
            </w:r>
            <w:r w:rsidRPr="004871A2">
              <w:rPr>
                <w:rFonts w:ascii="Arial" w:hAnsi="Arial" w:cs="Arial"/>
              </w:rPr>
              <w:t>Ayrshire and Arran sites</w:t>
            </w:r>
            <w:r w:rsidR="000A6DCE" w:rsidRPr="004871A2">
              <w:rPr>
                <w:rFonts w:ascii="Arial" w:hAnsi="Arial" w:cs="Arial"/>
              </w:rPr>
              <w:t>,</w:t>
            </w:r>
            <w:r w:rsidR="003E5B66" w:rsidRPr="004871A2">
              <w:rPr>
                <w:rFonts w:ascii="Arial" w:hAnsi="Arial" w:cs="Arial"/>
              </w:rPr>
              <w:t xml:space="preserve"> travel to other NHS </w:t>
            </w:r>
            <w:r w:rsidR="00986987" w:rsidRPr="004871A2">
              <w:rPr>
                <w:rFonts w:ascii="Arial" w:hAnsi="Arial" w:cs="Arial"/>
              </w:rPr>
              <w:t>sites throughout Scotland and various contractor sites</w:t>
            </w:r>
            <w:r w:rsidR="006A459E" w:rsidRPr="004871A2">
              <w:rPr>
                <w:rFonts w:ascii="Arial" w:hAnsi="Arial" w:cs="Arial"/>
              </w:rPr>
              <w:t xml:space="preserve"> within the UK</w:t>
            </w:r>
            <w:r w:rsidR="00986987" w:rsidRPr="004871A2">
              <w:rPr>
                <w:rFonts w:ascii="Arial" w:hAnsi="Arial" w:cs="Arial"/>
              </w:rPr>
              <w:t>.</w:t>
            </w:r>
            <w:r w:rsidR="009A5937" w:rsidRPr="004871A2">
              <w:rPr>
                <w:rFonts w:ascii="Arial" w:hAnsi="Arial" w:cs="Arial"/>
              </w:rPr>
              <w:t xml:space="preserve"> </w:t>
            </w:r>
            <w:r w:rsidR="00CB2847" w:rsidRPr="004871A2">
              <w:rPr>
                <w:rFonts w:ascii="Arial" w:hAnsi="Arial" w:cs="Arial"/>
              </w:rPr>
              <w:t xml:space="preserve">The departments </w:t>
            </w:r>
            <w:r w:rsidR="204A7CD5" w:rsidRPr="004871A2">
              <w:rPr>
                <w:rFonts w:ascii="Arial" w:hAnsi="Arial" w:cs="Arial"/>
              </w:rPr>
              <w:t>operate</w:t>
            </w:r>
            <w:r w:rsidR="009A5937" w:rsidRPr="004871A2">
              <w:rPr>
                <w:rFonts w:ascii="Arial" w:hAnsi="Arial" w:cs="Arial"/>
              </w:rPr>
              <w:t xml:space="preserve"> with a WTE staffing level of </w:t>
            </w:r>
            <w:r w:rsidR="7393614C" w:rsidRPr="004871A2">
              <w:rPr>
                <w:rFonts w:ascii="Arial" w:hAnsi="Arial" w:cs="Arial"/>
              </w:rPr>
              <w:t>3</w:t>
            </w:r>
            <w:r w:rsidR="11FA79BF" w:rsidRPr="004871A2">
              <w:rPr>
                <w:rFonts w:ascii="Arial" w:hAnsi="Arial" w:cs="Arial"/>
              </w:rPr>
              <w:t>.8, with</w:t>
            </w:r>
            <w:r w:rsidR="009A5937" w:rsidRPr="004871A2">
              <w:rPr>
                <w:rFonts w:ascii="Arial" w:hAnsi="Arial" w:cs="Arial"/>
              </w:rPr>
              <w:t xml:space="preserve"> the following resource responsibilities:</w:t>
            </w:r>
          </w:p>
          <w:p w14:paraId="1FC39945" w14:textId="77777777" w:rsidR="003E5B66" w:rsidRPr="004871A2" w:rsidRDefault="003E5B66" w:rsidP="002879A7">
            <w:pPr>
              <w:rPr>
                <w:rFonts w:ascii="Arial" w:hAnsi="Arial" w:cs="Arial"/>
              </w:rPr>
            </w:pPr>
          </w:p>
          <w:tbl>
            <w:tblPr>
              <w:tblW w:w="0" w:type="auto"/>
              <w:tblLayout w:type="fixed"/>
              <w:tblLook w:val="04A0" w:firstRow="1" w:lastRow="0" w:firstColumn="1" w:lastColumn="0" w:noHBand="0" w:noVBand="1"/>
            </w:tblPr>
            <w:tblGrid>
              <w:gridCol w:w="3403"/>
              <w:gridCol w:w="3403"/>
              <w:gridCol w:w="3403"/>
            </w:tblGrid>
            <w:tr w:rsidR="003E5B66" w:rsidRPr="004871A2" w14:paraId="0782544A" w14:textId="77777777" w:rsidTr="005A2D75">
              <w:tc>
                <w:tcPr>
                  <w:tcW w:w="3403" w:type="dxa"/>
                </w:tcPr>
                <w:p w14:paraId="0562CB0E" w14:textId="77777777" w:rsidR="003E5B66" w:rsidRPr="004871A2" w:rsidRDefault="003E5B66" w:rsidP="005A2D75">
                  <w:pPr>
                    <w:numPr>
                      <w:ilvl w:val="12"/>
                      <w:numId w:val="0"/>
                    </w:numPr>
                    <w:jc w:val="both"/>
                    <w:rPr>
                      <w:rFonts w:ascii="Arial" w:hAnsi="Arial" w:cs="Arial"/>
                    </w:rPr>
                  </w:pPr>
                </w:p>
                <w:p w14:paraId="34CE0A41" w14:textId="77777777" w:rsidR="00500D23" w:rsidRPr="004871A2" w:rsidRDefault="00500D23" w:rsidP="005A2D75">
                  <w:pPr>
                    <w:numPr>
                      <w:ilvl w:val="12"/>
                      <w:numId w:val="0"/>
                    </w:numPr>
                    <w:jc w:val="both"/>
                    <w:rPr>
                      <w:rFonts w:ascii="Arial" w:hAnsi="Arial" w:cs="Arial"/>
                    </w:rPr>
                  </w:pPr>
                </w:p>
                <w:p w14:paraId="62EBF3C5" w14:textId="77777777" w:rsidR="00500D23" w:rsidRPr="004871A2" w:rsidRDefault="00500D23" w:rsidP="005A2D75">
                  <w:pPr>
                    <w:numPr>
                      <w:ilvl w:val="12"/>
                      <w:numId w:val="0"/>
                    </w:numPr>
                    <w:jc w:val="both"/>
                    <w:rPr>
                      <w:rFonts w:ascii="Arial" w:hAnsi="Arial" w:cs="Arial"/>
                    </w:rPr>
                  </w:pPr>
                </w:p>
                <w:p w14:paraId="244DB7FF" w14:textId="77777777" w:rsidR="00500D23" w:rsidRPr="004871A2" w:rsidRDefault="003E5B66" w:rsidP="005A2D75">
                  <w:pPr>
                    <w:numPr>
                      <w:ilvl w:val="12"/>
                      <w:numId w:val="0"/>
                    </w:numPr>
                    <w:jc w:val="both"/>
                    <w:rPr>
                      <w:rFonts w:ascii="Arial" w:hAnsi="Arial" w:cs="Arial"/>
                    </w:rPr>
                  </w:pPr>
                  <w:r w:rsidRPr="004871A2">
                    <w:rPr>
                      <w:rFonts w:ascii="Arial" w:hAnsi="Arial" w:cs="Arial"/>
                    </w:rPr>
                    <w:t xml:space="preserve">Car leasing </w:t>
                  </w:r>
                </w:p>
                <w:p w14:paraId="32002EC6" w14:textId="77777777" w:rsidR="003E5B66" w:rsidRPr="004871A2" w:rsidRDefault="003E5B66" w:rsidP="005A2D75">
                  <w:pPr>
                    <w:numPr>
                      <w:ilvl w:val="12"/>
                      <w:numId w:val="0"/>
                    </w:numPr>
                    <w:jc w:val="both"/>
                    <w:rPr>
                      <w:rFonts w:ascii="Arial" w:hAnsi="Arial" w:cs="Arial"/>
                    </w:rPr>
                  </w:pPr>
                  <w:r w:rsidRPr="004871A2">
                    <w:rPr>
                      <w:rFonts w:ascii="Arial" w:hAnsi="Arial" w:cs="Arial"/>
                    </w:rPr>
                    <w:t xml:space="preserve">Transport </w:t>
                  </w:r>
                </w:p>
                <w:p w14:paraId="6459F501" w14:textId="77777777" w:rsidR="00E0484B" w:rsidRPr="004871A2" w:rsidRDefault="003E5B66" w:rsidP="005A2D75">
                  <w:pPr>
                    <w:numPr>
                      <w:ilvl w:val="12"/>
                      <w:numId w:val="0"/>
                    </w:numPr>
                    <w:jc w:val="both"/>
                    <w:rPr>
                      <w:rFonts w:ascii="Arial" w:hAnsi="Arial" w:cs="Arial"/>
                    </w:rPr>
                  </w:pPr>
                  <w:r w:rsidRPr="004871A2">
                    <w:rPr>
                      <w:rFonts w:ascii="Arial" w:hAnsi="Arial" w:cs="Arial"/>
                    </w:rPr>
                    <w:t>Lease Costs</w:t>
                  </w:r>
                </w:p>
                <w:p w14:paraId="7565FC96" w14:textId="77777777" w:rsidR="003E5B66" w:rsidRPr="004871A2" w:rsidRDefault="00E0484B" w:rsidP="005A2D75">
                  <w:pPr>
                    <w:numPr>
                      <w:ilvl w:val="12"/>
                      <w:numId w:val="0"/>
                    </w:numPr>
                    <w:jc w:val="both"/>
                    <w:rPr>
                      <w:rFonts w:ascii="Arial" w:hAnsi="Arial" w:cs="Arial"/>
                    </w:rPr>
                  </w:pPr>
                  <w:r w:rsidRPr="004871A2">
                    <w:rPr>
                      <w:rFonts w:ascii="Arial" w:hAnsi="Arial" w:cs="Arial"/>
                    </w:rPr>
                    <w:t>Insurance</w:t>
                  </w:r>
                  <w:r w:rsidR="003E5B66" w:rsidRPr="004871A2">
                    <w:rPr>
                      <w:rFonts w:ascii="Arial" w:hAnsi="Arial" w:cs="Arial"/>
                    </w:rPr>
                    <w:t xml:space="preserve">  </w:t>
                  </w:r>
                </w:p>
              </w:tc>
              <w:tc>
                <w:tcPr>
                  <w:tcW w:w="3403" w:type="dxa"/>
                </w:tcPr>
                <w:p w14:paraId="18E6B2C7" w14:textId="77777777" w:rsidR="00500D23" w:rsidRPr="004871A2" w:rsidRDefault="003E5B66" w:rsidP="005A2D75">
                  <w:pPr>
                    <w:numPr>
                      <w:ilvl w:val="12"/>
                      <w:numId w:val="0"/>
                    </w:numPr>
                    <w:jc w:val="both"/>
                    <w:rPr>
                      <w:rFonts w:ascii="Arial" w:hAnsi="Arial" w:cs="Arial"/>
                    </w:rPr>
                  </w:pPr>
                  <w:r w:rsidRPr="004871A2">
                    <w:rPr>
                      <w:rFonts w:ascii="Arial" w:hAnsi="Arial" w:cs="Arial"/>
                    </w:rPr>
                    <w:t xml:space="preserve">Staffing </w:t>
                  </w:r>
                </w:p>
                <w:p w14:paraId="6D98A12B" w14:textId="77777777" w:rsidR="00500D23" w:rsidRPr="004871A2" w:rsidRDefault="00500D23" w:rsidP="005A2D75">
                  <w:pPr>
                    <w:numPr>
                      <w:ilvl w:val="12"/>
                      <w:numId w:val="0"/>
                    </w:numPr>
                    <w:jc w:val="both"/>
                    <w:rPr>
                      <w:rFonts w:ascii="Arial" w:hAnsi="Arial" w:cs="Arial"/>
                    </w:rPr>
                  </w:pPr>
                </w:p>
                <w:p w14:paraId="2946DB82" w14:textId="77777777" w:rsidR="00500D23" w:rsidRPr="004871A2" w:rsidRDefault="00500D23" w:rsidP="005A2D75">
                  <w:pPr>
                    <w:numPr>
                      <w:ilvl w:val="12"/>
                      <w:numId w:val="0"/>
                    </w:numPr>
                    <w:jc w:val="both"/>
                    <w:rPr>
                      <w:rFonts w:ascii="Arial" w:hAnsi="Arial" w:cs="Arial"/>
                    </w:rPr>
                  </w:pPr>
                </w:p>
                <w:p w14:paraId="63AE5BE6" w14:textId="77777777" w:rsidR="009A5937" w:rsidRPr="004871A2" w:rsidRDefault="009A5937" w:rsidP="009A5937">
                  <w:pPr>
                    <w:numPr>
                      <w:ilvl w:val="12"/>
                      <w:numId w:val="0"/>
                    </w:numPr>
                    <w:jc w:val="both"/>
                    <w:rPr>
                      <w:rFonts w:ascii="Arial" w:hAnsi="Arial" w:cs="Arial"/>
                    </w:rPr>
                  </w:pPr>
                  <w:r w:rsidRPr="004871A2">
                    <w:rPr>
                      <w:rFonts w:ascii="Arial" w:hAnsi="Arial" w:cs="Arial"/>
                    </w:rPr>
                    <w:t>£78,758</w:t>
                  </w:r>
                </w:p>
                <w:p w14:paraId="43548A50" w14:textId="77777777" w:rsidR="003E5B66" w:rsidRPr="004871A2" w:rsidRDefault="009A5937" w:rsidP="009A5937">
                  <w:pPr>
                    <w:numPr>
                      <w:ilvl w:val="12"/>
                      <w:numId w:val="0"/>
                    </w:numPr>
                    <w:jc w:val="both"/>
                    <w:rPr>
                      <w:rFonts w:ascii="Arial" w:hAnsi="Arial" w:cs="Arial"/>
                    </w:rPr>
                  </w:pPr>
                  <w:r w:rsidRPr="004871A2">
                    <w:rPr>
                      <w:rFonts w:ascii="Arial" w:hAnsi="Arial" w:cs="Arial"/>
                    </w:rPr>
                    <w:t>£48,330</w:t>
                  </w:r>
                </w:p>
                <w:p w14:paraId="5997CC1D" w14:textId="77777777" w:rsidR="003E5B66" w:rsidRPr="004871A2" w:rsidRDefault="003E5B66" w:rsidP="005A2D75">
                  <w:pPr>
                    <w:numPr>
                      <w:ilvl w:val="12"/>
                      <w:numId w:val="0"/>
                    </w:numPr>
                    <w:jc w:val="both"/>
                    <w:rPr>
                      <w:rFonts w:ascii="Arial" w:hAnsi="Arial" w:cs="Arial"/>
                    </w:rPr>
                  </w:pPr>
                </w:p>
              </w:tc>
              <w:tc>
                <w:tcPr>
                  <w:tcW w:w="3403" w:type="dxa"/>
                </w:tcPr>
                <w:p w14:paraId="18F551F0" w14:textId="77777777" w:rsidR="00C753C9" w:rsidRPr="004871A2" w:rsidRDefault="003E5B66" w:rsidP="005A2D75">
                  <w:pPr>
                    <w:numPr>
                      <w:ilvl w:val="12"/>
                      <w:numId w:val="0"/>
                    </w:numPr>
                    <w:jc w:val="both"/>
                    <w:rPr>
                      <w:rFonts w:ascii="Arial" w:hAnsi="Arial" w:cs="Arial"/>
                    </w:rPr>
                  </w:pPr>
                  <w:r w:rsidRPr="004871A2">
                    <w:rPr>
                      <w:rFonts w:ascii="Arial" w:hAnsi="Arial" w:cs="Arial"/>
                    </w:rPr>
                    <w:t>Supplies</w:t>
                  </w:r>
                </w:p>
                <w:p w14:paraId="110FFD37" w14:textId="77777777" w:rsidR="00500D23" w:rsidRPr="004871A2" w:rsidRDefault="00500D23" w:rsidP="005A2D75">
                  <w:pPr>
                    <w:numPr>
                      <w:ilvl w:val="12"/>
                      <w:numId w:val="0"/>
                    </w:numPr>
                    <w:jc w:val="both"/>
                    <w:rPr>
                      <w:rFonts w:ascii="Arial" w:hAnsi="Arial" w:cs="Arial"/>
                    </w:rPr>
                  </w:pPr>
                </w:p>
                <w:p w14:paraId="6B699379" w14:textId="77777777" w:rsidR="00500D23" w:rsidRPr="004871A2" w:rsidRDefault="00500D23" w:rsidP="005A2D75">
                  <w:pPr>
                    <w:numPr>
                      <w:ilvl w:val="12"/>
                      <w:numId w:val="0"/>
                    </w:numPr>
                    <w:jc w:val="both"/>
                    <w:rPr>
                      <w:rFonts w:ascii="Arial" w:hAnsi="Arial" w:cs="Arial"/>
                    </w:rPr>
                  </w:pPr>
                </w:p>
                <w:p w14:paraId="3FE9F23F" w14:textId="77777777" w:rsidR="00500D23" w:rsidRPr="004871A2" w:rsidRDefault="00500D23" w:rsidP="005A2D75">
                  <w:pPr>
                    <w:numPr>
                      <w:ilvl w:val="12"/>
                      <w:numId w:val="0"/>
                    </w:numPr>
                    <w:jc w:val="both"/>
                    <w:rPr>
                      <w:rFonts w:ascii="Arial" w:hAnsi="Arial" w:cs="Arial"/>
                    </w:rPr>
                  </w:pPr>
                </w:p>
                <w:p w14:paraId="159CCA46" w14:textId="77777777" w:rsidR="00500D23" w:rsidRPr="004871A2" w:rsidRDefault="00500D23" w:rsidP="005A2D75">
                  <w:pPr>
                    <w:numPr>
                      <w:ilvl w:val="12"/>
                      <w:numId w:val="0"/>
                    </w:numPr>
                    <w:jc w:val="both"/>
                    <w:rPr>
                      <w:rFonts w:ascii="Arial" w:hAnsi="Arial" w:cs="Arial"/>
                    </w:rPr>
                  </w:pPr>
                  <w:r w:rsidRPr="004871A2">
                    <w:rPr>
                      <w:rFonts w:ascii="Arial" w:hAnsi="Arial" w:cs="Arial"/>
                    </w:rPr>
                    <w:t>£120,814</w:t>
                  </w:r>
                </w:p>
                <w:p w14:paraId="70A113FA" w14:textId="77777777" w:rsidR="00500D23" w:rsidRPr="004871A2" w:rsidRDefault="00500D23" w:rsidP="005A2D75">
                  <w:pPr>
                    <w:numPr>
                      <w:ilvl w:val="12"/>
                      <w:numId w:val="0"/>
                    </w:numPr>
                    <w:jc w:val="both"/>
                    <w:rPr>
                      <w:rFonts w:ascii="Arial" w:hAnsi="Arial" w:cs="Arial"/>
                    </w:rPr>
                  </w:pPr>
                  <w:r w:rsidRPr="004871A2">
                    <w:rPr>
                      <w:rFonts w:ascii="Arial" w:hAnsi="Arial" w:cs="Arial"/>
                    </w:rPr>
                    <w:t>£1.9 million</w:t>
                  </w:r>
                </w:p>
                <w:p w14:paraId="79F35993" w14:textId="77777777" w:rsidR="00E0484B" w:rsidRPr="004871A2" w:rsidRDefault="00500D23" w:rsidP="005A2D75">
                  <w:pPr>
                    <w:numPr>
                      <w:ilvl w:val="12"/>
                      <w:numId w:val="0"/>
                    </w:numPr>
                    <w:jc w:val="both"/>
                    <w:rPr>
                      <w:rFonts w:ascii="Arial" w:hAnsi="Arial" w:cs="Arial"/>
                    </w:rPr>
                  </w:pPr>
                  <w:r w:rsidRPr="004871A2">
                    <w:rPr>
                      <w:rFonts w:ascii="Arial" w:hAnsi="Arial" w:cs="Arial"/>
                    </w:rPr>
                    <w:t>£495,000</w:t>
                  </w:r>
                </w:p>
              </w:tc>
            </w:tr>
            <w:tr w:rsidR="00500D23" w:rsidRPr="004871A2" w14:paraId="1F72F646" w14:textId="77777777" w:rsidTr="005A2D75">
              <w:tc>
                <w:tcPr>
                  <w:tcW w:w="3403" w:type="dxa"/>
                </w:tcPr>
                <w:p w14:paraId="08CE6F91" w14:textId="77777777" w:rsidR="00500D23" w:rsidRPr="004871A2" w:rsidRDefault="00500D23" w:rsidP="005A2D75">
                  <w:pPr>
                    <w:numPr>
                      <w:ilvl w:val="12"/>
                      <w:numId w:val="0"/>
                    </w:numPr>
                    <w:jc w:val="both"/>
                    <w:rPr>
                      <w:rFonts w:ascii="Arial" w:hAnsi="Arial" w:cs="Arial"/>
                    </w:rPr>
                  </w:pPr>
                </w:p>
              </w:tc>
              <w:tc>
                <w:tcPr>
                  <w:tcW w:w="3403" w:type="dxa"/>
                </w:tcPr>
                <w:p w14:paraId="61CDCEAD" w14:textId="77777777" w:rsidR="00500D23" w:rsidRPr="004871A2" w:rsidRDefault="00500D23" w:rsidP="005A2D75">
                  <w:pPr>
                    <w:numPr>
                      <w:ilvl w:val="12"/>
                      <w:numId w:val="0"/>
                    </w:numPr>
                    <w:jc w:val="both"/>
                    <w:rPr>
                      <w:rFonts w:ascii="Arial" w:hAnsi="Arial" w:cs="Arial"/>
                    </w:rPr>
                  </w:pPr>
                </w:p>
              </w:tc>
              <w:tc>
                <w:tcPr>
                  <w:tcW w:w="3403" w:type="dxa"/>
                </w:tcPr>
                <w:p w14:paraId="6BB9E253" w14:textId="77777777" w:rsidR="00500D23" w:rsidRPr="004871A2" w:rsidRDefault="00500D23" w:rsidP="005A2D75">
                  <w:pPr>
                    <w:numPr>
                      <w:ilvl w:val="12"/>
                      <w:numId w:val="0"/>
                    </w:numPr>
                    <w:jc w:val="both"/>
                    <w:rPr>
                      <w:rFonts w:ascii="Arial" w:hAnsi="Arial" w:cs="Arial"/>
                    </w:rPr>
                  </w:pPr>
                </w:p>
              </w:tc>
            </w:tr>
          </w:tbl>
          <w:p w14:paraId="23DE523C" w14:textId="77777777" w:rsidR="00D70A1E" w:rsidRPr="004871A2" w:rsidRDefault="00D70A1E" w:rsidP="00A80193">
            <w:pPr>
              <w:numPr>
                <w:ilvl w:val="12"/>
                <w:numId w:val="0"/>
              </w:numPr>
              <w:jc w:val="both"/>
              <w:rPr>
                <w:rFonts w:ascii="Arial" w:hAnsi="Arial" w:cs="Arial"/>
              </w:rPr>
            </w:pPr>
          </w:p>
        </w:tc>
      </w:tr>
      <w:tr w:rsidR="00D70A1E" w:rsidRPr="004871A2" w14:paraId="3F4350EF" w14:textId="77777777" w:rsidTr="274C3941">
        <w:tblPrEx>
          <w:tblCellSpacing w:w="11" w:type="dxa"/>
        </w:tblPrEx>
        <w:trPr>
          <w:trHeight w:val="161"/>
          <w:tblCellSpacing w:w="11" w:type="dxa"/>
        </w:trPr>
        <w:tc>
          <w:tcPr>
            <w:tcW w:w="10484" w:type="dxa"/>
            <w:gridSpan w:val="3"/>
            <w:tcBorders>
              <w:bottom w:val="nil"/>
            </w:tcBorders>
          </w:tcPr>
          <w:p w14:paraId="43AC5A05" w14:textId="77777777" w:rsidR="00B254D9" w:rsidRPr="004871A2" w:rsidRDefault="00D70A1E" w:rsidP="0077507F">
            <w:pPr>
              <w:pStyle w:val="Heading3"/>
              <w:spacing w:before="120" w:after="120"/>
            </w:pPr>
            <w:r w:rsidRPr="004871A2">
              <w:t>4.  ORGANISATIONAL POSITION</w:t>
            </w:r>
          </w:p>
          <w:p w14:paraId="52E56223" w14:textId="77777777" w:rsidR="00B254D9" w:rsidRPr="004871A2" w:rsidRDefault="00B254D9" w:rsidP="00B254D9">
            <w:pPr>
              <w:rPr>
                <w:rFonts w:ascii="Arial" w:hAnsi="Arial" w:cs="Arial"/>
              </w:rPr>
            </w:pPr>
          </w:p>
          <w:p w14:paraId="07547A01" w14:textId="77777777" w:rsidR="00B254D9" w:rsidRPr="004871A2" w:rsidRDefault="00B254D9" w:rsidP="00B254D9">
            <w:pPr>
              <w:rPr>
                <w:rFonts w:ascii="Arial" w:hAnsi="Arial" w:cs="Arial"/>
              </w:rPr>
            </w:pPr>
          </w:p>
          <w:tbl>
            <w:tblPr>
              <w:tblW w:w="0" w:type="auto"/>
              <w:jc w:val="center"/>
              <w:tblLayout w:type="fixed"/>
              <w:tblLook w:val="04A0" w:firstRow="1" w:lastRow="0" w:firstColumn="1" w:lastColumn="0" w:noHBand="0" w:noVBand="1"/>
            </w:tblPr>
            <w:tblGrid>
              <w:gridCol w:w="3396"/>
              <w:gridCol w:w="3396"/>
              <w:gridCol w:w="3397"/>
            </w:tblGrid>
            <w:tr w:rsidR="00B254D9" w:rsidRPr="004871A2" w14:paraId="567BA197" w14:textId="77777777" w:rsidTr="005A2D75">
              <w:trPr>
                <w:jc w:val="center"/>
              </w:trPr>
              <w:tc>
                <w:tcPr>
                  <w:tcW w:w="3396" w:type="dxa"/>
                </w:tcPr>
                <w:p w14:paraId="5043CB0F" w14:textId="77777777" w:rsidR="00B254D9" w:rsidRPr="004871A2" w:rsidRDefault="00B254D9" w:rsidP="00B254D9">
                  <w:pPr>
                    <w:rPr>
                      <w:rFonts w:ascii="Arial" w:hAnsi="Arial" w:cs="Arial"/>
                    </w:rPr>
                  </w:pPr>
                </w:p>
              </w:tc>
              <w:tc>
                <w:tcPr>
                  <w:tcW w:w="3396" w:type="dxa"/>
                </w:tcPr>
                <w:p w14:paraId="1440F3DF" w14:textId="77777777" w:rsidR="0077507F" w:rsidRPr="004871A2" w:rsidRDefault="00B254D9" w:rsidP="005A2D75">
                  <w:pPr>
                    <w:jc w:val="center"/>
                    <w:rPr>
                      <w:rFonts w:ascii="Arial" w:hAnsi="Arial" w:cs="Arial"/>
                      <w:b/>
                    </w:rPr>
                  </w:pPr>
                  <w:r w:rsidRPr="004871A2">
                    <w:rPr>
                      <w:rFonts w:ascii="Arial" w:hAnsi="Arial" w:cs="Arial"/>
                      <w:b/>
                    </w:rPr>
                    <w:t xml:space="preserve">Assistant Director </w:t>
                  </w:r>
                </w:p>
                <w:p w14:paraId="5D132C2E" w14:textId="77777777" w:rsidR="00B254D9" w:rsidRPr="004871A2" w:rsidRDefault="00302CBF" w:rsidP="005A2D75">
                  <w:pPr>
                    <w:jc w:val="center"/>
                    <w:rPr>
                      <w:rFonts w:ascii="Arial" w:hAnsi="Arial" w:cs="Arial"/>
                      <w:b/>
                    </w:rPr>
                  </w:pPr>
                  <w:r w:rsidRPr="004871A2">
                    <w:rPr>
                      <w:rFonts w:ascii="Arial" w:hAnsi="Arial" w:cs="Arial"/>
                      <w:b/>
                    </w:rPr>
                    <w:t>Estates and Clinical</w:t>
                  </w:r>
                  <w:r w:rsidR="00B254D9" w:rsidRPr="004871A2">
                    <w:rPr>
                      <w:rFonts w:ascii="Arial" w:hAnsi="Arial" w:cs="Arial"/>
                      <w:b/>
                    </w:rPr>
                    <w:t xml:space="preserve"> Support Services</w:t>
                  </w:r>
                </w:p>
                <w:p w14:paraId="18B1E31E" w14:textId="77777777" w:rsidR="00B254D9" w:rsidRPr="004871A2" w:rsidRDefault="00277491" w:rsidP="00B254D9">
                  <w:pPr>
                    <w:rPr>
                      <w:rFonts w:ascii="Arial" w:hAnsi="Arial" w:cs="Arial"/>
                    </w:rPr>
                  </w:pPr>
                  <w:r w:rsidRPr="004871A2">
                    <w:rPr>
                      <w:rFonts w:ascii="Arial" w:hAnsi="Arial" w:cs="Arial"/>
                      <w:noProof/>
                      <w:lang w:eastAsia="en-GB"/>
                    </w:rPr>
                    <mc:AlternateContent>
                      <mc:Choice Requires="wps">
                        <w:drawing>
                          <wp:anchor distT="0" distB="0" distL="114300" distR="114300" simplePos="0" relativeHeight="251657728" behindDoc="0" locked="0" layoutInCell="1" allowOverlap="1" wp14:anchorId="16A0A251" wp14:editId="07777777">
                            <wp:simplePos x="0" y="0"/>
                            <wp:positionH relativeFrom="column">
                              <wp:posOffset>982345</wp:posOffset>
                            </wp:positionH>
                            <wp:positionV relativeFrom="paragraph">
                              <wp:posOffset>64135</wp:posOffset>
                            </wp:positionV>
                            <wp:extent cx="0" cy="316230"/>
                            <wp:effectExtent l="10795" t="6985" r="8255"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37DF4DC7">
                          <v:shapetype id="_x0000_t32" coordsize="21600,21600" o:oned="t" filled="f" o:spt="32" path="m,l21600,21600e" wp14:anchorId="058C87A7">
                            <v:path fillok="f" arrowok="t" o:connecttype="none"/>
                            <o:lock v:ext="edit" shapetype="t"/>
                          </v:shapetype>
                          <v:shape id="AutoShape 8" style="position:absolute;margin-left:77.35pt;margin-top:5.05pt;width:0;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"/>
                        </w:pict>
                      </mc:Fallback>
                    </mc:AlternateContent>
                  </w:r>
                </w:p>
              </w:tc>
              <w:tc>
                <w:tcPr>
                  <w:tcW w:w="3397" w:type="dxa"/>
                </w:tcPr>
                <w:p w14:paraId="07459315" w14:textId="77777777" w:rsidR="00B254D9" w:rsidRPr="004871A2" w:rsidRDefault="00B254D9" w:rsidP="00B254D9">
                  <w:pPr>
                    <w:rPr>
                      <w:rFonts w:ascii="Arial" w:hAnsi="Arial" w:cs="Arial"/>
                    </w:rPr>
                  </w:pPr>
                </w:p>
              </w:tc>
            </w:tr>
            <w:tr w:rsidR="00B254D9" w:rsidRPr="004871A2" w14:paraId="6537F28F" w14:textId="77777777" w:rsidTr="005A2D75">
              <w:trPr>
                <w:jc w:val="center"/>
              </w:trPr>
              <w:tc>
                <w:tcPr>
                  <w:tcW w:w="3396" w:type="dxa"/>
                </w:tcPr>
                <w:p w14:paraId="6DFB9E20" w14:textId="77777777" w:rsidR="00B254D9" w:rsidRPr="004871A2" w:rsidRDefault="00B254D9" w:rsidP="00B254D9">
                  <w:pPr>
                    <w:rPr>
                      <w:rFonts w:ascii="Arial" w:hAnsi="Arial" w:cs="Arial"/>
                    </w:rPr>
                  </w:pPr>
                </w:p>
              </w:tc>
              <w:tc>
                <w:tcPr>
                  <w:tcW w:w="3396" w:type="dxa"/>
                </w:tcPr>
                <w:p w14:paraId="70DF9E56" w14:textId="77777777" w:rsidR="00B254D9" w:rsidRPr="004871A2" w:rsidRDefault="00B254D9" w:rsidP="00B254D9">
                  <w:pPr>
                    <w:rPr>
                      <w:rFonts w:ascii="Arial" w:hAnsi="Arial" w:cs="Arial"/>
                    </w:rPr>
                  </w:pPr>
                </w:p>
                <w:p w14:paraId="44E871BC" w14:textId="77777777" w:rsidR="00B254D9" w:rsidRPr="004871A2" w:rsidRDefault="00B254D9" w:rsidP="00B254D9">
                  <w:pPr>
                    <w:rPr>
                      <w:rFonts w:ascii="Arial" w:hAnsi="Arial" w:cs="Arial"/>
                    </w:rPr>
                  </w:pPr>
                </w:p>
              </w:tc>
              <w:tc>
                <w:tcPr>
                  <w:tcW w:w="3397" w:type="dxa"/>
                </w:tcPr>
                <w:p w14:paraId="144A5D23" w14:textId="77777777" w:rsidR="00B254D9" w:rsidRPr="004871A2" w:rsidRDefault="00B254D9" w:rsidP="00B254D9">
                  <w:pPr>
                    <w:rPr>
                      <w:rFonts w:ascii="Arial" w:hAnsi="Arial" w:cs="Arial"/>
                    </w:rPr>
                  </w:pPr>
                </w:p>
              </w:tc>
            </w:tr>
            <w:tr w:rsidR="00B254D9" w:rsidRPr="004871A2" w14:paraId="6678775D" w14:textId="77777777" w:rsidTr="005A2D75">
              <w:trPr>
                <w:jc w:val="center"/>
              </w:trPr>
              <w:tc>
                <w:tcPr>
                  <w:tcW w:w="3396" w:type="dxa"/>
                </w:tcPr>
                <w:p w14:paraId="738610EB" w14:textId="77777777" w:rsidR="00B254D9" w:rsidRPr="004871A2" w:rsidRDefault="00B254D9" w:rsidP="00B254D9">
                  <w:pPr>
                    <w:rPr>
                      <w:rFonts w:ascii="Arial" w:hAnsi="Arial" w:cs="Arial"/>
                    </w:rPr>
                  </w:pPr>
                </w:p>
              </w:tc>
              <w:tc>
                <w:tcPr>
                  <w:tcW w:w="3396" w:type="dxa"/>
                </w:tcPr>
                <w:p w14:paraId="7660BBF5" w14:textId="77777777" w:rsidR="00B254D9" w:rsidRPr="004871A2" w:rsidRDefault="002870E0" w:rsidP="005A2D75">
                  <w:pPr>
                    <w:jc w:val="center"/>
                    <w:rPr>
                      <w:rFonts w:ascii="Arial" w:hAnsi="Arial" w:cs="Arial"/>
                      <w:b/>
                    </w:rPr>
                  </w:pPr>
                  <w:r w:rsidRPr="004871A2">
                    <w:rPr>
                      <w:rFonts w:ascii="Arial" w:hAnsi="Arial" w:cs="Arial"/>
                      <w:b/>
                    </w:rPr>
                    <w:t>Head of C</w:t>
                  </w:r>
                  <w:r w:rsidR="00B254D9" w:rsidRPr="004871A2">
                    <w:rPr>
                      <w:rFonts w:ascii="Arial" w:hAnsi="Arial" w:cs="Arial"/>
                      <w:b/>
                    </w:rPr>
                    <w:t>linical Support Services</w:t>
                  </w:r>
                  <w:r w:rsidR="00D44CA1" w:rsidRPr="004871A2">
                    <w:rPr>
                      <w:rFonts w:ascii="Arial" w:hAnsi="Arial" w:cs="Arial"/>
                      <w:b/>
                    </w:rPr>
                    <w:t xml:space="preserve"> (South)</w:t>
                  </w:r>
                </w:p>
                <w:p w14:paraId="2E621191" w14:textId="77777777" w:rsidR="00B254D9" w:rsidRPr="004871A2" w:rsidRDefault="00277491" w:rsidP="00B254D9">
                  <w:pPr>
                    <w:rPr>
                      <w:rFonts w:ascii="Arial" w:hAnsi="Arial" w:cs="Arial"/>
                    </w:rPr>
                  </w:pPr>
                  <w:r w:rsidRPr="004871A2">
                    <w:rPr>
                      <w:rFonts w:ascii="Arial" w:hAnsi="Arial" w:cs="Arial"/>
                      <w:b/>
                      <w:noProof/>
                      <w:lang w:eastAsia="en-GB"/>
                    </w:rPr>
                    <mc:AlternateContent>
                      <mc:Choice Requires="wps">
                        <w:drawing>
                          <wp:anchor distT="0" distB="0" distL="114300" distR="114300" simplePos="0" relativeHeight="251658752" behindDoc="0" locked="0" layoutInCell="1" allowOverlap="1" wp14:anchorId="30F272F9" wp14:editId="07777777">
                            <wp:simplePos x="0" y="0"/>
                            <wp:positionH relativeFrom="column">
                              <wp:posOffset>1029970</wp:posOffset>
                            </wp:positionH>
                            <wp:positionV relativeFrom="paragraph">
                              <wp:posOffset>34925</wp:posOffset>
                            </wp:positionV>
                            <wp:extent cx="0" cy="289560"/>
                            <wp:effectExtent l="10795" t="6350" r="8255"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6091F876">
                          <v:shape id="AutoShape 9" style="position:absolute;margin-left:81.1pt;margin-top:2.75pt;width:0;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" wp14:anchorId="63405FBA"/>
                        </w:pict>
                      </mc:Fallback>
                    </mc:AlternateContent>
                  </w:r>
                </w:p>
              </w:tc>
              <w:tc>
                <w:tcPr>
                  <w:tcW w:w="3397" w:type="dxa"/>
                </w:tcPr>
                <w:p w14:paraId="637805D2" w14:textId="77777777" w:rsidR="00B254D9" w:rsidRPr="004871A2" w:rsidRDefault="00B254D9" w:rsidP="00B254D9">
                  <w:pPr>
                    <w:rPr>
                      <w:rFonts w:ascii="Arial" w:hAnsi="Arial" w:cs="Arial"/>
                    </w:rPr>
                  </w:pPr>
                </w:p>
              </w:tc>
            </w:tr>
            <w:tr w:rsidR="00B254D9" w:rsidRPr="004871A2" w14:paraId="463F29E8" w14:textId="77777777" w:rsidTr="005A2D75">
              <w:trPr>
                <w:jc w:val="center"/>
              </w:trPr>
              <w:tc>
                <w:tcPr>
                  <w:tcW w:w="3396" w:type="dxa"/>
                </w:tcPr>
                <w:p w14:paraId="3B7B4B86" w14:textId="77777777" w:rsidR="00B254D9" w:rsidRPr="004871A2" w:rsidRDefault="00B254D9" w:rsidP="00B254D9">
                  <w:pPr>
                    <w:rPr>
                      <w:rFonts w:ascii="Arial" w:hAnsi="Arial" w:cs="Arial"/>
                    </w:rPr>
                  </w:pPr>
                </w:p>
              </w:tc>
              <w:tc>
                <w:tcPr>
                  <w:tcW w:w="3396" w:type="dxa"/>
                </w:tcPr>
                <w:p w14:paraId="3A0FF5F2" w14:textId="77777777" w:rsidR="00B254D9" w:rsidRPr="004871A2" w:rsidRDefault="00B254D9" w:rsidP="00B254D9">
                  <w:pPr>
                    <w:rPr>
                      <w:rFonts w:ascii="Arial" w:hAnsi="Arial" w:cs="Arial"/>
                    </w:rPr>
                  </w:pPr>
                </w:p>
              </w:tc>
              <w:tc>
                <w:tcPr>
                  <w:tcW w:w="3397" w:type="dxa"/>
                </w:tcPr>
                <w:p w14:paraId="5630AD66" w14:textId="77777777" w:rsidR="00B254D9" w:rsidRPr="004871A2" w:rsidRDefault="00B254D9" w:rsidP="00B254D9">
                  <w:pPr>
                    <w:rPr>
                      <w:rFonts w:ascii="Arial" w:hAnsi="Arial" w:cs="Arial"/>
                    </w:rPr>
                  </w:pPr>
                </w:p>
              </w:tc>
            </w:tr>
            <w:tr w:rsidR="00B254D9" w:rsidRPr="004871A2" w14:paraId="013BA20F" w14:textId="77777777" w:rsidTr="005A2D75">
              <w:trPr>
                <w:jc w:val="center"/>
              </w:trPr>
              <w:tc>
                <w:tcPr>
                  <w:tcW w:w="3396" w:type="dxa"/>
                </w:tcPr>
                <w:p w14:paraId="74579A14" w14:textId="77777777" w:rsidR="00B254D9" w:rsidRPr="004871A2" w:rsidRDefault="00277491" w:rsidP="00B254D9">
                  <w:pPr>
                    <w:rPr>
                      <w:rFonts w:ascii="Arial" w:hAnsi="Arial" w:cs="Arial"/>
                    </w:rPr>
                  </w:pPr>
                  <w:r w:rsidRPr="004871A2">
                    <w:rPr>
                      <w:rFonts w:ascii="Arial" w:hAnsi="Arial" w:cs="Arial"/>
                      <w:b/>
                      <w:noProof/>
                      <w:lang w:eastAsia="en-GB"/>
                    </w:rPr>
                    <mc:AlternateContent>
                      <mc:Choice Requires="wpg">
                        <w:drawing>
                          <wp:anchor distT="0" distB="0" distL="114300" distR="114300" simplePos="0" relativeHeight="251656704" behindDoc="0" locked="0" layoutInCell="1" allowOverlap="1" wp14:anchorId="5AE8CCD9" wp14:editId="07777777">
                            <wp:simplePos x="0" y="0"/>
                            <wp:positionH relativeFrom="column">
                              <wp:posOffset>1005205</wp:posOffset>
                            </wp:positionH>
                            <wp:positionV relativeFrom="paragraph">
                              <wp:posOffset>558800</wp:posOffset>
                            </wp:positionV>
                            <wp:extent cx="4062730" cy="180975"/>
                            <wp:effectExtent l="5080" t="6350" r="8890" b="1270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2730" cy="180975"/>
                                      <a:chOff x="2580" y="7286"/>
                                      <a:chExt cx="6735" cy="300"/>
                                    </a:xfrm>
                                  </wpg:grpSpPr>
                                  <wps:wsp>
                                    <wps:cNvPr id="3" name="AutoShape 5"/>
                                    <wps:cNvCnPr>
                                      <a:cxnSpLocks noChangeShapeType="1"/>
                                    </wps:cNvCnPr>
                                    <wps:spPr bwMode="auto">
                                      <a:xfrm>
                                        <a:off x="2580" y="7286"/>
                                        <a:ext cx="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flipH="1">
                                        <a:off x="2580" y="7286"/>
                                        <a:ext cx="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a:off x="9315" y="7286"/>
                                        <a:ext cx="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5E031C4B">
                          <v:group id="Group 11" style="position:absolute;margin-left:79.15pt;margin-top:44pt;width:319.9pt;height:14.25pt;z-index:251656704" coordsize="6735,300" coordorigin="2580,7286" o:spid="_x0000_s1026" wp14:anchorId="64B06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">
                            <v:shape id="AutoShape 5" style="position:absolute;left:2580;top:7286;width:0;height:300;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6" style="position:absolute;left:2580;top:7286;width:6735;height:0;flip:x;visibility:visible;mso-wrap-style:square" o:spid="_x0000_s102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AutoShape 7" style="position:absolute;left:9315;top:7286;width:0;height:300;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p>
              </w:tc>
              <w:tc>
                <w:tcPr>
                  <w:tcW w:w="3396" w:type="dxa"/>
                </w:tcPr>
                <w:p w14:paraId="5D683D76" w14:textId="77777777" w:rsidR="00B254D9" w:rsidRPr="004871A2" w:rsidRDefault="00277491" w:rsidP="005A2D75">
                  <w:pPr>
                    <w:jc w:val="center"/>
                    <w:rPr>
                      <w:rFonts w:ascii="Arial" w:hAnsi="Arial" w:cs="Arial"/>
                      <w:b/>
                    </w:rPr>
                  </w:pPr>
                  <w:r w:rsidRPr="004871A2">
                    <w:rPr>
                      <w:rFonts w:ascii="Arial" w:hAnsi="Arial" w:cs="Arial"/>
                      <w:b/>
                      <w:noProof/>
                      <w:lang w:eastAsia="en-GB"/>
                    </w:rPr>
                    <mc:AlternateContent>
                      <mc:Choice Requires="wps">
                        <w:drawing>
                          <wp:anchor distT="0" distB="0" distL="114300" distR="114300" simplePos="0" relativeHeight="251659776" behindDoc="0" locked="0" layoutInCell="1" allowOverlap="1" wp14:anchorId="23067851" wp14:editId="07777777">
                            <wp:simplePos x="0" y="0"/>
                            <wp:positionH relativeFrom="column">
                              <wp:posOffset>1029970</wp:posOffset>
                            </wp:positionH>
                            <wp:positionV relativeFrom="paragraph">
                              <wp:posOffset>311150</wp:posOffset>
                            </wp:positionV>
                            <wp:extent cx="0" cy="234950"/>
                            <wp:effectExtent l="10795" t="6350" r="825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p14:anchorId="7BA72E57">
                          <v:shape id="AutoShape 12" style="position:absolute;margin-left:81.1pt;margin-top:24.5pt;width:0;height: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" wp14:anchorId="132670BF"/>
                        </w:pict>
                      </mc:Fallback>
                    </mc:AlternateContent>
                  </w:r>
                  <w:r w:rsidR="00B254D9" w:rsidRPr="004871A2">
                    <w:rPr>
                      <w:rFonts w:ascii="Arial" w:hAnsi="Arial" w:cs="Arial"/>
                      <w:b/>
                    </w:rPr>
                    <w:t xml:space="preserve">Transport </w:t>
                  </w:r>
                  <w:r w:rsidR="006210F1" w:rsidRPr="004871A2">
                    <w:rPr>
                      <w:rFonts w:ascii="Arial" w:hAnsi="Arial" w:cs="Arial"/>
                      <w:b/>
                    </w:rPr>
                    <w:t xml:space="preserve">and </w:t>
                  </w:r>
                  <w:r w:rsidR="000A6DCE" w:rsidRPr="004871A2">
                    <w:rPr>
                      <w:rFonts w:ascii="Arial" w:hAnsi="Arial" w:cs="Arial"/>
                      <w:b/>
                    </w:rPr>
                    <w:t>C</w:t>
                  </w:r>
                  <w:r w:rsidR="006210F1" w:rsidRPr="004871A2">
                    <w:rPr>
                      <w:rFonts w:ascii="Arial" w:hAnsi="Arial" w:cs="Arial"/>
                      <w:b/>
                    </w:rPr>
                    <w:t xml:space="preserve">ar </w:t>
                  </w:r>
                  <w:r w:rsidR="00845C35" w:rsidRPr="004871A2">
                    <w:rPr>
                      <w:rFonts w:ascii="Arial" w:hAnsi="Arial" w:cs="Arial"/>
                      <w:b/>
                    </w:rPr>
                    <w:t>L</w:t>
                  </w:r>
                  <w:r w:rsidR="006210F1" w:rsidRPr="004871A2">
                    <w:rPr>
                      <w:rFonts w:ascii="Arial" w:hAnsi="Arial" w:cs="Arial"/>
                      <w:b/>
                    </w:rPr>
                    <w:t xml:space="preserve">ease </w:t>
                  </w:r>
                  <w:r w:rsidR="000F27D8" w:rsidRPr="004871A2">
                    <w:rPr>
                      <w:rFonts w:ascii="Arial" w:hAnsi="Arial" w:cs="Arial"/>
                      <w:b/>
                    </w:rPr>
                    <w:t>Manager</w:t>
                  </w:r>
                </w:p>
                <w:p w14:paraId="61829076" w14:textId="77777777" w:rsidR="000F27D8" w:rsidRPr="004871A2" w:rsidRDefault="000F27D8" w:rsidP="005A2D75">
                  <w:pPr>
                    <w:jc w:val="center"/>
                    <w:rPr>
                      <w:rFonts w:ascii="Arial" w:hAnsi="Arial" w:cs="Arial"/>
                      <w:b/>
                    </w:rPr>
                  </w:pPr>
                </w:p>
                <w:p w14:paraId="2BA226A1" w14:textId="77777777" w:rsidR="00B254D9" w:rsidRPr="004871A2" w:rsidRDefault="00B254D9" w:rsidP="005A2D75">
                  <w:pPr>
                    <w:jc w:val="center"/>
                    <w:rPr>
                      <w:rFonts w:ascii="Arial" w:hAnsi="Arial" w:cs="Arial"/>
                      <w:b/>
                    </w:rPr>
                  </w:pPr>
                </w:p>
                <w:p w14:paraId="17AD93B2" w14:textId="77777777" w:rsidR="00B254D9" w:rsidRPr="004871A2" w:rsidRDefault="00B254D9" w:rsidP="00B254D9">
                  <w:pPr>
                    <w:rPr>
                      <w:rFonts w:ascii="Arial" w:hAnsi="Arial" w:cs="Arial"/>
                    </w:rPr>
                  </w:pPr>
                </w:p>
              </w:tc>
              <w:tc>
                <w:tcPr>
                  <w:tcW w:w="3397" w:type="dxa"/>
                </w:tcPr>
                <w:p w14:paraId="0DE4B5B7" w14:textId="77777777" w:rsidR="00B254D9" w:rsidRPr="004871A2" w:rsidRDefault="00B254D9" w:rsidP="00B254D9">
                  <w:pPr>
                    <w:rPr>
                      <w:rFonts w:ascii="Arial" w:hAnsi="Arial" w:cs="Arial"/>
                    </w:rPr>
                  </w:pPr>
                </w:p>
              </w:tc>
            </w:tr>
            <w:tr w:rsidR="00B254D9" w:rsidRPr="004871A2" w14:paraId="52B98BFF" w14:textId="77777777" w:rsidTr="005A2D75">
              <w:trPr>
                <w:jc w:val="center"/>
              </w:trPr>
              <w:tc>
                <w:tcPr>
                  <w:tcW w:w="3396" w:type="dxa"/>
                </w:tcPr>
                <w:p w14:paraId="4912FA98" w14:textId="77777777" w:rsidR="00B254D9" w:rsidRPr="004871A2" w:rsidRDefault="00B254D9" w:rsidP="005A2D75">
                  <w:pPr>
                    <w:jc w:val="center"/>
                    <w:rPr>
                      <w:rFonts w:ascii="Arial" w:hAnsi="Arial" w:cs="Arial"/>
                      <w:b/>
                    </w:rPr>
                  </w:pPr>
                  <w:r w:rsidRPr="004871A2">
                    <w:rPr>
                      <w:rFonts w:ascii="Arial" w:hAnsi="Arial" w:cs="Arial"/>
                      <w:b/>
                    </w:rPr>
                    <w:t>Car Leasing Supervisors</w:t>
                  </w:r>
                </w:p>
                <w:p w14:paraId="682D5723" w14:textId="77777777" w:rsidR="00B254D9" w:rsidRPr="004871A2" w:rsidRDefault="0077507F" w:rsidP="005A2D75">
                  <w:pPr>
                    <w:jc w:val="center"/>
                    <w:rPr>
                      <w:rFonts w:ascii="Arial" w:hAnsi="Arial" w:cs="Arial"/>
                      <w:b/>
                    </w:rPr>
                  </w:pPr>
                  <w:r w:rsidRPr="004871A2">
                    <w:rPr>
                      <w:rFonts w:ascii="Arial" w:hAnsi="Arial" w:cs="Arial"/>
                      <w:b/>
                    </w:rPr>
                    <w:t xml:space="preserve"> (3)</w:t>
                  </w:r>
                </w:p>
                <w:p w14:paraId="66204FF1" w14:textId="77777777" w:rsidR="00B254D9" w:rsidRPr="004871A2" w:rsidRDefault="00B254D9" w:rsidP="00B254D9">
                  <w:pPr>
                    <w:rPr>
                      <w:rFonts w:ascii="Arial" w:hAnsi="Arial" w:cs="Arial"/>
                    </w:rPr>
                  </w:pPr>
                </w:p>
              </w:tc>
              <w:tc>
                <w:tcPr>
                  <w:tcW w:w="3396" w:type="dxa"/>
                </w:tcPr>
                <w:p w14:paraId="2DBF0D7D" w14:textId="77777777" w:rsidR="00B254D9" w:rsidRPr="004871A2" w:rsidRDefault="00B254D9" w:rsidP="005A2D75">
                  <w:pPr>
                    <w:jc w:val="center"/>
                    <w:rPr>
                      <w:rFonts w:ascii="Arial" w:hAnsi="Arial" w:cs="Arial"/>
                      <w:b/>
                    </w:rPr>
                  </w:pPr>
                </w:p>
              </w:tc>
              <w:tc>
                <w:tcPr>
                  <w:tcW w:w="3397" w:type="dxa"/>
                </w:tcPr>
                <w:p w14:paraId="52BAC12D" w14:textId="77777777" w:rsidR="00B254D9" w:rsidRPr="004871A2" w:rsidRDefault="00B254D9" w:rsidP="00D60742">
                  <w:pPr>
                    <w:jc w:val="center"/>
                    <w:rPr>
                      <w:rFonts w:ascii="Arial" w:hAnsi="Arial" w:cs="Arial"/>
                      <w:b/>
                    </w:rPr>
                  </w:pPr>
                  <w:r w:rsidRPr="004871A2">
                    <w:rPr>
                      <w:rFonts w:ascii="Arial" w:hAnsi="Arial" w:cs="Arial"/>
                      <w:b/>
                    </w:rPr>
                    <w:t xml:space="preserve">Transport </w:t>
                  </w:r>
                  <w:r w:rsidR="00D60742" w:rsidRPr="004871A2">
                    <w:rPr>
                      <w:rFonts w:ascii="Arial" w:hAnsi="Arial" w:cs="Arial"/>
                      <w:b/>
                    </w:rPr>
                    <w:t>Administrator</w:t>
                  </w:r>
                </w:p>
                <w:p w14:paraId="0FABD395" w14:textId="77777777" w:rsidR="006477F4" w:rsidRPr="004871A2" w:rsidRDefault="00284665" w:rsidP="00D60742">
                  <w:pPr>
                    <w:jc w:val="center"/>
                    <w:rPr>
                      <w:rFonts w:ascii="Arial" w:hAnsi="Arial" w:cs="Arial"/>
                    </w:rPr>
                  </w:pPr>
                  <w:r w:rsidRPr="004871A2">
                    <w:rPr>
                      <w:rFonts w:ascii="Arial" w:hAnsi="Arial" w:cs="Arial"/>
                      <w:b/>
                    </w:rPr>
                    <w:t>(1</w:t>
                  </w:r>
                  <w:r w:rsidR="006477F4" w:rsidRPr="004871A2">
                    <w:rPr>
                      <w:rFonts w:ascii="Arial" w:hAnsi="Arial" w:cs="Arial"/>
                      <w:b/>
                    </w:rPr>
                    <w:t>)</w:t>
                  </w:r>
                </w:p>
              </w:tc>
            </w:tr>
            <w:tr w:rsidR="00B254D9" w:rsidRPr="004871A2" w14:paraId="6B62F1B3" w14:textId="77777777" w:rsidTr="005A2D75">
              <w:trPr>
                <w:jc w:val="center"/>
              </w:trPr>
              <w:tc>
                <w:tcPr>
                  <w:tcW w:w="3396" w:type="dxa"/>
                </w:tcPr>
                <w:p w14:paraId="02F2C34E" w14:textId="77777777" w:rsidR="00B254D9" w:rsidRPr="004871A2" w:rsidRDefault="00B254D9" w:rsidP="005A2D75">
                  <w:pPr>
                    <w:jc w:val="center"/>
                    <w:rPr>
                      <w:rFonts w:ascii="Arial" w:hAnsi="Arial" w:cs="Arial"/>
                      <w:b/>
                    </w:rPr>
                  </w:pPr>
                </w:p>
              </w:tc>
              <w:tc>
                <w:tcPr>
                  <w:tcW w:w="3396" w:type="dxa"/>
                </w:tcPr>
                <w:p w14:paraId="680A4E5D" w14:textId="77777777" w:rsidR="00B254D9" w:rsidRPr="004871A2" w:rsidRDefault="00B254D9" w:rsidP="005A2D75">
                  <w:pPr>
                    <w:jc w:val="center"/>
                    <w:rPr>
                      <w:rFonts w:ascii="Arial" w:hAnsi="Arial" w:cs="Arial"/>
                      <w:b/>
                    </w:rPr>
                  </w:pPr>
                </w:p>
              </w:tc>
              <w:tc>
                <w:tcPr>
                  <w:tcW w:w="3397" w:type="dxa"/>
                </w:tcPr>
                <w:p w14:paraId="19219836" w14:textId="77777777" w:rsidR="00B254D9" w:rsidRPr="004871A2" w:rsidRDefault="00B254D9" w:rsidP="005A2D75">
                  <w:pPr>
                    <w:tabs>
                      <w:tab w:val="left" w:pos="1950"/>
                    </w:tabs>
                    <w:jc w:val="center"/>
                    <w:rPr>
                      <w:rFonts w:ascii="Arial" w:hAnsi="Arial" w:cs="Arial"/>
                      <w:b/>
                    </w:rPr>
                  </w:pPr>
                </w:p>
              </w:tc>
            </w:tr>
          </w:tbl>
          <w:p w14:paraId="296FEF7D" w14:textId="77777777" w:rsidR="00B254D9" w:rsidRPr="004871A2" w:rsidRDefault="00B254D9" w:rsidP="0077507F">
            <w:pPr>
              <w:rPr>
                <w:rFonts w:ascii="Arial" w:hAnsi="Arial" w:cs="Arial"/>
                <w:b/>
              </w:rPr>
            </w:pPr>
          </w:p>
          <w:p w14:paraId="7194DBDC" w14:textId="77777777" w:rsidR="00B254D9" w:rsidRPr="004871A2" w:rsidRDefault="00B254D9" w:rsidP="00B254D9">
            <w:pPr>
              <w:rPr>
                <w:rFonts w:ascii="Arial" w:hAnsi="Arial" w:cs="Arial"/>
              </w:rPr>
            </w:pPr>
          </w:p>
        </w:tc>
      </w:tr>
      <w:tr w:rsidR="00D70A1E" w:rsidRPr="004871A2" w14:paraId="769D0D3C" w14:textId="77777777" w:rsidTr="274C3941">
        <w:tblPrEx>
          <w:tblCellSpacing w:w="11" w:type="dxa"/>
        </w:tblPrEx>
        <w:trPr>
          <w:trHeight w:val="69"/>
          <w:tblCellSpacing w:w="11" w:type="dxa"/>
        </w:trPr>
        <w:tc>
          <w:tcPr>
            <w:tcW w:w="10484" w:type="dxa"/>
            <w:gridSpan w:val="3"/>
            <w:tcBorders>
              <w:top w:val="nil"/>
              <w:left w:val="nil"/>
              <w:bottom w:val="nil"/>
              <w:right w:val="nil"/>
            </w:tcBorders>
          </w:tcPr>
          <w:p w14:paraId="54CD245A" w14:textId="77777777" w:rsidR="00F16EEB" w:rsidRPr="004871A2" w:rsidRDefault="00F16EEB">
            <w:pPr>
              <w:jc w:val="both"/>
              <w:rPr>
                <w:rFonts w:ascii="Arial" w:hAnsi="Arial" w:cs="Arial"/>
              </w:rPr>
            </w:pPr>
          </w:p>
        </w:tc>
      </w:tr>
      <w:tr w:rsidR="00D70A1E" w:rsidRPr="004871A2" w14:paraId="6A34DF6F" w14:textId="77777777" w:rsidTr="274C3941">
        <w:tblPrEx>
          <w:tblCellSpacing w:w="11" w:type="dxa"/>
          <w:tblBorders>
            <w:top w:val="none" w:sz="0" w:space="0" w:color="auto"/>
            <w:left w:val="none" w:sz="0" w:space="0" w:color="auto"/>
            <w:bottom w:val="none" w:sz="0" w:space="0" w:color="auto"/>
            <w:right w:val="none" w:sz="0" w:space="0" w:color="auto"/>
            <w:insideH w:val="none" w:sz="0" w:space="0" w:color="auto"/>
          </w:tblBorders>
        </w:tblPrEx>
        <w:trPr>
          <w:tblCellSpacing w:w="11" w:type="dxa"/>
        </w:trPr>
        <w:tc>
          <w:tcPr>
            <w:tcW w:w="10484" w:type="dxa"/>
            <w:gridSpan w:val="3"/>
            <w:tcBorders>
              <w:top w:val="single" w:sz="6" w:space="0" w:color="auto"/>
              <w:left w:val="single" w:sz="4" w:space="0" w:color="auto"/>
              <w:bottom w:val="single" w:sz="6" w:space="0" w:color="auto"/>
              <w:right w:val="single" w:sz="4" w:space="0" w:color="auto"/>
            </w:tcBorders>
          </w:tcPr>
          <w:p w14:paraId="2885E08E" w14:textId="77777777" w:rsidR="00D70A1E" w:rsidRPr="004871A2" w:rsidRDefault="00D70A1E">
            <w:pPr>
              <w:pStyle w:val="Heading3"/>
              <w:spacing w:before="120" w:after="120"/>
            </w:pPr>
            <w:r w:rsidRPr="004871A2">
              <w:t>5.   ROLE OF DEPARTMENT</w:t>
            </w:r>
          </w:p>
        </w:tc>
      </w:tr>
      <w:tr w:rsidR="00D70A1E" w:rsidRPr="004871A2" w14:paraId="4B65163D" w14:textId="77777777" w:rsidTr="274C3941">
        <w:tblPrEx>
          <w:tblCellSpacing w:w="11" w:type="dxa"/>
          <w:tblBorders>
            <w:top w:val="none" w:sz="0" w:space="0" w:color="auto"/>
            <w:left w:val="none" w:sz="0" w:space="0" w:color="auto"/>
            <w:bottom w:val="none" w:sz="0" w:space="0" w:color="auto"/>
            <w:right w:val="none" w:sz="0" w:space="0" w:color="auto"/>
            <w:insideH w:val="none" w:sz="0" w:space="0" w:color="auto"/>
          </w:tblBorders>
        </w:tblPrEx>
        <w:trPr>
          <w:trHeight w:val="1533"/>
          <w:tblCellSpacing w:w="11" w:type="dxa"/>
        </w:trPr>
        <w:tc>
          <w:tcPr>
            <w:tcW w:w="10484" w:type="dxa"/>
            <w:gridSpan w:val="3"/>
            <w:tcBorders>
              <w:top w:val="single" w:sz="6" w:space="0" w:color="auto"/>
              <w:left w:val="single" w:sz="4" w:space="0" w:color="auto"/>
              <w:bottom w:val="single" w:sz="6" w:space="0" w:color="auto"/>
              <w:right w:val="single" w:sz="4" w:space="0" w:color="auto"/>
            </w:tcBorders>
          </w:tcPr>
          <w:p w14:paraId="1231BE67" w14:textId="77777777" w:rsidR="00EF504F" w:rsidRPr="004871A2" w:rsidRDefault="00EF504F" w:rsidP="00D769CC">
            <w:pPr>
              <w:numPr>
                <w:ilvl w:val="12"/>
                <w:numId w:val="0"/>
              </w:numPr>
              <w:rPr>
                <w:rFonts w:ascii="Arial" w:hAnsi="Arial" w:cs="Arial"/>
                <w:color w:val="FF0000"/>
              </w:rPr>
            </w:pPr>
          </w:p>
          <w:p w14:paraId="401A1802" w14:textId="2282F23A" w:rsidR="00135170" w:rsidRPr="004871A2" w:rsidRDefault="0077507F" w:rsidP="006800D4">
            <w:pPr>
              <w:pStyle w:val="BlockText"/>
              <w:ind w:left="0"/>
              <w:rPr>
                <w:rFonts w:ascii="Arial" w:hAnsi="Arial" w:cs="Arial"/>
                <w:sz w:val="24"/>
              </w:rPr>
            </w:pPr>
            <w:r w:rsidRPr="004871A2">
              <w:rPr>
                <w:rFonts w:ascii="Arial" w:hAnsi="Arial" w:cs="Arial"/>
                <w:sz w:val="24"/>
              </w:rPr>
              <w:t xml:space="preserve">The role of the </w:t>
            </w:r>
            <w:r w:rsidR="00D769CC" w:rsidRPr="004871A2">
              <w:rPr>
                <w:rFonts w:ascii="Arial" w:hAnsi="Arial" w:cs="Arial"/>
                <w:sz w:val="24"/>
              </w:rPr>
              <w:t>d</w:t>
            </w:r>
            <w:r w:rsidR="008126DE" w:rsidRPr="004871A2">
              <w:rPr>
                <w:rFonts w:ascii="Arial" w:hAnsi="Arial" w:cs="Arial"/>
                <w:sz w:val="24"/>
              </w:rPr>
              <w:t>epartment</w:t>
            </w:r>
            <w:r w:rsidRPr="004871A2">
              <w:rPr>
                <w:rFonts w:ascii="Arial" w:hAnsi="Arial" w:cs="Arial"/>
                <w:sz w:val="24"/>
              </w:rPr>
              <w:t xml:space="preserve"> </w:t>
            </w:r>
            <w:r w:rsidR="006477F4" w:rsidRPr="004871A2">
              <w:rPr>
                <w:rFonts w:ascii="Arial" w:hAnsi="Arial" w:cs="Arial"/>
                <w:sz w:val="24"/>
              </w:rPr>
              <w:t>is to be key in the delivery of an area wide clinical service in</w:t>
            </w:r>
            <w:r w:rsidRPr="004871A2">
              <w:rPr>
                <w:rFonts w:ascii="Arial" w:hAnsi="Arial" w:cs="Arial"/>
                <w:sz w:val="24"/>
              </w:rPr>
              <w:t xml:space="preserve"> provid</w:t>
            </w:r>
            <w:r w:rsidR="006477F4" w:rsidRPr="004871A2">
              <w:rPr>
                <w:rFonts w:ascii="Arial" w:hAnsi="Arial" w:cs="Arial"/>
                <w:sz w:val="24"/>
              </w:rPr>
              <w:t>ing</w:t>
            </w:r>
            <w:r w:rsidRPr="004871A2">
              <w:rPr>
                <w:rFonts w:ascii="Arial" w:hAnsi="Arial" w:cs="Arial"/>
                <w:sz w:val="24"/>
              </w:rPr>
              <w:t xml:space="preserve"> a</w:t>
            </w:r>
            <w:r w:rsidR="008126DE" w:rsidRPr="004871A2">
              <w:rPr>
                <w:rFonts w:ascii="Arial" w:hAnsi="Arial" w:cs="Arial"/>
                <w:sz w:val="24"/>
              </w:rPr>
              <w:t xml:space="preserve">n </w:t>
            </w:r>
            <w:r w:rsidR="00B53B4E" w:rsidRPr="004871A2">
              <w:rPr>
                <w:rFonts w:ascii="Arial" w:hAnsi="Arial" w:cs="Arial"/>
                <w:sz w:val="24"/>
              </w:rPr>
              <w:t>essential,</w:t>
            </w:r>
            <w:r w:rsidR="00A37B1C" w:rsidRPr="004871A2">
              <w:rPr>
                <w:rFonts w:ascii="Arial" w:hAnsi="Arial" w:cs="Arial"/>
                <w:sz w:val="24"/>
              </w:rPr>
              <w:t xml:space="preserve"> reliable </w:t>
            </w:r>
            <w:r w:rsidR="008126DE" w:rsidRPr="004871A2">
              <w:rPr>
                <w:rFonts w:ascii="Arial" w:hAnsi="Arial" w:cs="Arial"/>
                <w:sz w:val="24"/>
              </w:rPr>
              <w:t>and comprehensive</w:t>
            </w:r>
            <w:r w:rsidRPr="004871A2">
              <w:rPr>
                <w:rFonts w:ascii="Arial" w:hAnsi="Arial" w:cs="Arial"/>
                <w:sz w:val="24"/>
              </w:rPr>
              <w:t xml:space="preserve"> range of support </w:t>
            </w:r>
            <w:r w:rsidR="006477F4" w:rsidRPr="004871A2">
              <w:rPr>
                <w:rFonts w:ascii="Arial" w:hAnsi="Arial" w:cs="Arial"/>
                <w:sz w:val="24"/>
              </w:rPr>
              <w:t xml:space="preserve">services thus </w:t>
            </w:r>
            <w:r w:rsidR="000174D4" w:rsidRPr="004871A2">
              <w:rPr>
                <w:rFonts w:ascii="Arial" w:hAnsi="Arial" w:cs="Arial"/>
                <w:sz w:val="24"/>
              </w:rPr>
              <w:t>en</w:t>
            </w:r>
            <w:r w:rsidR="00D01B4C" w:rsidRPr="004871A2">
              <w:rPr>
                <w:rFonts w:ascii="Arial" w:hAnsi="Arial" w:cs="Arial"/>
                <w:sz w:val="24"/>
              </w:rPr>
              <w:t>sur</w:t>
            </w:r>
            <w:r w:rsidR="006477F4" w:rsidRPr="004871A2">
              <w:rPr>
                <w:rFonts w:ascii="Arial" w:hAnsi="Arial" w:cs="Arial"/>
                <w:sz w:val="24"/>
              </w:rPr>
              <w:t>ing</w:t>
            </w:r>
            <w:r w:rsidR="000174D4" w:rsidRPr="004871A2">
              <w:rPr>
                <w:rFonts w:ascii="Arial" w:hAnsi="Arial" w:cs="Arial"/>
                <w:sz w:val="24"/>
              </w:rPr>
              <w:t xml:space="preserve"> a</w:t>
            </w:r>
            <w:r w:rsidR="00D01B4C" w:rsidRPr="004871A2">
              <w:rPr>
                <w:rFonts w:ascii="Arial" w:hAnsi="Arial" w:cs="Arial"/>
                <w:sz w:val="24"/>
              </w:rPr>
              <w:t xml:space="preserve"> fleet of </w:t>
            </w:r>
            <w:r w:rsidR="00135170" w:rsidRPr="004871A2">
              <w:rPr>
                <w:rFonts w:ascii="Arial" w:hAnsi="Arial" w:cs="Arial"/>
                <w:sz w:val="24"/>
              </w:rPr>
              <w:t xml:space="preserve">multimodal </w:t>
            </w:r>
            <w:r w:rsidR="00D01B4C" w:rsidRPr="004871A2">
              <w:rPr>
                <w:rFonts w:ascii="Arial" w:hAnsi="Arial" w:cs="Arial"/>
                <w:sz w:val="24"/>
              </w:rPr>
              <w:t xml:space="preserve">vehicles and </w:t>
            </w:r>
            <w:r w:rsidR="000174D4" w:rsidRPr="004871A2">
              <w:rPr>
                <w:rFonts w:ascii="Arial" w:hAnsi="Arial" w:cs="Arial"/>
                <w:sz w:val="24"/>
              </w:rPr>
              <w:t xml:space="preserve">equipment </w:t>
            </w:r>
            <w:r w:rsidR="006477F4" w:rsidRPr="004871A2">
              <w:rPr>
                <w:rFonts w:ascii="Arial" w:hAnsi="Arial" w:cs="Arial"/>
                <w:sz w:val="24"/>
              </w:rPr>
              <w:t>is available to</w:t>
            </w:r>
            <w:r w:rsidR="00D01B4C" w:rsidRPr="004871A2">
              <w:rPr>
                <w:rFonts w:ascii="Arial" w:hAnsi="Arial" w:cs="Arial"/>
                <w:sz w:val="24"/>
              </w:rPr>
              <w:t xml:space="preserve"> </w:t>
            </w:r>
            <w:r w:rsidR="00D30982" w:rsidRPr="004871A2">
              <w:rPr>
                <w:rFonts w:ascii="Arial" w:hAnsi="Arial" w:cs="Arial"/>
                <w:sz w:val="24"/>
              </w:rPr>
              <w:t>all Ayrshire &amp; Arran</w:t>
            </w:r>
            <w:r w:rsidR="00135170" w:rsidRPr="004871A2">
              <w:rPr>
                <w:rFonts w:ascii="Arial" w:hAnsi="Arial" w:cs="Arial"/>
                <w:sz w:val="24"/>
              </w:rPr>
              <w:t xml:space="preserve"> </w:t>
            </w:r>
            <w:r w:rsidR="6BE8983B" w:rsidRPr="004871A2">
              <w:rPr>
                <w:rFonts w:ascii="Arial" w:hAnsi="Arial" w:cs="Arial"/>
                <w:sz w:val="24"/>
              </w:rPr>
              <w:t>staff including</w:t>
            </w:r>
            <w:r w:rsidR="006800D4" w:rsidRPr="004871A2">
              <w:rPr>
                <w:rFonts w:ascii="Arial" w:hAnsi="Arial" w:cs="Arial"/>
                <w:sz w:val="24"/>
              </w:rPr>
              <w:t xml:space="preserve"> areas </w:t>
            </w:r>
            <w:r w:rsidR="7156C7F5" w:rsidRPr="004871A2">
              <w:rPr>
                <w:rFonts w:ascii="Arial" w:hAnsi="Arial" w:cs="Arial"/>
                <w:sz w:val="24"/>
              </w:rPr>
              <w:t>of Clinical</w:t>
            </w:r>
            <w:r w:rsidR="006477F4" w:rsidRPr="004871A2">
              <w:rPr>
                <w:rFonts w:ascii="Arial" w:hAnsi="Arial" w:cs="Arial"/>
                <w:sz w:val="24"/>
              </w:rPr>
              <w:t xml:space="preserve"> governance </w:t>
            </w:r>
            <w:r w:rsidR="02BAA1C3" w:rsidRPr="004871A2">
              <w:rPr>
                <w:rFonts w:ascii="Arial" w:hAnsi="Arial" w:cs="Arial"/>
                <w:sz w:val="24"/>
              </w:rPr>
              <w:t>and non</w:t>
            </w:r>
            <w:r w:rsidR="00D30982" w:rsidRPr="004871A2">
              <w:rPr>
                <w:rFonts w:ascii="Arial" w:hAnsi="Arial" w:cs="Arial"/>
                <w:sz w:val="24"/>
              </w:rPr>
              <w:t>-clinical support services</w:t>
            </w:r>
            <w:r w:rsidR="006477F4" w:rsidRPr="004871A2">
              <w:rPr>
                <w:rFonts w:ascii="Arial" w:hAnsi="Arial" w:cs="Arial"/>
                <w:sz w:val="24"/>
              </w:rPr>
              <w:t>. To</w:t>
            </w:r>
            <w:r w:rsidR="00135170" w:rsidRPr="004871A2">
              <w:rPr>
                <w:rFonts w:ascii="Arial" w:hAnsi="Arial" w:cs="Arial"/>
                <w:sz w:val="24"/>
              </w:rPr>
              <w:t xml:space="preserve"> achieve this</w:t>
            </w:r>
            <w:r w:rsidR="006800D4" w:rsidRPr="004871A2">
              <w:rPr>
                <w:rFonts w:ascii="Arial" w:hAnsi="Arial" w:cs="Arial"/>
                <w:sz w:val="24"/>
              </w:rPr>
              <w:t>,</w:t>
            </w:r>
            <w:r w:rsidR="00135170" w:rsidRPr="004871A2">
              <w:rPr>
                <w:rFonts w:ascii="Arial" w:hAnsi="Arial" w:cs="Arial"/>
                <w:sz w:val="24"/>
              </w:rPr>
              <w:t xml:space="preserve"> a</w:t>
            </w:r>
            <w:r w:rsidR="006800D4" w:rsidRPr="004871A2">
              <w:rPr>
                <w:rFonts w:ascii="Arial" w:hAnsi="Arial" w:cs="Arial"/>
                <w:sz w:val="24"/>
              </w:rPr>
              <w:t xml:space="preserve">ll vehicles and equipment are maintained to the highest level incorporating an established </w:t>
            </w:r>
            <w:r w:rsidR="00135170" w:rsidRPr="004871A2">
              <w:rPr>
                <w:rFonts w:ascii="Arial" w:hAnsi="Arial" w:cs="Arial"/>
                <w:sz w:val="24"/>
              </w:rPr>
              <w:t>co</w:t>
            </w:r>
            <w:r w:rsidR="00D30982" w:rsidRPr="004871A2">
              <w:rPr>
                <w:rFonts w:ascii="Arial" w:hAnsi="Arial" w:cs="Arial"/>
                <w:sz w:val="24"/>
              </w:rPr>
              <w:t>mprehensive pre-</w:t>
            </w:r>
            <w:r w:rsidR="00135170" w:rsidRPr="004871A2">
              <w:rPr>
                <w:rFonts w:ascii="Arial" w:hAnsi="Arial" w:cs="Arial"/>
                <w:sz w:val="24"/>
              </w:rPr>
              <w:t>planned maintenance and breakdown program</w:t>
            </w:r>
            <w:r w:rsidR="00D30982" w:rsidRPr="004871A2">
              <w:rPr>
                <w:rFonts w:ascii="Arial" w:hAnsi="Arial" w:cs="Arial"/>
                <w:sz w:val="24"/>
              </w:rPr>
              <w:t>me</w:t>
            </w:r>
            <w:r w:rsidR="00135170" w:rsidRPr="004871A2">
              <w:rPr>
                <w:rFonts w:ascii="Arial" w:hAnsi="Arial" w:cs="Arial"/>
                <w:sz w:val="24"/>
              </w:rPr>
              <w:t xml:space="preserve"> </w:t>
            </w:r>
            <w:r w:rsidR="006800D4" w:rsidRPr="004871A2">
              <w:rPr>
                <w:rFonts w:ascii="Arial" w:hAnsi="Arial" w:cs="Arial"/>
                <w:sz w:val="24"/>
              </w:rPr>
              <w:t xml:space="preserve">in conjunction with </w:t>
            </w:r>
            <w:r w:rsidR="00135170" w:rsidRPr="004871A2">
              <w:rPr>
                <w:rFonts w:ascii="Arial" w:hAnsi="Arial" w:cs="Arial"/>
                <w:sz w:val="24"/>
              </w:rPr>
              <w:t xml:space="preserve">all </w:t>
            </w:r>
            <w:r w:rsidR="006477F4" w:rsidRPr="004871A2">
              <w:rPr>
                <w:rFonts w:ascii="Arial" w:hAnsi="Arial" w:cs="Arial"/>
                <w:sz w:val="24"/>
              </w:rPr>
              <w:t>essential</w:t>
            </w:r>
            <w:r w:rsidR="006800D4" w:rsidRPr="004871A2">
              <w:rPr>
                <w:rFonts w:ascii="Arial" w:hAnsi="Arial" w:cs="Arial"/>
                <w:sz w:val="24"/>
              </w:rPr>
              <w:t>,</w:t>
            </w:r>
            <w:r w:rsidR="006477F4" w:rsidRPr="004871A2">
              <w:rPr>
                <w:rFonts w:ascii="Arial" w:hAnsi="Arial" w:cs="Arial"/>
                <w:sz w:val="24"/>
              </w:rPr>
              <w:t xml:space="preserve"> </w:t>
            </w:r>
            <w:r w:rsidR="00135170" w:rsidRPr="004871A2">
              <w:rPr>
                <w:rFonts w:ascii="Arial" w:hAnsi="Arial" w:cs="Arial"/>
                <w:sz w:val="24"/>
              </w:rPr>
              <w:t xml:space="preserve">statutory and mandatory </w:t>
            </w:r>
            <w:r w:rsidR="00AC6D4A" w:rsidRPr="004871A2">
              <w:rPr>
                <w:rFonts w:ascii="Arial" w:hAnsi="Arial" w:cs="Arial"/>
                <w:sz w:val="24"/>
              </w:rPr>
              <w:t>requirements. These</w:t>
            </w:r>
            <w:r w:rsidR="006800D4" w:rsidRPr="004871A2">
              <w:rPr>
                <w:rFonts w:ascii="Arial" w:hAnsi="Arial" w:cs="Arial"/>
                <w:sz w:val="24"/>
              </w:rPr>
              <w:t xml:space="preserve"> being </w:t>
            </w:r>
            <w:r w:rsidR="00135170" w:rsidRPr="004871A2">
              <w:rPr>
                <w:rFonts w:ascii="Arial" w:hAnsi="Arial" w:cs="Arial"/>
                <w:sz w:val="24"/>
              </w:rPr>
              <w:t xml:space="preserve">promulgated by Scottish, UK and European governments and by the Scottish Executive’s Health Department </w:t>
            </w:r>
            <w:r w:rsidR="006800D4" w:rsidRPr="004871A2">
              <w:rPr>
                <w:rFonts w:ascii="Arial" w:hAnsi="Arial" w:cs="Arial"/>
                <w:sz w:val="24"/>
              </w:rPr>
              <w:t>with all</w:t>
            </w:r>
            <w:r w:rsidR="00135170" w:rsidRPr="004871A2">
              <w:rPr>
                <w:rFonts w:ascii="Arial" w:hAnsi="Arial" w:cs="Arial"/>
                <w:sz w:val="24"/>
              </w:rPr>
              <w:t xml:space="preserve"> </w:t>
            </w:r>
            <w:r w:rsidR="006800D4" w:rsidRPr="004871A2">
              <w:rPr>
                <w:rFonts w:ascii="Arial" w:hAnsi="Arial" w:cs="Arial"/>
                <w:sz w:val="24"/>
              </w:rPr>
              <w:t xml:space="preserve">procedures being </w:t>
            </w:r>
            <w:r w:rsidR="00135170" w:rsidRPr="004871A2">
              <w:rPr>
                <w:rFonts w:ascii="Arial" w:hAnsi="Arial" w:cs="Arial"/>
                <w:sz w:val="24"/>
              </w:rPr>
              <w:t>adopted by NHS</w:t>
            </w:r>
            <w:r w:rsidR="00D30982" w:rsidRPr="004871A2">
              <w:rPr>
                <w:rFonts w:ascii="Arial" w:hAnsi="Arial" w:cs="Arial"/>
                <w:sz w:val="24"/>
              </w:rPr>
              <w:t xml:space="preserve"> Ayrshire &amp; Arran</w:t>
            </w:r>
            <w:r w:rsidR="00135170" w:rsidRPr="004871A2">
              <w:rPr>
                <w:rFonts w:ascii="Arial" w:hAnsi="Arial" w:cs="Arial"/>
                <w:sz w:val="24"/>
              </w:rPr>
              <w:t>.</w:t>
            </w:r>
          </w:p>
          <w:p w14:paraId="36FEB5B0" w14:textId="77777777" w:rsidR="000174D4" w:rsidRPr="004871A2" w:rsidRDefault="000174D4" w:rsidP="00D01B4C">
            <w:pPr>
              <w:pStyle w:val="BlockText"/>
              <w:ind w:left="0"/>
              <w:rPr>
                <w:rFonts w:ascii="Arial" w:hAnsi="Arial" w:cs="Arial"/>
                <w:color w:val="FF0000"/>
                <w:sz w:val="24"/>
              </w:rPr>
            </w:pPr>
          </w:p>
          <w:p w14:paraId="30D7AA69" w14:textId="77777777" w:rsidR="0077507F" w:rsidRPr="004871A2" w:rsidRDefault="0077507F" w:rsidP="00CA3AEA">
            <w:pPr>
              <w:pStyle w:val="BlockText"/>
              <w:ind w:left="0"/>
              <w:rPr>
                <w:rFonts w:ascii="Arial" w:hAnsi="Arial" w:cs="Arial"/>
                <w:sz w:val="24"/>
              </w:rPr>
            </w:pPr>
          </w:p>
        </w:tc>
      </w:tr>
    </w:tbl>
    <w:p w14:paraId="7196D064" w14:textId="77777777" w:rsidR="00D70A1E" w:rsidRPr="004871A2" w:rsidRDefault="00D70A1E">
      <w:pPr>
        <w:rPr>
          <w:rFonts w:ascii="Arial" w:hAnsi="Arial" w:cs="Arial"/>
        </w:rPr>
      </w:pPr>
    </w:p>
    <w:tbl>
      <w:tblPr>
        <w:tblW w:w="10425" w:type="dxa"/>
        <w:tblInd w:w="-252" w:type="dxa"/>
        <w:tblBorders>
          <w:insideV w:val="single" w:sz="4" w:space="0" w:color="auto"/>
        </w:tblBorders>
        <w:tblLook w:val="0000" w:firstRow="0" w:lastRow="0" w:firstColumn="0" w:lastColumn="0" w:noHBand="0" w:noVBand="0"/>
      </w:tblPr>
      <w:tblGrid>
        <w:gridCol w:w="6102"/>
        <w:gridCol w:w="4436"/>
      </w:tblGrid>
      <w:tr w:rsidR="00D70A1E" w:rsidRPr="004871A2" w14:paraId="3AE8777C" w14:textId="77777777" w:rsidTr="274C3941">
        <w:tc>
          <w:tcPr>
            <w:tcW w:w="10425" w:type="dxa"/>
            <w:gridSpan w:val="2"/>
            <w:tcBorders>
              <w:top w:val="single" w:sz="6" w:space="0" w:color="auto"/>
              <w:left w:val="single" w:sz="4" w:space="0" w:color="auto"/>
              <w:bottom w:val="single" w:sz="6" w:space="0" w:color="auto"/>
              <w:right w:val="single" w:sz="4" w:space="0" w:color="auto"/>
            </w:tcBorders>
          </w:tcPr>
          <w:p w14:paraId="5A65A826" w14:textId="77777777" w:rsidR="00D70A1E" w:rsidRPr="004871A2" w:rsidRDefault="00D70A1E">
            <w:pPr>
              <w:pStyle w:val="Heading3"/>
              <w:spacing w:before="120" w:after="120"/>
              <w:rPr>
                <w:b w:val="0"/>
              </w:rPr>
            </w:pPr>
            <w:r w:rsidRPr="004871A2">
              <w:t>6.  KEY RESULT AREAS</w:t>
            </w:r>
          </w:p>
        </w:tc>
      </w:tr>
      <w:tr w:rsidR="009245D8" w:rsidRPr="004871A2" w14:paraId="7E051AC4" w14:textId="77777777" w:rsidTr="274C3941">
        <w:trPr>
          <w:trHeight w:val="3585"/>
        </w:trPr>
        <w:tc>
          <w:tcPr>
            <w:tcW w:w="10425" w:type="dxa"/>
            <w:gridSpan w:val="2"/>
            <w:tcBorders>
              <w:top w:val="single" w:sz="6" w:space="0" w:color="auto"/>
              <w:left w:val="single" w:sz="4" w:space="0" w:color="auto"/>
              <w:bottom w:val="single" w:sz="4" w:space="0" w:color="auto"/>
              <w:right w:val="single" w:sz="4" w:space="0" w:color="auto"/>
            </w:tcBorders>
          </w:tcPr>
          <w:p w14:paraId="34FF1C98" w14:textId="77777777" w:rsidR="006F1384" w:rsidRPr="004871A2" w:rsidRDefault="006F1384" w:rsidP="006F1384">
            <w:pPr>
              <w:pStyle w:val="BodyTextIndent"/>
              <w:spacing w:after="0"/>
              <w:ind w:left="0"/>
              <w:rPr>
                <w:rFonts w:ascii="Arial" w:hAnsi="Arial" w:cs="Arial"/>
              </w:rPr>
            </w:pPr>
          </w:p>
          <w:p w14:paraId="77A530C3" w14:textId="77777777" w:rsidR="006F1384" w:rsidRPr="004871A2" w:rsidRDefault="006F1384" w:rsidP="274C3941">
            <w:pPr>
              <w:pStyle w:val="BodyTextIndent"/>
              <w:spacing w:after="0"/>
              <w:ind w:left="0"/>
              <w:rPr>
                <w:rFonts w:ascii="Arial" w:hAnsi="Arial" w:cs="Arial"/>
                <w:b/>
                <w:bCs/>
              </w:rPr>
            </w:pPr>
            <w:r w:rsidRPr="004871A2">
              <w:rPr>
                <w:rFonts w:ascii="Arial" w:hAnsi="Arial" w:cs="Arial"/>
                <w:b/>
                <w:bCs/>
              </w:rPr>
              <w:t xml:space="preserve">Fleet Management </w:t>
            </w:r>
          </w:p>
          <w:p w14:paraId="6D072C0D" w14:textId="77777777" w:rsidR="00853104" w:rsidRPr="004871A2" w:rsidRDefault="00853104" w:rsidP="004E7E16">
            <w:pPr>
              <w:pStyle w:val="BodyTextIndent"/>
              <w:spacing w:after="0"/>
              <w:ind w:left="0"/>
              <w:rPr>
                <w:rFonts w:ascii="Arial" w:hAnsi="Arial" w:cs="Arial"/>
                <w:b/>
              </w:rPr>
            </w:pPr>
          </w:p>
          <w:p w14:paraId="39CF0278" w14:textId="2237C456" w:rsidR="00A82548" w:rsidRPr="004871A2" w:rsidRDefault="00D30982" w:rsidP="274C3941">
            <w:pPr>
              <w:pStyle w:val="BodyTextIndent"/>
              <w:numPr>
                <w:ilvl w:val="0"/>
                <w:numId w:val="6"/>
              </w:numPr>
              <w:spacing w:after="0"/>
              <w:rPr>
                <w:rFonts w:ascii="Arial" w:hAnsi="Arial" w:cs="Arial"/>
              </w:rPr>
            </w:pPr>
            <w:r w:rsidRPr="004871A2">
              <w:rPr>
                <w:rFonts w:ascii="Arial" w:hAnsi="Arial" w:cs="Arial"/>
              </w:rPr>
              <w:t>The post-</w:t>
            </w:r>
            <w:r w:rsidR="00183F5D" w:rsidRPr="004871A2">
              <w:rPr>
                <w:rFonts w:ascii="Arial" w:hAnsi="Arial" w:cs="Arial"/>
              </w:rPr>
              <w:t>holder will be accountable for the development, implementation and management of a</w:t>
            </w:r>
            <w:r w:rsidR="009245D8" w:rsidRPr="004871A2">
              <w:rPr>
                <w:rFonts w:ascii="Arial" w:hAnsi="Arial" w:cs="Arial"/>
              </w:rPr>
              <w:t xml:space="preserve"> comprehensive Fleet Program</w:t>
            </w:r>
            <w:r w:rsidRPr="004871A2">
              <w:rPr>
                <w:rFonts w:ascii="Arial" w:hAnsi="Arial" w:cs="Arial"/>
              </w:rPr>
              <w:t>me</w:t>
            </w:r>
            <w:r w:rsidR="00A82548" w:rsidRPr="004871A2">
              <w:rPr>
                <w:rFonts w:ascii="Arial" w:hAnsi="Arial" w:cs="Arial"/>
              </w:rPr>
              <w:t xml:space="preserve"> for vehicles and equipment in</w:t>
            </w:r>
            <w:r w:rsidR="00D60742" w:rsidRPr="004871A2">
              <w:rPr>
                <w:rFonts w:ascii="Arial" w:hAnsi="Arial" w:cs="Arial"/>
              </w:rPr>
              <w:t xml:space="preserve"> </w:t>
            </w:r>
            <w:r w:rsidR="009245D8" w:rsidRPr="004871A2">
              <w:rPr>
                <w:rFonts w:ascii="Arial" w:hAnsi="Arial" w:cs="Arial"/>
              </w:rPr>
              <w:t xml:space="preserve">use by </w:t>
            </w:r>
            <w:r w:rsidR="00865236" w:rsidRPr="004871A2">
              <w:rPr>
                <w:rFonts w:ascii="Arial" w:hAnsi="Arial" w:cs="Arial"/>
              </w:rPr>
              <w:t>NHS</w:t>
            </w:r>
            <w:r w:rsidRPr="004871A2">
              <w:rPr>
                <w:rFonts w:ascii="Arial" w:hAnsi="Arial" w:cs="Arial"/>
              </w:rPr>
              <w:t xml:space="preserve"> Ayrshire &amp; </w:t>
            </w:r>
            <w:r w:rsidR="62C8CD81" w:rsidRPr="004871A2">
              <w:rPr>
                <w:rFonts w:ascii="Arial" w:hAnsi="Arial" w:cs="Arial"/>
              </w:rPr>
              <w:t>Arran. Ensuring</w:t>
            </w:r>
            <w:r w:rsidR="00865236" w:rsidRPr="004871A2">
              <w:rPr>
                <w:rFonts w:ascii="Arial" w:hAnsi="Arial" w:cs="Arial"/>
              </w:rPr>
              <w:t xml:space="preserve"> best value, best practice and </w:t>
            </w:r>
            <w:r w:rsidR="00EA636E" w:rsidRPr="004871A2">
              <w:rPr>
                <w:rFonts w:ascii="Arial" w:hAnsi="Arial" w:cs="Arial"/>
              </w:rPr>
              <w:t xml:space="preserve">a high level of </w:t>
            </w:r>
            <w:r w:rsidR="00865236" w:rsidRPr="004871A2">
              <w:rPr>
                <w:rFonts w:ascii="Arial" w:hAnsi="Arial" w:cs="Arial"/>
              </w:rPr>
              <w:t>duty of care</w:t>
            </w:r>
            <w:r w:rsidRPr="004871A2">
              <w:rPr>
                <w:rFonts w:ascii="Arial" w:hAnsi="Arial" w:cs="Arial"/>
              </w:rPr>
              <w:t xml:space="preserve"> is maintained</w:t>
            </w:r>
            <w:r w:rsidR="00A82548" w:rsidRPr="004871A2">
              <w:rPr>
                <w:rFonts w:ascii="Arial" w:hAnsi="Arial" w:cs="Arial"/>
              </w:rPr>
              <w:t>. A</w:t>
            </w:r>
            <w:r w:rsidR="009245D8" w:rsidRPr="004871A2">
              <w:rPr>
                <w:rFonts w:ascii="Arial" w:hAnsi="Arial" w:cs="Arial"/>
              </w:rPr>
              <w:t xml:space="preserve"> </w:t>
            </w:r>
            <w:r w:rsidR="00284665" w:rsidRPr="004871A2">
              <w:rPr>
                <w:rFonts w:ascii="Arial" w:hAnsi="Arial" w:cs="Arial"/>
              </w:rPr>
              <w:t>significant level</w:t>
            </w:r>
            <w:r w:rsidR="009245D8" w:rsidRPr="004871A2">
              <w:rPr>
                <w:rFonts w:ascii="Arial" w:hAnsi="Arial" w:cs="Arial"/>
              </w:rPr>
              <w:t xml:space="preserve"> of technical knowledge and experience is </w:t>
            </w:r>
            <w:r w:rsidR="00835327" w:rsidRPr="004871A2">
              <w:rPr>
                <w:rFonts w:ascii="Arial" w:hAnsi="Arial" w:cs="Arial"/>
              </w:rPr>
              <w:t xml:space="preserve">required to </w:t>
            </w:r>
            <w:r w:rsidR="009245D8" w:rsidRPr="004871A2">
              <w:rPr>
                <w:rFonts w:ascii="Arial" w:hAnsi="Arial" w:cs="Arial"/>
              </w:rPr>
              <w:t>achiev</w:t>
            </w:r>
            <w:r w:rsidR="00835327" w:rsidRPr="004871A2">
              <w:rPr>
                <w:rFonts w:ascii="Arial" w:hAnsi="Arial" w:cs="Arial"/>
              </w:rPr>
              <w:t>e</w:t>
            </w:r>
            <w:r w:rsidR="009245D8" w:rsidRPr="004871A2">
              <w:rPr>
                <w:rFonts w:ascii="Arial" w:hAnsi="Arial" w:cs="Arial"/>
              </w:rPr>
              <w:t xml:space="preserve"> this.</w:t>
            </w:r>
            <w:r w:rsidR="001F34C9" w:rsidRPr="004871A2">
              <w:rPr>
                <w:rFonts w:ascii="Arial" w:hAnsi="Arial" w:cs="Arial"/>
              </w:rPr>
              <w:t xml:space="preserve"> </w:t>
            </w:r>
          </w:p>
          <w:p w14:paraId="48A21919" w14:textId="77777777" w:rsidR="00A82548" w:rsidRPr="004871A2" w:rsidRDefault="00A82548" w:rsidP="004E7E16">
            <w:pPr>
              <w:pStyle w:val="BodyTextIndent"/>
              <w:spacing w:after="0"/>
              <w:ind w:left="0"/>
              <w:rPr>
                <w:rFonts w:ascii="Arial" w:hAnsi="Arial" w:cs="Arial"/>
              </w:rPr>
            </w:pPr>
          </w:p>
          <w:p w14:paraId="1C8B6CA9" w14:textId="280321B2" w:rsidR="00865236" w:rsidRPr="004871A2" w:rsidRDefault="00EA636E" w:rsidP="274C3941">
            <w:pPr>
              <w:pStyle w:val="BodyTextIndent"/>
              <w:numPr>
                <w:ilvl w:val="0"/>
                <w:numId w:val="6"/>
              </w:numPr>
              <w:spacing w:after="0"/>
              <w:rPr>
                <w:rFonts w:ascii="Arial" w:hAnsi="Arial" w:cs="Arial"/>
              </w:rPr>
            </w:pPr>
            <w:r w:rsidRPr="004871A2">
              <w:rPr>
                <w:rFonts w:ascii="Arial" w:hAnsi="Arial" w:cs="Arial"/>
              </w:rPr>
              <w:t>As a major component of this</w:t>
            </w:r>
            <w:r w:rsidR="00D30982" w:rsidRPr="004871A2">
              <w:rPr>
                <w:rFonts w:ascii="Arial" w:hAnsi="Arial" w:cs="Arial"/>
              </w:rPr>
              <w:t>,</w:t>
            </w:r>
            <w:r w:rsidRPr="004871A2">
              <w:rPr>
                <w:rFonts w:ascii="Arial" w:hAnsi="Arial" w:cs="Arial"/>
              </w:rPr>
              <w:t xml:space="preserve"> </w:t>
            </w:r>
            <w:r w:rsidR="00885E6F" w:rsidRPr="004871A2">
              <w:rPr>
                <w:rFonts w:ascii="Arial" w:hAnsi="Arial" w:cs="Arial"/>
              </w:rPr>
              <w:t xml:space="preserve">the responsibilities will include the development of all transport policies and strategic </w:t>
            </w:r>
            <w:r w:rsidR="74B1521C" w:rsidRPr="004871A2">
              <w:rPr>
                <w:rFonts w:ascii="Arial" w:hAnsi="Arial" w:cs="Arial"/>
              </w:rPr>
              <w:t>planning,</w:t>
            </w:r>
            <w:r w:rsidR="00885E6F" w:rsidRPr="004871A2">
              <w:rPr>
                <w:rFonts w:ascii="Arial" w:hAnsi="Arial" w:cs="Arial"/>
              </w:rPr>
              <w:t xml:space="preserve"> </w:t>
            </w:r>
            <w:r w:rsidR="00A9605F" w:rsidRPr="004871A2">
              <w:rPr>
                <w:rFonts w:ascii="Arial" w:hAnsi="Arial" w:cs="Arial"/>
              </w:rPr>
              <w:t xml:space="preserve">the </w:t>
            </w:r>
            <w:r w:rsidR="00885E6F" w:rsidRPr="004871A2">
              <w:rPr>
                <w:rFonts w:ascii="Arial" w:hAnsi="Arial" w:cs="Arial"/>
              </w:rPr>
              <w:t xml:space="preserve">devolvement </w:t>
            </w:r>
            <w:r w:rsidR="00251F5B" w:rsidRPr="004871A2">
              <w:rPr>
                <w:rFonts w:ascii="Arial" w:hAnsi="Arial" w:cs="Arial"/>
              </w:rPr>
              <w:t xml:space="preserve">of </w:t>
            </w:r>
            <w:r w:rsidR="1EED239E" w:rsidRPr="004871A2">
              <w:rPr>
                <w:rFonts w:ascii="Arial" w:hAnsi="Arial" w:cs="Arial"/>
              </w:rPr>
              <w:t>long-term</w:t>
            </w:r>
            <w:r w:rsidR="00A9605F" w:rsidRPr="004871A2">
              <w:rPr>
                <w:rFonts w:ascii="Arial" w:hAnsi="Arial" w:cs="Arial"/>
              </w:rPr>
              <w:t xml:space="preserve"> </w:t>
            </w:r>
            <w:r w:rsidR="00885E6F" w:rsidRPr="004871A2">
              <w:rPr>
                <w:rFonts w:ascii="Arial" w:hAnsi="Arial" w:cs="Arial"/>
              </w:rPr>
              <w:t>planning in the</w:t>
            </w:r>
            <w:r w:rsidR="00A9605F" w:rsidRPr="004871A2">
              <w:rPr>
                <w:rFonts w:ascii="Arial" w:hAnsi="Arial" w:cs="Arial"/>
              </w:rPr>
              <w:t xml:space="preserve"> </w:t>
            </w:r>
            <w:r w:rsidR="01AD2977" w:rsidRPr="004871A2">
              <w:rPr>
                <w:rFonts w:ascii="Arial" w:hAnsi="Arial" w:cs="Arial"/>
              </w:rPr>
              <w:t>ever-changing</w:t>
            </w:r>
            <w:r w:rsidR="00A9605F" w:rsidRPr="004871A2">
              <w:rPr>
                <w:rFonts w:ascii="Arial" w:hAnsi="Arial" w:cs="Arial"/>
              </w:rPr>
              <w:t xml:space="preserve"> landscape of </w:t>
            </w:r>
            <w:r w:rsidR="00885E6F" w:rsidRPr="004871A2">
              <w:rPr>
                <w:rFonts w:ascii="Arial" w:hAnsi="Arial" w:cs="Arial"/>
              </w:rPr>
              <w:t xml:space="preserve">all legal and </w:t>
            </w:r>
            <w:r w:rsidRPr="004871A2">
              <w:rPr>
                <w:rFonts w:ascii="Arial" w:hAnsi="Arial" w:cs="Arial"/>
              </w:rPr>
              <w:t xml:space="preserve">legislative controls and </w:t>
            </w:r>
            <w:r w:rsidR="00A9605F" w:rsidRPr="004871A2">
              <w:rPr>
                <w:rFonts w:ascii="Arial" w:hAnsi="Arial" w:cs="Arial"/>
              </w:rPr>
              <w:t xml:space="preserve">requirements </w:t>
            </w:r>
            <w:r w:rsidRPr="004871A2">
              <w:rPr>
                <w:rFonts w:ascii="Arial" w:hAnsi="Arial" w:cs="Arial"/>
              </w:rPr>
              <w:t>crucial in the operating</w:t>
            </w:r>
            <w:r w:rsidR="00A9605F" w:rsidRPr="004871A2">
              <w:rPr>
                <w:rFonts w:ascii="Arial" w:hAnsi="Arial" w:cs="Arial"/>
              </w:rPr>
              <w:t xml:space="preserve"> </w:t>
            </w:r>
            <w:r w:rsidRPr="004871A2">
              <w:rPr>
                <w:rFonts w:ascii="Arial" w:hAnsi="Arial" w:cs="Arial"/>
              </w:rPr>
              <w:t xml:space="preserve">of </w:t>
            </w:r>
            <w:r w:rsidR="00A9605F" w:rsidRPr="004871A2">
              <w:rPr>
                <w:rFonts w:ascii="Arial" w:hAnsi="Arial" w:cs="Arial"/>
              </w:rPr>
              <w:t xml:space="preserve">a commercial fleet of vehicles. </w:t>
            </w:r>
          </w:p>
          <w:p w14:paraId="6BD18F9B" w14:textId="77777777" w:rsidR="00865236" w:rsidRPr="004871A2" w:rsidRDefault="00865236" w:rsidP="004E7E16">
            <w:pPr>
              <w:pStyle w:val="BodyTextIndent"/>
              <w:spacing w:after="0"/>
              <w:ind w:left="0"/>
              <w:rPr>
                <w:rFonts w:ascii="Arial" w:hAnsi="Arial" w:cs="Arial"/>
              </w:rPr>
            </w:pPr>
          </w:p>
          <w:p w14:paraId="4DBD9001" w14:textId="0DD56A1F" w:rsidR="00865236" w:rsidRPr="004871A2" w:rsidRDefault="00183F5D" w:rsidP="274C3941">
            <w:pPr>
              <w:pStyle w:val="BodyTextIndent"/>
              <w:numPr>
                <w:ilvl w:val="0"/>
                <w:numId w:val="6"/>
              </w:numPr>
              <w:spacing w:after="0"/>
              <w:rPr>
                <w:rFonts w:ascii="Arial" w:hAnsi="Arial" w:cs="Arial"/>
              </w:rPr>
            </w:pPr>
            <w:r w:rsidRPr="004871A2">
              <w:rPr>
                <w:rFonts w:ascii="Arial" w:hAnsi="Arial" w:cs="Arial"/>
              </w:rPr>
              <w:t xml:space="preserve">The </w:t>
            </w:r>
            <w:r w:rsidR="00D30982" w:rsidRPr="004871A2">
              <w:rPr>
                <w:rFonts w:ascii="Arial" w:hAnsi="Arial" w:cs="Arial"/>
              </w:rPr>
              <w:t>post-</w:t>
            </w:r>
            <w:r w:rsidRPr="004871A2">
              <w:rPr>
                <w:rFonts w:ascii="Arial" w:hAnsi="Arial" w:cs="Arial"/>
              </w:rPr>
              <w:t xml:space="preserve">holder will provide all service users with expert advice on </w:t>
            </w:r>
            <w:r w:rsidR="0086030C" w:rsidRPr="004871A2">
              <w:rPr>
                <w:rFonts w:ascii="Arial" w:hAnsi="Arial" w:cs="Arial"/>
              </w:rPr>
              <w:t>T</w:t>
            </w:r>
            <w:r w:rsidR="000A6DCE" w:rsidRPr="004871A2">
              <w:rPr>
                <w:rFonts w:ascii="Arial" w:hAnsi="Arial" w:cs="Arial"/>
              </w:rPr>
              <w:t xml:space="preserve">ransport services </w:t>
            </w:r>
            <w:r w:rsidR="00B27313" w:rsidRPr="004871A2">
              <w:rPr>
                <w:rFonts w:ascii="Arial" w:hAnsi="Arial" w:cs="Arial"/>
              </w:rPr>
              <w:t>including audit</w:t>
            </w:r>
            <w:r w:rsidR="0086030C" w:rsidRPr="004871A2">
              <w:rPr>
                <w:rFonts w:ascii="Arial" w:hAnsi="Arial" w:cs="Arial"/>
              </w:rPr>
              <w:t xml:space="preserve"> facilities, vehicle availability, operating </w:t>
            </w:r>
            <w:r w:rsidR="00B27313" w:rsidRPr="004871A2">
              <w:rPr>
                <w:rFonts w:ascii="Arial" w:hAnsi="Arial" w:cs="Arial"/>
              </w:rPr>
              <w:t>costs and</w:t>
            </w:r>
            <w:r w:rsidR="0086030C" w:rsidRPr="004871A2">
              <w:rPr>
                <w:rFonts w:ascii="Arial" w:hAnsi="Arial" w:cs="Arial"/>
              </w:rPr>
              <w:t xml:space="preserve"> standard and special vehicle </w:t>
            </w:r>
            <w:r w:rsidR="001934B5" w:rsidRPr="004871A2">
              <w:rPr>
                <w:rFonts w:ascii="Arial" w:hAnsi="Arial" w:cs="Arial"/>
              </w:rPr>
              <w:t>design, construction</w:t>
            </w:r>
            <w:r w:rsidR="0086030C" w:rsidRPr="004871A2">
              <w:rPr>
                <w:rFonts w:ascii="Arial" w:hAnsi="Arial" w:cs="Arial"/>
              </w:rPr>
              <w:t xml:space="preserve"> and availability.</w:t>
            </w:r>
          </w:p>
          <w:p w14:paraId="238601FE" w14:textId="77777777" w:rsidR="005762E1" w:rsidRPr="004871A2" w:rsidRDefault="005762E1" w:rsidP="00865236">
            <w:pPr>
              <w:pStyle w:val="BodyTextIndent"/>
              <w:spacing w:after="0"/>
              <w:ind w:left="0"/>
              <w:rPr>
                <w:rFonts w:ascii="Arial" w:hAnsi="Arial" w:cs="Arial"/>
              </w:rPr>
            </w:pPr>
          </w:p>
          <w:p w14:paraId="51D37CA4" w14:textId="71F61D8C" w:rsidR="005762E1" w:rsidRPr="004871A2" w:rsidRDefault="00C72F4F" w:rsidP="274C3941">
            <w:pPr>
              <w:pStyle w:val="BodyTextIndent"/>
              <w:numPr>
                <w:ilvl w:val="0"/>
                <w:numId w:val="6"/>
              </w:numPr>
              <w:spacing w:after="0"/>
              <w:rPr>
                <w:rFonts w:ascii="Arial" w:hAnsi="Arial" w:cs="Arial"/>
              </w:rPr>
            </w:pPr>
            <w:r w:rsidRPr="004871A2">
              <w:rPr>
                <w:rFonts w:ascii="Arial" w:hAnsi="Arial" w:cs="Arial"/>
              </w:rPr>
              <w:t>Ensure that the c</w:t>
            </w:r>
            <w:r w:rsidR="005762E1" w:rsidRPr="004871A2">
              <w:rPr>
                <w:rFonts w:ascii="Arial" w:hAnsi="Arial" w:cs="Arial"/>
              </w:rPr>
              <w:t>ontinu</w:t>
            </w:r>
            <w:r w:rsidRPr="004871A2">
              <w:rPr>
                <w:rFonts w:ascii="Arial" w:hAnsi="Arial" w:cs="Arial"/>
              </w:rPr>
              <w:t xml:space="preserve">ation of </w:t>
            </w:r>
            <w:r w:rsidR="63584248" w:rsidRPr="004871A2">
              <w:rPr>
                <w:rFonts w:ascii="Arial" w:hAnsi="Arial" w:cs="Arial"/>
              </w:rPr>
              <w:t>AAHB’s transfer</w:t>
            </w:r>
            <w:r w:rsidR="005762E1" w:rsidRPr="004871A2">
              <w:rPr>
                <w:rFonts w:ascii="Arial" w:hAnsi="Arial" w:cs="Arial"/>
              </w:rPr>
              <w:t xml:space="preserve"> </w:t>
            </w:r>
            <w:r w:rsidRPr="004871A2">
              <w:rPr>
                <w:rFonts w:ascii="Arial" w:hAnsi="Arial" w:cs="Arial"/>
              </w:rPr>
              <w:t xml:space="preserve">of the existing fossil fuelled fleet vehicles to </w:t>
            </w:r>
            <w:r w:rsidR="005762E1" w:rsidRPr="004871A2">
              <w:rPr>
                <w:rFonts w:ascii="Arial" w:hAnsi="Arial" w:cs="Arial"/>
              </w:rPr>
              <w:t>full electric</w:t>
            </w:r>
            <w:r w:rsidRPr="004871A2">
              <w:rPr>
                <w:rFonts w:ascii="Arial" w:hAnsi="Arial" w:cs="Arial"/>
              </w:rPr>
              <w:t xml:space="preserve"> is maintained and within the </w:t>
            </w:r>
            <w:r w:rsidR="005762E1" w:rsidRPr="004871A2">
              <w:rPr>
                <w:rFonts w:ascii="Arial" w:hAnsi="Arial" w:cs="Arial"/>
              </w:rPr>
              <w:t>Scottish government</w:t>
            </w:r>
            <w:r w:rsidRPr="004871A2">
              <w:rPr>
                <w:rFonts w:ascii="Arial" w:hAnsi="Arial" w:cs="Arial"/>
              </w:rPr>
              <w:t xml:space="preserve">s target </w:t>
            </w:r>
            <w:r w:rsidR="411354BD" w:rsidRPr="004871A2">
              <w:rPr>
                <w:rFonts w:ascii="Arial" w:hAnsi="Arial" w:cs="Arial"/>
              </w:rPr>
              <w:t>dates. Promote</w:t>
            </w:r>
            <w:r w:rsidRPr="004871A2">
              <w:rPr>
                <w:rFonts w:ascii="Arial" w:hAnsi="Arial" w:cs="Arial"/>
              </w:rPr>
              <w:t xml:space="preserve"> electric and hybrid vehicles where possible as part of the NHS car leasing scheme and its commercial vehicle operation. </w:t>
            </w:r>
            <w:r w:rsidR="005762E1" w:rsidRPr="004871A2">
              <w:rPr>
                <w:rFonts w:ascii="Arial" w:hAnsi="Arial" w:cs="Arial"/>
              </w:rPr>
              <w:t xml:space="preserve"> </w:t>
            </w:r>
          </w:p>
          <w:p w14:paraId="0F3CABC7" w14:textId="77777777" w:rsidR="00865236" w:rsidRPr="004871A2" w:rsidRDefault="00865236" w:rsidP="00865236">
            <w:pPr>
              <w:pStyle w:val="BodyTextIndent"/>
              <w:spacing w:after="0"/>
              <w:ind w:left="0"/>
              <w:rPr>
                <w:rFonts w:ascii="Arial" w:hAnsi="Arial" w:cs="Arial"/>
              </w:rPr>
            </w:pPr>
          </w:p>
          <w:p w14:paraId="22012876" w14:textId="3CE00DF9" w:rsidR="005A2D75" w:rsidRPr="004871A2" w:rsidRDefault="00865236" w:rsidP="274C3941">
            <w:pPr>
              <w:pStyle w:val="BlockText"/>
              <w:numPr>
                <w:ilvl w:val="0"/>
                <w:numId w:val="6"/>
              </w:numPr>
              <w:rPr>
                <w:rFonts w:ascii="Arial" w:hAnsi="Arial" w:cs="Arial"/>
                <w:sz w:val="24"/>
              </w:rPr>
            </w:pPr>
            <w:r w:rsidRPr="004871A2">
              <w:rPr>
                <w:rFonts w:ascii="Arial" w:hAnsi="Arial" w:cs="Arial"/>
                <w:sz w:val="24"/>
              </w:rPr>
              <w:t xml:space="preserve">Ensure that all Transport Protocols are </w:t>
            </w:r>
            <w:r w:rsidR="00A9605F" w:rsidRPr="004871A2">
              <w:rPr>
                <w:rFonts w:ascii="Arial" w:hAnsi="Arial" w:cs="Arial"/>
                <w:sz w:val="24"/>
              </w:rPr>
              <w:t xml:space="preserve">strategically planned </w:t>
            </w:r>
            <w:r w:rsidR="00263288" w:rsidRPr="004871A2">
              <w:rPr>
                <w:rFonts w:ascii="Arial" w:hAnsi="Arial" w:cs="Arial"/>
                <w:sz w:val="24"/>
              </w:rPr>
              <w:t>for the long term, reviewed and updated on a minimal bi- annual basis in</w:t>
            </w:r>
            <w:r w:rsidRPr="004871A2">
              <w:rPr>
                <w:rFonts w:ascii="Arial" w:hAnsi="Arial" w:cs="Arial"/>
                <w:sz w:val="24"/>
              </w:rPr>
              <w:t xml:space="preserve"> line with mandatory and statutory legislation applicable to UK and EU transportation</w:t>
            </w:r>
            <w:r w:rsidR="00263288" w:rsidRPr="004871A2">
              <w:rPr>
                <w:rFonts w:ascii="Arial" w:hAnsi="Arial" w:cs="Arial"/>
                <w:sz w:val="24"/>
              </w:rPr>
              <w:t>.</w:t>
            </w:r>
            <w:r w:rsidR="00955F28" w:rsidRPr="004871A2">
              <w:rPr>
                <w:rFonts w:ascii="Arial" w:hAnsi="Arial" w:cs="Arial"/>
                <w:sz w:val="24"/>
              </w:rPr>
              <w:t xml:space="preserve">  </w:t>
            </w:r>
            <w:r w:rsidR="00263288" w:rsidRPr="004871A2">
              <w:rPr>
                <w:rFonts w:ascii="Arial" w:hAnsi="Arial" w:cs="Arial"/>
                <w:sz w:val="24"/>
              </w:rPr>
              <w:t>These will be planned</w:t>
            </w:r>
            <w:r w:rsidR="00A9605F" w:rsidRPr="004871A2">
              <w:rPr>
                <w:rFonts w:ascii="Arial" w:hAnsi="Arial" w:cs="Arial"/>
                <w:sz w:val="24"/>
              </w:rPr>
              <w:t xml:space="preserve"> with</w:t>
            </w:r>
            <w:r w:rsidR="00263288" w:rsidRPr="004871A2">
              <w:rPr>
                <w:rFonts w:ascii="Arial" w:hAnsi="Arial" w:cs="Arial"/>
                <w:sz w:val="24"/>
              </w:rPr>
              <w:t xml:space="preserve">in essential </w:t>
            </w:r>
            <w:r w:rsidRPr="004871A2">
              <w:rPr>
                <w:rFonts w:ascii="Arial" w:hAnsi="Arial" w:cs="Arial"/>
                <w:sz w:val="24"/>
              </w:rPr>
              <w:t>level</w:t>
            </w:r>
            <w:r w:rsidR="00263288" w:rsidRPr="004871A2">
              <w:rPr>
                <w:rFonts w:ascii="Arial" w:hAnsi="Arial" w:cs="Arial"/>
                <w:sz w:val="24"/>
              </w:rPr>
              <w:t>s</w:t>
            </w:r>
            <w:r w:rsidRPr="004871A2">
              <w:rPr>
                <w:rFonts w:ascii="Arial" w:hAnsi="Arial" w:cs="Arial"/>
                <w:sz w:val="24"/>
              </w:rPr>
              <w:t xml:space="preserve"> of duty of care, ensuring that all risks are identified and managed </w:t>
            </w:r>
            <w:r w:rsidR="4EDD8779" w:rsidRPr="004871A2">
              <w:rPr>
                <w:rFonts w:ascii="Arial" w:hAnsi="Arial" w:cs="Arial"/>
                <w:sz w:val="24"/>
              </w:rPr>
              <w:t>appropriately,</w:t>
            </w:r>
            <w:r w:rsidR="00A213F5" w:rsidRPr="004871A2">
              <w:rPr>
                <w:rFonts w:ascii="Arial" w:hAnsi="Arial" w:cs="Arial"/>
                <w:sz w:val="24"/>
              </w:rPr>
              <w:t xml:space="preserve"> </w:t>
            </w:r>
            <w:r w:rsidR="00263288" w:rsidRPr="004871A2">
              <w:rPr>
                <w:rFonts w:ascii="Arial" w:hAnsi="Arial" w:cs="Arial"/>
                <w:sz w:val="24"/>
              </w:rPr>
              <w:t>and that</w:t>
            </w:r>
            <w:r w:rsidR="005A2D75" w:rsidRPr="004871A2">
              <w:rPr>
                <w:rFonts w:ascii="Arial" w:hAnsi="Arial" w:cs="Arial"/>
                <w:sz w:val="24"/>
              </w:rPr>
              <w:t xml:space="preserve"> NHS</w:t>
            </w:r>
            <w:r w:rsidR="00955F28" w:rsidRPr="004871A2">
              <w:rPr>
                <w:rFonts w:ascii="Arial" w:hAnsi="Arial" w:cs="Arial"/>
                <w:sz w:val="24"/>
              </w:rPr>
              <w:t xml:space="preserve"> Ayrshire &amp; Arran</w:t>
            </w:r>
            <w:r w:rsidR="005A2D75" w:rsidRPr="004871A2">
              <w:rPr>
                <w:rFonts w:ascii="Arial" w:hAnsi="Arial" w:cs="Arial"/>
                <w:sz w:val="24"/>
              </w:rPr>
              <w:t xml:space="preserve"> meets its overall corporate objectives.</w:t>
            </w:r>
            <w:r w:rsidR="005A2D75" w:rsidRPr="004871A2">
              <w:rPr>
                <w:rFonts w:ascii="Arial" w:hAnsi="Arial" w:cs="Arial"/>
                <w:color w:val="FF0000"/>
                <w:sz w:val="24"/>
              </w:rPr>
              <w:t xml:space="preserve"> </w:t>
            </w:r>
            <w:r w:rsidR="00955F28" w:rsidRPr="004871A2">
              <w:rPr>
                <w:rFonts w:ascii="Arial" w:hAnsi="Arial" w:cs="Arial"/>
                <w:color w:val="FF0000"/>
                <w:sz w:val="24"/>
              </w:rPr>
              <w:t xml:space="preserve"> </w:t>
            </w:r>
          </w:p>
          <w:p w14:paraId="5B08B5D1" w14:textId="77777777" w:rsidR="00865236" w:rsidRPr="004871A2" w:rsidRDefault="00865236" w:rsidP="00865236">
            <w:pPr>
              <w:pStyle w:val="BodyTextIndent"/>
              <w:spacing w:after="0"/>
              <w:ind w:left="0"/>
              <w:rPr>
                <w:rFonts w:ascii="Arial" w:hAnsi="Arial" w:cs="Arial"/>
              </w:rPr>
            </w:pPr>
          </w:p>
          <w:p w14:paraId="16DEB4AB" w14:textId="6A58D3F7" w:rsidR="00A91A4B" w:rsidRPr="004871A2" w:rsidRDefault="00955F28" w:rsidP="274C3941">
            <w:pPr>
              <w:pStyle w:val="BodyTextIndent"/>
              <w:numPr>
                <w:ilvl w:val="0"/>
                <w:numId w:val="6"/>
              </w:numPr>
              <w:spacing w:after="0"/>
              <w:rPr>
                <w:rFonts w:ascii="Arial" w:hAnsi="Arial" w:cs="Arial"/>
              </w:rPr>
            </w:pPr>
            <w:r w:rsidRPr="004871A2">
              <w:rPr>
                <w:rFonts w:ascii="Arial" w:hAnsi="Arial" w:cs="Arial"/>
              </w:rPr>
              <w:t>The post-</w:t>
            </w:r>
            <w:r w:rsidR="00183F5D" w:rsidRPr="004871A2">
              <w:rPr>
                <w:rFonts w:ascii="Arial" w:hAnsi="Arial" w:cs="Arial"/>
              </w:rPr>
              <w:t>holder will be responsible for developing and implementing a programm</w:t>
            </w:r>
            <w:r w:rsidRPr="004871A2">
              <w:rPr>
                <w:rFonts w:ascii="Arial" w:hAnsi="Arial" w:cs="Arial"/>
              </w:rPr>
              <w:t>e of planned maintenance.  The post-</w:t>
            </w:r>
            <w:r w:rsidR="00183F5D" w:rsidRPr="004871A2">
              <w:rPr>
                <w:rFonts w:ascii="Arial" w:hAnsi="Arial" w:cs="Arial"/>
              </w:rPr>
              <w:t xml:space="preserve">holder will also be required to manage this programme ensuring all activities are </w:t>
            </w:r>
            <w:r w:rsidR="00865236" w:rsidRPr="004871A2">
              <w:rPr>
                <w:rFonts w:ascii="Arial" w:hAnsi="Arial" w:cs="Arial"/>
              </w:rPr>
              <w:t>planned, documented and monitored</w:t>
            </w:r>
            <w:r w:rsidR="00263288" w:rsidRPr="004871A2">
              <w:rPr>
                <w:rFonts w:ascii="Arial" w:hAnsi="Arial" w:cs="Arial"/>
              </w:rPr>
              <w:t xml:space="preserve"> and carried out in scope of all legislative measures set out by the department of transport</w:t>
            </w:r>
            <w:r w:rsidR="00B85170" w:rsidRPr="004871A2">
              <w:rPr>
                <w:rFonts w:ascii="Arial" w:hAnsi="Arial" w:cs="Arial"/>
              </w:rPr>
              <w:t xml:space="preserve"> (DOT)</w:t>
            </w:r>
            <w:r w:rsidR="00263288" w:rsidRPr="004871A2">
              <w:rPr>
                <w:rFonts w:ascii="Arial" w:hAnsi="Arial" w:cs="Arial"/>
              </w:rPr>
              <w:t xml:space="preserve">, the </w:t>
            </w:r>
            <w:r w:rsidR="00B85170" w:rsidRPr="004871A2">
              <w:rPr>
                <w:rStyle w:val="Emphasis"/>
                <w:rFonts w:ascii="Arial" w:hAnsi="Arial" w:cs="Arial"/>
                <w:b w:val="0"/>
                <w:bCs w:val="0"/>
              </w:rPr>
              <w:t xml:space="preserve">Vehicle and Operator Services Agency (VOSA) and the carriage of dangerous goods </w:t>
            </w:r>
            <w:r w:rsidR="00284665" w:rsidRPr="004871A2">
              <w:rPr>
                <w:rStyle w:val="Emphasis"/>
                <w:rFonts w:ascii="Arial" w:hAnsi="Arial" w:cs="Arial"/>
                <w:b w:val="0"/>
                <w:bCs w:val="0"/>
              </w:rPr>
              <w:t>in the</w:t>
            </w:r>
            <w:r w:rsidR="00B85170" w:rsidRPr="004871A2">
              <w:rPr>
                <w:rStyle w:val="Emphasis"/>
                <w:rFonts w:ascii="Arial" w:hAnsi="Arial" w:cs="Arial"/>
                <w:b w:val="0"/>
                <w:bCs w:val="0"/>
              </w:rPr>
              <w:t xml:space="preserve"> UK and EU (ADR)</w:t>
            </w:r>
            <w:r w:rsidR="00865236" w:rsidRPr="004871A2">
              <w:rPr>
                <w:rFonts w:ascii="Arial" w:hAnsi="Arial" w:cs="Arial"/>
              </w:rPr>
              <w:t>.</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7"/>
            </w:tblGrid>
            <w:tr w:rsidR="009245D8" w:rsidRPr="004871A2" w14:paraId="0AD9C6F4" w14:textId="77777777" w:rsidTr="274C3941">
              <w:trPr>
                <w:cantSplit/>
                <w:trHeight w:val="161"/>
              </w:trPr>
              <w:tc>
                <w:tcPr>
                  <w:tcW w:w="10317" w:type="dxa"/>
                  <w:tcBorders>
                    <w:top w:val="nil"/>
                    <w:left w:val="nil"/>
                    <w:bottom w:val="nil"/>
                    <w:right w:val="single" w:sz="4" w:space="0" w:color="auto"/>
                  </w:tcBorders>
                </w:tcPr>
                <w:p w14:paraId="4B1F511A" w14:textId="77777777" w:rsidR="009245D8" w:rsidRPr="004871A2" w:rsidRDefault="009245D8" w:rsidP="00865236">
                  <w:pPr>
                    <w:pStyle w:val="BodyTextIndent"/>
                    <w:spacing w:after="0"/>
                    <w:ind w:left="0"/>
                    <w:rPr>
                      <w:rFonts w:ascii="Arial" w:hAnsi="Arial" w:cs="Arial"/>
                    </w:rPr>
                  </w:pPr>
                </w:p>
              </w:tc>
            </w:tr>
            <w:tr w:rsidR="009245D8" w:rsidRPr="004871A2" w14:paraId="4C320FE0" w14:textId="77777777" w:rsidTr="274C3941">
              <w:trPr>
                <w:cantSplit/>
                <w:trHeight w:val="161"/>
              </w:trPr>
              <w:tc>
                <w:tcPr>
                  <w:tcW w:w="10317" w:type="dxa"/>
                  <w:tcBorders>
                    <w:top w:val="nil"/>
                    <w:left w:val="nil"/>
                    <w:bottom w:val="nil"/>
                    <w:right w:val="single" w:sz="4" w:space="0" w:color="auto"/>
                  </w:tcBorders>
                </w:tcPr>
                <w:p w14:paraId="40CB4524" w14:textId="1F7550F5" w:rsidR="00865236" w:rsidRPr="004871A2" w:rsidRDefault="00955F28" w:rsidP="274C3941">
                  <w:pPr>
                    <w:pStyle w:val="BodyTextIndent"/>
                    <w:numPr>
                      <w:ilvl w:val="0"/>
                      <w:numId w:val="6"/>
                    </w:numPr>
                    <w:spacing w:after="0"/>
                    <w:rPr>
                      <w:rFonts w:ascii="Arial" w:hAnsi="Arial" w:cs="Arial"/>
                    </w:rPr>
                  </w:pPr>
                  <w:r w:rsidRPr="004871A2">
                    <w:rPr>
                      <w:rFonts w:ascii="Arial" w:hAnsi="Arial" w:cs="Arial"/>
                    </w:rPr>
                    <w:t>The post-</w:t>
                  </w:r>
                  <w:r w:rsidR="00183F5D" w:rsidRPr="004871A2">
                    <w:rPr>
                      <w:rFonts w:ascii="Arial" w:hAnsi="Arial" w:cs="Arial"/>
                    </w:rPr>
                    <w:t>holder will be accountable for the development and maintenance</w:t>
                  </w:r>
                  <w:r w:rsidR="009245D8" w:rsidRPr="004871A2">
                    <w:rPr>
                      <w:rFonts w:ascii="Arial" w:hAnsi="Arial" w:cs="Arial"/>
                    </w:rPr>
                    <w:t xml:space="preserve"> of a comprehensive </w:t>
                  </w:r>
                  <w:r w:rsidR="00284665" w:rsidRPr="004871A2">
                    <w:rPr>
                      <w:rFonts w:ascii="Arial" w:hAnsi="Arial" w:cs="Arial"/>
                    </w:rPr>
                    <w:t>accident management</w:t>
                  </w:r>
                  <w:r w:rsidR="009245D8" w:rsidRPr="004871A2">
                    <w:rPr>
                      <w:rFonts w:ascii="Arial" w:hAnsi="Arial" w:cs="Arial"/>
                    </w:rPr>
                    <w:t xml:space="preserve"> pro</w:t>
                  </w:r>
                  <w:r w:rsidR="3E53E8A4" w:rsidRPr="004871A2">
                    <w:rPr>
                      <w:rFonts w:ascii="Arial" w:hAnsi="Arial" w:cs="Arial"/>
                    </w:rPr>
                    <w:t>cedures</w:t>
                  </w:r>
                  <w:r w:rsidR="009245D8" w:rsidRPr="004871A2">
                    <w:rPr>
                      <w:rFonts w:ascii="Arial" w:hAnsi="Arial" w:cs="Arial"/>
                    </w:rPr>
                    <w:t xml:space="preserve"> designed to minimise the </w:t>
                  </w:r>
                  <w:r w:rsidR="5901E812" w:rsidRPr="004871A2">
                    <w:rPr>
                      <w:rFonts w:ascii="Arial" w:hAnsi="Arial" w:cs="Arial"/>
                    </w:rPr>
                    <w:t>organisation’s</w:t>
                  </w:r>
                  <w:r w:rsidR="42E619ED" w:rsidRPr="004871A2">
                    <w:rPr>
                      <w:rFonts w:ascii="Arial" w:hAnsi="Arial" w:cs="Arial"/>
                    </w:rPr>
                    <w:t xml:space="preserve"> annual</w:t>
                  </w:r>
                  <w:r w:rsidR="009245D8" w:rsidRPr="004871A2">
                    <w:rPr>
                      <w:rFonts w:ascii="Arial" w:hAnsi="Arial" w:cs="Arial"/>
                    </w:rPr>
                    <w:t xml:space="preserve"> insurance premiums and claims experience, by using a positive monitoring approach to all claims and using the experience gained to improve driving awareness skills etc if required. </w:t>
                  </w:r>
                </w:p>
                <w:p w14:paraId="65F9C3DC" w14:textId="77777777" w:rsidR="00865236" w:rsidRPr="004871A2" w:rsidRDefault="00865236" w:rsidP="004E7E16">
                  <w:pPr>
                    <w:pStyle w:val="BodyTextIndent"/>
                    <w:spacing w:after="0"/>
                    <w:ind w:left="0"/>
                    <w:rPr>
                      <w:rFonts w:ascii="Arial" w:hAnsi="Arial" w:cs="Arial"/>
                    </w:rPr>
                  </w:pPr>
                </w:p>
                <w:p w14:paraId="281731D8" w14:textId="1BA462E8" w:rsidR="009245D8" w:rsidRPr="004871A2" w:rsidRDefault="00955F28" w:rsidP="274C3941">
                  <w:pPr>
                    <w:pStyle w:val="BodyTextIndent"/>
                    <w:numPr>
                      <w:ilvl w:val="0"/>
                      <w:numId w:val="6"/>
                    </w:numPr>
                    <w:spacing w:after="0"/>
                    <w:rPr>
                      <w:rFonts w:ascii="Arial" w:hAnsi="Arial" w:cs="Arial"/>
                    </w:rPr>
                  </w:pPr>
                  <w:r w:rsidRPr="004871A2">
                    <w:rPr>
                      <w:rFonts w:ascii="Arial" w:hAnsi="Arial" w:cs="Arial"/>
                    </w:rPr>
                    <w:t>The post-</w:t>
                  </w:r>
                  <w:r w:rsidR="00183F5D" w:rsidRPr="004871A2">
                    <w:rPr>
                      <w:rFonts w:ascii="Arial" w:hAnsi="Arial" w:cs="Arial"/>
                    </w:rPr>
                    <w:t>holder will be responsible for the development and management of an electronic process ensuring</w:t>
                  </w:r>
                  <w:r w:rsidR="009245D8" w:rsidRPr="004871A2">
                    <w:rPr>
                      <w:rFonts w:ascii="Arial" w:hAnsi="Arial" w:cs="Arial"/>
                    </w:rPr>
                    <w:t xml:space="preserve"> that all driver </w:t>
                  </w:r>
                  <w:r w:rsidR="00B85170" w:rsidRPr="004871A2">
                    <w:rPr>
                      <w:rFonts w:ascii="Arial" w:hAnsi="Arial" w:cs="Arial"/>
                    </w:rPr>
                    <w:t xml:space="preserve">essential </w:t>
                  </w:r>
                  <w:r w:rsidR="009245D8" w:rsidRPr="004871A2">
                    <w:rPr>
                      <w:rFonts w:ascii="Arial" w:hAnsi="Arial" w:cs="Arial"/>
                    </w:rPr>
                    <w:t xml:space="preserve">documentation is kept up to date </w:t>
                  </w:r>
                  <w:r w:rsidR="00B85170" w:rsidRPr="004871A2">
                    <w:rPr>
                      <w:rFonts w:ascii="Arial" w:hAnsi="Arial" w:cs="Arial"/>
                    </w:rPr>
                    <w:t xml:space="preserve">and </w:t>
                  </w:r>
                  <w:r w:rsidR="3E53E8A4" w:rsidRPr="004871A2">
                    <w:rPr>
                      <w:rFonts w:ascii="Arial" w:hAnsi="Arial" w:cs="Arial"/>
                    </w:rPr>
                    <w:t>in line with the organisation</w:t>
                  </w:r>
                  <w:r w:rsidRPr="004871A2">
                    <w:rPr>
                      <w:rFonts w:ascii="Arial" w:hAnsi="Arial" w:cs="Arial"/>
                    </w:rPr>
                    <w:t>’</w:t>
                  </w:r>
                  <w:r w:rsidR="3E53E8A4" w:rsidRPr="004871A2">
                    <w:rPr>
                      <w:rFonts w:ascii="Arial" w:hAnsi="Arial" w:cs="Arial"/>
                    </w:rPr>
                    <w:t xml:space="preserve">s duty of </w:t>
                  </w:r>
                  <w:r w:rsidR="5A5EC279" w:rsidRPr="004871A2">
                    <w:rPr>
                      <w:rFonts w:ascii="Arial" w:hAnsi="Arial" w:cs="Arial"/>
                    </w:rPr>
                    <w:t>care, risk</w:t>
                  </w:r>
                  <w:r w:rsidR="00865236" w:rsidRPr="004871A2">
                    <w:rPr>
                      <w:rFonts w:ascii="Arial" w:hAnsi="Arial" w:cs="Arial"/>
                    </w:rPr>
                    <w:t xml:space="preserve"> </w:t>
                  </w:r>
                  <w:r w:rsidR="19C8CA0D" w:rsidRPr="004871A2">
                    <w:rPr>
                      <w:rFonts w:ascii="Arial" w:hAnsi="Arial" w:cs="Arial"/>
                    </w:rPr>
                    <w:t>management protocols</w:t>
                  </w:r>
                  <w:r w:rsidR="54D46412" w:rsidRPr="004871A2">
                    <w:rPr>
                      <w:rFonts w:ascii="Arial" w:hAnsi="Arial" w:cs="Arial"/>
                    </w:rPr>
                    <w:t>,</w:t>
                  </w:r>
                  <w:r w:rsidR="00865236" w:rsidRPr="004871A2">
                    <w:rPr>
                      <w:rFonts w:ascii="Arial" w:hAnsi="Arial" w:cs="Arial"/>
                    </w:rPr>
                    <w:t xml:space="preserve"> the Corporate Manslaughter A</w:t>
                  </w:r>
                  <w:r w:rsidR="3E53E8A4" w:rsidRPr="004871A2">
                    <w:rPr>
                      <w:rFonts w:ascii="Arial" w:hAnsi="Arial" w:cs="Arial"/>
                    </w:rPr>
                    <w:t xml:space="preserve">ct and all other </w:t>
                  </w:r>
                  <w:r w:rsidR="009245D8" w:rsidRPr="004871A2">
                    <w:rPr>
                      <w:rFonts w:ascii="Arial" w:hAnsi="Arial" w:cs="Arial"/>
                    </w:rPr>
                    <w:t xml:space="preserve">statutory </w:t>
                  </w:r>
                  <w:r w:rsidR="3E53E8A4" w:rsidRPr="004871A2">
                    <w:rPr>
                      <w:rFonts w:ascii="Arial" w:hAnsi="Arial" w:cs="Arial"/>
                    </w:rPr>
                    <w:t xml:space="preserve">and </w:t>
                  </w:r>
                  <w:r w:rsidR="5A5EC279" w:rsidRPr="004871A2">
                    <w:rPr>
                      <w:rFonts w:ascii="Arial" w:hAnsi="Arial" w:cs="Arial"/>
                    </w:rPr>
                    <w:t>mandatory requirements.</w:t>
                  </w:r>
                </w:p>
                <w:p w14:paraId="5023141B" w14:textId="77777777" w:rsidR="009245D8" w:rsidRPr="004871A2" w:rsidRDefault="009245D8" w:rsidP="004E7E16">
                  <w:pPr>
                    <w:pStyle w:val="BodyTextIndent"/>
                    <w:spacing w:after="0"/>
                    <w:ind w:left="0"/>
                    <w:rPr>
                      <w:rFonts w:ascii="Arial" w:hAnsi="Arial" w:cs="Arial"/>
                    </w:rPr>
                  </w:pPr>
                </w:p>
              </w:tc>
            </w:tr>
            <w:tr w:rsidR="009245D8" w:rsidRPr="004871A2" w14:paraId="63FBA397" w14:textId="77777777" w:rsidTr="274C3941">
              <w:trPr>
                <w:cantSplit/>
                <w:trHeight w:val="161"/>
              </w:trPr>
              <w:tc>
                <w:tcPr>
                  <w:tcW w:w="10317" w:type="dxa"/>
                  <w:tcBorders>
                    <w:top w:val="nil"/>
                    <w:left w:val="nil"/>
                    <w:bottom w:val="nil"/>
                    <w:right w:val="single" w:sz="4" w:space="0" w:color="auto"/>
                  </w:tcBorders>
                </w:tcPr>
                <w:p w14:paraId="3CFDE91F" w14:textId="17BF0436" w:rsidR="009245D8" w:rsidRPr="004871A2" w:rsidRDefault="5C458505" w:rsidP="274C3941">
                  <w:pPr>
                    <w:pStyle w:val="BodyTextIndent"/>
                    <w:numPr>
                      <w:ilvl w:val="0"/>
                      <w:numId w:val="6"/>
                    </w:numPr>
                    <w:spacing w:after="0"/>
                    <w:rPr>
                      <w:rFonts w:ascii="Arial" w:hAnsi="Arial" w:cs="Arial"/>
                    </w:rPr>
                  </w:pPr>
                  <w:r w:rsidRPr="004871A2">
                    <w:rPr>
                      <w:rFonts w:ascii="Arial" w:hAnsi="Arial" w:cs="Arial"/>
                    </w:rPr>
                    <w:t>W</w:t>
                  </w:r>
                  <w:r w:rsidR="009245D8" w:rsidRPr="004871A2">
                    <w:rPr>
                      <w:rFonts w:ascii="Arial" w:hAnsi="Arial" w:cs="Arial"/>
                    </w:rPr>
                    <w:t xml:space="preserve">ork in close </w:t>
                  </w:r>
                  <w:r w:rsidRPr="004871A2">
                    <w:rPr>
                      <w:rFonts w:ascii="Arial" w:hAnsi="Arial" w:cs="Arial"/>
                    </w:rPr>
                    <w:t xml:space="preserve">collaboration </w:t>
                  </w:r>
                  <w:r w:rsidR="009245D8" w:rsidRPr="004871A2">
                    <w:rPr>
                      <w:rFonts w:ascii="Arial" w:hAnsi="Arial" w:cs="Arial"/>
                    </w:rPr>
                    <w:t>with external agenci</w:t>
                  </w:r>
                  <w:r w:rsidR="001F34C9" w:rsidRPr="004871A2">
                    <w:rPr>
                      <w:rFonts w:ascii="Arial" w:hAnsi="Arial" w:cs="Arial"/>
                    </w:rPr>
                    <w:t xml:space="preserve">es such as </w:t>
                  </w:r>
                  <w:r w:rsidR="15D1BFB8" w:rsidRPr="004871A2">
                    <w:rPr>
                      <w:rFonts w:ascii="Arial" w:hAnsi="Arial" w:cs="Arial"/>
                    </w:rPr>
                    <w:t xml:space="preserve">NHSS National </w:t>
                  </w:r>
                  <w:r w:rsidR="7633B4BD" w:rsidRPr="004871A2">
                    <w:rPr>
                      <w:rFonts w:ascii="Arial" w:hAnsi="Arial" w:cs="Arial"/>
                    </w:rPr>
                    <w:t>procurement</w:t>
                  </w:r>
                  <w:r w:rsidR="00885E6F" w:rsidRPr="004871A2">
                    <w:rPr>
                      <w:rFonts w:ascii="Arial" w:hAnsi="Arial" w:cs="Arial"/>
                    </w:rPr>
                    <w:t xml:space="preserve"> all national and government services </w:t>
                  </w:r>
                  <w:r w:rsidR="001934B5" w:rsidRPr="004871A2">
                    <w:rPr>
                      <w:rFonts w:ascii="Arial" w:hAnsi="Arial" w:cs="Arial"/>
                    </w:rPr>
                    <w:t xml:space="preserve">to </w:t>
                  </w:r>
                  <w:r w:rsidR="7633B4BD" w:rsidRPr="004871A2">
                    <w:rPr>
                      <w:rFonts w:ascii="Arial" w:hAnsi="Arial" w:cs="Arial"/>
                    </w:rPr>
                    <w:t>ensure</w:t>
                  </w:r>
                  <w:r w:rsidR="009245D8" w:rsidRPr="004871A2">
                    <w:rPr>
                      <w:rFonts w:ascii="Arial" w:hAnsi="Arial" w:cs="Arial"/>
                    </w:rPr>
                    <w:t xml:space="preserve"> the procurement of all </w:t>
                  </w:r>
                  <w:r w:rsidR="5A5EC279" w:rsidRPr="004871A2">
                    <w:rPr>
                      <w:rFonts w:ascii="Arial" w:hAnsi="Arial" w:cs="Arial"/>
                    </w:rPr>
                    <w:t>special types,</w:t>
                  </w:r>
                  <w:r w:rsidR="009245D8" w:rsidRPr="004871A2">
                    <w:rPr>
                      <w:rFonts w:ascii="Arial" w:hAnsi="Arial" w:cs="Arial"/>
                    </w:rPr>
                    <w:t xml:space="preserve"> patient </w:t>
                  </w:r>
                  <w:r w:rsidR="4E9B7C14" w:rsidRPr="004871A2">
                    <w:rPr>
                      <w:rFonts w:ascii="Arial" w:hAnsi="Arial" w:cs="Arial"/>
                    </w:rPr>
                    <w:t>carrying,</w:t>
                  </w:r>
                  <w:r w:rsidR="009245D8" w:rsidRPr="004871A2">
                    <w:rPr>
                      <w:rFonts w:ascii="Arial" w:hAnsi="Arial" w:cs="Arial"/>
                    </w:rPr>
                    <w:t xml:space="preserve"> </w:t>
                  </w:r>
                  <w:r w:rsidR="5A5EC279" w:rsidRPr="004871A2">
                    <w:rPr>
                      <w:rFonts w:ascii="Arial" w:hAnsi="Arial" w:cs="Arial"/>
                    </w:rPr>
                    <w:t xml:space="preserve">and </w:t>
                  </w:r>
                  <w:r w:rsidR="009245D8" w:rsidRPr="004871A2">
                    <w:rPr>
                      <w:rFonts w:ascii="Arial" w:hAnsi="Arial" w:cs="Arial"/>
                    </w:rPr>
                    <w:t>commercial vehicles are through both the competitive tendering process and current national contracts</w:t>
                  </w:r>
                  <w:r w:rsidR="001934B5" w:rsidRPr="004871A2">
                    <w:rPr>
                      <w:rFonts w:ascii="Arial" w:hAnsi="Arial" w:cs="Arial"/>
                    </w:rPr>
                    <w:t xml:space="preserve">. </w:t>
                  </w:r>
                  <w:r w:rsidR="00955F28" w:rsidRPr="004871A2">
                    <w:rPr>
                      <w:rFonts w:ascii="Arial" w:hAnsi="Arial" w:cs="Arial"/>
                    </w:rPr>
                    <w:t xml:space="preserve"> </w:t>
                  </w:r>
                  <w:r w:rsidR="00885E6F" w:rsidRPr="004871A2">
                    <w:rPr>
                      <w:rFonts w:ascii="Arial" w:hAnsi="Arial" w:cs="Arial"/>
                    </w:rPr>
                    <w:t>T</w:t>
                  </w:r>
                  <w:r w:rsidR="001934B5" w:rsidRPr="004871A2">
                    <w:rPr>
                      <w:rFonts w:ascii="Arial" w:hAnsi="Arial" w:cs="Arial"/>
                    </w:rPr>
                    <w:t xml:space="preserve">he responsibility </w:t>
                  </w:r>
                  <w:r w:rsidR="00885E6F" w:rsidRPr="004871A2">
                    <w:rPr>
                      <w:rFonts w:ascii="Arial" w:hAnsi="Arial" w:cs="Arial"/>
                    </w:rPr>
                    <w:t xml:space="preserve">for </w:t>
                  </w:r>
                  <w:r w:rsidR="001934B5" w:rsidRPr="004871A2">
                    <w:rPr>
                      <w:rFonts w:ascii="Arial" w:hAnsi="Arial" w:cs="Arial"/>
                    </w:rPr>
                    <w:t xml:space="preserve">this sits in conjunction with NHS </w:t>
                  </w:r>
                  <w:r w:rsidR="00955F28" w:rsidRPr="004871A2">
                    <w:rPr>
                      <w:rFonts w:ascii="Arial" w:hAnsi="Arial" w:cs="Arial"/>
                    </w:rPr>
                    <w:t>Ayrshire &amp; Arran Health Board’s</w:t>
                  </w:r>
                  <w:r w:rsidR="001934B5" w:rsidRPr="004871A2">
                    <w:rPr>
                      <w:rFonts w:ascii="Arial" w:hAnsi="Arial" w:cs="Arial"/>
                    </w:rPr>
                    <w:t xml:space="preserve"> </w:t>
                  </w:r>
                  <w:r w:rsidR="18F61BC7" w:rsidRPr="004871A2">
                    <w:rPr>
                      <w:rFonts w:ascii="Arial" w:hAnsi="Arial" w:cs="Arial"/>
                    </w:rPr>
                    <w:t>short- and long-term</w:t>
                  </w:r>
                  <w:r w:rsidR="00885E6F" w:rsidRPr="004871A2">
                    <w:rPr>
                      <w:rFonts w:ascii="Arial" w:hAnsi="Arial" w:cs="Arial"/>
                    </w:rPr>
                    <w:t xml:space="preserve"> </w:t>
                  </w:r>
                  <w:r w:rsidR="001934B5" w:rsidRPr="004871A2">
                    <w:rPr>
                      <w:rFonts w:ascii="Arial" w:hAnsi="Arial" w:cs="Arial"/>
                    </w:rPr>
                    <w:t>business plans and achieves</w:t>
                  </w:r>
                  <w:r w:rsidR="009245D8" w:rsidRPr="004871A2">
                    <w:rPr>
                      <w:rFonts w:ascii="Arial" w:hAnsi="Arial" w:cs="Arial"/>
                    </w:rPr>
                    <w:t xml:space="preserve"> best value</w:t>
                  </w:r>
                  <w:r w:rsidR="7633B4BD" w:rsidRPr="004871A2">
                    <w:rPr>
                      <w:rFonts w:ascii="Arial" w:hAnsi="Arial" w:cs="Arial"/>
                    </w:rPr>
                    <w:t xml:space="preserve"> through long term strategies and careful </w:t>
                  </w:r>
                  <w:r w:rsidR="001934B5" w:rsidRPr="004871A2">
                    <w:rPr>
                      <w:rFonts w:ascii="Arial" w:hAnsi="Arial" w:cs="Arial"/>
                    </w:rPr>
                    <w:t>planning for</w:t>
                  </w:r>
                  <w:r w:rsidR="009245D8" w:rsidRPr="004871A2">
                    <w:rPr>
                      <w:rFonts w:ascii="Arial" w:hAnsi="Arial" w:cs="Arial"/>
                    </w:rPr>
                    <w:t xml:space="preserve"> the </w:t>
                  </w:r>
                  <w:r w:rsidR="5A5EC279" w:rsidRPr="004871A2">
                    <w:rPr>
                      <w:rFonts w:ascii="Arial" w:hAnsi="Arial" w:cs="Arial"/>
                    </w:rPr>
                    <w:t>organisation</w:t>
                  </w:r>
                  <w:r w:rsidR="009245D8" w:rsidRPr="004871A2">
                    <w:rPr>
                      <w:rFonts w:ascii="Arial" w:hAnsi="Arial" w:cs="Arial"/>
                    </w:rPr>
                    <w:t xml:space="preserve"> and its employees.</w:t>
                  </w:r>
                </w:p>
                <w:p w14:paraId="1F3B1409" w14:textId="77777777" w:rsidR="009245D8" w:rsidRPr="004871A2" w:rsidRDefault="009245D8" w:rsidP="004E7E16">
                  <w:pPr>
                    <w:pStyle w:val="BodyTextIndent"/>
                    <w:spacing w:after="0"/>
                    <w:ind w:left="0"/>
                    <w:rPr>
                      <w:rFonts w:ascii="Arial" w:hAnsi="Arial" w:cs="Arial"/>
                    </w:rPr>
                  </w:pPr>
                </w:p>
              </w:tc>
            </w:tr>
            <w:tr w:rsidR="009245D8" w:rsidRPr="004871A2" w14:paraId="43ADAD48" w14:textId="77777777" w:rsidTr="274C3941">
              <w:trPr>
                <w:cantSplit/>
                <w:trHeight w:val="161"/>
              </w:trPr>
              <w:tc>
                <w:tcPr>
                  <w:tcW w:w="10317" w:type="dxa"/>
                  <w:tcBorders>
                    <w:top w:val="nil"/>
                    <w:left w:val="nil"/>
                    <w:bottom w:val="nil"/>
                    <w:right w:val="single" w:sz="4" w:space="0" w:color="auto"/>
                  </w:tcBorders>
                </w:tcPr>
                <w:p w14:paraId="4A57CB55" w14:textId="1CFA3D8F" w:rsidR="009245D8" w:rsidRPr="004871A2" w:rsidRDefault="00183F5D" w:rsidP="274C3941">
                  <w:pPr>
                    <w:pStyle w:val="ListParagraph"/>
                    <w:numPr>
                      <w:ilvl w:val="0"/>
                      <w:numId w:val="6"/>
                    </w:numPr>
                    <w:rPr>
                      <w:rFonts w:ascii="Arial" w:hAnsi="Arial" w:cs="Arial"/>
                    </w:rPr>
                  </w:pPr>
                  <w:r w:rsidRPr="004871A2">
                    <w:rPr>
                      <w:rFonts w:ascii="Arial" w:hAnsi="Arial" w:cs="Arial"/>
                    </w:rPr>
                    <w:t xml:space="preserve">To take organisational lead and management </w:t>
                  </w:r>
                  <w:r w:rsidR="009245D8" w:rsidRPr="004871A2">
                    <w:rPr>
                      <w:rFonts w:ascii="Arial" w:hAnsi="Arial" w:cs="Arial"/>
                    </w:rPr>
                    <w:t>of the</w:t>
                  </w:r>
                  <w:r w:rsidR="00284665" w:rsidRPr="004871A2">
                    <w:rPr>
                      <w:rFonts w:ascii="Arial" w:hAnsi="Arial" w:cs="Arial"/>
                    </w:rPr>
                    <w:t xml:space="preserve"> procurement of</w:t>
                  </w:r>
                  <w:r w:rsidR="009245D8" w:rsidRPr="004871A2">
                    <w:rPr>
                      <w:rFonts w:ascii="Arial" w:hAnsi="Arial" w:cs="Arial"/>
                    </w:rPr>
                    <w:t xml:space="preserve"> </w:t>
                  </w:r>
                  <w:r w:rsidR="00955F28" w:rsidRPr="004871A2">
                    <w:rPr>
                      <w:rFonts w:ascii="Arial" w:hAnsi="Arial" w:cs="Arial"/>
                    </w:rPr>
                    <w:t>NHS Ayrshire &amp; Arran</w:t>
                  </w:r>
                  <w:r w:rsidR="00284665" w:rsidRPr="004871A2">
                    <w:rPr>
                      <w:rFonts w:ascii="Arial" w:hAnsi="Arial" w:cs="Arial"/>
                    </w:rPr>
                    <w:t xml:space="preserve"> vehicles</w:t>
                  </w:r>
                  <w:r w:rsidR="009245D8" w:rsidRPr="004871A2">
                    <w:rPr>
                      <w:rFonts w:ascii="Arial" w:hAnsi="Arial" w:cs="Arial"/>
                    </w:rPr>
                    <w:t xml:space="preserve"> </w:t>
                  </w:r>
                  <w:r w:rsidR="00865236" w:rsidRPr="004871A2">
                    <w:rPr>
                      <w:rFonts w:ascii="Arial" w:hAnsi="Arial" w:cs="Arial"/>
                    </w:rPr>
                    <w:t>to ensure</w:t>
                  </w:r>
                  <w:r w:rsidR="009245D8" w:rsidRPr="004871A2">
                    <w:rPr>
                      <w:rFonts w:ascii="Arial" w:hAnsi="Arial" w:cs="Arial"/>
                    </w:rPr>
                    <w:t xml:space="preserve"> that the</w:t>
                  </w:r>
                  <w:r w:rsidR="00835327" w:rsidRPr="004871A2">
                    <w:rPr>
                      <w:rFonts w:ascii="Arial" w:hAnsi="Arial" w:cs="Arial"/>
                    </w:rPr>
                    <w:t>se</w:t>
                  </w:r>
                  <w:r w:rsidR="009245D8" w:rsidRPr="004871A2">
                    <w:rPr>
                      <w:rFonts w:ascii="Arial" w:hAnsi="Arial" w:cs="Arial"/>
                    </w:rPr>
                    <w:t xml:space="preserve"> vehicles are no more than </w:t>
                  </w:r>
                  <w:r w:rsidR="001F34C9" w:rsidRPr="004871A2">
                    <w:rPr>
                      <w:rFonts w:ascii="Arial" w:hAnsi="Arial" w:cs="Arial"/>
                    </w:rPr>
                    <w:t>4</w:t>
                  </w:r>
                  <w:r w:rsidR="00865236" w:rsidRPr="004871A2">
                    <w:rPr>
                      <w:rFonts w:ascii="Arial" w:hAnsi="Arial" w:cs="Arial"/>
                    </w:rPr>
                    <w:t xml:space="preserve"> years old, r</w:t>
                  </w:r>
                  <w:r w:rsidR="009245D8" w:rsidRPr="004871A2">
                    <w:rPr>
                      <w:rFonts w:ascii="Arial" w:hAnsi="Arial" w:cs="Arial"/>
                    </w:rPr>
                    <w:t xml:space="preserve">esulting in a cost-effective route of procurement, mechanically reliability and promote the professional image the </w:t>
                  </w:r>
                  <w:r w:rsidR="00865236" w:rsidRPr="004871A2">
                    <w:rPr>
                      <w:rFonts w:ascii="Arial" w:hAnsi="Arial" w:cs="Arial"/>
                    </w:rPr>
                    <w:t>organisation</w:t>
                  </w:r>
                  <w:r w:rsidR="009245D8" w:rsidRPr="004871A2">
                    <w:rPr>
                      <w:rFonts w:ascii="Arial" w:hAnsi="Arial" w:cs="Arial"/>
                    </w:rPr>
                    <w:t xml:space="preserve"> would wish to portray. </w:t>
                  </w:r>
                </w:p>
                <w:p w14:paraId="562C75D1" w14:textId="77777777" w:rsidR="009245D8" w:rsidRPr="004871A2" w:rsidRDefault="009245D8" w:rsidP="004E7E16">
                  <w:pPr>
                    <w:pStyle w:val="BodyTextIndent"/>
                    <w:spacing w:after="0"/>
                    <w:ind w:left="0"/>
                    <w:rPr>
                      <w:rFonts w:ascii="Arial" w:hAnsi="Arial" w:cs="Arial"/>
                    </w:rPr>
                  </w:pPr>
                </w:p>
              </w:tc>
            </w:tr>
            <w:tr w:rsidR="009245D8" w:rsidRPr="004871A2" w14:paraId="044D1087" w14:textId="77777777" w:rsidTr="274C3941">
              <w:trPr>
                <w:cantSplit/>
                <w:trHeight w:val="161"/>
              </w:trPr>
              <w:tc>
                <w:tcPr>
                  <w:tcW w:w="10317" w:type="dxa"/>
                  <w:tcBorders>
                    <w:top w:val="nil"/>
                    <w:left w:val="nil"/>
                    <w:bottom w:val="nil"/>
                    <w:right w:val="single" w:sz="4" w:space="0" w:color="auto"/>
                  </w:tcBorders>
                </w:tcPr>
                <w:p w14:paraId="3DF28EDB" w14:textId="0289917A" w:rsidR="004B0B36" w:rsidRPr="004871A2" w:rsidRDefault="009245D8" w:rsidP="274C3941">
                  <w:pPr>
                    <w:pStyle w:val="BodyTextIndent"/>
                    <w:numPr>
                      <w:ilvl w:val="0"/>
                      <w:numId w:val="6"/>
                    </w:numPr>
                    <w:spacing w:after="0"/>
                    <w:rPr>
                      <w:rFonts w:ascii="Arial" w:hAnsi="Arial" w:cs="Arial"/>
                    </w:rPr>
                  </w:pPr>
                  <w:r w:rsidRPr="004871A2">
                    <w:rPr>
                      <w:rFonts w:ascii="Arial" w:hAnsi="Arial" w:cs="Arial"/>
                    </w:rPr>
                    <w:t xml:space="preserve">Ensure that detailed procedures </w:t>
                  </w:r>
                  <w:r w:rsidR="00284665" w:rsidRPr="004871A2">
                    <w:rPr>
                      <w:rFonts w:ascii="Arial" w:hAnsi="Arial" w:cs="Arial"/>
                    </w:rPr>
                    <w:t xml:space="preserve">are in place to </w:t>
                  </w:r>
                  <w:r w:rsidR="798A4B5D" w:rsidRPr="004871A2">
                    <w:rPr>
                      <w:rFonts w:ascii="Arial" w:hAnsi="Arial" w:cs="Arial"/>
                    </w:rPr>
                    <w:t xml:space="preserve">ensure </w:t>
                  </w:r>
                  <w:r w:rsidRPr="004871A2">
                    <w:rPr>
                      <w:rFonts w:ascii="Arial" w:hAnsi="Arial" w:cs="Arial"/>
                    </w:rPr>
                    <w:t>Managers, Supervi</w:t>
                  </w:r>
                  <w:r w:rsidR="00284665" w:rsidRPr="004871A2">
                    <w:rPr>
                      <w:rFonts w:ascii="Arial" w:hAnsi="Arial" w:cs="Arial"/>
                    </w:rPr>
                    <w:t>sors, Team Leaders and Drivers</w:t>
                  </w:r>
                  <w:r w:rsidR="02B615DB" w:rsidRPr="004871A2">
                    <w:rPr>
                      <w:rFonts w:ascii="Arial" w:hAnsi="Arial" w:cs="Arial"/>
                    </w:rPr>
                    <w:t xml:space="preserve"> </w:t>
                  </w:r>
                  <w:r w:rsidR="00284665" w:rsidRPr="004871A2">
                    <w:rPr>
                      <w:rFonts w:ascii="Arial" w:hAnsi="Arial" w:cs="Arial"/>
                    </w:rPr>
                    <w:t>are</w:t>
                  </w:r>
                  <w:r w:rsidR="44FB16DC" w:rsidRPr="004871A2">
                    <w:rPr>
                      <w:rFonts w:ascii="Arial" w:hAnsi="Arial" w:cs="Arial"/>
                    </w:rPr>
                    <w:t xml:space="preserve"> fully </w:t>
                  </w:r>
                  <w:r w:rsidRPr="004871A2">
                    <w:rPr>
                      <w:rFonts w:ascii="Arial" w:hAnsi="Arial" w:cs="Arial"/>
                    </w:rPr>
                    <w:t>aware</w:t>
                  </w:r>
                  <w:r w:rsidR="44FB16DC" w:rsidRPr="004871A2">
                    <w:rPr>
                      <w:rFonts w:ascii="Arial" w:hAnsi="Arial" w:cs="Arial"/>
                    </w:rPr>
                    <w:t xml:space="preserve"> </w:t>
                  </w:r>
                  <w:r w:rsidRPr="004871A2">
                    <w:rPr>
                      <w:rFonts w:ascii="Arial" w:hAnsi="Arial" w:cs="Arial"/>
                    </w:rPr>
                    <w:t>of their responsibilities</w:t>
                  </w:r>
                  <w:r w:rsidR="44FB16DC" w:rsidRPr="004871A2">
                    <w:rPr>
                      <w:rFonts w:ascii="Arial" w:hAnsi="Arial" w:cs="Arial"/>
                    </w:rPr>
                    <w:t>.</w:t>
                  </w:r>
                  <w:r w:rsidR="02B615DB" w:rsidRPr="004871A2">
                    <w:rPr>
                      <w:rFonts w:ascii="Arial" w:hAnsi="Arial" w:cs="Arial"/>
                    </w:rPr>
                    <w:t xml:space="preserve"> </w:t>
                  </w:r>
                  <w:r w:rsidR="44FB16DC" w:rsidRPr="004871A2">
                    <w:rPr>
                      <w:rFonts w:ascii="Arial" w:hAnsi="Arial" w:cs="Arial"/>
                    </w:rPr>
                    <w:t xml:space="preserve">This includes </w:t>
                  </w:r>
                  <w:r w:rsidRPr="004871A2">
                    <w:rPr>
                      <w:rFonts w:ascii="Arial" w:hAnsi="Arial" w:cs="Arial"/>
                    </w:rPr>
                    <w:t>offering guid</w:t>
                  </w:r>
                  <w:r w:rsidR="001F34C9" w:rsidRPr="004871A2">
                    <w:rPr>
                      <w:rFonts w:ascii="Arial" w:hAnsi="Arial" w:cs="Arial"/>
                    </w:rPr>
                    <w:t xml:space="preserve">ance and advice on how </w:t>
                  </w:r>
                  <w:r w:rsidRPr="004871A2">
                    <w:rPr>
                      <w:rFonts w:ascii="Arial" w:hAnsi="Arial" w:cs="Arial"/>
                    </w:rPr>
                    <w:t>to deal with routine and emergency</w:t>
                  </w:r>
                  <w:r w:rsidR="2BE900B6" w:rsidRPr="004871A2">
                    <w:rPr>
                      <w:rFonts w:ascii="Arial" w:hAnsi="Arial" w:cs="Arial"/>
                    </w:rPr>
                    <w:t xml:space="preserve"> transport </w:t>
                  </w:r>
                  <w:r w:rsidRPr="004871A2">
                    <w:rPr>
                      <w:rFonts w:ascii="Arial" w:hAnsi="Arial" w:cs="Arial"/>
                    </w:rPr>
                    <w:t xml:space="preserve">situations and </w:t>
                  </w:r>
                  <w:r w:rsidR="6AEA8015" w:rsidRPr="004871A2">
                    <w:rPr>
                      <w:rFonts w:ascii="Arial" w:hAnsi="Arial" w:cs="Arial"/>
                    </w:rPr>
                    <w:t>ensuring a</w:t>
                  </w:r>
                  <w:r w:rsidRPr="004871A2">
                    <w:rPr>
                      <w:rFonts w:ascii="Arial" w:hAnsi="Arial" w:cs="Arial"/>
                    </w:rPr>
                    <w:t xml:space="preserve"> technical helpline is available from the department.  </w:t>
                  </w:r>
                  <w:r w:rsidR="44FB16DC" w:rsidRPr="004871A2">
                    <w:rPr>
                      <w:rFonts w:ascii="Arial" w:hAnsi="Arial" w:cs="Arial"/>
                    </w:rPr>
                    <w:t xml:space="preserve">This will ensure that driver safety is </w:t>
                  </w:r>
                  <w:r w:rsidR="5A2A0FD3" w:rsidRPr="004871A2">
                    <w:rPr>
                      <w:rFonts w:ascii="Arial" w:hAnsi="Arial" w:cs="Arial"/>
                    </w:rPr>
                    <w:t>maintained,</w:t>
                  </w:r>
                  <w:r w:rsidR="44FB16DC" w:rsidRPr="004871A2">
                    <w:rPr>
                      <w:rFonts w:ascii="Arial" w:hAnsi="Arial" w:cs="Arial"/>
                    </w:rPr>
                    <w:t xml:space="preserve"> and that vehicle downtime is kept to a minimum ensuring core duties and duty of care is maintained for both the patient and member of staff.</w:t>
                  </w:r>
                </w:p>
                <w:p w14:paraId="664355AD" w14:textId="77777777" w:rsidR="009245D8" w:rsidRPr="004871A2" w:rsidRDefault="009245D8" w:rsidP="004E7E16">
                  <w:pPr>
                    <w:pStyle w:val="BodyTextIndent"/>
                    <w:spacing w:after="0"/>
                    <w:ind w:left="0"/>
                    <w:rPr>
                      <w:rFonts w:ascii="Arial" w:hAnsi="Arial" w:cs="Arial"/>
                    </w:rPr>
                  </w:pPr>
                </w:p>
              </w:tc>
            </w:tr>
            <w:tr w:rsidR="009245D8" w:rsidRPr="004871A2" w14:paraId="40DA911C" w14:textId="77777777" w:rsidTr="274C3941">
              <w:trPr>
                <w:cantSplit/>
                <w:trHeight w:val="161"/>
              </w:trPr>
              <w:tc>
                <w:tcPr>
                  <w:tcW w:w="10317" w:type="dxa"/>
                  <w:tcBorders>
                    <w:top w:val="nil"/>
                    <w:left w:val="nil"/>
                    <w:bottom w:val="nil"/>
                    <w:right w:val="single" w:sz="4" w:space="0" w:color="auto"/>
                  </w:tcBorders>
                </w:tcPr>
                <w:p w14:paraId="7CAD0EE7" w14:textId="3841DA02" w:rsidR="009245D8" w:rsidRPr="004871A2" w:rsidDel="004B0B36" w:rsidRDefault="798A4B5D" w:rsidP="274C3941">
                  <w:pPr>
                    <w:pStyle w:val="BodyTextIndent"/>
                    <w:numPr>
                      <w:ilvl w:val="0"/>
                      <w:numId w:val="6"/>
                    </w:numPr>
                    <w:spacing w:after="0"/>
                    <w:rPr>
                      <w:rFonts w:ascii="Arial" w:hAnsi="Arial" w:cs="Arial"/>
                    </w:rPr>
                  </w:pPr>
                  <w:r w:rsidRPr="004871A2">
                    <w:rPr>
                      <w:rFonts w:ascii="Arial" w:hAnsi="Arial" w:cs="Arial"/>
                    </w:rPr>
                    <w:t xml:space="preserve">Responsible for the provision </w:t>
                  </w:r>
                  <w:r w:rsidR="6AEA8015" w:rsidRPr="004871A2">
                    <w:rPr>
                      <w:rFonts w:ascii="Arial" w:hAnsi="Arial" w:cs="Arial"/>
                    </w:rPr>
                    <w:t>of advice</w:t>
                  </w:r>
                  <w:r w:rsidRPr="004871A2">
                    <w:rPr>
                      <w:rFonts w:ascii="Arial" w:hAnsi="Arial" w:cs="Arial"/>
                    </w:rPr>
                    <w:t xml:space="preserve"> and guidance relating t</w:t>
                  </w:r>
                  <w:r w:rsidR="00DE7584" w:rsidRPr="004871A2">
                    <w:rPr>
                      <w:rFonts w:ascii="Arial" w:hAnsi="Arial" w:cs="Arial"/>
                    </w:rPr>
                    <w:t>o</w:t>
                  </w:r>
                  <w:r w:rsidRPr="004871A2">
                    <w:rPr>
                      <w:rFonts w:ascii="Arial" w:hAnsi="Arial" w:cs="Arial"/>
                    </w:rPr>
                    <w:t xml:space="preserve"> the Management of occupational road risk in relation to driving activities.  This will include provision of driver checklists</w:t>
                  </w:r>
                  <w:r w:rsidR="02B615DB" w:rsidRPr="004871A2">
                    <w:rPr>
                      <w:rFonts w:ascii="Arial" w:hAnsi="Arial" w:cs="Arial"/>
                    </w:rPr>
                    <w:t>.</w:t>
                  </w:r>
                </w:p>
                <w:p w14:paraId="1A965116" w14:textId="77777777" w:rsidR="009A4CCA" w:rsidRPr="004871A2" w:rsidRDefault="009A4CCA">
                  <w:pPr>
                    <w:pStyle w:val="BodyTextIndent"/>
                    <w:spacing w:after="0"/>
                    <w:ind w:left="0"/>
                    <w:rPr>
                      <w:rFonts w:ascii="Arial" w:hAnsi="Arial" w:cs="Arial"/>
                    </w:rPr>
                  </w:pPr>
                </w:p>
              </w:tc>
            </w:tr>
            <w:tr w:rsidR="009245D8" w:rsidRPr="004871A2" w14:paraId="6A56E80D" w14:textId="77777777" w:rsidTr="274C3941">
              <w:trPr>
                <w:cantSplit/>
                <w:trHeight w:val="161"/>
              </w:trPr>
              <w:tc>
                <w:tcPr>
                  <w:tcW w:w="10317" w:type="dxa"/>
                  <w:tcBorders>
                    <w:top w:val="nil"/>
                    <w:left w:val="nil"/>
                    <w:bottom w:val="nil"/>
                    <w:right w:val="single" w:sz="4" w:space="0" w:color="auto"/>
                  </w:tcBorders>
                </w:tcPr>
                <w:p w14:paraId="1244BC4B" w14:textId="02B6793D" w:rsidR="009245D8" w:rsidRPr="004871A2" w:rsidRDefault="009245D8" w:rsidP="274C3941">
                  <w:pPr>
                    <w:pStyle w:val="BodyTextIndent"/>
                    <w:numPr>
                      <w:ilvl w:val="0"/>
                      <w:numId w:val="6"/>
                    </w:numPr>
                    <w:spacing w:after="0"/>
                    <w:rPr>
                      <w:rFonts w:ascii="Arial" w:hAnsi="Arial" w:cs="Arial"/>
                    </w:rPr>
                  </w:pPr>
                  <w:r w:rsidRPr="004871A2">
                    <w:rPr>
                      <w:rFonts w:ascii="Arial" w:hAnsi="Arial" w:cs="Arial"/>
                    </w:rPr>
                    <w:t xml:space="preserve">To manage revenue expenditure in relation to all vehicle associated </w:t>
                  </w:r>
                  <w:r w:rsidR="41133B3B" w:rsidRPr="004871A2">
                    <w:rPr>
                      <w:rFonts w:ascii="Arial" w:hAnsi="Arial" w:cs="Arial"/>
                    </w:rPr>
                    <w:t xml:space="preserve">costs </w:t>
                  </w:r>
                  <w:r w:rsidR="2BE900B6" w:rsidRPr="004871A2">
                    <w:rPr>
                      <w:rFonts w:ascii="Arial" w:hAnsi="Arial" w:cs="Arial"/>
                    </w:rPr>
                    <w:t xml:space="preserve">and be able to </w:t>
                  </w:r>
                  <w:r w:rsidR="177C8BBF" w:rsidRPr="004871A2">
                    <w:rPr>
                      <w:rFonts w:ascii="Arial" w:hAnsi="Arial" w:cs="Arial"/>
                    </w:rPr>
                    <w:t xml:space="preserve">demonstrate </w:t>
                  </w:r>
                  <w:r w:rsidR="44FB16DC" w:rsidRPr="004871A2">
                    <w:rPr>
                      <w:rFonts w:ascii="Arial" w:hAnsi="Arial" w:cs="Arial"/>
                    </w:rPr>
                    <w:t xml:space="preserve">this </w:t>
                  </w:r>
                  <w:r w:rsidRPr="004871A2">
                    <w:rPr>
                      <w:rFonts w:ascii="Arial" w:hAnsi="Arial" w:cs="Arial"/>
                    </w:rPr>
                    <w:t>is tightly controlled and in line with projected annual budget out turns.</w:t>
                  </w:r>
                  <w:r w:rsidR="00E5685E" w:rsidRPr="004871A2">
                    <w:rPr>
                      <w:rFonts w:ascii="Arial" w:hAnsi="Arial" w:cs="Arial"/>
                    </w:rPr>
                    <w:t xml:space="preserve">  This includes ensuring best value for money</w:t>
                  </w:r>
                  <w:r w:rsidR="798A4B5D" w:rsidRPr="004871A2">
                    <w:rPr>
                      <w:rFonts w:ascii="Arial" w:hAnsi="Arial" w:cs="Arial"/>
                    </w:rPr>
                    <w:t xml:space="preserve">, ensuring Standing financial instructions are followed, charges are correctly allocated </w:t>
                  </w:r>
                  <w:r w:rsidR="00E5685E" w:rsidRPr="004871A2">
                    <w:rPr>
                      <w:rFonts w:ascii="Arial" w:hAnsi="Arial" w:cs="Arial"/>
                    </w:rPr>
                    <w:t xml:space="preserve">and providing advice on where CRES savings can be made, based on audit and analysis of vehicle </w:t>
                  </w:r>
                  <w:r w:rsidR="41133B3B" w:rsidRPr="004871A2">
                    <w:rPr>
                      <w:rFonts w:ascii="Arial" w:hAnsi="Arial" w:cs="Arial"/>
                    </w:rPr>
                    <w:t>use,</w:t>
                  </w:r>
                  <w:r w:rsidR="00E5685E" w:rsidRPr="004871A2">
                    <w:rPr>
                      <w:rFonts w:ascii="Arial" w:hAnsi="Arial" w:cs="Arial"/>
                    </w:rPr>
                    <w:t xml:space="preserve"> performance</w:t>
                  </w:r>
                  <w:r w:rsidR="41133B3B" w:rsidRPr="004871A2">
                    <w:rPr>
                      <w:rFonts w:ascii="Arial" w:hAnsi="Arial" w:cs="Arial"/>
                    </w:rPr>
                    <w:t xml:space="preserve"> and procurement method</w:t>
                  </w:r>
                  <w:r w:rsidR="00E5685E" w:rsidRPr="004871A2">
                    <w:rPr>
                      <w:rFonts w:ascii="Arial" w:hAnsi="Arial" w:cs="Arial"/>
                    </w:rPr>
                    <w:t xml:space="preserve">. </w:t>
                  </w:r>
                </w:p>
                <w:p w14:paraId="7DF4E37C" w14:textId="77777777" w:rsidR="00E5685E" w:rsidRPr="004871A2" w:rsidRDefault="00E5685E" w:rsidP="004E7E16">
                  <w:pPr>
                    <w:pStyle w:val="BodyTextIndent"/>
                    <w:spacing w:after="0"/>
                    <w:ind w:left="0"/>
                    <w:rPr>
                      <w:rFonts w:ascii="Arial" w:hAnsi="Arial" w:cs="Arial"/>
                      <w:color w:val="FF0000"/>
                    </w:rPr>
                  </w:pPr>
                </w:p>
                <w:p w14:paraId="1F0CEA8E" w14:textId="600C6754" w:rsidR="00E5685E" w:rsidRPr="004871A2" w:rsidRDefault="41133B3B" w:rsidP="274C3941">
                  <w:pPr>
                    <w:pStyle w:val="BodyTextIndent"/>
                    <w:numPr>
                      <w:ilvl w:val="0"/>
                      <w:numId w:val="6"/>
                    </w:numPr>
                    <w:spacing w:after="0"/>
                    <w:rPr>
                      <w:rFonts w:ascii="Arial" w:hAnsi="Arial" w:cs="Arial"/>
                    </w:rPr>
                  </w:pPr>
                  <w:r w:rsidRPr="004871A2">
                    <w:rPr>
                      <w:rFonts w:ascii="Arial" w:hAnsi="Arial" w:cs="Arial"/>
                    </w:rPr>
                    <w:t>Provide reports o</w:t>
                  </w:r>
                  <w:r w:rsidR="4B465B18" w:rsidRPr="004871A2">
                    <w:rPr>
                      <w:rFonts w:ascii="Arial" w:hAnsi="Arial" w:cs="Arial"/>
                    </w:rPr>
                    <w:t>n</w:t>
                  </w:r>
                  <w:r w:rsidRPr="004871A2">
                    <w:rPr>
                      <w:rFonts w:ascii="Arial" w:hAnsi="Arial" w:cs="Arial"/>
                    </w:rPr>
                    <w:t xml:space="preserve"> the d</w:t>
                  </w:r>
                  <w:r w:rsidR="00E5685E" w:rsidRPr="004871A2">
                    <w:rPr>
                      <w:rFonts w:ascii="Arial" w:hAnsi="Arial" w:cs="Arial"/>
                    </w:rPr>
                    <w:t xml:space="preserve">etection </w:t>
                  </w:r>
                  <w:r w:rsidRPr="004871A2">
                    <w:rPr>
                      <w:rFonts w:ascii="Arial" w:hAnsi="Arial" w:cs="Arial"/>
                    </w:rPr>
                    <w:t xml:space="preserve">and prevention </w:t>
                  </w:r>
                  <w:r w:rsidR="00E5685E" w:rsidRPr="004871A2">
                    <w:rPr>
                      <w:rFonts w:ascii="Arial" w:hAnsi="Arial" w:cs="Arial"/>
                    </w:rPr>
                    <w:t>of fraudulent use of vehicles</w:t>
                  </w:r>
                  <w:r w:rsidRPr="004871A2">
                    <w:rPr>
                      <w:rFonts w:ascii="Arial" w:hAnsi="Arial" w:cs="Arial"/>
                    </w:rPr>
                    <w:t xml:space="preserve"> and associated services.</w:t>
                  </w:r>
                  <w:r w:rsidR="00955F28" w:rsidRPr="004871A2">
                    <w:rPr>
                      <w:rFonts w:ascii="Arial" w:hAnsi="Arial" w:cs="Arial"/>
                    </w:rPr>
                    <w:t xml:space="preserve"> </w:t>
                  </w:r>
                  <w:r w:rsidRPr="004871A2">
                    <w:rPr>
                      <w:rFonts w:ascii="Arial" w:hAnsi="Arial" w:cs="Arial"/>
                    </w:rPr>
                    <w:t xml:space="preserve">Work with </w:t>
                  </w:r>
                  <w:r w:rsidR="4B465B18" w:rsidRPr="004871A2">
                    <w:rPr>
                      <w:rFonts w:ascii="Arial" w:hAnsi="Arial" w:cs="Arial"/>
                    </w:rPr>
                    <w:t>Central legal office</w:t>
                  </w:r>
                  <w:r w:rsidR="2BE900B6" w:rsidRPr="004871A2">
                    <w:rPr>
                      <w:rFonts w:ascii="Arial" w:hAnsi="Arial" w:cs="Arial"/>
                    </w:rPr>
                    <w:t xml:space="preserve">, NHS Counter fraud </w:t>
                  </w:r>
                  <w:r w:rsidR="177C8BBF" w:rsidRPr="004871A2">
                    <w:rPr>
                      <w:rFonts w:ascii="Arial" w:hAnsi="Arial" w:cs="Arial"/>
                    </w:rPr>
                    <w:t>service and</w:t>
                  </w:r>
                  <w:r w:rsidR="4B465B18" w:rsidRPr="004871A2">
                    <w:rPr>
                      <w:rFonts w:ascii="Arial" w:hAnsi="Arial" w:cs="Arial"/>
                    </w:rPr>
                    <w:t xml:space="preserve"> </w:t>
                  </w:r>
                  <w:r w:rsidRPr="004871A2">
                    <w:rPr>
                      <w:rFonts w:ascii="Arial" w:hAnsi="Arial" w:cs="Arial"/>
                    </w:rPr>
                    <w:t xml:space="preserve">Solicitors from both </w:t>
                  </w:r>
                  <w:r w:rsidR="4B465B18" w:rsidRPr="004871A2">
                    <w:rPr>
                      <w:rFonts w:ascii="Arial" w:hAnsi="Arial" w:cs="Arial"/>
                    </w:rPr>
                    <w:t>NHS</w:t>
                  </w:r>
                  <w:r w:rsidRPr="004871A2">
                    <w:rPr>
                      <w:rFonts w:ascii="Arial" w:hAnsi="Arial" w:cs="Arial"/>
                    </w:rPr>
                    <w:t xml:space="preserve"> insurers and </w:t>
                  </w:r>
                  <w:r w:rsidR="4B465B18" w:rsidRPr="004871A2">
                    <w:rPr>
                      <w:rFonts w:ascii="Arial" w:hAnsi="Arial" w:cs="Arial"/>
                    </w:rPr>
                    <w:t xml:space="preserve">those from </w:t>
                  </w:r>
                  <w:r w:rsidRPr="004871A2">
                    <w:rPr>
                      <w:rFonts w:ascii="Arial" w:hAnsi="Arial" w:cs="Arial"/>
                    </w:rPr>
                    <w:t>third party insurers to recoup losses</w:t>
                  </w:r>
                  <w:r w:rsidR="4B465B18" w:rsidRPr="004871A2">
                    <w:rPr>
                      <w:rFonts w:ascii="Arial" w:hAnsi="Arial" w:cs="Arial"/>
                    </w:rPr>
                    <w:t>.</w:t>
                  </w:r>
                  <w:r w:rsidRPr="004871A2">
                    <w:rPr>
                      <w:rFonts w:ascii="Arial" w:hAnsi="Arial" w:cs="Arial"/>
                    </w:rPr>
                    <w:t xml:space="preserve"> </w:t>
                  </w:r>
                </w:p>
                <w:p w14:paraId="44FB30F8" w14:textId="77777777" w:rsidR="009A149D" w:rsidRPr="004871A2" w:rsidRDefault="009A149D" w:rsidP="004E7E16">
                  <w:pPr>
                    <w:pStyle w:val="BodyTextIndent"/>
                    <w:spacing w:after="0"/>
                    <w:ind w:left="0"/>
                    <w:rPr>
                      <w:rFonts w:ascii="Arial" w:hAnsi="Arial" w:cs="Arial"/>
                    </w:rPr>
                  </w:pPr>
                </w:p>
                <w:p w14:paraId="44483DAF" w14:textId="7F6186EE" w:rsidR="009A149D" w:rsidRPr="004871A2" w:rsidRDefault="4B465B18" w:rsidP="274C3941">
                  <w:pPr>
                    <w:pStyle w:val="BodyTextIndent"/>
                    <w:numPr>
                      <w:ilvl w:val="0"/>
                      <w:numId w:val="6"/>
                    </w:numPr>
                    <w:spacing w:after="0"/>
                    <w:rPr>
                      <w:rFonts w:ascii="Arial" w:hAnsi="Arial" w:cs="Arial"/>
                    </w:rPr>
                  </w:pPr>
                  <w:r w:rsidRPr="004871A2">
                    <w:rPr>
                      <w:rFonts w:ascii="Arial" w:hAnsi="Arial" w:cs="Arial"/>
                    </w:rPr>
                    <w:t>Organise and implement tenders via National contracts to ensure best value for money for Transport services on behalf of NHS</w:t>
                  </w:r>
                  <w:r w:rsidR="00955F28" w:rsidRPr="004871A2">
                    <w:rPr>
                      <w:rFonts w:ascii="Arial" w:hAnsi="Arial" w:cs="Arial"/>
                    </w:rPr>
                    <w:t xml:space="preserve"> Ayrshire &amp; Arran</w:t>
                  </w:r>
                  <w:r w:rsidRPr="004871A2">
                    <w:rPr>
                      <w:rFonts w:ascii="Arial" w:hAnsi="Arial" w:cs="Arial"/>
                    </w:rPr>
                    <w:t xml:space="preserve"> and fellow boards.  </w:t>
                  </w:r>
                </w:p>
                <w:p w14:paraId="1DA6542E" w14:textId="77777777" w:rsidR="009245D8" w:rsidRPr="004871A2" w:rsidRDefault="009245D8" w:rsidP="004E7E16">
                  <w:pPr>
                    <w:pStyle w:val="BodyTextIndent"/>
                    <w:spacing w:after="0"/>
                    <w:ind w:left="0"/>
                    <w:rPr>
                      <w:rFonts w:ascii="Arial" w:hAnsi="Arial" w:cs="Arial"/>
                    </w:rPr>
                  </w:pPr>
                </w:p>
              </w:tc>
            </w:tr>
            <w:tr w:rsidR="009245D8" w:rsidRPr="004871A2" w14:paraId="21BE3D66" w14:textId="77777777" w:rsidTr="274C3941">
              <w:trPr>
                <w:cantSplit/>
                <w:trHeight w:val="13168"/>
              </w:trPr>
              <w:tc>
                <w:tcPr>
                  <w:tcW w:w="10317" w:type="dxa"/>
                  <w:tcBorders>
                    <w:top w:val="nil"/>
                    <w:left w:val="nil"/>
                    <w:bottom w:val="single" w:sz="4" w:space="0" w:color="auto"/>
                    <w:right w:val="single" w:sz="4" w:space="0" w:color="auto"/>
                  </w:tcBorders>
                </w:tcPr>
                <w:p w14:paraId="041AA09D" w14:textId="555D7BF8" w:rsidR="00625636" w:rsidRPr="004871A2" w:rsidRDefault="7FFFF205" w:rsidP="274C3941">
                  <w:pPr>
                    <w:pStyle w:val="BodyTextIndent"/>
                    <w:spacing w:after="0"/>
                    <w:ind w:left="0"/>
                    <w:rPr>
                      <w:rFonts w:ascii="Arial" w:hAnsi="Arial" w:cs="Arial"/>
                      <w:b/>
                      <w:bCs/>
                    </w:rPr>
                  </w:pPr>
                  <w:r w:rsidRPr="004871A2">
                    <w:rPr>
                      <w:rFonts w:ascii="Arial" w:hAnsi="Arial" w:cs="Arial"/>
                      <w:b/>
                      <w:bCs/>
                    </w:rPr>
                    <w:t>T</w:t>
                  </w:r>
                  <w:r w:rsidR="005762E1" w:rsidRPr="004871A2">
                    <w:rPr>
                      <w:rFonts w:ascii="Arial" w:hAnsi="Arial" w:cs="Arial"/>
                      <w:b/>
                      <w:bCs/>
                    </w:rPr>
                    <w:t xml:space="preserve">ransportation of </w:t>
                  </w:r>
                  <w:r w:rsidR="5400DD7C" w:rsidRPr="004871A2">
                    <w:rPr>
                      <w:rFonts w:ascii="Arial" w:hAnsi="Arial" w:cs="Arial"/>
                      <w:b/>
                      <w:bCs/>
                    </w:rPr>
                    <w:t>Dangerous Goods</w:t>
                  </w:r>
                </w:p>
                <w:p w14:paraId="608DEACE" w14:textId="77777777" w:rsidR="007F26DD" w:rsidRPr="004871A2" w:rsidRDefault="00242045" w:rsidP="00242045">
                  <w:pPr>
                    <w:pStyle w:val="BodyTextIndent"/>
                    <w:spacing w:after="0"/>
                    <w:ind w:left="0"/>
                    <w:rPr>
                      <w:rFonts w:ascii="Arial" w:hAnsi="Arial" w:cs="Arial"/>
                      <w:b/>
                    </w:rPr>
                  </w:pPr>
                  <w:r w:rsidRPr="004871A2">
                    <w:rPr>
                      <w:rFonts w:ascii="Arial" w:hAnsi="Arial" w:cs="Arial"/>
                      <w:b/>
                    </w:rPr>
                    <w:t xml:space="preserve"> </w:t>
                  </w:r>
                </w:p>
                <w:p w14:paraId="0F7513C4" w14:textId="0B53FB60" w:rsidR="003F0943" w:rsidRPr="004871A2" w:rsidRDefault="00183F5D" w:rsidP="274C3941">
                  <w:pPr>
                    <w:pStyle w:val="BodyTextIndent"/>
                    <w:numPr>
                      <w:ilvl w:val="0"/>
                      <w:numId w:val="29"/>
                    </w:numPr>
                    <w:spacing w:after="0"/>
                    <w:rPr>
                      <w:rFonts w:ascii="Arial" w:hAnsi="Arial" w:cs="Arial"/>
                    </w:rPr>
                  </w:pPr>
                  <w:r w:rsidRPr="004871A2">
                    <w:rPr>
                      <w:rFonts w:ascii="Arial" w:hAnsi="Arial" w:cs="Arial"/>
                    </w:rPr>
                    <w:t xml:space="preserve">To take organisational lead </w:t>
                  </w:r>
                  <w:r w:rsidR="491BA1FA" w:rsidRPr="004871A2">
                    <w:rPr>
                      <w:rFonts w:ascii="Arial" w:hAnsi="Arial" w:cs="Arial"/>
                    </w:rPr>
                    <w:t>which maybe via a third party provider on</w:t>
                  </w:r>
                  <w:r w:rsidR="73787067" w:rsidRPr="004871A2">
                    <w:rPr>
                      <w:rFonts w:ascii="Arial" w:hAnsi="Arial" w:cs="Arial"/>
                    </w:rPr>
                    <w:t xml:space="preserve"> expert advice to </w:t>
                  </w:r>
                  <w:r w:rsidR="63CE6894" w:rsidRPr="004871A2">
                    <w:rPr>
                      <w:rFonts w:ascii="Arial" w:hAnsi="Arial" w:cs="Arial"/>
                    </w:rPr>
                    <w:t>NHS</w:t>
                  </w:r>
                  <w:r w:rsidR="73787067" w:rsidRPr="004871A2">
                    <w:rPr>
                      <w:rFonts w:ascii="Arial" w:hAnsi="Arial" w:cs="Arial"/>
                    </w:rPr>
                    <w:t xml:space="preserve"> Ayrshire &amp; Arran </w:t>
                  </w:r>
                  <w:r w:rsidR="4FF882B3" w:rsidRPr="004871A2">
                    <w:rPr>
                      <w:rFonts w:ascii="Arial" w:hAnsi="Arial" w:cs="Arial"/>
                    </w:rPr>
                    <w:t>that all products associated with and classified as ‘</w:t>
                  </w:r>
                  <w:r w:rsidR="4FF882B3" w:rsidRPr="004871A2">
                    <w:rPr>
                      <w:rFonts w:ascii="Arial" w:hAnsi="Arial" w:cs="Arial"/>
                      <w:i/>
                      <w:iCs/>
                    </w:rPr>
                    <w:t>Dangerous goods’</w:t>
                  </w:r>
                  <w:r w:rsidR="4FF882B3" w:rsidRPr="004871A2">
                    <w:rPr>
                      <w:rFonts w:ascii="Arial" w:hAnsi="Arial" w:cs="Arial"/>
                    </w:rPr>
                    <w:t xml:space="preserve"> are carried </w:t>
                  </w:r>
                  <w:r w:rsidR="6B12DA45" w:rsidRPr="004871A2">
                    <w:rPr>
                      <w:rFonts w:ascii="Arial" w:hAnsi="Arial" w:cs="Arial"/>
                    </w:rPr>
                    <w:t xml:space="preserve">safely and </w:t>
                  </w:r>
                  <w:r w:rsidR="4FF882B3" w:rsidRPr="004871A2">
                    <w:rPr>
                      <w:rFonts w:ascii="Arial" w:hAnsi="Arial" w:cs="Arial"/>
                    </w:rPr>
                    <w:t>within</w:t>
                  </w:r>
                  <w:r w:rsidR="5400DD7C" w:rsidRPr="004871A2">
                    <w:rPr>
                      <w:rFonts w:ascii="Arial" w:hAnsi="Arial" w:cs="Arial"/>
                    </w:rPr>
                    <w:t xml:space="preserve"> the </w:t>
                  </w:r>
                  <w:r w:rsidR="4FF882B3" w:rsidRPr="004871A2">
                    <w:rPr>
                      <w:rFonts w:ascii="Arial" w:hAnsi="Arial" w:cs="Arial"/>
                    </w:rPr>
                    <w:t>scope of</w:t>
                  </w:r>
                  <w:r w:rsidR="02618729" w:rsidRPr="004871A2">
                    <w:rPr>
                      <w:rFonts w:ascii="Arial" w:hAnsi="Arial" w:cs="Arial"/>
                    </w:rPr>
                    <w:t xml:space="preserve"> ‘The </w:t>
                  </w:r>
                  <w:r w:rsidR="02618729" w:rsidRPr="004871A2">
                    <w:rPr>
                      <w:rFonts w:ascii="Arial" w:hAnsi="Arial" w:cs="Arial"/>
                      <w:i/>
                      <w:iCs/>
                    </w:rPr>
                    <w:t>European</w:t>
                  </w:r>
                  <w:r w:rsidR="02618729" w:rsidRPr="004871A2">
                    <w:rPr>
                      <w:rFonts w:ascii="Arial" w:hAnsi="Arial" w:cs="Arial"/>
                    </w:rPr>
                    <w:t xml:space="preserve"> </w:t>
                  </w:r>
                  <w:r w:rsidR="02618729" w:rsidRPr="004871A2">
                    <w:rPr>
                      <w:rFonts w:ascii="Arial" w:hAnsi="Arial" w:cs="Arial"/>
                      <w:i/>
                      <w:iCs/>
                    </w:rPr>
                    <w:t xml:space="preserve">Agreement concerning the International Carriage of Dangerous Goods by Road </w:t>
                  </w:r>
                  <w:r w:rsidR="4FF882B3" w:rsidRPr="004871A2">
                    <w:rPr>
                      <w:rFonts w:ascii="Arial" w:hAnsi="Arial" w:cs="Arial"/>
                      <w:i/>
                      <w:iCs/>
                    </w:rPr>
                    <w:t xml:space="preserve">and Sea </w:t>
                  </w:r>
                  <w:r w:rsidR="02618729" w:rsidRPr="004871A2">
                    <w:rPr>
                      <w:rFonts w:ascii="Arial" w:hAnsi="Arial" w:cs="Arial"/>
                    </w:rPr>
                    <w:t>(ADR)</w:t>
                  </w:r>
                  <w:r w:rsidR="6B12DA45" w:rsidRPr="004871A2">
                    <w:rPr>
                      <w:rFonts w:ascii="Arial" w:hAnsi="Arial" w:cs="Arial"/>
                      <w:i/>
                      <w:iCs/>
                    </w:rPr>
                    <w:t xml:space="preserve"> </w:t>
                  </w:r>
                  <w:r w:rsidR="6B12DA45" w:rsidRPr="004871A2">
                    <w:rPr>
                      <w:rFonts w:ascii="Arial" w:hAnsi="Arial" w:cs="Arial"/>
                    </w:rPr>
                    <w:t xml:space="preserve">and </w:t>
                  </w:r>
                  <w:r w:rsidR="44FB16DC" w:rsidRPr="004871A2">
                    <w:rPr>
                      <w:rFonts w:ascii="Arial" w:hAnsi="Arial" w:cs="Arial"/>
                    </w:rPr>
                    <w:t xml:space="preserve">the legal requirement to </w:t>
                  </w:r>
                  <w:r w:rsidR="00EF71FF" w:rsidRPr="004871A2">
                    <w:rPr>
                      <w:rFonts w:ascii="Arial" w:hAnsi="Arial" w:cs="Arial"/>
                    </w:rPr>
                    <w:t>provide annual</w:t>
                  </w:r>
                  <w:r w:rsidR="4FF882B3" w:rsidRPr="004871A2">
                    <w:rPr>
                      <w:rFonts w:ascii="Arial" w:hAnsi="Arial" w:cs="Arial"/>
                    </w:rPr>
                    <w:t xml:space="preserve"> reports </w:t>
                  </w:r>
                  <w:r w:rsidR="00251F5B" w:rsidRPr="004871A2">
                    <w:rPr>
                      <w:rFonts w:ascii="Arial" w:hAnsi="Arial" w:cs="Arial"/>
                    </w:rPr>
                    <w:t>on incidents</w:t>
                  </w:r>
                  <w:r w:rsidR="4FF882B3" w:rsidRPr="004871A2">
                    <w:rPr>
                      <w:rFonts w:ascii="Arial" w:hAnsi="Arial" w:cs="Arial"/>
                    </w:rPr>
                    <w:t xml:space="preserve"> </w:t>
                  </w:r>
                  <w:r w:rsidR="44FB16DC" w:rsidRPr="004871A2">
                    <w:rPr>
                      <w:rFonts w:ascii="Arial" w:hAnsi="Arial" w:cs="Arial"/>
                    </w:rPr>
                    <w:t xml:space="preserve">and issues </w:t>
                  </w:r>
                  <w:r w:rsidR="4FF882B3" w:rsidRPr="004871A2">
                    <w:rPr>
                      <w:rFonts w:ascii="Arial" w:hAnsi="Arial" w:cs="Arial"/>
                    </w:rPr>
                    <w:t>are reported in the correct manner</w:t>
                  </w:r>
                  <w:r w:rsidR="3B6C6F5F" w:rsidRPr="004871A2">
                    <w:rPr>
                      <w:rFonts w:ascii="Arial" w:hAnsi="Arial" w:cs="Arial"/>
                    </w:rPr>
                    <w:t>.</w:t>
                  </w:r>
                </w:p>
                <w:p w14:paraId="3041E394" w14:textId="77777777" w:rsidR="00DA15B2" w:rsidRPr="004871A2" w:rsidRDefault="00DA15B2" w:rsidP="00242045">
                  <w:pPr>
                    <w:pStyle w:val="BodyTextIndent"/>
                    <w:spacing w:after="0"/>
                    <w:ind w:left="0"/>
                    <w:rPr>
                      <w:rFonts w:ascii="Arial" w:hAnsi="Arial" w:cs="Arial"/>
                      <w:b/>
                    </w:rPr>
                  </w:pPr>
                </w:p>
                <w:p w14:paraId="1930850F" w14:textId="77777777" w:rsidR="003F0943" w:rsidRPr="004871A2" w:rsidRDefault="73787067" w:rsidP="274C3941">
                  <w:pPr>
                    <w:pStyle w:val="BodyTextIndent"/>
                    <w:spacing w:after="0"/>
                    <w:ind w:left="0"/>
                    <w:rPr>
                      <w:rFonts w:ascii="Arial" w:hAnsi="Arial" w:cs="Arial"/>
                      <w:b/>
                      <w:bCs/>
                    </w:rPr>
                  </w:pPr>
                  <w:r w:rsidRPr="004871A2">
                    <w:rPr>
                      <w:rFonts w:ascii="Arial" w:hAnsi="Arial" w:cs="Arial"/>
                      <w:b/>
                      <w:bCs/>
                    </w:rPr>
                    <w:t>Operator’s</w:t>
                  </w:r>
                  <w:r w:rsidR="643E0B81" w:rsidRPr="004871A2">
                    <w:rPr>
                      <w:rFonts w:ascii="Arial" w:hAnsi="Arial" w:cs="Arial"/>
                      <w:b/>
                      <w:bCs/>
                    </w:rPr>
                    <w:t xml:space="preserve"> licence</w:t>
                  </w:r>
                </w:p>
                <w:p w14:paraId="722B00AE" w14:textId="77777777" w:rsidR="00625636" w:rsidRPr="004871A2" w:rsidRDefault="00625636" w:rsidP="003F0943">
                  <w:pPr>
                    <w:pStyle w:val="BodyTextIndent"/>
                    <w:spacing w:after="0"/>
                    <w:ind w:left="0"/>
                    <w:rPr>
                      <w:rFonts w:ascii="Arial" w:hAnsi="Arial" w:cs="Arial"/>
                      <w:b/>
                    </w:rPr>
                  </w:pPr>
                </w:p>
                <w:p w14:paraId="27FB6ACD" w14:textId="7F59CBB3" w:rsidR="003F0943" w:rsidRPr="004871A2" w:rsidRDefault="00183F5D" w:rsidP="274C3941">
                  <w:pPr>
                    <w:pStyle w:val="BodyTextIndent"/>
                    <w:numPr>
                      <w:ilvl w:val="0"/>
                      <w:numId w:val="5"/>
                    </w:numPr>
                    <w:spacing w:after="0"/>
                    <w:rPr>
                      <w:rFonts w:ascii="Arial" w:hAnsi="Arial" w:cs="Arial"/>
                    </w:rPr>
                  </w:pPr>
                  <w:r w:rsidRPr="004871A2">
                    <w:rPr>
                      <w:rFonts w:ascii="Arial" w:hAnsi="Arial" w:cs="Arial"/>
                    </w:rPr>
                    <w:t xml:space="preserve">To take organisational lead and provide expert advice to </w:t>
                  </w:r>
                  <w:r w:rsidR="00955F28" w:rsidRPr="004871A2">
                    <w:rPr>
                      <w:rFonts w:ascii="Arial" w:hAnsi="Arial" w:cs="Arial"/>
                    </w:rPr>
                    <w:t>NHS Ayrshire &amp; Arran</w:t>
                  </w:r>
                  <w:r w:rsidR="00284665" w:rsidRPr="004871A2">
                    <w:rPr>
                      <w:rFonts w:ascii="Arial" w:hAnsi="Arial" w:cs="Arial"/>
                    </w:rPr>
                    <w:t xml:space="preserve"> that</w:t>
                  </w:r>
                  <w:r w:rsidR="2BE900B6" w:rsidRPr="004871A2">
                    <w:rPr>
                      <w:rFonts w:ascii="Arial" w:hAnsi="Arial" w:cs="Arial"/>
                    </w:rPr>
                    <w:t xml:space="preserve"> </w:t>
                  </w:r>
                  <w:r w:rsidR="05A419F9" w:rsidRPr="004871A2">
                    <w:rPr>
                      <w:rFonts w:ascii="Arial" w:hAnsi="Arial" w:cs="Arial"/>
                    </w:rPr>
                    <w:t>NHS</w:t>
                  </w:r>
                  <w:r w:rsidR="00955F28" w:rsidRPr="004871A2">
                    <w:rPr>
                      <w:rFonts w:ascii="Arial" w:hAnsi="Arial" w:cs="Arial"/>
                    </w:rPr>
                    <w:t xml:space="preserve"> Ayrshire &amp; Arran</w:t>
                  </w:r>
                  <w:r w:rsidR="05A419F9" w:rsidRPr="004871A2">
                    <w:rPr>
                      <w:rFonts w:ascii="Arial" w:hAnsi="Arial" w:cs="Arial"/>
                    </w:rPr>
                    <w:t xml:space="preserve">’s fleet of heavy Goods Vehicles operate under </w:t>
                  </w:r>
                  <w:r w:rsidR="2D609F38" w:rsidRPr="004871A2">
                    <w:rPr>
                      <w:rFonts w:ascii="Arial" w:hAnsi="Arial" w:cs="Arial"/>
                    </w:rPr>
                    <w:t xml:space="preserve">national </w:t>
                  </w:r>
                  <w:r w:rsidR="05A419F9" w:rsidRPr="004871A2">
                    <w:rPr>
                      <w:rFonts w:ascii="Arial" w:hAnsi="Arial" w:cs="Arial"/>
                    </w:rPr>
                    <w:t xml:space="preserve">legislative controls </w:t>
                  </w:r>
                  <w:r w:rsidR="2D609F38" w:rsidRPr="004871A2">
                    <w:rPr>
                      <w:rFonts w:ascii="Arial" w:hAnsi="Arial" w:cs="Arial"/>
                    </w:rPr>
                    <w:t xml:space="preserve">set by </w:t>
                  </w:r>
                  <w:r w:rsidR="05A419F9" w:rsidRPr="004871A2">
                    <w:rPr>
                      <w:rFonts w:ascii="Arial" w:hAnsi="Arial" w:cs="Arial"/>
                    </w:rPr>
                    <w:t xml:space="preserve">the </w:t>
                  </w:r>
                  <w:r w:rsidR="05A419F9" w:rsidRPr="004871A2">
                    <w:rPr>
                      <w:rFonts w:ascii="Arial" w:hAnsi="Arial" w:cs="Arial"/>
                      <w:i/>
                      <w:iCs/>
                    </w:rPr>
                    <w:t xml:space="preserve">Vehicle </w:t>
                  </w:r>
                  <w:r w:rsidR="6BB4B65A" w:rsidRPr="004871A2">
                    <w:rPr>
                      <w:rFonts w:ascii="Arial" w:hAnsi="Arial" w:cs="Arial"/>
                      <w:i/>
                      <w:iCs/>
                    </w:rPr>
                    <w:t>O</w:t>
                  </w:r>
                  <w:r w:rsidR="05A419F9" w:rsidRPr="004871A2">
                    <w:rPr>
                      <w:rFonts w:ascii="Arial" w:hAnsi="Arial" w:cs="Arial"/>
                      <w:i/>
                      <w:iCs/>
                    </w:rPr>
                    <w:t xml:space="preserve">perating Standards </w:t>
                  </w:r>
                  <w:r w:rsidR="6D76E5EA" w:rsidRPr="004871A2">
                    <w:rPr>
                      <w:rFonts w:ascii="Arial" w:hAnsi="Arial" w:cs="Arial"/>
                      <w:i/>
                      <w:iCs/>
                    </w:rPr>
                    <w:t>Agency (</w:t>
                  </w:r>
                  <w:r w:rsidR="6D76E5EA" w:rsidRPr="004871A2">
                    <w:rPr>
                      <w:rFonts w:ascii="Arial" w:hAnsi="Arial" w:cs="Arial"/>
                    </w:rPr>
                    <w:t>VOSA</w:t>
                  </w:r>
                  <w:r w:rsidR="00E5685E" w:rsidRPr="004871A2">
                    <w:rPr>
                      <w:rFonts w:ascii="Arial" w:hAnsi="Arial" w:cs="Arial"/>
                    </w:rPr>
                    <w:t>)</w:t>
                  </w:r>
                  <w:r w:rsidR="6BB4B65A" w:rsidRPr="004871A2">
                    <w:rPr>
                      <w:rFonts w:ascii="Arial" w:hAnsi="Arial" w:cs="Arial"/>
                    </w:rPr>
                    <w:t xml:space="preserve">.  This requires the organisation to hold </w:t>
                  </w:r>
                  <w:r w:rsidR="05A419F9" w:rsidRPr="004871A2">
                    <w:rPr>
                      <w:rFonts w:ascii="Arial" w:hAnsi="Arial" w:cs="Arial"/>
                    </w:rPr>
                    <w:t xml:space="preserve">an operator’s licence </w:t>
                  </w:r>
                  <w:r w:rsidR="6BB4B65A" w:rsidRPr="004871A2">
                    <w:rPr>
                      <w:rFonts w:ascii="Arial" w:hAnsi="Arial" w:cs="Arial"/>
                    </w:rPr>
                    <w:t>a</w:t>
                  </w:r>
                  <w:r w:rsidR="05A419F9" w:rsidRPr="004871A2">
                    <w:rPr>
                      <w:rFonts w:ascii="Arial" w:hAnsi="Arial" w:cs="Arial"/>
                    </w:rPr>
                    <w:t xml:space="preserve">s </w:t>
                  </w:r>
                  <w:r w:rsidR="62ED2FD8" w:rsidRPr="004871A2">
                    <w:rPr>
                      <w:rFonts w:ascii="Arial" w:hAnsi="Arial" w:cs="Arial"/>
                    </w:rPr>
                    <w:t xml:space="preserve">a </w:t>
                  </w:r>
                  <w:r w:rsidR="05A419F9" w:rsidRPr="004871A2">
                    <w:rPr>
                      <w:rFonts w:ascii="Arial" w:hAnsi="Arial" w:cs="Arial"/>
                    </w:rPr>
                    <w:t>mandatory</w:t>
                  </w:r>
                  <w:r w:rsidR="62ED2FD8" w:rsidRPr="004871A2">
                    <w:rPr>
                      <w:rFonts w:ascii="Arial" w:hAnsi="Arial" w:cs="Arial"/>
                    </w:rPr>
                    <w:t xml:space="preserve"> requirement</w:t>
                  </w:r>
                  <w:r w:rsidR="05A419F9" w:rsidRPr="004871A2">
                    <w:rPr>
                      <w:rFonts w:ascii="Arial" w:hAnsi="Arial" w:cs="Arial"/>
                    </w:rPr>
                    <w:t xml:space="preserve">. To hold an operator’s </w:t>
                  </w:r>
                  <w:r w:rsidR="00A1DC05" w:rsidRPr="004871A2">
                    <w:rPr>
                      <w:rFonts w:ascii="Arial" w:hAnsi="Arial" w:cs="Arial"/>
                    </w:rPr>
                    <w:t>licence,</w:t>
                  </w:r>
                  <w:r w:rsidR="05A419F9" w:rsidRPr="004871A2">
                    <w:rPr>
                      <w:rFonts w:ascii="Arial" w:hAnsi="Arial" w:cs="Arial"/>
                    </w:rPr>
                    <w:t xml:space="preserve"> it is necessary that NHS</w:t>
                  </w:r>
                  <w:r w:rsidR="00955F28" w:rsidRPr="004871A2">
                    <w:rPr>
                      <w:rFonts w:ascii="Arial" w:hAnsi="Arial" w:cs="Arial"/>
                    </w:rPr>
                    <w:t xml:space="preserve"> Ayrshire &amp; Arran</w:t>
                  </w:r>
                  <w:r w:rsidR="05A419F9" w:rsidRPr="004871A2">
                    <w:rPr>
                      <w:rFonts w:ascii="Arial" w:hAnsi="Arial" w:cs="Arial"/>
                    </w:rPr>
                    <w:t xml:space="preserve"> appoint a Transport </w:t>
                  </w:r>
                  <w:r w:rsidR="6BB4B65A" w:rsidRPr="004871A2">
                    <w:rPr>
                      <w:rFonts w:ascii="Arial" w:hAnsi="Arial" w:cs="Arial"/>
                    </w:rPr>
                    <w:t>M</w:t>
                  </w:r>
                  <w:r w:rsidR="05A419F9" w:rsidRPr="004871A2">
                    <w:rPr>
                      <w:rFonts w:ascii="Arial" w:hAnsi="Arial" w:cs="Arial"/>
                    </w:rPr>
                    <w:t>anager hold</w:t>
                  </w:r>
                  <w:r w:rsidR="62ED2FD8" w:rsidRPr="004871A2">
                    <w:rPr>
                      <w:rFonts w:ascii="Arial" w:hAnsi="Arial" w:cs="Arial"/>
                    </w:rPr>
                    <w:t xml:space="preserve">ing </w:t>
                  </w:r>
                  <w:r w:rsidR="05A419F9" w:rsidRPr="004871A2">
                    <w:rPr>
                      <w:rFonts w:ascii="Arial" w:hAnsi="Arial" w:cs="Arial"/>
                    </w:rPr>
                    <w:t xml:space="preserve">the qualification provided </w:t>
                  </w:r>
                  <w:r w:rsidR="2D609F38" w:rsidRPr="004871A2">
                    <w:rPr>
                      <w:rFonts w:ascii="Arial" w:hAnsi="Arial" w:cs="Arial"/>
                    </w:rPr>
                    <w:t>by Royal</w:t>
                  </w:r>
                  <w:r w:rsidR="05A419F9" w:rsidRPr="004871A2">
                    <w:rPr>
                      <w:rFonts w:ascii="Arial" w:hAnsi="Arial" w:cs="Arial"/>
                    </w:rPr>
                    <w:t xml:space="preserve"> Society of Arts</w:t>
                  </w:r>
                  <w:r w:rsidR="6D76E5EA" w:rsidRPr="004871A2">
                    <w:rPr>
                      <w:rFonts w:ascii="Arial" w:hAnsi="Arial" w:cs="Arial"/>
                    </w:rPr>
                    <w:t xml:space="preserve">, </w:t>
                  </w:r>
                  <w:r w:rsidR="2D609F38" w:rsidRPr="004871A2">
                    <w:rPr>
                      <w:rFonts w:ascii="Arial" w:hAnsi="Arial" w:cs="Arial"/>
                    </w:rPr>
                    <w:t>a Certificate</w:t>
                  </w:r>
                  <w:r w:rsidR="05A419F9" w:rsidRPr="004871A2">
                    <w:rPr>
                      <w:rFonts w:ascii="Arial" w:hAnsi="Arial" w:cs="Arial"/>
                      <w:i/>
                      <w:iCs/>
                    </w:rPr>
                    <w:t xml:space="preserve"> of Professional Competency</w:t>
                  </w:r>
                  <w:r w:rsidR="05A419F9" w:rsidRPr="004871A2">
                    <w:rPr>
                      <w:rFonts w:ascii="Arial" w:hAnsi="Arial" w:cs="Arial"/>
                    </w:rPr>
                    <w:t xml:space="preserve"> </w:t>
                  </w:r>
                  <w:r w:rsidR="6D76E5EA" w:rsidRPr="004871A2">
                    <w:rPr>
                      <w:rFonts w:ascii="Arial" w:hAnsi="Arial" w:cs="Arial"/>
                    </w:rPr>
                    <w:t>(</w:t>
                  </w:r>
                  <w:r w:rsidR="05A419F9" w:rsidRPr="004871A2">
                    <w:rPr>
                      <w:rFonts w:ascii="Arial" w:hAnsi="Arial" w:cs="Arial"/>
                    </w:rPr>
                    <w:t>CPC</w:t>
                  </w:r>
                  <w:r w:rsidR="6D76E5EA" w:rsidRPr="004871A2">
                    <w:rPr>
                      <w:rFonts w:ascii="Arial" w:hAnsi="Arial" w:cs="Arial"/>
                    </w:rPr>
                    <w:t>)</w:t>
                  </w:r>
                  <w:r w:rsidR="00955F28" w:rsidRPr="004871A2">
                    <w:rPr>
                      <w:rFonts w:ascii="Arial" w:hAnsi="Arial" w:cs="Arial"/>
                    </w:rPr>
                    <w:t xml:space="preserve">.  </w:t>
                  </w:r>
                  <w:r w:rsidR="6D76E5EA" w:rsidRPr="004871A2">
                    <w:rPr>
                      <w:rFonts w:ascii="Arial" w:hAnsi="Arial" w:cs="Arial"/>
                    </w:rPr>
                    <w:t xml:space="preserve">Accurate </w:t>
                  </w:r>
                  <w:r w:rsidR="2D609F38" w:rsidRPr="004871A2">
                    <w:rPr>
                      <w:rFonts w:ascii="Arial" w:hAnsi="Arial" w:cs="Arial"/>
                    </w:rPr>
                    <w:t>management of</w:t>
                  </w:r>
                  <w:r w:rsidR="643E0B81" w:rsidRPr="004871A2">
                    <w:rPr>
                      <w:rFonts w:ascii="Arial" w:hAnsi="Arial" w:cs="Arial"/>
                    </w:rPr>
                    <w:t xml:space="preserve"> an operator’s licence </w:t>
                  </w:r>
                  <w:r w:rsidR="2D609F38" w:rsidRPr="004871A2">
                    <w:rPr>
                      <w:rFonts w:ascii="Arial" w:hAnsi="Arial" w:cs="Arial"/>
                    </w:rPr>
                    <w:t xml:space="preserve">is </w:t>
                  </w:r>
                  <w:r w:rsidR="491BA1FA" w:rsidRPr="004871A2">
                    <w:rPr>
                      <w:rFonts w:ascii="Arial" w:hAnsi="Arial" w:cs="Arial"/>
                    </w:rPr>
                    <w:t>a</w:t>
                  </w:r>
                  <w:r w:rsidR="2D609F38" w:rsidRPr="004871A2">
                    <w:rPr>
                      <w:rFonts w:ascii="Arial" w:hAnsi="Arial" w:cs="Arial"/>
                    </w:rPr>
                    <w:t xml:space="preserve"> </w:t>
                  </w:r>
                  <w:r w:rsidR="00955F28" w:rsidRPr="004871A2">
                    <w:rPr>
                      <w:rFonts w:ascii="Arial" w:hAnsi="Arial" w:cs="Arial"/>
                    </w:rPr>
                    <w:t xml:space="preserve">legal requirement </w:t>
                  </w:r>
                  <w:r w:rsidR="6BB4B65A" w:rsidRPr="004871A2">
                    <w:rPr>
                      <w:rFonts w:ascii="Arial" w:hAnsi="Arial" w:cs="Arial"/>
                    </w:rPr>
                    <w:t xml:space="preserve">to </w:t>
                  </w:r>
                  <w:r w:rsidR="643E0B81" w:rsidRPr="004871A2">
                    <w:rPr>
                      <w:rFonts w:ascii="Arial" w:hAnsi="Arial" w:cs="Arial"/>
                    </w:rPr>
                    <w:t>opera</w:t>
                  </w:r>
                  <w:r w:rsidR="6BB4B65A" w:rsidRPr="004871A2">
                    <w:rPr>
                      <w:rFonts w:ascii="Arial" w:hAnsi="Arial" w:cs="Arial"/>
                    </w:rPr>
                    <w:t>te</w:t>
                  </w:r>
                  <w:r w:rsidR="491BA1FA" w:rsidRPr="004871A2">
                    <w:rPr>
                      <w:rFonts w:ascii="Arial" w:hAnsi="Arial" w:cs="Arial"/>
                    </w:rPr>
                    <w:t xml:space="preserve"> a fleet of commercial vehicles.</w:t>
                  </w:r>
                </w:p>
                <w:p w14:paraId="42C6D796" w14:textId="77777777" w:rsidR="00E5685E" w:rsidRPr="004871A2" w:rsidRDefault="00E5685E" w:rsidP="003F0943">
                  <w:pPr>
                    <w:pStyle w:val="BodyTextIndent"/>
                    <w:spacing w:after="0"/>
                    <w:ind w:left="0"/>
                    <w:rPr>
                      <w:rFonts w:ascii="Arial" w:hAnsi="Arial" w:cs="Arial"/>
                    </w:rPr>
                  </w:pPr>
                </w:p>
                <w:p w14:paraId="475839A7" w14:textId="71DE8739" w:rsidR="005A46CF" w:rsidRPr="004871A2" w:rsidRDefault="6BB4B65A" w:rsidP="274C3941">
                  <w:pPr>
                    <w:pStyle w:val="BodyTextIndent"/>
                    <w:numPr>
                      <w:ilvl w:val="0"/>
                      <w:numId w:val="5"/>
                    </w:numPr>
                    <w:spacing w:after="0"/>
                    <w:rPr>
                      <w:rFonts w:ascii="Arial" w:hAnsi="Arial" w:cs="Arial"/>
                    </w:rPr>
                  </w:pPr>
                  <w:r w:rsidRPr="004871A2">
                    <w:rPr>
                      <w:rFonts w:ascii="Arial" w:hAnsi="Arial" w:cs="Arial"/>
                    </w:rPr>
                    <w:t xml:space="preserve">The legal requirements associated with this </w:t>
                  </w:r>
                  <w:r w:rsidR="125D64F1" w:rsidRPr="004871A2">
                    <w:rPr>
                      <w:rFonts w:ascii="Arial" w:hAnsi="Arial" w:cs="Arial"/>
                    </w:rPr>
                    <w:t>are: -</w:t>
                  </w:r>
                </w:p>
                <w:p w14:paraId="1AFF3475" w14:textId="77777777" w:rsidR="009A4CCA" w:rsidRPr="004871A2" w:rsidRDefault="005A46CF" w:rsidP="00E2344F">
                  <w:pPr>
                    <w:pStyle w:val="BodyTextIndent"/>
                    <w:numPr>
                      <w:ilvl w:val="0"/>
                      <w:numId w:val="28"/>
                    </w:numPr>
                    <w:spacing w:after="0"/>
                    <w:rPr>
                      <w:rFonts w:ascii="Arial" w:hAnsi="Arial" w:cs="Arial"/>
                    </w:rPr>
                  </w:pPr>
                  <w:r w:rsidRPr="004871A2">
                    <w:rPr>
                      <w:rFonts w:ascii="Arial" w:hAnsi="Arial" w:cs="Arial"/>
                    </w:rPr>
                    <w:t>A</w:t>
                  </w:r>
                  <w:r w:rsidR="00A03113" w:rsidRPr="004871A2">
                    <w:rPr>
                      <w:rFonts w:ascii="Arial" w:hAnsi="Arial" w:cs="Arial"/>
                    </w:rPr>
                    <w:t xml:space="preserve">ll </w:t>
                  </w:r>
                  <w:r w:rsidRPr="004871A2">
                    <w:rPr>
                      <w:rFonts w:ascii="Arial" w:hAnsi="Arial" w:cs="Arial"/>
                    </w:rPr>
                    <w:t>changes to</w:t>
                  </w:r>
                  <w:r w:rsidR="00A03113" w:rsidRPr="004871A2">
                    <w:rPr>
                      <w:rFonts w:ascii="Arial" w:hAnsi="Arial" w:cs="Arial"/>
                    </w:rPr>
                    <w:t xml:space="preserve"> mandatory driver</w:t>
                  </w:r>
                  <w:r w:rsidR="00E5685E" w:rsidRPr="004871A2">
                    <w:rPr>
                      <w:rFonts w:ascii="Arial" w:hAnsi="Arial" w:cs="Arial"/>
                    </w:rPr>
                    <w:t xml:space="preserve"> training</w:t>
                  </w:r>
                  <w:r w:rsidR="00A03113" w:rsidRPr="004871A2">
                    <w:rPr>
                      <w:rFonts w:ascii="Arial" w:hAnsi="Arial" w:cs="Arial"/>
                    </w:rPr>
                    <w:t xml:space="preserve"> and </w:t>
                  </w:r>
                  <w:r w:rsidRPr="004871A2">
                    <w:rPr>
                      <w:rFonts w:ascii="Arial" w:hAnsi="Arial" w:cs="Arial"/>
                    </w:rPr>
                    <w:t xml:space="preserve">legislation </w:t>
                  </w:r>
                  <w:r w:rsidR="00A03113" w:rsidRPr="004871A2">
                    <w:rPr>
                      <w:rFonts w:ascii="Arial" w:hAnsi="Arial" w:cs="Arial"/>
                    </w:rPr>
                    <w:t>are passed to relevant managers</w:t>
                  </w:r>
                  <w:r w:rsidRPr="004871A2">
                    <w:rPr>
                      <w:rFonts w:ascii="Arial" w:hAnsi="Arial" w:cs="Arial"/>
                    </w:rPr>
                    <w:t>.</w:t>
                  </w:r>
                </w:p>
                <w:p w14:paraId="0F6A98E3" w14:textId="77777777" w:rsidR="005762E1" w:rsidRPr="004871A2" w:rsidRDefault="005A46CF" w:rsidP="005762E1">
                  <w:pPr>
                    <w:pStyle w:val="BodyTextIndent"/>
                    <w:numPr>
                      <w:ilvl w:val="0"/>
                      <w:numId w:val="28"/>
                    </w:numPr>
                    <w:spacing w:after="0"/>
                    <w:rPr>
                      <w:rFonts w:ascii="Arial" w:hAnsi="Arial" w:cs="Arial"/>
                    </w:rPr>
                  </w:pPr>
                  <w:r w:rsidRPr="004871A2">
                    <w:rPr>
                      <w:rFonts w:ascii="Arial" w:hAnsi="Arial" w:cs="Arial"/>
                    </w:rPr>
                    <w:t>To ensure an</w:t>
                  </w:r>
                  <w:r w:rsidR="000E6960" w:rsidRPr="004871A2">
                    <w:rPr>
                      <w:rFonts w:ascii="Arial" w:hAnsi="Arial" w:cs="Arial"/>
                    </w:rPr>
                    <w:t xml:space="preserve"> </w:t>
                  </w:r>
                  <w:r w:rsidR="00E5685E" w:rsidRPr="004871A2">
                    <w:rPr>
                      <w:rFonts w:ascii="Arial" w:hAnsi="Arial" w:cs="Arial"/>
                    </w:rPr>
                    <w:t xml:space="preserve">intensive vehicle </w:t>
                  </w:r>
                  <w:r w:rsidR="00A03113" w:rsidRPr="004871A2">
                    <w:rPr>
                      <w:rFonts w:ascii="Arial" w:hAnsi="Arial" w:cs="Arial"/>
                    </w:rPr>
                    <w:t xml:space="preserve">inspection and </w:t>
                  </w:r>
                  <w:r w:rsidR="00E5685E" w:rsidRPr="004871A2">
                    <w:rPr>
                      <w:rFonts w:ascii="Arial" w:hAnsi="Arial" w:cs="Arial"/>
                    </w:rPr>
                    <w:t>maintenance</w:t>
                  </w:r>
                  <w:r w:rsidR="00AE5F9E" w:rsidRPr="004871A2">
                    <w:rPr>
                      <w:rFonts w:ascii="Arial" w:hAnsi="Arial" w:cs="Arial"/>
                    </w:rPr>
                    <w:t xml:space="preserve"> </w:t>
                  </w:r>
                  <w:r w:rsidR="00A03113" w:rsidRPr="004871A2">
                    <w:rPr>
                      <w:rFonts w:ascii="Arial" w:hAnsi="Arial" w:cs="Arial"/>
                    </w:rPr>
                    <w:t xml:space="preserve">program is in place </w:t>
                  </w:r>
                  <w:r w:rsidR="000E6960" w:rsidRPr="004871A2">
                    <w:rPr>
                      <w:rFonts w:ascii="Arial" w:hAnsi="Arial" w:cs="Arial"/>
                    </w:rPr>
                    <w:t xml:space="preserve">with available access to the </w:t>
                  </w:r>
                  <w:r w:rsidR="000E6960" w:rsidRPr="004871A2">
                    <w:rPr>
                      <w:rFonts w:ascii="Arial" w:hAnsi="Arial" w:cs="Arial"/>
                      <w:i/>
                    </w:rPr>
                    <w:t>Vehicle operating Standards Agency (</w:t>
                  </w:r>
                  <w:r w:rsidR="000E6960" w:rsidRPr="004871A2">
                    <w:rPr>
                      <w:rFonts w:ascii="Arial" w:hAnsi="Arial" w:cs="Arial"/>
                    </w:rPr>
                    <w:t>VOSA</w:t>
                  </w:r>
                  <w:r w:rsidR="00363330" w:rsidRPr="004871A2">
                    <w:rPr>
                      <w:rFonts w:ascii="Arial" w:hAnsi="Arial" w:cs="Arial"/>
                    </w:rPr>
                    <w:t>).</w:t>
                  </w:r>
                </w:p>
                <w:p w14:paraId="6E1831B3" w14:textId="77777777" w:rsidR="00A03113" w:rsidRPr="004871A2" w:rsidRDefault="00A03113" w:rsidP="00242045">
                  <w:pPr>
                    <w:pStyle w:val="BodyTextIndent"/>
                    <w:spacing w:after="0"/>
                    <w:ind w:left="0"/>
                    <w:rPr>
                      <w:rFonts w:ascii="Arial" w:hAnsi="Arial" w:cs="Arial"/>
                    </w:rPr>
                  </w:pPr>
                </w:p>
                <w:p w14:paraId="347C4E91" w14:textId="77777777" w:rsidR="004122C1" w:rsidRPr="004871A2" w:rsidRDefault="6A1D915C" w:rsidP="274C3941">
                  <w:pPr>
                    <w:pStyle w:val="BodyTextIndent"/>
                    <w:spacing w:after="0"/>
                    <w:ind w:left="0"/>
                    <w:rPr>
                      <w:rFonts w:ascii="Arial" w:hAnsi="Arial" w:cs="Arial"/>
                    </w:rPr>
                  </w:pPr>
                  <w:r w:rsidRPr="004871A2">
                    <w:rPr>
                      <w:rFonts w:ascii="Arial" w:hAnsi="Arial" w:cs="Arial"/>
                      <w:b/>
                      <w:bCs/>
                    </w:rPr>
                    <w:t>Property Asset Management Strategy (</w:t>
                  </w:r>
                  <w:r w:rsidR="006F1384" w:rsidRPr="004871A2">
                    <w:rPr>
                      <w:rFonts w:ascii="Arial" w:hAnsi="Arial" w:cs="Arial"/>
                      <w:b/>
                      <w:bCs/>
                    </w:rPr>
                    <w:t xml:space="preserve">PAMS </w:t>
                  </w:r>
                  <w:r w:rsidR="6BB4B65A" w:rsidRPr="004871A2">
                    <w:rPr>
                      <w:rFonts w:ascii="Arial" w:hAnsi="Arial" w:cs="Arial"/>
                      <w:b/>
                      <w:bCs/>
                    </w:rPr>
                    <w:t>)</w:t>
                  </w:r>
                </w:p>
                <w:p w14:paraId="480A2B02" w14:textId="41EB32BA" w:rsidR="274C3941" w:rsidRPr="004871A2" w:rsidRDefault="274C3941" w:rsidP="274C3941">
                  <w:pPr>
                    <w:pStyle w:val="BodyTextIndent"/>
                    <w:spacing w:after="0"/>
                    <w:ind w:left="0"/>
                    <w:rPr>
                      <w:rFonts w:ascii="Arial" w:hAnsi="Arial" w:cs="Arial"/>
                      <w:b/>
                      <w:bCs/>
                    </w:rPr>
                  </w:pPr>
                </w:p>
                <w:p w14:paraId="39E847D8" w14:textId="0F8C940D" w:rsidR="000E6960" w:rsidRPr="004871A2" w:rsidRDefault="4794D91A" w:rsidP="274C3941">
                  <w:pPr>
                    <w:pStyle w:val="BodyTextIndent"/>
                    <w:numPr>
                      <w:ilvl w:val="0"/>
                      <w:numId w:val="4"/>
                    </w:numPr>
                    <w:spacing w:after="0"/>
                    <w:rPr>
                      <w:rFonts w:ascii="Arial" w:hAnsi="Arial" w:cs="Arial"/>
                    </w:rPr>
                  </w:pPr>
                  <w:r w:rsidRPr="004871A2">
                    <w:rPr>
                      <w:rFonts w:ascii="Arial" w:hAnsi="Arial" w:cs="Arial"/>
                    </w:rPr>
                    <w:t xml:space="preserve">To </w:t>
                  </w:r>
                  <w:r w:rsidR="62ED2FD8" w:rsidRPr="004871A2">
                    <w:rPr>
                      <w:rFonts w:ascii="Arial" w:hAnsi="Arial" w:cs="Arial"/>
                    </w:rPr>
                    <w:t>collate, adjust</w:t>
                  </w:r>
                  <w:r w:rsidRPr="004871A2">
                    <w:rPr>
                      <w:rFonts w:ascii="Arial" w:hAnsi="Arial" w:cs="Arial"/>
                    </w:rPr>
                    <w:t xml:space="preserve"> and provide the </w:t>
                  </w:r>
                  <w:r w:rsidR="3A710239" w:rsidRPr="004871A2">
                    <w:rPr>
                      <w:rFonts w:ascii="Arial" w:hAnsi="Arial" w:cs="Arial"/>
                    </w:rPr>
                    <w:t>P</w:t>
                  </w:r>
                  <w:r w:rsidRPr="004871A2">
                    <w:rPr>
                      <w:rFonts w:ascii="Arial" w:hAnsi="Arial" w:cs="Arial"/>
                    </w:rPr>
                    <w:t>roperty service department with all relevant</w:t>
                  </w:r>
                  <w:r w:rsidR="3A710239" w:rsidRPr="004871A2">
                    <w:rPr>
                      <w:rFonts w:ascii="Arial" w:hAnsi="Arial" w:cs="Arial"/>
                    </w:rPr>
                    <w:t xml:space="preserve"> Transport </w:t>
                  </w:r>
                  <w:r w:rsidR="00E5685E" w:rsidRPr="004871A2">
                    <w:rPr>
                      <w:rFonts w:ascii="Arial" w:hAnsi="Arial" w:cs="Arial"/>
                    </w:rPr>
                    <w:t xml:space="preserve">information </w:t>
                  </w:r>
                  <w:r w:rsidR="3A710239" w:rsidRPr="004871A2">
                    <w:rPr>
                      <w:rFonts w:ascii="Arial" w:hAnsi="Arial" w:cs="Arial"/>
                    </w:rPr>
                    <w:t xml:space="preserve">annually and in advance of National, </w:t>
                  </w:r>
                  <w:r w:rsidR="6BB4B65A" w:rsidRPr="004871A2">
                    <w:rPr>
                      <w:rFonts w:ascii="Arial" w:hAnsi="Arial" w:cs="Arial"/>
                    </w:rPr>
                    <w:t>PAMS</w:t>
                  </w:r>
                  <w:r w:rsidR="3A710239" w:rsidRPr="004871A2">
                    <w:rPr>
                      <w:rFonts w:ascii="Arial" w:hAnsi="Arial" w:cs="Arial"/>
                    </w:rPr>
                    <w:t xml:space="preserve"> submissio</w:t>
                  </w:r>
                  <w:r w:rsidR="00955F28" w:rsidRPr="004871A2">
                    <w:rPr>
                      <w:rFonts w:ascii="Arial" w:hAnsi="Arial" w:cs="Arial"/>
                    </w:rPr>
                    <w:t>ns to Scottish G</w:t>
                  </w:r>
                  <w:r w:rsidR="3A710239" w:rsidRPr="004871A2">
                    <w:rPr>
                      <w:rFonts w:ascii="Arial" w:hAnsi="Arial" w:cs="Arial"/>
                    </w:rPr>
                    <w:t>overnment in respect of</w:t>
                  </w:r>
                  <w:r w:rsidR="6D76E5EA" w:rsidRPr="004871A2">
                    <w:rPr>
                      <w:rFonts w:ascii="Arial" w:hAnsi="Arial" w:cs="Arial"/>
                    </w:rPr>
                    <w:t xml:space="preserve"> </w:t>
                  </w:r>
                  <w:r w:rsidR="6BB4B65A" w:rsidRPr="004871A2">
                    <w:rPr>
                      <w:rFonts w:ascii="Arial" w:hAnsi="Arial" w:cs="Arial"/>
                    </w:rPr>
                    <w:t>budgetary,</w:t>
                  </w:r>
                  <w:r w:rsidR="00955F28" w:rsidRPr="004871A2">
                    <w:rPr>
                      <w:rFonts w:ascii="Arial" w:hAnsi="Arial" w:cs="Arial"/>
                    </w:rPr>
                    <w:t xml:space="preserve"> dimensions</w:t>
                  </w:r>
                  <w:r w:rsidR="3A710239" w:rsidRPr="004871A2">
                    <w:rPr>
                      <w:rFonts w:ascii="Arial" w:hAnsi="Arial" w:cs="Arial"/>
                    </w:rPr>
                    <w:t xml:space="preserve">, insurance and fuel cost </w:t>
                  </w:r>
                  <w:r w:rsidRPr="004871A2">
                    <w:rPr>
                      <w:rFonts w:ascii="Arial" w:hAnsi="Arial" w:cs="Arial"/>
                    </w:rPr>
                    <w:t xml:space="preserve">information </w:t>
                  </w:r>
                  <w:r w:rsidR="3A710239" w:rsidRPr="004871A2">
                    <w:rPr>
                      <w:rFonts w:ascii="Arial" w:hAnsi="Arial" w:cs="Arial"/>
                    </w:rPr>
                    <w:t>of NHS</w:t>
                  </w:r>
                  <w:r w:rsidR="00955F28" w:rsidRPr="004871A2">
                    <w:rPr>
                      <w:rFonts w:ascii="Arial" w:hAnsi="Arial" w:cs="Arial"/>
                    </w:rPr>
                    <w:t xml:space="preserve"> Ayrshire &amp; Arran</w:t>
                  </w:r>
                  <w:r w:rsidR="3A710239" w:rsidRPr="004871A2">
                    <w:rPr>
                      <w:rFonts w:ascii="Arial" w:hAnsi="Arial" w:cs="Arial"/>
                    </w:rPr>
                    <w:t xml:space="preserve"> fleet of </w:t>
                  </w:r>
                  <w:r w:rsidR="491BA1FA" w:rsidRPr="004871A2">
                    <w:rPr>
                      <w:rFonts w:ascii="Arial" w:hAnsi="Arial" w:cs="Arial"/>
                    </w:rPr>
                    <w:t>vehicles and</w:t>
                  </w:r>
                  <w:r w:rsidR="6BB4B65A" w:rsidRPr="004871A2">
                    <w:rPr>
                      <w:rFonts w:ascii="Arial" w:hAnsi="Arial" w:cs="Arial"/>
                    </w:rPr>
                    <w:t xml:space="preserve"> horizon scanning for future developments.</w:t>
                  </w:r>
                </w:p>
                <w:p w14:paraId="54E11D2A" w14:textId="77777777" w:rsidR="000E6960" w:rsidRPr="004871A2" w:rsidRDefault="000E6960" w:rsidP="004E7E16">
                  <w:pPr>
                    <w:pStyle w:val="BodyTextIndent"/>
                    <w:spacing w:after="0"/>
                    <w:ind w:left="0"/>
                    <w:rPr>
                      <w:rFonts w:ascii="Arial" w:hAnsi="Arial" w:cs="Arial"/>
                    </w:rPr>
                  </w:pPr>
                </w:p>
                <w:p w14:paraId="09B0892C" w14:textId="77777777" w:rsidR="003F0943" w:rsidRPr="004871A2" w:rsidRDefault="643E0B81" w:rsidP="274C3941">
                  <w:pPr>
                    <w:pStyle w:val="BodyTextIndent"/>
                    <w:spacing w:after="0"/>
                    <w:ind w:left="0"/>
                    <w:rPr>
                      <w:rFonts w:ascii="Arial" w:hAnsi="Arial" w:cs="Arial"/>
                      <w:b/>
                      <w:bCs/>
                    </w:rPr>
                  </w:pPr>
                  <w:r w:rsidRPr="004871A2">
                    <w:rPr>
                      <w:rFonts w:ascii="Arial" w:hAnsi="Arial" w:cs="Arial"/>
                      <w:b/>
                      <w:bCs/>
                    </w:rPr>
                    <w:t>T</w:t>
                  </w:r>
                  <w:r w:rsidR="3314A3E8" w:rsidRPr="004871A2">
                    <w:rPr>
                      <w:rFonts w:ascii="Arial" w:hAnsi="Arial" w:cs="Arial"/>
                      <w:b/>
                      <w:bCs/>
                    </w:rPr>
                    <w:t xml:space="preserve">elematics </w:t>
                  </w:r>
                </w:p>
                <w:p w14:paraId="561225CA" w14:textId="26B42D25" w:rsidR="003F0943" w:rsidRPr="004871A2" w:rsidRDefault="28A3A18A" w:rsidP="274C3941">
                  <w:pPr>
                    <w:pStyle w:val="BodyTextIndent"/>
                    <w:numPr>
                      <w:ilvl w:val="0"/>
                      <w:numId w:val="3"/>
                    </w:numPr>
                    <w:spacing w:after="0"/>
                    <w:rPr>
                      <w:rFonts w:ascii="Arial" w:hAnsi="Arial" w:cs="Arial"/>
                    </w:rPr>
                  </w:pPr>
                  <w:r w:rsidRPr="004871A2">
                    <w:rPr>
                      <w:rFonts w:ascii="Arial" w:hAnsi="Arial" w:cs="Arial"/>
                    </w:rPr>
                    <w:t>Analyse,</w:t>
                  </w:r>
                  <w:r w:rsidR="7BAFA3A4" w:rsidRPr="004871A2">
                    <w:rPr>
                      <w:rFonts w:ascii="Arial" w:hAnsi="Arial" w:cs="Arial"/>
                    </w:rPr>
                    <w:t xml:space="preserve"> </w:t>
                  </w:r>
                  <w:r w:rsidRPr="004871A2">
                    <w:rPr>
                      <w:rFonts w:ascii="Arial" w:hAnsi="Arial" w:cs="Arial"/>
                    </w:rPr>
                    <w:t>convert, prepare</w:t>
                  </w:r>
                  <w:r w:rsidR="7BAFA3A4" w:rsidRPr="004871A2">
                    <w:rPr>
                      <w:rFonts w:ascii="Arial" w:hAnsi="Arial" w:cs="Arial"/>
                    </w:rPr>
                    <w:t xml:space="preserve"> </w:t>
                  </w:r>
                  <w:r w:rsidR="734813B7" w:rsidRPr="004871A2">
                    <w:rPr>
                      <w:rFonts w:ascii="Arial" w:hAnsi="Arial" w:cs="Arial"/>
                    </w:rPr>
                    <w:t xml:space="preserve">and provide </w:t>
                  </w:r>
                  <w:r w:rsidRPr="004871A2">
                    <w:rPr>
                      <w:rFonts w:ascii="Arial" w:hAnsi="Arial" w:cs="Arial"/>
                    </w:rPr>
                    <w:t>detailed reports</w:t>
                  </w:r>
                  <w:r w:rsidR="7BAFA3A4" w:rsidRPr="004871A2">
                    <w:rPr>
                      <w:rFonts w:ascii="Arial" w:hAnsi="Arial" w:cs="Arial"/>
                    </w:rPr>
                    <w:t xml:space="preserve"> </w:t>
                  </w:r>
                  <w:r w:rsidR="734813B7" w:rsidRPr="004871A2">
                    <w:rPr>
                      <w:rFonts w:ascii="Arial" w:hAnsi="Arial" w:cs="Arial"/>
                    </w:rPr>
                    <w:t>to</w:t>
                  </w:r>
                  <w:r w:rsidR="7BAFA3A4" w:rsidRPr="004871A2">
                    <w:rPr>
                      <w:rFonts w:ascii="Arial" w:hAnsi="Arial" w:cs="Arial"/>
                    </w:rPr>
                    <w:t xml:space="preserve"> department heads </w:t>
                  </w:r>
                  <w:r w:rsidR="643E0B81" w:rsidRPr="004871A2">
                    <w:rPr>
                      <w:rFonts w:ascii="Arial" w:hAnsi="Arial" w:cs="Arial"/>
                    </w:rPr>
                    <w:t xml:space="preserve">on vehicle </w:t>
                  </w:r>
                  <w:r w:rsidR="7BAFA3A4" w:rsidRPr="004871A2">
                    <w:rPr>
                      <w:rFonts w:ascii="Arial" w:hAnsi="Arial" w:cs="Arial"/>
                    </w:rPr>
                    <w:t xml:space="preserve">operating </w:t>
                  </w:r>
                  <w:r w:rsidRPr="004871A2">
                    <w:rPr>
                      <w:rFonts w:ascii="Arial" w:hAnsi="Arial" w:cs="Arial"/>
                    </w:rPr>
                    <w:t>data including</w:t>
                  </w:r>
                  <w:r w:rsidR="643E0B81" w:rsidRPr="004871A2">
                    <w:rPr>
                      <w:rFonts w:ascii="Arial" w:hAnsi="Arial" w:cs="Arial"/>
                    </w:rPr>
                    <w:t xml:space="preserve"> fuel </w:t>
                  </w:r>
                  <w:r w:rsidRPr="004871A2">
                    <w:rPr>
                      <w:rFonts w:ascii="Arial" w:hAnsi="Arial" w:cs="Arial"/>
                    </w:rPr>
                    <w:t>use, mileage,</w:t>
                  </w:r>
                  <w:r w:rsidR="62ED2FD8" w:rsidRPr="004871A2">
                    <w:rPr>
                      <w:rFonts w:ascii="Arial" w:hAnsi="Arial" w:cs="Arial"/>
                    </w:rPr>
                    <w:t xml:space="preserve"> </w:t>
                  </w:r>
                  <w:r w:rsidR="7BAFA3A4" w:rsidRPr="004871A2">
                    <w:rPr>
                      <w:rFonts w:ascii="Arial" w:hAnsi="Arial" w:cs="Arial"/>
                    </w:rPr>
                    <w:t>routing, idling</w:t>
                  </w:r>
                  <w:r w:rsidR="62ED2FD8" w:rsidRPr="004871A2">
                    <w:rPr>
                      <w:rFonts w:ascii="Arial" w:hAnsi="Arial" w:cs="Arial"/>
                    </w:rPr>
                    <w:t xml:space="preserve"> and speed</w:t>
                  </w:r>
                  <w:r w:rsidR="734813B7" w:rsidRPr="004871A2">
                    <w:rPr>
                      <w:rFonts w:ascii="Arial" w:hAnsi="Arial" w:cs="Arial"/>
                    </w:rPr>
                    <w:t>s</w:t>
                  </w:r>
                  <w:r w:rsidR="6BB4B65A" w:rsidRPr="004871A2">
                    <w:rPr>
                      <w:rFonts w:ascii="Arial" w:hAnsi="Arial" w:cs="Arial"/>
                    </w:rPr>
                    <w:t>, w</w:t>
                  </w:r>
                  <w:r w:rsidR="734813B7" w:rsidRPr="004871A2">
                    <w:rPr>
                      <w:rFonts w:ascii="Arial" w:hAnsi="Arial" w:cs="Arial"/>
                    </w:rPr>
                    <w:t>ith t</w:t>
                  </w:r>
                  <w:r w:rsidR="723FA6FF" w:rsidRPr="004871A2">
                    <w:rPr>
                      <w:rFonts w:ascii="Arial" w:hAnsi="Arial" w:cs="Arial"/>
                    </w:rPr>
                    <w:t xml:space="preserve">he purpose of mitigating vehicle running costs and eliminating </w:t>
                  </w:r>
                  <w:r w:rsidR="7BAFA3A4" w:rsidRPr="004871A2">
                    <w:rPr>
                      <w:rFonts w:ascii="Arial" w:hAnsi="Arial" w:cs="Arial"/>
                    </w:rPr>
                    <w:t>driv</w:t>
                  </w:r>
                  <w:r w:rsidR="734813B7" w:rsidRPr="004871A2">
                    <w:rPr>
                      <w:rFonts w:ascii="Arial" w:hAnsi="Arial" w:cs="Arial"/>
                    </w:rPr>
                    <w:t>er</w:t>
                  </w:r>
                  <w:r w:rsidR="7BAFA3A4" w:rsidRPr="004871A2">
                    <w:rPr>
                      <w:rFonts w:ascii="Arial" w:hAnsi="Arial" w:cs="Arial"/>
                    </w:rPr>
                    <w:t xml:space="preserve"> issues</w:t>
                  </w:r>
                  <w:r w:rsidR="734813B7" w:rsidRPr="004871A2">
                    <w:rPr>
                      <w:rFonts w:ascii="Arial" w:hAnsi="Arial" w:cs="Arial"/>
                    </w:rPr>
                    <w:t xml:space="preserve"> and any unnecessary mileage</w:t>
                  </w:r>
                  <w:r w:rsidRPr="004871A2">
                    <w:rPr>
                      <w:rFonts w:ascii="Arial" w:hAnsi="Arial" w:cs="Arial"/>
                    </w:rPr>
                    <w:t xml:space="preserve"> travelled</w:t>
                  </w:r>
                  <w:r w:rsidR="734813B7" w:rsidRPr="004871A2">
                    <w:rPr>
                      <w:rFonts w:ascii="Arial" w:hAnsi="Arial" w:cs="Arial"/>
                    </w:rPr>
                    <w:t xml:space="preserve">.  </w:t>
                  </w:r>
                </w:p>
                <w:p w14:paraId="31126E5D" w14:textId="77777777" w:rsidR="003F0943" w:rsidRPr="004871A2" w:rsidRDefault="003F0943" w:rsidP="006F1384">
                  <w:pPr>
                    <w:pStyle w:val="BodyTextIndent"/>
                    <w:spacing w:after="0"/>
                    <w:ind w:left="0"/>
                    <w:rPr>
                      <w:rFonts w:ascii="Arial" w:hAnsi="Arial" w:cs="Arial"/>
                    </w:rPr>
                  </w:pPr>
                </w:p>
                <w:p w14:paraId="3F3E1E2A" w14:textId="77777777" w:rsidR="003F0943" w:rsidRPr="004871A2" w:rsidRDefault="643E0B81" w:rsidP="274C3941">
                  <w:pPr>
                    <w:pStyle w:val="BodyTextIndent"/>
                    <w:spacing w:after="0"/>
                    <w:ind w:left="0"/>
                    <w:rPr>
                      <w:rFonts w:ascii="Arial" w:hAnsi="Arial" w:cs="Arial"/>
                      <w:b/>
                      <w:bCs/>
                    </w:rPr>
                  </w:pPr>
                  <w:r w:rsidRPr="004871A2">
                    <w:rPr>
                      <w:rFonts w:ascii="Arial" w:hAnsi="Arial" w:cs="Arial"/>
                      <w:b/>
                      <w:bCs/>
                    </w:rPr>
                    <w:t xml:space="preserve">Car </w:t>
                  </w:r>
                  <w:r w:rsidR="00955F28" w:rsidRPr="004871A2">
                    <w:rPr>
                      <w:rFonts w:ascii="Arial" w:hAnsi="Arial" w:cs="Arial"/>
                      <w:b/>
                      <w:bCs/>
                    </w:rPr>
                    <w:t>L</w:t>
                  </w:r>
                  <w:r w:rsidR="006F1384" w:rsidRPr="004871A2">
                    <w:rPr>
                      <w:rFonts w:ascii="Arial" w:hAnsi="Arial" w:cs="Arial"/>
                      <w:b/>
                      <w:bCs/>
                    </w:rPr>
                    <w:t>easing</w:t>
                  </w:r>
                </w:p>
                <w:p w14:paraId="6B12C376" w14:textId="474B2B1A" w:rsidR="274C3941" w:rsidRPr="004871A2" w:rsidRDefault="274C3941" w:rsidP="274C3941">
                  <w:pPr>
                    <w:pStyle w:val="BodyTextIndent"/>
                    <w:spacing w:after="0"/>
                    <w:ind w:left="0"/>
                    <w:rPr>
                      <w:rFonts w:ascii="Arial" w:hAnsi="Arial" w:cs="Arial"/>
                      <w:b/>
                      <w:bCs/>
                    </w:rPr>
                  </w:pPr>
                </w:p>
                <w:p w14:paraId="1EF3EB89" w14:textId="6F5A29E4" w:rsidR="006F1384" w:rsidRPr="004871A2" w:rsidRDefault="00183F5D" w:rsidP="274C3941">
                  <w:pPr>
                    <w:pStyle w:val="BodyTextIndent"/>
                    <w:numPr>
                      <w:ilvl w:val="0"/>
                      <w:numId w:val="2"/>
                    </w:numPr>
                    <w:spacing w:after="0"/>
                    <w:rPr>
                      <w:rFonts w:ascii="Arial" w:hAnsi="Arial" w:cs="Arial"/>
                    </w:rPr>
                  </w:pPr>
                  <w:r w:rsidRPr="004871A2">
                    <w:rPr>
                      <w:rFonts w:ascii="Arial" w:hAnsi="Arial" w:cs="Arial"/>
                    </w:rPr>
                    <w:t xml:space="preserve">The </w:t>
                  </w:r>
                  <w:r w:rsidR="00955F28" w:rsidRPr="004871A2">
                    <w:rPr>
                      <w:rFonts w:ascii="Arial" w:hAnsi="Arial" w:cs="Arial"/>
                    </w:rPr>
                    <w:t>post-</w:t>
                  </w:r>
                  <w:r w:rsidRPr="004871A2">
                    <w:rPr>
                      <w:rFonts w:ascii="Arial" w:hAnsi="Arial" w:cs="Arial"/>
                    </w:rPr>
                    <w:t>holder will be operationally accountable t</w:t>
                  </w:r>
                  <w:r w:rsidR="734813B7" w:rsidRPr="004871A2">
                    <w:rPr>
                      <w:rFonts w:ascii="Arial" w:hAnsi="Arial" w:cs="Arial"/>
                    </w:rPr>
                    <w:t>o manage</w:t>
                  </w:r>
                  <w:r w:rsidR="643E0B81" w:rsidRPr="004871A2">
                    <w:rPr>
                      <w:rFonts w:ascii="Arial" w:hAnsi="Arial" w:cs="Arial"/>
                    </w:rPr>
                    <w:t xml:space="preserve"> </w:t>
                  </w:r>
                  <w:r w:rsidR="734813B7" w:rsidRPr="004871A2">
                    <w:rPr>
                      <w:rFonts w:ascii="Arial" w:hAnsi="Arial" w:cs="Arial"/>
                    </w:rPr>
                    <w:t xml:space="preserve">and provide </w:t>
                  </w:r>
                  <w:r w:rsidR="643E0B81" w:rsidRPr="004871A2">
                    <w:rPr>
                      <w:rFonts w:ascii="Arial" w:hAnsi="Arial" w:cs="Arial"/>
                    </w:rPr>
                    <w:t>an area wide service</w:t>
                  </w:r>
                  <w:r w:rsidR="272794B6" w:rsidRPr="004871A2">
                    <w:rPr>
                      <w:rFonts w:ascii="Arial" w:hAnsi="Arial" w:cs="Arial"/>
                    </w:rPr>
                    <w:t xml:space="preserve"> </w:t>
                  </w:r>
                  <w:r w:rsidR="28A3A18A" w:rsidRPr="004871A2">
                    <w:rPr>
                      <w:rFonts w:ascii="Arial" w:hAnsi="Arial" w:cs="Arial"/>
                    </w:rPr>
                    <w:t>of leased cars to staff</w:t>
                  </w:r>
                  <w:r w:rsidR="6BB4B65A" w:rsidRPr="004871A2">
                    <w:rPr>
                      <w:rFonts w:ascii="Arial" w:hAnsi="Arial" w:cs="Arial"/>
                    </w:rPr>
                    <w:t xml:space="preserve"> at</w:t>
                  </w:r>
                  <w:r w:rsidR="28A3A18A" w:rsidRPr="004871A2">
                    <w:rPr>
                      <w:rFonts w:ascii="Arial" w:hAnsi="Arial" w:cs="Arial"/>
                    </w:rPr>
                    <w:t xml:space="preserve"> all levels of who have a </w:t>
                  </w:r>
                  <w:r w:rsidR="2B6EF30A" w:rsidRPr="004871A2">
                    <w:rPr>
                      <w:rFonts w:ascii="Arial" w:hAnsi="Arial" w:cs="Arial"/>
                    </w:rPr>
                    <w:t>requirement to</w:t>
                  </w:r>
                  <w:r w:rsidR="28A3A18A" w:rsidRPr="004871A2">
                    <w:rPr>
                      <w:rFonts w:ascii="Arial" w:hAnsi="Arial" w:cs="Arial"/>
                    </w:rPr>
                    <w:t xml:space="preserve"> carry</w:t>
                  </w:r>
                  <w:r w:rsidR="272794B6" w:rsidRPr="004871A2">
                    <w:rPr>
                      <w:rFonts w:ascii="Arial" w:hAnsi="Arial" w:cs="Arial"/>
                    </w:rPr>
                    <w:t xml:space="preserve"> </w:t>
                  </w:r>
                  <w:r w:rsidR="28A3A18A" w:rsidRPr="004871A2">
                    <w:rPr>
                      <w:rFonts w:ascii="Arial" w:hAnsi="Arial" w:cs="Arial"/>
                    </w:rPr>
                    <w:t>out</w:t>
                  </w:r>
                  <w:r w:rsidR="00955F28" w:rsidRPr="004871A2">
                    <w:rPr>
                      <w:rFonts w:ascii="Arial" w:hAnsi="Arial" w:cs="Arial"/>
                    </w:rPr>
                    <w:t xml:space="preserve"> business use on behalf of NHS Ayrshire &amp; Arran</w:t>
                  </w:r>
                  <w:r w:rsidR="28A3A18A" w:rsidRPr="004871A2">
                    <w:rPr>
                      <w:rFonts w:ascii="Arial" w:hAnsi="Arial" w:cs="Arial"/>
                    </w:rPr>
                    <w:t>.</w:t>
                  </w:r>
                  <w:r w:rsidR="00955F28" w:rsidRPr="004871A2">
                    <w:rPr>
                      <w:rFonts w:ascii="Arial" w:hAnsi="Arial" w:cs="Arial"/>
                    </w:rPr>
                    <w:t xml:space="preserve">  </w:t>
                  </w:r>
                  <w:r w:rsidR="28A3A18A" w:rsidRPr="004871A2">
                    <w:rPr>
                      <w:rFonts w:ascii="Arial" w:hAnsi="Arial" w:cs="Arial"/>
                    </w:rPr>
                    <w:t>Car lease co</w:t>
                  </w:r>
                  <w:r w:rsidR="03C2F1A4" w:rsidRPr="004871A2">
                    <w:rPr>
                      <w:rFonts w:ascii="Arial" w:hAnsi="Arial" w:cs="Arial"/>
                    </w:rPr>
                    <w:t>ntracts are National contracts</w:t>
                  </w:r>
                  <w:r w:rsidR="2B6EF30A" w:rsidRPr="004871A2">
                    <w:rPr>
                      <w:rFonts w:ascii="Arial" w:hAnsi="Arial" w:cs="Arial"/>
                    </w:rPr>
                    <w:t xml:space="preserve"> procured </w:t>
                  </w:r>
                  <w:r w:rsidR="6BB4B65A" w:rsidRPr="004871A2">
                    <w:rPr>
                      <w:rFonts w:ascii="Arial" w:hAnsi="Arial" w:cs="Arial"/>
                    </w:rPr>
                    <w:t xml:space="preserve">centrally </w:t>
                  </w:r>
                  <w:r w:rsidR="491BA1FA" w:rsidRPr="004871A2">
                    <w:rPr>
                      <w:rFonts w:ascii="Arial" w:hAnsi="Arial" w:cs="Arial"/>
                    </w:rPr>
                    <w:t>via a UK central portal which the transport manager has membership.</w:t>
                  </w:r>
                </w:p>
                <w:p w14:paraId="2DE403A5" w14:textId="77777777" w:rsidR="00104B28" w:rsidRPr="004871A2" w:rsidRDefault="00104B28" w:rsidP="006F1384">
                  <w:pPr>
                    <w:pStyle w:val="BodyTextIndent"/>
                    <w:spacing w:after="0"/>
                    <w:ind w:left="0"/>
                    <w:rPr>
                      <w:rFonts w:ascii="Arial" w:hAnsi="Arial" w:cs="Arial"/>
                    </w:rPr>
                  </w:pPr>
                </w:p>
                <w:p w14:paraId="50AD7CDD" w14:textId="5EA1F7BA" w:rsidR="00104B28" w:rsidRPr="004871A2" w:rsidRDefault="6A1D915C" w:rsidP="274C3941">
                  <w:pPr>
                    <w:pStyle w:val="BodyTextIndent"/>
                    <w:tabs>
                      <w:tab w:val="right" w:pos="711"/>
                    </w:tabs>
                    <w:spacing w:after="0"/>
                    <w:ind w:left="0"/>
                    <w:rPr>
                      <w:rFonts w:ascii="Arial" w:hAnsi="Arial" w:cs="Arial"/>
                      <w:b/>
                      <w:bCs/>
                    </w:rPr>
                  </w:pPr>
                  <w:r w:rsidRPr="004871A2">
                    <w:rPr>
                      <w:rFonts w:ascii="Arial" w:hAnsi="Arial" w:cs="Arial"/>
                      <w:b/>
                      <w:bCs/>
                    </w:rPr>
                    <w:t>Accident Management</w:t>
                  </w:r>
                </w:p>
                <w:p w14:paraId="2A210F16" w14:textId="7E66AFC9" w:rsidR="274C3941" w:rsidRPr="004871A2" w:rsidRDefault="274C3941" w:rsidP="274C3941">
                  <w:pPr>
                    <w:pStyle w:val="BodyTextIndent"/>
                    <w:tabs>
                      <w:tab w:val="right" w:pos="711"/>
                    </w:tabs>
                    <w:spacing w:after="0"/>
                    <w:ind w:left="0"/>
                    <w:rPr>
                      <w:rFonts w:ascii="Arial" w:hAnsi="Arial" w:cs="Arial"/>
                      <w:b/>
                      <w:bCs/>
                    </w:rPr>
                  </w:pPr>
                </w:p>
                <w:p w14:paraId="75CBE72C" w14:textId="07B27421" w:rsidR="006F1384" w:rsidRPr="004871A2" w:rsidRDefault="00104B28" w:rsidP="274C3941">
                  <w:pPr>
                    <w:pStyle w:val="BodyTextIndent"/>
                    <w:numPr>
                      <w:ilvl w:val="0"/>
                      <w:numId w:val="1"/>
                    </w:numPr>
                    <w:spacing w:after="0"/>
                    <w:rPr>
                      <w:rFonts w:ascii="Arial" w:hAnsi="Arial" w:cs="Arial"/>
                    </w:rPr>
                  </w:pPr>
                  <w:r w:rsidRPr="004871A2">
                    <w:rPr>
                      <w:rFonts w:ascii="Arial" w:hAnsi="Arial" w:cs="Arial"/>
                    </w:rPr>
                    <w:t>The department will manage all aspects of vehicle related accident / incidents from initial phone call through to the repair of the vehicle including the processing of all related legal matters and administration</w:t>
                  </w:r>
                  <w:r w:rsidR="00DE7584" w:rsidRPr="004871A2">
                    <w:rPr>
                      <w:rFonts w:ascii="Arial" w:hAnsi="Arial" w:cs="Arial"/>
                    </w:rPr>
                    <w:t>.</w:t>
                  </w:r>
                </w:p>
                <w:p w14:paraId="62431CDC" w14:textId="77777777" w:rsidR="00104B28" w:rsidRPr="004871A2" w:rsidRDefault="00104B28" w:rsidP="004E7E16">
                  <w:pPr>
                    <w:pStyle w:val="BodyTextIndent"/>
                    <w:spacing w:after="0"/>
                    <w:ind w:left="0"/>
                    <w:rPr>
                      <w:rFonts w:ascii="Arial" w:hAnsi="Arial" w:cs="Arial"/>
                      <w:color w:val="FF0000"/>
                    </w:rPr>
                  </w:pPr>
                </w:p>
                <w:p w14:paraId="00A4993E" w14:textId="014E38E9" w:rsidR="006F1384" w:rsidRPr="004871A2" w:rsidRDefault="00104B28" w:rsidP="274C3941">
                  <w:pPr>
                    <w:pStyle w:val="BodyTextIndent"/>
                    <w:numPr>
                      <w:ilvl w:val="0"/>
                      <w:numId w:val="1"/>
                    </w:numPr>
                    <w:spacing w:after="0"/>
                    <w:rPr>
                      <w:rFonts w:ascii="Arial" w:hAnsi="Arial" w:cs="Arial"/>
                    </w:rPr>
                  </w:pPr>
                  <w:r w:rsidRPr="004871A2">
                    <w:rPr>
                      <w:rFonts w:ascii="Arial" w:hAnsi="Arial" w:cs="Arial"/>
                    </w:rPr>
                    <w:t xml:space="preserve">Development of an accident management programme. Recording and dealing with all </w:t>
                  </w:r>
                  <w:r w:rsidR="0B14E80B" w:rsidRPr="004871A2">
                    <w:rPr>
                      <w:rFonts w:ascii="Arial" w:hAnsi="Arial" w:cs="Arial"/>
                    </w:rPr>
                    <w:t>vehicles</w:t>
                  </w:r>
                  <w:r w:rsidRPr="004871A2">
                    <w:rPr>
                      <w:rFonts w:ascii="Arial" w:hAnsi="Arial" w:cs="Arial"/>
                    </w:rPr>
                    <w:t xml:space="preserve"> related incidents and processing in a professional manner. Ensure the repair process is carried out as per procedures, including the handling of all legal and </w:t>
                  </w:r>
                  <w:r w:rsidR="44550D88" w:rsidRPr="004871A2">
                    <w:rPr>
                      <w:rFonts w:ascii="Arial" w:hAnsi="Arial" w:cs="Arial"/>
                    </w:rPr>
                    <w:t>third-party</w:t>
                  </w:r>
                  <w:r w:rsidRPr="004871A2">
                    <w:rPr>
                      <w:rFonts w:ascii="Arial" w:hAnsi="Arial" w:cs="Arial"/>
                    </w:rPr>
                    <w:t xml:space="preserve"> issues and the collection of any uninsured losses that may be due to NHS Ayrshire &amp; Arran.</w:t>
                  </w:r>
                </w:p>
              </w:tc>
            </w:tr>
          </w:tbl>
          <w:p w14:paraId="49E398E2" w14:textId="77777777" w:rsidR="009245D8" w:rsidRPr="004871A2" w:rsidRDefault="009245D8" w:rsidP="004E7E16">
            <w:pPr>
              <w:pStyle w:val="BodyTextIndent"/>
              <w:spacing w:after="0"/>
              <w:ind w:left="0"/>
              <w:rPr>
                <w:rFonts w:ascii="Arial" w:hAnsi="Arial" w:cs="Arial"/>
              </w:rPr>
            </w:pPr>
          </w:p>
        </w:tc>
      </w:tr>
      <w:tr w:rsidR="00E91C7D" w:rsidRPr="004871A2" w14:paraId="16287F21" w14:textId="77777777" w:rsidTr="274C3941">
        <w:tblPrEx>
          <w:jc w:val="center"/>
          <w:tblInd w:w="0" w:type="dxa"/>
          <w:tblBorders>
            <w:insideV w:val="none" w:sz="0" w:space="0" w:color="auto"/>
          </w:tblBorders>
          <w:tblLook w:val="04A0" w:firstRow="1" w:lastRow="0" w:firstColumn="1" w:lastColumn="0" w:noHBand="0" w:noVBand="1"/>
        </w:tblPrEx>
        <w:trPr>
          <w:gridAfter w:val="1"/>
          <w:wAfter w:w="318" w:type="dxa"/>
          <w:jc w:val="center"/>
        </w:trPr>
        <w:tc>
          <w:tcPr>
            <w:tcW w:w="0" w:type="auto"/>
          </w:tcPr>
          <w:p w14:paraId="5BE93A62" w14:textId="77777777" w:rsidR="00E91C7D" w:rsidRPr="004871A2" w:rsidRDefault="00E91C7D">
            <w:pPr>
              <w:rPr>
                <w:rFonts w:ascii="Arial" w:hAnsi="Arial" w:cs="Arial"/>
              </w:rPr>
            </w:pPr>
          </w:p>
          <w:p w14:paraId="384BA73E" w14:textId="77777777" w:rsidR="00F23B00" w:rsidRPr="004871A2" w:rsidRDefault="00F23B00">
            <w:pPr>
              <w:rPr>
                <w:rFonts w:ascii="Arial" w:hAnsi="Arial" w:cs="Arial"/>
              </w:rPr>
            </w:pPr>
          </w:p>
        </w:tc>
      </w:tr>
      <w:tr w:rsidR="00D70A1E" w:rsidRPr="004871A2" w14:paraId="23ED69B2" w14:textId="77777777" w:rsidTr="274C3941">
        <w:tc>
          <w:tcPr>
            <w:tcW w:w="10425" w:type="dxa"/>
            <w:gridSpan w:val="2"/>
            <w:tcBorders>
              <w:top w:val="single" w:sz="4" w:space="0" w:color="auto"/>
              <w:left w:val="single" w:sz="4" w:space="0" w:color="auto"/>
              <w:bottom w:val="single" w:sz="4" w:space="0" w:color="auto"/>
              <w:right w:val="single" w:sz="4" w:space="0" w:color="auto"/>
            </w:tcBorders>
          </w:tcPr>
          <w:p w14:paraId="74375CC8" w14:textId="77777777" w:rsidR="00D70A1E" w:rsidRPr="004871A2" w:rsidRDefault="00D70A1E">
            <w:pPr>
              <w:pStyle w:val="Heading3"/>
              <w:spacing w:before="120" w:after="120"/>
            </w:pPr>
            <w:r w:rsidRPr="004871A2">
              <w:t>7a. EQUIPMENT AND MACHINERY</w:t>
            </w:r>
          </w:p>
        </w:tc>
      </w:tr>
      <w:tr w:rsidR="00D70A1E" w:rsidRPr="004871A2" w14:paraId="7FCA61F7" w14:textId="77777777" w:rsidTr="274C3941">
        <w:tc>
          <w:tcPr>
            <w:tcW w:w="10425" w:type="dxa"/>
            <w:gridSpan w:val="2"/>
            <w:tcBorders>
              <w:top w:val="single" w:sz="4" w:space="0" w:color="auto"/>
              <w:left w:val="single" w:sz="4" w:space="0" w:color="auto"/>
              <w:bottom w:val="single" w:sz="4" w:space="0" w:color="auto"/>
              <w:right w:val="single" w:sz="4" w:space="0" w:color="auto"/>
            </w:tcBorders>
          </w:tcPr>
          <w:p w14:paraId="359E9F13" w14:textId="77777777" w:rsidR="00D70A1E" w:rsidRPr="004871A2" w:rsidRDefault="00785E2B" w:rsidP="00FA68EC">
            <w:pPr>
              <w:numPr>
                <w:ilvl w:val="0"/>
                <w:numId w:val="8"/>
              </w:numPr>
              <w:spacing w:before="120"/>
              <w:ind w:right="72"/>
              <w:jc w:val="both"/>
              <w:rPr>
                <w:rFonts w:ascii="Arial" w:hAnsi="Arial" w:cs="Arial"/>
              </w:rPr>
            </w:pPr>
            <w:r w:rsidRPr="004871A2">
              <w:rPr>
                <w:rFonts w:ascii="Arial" w:hAnsi="Arial" w:cs="Arial"/>
              </w:rPr>
              <w:t>Computer keyboard</w:t>
            </w:r>
            <w:r w:rsidR="00DB3F05" w:rsidRPr="004871A2">
              <w:rPr>
                <w:rFonts w:ascii="Arial" w:hAnsi="Arial" w:cs="Arial"/>
              </w:rPr>
              <w:t>, printer, scanner</w:t>
            </w:r>
            <w:r w:rsidRPr="004871A2">
              <w:rPr>
                <w:rFonts w:ascii="Arial" w:hAnsi="Arial" w:cs="Arial"/>
              </w:rPr>
              <w:t xml:space="preserve"> </w:t>
            </w:r>
          </w:p>
          <w:p w14:paraId="5C1028F5" w14:textId="77777777" w:rsidR="00DB3F05" w:rsidRPr="004871A2" w:rsidRDefault="00DB3F05" w:rsidP="00FA68EC">
            <w:pPr>
              <w:numPr>
                <w:ilvl w:val="0"/>
                <w:numId w:val="8"/>
              </w:numPr>
              <w:spacing w:before="120"/>
              <w:ind w:right="72"/>
              <w:jc w:val="both"/>
              <w:rPr>
                <w:rFonts w:ascii="Arial" w:hAnsi="Arial" w:cs="Arial"/>
              </w:rPr>
            </w:pPr>
            <w:r w:rsidRPr="004871A2">
              <w:rPr>
                <w:rFonts w:ascii="Arial" w:hAnsi="Arial" w:cs="Arial"/>
              </w:rPr>
              <w:t xml:space="preserve">Photocopier </w:t>
            </w:r>
          </w:p>
          <w:p w14:paraId="7D9E61C7" w14:textId="77777777" w:rsidR="00DB3F05" w:rsidRPr="004871A2" w:rsidRDefault="00DB3F05" w:rsidP="00FA68EC">
            <w:pPr>
              <w:numPr>
                <w:ilvl w:val="0"/>
                <w:numId w:val="8"/>
              </w:numPr>
              <w:spacing w:before="120"/>
              <w:ind w:right="72"/>
              <w:jc w:val="both"/>
              <w:rPr>
                <w:rFonts w:ascii="Arial" w:hAnsi="Arial" w:cs="Arial"/>
              </w:rPr>
            </w:pPr>
            <w:r w:rsidRPr="004871A2">
              <w:rPr>
                <w:rFonts w:ascii="Arial" w:hAnsi="Arial" w:cs="Arial"/>
              </w:rPr>
              <w:t>Telephone/mobiles</w:t>
            </w:r>
          </w:p>
          <w:p w14:paraId="4E8981D3" w14:textId="77777777" w:rsidR="00DB3F05" w:rsidRPr="004871A2" w:rsidRDefault="00DB3F05" w:rsidP="00FA68EC">
            <w:pPr>
              <w:numPr>
                <w:ilvl w:val="0"/>
                <w:numId w:val="8"/>
              </w:numPr>
              <w:spacing w:before="120"/>
              <w:ind w:right="72"/>
              <w:jc w:val="both"/>
              <w:rPr>
                <w:rFonts w:ascii="Arial" w:hAnsi="Arial" w:cs="Arial"/>
              </w:rPr>
            </w:pPr>
            <w:r w:rsidRPr="004871A2">
              <w:rPr>
                <w:rFonts w:ascii="Arial" w:hAnsi="Arial" w:cs="Arial"/>
              </w:rPr>
              <w:t>Laminator</w:t>
            </w:r>
          </w:p>
          <w:p w14:paraId="74998D65" w14:textId="77777777" w:rsidR="00785E2B" w:rsidRPr="004871A2" w:rsidRDefault="00785E2B" w:rsidP="00FA68EC">
            <w:pPr>
              <w:numPr>
                <w:ilvl w:val="0"/>
                <w:numId w:val="8"/>
              </w:numPr>
              <w:spacing w:before="120"/>
              <w:ind w:right="72"/>
              <w:jc w:val="both"/>
              <w:rPr>
                <w:rFonts w:ascii="Arial" w:hAnsi="Arial" w:cs="Arial"/>
              </w:rPr>
            </w:pPr>
            <w:r w:rsidRPr="004871A2">
              <w:rPr>
                <w:rFonts w:ascii="Arial" w:hAnsi="Arial" w:cs="Arial"/>
              </w:rPr>
              <w:t>Various cars</w:t>
            </w:r>
          </w:p>
          <w:p w14:paraId="30A85676" w14:textId="77777777" w:rsidR="00785E2B" w:rsidRPr="004871A2" w:rsidRDefault="00785E2B" w:rsidP="00FA68EC">
            <w:pPr>
              <w:numPr>
                <w:ilvl w:val="0"/>
                <w:numId w:val="8"/>
              </w:numPr>
              <w:spacing w:before="120"/>
              <w:ind w:right="72"/>
              <w:jc w:val="both"/>
              <w:rPr>
                <w:rFonts w:ascii="Arial" w:hAnsi="Arial" w:cs="Arial"/>
              </w:rPr>
            </w:pPr>
            <w:r w:rsidRPr="004871A2">
              <w:rPr>
                <w:rFonts w:ascii="Arial" w:hAnsi="Arial" w:cs="Arial"/>
              </w:rPr>
              <w:t>Various commercials</w:t>
            </w:r>
            <w:r w:rsidR="00142324" w:rsidRPr="004871A2">
              <w:rPr>
                <w:rFonts w:ascii="Arial" w:hAnsi="Arial" w:cs="Arial"/>
              </w:rPr>
              <w:t xml:space="preserve"> including HGV </w:t>
            </w:r>
            <w:r w:rsidRPr="004871A2">
              <w:rPr>
                <w:rFonts w:ascii="Arial" w:hAnsi="Arial" w:cs="Arial"/>
              </w:rPr>
              <w:t xml:space="preserve">and PCV </w:t>
            </w:r>
          </w:p>
          <w:p w14:paraId="0CAE3C24" w14:textId="77777777" w:rsidR="00785E2B" w:rsidRPr="004871A2" w:rsidRDefault="00785E2B" w:rsidP="00FA68EC">
            <w:pPr>
              <w:numPr>
                <w:ilvl w:val="0"/>
                <w:numId w:val="8"/>
              </w:numPr>
              <w:spacing w:before="120"/>
              <w:ind w:right="72"/>
              <w:jc w:val="both"/>
              <w:rPr>
                <w:rFonts w:ascii="Arial" w:hAnsi="Arial" w:cs="Arial"/>
              </w:rPr>
            </w:pPr>
            <w:r w:rsidRPr="004871A2">
              <w:rPr>
                <w:rFonts w:ascii="Arial" w:hAnsi="Arial" w:cs="Arial"/>
              </w:rPr>
              <w:t>Specialist vehicles with modifications</w:t>
            </w:r>
          </w:p>
          <w:p w14:paraId="12808C1C" w14:textId="77777777" w:rsidR="00D70A1E" w:rsidRPr="004871A2" w:rsidRDefault="00785E2B" w:rsidP="00FA68EC">
            <w:pPr>
              <w:numPr>
                <w:ilvl w:val="0"/>
                <w:numId w:val="8"/>
              </w:numPr>
              <w:spacing w:before="120"/>
              <w:ind w:right="72"/>
              <w:jc w:val="both"/>
              <w:rPr>
                <w:rFonts w:ascii="Arial" w:hAnsi="Arial" w:cs="Arial"/>
                <w:b/>
              </w:rPr>
            </w:pPr>
            <w:r w:rsidRPr="004871A2">
              <w:rPr>
                <w:rFonts w:ascii="Arial" w:hAnsi="Arial" w:cs="Arial"/>
              </w:rPr>
              <w:t>Trailers</w:t>
            </w:r>
          </w:p>
          <w:p w14:paraId="64607AC8" w14:textId="77777777" w:rsidR="00142324" w:rsidRPr="004871A2" w:rsidRDefault="00142324" w:rsidP="00FA68EC">
            <w:pPr>
              <w:numPr>
                <w:ilvl w:val="0"/>
                <w:numId w:val="8"/>
              </w:numPr>
              <w:spacing w:before="120"/>
              <w:ind w:right="72"/>
              <w:jc w:val="both"/>
              <w:rPr>
                <w:rFonts w:ascii="Arial" w:hAnsi="Arial" w:cs="Arial"/>
                <w:b/>
              </w:rPr>
            </w:pPr>
            <w:r w:rsidRPr="004871A2">
              <w:rPr>
                <w:rFonts w:ascii="Arial" w:hAnsi="Arial" w:cs="Arial"/>
              </w:rPr>
              <w:t>Refrigeration units</w:t>
            </w:r>
          </w:p>
          <w:p w14:paraId="0C66ED25" w14:textId="77777777" w:rsidR="003F7795" w:rsidRPr="004871A2" w:rsidRDefault="003F7795" w:rsidP="00FA68EC">
            <w:pPr>
              <w:numPr>
                <w:ilvl w:val="0"/>
                <w:numId w:val="8"/>
              </w:numPr>
              <w:spacing w:before="120"/>
              <w:ind w:right="72"/>
              <w:jc w:val="both"/>
              <w:rPr>
                <w:rFonts w:ascii="Arial" w:hAnsi="Arial" w:cs="Arial"/>
                <w:b/>
              </w:rPr>
            </w:pPr>
            <w:r w:rsidRPr="004871A2">
              <w:rPr>
                <w:rFonts w:ascii="Arial" w:hAnsi="Arial" w:cs="Arial"/>
              </w:rPr>
              <w:t>Trolley jack</w:t>
            </w:r>
          </w:p>
          <w:p w14:paraId="4A70E607" w14:textId="77777777" w:rsidR="003F7795" w:rsidRPr="004871A2" w:rsidRDefault="00142324" w:rsidP="00FA68EC">
            <w:pPr>
              <w:numPr>
                <w:ilvl w:val="0"/>
                <w:numId w:val="8"/>
              </w:numPr>
              <w:spacing w:before="120"/>
              <w:ind w:right="72"/>
              <w:jc w:val="both"/>
              <w:rPr>
                <w:rFonts w:ascii="Arial" w:hAnsi="Arial" w:cs="Arial"/>
                <w:b/>
              </w:rPr>
            </w:pPr>
            <w:r w:rsidRPr="004871A2">
              <w:rPr>
                <w:rFonts w:ascii="Arial" w:hAnsi="Arial" w:cs="Arial"/>
              </w:rPr>
              <w:t xml:space="preserve">Vehicle </w:t>
            </w:r>
            <w:r w:rsidR="003F7795" w:rsidRPr="004871A2">
              <w:rPr>
                <w:rFonts w:ascii="Arial" w:hAnsi="Arial" w:cs="Arial"/>
              </w:rPr>
              <w:t>Booster pack</w:t>
            </w:r>
          </w:p>
          <w:p w14:paraId="34B3F2EB" w14:textId="77777777" w:rsidR="00142324" w:rsidRPr="004871A2" w:rsidRDefault="00142324" w:rsidP="00142324">
            <w:pPr>
              <w:spacing w:before="120"/>
              <w:ind w:left="360" w:right="72"/>
              <w:jc w:val="both"/>
              <w:rPr>
                <w:rFonts w:ascii="Arial" w:hAnsi="Arial" w:cs="Arial"/>
                <w:b/>
              </w:rPr>
            </w:pPr>
          </w:p>
        </w:tc>
      </w:tr>
      <w:tr w:rsidR="00D70A1E" w:rsidRPr="004871A2" w14:paraId="4DE18304" w14:textId="77777777" w:rsidTr="274C3941">
        <w:tc>
          <w:tcPr>
            <w:tcW w:w="10425" w:type="dxa"/>
            <w:gridSpan w:val="2"/>
            <w:tcBorders>
              <w:top w:val="single" w:sz="4" w:space="0" w:color="auto"/>
              <w:left w:val="single" w:sz="4" w:space="0" w:color="auto"/>
              <w:bottom w:val="single" w:sz="4" w:space="0" w:color="auto"/>
              <w:right w:val="single" w:sz="4" w:space="0" w:color="auto"/>
            </w:tcBorders>
          </w:tcPr>
          <w:p w14:paraId="1096CC6C" w14:textId="77777777" w:rsidR="00D70A1E" w:rsidRPr="004871A2" w:rsidRDefault="00D70A1E">
            <w:pPr>
              <w:spacing w:before="120" w:after="120"/>
              <w:ind w:right="72"/>
              <w:jc w:val="both"/>
              <w:rPr>
                <w:rFonts w:ascii="Arial" w:hAnsi="Arial" w:cs="Arial"/>
                <w:b/>
              </w:rPr>
            </w:pPr>
            <w:r w:rsidRPr="004871A2">
              <w:rPr>
                <w:rFonts w:ascii="Arial" w:hAnsi="Arial" w:cs="Arial"/>
                <w:b/>
              </w:rPr>
              <w:t>7b.  SYSTEMS</w:t>
            </w:r>
          </w:p>
        </w:tc>
      </w:tr>
      <w:tr w:rsidR="00D70A1E" w:rsidRPr="004871A2" w14:paraId="3C305058" w14:textId="77777777" w:rsidTr="274C3941">
        <w:tc>
          <w:tcPr>
            <w:tcW w:w="10425" w:type="dxa"/>
            <w:gridSpan w:val="2"/>
            <w:tcBorders>
              <w:top w:val="single" w:sz="4" w:space="0" w:color="auto"/>
              <w:left w:val="single" w:sz="4" w:space="0" w:color="auto"/>
              <w:bottom w:val="single" w:sz="4" w:space="0" w:color="auto"/>
              <w:right w:val="single" w:sz="4" w:space="0" w:color="auto"/>
            </w:tcBorders>
          </w:tcPr>
          <w:p w14:paraId="797B2C56" w14:textId="77777777" w:rsidR="00917BB0" w:rsidRPr="004871A2" w:rsidRDefault="00DB3F05" w:rsidP="00E2344F">
            <w:pPr>
              <w:numPr>
                <w:ilvl w:val="0"/>
                <w:numId w:val="9"/>
              </w:numPr>
              <w:spacing w:before="120"/>
              <w:ind w:right="72"/>
              <w:jc w:val="both"/>
              <w:rPr>
                <w:rFonts w:ascii="Arial" w:hAnsi="Arial" w:cs="Arial"/>
              </w:rPr>
            </w:pPr>
            <w:r w:rsidRPr="004871A2">
              <w:rPr>
                <w:rFonts w:ascii="Arial" w:hAnsi="Arial" w:cs="Arial"/>
              </w:rPr>
              <w:t>Specialised externally supplied database</w:t>
            </w:r>
            <w:r w:rsidR="00917BB0" w:rsidRPr="004871A2">
              <w:rPr>
                <w:rFonts w:ascii="Arial" w:hAnsi="Arial" w:cs="Arial"/>
              </w:rPr>
              <w:t>s</w:t>
            </w:r>
          </w:p>
          <w:p w14:paraId="7D34F5C7" w14:textId="77777777" w:rsidR="00B71C81" w:rsidRPr="004871A2" w:rsidRDefault="00B71C81" w:rsidP="00917BB0">
            <w:pPr>
              <w:spacing w:before="120"/>
              <w:ind w:right="72"/>
              <w:jc w:val="both"/>
              <w:rPr>
                <w:rFonts w:ascii="Arial" w:hAnsi="Arial" w:cs="Arial"/>
              </w:rPr>
            </w:pPr>
          </w:p>
          <w:p w14:paraId="1CDD3060" w14:textId="77777777" w:rsidR="00EF71FF" w:rsidRPr="004871A2" w:rsidRDefault="00EF71FF" w:rsidP="00E2344F">
            <w:pPr>
              <w:numPr>
                <w:ilvl w:val="1"/>
                <w:numId w:val="11"/>
              </w:numPr>
              <w:spacing w:before="120"/>
              <w:ind w:right="72"/>
              <w:jc w:val="both"/>
              <w:rPr>
                <w:rFonts w:ascii="Arial" w:hAnsi="Arial" w:cs="Arial"/>
              </w:rPr>
            </w:pPr>
            <w:r w:rsidRPr="004871A2">
              <w:rPr>
                <w:rFonts w:ascii="Arial" w:hAnsi="Arial" w:cs="Arial"/>
              </w:rPr>
              <w:t>Vehicle Operators licensing (VOSA)</w:t>
            </w:r>
          </w:p>
          <w:p w14:paraId="51F5A5D1" w14:textId="77777777" w:rsidR="00EF71FF" w:rsidRPr="004871A2" w:rsidRDefault="00EF71FF" w:rsidP="00E2344F">
            <w:pPr>
              <w:numPr>
                <w:ilvl w:val="1"/>
                <w:numId w:val="11"/>
              </w:numPr>
              <w:spacing w:before="120"/>
              <w:ind w:right="72"/>
              <w:jc w:val="both"/>
              <w:rPr>
                <w:rFonts w:ascii="Arial" w:hAnsi="Arial" w:cs="Arial"/>
              </w:rPr>
            </w:pPr>
            <w:r w:rsidRPr="004871A2">
              <w:rPr>
                <w:rFonts w:ascii="Arial" w:hAnsi="Arial" w:cs="Arial"/>
              </w:rPr>
              <w:t>ADR (Carriage of Dangerous Goods services)</w:t>
            </w:r>
          </w:p>
          <w:p w14:paraId="2D09490D" w14:textId="77777777" w:rsidR="00DB3F05" w:rsidRPr="004871A2" w:rsidRDefault="00DB3F05" w:rsidP="00E2344F">
            <w:pPr>
              <w:numPr>
                <w:ilvl w:val="1"/>
                <w:numId w:val="11"/>
              </w:numPr>
              <w:spacing w:before="120"/>
              <w:ind w:right="72"/>
              <w:jc w:val="both"/>
              <w:rPr>
                <w:rFonts w:ascii="Arial" w:hAnsi="Arial" w:cs="Arial"/>
              </w:rPr>
            </w:pPr>
            <w:r w:rsidRPr="004871A2">
              <w:rPr>
                <w:rFonts w:ascii="Arial" w:hAnsi="Arial" w:cs="Arial"/>
              </w:rPr>
              <w:t xml:space="preserve">Car Fleet Control (CFC), </w:t>
            </w:r>
          </w:p>
          <w:p w14:paraId="02DF9ABC" w14:textId="77777777" w:rsidR="00DB3F05" w:rsidRPr="004871A2" w:rsidRDefault="00DB3F05" w:rsidP="00E2344F">
            <w:pPr>
              <w:numPr>
                <w:ilvl w:val="1"/>
                <w:numId w:val="11"/>
              </w:numPr>
              <w:spacing w:before="120"/>
              <w:ind w:right="72"/>
              <w:jc w:val="both"/>
              <w:rPr>
                <w:rFonts w:ascii="Arial" w:hAnsi="Arial" w:cs="Arial"/>
              </w:rPr>
            </w:pPr>
            <w:r w:rsidRPr="004871A2">
              <w:rPr>
                <w:rFonts w:ascii="Arial" w:hAnsi="Arial" w:cs="Arial"/>
              </w:rPr>
              <w:t xml:space="preserve">Motor Insurance Database </w:t>
            </w:r>
          </w:p>
          <w:p w14:paraId="1FCB1B31" w14:textId="77777777" w:rsidR="00DB3F05" w:rsidRPr="004871A2" w:rsidRDefault="00DB3F05" w:rsidP="00E2344F">
            <w:pPr>
              <w:numPr>
                <w:ilvl w:val="1"/>
                <w:numId w:val="11"/>
              </w:numPr>
              <w:spacing w:before="120"/>
              <w:ind w:right="72"/>
              <w:jc w:val="both"/>
              <w:rPr>
                <w:rFonts w:ascii="Arial" w:hAnsi="Arial" w:cs="Arial"/>
              </w:rPr>
            </w:pPr>
            <w:r w:rsidRPr="004871A2">
              <w:rPr>
                <w:rFonts w:ascii="Arial" w:hAnsi="Arial" w:cs="Arial"/>
              </w:rPr>
              <w:t>DVLA</w:t>
            </w:r>
            <w:r w:rsidR="00E5685E" w:rsidRPr="004871A2">
              <w:rPr>
                <w:rFonts w:ascii="Arial" w:hAnsi="Arial" w:cs="Arial"/>
              </w:rPr>
              <w:t xml:space="preserve"> Database</w:t>
            </w:r>
            <w:r w:rsidR="009A149D" w:rsidRPr="004871A2">
              <w:rPr>
                <w:rFonts w:ascii="Arial" w:hAnsi="Arial" w:cs="Arial"/>
              </w:rPr>
              <w:t>s</w:t>
            </w:r>
          </w:p>
          <w:p w14:paraId="4C12A3AF" w14:textId="77777777" w:rsidR="00DB3F05" w:rsidRPr="004871A2" w:rsidRDefault="00E5685E" w:rsidP="00E2344F">
            <w:pPr>
              <w:numPr>
                <w:ilvl w:val="1"/>
                <w:numId w:val="11"/>
              </w:numPr>
              <w:spacing w:before="120"/>
              <w:ind w:right="72"/>
              <w:jc w:val="both"/>
              <w:rPr>
                <w:rFonts w:ascii="Arial" w:hAnsi="Arial" w:cs="Arial"/>
              </w:rPr>
            </w:pPr>
            <w:r w:rsidRPr="004871A2">
              <w:rPr>
                <w:rFonts w:ascii="Arial" w:hAnsi="Arial" w:cs="Arial"/>
              </w:rPr>
              <w:t>All</w:t>
            </w:r>
            <w:r w:rsidR="00917BB0" w:rsidRPr="004871A2">
              <w:rPr>
                <w:rFonts w:ascii="Arial" w:hAnsi="Arial" w:cs="Arial"/>
              </w:rPr>
              <w:t xml:space="preserve"> </w:t>
            </w:r>
            <w:r w:rsidR="00104B28" w:rsidRPr="004871A2">
              <w:rPr>
                <w:rFonts w:ascii="Arial" w:hAnsi="Arial" w:cs="Arial"/>
              </w:rPr>
              <w:t>S</w:t>
            </w:r>
            <w:r w:rsidRPr="004871A2">
              <w:rPr>
                <w:rFonts w:ascii="Arial" w:hAnsi="Arial" w:cs="Arial"/>
              </w:rPr>
              <w:t xml:space="preserve">tar </w:t>
            </w:r>
            <w:r w:rsidR="00DB3F05" w:rsidRPr="004871A2">
              <w:rPr>
                <w:rFonts w:ascii="Arial" w:hAnsi="Arial" w:cs="Arial"/>
              </w:rPr>
              <w:t>Fuel Card</w:t>
            </w:r>
            <w:r w:rsidRPr="004871A2">
              <w:rPr>
                <w:rFonts w:ascii="Arial" w:hAnsi="Arial" w:cs="Arial"/>
              </w:rPr>
              <w:t xml:space="preserve"> system </w:t>
            </w:r>
          </w:p>
          <w:p w14:paraId="501B27E3" w14:textId="77777777" w:rsidR="00DB3F05" w:rsidRPr="004871A2" w:rsidRDefault="00DB3F05" w:rsidP="00E2344F">
            <w:pPr>
              <w:numPr>
                <w:ilvl w:val="1"/>
                <w:numId w:val="11"/>
              </w:numPr>
              <w:spacing w:before="120"/>
              <w:ind w:right="72"/>
              <w:jc w:val="both"/>
              <w:rPr>
                <w:rFonts w:ascii="Arial" w:hAnsi="Arial" w:cs="Arial"/>
              </w:rPr>
            </w:pPr>
            <w:r w:rsidRPr="004871A2">
              <w:rPr>
                <w:rFonts w:ascii="Arial" w:hAnsi="Arial" w:cs="Arial"/>
              </w:rPr>
              <w:t>Lease company</w:t>
            </w:r>
            <w:r w:rsidR="00104B28" w:rsidRPr="004871A2">
              <w:rPr>
                <w:rFonts w:ascii="Arial" w:hAnsi="Arial" w:cs="Arial"/>
              </w:rPr>
              <w:t xml:space="preserve"> online databases</w:t>
            </w:r>
          </w:p>
          <w:p w14:paraId="30D051E1" w14:textId="77777777" w:rsidR="006F1384" w:rsidRPr="004871A2" w:rsidRDefault="00142324" w:rsidP="00E2344F">
            <w:pPr>
              <w:numPr>
                <w:ilvl w:val="1"/>
                <w:numId w:val="11"/>
              </w:numPr>
              <w:spacing w:before="120"/>
              <w:ind w:right="72"/>
              <w:jc w:val="both"/>
              <w:rPr>
                <w:rFonts w:ascii="Arial" w:hAnsi="Arial" w:cs="Arial"/>
              </w:rPr>
            </w:pPr>
            <w:r w:rsidRPr="004871A2">
              <w:rPr>
                <w:rFonts w:ascii="Arial" w:hAnsi="Arial" w:cs="Arial"/>
              </w:rPr>
              <w:t xml:space="preserve">Vehicle </w:t>
            </w:r>
            <w:r w:rsidR="00104B28" w:rsidRPr="004871A2">
              <w:rPr>
                <w:rFonts w:ascii="Arial" w:hAnsi="Arial" w:cs="Arial"/>
              </w:rPr>
              <w:t>O</w:t>
            </w:r>
            <w:r w:rsidRPr="004871A2">
              <w:rPr>
                <w:rFonts w:ascii="Arial" w:hAnsi="Arial" w:cs="Arial"/>
              </w:rPr>
              <w:t xml:space="preserve">perating Standards Agency (VOSA) </w:t>
            </w:r>
            <w:r w:rsidR="006F1384" w:rsidRPr="004871A2">
              <w:rPr>
                <w:rFonts w:ascii="Arial" w:hAnsi="Arial" w:cs="Arial"/>
              </w:rPr>
              <w:t>ADR</w:t>
            </w:r>
          </w:p>
          <w:p w14:paraId="4F745064" w14:textId="77777777" w:rsidR="00E5685E" w:rsidRPr="004871A2" w:rsidRDefault="00C72F4F" w:rsidP="00E2344F">
            <w:pPr>
              <w:numPr>
                <w:ilvl w:val="1"/>
                <w:numId w:val="11"/>
              </w:numPr>
              <w:spacing w:before="120"/>
              <w:ind w:right="72"/>
              <w:jc w:val="both"/>
              <w:rPr>
                <w:rFonts w:ascii="Arial" w:hAnsi="Arial" w:cs="Arial"/>
              </w:rPr>
            </w:pPr>
            <w:r w:rsidRPr="004871A2">
              <w:rPr>
                <w:rFonts w:ascii="Arial" w:hAnsi="Arial" w:cs="Arial"/>
              </w:rPr>
              <w:t>Vehicle and equipment Te</w:t>
            </w:r>
            <w:r w:rsidR="00E5685E" w:rsidRPr="004871A2">
              <w:rPr>
                <w:rFonts w:ascii="Arial" w:hAnsi="Arial" w:cs="Arial"/>
              </w:rPr>
              <w:t>lematics</w:t>
            </w:r>
          </w:p>
          <w:p w14:paraId="0B4020A7" w14:textId="77777777" w:rsidR="009A149D" w:rsidRPr="004871A2" w:rsidRDefault="009A149D" w:rsidP="00917BB0">
            <w:pPr>
              <w:ind w:left="720"/>
              <w:rPr>
                <w:rFonts w:ascii="Arial" w:hAnsi="Arial" w:cs="Arial"/>
              </w:rPr>
            </w:pPr>
          </w:p>
          <w:p w14:paraId="2107357F" w14:textId="77777777" w:rsidR="00DB3F05" w:rsidRPr="004871A2" w:rsidRDefault="00DB3F05" w:rsidP="00E2344F">
            <w:pPr>
              <w:pStyle w:val="ListParagraph"/>
              <w:numPr>
                <w:ilvl w:val="0"/>
                <w:numId w:val="13"/>
              </w:numPr>
              <w:spacing w:before="120"/>
              <w:ind w:right="72"/>
              <w:jc w:val="both"/>
              <w:rPr>
                <w:rFonts w:ascii="Arial" w:hAnsi="Arial" w:cs="Arial"/>
              </w:rPr>
            </w:pPr>
            <w:r w:rsidRPr="004871A2">
              <w:rPr>
                <w:rFonts w:ascii="Arial" w:hAnsi="Arial" w:cs="Arial"/>
              </w:rPr>
              <w:t>Pecos</w:t>
            </w:r>
          </w:p>
          <w:p w14:paraId="481F399F" w14:textId="77777777" w:rsidR="00D70A1E" w:rsidRPr="004871A2" w:rsidRDefault="007A3ED7" w:rsidP="00E2344F">
            <w:pPr>
              <w:numPr>
                <w:ilvl w:val="0"/>
                <w:numId w:val="13"/>
              </w:numPr>
              <w:spacing w:before="120"/>
              <w:ind w:right="72"/>
              <w:jc w:val="both"/>
              <w:rPr>
                <w:rFonts w:ascii="Arial" w:hAnsi="Arial" w:cs="Arial"/>
              </w:rPr>
            </w:pPr>
            <w:r w:rsidRPr="004871A2">
              <w:rPr>
                <w:rFonts w:ascii="Arial" w:hAnsi="Arial" w:cs="Arial"/>
              </w:rPr>
              <w:t>I</w:t>
            </w:r>
            <w:r w:rsidR="00DB3F05" w:rsidRPr="004871A2">
              <w:rPr>
                <w:rFonts w:ascii="Arial" w:hAnsi="Arial" w:cs="Arial"/>
              </w:rPr>
              <w:t>nternet/Intranet</w:t>
            </w:r>
            <w:r w:rsidRPr="004871A2">
              <w:rPr>
                <w:rFonts w:ascii="Arial" w:hAnsi="Arial" w:cs="Arial"/>
              </w:rPr>
              <w:t xml:space="preserve"> – Athena Administrator</w:t>
            </w:r>
            <w:r w:rsidR="00C86B35" w:rsidRPr="004871A2">
              <w:rPr>
                <w:rFonts w:ascii="Arial" w:hAnsi="Arial" w:cs="Arial"/>
              </w:rPr>
              <w:t>, Microsoft Teams</w:t>
            </w:r>
          </w:p>
          <w:p w14:paraId="138E176B" w14:textId="77777777" w:rsidR="009A149D" w:rsidRPr="004871A2" w:rsidRDefault="009A149D" w:rsidP="00E2344F">
            <w:pPr>
              <w:numPr>
                <w:ilvl w:val="0"/>
                <w:numId w:val="13"/>
              </w:numPr>
              <w:spacing w:before="120"/>
              <w:ind w:right="72"/>
              <w:jc w:val="both"/>
              <w:rPr>
                <w:rFonts w:ascii="Arial" w:hAnsi="Arial" w:cs="Arial"/>
              </w:rPr>
            </w:pPr>
            <w:r w:rsidRPr="004871A2">
              <w:rPr>
                <w:rFonts w:ascii="Arial" w:hAnsi="Arial" w:cs="Arial"/>
              </w:rPr>
              <w:t>Learnpro,</w:t>
            </w:r>
          </w:p>
          <w:p w14:paraId="6639DD7A" w14:textId="58B74AE9" w:rsidR="009A149D" w:rsidRPr="004871A2" w:rsidRDefault="00DE7584" w:rsidP="00E2344F">
            <w:pPr>
              <w:numPr>
                <w:ilvl w:val="0"/>
                <w:numId w:val="13"/>
              </w:numPr>
              <w:spacing w:before="120"/>
              <w:ind w:right="72"/>
              <w:jc w:val="both"/>
              <w:rPr>
                <w:rFonts w:ascii="Arial" w:hAnsi="Arial" w:cs="Arial"/>
              </w:rPr>
            </w:pPr>
            <w:r w:rsidRPr="004871A2">
              <w:rPr>
                <w:rFonts w:ascii="Arial" w:hAnsi="Arial" w:cs="Arial"/>
              </w:rPr>
              <w:t xml:space="preserve">Microsoft office </w:t>
            </w:r>
            <w:r w:rsidR="67AA91C8" w:rsidRPr="004871A2">
              <w:rPr>
                <w:rFonts w:ascii="Arial" w:hAnsi="Arial" w:cs="Arial"/>
              </w:rPr>
              <w:t>packages, e-mail</w:t>
            </w:r>
            <w:r w:rsidR="009A149D" w:rsidRPr="004871A2">
              <w:rPr>
                <w:rFonts w:ascii="Arial" w:hAnsi="Arial" w:cs="Arial"/>
              </w:rPr>
              <w:t>, intranet, Internet</w:t>
            </w:r>
          </w:p>
          <w:p w14:paraId="305AB8C7" w14:textId="77777777" w:rsidR="009A149D" w:rsidRPr="004871A2" w:rsidRDefault="009A149D" w:rsidP="00E2344F">
            <w:pPr>
              <w:numPr>
                <w:ilvl w:val="0"/>
                <w:numId w:val="13"/>
              </w:numPr>
              <w:spacing w:before="120"/>
              <w:ind w:right="72"/>
              <w:jc w:val="both"/>
              <w:rPr>
                <w:rFonts w:ascii="Arial" w:hAnsi="Arial" w:cs="Arial"/>
              </w:rPr>
            </w:pPr>
            <w:r w:rsidRPr="004871A2">
              <w:rPr>
                <w:rFonts w:ascii="Arial" w:hAnsi="Arial" w:cs="Arial"/>
              </w:rPr>
              <w:t>Telephone / Mobile phones system</w:t>
            </w:r>
          </w:p>
          <w:p w14:paraId="1D7B270A" w14:textId="77777777" w:rsidR="009A149D" w:rsidRPr="004871A2" w:rsidRDefault="009A149D" w:rsidP="009A149D">
            <w:pPr>
              <w:spacing w:before="120"/>
              <w:ind w:left="360" w:right="72"/>
              <w:jc w:val="both"/>
              <w:rPr>
                <w:rFonts w:ascii="Arial" w:hAnsi="Arial" w:cs="Arial"/>
              </w:rPr>
            </w:pPr>
          </w:p>
          <w:p w14:paraId="4F904CB7" w14:textId="77777777" w:rsidR="002870E0" w:rsidRPr="004871A2" w:rsidRDefault="002870E0" w:rsidP="009A149D">
            <w:pPr>
              <w:spacing w:before="120"/>
              <w:ind w:left="360" w:right="72"/>
              <w:jc w:val="both"/>
              <w:rPr>
                <w:rFonts w:ascii="Arial" w:hAnsi="Arial" w:cs="Arial"/>
              </w:rPr>
            </w:pPr>
          </w:p>
          <w:p w14:paraId="06971CD3" w14:textId="77777777" w:rsidR="00B71C81" w:rsidRPr="004871A2" w:rsidRDefault="00B71C81" w:rsidP="00B71C81">
            <w:pPr>
              <w:spacing w:before="120"/>
              <w:ind w:right="72"/>
              <w:jc w:val="both"/>
              <w:rPr>
                <w:rFonts w:ascii="Arial" w:hAnsi="Arial" w:cs="Arial"/>
              </w:rPr>
            </w:pPr>
          </w:p>
        </w:tc>
      </w:tr>
    </w:tbl>
    <w:p w14:paraId="2A1F701D" w14:textId="77777777" w:rsidR="00A91A4B" w:rsidRPr="004871A2" w:rsidRDefault="00A91A4B">
      <w:pPr>
        <w:rPr>
          <w:rFonts w:ascii="Arial" w:hAnsi="Arial" w:cs="Arial"/>
        </w:rPr>
      </w:pPr>
    </w:p>
    <w:p w14:paraId="03EFCA41" w14:textId="77777777" w:rsidR="00F23B00" w:rsidRPr="004871A2" w:rsidRDefault="00F23B00">
      <w:pPr>
        <w:rPr>
          <w:rFonts w:ascii="Arial" w:hAnsi="Arial" w:cs="Arial"/>
        </w:rPr>
      </w:pPr>
    </w:p>
    <w:p w14:paraId="5F96A722" w14:textId="77777777" w:rsidR="00A91A4B" w:rsidRPr="004871A2" w:rsidRDefault="00A91A4B">
      <w:pPr>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25"/>
        <w:gridCol w:w="15"/>
      </w:tblGrid>
      <w:tr w:rsidR="00D70A1E" w:rsidRPr="004871A2" w14:paraId="4F1D38F4" w14:textId="77777777" w:rsidTr="0036512F">
        <w:tc>
          <w:tcPr>
            <w:tcW w:w="10440" w:type="dxa"/>
            <w:gridSpan w:val="2"/>
            <w:tcBorders>
              <w:top w:val="single" w:sz="4" w:space="0" w:color="auto"/>
              <w:left w:val="single" w:sz="4" w:space="0" w:color="auto"/>
              <w:bottom w:val="single" w:sz="4" w:space="0" w:color="auto"/>
              <w:right w:val="single" w:sz="4" w:space="0" w:color="auto"/>
            </w:tcBorders>
          </w:tcPr>
          <w:p w14:paraId="4B7CA02A" w14:textId="77777777" w:rsidR="00D70A1E" w:rsidRPr="004871A2" w:rsidRDefault="00D70A1E">
            <w:pPr>
              <w:pStyle w:val="Heading3"/>
              <w:spacing w:before="120" w:after="120"/>
            </w:pPr>
            <w:r w:rsidRPr="004871A2">
              <w:t>8. ASSIGNMENT AND REVIEW OF WORK</w:t>
            </w:r>
          </w:p>
        </w:tc>
      </w:tr>
      <w:tr w:rsidR="00D70A1E" w:rsidRPr="004871A2" w14:paraId="1BE9040C" w14:textId="77777777" w:rsidTr="0036512F">
        <w:tc>
          <w:tcPr>
            <w:tcW w:w="10440" w:type="dxa"/>
            <w:gridSpan w:val="2"/>
            <w:tcBorders>
              <w:top w:val="single" w:sz="4" w:space="0" w:color="auto"/>
              <w:left w:val="single" w:sz="4" w:space="0" w:color="auto"/>
              <w:bottom w:val="single" w:sz="4" w:space="0" w:color="auto"/>
              <w:right w:val="single" w:sz="4" w:space="0" w:color="auto"/>
            </w:tcBorders>
          </w:tcPr>
          <w:p w14:paraId="72CC6098" w14:textId="77777777" w:rsidR="006A5D8F" w:rsidRPr="004871A2" w:rsidRDefault="00955F28" w:rsidP="00CF5F08">
            <w:pPr>
              <w:rPr>
                <w:rFonts w:ascii="Arial" w:hAnsi="Arial" w:cs="Arial"/>
              </w:rPr>
            </w:pPr>
            <w:r w:rsidRPr="004871A2">
              <w:rPr>
                <w:rFonts w:ascii="Arial" w:hAnsi="Arial" w:cs="Arial"/>
              </w:rPr>
              <w:t>The post-</w:t>
            </w:r>
            <w:r w:rsidR="006A5D8F" w:rsidRPr="004871A2">
              <w:rPr>
                <w:rFonts w:ascii="Arial" w:hAnsi="Arial" w:cs="Arial"/>
              </w:rPr>
              <w:t xml:space="preserve">holder will require to analyse and interpret all legal and legislative information on the carriage of dangerous goods, goods vehicle operator’s licence and insurance matters, and provide expert </w:t>
            </w:r>
            <w:r w:rsidR="00D44CA1" w:rsidRPr="004871A2">
              <w:rPr>
                <w:rFonts w:ascii="Arial" w:hAnsi="Arial" w:cs="Arial"/>
              </w:rPr>
              <w:t>advice.</w:t>
            </w:r>
          </w:p>
          <w:p w14:paraId="5B95CD12" w14:textId="77777777" w:rsidR="00D44CA1" w:rsidRPr="004871A2" w:rsidRDefault="00D44CA1" w:rsidP="00CF5F08">
            <w:pPr>
              <w:rPr>
                <w:rFonts w:ascii="Arial" w:hAnsi="Arial" w:cs="Arial"/>
              </w:rPr>
            </w:pPr>
          </w:p>
          <w:p w14:paraId="125C999A" w14:textId="77777777" w:rsidR="00A91A4B" w:rsidRPr="004871A2" w:rsidRDefault="00A91A4B" w:rsidP="006650DB">
            <w:pPr>
              <w:pStyle w:val="BodyText3"/>
              <w:ind w:right="72"/>
            </w:pPr>
            <w:r w:rsidRPr="004871A2">
              <w:t xml:space="preserve">Annual objectives and targets are agreed with the </w:t>
            </w:r>
            <w:r w:rsidR="009A149D" w:rsidRPr="004871A2">
              <w:t>Head of Clinical S</w:t>
            </w:r>
            <w:r w:rsidR="003F7795" w:rsidRPr="004871A2">
              <w:t xml:space="preserve">upport </w:t>
            </w:r>
            <w:r w:rsidR="000012D8" w:rsidRPr="004871A2">
              <w:t>S</w:t>
            </w:r>
            <w:r w:rsidR="0033568D" w:rsidRPr="004871A2">
              <w:t>ervices</w:t>
            </w:r>
            <w:r w:rsidR="00D44CA1" w:rsidRPr="004871A2">
              <w:t>-South</w:t>
            </w:r>
            <w:r w:rsidR="0033568D" w:rsidRPr="004871A2">
              <w:t xml:space="preserve">, </w:t>
            </w:r>
            <w:r w:rsidR="006650DB" w:rsidRPr="004871A2">
              <w:t xml:space="preserve">in conjunction with </w:t>
            </w:r>
            <w:r w:rsidR="003F7795" w:rsidRPr="004871A2">
              <w:t xml:space="preserve">organisational </w:t>
            </w:r>
            <w:r w:rsidR="006650DB" w:rsidRPr="004871A2">
              <w:t xml:space="preserve">requirements. </w:t>
            </w:r>
            <w:r w:rsidRPr="004871A2">
              <w:t xml:space="preserve">Performance is reviewed regularly and assessed against the annual outcome. </w:t>
            </w:r>
          </w:p>
          <w:p w14:paraId="5220BBB2" w14:textId="77777777" w:rsidR="00A91A4B" w:rsidRPr="004871A2" w:rsidRDefault="00A91A4B" w:rsidP="00A91A4B">
            <w:pPr>
              <w:ind w:right="72"/>
              <w:rPr>
                <w:rFonts w:ascii="Arial" w:hAnsi="Arial" w:cs="Arial"/>
              </w:rPr>
            </w:pPr>
          </w:p>
          <w:p w14:paraId="5A2E09D2" w14:textId="77777777" w:rsidR="00A91A4B" w:rsidRPr="004871A2" w:rsidRDefault="00A91A4B" w:rsidP="00A91A4B">
            <w:pPr>
              <w:ind w:right="72"/>
              <w:rPr>
                <w:rFonts w:ascii="Arial" w:hAnsi="Arial" w:cs="Arial"/>
              </w:rPr>
            </w:pPr>
            <w:r w:rsidRPr="004871A2">
              <w:rPr>
                <w:rFonts w:ascii="Arial" w:hAnsi="Arial" w:cs="Arial"/>
              </w:rPr>
              <w:t>Work is received fro</w:t>
            </w:r>
            <w:r w:rsidR="00CA3AEA" w:rsidRPr="004871A2">
              <w:rPr>
                <w:rFonts w:ascii="Arial" w:hAnsi="Arial" w:cs="Arial"/>
              </w:rPr>
              <w:t>m all levels within Ayrshire &amp;</w:t>
            </w:r>
            <w:r w:rsidRPr="004871A2">
              <w:rPr>
                <w:rFonts w:ascii="Arial" w:hAnsi="Arial" w:cs="Arial"/>
              </w:rPr>
              <w:t xml:space="preserve"> Arran Health Board and from external </w:t>
            </w:r>
            <w:r w:rsidR="006650DB" w:rsidRPr="004871A2">
              <w:rPr>
                <w:rFonts w:ascii="Arial" w:hAnsi="Arial" w:cs="Arial"/>
              </w:rPr>
              <w:t>sources;</w:t>
            </w:r>
            <w:r w:rsidRPr="004871A2">
              <w:rPr>
                <w:rFonts w:ascii="Arial" w:hAnsi="Arial" w:cs="Arial"/>
              </w:rPr>
              <w:t xml:space="preserve"> t</w:t>
            </w:r>
            <w:r w:rsidR="00CA3AEA" w:rsidRPr="004871A2">
              <w:rPr>
                <w:rFonts w:ascii="Arial" w:hAnsi="Arial" w:cs="Arial"/>
              </w:rPr>
              <w:t>here is however continual self-</w:t>
            </w:r>
            <w:r w:rsidRPr="004871A2">
              <w:rPr>
                <w:rFonts w:ascii="Arial" w:hAnsi="Arial" w:cs="Arial"/>
              </w:rPr>
              <w:t>generated needs in accordance with the identification of potential problem</w:t>
            </w:r>
            <w:r w:rsidR="00CA3AEA" w:rsidRPr="004871A2">
              <w:rPr>
                <w:rFonts w:ascii="Arial" w:hAnsi="Arial" w:cs="Arial"/>
              </w:rPr>
              <w:t xml:space="preserve">s and cost-effective solutions.  </w:t>
            </w:r>
            <w:r w:rsidRPr="004871A2">
              <w:rPr>
                <w:rFonts w:ascii="Arial" w:hAnsi="Arial" w:cs="Arial"/>
              </w:rPr>
              <w:t>The requirement to operate a legal, cost effective transport service within the boundaries of all legal and legislative requirements is paramount, decision making in all of these areas at the highest level will be required to be made on a regular basis.</w:t>
            </w:r>
          </w:p>
          <w:p w14:paraId="13CB595B" w14:textId="77777777" w:rsidR="006650DB" w:rsidRPr="004871A2" w:rsidRDefault="006650DB" w:rsidP="00A91A4B">
            <w:pPr>
              <w:ind w:right="72"/>
              <w:rPr>
                <w:rFonts w:ascii="Arial" w:hAnsi="Arial" w:cs="Arial"/>
              </w:rPr>
            </w:pPr>
          </w:p>
          <w:p w14:paraId="78A24D60" w14:textId="77777777" w:rsidR="00D70A1E" w:rsidRPr="004871A2" w:rsidRDefault="00A91A4B" w:rsidP="00A91A4B">
            <w:pPr>
              <w:pStyle w:val="BodyTextIndent3"/>
              <w:ind w:left="-31"/>
              <w:rPr>
                <w:rFonts w:ascii="Arial" w:hAnsi="Arial" w:cs="Arial"/>
                <w:sz w:val="24"/>
                <w:szCs w:val="24"/>
              </w:rPr>
            </w:pPr>
            <w:r w:rsidRPr="004871A2">
              <w:rPr>
                <w:rFonts w:ascii="Arial" w:hAnsi="Arial" w:cs="Arial"/>
                <w:sz w:val="24"/>
                <w:szCs w:val="24"/>
              </w:rPr>
              <w:t xml:space="preserve">The Transport Manager will work on the basis of anticipated organisational needs and prioritise accordingly </w:t>
            </w:r>
          </w:p>
          <w:p w14:paraId="6D9C8D39" w14:textId="77777777" w:rsidR="001A510D" w:rsidRPr="004871A2" w:rsidRDefault="001A510D" w:rsidP="00A91A4B">
            <w:pPr>
              <w:pStyle w:val="BodyTextIndent3"/>
              <w:ind w:left="-31"/>
              <w:rPr>
                <w:rFonts w:ascii="Arial" w:hAnsi="Arial" w:cs="Arial"/>
                <w:sz w:val="24"/>
                <w:szCs w:val="24"/>
              </w:rPr>
            </w:pPr>
          </w:p>
        </w:tc>
      </w:tr>
      <w:tr w:rsidR="0036512F" w:rsidRPr="004871A2" w14:paraId="06746194" w14:textId="77777777" w:rsidTr="0036512F">
        <w:trPr>
          <w:gridAfter w:val="1"/>
          <w:wAfter w:w="15" w:type="dxa"/>
        </w:trPr>
        <w:tc>
          <w:tcPr>
            <w:tcW w:w="10425" w:type="dxa"/>
            <w:tcBorders>
              <w:top w:val="single" w:sz="4" w:space="0" w:color="auto"/>
              <w:left w:val="single" w:sz="4" w:space="0" w:color="auto"/>
              <w:bottom w:val="single" w:sz="4" w:space="0" w:color="auto"/>
              <w:right w:val="single" w:sz="4" w:space="0" w:color="auto"/>
            </w:tcBorders>
          </w:tcPr>
          <w:p w14:paraId="2D150E54" w14:textId="77777777" w:rsidR="0036512F" w:rsidRPr="004871A2" w:rsidRDefault="0036512F" w:rsidP="00A700ED">
            <w:pPr>
              <w:spacing w:before="120" w:after="120"/>
              <w:ind w:right="-274"/>
              <w:jc w:val="both"/>
              <w:rPr>
                <w:rFonts w:ascii="Arial" w:hAnsi="Arial" w:cs="Arial"/>
                <w:b/>
              </w:rPr>
            </w:pPr>
            <w:r w:rsidRPr="004871A2">
              <w:rPr>
                <w:rFonts w:ascii="Arial" w:hAnsi="Arial" w:cs="Arial"/>
                <w:b/>
              </w:rPr>
              <w:t>9.  DECISIONS AND JUDGEMENTS</w:t>
            </w:r>
            <w:r w:rsidRPr="004871A2">
              <w:rPr>
                <w:rFonts w:ascii="Arial" w:hAnsi="Arial" w:cs="Arial"/>
                <w:b/>
                <w:color w:val="FF0000"/>
              </w:rPr>
              <w:t xml:space="preserve">  </w:t>
            </w:r>
            <w:r w:rsidRPr="004871A2">
              <w:rPr>
                <w:rFonts w:ascii="Arial" w:hAnsi="Arial" w:cs="Arial"/>
                <w:b/>
              </w:rPr>
              <w:t xml:space="preserve"> </w:t>
            </w:r>
          </w:p>
        </w:tc>
      </w:tr>
      <w:tr w:rsidR="0036512F" w:rsidRPr="004871A2" w14:paraId="7D032B44" w14:textId="77777777" w:rsidTr="0036512F">
        <w:trPr>
          <w:gridAfter w:val="1"/>
          <w:wAfter w:w="15" w:type="dxa"/>
        </w:trPr>
        <w:tc>
          <w:tcPr>
            <w:tcW w:w="10425" w:type="dxa"/>
            <w:tcBorders>
              <w:top w:val="single" w:sz="4" w:space="0" w:color="auto"/>
              <w:left w:val="single" w:sz="4" w:space="0" w:color="auto"/>
              <w:bottom w:val="single" w:sz="4" w:space="0" w:color="auto"/>
              <w:right w:val="single" w:sz="4" w:space="0" w:color="auto"/>
            </w:tcBorders>
          </w:tcPr>
          <w:p w14:paraId="675E05EE" w14:textId="77777777" w:rsidR="0036512F" w:rsidRPr="004871A2" w:rsidRDefault="0036512F" w:rsidP="00A700ED">
            <w:pPr>
              <w:pStyle w:val="BodyText3"/>
              <w:ind w:right="0"/>
            </w:pPr>
          </w:p>
          <w:p w14:paraId="3C416E80" w14:textId="77777777" w:rsidR="0036512F" w:rsidRPr="004871A2" w:rsidRDefault="0036512F" w:rsidP="00A700ED">
            <w:pPr>
              <w:pStyle w:val="BodyText3"/>
              <w:ind w:right="0"/>
            </w:pPr>
            <w:r w:rsidRPr="004871A2">
              <w:t>The position will require on behalf of the organisation to make important decisions and</w:t>
            </w:r>
            <w:r w:rsidR="0033568D" w:rsidRPr="004871A2">
              <w:t xml:space="preserve"> judgements regarding financial, Legal </w:t>
            </w:r>
            <w:r w:rsidRPr="004871A2">
              <w:t xml:space="preserve">and budgetary matters. There will also be a requirement to make the same level of decisions and judgements in the area of the design, specification and manufacture of vehicles such </w:t>
            </w:r>
            <w:r w:rsidR="0033568D" w:rsidRPr="004871A2">
              <w:t>as purpose built special types.</w:t>
            </w:r>
          </w:p>
          <w:p w14:paraId="2FC17F8B" w14:textId="77777777" w:rsidR="0036512F" w:rsidRPr="004871A2" w:rsidRDefault="0036512F" w:rsidP="00A700ED">
            <w:pPr>
              <w:pStyle w:val="BodyText3"/>
              <w:ind w:right="0"/>
            </w:pPr>
          </w:p>
          <w:p w14:paraId="7C131375" w14:textId="77777777" w:rsidR="0036512F" w:rsidRPr="004871A2" w:rsidRDefault="0036512F" w:rsidP="00A700ED">
            <w:pPr>
              <w:pStyle w:val="BodyText3"/>
              <w:ind w:right="0"/>
            </w:pPr>
            <w:r w:rsidRPr="004871A2">
              <w:t>It will be necessary to make instant accurate decisions and judgements on areas such as breakdowns, road traffic accidents and all other areas than may have a major impact on driver safety, capital and revenue budgets</w:t>
            </w:r>
            <w:r w:rsidR="0033568D" w:rsidRPr="004871A2">
              <w:t>.</w:t>
            </w:r>
          </w:p>
          <w:p w14:paraId="0A4F7224" w14:textId="77777777" w:rsidR="0036512F" w:rsidRPr="004871A2" w:rsidRDefault="0036512F" w:rsidP="0036512F">
            <w:pPr>
              <w:pStyle w:val="ListParagraph"/>
              <w:ind w:left="0"/>
              <w:rPr>
                <w:rFonts w:ascii="Arial" w:hAnsi="Arial" w:cs="Arial"/>
              </w:rPr>
            </w:pPr>
          </w:p>
          <w:p w14:paraId="53BEDDE7" w14:textId="77777777" w:rsidR="0036512F" w:rsidRPr="004871A2" w:rsidRDefault="0036512F" w:rsidP="00E2344F">
            <w:pPr>
              <w:numPr>
                <w:ilvl w:val="0"/>
                <w:numId w:val="15"/>
              </w:numPr>
              <w:ind w:hanging="720"/>
              <w:jc w:val="both"/>
              <w:rPr>
                <w:rFonts w:ascii="Arial" w:hAnsi="Arial" w:cs="Arial"/>
              </w:rPr>
            </w:pPr>
            <w:r w:rsidRPr="004871A2">
              <w:rPr>
                <w:rFonts w:ascii="Arial" w:hAnsi="Arial" w:cs="Arial"/>
              </w:rPr>
              <w:t xml:space="preserve">The Job holder will make high level decisions using expert knowledge and considered opinions   when answering to the </w:t>
            </w:r>
            <w:r w:rsidR="00B50B82" w:rsidRPr="004871A2">
              <w:rPr>
                <w:rFonts w:ascii="Arial" w:hAnsi="Arial" w:cs="Arial"/>
              </w:rPr>
              <w:t>Assistant Director of Estates and Facilities</w:t>
            </w:r>
            <w:r w:rsidRPr="004871A2">
              <w:rPr>
                <w:rFonts w:ascii="Arial" w:hAnsi="Arial" w:cs="Arial"/>
              </w:rPr>
              <w:t xml:space="preserve"> on matters relating to the strategy on the carriage of dangerous goods including hazardous chemicals, gases, clinical waste and radioactive materials under The </w:t>
            </w:r>
            <w:r w:rsidRPr="004871A2">
              <w:rPr>
                <w:rFonts w:ascii="Arial" w:hAnsi="Arial" w:cs="Arial"/>
                <w:bCs/>
              </w:rPr>
              <w:t>European Agreement concerning the International Carriage of Dangerous Goods by Road and Sea (ADR)</w:t>
            </w:r>
          </w:p>
          <w:p w14:paraId="5AE48A43" w14:textId="77777777" w:rsidR="0036512F" w:rsidRPr="004871A2" w:rsidRDefault="0036512F" w:rsidP="00A700ED">
            <w:pPr>
              <w:jc w:val="both"/>
              <w:rPr>
                <w:rFonts w:ascii="Arial" w:hAnsi="Arial" w:cs="Arial"/>
              </w:rPr>
            </w:pPr>
          </w:p>
          <w:p w14:paraId="70AB0580" w14:textId="77777777" w:rsidR="00B50B82" w:rsidRPr="004871A2" w:rsidRDefault="0036512F" w:rsidP="00D44CA1">
            <w:pPr>
              <w:ind w:left="819"/>
              <w:jc w:val="both"/>
              <w:rPr>
                <w:rFonts w:ascii="Arial" w:hAnsi="Arial" w:cs="Arial"/>
              </w:rPr>
            </w:pPr>
            <w:r w:rsidRPr="004871A2">
              <w:rPr>
                <w:rFonts w:ascii="Arial" w:hAnsi="Arial" w:cs="Arial"/>
              </w:rPr>
              <w:t xml:space="preserve">The Job holder will make high level decisions and answer to the </w:t>
            </w:r>
            <w:r w:rsidR="00B50B82" w:rsidRPr="004871A2">
              <w:rPr>
                <w:rFonts w:ascii="Arial" w:hAnsi="Arial" w:cs="Arial"/>
              </w:rPr>
              <w:t xml:space="preserve">Assistant Director of Estates and   Facilities </w:t>
            </w:r>
            <w:r w:rsidRPr="004871A2">
              <w:rPr>
                <w:rFonts w:ascii="Arial" w:hAnsi="Arial" w:cs="Arial"/>
              </w:rPr>
              <w:t xml:space="preserve">on matters </w:t>
            </w:r>
            <w:r w:rsidR="00B50B82" w:rsidRPr="004871A2">
              <w:rPr>
                <w:rFonts w:ascii="Arial" w:hAnsi="Arial" w:cs="Arial"/>
              </w:rPr>
              <w:t>relating to NHSAA’s commercial vehicle operator’s licence in line with legislation under the Vehicle operating Standards Agency (VOSA).</w:t>
            </w:r>
          </w:p>
          <w:p w14:paraId="315F8C36" w14:textId="77777777" w:rsidR="0036512F" w:rsidRPr="004871A2" w:rsidRDefault="0036512F" w:rsidP="00E2344F">
            <w:pPr>
              <w:pStyle w:val="BodyText2"/>
              <w:numPr>
                <w:ilvl w:val="0"/>
                <w:numId w:val="15"/>
              </w:numPr>
              <w:ind w:hanging="720"/>
            </w:pPr>
            <w:r w:rsidRPr="004871A2">
              <w:t xml:space="preserve"> Judgements made and decisions taken in relation to action required meeting information governance standards and legislative requirements.</w:t>
            </w:r>
          </w:p>
          <w:p w14:paraId="50F40DEB" w14:textId="77777777" w:rsidR="0036512F" w:rsidRPr="004871A2" w:rsidRDefault="0036512F" w:rsidP="00A700ED">
            <w:pPr>
              <w:pStyle w:val="BodyText2"/>
            </w:pPr>
          </w:p>
          <w:p w14:paraId="46BA366C" w14:textId="77777777" w:rsidR="0036512F" w:rsidRPr="004871A2" w:rsidRDefault="0036512F" w:rsidP="00E2344F">
            <w:pPr>
              <w:numPr>
                <w:ilvl w:val="0"/>
                <w:numId w:val="15"/>
              </w:numPr>
              <w:ind w:hanging="720"/>
              <w:jc w:val="both"/>
              <w:rPr>
                <w:rFonts w:ascii="Arial" w:hAnsi="Arial" w:cs="Arial"/>
              </w:rPr>
            </w:pPr>
            <w:r w:rsidRPr="004871A2">
              <w:rPr>
                <w:rFonts w:ascii="Arial" w:hAnsi="Arial" w:cs="Arial"/>
              </w:rPr>
              <w:t>The jobholder gathers comprehensive information and is expected to determine quality/quantity of information required by various levels of management and produce reports accordingly for i.e. Director/ Assistant Director</w:t>
            </w:r>
            <w:r w:rsidR="0033568D" w:rsidRPr="004871A2">
              <w:rPr>
                <w:rFonts w:ascii="Arial" w:hAnsi="Arial" w:cs="Arial"/>
              </w:rPr>
              <w:t>,</w:t>
            </w:r>
            <w:r w:rsidRPr="004871A2">
              <w:rPr>
                <w:rFonts w:ascii="Arial" w:hAnsi="Arial" w:cs="Arial"/>
              </w:rPr>
              <w:t xml:space="preserve"> Head of Service and other Management bodies on a regular basis using specific databases and spreadsheets.  </w:t>
            </w:r>
          </w:p>
          <w:p w14:paraId="77A52294" w14:textId="77777777" w:rsidR="0036512F" w:rsidRPr="004871A2" w:rsidRDefault="0036512F" w:rsidP="00A700ED">
            <w:pPr>
              <w:ind w:right="72"/>
              <w:jc w:val="both"/>
              <w:rPr>
                <w:rFonts w:ascii="Arial" w:hAnsi="Arial" w:cs="Arial"/>
              </w:rPr>
            </w:pPr>
          </w:p>
        </w:tc>
      </w:tr>
    </w:tbl>
    <w:p w14:paraId="007DCDA8" w14:textId="77777777" w:rsidR="00B71C81" w:rsidRPr="004871A2" w:rsidRDefault="00B71C81">
      <w:pPr>
        <w:rPr>
          <w:rFonts w:ascii="Arial" w:hAnsi="Arial" w:cs="Arial"/>
        </w:rPr>
      </w:pPr>
    </w:p>
    <w:p w14:paraId="450EA2D7" w14:textId="77777777" w:rsidR="001A510D" w:rsidRPr="004871A2" w:rsidRDefault="001A510D">
      <w:pPr>
        <w:rPr>
          <w:rFonts w:ascii="Arial" w:hAnsi="Arial" w:cs="Arial"/>
        </w:rPr>
      </w:pPr>
    </w:p>
    <w:p w14:paraId="3DD355C9" w14:textId="77777777" w:rsidR="001A510D" w:rsidRPr="004871A2" w:rsidRDefault="001A510D">
      <w:pPr>
        <w:rPr>
          <w:rFonts w:ascii="Arial" w:hAnsi="Arial" w:cs="Arial"/>
        </w:rPr>
      </w:pPr>
    </w:p>
    <w:p w14:paraId="1A81F0B1" w14:textId="77777777" w:rsidR="00740B33" w:rsidRPr="004871A2" w:rsidRDefault="00740B33">
      <w:pPr>
        <w:rPr>
          <w:rFonts w:ascii="Arial" w:hAnsi="Arial" w:cs="Arial"/>
        </w:rPr>
      </w:pPr>
    </w:p>
    <w:p w14:paraId="717AAFBA" w14:textId="77777777" w:rsidR="00D44CA1" w:rsidRPr="004871A2" w:rsidRDefault="00D44CA1">
      <w:pPr>
        <w:rPr>
          <w:rFonts w:ascii="Arial" w:hAnsi="Arial" w:cs="Arial"/>
        </w:rPr>
      </w:pPr>
    </w:p>
    <w:p w14:paraId="56EE48EE" w14:textId="77777777" w:rsidR="00F16DEE" w:rsidRPr="004871A2" w:rsidRDefault="00F16DE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70A1E" w:rsidRPr="004871A2" w14:paraId="3E3A3739" w14:textId="77777777">
        <w:tc>
          <w:tcPr>
            <w:tcW w:w="10440" w:type="dxa"/>
            <w:tcBorders>
              <w:top w:val="single" w:sz="4" w:space="0" w:color="auto"/>
              <w:left w:val="single" w:sz="4" w:space="0" w:color="auto"/>
              <w:bottom w:val="single" w:sz="4" w:space="0" w:color="auto"/>
              <w:right w:val="single" w:sz="4" w:space="0" w:color="auto"/>
            </w:tcBorders>
          </w:tcPr>
          <w:p w14:paraId="174DF425" w14:textId="77777777" w:rsidR="00D70A1E" w:rsidRPr="004871A2" w:rsidRDefault="0084779B">
            <w:pPr>
              <w:pStyle w:val="Heading3"/>
              <w:spacing w:before="120" w:after="120"/>
            </w:pPr>
            <w:r w:rsidRPr="004871A2">
              <w:t>10.  MOST CHALLENGING/DIFFICULT PARTS OF THE JOB</w:t>
            </w:r>
          </w:p>
        </w:tc>
      </w:tr>
      <w:tr w:rsidR="00D70A1E" w:rsidRPr="004871A2" w14:paraId="6BEE3434" w14:textId="77777777">
        <w:tc>
          <w:tcPr>
            <w:tcW w:w="10440" w:type="dxa"/>
            <w:tcBorders>
              <w:top w:val="single" w:sz="4" w:space="0" w:color="auto"/>
              <w:left w:val="single" w:sz="4" w:space="0" w:color="auto"/>
              <w:bottom w:val="single" w:sz="4" w:space="0" w:color="auto"/>
              <w:right w:val="single" w:sz="4" w:space="0" w:color="auto"/>
            </w:tcBorders>
          </w:tcPr>
          <w:p w14:paraId="598AD03E" w14:textId="77777777" w:rsidR="00A91A4B" w:rsidRPr="004871A2" w:rsidRDefault="0084779B" w:rsidP="00A91A4B">
            <w:pPr>
              <w:rPr>
                <w:rFonts w:ascii="Arial" w:hAnsi="Arial" w:cs="Arial"/>
              </w:rPr>
            </w:pPr>
            <w:r w:rsidRPr="004871A2">
              <w:rPr>
                <w:rFonts w:ascii="Arial" w:hAnsi="Arial" w:cs="Arial"/>
              </w:rPr>
              <w:t xml:space="preserve">Within the resources and staff available, manage the </w:t>
            </w:r>
            <w:r w:rsidR="00A91A4B" w:rsidRPr="004871A2">
              <w:rPr>
                <w:rFonts w:ascii="Arial" w:hAnsi="Arial" w:cs="Arial"/>
              </w:rPr>
              <w:t xml:space="preserve">demands of the wide spectrum of </w:t>
            </w:r>
            <w:r w:rsidR="00970EAE" w:rsidRPr="004871A2">
              <w:rPr>
                <w:rFonts w:ascii="Arial" w:hAnsi="Arial" w:cs="Arial"/>
              </w:rPr>
              <w:t>T</w:t>
            </w:r>
            <w:r w:rsidR="00CA3AEA" w:rsidRPr="004871A2">
              <w:rPr>
                <w:rFonts w:ascii="Arial" w:hAnsi="Arial" w:cs="Arial"/>
              </w:rPr>
              <w:t>ransport, C</w:t>
            </w:r>
            <w:r w:rsidR="00970EAE" w:rsidRPr="004871A2">
              <w:rPr>
                <w:rFonts w:ascii="Arial" w:hAnsi="Arial" w:cs="Arial"/>
              </w:rPr>
              <w:t>ar</w:t>
            </w:r>
            <w:r w:rsidR="00752CAA" w:rsidRPr="004871A2">
              <w:rPr>
                <w:rFonts w:ascii="Arial" w:hAnsi="Arial" w:cs="Arial"/>
              </w:rPr>
              <w:t xml:space="preserve"> Leasing </w:t>
            </w:r>
            <w:r w:rsidR="00A91A4B" w:rsidRPr="004871A2">
              <w:rPr>
                <w:rFonts w:ascii="Arial" w:hAnsi="Arial" w:cs="Arial"/>
              </w:rPr>
              <w:t xml:space="preserve">requirements within the boundaries of changing legislation. To accurately advise </w:t>
            </w:r>
            <w:r w:rsidR="00970EAE" w:rsidRPr="004871A2">
              <w:rPr>
                <w:rFonts w:ascii="Arial" w:hAnsi="Arial" w:cs="Arial"/>
              </w:rPr>
              <w:t xml:space="preserve">the </w:t>
            </w:r>
            <w:r w:rsidR="002C5316" w:rsidRPr="004871A2">
              <w:rPr>
                <w:rFonts w:ascii="Arial" w:hAnsi="Arial" w:cs="Arial"/>
              </w:rPr>
              <w:t xml:space="preserve">senior management team </w:t>
            </w:r>
            <w:r w:rsidR="00970EAE" w:rsidRPr="004871A2">
              <w:rPr>
                <w:rFonts w:ascii="Arial" w:hAnsi="Arial" w:cs="Arial"/>
              </w:rPr>
              <w:t>on matters regards the carriage of dangerous goods and the commercial vehicle operators licensing and to advise staff</w:t>
            </w:r>
            <w:r w:rsidR="00A91A4B" w:rsidRPr="004871A2">
              <w:rPr>
                <w:rFonts w:ascii="Arial" w:hAnsi="Arial" w:cs="Arial"/>
              </w:rPr>
              <w:t xml:space="preserve"> at all levels of legislative and legal requirements. It will also be required to bid and negotiate for resources via both revenue and </w:t>
            </w:r>
            <w:r w:rsidR="001B746A" w:rsidRPr="004871A2">
              <w:rPr>
                <w:rFonts w:ascii="Arial" w:hAnsi="Arial" w:cs="Arial"/>
              </w:rPr>
              <w:t>capitals budgets and ensure</w:t>
            </w:r>
            <w:r w:rsidR="00970EAE" w:rsidRPr="004871A2">
              <w:rPr>
                <w:rFonts w:ascii="Arial" w:hAnsi="Arial" w:cs="Arial"/>
              </w:rPr>
              <w:t xml:space="preserve"> that the best value for money is obtained while maintaining quality and robustness.</w:t>
            </w:r>
            <w:r w:rsidR="00A91A4B" w:rsidRPr="004871A2">
              <w:rPr>
                <w:rFonts w:ascii="Arial" w:hAnsi="Arial" w:cs="Arial"/>
              </w:rPr>
              <w:t xml:space="preserve"> </w:t>
            </w:r>
          </w:p>
          <w:p w14:paraId="2908EB2C" w14:textId="77777777" w:rsidR="00A91A4B" w:rsidRPr="004871A2" w:rsidRDefault="00A91A4B" w:rsidP="00A91A4B">
            <w:pPr>
              <w:rPr>
                <w:rFonts w:ascii="Arial" w:hAnsi="Arial" w:cs="Arial"/>
              </w:rPr>
            </w:pPr>
          </w:p>
          <w:p w14:paraId="160AC29E" w14:textId="77777777" w:rsidR="00970EAE" w:rsidRPr="004871A2" w:rsidRDefault="00A91A4B" w:rsidP="00A91A4B">
            <w:pPr>
              <w:ind w:right="-270"/>
              <w:jc w:val="both"/>
              <w:rPr>
                <w:rFonts w:ascii="Arial" w:hAnsi="Arial" w:cs="Arial"/>
              </w:rPr>
            </w:pPr>
            <w:r w:rsidRPr="004871A2">
              <w:rPr>
                <w:rFonts w:ascii="Arial" w:hAnsi="Arial" w:cs="Arial"/>
              </w:rPr>
              <w:t xml:space="preserve">To facilitate the optimum use of physical resources and to maximise the arrangement of </w:t>
            </w:r>
          </w:p>
          <w:p w14:paraId="184EC1A5" w14:textId="77777777" w:rsidR="00A91A4B" w:rsidRPr="004871A2" w:rsidRDefault="00970EAE" w:rsidP="00A91A4B">
            <w:pPr>
              <w:ind w:right="-270"/>
              <w:jc w:val="both"/>
              <w:rPr>
                <w:rFonts w:ascii="Arial" w:hAnsi="Arial" w:cs="Arial"/>
              </w:rPr>
            </w:pPr>
            <w:r w:rsidRPr="004871A2">
              <w:rPr>
                <w:rFonts w:ascii="Arial" w:hAnsi="Arial" w:cs="Arial"/>
              </w:rPr>
              <w:t>Transport</w:t>
            </w:r>
            <w:r w:rsidR="00A91A4B" w:rsidRPr="004871A2">
              <w:rPr>
                <w:rFonts w:ascii="Arial" w:hAnsi="Arial" w:cs="Arial"/>
              </w:rPr>
              <w:t xml:space="preserve"> requirements in assisting with the provision of Patient care </w:t>
            </w:r>
            <w:r w:rsidR="009A149D" w:rsidRPr="004871A2">
              <w:rPr>
                <w:rFonts w:ascii="Arial" w:hAnsi="Arial" w:cs="Arial"/>
              </w:rPr>
              <w:t>Board</w:t>
            </w:r>
            <w:r w:rsidR="00A91A4B" w:rsidRPr="004871A2">
              <w:rPr>
                <w:rFonts w:ascii="Arial" w:hAnsi="Arial" w:cs="Arial"/>
              </w:rPr>
              <w:t xml:space="preserve"> wide.</w:t>
            </w:r>
          </w:p>
          <w:p w14:paraId="121FD38A" w14:textId="77777777" w:rsidR="00970EAE" w:rsidRPr="004871A2" w:rsidRDefault="00970EAE" w:rsidP="00A91A4B">
            <w:pPr>
              <w:ind w:right="-270"/>
              <w:jc w:val="both"/>
              <w:rPr>
                <w:rFonts w:ascii="Arial" w:hAnsi="Arial" w:cs="Arial"/>
              </w:rPr>
            </w:pPr>
          </w:p>
          <w:p w14:paraId="518D782A" w14:textId="77777777" w:rsidR="009A4CCA" w:rsidRPr="004871A2" w:rsidRDefault="009A149D" w:rsidP="00E2344F">
            <w:pPr>
              <w:numPr>
                <w:ilvl w:val="0"/>
                <w:numId w:val="21"/>
              </w:numPr>
              <w:tabs>
                <w:tab w:val="num" w:pos="1080"/>
              </w:tabs>
              <w:ind w:right="-270"/>
              <w:rPr>
                <w:rFonts w:ascii="Arial" w:hAnsi="Arial" w:cs="Arial"/>
              </w:rPr>
            </w:pPr>
            <w:r w:rsidRPr="004871A2">
              <w:rPr>
                <w:rFonts w:ascii="Arial" w:hAnsi="Arial" w:cs="Arial"/>
              </w:rPr>
              <w:t xml:space="preserve">Contribute to the budget setting </w:t>
            </w:r>
            <w:r w:rsidR="006347AD" w:rsidRPr="004871A2">
              <w:rPr>
                <w:rFonts w:ascii="Arial" w:hAnsi="Arial" w:cs="Arial"/>
              </w:rPr>
              <w:t>of own services and supporting other managers to make CRES in relation to transport issues</w:t>
            </w:r>
          </w:p>
          <w:p w14:paraId="0933F76A" w14:textId="77777777" w:rsidR="009A149D" w:rsidRPr="004871A2" w:rsidRDefault="0084779B" w:rsidP="00E2344F">
            <w:pPr>
              <w:numPr>
                <w:ilvl w:val="0"/>
                <w:numId w:val="21"/>
              </w:numPr>
              <w:tabs>
                <w:tab w:val="num" w:pos="1080"/>
              </w:tabs>
              <w:ind w:right="-270"/>
              <w:rPr>
                <w:rFonts w:ascii="Arial" w:hAnsi="Arial" w:cs="Arial"/>
              </w:rPr>
            </w:pPr>
            <w:r w:rsidRPr="004871A2">
              <w:rPr>
                <w:rFonts w:ascii="Arial" w:hAnsi="Arial" w:cs="Arial"/>
              </w:rPr>
              <w:t>Dealing sensitively with complain</w:t>
            </w:r>
            <w:r w:rsidR="009A149D" w:rsidRPr="004871A2">
              <w:rPr>
                <w:rFonts w:ascii="Arial" w:hAnsi="Arial" w:cs="Arial"/>
              </w:rPr>
              <w:t>ts from patients, staff and other drivers</w:t>
            </w:r>
            <w:r w:rsidR="00970EAE" w:rsidRPr="004871A2">
              <w:rPr>
                <w:rFonts w:ascii="Arial" w:hAnsi="Arial" w:cs="Arial"/>
              </w:rPr>
              <w:t xml:space="preserve"> and their legal representation</w:t>
            </w:r>
            <w:r w:rsidR="009A149D" w:rsidRPr="004871A2">
              <w:rPr>
                <w:rFonts w:ascii="Arial" w:hAnsi="Arial" w:cs="Arial"/>
              </w:rPr>
              <w:t xml:space="preserve"> </w:t>
            </w:r>
          </w:p>
          <w:p w14:paraId="0EA673C8" w14:textId="77777777" w:rsidR="00F23B00" w:rsidRPr="004871A2" w:rsidRDefault="009A149D" w:rsidP="00E2344F">
            <w:pPr>
              <w:numPr>
                <w:ilvl w:val="0"/>
                <w:numId w:val="21"/>
              </w:numPr>
              <w:tabs>
                <w:tab w:val="num" w:pos="1080"/>
              </w:tabs>
              <w:ind w:right="-270"/>
              <w:rPr>
                <w:rFonts w:ascii="Arial" w:hAnsi="Arial" w:cs="Arial"/>
              </w:rPr>
            </w:pPr>
            <w:r w:rsidRPr="004871A2">
              <w:rPr>
                <w:rFonts w:ascii="Arial" w:hAnsi="Arial" w:cs="Arial"/>
              </w:rPr>
              <w:t>Dealing compassionately with staff in relation to bereavements;</w:t>
            </w:r>
            <w:r w:rsidR="00F23B00" w:rsidRPr="004871A2">
              <w:rPr>
                <w:rFonts w:ascii="Arial" w:hAnsi="Arial" w:cs="Arial"/>
              </w:rPr>
              <w:t xml:space="preserve"> terminal illness; counselling; disciplin-</w:t>
            </w:r>
            <w:r w:rsidRPr="004871A2">
              <w:rPr>
                <w:rFonts w:ascii="Arial" w:hAnsi="Arial" w:cs="Arial"/>
              </w:rPr>
              <w:t xml:space="preserve"> </w:t>
            </w:r>
          </w:p>
          <w:p w14:paraId="7C18520B" w14:textId="77777777" w:rsidR="009A149D" w:rsidRPr="004871A2" w:rsidRDefault="00F23B00" w:rsidP="00F23B00">
            <w:pPr>
              <w:tabs>
                <w:tab w:val="num" w:pos="1080"/>
              </w:tabs>
              <w:ind w:left="360" w:right="-270"/>
              <w:rPr>
                <w:rFonts w:ascii="Arial" w:hAnsi="Arial" w:cs="Arial"/>
              </w:rPr>
            </w:pPr>
            <w:r w:rsidRPr="004871A2">
              <w:rPr>
                <w:rFonts w:ascii="Arial" w:hAnsi="Arial" w:cs="Arial"/>
              </w:rPr>
              <w:t xml:space="preserve">ary </w:t>
            </w:r>
            <w:r w:rsidR="009A149D" w:rsidRPr="004871A2">
              <w:rPr>
                <w:rFonts w:ascii="Arial" w:hAnsi="Arial" w:cs="Arial"/>
              </w:rPr>
              <w:t xml:space="preserve">matters; grievances  </w:t>
            </w:r>
          </w:p>
          <w:p w14:paraId="6B2933A1" w14:textId="77777777" w:rsidR="00CF5F08" w:rsidRPr="004871A2" w:rsidRDefault="00CF5F08" w:rsidP="00E2344F">
            <w:pPr>
              <w:pStyle w:val="BodyTextIndent2"/>
              <w:numPr>
                <w:ilvl w:val="0"/>
                <w:numId w:val="19"/>
              </w:numPr>
              <w:ind w:left="394" w:hanging="394"/>
              <w:rPr>
                <w:rFonts w:ascii="Arial" w:hAnsi="Arial" w:cs="Arial"/>
                <w:sz w:val="24"/>
              </w:rPr>
            </w:pPr>
            <w:r w:rsidRPr="004871A2">
              <w:rPr>
                <w:rFonts w:ascii="Arial" w:hAnsi="Arial" w:cs="Arial"/>
                <w:sz w:val="24"/>
              </w:rPr>
              <w:t>The post</w:t>
            </w:r>
            <w:r w:rsidR="00CA3AEA" w:rsidRPr="004871A2">
              <w:rPr>
                <w:rFonts w:ascii="Arial" w:hAnsi="Arial" w:cs="Arial"/>
                <w:sz w:val="24"/>
              </w:rPr>
              <w:t>-</w:t>
            </w:r>
            <w:r w:rsidRPr="004871A2">
              <w:rPr>
                <w:rFonts w:ascii="Arial" w:hAnsi="Arial" w:cs="Arial"/>
                <w:sz w:val="24"/>
              </w:rPr>
              <w:t>holder will be expected to be proactive and show initiative when investigating more demanding aspects of the job regarding user demands</w:t>
            </w:r>
            <w:r w:rsidR="005E3621" w:rsidRPr="004871A2">
              <w:rPr>
                <w:rFonts w:ascii="Arial" w:hAnsi="Arial" w:cs="Arial"/>
                <w:sz w:val="24"/>
              </w:rPr>
              <w:t>.</w:t>
            </w:r>
          </w:p>
          <w:p w14:paraId="08C08397" w14:textId="77777777" w:rsidR="00B71C81" w:rsidRPr="004871A2" w:rsidRDefault="00B71C81" w:rsidP="00E2344F">
            <w:pPr>
              <w:numPr>
                <w:ilvl w:val="0"/>
                <w:numId w:val="16"/>
              </w:numPr>
              <w:tabs>
                <w:tab w:val="num" w:pos="1080"/>
              </w:tabs>
              <w:rPr>
                <w:rFonts w:ascii="Arial" w:hAnsi="Arial" w:cs="Arial"/>
              </w:rPr>
            </w:pPr>
            <w:r w:rsidRPr="004871A2">
              <w:rPr>
                <w:rFonts w:ascii="Arial" w:hAnsi="Arial" w:cs="Arial"/>
              </w:rPr>
              <w:t xml:space="preserve">To be able to think and act quickly should the need arise. i.e. Road Traffic </w:t>
            </w:r>
            <w:r w:rsidR="00970EAE" w:rsidRPr="004871A2">
              <w:rPr>
                <w:rFonts w:ascii="Arial" w:hAnsi="Arial" w:cs="Arial"/>
              </w:rPr>
              <w:t>Accidents</w:t>
            </w:r>
            <w:r w:rsidR="00F23B00" w:rsidRPr="004871A2">
              <w:rPr>
                <w:rFonts w:ascii="Arial" w:hAnsi="Arial" w:cs="Arial"/>
              </w:rPr>
              <w:t>, fuel crisis</w:t>
            </w:r>
            <w:r w:rsidR="00970EAE" w:rsidRPr="004871A2">
              <w:rPr>
                <w:rFonts w:ascii="Arial" w:hAnsi="Arial" w:cs="Arial"/>
              </w:rPr>
              <w:t>, adverse weather conditions.</w:t>
            </w:r>
          </w:p>
          <w:p w14:paraId="63042F20" w14:textId="77777777" w:rsidR="00B71C81" w:rsidRPr="004871A2" w:rsidRDefault="00B71C81" w:rsidP="00E2344F">
            <w:pPr>
              <w:numPr>
                <w:ilvl w:val="0"/>
                <w:numId w:val="16"/>
              </w:numPr>
              <w:tabs>
                <w:tab w:val="num" w:pos="1080"/>
              </w:tabs>
              <w:rPr>
                <w:rFonts w:ascii="Arial" w:hAnsi="Arial" w:cs="Arial"/>
              </w:rPr>
            </w:pPr>
            <w:r w:rsidRPr="004871A2">
              <w:rPr>
                <w:rFonts w:ascii="Arial" w:hAnsi="Arial" w:cs="Arial"/>
              </w:rPr>
              <w:t>Dealing sympathetically with complaints and issues regarding vehicles and their drivers, delivery of vehicles, breakdowns etc.</w:t>
            </w:r>
          </w:p>
          <w:p w14:paraId="1FE2DD96" w14:textId="77777777" w:rsidR="00D70A1E" w:rsidRPr="004871A2" w:rsidRDefault="00D70A1E" w:rsidP="00CA3AEA">
            <w:pPr>
              <w:tabs>
                <w:tab w:val="num" w:pos="1080"/>
              </w:tabs>
              <w:ind w:left="360"/>
              <w:rPr>
                <w:rFonts w:ascii="Arial" w:hAnsi="Arial" w:cs="Arial"/>
              </w:rPr>
            </w:pPr>
          </w:p>
        </w:tc>
      </w:tr>
    </w:tbl>
    <w:p w14:paraId="27357532" w14:textId="77777777" w:rsidR="00D70A1E" w:rsidRPr="004871A2" w:rsidRDefault="00D70A1E">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70A1E" w:rsidRPr="004871A2" w14:paraId="024C36BE" w14:textId="77777777">
        <w:tc>
          <w:tcPr>
            <w:tcW w:w="10440" w:type="dxa"/>
            <w:tcBorders>
              <w:top w:val="single" w:sz="4" w:space="0" w:color="auto"/>
              <w:left w:val="single" w:sz="4" w:space="0" w:color="auto"/>
              <w:bottom w:val="single" w:sz="4" w:space="0" w:color="auto"/>
              <w:right w:val="single" w:sz="4" w:space="0" w:color="auto"/>
            </w:tcBorders>
          </w:tcPr>
          <w:p w14:paraId="5B3B67E2" w14:textId="77777777" w:rsidR="00D70A1E" w:rsidRPr="004871A2" w:rsidRDefault="00D70A1E">
            <w:pPr>
              <w:spacing w:before="120" w:after="120"/>
              <w:ind w:right="-274"/>
              <w:jc w:val="both"/>
              <w:rPr>
                <w:rFonts w:ascii="Arial" w:hAnsi="Arial" w:cs="Arial"/>
                <w:b/>
              </w:rPr>
            </w:pPr>
            <w:r w:rsidRPr="004871A2">
              <w:rPr>
                <w:rFonts w:ascii="Arial" w:hAnsi="Arial" w:cs="Arial"/>
                <w:b/>
              </w:rPr>
              <w:t>11.  COMMUNICATIONS AND RELATIONSHIPS</w:t>
            </w:r>
          </w:p>
        </w:tc>
      </w:tr>
      <w:tr w:rsidR="00D70A1E" w:rsidRPr="004871A2" w14:paraId="55D792E8" w14:textId="77777777">
        <w:tc>
          <w:tcPr>
            <w:tcW w:w="10440" w:type="dxa"/>
            <w:tcBorders>
              <w:top w:val="single" w:sz="4" w:space="0" w:color="auto"/>
              <w:left w:val="single" w:sz="4" w:space="0" w:color="auto"/>
              <w:bottom w:val="single" w:sz="4" w:space="0" w:color="auto"/>
              <w:right w:val="single" w:sz="4" w:space="0" w:color="auto"/>
            </w:tcBorders>
          </w:tcPr>
          <w:p w14:paraId="5315A4D8"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 xml:space="preserve">The post-holder is required to communicate often highly complex legal interpretation and advice </w:t>
            </w:r>
            <w:r w:rsidR="00B50B82" w:rsidRPr="004871A2">
              <w:rPr>
                <w:rFonts w:ascii="Arial" w:hAnsi="Arial" w:cs="Arial"/>
              </w:rPr>
              <w:t xml:space="preserve">to senior </w:t>
            </w:r>
            <w:r w:rsidRPr="004871A2">
              <w:rPr>
                <w:rFonts w:ascii="Arial" w:hAnsi="Arial" w:cs="Arial"/>
              </w:rPr>
              <w:t xml:space="preserve">management within the Board.  This can often result in a reluctance to accept the service and financial implications caused by legal restrictions.  </w:t>
            </w:r>
          </w:p>
          <w:p w14:paraId="07F023C8" w14:textId="77777777" w:rsidR="000A56A4" w:rsidRPr="004871A2" w:rsidRDefault="000A56A4" w:rsidP="000A56A4">
            <w:pPr>
              <w:pStyle w:val="ListParagraph"/>
              <w:ind w:left="360"/>
              <w:rPr>
                <w:rFonts w:ascii="Arial" w:hAnsi="Arial" w:cs="Arial"/>
              </w:rPr>
            </w:pPr>
          </w:p>
          <w:p w14:paraId="4ADFD49A"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 xml:space="preserve">The post-holder will be required to advise senior management on the most appropriate application of legislation.  An example of this would be to provide legal advice on the application and implications of the Dangerous Goods Act.  </w:t>
            </w:r>
          </w:p>
          <w:p w14:paraId="4BDB5498" w14:textId="77777777" w:rsidR="000A56A4" w:rsidRPr="004871A2" w:rsidRDefault="000A56A4" w:rsidP="000A56A4">
            <w:pPr>
              <w:pStyle w:val="ListParagraph"/>
              <w:rPr>
                <w:rFonts w:ascii="Arial" w:hAnsi="Arial" w:cs="Arial"/>
              </w:rPr>
            </w:pPr>
          </w:p>
          <w:p w14:paraId="64590003"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 xml:space="preserve">This will involve the post-holder ensuring that processes are in place to record, store and disseminate relevant facts and records that meet with current legislation.  This will require the post-holder to be responsible for providing often highly complex and detailed information to internal and external bodies.  </w:t>
            </w:r>
          </w:p>
          <w:p w14:paraId="2916C19D" w14:textId="77777777" w:rsidR="000A56A4" w:rsidRPr="004871A2" w:rsidRDefault="000A56A4" w:rsidP="000A56A4">
            <w:pPr>
              <w:pStyle w:val="ListParagraph"/>
              <w:rPr>
                <w:rFonts w:ascii="Arial" w:hAnsi="Arial" w:cs="Arial"/>
              </w:rPr>
            </w:pPr>
          </w:p>
          <w:p w14:paraId="06E01EA8"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 xml:space="preserve">The post-holder will be responsible and accountable for any communication or negotiations with service users and service providers.  This can often be complex, detailed, highly confidential and in a volatile environment requiring the highest levels of tact and diplomacy.  This will also have a direct link to the Transport of Dangerous Goods Act to ensure that the fleet is fit for purpose, whilst ensuring the organisation obtains the best financial outcome.  This will include agreeing and negotiating contract costs and that the fleet is situated strategically across the organisation to meet service demands.  </w:t>
            </w:r>
          </w:p>
          <w:p w14:paraId="74869460" w14:textId="77777777" w:rsidR="000A56A4" w:rsidRPr="004871A2" w:rsidRDefault="000A56A4" w:rsidP="000A56A4">
            <w:pPr>
              <w:pStyle w:val="ListParagraph"/>
              <w:rPr>
                <w:rFonts w:ascii="Arial" w:hAnsi="Arial" w:cs="Arial"/>
              </w:rPr>
            </w:pPr>
          </w:p>
          <w:p w14:paraId="01A87EE6"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 xml:space="preserve">The post-holder will also have direct contact with service users following traumatic situations or trauma as a result of road traffic accidents.  The post-holder will be required to provide reassurance and advice, whilst supporting a member of staff and also carrying out a sensitive investigation to establish the facts and potential outcomes, to ensure they are able to provide staff and the organisation with the most appropriate action and guidance.  They also have to inform individual members of staff they are no longer allowed to drive vehicles because of restrictions on their licences.  </w:t>
            </w:r>
          </w:p>
          <w:p w14:paraId="187F57B8" w14:textId="77777777" w:rsidR="000A56A4" w:rsidRPr="004871A2" w:rsidRDefault="000A56A4" w:rsidP="000A56A4">
            <w:pPr>
              <w:pStyle w:val="ListParagraph"/>
              <w:rPr>
                <w:rFonts w:ascii="Arial" w:hAnsi="Arial" w:cs="Arial"/>
              </w:rPr>
            </w:pPr>
          </w:p>
          <w:p w14:paraId="7B8AB3DE" w14:textId="77777777" w:rsidR="000A56A4" w:rsidRPr="004871A2" w:rsidRDefault="000A56A4" w:rsidP="00E2344F">
            <w:pPr>
              <w:pStyle w:val="ListParagraph"/>
              <w:numPr>
                <w:ilvl w:val="0"/>
                <w:numId w:val="16"/>
              </w:numPr>
              <w:rPr>
                <w:rFonts w:ascii="Arial" w:hAnsi="Arial" w:cs="Arial"/>
              </w:rPr>
            </w:pPr>
            <w:r w:rsidRPr="004871A2">
              <w:rPr>
                <w:rFonts w:ascii="Arial" w:hAnsi="Arial" w:cs="Arial"/>
              </w:rPr>
              <w:t>As a line manager, the post-holder will be required to be involved in discussions and negotiations with staff in relation to performance management and as a first line manager being involved in disciplinary and grievance issues which requires tact, diplomacy and empathy ensuring staff are treated in line with the organisation’s cultures and values.</w:t>
            </w:r>
          </w:p>
          <w:p w14:paraId="54738AF4" w14:textId="77777777" w:rsidR="00740B33" w:rsidRPr="004871A2" w:rsidRDefault="00740B33" w:rsidP="00740B33">
            <w:pPr>
              <w:pStyle w:val="ListParagraph"/>
              <w:rPr>
                <w:rFonts w:ascii="Arial" w:hAnsi="Arial" w:cs="Arial"/>
              </w:rPr>
            </w:pPr>
          </w:p>
          <w:p w14:paraId="244F73C8" w14:textId="77777777" w:rsidR="00740B33" w:rsidRPr="004871A2" w:rsidRDefault="00740B33" w:rsidP="00E2344F">
            <w:pPr>
              <w:pStyle w:val="ListParagraph"/>
              <w:numPr>
                <w:ilvl w:val="0"/>
                <w:numId w:val="16"/>
              </w:numPr>
              <w:rPr>
                <w:rFonts w:ascii="Arial" w:hAnsi="Arial" w:cs="Arial"/>
              </w:rPr>
            </w:pPr>
            <w:r w:rsidRPr="004871A2">
              <w:rPr>
                <w:rFonts w:ascii="Arial" w:hAnsi="Arial" w:cs="Arial"/>
              </w:rPr>
              <w:t xml:space="preserve">Provide information in response to received FOI in relation to Transport fleet and its protocol.  </w:t>
            </w:r>
          </w:p>
          <w:p w14:paraId="46ABBD8F" w14:textId="77777777" w:rsidR="00D70A1E" w:rsidRPr="004871A2" w:rsidRDefault="00D70A1E" w:rsidP="000A56A4">
            <w:pPr>
              <w:pStyle w:val="BodyText"/>
              <w:spacing w:line="264" w:lineRule="auto"/>
              <w:ind w:left="360"/>
              <w:rPr>
                <w:rFonts w:cs="Arial"/>
                <w:sz w:val="24"/>
                <w:szCs w:val="24"/>
              </w:rPr>
            </w:pPr>
          </w:p>
        </w:tc>
      </w:tr>
    </w:tbl>
    <w:p w14:paraId="06BBA33E" w14:textId="77777777" w:rsidR="00234408" w:rsidRPr="004871A2" w:rsidRDefault="00234408">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D70A1E" w:rsidRPr="004871A2" w14:paraId="31A4FBDF" w14:textId="77777777">
        <w:tc>
          <w:tcPr>
            <w:tcW w:w="10440" w:type="dxa"/>
            <w:tcBorders>
              <w:top w:val="single" w:sz="4" w:space="0" w:color="auto"/>
              <w:left w:val="single" w:sz="4" w:space="0" w:color="auto"/>
              <w:bottom w:val="single" w:sz="4" w:space="0" w:color="auto"/>
              <w:right w:val="single" w:sz="4" w:space="0" w:color="auto"/>
            </w:tcBorders>
          </w:tcPr>
          <w:p w14:paraId="564B8E6D" w14:textId="77777777" w:rsidR="00D70A1E" w:rsidRPr="004871A2" w:rsidRDefault="00D70A1E">
            <w:pPr>
              <w:spacing w:before="120" w:after="120"/>
              <w:ind w:right="-274"/>
              <w:jc w:val="both"/>
              <w:rPr>
                <w:rFonts w:ascii="Arial" w:hAnsi="Arial" w:cs="Arial"/>
                <w:b/>
              </w:rPr>
            </w:pPr>
            <w:r w:rsidRPr="004871A2">
              <w:rPr>
                <w:rFonts w:ascii="Arial" w:hAnsi="Arial" w:cs="Arial"/>
                <w:b/>
              </w:rPr>
              <w:t>12. PHYSICAL, MENTAL, EMOTIONAL AND ENVIRONMENTAL DEMANDS OF THE JOB</w:t>
            </w:r>
          </w:p>
        </w:tc>
      </w:tr>
      <w:tr w:rsidR="00D70A1E" w:rsidRPr="004871A2" w14:paraId="2012CC0F" w14:textId="77777777" w:rsidTr="009B2C8B">
        <w:trPr>
          <w:trHeight w:val="70"/>
        </w:trPr>
        <w:tc>
          <w:tcPr>
            <w:tcW w:w="10440" w:type="dxa"/>
            <w:tcBorders>
              <w:top w:val="single" w:sz="4" w:space="0" w:color="auto"/>
              <w:left w:val="single" w:sz="4" w:space="0" w:color="auto"/>
              <w:bottom w:val="single" w:sz="4" w:space="0" w:color="auto"/>
              <w:right w:val="single" w:sz="4" w:space="0" w:color="auto"/>
            </w:tcBorders>
          </w:tcPr>
          <w:tbl>
            <w:tblPr>
              <w:tblW w:w="10080" w:type="dxa"/>
              <w:tblLayout w:type="fixed"/>
              <w:tblCellMar>
                <w:left w:w="180" w:type="dxa"/>
                <w:right w:w="180" w:type="dxa"/>
              </w:tblCellMar>
              <w:tblLook w:val="0000" w:firstRow="0" w:lastRow="0" w:firstColumn="0" w:lastColumn="0" w:noHBand="0" w:noVBand="0"/>
            </w:tblPr>
            <w:tblGrid>
              <w:gridCol w:w="10080"/>
            </w:tblGrid>
            <w:tr w:rsidR="00E363FC" w:rsidRPr="004871A2" w14:paraId="0F0F5FA1" w14:textId="77777777" w:rsidTr="00CA3AEA">
              <w:trPr>
                <w:trHeight w:val="5386"/>
              </w:trPr>
              <w:tc>
                <w:tcPr>
                  <w:tcW w:w="10080" w:type="dxa"/>
                </w:tcPr>
                <w:tbl>
                  <w:tblPr>
                    <w:tblW w:w="10297"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10297"/>
                  </w:tblGrid>
                  <w:tr w:rsidR="00A91A4B" w:rsidRPr="004871A2" w14:paraId="20D6E219" w14:textId="77777777" w:rsidTr="0091580B">
                    <w:trPr>
                      <w:trHeight w:val="333"/>
                    </w:trPr>
                    <w:tc>
                      <w:tcPr>
                        <w:tcW w:w="10297" w:type="dxa"/>
                      </w:tcPr>
                      <w:p w14:paraId="67F51925" w14:textId="77777777" w:rsidR="00A91A4B" w:rsidRPr="004871A2" w:rsidRDefault="00A91A4B" w:rsidP="004E7E16">
                        <w:pPr>
                          <w:pStyle w:val="Heading5"/>
                          <w:rPr>
                            <w:rFonts w:ascii="Arial" w:hAnsi="Arial" w:cs="Arial"/>
                            <w:sz w:val="24"/>
                            <w:szCs w:val="24"/>
                          </w:rPr>
                        </w:pPr>
                        <w:r w:rsidRPr="004871A2">
                          <w:rPr>
                            <w:rFonts w:ascii="Arial" w:hAnsi="Arial" w:cs="Arial"/>
                            <w:sz w:val="24"/>
                            <w:szCs w:val="24"/>
                          </w:rPr>
                          <w:t xml:space="preserve">Physical Skills </w:t>
                        </w:r>
                      </w:p>
                    </w:tc>
                  </w:tr>
                  <w:tr w:rsidR="00A91A4B" w:rsidRPr="004871A2" w14:paraId="1B5C33C5" w14:textId="77777777" w:rsidTr="0091580B">
                    <w:trPr>
                      <w:trHeight w:val="333"/>
                    </w:trPr>
                    <w:tc>
                      <w:tcPr>
                        <w:tcW w:w="10297" w:type="dxa"/>
                      </w:tcPr>
                      <w:p w14:paraId="48C88EAF" w14:textId="77777777" w:rsidR="00F23B00" w:rsidRPr="004871A2" w:rsidRDefault="00CA3AEA" w:rsidP="00E2344F">
                        <w:pPr>
                          <w:pStyle w:val="BodyText3"/>
                          <w:numPr>
                            <w:ilvl w:val="0"/>
                            <w:numId w:val="25"/>
                          </w:numPr>
                          <w:ind w:right="0"/>
                          <w:jc w:val="left"/>
                        </w:pPr>
                        <w:r w:rsidRPr="004871A2">
                          <w:t>The post-</w:t>
                        </w:r>
                        <w:r w:rsidR="00A91A4B" w:rsidRPr="004871A2">
                          <w:t>holder will</w:t>
                        </w:r>
                        <w:r w:rsidR="004F0BEE" w:rsidRPr="004871A2">
                          <w:t xml:space="preserve"> </w:t>
                        </w:r>
                        <w:r w:rsidR="00A91A4B" w:rsidRPr="004871A2">
                          <w:t xml:space="preserve">be based in administrative accommodation </w:t>
                        </w:r>
                        <w:r w:rsidR="003F2534" w:rsidRPr="004871A2">
                          <w:t>with the expectation of</w:t>
                        </w:r>
                        <w:r w:rsidR="00A91A4B" w:rsidRPr="004871A2">
                          <w:t xml:space="preserve"> light physical</w:t>
                        </w:r>
                        <w:r w:rsidR="003F2534" w:rsidRPr="004871A2">
                          <w:t xml:space="preserve"> </w:t>
                        </w:r>
                        <w:r w:rsidR="00A91A4B" w:rsidRPr="004871A2">
                          <w:t>effort</w:t>
                        </w:r>
                        <w:r w:rsidR="003F2534" w:rsidRPr="004871A2">
                          <w:t xml:space="preserve"> and is required</w:t>
                        </w:r>
                        <w:r w:rsidR="00A91A4B" w:rsidRPr="004871A2">
                          <w:t xml:space="preserve"> to sit at a keyboard</w:t>
                        </w:r>
                        <w:r w:rsidRPr="004871A2">
                          <w:t xml:space="preserve"> and monitor.  </w:t>
                        </w:r>
                        <w:r w:rsidR="003F2534" w:rsidRPr="004871A2">
                          <w:t>A</w:t>
                        </w:r>
                        <w:r w:rsidR="00A91A4B" w:rsidRPr="004871A2">
                          <w:t xml:space="preserve"> combination of sitting, stand</w:t>
                        </w:r>
                        <w:r w:rsidR="00F23B00" w:rsidRPr="004871A2">
                          <w:t>-</w:t>
                        </w:r>
                        <w:r w:rsidR="00A91A4B" w:rsidRPr="004871A2">
                          <w:t xml:space="preserve"> </w:t>
                        </w:r>
                      </w:p>
                      <w:p w14:paraId="3CF3D09C" w14:textId="77777777" w:rsidR="003F2534" w:rsidRPr="004871A2" w:rsidRDefault="00F23B00" w:rsidP="00F23B00">
                        <w:pPr>
                          <w:pStyle w:val="BodyText3"/>
                          <w:ind w:left="360" w:right="0"/>
                          <w:jc w:val="left"/>
                        </w:pPr>
                        <w:r w:rsidRPr="004871A2">
                          <w:t xml:space="preserve">ing, </w:t>
                        </w:r>
                        <w:r w:rsidR="003F2534" w:rsidRPr="004871A2">
                          <w:t>walking for</w:t>
                        </w:r>
                        <w:r w:rsidR="00A91A4B" w:rsidRPr="004871A2">
                          <w:t xml:space="preserve"> a significant proportion of the working day</w:t>
                        </w:r>
                        <w:r w:rsidR="004F0BEE" w:rsidRPr="004871A2">
                          <w:t>.</w:t>
                        </w:r>
                      </w:p>
                      <w:p w14:paraId="73DF7C18" w14:textId="77777777" w:rsidR="00093C98" w:rsidRPr="004871A2" w:rsidRDefault="003F2534" w:rsidP="00E2344F">
                        <w:pPr>
                          <w:pStyle w:val="BodyText3"/>
                          <w:numPr>
                            <w:ilvl w:val="0"/>
                            <w:numId w:val="25"/>
                          </w:numPr>
                          <w:ind w:right="0"/>
                          <w:jc w:val="left"/>
                        </w:pPr>
                        <w:r w:rsidRPr="004871A2">
                          <w:t>Allocate and inspect vehicles on campus sites.</w:t>
                        </w:r>
                        <w:r w:rsidR="004F0BEE" w:rsidRPr="004871A2">
                          <w:t xml:space="preserve"> </w:t>
                        </w:r>
                        <w:r w:rsidR="00A91A4B" w:rsidRPr="004871A2">
                          <w:t xml:space="preserve"> </w:t>
                        </w:r>
                      </w:p>
                      <w:p w14:paraId="57C50B49" w14:textId="77777777" w:rsidR="009A4CCA" w:rsidRPr="004871A2" w:rsidRDefault="00A91A4B" w:rsidP="00E2344F">
                        <w:pPr>
                          <w:pStyle w:val="BodyText3"/>
                          <w:numPr>
                            <w:ilvl w:val="0"/>
                            <w:numId w:val="25"/>
                          </w:numPr>
                          <w:ind w:right="0"/>
                          <w:jc w:val="left"/>
                        </w:pPr>
                        <w:r w:rsidRPr="004871A2">
                          <w:t>In addition</w:t>
                        </w:r>
                        <w:r w:rsidR="004F0BEE" w:rsidRPr="004871A2">
                          <w:t xml:space="preserve">, they will be expected </w:t>
                        </w:r>
                        <w:r w:rsidR="00093C98" w:rsidRPr="004871A2">
                          <w:t xml:space="preserve">to </w:t>
                        </w:r>
                        <w:r w:rsidR="00177711" w:rsidRPr="004871A2">
                          <w:t>operate various</w:t>
                        </w:r>
                        <w:r w:rsidRPr="004871A2">
                          <w:t xml:space="preserve"> types of motor vehicles </w:t>
                        </w:r>
                        <w:r w:rsidR="004F0BEE" w:rsidRPr="004871A2">
                          <w:t>including HGVs and passenger vehicles</w:t>
                        </w:r>
                        <w:r w:rsidR="00093C98" w:rsidRPr="004871A2">
                          <w:t xml:space="preserve"> and plant equipment</w:t>
                        </w:r>
                        <w:r w:rsidRPr="004871A2">
                          <w:t>.</w:t>
                        </w:r>
                      </w:p>
                    </w:tc>
                  </w:tr>
                  <w:tr w:rsidR="00A91A4B" w:rsidRPr="004871A2" w14:paraId="112A3145" w14:textId="77777777" w:rsidTr="0091580B">
                    <w:trPr>
                      <w:trHeight w:val="333"/>
                    </w:trPr>
                    <w:tc>
                      <w:tcPr>
                        <w:tcW w:w="10297" w:type="dxa"/>
                      </w:tcPr>
                      <w:p w14:paraId="7DB6D619" w14:textId="77777777" w:rsidR="00A91A4B" w:rsidRPr="004871A2" w:rsidRDefault="00A91A4B" w:rsidP="004E7E16">
                        <w:pPr>
                          <w:pStyle w:val="Heading5"/>
                          <w:rPr>
                            <w:rFonts w:ascii="Arial" w:hAnsi="Arial" w:cs="Arial"/>
                            <w:sz w:val="24"/>
                            <w:szCs w:val="24"/>
                          </w:rPr>
                        </w:pPr>
                        <w:r w:rsidRPr="004871A2">
                          <w:rPr>
                            <w:rFonts w:ascii="Arial" w:hAnsi="Arial" w:cs="Arial"/>
                            <w:sz w:val="24"/>
                            <w:szCs w:val="24"/>
                          </w:rPr>
                          <w:t xml:space="preserve">Mental Effort  </w:t>
                        </w:r>
                      </w:p>
                      <w:p w14:paraId="464FCBC1" w14:textId="77777777" w:rsidR="00177711" w:rsidRPr="004871A2" w:rsidRDefault="00177711" w:rsidP="00177711">
                        <w:pPr>
                          <w:rPr>
                            <w:rFonts w:ascii="Arial" w:hAnsi="Arial" w:cs="Arial"/>
                          </w:rPr>
                        </w:pPr>
                      </w:p>
                    </w:tc>
                  </w:tr>
                  <w:tr w:rsidR="00A91A4B" w:rsidRPr="004871A2" w14:paraId="4FCB8AA5" w14:textId="77777777" w:rsidTr="0091580B">
                    <w:trPr>
                      <w:trHeight w:val="333"/>
                    </w:trPr>
                    <w:tc>
                      <w:tcPr>
                        <w:tcW w:w="10297" w:type="dxa"/>
                      </w:tcPr>
                      <w:p w14:paraId="280C6D1E" w14:textId="77777777" w:rsidR="009A4CCA" w:rsidRPr="004871A2" w:rsidRDefault="001067FB" w:rsidP="00E2344F">
                        <w:pPr>
                          <w:pStyle w:val="BodyText3"/>
                          <w:numPr>
                            <w:ilvl w:val="0"/>
                            <w:numId w:val="26"/>
                          </w:numPr>
                          <w:ind w:left="720" w:right="0"/>
                          <w:jc w:val="left"/>
                        </w:pPr>
                        <w:r w:rsidRPr="004871A2">
                          <w:t>Require c</w:t>
                        </w:r>
                        <w:r w:rsidR="00A91A4B" w:rsidRPr="004871A2">
                          <w:t>oncentration when analysing data, checking documents</w:t>
                        </w:r>
                        <w:r w:rsidR="00177711" w:rsidRPr="004871A2">
                          <w:t xml:space="preserve"> and</w:t>
                        </w:r>
                        <w:r w:rsidR="00A91A4B" w:rsidRPr="004871A2">
                          <w:t xml:space="preserve"> </w:t>
                        </w:r>
                        <w:r w:rsidRPr="004871A2">
                          <w:t xml:space="preserve">preparing </w:t>
                        </w:r>
                        <w:r w:rsidR="00A91A4B" w:rsidRPr="004871A2">
                          <w:t xml:space="preserve">audit </w:t>
                        </w:r>
                        <w:r w:rsidR="003F2534" w:rsidRPr="004871A2">
                          <w:t xml:space="preserve">information. </w:t>
                        </w:r>
                      </w:p>
                      <w:p w14:paraId="03C1BC13" w14:textId="77777777" w:rsidR="009A4CCA" w:rsidRPr="004871A2" w:rsidRDefault="001067FB" w:rsidP="00E2344F">
                        <w:pPr>
                          <w:pStyle w:val="BodyText3"/>
                          <w:numPr>
                            <w:ilvl w:val="0"/>
                            <w:numId w:val="23"/>
                          </w:numPr>
                          <w:ind w:left="720" w:right="0"/>
                          <w:jc w:val="left"/>
                        </w:pPr>
                        <w:r w:rsidRPr="004871A2">
                          <w:t>Have a high level of Computing</w:t>
                        </w:r>
                        <w:r w:rsidR="00CA3AEA" w:rsidRPr="004871A2">
                          <w:t xml:space="preserve"> </w:t>
                        </w:r>
                        <w:r w:rsidRPr="004871A2">
                          <w:t>/</w:t>
                        </w:r>
                        <w:r w:rsidR="00CA3AEA" w:rsidRPr="004871A2">
                          <w:t xml:space="preserve"> </w:t>
                        </w:r>
                        <w:r w:rsidRPr="004871A2">
                          <w:t>Keyboard skills.</w:t>
                        </w:r>
                      </w:p>
                      <w:p w14:paraId="0BB1FC5F" w14:textId="77777777" w:rsidR="009A4CCA" w:rsidRPr="004871A2" w:rsidRDefault="003F2534" w:rsidP="00E2344F">
                        <w:pPr>
                          <w:pStyle w:val="BodyText3"/>
                          <w:numPr>
                            <w:ilvl w:val="0"/>
                            <w:numId w:val="23"/>
                          </w:numPr>
                          <w:ind w:left="720" w:right="0"/>
                          <w:jc w:val="left"/>
                        </w:pPr>
                        <w:r w:rsidRPr="004871A2">
                          <w:t>Competency when answering queries from all levels of staff who require immediate clear advice, guidance and support</w:t>
                        </w:r>
                      </w:p>
                      <w:p w14:paraId="66EFE069" w14:textId="77777777" w:rsidR="009A4CCA" w:rsidRPr="004871A2" w:rsidRDefault="001067FB" w:rsidP="00E2344F">
                        <w:pPr>
                          <w:pStyle w:val="BodyText3"/>
                          <w:numPr>
                            <w:ilvl w:val="0"/>
                            <w:numId w:val="23"/>
                          </w:numPr>
                          <w:ind w:left="720" w:right="0"/>
                          <w:jc w:val="left"/>
                        </w:pPr>
                        <w:r w:rsidRPr="004871A2">
                          <w:t>Focus</w:t>
                        </w:r>
                        <w:r w:rsidR="00A91A4B" w:rsidRPr="004871A2">
                          <w:t xml:space="preserve"> when preparing presentations, training staff on vehicle</w:t>
                        </w:r>
                        <w:r w:rsidRPr="004871A2">
                          <w:t xml:space="preserve"> upkeep</w:t>
                        </w:r>
                        <w:r w:rsidR="00093C98" w:rsidRPr="004871A2">
                          <w:t xml:space="preserve"> and </w:t>
                        </w:r>
                        <w:r w:rsidRPr="004871A2">
                          <w:t>vehicle</w:t>
                        </w:r>
                        <w:r w:rsidR="00093C98" w:rsidRPr="004871A2">
                          <w:t xml:space="preserve"> monitoring </w:t>
                        </w:r>
                        <w:r w:rsidRPr="004871A2">
                          <w:t>systems and</w:t>
                        </w:r>
                        <w:r w:rsidR="00A91A4B" w:rsidRPr="004871A2">
                          <w:t xml:space="preserve"> to ensure the delivery of all key result areas.    </w:t>
                        </w:r>
                      </w:p>
                      <w:p w14:paraId="0F4F4C66" w14:textId="77777777" w:rsidR="009A4CCA" w:rsidRPr="004871A2" w:rsidRDefault="00177711" w:rsidP="00E2344F">
                        <w:pPr>
                          <w:pStyle w:val="BodyText3"/>
                          <w:numPr>
                            <w:ilvl w:val="0"/>
                            <w:numId w:val="23"/>
                          </w:numPr>
                          <w:ind w:left="720" w:right="0"/>
                          <w:jc w:val="left"/>
                        </w:pPr>
                        <w:r w:rsidRPr="004871A2">
                          <w:t>Requirement to switch tasks</w:t>
                        </w:r>
                        <w:r w:rsidR="001067FB" w:rsidRPr="004871A2">
                          <w:t>,</w:t>
                        </w:r>
                        <w:r w:rsidRPr="004871A2">
                          <w:t xml:space="preserve"> work changeable pattern</w:t>
                        </w:r>
                        <w:r w:rsidR="001067FB" w:rsidRPr="004871A2">
                          <w:t xml:space="preserve">s and have </w:t>
                        </w:r>
                        <w:r w:rsidRPr="004871A2">
                          <w:t>the ability to think quickly and act quickly in given situations</w:t>
                        </w:r>
                      </w:p>
                      <w:p w14:paraId="1C5B1820" w14:textId="77777777" w:rsidR="00B11BE1" w:rsidRPr="004871A2" w:rsidRDefault="00093C98" w:rsidP="00E2344F">
                        <w:pPr>
                          <w:pStyle w:val="BodyText3"/>
                          <w:numPr>
                            <w:ilvl w:val="0"/>
                            <w:numId w:val="23"/>
                          </w:numPr>
                          <w:ind w:left="720" w:right="0"/>
                          <w:jc w:val="left"/>
                        </w:pPr>
                        <w:r w:rsidRPr="004871A2">
                          <w:t xml:space="preserve">Able to work under pressure when constantly being interrupted and </w:t>
                        </w:r>
                        <w:r w:rsidR="00177711" w:rsidRPr="004871A2">
                          <w:t xml:space="preserve">have the </w:t>
                        </w:r>
                        <w:r w:rsidRPr="004871A2">
                          <w:t xml:space="preserve">ability to pick  </w:t>
                        </w:r>
                      </w:p>
                      <w:p w14:paraId="1B2BAEFA" w14:textId="77777777" w:rsidR="00B11BE1" w:rsidRPr="004871A2" w:rsidRDefault="00B11BE1" w:rsidP="00B11BE1">
                        <w:pPr>
                          <w:pStyle w:val="BodyText3"/>
                          <w:ind w:left="360" w:right="0"/>
                          <w:jc w:val="left"/>
                        </w:pPr>
                        <w:r w:rsidRPr="004871A2">
                          <w:t xml:space="preserve">      up </w:t>
                        </w:r>
                        <w:r w:rsidR="00093C98" w:rsidRPr="004871A2">
                          <w:t>where left off.</w:t>
                        </w:r>
                      </w:p>
                      <w:p w14:paraId="5C8C6B09" w14:textId="77777777" w:rsidR="004023F6" w:rsidRPr="004871A2" w:rsidRDefault="004023F6" w:rsidP="00B11BE1">
                        <w:pPr>
                          <w:pStyle w:val="BodyText3"/>
                          <w:ind w:right="0"/>
                          <w:jc w:val="left"/>
                        </w:pPr>
                      </w:p>
                      <w:p w14:paraId="2BAC6FC9" w14:textId="77777777" w:rsidR="00F23B00" w:rsidRPr="004871A2" w:rsidRDefault="00B11BE1" w:rsidP="00B11BE1">
                        <w:pPr>
                          <w:pStyle w:val="BodyText3"/>
                          <w:ind w:right="0"/>
                          <w:jc w:val="left"/>
                        </w:pPr>
                        <w:r w:rsidRPr="004871A2">
                          <w:t xml:space="preserve"> </w:t>
                        </w:r>
                      </w:p>
                      <w:p w14:paraId="715BFCED" w14:textId="77777777" w:rsidR="009A4CCA" w:rsidRPr="004871A2" w:rsidRDefault="004023F6" w:rsidP="00E2344F">
                        <w:pPr>
                          <w:pStyle w:val="BodyText3"/>
                          <w:numPr>
                            <w:ilvl w:val="0"/>
                            <w:numId w:val="23"/>
                          </w:numPr>
                          <w:ind w:left="360" w:right="0"/>
                          <w:jc w:val="left"/>
                        </w:pPr>
                        <w:r w:rsidRPr="004871A2">
                          <w:t>Dealing with all manner of personalities and situation.</w:t>
                        </w:r>
                      </w:p>
                      <w:p w14:paraId="50D64EA1" w14:textId="77777777" w:rsidR="004023F6" w:rsidRPr="004871A2" w:rsidRDefault="004023F6" w:rsidP="00E2344F">
                        <w:pPr>
                          <w:pStyle w:val="BodyText3"/>
                          <w:numPr>
                            <w:ilvl w:val="0"/>
                            <w:numId w:val="23"/>
                          </w:numPr>
                          <w:ind w:left="360" w:right="0"/>
                          <w:jc w:val="left"/>
                        </w:pPr>
                        <w:r w:rsidRPr="004871A2">
                          <w:t>Ability to prioritise within an extremely changeable work pattern.</w:t>
                        </w:r>
                      </w:p>
                      <w:p w14:paraId="765E7668" w14:textId="77777777" w:rsidR="009A4CCA" w:rsidRPr="004871A2" w:rsidRDefault="00177711" w:rsidP="00E2344F">
                        <w:pPr>
                          <w:pStyle w:val="BodyText"/>
                          <w:numPr>
                            <w:ilvl w:val="0"/>
                            <w:numId w:val="23"/>
                          </w:numPr>
                          <w:spacing w:line="264" w:lineRule="auto"/>
                          <w:ind w:left="360"/>
                          <w:jc w:val="left"/>
                          <w:rPr>
                            <w:rFonts w:cs="Arial"/>
                            <w:sz w:val="24"/>
                            <w:szCs w:val="24"/>
                          </w:rPr>
                        </w:pPr>
                        <w:r w:rsidRPr="004871A2">
                          <w:rPr>
                            <w:rFonts w:cs="Arial"/>
                            <w:sz w:val="24"/>
                            <w:szCs w:val="24"/>
                          </w:rPr>
                          <w:t xml:space="preserve">Competency and accuracy when completing for example: purchase orders, insurance </w:t>
                        </w:r>
                        <w:r w:rsidR="00B11BE1" w:rsidRPr="004871A2">
                          <w:rPr>
                            <w:rFonts w:cs="Arial"/>
                            <w:sz w:val="24"/>
                            <w:szCs w:val="24"/>
                          </w:rPr>
                          <w:t xml:space="preserve">docu-ments, and </w:t>
                        </w:r>
                        <w:r w:rsidRPr="004871A2">
                          <w:rPr>
                            <w:rFonts w:cs="Arial"/>
                            <w:sz w:val="24"/>
                            <w:szCs w:val="24"/>
                          </w:rPr>
                          <w:t>personal information while working under duress.</w:t>
                        </w:r>
                      </w:p>
                    </w:tc>
                  </w:tr>
                  <w:tr w:rsidR="00A91A4B" w:rsidRPr="004871A2" w14:paraId="18E1AC21" w14:textId="77777777" w:rsidTr="0091580B">
                    <w:trPr>
                      <w:trHeight w:val="333"/>
                    </w:trPr>
                    <w:tc>
                      <w:tcPr>
                        <w:tcW w:w="10297" w:type="dxa"/>
                      </w:tcPr>
                      <w:p w14:paraId="3C92B237" w14:textId="77777777" w:rsidR="00A91A4B" w:rsidRPr="004871A2" w:rsidRDefault="00A91A4B" w:rsidP="00177711">
                        <w:pPr>
                          <w:pStyle w:val="Heading5"/>
                          <w:rPr>
                            <w:rFonts w:ascii="Arial" w:hAnsi="Arial" w:cs="Arial"/>
                            <w:sz w:val="24"/>
                            <w:szCs w:val="24"/>
                          </w:rPr>
                        </w:pPr>
                        <w:r w:rsidRPr="004871A2">
                          <w:rPr>
                            <w:rFonts w:ascii="Arial" w:hAnsi="Arial" w:cs="Arial"/>
                            <w:sz w:val="24"/>
                            <w:szCs w:val="24"/>
                          </w:rPr>
                          <w:t xml:space="preserve">Emotional </w:t>
                        </w:r>
                        <w:r w:rsidR="00177711" w:rsidRPr="004871A2">
                          <w:rPr>
                            <w:rFonts w:ascii="Arial" w:hAnsi="Arial" w:cs="Arial"/>
                            <w:sz w:val="24"/>
                            <w:szCs w:val="24"/>
                          </w:rPr>
                          <w:t>E</w:t>
                        </w:r>
                        <w:r w:rsidRPr="004871A2">
                          <w:rPr>
                            <w:rFonts w:ascii="Arial" w:hAnsi="Arial" w:cs="Arial"/>
                            <w:sz w:val="24"/>
                            <w:szCs w:val="24"/>
                          </w:rPr>
                          <w:t xml:space="preserve">ffort </w:t>
                        </w:r>
                      </w:p>
                      <w:p w14:paraId="3382A365" w14:textId="77777777" w:rsidR="003F2534" w:rsidRPr="004871A2" w:rsidRDefault="003F2534" w:rsidP="003F2534">
                        <w:pPr>
                          <w:rPr>
                            <w:rFonts w:ascii="Arial" w:hAnsi="Arial" w:cs="Arial"/>
                          </w:rPr>
                        </w:pPr>
                      </w:p>
                    </w:tc>
                  </w:tr>
                  <w:tr w:rsidR="00A91A4B" w:rsidRPr="004871A2" w14:paraId="4C6EE250" w14:textId="77777777" w:rsidTr="0091580B">
                    <w:trPr>
                      <w:trHeight w:val="333"/>
                    </w:trPr>
                    <w:tc>
                      <w:tcPr>
                        <w:tcW w:w="10297" w:type="dxa"/>
                      </w:tcPr>
                      <w:p w14:paraId="40DD339E" w14:textId="77777777" w:rsidR="00B11BE1" w:rsidRPr="004871A2" w:rsidRDefault="00A91A4B" w:rsidP="00E2344F">
                        <w:pPr>
                          <w:pStyle w:val="BodyText"/>
                          <w:numPr>
                            <w:ilvl w:val="0"/>
                            <w:numId w:val="27"/>
                          </w:numPr>
                          <w:spacing w:line="264" w:lineRule="auto"/>
                          <w:ind w:left="360"/>
                          <w:jc w:val="left"/>
                          <w:rPr>
                            <w:rFonts w:cs="Arial"/>
                            <w:sz w:val="24"/>
                            <w:szCs w:val="24"/>
                          </w:rPr>
                        </w:pPr>
                        <w:r w:rsidRPr="004871A2">
                          <w:rPr>
                            <w:rFonts w:cs="Arial"/>
                            <w:sz w:val="24"/>
                            <w:szCs w:val="24"/>
                          </w:rPr>
                          <w:t xml:space="preserve">Dealing with staff </w:t>
                        </w:r>
                        <w:r w:rsidR="00177711" w:rsidRPr="004871A2">
                          <w:rPr>
                            <w:rFonts w:cs="Arial"/>
                            <w:sz w:val="24"/>
                            <w:szCs w:val="24"/>
                          </w:rPr>
                          <w:t>that</w:t>
                        </w:r>
                        <w:r w:rsidRPr="004871A2">
                          <w:rPr>
                            <w:rFonts w:cs="Arial"/>
                            <w:sz w:val="24"/>
                            <w:szCs w:val="24"/>
                          </w:rPr>
                          <w:t xml:space="preserve"> may be distressed</w:t>
                        </w:r>
                        <w:r w:rsidR="00B11BE1" w:rsidRPr="004871A2">
                          <w:rPr>
                            <w:rFonts w:cs="Arial"/>
                            <w:sz w:val="24"/>
                            <w:szCs w:val="24"/>
                          </w:rPr>
                          <w:t xml:space="preserve"> </w:t>
                        </w:r>
                        <w:r w:rsidRPr="004871A2">
                          <w:rPr>
                            <w:rFonts w:cs="Arial"/>
                            <w:sz w:val="24"/>
                            <w:szCs w:val="24"/>
                          </w:rPr>
                          <w:t>/</w:t>
                        </w:r>
                        <w:r w:rsidR="00B11BE1" w:rsidRPr="004871A2">
                          <w:rPr>
                            <w:rFonts w:cs="Arial"/>
                            <w:sz w:val="24"/>
                            <w:szCs w:val="24"/>
                          </w:rPr>
                          <w:t xml:space="preserve"> </w:t>
                        </w:r>
                        <w:r w:rsidRPr="004871A2">
                          <w:rPr>
                            <w:rFonts w:cs="Arial"/>
                            <w:sz w:val="24"/>
                            <w:szCs w:val="24"/>
                          </w:rPr>
                          <w:t xml:space="preserve">shocked etc when contacting the department as a  </w:t>
                        </w:r>
                      </w:p>
                      <w:p w14:paraId="5F842FAD" w14:textId="77777777" w:rsidR="009A4CCA" w:rsidRPr="004871A2" w:rsidRDefault="00B11BE1" w:rsidP="00B11BE1">
                        <w:pPr>
                          <w:pStyle w:val="BodyText"/>
                          <w:spacing w:line="264" w:lineRule="auto"/>
                          <w:ind w:left="360"/>
                          <w:jc w:val="left"/>
                          <w:rPr>
                            <w:rFonts w:cs="Arial"/>
                            <w:sz w:val="24"/>
                            <w:szCs w:val="24"/>
                          </w:rPr>
                        </w:pPr>
                        <w:r w:rsidRPr="004871A2">
                          <w:rPr>
                            <w:rFonts w:cs="Arial"/>
                            <w:sz w:val="24"/>
                            <w:szCs w:val="24"/>
                          </w:rPr>
                          <w:t xml:space="preserve">result of an </w:t>
                        </w:r>
                        <w:r w:rsidR="00A91A4B" w:rsidRPr="004871A2">
                          <w:rPr>
                            <w:rFonts w:cs="Arial"/>
                            <w:sz w:val="24"/>
                            <w:szCs w:val="24"/>
                          </w:rPr>
                          <w:t xml:space="preserve">accident. </w:t>
                        </w:r>
                      </w:p>
                      <w:p w14:paraId="58FDC2E9" w14:textId="77777777" w:rsidR="009A4CCA" w:rsidRPr="004871A2" w:rsidRDefault="00A91A4B" w:rsidP="00E2344F">
                        <w:pPr>
                          <w:pStyle w:val="BodyText"/>
                          <w:numPr>
                            <w:ilvl w:val="0"/>
                            <w:numId w:val="24"/>
                          </w:numPr>
                          <w:spacing w:line="264" w:lineRule="auto"/>
                          <w:ind w:left="360"/>
                          <w:jc w:val="left"/>
                          <w:rPr>
                            <w:rFonts w:cs="Arial"/>
                            <w:sz w:val="24"/>
                            <w:szCs w:val="24"/>
                          </w:rPr>
                        </w:pPr>
                        <w:r w:rsidRPr="004871A2">
                          <w:rPr>
                            <w:rFonts w:cs="Arial"/>
                            <w:sz w:val="24"/>
                            <w:szCs w:val="24"/>
                          </w:rPr>
                          <w:t>Negotiation with contractors</w:t>
                        </w:r>
                        <w:r w:rsidR="003F2534" w:rsidRPr="004871A2">
                          <w:rPr>
                            <w:rFonts w:cs="Arial"/>
                            <w:sz w:val="24"/>
                            <w:szCs w:val="24"/>
                          </w:rPr>
                          <w:t xml:space="preserve"> / manufacturers over</w:t>
                        </w:r>
                        <w:r w:rsidRPr="004871A2">
                          <w:rPr>
                            <w:rFonts w:cs="Arial"/>
                            <w:sz w:val="24"/>
                            <w:szCs w:val="24"/>
                          </w:rPr>
                          <w:t xml:space="preserve"> disagreements </w:t>
                        </w:r>
                        <w:r w:rsidR="00B50B82" w:rsidRPr="004871A2">
                          <w:rPr>
                            <w:rFonts w:cs="Arial"/>
                            <w:sz w:val="24"/>
                            <w:szCs w:val="24"/>
                          </w:rPr>
                          <w:t xml:space="preserve">with </w:t>
                        </w:r>
                        <w:r w:rsidRPr="004871A2">
                          <w:rPr>
                            <w:rFonts w:cs="Arial"/>
                            <w:sz w:val="24"/>
                            <w:szCs w:val="24"/>
                          </w:rPr>
                          <w:t xml:space="preserve">work </w:t>
                        </w:r>
                        <w:r w:rsidR="003F2534" w:rsidRPr="004871A2">
                          <w:rPr>
                            <w:rFonts w:cs="Arial"/>
                            <w:sz w:val="24"/>
                            <w:szCs w:val="24"/>
                          </w:rPr>
                          <w:t>standards.</w:t>
                        </w:r>
                      </w:p>
                      <w:p w14:paraId="71AD0112" w14:textId="77777777" w:rsidR="009A4CCA" w:rsidRPr="004871A2" w:rsidRDefault="00CA3AEA" w:rsidP="00E2344F">
                        <w:pPr>
                          <w:pStyle w:val="BodyText"/>
                          <w:numPr>
                            <w:ilvl w:val="0"/>
                            <w:numId w:val="24"/>
                          </w:numPr>
                          <w:spacing w:line="264" w:lineRule="auto"/>
                          <w:ind w:left="360"/>
                          <w:jc w:val="left"/>
                          <w:rPr>
                            <w:rFonts w:cs="Arial"/>
                            <w:sz w:val="24"/>
                            <w:szCs w:val="24"/>
                          </w:rPr>
                        </w:pPr>
                        <w:r w:rsidRPr="004871A2">
                          <w:rPr>
                            <w:rFonts w:cs="Arial"/>
                            <w:sz w:val="24"/>
                            <w:szCs w:val="24"/>
                          </w:rPr>
                          <w:t>Dealing with third</w:t>
                        </w:r>
                        <w:r w:rsidR="004F0BEE" w:rsidRPr="004871A2">
                          <w:rPr>
                            <w:rFonts w:cs="Arial"/>
                            <w:sz w:val="24"/>
                            <w:szCs w:val="24"/>
                          </w:rPr>
                          <w:t xml:space="preserve"> party solicitors</w:t>
                        </w:r>
                      </w:p>
                      <w:p w14:paraId="0D435A92" w14:textId="608BB872" w:rsidR="009A4CCA" w:rsidRPr="004871A2" w:rsidRDefault="00A91A4B" w:rsidP="00E2344F">
                        <w:pPr>
                          <w:pStyle w:val="BodyText"/>
                          <w:numPr>
                            <w:ilvl w:val="0"/>
                            <w:numId w:val="24"/>
                          </w:numPr>
                          <w:spacing w:line="264" w:lineRule="auto"/>
                          <w:ind w:left="360"/>
                          <w:jc w:val="left"/>
                          <w:rPr>
                            <w:rFonts w:cs="Arial"/>
                            <w:sz w:val="24"/>
                            <w:szCs w:val="24"/>
                          </w:rPr>
                        </w:pPr>
                        <w:r w:rsidRPr="004871A2">
                          <w:rPr>
                            <w:rFonts w:cs="Arial"/>
                            <w:sz w:val="24"/>
                            <w:szCs w:val="24"/>
                          </w:rPr>
                          <w:t xml:space="preserve">An extremely high level of technical and customer services experience is required, most importantly is the ability to maintain an enthusiastic, helpful and pleasant manner </w:t>
                        </w:r>
                        <w:r w:rsidR="00177711" w:rsidRPr="004871A2">
                          <w:rPr>
                            <w:rFonts w:cs="Arial"/>
                            <w:sz w:val="24"/>
                            <w:szCs w:val="24"/>
                          </w:rPr>
                          <w:t xml:space="preserve">while </w:t>
                        </w:r>
                        <w:r w:rsidR="00DF0BAA" w:rsidRPr="004871A2">
                          <w:rPr>
                            <w:rFonts w:cs="Arial"/>
                            <w:sz w:val="24"/>
                            <w:szCs w:val="24"/>
                          </w:rPr>
                          <w:t>dealing with</w:t>
                        </w:r>
                        <w:r w:rsidRPr="004871A2">
                          <w:rPr>
                            <w:rFonts w:cs="Arial"/>
                            <w:sz w:val="24"/>
                            <w:szCs w:val="24"/>
                          </w:rPr>
                          <w:t xml:space="preserve"> staff, whe</w:t>
                        </w:r>
                        <w:r w:rsidR="00177711" w:rsidRPr="004871A2">
                          <w:rPr>
                            <w:rFonts w:cs="Arial"/>
                            <w:sz w:val="24"/>
                            <w:szCs w:val="24"/>
                          </w:rPr>
                          <w:t>n</w:t>
                        </w:r>
                        <w:r w:rsidRPr="004871A2">
                          <w:rPr>
                            <w:rFonts w:cs="Arial"/>
                            <w:sz w:val="24"/>
                            <w:szCs w:val="24"/>
                          </w:rPr>
                          <w:t xml:space="preserve"> both parties are potentially under considerable strain. </w:t>
                        </w:r>
                      </w:p>
                      <w:p w14:paraId="16DB49BC" w14:textId="77777777" w:rsidR="00B11BE1" w:rsidRPr="004871A2" w:rsidRDefault="00A91A4B" w:rsidP="00E2344F">
                        <w:pPr>
                          <w:pStyle w:val="BodyText"/>
                          <w:numPr>
                            <w:ilvl w:val="0"/>
                            <w:numId w:val="24"/>
                          </w:numPr>
                          <w:spacing w:line="264" w:lineRule="auto"/>
                          <w:ind w:left="360"/>
                          <w:jc w:val="left"/>
                          <w:rPr>
                            <w:rFonts w:cs="Arial"/>
                            <w:sz w:val="24"/>
                            <w:szCs w:val="24"/>
                          </w:rPr>
                        </w:pPr>
                        <w:r w:rsidRPr="004871A2">
                          <w:rPr>
                            <w:rFonts w:cs="Arial"/>
                            <w:sz w:val="24"/>
                            <w:szCs w:val="24"/>
                          </w:rPr>
                          <w:t xml:space="preserve">Requirement is necessary to handle enquiries, advise and make important top level decisions  </w:t>
                        </w:r>
                      </w:p>
                      <w:p w14:paraId="60F0FCDE" w14:textId="77777777" w:rsidR="009A4CCA" w:rsidRPr="004871A2" w:rsidRDefault="00B11BE1" w:rsidP="00B11BE1">
                        <w:pPr>
                          <w:pStyle w:val="BodyText"/>
                          <w:spacing w:line="264" w:lineRule="auto"/>
                          <w:ind w:left="360"/>
                          <w:jc w:val="left"/>
                          <w:rPr>
                            <w:rFonts w:cs="Arial"/>
                            <w:sz w:val="24"/>
                            <w:szCs w:val="24"/>
                          </w:rPr>
                        </w:pPr>
                        <w:r w:rsidRPr="004871A2">
                          <w:rPr>
                            <w:rFonts w:cs="Arial"/>
                            <w:sz w:val="24"/>
                            <w:szCs w:val="24"/>
                          </w:rPr>
                          <w:t xml:space="preserve">on a </w:t>
                        </w:r>
                        <w:r w:rsidR="00A91A4B" w:rsidRPr="004871A2">
                          <w:rPr>
                            <w:rFonts w:cs="Arial"/>
                            <w:sz w:val="24"/>
                            <w:szCs w:val="24"/>
                          </w:rPr>
                          <w:t>regular basis with speed, accuracy and compassion</w:t>
                        </w:r>
                      </w:p>
                      <w:p w14:paraId="5C71F136" w14:textId="77777777" w:rsidR="001067FB" w:rsidRPr="004871A2" w:rsidRDefault="001067FB" w:rsidP="004F0BEE">
                        <w:pPr>
                          <w:pStyle w:val="BodyText"/>
                          <w:spacing w:line="264" w:lineRule="auto"/>
                          <w:rPr>
                            <w:rFonts w:cs="Arial"/>
                            <w:sz w:val="24"/>
                            <w:szCs w:val="24"/>
                          </w:rPr>
                        </w:pPr>
                      </w:p>
                      <w:p w14:paraId="62199465" w14:textId="77777777" w:rsidR="001A510D" w:rsidRPr="004871A2" w:rsidRDefault="001A510D" w:rsidP="004F0BEE">
                        <w:pPr>
                          <w:pStyle w:val="BodyText"/>
                          <w:spacing w:line="264" w:lineRule="auto"/>
                          <w:rPr>
                            <w:rFonts w:cs="Arial"/>
                            <w:sz w:val="24"/>
                            <w:szCs w:val="24"/>
                          </w:rPr>
                        </w:pPr>
                      </w:p>
                      <w:p w14:paraId="0DA123B1" w14:textId="77777777" w:rsidR="001A510D" w:rsidRPr="004871A2" w:rsidRDefault="001A510D" w:rsidP="004F0BEE">
                        <w:pPr>
                          <w:pStyle w:val="BodyText"/>
                          <w:spacing w:line="264" w:lineRule="auto"/>
                          <w:rPr>
                            <w:rFonts w:cs="Arial"/>
                            <w:sz w:val="24"/>
                            <w:szCs w:val="24"/>
                          </w:rPr>
                        </w:pPr>
                      </w:p>
                      <w:p w14:paraId="4C4CEA3D" w14:textId="77777777" w:rsidR="001A510D" w:rsidRPr="004871A2" w:rsidRDefault="001A510D" w:rsidP="004F0BEE">
                        <w:pPr>
                          <w:pStyle w:val="BodyText"/>
                          <w:spacing w:line="264" w:lineRule="auto"/>
                          <w:rPr>
                            <w:rFonts w:cs="Arial"/>
                            <w:sz w:val="24"/>
                            <w:szCs w:val="24"/>
                          </w:rPr>
                        </w:pPr>
                      </w:p>
                      <w:p w14:paraId="50895670" w14:textId="77777777" w:rsidR="00CA3AEA" w:rsidRPr="004871A2" w:rsidRDefault="00CA3AEA" w:rsidP="004F0BEE">
                        <w:pPr>
                          <w:pStyle w:val="BodyText"/>
                          <w:spacing w:line="264" w:lineRule="auto"/>
                          <w:rPr>
                            <w:rFonts w:cs="Arial"/>
                            <w:sz w:val="24"/>
                            <w:szCs w:val="24"/>
                          </w:rPr>
                        </w:pPr>
                      </w:p>
                      <w:p w14:paraId="16AB6F1C" w14:textId="77777777" w:rsidR="004F0BEE" w:rsidRPr="004871A2" w:rsidRDefault="004F0BEE" w:rsidP="004F0BEE">
                        <w:pPr>
                          <w:pStyle w:val="BodyText"/>
                          <w:spacing w:line="264" w:lineRule="auto"/>
                          <w:rPr>
                            <w:rFonts w:cs="Arial"/>
                            <w:b/>
                            <w:i/>
                            <w:sz w:val="24"/>
                            <w:szCs w:val="24"/>
                          </w:rPr>
                        </w:pPr>
                        <w:r w:rsidRPr="004871A2">
                          <w:rPr>
                            <w:rFonts w:cs="Arial"/>
                            <w:b/>
                            <w:i/>
                            <w:sz w:val="24"/>
                            <w:szCs w:val="24"/>
                          </w:rPr>
                          <w:t xml:space="preserve">Environmental </w:t>
                        </w:r>
                        <w:r w:rsidR="00177711" w:rsidRPr="004871A2">
                          <w:rPr>
                            <w:rFonts w:cs="Arial"/>
                            <w:b/>
                            <w:i/>
                            <w:sz w:val="24"/>
                            <w:szCs w:val="24"/>
                          </w:rPr>
                          <w:t>E</w:t>
                        </w:r>
                        <w:r w:rsidRPr="004871A2">
                          <w:rPr>
                            <w:rFonts w:cs="Arial"/>
                            <w:b/>
                            <w:i/>
                            <w:sz w:val="24"/>
                            <w:szCs w:val="24"/>
                          </w:rPr>
                          <w:t>ffort</w:t>
                        </w:r>
                      </w:p>
                      <w:p w14:paraId="3DB9025C" w14:textId="77777777" w:rsidR="009A4CCA" w:rsidRPr="004871A2" w:rsidRDefault="00B11BE1" w:rsidP="00E2344F">
                        <w:pPr>
                          <w:pStyle w:val="Heading5"/>
                          <w:numPr>
                            <w:ilvl w:val="0"/>
                            <w:numId w:val="22"/>
                          </w:numPr>
                          <w:rPr>
                            <w:rFonts w:ascii="Arial" w:hAnsi="Arial" w:cs="Arial"/>
                            <w:sz w:val="24"/>
                            <w:szCs w:val="24"/>
                          </w:rPr>
                        </w:pPr>
                        <w:r w:rsidRPr="004871A2">
                          <w:rPr>
                            <w:rFonts w:ascii="Arial" w:hAnsi="Arial" w:cs="Arial"/>
                            <w:b w:val="0"/>
                            <w:i w:val="0"/>
                            <w:sz w:val="24"/>
                            <w:szCs w:val="24"/>
                          </w:rPr>
                          <w:t>The post-</w:t>
                        </w:r>
                        <w:r w:rsidR="00177711" w:rsidRPr="004871A2">
                          <w:rPr>
                            <w:rFonts w:ascii="Arial" w:hAnsi="Arial" w:cs="Arial"/>
                            <w:b w:val="0"/>
                            <w:i w:val="0"/>
                            <w:sz w:val="24"/>
                            <w:szCs w:val="24"/>
                          </w:rPr>
                          <w:t>holder will be based in administrative accommodation</w:t>
                        </w:r>
                        <w:r w:rsidRPr="004871A2">
                          <w:rPr>
                            <w:rFonts w:ascii="Arial" w:hAnsi="Arial" w:cs="Arial"/>
                            <w:b w:val="0"/>
                            <w:i w:val="0"/>
                            <w:sz w:val="24"/>
                            <w:szCs w:val="24"/>
                          </w:rPr>
                          <w:t>,</w:t>
                        </w:r>
                        <w:r w:rsidR="00177711" w:rsidRPr="004871A2">
                          <w:rPr>
                            <w:rFonts w:ascii="Arial" w:hAnsi="Arial" w:cs="Arial"/>
                            <w:b w:val="0"/>
                            <w:i w:val="0"/>
                            <w:sz w:val="24"/>
                            <w:szCs w:val="24"/>
                          </w:rPr>
                          <w:t xml:space="preserve"> but may </w:t>
                        </w:r>
                        <w:r w:rsidRPr="004871A2">
                          <w:rPr>
                            <w:rFonts w:ascii="Arial" w:hAnsi="Arial" w:cs="Arial"/>
                            <w:b w:val="0"/>
                            <w:i w:val="0"/>
                            <w:sz w:val="24"/>
                            <w:szCs w:val="24"/>
                          </w:rPr>
                          <w:t>require</w:t>
                        </w:r>
                        <w:r w:rsidR="00177711" w:rsidRPr="004871A2">
                          <w:rPr>
                            <w:rFonts w:ascii="Arial" w:hAnsi="Arial" w:cs="Arial"/>
                            <w:b w:val="0"/>
                            <w:i w:val="0"/>
                            <w:sz w:val="24"/>
                            <w:szCs w:val="24"/>
                          </w:rPr>
                          <w:t xml:space="preserve"> to visit</w:t>
                        </w:r>
                        <w:r w:rsidRPr="004871A2">
                          <w:rPr>
                            <w:rFonts w:ascii="Arial" w:hAnsi="Arial" w:cs="Arial"/>
                            <w:b w:val="0"/>
                            <w:i w:val="0"/>
                            <w:sz w:val="24"/>
                            <w:szCs w:val="24"/>
                          </w:rPr>
                          <w:t xml:space="preserve"> all </w:t>
                        </w:r>
                        <w:r w:rsidR="00177711" w:rsidRPr="004871A2">
                          <w:rPr>
                            <w:rFonts w:ascii="Arial" w:hAnsi="Arial" w:cs="Arial"/>
                            <w:b w:val="0"/>
                            <w:i w:val="0"/>
                            <w:sz w:val="24"/>
                            <w:szCs w:val="24"/>
                          </w:rPr>
                          <w:t>properties of the division and required to visit other sites nationally in inclement weather conditions and in all seasons.</w:t>
                        </w:r>
                      </w:p>
                      <w:p w14:paraId="2789F3BA" w14:textId="77777777" w:rsidR="009A4CCA" w:rsidRPr="004871A2" w:rsidRDefault="00177711" w:rsidP="00E2344F">
                        <w:pPr>
                          <w:pStyle w:val="ListParagraph"/>
                          <w:numPr>
                            <w:ilvl w:val="0"/>
                            <w:numId w:val="22"/>
                          </w:numPr>
                          <w:rPr>
                            <w:rFonts w:ascii="Arial" w:hAnsi="Arial" w:cs="Arial"/>
                          </w:rPr>
                        </w:pPr>
                        <w:r w:rsidRPr="004871A2">
                          <w:rPr>
                            <w:rFonts w:ascii="Arial" w:hAnsi="Arial" w:cs="Arial"/>
                          </w:rPr>
                          <w:t>The allocation or return of a vehicle, or assessing the damage to a vehicle very often takes places in very unpleasant weather conditions as this is always a job which is required outside.</w:t>
                        </w:r>
                      </w:p>
                      <w:p w14:paraId="12403A37" w14:textId="77777777" w:rsidR="009A4CCA" w:rsidRPr="004871A2" w:rsidRDefault="00CA3AEA" w:rsidP="00E2344F">
                        <w:pPr>
                          <w:pStyle w:val="Heading5"/>
                          <w:keepNext/>
                          <w:numPr>
                            <w:ilvl w:val="0"/>
                            <w:numId w:val="17"/>
                          </w:numPr>
                          <w:spacing w:before="0" w:after="0"/>
                          <w:rPr>
                            <w:rFonts w:ascii="Arial" w:hAnsi="Arial" w:cs="Arial"/>
                            <w:sz w:val="24"/>
                            <w:szCs w:val="24"/>
                          </w:rPr>
                        </w:pPr>
                        <w:r w:rsidRPr="004871A2">
                          <w:rPr>
                            <w:rFonts w:ascii="Arial" w:hAnsi="Arial" w:cs="Arial"/>
                            <w:b w:val="0"/>
                            <w:i w:val="0"/>
                            <w:sz w:val="24"/>
                            <w:szCs w:val="24"/>
                          </w:rPr>
                          <w:t>The post-</w:t>
                        </w:r>
                        <w:r w:rsidR="003F2534" w:rsidRPr="004871A2">
                          <w:rPr>
                            <w:rFonts w:ascii="Arial" w:hAnsi="Arial" w:cs="Arial"/>
                            <w:b w:val="0"/>
                            <w:i w:val="0"/>
                            <w:sz w:val="24"/>
                            <w:szCs w:val="24"/>
                          </w:rPr>
                          <w:t>holder is sometimes required to deal with highly sensitive, complex and controversial information</w:t>
                        </w:r>
                        <w:r w:rsidR="00B11BE1" w:rsidRPr="004871A2">
                          <w:rPr>
                            <w:rFonts w:ascii="Arial" w:hAnsi="Arial" w:cs="Arial"/>
                            <w:b w:val="0"/>
                            <w:i w:val="0"/>
                            <w:sz w:val="24"/>
                            <w:szCs w:val="24"/>
                          </w:rPr>
                          <w:t xml:space="preserve"> </w:t>
                        </w:r>
                        <w:r w:rsidR="00EF71FF" w:rsidRPr="004871A2">
                          <w:rPr>
                            <w:rFonts w:ascii="Arial" w:hAnsi="Arial" w:cs="Arial"/>
                            <w:b w:val="0"/>
                            <w:i w:val="0"/>
                            <w:sz w:val="24"/>
                            <w:szCs w:val="24"/>
                          </w:rPr>
                          <w:t>relating to Carriage of dangerous goods and Vehicle operators licensing.</w:t>
                        </w:r>
                      </w:p>
                      <w:p w14:paraId="61B1D096" w14:textId="77777777" w:rsidR="009A4CCA" w:rsidRPr="004871A2" w:rsidRDefault="003F2534" w:rsidP="00E2344F">
                        <w:pPr>
                          <w:pStyle w:val="Heading5"/>
                          <w:keepNext/>
                          <w:numPr>
                            <w:ilvl w:val="0"/>
                            <w:numId w:val="17"/>
                          </w:numPr>
                          <w:spacing w:before="0" w:after="0"/>
                          <w:rPr>
                            <w:rFonts w:ascii="Arial" w:hAnsi="Arial" w:cs="Arial"/>
                            <w:b w:val="0"/>
                            <w:i w:val="0"/>
                            <w:sz w:val="24"/>
                            <w:szCs w:val="24"/>
                          </w:rPr>
                        </w:pPr>
                        <w:r w:rsidRPr="004871A2">
                          <w:rPr>
                            <w:rFonts w:ascii="Arial" w:hAnsi="Arial" w:cs="Arial"/>
                            <w:b w:val="0"/>
                            <w:i w:val="0"/>
                            <w:sz w:val="24"/>
                            <w:szCs w:val="24"/>
                          </w:rPr>
                          <w:t>Exposure to distressing or emotional circumstances occurs on a regular basis</w:t>
                        </w:r>
                        <w:r w:rsidR="00083AB9" w:rsidRPr="004871A2">
                          <w:rPr>
                            <w:rFonts w:ascii="Arial" w:hAnsi="Arial" w:cs="Arial"/>
                            <w:b w:val="0"/>
                            <w:i w:val="0"/>
                            <w:sz w:val="24"/>
                            <w:szCs w:val="24"/>
                          </w:rPr>
                          <w:t>, where vehicle staff related vehicle incidents with the general public are reported.</w:t>
                        </w:r>
                        <w:r w:rsidR="00083AB9" w:rsidRPr="004871A2">
                          <w:rPr>
                            <w:rFonts w:ascii="Arial" w:hAnsi="Arial" w:cs="Arial"/>
                            <w:sz w:val="24"/>
                            <w:szCs w:val="24"/>
                          </w:rPr>
                          <w:t xml:space="preserve"> </w:t>
                        </w:r>
                      </w:p>
                      <w:p w14:paraId="342E8210" w14:textId="77777777" w:rsidR="009A4CCA" w:rsidRPr="004871A2" w:rsidRDefault="003F2534" w:rsidP="00E2344F">
                        <w:pPr>
                          <w:pStyle w:val="Heading5"/>
                          <w:keepNext/>
                          <w:numPr>
                            <w:ilvl w:val="0"/>
                            <w:numId w:val="17"/>
                          </w:numPr>
                          <w:spacing w:before="0" w:after="0"/>
                          <w:rPr>
                            <w:rFonts w:ascii="Arial" w:hAnsi="Arial" w:cs="Arial"/>
                            <w:sz w:val="24"/>
                            <w:szCs w:val="24"/>
                          </w:rPr>
                        </w:pPr>
                        <w:r w:rsidRPr="004871A2">
                          <w:rPr>
                            <w:rFonts w:ascii="Arial" w:hAnsi="Arial" w:cs="Arial"/>
                            <w:b w:val="0"/>
                            <w:i w:val="0"/>
                            <w:sz w:val="24"/>
                            <w:szCs w:val="24"/>
                          </w:rPr>
                          <w:t xml:space="preserve">Dealing with badly damaged vehicles, procuring a replacement vehicle, and the need to </w:t>
                        </w:r>
                        <w:r w:rsidR="000320BB" w:rsidRPr="004871A2">
                          <w:rPr>
                            <w:rFonts w:ascii="Arial" w:hAnsi="Arial" w:cs="Arial"/>
                            <w:b w:val="0"/>
                            <w:i w:val="0"/>
                            <w:sz w:val="24"/>
                            <w:szCs w:val="24"/>
                          </w:rPr>
                          <w:t xml:space="preserve">mitigate </w:t>
                        </w:r>
                        <w:r w:rsidRPr="004871A2">
                          <w:rPr>
                            <w:rFonts w:ascii="Arial" w:hAnsi="Arial" w:cs="Arial"/>
                            <w:b w:val="0"/>
                            <w:i w:val="0"/>
                            <w:sz w:val="24"/>
                            <w:szCs w:val="24"/>
                          </w:rPr>
                          <w:t>costs</w:t>
                        </w:r>
                        <w:r w:rsidR="000320BB" w:rsidRPr="004871A2">
                          <w:rPr>
                            <w:rFonts w:ascii="Arial" w:hAnsi="Arial" w:cs="Arial"/>
                            <w:b w:val="0"/>
                            <w:i w:val="0"/>
                            <w:sz w:val="24"/>
                            <w:szCs w:val="24"/>
                          </w:rPr>
                          <w:t>.</w:t>
                        </w:r>
                      </w:p>
                      <w:p w14:paraId="35987CDF" w14:textId="77777777" w:rsidR="009A4CCA" w:rsidRPr="004871A2" w:rsidRDefault="003F2534" w:rsidP="00E2344F">
                        <w:pPr>
                          <w:numPr>
                            <w:ilvl w:val="0"/>
                            <w:numId w:val="17"/>
                          </w:numPr>
                          <w:rPr>
                            <w:rFonts w:ascii="Arial" w:hAnsi="Arial" w:cs="Arial"/>
                          </w:rPr>
                        </w:pPr>
                        <w:r w:rsidRPr="004871A2">
                          <w:rPr>
                            <w:rFonts w:ascii="Arial" w:hAnsi="Arial" w:cs="Arial"/>
                          </w:rPr>
                          <w:t>Stress due to time constraints of drivers when arranging repairs, services etc.</w:t>
                        </w:r>
                      </w:p>
                      <w:p w14:paraId="30B68702" w14:textId="77777777" w:rsidR="009A4CCA" w:rsidRPr="004871A2" w:rsidRDefault="00B11BE1" w:rsidP="00E2344F">
                        <w:pPr>
                          <w:pStyle w:val="Heading5"/>
                          <w:keepNext/>
                          <w:numPr>
                            <w:ilvl w:val="0"/>
                            <w:numId w:val="17"/>
                          </w:numPr>
                          <w:spacing w:before="0" w:after="0"/>
                          <w:rPr>
                            <w:rFonts w:ascii="Arial" w:hAnsi="Arial" w:cs="Arial"/>
                            <w:b w:val="0"/>
                            <w:i w:val="0"/>
                            <w:sz w:val="24"/>
                            <w:szCs w:val="24"/>
                          </w:rPr>
                        </w:pPr>
                        <w:r w:rsidRPr="004871A2">
                          <w:rPr>
                            <w:rFonts w:ascii="Arial" w:hAnsi="Arial" w:cs="Arial"/>
                            <w:b w:val="0"/>
                            <w:i w:val="0"/>
                            <w:sz w:val="24"/>
                            <w:szCs w:val="24"/>
                          </w:rPr>
                          <w:t>The post-</w:t>
                        </w:r>
                        <w:r w:rsidR="000320BB" w:rsidRPr="004871A2">
                          <w:rPr>
                            <w:rFonts w:ascii="Arial" w:hAnsi="Arial" w:cs="Arial"/>
                            <w:b w:val="0"/>
                            <w:i w:val="0"/>
                            <w:sz w:val="24"/>
                            <w:szCs w:val="24"/>
                          </w:rPr>
                          <w:t>holder requires the ability to maintain a professional manner when faced with aggressi</w:t>
                        </w:r>
                        <w:r w:rsidRPr="004871A2">
                          <w:rPr>
                            <w:rFonts w:ascii="Arial" w:hAnsi="Arial" w:cs="Arial"/>
                            <w:b w:val="0"/>
                            <w:i w:val="0"/>
                            <w:sz w:val="24"/>
                            <w:szCs w:val="24"/>
                          </w:rPr>
                          <w:t>ve or difficult situations, ie</w:t>
                        </w:r>
                        <w:r w:rsidR="000320BB" w:rsidRPr="004871A2">
                          <w:rPr>
                            <w:rFonts w:ascii="Arial" w:hAnsi="Arial" w:cs="Arial"/>
                            <w:b w:val="0"/>
                            <w:i w:val="0"/>
                            <w:sz w:val="24"/>
                            <w:szCs w:val="24"/>
                          </w:rPr>
                          <w:t xml:space="preserve"> confidence to deal with anxious &amp; distressed drivers post accident or pre court appearance.</w:t>
                        </w:r>
                      </w:p>
                      <w:p w14:paraId="6A821E07" w14:textId="77777777" w:rsidR="00A91A4B" w:rsidRPr="004871A2" w:rsidRDefault="000320BB" w:rsidP="00E2344F">
                        <w:pPr>
                          <w:pStyle w:val="Heading5"/>
                          <w:keepNext/>
                          <w:numPr>
                            <w:ilvl w:val="0"/>
                            <w:numId w:val="17"/>
                          </w:numPr>
                          <w:spacing w:before="0" w:after="0"/>
                          <w:rPr>
                            <w:rFonts w:ascii="Arial" w:hAnsi="Arial" w:cs="Arial"/>
                            <w:sz w:val="24"/>
                            <w:szCs w:val="24"/>
                          </w:rPr>
                        </w:pPr>
                        <w:r w:rsidRPr="004871A2">
                          <w:rPr>
                            <w:rFonts w:ascii="Arial" w:hAnsi="Arial" w:cs="Arial"/>
                            <w:b w:val="0"/>
                            <w:i w:val="0"/>
                            <w:sz w:val="24"/>
                            <w:szCs w:val="24"/>
                          </w:rPr>
                          <w:t>Have the ability to deal with numerous helpdesk difficulties, ensuring situation is resolved to the customer’s / organisations satisfaction.</w:t>
                        </w:r>
                      </w:p>
                    </w:tc>
                  </w:tr>
                </w:tbl>
                <w:p w14:paraId="38C1F859" w14:textId="77777777" w:rsidR="00E363FC" w:rsidRPr="004871A2" w:rsidRDefault="00E363FC" w:rsidP="00D94F02">
                  <w:pPr>
                    <w:pStyle w:val="Heading5"/>
                    <w:rPr>
                      <w:rFonts w:ascii="Arial" w:hAnsi="Arial" w:cs="Arial"/>
                      <w:color w:val="FF0000"/>
                      <w:sz w:val="24"/>
                      <w:szCs w:val="24"/>
                    </w:rPr>
                  </w:pPr>
                </w:p>
              </w:tc>
            </w:tr>
          </w:tbl>
          <w:p w14:paraId="0C8FE7CE" w14:textId="77777777" w:rsidR="00D70A1E" w:rsidRPr="004871A2" w:rsidRDefault="00D70A1E" w:rsidP="00D94F02">
            <w:pPr>
              <w:pStyle w:val="BodyText"/>
              <w:spacing w:line="264" w:lineRule="auto"/>
              <w:rPr>
                <w:rFonts w:cs="Arial"/>
                <w:sz w:val="24"/>
                <w:szCs w:val="24"/>
              </w:rPr>
            </w:pPr>
          </w:p>
        </w:tc>
      </w:tr>
    </w:tbl>
    <w:p w14:paraId="41004F19" w14:textId="77777777" w:rsidR="00D70A1E" w:rsidRPr="004871A2" w:rsidRDefault="00D70A1E">
      <w:pPr>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D70A1E" w:rsidRPr="004871A2" w14:paraId="152F1EEA" w14:textId="77777777" w:rsidTr="00CA3AEA">
        <w:tc>
          <w:tcPr>
            <w:tcW w:w="10440" w:type="dxa"/>
            <w:tcBorders>
              <w:top w:val="single" w:sz="4" w:space="0" w:color="auto"/>
              <w:left w:val="single" w:sz="4" w:space="0" w:color="auto"/>
              <w:bottom w:val="single" w:sz="4" w:space="0" w:color="auto"/>
              <w:right w:val="single" w:sz="4" w:space="0" w:color="auto"/>
            </w:tcBorders>
          </w:tcPr>
          <w:p w14:paraId="72D859B1" w14:textId="77777777" w:rsidR="00D70A1E" w:rsidRPr="004871A2" w:rsidRDefault="00D70A1E">
            <w:pPr>
              <w:pStyle w:val="Heading3"/>
              <w:spacing w:before="120" w:after="120"/>
            </w:pPr>
            <w:r w:rsidRPr="004871A2">
              <w:t>13.  KNOWLEDGE, TRAINING AND EXPERIENCE REQUIRED TO DO THE JOB</w:t>
            </w:r>
          </w:p>
        </w:tc>
      </w:tr>
      <w:tr w:rsidR="00D70A1E" w:rsidRPr="004871A2" w14:paraId="0FB26A36" w14:textId="77777777" w:rsidTr="00CA3AEA">
        <w:trPr>
          <w:trHeight w:val="6394"/>
        </w:trPr>
        <w:tc>
          <w:tcPr>
            <w:tcW w:w="10440" w:type="dxa"/>
            <w:tcBorders>
              <w:top w:val="single" w:sz="4" w:space="0" w:color="auto"/>
              <w:left w:val="single" w:sz="4" w:space="0" w:color="auto"/>
              <w:bottom w:val="single" w:sz="4" w:space="0" w:color="auto"/>
              <w:right w:val="single" w:sz="4" w:space="0" w:color="auto"/>
            </w:tcBorders>
          </w:tcPr>
          <w:p w14:paraId="53C345BB" w14:textId="77777777" w:rsidR="00A91A4B" w:rsidRPr="004871A2" w:rsidRDefault="00CA3AEA" w:rsidP="00CA3AEA">
            <w:pPr>
              <w:rPr>
                <w:rFonts w:ascii="Arial" w:hAnsi="Arial" w:cs="Arial"/>
              </w:rPr>
            </w:pPr>
            <w:r w:rsidRPr="004871A2">
              <w:rPr>
                <w:rFonts w:ascii="Arial" w:hAnsi="Arial" w:cs="Arial"/>
              </w:rPr>
              <w:t>The post-</w:t>
            </w:r>
            <w:r w:rsidR="006A5D8F" w:rsidRPr="004871A2">
              <w:rPr>
                <w:rFonts w:ascii="Arial" w:hAnsi="Arial" w:cs="Arial"/>
              </w:rPr>
              <w:t xml:space="preserve">holder will </w:t>
            </w:r>
            <w:r w:rsidR="00F0486E" w:rsidRPr="004871A2">
              <w:rPr>
                <w:rFonts w:ascii="Arial" w:hAnsi="Arial" w:cs="Arial"/>
              </w:rPr>
              <w:t xml:space="preserve">ideally come from a </w:t>
            </w:r>
            <w:r w:rsidR="006A5D8F" w:rsidRPr="004871A2">
              <w:rPr>
                <w:rFonts w:ascii="Arial" w:hAnsi="Arial" w:cs="Arial"/>
              </w:rPr>
              <w:t xml:space="preserve">mechanical and engineering </w:t>
            </w:r>
            <w:r w:rsidR="00F0486E" w:rsidRPr="004871A2">
              <w:rPr>
                <w:rFonts w:ascii="Arial" w:hAnsi="Arial" w:cs="Arial"/>
              </w:rPr>
              <w:t>background, educated</w:t>
            </w:r>
            <w:r w:rsidR="006A5D8F" w:rsidRPr="004871A2">
              <w:rPr>
                <w:rFonts w:ascii="Arial" w:hAnsi="Arial" w:cs="Arial"/>
              </w:rPr>
              <w:t xml:space="preserve"> to </w:t>
            </w:r>
            <w:r w:rsidR="00F0486E" w:rsidRPr="004871A2">
              <w:rPr>
                <w:rFonts w:ascii="Arial" w:hAnsi="Arial" w:cs="Arial"/>
              </w:rPr>
              <w:t>Degree</w:t>
            </w:r>
            <w:r w:rsidR="006A5D8F" w:rsidRPr="004871A2">
              <w:rPr>
                <w:rFonts w:ascii="Arial" w:hAnsi="Arial" w:cs="Arial"/>
              </w:rPr>
              <w:t xml:space="preserve"> level</w:t>
            </w:r>
            <w:r w:rsidR="00F0486E" w:rsidRPr="004871A2">
              <w:rPr>
                <w:rFonts w:ascii="Arial" w:hAnsi="Arial" w:cs="Arial"/>
              </w:rPr>
              <w:t xml:space="preserve"> and hold professional certificate of competency</w:t>
            </w:r>
            <w:r w:rsidR="006A5D8F" w:rsidRPr="004871A2">
              <w:rPr>
                <w:rFonts w:ascii="Arial" w:hAnsi="Arial" w:cs="Arial"/>
              </w:rPr>
              <w:t xml:space="preserve"> from the Royal Society of Arts</w:t>
            </w:r>
            <w:r w:rsidR="00F0486E" w:rsidRPr="004871A2">
              <w:rPr>
                <w:rFonts w:ascii="Arial" w:hAnsi="Arial" w:cs="Arial"/>
              </w:rPr>
              <w:t xml:space="preserve">. </w:t>
            </w:r>
          </w:p>
          <w:p w14:paraId="67C0C651" w14:textId="77777777" w:rsidR="006A5D8F" w:rsidRPr="004871A2" w:rsidRDefault="006A5D8F" w:rsidP="00CA3AEA">
            <w:pPr>
              <w:rPr>
                <w:rFonts w:ascii="Arial" w:hAnsi="Arial" w:cs="Arial"/>
              </w:rPr>
            </w:pPr>
          </w:p>
          <w:p w14:paraId="2ADA86C8" w14:textId="77777777" w:rsidR="00A91A4B" w:rsidRPr="004871A2" w:rsidRDefault="00A91A4B" w:rsidP="00CA3AEA">
            <w:pPr>
              <w:rPr>
                <w:rFonts w:ascii="Arial" w:hAnsi="Arial" w:cs="Arial"/>
              </w:rPr>
            </w:pPr>
            <w:r w:rsidRPr="004871A2">
              <w:rPr>
                <w:rFonts w:ascii="Arial" w:hAnsi="Arial" w:cs="Arial"/>
              </w:rPr>
              <w:t xml:space="preserve">They should have </w:t>
            </w:r>
            <w:r w:rsidR="0062125F" w:rsidRPr="004871A2">
              <w:rPr>
                <w:rFonts w:ascii="Arial" w:hAnsi="Arial" w:cs="Arial"/>
              </w:rPr>
              <w:t xml:space="preserve">extensive </w:t>
            </w:r>
            <w:r w:rsidR="00083AB9" w:rsidRPr="004871A2">
              <w:rPr>
                <w:rFonts w:ascii="Arial" w:hAnsi="Arial" w:cs="Arial"/>
              </w:rPr>
              <w:t>and successful</w:t>
            </w:r>
            <w:r w:rsidRPr="004871A2">
              <w:rPr>
                <w:rFonts w:ascii="Arial" w:hAnsi="Arial" w:cs="Arial"/>
              </w:rPr>
              <w:t xml:space="preserve"> experience managing a transport fleet of similar proportions and complexities and be able to demonstrate the technical and organisational skills required to manage such a diverse fleet .It will also be necessary to have complete awareness and understanding of the varied requirements within such an organisation.     </w:t>
            </w:r>
          </w:p>
          <w:p w14:paraId="0DFAE634" w14:textId="77777777" w:rsidR="00A91A4B" w:rsidRPr="004871A2" w:rsidRDefault="00A91A4B" w:rsidP="00A91A4B">
            <w:pPr>
              <w:rPr>
                <w:rFonts w:ascii="Arial" w:hAnsi="Arial" w:cs="Arial"/>
              </w:rPr>
            </w:pPr>
            <w:r w:rsidRPr="004871A2">
              <w:rPr>
                <w:rFonts w:ascii="Arial" w:hAnsi="Arial" w:cs="Arial"/>
              </w:rPr>
              <w:t xml:space="preserve">  </w:t>
            </w:r>
          </w:p>
          <w:p w14:paraId="22066028" w14:textId="77777777" w:rsidR="00A91A4B" w:rsidRPr="004871A2" w:rsidRDefault="00A91A4B" w:rsidP="00752CD1">
            <w:pPr>
              <w:rPr>
                <w:rFonts w:ascii="Arial" w:hAnsi="Arial" w:cs="Arial"/>
              </w:rPr>
            </w:pPr>
            <w:r w:rsidRPr="004871A2">
              <w:rPr>
                <w:rFonts w:ascii="Arial" w:hAnsi="Arial" w:cs="Arial"/>
              </w:rPr>
              <w:t>Membership</w:t>
            </w:r>
            <w:r w:rsidR="00752CD1" w:rsidRPr="004871A2">
              <w:rPr>
                <w:rFonts w:ascii="Arial" w:hAnsi="Arial" w:cs="Arial"/>
              </w:rPr>
              <w:t xml:space="preserve"> of a motoring institute and is,</w:t>
            </w:r>
          </w:p>
          <w:p w14:paraId="441FFFA7" w14:textId="77777777" w:rsidR="00D94F02" w:rsidRPr="004871A2" w:rsidRDefault="00752CAA" w:rsidP="00E2344F">
            <w:pPr>
              <w:numPr>
                <w:ilvl w:val="0"/>
                <w:numId w:val="18"/>
              </w:numPr>
              <w:jc w:val="both"/>
              <w:rPr>
                <w:rFonts w:ascii="Arial" w:hAnsi="Arial" w:cs="Arial"/>
                <w:b/>
              </w:rPr>
            </w:pPr>
            <w:r w:rsidRPr="004871A2">
              <w:rPr>
                <w:rFonts w:ascii="Arial" w:hAnsi="Arial" w:cs="Arial"/>
              </w:rPr>
              <w:t xml:space="preserve">Educated to Degree level or equivalent </w:t>
            </w:r>
            <w:r w:rsidR="00D94F02" w:rsidRPr="004871A2">
              <w:rPr>
                <w:rFonts w:ascii="Arial" w:hAnsi="Arial" w:cs="Arial"/>
                <w:color w:val="000000"/>
              </w:rPr>
              <w:t xml:space="preserve">qualifications/experience. </w:t>
            </w:r>
          </w:p>
          <w:p w14:paraId="48BFE391" w14:textId="77777777" w:rsidR="00752CAA" w:rsidRPr="004871A2" w:rsidRDefault="006A5D8F" w:rsidP="00E2344F">
            <w:pPr>
              <w:numPr>
                <w:ilvl w:val="0"/>
                <w:numId w:val="18"/>
              </w:numPr>
              <w:rPr>
                <w:rFonts w:ascii="Arial" w:hAnsi="Arial" w:cs="Arial"/>
              </w:rPr>
            </w:pPr>
            <w:r w:rsidRPr="004871A2">
              <w:rPr>
                <w:rFonts w:ascii="Arial" w:hAnsi="Arial" w:cs="Arial"/>
              </w:rPr>
              <w:t xml:space="preserve">Post-graduate </w:t>
            </w:r>
            <w:r w:rsidR="00EB2774" w:rsidRPr="004871A2">
              <w:rPr>
                <w:rFonts w:ascii="Arial" w:hAnsi="Arial" w:cs="Arial"/>
              </w:rPr>
              <w:t xml:space="preserve">(Diploma) or equivalent </w:t>
            </w:r>
            <w:r w:rsidR="00EB2774" w:rsidRPr="004871A2">
              <w:rPr>
                <w:rFonts w:ascii="Arial" w:hAnsi="Arial" w:cs="Arial"/>
                <w:color w:val="000000"/>
              </w:rPr>
              <w:t>qualifications/experience</w:t>
            </w:r>
            <w:r w:rsidR="00EB2774" w:rsidRPr="004871A2">
              <w:rPr>
                <w:rFonts w:ascii="Arial" w:hAnsi="Arial" w:cs="Arial"/>
              </w:rPr>
              <w:t xml:space="preserve"> technical knowledge and</w:t>
            </w:r>
            <w:r w:rsidR="00FF7624" w:rsidRPr="004871A2">
              <w:rPr>
                <w:rFonts w:ascii="Arial" w:hAnsi="Arial" w:cs="Arial"/>
              </w:rPr>
              <w:t xml:space="preserve"> experience of managing </w:t>
            </w:r>
            <w:r w:rsidR="00D94F02" w:rsidRPr="004871A2">
              <w:rPr>
                <w:rFonts w:ascii="Arial" w:hAnsi="Arial" w:cs="Arial"/>
              </w:rPr>
              <w:t>Transport/ Leasing / Insurance</w:t>
            </w:r>
            <w:r w:rsidR="00CA3AEA" w:rsidRPr="004871A2">
              <w:rPr>
                <w:rFonts w:ascii="Arial" w:hAnsi="Arial" w:cs="Arial"/>
              </w:rPr>
              <w:t xml:space="preserve"> </w:t>
            </w:r>
            <w:r w:rsidR="00D94F02" w:rsidRPr="004871A2">
              <w:rPr>
                <w:rFonts w:ascii="Arial" w:hAnsi="Arial" w:cs="Arial"/>
              </w:rPr>
              <w:t>/</w:t>
            </w:r>
            <w:r w:rsidR="00CA3AEA" w:rsidRPr="004871A2">
              <w:rPr>
                <w:rFonts w:ascii="Arial" w:hAnsi="Arial" w:cs="Arial"/>
              </w:rPr>
              <w:t xml:space="preserve"> </w:t>
            </w:r>
            <w:r w:rsidR="00D94F02" w:rsidRPr="004871A2">
              <w:rPr>
                <w:rFonts w:ascii="Arial" w:hAnsi="Arial" w:cs="Arial"/>
              </w:rPr>
              <w:t xml:space="preserve">Customer services related environment. </w:t>
            </w:r>
          </w:p>
          <w:p w14:paraId="4164CF18" w14:textId="77777777" w:rsidR="00752CAA" w:rsidRPr="004871A2" w:rsidRDefault="00752CAA" w:rsidP="00E2344F">
            <w:pPr>
              <w:numPr>
                <w:ilvl w:val="0"/>
                <w:numId w:val="20"/>
              </w:numPr>
              <w:rPr>
                <w:rFonts w:ascii="Arial" w:hAnsi="Arial" w:cs="Arial"/>
              </w:rPr>
            </w:pPr>
            <w:r w:rsidRPr="004871A2">
              <w:rPr>
                <w:rFonts w:ascii="Arial" w:hAnsi="Arial" w:cs="Arial"/>
              </w:rPr>
              <w:t>Member of relevant professional association</w:t>
            </w:r>
            <w:r w:rsidR="002870E0" w:rsidRPr="004871A2">
              <w:rPr>
                <w:rFonts w:ascii="Arial" w:hAnsi="Arial" w:cs="Arial"/>
              </w:rPr>
              <w:t>.</w:t>
            </w:r>
            <w:r w:rsidRPr="004871A2">
              <w:rPr>
                <w:rFonts w:ascii="Arial" w:hAnsi="Arial" w:cs="Arial"/>
              </w:rPr>
              <w:t xml:space="preserve"> </w:t>
            </w:r>
          </w:p>
          <w:p w14:paraId="32310511" w14:textId="77777777" w:rsidR="004F0BEE" w:rsidRPr="004871A2" w:rsidRDefault="004F0BEE" w:rsidP="00E2344F">
            <w:pPr>
              <w:numPr>
                <w:ilvl w:val="0"/>
                <w:numId w:val="20"/>
              </w:numPr>
              <w:rPr>
                <w:rFonts w:ascii="Arial" w:hAnsi="Arial" w:cs="Arial"/>
              </w:rPr>
            </w:pPr>
            <w:r w:rsidRPr="004871A2">
              <w:rPr>
                <w:rFonts w:ascii="Arial" w:hAnsi="Arial" w:cs="Arial"/>
              </w:rPr>
              <w:t>Ha</w:t>
            </w:r>
            <w:r w:rsidR="002870E0" w:rsidRPr="004871A2">
              <w:rPr>
                <w:rFonts w:ascii="Arial" w:hAnsi="Arial" w:cs="Arial"/>
              </w:rPr>
              <w:t>s previous budgetary management.</w:t>
            </w:r>
          </w:p>
          <w:p w14:paraId="651E9FBA" w14:textId="77777777" w:rsidR="00D94F02" w:rsidRPr="004871A2" w:rsidRDefault="00D94F02" w:rsidP="00E2344F">
            <w:pPr>
              <w:numPr>
                <w:ilvl w:val="0"/>
                <w:numId w:val="18"/>
              </w:numPr>
              <w:rPr>
                <w:rFonts w:ascii="Arial" w:hAnsi="Arial" w:cs="Arial"/>
                <w:b/>
              </w:rPr>
            </w:pPr>
            <w:r w:rsidRPr="004871A2">
              <w:rPr>
                <w:rFonts w:ascii="Arial" w:hAnsi="Arial" w:cs="Arial"/>
              </w:rPr>
              <w:t xml:space="preserve">Knowledge of car insurance and claims </w:t>
            </w:r>
            <w:r w:rsidR="004F0BEE" w:rsidRPr="004871A2">
              <w:rPr>
                <w:rFonts w:ascii="Arial" w:hAnsi="Arial" w:cs="Arial"/>
              </w:rPr>
              <w:t>protocols</w:t>
            </w:r>
            <w:r w:rsidRPr="004871A2">
              <w:rPr>
                <w:rFonts w:ascii="Arial" w:hAnsi="Arial" w:cs="Arial"/>
              </w:rPr>
              <w:t>.</w:t>
            </w:r>
          </w:p>
          <w:p w14:paraId="63B5E86F" w14:textId="77777777" w:rsidR="00D94F02" w:rsidRPr="004871A2" w:rsidRDefault="00D94F02" w:rsidP="00E2344F">
            <w:pPr>
              <w:numPr>
                <w:ilvl w:val="0"/>
                <w:numId w:val="18"/>
              </w:numPr>
              <w:rPr>
                <w:rFonts w:ascii="Arial" w:hAnsi="Arial" w:cs="Arial"/>
                <w:b/>
              </w:rPr>
            </w:pPr>
            <w:r w:rsidRPr="004871A2">
              <w:rPr>
                <w:rFonts w:ascii="Arial" w:hAnsi="Arial" w:cs="Arial"/>
              </w:rPr>
              <w:t xml:space="preserve">Knowledge of Road traffic law and leasing procedures. </w:t>
            </w:r>
          </w:p>
          <w:p w14:paraId="7C0639ED" w14:textId="77777777" w:rsidR="009A18F4" w:rsidRPr="004871A2" w:rsidRDefault="009A18F4" w:rsidP="00E2344F">
            <w:pPr>
              <w:numPr>
                <w:ilvl w:val="0"/>
                <w:numId w:val="18"/>
              </w:numPr>
              <w:jc w:val="both"/>
              <w:rPr>
                <w:rFonts w:ascii="Arial" w:hAnsi="Arial" w:cs="Arial"/>
              </w:rPr>
            </w:pPr>
            <w:r w:rsidRPr="004871A2">
              <w:rPr>
                <w:rFonts w:ascii="Arial" w:hAnsi="Arial" w:cs="Arial"/>
              </w:rPr>
              <w:t>Good presentation, communication and interpersonal skills.</w:t>
            </w:r>
          </w:p>
          <w:p w14:paraId="0B4AC090" w14:textId="77777777" w:rsidR="009A18F4" w:rsidRPr="004871A2" w:rsidRDefault="009A18F4" w:rsidP="00E2344F">
            <w:pPr>
              <w:numPr>
                <w:ilvl w:val="0"/>
                <w:numId w:val="18"/>
              </w:numPr>
              <w:jc w:val="both"/>
              <w:rPr>
                <w:rFonts w:ascii="Arial" w:hAnsi="Arial" w:cs="Arial"/>
              </w:rPr>
            </w:pPr>
            <w:r w:rsidRPr="004871A2">
              <w:rPr>
                <w:rFonts w:ascii="Arial" w:hAnsi="Arial" w:cs="Arial"/>
              </w:rPr>
              <w:t>Record of working successfully across professional boundaries.</w:t>
            </w:r>
          </w:p>
          <w:p w14:paraId="7F070C85" w14:textId="77777777" w:rsidR="005E3621" w:rsidRPr="004871A2" w:rsidRDefault="005E3621" w:rsidP="00E2344F">
            <w:pPr>
              <w:numPr>
                <w:ilvl w:val="0"/>
                <w:numId w:val="18"/>
              </w:numPr>
              <w:jc w:val="both"/>
              <w:rPr>
                <w:rFonts w:ascii="Arial" w:hAnsi="Arial" w:cs="Arial"/>
              </w:rPr>
            </w:pPr>
            <w:r w:rsidRPr="004871A2">
              <w:rPr>
                <w:rFonts w:ascii="Arial" w:hAnsi="Arial" w:cs="Arial"/>
              </w:rPr>
              <w:t>High level of knowledge in the use of Microsoft Office suite.</w:t>
            </w:r>
          </w:p>
          <w:p w14:paraId="0FF500D5" w14:textId="77777777" w:rsidR="00D94F02" w:rsidRPr="004871A2" w:rsidRDefault="00D94F02" w:rsidP="00E2344F">
            <w:pPr>
              <w:numPr>
                <w:ilvl w:val="0"/>
                <w:numId w:val="18"/>
              </w:numPr>
              <w:rPr>
                <w:rFonts w:ascii="Arial" w:hAnsi="Arial" w:cs="Arial"/>
                <w:b/>
              </w:rPr>
            </w:pPr>
            <w:r w:rsidRPr="004871A2">
              <w:rPr>
                <w:rFonts w:ascii="Arial" w:hAnsi="Arial" w:cs="Arial"/>
              </w:rPr>
              <w:t>A high standard of computer lit</w:t>
            </w:r>
            <w:r w:rsidR="005E3621" w:rsidRPr="004871A2">
              <w:rPr>
                <w:rFonts w:ascii="Arial" w:hAnsi="Arial" w:cs="Arial"/>
              </w:rPr>
              <w:t xml:space="preserve">eracy </w:t>
            </w:r>
            <w:r w:rsidRPr="004871A2">
              <w:rPr>
                <w:rFonts w:ascii="Arial" w:hAnsi="Arial" w:cs="Arial"/>
              </w:rPr>
              <w:t>and a bespoke transport database.</w:t>
            </w:r>
          </w:p>
          <w:p w14:paraId="74190A4C" w14:textId="77777777" w:rsidR="009A18F4" w:rsidRPr="004871A2" w:rsidRDefault="009A18F4" w:rsidP="00E2344F">
            <w:pPr>
              <w:numPr>
                <w:ilvl w:val="0"/>
                <w:numId w:val="18"/>
              </w:numPr>
              <w:jc w:val="both"/>
              <w:rPr>
                <w:rFonts w:ascii="Arial" w:hAnsi="Arial" w:cs="Arial"/>
              </w:rPr>
            </w:pPr>
            <w:r w:rsidRPr="004871A2">
              <w:rPr>
                <w:rFonts w:ascii="Arial" w:hAnsi="Arial" w:cs="Arial"/>
              </w:rPr>
              <w:t>Ability to work on own initiative.</w:t>
            </w:r>
          </w:p>
          <w:p w14:paraId="1D3549FC" w14:textId="77777777" w:rsidR="00D94F02" w:rsidRPr="004871A2" w:rsidRDefault="00D94F02" w:rsidP="00E2344F">
            <w:pPr>
              <w:numPr>
                <w:ilvl w:val="0"/>
                <w:numId w:val="18"/>
              </w:numPr>
              <w:rPr>
                <w:rFonts w:ascii="Arial" w:hAnsi="Arial" w:cs="Arial"/>
                <w:b/>
              </w:rPr>
            </w:pPr>
            <w:r w:rsidRPr="004871A2">
              <w:rPr>
                <w:rFonts w:ascii="Arial" w:hAnsi="Arial" w:cs="Arial"/>
              </w:rPr>
              <w:t>High level of organisational skills in a demanding office environment.</w:t>
            </w:r>
          </w:p>
          <w:p w14:paraId="622B9D8F" w14:textId="77777777" w:rsidR="00D94F02" w:rsidRPr="004871A2" w:rsidRDefault="00D94F02" w:rsidP="00E2344F">
            <w:pPr>
              <w:numPr>
                <w:ilvl w:val="0"/>
                <w:numId w:val="18"/>
              </w:numPr>
              <w:rPr>
                <w:rFonts w:ascii="Arial" w:hAnsi="Arial" w:cs="Arial"/>
                <w:b/>
              </w:rPr>
            </w:pPr>
            <w:r w:rsidRPr="004871A2">
              <w:rPr>
                <w:rFonts w:ascii="Arial" w:hAnsi="Arial" w:cs="Arial"/>
              </w:rPr>
              <w:t>Communication / negotiation skills.</w:t>
            </w:r>
          </w:p>
          <w:p w14:paraId="04D4B145" w14:textId="77777777" w:rsidR="00D94F02" w:rsidRPr="004871A2" w:rsidRDefault="00D94F02" w:rsidP="00E2344F">
            <w:pPr>
              <w:numPr>
                <w:ilvl w:val="0"/>
                <w:numId w:val="18"/>
              </w:numPr>
              <w:rPr>
                <w:rFonts w:ascii="Arial" w:hAnsi="Arial" w:cs="Arial"/>
                <w:b/>
              </w:rPr>
            </w:pPr>
            <w:r w:rsidRPr="004871A2">
              <w:rPr>
                <w:rFonts w:ascii="Arial" w:hAnsi="Arial" w:cs="Arial"/>
              </w:rPr>
              <w:t>Knowledge of NHS A&amp;A</w:t>
            </w:r>
            <w:r w:rsidR="00CB3245" w:rsidRPr="004871A2">
              <w:rPr>
                <w:rFonts w:ascii="Arial" w:hAnsi="Arial" w:cs="Arial"/>
              </w:rPr>
              <w:t xml:space="preserve"> or similar organisations</w:t>
            </w:r>
            <w:r w:rsidRPr="004871A2">
              <w:rPr>
                <w:rFonts w:ascii="Arial" w:hAnsi="Arial" w:cs="Arial"/>
              </w:rPr>
              <w:t xml:space="preserve"> Transport Policies and Procedures</w:t>
            </w:r>
            <w:r w:rsidR="002870E0" w:rsidRPr="004871A2">
              <w:rPr>
                <w:rFonts w:ascii="Arial" w:hAnsi="Arial" w:cs="Arial"/>
              </w:rPr>
              <w:t>.</w:t>
            </w:r>
          </w:p>
          <w:p w14:paraId="273CF565" w14:textId="77777777" w:rsidR="00D94F02" w:rsidRPr="004871A2" w:rsidRDefault="00D94F02" w:rsidP="00E2344F">
            <w:pPr>
              <w:numPr>
                <w:ilvl w:val="0"/>
                <w:numId w:val="18"/>
              </w:numPr>
              <w:rPr>
                <w:rFonts w:ascii="Arial" w:hAnsi="Arial" w:cs="Arial"/>
                <w:b/>
              </w:rPr>
            </w:pPr>
            <w:r w:rsidRPr="004871A2">
              <w:rPr>
                <w:rFonts w:ascii="Arial" w:hAnsi="Arial" w:cs="Arial"/>
              </w:rPr>
              <w:t>Ability to prioritise and organise daily workload</w:t>
            </w:r>
            <w:r w:rsidR="002870E0" w:rsidRPr="004871A2">
              <w:rPr>
                <w:rFonts w:ascii="Arial" w:hAnsi="Arial" w:cs="Arial"/>
              </w:rPr>
              <w:t>.</w:t>
            </w:r>
          </w:p>
          <w:p w14:paraId="799CB047" w14:textId="77777777" w:rsidR="009A18F4" w:rsidRPr="004871A2" w:rsidRDefault="009A18F4" w:rsidP="00E2344F">
            <w:pPr>
              <w:numPr>
                <w:ilvl w:val="0"/>
                <w:numId w:val="18"/>
              </w:numPr>
              <w:rPr>
                <w:rFonts w:ascii="Arial" w:hAnsi="Arial" w:cs="Arial"/>
                <w:b/>
              </w:rPr>
            </w:pPr>
            <w:r w:rsidRPr="004871A2">
              <w:rPr>
                <w:rFonts w:ascii="Arial" w:hAnsi="Arial" w:cs="Arial"/>
              </w:rPr>
              <w:t>Well-organised and able to work under pressure delivering high quality in constrained timescales.</w:t>
            </w:r>
          </w:p>
          <w:p w14:paraId="1F7D4573" w14:textId="77777777" w:rsidR="009A18F4" w:rsidRPr="004871A2" w:rsidRDefault="00D94F02" w:rsidP="00E2344F">
            <w:pPr>
              <w:numPr>
                <w:ilvl w:val="0"/>
                <w:numId w:val="18"/>
              </w:numPr>
              <w:rPr>
                <w:rFonts w:ascii="Arial" w:hAnsi="Arial" w:cs="Arial"/>
                <w:b/>
              </w:rPr>
            </w:pPr>
            <w:r w:rsidRPr="004871A2">
              <w:rPr>
                <w:rFonts w:ascii="Arial" w:hAnsi="Arial" w:cs="Arial"/>
              </w:rPr>
              <w:t>Full Driving licence.</w:t>
            </w:r>
            <w:r w:rsidR="009A18F4" w:rsidRPr="004871A2">
              <w:rPr>
                <w:rFonts w:ascii="Arial" w:hAnsi="Arial" w:cs="Arial"/>
              </w:rPr>
              <w:t xml:space="preserve"> </w:t>
            </w:r>
          </w:p>
          <w:p w14:paraId="57080634" w14:textId="77777777" w:rsidR="003F3189" w:rsidRPr="004871A2" w:rsidRDefault="003F3189" w:rsidP="00E2344F">
            <w:pPr>
              <w:numPr>
                <w:ilvl w:val="0"/>
                <w:numId w:val="18"/>
              </w:numPr>
              <w:rPr>
                <w:rFonts w:ascii="Arial" w:hAnsi="Arial" w:cs="Arial"/>
                <w:b/>
              </w:rPr>
            </w:pPr>
            <w:r w:rsidRPr="004871A2">
              <w:rPr>
                <w:rFonts w:ascii="Arial" w:hAnsi="Arial" w:cs="Arial"/>
              </w:rPr>
              <w:t>Self Motivating</w:t>
            </w:r>
            <w:r w:rsidR="002870E0" w:rsidRPr="004871A2">
              <w:rPr>
                <w:rFonts w:ascii="Arial" w:hAnsi="Arial" w:cs="Arial"/>
              </w:rPr>
              <w:t>.</w:t>
            </w:r>
          </w:p>
          <w:p w14:paraId="79988111" w14:textId="77777777" w:rsidR="00446B6E" w:rsidRPr="004871A2" w:rsidRDefault="009A18F4" w:rsidP="00E2344F">
            <w:pPr>
              <w:numPr>
                <w:ilvl w:val="0"/>
                <w:numId w:val="18"/>
              </w:numPr>
              <w:rPr>
                <w:rFonts w:ascii="Arial" w:hAnsi="Arial" w:cs="Arial"/>
                <w:b/>
              </w:rPr>
            </w:pPr>
            <w:r w:rsidRPr="004871A2">
              <w:rPr>
                <w:rFonts w:ascii="Arial" w:hAnsi="Arial" w:cs="Arial"/>
              </w:rPr>
              <w:t>Good team player</w:t>
            </w:r>
            <w:r w:rsidR="002870E0" w:rsidRPr="004871A2">
              <w:rPr>
                <w:rFonts w:ascii="Arial" w:hAnsi="Arial" w:cs="Arial"/>
              </w:rPr>
              <w:t>.</w:t>
            </w:r>
          </w:p>
        </w:tc>
      </w:tr>
    </w:tbl>
    <w:p w14:paraId="30DCCCAD" w14:textId="77777777" w:rsidR="00D70A1E" w:rsidRPr="004871A2" w:rsidRDefault="00D70A1E">
      <w:pPr>
        <w:jc w:val="both"/>
        <w:rPr>
          <w:rFonts w:ascii="Arial" w:hAnsi="Arial" w:cs="Arial"/>
        </w:rPr>
      </w:pPr>
    </w:p>
    <w:sectPr w:rsidR="00D70A1E" w:rsidRPr="004871A2" w:rsidSect="00B339A6">
      <w:footerReference w:type="even" r:id="rId12"/>
      <w:footerReference w:type="default" r:id="rId13"/>
      <w:pgSz w:w="11907" w:h="16839"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2AEB" w14:textId="77777777" w:rsidR="003003DD" w:rsidRDefault="003003DD">
      <w:r>
        <w:separator/>
      </w:r>
    </w:p>
  </w:endnote>
  <w:endnote w:type="continuationSeparator" w:id="0">
    <w:p w14:paraId="4A934E89" w14:textId="77777777" w:rsidR="003003DD" w:rsidRDefault="0030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BCC4" w14:textId="77777777" w:rsidR="00B11BE1" w:rsidRDefault="00B1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91E7B2" w14:textId="77777777" w:rsidR="00B11BE1" w:rsidRDefault="00B11B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08" w:type="pct"/>
      <w:tblBorders>
        <w:top w:val="single" w:sz="18" w:space="0" w:color="808080"/>
        <w:insideV w:val="single" w:sz="18" w:space="0" w:color="808080"/>
      </w:tblBorders>
      <w:tblLook w:val="04A0" w:firstRow="1" w:lastRow="0" w:firstColumn="1" w:lastColumn="0" w:noHBand="0" w:noVBand="1"/>
    </w:tblPr>
    <w:tblGrid>
      <w:gridCol w:w="8691"/>
    </w:tblGrid>
    <w:tr w:rsidR="00B11BE1" w14:paraId="36AF6883" w14:textId="77777777" w:rsidTr="00F23B00">
      <w:trPr>
        <w:trHeight w:val="226"/>
      </w:trPr>
      <w:tc>
        <w:tcPr>
          <w:tcW w:w="8885" w:type="dxa"/>
          <w:tcBorders>
            <w:top w:val="nil"/>
          </w:tcBorders>
        </w:tcPr>
        <w:p w14:paraId="54C529ED" w14:textId="77777777" w:rsidR="00B11BE1" w:rsidRDefault="00B11BE1">
          <w:pPr>
            <w:pStyle w:val="Footer"/>
          </w:pPr>
        </w:p>
      </w:tc>
    </w:tr>
  </w:tbl>
  <w:p w14:paraId="1C0157D6" w14:textId="77777777" w:rsidR="00B11BE1" w:rsidRDefault="00B11BE1">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1E093" w14:textId="77777777" w:rsidR="003003DD" w:rsidRDefault="003003DD">
      <w:r>
        <w:separator/>
      </w:r>
    </w:p>
  </w:footnote>
  <w:footnote w:type="continuationSeparator" w:id="0">
    <w:p w14:paraId="2AD4B756" w14:textId="77777777" w:rsidR="003003DD" w:rsidRDefault="00300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519B"/>
    <w:multiLevelType w:val="singleLevel"/>
    <w:tmpl w:val="AC525C24"/>
    <w:lvl w:ilvl="0">
      <w:start w:val="2"/>
      <w:numFmt w:val="decimal"/>
      <w:lvlText w:val="%1)"/>
      <w:lvlJc w:val="left"/>
      <w:pPr>
        <w:ind w:left="360" w:hanging="360"/>
      </w:pPr>
      <w:rPr>
        <w:rFonts w:hint="default"/>
      </w:rPr>
    </w:lvl>
  </w:abstractNum>
  <w:abstractNum w:abstractNumId="1" w15:restartNumberingAfterBreak="0">
    <w:nsid w:val="08F1369E"/>
    <w:multiLevelType w:val="hybridMultilevel"/>
    <w:tmpl w:val="6BEE202E"/>
    <w:lvl w:ilvl="0" w:tplc="5E80DB4E">
      <w:start w:val="1"/>
      <w:numFmt w:val="decimal"/>
      <w:lvlText w:val="%1."/>
      <w:lvlJc w:val="left"/>
      <w:pPr>
        <w:tabs>
          <w:tab w:val="num" w:pos="360"/>
        </w:tabs>
        <w:ind w:left="360" w:hanging="360"/>
      </w:pPr>
    </w:lvl>
    <w:lvl w:ilvl="1" w:tplc="D3C0F60C" w:tentative="1">
      <w:start w:val="1"/>
      <w:numFmt w:val="lowerLetter"/>
      <w:lvlText w:val="%2."/>
      <w:lvlJc w:val="left"/>
      <w:pPr>
        <w:tabs>
          <w:tab w:val="num" w:pos="1080"/>
        </w:tabs>
        <w:ind w:left="1080" w:hanging="360"/>
      </w:pPr>
    </w:lvl>
    <w:lvl w:ilvl="2" w:tplc="E8B61E42" w:tentative="1">
      <w:start w:val="1"/>
      <w:numFmt w:val="lowerRoman"/>
      <w:lvlText w:val="%3."/>
      <w:lvlJc w:val="right"/>
      <w:pPr>
        <w:tabs>
          <w:tab w:val="num" w:pos="1800"/>
        </w:tabs>
        <w:ind w:left="1800" w:hanging="180"/>
      </w:pPr>
    </w:lvl>
    <w:lvl w:ilvl="3" w:tplc="2E6A1962" w:tentative="1">
      <w:start w:val="1"/>
      <w:numFmt w:val="decimal"/>
      <w:lvlText w:val="%4."/>
      <w:lvlJc w:val="left"/>
      <w:pPr>
        <w:tabs>
          <w:tab w:val="num" w:pos="2520"/>
        </w:tabs>
        <w:ind w:left="2520" w:hanging="360"/>
      </w:pPr>
    </w:lvl>
    <w:lvl w:ilvl="4" w:tplc="4B72D11C" w:tentative="1">
      <w:start w:val="1"/>
      <w:numFmt w:val="lowerLetter"/>
      <w:lvlText w:val="%5."/>
      <w:lvlJc w:val="left"/>
      <w:pPr>
        <w:tabs>
          <w:tab w:val="num" w:pos="3240"/>
        </w:tabs>
        <w:ind w:left="3240" w:hanging="360"/>
      </w:pPr>
    </w:lvl>
    <w:lvl w:ilvl="5" w:tplc="D1065E76" w:tentative="1">
      <w:start w:val="1"/>
      <w:numFmt w:val="lowerRoman"/>
      <w:lvlText w:val="%6."/>
      <w:lvlJc w:val="right"/>
      <w:pPr>
        <w:tabs>
          <w:tab w:val="num" w:pos="3960"/>
        </w:tabs>
        <w:ind w:left="3960" w:hanging="180"/>
      </w:pPr>
    </w:lvl>
    <w:lvl w:ilvl="6" w:tplc="2C063C22" w:tentative="1">
      <w:start w:val="1"/>
      <w:numFmt w:val="decimal"/>
      <w:lvlText w:val="%7."/>
      <w:lvlJc w:val="left"/>
      <w:pPr>
        <w:tabs>
          <w:tab w:val="num" w:pos="4680"/>
        </w:tabs>
        <w:ind w:left="4680" w:hanging="360"/>
      </w:pPr>
    </w:lvl>
    <w:lvl w:ilvl="7" w:tplc="36DA92F8" w:tentative="1">
      <w:start w:val="1"/>
      <w:numFmt w:val="lowerLetter"/>
      <w:lvlText w:val="%8."/>
      <w:lvlJc w:val="left"/>
      <w:pPr>
        <w:tabs>
          <w:tab w:val="num" w:pos="5400"/>
        </w:tabs>
        <w:ind w:left="5400" w:hanging="360"/>
      </w:pPr>
    </w:lvl>
    <w:lvl w:ilvl="8" w:tplc="C4823D8C" w:tentative="1">
      <w:start w:val="1"/>
      <w:numFmt w:val="lowerRoman"/>
      <w:lvlText w:val="%9."/>
      <w:lvlJc w:val="right"/>
      <w:pPr>
        <w:tabs>
          <w:tab w:val="num" w:pos="6120"/>
        </w:tabs>
        <w:ind w:left="6120" w:hanging="180"/>
      </w:pPr>
    </w:lvl>
  </w:abstractNum>
  <w:abstractNum w:abstractNumId="2" w15:restartNumberingAfterBreak="0">
    <w:nsid w:val="0C915998"/>
    <w:multiLevelType w:val="hybridMultilevel"/>
    <w:tmpl w:val="0C440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E561C"/>
    <w:multiLevelType w:val="hybridMultilevel"/>
    <w:tmpl w:val="6BB4462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14F76F16"/>
    <w:multiLevelType w:val="multilevel"/>
    <w:tmpl w:val="08090001"/>
    <w:styleLink w:val="Style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A32467"/>
    <w:multiLevelType w:val="hybridMultilevel"/>
    <w:tmpl w:val="5D0E5A82"/>
    <w:lvl w:ilvl="0" w:tplc="8D30E92E">
      <w:start w:val="1"/>
      <w:numFmt w:val="decimal"/>
      <w:lvlText w:val="%1."/>
      <w:lvlJc w:val="left"/>
      <w:pPr>
        <w:ind w:left="720" w:hanging="360"/>
      </w:pPr>
    </w:lvl>
    <w:lvl w:ilvl="1" w:tplc="0A4A1F8C">
      <w:start w:val="1"/>
      <w:numFmt w:val="lowerLetter"/>
      <w:lvlText w:val="%2."/>
      <w:lvlJc w:val="left"/>
      <w:pPr>
        <w:ind w:left="1440" w:hanging="360"/>
      </w:pPr>
    </w:lvl>
    <w:lvl w:ilvl="2" w:tplc="85CEACDC">
      <w:start w:val="1"/>
      <w:numFmt w:val="lowerRoman"/>
      <w:lvlText w:val="%3."/>
      <w:lvlJc w:val="right"/>
      <w:pPr>
        <w:ind w:left="2160" w:hanging="180"/>
      </w:pPr>
    </w:lvl>
    <w:lvl w:ilvl="3" w:tplc="F45C1EA8">
      <w:start w:val="1"/>
      <w:numFmt w:val="decimal"/>
      <w:lvlText w:val="%4."/>
      <w:lvlJc w:val="left"/>
      <w:pPr>
        <w:ind w:left="2880" w:hanging="360"/>
      </w:pPr>
    </w:lvl>
    <w:lvl w:ilvl="4" w:tplc="8C10AD40">
      <w:start w:val="1"/>
      <w:numFmt w:val="lowerLetter"/>
      <w:lvlText w:val="%5."/>
      <w:lvlJc w:val="left"/>
      <w:pPr>
        <w:ind w:left="3600" w:hanging="360"/>
      </w:pPr>
    </w:lvl>
    <w:lvl w:ilvl="5" w:tplc="0AF0D758">
      <w:start w:val="1"/>
      <w:numFmt w:val="lowerRoman"/>
      <w:lvlText w:val="%6."/>
      <w:lvlJc w:val="right"/>
      <w:pPr>
        <w:ind w:left="4320" w:hanging="180"/>
      </w:pPr>
    </w:lvl>
    <w:lvl w:ilvl="6" w:tplc="F384B162">
      <w:start w:val="1"/>
      <w:numFmt w:val="decimal"/>
      <w:lvlText w:val="%7."/>
      <w:lvlJc w:val="left"/>
      <w:pPr>
        <w:ind w:left="5040" w:hanging="360"/>
      </w:pPr>
    </w:lvl>
    <w:lvl w:ilvl="7" w:tplc="84DA0468">
      <w:start w:val="1"/>
      <w:numFmt w:val="lowerLetter"/>
      <w:lvlText w:val="%8."/>
      <w:lvlJc w:val="left"/>
      <w:pPr>
        <w:ind w:left="5760" w:hanging="360"/>
      </w:pPr>
    </w:lvl>
    <w:lvl w:ilvl="8" w:tplc="76868934">
      <w:start w:val="1"/>
      <w:numFmt w:val="lowerRoman"/>
      <w:lvlText w:val="%9."/>
      <w:lvlJc w:val="right"/>
      <w:pPr>
        <w:ind w:left="6480" w:hanging="180"/>
      </w:pPr>
    </w:lvl>
  </w:abstractNum>
  <w:abstractNum w:abstractNumId="6" w15:restartNumberingAfterBreak="0">
    <w:nsid w:val="1821B618"/>
    <w:multiLevelType w:val="hybridMultilevel"/>
    <w:tmpl w:val="A704E98C"/>
    <w:lvl w:ilvl="0" w:tplc="47609B4A">
      <w:start w:val="1"/>
      <w:numFmt w:val="decimal"/>
      <w:lvlText w:val="%1."/>
      <w:lvlJc w:val="left"/>
      <w:pPr>
        <w:ind w:left="720" w:hanging="360"/>
      </w:pPr>
    </w:lvl>
    <w:lvl w:ilvl="1" w:tplc="EFF88D76">
      <w:start w:val="1"/>
      <w:numFmt w:val="lowerLetter"/>
      <w:lvlText w:val="%2."/>
      <w:lvlJc w:val="left"/>
      <w:pPr>
        <w:ind w:left="1440" w:hanging="360"/>
      </w:pPr>
    </w:lvl>
    <w:lvl w:ilvl="2" w:tplc="7E723B2A">
      <w:start w:val="1"/>
      <w:numFmt w:val="lowerRoman"/>
      <w:lvlText w:val="%3."/>
      <w:lvlJc w:val="right"/>
      <w:pPr>
        <w:ind w:left="2160" w:hanging="180"/>
      </w:pPr>
    </w:lvl>
    <w:lvl w:ilvl="3" w:tplc="457E659C">
      <w:start w:val="1"/>
      <w:numFmt w:val="decimal"/>
      <w:lvlText w:val="%4."/>
      <w:lvlJc w:val="left"/>
      <w:pPr>
        <w:ind w:left="2880" w:hanging="360"/>
      </w:pPr>
    </w:lvl>
    <w:lvl w:ilvl="4" w:tplc="73EEE94C">
      <w:start w:val="1"/>
      <w:numFmt w:val="lowerLetter"/>
      <w:lvlText w:val="%5."/>
      <w:lvlJc w:val="left"/>
      <w:pPr>
        <w:ind w:left="3600" w:hanging="360"/>
      </w:pPr>
    </w:lvl>
    <w:lvl w:ilvl="5" w:tplc="8FEA914C">
      <w:start w:val="1"/>
      <w:numFmt w:val="lowerRoman"/>
      <w:lvlText w:val="%6."/>
      <w:lvlJc w:val="right"/>
      <w:pPr>
        <w:ind w:left="4320" w:hanging="180"/>
      </w:pPr>
    </w:lvl>
    <w:lvl w:ilvl="6" w:tplc="7912208E">
      <w:start w:val="1"/>
      <w:numFmt w:val="decimal"/>
      <w:lvlText w:val="%7."/>
      <w:lvlJc w:val="left"/>
      <w:pPr>
        <w:ind w:left="5040" w:hanging="360"/>
      </w:pPr>
    </w:lvl>
    <w:lvl w:ilvl="7" w:tplc="417EFA7C">
      <w:start w:val="1"/>
      <w:numFmt w:val="lowerLetter"/>
      <w:lvlText w:val="%8."/>
      <w:lvlJc w:val="left"/>
      <w:pPr>
        <w:ind w:left="5760" w:hanging="360"/>
      </w:pPr>
    </w:lvl>
    <w:lvl w:ilvl="8" w:tplc="1E70381C">
      <w:start w:val="1"/>
      <w:numFmt w:val="lowerRoman"/>
      <w:lvlText w:val="%9."/>
      <w:lvlJc w:val="right"/>
      <w:pPr>
        <w:ind w:left="6480" w:hanging="180"/>
      </w:pPr>
    </w:lvl>
  </w:abstractNum>
  <w:abstractNum w:abstractNumId="7" w15:restartNumberingAfterBreak="0">
    <w:nsid w:val="1B2C27AA"/>
    <w:multiLevelType w:val="singleLevel"/>
    <w:tmpl w:val="B6BCD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4A1B01"/>
    <w:multiLevelType w:val="hybridMultilevel"/>
    <w:tmpl w:val="F2AC739E"/>
    <w:lvl w:ilvl="0" w:tplc="D8606A3E">
      <w:start w:val="1"/>
      <w:numFmt w:val="decimal"/>
      <w:lvlText w:val="%1."/>
      <w:lvlJc w:val="left"/>
      <w:pPr>
        <w:ind w:left="720" w:hanging="360"/>
      </w:pPr>
    </w:lvl>
    <w:lvl w:ilvl="1" w:tplc="67242CDC">
      <w:start w:val="1"/>
      <w:numFmt w:val="lowerLetter"/>
      <w:lvlText w:val="%2."/>
      <w:lvlJc w:val="left"/>
      <w:pPr>
        <w:ind w:left="1440" w:hanging="360"/>
      </w:pPr>
    </w:lvl>
    <w:lvl w:ilvl="2" w:tplc="570C02E4">
      <w:start w:val="1"/>
      <w:numFmt w:val="lowerRoman"/>
      <w:lvlText w:val="%3."/>
      <w:lvlJc w:val="right"/>
      <w:pPr>
        <w:ind w:left="2160" w:hanging="180"/>
      </w:pPr>
    </w:lvl>
    <w:lvl w:ilvl="3" w:tplc="4E56A7AA">
      <w:start w:val="1"/>
      <w:numFmt w:val="decimal"/>
      <w:lvlText w:val="%4."/>
      <w:lvlJc w:val="left"/>
      <w:pPr>
        <w:ind w:left="2880" w:hanging="360"/>
      </w:pPr>
    </w:lvl>
    <w:lvl w:ilvl="4" w:tplc="BE5439CA">
      <w:start w:val="1"/>
      <w:numFmt w:val="lowerLetter"/>
      <w:lvlText w:val="%5."/>
      <w:lvlJc w:val="left"/>
      <w:pPr>
        <w:ind w:left="3600" w:hanging="360"/>
      </w:pPr>
    </w:lvl>
    <w:lvl w:ilvl="5" w:tplc="7BD40DC0">
      <w:start w:val="1"/>
      <w:numFmt w:val="lowerRoman"/>
      <w:lvlText w:val="%6."/>
      <w:lvlJc w:val="right"/>
      <w:pPr>
        <w:ind w:left="4320" w:hanging="180"/>
      </w:pPr>
    </w:lvl>
    <w:lvl w:ilvl="6" w:tplc="F7CCD8A2">
      <w:start w:val="1"/>
      <w:numFmt w:val="decimal"/>
      <w:lvlText w:val="%7."/>
      <w:lvlJc w:val="left"/>
      <w:pPr>
        <w:ind w:left="5040" w:hanging="360"/>
      </w:pPr>
    </w:lvl>
    <w:lvl w:ilvl="7" w:tplc="5F6293BA">
      <w:start w:val="1"/>
      <w:numFmt w:val="lowerLetter"/>
      <w:lvlText w:val="%8."/>
      <w:lvlJc w:val="left"/>
      <w:pPr>
        <w:ind w:left="5760" w:hanging="360"/>
      </w:pPr>
    </w:lvl>
    <w:lvl w:ilvl="8" w:tplc="C2908FEE">
      <w:start w:val="1"/>
      <w:numFmt w:val="lowerRoman"/>
      <w:lvlText w:val="%9."/>
      <w:lvlJc w:val="right"/>
      <w:pPr>
        <w:ind w:left="6480" w:hanging="180"/>
      </w:pPr>
    </w:lvl>
  </w:abstractNum>
  <w:abstractNum w:abstractNumId="9" w15:restartNumberingAfterBreak="0">
    <w:nsid w:val="27325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70B8A"/>
    <w:multiLevelType w:val="hybridMultilevel"/>
    <w:tmpl w:val="AECE9786"/>
    <w:lvl w:ilvl="0" w:tplc="21F068A8">
      <w:start w:val="1"/>
      <w:numFmt w:val="bullet"/>
      <w:lvlText w:val=""/>
      <w:lvlJc w:val="left"/>
      <w:pPr>
        <w:ind w:left="720" w:hanging="360"/>
      </w:pPr>
      <w:rPr>
        <w:rFonts w:ascii="Symbol" w:hAnsi="Symbol" w:hint="default"/>
      </w:rPr>
    </w:lvl>
    <w:lvl w:ilvl="1" w:tplc="89C2762E" w:tentative="1">
      <w:start w:val="1"/>
      <w:numFmt w:val="bullet"/>
      <w:lvlText w:val="o"/>
      <w:lvlJc w:val="left"/>
      <w:pPr>
        <w:ind w:left="1440" w:hanging="360"/>
      </w:pPr>
      <w:rPr>
        <w:rFonts w:ascii="Courier New" w:hAnsi="Courier New" w:cs="Courier New" w:hint="default"/>
      </w:rPr>
    </w:lvl>
    <w:lvl w:ilvl="2" w:tplc="4F76C31A" w:tentative="1">
      <w:start w:val="1"/>
      <w:numFmt w:val="bullet"/>
      <w:lvlText w:val=""/>
      <w:lvlJc w:val="left"/>
      <w:pPr>
        <w:ind w:left="2160" w:hanging="360"/>
      </w:pPr>
      <w:rPr>
        <w:rFonts w:ascii="Wingdings" w:hAnsi="Wingdings" w:hint="default"/>
      </w:rPr>
    </w:lvl>
    <w:lvl w:ilvl="3" w:tplc="65E2026E" w:tentative="1">
      <w:start w:val="1"/>
      <w:numFmt w:val="bullet"/>
      <w:lvlText w:val=""/>
      <w:lvlJc w:val="left"/>
      <w:pPr>
        <w:ind w:left="2880" w:hanging="360"/>
      </w:pPr>
      <w:rPr>
        <w:rFonts w:ascii="Symbol" w:hAnsi="Symbol" w:hint="default"/>
      </w:rPr>
    </w:lvl>
    <w:lvl w:ilvl="4" w:tplc="B822752E" w:tentative="1">
      <w:start w:val="1"/>
      <w:numFmt w:val="bullet"/>
      <w:lvlText w:val="o"/>
      <w:lvlJc w:val="left"/>
      <w:pPr>
        <w:ind w:left="3600" w:hanging="360"/>
      </w:pPr>
      <w:rPr>
        <w:rFonts w:ascii="Courier New" w:hAnsi="Courier New" w:cs="Courier New" w:hint="default"/>
      </w:rPr>
    </w:lvl>
    <w:lvl w:ilvl="5" w:tplc="F7E6C71C" w:tentative="1">
      <w:start w:val="1"/>
      <w:numFmt w:val="bullet"/>
      <w:lvlText w:val=""/>
      <w:lvlJc w:val="left"/>
      <w:pPr>
        <w:ind w:left="4320" w:hanging="360"/>
      </w:pPr>
      <w:rPr>
        <w:rFonts w:ascii="Wingdings" w:hAnsi="Wingdings" w:hint="default"/>
      </w:rPr>
    </w:lvl>
    <w:lvl w:ilvl="6" w:tplc="0DE4603E" w:tentative="1">
      <w:start w:val="1"/>
      <w:numFmt w:val="bullet"/>
      <w:lvlText w:val=""/>
      <w:lvlJc w:val="left"/>
      <w:pPr>
        <w:ind w:left="5040" w:hanging="360"/>
      </w:pPr>
      <w:rPr>
        <w:rFonts w:ascii="Symbol" w:hAnsi="Symbol" w:hint="default"/>
      </w:rPr>
    </w:lvl>
    <w:lvl w:ilvl="7" w:tplc="9732065C" w:tentative="1">
      <w:start w:val="1"/>
      <w:numFmt w:val="bullet"/>
      <w:lvlText w:val="o"/>
      <w:lvlJc w:val="left"/>
      <w:pPr>
        <w:ind w:left="5760" w:hanging="360"/>
      </w:pPr>
      <w:rPr>
        <w:rFonts w:ascii="Courier New" w:hAnsi="Courier New" w:cs="Courier New" w:hint="default"/>
      </w:rPr>
    </w:lvl>
    <w:lvl w:ilvl="8" w:tplc="35B23584" w:tentative="1">
      <w:start w:val="1"/>
      <w:numFmt w:val="bullet"/>
      <w:lvlText w:val=""/>
      <w:lvlJc w:val="left"/>
      <w:pPr>
        <w:ind w:left="6480" w:hanging="360"/>
      </w:pPr>
      <w:rPr>
        <w:rFonts w:ascii="Wingdings" w:hAnsi="Wingdings" w:hint="default"/>
      </w:rPr>
    </w:lvl>
  </w:abstractNum>
  <w:abstractNum w:abstractNumId="11" w15:restartNumberingAfterBreak="0">
    <w:nsid w:val="316A77D3"/>
    <w:multiLevelType w:val="hybridMultilevel"/>
    <w:tmpl w:val="4AC0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22A1"/>
    <w:multiLevelType w:val="multilevel"/>
    <w:tmpl w:val="08090001"/>
    <w:numStyleLink w:val="Style3"/>
  </w:abstractNum>
  <w:abstractNum w:abstractNumId="13" w15:restartNumberingAfterBreak="0">
    <w:nsid w:val="3B3C29FB"/>
    <w:multiLevelType w:val="multilevel"/>
    <w:tmpl w:val="08090001"/>
    <w:styleLink w:val="Styl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DA3309"/>
    <w:multiLevelType w:val="hybridMultilevel"/>
    <w:tmpl w:val="2D766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BD112D"/>
    <w:multiLevelType w:val="multilevel"/>
    <w:tmpl w:val="08090001"/>
    <w:styleLink w:val="Style3"/>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F75CE1"/>
    <w:multiLevelType w:val="hybridMultilevel"/>
    <w:tmpl w:val="8AC4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10A19"/>
    <w:multiLevelType w:val="hybridMultilevel"/>
    <w:tmpl w:val="CCB01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39942D"/>
    <w:multiLevelType w:val="hybridMultilevel"/>
    <w:tmpl w:val="0FC8CAFC"/>
    <w:lvl w:ilvl="0" w:tplc="AF26D3AC">
      <w:start w:val="1"/>
      <w:numFmt w:val="decimal"/>
      <w:lvlText w:val="%1."/>
      <w:lvlJc w:val="left"/>
      <w:pPr>
        <w:ind w:left="720" w:hanging="360"/>
      </w:pPr>
    </w:lvl>
    <w:lvl w:ilvl="1" w:tplc="078CFD92">
      <w:start w:val="1"/>
      <w:numFmt w:val="lowerLetter"/>
      <w:lvlText w:val="%2."/>
      <w:lvlJc w:val="left"/>
      <w:pPr>
        <w:ind w:left="1440" w:hanging="360"/>
      </w:pPr>
    </w:lvl>
    <w:lvl w:ilvl="2" w:tplc="9208E01C">
      <w:start w:val="1"/>
      <w:numFmt w:val="lowerRoman"/>
      <w:lvlText w:val="%3."/>
      <w:lvlJc w:val="right"/>
      <w:pPr>
        <w:ind w:left="2160" w:hanging="180"/>
      </w:pPr>
    </w:lvl>
    <w:lvl w:ilvl="3" w:tplc="3EFE12C4">
      <w:start w:val="1"/>
      <w:numFmt w:val="decimal"/>
      <w:lvlText w:val="%4."/>
      <w:lvlJc w:val="left"/>
      <w:pPr>
        <w:ind w:left="2880" w:hanging="360"/>
      </w:pPr>
    </w:lvl>
    <w:lvl w:ilvl="4" w:tplc="66A8ADBA">
      <w:start w:val="1"/>
      <w:numFmt w:val="lowerLetter"/>
      <w:lvlText w:val="%5."/>
      <w:lvlJc w:val="left"/>
      <w:pPr>
        <w:ind w:left="3600" w:hanging="360"/>
      </w:pPr>
    </w:lvl>
    <w:lvl w:ilvl="5" w:tplc="56F6AD4C">
      <w:start w:val="1"/>
      <w:numFmt w:val="lowerRoman"/>
      <w:lvlText w:val="%6."/>
      <w:lvlJc w:val="right"/>
      <w:pPr>
        <w:ind w:left="4320" w:hanging="180"/>
      </w:pPr>
    </w:lvl>
    <w:lvl w:ilvl="6" w:tplc="EE442854">
      <w:start w:val="1"/>
      <w:numFmt w:val="decimal"/>
      <w:lvlText w:val="%7."/>
      <w:lvlJc w:val="left"/>
      <w:pPr>
        <w:ind w:left="5040" w:hanging="360"/>
      </w:pPr>
    </w:lvl>
    <w:lvl w:ilvl="7" w:tplc="751064C2">
      <w:start w:val="1"/>
      <w:numFmt w:val="lowerLetter"/>
      <w:lvlText w:val="%8."/>
      <w:lvlJc w:val="left"/>
      <w:pPr>
        <w:ind w:left="5760" w:hanging="360"/>
      </w:pPr>
    </w:lvl>
    <w:lvl w:ilvl="8" w:tplc="D15C633E">
      <w:start w:val="1"/>
      <w:numFmt w:val="lowerRoman"/>
      <w:lvlText w:val="%9."/>
      <w:lvlJc w:val="right"/>
      <w:pPr>
        <w:ind w:left="6480" w:hanging="180"/>
      </w:pPr>
    </w:lvl>
  </w:abstractNum>
  <w:abstractNum w:abstractNumId="19" w15:restartNumberingAfterBreak="0">
    <w:nsid w:val="51602589"/>
    <w:multiLevelType w:val="hybridMultilevel"/>
    <w:tmpl w:val="CAC46BCA"/>
    <w:lvl w:ilvl="0" w:tplc="B6568A4C">
      <w:start w:val="1"/>
      <w:numFmt w:val="decimal"/>
      <w:lvlText w:val="%1."/>
      <w:lvlJc w:val="left"/>
      <w:pPr>
        <w:ind w:left="720" w:hanging="360"/>
      </w:pPr>
    </w:lvl>
    <w:lvl w:ilvl="1" w:tplc="2C78473E">
      <w:start w:val="1"/>
      <w:numFmt w:val="lowerLetter"/>
      <w:lvlText w:val="%2."/>
      <w:lvlJc w:val="left"/>
      <w:pPr>
        <w:ind w:left="1440" w:hanging="360"/>
      </w:pPr>
    </w:lvl>
    <w:lvl w:ilvl="2" w:tplc="84FC35FA">
      <w:start w:val="1"/>
      <w:numFmt w:val="lowerRoman"/>
      <w:lvlText w:val="%3."/>
      <w:lvlJc w:val="right"/>
      <w:pPr>
        <w:ind w:left="2160" w:hanging="180"/>
      </w:pPr>
    </w:lvl>
    <w:lvl w:ilvl="3" w:tplc="129A18F0">
      <w:start w:val="1"/>
      <w:numFmt w:val="decimal"/>
      <w:lvlText w:val="%4."/>
      <w:lvlJc w:val="left"/>
      <w:pPr>
        <w:ind w:left="2880" w:hanging="360"/>
      </w:pPr>
    </w:lvl>
    <w:lvl w:ilvl="4" w:tplc="33281494">
      <w:start w:val="1"/>
      <w:numFmt w:val="lowerLetter"/>
      <w:lvlText w:val="%5."/>
      <w:lvlJc w:val="left"/>
      <w:pPr>
        <w:ind w:left="3600" w:hanging="360"/>
      </w:pPr>
    </w:lvl>
    <w:lvl w:ilvl="5" w:tplc="EA58DDE0">
      <w:start w:val="1"/>
      <w:numFmt w:val="lowerRoman"/>
      <w:lvlText w:val="%6."/>
      <w:lvlJc w:val="right"/>
      <w:pPr>
        <w:ind w:left="4320" w:hanging="180"/>
      </w:pPr>
    </w:lvl>
    <w:lvl w:ilvl="6" w:tplc="81229872">
      <w:start w:val="1"/>
      <w:numFmt w:val="decimal"/>
      <w:lvlText w:val="%7."/>
      <w:lvlJc w:val="left"/>
      <w:pPr>
        <w:ind w:left="5040" w:hanging="360"/>
      </w:pPr>
    </w:lvl>
    <w:lvl w:ilvl="7" w:tplc="C190291C">
      <w:start w:val="1"/>
      <w:numFmt w:val="lowerLetter"/>
      <w:lvlText w:val="%8."/>
      <w:lvlJc w:val="left"/>
      <w:pPr>
        <w:ind w:left="5760" w:hanging="360"/>
      </w:pPr>
    </w:lvl>
    <w:lvl w:ilvl="8" w:tplc="92B6CBBA">
      <w:start w:val="1"/>
      <w:numFmt w:val="lowerRoman"/>
      <w:lvlText w:val="%9."/>
      <w:lvlJc w:val="right"/>
      <w:pPr>
        <w:ind w:left="6480" w:hanging="180"/>
      </w:pPr>
    </w:lvl>
  </w:abstractNum>
  <w:abstractNum w:abstractNumId="20" w15:restartNumberingAfterBreak="0">
    <w:nsid w:val="5544544A"/>
    <w:multiLevelType w:val="hybridMultilevel"/>
    <w:tmpl w:val="5EBA8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36386"/>
    <w:multiLevelType w:val="multilevel"/>
    <w:tmpl w:val="D34EDC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none"/>
      <w:lvlText w:val=""/>
      <w:lvlJc w:val="left"/>
      <w:pPr>
        <w:tabs>
          <w:tab w:val="num" w:pos="360"/>
        </w:tabs>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DE7913"/>
    <w:multiLevelType w:val="hybridMultilevel"/>
    <w:tmpl w:val="D010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A6547"/>
    <w:multiLevelType w:val="singleLevel"/>
    <w:tmpl w:val="B6BCD4A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F724A0"/>
    <w:multiLevelType w:val="hybridMultilevel"/>
    <w:tmpl w:val="F4587C2A"/>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25" w15:restartNumberingAfterBreak="0">
    <w:nsid w:val="665CF96E"/>
    <w:multiLevelType w:val="hybridMultilevel"/>
    <w:tmpl w:val="02D4F848"/>
    <w:lvl w:ilvl="0" w:tplc="893E8DB2">
      <w:start w:val="1"/>
      <w:numFmt w:val="decimal"/>
      <w:lvlText w:val="%1."/>
      <w:lvlJc w:val="left"/>
      <w:pPr>
        <w:ind w:left="720" w:hanging="360"/>
      </w:pPr>
    </w:lvl>
    <w:lvl w:ilvl="1" w:tplc="474A6A9A">
      <w:start w:val="1"/>
      <w:numFmt w:val="lowerLetter"/>
      <w:lvlText w:val="%2."/>
      <w:lvlJc w:val="left"/>
      <w:pPr>
        <w:ind w:left="1440" w:hanging="360"/>
      </w:pPr>
    </w:lvl>
    <w:lvl w:ilvl="2" w:tplc="FACACCE4">
      <w:start w:val="1"/>
      <w:numFmt w:val="lowerRoman"/>
      <w:lvlText w:val="%3."/>
      <w:lvlJc w:val="right"/>
      <w:pPr>
        <w:ind w:left="2160" w:hanging="180"/>
      </w:pPr>
    </w:lvl>
    <w:lvl w:ilvl="3" w:tplc="DC30AEB8">
      <w:start w:val="1"/>
      <w:numFmt w:val="decimal"/>
      <w:lvlText w:val="%4."/>
      <w:lvlJc w:val="left"/>
      <w:pPr>
        <w:ind w:left="2880" w:hanging="360"/>
      </w:pPr>
    </w:lvl>
    <w:lvl w:ilvl="4" w:tplc="5EE60C46">
      <w:start w:val="1"/>
      <w:numFmt w:val="lowerLetter"/>
      <w:lvlText w:val="%5."/>
      <w:lvlJc w:val="left"/>
      <w:pPr>
        <w:ind w:left="3600" w:hanging="360"/>
      </w:pPr>
    </w:lvl>
    <w:lvl w:ilvl="5" w:tplc="1C2C06C6">
      <w:start w:val="1"/>
      <w:numFmt w:val="lowerRoman"/>
      <w:lvlText w:val="%6."/>
      <w:lvlJc w:val="right"/>
      <w:pPr>
        <w:ind w:left="4320" w:hanging="180"/>
      </w:pPr>
    </w:lvl>
    <w:lvl w:ilvl="6" w:tplc="56601B2E">
      <w:start w:val="1"/>
      <w:numFmt w:val="decimal"/>
      <w:lvlText w:val="%7."/>
      <w:lvlJc w:val="left"/>
      <w:pPr>
        <w:ind w:left="5040" w:hanging="360"/>
      </w:pPr>
    </w:lvl>
    <w:lvl w:ilvl="7" w:tplc="FA6E17BA">
      <w:start w:val="1"/>
      <w:numFmt w:val="lowerLetter"/>
      <w:lvlText w:val="%8."/>
      <w:lvlJc w:val="left"/>
      <w:pPr>
        <w:ind w:left="5760" w:hanging="360"/>
      </w:pPr>
    </w:lvl>
    <w:lvl w:ilvl="8" w:tplc="B1CC8728">
      <w:start w:val="1"/>
      <w:numFmt w:val="lowerRoman"/>
      <w:lvlText w:val="%9."/>
      <w:lvlJc w:val="right"/>
      <w:pPr>
        <w:ind w:left="6480" w:hanging="180"/>
      </w:pPr>
    </w:lvl>
  </w:abstractNum>
  <w:abstractNum w:abstractNumId="26" w15:restartNumberingAfterBreak="0">
    <w:nsid w:val="73D8098D"/>
    <w:multiLevelType w:val="hybridMultilevel"/>
    <w:tmpl w:val="3BA6C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E559DC"/>
    <w:multiLevelType w:val="hybridMultilevel"/>
    <w:tmpl w:val="10EC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57867"/>
    <w:multiLevelType w:val="hybridMultilevel"/>
    <w:tmpl w:val="336C09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D74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5"/>
  </w:num>
  <w:num w:numId="3">
    <w:abstractNumId w:val="8"/>
  </w:num>
  <w:num w:numId="4">
    <w:abstractNumId w:val="18"/>
  </w:num>
  <w:num w:numId="5">
    <w:abstractNumId w:val="6"/>
  </w:num>
  <w:num w:numId="6">
    <w:abstractNumId w:val="25"/>
  </w:num>
  <w:num w:numId="7">
    <w:abstractNumId w:val="1"/>
  </w:num>
  <w:num w:numId="8">
    <w:abstractNumId w:val="10"/>
  </w:num>
  <w:num w:numId="9">
    <w:abstractNumId w:val="21"/>
  </w:num>
  <w:num w:numId="10">
    <w:abstractNumId w:val="4"/>
  </w:num>
  <w:num w:numId="11">
    <w:abstractNumId w:val="12"/>
  </w:num>
  <w:num w:numId="12">
    <w:abstractNumId w:val="13"/>
  </w:num>
  <w:num w:numId="13">
    <w:abstractNumId w:val="0"/>
  </w:num>
  <w:num w:numId="14">
    <w:abstractNumId w:val="15"/>
  </w:num>
  <w:num w:numId="15">
    <w:abstractNumId w:val="28"/>
  </w:num>
  <w:num w:numId="16">
    <w:abstractNumId w:val="23"/>
  </w:num>
  <w:num w:numId="17">
    <w:abstractNumId w:val="20"/>
  </w:num>
  <w:num w:numId="18">
    <w:abstractNumId w:val="7"/>
  </w:num>
  <w:num w:numId="19">
    <w:abstractNumId w:val="24"/>
  </w:num>
  <w:num w:numId="20">
    <w:abstractNumId w:val="9"/>
  </w:num>
  <w:num w:numId="21">
    <w:abstractNumId w:val="29"/>
  </w:num>
  <w:num w:numId="22">
    <w:abstractNumId w:val="22"/>
  </w:num>
  <w:num w:numId="23">
    <w:abstractNumId w:val="26"/>
  </w:num>
  <w:num w:numId="24">
    <w:abstractNumId w:val="16"/>
  </w:num>
  <w:num w:numId="25">
    <w:abstractNumId w:val="17"/>
  </w:num>
  <w:num w:numId="26">
    <w:abstractNumId w:val="14"/>
  </w:num>
  <w:num w:numId="27">
    <w:abstractNumId w:val="27"/>
  </w:num>
  <w:num w:numId="28">
    <w:abstractNumId w:val="11"/>
  </w:num>
  <w:num w:numId="29">
    <w:abstractNumId w:val="2"/>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A3"/>
    <w:rsid w:val="000012D8"/>
    <w:rsid w:val="00003786"/>
    <w:rsid w:val="00007237"/>
    <w:rsid w:val="000174D4"/>
    <w:rsid w:val="000320BB"/>
    <w:rsid w:val="00033BAA"/>
    <w:rsid w:val="000530A2"/>
    <w:rsid w:val="0005370D"/>
    <w:rsid w:val="0005623A"/>
    <w:rsid w:val="00064949"/>
    <w:rsid w:val="00083AB9"/>
    <w:rsid w:val="00093C98"/>
    <w:rsid w:val="000A0ADD"/>
    <w:rsid w:val="000A1399"/>
    <w:rsid w:val="000A2A6C"/>
    <w:rsid w:val="000A56A4"/>
    <w:rsid w:val="000A6DCE"/>
    <w:rsid w:val="000B6345"/>
    <w:rsid w:val="000C0242"/>
    <w:rsid w:val="000C265E"/>
    <w:rsid w:val="000E6960"/>
    <w:rsid w:val="000F27D8"/>
    <w:rsid w:val="000F2981"/>
    <w:rsid w:val="000F58E1"/>
    <w:rsid w:val="000F7FAC"/>
    <w:rsid w:val="00104B28"/>
    <w:rsid w:val="0010587A"/>
    <w:rsid w:val="001067FB"/>
    <w:rsid w:val="00122896"/>
    <w:rsid w:val="00135170"/>
    <w:rsid w:val="0013548A"/>
    <w:rsid w:val="00136063"/>
    <w:rsid w:val="001417F6"/>
    <w:rsid w:val="00141906"/>
    <w:rsid w:val="00142324"/>
    <w:rsid w:val="00157B2F"/>
    <w:rsid w:val="00175D8D"/>
    <w:rsid w:val="00177711"/>
    <w:rsid w:val="00183F5D"/>
    <w:rsid w:val="001855EF"/>
    <w:rsid w:val="00192814"/>
    <w:rsid w:val="00192B66"/>
    <w:rsid w:val="001934B5"/>
    <w:rsid w:val="001951E0"/>
    <w:rsid w:val="001956D0"/>
    <w:rsid w:val="001A510D"/>
    <w:rsid w:val="001B746A"/>
    <w:rsid w:val="001C3517"/>
    <w:rsid w:val="001C491B"/>
    <w:rsid w:val="001E2EC4"/>
    <w:rsid w:val="001E7A9A"/>
    <w:rsid w:val="001F3049"/>
    <w:rsid w:val="001F34C9"/>
    <w:rsid w:val="001F4CDB"/>
    <w:rsid w:val="00204268"/>
    <w:rsid w:val="002313E6"/>
    <w:rsid w:val="00234408"/>
    <w:rsid w:val="00241A96"/>
    <w:rsid w:val="00242045"/>
    <w:rsid w:val="00247969"/>
    <w:rsid w:val="00251F5B"/>
    <w:rsid w:val="002610D3"/>
    <w:rsid w:val="00261FCA"/>
    <w:rsid w:val="00263288"/>
    <w:rsid w:val="0027245B"/>
    <w:rsid w:val="00274A07"/>
    <w:rsid w:val="00277491"/>
    <w:rsid w:val="00277778"/>
    <w:rsid w:val="00283E99"/>
    <w:rsid w:val="00284665"/>
    <w:rsid w:val="00286A16"/>
    <w:rsid w:val="00286AD2"/>
    <w:rsid w:val="002870E0"/>
    <w:rsid w:val="002879A7"/>
    <w:rsid w:val="002B7F3B"/>
    <w:rsid w:val="002C5316"/>
    <w:rsid w:val="002E018B"/>
    <w:rsid w:val="002E0F80"/>
    <w:rsid w:val="002F4836"/>
    <w:rsid w:val="003003DD"/>
    <w:rsid w:val="00300E91"/>
    <w:rsid w:val="00302CBF"/>
    <w:rsid w:val="00304C3B"/>
    <w:rsid w:val="00307187"/>
    <w:rsid w:val="00311616"/>
    <w:rsid w:val="0032762A"/>
    <w:rsid w:val="0033568D"/>
    <w:rsid w:val="00357414"/>
    <w:rsid w:val="00363330"/>
    <w:rsid w:val="0036512F"/>
    <w:rsid w:val="00365549"/>
    <w:rsid w:val="003706EC"/>
    <w:rsid w:val="003707B5"/>
    <w:rsid w:val="003858AF"/>
    <w:rsid w:val="003A05C0"/>
    <w:rsid w:val="003A4510"/>
    <w:rsid w:val="003A5A2B"/>
    <w:rsid w:val="003C0F45"/>
    <w:rsid w:val="003C7314"/>
    <w:rsid w:val="003D5DB6"/>
    <w:rsid w:val="003E53DC"/>
    <w:rsid w:val="003E5B66"/>
    <w:rsid w:val="003F0943"/>
    <w:rsid w:val="003F2534"/>
    <w:rsid w:val="003F3189"/>
    <w:rsid w:val="003F6BE8"/>
    <w:rsid w:val="003F7795"/>
    <w:rsid w:val="00401C51"/>
    <w:rsid w:val="004023F6"/>
    <w:rsid w:val="004032C1"/>
    <w:rsid w:val="00405AA3"/>
    <w:rsid w:val="004122C1"/>
    <w:rsid w:val="00412961"/>
    <w:rsid w:val="00417A67"/>
    <w:rsid w:val="00420FB8"/>
    <w:rsid w:val="00420FC3"/>
    <w:rsid w:val="004229EB"/>
    <w:rsid w:val="0044470E"/>
    <w:rsid w:val="00446B6E"/>
    <w:rsid w:val="00447541"/>
    <w:rsid w:val="00453B6C"/>
    <w:rsid w:val="0046744D"/>
    <w:rsid w:val="00471014"/>
    <w:rsid w:val="00480840"/>
    <w:rsid w:val="004871A2"/>
    <w:rsid w:val="00491247"/>
    <w:rsid w:val="004B0B36"/>
    <w:rsid w:val="004C2CF4"/>
    <w:rsid w:val="004C3DB8"/>
    <w:rsid w:val="004C533F"/>
    <w:rsid w:val="004D2E89"/>
    <w:rsid w:val="004E2D96"/>
    <w:rsid w:val="004E70BE"/>
    <w:rsid w:val="004E7E16"/>
    <w:rsid w:val="004F0BEE"/>
    <w:rsid w:val="004F6D83"/>
    <w:rsid w:val="00500D23"/>
    <w:rsid w:val="0050528D"/>
    <w:rsid w:val="00512485"/>
    <w:rsid w:val="00514FE0"/>
    <w:rsid w:val="00515FF0"/>
    <w:rsid w:val="00524F91"/>
    <w:rsid w:val="00531A29"/>
    <w:rsid w:val="00535361"/>
    <w:rsid w:val="00553755"/>
    <w:rsid w:val="00567F36"/>
    <w:rsid w:val="00574A49"/>
    <w:rsid w:val="005762E1"/>
    <w:rsid w:val="00583BE9"/>
    <w:rsid w:val="005925EF"/>
    <w:rsid w:val="005A2D75"/>
    <w:rsid w:val="005A46CF"/>
    <w:rsid w:val="005B0E02"/>
    <w:rsid w:val="005C0472"/>
    <w:rsid w:val="005D4148"/>
    <w:rsid w:val="005D4706"/>
    <w:rsid w:val="005D5644"/>
    <w:rsid w:val="005E3621"/>
    <w:rsid w:val="005E3BBD"/>
    <w:rsid w:val="00602833"/>
    <w:rsid w:val="0061194D"/>
    <w:rsid w:val="00617F0D"/>
    <w:rsid w:val="006210F1"/>
    <w:rsid w:val="0062125F"/>
    <w:rsid w:val="00621D04"/>
    <w:rsid w:val="00622797"/>
    <w:rsid w:val="00625636"/>
    <w:rsid w:val="00625EA9"/>
    <w:rsid w:val="006347AD"/>
    <w:rsid w:val="00636D11"/>
    <w:rsid w:val="00646231"/>
    <w:rsid w:val="006477F4"/>
    <w:rsid w:val="00660B65"/>
    <w:rsid w:val="006650DB"/>
    <w:rsid w:val="006800D4"/>
    <w:rsid w:val="006A459E"/>
    <w:rsid w:val="006A5D8F"/>
    <w:rsid w:val="006B0F7E"/>
    <w:rsid w:val="006B41B1"/>
    <w:rsid w:val="006C5452"/>
    <w:rsid w:val="006E7283"/>
    <w:rsid w:val="006F1384"/>
    <w:rsid w:val="006F24A5"/>
    <w:rsid w:val="006F4CE6"/>
    <w:rsid w:val="00740B33"/>
    <w:rsid w:val="00744A16"/>
    <w:rsid w:val="007507ED"/>
    <w:rsid w:val="007518E3"/>
    <w:rsid w:val="00752CAA"/>
    <w:rsid w:val="00752CD1"/>
    <w:rsid w:val="00755DE0"/>
    <w:rsid w:val="00760483"/>
    <w:rsid w:val="00764857"/>
    <w:rsid w:val="00774025"/>
    <w:rsid w:val="0077507F"/>
    <w:rsid w:val="00785E2B"/>
    <w:rsid w:val="00794C3A"/>
    <w:rsid w:val="007A3ED7"/>
    <w:rsid w:val="007C02A0"/>
    <w:rsid w:val="007C1083"/>
    <w:rsid w:val="007C6757"/>
    <w:rsid w:val="007D5DCE"/>
    <w:rsid w:val="007E07EA"/>
    <w:rsid w:val="007F13E1"/>
    <w:rsid w:val="007F26DD"/>
    <w:rsid w:val="007F38F9"/>
    <w:rsid w:val="007F4A55"/>
    <w:rsid w:val="008126DE"/>
    <w:rsid w:val="00822FCF"/>
    <w:rsid w:val="00823F90"/>
    <w:rsid w:val="00835327"/>
    <w:rsid w:val="00844303"/>
    <w:rsid w:val="00845C35"/>
    <w:rsid w:val="0084779B"/>
    <w:rsid w:val="00853104"/>
    <w:rsid w:val="0085725D"/>
    <w:rsid w:val="0086030C"/>
    <w:rsid w:val="00865236"/>
    <w:rsid w:val="00871527"/>
    <w:rsid w:val="0087665D"/>
    <w:rsid w:val="00876953"/>
    <w:rsid w:val="00877612"/>
    <w:rsid w:val="008777CF"/>
    <w:rsid w:val="00885E6F"/>
    <w:rsid w:val="00894684"/>
    <w:rsid w:val="00897C95"/>
    <w:rsid w:val="008A308B"/>
    <w:rsid w:val="008B02C6"/>
    <w:rsid w:val="008C1FED"/>
    <w:rsid w:val="008C4656"/>
    <w:rsid w:val="008E5F43"/>
    <w:rsid w:val="008E6918"/>
    <w:rsid w:val="008E6D4C"/>
    <w:rsid w:val="008F0B1A"/>
    <w:rsid w:val="00904C1A"/>
    <w:rsid w:val="0091580B"/>
    <w:rsid w:val="00917BB0"/>
    <w:rsid w:val="00920A1C"/>
    <w:rsid w:val="0092135D"/>
    <w:rsid w:val="00922746"/>
    <w:rsid w:val="009245D8"/>
    <w:rsid w:val="009278F6"/>
    <w:rsid w:val="00947DC5"/>
    <w:rsid w:val="00950BA7"/>
    <w:rsid w:val="00952115"/>
    <w:rsid w:val="00955F28"/>
    <w:rsid w:val="00955F4B"/>
    <w:rsid w:val="00970EAE"/>
    <w:rsid w:val="009758D7"/>
    <w:rsid w:val="00977133"/>
    <w:rsid w:val="00986987"/>
    <w:rsid w:val="009A149D"/>
    <w:rsid w:val="009A18F4"/>
    <w:rsid w:val="009A4CCA"/>
    <w:rsid w:val="009A5937"/>
    <w:rsid w:val="009B2C8B"/>
    <w:rsid w:val="009B35B9"/>
    <w:rsid w:val="009F0DAA"/>
    <w:rsid w:val="009F66C3"/>
    <w:rsid w:val="00A0233F"/>
    <w:rsid w:val="00A03113"/>
    <w:rsid w:val="00A0360D"/>
    <w:rsid w:val="00A1DC05"/>
    <w:rsid w:val="00A213F5"/>
    <w:rsid w:val="00A217D7"/>
    <w:rsid w:val="00A37B1C"/>
    <w:rsid w:val="00A471BC"/>
    <w:rsid w:val="00A5204E"/>
    <w:rsid w:val="00A63CCD"/>
    <w:rsid w:val="00A65C3E"/>
    <w:rsid w:val="00A700ED"/>
    <w:rsid w:val="00A80193"/>
    <w:rsid w:val="00A82548"/>
    <w:rsid w:val="00A83C29"/>
    <w:rsid w:val="00A86B3E"/>
    <w:rsid w:val="00A90D21"/>
    <w:rsid w:val="00A91A4B"/>
    <w:rsid w:val="00A9605F"/>
    <w:rsid w:val="00AA2D2D"/>
    <w:rsid w:val="00AB19DE"/>
    <w:rsid w:val="00AB5867"/>
    <w:rsid w:val="00AC6D4A"/>
    <w:rsid w:val="00AD327A"/>
    <w:rsid w:val="00AD403C"/>
    <w:rsid w:val="00AE4DA5"/>
    <w:rsid w:val="00AE5F9E"/>
    <w:rsid w:val="00AF0926"/>
    <w:rsid w:val="00B00FBD"/>
    <w:rsid w:val="00B11BE1"/>
    <w:rsid w:val="00B12642"/>
    <w:rsid w:val="00B1413F"/>
    <w:rsid w:val="00B24259"/>
    <w:rsid w:val="00B254D9"/>
    <w:rsid w:val="00B27313"/>
    <w:rsid w:val="00B3125D"/>
    <w:rsid w:val="00B32243"/>
    <w:rsid w:val="00B339A6"/>
    <w:rsid w:val="00B448C1"/>
    <w:rsid w:val="00B457E4"/>
    <w:rsid w:val="00B50B82"/>
    <w:rsid w:val="00B53B4E"/>
    <w:rsid w:val="00B60ED9"/>
    <w:rsid w:val="00B66A27"/>
    <w:rsid w:val="00B71C81"/>
    <w:rsid w:val="00B7720F"/>
    <w:rsid w:val="00B85170"/>
    <w:rsid w:val="00B904E1"/>
    <w:rsid w:val="00B93906"/>
    <w:rsid w:val="00B93D85"/>
    <w:rsid w:val="00B945BA"/>
    <w:rsid w:val="00BA2057"/>
    <w:rsid w:val="00BA4966"/>
    <w:rsid w:val="00BB045C"/>
    <w:rsid w:val="00BD09D8"/>
    <w:rsid w:val="00BD1459"/>
    <w:rsid w:val="00BD17DC"/>
    <w:rsid w:val="00BD37E1"/>
    <w:rsid w:val="00BE16F6"/>
    <w:rsid w:val="00BE1C5A"/>
    <w:rsid w:val="00BE546C"/>
    <w:rsid w:val="00BE62F6"/>
    <w:rsid w:val="00C15D8B"/>
    <w:rsid w:val="00C21F60"/>
    <w:rsid w:val="00C24D73"/>
    <w:rsid w:val="00C26EA4"/>
    <w:rsid w:val="00C53007"/>
    <w:rsid w:val="00C56BCC"/>
    <w:rsid w:val="00C72F4F"/>
    <w:rsid w:val="00C753C9"/>
    <w:rsid w:val="00C776D3"/>
    <w:rsid w:val="00C80650"/>
    <w:rsid w:val="00C812E7"/>
    <w:rsid w:val="00C86B35"/>
    <w:rsid w:val="00CA3AEA"/>
    <w:rsid w:val="00CB2847"/>
    <w:rsid w:val="00CB3245"/>
    <w:rsid w:val="00CC3067"/>
    <w:rsid w:val="00CC79F9"/>
    <w:rsid w:val="00CE1632"/>
    <w:rsid w:val="00CF5F08"/>
    <w:rsid w:val="00D01B4C"/>
    <w:rsid w:val="00D0361B"/>
    <w:rsid w:val="00D2514D"/>
    <w:rsid w:val="00D30982"/>
    <w:rsid w:val="00D32C14"/>
    <w:rsid w:val="00D4437A"/>
    <w:rsid w:val="00D44CA1"/>
    <w:rsid w:val="00D575EF"/>
    <w:rsid w:val="00D60742"/>
    <w:rsid w:val="00D6508D"/>
    <w:rsid w:val="00D67191"/>
    <w:rsid w:val="00D70A1E"/>
    <w:rsid w:val="00D749F4"/>
    <w:rsid w:val="00D769CC"/>
    <w:rsid w:val="00D84DFC"/>
    <w:rsid w:val="00D94F02"/>
    <w:rsid w:val="00D96F19"/>
    <w:rsid w:val="00DA15B2"/>
    <w:rsid w:val="00DA5ADE"/>
    <w:rsid w:val="00DB3F05"/>
    <w:rsid w:val="00DB59D2"/>
    <w:rsid w:val="00DC63D0"/>
    <w:rsid w:val="00DD237C"/>
    <w:rsid w:val="00DD2414"/>
    <w:rsid w:val="00DE7584"/>
    <w:rsid w:val="00DF0BAA"/>
    <w:rsid w:val="00E0484B"/>
    <w:rsid w:val="00E2344F"/>
    <w:rsid w:val="00E311B0"/>
    <w:rsid w:val="00E3343B"/>
    <w:rsid w:val="00E363FC"/>
    <w:rsid w:val="00E4232C"/>
    <w:rsid w:val="00E432A9"/>
    <w:rsid w:val="00E567D8"/>
    <w:rsid w:val="00E5685E"/>
    <w:rsid w:val="00E56BAC"/>
    <w:rsid w:val="00E63086"/>
    <w:rsid w:val="00E632FB"/>
    <w:rsid w:val="00E64956"/>
    <w:rsid w:val="00E71449"/>
    <w:rsid w:val="00E73D86"/>
    <w:rsid w:val="00E75C0C"/>
    <w:rsid w:val="00E91C7D"/>
    <w:rsid w:val="00EA636E"/>
    <w:rsid w:val="00EB2774"/>
    <w:rsid w:val="00EE02AE"/>
    <w:rsid w:val="00EF504F"/>
    <w:rsid w:val="00EF71FF"/>
    <w:rsid w:val="00F0486E"/>
    <w:rsid w:val="00F144CE"/>
    <w:rsid w:val="00F16DEE"/>
    <w:rsid w:val="00F16EEB"/>
    <w:rsid w:val="00F23B00"/>
    <w:rsid w:val="00F503B8"/>
    <w:rsid w:val="00F63F05"/>
    <w:rsid w:val="00F65FF5"/>
    <w:rsid w:val="00F666BC"/>
    <w:rsid w:val="00F74A1E"/>
    <w:rsid w:val="00F810C0"/>
    <w:rsid w:val="00FA2606"/>
    <w:rsid w:val="00FA2724"/>
    <w:rsid w:val="00FA68EC"/>
    <w:rsid w:val="00FC0902"/>
    <w:rsid w:val="00FD6C06"/>
    <w:rsid w:val="00FE20D1"/>
    <w:rsid w:val="00FF7624"/>
    <w:rsid w:val="01AD2977"/>
    <w:rsid w:val="01CB87FA"/>
    <w:rsid w:val="02618729"/>
    <w:rsid w:val="02B615DB"/>
    <w:rsid w:val="02BAA1C3"/>
    <w:rsid w:val="03C2F1A4"/>
    <w:rsid w:val="042C6227"/>
    <w:rsid w:val="04ED62E2"/>
    <w:rsid w:val="05A419F9"/>
    <w:rsid w:val="077D8012"/>
    <w:rsid w:val="0810DE57"/>
    <w:rsid w:val="0B14E80B"/>
    <w:rsid w:val="0BD2D293"/>
    <w:rsid w:val="11FA79BF"/>
    <w:rsid w:val="125D64F1"/>
    <w:rsid w:val="1401C05F"/>
    <w:rsid w:val="14CC60BB"/>
    <w:rsid w:val="15D1BFB8"/>
    <w:rsid w:val="16857705"/>
    <w:rsid w:val="16D8AFC1"/>
    <w:rsid w:val="170B7066"/>
    <w:rsid w:val="177C8BBF"/>
    <w:rsid w:val="18F61BC7"/>
    <w:rsid w:val="19C8CA0D"/>
    <w:rsid w:val="1ABB1A79"/>
    <w:rsid w:val="1ED02AF8"/>
    <w:rsid w:val="1EED239E"/>
    <w:rsid w:val="204A7CD5"/>
    <w:rsid w:val="21FAE6F4"/>
    <w:rsid w:val="234CF3FA"/>
    <w:rsid w:val="272794B6"/>
    <w:rsid w:val="274C3941"/>
    <w:rsid w:val="28A3A18A"/>
    <w:rsid w:val="28CF5959"/>
    <w:rsid w:val="2B26B4AD"/>
    <w:rsid w:val="2B6EF30A"/>
    <w:rsid w:val="2BE900B6"/>
    <w:rsid w:val="2CA0AB72"/>
    <w:rsid w:val="2D609F38"/>
    <w:rsid w:val="3314A3E8"/>
    <w:rsid w:val="345B9113"/>
    <w:rsid w:val="3A3534D3"/>
    <w:rsid w:val="3A710239"/>
    <w:rsid w:val="3ADDEABE"/>
    <w:rsid w:val="3B6C6F5F"/>
    <w:rsid w:val="3C938E58"/>
    <w:rsid w:val="3CA87510"/>
    <w:rsid w:val="3E53E8A4"/>
    <w:rsid w:val="41133B3B"/>
    <w:rsid w:val="411354BD"/>
    <w:rsid w:val="41B379E8"/>
    <w:rsid w:val="42E619ED"/>
    <w:rsid w:val="44550D88"/>
    <w:rsid w:val="44817FF9"/>
    <w:rsid w:val="44C612BE"/>
    <w:rsid w:val="44FB16DC"/>
    <w:rsid w:val="46C5E35B"/>
    <w:rsid w:val="4794D91A"/>
    <w:rsid w:val="486029DF"/>
    <w:rsid w:val="491BA1FA"/>
    <w:rsid w:val="494DFA76"/>
    <w:rsid w:val="4B465B18"/>
    <w:rsid w:val="4E9B7C14"/>
    <w:rsid w:val="4EDD8779"/>
    <w:rsid w:val="4FC83506"/>
    <w:rsid w:val="4FF882B3"/>
    <w:rsid w:val="504C611D"/>
    <w:rsid w:val="5318E072"/>
    <w:rsid w:val="5400DD7C"/>
    <w:rsid w:val="54D46412"/>
    <w:rsid w:val="5901E812"/>
    <w:rsid w:val="5A2A0FD3"/>
    <w:rsid w:val="5A5EC279"/>
    <w:rsid w:val="5C218A37"/>
    <w:rsid w:val="5C458505"/>
    <w:rsid w:val="5DB303EB"/>
    <w:rsid w:val="62C8CD81"/>
    <w:rsid w:val="62ED2FD8"/>
    <w:rsid w:val="63584248"/>
    <w:rsid w:val="63CE6894"/>
    <w:rsid w:val="63E5AA83"/>
    <w:rsid w:val="643E0B81"/>
    <w:rsid w:val="67AA91C8"/>
    <w:rsid w:val="69F8B712"/>
    <w:rsid w:val="6A1D915C"/>
    <w:rsid w:val="6AEA8015"/>
    <w:rsid w:val="6B12DA45"/>
    <w:rsid w:val="6BB4B65A"/>
    <w:rsid w:val="6BE8983B"/>
    <w:rsid w:val="6D76E5EA"/>
    <w:rsid w:val="6E538E48"/>
    <w:rsid w:val="708BE885"/>
    <w:rsid w:val="7156C7F5"/>
    <w:rsid w:val="720368F6"/>
    <w:rsid w:val="723FA6FF"/>
    <w:rsid w:val="734813B7"/>
    <w:rsid w:val="73787067"/>
    <w:rsid w:val="7393614C"/>
    <w:rsid w:val="74B1521C"/>
    <w:rsid w:val="7633B4BD"/>
    <w:rsid w:val="76D0E95F"/>
    <w:rsid w:val="798A4B5D"/>
    <w:rsid w:val="7BAFA3A4"/>
    <w:rsid w:val="7FACBA37"/>
    <w:rsid w:val="7FFFF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74081"/>
  <w15:chartTrackingRefBased/>
  <w15:docId w15:val="{06CB170C-FC1D-491C-948C-73F838AC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17"/>
    <w:rPr>
      <w:sz w:val="24"/>
      <w:szCs w:val="24"/>
      <w:lang w:val="en-GB" w:eastAsia="en-US"/>
    </w:rPr>
  </w:style>
  <w:style w:type="paragraph" w:styleId="Heading1">
    <w:name w:val="heading 1"/>
    <w:basedOn w:val="Normal"/>
    <w:next w:val="Normal"/>
    <w:qFormat/>
    <w:rsid w:val="001C3517"/>
    <w:pPr>
      <w:keepNext/>
      <w:ind w:right="-360"/>
      <w:outlineLvl w:val="0"/>
    </w:pPr>
    <w:rPr>
      <w:rFonts w:ascii="Arial" w:hAnsi="Arial" w:cs="Arial"/>
      <w:b/>
      <w:bCs/>
    </w:rPr>
  </w:style>
  <w:style w:type="paragraph" w:styleId="Heading2">
    <w:name w:val="heading 2"/>
    <w:basedOn w:val="Normal"/>
    <w:next w:val="Normal"/>
    <w:qFormat/>
    <w:rsid w:val="001C3517"/>
    <w:pPr>
      <w:keepNext/>
      <w:jc w:val="both"/>
      <w:outlineLvl w:val="1"/>
    </w:pPr>
    <w:rPr>
      <w:rFonts w:ascii="Arial" w:hAnsi="Arial" w:cs="Arial"/>
      <w:b/>
      <w:bCs/>
    </w:rPr>
  </w:style>
  <w:style w:type="paragraph" w:styleId="Heading3">
    <w:name w:val="heading 3"/>
    <w:basedOn w:val="Normal"/>
    <w:next w:val="Normal"/>
    <w:qFormat/>
    <w:rsid w:val="001C3517"/>
    <w:pPr>
      <w:keepNext/>
      <w:jc w:val="both"/>
      <w:outlineLvl w:val="2"/>
    </w:pPr>
    <w:rPr>
      <w:rFonts w:ascii="Arial" w:hAnsi="Arial" w:cs="Arial"/>
      <w:b/>
      <w:bCs/>
    </w:rPr>
  </w:style>
  <w:style w:type="paragraph" w:styleId="Heading4">
    <w:name w:val="heading 4"/>
    <w:basedOn w:val="Normal"/>
    <w:next w:val="Normal"/>
    <w:qFormat/>
    <w:rsid w:val="001C3517"/>
    <w:pPr>
      <w:keepNext/>
      <w:outlineLvl w:val="3"/>
    </w:pPr>
    <w:rPr>
      <w:sz w:val="32"/>
    </w:rPr>
  </w:style>
  <w:style w:type="paragraph" w:styleId="Heading5">
    <w:name w:val="heading 5"/>
    <w:basedOn w:val="Normal"/>
    <w:next w:val="Normal"/>
    <w:link w:val="Heading5Char"/>
    <w:uiPriority w:val="9"/>
    <w:unhideWhenUsed/>
    <w:qFormat/>
    <w:rsid w:val="00E363F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91A4B"/>
    <w:pPr>
      <w:keepNext/>
      <w:spacing w:before="120"/>
      <w:jc w:val="both"/>
      <w:outlineLvl w:val="5"/>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C3517"/>
    <w:pPr>
      <w:jc w:val="both"/>
    </w:pPr>
    <w:rPr>
      <w:rFonts w:ascii="Arial" w:hAnsi="Arial"/>
      <w:sz w:val="22"/>
      <w:szCs w:val="20"/>
    </w:rPr>
  </w:style>
  <w:style w:type="paragraph" w:styleId="BodyText2">
    <w:name w:val="Body Text 2"/>
    <w:basedOn w:val="Normal"/>
    <w:link w:val="BodyText2Char"/>
    <w:semiHidden/>
    <w:rsid w:val="001C3517"/>
    <w:pPr>
      <w:jc w:val="both"/>
    </w:pPr>
    <w:rPr>
      <w:rFonts w:ascii="Arial" w:hAnsi="Arial" w:cs="Arial"/>
    </w:rPr>
  </w:style>
  <w:style w:type="paragraph" w:styleId="BodyText3">
    <w:name w:val="Body Text 3"/>
    <w:basedOn w:val="Normal"/>
    <w:link w:val="BodyText3Char"/>
    <w:rsid w:val="001C3517"/>
    <w:pPr>
      <w:ind w:right="-270"/>
      <w:jc w:val="both"/>
    </w:pPr>
    <w:rPr>
      <w:rFonts w:ascii="Arial" w:hAnsi="Arial" w:cs="Arial"/>
    </w:rPr>
  </w:style>
  <w:style w:type="paragraph" w:styleId="Footer">
    <w:name w:val="footer"/>
    <w:basedOn w:val="Normal"/>
    <w:link w:val="FooterChar"/>
    <w:uiPriority w:val="99"/>
    <w:rsid w:val="001C3517"/>
    <w:pPr>
      <w:tabs>
        <w:tab w:val="center" w:pos="4153"/>
        <w:tab w:val="right" w:pos="8306"/>
      </w:tabs>
    </w:pPr>
  </w:style>
  <w:style w:type="character" w:styleId="PageNumber">
    <w:name w:val="page number"/>
    <w:basedOn w:val="DefaultParagraphFont"/>
    <w:semiHidden/>
    <w:rsid w:val="001C3517"/>
  </w:style>
  <w:style w:type="paragraph" w:styleId="Header">
    <w:name w:val="header"/>
    <w:basedOn w:val="Normal"/>
    <w:semiHidden/>
    <w:rsid w:val="001C3517"/>
    <w:pPr>
      <w:tabs>
        <w:tab w:val="center" w:pos="4153"/>
        <w:tab w:val="right" w:pos="8306"/>
      </w:tabs>
    </w:pPr>
  </w:style>
  <w:style w:type="paragraph" w:styleId="BlockText">
    <w:name w:val="Block Text"/>
    <w:basedOn w:val="Normal"/>
    <w:rsid w:val="00247969"/>
    <w:pPr>
      <w:ind w:left="252" w:right="72"/>
    </w:pPr>
    <w:rPr>
      <w:rFonts w:ascii="Tahoma" w:hAnsi="Tahoma"/>
      <w:sz w:val="20"/>
    </w:rPr>
  </w:style>
  <w:style w:type="paragraph" w:styleId="BodyTextIndent2">
    <w:name w:val="Body Text Indent 2"/>
    <w:basedOn w:val="Normal"/>
    <w:link w:val="BodyTextIndent2Char"/>
    <w:rsid w:val="00247969"/>
    <w:pPr>
      <w:ind w:left="356"/>
    </w:pPr>
    <w:rPr>
      <w:rFonts w:ascii="Tahoma" w:hAnsi="Tahoma"/>
      <w:sz w:val="20"/>
    </w:rPr>
  </w:style>
  <w:style w:type="character" w:customStyle="1" w:styleId="BodyTextIndent2Char">
    <w:name w:val="Body Text Indent 2 Char"/>
    <w:link w:val="BodyTextIndent2"/>
    <w:rsid w:val="00247969"/>
    <w:rPr>
      <w:rFonts w:ascii="Tahoma" w:hAnsi="Tahoma"/>
      <w:szCs w:val="24"/>
      <w:lang w:eastAsia="en-US"/>
    </w:rPr>
  </w:style>
  <w:style w:type="paragraph" w:styleId="BodyTextIndent">
    <w:name w:val="Body Text Indent"/>
    <w:basedOn w:val="Normal"/>
    <w:link w:val="BodyTextIndentChar"/>
    <w:rsid w:val="00247969"/>
    <w:pPr>
      <w:spacing w:after="120"/>
      <w:ind w:left="283"/>
    </w:pPr>
  </w:style>
  <w:style w:type="character" w:customStyle="1" w:styleId="BodyTextIndentChar">
    <w:name w:val="Body Text Indent Char"/>
    <w:link w:val="BodyTextIndent"/>
    <w:rsid w:val="00247969"/>
    <w:rPr>
      <w:sz w:val="24"/>
      <w:szCs w:val="24"/>
      <w:lang w:eastAsia="en-US"/>
    </w:rPr>
  </w:style>
  <w:style w:type="table" w:styleId="TableGrid">
    <w:name w:val="Table Grid"/>
    <w:basedOn w:val="TableNormal"/>
    <w:uiPriority w:val="59"/>
    <w:rsid w:val="00E5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243"/>
    <w:pPr>
      <w:ind w:left="720"/>
    </w:pPr>
  </w:style>
  <w:style w:type="numbering" w:customStyle="1" w:styleId="Style1">
    <w:name w:val="Style1"/>
    <w:uiPriority w:val="99"/>
    <w:rsid w:val="00DB3F05"/>
    <w:pPr>
      <w:numPr>
        <w:numId w:val="10"/>
      </w:numPr>
    </w:pPr>
  </w:style>
  <w:style w:type="numbering" w:customStyle="1" w:styleId="Style2">
    <w:name w:val="Style2"/>
    <w:uiPriority w:val="99"/>
    <w:rsid w:val="00DB3F05"/>
    <w:pPr>
      <w:numPr>
        <w:numId w:val="12"/>
      </w:numPr>
    </w:pPr>
  </w:style>
  <w:style w:type="numbering" w:customStyle="1" w:styleId="Style3">
    <w:name w:val="Style3"/>
    <w:uiPriority w:val="99"/>
    <w:rsid w:val="00B71C81"/>
    <w:pPr>
      <w:numPr>
        <w:numId w:val="14"/>
      </w:numPr>
    </w:pPr>
  </w:style>
  <w:style w:type="paragraph" w:styleId="BodyTextIndent3">
    <w:name w:val="Body Text Indent 3"/>
    <w:basedOn w:val="Normal"/>
    <w:link w:val="BodyTextIndent3Char"/>
    <w:uiPriority w:val="99"/>
    <w:unhideWhenUsed/>
    <w:rsid w:val="00B71C81"/>
    <w:pPr>
      <w:spacing w:after="120"/>
      <w:ind w:left="283"/>
    </w:pPr>
    <w:rPr>
      <w:sz w:val="16"/>
      <w:szCs w:val="16"/>
    </w:rPr>
  </w:style>
  <w:style w:type="character" w:customStyle="1" w:styleId="BodyTextIndent3Char">
    <w:name w:val="Body Text Indent 3 Char"/>
    <w:link w:val="BodyTextIndent3"/>
    <w:uiPriority w:val="99"/>
    <w:rsid w:val="00B71C81"/>
    <w:rPr>
      <w:sz w:val="16"/>
      <w:szCs w:val="16"/>
      <w:lang w:eastAsia="en-US"/>
    </w:rPr>
  </w:style>
  <w:style w:type="character" w:customStyle="1" w:styleId="Heading5Char">
    <w:name w:val="Heading 5 Char"/>
    <w:link w:val="Heading5"/>
    <w:uiPriority w:val="9"/>
    <w:rsid w:val="00E363FC"/>
    <w:rPr>
      <w:rFonts w:ascii="Calibri" w:eastAsia="Times New Roman" w:hAnsi="Calibri" w:cs="Times New Roman"/>
      <w:b/>
      <w:bCs/>
      <w:i/>
      <w:iCs/>
      <w:sz w:val="26"/>
      <w:szCs w:val="26"/>
      <w:lang w:eastAsia="en-US"/>
    </w:rPr>
  </w:style>
  <w:style w:type="paragraph" w:styleId="BalloonText">
    <w:name w:val="Balloon Text"/>
    <w:basedOn w:val="Normal"/>
    <w:link w:val="BalloonTextChar"/>
    <w:uiPriority w:val="99"/>
    <w:semiHidden/>
    <w:unhideWhenUsed/>
    <w:rsid w:val="00B60ED9"/>
    <w:rPr>
      <w:rFonts w:ascii="Tahoma" w:hAnsi="Tahoma" w:cs="Tahoma"/>
      <w:sz w:val="16"/>
      <w:szCs w:val="16"/>
    </w:rPr>
  </w:style>
  <w:style w:type="character" w:customStyle="1" w:styleId="BalloonTextChar">
    <w:name w:val="Balloon Text Char"/>
    <w:link w:val="BalloonText"/>
    <w:uiPriority w:val="99"/>
    <w:semiHidden/>
    <w:rsid w:val="00B60ED9"/>
    <w:rPr>
      <w:rFonts w:ascii="Tahoma" w:hAnsi="Tahoma" w:cs="Tahoma"/>
      <w:sz w:val="16"/>
      <w:szCs w:val="16"/>
      <w:lang w:eastAsia="en-US"/>
    </w:rPr>
  </w:style>
  <w:style w:type="character" w:customStyle="1" w:styleId="Heading6Char">
    <w:name w:val="Heading 6 Char"/>
    <w:link w:val="Heading6"/>
    <w:rsid w:val="00A91A4B"/>
    <w:rPr>
      <w:rFonts w:ascii="Tahoma" w:hAnsi="Tahoma"/>
      <w:b/>
      <w:szCs w:val="24"/>
      <w:lang w:eastAsia="en-US"/>
    </w:rPr>
  </w:style>
  <w:style w:type="character" w:customStyle="1" w:styleId="FooterChar">
    <w:name w:val="Footer Char"/>
    <w:link w:val="Footer"/>
    <w:uiPriority w:val="99"/>
    <w:rsid w:val="002879A7"/>
    <w:rPr>
      <w:sz w:val="24"/>
      <w:szCs w:val="24"/>
      <w:lang w:eastAsia="en-US"/>
    </w:rPr>
  </w:style>
  <w:style w:type="character" w:styleId="Hyperlink">
    <w:name w:val="Hyperlink"/>
    <w:uiPriority w:val="99"/>
    <w:semiHidden/>
    <w:unhideWhenUsed/>
    <w:rsid w:val="00471014"/>
    <w:rPr>
      <w:color w:val="0000FF"/>
      <w:u w:val="single"/>
    </w:rPr>
  </w:style>
  <w:style w:type="paragraph" w:styleId="Revision">
    <w:name w:val="Revision"/>
    <w:hidden/>
    <w:uiPriority w:val="99"/>
    <w:semiHidden/>
    <w:rsid w:val="00853104"/>
    <w:rPr>
      <w:sz w:val="24"/>
      <w:szCs w:val="24"/>
      <w:lang w:val="en-GB" w:eastAsia="en-US"/>
    </w:rPr>
  </w:style>
  <w:style w:type="character" w:styleId="Emphasis">
    <w:name w:val="Emphasis"/>
    <w:uiPriority w:val="20"/>
    <w:qFormat/>
    <w:rsid w:val="00B85170"/>
    <w:rPr>
      <w:b/>
      <w:bCs/>
      <w:i w:val="0"/>
      <w:iCs w:val="0"/>
    </w:rPr>
  </w:style>
  <w:style w:type="character" w:customStyle="1" w:styleId="BodyTextChar">
    <w:name w:val="Body Text Char"/>
    <w:link w:val="BodyText"/>
    <w:semiHidden/>
    <w:rsid w:val="000A56A4"/>
    <w:rPr>
      <w:rFonts w:ascii="Arial" w:hAnsi="Arial"/>
      <w:sz w:val="22"/>
      <w:lang w:eastAsia="en-US"/>
    </w:rPr>
  </w:style>
  <w:style w:type="character" w:customStyle="1" w:styleId="BodyText2Char">
    <w:name w:val="Body Text 2 Char"/>
    <w:link w:val="BodyText2"/>
    <w:semiHidden/>
    <w:rsid w:val="0036512F"/>
    <w:rPr>
      <w:rFonts w:ascii="Arial" w:hAnsi="Arial" w:cs="Arial"/>
      <w:sz w:val="24"/>
      <w:szCs w:val="24"/>
      <w:lang w:eastAsia="en-US"/>
    </w:rPr>
  </w:style>
  <w:style w:type="character" w:customStyle="1" w:styleId="BodyText3Char">
    <w:name w:val="Body Text 3 Char"/>
    <w:link w:val="BodyText3"/>
    <w:rsid w:val="0036512F"/>
    <w:rPr>
      <w:rFonts w:ascii="Arial" w:hAnsi="Arial" w:cs="Arial"/>
      <w:sz w:val="24"/>
      <w:szCs w:val="24"/>
      <w:lang w:eastAsia="en-US"/>
    </w:rPr>
  </w:style>
  <w:style w:type="character" w:styleId="CommentReference">
    <w:name w:val="annotation reference"/>
    <w:uiPriority w:val="99"/>
    <w:semiHidden/>
    <w:unhideWhenUsed/>
    <w:rsid w:val="002F4836"/>
    <w:rPr>
      <w:sz w:val="16"/>
      <w:szCs w:val="16"/>
    </w:rPr>
  </w:style>
  <w:style w:type="paragraph" w:styleId="CommentText">
    <w:name w:val="annotation text"/>
    <w:basedOn w:val="Normal"/>
    <w:link w:val="CommentTextChar"/>
    <w:uiPriority w:val="99"/>
    <w:unhideWhenUsed/>
    <w:rsid w:val="002F4836"/>
    <w:rPr>
      <w:sz w:val="20"/>
      <w:szCs w:val="20"/>
    </w:rPr>
  </w:style>
  <w:style w:type="character" w:customStyle="1" w:styleId="CommentTextChar">
    <w:name w:val="Comment Text Char"/>
    <w:link w:val="CommentText"/>
    <w:uiPriority w:val="99"/>
    <w:rsid w:val="002F4836"/>
    <w:rPr>
      <w:lang w:eastAsia="en-US"/>
    </w:rPr>
  </w:style>
  <w:style w:type="paragraph" w:styleId="CommentSubject">
    <w:name w:val="annotation subject"/>
    <w:basedOn w:val="CommentText"/>
    <w:next w:val="CommentText"/>
    <w:link w:val="CommentSubjectChar"/>
    <w:uiPriority w:val="99"/>
    <w:semiHidden/>
    <w:unhideWhenUsed/>
    <w:rsid w:val="002F4836"/>
    <w:rPr>
      <w:b/>
      <w:bCs/>
    </w:rPr>
  </w:style>
  <w:style w:type="character" w:customStyle="1" w:styleId="CommentSubjectChar">
    <w:name w:val="Comment Subject Char"/>
    <w:link w:val="CommentSubject"/>
    <w:uiPriority w:val="99"/>
    <w:semiHidden/>
    <w:rsid w:val="002F48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3726</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Job Description Template Blank</vt:lpstr>
    </vt:vector>
  </TitlesOfParts>
  <Company>NHS Highland</Company>
  <LinksUpToDate>false</LinksUpToDate>
  <CharactersWithSpaces>25624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Blank</dc:title>
  <dc:subject/>
  <dc:creator>hrja01</dc:creator>
  <cp:keywords/>
  <cp:lastModifiedBy>Gavin Scott (AA O&amp;HRD)</cp:lastModifiedBy>
  <cp:revision>4</cp:revision>
  <cp:lastPrinted>2016-08-29T15:20:00Z</cp:lastPrinted>
  <dcterms:created xsi:type="dcterms:W3CDTF">2024-08-28T17:43:00Z</dcterms:created>
  <dcterms:modified xsi:type="dcterms:W3CDTF">2024-09-02T10:39:00Z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itle">
    <vt:lpwstr/>
  </property>
  <property fmtid="{D5CDD505-2E9C-101B-9397-08002B2CF9AE}" pid="4" name="ContentTypeId">
    <vt:lpwstr>0x0101009AF2C7C01829B14BA755309D5E279C90</vt:lpwstr>
  </property>
  <property fmtid="{D5CDD505-2E9C-101B-9397-08002B2CF9AE}" pid="5" name="_activity">
    <vt:lpwstr/>
  </property>
</Properties>
</file>