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5A32" w14:textId="77777777" w:rsidR="00797791" w:rsidRPr="000E5258" w:rsidRDefault="00797791">
      <w:pPr>
        <w:pStyle w:val="Heading4"/>
        <w:jc w:val="center"/>
        <w:rPr>
          <w:rFonts w:ascii="Arial" w:hAnsi="Arial" w:cs="Arial"/>
          <w:b/>
          <w:sz w:val="28"/>
          <w:szCs w:val="28"/>
        </w:rPr>
      </w:pPr>
      <w:r w:rsidRPr="000E5258">
        <w:rPr>
          <w:rFonts w:ascii="Arial" w:hAnsi="Arial" w:cs="Arial"/>
          <w:b/>
          <w:sz w:val="28"/>
          <w:szCs w:val="28"/>
        </w:rPr>
        <w:t>JOB DESCRIPTION</w:t>
      </w:r>
    </w:p>
    <w:p w14:paraId="4DDAE896" w14:textId="77777777" w:rsidR="00797791" w:rsidRDefault="00797791">
      <w:pPr>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797791" w14:paraId="0A44A96D" w14:textId="77777777">
        <w:tc>
          <w:tcPr>
            <w:tcW w:w="10440" w:type="dxa"/>
          </w:tcPr>
          <w:p w14:paraId="621993B6" w14:textId="77777777" w:rsidR="00797791" w:rsidRDefault="00797791">
            <w:pPr>
              <w:pStyle w:val="Heading3"/>
              <w:numPr>
                <w:ilvl w:val="0"/>
                <w:numId w:val="1"/>
              </w:numPr>
              <w:spacing w:before="120" w:after="120"/>
              <w:rPr>
                <w:sz w:val="22"/>
              </w:rPr>
            </w:pPr>
            <w:r>
              <w:rPr>
                <w:sz w:val="22"/>
              </w:rPr>
              <w:t>JOB IDENTIFICATION</w:t>
            </w:r>
          </w:p>
        </w:tc>
      </w:tr>
      <w:tr w:rsidR="00797791" w14:paraId="06C2F41F" w14:textId="77777777">
        <w:tc>
          <w:tcPr>
            <w:tcW w:w="10440" w:type="dxa"/>
          </w:tcPr>
          <w:p w14:paraId="07247B31" w14:textId="77777777" w:rsidR="00797791" w:rsidRDefault="00797791">
            <w:pPr>
              <w:pStyle w:val="BodyText"/>
              <w:rPr>
                <w:rFonts w:cs="Arial"/>
                <w:szCs w:val="24"/>
              </w:rPr>
            </w:pPr>
            <w:r>
              <w:rPr>
                <w:rFonts w:cs="Arial"/>
                <w:szCs w:val="24"/>
              </w:rPr>
              <w:t xml:space="preserve"> </w:t>
            </w:r>
          </w:p>
          <w:p w14:paraId="1D96A9F2" w14:textId="77777777" w:rsidR="00797791" w:rsidRDefault="00797791">
            <w:pPr>
              <w:pStyle w:val="BodyText"/>
              <w:rPr>
                <w:rFonts w:cs="Arial"/>
                <w:szCs w:val="24"/>
              </w:rPr>
            </w:pPr>
            <w:r>
              <w:rPr>
                <w:rFonts w:cs="Arial"/>
                <w:szCs w:val="24"/>
              </w:rPr>
              <w:t xml:space="preserve">Post Holder:                                  </w:t>
            </w:r>
          </w:p>
          <w:p w14:paraId="380263A9" w14:textId="77777777" w:rsidR="00797791" w:rsidRDefault="00797791">
            <w:pPr>
              <w:pStyle w:val="BodyText"/>
              <w:rPr>
                <w:rFonts w:cs="Arial"/>
                <w:szCs w:val="24"/>
              </w:rPr>
            </w:pPr>
          </w:p>
          <w:p w14:paraId="4EB60D74" w14:textId="77777777" w:rsidR="00797791" w:rsidRDefault="00797791">
            <w:pPr>
              <w:pStyle w:val="BodyText"/>
              <w:rPr>
                <w:rFonts w:cs="Arial"/>
                <w:szCs w:val="24"/>
              </w:rPr>
            </w:pPr>
            <w:r>
              <w:rPr>
                <w:rFonts w:cs="Arial"/>
                <w:szCs w:val="24"/>
              </w:rPr>
              <w:t>Job Title:                                       Buyer</w:t>
            </w:r>
          </w:p>
          <w:p w14:paraId="392F0AC9" w14:textId="77777777" w:rsidR="00797791" w:rsidRDefault="00797791">
            <w:pPr>
              <w:jc w:val="both"/>
              <w:rPr>
                <w:rFonts w:ascii="Arial" w:hAnsi="Arial" w:cs="Arial"/>
                <w:sz w:val="22"/>
              </w:rPr>
            </w:pPr>
          </w:p>
          <w:p w14:paraId="5CBD8D38" w14:textId="77777777" w:rsidR="00797791" w:rsidRDefault="00797791">
            <w:pPr>
              <w:pStyle w:val="BodyText"/>
              <w:rPr>
                <w:rFonts w:cs="Arial"/>
                <w:szCs w:val="24"/>
              </w:rPr>
            </w:pPr>
            <w:r>
              <w:rPr>
                <w:rFonts w:cs="Arial"/>
                <w:szCs w:val="24"/>
              </w:rPr>
              <w:t>Responsible to (insert job titl</w:t>
            </w:r>
            <w:r w:rsidR="00C56AA5">
              <w:rPr>
                <w:rFonts w:cs="Arial"/>
                <w:szCs w:val="24"/>
              </w:rPr>
              <w:t>e):    Lead</w:t>
            </w:r>
            <w:r w:rsidR="00E521C6">
              <w:rPr>
                <w:rFonts w:cs="Arial"/>
                <w:szCs w:val="24"/>
              </w:rPr>
              <w:t xml:space="preserve"> Buyer </w:t>
            </w:r>
          </w:p>
          <w:p w14:paraId="6EDF9321" w14:textId="77777777" w:rsidR="00797791" w:rsidRDefault="00797791">
            <w:pPr>
              <w:jc w:val="both"/>
              <w:rPr>
                <w:rFonts w:ascii="Arial" w:hAnsi="Arial" w:cs="Arial"/>
                <w:sz w:val="22"/>
              </w:rPr>
            </w:pPr>
          </w:p>
          <w:p w14:paraId="121C4783" w14:textId="77777777" w:rsidR="00797791" w:rsidRDefault="00797791">
            <w:pPr>
              <w:jc w:val="both"/>
              <w:rPr>
                <w:rFonts w:ascii="Arial" w:hAnsi="Arial" w:cs="Arial"/>
                <w:sz w:val="22"/>
              </w:rPr>
            </w:pPr>
            <w:r>
              <w:rPr>
                <w:rFonts w:ascii="Arial" w:hAnsi="Arial" w:cs="Arial"/>
                <w:sz w:val="22"/>
              </w:rPr>
              <w:t>Department(s):                             Procurement</w:t>
            </w:r>
          </w:p>
          <w:p w14:paraId="61F01D11" w14:textId="77777777" w:rsidR="00797791" w:rsidRDefault="00797791">
            <w:pPr>
              <w:jc w:val="both"/>
              <w:rPr>
                <w:rFonts w:ascii="Arial" w:hAnsi="Arial" w:cs="Arial"/>
                <w:sz w:val="22"/>
              </w:rPr>
            </w:pPr>
          </w:p>
          <w:p w14:paraId="53980305" w14:textId="77777777" w:rsidR="00797791" w:rsidRDefault="00797791">
            <w:pPr>
              <w:jc w:val="both"/>
              <w:rPr>
                <w:rFonts w:ascii="Arial" w:hAnsi="Arial" w:cs="Arial"/>
                <w:sz w:val="22"/>
              </w:rPr>
            </w:pPr>
            <w:r>
              <w:rPr>
                <w:rFonts w:ascii="Arial" w:hAnsi="Arial" w:cs="Arial"/>
                <w:sz w:val="22"/>
              </w:rPr>
              <w:t>Directorate:                                   Finance</w:t>
            </w:r>
          </w:p>
          <w:p w14:paraId="09B8BB99" w14:textId="77777777" w:rsidR="00797791" w:rsidRDefault="00797791">
            <w:pPr>
              <w:jc w:val="both"/>
              <w:rPr>
                <w:rFonts w:ascii="Arial" w:hAnsi="Arial" w:cs="Arial"/>
                <w:sz w:val="22"/>
              </w:rPr>
            </w:pPr>
          </w:p>
          <w:p w14:paraId="0F019BD3" w14:textId="77777777" w:rsidR="00797791" w:rsidRDefault="00797791">
            <w:pPr>
              <w:jc w:val="both"/>
              <w:rPr>
                <w:rFonts w:ascii="Arial" w:hAnsi="Arial" w:cs="Arial"/>
                <w:sz w:val="22"/>
              </w:rPr>
            </w:pPr>
            <w:r>
              <w:rPr>
                <w:rFonts w:ascii="Arial" w:hAnsi="Arial" w:cs="Arial"/>
                <w:sz w:val="22"/>
              </w:rPr>
              <w:t>Operating D</w:t>
            </w:r>
            <w:r w:rsidR="00717DFC">
              <w:rPr>
                <w:rFonts w:ascii="Arial" w:hAnsi="Arial" w:cs="Arial"/>
                <w:sz w:val="22"/>
              </w:rPr>
              <w:t>ivision:                       NHS Lothian</w:t>
            </w:r>
          </w:p>
          <w:p w14:paraId="4BC3ACD1" w14:textId="77777777" w:rsidR="00797791" w:rsidRDefault="00797791">
            <w:pPr>
              <w:jc w:val="both"/>
              <w:rPr>
                <w:rFonts w:ascii="Arial" w:hAnsi="Arial" w:cs="Arial"/>
                <w:sz w:val="22"/>
              </w:rPr>
            </w:pPr>
          </w:p>
          <w:p w14:paraId="2CC9AC7D" w14:textId="77777777" w:rsidR="00797791" w:rsidRDefault="00797791">
            <w:pPr>
              <w:jc w:val="both"/>
              <w:rPr>
                <w:rFonts w:ascii="Arial" w:hAnsi="Arial" w:cs="Arial"/>
                <w:sz w:val="22"/>
              </w:rPr>
            </w:pPr>
            <w:r>
              <w:rPr>
                <w:rFonts w:ascii="Arial" w:hAnsi="Arial" w:cs="Arial"/>
                <w:sz w:val="22"/>
              </w:rPr>
              <w:t xml:space="preserve">Job Reference                            </w:t>
            </w:r>
            <w:r w:rsidR="004A12A6">
              <w:rPr>
                <w:rFonts w:ascii="Arial" w:hAnsi="Arial" w:cs="Arial"/>
                <w:sz w:val="22"/>
              </w:rPr>
              <w:t>L-FIN-PROC-B</w:t>
            </w:r>
          </w:p>
          <w:p w14:paraId="4FEAF3BA" w14:textId="77777777" w:rsidR="00797791" w:rsidRDefault="00797791">
            <w:pPr>
              <w:jc w:val="both"/>
              <w:rPr>
                <w:rFonts w:ascii="Arial" w:hAnsi="Arial" w:cs="Arial"/>
                <w:sz w:val="22"/>
              </w:rPr>
            </w:pPr>
          </w:p>
          <w:p w14:paraId="039508E1" w14:textId="77777777" w:rsidR="00797791" w:rsidRDefault="00797791">
            <w:pPr>
              <w:jc w:val="both"/>
              <w:rPr>
                <w:rFonts w:ascii="Arial" w:hAnsi="Arial" w:cs="Arial"/>
                <w:sz w:val="22"/>
              </w:rPr>
            </w:pPr>
            <w:r>
              <w:rPr>
                <w:rFonts w:ascii="Arial" w:hAnsi="Arial" w:cs="Arial"/>
                <w:sz w:val="22"/>
              </w:rPr>
              <w:t>No of Job</w:t>
            </w:r>
            <w:r w:rsidR="00717DFC">
              <w:rPr>
                <w:rFonts w:ascii="Arial" w:hAnsi="Arial" w:cs="Arial"/>
                <w:sz w:val="22"/>
              </w:rPr>
              <w:t xml:space="preserve"> Holders:                  </w:t>
            </w:r>
            <w:r w:rsidR="00E2648A">
              <w:rPr>
                <w:rFonts w:ascii="Arial" w:hAnsi="Arial" w:cs="Arial"/>
                <w:sz w:val="22"/>
              </w:rPr>
              <w:t xml:space="preserve"> </w:t>
            </w:r>
            <w:r w:rsidR="00717DFC">
              <w:rPr>
                <w:rFonts w:ascii="Arial" w:hAnsi="Arial" w:cs="Arial"/>
                <w:sz w:val="22"/>
              </w:rPr>
              <w:t xml:space="preserve">    6</w:t>
            </w:r>
          </w:p>
          <w:p w14:paraId="07825F35" w14:textId="77777777" w:rsidR="00797791" w:rsidRDefault="00797791">
            <w:pPr>
              <w:jc w:val="both"/>
              <w:rPr>
                <w:rFonts w:ascii="Arial" w:hAnsi="Arial" w:cs="Arial"/>
                <w:sz w:val="22"/>
              </w:rPr>
            </w:pPr>
          </w:p>
          <w:p w14:paraId="2F8B21F6" w14:textId="2420CCF5" w:rsidR="00797791" w:rsidRDefault="00797791">
            <w:pPr>
              <w:jc w:val="both"/>
              <w:rPr>
                <w:rFonts w:ascii="Arial" w:hAnsi="Arial" w:cs="Arial"/>
                <w:sz w:val="22"/>
              </w:rPr>
            </w:pPr>
            <w:r>
              <w:rPr>
                <w:rFonts w:ascii="Arial" w:hAnsi="Arial" w:cs="Arial"/>
                <w:sz w:val="22"/>
              </w:rPr>
              <w:t xml:space="preserve">Last Update (insert date):        </w:t>
            </w:r>
            <w:r w:rsidR="00673196">
              <w:rPr>
                <w:rFonts w:ascii="Arial" w:hAnsi="Arial" w:cs="Arial"/>
                <w:sz w:val="22"/>
              </w:rPr>
              <w:t xml:space="preserve">   December 2022</w:t>
            </w:r>
          </w:p>
          <w:p w14:paraId="07A2AC91" w14:textId="77777777" w:rsidR="00797791" w:rsidRDefault="00797791">
            <w:pPr>
              <w:jc w:val="both"/>
              <w:rPr>
                <w:rFonts w:ascii="Arial" w:hAnsi="Arial" w:cs="Arial"/>
                <w:sz w:val="22"/>
              </w:rPr>
            </w:pPr>
          </w:p>
        </w:tc>
      </w:tr>
    </w:tbl>
    <w:p w14:paraId="001BFAA5" w14:textId="77777777" w:rsidR="00797791" w:rsidRDefault="00797791">
      <w:pPr>
        <w:ind w:left="-360" w:firstLine="360"/>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97791" w14:paraId="47B4F155" w14:textId="77777777">
        <w:tc>
          <w:tcPr>
            <w:tcW w:w="10440" w:type="dxa"/>
          </w:tcPr>
          <w:p w14:paraId="4C6B33F4" w14:textId="77777777" w:rsidR="00797791" w:rsidRDefault="00797791">
            <w:pPr>
              <w:pStyle w:val="Heading3"/>
              <w:spacing w:before="120" w:after="120"/>
              <w:rPr>
                <w:sz w:val="22"/>
              </w:rPr>
            </w:pPr>
            <w:r>
              <w:rPr>
                <w:sz w:val="22"/>
              </w:rPr>
              <w:t>2.  JOB PURPOSE</w:t>
            </w:r>
          </w:p>
        </w:tc>
      </w:tr>
      <w:tr w:rsidR="00797791" w14:paraId="59106975" w14:textId="77777777">
        <w:trPr>
          <w:trHeight w:val="1813"/>
        </w:trPr>
        <w:tc>
          <w:tcPr>
            <w:tcW w:w="10440" w:type="dxa"/>
          </w:tcPr>
          <w:p w14:paraId="039B1C01" w14:textId="0E2645D8" w:rsidR="0072199E" w:rsidRDefault="0072199E" w:rsidP="0072199E">
            <w:pPr>
              <w:pStyle w:val="BodyText"/>
              <w:spacing w:after="120"/>
              <w:rPr>
                <w:rFonts w:cs="Arial"/>
                <w:szCs w:val="22"/>
              </w:rPr>
            </w:pPr>
            <w:r w:rsidRPr="000E0D37">
              <w:rPr>
                <w:rFonts w:cs="Arial"/>
                <w:szCs w:val="22"/>
              </w:rPr>
              <w:t xml:space="preserve">To utilise the procurement journey and procurement tools across the </w:t>
            </w:r>
            <w:r>
              <w:rPr>
                <w:rFonts w:cs="Arial"/>
                <w:szCs w:val="22"/>
              </w:rPr>
              <w:t>commodity area</w:t>
            </w:r>
            <w:r w:rsidRPr="000E0D37">
              <w:rPr>
                <w:rFonts w:cs="Arial"/>
                <w:szCs w:val="22"/>
              </w:rPr>
              <w:t xml:space="preserve"> to </w:t>
            </w:r>
            <w:r>
              <w:rPr>
                <w:rFonts w:cs="Arial"/>
                <w:szCs w:val="22"/>
              </w:rPr>
              <w:t>control spend and deliver best value</w:t>
            </w:r>
            <w:r w:rsidR="00673196">
              <w:rPr>
                <w:rFonts w:cs="Arial"/>
                <w:szCs w:val="22"/>
              </w:rPr>
              <w:t>.</w:t>
            </w:r>
          </w:p>
          <w:p w14:paraId="708E08D5" w14:textId="77478781" w:rsidR="0072199E" w:rsidRPr="000E0D37" w:rsidRDefault="0072199E" w:rsidP="0072199E">
            <w:pPr>
              <w:pStyle w:val="BodyText"/>
              <w:spacing w:after="120"/>
              <w:rPr>
                <w:rFonts w:cs="Arial"/>
                <w:szCs w:val="22"/>
              </w:rPr>
            </w:pPr>
            <w:r w:rsidRPr="000E0D37">
              <w:rPr>
                <w:rFonts w:cs="Arial"/>
                <w:szCs w:val="22"/>
              </w:rPr>
              <w:t xml:space="preserve">By engaging </w:t>
            </w:r>
            <w:r>
              <w:rPr>
                <w:rFonts w:cs="Arial"/>
                <w:szCs w:val="22"/>
              </w:rPr>
              <w:t xml:space="preserve">on a </w:t>
            </w:r>
            <w:r w:rsidR="00673196">
              <w:rPr>
                <w:rFonts w:cs="Arial"/>
                <w:szCs w:val="22"/>
              </w:rPr>
              <w:t>day-to-day</w:t>
            </w:r>
            <w:r>
              <w:rPr>
                <w:rFonts w:cs="Arial"/>
                <w:szCs w:val="22"/>
              </w:rPr>
              <w:t xml:space="preserve"> basis </w:t>
            </w:r>
            <w:r w:rsidRPr="000E0D37">
              <w:rPr>
                <w:rFonts w:cs="Arial"/>
                <w:szCs w:val="22"/>
              </w:rPr>
              <w:t xml:space="preserve">with stakeholders to understand their needs, </w:t>
            </w:r>
            <w:r>
              <w:rPr>
                <w:rFonts w:cs="Arial"/>
                <w:szCs w:val="22"/>
              </w:rPr>
              <w:t>operate within</w:t>
            </w:r>
            <w:r w:rsidRPr="000E0D37">
              <w:rPr>
                <w:rFonts w:cs="Arial"/>
                <w:szCs w:val="22"/>
              </w:rPr>
              <w:t xml:space="preserve"> a </w:t>
            </w:r>
            <w:r>
              <w:rPr>
                <w:rFonts w:cs="Arial"/>
                <w:szCs w:val="22"/>
              </w:rPr>
              <w:t>customer focused approach to ensure queries, complaints</w:t>
            </w:r>
            <w:r w:rsidR="00673196">
              <w:rPr>
                <w:rFonts w:cs="Arial"/>
                <w:szCs w:val="22"/>
              </w:rPr>
              <w:t>,</w:t>
            </w:r>
            <w:r>
              <w:rPr>
                <w:rFonts w:cs="Arial"/>
                <w:szCs w:val="22"/>
              </w:rPr>
              <w:t xml:space="preserve"> sourcing requests and product availability is communicated efficiently and effectively across the category area</w:t>
            </w:r>
            <w:r w:rsidR="00673196">
              <w:rPr>
                <w:rFonts w:cs="Arial"/>
                <w:szCs w:val="22"/>
              </w:rPr>
              <w:t>.</w:t>
            </w:r>
          </w:p>
          <w:p w14:paraId="13F5D59B" w14:textId="6D522B2F" w:rsidR="00797791" w:rsidRDefault="0072199E" w:rsidP="0072199E">
            <w:pPr>
              <w:pStyle w:val="PlainText"/>
              <w:jc w:val="both"/>
              <w:rPr>
                <w:rFonts w:ascii="Arial" w:hAnsi="Arial" w:cs="Arial"/>
                <w:b/>
                <w:bCs/>
                <w:sz w:val="22"/>
              </w:rPr>
            </w:pPr>
            <w:r>
              <w:rPr>
                <w:rFonts w:ascii="Arial" w:hAnsi="Arial" w:cs="Arial"/>
                <w:sz w:val="22"/>
                <w:szCs w:val="22"/>
              </w:rPr>
              <w:t xml:space="preserve">Have a working knowledge of the </w:t>
            </w:r>
            <w:r w:rsidRPr="000E0D37">
              <w:rPr>
                <w:rFonts w:ascii="Arial" w:hAnsi="Arial" w:cs="Arial"/>
                <w:sz w:val="22"/>
                <w:szCs w:val="22"/>
              </w:rPr>
              <w:t>standing financial instructions</w:t>
            </w:r>
            <w:r>
              <w:rPr>
                <w:rFonts w:ascii="Arial" w:hAnsi="Arial" w:cs="Arial"/>
                <w:sz w:val="22"/>
                <w:szCs w:val="22"/>
              </w:rPr>
              <w:t xml:space="preserve"> and EU procurement regulations to provide procurement support to stakeholders to ensure governance of spend and minimise risk</w:t>
            </w:r>
            <w:r w:rsidR="00673196">
              <w:rPr>
                <w:rFonts w:ascii="Arial" w:hAnsi="Arial" w:cs="Arial"/>
                <w:sz w:val="22"/>
                <w:szCs w:val="22"/>
              </w:rPr>
              <w:t>.</w:t>
            </w:r>
          </w:p>
        </w:tc>
      </w:tr>
    </w:tbl>
    <w:p w14:paraId="65AA98A6" w14:textId="77777777" w:rsidR="00797791" w:rsidRDefault="00797791">
      <w:pPr>
        <w:rPr>
          <w:rFonts w:ascii="Arial" w:hAnsi="Arial" w:cs="Arial"/>
          <w:sz w:val="22"/>
        </w:rPr>
      </w:pPr>
    </w:p>
    <w:p w14:paraId="0F238BC8" w14:textId="77777777" w:rsidR="00C937A2" w:rsidRDefault="00C937A2">
      <w:pPr>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97791" w14:paraId="27E32385" w14:textId="77777777">
        <w:tc>
          <w:tcPr>
            <w:tcW w:w="10440" w:type="dxa"/>
          </w:tcPr>
          <w:p w14:paraId="61B640DC" w14:textId="77777777" w:rsidR="00797791" w:rsidRDefault="00797791">
            <w:pPr>
              <w:spacing w:before="120" w:after="120"/>
              <w:jc w:val="both"/>
              <w:rPr>
                <w:rFonts w:ascii="Arial" w:hAnsi="Arial" w:cs="Arial"/>
                <w:b/>
                <w:bCs/>
                <w:sz w:val="22"/>
              </w:rPr>
            </w:pPr>
            <w:r>
              <w:rPr>
                <w:rFonts w:ascii="Arial" w:hAnsi="Arial" w:cs="Arial"/>
                <w:b/>
                <w:bCs/>
                <w:sz w:val="22"/>
              </w:rPr>
              <w:t>3. DIMENSIONS</w:t>
            </w:r>
          </w:p>
        </w:tc>
      </w:tr>
      <w:tr w:rsidR="00797791" w14:paraId="4F5B3661" w14:textId="77777777">
        <w:trPr>
          <w:trHeight w:val="2060"/>
        </w:trPr>
        <w:tc>
          <w:tcPr>
            <w:tcW w:w="10440" w:type="dxa"/>
          </w:tcPr>
          <w:p w14:paraId="4FD678DC" w14:textId="77777777" w:rsidR="000518DB" w:rsidRPr="00717DFC" w:rsidRDefault="000518DB" w:rsidP="000518DB">
            <w:pPr>
              <w:tabs>
                <w:tab w:val="left" w:pos="3969"/>
              </w:tabs>
              <w:spacing w:before="120" w:after="120"/>
              <w:ind w:right="74"/>
              <w:rPr>
                <w:rFonts w:ascii="Arial" w:hAnsi="Arial" w:cs="Arial"/>
                <w:sz w:val="22"/>
                <w:szCs w:val="22"/>
              </w:rPr>
            </w:pPr>
            <w:r w:rsidRPr="00717DFC">
              <w:rPr>
                <w:rFonts w:ascii="Arial" w:hAnsi="Arial" w:cs="Arial"/>
                <w:sz w:val="22"/>
                <w:szCs w:val="22"/>
              </w:rPr>
              <w:t xml:space="preserve">The role requires the post holder to liaise and work with staff at all levels and disciplines within NHS Lothian, other Health </w:t>
            </w:r>
            <w:proofErr w:type="gramStart"/>
            <w:r w:rsidRPr="00717DFC">
              <w:rPr>
                <w:rFonts w:ascii="Arial" w:hAnsi="Arial" w:cs="Arial"/>
                <w:sz w:val="22"/>
                <w:szCs w:val="22"/>
              </w:rPr>
              <w:t>Boards</w:t>
            </w:r>
            <w:proofErr w:type="gramEnd"/>
            <w:r w:rsidRPr="00717DFC">
              <w:rPr>
                <w:rFonts w:ascii="Arial" w:hAnsi="Arial" w:cs="Arial"/>
                <w:sz w:val="22"/>
                <w:szCs w:val="22"/>
              </w:rPr>
              <w:t xml:space="preserve"> and the Scottish Government. </w:t>
            </w:r>
          </w:p>
          <w:p w14:paraId="71E77E10" w14:textId="77777777" w:rsidR="000518DB" w:rsidRPr="00717DFC" w:rsidRDefault="000518DB" w:rsidP="000518DB">
            <w:pPr>
              <w:tabs>
                <w:tab w:val="left" w:pos="3828"/>
              </w:tabs>
              <w:spacing w:after="120"/>
              <w:ind w:right="72"/>
              <w:rPr>
                <w:rFonts w:ascii="Arial" w:hAnsi="Arial" w:cs="Arial"/>
                <w:sz w:val="22"/>
                <w:szCs w:val="22"/>
              </w:rPr>
            </w:pPr>
            <w:r w:rsidRPr="00717DFC">
              <w:rPr>
                <w:rFonts w:ascii="Arial" w:hAnsi="Arial" w:cs="Arial"/>
                <w:sz w:val="22"/>
                <w:szCs w:val="22"/>
              </w:rPr>
              <w:t>Non-Pay spend influenced                      £331m</w:t>
            </w:r>
          </w:p>
          <w:p w14:paraId="58DC2C77" w14:textId="77777777" w:rsidR="000518DB" w:rsidRPr="00717DFC" w:rsidRDefault="000518DB" w:rsidP="000518DB">
            <w:pPr>
              <w:tabs>
                <w:tab w:val="left" w:pos="3828"/>
              </w:tabs>
              <w:spacing w:after="120"/>
              <w:ind w:right="72"/>
              <w:rPr>
                <w:rFonts w:ascii="Arial" w:hAnsi="Arial" w:cs="Arial"/>
                <w:sz w:val="22"/>
                <w:szCs w:val="22"/>
              </w:rPr>
            </w:pPr>
            <w:r w:rsidRPr="00717DFC">
              <w:rPr>
                <w:rFonts w:ascii="Arial" w:hAnsi="Arial" w:cs="Arial"/>
                <w:sz w:val="22"/>
                <w:szCs w:val="22"/>
              </w:rPr>
              <w:t xml:space="preserve">National BPI Expenditure influenced    </w:t>
            </w:r>
            <w:r w:rsidR="00E2648A">
              <w:rPr>
                <w:rFonts w:ascii="Arial" w:hAnsi="Arial" w:cs="Arial"/>
                <w:sz w:val="22"/>
                <w:szCs w:val="22"/>
              </w:rPr>
              <w:t xml:space="preserve">  </w:t>
            </w:r>
            <w:r w:rsidRPr="00717DFC">
              <w:rPr>
                <w:rFonts w:ascii="Arial" w:hAnsi="Arial" w:cs="Arial"/>
                <w:sz w:val="22"/>
                <w:szCs w:val="22"/>
              </w:rPr>
              <w:t>£1bn</w:t>
            </w:r>
          </w:p>
          <w:p w14:paraId="11A2A66D" w14:textId="77777777" w:rsidR="000518DB" w:rsidRPr="00717DFC" w:rsidRDefault="000518DB" w:rsidP="000518DB">
            <w:pPr>
              <w:tabs>
                <w:tab w:val="left" w:pos="3828"/>
              </w:tabs>
              <w:spacing w:after="120"/>
              <w:ind w:right="72"/>
              <w:rPr>
                <w:rFonts w:ascii="Arial" w:hAnsi="Arial" w:cs="Arial"/>
                <w:sz w:val="22"/>
                <w:szCs w:val="22"/>
              </w:rPr>
            </w:pPr>
            <w:r w:rsidRPr="00717DFC">
              <w:rPr>
                <w:rFonts w:ascii="Arial" w:hAnsi="Arial" w:cs="Arial"/>
                <w:sz w:val="22"/>
                <w:szCs w:val="22"/>
              </w:rPr>
              <w:t>Contracts                                                 1038</w:t>
            </w:r>
          </w:p>
          <w:p w14:paraId="27D76B3B" w14:textId="77777777" w:rsidR="000518DB" w:rsidRPr="00717DFC" w:rsidRDefault="000518DB" w:rsidP="000518DB">
            <w:pPr>
              <w:tabs>
                <w:tab w:val="left" w:pos="3828"/>
              </w:tabs>
              <w:spacing w:after="120"/>
              <w:ind w:right="72"/>
              <w:rPr>
                <w:rFonts w:ascii="Arial" w:hAnsi="Arial" w:cs="Arial"/>
                <w:sz w:val="22"/>
                <w:szCs w:val="22"/>
              </w:rPr>
            </w:pPr>
            <w:r w:rsidRPr="00717DFC">
              <w:rPr>
                <w:rFonts w:ascii="Arial" w:hAnsi="Arial" w:cs="Arial"/>
                <w:sz w:val="22"/>
                <w:szCs w:val="22"/>
              </w:rPr>
              <w:t>Supplier Base                                          4500</w:t>
            </w:r>
          </w:p>
          <w:p w14:paraId="0E3982CA" w14:textId="77777777" w:rsidR="00797791" w:rsidRDefault="000518DB" w:rsidP="000518DB">
            <w:pPr>
              <w:spacing w:line="360" w:lineRule="auto"/>
              <w:rPr>
                <w:rFonts w:ascii="Arial" w:hAnsi="Arial" w:cs="Arial"/>
                <w:sz w:val="22"/>
              </w:rPr>
            </w:pPr>
            <w:r w:rsidRPr="00717DFC">
              <w:rPr>
                <w:rFonts w:ascii="Arial" w:hAnsi="Arial" w:cs="Arial"/>
                <w:sz w:val="22"/>
                <w:szCs w:val="22"/>
              </w:rPr>
              <w:t>Customer Base                                       3486</w:t>
            </w:r>
          </w:p>
        </w:tc>
      </w:tr>
    </w:tbl>
    <w:p w14:paraId="79420D83" w14:textId="77777777" w:rsidR="00797791" w:rsidRDefault="00797791">
      <w:pPr>
        <w:rPr>
          <w:rFonts w:ascii="Arial" w:hAnsi="Arial" w:cs="Arial"/>
          <w:sz w:val="22"/>
        </w:rPr>
      </w:pPr>
    </w:p>
    <w:p w14:paraId="760D5877" w14:textId="77777777" w:rsidR="00797791" w:rsidRDefault="00797791">
      <w:pPr>
        <w:rPr>
          <w:rFonts w:ascii="Arial" w:hAnsi="Arial" w:cs="Arial"/>
          <w:sz w:val="22"/>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7791" w14:paraId="3C46E2BA" w14:textId="77777777">
        <w:trPr>
          <w:trHeight w:val="161"/>
        </w:trPr>
        <w:tc>
          <w:tcPr>
            <w:tcW w:w="10800" w:type="dxa"/>
          </w:tcPr>
          <w:p w14:paraId="7907D36D" w14:textId="77777777" w:rsidR="00797791" w:rsidRDefault="00797791">
            <w:pPr>
              <w:pStyle w:val="Heading3"/>
              <w:spacing w:before="120" w:after="120"/>
              <w:rPr>
                <w:sz w:val="22"/>
              </w:rPr>
            </w:pPr>
            <w:r>
              <w:rPr>
                <w:sz w:val="22"/>
              </w:rPr>
              <w:lastRenderedPageBreak/>
              <w:t>4.  ORGANISATIONAL POSITION</w:t>
            </w:r>
          </w:p>
        </w:tc>
      </w:tr>
    </w:tbl>
    <w:p w14:paraId="0674C33B" w14:textId="77777777" w:rsidR="00797791" w:rsidRDefault="00797791"/>
    <w:p w14:paraId="487250C0" w14:textId="21332B6C" w:rsidR="00797791" w:rsidRDefault="009A61B2">
      <w:r>
        <w:rPr>
          <w:noProof/>
        </w:rPr>
        <w:drawing>
          <wp:inline distT="0" distB="0" distL="0" distR="0" wp14:anchorId="25468CD8" wp14:editId="465AB734">
            <wp:extent cx="5124450" cy="663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6635750"/>
                    </a:xfrm>
                    <a:prstGeom prst="rect">
                      <a:avLst/>
                    </a:prstGeom>
                    <a:noFill/>
                    <a:ln>
                      <a:noFill/>
                    </a:ln>
                  </pic:spPr>
                </pic:pic>
              </a:graphicData>
            </a:graphic>
          </wp:inline>
        </w:drawing>
      </w:r>
    </w:p>
    <w:p w14:paraId="6490B6EE" w14:textId="77777777" w:rsidR="00797791" w:rsidRDefault="00797791">
      <w:pPr>
        <w:jc w:val="center"/>
        <w:rPr>
          <w:rFonts w:ascii="Arial Narrow" w:hAnsi="Arial Narrow"/>
          <w:sz w:val="15"/>
        </w:rPr>
      </w:pPr>
      <w:r>
        <w:tab/>
      </w:r>
    </w:p>
    <w:p w14:paraId="1EC6B8DB" w14:textId="785A20F5" w:rsidR="00797791" w:rsidRDefault="00797791">
      <w:r>
        <w:t xml:space="preserve">                                                                                                </w:t>
      </w:r>
    </w:p>
    <w:p w14:paraId="48AE6EB8" w14:textId="77777777" w:rsidR="00797791" w:rsidRDefault="00797791">
      <w:pPr>
        <w:tabs>
          <w:tab w:val="left" w:pos="4386"/>
          <w:tab w:val="left" w:pos="6136"/>
        </w:tabs>
      </w:pPr>
      <w:r>
        <w:tab/>
      </w:r>
      <w:r>
        <w:tab/>
      </w:r>
    </w:p>
    <w:p w14:paraId="66DA556B" w14:textId="77777777" w:rsidR="00797791" w:rsidRDefault="00797791"/>
    <w:p w14:paraId="610BDC23" w14:textId="77777777" w:rsidR="00797791" w:rsidRPr="00D07C52" w:rsidRDefault="00797791">
      <w:pPr>
        <w:rPr>
          <w:b/>
        </w:rPr>
      </w:pPr>
    </w:p>
    <w:p w14:paraId="1F0904A2" w14:textId="77777777" w:rsidR="00797791" w:rsidRPr="00D07C52" w:rsidRDefault="00797791">
      <w:pPr>
        <w:pStyle w:val="Header"/>
        <w:tabs>
          <w:tab w:val="clear" w:pos="4153"/>
          <w:tab w:val="clear" w:pos="8306"/>
        </w:tabs>
        <w:rPr>
          <w:b/>
          <w:lang w:val="en-US"/>
        </w:rPr>
      </w:pPr>
    </w:p>
    <w:p w14:paraId="38036D21" w14:textId="77777777" w:rsidR="00797791" w:rsidRDefault="00797791"/>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693F9293" w14:textId="77777777">
        <w:tc>
          <w:tcPr>
            <w:tcW w:w="10440" w:type="dxa"/>
            <w:tcBorders>
              <w:top w:val="single" w:sz="6" w:space="0" w:color="auto"/>
              <w:left w:val="single" w:sz="4" w:space="0" w:color="auto"/>
              <w:bottom w:val="single" w:sz="6" w:space="0" w:color="auto"/>
              <w:right w:val="single" w:sz="4" w:space="0" w:color="auto"/>
            </w:tcBorders>
          </w:tcPr>
          <w:p w14:paraId="767E6041" w14:textId="77777777" w:rsidR="00797791" w:rsidRDefault="00797791">
            <w:pPr>
              <w:pStyle w:val="Heading3"/>
              <w:spacing w:before="120" w:after="120"/>
              <w:rPr>
                <w:sz w:val="22"/>
              </w:rPr>
            </w:pPr>
            <w:r>
              <w:rPr>
                <w:sz w:val="22"/>
              </w:rPr>
              <w:lastRenderedPageBreak/>
              <w:t>5.   ROLE OF DEPARTMENT</w:t>
            </w:r>
          </w:p>
        </w:tc>
      </w:tr>
      <w:tr w:rsidR="00797791" w14:paraId="277CF2C2" w14:textId="77777777">
        <w:tc>
          <w:tcPr>
            <w:tcW w:w="10440" w:type="dxa"/>
            <w:tcBorders>
              <w:top w:val="single" w:sz="6" w:space="0" w:color="auto"/>
              <w:left w:val="single" w:sz="4" w:space="0" w:color="auto"/>
              <w:bottom w:val="single" w:sz="6" w:space="0" w:color="auto"/>
              <w:right w:val="single" w:sz="4" w:space="0" w:color="auto"/>
            </w:tcBorders>
          </w:tcPr>
          <w:p w14:paraId="46E70012" w14:textId="77777777" w:rsidR="00040016" w:rsidRPr="00040016" w:rsidRDefault="00040016" w:rsidP="00040016">
            <w:pPr>
              <w:jc w:val="both"/>
              <w:rPr>
                <w:rFonts w:ascii="Arial" w:hAnsi="Arial" w:cs="Arial"/>
                <w:sz w:val="22"/>
                <w:lang w:val="en-US"/>
              </w:rPr>
            </w:pPr>
            <w:r w:rsidRPr="00040016">
              <w:rPr>
                <w:rFonts w:ascii="Arial" w:hAnsi="Arial" w:cs="Arial"/>
                <w:sz w:val="22"/>
                <w:lang w:val="en-US"/>
              </w:rPr>
              <w:t xml:space="preserve">To support the objectives of NHS Lothian through the provision of leadership, technical expertise, project management and operational support providing professional best value procurement, contracting and supplies service in compliance with </w:t>
            </w:r>
            <w:smartTag w:uri="urn:schemas-microsoft-com:office:smarttags" w:element="stockticker">
              <w:r w:rsidRPr="00040016">
                <w:rPr>
                  <w:rFonts w:ascii="Arial" w:hAnsi="Arial" w:cs="Arial"/>
                  <w:sz w:val="22"/>
                  <w:lang w:val="en-US"/>
                </w:rPr>
                <w:t>SFI</w:t>
              </w:r>
            </w:smartTag>
            <w:r w:rsidRPr="00040016">
              <w:rPr>
                <w:rFonts w:ascii="Arial" w:hAnsi="Arial" w:cs="Arial"/>
                <w:sz w:val="22"/>
                <w:lang w:val="en-US"/>
              </w:rPr>
              <w:t>’s, national and EU regulations and directives.</w:t>
            </w:r>
          </w:p>
          <w:p w14:paraId="26FA973F" w14:textId="4775FF92" w:rsidR="00040016" w:rsidRDefault="00040016" w:rsidP="00040016">
            <w:pPr>
              <w:jc w:val="both"/>
              <w:rPr>
                <w:rFonts w:ascii="Arial" w:hAnsi="Arial" w:cs="Arial"/>
                <w:sz w:val="22"/>
                <w:lang w:val="en-US"/>
              </w:rPr>
            </w:pPr>
            <w:r w:rsidRPr="00040016">
              <w:rPr>
                <w:rFonts w:ascii="Arial" w:hAnsi="Arial" w:cs="Arial"/>
                <w:sz w:val="22"/>
                <w:lang w:val="en-US"/>
              </w:rPr>
              <w:t>The department has a number of responsibilities</w:t>
            </w:r>
            <w:r w:rsidR="00673196">
              <w:rPr>
                <w:rFonts w:ascii="Arial" w:hAnsi="Arial" w:cs="Arial"/>
                <w:sz w:val="22"/>
                <w:lang w:val="en-US"/>
              </w:rPr>
              <w:t>:</w:t>
            </w:r>
          </w:p>
          <w:p w14:paraId="76890428" w14:textId="77777777" w:rsidR="00040016" w:rsidRPr="00040016" w:rsidRDefault="00040016" w:rsidP="00040016">
            <w:pPr>
              <w:jc w:val="both"/>
              <w:rPr>
                <w:rFonts w:ascii="Arial" w:hAnsi="Arial" w:cs="Arial"/>
                <w:sz w:val="22"/>
                <w:lang w:val="en-US"/>
              </w:rPr>
            </w:pPr>
          </w:p>
          <w:p w14:paraId="01715C2F" w14:textId="77777777" w:rsidR="00040016" w:rsidRPr="00040016" w:rsidRDefault="00040016" w:rsidP="00040016">
            <w:pPr>
              <w:numPr>
                <w:ilvl w:val="0"/>
                <w:numId w:val="12"/>
              </w:numPr>
              <w:jc w:val="both"/>
              <w:rPr>
                <w:rFonts w:ascii="Arial" w:hAnsi="Arial" w:cs="Arial"/>
                <w:sz w:val="22"/>
                <w:lang w:val="en-US"/>
              </w:rPr>
            </w:pPr>
            <w:r w:rsidRPr="00040016">
              <w:rPr>
                <w:rFonts w:ascii="Arial" w:hAnsi="Arial" w:cs="Arial"/>
                <w:sz w:val="22"/>
                <w:lang w:val="en-US"/>
              </w:rPr>
              <w:t>Developing and implementing NHS Lothian’s Procurement Strategy</w:t>
            </w:r>
          </w:p>
          <w:p w14:paraId="74EA2F0B" w14:textId="77777777" w:rsidR="00040016" w:rsidRPr="00040016" w:rsidRDefault="00040016" w:rsidP="00040016">
            <w:pPr>
              <w:numPr>
                <w:ilvl w:val="0"/>
                <w:numId w:val="12"/>
              </w:numPr>
              <w:jc w:val="both"/>
              <w:rPr>
                <w:rFonts w:ascii="Arial" w:hAnsi="Arial" w:cs="Arial"/>
                <w:sz w:val="22"/>
                <w:lang w:val="en-US"/>
              </w:rPr>
            </w:pPr>
            <w:r w:rsidRPr="00040016">
              <w:rPr>
                <w:rFonts w:ascii="Arial" w:hAnsi="Arial" w:cs="Arial"/>
                <w:sz w:val="22"/>
                <w:lang w:val="en-US"/>
              </w:rPr>
              <w:t xml:space="preserve">Selecting and </w:t>
            </w:r>
            <w:proofErr w:type="spellStart"/>
            <w:r w:rsidRPr="00040016">
              <w:rPr>
                <w:rFonts w:ascii="Arial" w:hAnsi="Arial" w:cs="Arial"/>
                <w:sz w:val="22"/>
                <w:lang w:val="en-US"/>
              </w:rPr>
              <w:t>authorising</w:t>
            </w:r>
            <w:proofErr w:type="spellEnd"/>
            <w:r w:rsidRPr="00040016">
              <w:rPr>
                <w:rFonts w:ascii="Arial" w:hAnsi="Arial" w:cs="Arial"/>
                <w:sz w:val="22"/>
                <w:lang w:val="en-US"/>
              </w:rPr>
              <w:t xml:space="preserve"> suppliers within national and local policies</w:t>
            </w:r>
          </w:p>
          <w:p w14:paraId="571BAD23" w14:textId="77777777" w:rsidR="00040016" w:rsidRPr="00040016" w:rsidRDefault="00040016" w:rsidP="00040016">
            <w:pPr>
              <w:numPr>
                <w:ilvl w:val="0"/>
                <w:numId w:val="12"/>
              </w:numPr>
              <w:jc w:val="both"/>
              <w:rPr>
                <w:rFonts w:ascii="Arial" w:hAnsi="Arial" w:cs="Arial"/>
                <w:sz w:val="22"/>
                <w:lang w:val="en-US"/>
              </w:rPr>
            </w:pPr>
            <w:r w:rsidRPr="00040016">
              <w:rPr>
                <w:rFonts w:ascii="Arial" w:hAnsi="Arial" w:cs="Arial"/>
                <w:sz w:val="22"/>
                <w:lang w:val="en-US"/>
              </w:rPr>
              <w:t>Advising, researching sourcing and assisting in the development of specifications and monitoring qu</w:t>
            </w:r>
            <w:r w:rsidR="0072199E">
              <w:rPr>
                <w:rFonts w:ascii="Arial" w:hAnsi="Arial" w:cs="Arial"/>
                <w:sz w:val="22"/>
                <w:lang w:val="en-US"/>
              </w:rPr>
              <w:t>ality of all goods and services</w:t>
            </w:r>
          </w:p>
          <w:p w14:paraId="5BCDEB8F" w14:textId="77777777" w:rsidR="00040016" w:rsidRPr="00040016" w:rsidRDefault="00040016" w:rsidP="00040016">
            <w:pPr>
              <w:numPr>
                <w:ilvl w:val="0"/>
                <w:numId w:val="12"/>
              </w:numPr>
              <w:jc w:val="both"/>
              <w:rPr>
                <w:rFonts w:ascii="Arial" w:hAnsi="Arial" w:cs="Arial"/>
                <w:sz w:val="22"/>
                <w:lang w:val="en-US"/>
              </w:rPr>
            </w:pPr>
            <w:r w:rsidRPr="00040016">
              <w:rPr>
                <w:rFonts w:ascii="Arial" w:hAnsi="Arial" w:cs="Arial"/>
                <w:sz w:val="22"/>
                <w:lang w:val="en-US"/>
              </w:rPr>
              <w:t>Monitoring value for money to establish a system for moni</w:t>
            </w:r>
            <w:r w:rsidR="0072199E">
              <w:rPr>
                <w:rFonts w:ascii="Arial" w:hAnsi="Arial" w:cs="Arial"/>
                <w:sz w:val="22"/>
                <w:lang w:val="en-US"/>
              </w:rPr>
              <w:t>toring and driving cost savings</w:t>
            </w:r>
          </w:p>
          <w:p w14:paraId="05D2B09C" w14:textId="77777777" w:rsidR="00040016" w:rsidRPr="00040016" w:rsidRDefault="00040016" w:rsidP="00040016">
            <w:pPr>
              <w:numPr>
                <w:ilvl w:val="0"/>
                <w:numId w:val="12"/>
              </w:numPr>
              <w:jc w:val="both"/>
              <w:rPr>
                <w:rFonts w:ascii="Arial" w:hAnsi="Arial" w:cs="Arial"/>
                <w:sz w:val="22"/>
                <w:lang w:val="en-US"/>
              </w:rPr>
            </w:pPr>
            <w:r w:rsidRPr="00040016">
              <w:rPr>
                <w:rFonts w:ascii="Arial" w:hAnsi="Arial" w:cs="Arial"/>
                <w:sz w:val="22"/>
                <w:lang w:val="en-US"/>
              </w:rPr>
              <w:t>Leading supply chain design, strategies and system implementation</w:t>
            </w:r>
          </w:p>
          <w:p w14:paraId="7ECDF41C" w14:textId="77777777" w:rsidR="00040016" w:rsidRPr="00040016" w:rsidRDefault="00040016" w:rsidP="00040016">
            <w:pPr>
              <w:numPr>
                <w:ilvl w:val="0"/>
                <w:numId w:val="12"/>
              </w:numPr>
              <w:jc w:val="both"/>
              <w:rPr>
                <w:rFonts w:ascii="Arial" w:hAnsi="Arial" w:cs="Arial"/>
                <w:sz w:val="22"/>
                <w:lang w:val="en-US"/>
              </w:rPr>
            </w:pPr>
            <w:r w:rsidRPr="00040016">
              <w:rPr>
                <w:rFonts w:ascii="Arial" w:hAnsi="Arial" w:cs="Arial"/>
                <w:sz w:val="22"/>
                <w:lang w:val="en-US"/>
              </w:rPr>
              <w:t>Management of equipment capital and maintenance contracts</w:t>
            </w:r>
          </w:p>
          <w:p w14:paraId="3E1AD327" w14:textId="77777777" w:rsidR="00040016" w:rsidRDefault="00040016" w:rsidP="00040016">
            <w:pPr>
              <w:numPr>
                <w:ilvl w:val="0"/>
                <w:numId w:val="12"/>
              </w:numPr>
              <w:jc w:val="both"/>
              <w:rPr>
                <w:rFonts w:ascii="Arial" w:hAnsi="Arial" w:cs="Arial"/>
                <w:sz w:val="22"/>
                <w:lang w:val="en-US"/>
              </w:rPr>
            </w:pPr>
            <w:r w:rsidRPr="00040016">
              <w:rPr>
                <w:rFonts w:ascii="Arial" w:hAnsi="Arial" w:cs="Arial"/>
                <w:sz w:val="22"/>
                <w:lang w:val="en-US"/>
              </w:rPr>
              <w:t xml:space="preserve">Participate in the development and implementation of </w:t>
            </w:r>
            <w:r w:rsidR="0072199E">
              <w:rPr>
                <w:rFonts w:ascii="Arial" w:hAnsi="Arial" w:cs="Arial"/>
                <w:sz w:val="22"/>
                <w:lang w:val="en-US"/>
              </w:rPr>
              <w:t>national procurement strategies</w:t>
            </w:r>
          </w:p>
          <w:p w14:paraId="2623581C" w14:textId="77777777" w:rsidR="00683111" w:rsidRPr="00040016" w:rsidRDefault="00683111" w:rsidP="00040016">
            <w:pPr>
              <w:numPr>
                <w:ilvl w:val="0"/>
                <w:numId w:val="12"/>
              </w:numPr>
              <w:jc w:val="both"/>
              <w:rPr>
                <w:rFonts w:ascii="Arial" w:hAnsi="Arial" w:cs="Arial"/>
                <w:sz w:val="22"/>
                <w:lang w:val="en-US"/>
              </w:rPr>
            </w:pPr>
            <w:r>
              <w:rPr>
                <w:rFonts w:ascii="Arial" w:hAnsi="Arial" w:cs="Arial"/>
                <w:sz w:val="22"/>
                <w:lang w:val="en-US"/>
              </w:rPr>
              <w:t xml:space="preserve">Provide support and advice to the </w:t>
            </w:r>
            <w:proofErr w:type="spellStart"/>
            <w:r>
              <w:rPr>
                <w:rFonts w:ascii="Arial" w:hAnsi="Arial" w:cs="Arial"/>
                <w:sz w:val="22"/>
                <w:lang w:val="en-US"/>
              </w:rPr>
              <w:t>organisation</w:t>
            </w:r>
            <w:proofErr w:type="spellEnd"/>
            <w:r>
              <w:rPr>
                <w:rFonts w:ascii="Arial" w:hAnsi="Arial" w:cs="Arial"/>
                <w:sz w:val="22"/>
                <w:lang w:val="en-US"/>
              </w:rPr>
              <w:t xml:space="preserve"> in all relevant areas of Corporate Governance</w:t>
            </w:r>
          </w:p>
          <w:p w14:paraId="34F7F4F4" w14:textId="77777777" w:rsidR="00797791" w:rsidRDefault="00797791" w:rsidP="00040016">
            <w:pPr>
              <w:jc w:val="both"/>
              <w:rPr>
                <w:rFonts w:ascii="Arial" w:hAnsi="Arial" w:cs="Arial"/>
                <w:sz w:val="22"/>
              </w:rPr>
            </w:pPr>
          </w:p>
        </w:tc>
      </w:tr>
    </w:tbl>
    <w:p w14:paraId="7F79C634" w14:textId="77777777" w:rsidR="00797791" w:rsidRDefault="00797791">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3E03B10E" w14:textId="77777777">
        <w:tc>
          <w:tcPr>
            <w:tcW w:w="10440" w:type="dxa"/>
            <w:tcBorders>
              <w:top w:val="single" w:sz="6" w:space="0" w:color="auto"/>
              <w:left w:val="single" w:sz="4" w:space="0" w:color="auto"/>
              <w:bottom w:val="single" w:sz="6" w:space="0" w:color="auto"/>
              <w:right w:val="single" w:sz="4" w:space="0" w:color="auto"/>
            </w:tcBorders>
          </w:tcPr>
          <w:p w14:paraId="7DB5AEE6" w14:textId="77777777" w:rsidR="00797791" w:rsidRDefault="00797791">
            <w:pPr>
              <w:pStyle w:val="Heading3"/>
              <w:spacing w:before="120" w:after="120"/>
              <w:rPr>
                <w:b w:val="0"/>
                <w:bCs w:val="0"/>
                <w:sz w:val="22"/>
              </w:rPr>
            </w:pPr>
            <w:r>
              <w:rPr>
                <w:sz w:val="22"/>
              </w:rPr>
              <w:t>6.  KEY RESULT AREAS</w:t>
            </w:r>
          </w:p>
        </w:tc>
      </w:tr>
      <w:tr w:rsidR="00797791" w14:paraId="60C361F9" w14:textId="77777777" w:rsidTr="00040016">
        <w:trPr>
          <w:trHeight w:val="898"/>
        </w:trPr>
        <w:tc>
          <w:tcPr>
            <w:tcW w:w="10440" w:type="dxa"/>
            <w:tcBorders>
              <w:top w:val="single" w:sz="6" w:space="0" w:color="auto"/>
              <w:left w:val="single" w:sz="4" w:space="0" w:color="auto"/>
              <w:bottom w:val="single" w:sz="6" w:space="0" w:color="auto"/>
              <w:right w:val="single" w:sz="4" w:space="0" w:color="auto"/>
            </w:tcBorders>
          </w:tcPr>
          <w:p w14:paraId="2EAC3789" w14:textId="77777777" w:rsidR="0072199E" w:rsidRDefault="0072199E" w:rsidP="0072199E">
            <w:pPr>
              <w:pStyle w:val="BodyText"/>
              <w:numPr>
                <w:ilvl w:val="0"/>
                <w:numId w:val="13"/>
              </w:numPr>
              <w:spacing w:before="120" w:after="120" w:line="264" w:lineRule="auto"/>
              <w:jc w:val="left"/>
              <w:rPr>
                <w:rFonts w:cs="Arial"/>
                <w:szCs w:val="22"/>
              </w:rPr>
            </w:pPr>
            <w:r>
              <w:rPr>
                <w:rFonts w:cs="Arial"/>
                <w:szCs w:val="22"/>
              </w:rPr>
              <w:t>Utilise</w:t>
            </w:r>
            <w:r w:rsidRPr="000E0D37">
              <w:rPr>
                <w:rFonts w:cs="Arial"/>
                <w:szCs w:val="22"/>
              </w:rPr>
              <w:t xml:space="preserve"> the procurement journey and procurement tools to deliver effective </w:t>
            </w:r>
            <w:r>
              <w:rPr>
                <w:rFonts w:cs="Arial"/>
                <w:szCs w:val="22"/>
              </w:rPr>
              <w:t xml:space="preserve">control </w:t>
            </w:r>
            <w:r w:rsidRPr="000E0D37">
              <w:rPr>
                <w:rFonts w:cs="Arial"/>
                <w:szCs w:val="22"/>
              </w:rPr>
              <w:t>of spend</w:t>
            </w:r>
            <w:r>
              <w:rPr>
                <w:rFonts w:cs="Arial"/>
                <w:szCs w:val="22"/>
              </w:rPr>
              <w:t xml:space="preserve"> across the category</w:t>
            </w:r>
            <w:r w:rsidRPr="000E0D37">
              <w:rPr>
                <w:rFonts w:cs="Arial"/>
                <w:szCs w:val="22"/>
              </w:rPr>
              <w:t xml:space="preserve">.  </w:t>
            </w:r>
            <w:r>
              <w:rPr>
                <w:rFonts w:cs="Arial"/>
                <w:szCs w:val="22"/>
              </w:rPr>
              <w:t>Work with the lead buyer to identify</w:t>
            </w:r>
            <w:r w:rsidRPr="000E0D37">
              <w:rPr>
                <w:rFonts w:cs="Arial"/>
                <w:szCs w:val="22"/>
              </w:rPr>
              <w:t xml:space="preserve"> contracting opportunities through review of non-contract spend</w:t>
            </w:r>
            <w:r>
              <w:rPr>
                <w:rFonts w:cs="Arial"/>
                <w:szCs w:val="22"/>
              </w:rPr>
              <w:t xml:space="preserve"> via supplier catalogues and support the development of the category work plan.</w:t>
            </w:r>
          </w:p>
          <w:p w14:paraId="1FDB4742" w14:textId="18C90CFB" w:rsidR="0072199E" w:rsidRDefault="0072199E" w:rsidP="0072199E">
            <w:pPr>
              <w:pStyle w:val="BodyText"/>
              <w:numPr>
                <w:ilvl w:val="0"/>
                <w:numId w:val="13"/>
              </w:numPr>
              <w:spacing w:before="120" w:after="120" w:line="264" w:lineRule="auto"/>
              <w:jc w:val="left"/>
              <w:rPr>
                <w:rFonts w:cs="Arial"/>
                <w:szCs w:val="22"/>
              </w:rPr>
            </w:pPr>
            <w:r>
              <w:rPr>
                <w:rFonts w:cs="Arial"/>
                <w:szCs w:val="22"/>
              </w:rPr>
              <w:t xml:space="preserve">Update and review supplier catalogues via the </w:t>
            </w:r>
            <w:r w:rsidR="00673196">
              <w:rPr>
                <w:rFonts w:cs="Arial"/>
                <w:szCs w:val="22"/>
              </w:rPr>
              <w:t>P</w:t>
            </w:r>
            <w:r>
              <w:rPr>
                <w:rFonts w:cs="Arial"/>
                <w:szCs w:val="22"/>
              </w:rPr>
              <w:t xml:space="preserve">CM system, ensuring compliance to contract, </w:t>
            </w:r>
            <w:r w:rsidR="00AF7F47">
              <w:rPr>
                <w:rFonts w:cs="Arial"/>
                <w:szCs w:val="22"/>
              </w:rPr>
              <w:t>identify price</w:t>
            </w:r>
            <w:r>
              <w:rPr>
                <w:rFonts w:cs="Arial"/>
                <w:szCs w:val="22"/>
              </w:rPr>
              <w:t xml:space="preserve"> movements and highlight ordering efficiencies to ensure the best value supply chain route is utilised.</w:t>
            </w:r>
          </w:p>
          <w:p w14:paraId="3A496334" w14:textId="77777777" w:rsidR="0072199E" w:rsidRDefault="0072199E" w:rsidP="0072199E">
            <w:pPr>
              <w:pStyle w:val="BodyText"/>
              <w:numPr>
                <w:ilvl w:val="0"/>
                <w:numId w:val="13"/>
              </w:numPr>
              <w:spacing w:before="120" w:after="120" w:line="264" w:lineRule="auto"/>
              <w:jc w:val="left"/>
              <w:rPr>
                <w:rFonts w:cs="Arial"/>
                <w:szCs w:val="22"/>
              </w:rPr>
            </w:pPr>
            <w:r>
              <w:rPr>
                <w:rFonts w:cs="Arial"/>
                <w:szCs w:val="22"/>
              </w:rPr>
              <w:t xml:space="preserve">Challenge compliance to contract and governance of spend, liaising with stakeholders to minimise the use of </w:t>
            </w:r>
            <w:proofErr w:type="spellStart"/>
            <w:r>
              <w:rPr>
                <w:rFonts w:cs="Arial"/>
                <w:szCs w:val="22"/>
              </w:rPr>
              <w:t>non catalogue</w:t>
            </w:r>
            <w:proofErr w:type="spellEnd"/>
            <w:r>
              <w:rPr>
                <w:rFonts w:cs="Arial"/>
                <w:szCs w:val="22"/>
              </w:rPr>
              <w:t xml:space="preserve"> ordering and assist with the control of the supply base across the category. Where appropriate utilise quick quote to control the spend in line with the standing financial instructions.</w:t>
            </w:r>
          </w:p>
          <w:p w14:paraId="2C6F8C85" w14:textId="77777777" w:rsidR="0072199E" w:rsidRDefault="0072199E" w:rsidP="0072199E">
            <w:pPr>
              <w:pStyle w:val="BodyText"/>
              <w:numPr>
                <w:ilvl w:val="0"/>
                <w:numId w:val="13"/>
              </w:numPr>
              <w:spacing w:before="120" w:after="120" w:line="264" w:lineRule="auto"/>
              <w:jc w:val="left"/>
              <w:rPr>
                <w:rFonts w:cs="Arial"/>
                <w:szCs w:val="22"/>
              </w:rPr>
            </w:pPr>
            <w:r>
              <w:rPr>
                <w:rFonts w:cs="Arial"/>
                <w:szCs w:val="22"/>
              </w:rPr>
              <w:t xml:space="preserve">Process non stock requests within agreed time limits and work to minimise processing of </w:t>
            </w:r>
            <w:proofErr w:type="spellStart"/>
            <w:r>
              <w:rPr>
                <w:rFonts w:cs="Arial"/>
                <w:szCs w:val="22"/>
              </w:rPr>
              <w:t>non stock</w:t>
            </w:r>
            <w:proofErr w:type="spellEnd"/>
            <w:r>
              <w:rPr>
                <w:rFonts w:cs="Arial"/>
                <w:szCs w:val="22"/>
              </w:rPr>
              <w:t xml:space="preserve"> requests by adding products to supplier catalogues, challenging request, routing demand via existing products and working with the team leader to develop improved ordering routes. Utilise the catalogue management approach to deliver control of spend, variety reduction, standardisation of product and reduction of stockholding.</w:t>
            </w:r>
          </w:p>
          <w:p w14:paraId="4E6EA0DC" w14:textId="77777777" w:rsidR="0072199E" w:rsidRDefault="0072199E" w:rsidP="0072199E">
            <w:pPr>
              <w:pStyle w:val="BodyText"/>
              <w:numPr>
                <w:ilvl w:val="0"/>
                <w:numId w:val="13"/>
              </w:numPr>
              <w:spacing w:before="120" w:after="120" w:line="264" w:lineRule="auto"/>
              <w:jc w:val="left"/>
            </w:pPr>
            <w:r>
              <w:t>Provide administrative support in order to i</w:t>
            </w:r>
            <w:r w:rsidRPr="00240409">
              <w:t xml:space="preserve">dentify, </w:t>
            </w:r>
            <w:r>
              <w:t>establish</w:t>
            </w:r>
            <w:r w:rsidRPr="00240409">
              <w:t xml:space="preserve"> and </w:t>
            </w:r>
            <w:r>
              <w:t>implement</w:t>
            </w:r>
            <w:r w:rsidRPr="00240409">
              <w:t xml:space="preserve"> </w:t>
            </w:r>
            <w:r>
              <w:t>sourcing strategies, quick quotes and supplier management across the category. Support the work of the Technical User Groups by issuing meeting invites, sample requests, issue of papers.</w:t>
            </w:r>
          </w:p>
          <w:p w14:paraId="051DE9E6" w14:textId="42A061E6" w:rsidR="0072199E" w:rsidRDefault="0072199E" w:rsidP="0072199E">
            <w:pPr>
              <w:pStyle w:val="BodyText"/>
              <w:numPr>
                <w:ilvl w:val="0"/>
                <w:numId w:val="13"/>
              </w:numPr>
              <w:spacing w:before="120" w:after="120" w:line="264" w:lineRule="auto"/>
              <w:jc w:val="left"/>
            </w:pPr>
            <w:r>
              <w:t xml:space="preserve">Have working knowledge of all appropriate </w:t>
            </w:r>
            <w:r w:rsidR="00673196">
              <w:t>Standing Financial Instructions (SFIs), S</w:t>
            </w:r>
            <w:r>
              <w:t xml:space="preserve">tanding </w:t>
            </w:r>
            <w:r w:rsidR="00673196">
              <w:t>O</w:t>
            </w:r>
            <w:r>
              <w:t>rders, VAT legislation and EU Procurement Directives in relation to procurement issues.</w:t>
            </w:r>
          </w:p>
          <w:p w14:paraId="67A2C517" w14:textId="77777777" w:rsidR="0072199E" w:rsidRDefault="0072199E" w:rsidP="0072199E">
            <w:pPr>
              <w:pStyle w:val="BodyText"/>
              <w:numPr>
                <w:ilvl w:val="0"/>
                <w:numId w:val="13"/>
              </w:numPr>
              <w:spacing w:before="120" w:after="120" w:line="264" w:lineRule="auto"/>
              <w:jc w:val="left"/>
            </w:pPr>
            <w:r>
              <w:t>Through day to day communication</w:t>
            </w:r>
            <w:r w:rsidRPr="00AA395D">
              <w:t xml:space="preserve"> with key customers maintain a focused customer service function, responding efficiently to complaints and enquires regarding requests for product availability, product c</w:t>
            </w:r>
            <w:r>
              <w:t>osting and sourcing information. Expedite orders and highlight delivery issues to the team leader.</w:t>
            </w:r>
          </w:p>
          <w:p w14:paraId="6A6FE775" w14:textId="77777777" w:rsidR="0072199E" w:rsidRDefault="0072199E" w:rsidP="0072199E">
            <w:pPr>
              <w:pStyle w:val="BodyText"/>
              <w:numPr>
                <w:ilvl w:val="0"/>
                <w:numId w:val="13"/>
              </w:numPr>
              <w:spacing w:before="120" w:after="120" w:line="264" w:lineRule="auto"/>
              <w:jc w:val="left"/>
            </w:pPr>
            <w:r>
              <w:t xml:space="preserve">To liaise with Accounts Payable department to ensure continuous improvement across the </w:t>
            </w:r>
            <w:r>
              <w:lastRenderedPageBreak/>
              <w:t>complete P2P process with particular emphasis on invoice mismatches.</w:t>
            </w:r>
          </w:p>
          <w:p w14:paraId="620F671E" w14:textId="77777777" w:rsidR="0072199E" w:rsidRDefault="0072199E" w:rsidP="0072199E">
            <w:pPr>
              <w:pStyle w:val="BodyText"/>
              <w:numPr>
                <w:ilvl w:val="0"/>
                <w:numId w:val="13"/>
              </w:numPr>
              <w:spacing w:before="120" w:after="120" w:line="264" w:lineRule="auto"/>
              <w:jc w:val="left"/>
            </w:pPr>
            <w:r>
              <w:t>Liaise with other team members on both an informal and formal basis to share ideas and suggest improvements to ways of working.</w:t>
            </w:r>
          </w:p>
          <w:p w14:paraId="03F3CE28" w14:textId="1CC9C43E" w:rsidR="0072199E" w:rsidRDefault="0072199E" w:rsidP="0072199E">
            <w:pPr>
              <w:pStyle w:val="BodyText"/>
              <w:numPr>
                <w:ilvl w:val="0"/>
                <w:numId w:val="26"/>
              </w:numPr>
              <w:spacing w:before="120" w:after="120" w:line="264" w:lineRule="auto"/>
              <w:jc w:val="left"/>
            </w:pPr>
            <w:r>
              <w:t xml:space="preserve">Support the process of </w:t>
            </w:r>
            <w:r w:rsidR="00673196">
              <w:t>Safety Alerts</w:t>
            </w:r>
            <w:r>
              <w:t xml:space="preserve"> and </w:t>
            </w:r>
            <w:r w:rsidR="00673196">
              <w:t>Consumer Advisory Notices</w:t>
            </w:r>
            <w:r>
              <w:t>, completing data requests accurately and effectively to ensure the safety alert team are provided with the required information.</w:t>
            </w:r>
          </w:p>
          <w:p w14:paraId="3B38895B" w14:textId="037A30CE" w:rsidR="0072199E" w:rsidRPr="004F4F37" w:rsidRDefault="0072199E" w:rsidP="0072199E">
            <w:pPr>
              <w:pStyle w:val="BodyText"/>
              <w:numPr>
                <w:ilvl w:val="0"/>
                <w:numId w:val="26"/>
              </w:numPr>
              <w:spacing w:before="120" w:after="120" w:line="264" w:lineRule="auto"/>
              <w:jc w:val="left"/>
              <w:rPr>
                <w:rFonts w:cs="Arial"/>
                <w:szCs w:val="22"/>
              </w:rPr>
            </w:pPr>
            <w:r>
              <w:t>Support a</w:t>
            </w:r>
            <w:r w:rsidRPr="00DE6C0E">
              <w:t xml:space="preserve"> </w:t>
            </w:r>
            <w:r>
              <w:t>comprehensive contract register, covering local, regional and national contracts within the category, quick quotes and tender waivers to ensure spend via these routes are maximised</w:t>
            </w:r>
            <w:r w:rsidR="00673196">
              <w:t>.</w:t>
            </w:r>
          </w:p>
          <w:p w14:paraId="02FA4413" w14:textId="77777777" w:rsidR="0072199E" w:rsidRDefault="0072199E" w:rsidP="0072199E">
            <w:pPr>
              <w:pStyle w:val="BodyText"/>
              <w:numPr>
                <w:ilvl w:val="0"/>
                <w:numId w:val="27"/>
              </w:numPr>
              <w:spacing w:after="120"/>
              <w:rPr>
                <w:rFonts w:cs="Arial"/>
                <w:szCs w:val="22"/>
              </w:rPr>
            </w:pPr>
            <w:r>
              <w:rPr>
                <w:rFonts w:cs="Arial"/>
                <w:szCs w:val="22"/>
              </w:rPr>
              <w:t>Provide data as requested in agreed formats to feed into the dashboard reporting tools, KPI reporting and balanced scorecard to highlight to stakeholders demand, utilisation of supplies, savings and the delivery of best value contracting</w:t>
            </w:r>
          </w:p>
          <w:p w14:paraId="5612427A" w14:textId="77777777" w:rsidR="0072199E" w:rsidRDefault="0072199E" w:rsidP="0072199E">
            <w:pPr>
              <w:pStyle w:val="BodyText"/>
              <w:numPr>
                <w:ilvl w:val="0"/>
                <w:numId w:val="27"/>
              </w:numPr>
              <w:spacing w:before="120" w:after="120" w:line="264" w:lineRule="auto"/>
              <w:jc w:val="left"/>
              <w:rPr>
                <w:rFonts w:cs="Arial"/>
                <w:szCs w:val="22"/>
              </w:rPr>
            </w:pPr>
            <w:r>
              <w:rPr>
                <w:rFonts w:cs="Arial"/>
                <w:szCs w:val="22"/>
              </w:rPr>
              <w:t>Working with the lead buyer</w:t>
            </w:r>
            <w:r w:rsidRPr="00DE6C0E">
              <w:rPr>
                <w:rFonts w:cs="Arial"/>
                <w:szCs w:val="22"/>
              </w:rPr>
              <w:t xml:space="preserve"> liaise with </w:t>
            </w:r>
            <w:r>
              <w:rPr>
                <w:rFonts w:cs="Arial"/>
                <w:szCs w:val="22"/>
              </w:rPr>
              <w:t>the systems team, accounts p</w:t>
            </w:r>
            <w:r w:rsidRPr="00DE6C0E">
              <w:rPr>
                <w:rFonts w:cs="Arial"/>
                <w:szCs w:val="22"/>
              </w:rPr>
              <w:t xml:space="preserve">ayable </w:t>
            </w:r>
            <w:r>
              <w:rPr>
                <w:rFonts w:cs="Arial"/>
                <w:szCs w:val="22"/>
              </w:rPr>
              <w:t>and supply chain</w:t>
            </w:r>
            <w:r w:rsidRPr="00DE6C0E">
              <w:rPr>
                <w:rFonts w:cs="Arial"/>
                <w:szCs w:val="22"/>
              </w:rPr>
              <w:t xml:space="preserve"> to ensure continuous improvement across the complete P2P process with particular</w:t>
            </w:r>
            <w:r>
              <w:rPr>
                <w:rFonts w:cs="Arial"/>
                <w:szCs w:val="22"/>
              </w:rPr>
              <w:t xml:space="preserve"> emphasis on invoice mismatches, receipting and catalogue accuracy.</w:t>
            </w:r>
          </w:p>
          <w:p w14:paraId="158D174B" w14:textId="77777777" w:rsidR="002A5101" w:rsidRPr="0072199E" w:rsidRDefault="0072199E" w:rsidP="0072199E">
            <w:pPr>
              <w:pStyle w:val="BodyText"/>
              <w:numPr>
                <w:ilvl w:val="0"/>
                <w:numId w:val="27"/>
              </w:numPr>
              <w:spacing w:before="120" w:after="120" w:line="264" w:lineRule="auto"/>
              <w:jc w:val="left"/>
              <w:rPr>
                <w:rFonts w:cs="Arial"/>
                <w:szCs w:val="22"/>
              </w:rPr>
            </w:pPr>
            <w:r>
              <w:rPr>
                <w:rFonts w:cs="Arial"/>
                <w:szCs w:val="22"/>
              </w:rPr>
              <w:t>Working across the team participate in open and frequent communications and work to develop knowledge and skills of the wider procurement process.</w:t>
            </w:r>
          </w:p>
        </w:tc>
      </w:tr>
    </w:tbl>
    <w:p w14:paraId="42928378" w14:textId="77777777" w:rsidR="00797791" w:rsidRDefault="00797791">
      <w:pPr>
        <w:ind w:right="-270"/>
        <w:jc w:val="both"/>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362A4A70" w14:textId="77777777">
        <w:tc>
          <w:tcPr>
            <w:tcW w:w="10440" w:type="dxa"/>
            <w:tcBorders>
              <w:top w:val="single" w:sz="4" w:space="0" w:color="auto"/>
              <w:left w:val="single" w:sz="4" w:space="0" w:color="auto"/>
              <w:bottom w:val="single" w:sz="4" w:space="0" w:color="auto"/>
              <w:right w:val="single" w:sz="4" w:space="0" w:color="auto"/>
            </w:tcBorders>
          </w:tcPr>
          <w:p w14:paraId="09CA6FA9" w14:textId="77777777" w:rsidR="00797791" w:rsidRDefault="00797791">
            <w:pPr>
              <w:pStyle w:val="Heading3"/>
              <w:spacing w:before="120" w:after="120"/>
              <w:rPr>
                <w:sz w:val="22"/>
              </w:rPr>
            </w:pPr>
            <w:r>
              <w:rPr>
                <w:sz w:val="22"/>
              </w:rPr>
              <w:t>7a. EQUIPMENT AND MACHINERY</w:t>
            </w:r>
          </w:p>
        </w:tc>
      </w:tr>
      <w:tr w:rsidR="00797791" w14:paraId="210318BF" w14:textId="77777777">
        <w:tc>
          <w:tcPr>
            <w:tcW w:w="10440" w:type="dxa"/>
            <w:tcBorders>
              <w:top w:val="single" w:sz="4" w:space="0" w:color="auto"/>
              <w:left w:val="single" w:sz="4" w:space="0" w:color="auto"/>
              <w:bottom w:val="single" w:sz="4" w:space="0" w:color="auto"/>
              <w:right w:val="single" w:sz="4" w:space="0" w:color="auto"/>
            </w:tcBorders>
          </w:tcPr>
          <w:p w14:paraId="0F766C54" w14:textId="2CAA838D" w:rsidR="002A5101" w:rsidRDefault="002A5101" w:rsidP="002A5101">
            <w:pPr>
              <w:rPr>
                <w:rFonts w:ascii="Arial" w:hAnsi="Arial" w:cs="Arial"/>
                <w:bCs/>
                <w:sz w:val="22"/>
                <w:szCs w:val="22"/>
                <w:lang w:val="en-US"/>
              </w:rPr>
            </w:pPr>
            <w:r w:rsidRPr="002A5101">
              <w:rPr>
                <w:rFonts w:ascii="Arial" w:hAnsi="Arial" w:cs="Arial"/>
                <w:bCs/>
                <w:sz w:val="22"/>
                <w:szCs w:val="22"/>
                <w:lang w:val="en-US"/>
              </w:rPr>
              <w:t>The post holder will be required to use a desktop and/or lap top computer in locations around NHS Lothian</w:t>
            </w:r>
            <w:r w:rsidR="00DA7726">
              <w:rPr>
                <w:rFonts w:ascii="Arial" w:hAnsi="Arial" w:cs="Arial"/>
                <w:bCs/>
                <w:sz w:val="22"/>
                <w:szCs w:val="22"/>
                <w:lang w:val="en-US"/>
              </w:rPr>
              <w:t>.</w:t>
            </w:r>
            <w:r w:rsidRPr="002A5101">
              <w:rPr>
                <w:rFonts w:ascii="Arial" w:hAnsi="Arial" w:cs="Arial"/>
                <w:bCs/>
                <w:sz w:val="22"/>
                <w:szCs w:val="22"/>
                <w:lang w:val="en-US"/>
              </w:rPr>
              <w:t xml:space="preserve"> </w:t>
            </w:r>
            <w:r w:rsidR="00DA7726">
              <w:rPr>
                <w:rFonts w:ascii="Arial" w:hAnsi="Arial" w:cs="Arial"/>
                <w:bCs/>
                <w:sz w:val="22"/>
                <w:szCs w:val="22"/>
                <w:lang w:val="en-US"/>
              </w:rPr>
              <w:t>W</w:t>
            </w:r>
            <w:r w:rsidRPr="002A5101">
              <w:rPr>
                <w:rFonts w:ascii="Arial" w:hAnsi="Arial" w:cs="Arial"/>
                <w:bCs/>
                <w:sz w:val="22"/>
                <w:szCs w:val="22"/>
                <w:lang w:val="en-US"/>
              </w:rPr>
              <w:t>ill be expected to use and be conversant with network systems and all technology in day-to-day use in the office environment and all external web based applications relevant to delivery of the provisions identified above.</w:t>
            </w:r>
          </w:p>
          <w:p w14:paraId="4D268A7D" w14:textId="77777777" w:rsidR="002A5101" w:rsidRPr="002A5101" w:rsidRDefault="002A5101" w:rsidP="002A5101">
            <w:pPr>
              <w:rPr>
                <w:rFonts w:ascii="Arial" w:hAnsi="Arial" w:cs="Arial"/>
                <w:bCs/>
                <w:sz w:val="22"/>
                <w:szCs w:val="22"/>
                <w:lang w:val="en-US"/>
              </w:rPr>
            </w:pPr>
          </w:p>
          <w:p w14:paraId="5A9BAB2F" w14:textId="77777777" w:rsidR="00797791" w:rsidRPr="002A5101" w:rsidRDefault="002A5101" w:rsidP="002A5101">
            <w:pPr>
              <w:rPr>
                <w:rFonts w:ascii="Arial" w:hAnsi="Arial" w:cs="Arial"/>
                <w:bCs/>
                <w:sz w:val="22"/>
                <w:szCs w:val="22"/>
              </w:rPr>
            </w:pPr>
            <w:proofErr w:type="spellStart"/>
            <w:r w:rsidRPr="002A5101">
              <w:rPr>
                <w:rFonts w:ascii="Arial" w:hAnsi="Arial" w:cs="Arial"/>
                <w:bCs/>
                <w:sz w:val="22"/>
                <w:szCs w:val="22"/>
                <w:lang w:val="en-US"/>
              </w:rPr>
              <w:t>Multi Functional</w:t>
            </w:r>
            <w:proofErr w:type="spellEnd"/>
            <w:r w:rsidRPr="002A5101">
              <w:rPr>
                <w:rFonts w:ascii="Arial" w:hAnsi="Arial" w:cs="Arial"/>
                <w:bCs/>
                <w:sz w:val="22"/>
                <w:szCs w:val="22"/>
                <w:lang w:val="en-US"/>
              </w:rPr>
              <w:t xml:space="preserve"> Device</w:t>
            </w:r>
          </w:p>
        </w:tc>
      </w:tr>
    </w:tbl>
    <w:p w14:paraId="0ED915BB" w14:textId="77777777" w:rsidR="00797791" w:rsidRDefault="00797791"/>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1D08378B" w14:textId="77777777">
        <w:tc>
          <w:tcPr>
            <w:tcW w:w="10440" w:type="dxa"/>
            <w:tcBorders>
              <w:top w:val="single" w:sz="4" w:space="0" w:color="auto"/>
              <w:left w:val="single" w:sz="4" w:space="0" w:color="auto"/>
              <w:bottom w:val="single" w:sz="4" w:space="0" w:color="auto"/>
              <w:right w:val="single" w:sz="4" w:space="0" w:color="auto"/>
            </w:tcBorders>
          </w:tcPr>
          <w:p w14:paraId="39235F35" w14:textId="77777777" w:rsidR="00797791" w:rsidRDefault="00797791">
            <w:pPr>
              <w:spacing w:before="120" w:after="120"/>
              <w:ind w:right="72"/>
              <w:jc w:val="both"/>
              <w:rPr>
                <w:rFonts w:ascii="Arial" w:hAnsi="Arial" w:cs="Arial"/>
                <w:b/>
                <w:bCs/>
                <w:sz w:val="22"/>
              </w:rPr>
            </w:pPr>
            <w:r>
              <w:rPr>
                <w:rFonts w:ascii="Arial" w:hAnsi="Arial" w:cs="Arial"/>
                <w:b/>
                <w:bCs/>
                <w:sz w:val="22"/>
              </w:rPr>
              <w:t>7b.  SYSTEMS</w:t>
            </w:r>
          </w:p>
        </w:tc>
      </w:tr>
      <w:tr w:rsidR="00797791" w14:paraId="561F14A0" w14:textId="77777777">
        <w:tc>
          <w:tcPr>
            <w:tcW w:w="10440" w:type="dxa"/>
            <w:tcBorders>
              <w:top w:val="single" w:sz="4" w:space="0" w:color="auto"/>
              <w:left w:val="single" w:sz="4" w:space="0" w:color="auto"/>
              <w:bottom w:val="single" w:sz="4" w:space="0" w:color="auto"/>
              <w:right w:val="single" w:sz="4" w:space="0" w:color="auto"/>
            </w:tcBorders>
          </w:tcPr>
          <w:p w14:paraId="5F478751" w14:textId="27CDDE8E" w:rsidR="00797791" w:rsidRDefault="00811F00" w:rsidP="002A5101">
            <w:pPr>
              <w:ind w:right="74"/>
              <w:jc w:val="both"/>
              <w:rPr>
                <w:rFonts w:ascii="Arial" w:hAnsi="Arial" w:cs="Arial"/>
                <w:sz w:val="22"/>
              </w:rPr>
            </w:pPr>
            <w:r w:rsidRPr="00811F00">
              <w:rPr>
                <w:rFonts w:ascii="Arial" w:hAnsi="Arial" w:cs="Arial"/>
                <w:sz w:val="22"/>
                <w:lang w:val="en-US"/>
              </w:rPr>
              <w:t xml:space="preserve">Knowledge of all relevant computer systems including </w:t>
            </w:r>
            <w:proofErr w:type="spellStart"/>
            <w:r w:rsidRPr="00811F00">
              <w:rPr>
                <w:rFonts w:ascii="Arial" w:hAnsi="Arial" w:cs="Arial"/>
                <w:sz w:val="22"/>
                <w:lang w:val="en-US"/>
              </w:rPr>
              <w:t>eFins</w:t>
            </w:r>
            <w:proofErr w:type="spellEnd"/>
            <w:r w:rsidRPr="00811F00">
              <w:rPr>
                <w:rFonts w:ascii="Arial" w:hAnsi="Arial" w:cs="Arial"/>
                <w:sz w:val="22"/>
                <w:lang w:val="en-US"/>
              </w:rPr>
              <w:t xml:space="preserve">, PECOS, Spikes Cavell Business Objects, Email, Intranet, </w:t>
            </w:r>
            <w:r w:rsidR="00DA7726">
              <w:rPr>
                <w:rFonts w:ascii="Arial" w:hAnsi="Arial" w:cs="Arial"/>
                <w:sz w:val="22"/>
                <w:lang w:val="en-US"/>
              </w:rPr>
              <w:t xml:space="preserve">MS </w:t>
            </w:r>
            <w:r w:rsidRPr="00811F00">
              <w:rPr>
                <w:rFonts w:ascii="Arial" w:hAnsi="Arial" w:cs="Arial"/>
                <w:sz w:val="22"/>
                <w:lang w:val="en-US"/>
              </w:rPr>
              <w:t>Word</w:t>
            </w:r>
            <w:r w:rsidR="00DA7726">
              <w:rPr>
                <w:rFonts w:ascii="Arial" w:hAnsi="Arial" w:cs="Arial"/>
                <w:sz w:val="22"/>
                <w:lang w:val="en-US"/>
              </w:rPr>
              <w:t xml:space="preserve"> and MS</w:t>
            </w:r>
            <w:r w:rsidRPr="00811F00">
              <w:rPr>
                <w:rFonts w:ascii="Arial" w:hAnsi="Arial" w:cs="Arial"/>
                <w:sz w:val="22"/>
                <w:lang w:val="en-US"/>
              </w:rPr>
              <w:t xml:space="preserve"> Excel</w:t>
            </w:r>
            <w:r w:rsidR="00DA7726">
              <w:rPr>
                <w:rFonts w:ascii="Arial" w:hAnsi="Arial" w:cs="Arial"/>
                <w:sz w:val="22"/>
                <w:lang w:val="en-US"/>
              </w:rPr>
              <w:t xml:space="preserve"> is </w:t>
            </w:r>
            <w:r w:rsidRPr="00811F00">
              <w:rPr>
                <w:rFonts w:ascii="Arial" w:hAnsi="Arial" w:cs="Arial"/>
                <w:sz w:val="22"/>
                <w:lang w:val="en-US"/>
              </w:rPr>
              <w:t>essential to performance of duties.</w:t>
            </w:r>
          </w:p>
        </w:tc>
      </w:tr>
    </w:tbl>
    <w:p w14:paraId="0167350A" w14:textId="77777777" w:rsidR="00797791" w:rsidRDefault="00797791">
      <w:pPr>
        <w:rPr>
          <w:rFonts w:ascii="Arial" w:hAnsi="Arial" w:cs="Arial"/>
          <w:sz w:val="22"/>
        </w:rPr>
      </w:pPr>
    </w:p>
    <w:p w14:paraId="6F6A7E39" w14:textId="77777777" w:rsidR="00797791" w:rsidRDefault="00797791">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3C2845B6" w14:textId="77777777">
        <w:tc>
          <w:tcPr>
            <w:tcW w:w="10440" w:type="dxa"/>
            <w:tcBorders>
              <w:top w:val="single" w:sz="4" w:space="0" w:color="auto"/>
              <w:left w:val="single" w:sz="4" w:space="0" w:color="auto"/>
              <w:bottom w:val="single" w:sz="4" w:space="0" w:color="auto"/>
              <w:right w:val="single" w:sz="4" w:space="0" w:color="auto"/>
            </w:tcBorders>
          </w:tcPr>
          <w:p w14:paraId="63793662" w14:textId="77777777" w:rsidR="00797791" w:rsidRDefault="00797791">
            <w:pPr>
              <w:pStyle w:val="Heading3"/>
              <w:spacing w:before="120" w:after="120"/>
              <w:rPr>
                <w:sz w:val="22"/>
              </w:rPr>
            </w:pPr>
            <w:r>
              <w:rPr>
                <w:sz w:val="22"/>
              </w:rPr>
              <w:t>8. ASSIGNMENT AND REVIEW OF WORK</w:t>
            </w:r>
          </w:p>
        </w:tc>
      </w:tr>
      <w:tr w:rsidR="00797791" w14:paraId="3AF574B6" w14:textId="77777777">
        <w:tc>
          <w:tcPr>
            <w:tcW w:w="10440" w:type="dxa"/>
            <w:tcBorders>
              <w:top w:val="single" w:sz="4" w:space="0" w:color="auto"/>
              <w:left w:val="single" w:sz="4" w:space="0" w:color="auto"/>
              <w:bottom w:val="single" w:sz="4" w:space="0" w:color="auto"/>
              <w:right w:val="single" w:sz="4" w:space="0" w:color="auto"/>
            </w:tcBorders>
          </w:tcPr>
          <w:p w14:paraId="70073779" w14:textId="77777777" w:rsidR="00797791" w:rsidRDefault="00797791">
            <w:pPr>
              <w:ind w:left="72"/>
              <w:rPr>
                <w:rFonts w:ascii="Arial" w:hAnsi="Arial" w:cs="Arial"/>
                <w:sz w:val="22"/>
              </w:rPr>
            </w:pPr>
          </w:p>
          <w:p w14:paraId="5FE80D6C" w14:textId="77777777" w:rsidR="00811F00" w:rsidRDefault="00797791" w:rsidP="00EF4918">
            <w:pPr>
              <w:numPr>
                <w:ilvl w:val="0"/>
                <w:numId w:val="23"/>
              </w:numPr>
              <w:jc w:val="both"/>
              <w:rPr>
                <w:rFonts w:ascii="Arial" w:hAnsi="Arial" w:cs="Arial"/>
                <w:sz w:val="22"/>
              </w:rPr>
            </w:pPr>
            <w:r>
              <w:rPr>
                <w:rFonts w:ascii="Arial" w:hAnsi="Arial" w:cs="Arial"/>
                <w:sz w:val="22"/>
              </w:rPr>
              <w:t>The post holder will, to a degree, be self-directing and motivated with an ability to work within es</w:t>
            </w:r>
            <w:r w:rsidR="00811F00">
              <w:rPr>
                <w:rFonts w:ascii="Arial" w:hAnsi="Arial" w:cs="Arial"/>
                <w:sz w:val="22"/>
              </w:rPr>
              <w:t>tablished procedures and supervision is available.</w:t>
            </w:r>
            <w:r>
              <w:rPr>
                <w:rFonts w:ascii="Arial" w:hAnsi="Arial" w:cs="Arial"/>
                <w:sz w:val="22"/>
              </w:rPr>
              <w:t xml:space="preserve"> </w:t>
            </w:r>
          </w:p>
          <w:p w14:paraId="6457DACC" w14:textId="77777777" w:rsidR="00811F00" w:rsidRDefault="00811F00" w:rsidP="00811F00">
            <w:pPr>
              <w:jc w:val="both"/>
              <w:rPr>
                <w:rFonts w:ascii="Arial" w:hAnsi="Arial" w:cs="Arial"/>
                <w:sz w:val="22"/>
                <w:lang w:val="en-US"/>
              </w:rPr>
            </w:pPr>
          </w:p>
          <w:p w14:paraId="1971B9E6" w14:textId="77777777" w:rsidR="00797791" w:rsidRDefault="00811F00" w:rsidP="00EF4918">
            <w:pPr>
              <w:numPr>
                <w:ilvl w:val="0"/>
                <w:numId w:val="23"/>
              </w:numPr>
              <w:jc w:val="both"/>
              <w:rPr>
                <w:rFonts w:ascii="Arial" w:hAnsi="Arial" w:cs="Arial"/>
                <w:sz w:val="22"/>
              </w:rPr>
            </w:pPr>
            <w:r w:rsidRPr="00811F00">
              <w:rPr>
                <w:rFonts w:ascii="Arial" w:hAnsi="Arial" w:cs="Arial"/>
                <w:sz w:val="22"/>
                <w:lang w:val="en-US"/>
              </w:rPr>
              <w:t>Formal appraisal will be undertaken annually and in line with the performance appraisal schedule.  Individual managers will undertake more frequent, informal reviews of progress on current developments and issues to ensure corporate objectives are being met.</w:t>
            </w:r>
          </w:p>
        </w:tc>
      </w:tr>
    </w:tbl>
    <w:p w14:paraId="758B40E2" w14:textId="77777777" w:rsidR="00797791" w:rsidRDefault="00797791">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44DCD3CB" w14:textId="77777777">
        <w:tc>
          <w:tcPr>
            <w:tcW w:w="10440" w:type="dxa"/>
            <w:tcBorders>
              <w:top w:val="single" w:sz="4" w:space="0" w:color="auto"/>
              <w:left w:val="single" w:sz="4" w:space="0" w:color="auto"/>
              <w:bottom w:val="single" w:sz="4" w:space="0" w:color="auto"/>
              <w:right w:val="single" w:sz="4" w:space="0" w:color="auto"/>
            </w:tcBorders>
          </w:tcPr>
          <w:p w14:paraId="7A4504FA" w14:textId="77777777" w:rsidR="00797791" w:rsidRDefault="00797791">
            <w:pPr>
              <w:spacing w:before="120" w:after="120"/>
              <w:ind w:right="-274"/>
              <w:jc w:val="both"/>
              <w:rPr>
                <w:rFonts w:ascii="Arial" w:hAnsi="Arial" w:cs="Arial"/>
                <w:b/>
                <w:bCs/>
                <w:sz w:val="22"/>
              </w:rPr>
            </w:pPr>
            <w:r>
              <w:rPr>
                <w:rFonts w:ascii="Arial" w:hAnsi="Arial" w:cs="Arial"/>
                <w:b/>
                <w:bCs/>
                <w:sz w:val="22"/>
              </w:rPr>
              <w:t>9.  DECISIONS AND JUDGEMENTS</w:t>
            </w:r>
          </w:p>
        </w:tc>
      </w:tr>
      <w:tr w:rsidR="00797791" w14:paraId="6392C21B" w14:textId="77777777">
        <w:tc>
          <w:tcPr>
            <w:tcW w:w="10440" w:type="dxa"/>
            <w:tcBorders>
              <w:top w:val="single" w:sz="4" w:space="0" w:color="auto"/>
              <w:left w:val="single" w:sz="4" w:space="0" w:color="auto"/>
              <w:bottom w:val="single" w:sz="4" w:space="0" w:color="auto"/>
              <w:right w:val="single" w:sz="4" w:space="0" w:color="auto"/>
            </w:tcBorders>
          </w:tcPr>
          <w:p w14:paraId="66B5FF04" w14:textId="77777777" w:rsidR="00797791" w:rsidRDefault="00811F00" w:rsidP="00811F00">
            <w:pPr>
              <w:numPr>
                <w:ilvl w:val="0"/>
                <w:numId w:val="14"/>
              </w:numPr>
              <w:ind w:right="252"/>
              <w:jc w:val="both"/>
              <w:rPr>
                <w:rFonts w:ascii="Arial" w:hAnsi="Arial" w:cs="Arial"/>
                <w:sz w:val="22"/>
              </w:rPr>
            </w:pPr>
            <w:r>
              <w:rPr>
                <w:rFonts w:ascii="Arial" w:hAnsi="Arial" w:cs="Arial"/>
                <w:sz w:val="22"/>
              </w:rPr>
              <w:t xml:space="preserve">Work is assigned by wards, departments, suppliers, e-Procurement, </w:t>
            </w:r>
            <w:r w:rsidR="009F52B1">
              <w:rPr>
                <w:rFonts w:ascii="Arial" w:hAnsi="Arial" w:cs="Arial"/>
                <w:sz w:val="22"/>
              </w:rPr>
              <w:t>Finance Management and Supplies Management.</w:t>
            </w:r>
          </w:p>
          <w:p w14:paraId="6F052859" w14:textId="77777777" w:rsidR="00E2648A" w:rsidRDefault="00E2648A" w:rsidP="00E2648A">
            <w:pPr>
              <w:ind w:right="252"/>
              <w:jc w:val="both"/>
              <w:rPr>
                <w:rFonts w:ascii="Arial" w:hAnsi="Arial" w:cs="Arial"/>
                <w:sz w:val="22"/>
              </w:rPr>
            </w:pPr>
          </w:p>
          <w:p w14:paraId="33E9CDC0" w14:textId="77777777" w:rsidR="009F52B1" w:rsidRDefault="009F52B1" w:rsidP="00811F00">
            <w:pPr>
              <w:numPr>
                <w:ilvl w:val="0"/>
                <w:numId w:val="14"/>
              </w:numPr>
              <w:ind w:right="252"/>
              <w:jc w:val="both"/>
              <w:rPr>
                <w:rFonts w:ascii="Arial" w:hAnsi="Arial" w:cs="Arial"/>
                <w:sz w:val="22"/>
              </w:rPr>
            </w:pPr>
            <w:r>
              <w:rPr>
                <w:rFonts w:ascii="Arial" w:hAnsi="Arial" w:cs="Arial"/>
                <w:sz w:val="22"/>
              </w:rPr>
              <w:lastRenderedPageBreak/>
              <w:t>Prioritise workload as required.</w:t>
            </w:r>
          </w:p>
          <w:p w14:paraId="2B871C7D" w14:textId="77777777" w:rsidR="00E2648A" w:rsidRDefault="00E2648A" w:rsidP="00E2648A">
            <w:pPr>
              <w:ind w:right="252"/>
              <w:jc w:val="both"/>
              <w:rPr>
                <w:rFonts w:ascii="Arial" w:hAnsi="Arial" w:cs="Arial"/>
                <w:sz w:val="22"/>
              </w:rPr>
            </w:pPr>
          </w:p>
          <w:p w14:paraId="795CA3CD" w14:textId="77777777" w:rsidR="009F52B1" w:rsidRDefault="009F52B1" w:rsidP="00811F00">
            <w:pPr>
              <w:numPr>
                <w:ilvl w:val="0"/>
                <w:numId w:val="14"/>
              </w:numPr>
              <w:ind w:right="252"/>
              <w:jc w:val="both"/>
              <w:rPr>
                <w:rFonts w:ascii="Arial" w:hAnsi="Arial" w:cs="Arial"/>
                <w:sz w:val="22"/>
              </w:rPr>
            </w:pPr>
            <w:r>
              <w:rPr>
                <w:rFonts w:ascii="Arial" w:hAnsi="Arial" w:cs="Arial"/>
                <w:sz w:val="22"/>
              </w:rPr>
              <w:t>Communicate/negotiate with suppliers and customers to resolve complaints or other associated problems.</w:t>
            </w:r>
          </w:p>
          <w:p w14:paraId="7204D8BF" w14:textId="77777777" w:rsidR="0072199E" w:rsidRDefault="0072199E" w:rsidP="0072199E">
            <w:pPr>
              <w:ind w:right="252"/>
              <w:jc w:val="both"/>
              <w:rPr>
                <w:rFonts w:ascii="Arial" w:hAnsi="Arial" w:cs="Arial"/>
                <w:sz w:val="22"/>
              </w:rPr>
            </w:pPr>
          </w:p>
          <w:p w14:paraId="3EFBF92B" w14:textId="1DF31D97" w:rsidR="009F52B1" w:rsidRDefault="009F52B1" w:rsidP="00811F00">
            <w:pPr>
              <w:numPr>
                <w:ilvl w:val="0"/>
                <w:numId w:val="14"/>
              </w:numPr>
              <w:ind w:right="252"/>
              <w:jc w:val="both"/>
              <w:rPr>
                <w:rFonts w:ascii="Arial" w:hAnsi="Arial" w:cs="Arial"/>
                <w:sz w:val="22"/>
              </w:rPr>
            </w:pPr>
            <w:r>
              <w:rPr>
                <w:rFonts w:ascii="Arial" w:hAnsi="Arial" w:cs="Arial"/>
                <w:sz w:val="22"/>
              </w:rPr>
              <w:t xml:space="preserve">Work on own initiative but refer to </w:t>
            </w:r>
            <w:r w:rsidR="00DA7726">
              <w:rPr>
                <w:rFonts w:ascii="Arial" w:hAnsi="Arial" w:cs="Arial"/>
                <w:sz w:val="22"/>
              </w:rPr>
              <w:t>Lead</w:t>
            </w:r>
            <w:r>
              <w:rPr>
                <w:rFonts w:ascii="Arial" w:hAnsi="Arial" w:cs="Arial"/>
                <w:sz w:val="22"/>
              </w:rPr>
              <w:t xml:space="preserve"> Buyer as required.</w:t>
            </w:r>
          </w:p>
        </w:tc>
      </w:tr>
    </w:tbl>
    <w:p w14:paraId="102D7DB2" w14:textId="77777777" w:rsidR="0072199E" w:rsidRDefault="0072199E">
      <w:pPr>
        <w:rPr>
          <w:rFonts w:ascii="Arial" w:hAnsi="Arial" w:cs="Arial"/>
          <w:sz w:val="22"/>
        </w:rPr>
      </w:pPr>
    </w:p>
    <w:p w14:paraId="3C3BE11E" w14:textId="77777777" w:rsidR="00C02DC5" w:rsidRDefault="00C02DC5">
      <w:pPr>
        <w:rPr>
          <w:rFonts w:ascii="Arial" w:hAnsi="Arial" w:cs="Arial"/>
          <w:sz w:val="22"/>
        </w:rPr>
      </w:pPr>
    </w:p>
    <w:p w14:paraId="6038125D" w14:textId="77777777" w:rsidR="00C02DC5" w:rsidRDefault="00C02DC5">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508C8A30" w14:textId="77777777">
        <w:tc>
          <w:tcPr>
            <w:tcW w:w="10440" w:type="dxa"/>
            <w:tcBorders>
              <w:top w:val="single" w:sz="4" w:space="0" w:color="auto"/>
              <w:left w:val="single" w:sz="4" w:space="0" w:color="auto"/>
              <w:bottom w:val="single" w:sz="4" w:space="0" w:color="auto"/>
              <w:right w:val="single" w:sz="4" w:space="0" w:color="auto"/>
            </w:tcBorders>
          </w:tcPr>
          <w:p w14:paraId="62256B26" w14:textId="77777777" w:rsidR="00797791" w:rsidRDefault="00797791">
            <w:pPr>
              <w:pStyle w:val="Heading3"/>
              <w:spacing w:before="120" w:after="120"/>
              <w:rPr>
                <w:sz w:val="22"/>
              </w:rPr>
            </w:pPr>
            <w:r>
              <w:rPr>
                <w:sz w:val="22"/>
              </w:rPr>
              <w:t>10.  MOST CHALLENGING / DIFFICULT PARTS OF THE JOB</w:t>
            </w:r>
          </w:p>
        </w:tc>
      </w:tr>
      <w:tr w:rsidR="00797791" w14:paraId="6781F0C0" w14:textId="77777777">
        <w:tc>
          <w:tcPr>
            <w:tcW w:w="10440" w:type="dxa"/>
            <w:tcBorders>
              <w:top w:val="single" w:sz="4" w:space="0" w:color="auto"/>
              <w:left w:val="single" w:sz="4" w:space="0" w:color="auto"/>
              <w:bottom w:val="single" w:sz="4" w:space="0" w:color="auto"/>
              <w:right w:val="single" w:sz="4" w:space="0" w:color="auto"/>
            </w:tcBorders>
          </w:tcPr>
          <w:p w14:paraId="3A9E372B" w14:textId="77777777" w:rsidR="00797791" w:rsidRDefault="009F52B1" w:rsidP="009F52B1">
            <w:pPr>
              <w:numPr>
                <w:ilvl w:val="0"/>
                <w:numId w:val="15"/>
              </w:numPr>
              <w:rPr>
                <w:rFonts w:ascii="Arial" w:hAnsi="Arial" w:cs="Arial"/>
                <w:sz w:val="22"/>
              </w:rPr>
            </w:pPr>
            <w:r>
              <w:rPr>
                <w:rFonts w:ascii="Arial" w:hAnsi="Arial" w:cs="Arial"/>
                <w:sz w:val="22"/>
              </w:rPr>
              <w:t>Ensuring all customers receive the agreed level of service while following procurement guidelines and regulations.</w:t>
            </w:r>
          </w:p>
          <w:p w14:paraId="62B73D64" w14:textId="77777777" w:rsidR="00E2648A" w:rsidRDefault="00E2648A" w:rsidP="00E2648A">
            <w:pPr>
              <w:rPr>
                <w:rFonts w:ascii="Arial" w:hAnsi="Arial" w:cs="Arial"/>
                <w:sz w:val="22"/>
              </w:rPr>
            </w:pPr>
          </w:p>
          <w:p w14:paraId="5B7AB77A" w14:textId="77777777" w:rsidR="00797791" w:rsidRDefault="009F52B1" w:rsidP="009F52B1">
            <w:pPr>
              <w:numPr>
                <w:ilvl w:val="0"/>
                <w:numId w:val="15"/>
              </w:numPr>
              <w:rPr>
                <w:rFonts w:ascii="Arial" w:hAnsi="Arial" w:cs="Arial"/>
                <w:sz w:val="22"/>
              </w:rPr>
            </w:pPr>
            <w:r>
              <w:rPr>
                <w:rFonts w:ascii="Arial" w:hAnsi="Arial" w:cs="Arial"/>
                <w:sz w:val="22"/>
              </w:rPr>
              <w:t>Ensuring strict deadlines and timescales for projects are met.</w:t>
            </w:r>
          </w:p>
          <w:p w14:paraId="0DDDAA80" w14:textId="77777777" w:rsidR="00DA7726" w:rsidRDefault="00DA7726" w:rsidP="00DA7726">
            <w:pPr>
              <w:pStyle w:val="ListParagraph"/>
              <w:rPr>
                <w:rFonts w:ascii="Arial" w:hAnsi="Arial" w:cs="Arial"/>
                <w:sz w:val="22"/>
              </w:rPr>
            </w:pPr>
          </w:p>
          <w:p w14:paraId="2ABB1E30" w14:textId="56C373D6" w:rsidR="00DA7726" w:rsidRDefault="00DA7726" w:rsidP="009F52B1">
            <w:pPr>
              <w:numPr>
                <w:ilvl w:val="0"/>
                <w:numId w:val="15"/>
              </w:numPr>
              <w:rPr>
                <w:rFonts w:ascii="Arial" w:hAnsi="Arial" w:cs="Arial"/>
                <w:sz w:val="22"/>
              </w:rPr>
            </w:pPr>
            <w:r>
              <w:rPr>
                <w:rFonts w:ascii="Arial" w:hAnsi="Arial" w:cs="Arial"/>
                <w:sz w:val="22"/>
              </w:rPr>
              <w:t>Prioritisation of tasks at peak periods.</w:t>
            </w:r>
          </w:p>
        </w:tc>
      </w:tr>
    </w:tbl>
    <w:p w14:paraId="7EFDE35E" w14:textId="77777777" w:rsidR="00797791" w:rsidRDefault="00797791">
      <w:pPr>
        <w:rPr>
          <w:rFonts w:ascii="Arial" w:hAnsi="Arial" w:cs="Arial"/>
          <w:sz w:val="22"/>
        </w:rPr>
      </w:pPr>
    </w:p>
    <w:p w14:paraId="6D088362" w14:textId="77777777" w:rsidR="00797791" w:rsidRDefault="00797791">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2F7DB6E6" w14:textId="77777777">
        <w:tc>
          <w:tcPr>
            <w:tcW w:w="10440" w:type="dxa"/>
            <w:tcBorders>
              <w:top w:val="single" w:sz="4" w:space="0" w:color="auto"/>
              <w:left w:val="single" w:sz="4" w:space="0" w:color="auto"/>
              <w:bottom w:val="single" w:sz="4" w:space="0" w:color="auto"/>
              <w:right w:val="single" w:sz="4" w:space="0" w:color="auto"/>
            </w:tcBorders>
          </w:tcPr>
          <w:p w14:paraId="7AA538B7" w14:textId="77777777" w:rsidR="00797791" w:rsidRDefault="00797791">
            <w:pPr>
              <w:spacing w:before="120" w:after="120"/>
              <w:ind w:right="-274"/>
              <w:jc w:val="both"/>
              <w:rPr>
                <w:rFonts w:ascii="Arial" w:hAnsi="Arial" w:cs="Arial"/>
                <w:b/>
                <w:bCs/>
                <w:sz w:val="22"/>
              </w:rPr>
            </w:pPr>
            <w:r>
              <w:rPr>
                <w:rFonts w:ascii="Arial" w:hAnsi="Arial" w:cs="Arial"/>
                <w:b/>
                <w:bCs/>
                <w:sz w:val="22"/>
              </w:rPr>
              <w:t>11.  COMMUNICATIONS AND RELATIONSHIPS</w:t>
            </w:r>
          </w:p>
        </w:tc>
      </w:tr>
      <w:tr w:rsidR="00797791" w14:paraId="4B791464" w14:textId="77777777">
        <w:tc>
          <w:tcPr>
            <w:tcW w:w="10440" w:type="dxa"/>
            <w:tcBorders>
              <w:top w:val="single" w:sz="4" w:space="0" w:color="auto"/>
              <w:left w:val="single" w:sz="4" w:space="0" w:color="auto"/>
              <w:bottom w:val="single" w:sz="4" w:space="0" w:color="auto"/>
              <w:right w:val="single" w:sz="4" w:space="0" w:color="auto"/>
            </w:tcBorders>
          </w:tcPr>
          <w:p w14:paraId="04DE571F" w14:textId="77777777" w:rsidR="00043515" w:rsidRPr="00043515" w:rsidRDefault="00043515" w:rsidP="00043515">
            <w:pPr>
              <w:rPr>
                <w:rFonts w:ascii="Arial" w:hAnsi="Arial" w:cs="Arial"/>
                <w:sz w:val="22"/>
                <w:szCs w:val="22"/>
                <w:u w:val="single"/>
              </w:rPr>
            </w:pPr>
          </w:p>
          <w:p w14:paraId="60C0F143" w14:textId="102D032E" w:rsidR="00043515" w:rsidRPr="00043515" w:rsidRDefault="00043515" w:rsidP="00043515">
            <w:pPr>
              <w:numPr>
                <w:ilvl w:val="0"/>
                <w:numId w:val="16"/>
              </w:numPr>
              <w:rPr>
                <w:rFonts w:ascii="Arial" w:hAnsi="Arial" w:cs="Arial"/>
                <w:sz w:val="22"/>
                <w:szCs w:val="22"/>
              </w:rPr>
            </w:pPr>
            <w:r w:rsidRPr="00043515">
              <w:rPr>
                <w:rFonts w:ascii="Arial" w:hAnsi="Arial" w:cs="Arial"/>
                <w:sz w:val="22"/>
                <w:szCs w:val="22"/>
              </w:rPr>
              <w:t xml:space="preserve">Work closely with other </w:t>
            </w:r>
            <w:r w:rsidR="00DA7726">
              <w:rPr>
                <w:rFonts w:ascii="Arial" w:hAnsi="Arial" w:cs="Arial"/>
                <w:sz w:val="22"/>
                <w:szCs w:val="22"/>
              </w:rPr>
              <w:t>Procurement</w:t>
            </w:r>
            <w:r w:rsidRPr="00043515">
              <w:rPr>
                <w:rFonts w:ascii="Arial" w:hAnsi="Arial" w:cs="Arial"/>
                <w:sz w:val="22"/>
                <w:szCs w:val="22"/>
              </w:rPr>
              <w:t xml:space="preserve"> staff members, ward/department staff, Finance Department staff, etc., to ensure procurement objectives are met through meetings, by letter, email, telephone, </w:t>
            </w:r>
            <w:r w:rsidR="00DA7726">
              <w:rPr>
                <w:rFonts w:ascii="Arial" w:hAnsi="Arial" w:cs="Arial"/>
                <w:sz w:val="22"/>
                <w:szCs w:val="22"/>
              </w:rPr>
              <w:t>video conferencing</w:t>
            </w:r>
            <w:r w:rsidRPr="00043515">
              <w:rPr>
                <w:rFonts w:ascii="Arial" w:hAnsi="Arial" w:cs="Arial"/>
                <w:sz w:val="22"/>
                <w:szCs w:val="22"/>
              </w:rPr>
              <w:t xml:space="preserve"> etc.</w:t>
            </w:r>
          </w:p>
          <w:p w14:paraId="64F48F99" w14:textId="77777777" w:rsidR="00043515" w:rsidRPr="00043515" w:rsidRDefault="00043515" w:rsidP="00043515">
            <w:pPr>
              <w:rPr>
                <w:rFonts w:ascii="Arial" w:hAnsi="Arial" w:cs="Arial"/>
                <w:sz w:val="22"/>
                <w:szCs w:val="22"/>
              </w:rPr>
            </w:pPr>
          </w:p>
          <w:p w14:paraId="1535CEE1" w14:textId="61E04FB0" w:rsidR="00043515" w:rsidRPr="00043515" w:rsidRDefault="00043515" w:rsidP="00043515">
            <w:pPr>
              <w:numPr>
                <w:ilvl w:val="0"/>
                <w:numId w:val="16"/>
              </w:numPr>
              <w:rPr>
                <w:rFonts w:ascii="Arial" w:hAnsi="Arial" w:cs="Arial"/>
                <w:sz w:val="22"/>
                <w:szCs w:val="22"/>
              </w:rPr>
            </w:pPr>
            <w:r w:rsidRPr="00043515">
              <w:rPr>
                <w:rFonts w:ascii="Arial" w:hAnsi="Arial" w:cs="Arial"/>
                <w:sz w:val="22"/>
                <w:szCs w:val="22"/>
              </w:rPr>
              <w:t xml:space="preserve">Communicate with Procurement </w:t>
            </w:r>
            <w:r w:rsidR="00DA7726">
              <w:rPr>
                <w:rFonts w:ascii="Arial" w:hAnsi="Arial" w:cs="Arial"/>
                <w:sz w:val="22"/>
                <w:szCs w:val="22"/>
              </w:rPr>
              <w:t>Lead Buyers and Team Leaders</w:t>
            </w:r>
            <w:r w:rsidRPr="00043515">
              <w:rPr>
                <w:rFonts w:ascii="Arial" w:hAnsi="Arial" w:cs="Arial"/>
                <w:sz w:val="22"/>
                <w:szCs w:val="22"/>
              </w:rPr>
              <w:t xml:space="preserve"> re deadline requirements and workload prioritisation.</w:t>
            </w:r>
          </w:p>
          <w:p w14:paraId="4C4E4F9A" w14:textId="77777777" w:rsidR="00043515" w:rsidRPr="00043515" w:rsidRDefault="00043515" w:rsidP="00043515">
            <w:pPr>
              <w:rPr>
                <w:rFonts w:ascii="Arial" w:hAnsi="Arial" w:cs="Arial"/>
                <w:sz w:val="22"/>
                <w:szCs w:val="22"/>
              </w:rPr>
            </w:pPr>
          </w:p>
          <w:p w14:paraId="735093D2" w14:textId="77777777" w:rsidR="00043515" w:rsidRPr="00043515" w:rsidRDefault="00043515" w:rsidP="00043515">
            <w:pPr>
              <w:numPr>
                <w:ilvl w:val="0"/>
                <w:numId w:val="16"/>
              </w:numPr>
              <w:rPr>
                <w:rFonts w:ascii="Arial" w:hAnsi="Arial" w:cs="Arial"/>
                <w:sz w:val="22"/>
                <w:szCs w:val="22"/>
              </w:rPr>
            </w:pPr>
            <w:r w:rsidRPr="00043515">
              <w:rPr>
                <w:rFonts w:ascii="Arial" w:hAnsi="Arial" w:cs="Arial"/>
                <w:sz w:val="22"/>
                <w:szCs w:val="22"/>
              </w:rPr>
              <w:t>Demonstrate tact, diplomacy and a high level of knowledge when dealing with demanding customers or situations, e.g., supplier problems, etc.</w:t>
            </w:r>
          </w:p>
          <w:p w14:paraId="7543C710" w14:textId="77777777" w:rsidR="00043515" w:rsidRPr="00043515" w:rsidRDefault="00043515" w:rsidP="00043515">
            <w:pPr>
              <w:rPr>
                <w:rFonts w:ascii="Arial" w:hAnsi="Arial" w:cs="Arial"/>
                <w:sz w:val="22"/>
                <w:szCs w:val="22"/>
              </w:rPr>
            </w:pPr>
          </w:p>
          <w:p w14:paraId="4ACBA959" w14:textId="77777777" w:rsidR="00797791" w:rsidRDefault="00043515" w:rsidP="00043515">
            <w:pPr>
              <w:numPr>
                <w:ilvl w:val="0"/>
                <w:numId w:val="16"/>
              </w:numPr>
              <w:rPr>
                <w:rFonts w:ascii="Arial" w:hAnsi="Arial" w:cs="Arial"/>
                <w:sz w:val="22"/>
                <w:szCs w:val="22"/>
              </w:rPr>
            </w:pPr>
            <w:r w:rsidRPr="00043515">
              <w:rPr>
                <w:rFonts w:ascii="Arial" w:hAnsi="Arial" w:cs="Arial"/>
                <w:sz w:val="22"/>
                <w:szCs w:val="22"/>
              </w:rPr>
              <w:t xml:space="preserve">Regular meetings with </w:t>
            </w:r>
            <w:r w:rsidR="00DA7726">
              <w:rPr>
                <w:rFonts w:ascii="Arial" w:hAnsi="Arial" w:cs="Arial"/>
                <w:sz w:val="22"/>
                <w:szCs w:val="22"/>
              </w:rPr>
              <w:t>Lead Buyer</w:t>
            </w:r>
            <w:r w:rsidRPr="00043515">
              <w:rPr>
                <w:rFonts w:ascii="Arial" w:hAnsi="Arial" w:cs="Arial"/>
                <w:sz w:val="22"/>
                <w:szCs w:val="22"/>
              </w:rPr>
              <w:t xml:space="preserve"> re procurement matters.</w:t>
            </w:r>
          </w:p>
          <w:p w14:paraId="022C976C" w14:textId="77777777" w:rsidR="00DA7726" w:rsidRDefault="00DA7726" w:rsidP="00DA7726">
            <w:pPr>
              <w:pStyle w:val="ListParagraph"/>
              <w:rPr>
                <w:rFonts w:ascii="Arial" w:hAnsi="Arial" w:cs="Arial"/>
                <w:sz w:val="22"/>
                <w:szCs w:val="22"/>
              </w:rPr>
            </w:pPr>
          </w:p>
          <w:p w14:paraId="4438A0AE" w14:textId="54C98424" w:rsidR="00DA7726" w:rsidRPr="00043515" w:rsidRDefault="00DA7726" w:rsidP="00043515">
            <w:pPr>
              <w:numPr>
                <w:ilvl w:val="0"/>
                <w:numId w:val="16"/>
              </w:numPr>
              <w:rPr>
                <w:rFonts w:ascii="Arial" w:hAnsi="Arial" w:cs="Arial"/>
                <w:sz w:val="22"/>
                <w:szCs w:val="22"/>
              </w:rPr>
            </w:pPr>
            <w:r>
              <w:rPr>
                <w:rFonts w:ascii="Arial" w:hAnsi="Arial" w:cs="Arial"/>
                <w:sz w:val="22"/>
                <w:szCs w:val="22"/>
              </w:rPr>
              <w:t>Liaise on a day to day basis with suppliers and/or representatives, respond to enquiries and gather information.</w:t>
            </w:r>
          </w:p>
        </w:tc>
      </w:tr>
    </w:tbl>
    <w:p w14:paraId="7F1030B8" w14:textId="77777777" w:rsidR="00797791" w:rsidRDefault="00797791">
      <w:pPr>
        <w:rPr>
          <w:rFonts w:ascii="Arial" w:hAnsi="Arial" w:cs="Arial"/>
          <w:sz w:val="22"/>
        </w:rPr>
      </w:pPr>
    </w:p>
    <w:p w14:paraId="2B29EE5E" w14:textId="60279312" w:rsidR="00797791" w:rsidRDefault="00797791">
      <w:pPr>
        <w:rPr>
          <w:rFonts w:ascii="Arial" w:hAnsi="Arial" w:cs="Arial"/>
          <w:sz w:val="22"/>
        </w:rPr>
      </w:pPr>
    </w:p>
    <w:p w14:paraId="6941F480" w14:textId="224DBFF9" w:rsidR="00F92AA6" w:rsidRDefault="00F92AA6">
      <w:pPr>
        <w:rPr>
          <w:rFonts w:ascii="Arial" w:hAnsi="Arial" w:cs="Arial"/>
          <w:sz w:val="22"/>
        </w:rPr>
      </w:pPr>
    </w:p>
    <w:p w14:paraId="1BCA7565" w14:textId="77777777" w:rsidR="00F92AA6" w:rsidRDefault="00F92AA6">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5C1D8358" w14:textId="77777777">
        <w:tc>
          <w:tcPr>
            <w:tcW w:w="10440" w:type="dxa"/>
            <w:tcBorders>
              <w:top w:val="single" w:sz="4" w:space="0" w:color="auto"/>
              <w:left w:val="single" w:sz="4" w:space="0" w:color="auto"/>
              <w:bottom w:val="single" w:sz="4" w:space="0" w:color="auto"/>
              <w:right w:val="single" w:sz="4" w:space="0" w:color="auto"/>
            </w:tcBorders>
          </w:tcPr>
          <w:p w14:paraId="02AA58CE" w14:textId="77777777" w:rsidR="00797791" w:rsidRDefault="00797791">
            <w:pPr>
              <w:spacing w:before="120" w:after="120"/>
              <w:ind w:right="-274"/>
              <w:jc w:val="both"/>
              <w:rPr>
                <w:rFonts w:ascii="Arial" w:hAnsi="Arial" w:cs="Arial"/>
                <w:b/>
                <w:bCs/>
                <w:sz w:val="22"/>
              </w:rPr>
            </w:pPr>
            <w:r>
              <w:rPr>
                <w:rFonts w:ascii="Arial" w:hAnsi="Arial" w:cs="Arial"/>
                <w:b/>
                <w:bCs/>
                <w:sz w:val="22"/>
              </w:rPr>
              <w:t>12. PHYSICAL, MENTAL, EMOTIONAL AND ENVIRONMENTAL DEMANDS OF THE JOB</w:t>
            </w:r>
          </w:p>
        </w:tc>
      </w:tr>
      <w:tr w:rsidR="00797791" w14:paraId="144B56DD" w14:textId="77777777">
        <w:tc>
          <w:tcPr>
            <w:tcW w:w="10440" w:type="dxa"/>
            <w:tcBorders>
              <w:top w:val="single" w:sz="4" w:space="0" w:color="auto"/>
              <w:left w:val="single" w:sz="4" w:space="0" w:color="auto"/>
              <w:bottom w:val="single" w:sz="4" w:space="0" w:color="auto"/>
              <w:right w:val="single" w:sz="4" w:space="0" w:color="auto"/>
            </w:tcBorders>
          </w:tcPr>
          <w:p w14:paraId="73449CC3" w14:textId="77777777" w:rsidR="00043515" w:rsidRPr="00043515" w:rsidRDefault="00043515" w:rsidP="00EF4918">
            <w:pPr>
              <w:numPr>
                <w:ilvl w:val="0"/>
                <w:numId w:val="24"/>
              </w:numPr>
              <w:rPr>
                <w:rFonts w:ascii="Arial" w:hAnsi="Arial" w:cs="Arial"/>
                <w:sz w:val="22"/>
                <w:szCs w:val="22"/>
                <w:u w:val="single"/>
              </w:rPr>
            </w:pPr>
            <w:r w:rsidRPr="00043515">
              <w:rPr>
                <w:rFonts w:ascii="Arial" w:hAnsi="Arial" w:cs="Arial"/>
                <w:sz w:val="22"/>
                <w:szCs w:val="22"/>
                <w:u w:val="single"/>
              </w:rPr>
              <w:t>Physical Effort</w:t>
            </w:r>
            <w:r w:rsidRPr="00043515">
              <w:rPr>
                <w:rFonts w:ascii="Arial" w:hAnsi="Arial" w:cs="Arial"/>
                <w:sz w:val="22"/>
                <w:szCs w:val="22"/>
                <w:u w:val="single"/>
              </w:rPr>
              <w:br/>
            </w:r>
          </w:p>
          <w:p w14:paraId="2A3ED4DC" w14:textId="77777777" w:rsidR="00043515" w:rsidRPr="00043515" w:rsidRDefault="00043515" w:rsidP="00EF4918">
            <w:pPr>
              <w:numPr>
                <w:ilvl w:val="0"/>
                <w:numId w:val="24"/>
              </w:numPr>
              <w:rPr>
                <w:rFonts w:ascii="Arial" w:hAnsi="Arial" w:cs="Arial"/>
                <w:sz w:val="22"/>
                <w:szCs w:val="22"/>
              </w:rPr>
            </w:pPr>
            <w:r w:rsidRPr="00043515">
              <w:rPr>
                <w:rFonts w:ascii="Arial" w:hAnsi="Arial" w:cs="Arial"/>
                <w:sz w:val="22"/>
                <w:szCs w:val="22"/>
              </w:rPr>
              <w:t>Keyboard duties ongoing throughout the day, typing data, sending and responding to electronic messages and making and answering telephone calls.  This can be for up to 6 hours per day with breaks.</w:t>
            </w:r>
            <w:r w:rsidRPr="00043515">
              <w:rPr>
                <w:rFonts w:ascii="Arial" w:hAnsi="Arial" w:cs="Arial"/>
                <w:sz w:val="22"/>
                <w:szCs w:val="22"/>
              </w:rPr>
              <w:br/>
            </w:r>
          </w:p>
          <w:p w14:paraId="4778C4AD" w14:textId="77777777" w:rsidR="00043515" w:rsidRPr="00043515" w:rsidRDefault="00043515" w:rsidP="00EF4918">
            <w:pPr>
              <w:numPr>
                <w:ilvl w:val="0"/>
                <w:numId w:val="24"/>
              </w:numPr>
              <w:rPr>
                <w:rFonts w:ascii="Arial" w:hAnsi="Arial" w:cs="Arial"/>
                <w:sz w:val="22"/>
                <w:szCs w:val="22"/>
              </w:rPr>
            </w:pPr>
            <w:r w:rsidRPr="00043515">
              <w:rPr>
                <w:rFonts w:ascii="Arial" w:hAnsi="Arial" w:cs="Arial"/>
                <w:sz w:val="22"/>
                <w:szCs w:val="22"/>
              </w:rPr>
              <w:t>Light physical effort involved in occasional loads handling, e.g., packages of paper, files, etc.</w:t>
            </w:r>
            <w:r w:rsidRPr="00043515">
              <w:rPr>
                <w:rFonts w:ascii="Arial" w:hAnsi="Arial" w:cs="Arial"/>
                <w:sz w:val="22"/>
                <w:szCs w:val="22"/>
              </w:rPr>
              <w:br/>
            </w:r>
          </w:p>
          <w:p w14:paraId="7F1E08FF" w14:textId="77777777" w:rsidR="00043515" w:rsidRPr="00043515" w:rsidRDefault="00043515" w:rsidP="00EF4918">
            <w:pPr>
              <w:numPr>
                <w:ilvl w:val="0"/>
                <w:numId w:val="24"/>
              </w:numPr>
              <w:rPr>
                <w:rFonts w:ascii="Arial" w:hAnsi="Arial" w:cs="Arial"/>
                <w:sz w:val="22"/>
                <w:szCs w:val="22"/>
                <w:u w:val="single"/>
              </w:rPr>
            </w:pPr>
            <w:r w:rsidRPr="00043515">
              <w:rPr>
                <w:rFonts w:ascii="Arial" w:hAnsi="Arial" w:cs="Arial"/>
                <w:sz w:val="22"/>
                <w:szCs w:val="22"/>
                <w:u w:val="single"/>
              </w:rPr>
              <w:t>Mental Effort</w:t>
            </w:r>
            <w:r w:rsidRPr="00043515">
              <w:rPr>
                <w:rFonts w:ascii="Arial" w:hAnsi="Arial" w:cs="Arial"/>
                <w:sz w:val="22"/>
                <w:szCs w:val="22"/>
                <w:u w:val="single"/>
              </w:rPr>
              <w:br/>
            </w:r>
          </w:p>
          <w:p w14:paraId="3E4C0AE9" w14:textId="77777777" w:rsidR="00043515" w:rsidRPr="00043515" w:rsidRDefault="00043515" w:rsidP="00EF4918">
            <w:pPr>
              <w:numPr>
                <w:ilvl w:val="0"/>
                <w:numId w:val="24"/>
              </w:numPr>
              <w:rPr>
                <w:rFonts w:ascii="Arial" w:hAnsi="Arial" w:cs="Arial"/>
                <w:sz w:val="22"/>
                <w:szCs w:val="22"/>
              </w:rPr>
            </w:pPr>
            <w:r w:rsidRPr="00043515">
              <w:rPr>
                <w:rFonts w:ascii="Arial" w:hAnsi="Arial" w:cs="Arial"/>
                <w:sz w:val="22"/>
                <w:szCs w:val="22"/>
              </w:rPr>
              <w:lastRenderedPageBreak/>
              <w:t>Management of a wide variety of tasks from various sources, meet deadlines on a wide range of issues, e.g., management of workload, staffing issues, Key Performance Indicator returns, answering queries face to face or by telephone from both internal and external sources.</w:t>
            </w:r>
            <w:r w:rsidRPr="00043515">
              <w:rPr>
                <w:rFonts w:ascii="Arial" w:hAnsi="Arial" w:cs="Arial"/>
                <w:sz w:val="22"/>
                <w:szCs w:val="22"/>
              </w:rPr>
              <w:br/>
            </w:r>
          </w:p>
          <w:p w14:paraId="064B5242" w14:textId="0A57E661" w:rsidR="00043515" w:rsidRPr="00043515" w:rsidRDefault="00043515" w:rsidP="00EF4918">
            <w:pPr>
              <w:numPr>
                <w:ilvl w:val="0"/>
                <w:numId w:val="24"/>
              </w:numPr>
              <w:rPr>
                <w:rFonts w:ascii="Arial" w:hAnsi="Arial" w:cs="Arial"/>
                <w:sz w:val="22"/>
                <w:szCs w:val="22"/>
              </w:rPr>
            </w:pPr>
            <w:r w:rsidRPr="00043515">
              <w:rPr>
                <w:rFonts w:ascii="Arial" w:hAnsi="Arial" w:cs="Arial"/>
                <w:sz w:val="22"/>
                <w:szCs w:val="22"/>
              </w:rPr>
              <w:t xml:space="preserve">Concentration </w:t>
            </w:r>
            <w:r w:rsidR="00F92AA6">
              <w:rPr>
                <w:rFonts w:ascii="Arial" w:hAnsi="Arial" w:cs="Arial"/>
                <w:sz w:val="22"/>
                <w:szCs w:val="22"/>
              </w:rPr>
              <w:t>to</w:t>
            </w:r>
            <w:r w:rsidRPr="00043515">
              <w:rPr>
                <w:rFonts w:ascii="Arial" w:hAnsi="Arial" w:cs="Arial"/>
                <w:sz w:val="22"/>
                <w:szCs w:val="22"/>
              </w:rPr>
              <w:t xml:space="preserve"> deal with supplier and customer </w:t>
            </w:r>
            <w:r w:rsidR="00F92AA6">
              <w:rPr>
                <w:rFonts w:ascii="Arial" w:hAnsi="Arial" w:cs="Arial"/>
                <w:sz w:val="22"/>
                <w:szCs w:val="22"/>
              </w:rPr>
              <w:t xml:space="preserve">queries and complaints </w:t>
            </w:r>
            <w:r w:rsidRPr="00043515">
              <w:rPr>
                <w:rFonts w:ascii="Arial" w:hAnsi="Arial" w:cs="Arial"/>
                <w:sz w:val="22"/>
                <w:szCs w:val="22"/>
              </w:rPr>
              <w:t>etc.</w:t>
            </w:r>
            <w:r w:rsidRPr="00043515">
              <w:rPr>
                <w:rFonts w:ascii="Arial" w:hAnsi="Arial" w:cs="Arial"/>
                <w:sz w:val="22"/>
                <w:szCs w:val="22"/>
              </w:rPr>
              <w:br/>
            </w:r>
          </w:p>
          <w:p w14:paraId="129F57A4" w14:textId="77777777" w:rsidR="00043515" w:rsidRPr="00043515" w:rsidRDefault="00043515" w:rsidP="00EF4918">
            <w:pPr>
              <w:numPr>
                <w:ilvl w:val="0"/>
                <w:numId w:val="24"/>
              </w:numPr>
              <w:rPr>
                <w:rFonts w:ascii="Arial" w:hAnsi="Arial" w:cs="Arial"/>
                <w:sz w:val="22"/>
                <w:szCs w:val="22"/>
                <w:u w:val="single"/>
              </w:rPr>
            </w:pPr>
            <w:r w:rsidRPr="00043515">
              <w:rPr>
                <w:rFonts w:ascii="Arial" w:hAnsi="Arial" w:cs="Arial"/>
                <w:sz w:val="22"/>
                <w:szCs w:val="22"/>
                <w:u w:val="single"/>
              </w:rPr>
              <w:t>Emotional Effort</w:t>
            </w:r>
            <w:r w:rsidRPr="00043515">
              <w:rPr>
                <w:rFonts w:ascii="Arial" w:hAnsi="Arial" w:cs="Arial"/>
                <w:sz w:val="22"/>
                <w:szCs w:val="22"/>
                <w:u w:val="single"/>
              </w:rPr>
              <w:br/>
            </w:r>
          </w:p>
          <w:p w14:paraId="05F1E1C2" w14:textId="77777777" w:rsidR="00043515" w:rsidRPr="00043515" w:rsidRDefault="00043515" w:rsidP="00EF4918">
            <w:pPr>
              <w:numPr>
                <w:ilvl w:val="0"/>
                <w:numId w:val="24"/>
              </w:numPr>
              <w:rPr>
                <w:rFonts w:ascii="Arial" w:hAnsi="Arial" w:cs="Arial"/>
                <w:sz w:val="22"/>
                <w:szCs w:val="22"/>
              </w:rPr>
            </w:pPr>
            <w:r w:rsidRPr="00043515">
              <w:rPr>
                <w:rFonts w:ascii="Arial" w:hAnsi="Arial" w:cs="Arial"/>
                <w:sz w:val="22"/>
                <w:szCs w:val="22"/>
              </w:rPr>
              <w:t>Tact and diplomacy required in handling different people and demands on a daily basis.</w:t>
            </w:r>
            <w:r w:rsidRPr="00043515">
              <w:rPr>
                <w:rFonts w:ascii="Arial" w:hAnsi="Arial" w:cs="Arial"/>
                <w:sz w:val="22"/>
                <w:szCs w:val="22"/>
              </w:rPr>
              <w:br/>
            </w:r>
          </w:p>
          <w:p w14:paraId="49FBB84E" w14:textId="77777777" w:rsidR="00043515" w:rsidRPr="00043515" w:rsidRDefault="00043515" w:rsidP="00EF4918">
            <w:pPr>
              <w:numPr>
                <w:ilvl w:val="0"/>
                <w:numId w:val="24"/>
              </w:numPr>
              <w:rPr>
                <w:rFonts w:ascii="Arial" w:hAnsi="Arial" w:cs="Arial"/>
                <w:sz w:val="22"/>
                <w:szCs w:val="22"/>
                <w:u w:val="single"/>
              </w:rPr>
            </w:pPr>
            <w:r w:rsidRPr="00043515">
              <w:rPr>
                <w:rFonts w:ascii="Arial" w:hAnsi="Arial" w:cs="Arial"/>
                <w:sz w:val="22"/>
                <w:szCs w:val="22"/>
                <w:u w:val="single"/>
              </w:rPr>
              <w:t>Working Conditions</w:t>
            </w:r>
            <w:r w:rsidRPr="00043515">
              <w:rPr>
                <w:rFonts w:ascii="Arial" w:hAnsi="Arial" w:cs="Arial"/>
                <w:sz w:val="22"/>
                <w:szCs w:val="22"/>
                <w:u w:val="single"/>
              </w:rPr>
              <w:br/>
            </w:r>
          </w:p>
          <w:p w14:paraId="58DA5510" w14:textId="7CB212A2" w:rsidR="00043515" w:rsidRPr="00043515" w:rsidRDefault="00C35C21" w:rsidP="00EF4918">
            <w:pPr>
              <w:numPr>
                <w:ilvl w:val="0"/>
                <w:numId w:val="24"/>
              </w:numPr>
              <w:rPr>
                <w:rFonts w:ascii="Arial" w:hAnsi="Arial" w:cs="Arial"/>
                <w:sz w:val="22"/>
                <w:szCs w:val="22"/>
              </w:rPr>
            </w:pPr>
            <w:r>
              <w:rPr>
                <w:rFonts w:ascii="Arial" w:hAnsi="Arial" w:cs="Arial"/>
                <w:sz w:val="22"/>
                <w:szCs w:val="22"/>
              </w:rPr>
              <w:t xml:space="preserve">Normal office </w:t>
            </w:r>
            <w:r w:rsidR="00D5094B">
              <w:rPr>
                <w:rFonts w:ascii="Arial" w:hAnsi="Arial" w:cs="Arial"/>
                <w:sz w:val="22"/>
                <w:szCs w:val="22"/>
              </w:rPr>
              <w:t>conditions.</w:t>
            </w:r>
            <w:r w:rsidR="00043515" w:rsidRPr="00043515">
              <w:rPr>
                <w:rFonts w:ascii="Arial" w:hAnsi="Arial" w:cs="Arial"/>
                <w:sz w:val="22"/>
                <w:szCs w:val="22"/>
              </w:rPr>
              <w:br/>
            </w:r>
          </w:p>
          <w:p w14:paraId="4AFE20A7" w14:textId="77777777" w:rsidR="00043515" w:rsidRPr="00043515" w:rsidRDefault="00043515" w:rsidP="00EF4918">
            <w:pPr>
              <w:numPr>
                <w:ilvl w:val="0"/>
                <w:numId w:val="24"/>
              </w:numPr>
              <w:rPr>
                <w:rFonts w:ascii="Arial" w:hAnsi="Arial" w:cs="Arial"/>
                <w:sz w:val="22"/>
                <w:szCs w:val="22"/>
              </w:rPr>
            </w:pPr>
            <w:r w:rsidRPr="00043515">
              <w:rPr>
                <w:rFonts w:ascii="Arial" w:hAnsi="Arial" w:cs="Arial"/>
                <w:sz w:val="22"/>
                <w:szCs w:val="22"/>
              </w:rPr>
              <w:t>Continuous use of VDU.</w:t>
            </w:r>
          </w:p>
          <w:p w14:paraId="12377858" w14:textId="77777777" w:rsidR="00797791" w:rsidRDefault="00797791" w:rsidP="00043515">
            <w:pPr>
              <w:pStyle w:val="BodyText"/>
              <w:rPr>
                <w:rFonts w:cs="Arial"/>
              </w:rPr>
            </w:pPr>
          </w:p>
          <w:p w14:paraId="75107AFE" w14:textId="77777777" w:rsidR="001A3C15" w:rsidRDefault="001A3C15" w:rsidP="00043515">
            <w:pPr>
              <w:pStyle w:val="BodyText"/>
              <w:rPr>
                <w:rFonts w:cs="Arial"/>
              </w:rPr>
            </w:pPr>
          </w:p>
        </w:tc>
      </w:tr>
    </w:tbl>
    <w:p w14:paraId="2950280A" w14:textId="77777777" w:rsidR="00797791" w:rsidRDefault="00797791">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97791" w14:paraId="03EEE88F" w14:textId="77777777">
        <w:tc>
          <w:tcPr>
            <w:tcW w:w="10440" w:type="dxa"/>
            <w:tcBorders>
              <w:top w:val="single" w:sz="4" w:space="0" w:color="auto"/>
              <w:left w:val="single" w:sz="4" w:space="0" w:color="auto"/>
              <w:bottom w:val="single" w:sz="4" w:space="0" w:color="auto"/>
              <w:right w:val="single" w:sz="4" w:space="0" w:color="auto"/>
            </w:tcBorders>
          </w:tcPr>
          <w:p w14:paraId="031CD39D" w14:textId="77777777" w:rsidR="00797791" w:rsidRDefault="00797791">
            <w:pPr>
              <w:pStyle w:val="Heading3"/>
              <w:spacing w:before="120" w:after="120"/>
              <w:rPr>
                <w:sz w:val="22"/>
              </w:rPr>
            </w:pPr>
            <w:r>
              <w:rPr>
                <w:sz w:val="22"/>
              </w:rPr>
              <w:t>13.  KNOWLEDGE, TRAINING AND EXPERIENCE REQUIRED TO DO THE JOB</w:t>
            </w:r>
          </w:p>
        </w:tc>
      </w:tr>
      <w:tr w:rsidR="00797791" w14:paraId="0B793A40" w14:textId="77777777">
        <w:tc>
          <w:tcPr>
            <w:tcW w:w="10440" w:type="dxa"/>
            <w:tcBorders>
              <w:top w:val="single" w:sz="4" w:space="0" w:color="auto"/>
              <w:left w:val="single" w:sz="4" w:space="0" w:color="auto"/>
              <w:bottom w:val="single" w:sz="4" w:space="0" w:color="auto"/>
              <w:right w:val="single" w:sz="4" w:space="0" w:color="auto"/>
            </w:tcBorders>
          </w:tcPr>
          <w:p w14:paraId="26C7DF73" w14:textId="5CD411CC" w:rsidR="00D5094B" w:rsidRDefault="00A91DD2" w:rsidP="00EF4918">
            <w:pPr>
              <w:numPr>
                <w:ilvl w:val="0"/>
                <w:numId w:val="25"/>
              </w:numPr>
              <w:jc w:val="both"/>
              <w:rPr>
                <w:rFonts w:ascii="Arial" w:hAnsi="Arial" w:cs="Arial"/>
                <w:sz w:val="22"/>
              </w:rPr>
            </w:pPr>
            <w:r>
              <w:rPr>
                <w:rFonts w:ascii="Arial" w:hAnsi="Arial" w:cs="Arial"/>
                <w:sz w:val="22"/>
              </w:rPr>
              <w:t xml:space="preserve">Post holder </w:t>
            </w:r>
            <w:r w:rsidR="00D5094B">
              <w:rPr>
                <w:rFonts w:ascii="Arial" w:hAnsi="Arial" w:cs="Arial"/>
                <w:sz w:val="22"/>
              </w:rPr>
              <w:t>should</w:t>
            </w:r>
            <w:r>
              <w:rPr>
                <w:rFonts w:ascii="Arial" w:hAnsi="Arial" w:cs="Arial"/>
                <w:sz w:val="22"/>
              </w:rPr>
              <w:t xml:space="preserve"> </w:t>
            </w:r>
            <w:r w:rsidR="00926D2E">
              <w:rPr>
                <w:rFonts w:ascii="Arial" w:hAnsi="Arial" w:cs="Arial"/>
                <w:sz w:val="22"/>
              </w:rPr>
              <w:t>have sufficient</w:t>
            </w:r>
            <w:r>
              <w:rPr>
                <w:rFonts w:ascii="Arial" w:hAnsi="Arial" w:cs="Arial"/>
                <w:sz w:val="22"/>
              </w:rPr>
              <w:t xml:space="preserve"> relevant experience </w:t>
            </w:r>
            <w:r w:rsidR="00D5094B">
              <w:rPr>
                <w:rFonts w:ascii="Arial" w:hAnsi="Arial" w:cs="Arial"/>
                <w:sz w:val="22"/>
              </w:rPr>
              <w:t xml:space="preserve">preferably </w:t>
            </w:r>
            <w:r>
              <w:rPr>
                <w:rFonts w:ascii="Arial" w:hAnsi="Arial" w:cs="Arial"/>
                <w:sz w:val="22"/>
              </w:rPr>
              <w:t xml:space="preserve">in </w:t>
            </w:r>
            <w:r w:rsidR="00D5094B">
              <w:rPr>
                <w:rFonts w:ascii="Arial" w:hAnsi="Arial" w:cs="Arial"/>
                <w:sz w:val="22"/>
              </w:rPr>
              <w:t xml:space="preserve">a </w:t>
            </w:r>
            <w:r>
              <w:rPr>
                <w:rFonts w:ascii="Arial" w:hAnsi="Arial" w:cs="Arial"/>
                <w:sz w:val="22"/>
              </w:rPr>
              <w:t>large complex organisation.</w:t>
            </w:r>
          </w:p>
          <w:p w14:paraId="4EBBA2D7" w14:textId="77777777" w:rsidR="00D5094B" w:rsidRDefault="00D5094B" w:rsidP="00D5094B">
            <w:pPr>
              <w:jc w:val="both"/>
              <w:rPr>
                <w:rFonts w:ascii="Arial" w:hAnsi="Arial" w:cs="Arial"/>
                <w:sz w:val="22"/>
              </w:rPr>
            </w:pPr>
          </w:p>
          <w:p w14:paraId="7F5C641B" w14:textId="4C1BE031" w:rsidR="00797791" w:rsidRPr="00D5094B" w:rsidRDefault="00A91DD2" w:rsidP="00D5094B">
            <w:pPr>
              <w:pStyle w:val="ListParagraph"/>
              <w:numPr>
                <w:ilvl w:val="0"/>
                <w:numId w:val="25"/>
              </w:numPr>
              <w:jc w:val="both"/>
              <w:rPr>
                <w:rFonts w:ascii="Arial" w:hAnsi="Arial" w:cs="Arial"/>
                <w:sz w:val="22"/>
              </w:rPr>
            </w:pPr>
            <w:r w:rsidRPr="00D5094B">
              <w:rPr>
                <w:rFonts w:ascii="Arial" w:hAnsi="Arial" w:cs="Arial"/>
                <w:sz w:val="22"/>
              </w:rPr>
              <w:t>Show initiative and excellent personal, written and verbal communication skills and be computer literate.</w:t>
            </w:r>
          </w:p>
          <w:p w14:paraId="16794C73" w14:textId="77777777" w:rsidR="00B31411" w:rsidRDefault="00B31411">
            <w:pPr>
              <w:ind w:left="72"/>
              <w:jc w:val="both"/>
              <w:rPr>
                <w:rFonts w:ascii="Arial" w:hAnsi="Arial" w:cs="Arial"/>
                <w:sz w:val="22"/>
              </w:rPr>
            </w:pPr>
          </w:p>
          <w:p w14:paraId="46768AA7" w14:textId="77777777" w:rsidR="00797791" w:rsidRDefault="00B31411" w:rsidP="00EF4918">
            <w:pPr>
              <w:numPr>
                <w:ilvl w:val="0"/>
                <w:numId w:val="25"/>
              </w:numPr>
              <w:jc w:val="both"/>
              <w:rPr>
                <w:rFonts w:ascii="Arial" w:hAnsi="Arial" w:cs="Arial"/>
                <w:sz w:val="22"/>
              </w:rPr>
            </w:pPr>
            <w:r>
              <w:rPr>
                <w:rFonts w:ascii="Arial" w:hAnsi="Arial" w:cs="Arial"/>
                <w:sz w:val="22"/>
              </w:rPr>
              <w:t>Excellent organisational skills and attention to detail.</w:t>
            </w:r>
          </w:p>
          <w:p w14:paraId="4CB20F52" w14:textId="77777777" w:rsidR="00630128" w:rsidRDefault="00630128">
            <w:pPr>
              <w:ind w:left="432"/>
              <w:jc w:val="both"/>
              <w:rPr>
                <w:rFonts w:ascii="Arial" w:hAnsi="Arial" w:cs="Arial"/>
                <w:sz w:val="22"/>
              </w:rPr>
            </w:pPr>
          </w:p>
          <w:p w14:paraId="540A3F60" w14:textId="77777777" w:rsidR="001A3C15" w:rsidRDefault="001A3C15" w:rsidP="00EF4918">
            <w:pPr>
              <w:numPr>
                <w:ilvl w:val="0"/>
                <w:numId w:val="25"/>
              </w:numPr>
              <w:jc w:val="both"/>
              <w:rPr>
                <w:rFonts w:ascii="Arial" w:hAnsi="Arial" w:cs="Arial"/>
                <w:sz w:val="22"/>
              </w:rPr>
            </w:pPr>
            <w:r>
              <w:rPr>
                <w:rFonts w:ascii="Arial" w:hAnsi="Arial" w:cs="Arial"/>
                <w:sz w:val="22"/>
              </w:rPr>
              <w:t>Knowledge of com</w:t>
            </w:r>
            <w:r w:rsidR="00630128">
              <w:rPr>
                <w:rFonts w:ascii="Arial" w:hAnsi="Arial" w:cs="Arial"/>
                <w:sz w:val="22"/>
              </w:rPr>
              <w:t>puterised systems.</w:t>
            </w:r>
          </w:p>
          <w:p w14:paraId="282E1E84" w14:textId="77777777" w:rsidR="002306FD" w:rsidRDefault="002306FD" w:rsidP="002306FD">
            <w:pPr>
              <w:pStyle w:val="ListParagraph"/>
              <w:rPr>
                <w:rFonts w:ascii="Arial" w:hAnsi="Arial" w:cs="Arial"/>
                <w:sz w:val="22"/>
              </w:rPr>
            </w:pPr>
          </w:p>
          <w:p w14:paraId="660290C8" w14:textId="71997E10" w:rsidR="002306FD" w:rsidRDefault="002306FD" w:rsidP="00EF4918">
            <w:pPr>
              <w:numPr>
                <w:ilvl w:val="0"/>
                <w:numId w:val="25"/>
              </w:numPr>
              <w:jc w:val="both"/>
              <w:rPr>
                <w:rFonts w:ascii="Arial" w:hAnsi="Arial" w:cs="Arial"/>
                <w:sz w:val="22"/>
              </w:rPr>
            </w:pPr>
            <w:r>
              <w:rPr>
                <w:rFonts w:ascii="Arial" w:hAnsi="Arial" w:cs="Arial"/>
                <w:sz w:val="22"/>
              </w:rPr>
              <w:t>Reliable Team Player.</w:t>
            </w:r>
          </w:p>
        </w:tc>
      </w:tr>
    </w:tbl>
    <w:p w14:paraId="44BC6AD0" w14:textId="77777777" w:rsidR="00797791" w:rsidRDefault="00797791">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797791" w14:paraId="2AAA705C" w14:textId="77777777">
        <w:tc>
          <w:tcPr>
            <w:tcW w:w="10440" w:type="dxa"/>
            <w:gridSpan w:val="2"/>
            <w:tcBorders>
              <w:top w:val="single" w:sz="4" w:space="0" w:color="auto"/>
              <w:left w:val="single" w:sz="4" w:space="0" w:color="auto"/>
              <w:bottom w:val="single" w:sz="4" w:space="0" w:color="auto"/>
              <w:right w:val="single" w:sz="4" w:space="0" w:color="auto"/>
            </w:tcBorders>
          </w:tcPr>
          <w:p w14:paraId="0B5A84EF" w14:textId="77777777" w:rsidR="00797791" w:rsidRDefault="00797791">
            <w:pPr>
              <w:spacing w:before="120" w:after="120"/>
              <w:jc w:val="both"/>
              <w:rPr>
                <w:rFonts w:ascii="Arial" w:hAnsi="Arial" w:cs="Arial"/>
                <w:b/>
                <w:bCs/>
                <w:sz w:val="22"/>
              </w:rPr>
            </w:pPr>
            <w:r>
              <w:rPr>
                <w:rFonts w:ascii="Arial" w:hAnsi="Arial" w:cs="Arial"/>
                <w:b/>
                <w:bCs/>
                <w:sz w:val="22"/>
              </w:rPr>
              <w:t>14.  JOB DESCRIPTION AGREEMENT</w:t>
            </w:r>
          </w:p>
        </w:tc>
      </w:tr>
      <w:tr w:rsidR="00797791" w14:paraId="041607F6"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67A5415A" w14:textId="77777777" w:rsidR="00797791" w:rsidRDefault="00797791">
            <w:pPr>
              <w:pStyle w:val="BodyText"/>
              <w:spacing w:line="264" w:lineRule="auto"/>
              <w:rPr>
                <w:rFonts w:cs="Arial"/>
                <w:szCs w:val="24"/>
              </w:rPr>
            </w:pPr>
            <w:r>
              <w:rPr>
                <w:rFonts w:cs="Arial"/>
                <w:szCs w:val="24"/>
              </w:rPr>
              <w:t>A separate job description will need to be signed off by each jobholder to whom the job description applies.</w:t>
            </w:r>
          </w:p>
          <w:p w14:paraId="49C901EC" w14:textId="77777777" w:rsidR="00797791" w:rsidRDefault="00797791">
            <w:pPr>
              <w:tabs>
                <w:tab w:val="left" w:pos="630"/>
              </w:tabs>
              <w:ind w:right="-270"/>
              <w:jc w:val="both"/>
              <w:rPr>
                <w:rFonts w:ascii="Arial" w:hAnsi="Arial" w:cs="Arial"/>
                <w:sz w:val="22"/>
              </w:rPr>
            </w:pPr>
          </w:p>
          <w:p w14:paraId="3F5B879C" w14:textId="77777777" w:rsidR="00797791" w:rsidRDefault="00797791">
            <w:pPr>
              <w:ind w:right="-270"/>
              <w:jc w:val="both"/>
              <w:rPr>
                <w:rFonts w:ascii="Arial" w:hAnsi="Arial" w:cs="Arial"/>
                <w:sz w:val="22"/>
              </w:rPr>
            </w:pPr>
            <w:r>
              <w:rPr>
                <w:rFonts w:ascii="Arial" w:hAnsi="Arial" w:cs="Arial"/>
                <w:sz w:val="22"/>
              </w:rPr>
              <w:t xml:space="preserve"> Job Holder’s Signature:</w:t>
            </w:r>
          </w:p>
          <w:p w14:paraId="356E5373" w14:textId="77777777" w:rsidR="00797791" w:rsidRDefault="00797791">
            <w:pPr>
              <w:ind w:right="-270"/>
              <w:jc w:val="both"/>
              <w:rPr>
                <w:rFonts w:ascii="Arial" w:hAnsi="Arial" w:cs="Arial"/>
                <w:sz w:val="22"/>
              </w:rPr>
            </w:pPr>
          </w:p>
          <w:p w14:paraId="64842C35" w14:textId="77777777" w:rsidR="00797791" w:rsidRDefault="00797791">
            <w:pPr>
              <w:ind w:right="-270"/>
              <w:jc w:val="both"/>
              <w:rPr>
                <w:rFonts w:ascii="Arial" w:hAnsi="Arial" w:cs="Arial"/>
                <w:sz w:val="22"/>
              </w:rPr>
            </w:pPr>
            <w:r>
              <w:rPr>
                <w:rFonts w:ascii="Arial" w:hAnsi="Arial" w:cs="Arial"/>
                <w:sz w:val="22"/>
              </w:rPr>
              <w:t xml:space="preserve"> Head of Department Signature:</w:t>
            </w:r>
          </w:p>
          <w:p w14:paraId="3DA0C765" w14:textId="77777777" w:rsidR="00797791" w:rsidRDefault="00797791">
            <w:pPr>
              <w:ind w:right="-270"/>
              <w:jc w:val="both"/>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tcPr>
          <w:p w14:paraId="5C0E34DF" w14:textId="77777777" w:rsidR="00797791" w:rsidRDefault="00797791">
            <w:pPr>
              <w:ind w:right="-270"/>
              <w:jc w:val="both"/>
              <w:rPr>
                <w:rFonts w:ascii="Arial" w:hAnsi="Arial" w:cs="Arial"/>
                <w:sz w:val="22"/>
              </w:rPr>
            </w:pPr>
          </w:p>
          <w:p w14:paraId="280F3E48" w14:textId="77777777" w:rsidR="00797791" w:rsidRDefault="00797791">
            <w:pPr>
              <w:ind w:right="-270"/>
              <w:jc w:val="both"/>
              <w:rPr>
                <w:rFonts w:ascii="Arial" w:hAnsi="Arial" w:cs="Arial"/>
                <w:sz w:val="22"/>
              </w:rPr>
            </w:pPr>
          </w:p>
          <w:p w14:paraId="6BD51FE1" w14:textId="77777777" w:rsidR="00797791" w:rsidRDefault="00797791">
            <w:pPr>
              <w:ind w:right="-270"/>
              <w:jc w:val="both"/>
              <w:rPr>
                <w:rFonts w:ascii="Arial" w:hAnsi="Arial" w:cs="Arial"/>
                <w:sz w:val="22"/>
              </w:rPr>
            </w:pPr>
          </w:p>
          <w:p w14:paraId="6A34DEC4" w14:textId="77777777" w:rsidR="00797791" w:rsidRDefault="00797791">
            <w:pPr>
              <w:ind w:right="-270"/>
              <w:jc w:val="both"/>
              <w:rPr>
                <w:rFonts w:ascii="Arial" w:hAnsi="Arial" w:cs="Arial"/>
                <w:sz w:val="22"/>
              </w:rPr>
            </w:pPr>
            <w:r>
              <w:rPr>
                <w:rFonts w:ascii="Arial" w:hAnsi="Arial" w:cs="Arial"/>
                <w:sz w:val="22"/>
              </w:rPr>
              <w:t>Date:</w:t>
            </w:r>
          </w:p>
          <w:p w14:paraId="0952F1EE" w14:textId="77777777" w:rsidR="00797791" w:rsidRDefault="00797791">
            <w:pPr>
              <w:ind w:right="-270"/>
              <w:jc w:val="both"/>
              <w:rPr>
                <w:rFonts w:ascii="Arial" w:hAnsi="Arial" w:cs="Arial"/>
                <w:sz w:val="22"/>
              </w:rPr>
            </w:pPr>
          </w:p>
          <w:p w14:paraId="4E17DA14" w14:textId="77777777" w:rsidR="00797791" w:rsidRDefault="00797791">
            <w:pPr>
              <w:ind w:right="-270"/>
              <w:jc w:val="both"/>
              <w:rPr>
                <w:rFonts w:ascii="Arial" w:hAnsi="Arial" w:cs="Arial"/>
                <w:sz w:val="22"/>
              </w:rPr>
            </w:pPr>
            <w:r>
              <w:rPr>
                <w:rFonts w:ascii="Arial" w:hAnsi="Arial" w:cs="Arial"/>
                <w:sz w:val="22"/>
              </w:rPr>
              <w:t>Date:</w:t>
            </w:r>
          </w:p>
        </w:tc>
      </w:tr>
    </w:tbl>
    <w:p w14:paraId="5C3C21E9" w14:textId="77777777" w:rsidR="00797791" w:rsidRDefault="00797791">
      <w:pPr>
        <w:jc w:val="both"/>
        <w:rPr>
          <w:rFonts w:ascii="Arial" w:hAnsi="Arial" w:cs="Arial"/>
          <w:sz w:val="22"/>
        </w:rPr>
      </w:pPr>
    </w:p>
    <w:sectPr w:rsidR="00797791" w:rsidSect="000F23D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B2E"/>
    <w:multiLevelType w:val="hybridMultilevel"/>
    <w:tmpl w:val="A8682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1E24C5"/>
    <w:multiLevelType w:val="hybridMultilevel"/>
    <w:tmpl w:val="5CDCE038"/>
    <w:lvl w:ilvl="0" w:tplc="08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12D8291F"/>
    <w:multiLevelType w:val="hybridMultilevel"/>
    <w:tmpl w:val="B790A61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0438F"/>
    <w:multiLevelType w:val="hybridMultilevel"/>
    <w:tmpl w:val="11D8E21A"/>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1E030FAC"/>
    <w:multiLevelType w:val="hybridMultilevel"/>
    <w:tmpl w:val="01DCAE3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81F2E"/>
    <w:multiLevelType w:val="hybridMultilevel"/>
    <w:tmpl w:val="48B269E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B4555F"/>
    <w:multiLevelType w:val="hybridMultilevel"/>
    <w:tmpl w:val="D5A6F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379CD"/>
    <w:multiLevelType w:val="hybridMultilevel"/>
    <w:tmpl w:val="F8546F9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B379C"/>
    <w:multiLevelType w:val="hybridMultilevel"/>
    <w:tmpl w:val="432A07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7557"/>
    <w:multiLevelType w:val="hybridMultilevel"/>
    <w:tmpl w:val="527A7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04B64"/>
    <w:multiLevelType w:val="hybridMultilevel"/>
    <w:tmpl w:val="F5927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5003F"/>
    <w:multiLevelType w:val="hybridMultilevel"/>
    <w:tmpl w:val="EEFCB8FE"/>
    <w:lvl w:ilvl="0" w:tplc="08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C0F1D"/>
    <w:multiLevelType w:val="hybridMultilevel"/>
    <w:tmpl w:val="0AA48E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884EEF"/>
    <w:multiLevelType w:val="hybridMultilevel"/>
    <w:tmpl w:val="CF24202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7122E5"/>
    <w:multiLevelType w:val="hybridMultilevel"/>
    <w:tmpl w:val="B4BC0378"/>
    <w:lvl w:ilvl="0" w:tplc="08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507E4734"/>
    <w:multiLevelType w:val="hybridMultilevel"/>
    <w:tmpl w:val="91F83F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9D456D"/>
    <w:multiLevelType w:val="hybridMultilevel"/>
    <w:tmpl w:val="047EB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F14BE"/>
    <w:multiLevelType w:val="hybridMultilevel"/>
    <w:tmpl w:val="E35A900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A5F90"/>
    <w:multiLevelType w:val="hybridMultilevel"/>
    <w:tmpl w:val="36060BB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C6A13A3"/>
    <w:multiLevelType w:val="hybridMultilevel"/>
    <w:tmpl w:val="BC8E2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EE6A02"/>
    <w:multiLevelType w:val="hybridMultilevel"/>
    <w:tmpl w:val="12BAB7D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30258C"/>
    <w:multiLevelType w:val="hybridMultilevel"/>
    <w:tmpl w:val="41688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870E6"/>
    <w:multiLevelType w:val="hybridMultilevel"/>
    <w:tmpl w:val="D8FE4526"/>
    <w:lvl w:ilvl="0" w:tplc="08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662F5B47"/>
    <w:multiLevelType w:val="hybridMultilevel"/>
    <w:tmpl w:val="00181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5457F"/>
    <w:multiLevelType w:val="hybridMultilevel"/>
    <w:tmpl w:val="18782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C1979"/>
    <w:multiLevelType w:val="hybridMultilevel"/>
    <w:tmpl w:val="96D86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3"/>
  </w:num>
  <w:num w:numId="4">
    <w:abstractNumId w:val="2"/>
  </w:num>
  <w:num w:numId="5">
    <w:abstractNumId w:val="15"/>
  </w:num>
  <w:num w:numId="6">
    <w:abstractNumId w:val="12"/>
  </w:num>
  <w:num w:numId="7">
    <w:abstractNumId w:val="8"/>
  </w:num>
  <w:num w:numId="8">
    <w:abstractNumId w:val="21"/>
  </w:num>
  <w:num w:numId="9">
    <w:abstractNumId w:val="3"/>
  </w:num>
  <w:num w:numId="10">
    <w:abstractNumId w:val="18"/>
  </w:num>
  <w:num w:numId="11">
    <w:abstractNumId w:val="10"/>
  </w:num>
  <w:num w:numId="12">
    <w:abstractNumId w:val="6"/>
  </w:num>
  <w:num w:numId="13">
    <w:abstractNumId w:val="11"/>
  </w:num>
  <w:num w:numId="14">
    <w:abstractNumId w:val="7"/>
  </w:num>
  <w:num w:numId="15">
    <w:abstractNumId w:val="0"/>
  </w:num>
  <w:num w:numId="16">
    <w:abstractNumId w:val="20"/>
  </w:num>
  <w:num w:numId="17">
    <w:abstractNumId w:val="25"/>
  </w:num>
  <w:num w:numId="18">
    <w:abstractNumId w:val="14"/>
  </w:num>
  <w:num w:numId="19">
    <w:abstractNumId w:val="16"/>
  </w:num>
  <w:num w:numId="20">
    <w:abstractNumId w:val="13"/>
  </w:num>
  <w:num w:numId="21">
    <w:abstractNumId w:val="9"/>
  </w:num>
  <w:num w:numId="22">
    <w:abstractNumId w:val="4"/>
  </w:num>
  <w:num w:numId="23">
    <w:abstractNumId w:val="22"/>
  </w:num>
  <w:num w:numId="24">
    <w:abstractNumId w:val="24"/>
  </w:num>
  <w:num w:numId="25">
    <w:abstractNumId w:val="17"/>
  </w:num>
  <w:num w:numId="26">
    <w:abstractNumId w:val="26"/>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14"/>
    <w:rsid w:val="00040016"/>
    <w:rsid w:val="00043515"/>
    <w:rsid w:val="000518DB"/>
    <w:rsid w:val="000E5258"/>
    <w:rsid w:val="000F23D0"/>
    <w:rsid w:val="00182E9D"/>
    <w:rsid w:val="001A3C15"/>
    <w:rsid w:val="001A703D"/>
    <w:rsid w:val="002306FD"/>
    <w:rsid w:val="002A5101"/>
    <w:rsid w:val="002F33FB"/>
    <w:rsid w:val="0042446C"/>
    <w:rsid w:val="004A12A6"/>
    <w:rsid w:val="004B4A96"/>
    <w:rsid w:val="00545F14"/>
    <w:rsid w:val="0057447A"/>
    <w:rsid w:val="005829DF"/>
    <w:rsid w:val="005C4551"/>
    <w:rsid w:val="00630128"/>
    <w:rsid w:val="00673196"/>
    <w:rsid w:val="00683111"/>
    <w:rsid w:val="00717DFC"/>
    <w:rsid w:val="0072199E"/>
    <w:rsid w:val="00797791"/>
    <w:rsid w:val="00811F00"/>
    <w:rsid w:val="00836708"/>
    <w:rsid w:val="00917D62"/>
    <w:rsid w:val="00926D2E"/>
    <w:rsid w:val="009A61B2"/>
    <w:rsid w:val="009F52B1"/>
    <w:rsid w:val="00A2125C"/>
    <w:rsid w:val="00A91DD2"/>
    <w:rsid w:val="00AA395D"/>
    <w:rsid w:val="00AF7F47"/>
    <w:rsid w:val="00B14224"/>
    <w:rsid w:val="00B31411"/>
    <w:rsid w:val="00C02DC5"/>
    <w:rsid w:val="00C06D72"/>
    <w:rsid w:val="00C35C21"/>
    <w:rsid w:val="00C56AA5"/>
    <w:rsid w:val="00C91AC3"/>
    <w:rsid w:val="00C937A2"/>
    <w:rsid w:val="00D5094B"/>
    <w:rsid w:val="00DA7726"/>
    <w:rsid w:val="00E2648A"/>
    <w:rsid w:val="00E521C6"/>
    <w:rsid w:val="00EE778A"/>
    <w:rsid w:val="00EF4918"/>
    <w:rsid w:val="00F9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449C484"/>
  <w15:docId w15:val="{DEA14791-AEDE-458A-AE9D-8FDC5F6F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3D0"/>
    <w:rPr>
      <w:sz w:val="24"/>
      <w:szCs w:val="24"/>
      <w:lang w:eastAsia="en-US"/>
    </w:rPr>
  </w:style>
  <w:style w:type="paragraph" w:styleId="Heading1">
    <w:name w:val="heading 1"/>
    <w:basedOn w:val="Normal"/>
    <w:next w:val="Normal"/>
    <w:qFormat/>
    <w:rsid w:val="000F23D0"/>
    <w:pPr>
      <w:keepNext/>
      <w:ind w:right="-360"/>
      <w:outlineLvl w:val="0"/>
    </w:pPr>
    <w:rPr>
      <w:rFonts w:ascii="Arial" w:hAnsi="Arial" w:cs="Arial"/>
      <w:b/>
      <w:bCs/>
    </w:rPr>
  </w:style>
  <w:style w:type="paragraph" w:styleId="Heading2">
    <w:name w:val="heading 2"/>
    <w:basedOn w:val="Normal"/>
    <w:next w:val="Normal"/>
    <w:qFormat/>
    <w:rsid w:val="000F23D0"/>
    <w:pPr>
      <w:keepNext/>
      <w:jc w:val="both"/>
      <w:outlineLvl w:val="1"/>
    </w:pPr>
    <w:rPr>
      <w:rFonts w:ascii="Arial" w:hAnsi="Arial" w:cs="Arial"/>
      <w:b/>
      <w:bCs/>
    </w:rPr>
  </w:style>
  <w:style w:type="paragraph" w:styleId="Heading3">
    <w:name w:val="heading 3"/>
    <w:basedOn w:val="Normal"/>
    <w:next w:val="Normal"/>
    <w:qFormat/>
    <w:rsid w:val="000F23D0"/>
    <w:pPr>
      <w:keepNext/>
      <w:jc w:val="both"/>
      <w:outlineLvl w:val="2"/>
    </w:pPr>
    <w:rPr>
      <w:rFonts w:ascii="Arial" w:hAnsi="Arial" w:cs="Arial"/>
      <w:b/>
      <w:bCs/>
    </w:rPr>
  </w:style>
  <w:style w:type="paragraph" w:styleId="Heading4">
    <w:name w:val="heading 4"/>
    <w:basedOn w:val="Normal"/>
    <w:next w:val="Normal"/>
    <w:qFormat/>
    <w:rsid w:val="000F23D0"/>
    <w:pPr>
      <w:keepNext/>
      <w:outlineLvl w:val="3"/>
    </w:pPr>
    <w:rPr>
      <w:sz w:val="32"/>
    </w:rPr>
  </w:style>
  <w:style w:type="paragraph" w:styleId="Heading5">
    <w:name w:val="heading 5"/>
    <w:basedOn w:val="Normal"/>
    <w:next w:val="Normal"/>
    <w:qFormat/>
    <w:rsid w:val="000F23D0"/>
    <w:pPr>
      <w:keepNext/>
      <w:tabs>
        <w:tab w:val="num" w:pos="0"/>
      </w:tabs>
      <w:ind w:left="972" w:hanging="972"/>
      <w:outlineLvl w:val="4"/>
    </w:pPr>
    <w:rPr>
      <w:rFonts w:ascii="Arial" w:hAnsi="Arial" w:cs="Arial"/>
      <w:b/>
      <w:bCs/>
      <w:sz w:val="22"/>
    </w:rPr>
  </w:style>
  <w:style w:type="paragraph" w:styleId="Heading6">
    <w:name w:val="heading 6"/>
    <w:basedOn w:val="Normal"/>
    <w:next w:val="Normal"/>
    <w:qFormat/>
    <w:rsid w:val="000F23D0"/>
    <w:pPr>
      <w:keepNext/>
      <w:ind w:left="72"/>
      <w:outlineLvl w:val="5"/>
    </w:pPr>
    <w:rPr>
      <w:rFonts w:ascii="Arial" w:hAnsi="Arial" w:cs="Arial"/>
      <w:b/>
      <w:bCs/>
      <w:sz w:val="22"/>
    </w:rPr>
  </w:style>
  <w:style w:type="paragraph" w:styleId="Heading7">
    <w:name w:val="heading 7"/>
    <w:basedOn w:val="Normal"/>
    <w:next w:val="Normal"/>
    <w:qFormat/>
    <w:rsid w:val="000F23D0"/>
    <w:pPr>
      <w:keepNext/>
      <w:jc w:val="center"/>
      <w:outlineLvl w:val="6"/>
    </w:pPr>
    <w:rPr>
      <w:rFonts w:ascii="Arial" w:hAnsi="Arial" w:cs="Arial"/>
      <w:b/>
      <w:bCs/>
      <w:sz w:val="16"/>
    </w:rPr>
  </w:style>
  <w:style w:type="paragraph" w:styleId="Heading8">
    <w:name w:val="heading 8"/>
    <w:basedOn w:val="Normal"/>
    <w:next w:val="Normal"/>
    <w:qFormat/>
    <w:rsid w:val="000F23D0"/>
    <w:pPr>
      <w:keepNext/>
      <w:jc w:val="center"/>
      <w:outlineLvl w:val="7"/>
    </w:pPr>
    <w:rPr>
      <w:rFonts w:ascii="Arial" w:hAnsi="Arial" w:cs="Arial"/>
      <w:b/>
      <w:bCs/>
      <w:sz w:val="22"/>
    </w:rPr>
  </w:style>
  <w:style w:type="paragraph" w:styleId="Heading9">
    <w:name w:val="heading 9"/>
    <w:basedOn w:val="Normal"/>
    <w:next w:val="Normal"/>
    <w:qFormat/>
    <w:rsid w:val="000F23D0"/>
    <w:pPr>
      <w:keepNex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23D0"/>
    <w:pPr>
      <w:jc w:val="both"/>
    </w:pPr>
    <w:rPr>
      <w:rFonts w:ascii="Arial" w:hAnsi="Arial"/>
      <w:sz w:val="22"/>
      <w:szCs w:val="20"/>
    </w:rPr>
  </w:style>
  <w:style w:type="paragraph" w:styleId="BodyText2">
    <w:name w:val="Body Text 2"/>
    <w:basedOn w:val="Normal"/>
    <w:rsid w:val="000F23D0"/>
    <w:pPr>
      <w:jc w:val="both"/>
    </w:pPr>
    <w:rPr>
      <w:rFonts w:ascii="Arial" w:hAnsi="Arial" w:cs="Arial"/>
    </w:rPr>
  </w:style>
  <w:style w:type="paragraph" w:styleId="BodyText3">
    <w:name w:val="Body Text 3"/>
    <w:basedOn w:val="Normal"/>
    <w:rsid w:val="000F23D0"/>
    <w:pPr>
      <w:ind w:right="-270"/>
      <w:jc w:val="both"/>
    </w:pPr>
    <w:rPr>
      <w:rFonts w:ascii="Arial" w:hAnsi="Arial" w:cs="Arial"/>
    </w:rPr>
  </w:style>
  <w:style w:type="paragraph" w:styleId="BodyTextIndent">
    <w:name w:val="Body Text Indent"/>
    <w:basedOn w:val="Normal"/>
    <w:rsid w:val="000F23D0"/>
    <w:pPr>
      <w:ind w:firstLine="720"/>
    </w:pPr>
    <w:rPr>
      <w:rFonts w:ascii="Arial" w:hAnsi="Arial" w:cs="Arial"/>
      <w:sz w:val="22"/>
    </w:rPr>
  </w:style>
  <w:style w:type="paragraph" w:customStyle="1" w:styleId="indent2">
    <w:name w:val="indent 2"/>
    <w:basedOn w:val="Normal"/>
    <w:rsid w:val="000F23D0"/>
    <w:pPr>
      <w:autoSpaceDE w:val="0"/>
      <w:autoSpaceDN w:val="0"/>
      <w:ind w:left="1287" w:hanging="720"/>
      <w:jc w:val="both"/>
    </w:pPr>
  </w:style>
  <w:style w:type="paragraph" w:customStyle="1" w:styleId="indent1">
    <w:name w:val="indent 1"/>
    <w:basedOn w:val="Normal"/>
    <w:rsid w:val="000F23D0"/>
    <w:pPr>
      <w:autoSpaceDE w:val="0"/>
      <w:autoSpaceDN w:val="0"/>
      <w:ind w:left="567" w:hanging="567"/>
      <w:jc w:val="both"/>
    </w:pPr>
  </w:style>
  <w:style w:type="paragraph" w:styleId="PlainText">
    <w:name w:val="Plain Text"/>
    <w:basedOn w:val="Normal"/>
    <w:rsid w:val="000F23D0"/>
    <w:pPr>
      <w:widowControl w:val="0"/>
      <w:autoSpaceDE w:val="0"/>
      <w:autoSpaceDN w:val="0"/>
      <w:adjustRightInd w:val="0"/>
    </w:pPr>
    <w:rPr>
      <w:rFonts w:ascii="Courier New" w:hAnsi="Courier New" w:cs="Courier New"/>
      <w:sz w:val="20"/>
      <w:szCs w:val="20"/>
    </w:rPr>
  </w:style>
  <w:style w:type="paragraph" w:styleId="BodyTextIndent2">
    <w:name w:val="Body Text Indent 2"/>
    <w:basedOn w:val="Normal"/>
    <w:rsid w:val="000F23D0"/>
    <w:pPr>
      <w:tabs>
        <w:tab w:val="num" w:pos="0"/>
        <w:tab w:val="num" w:pos="432"/>
      </w:tabs>
      <w:ind w:left="432" w:hanging="360"/>
    </w:pPr>
    <w:rPr>
      <w:rFonts w:ascii="Arial" w:hAnsi="Arial" w:cs="Arial"/>
      <w:b/>
      <w:bCs/>
      <w:sz w:val="22"/>
    </w:rPr>
  </w:style>
  <w:style w:type="paragraph" w:styleId="BodyTextIndent3">
    <w:name w:val="Body Text Indent 3"/>
    <w:basedOn w:val="Normal"/>
    <w:rsid w:val="000F23D0"/>
    <w:pPr>
      <w:ind w:left="72"/>
      <w:jc w:val="both"/>
    </w:pPr>
    <w:rPr>
      <w:rFonts w:ascii="Arial" w:hAnsi="Arial" w:cs="Arial"/>
      <w:sz w:val="22"/>
    </w:rPr>
  </w:style>
  <w:style w:type="paragraph" w:styleId="Header">
    <w:name w:val="header"/>
    <w:basedOn w:val="Normal"/>
    <w:rsid w:val="000F23D0"/>
    <w:pPr>
      <w:tabs>
        <w:tab w:val="center" w:pos="4153"/>
        <w:tab w:val="right" w:pos="8306"/>
      </w:tabs>
    </w:pPr>
    <w:rPr>
      <w:lang w:eastAsia="en-GB"/>
    </w:rPr>
  </w:style>
  <w:style w:type="paragraph" w:styleId="BalloonText">
    <w:name w:val="Balloon Text"/>
    <w:basedOn w:val="Normal"/>
    <w:semiHidden/>
    <w:rsid w:val="001A703D"/>
    <w:rPr>
      <w:rFonts w:ascii="Tahoma" w:hAnsi="Tahoma" w:cs="Tahoma"/>
      <w:sz w:val="16"/>
      <w:szCs w:val="16"/>
    </w:rPr>
  </w:style>
  <w:style w:type="paragraph" w:styleId="ListParagraph">
    <w:name w:val="List Paragraph"/>
    <w:basedOn w:val="Normal"/>
    <w:uiPriority w:val="34"/>
    <w:qFormat/>
    <w:rsid w:val="007219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Strachan, Frima</cp:lastModifiedBy>
  <cp:revision>2</cp:revision>
  <cp:lastPrinted>2013-04-05T09:12:00Z</cp:lastPrinted>
  <dcterms:created xsi:type="dcterms:W3CDTF">2022-12-28T12:00:00Z</dcterms:created>
  <dcterms:modified xsi:type="dcterms:W3CDTF">2022-12-28T12:00:00Z</dcterms:modified>
</cp:coreProperties>
</file>