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4B0DB417" w:rsidR="00A45454" w:rsidRDefault="006977EB">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0A0DB60D">
                <wp:simplePos x="0" y="0"/>
                <wp:positionH relativeFrom="margin">
                  <wp:posOffset>-143510</wp:posOffset>
                </wp:positionH>
                <wp:positionV relativeFrom="margin">
                  <wp:posOffset>1642110</wp:posOffset>
                </wp:positionV>
                <wp:extent cx="6089015" cy="1031240"/>
                <wp:effectExtent l="0" t="0" r="0" b="0"/>
                <wp:wrapSquare wrapText="bothSides"/>
                <wp:docPr id="836513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7B78DFAB"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6977EB">
                              <w:rPr>
                                <w:rFonts w:ascii="Arial" w:hAnsi="Arial" w:cs="Arial"/>
                                <w:b/>
                                <w:color w:val="FFFFFF"/>
                                <w:lang w:val="en-US"/>
                              </w:rPr>
                              <w:t>Salaried GP in Primary care</w:t>
                            </w:r>
                          </w:p>
                          <w:p w14:paraId="14721591" w14:textId="77777777" w:rsidR="00C43A7E" w:rsidRPr="00BD0AB3" w:rsidRDefault="00C43A7E" w:rsidP="00056DCE">
                            <w:pPr>
                              <w:rPr>
                                <w:rFonts w:ascii="Arial" w:hAnsi="Arial" w:cs="Arial"/>
                                <w:b/>
                                <w:color w:val="FFFFFF"/>
                                <w:lang w:val="en-US"/>
                              </w:rPr>
                            </w:pPr>
                          </w:p>
                          <w:p w14:paraId="77B20AF4" w14:textId="051E9CD8" w:rsidR="00C43A7E" w:rsidRPr="00BD0AB3" w:rsidRDefault="00C43A7E" w:rsidP="00E719AB">
                            <w:pPr>
                              <w:rPr>
                                <w:rFonts w:ascii="Arial" w:hAnsi="Arial" w:cs="Arial"/>
                                <w:b/>
                                <w:color w:val="FFFFFF"/>
                              </w:rPr>
                            </w:pPr>
                            <w:r w:rsidRPr="00BD0AB3">
                              <w:rPr>
                                <w:rFonts w:ascii="Arial" w:hAnsi="Arial" w:cs="Arial"/>
                                <w:b/>
                                <w:color w:val="FFFFFF"/>
                              </w:rPr>
                              <w:t>JOBTRAIN REFERENCE: XXXXX</w:t>
                            </w:r>
                          </w:p>
                          <w:p w14:paraId="045B2416" w14:textId="77777777" w:rsidR="00C43A7E" w:rsidRPr="00BD0AB3" w:rsidRDefault="00C43A7E" w:rsidP="00E719AB">
                            <w:pPr>
                              <w:rPr>
                                <w:rFonts w:ascii="Arial" w:hAnsi="Arial" w:cs="Arial"/>
                                <w:b/>
                                <w:color w:val="FFFFFF"/>
                              </w:rPr>
                            </w:pPr>
                          </w:p>
                          <w:p w14:paraId="378413C5" w14:textId="7B25516B"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6977EB">
                              <w:rPr>
                                <w:rFonts w:ascii="Arial" w:hAnsi="Arial" w:cs="Arial"/>
                                <w:b/>
                                <w:color w:val="FFFFFF"/>
                              </w:rPr>
                              <w:t>29 October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w:t>
                            </w:r>
                            <w:r w:rsidR="006977EB">
                              <w:rPr>
                                <w:rFonts w:ascii="Arial" w:hAnsi="Arial" w:cs="Arial"/>
                                <w:b/>
                                <w:color w:val="FFFFFF"/>
                              </w:rPr>
                              <w:t xml:space="preserve"> : 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7B78DFAB"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6977EB">
                        <w:rPr>
                          <w:rFonts w:ascii="Arial" w:hAnsi="Arial" w:cs="Arial"/>
                          <w:b/>
                          <w:color w:val="FFFFFF"/>
                          <w:lang w:val="en-US"/>
                        </w:rPr>
                        <w:t>Salaried GP in Primary care</w:t>
                      </w:r>
                    </w:p>
                    <w:p w14:paraId="14721591" w14:textId="77777777" w:rsidR="00C43A7E" w:rsidRPr="00BD0AB3" w:rsidRDefault="00C43A7E" w:rsidP="00056DCE">
                      <w:pPr>
                        <w:rPr>
                          <w:rFonts w:ascii="Arial" w:hAnsi="Arial" w:cs="Arial"/>
                          <w:b/>
                          <w:color w:val="FFFFFF"/>
                          <w:lang w:val="en-US"/>
                        </w:rPr>
                      </w:pPr>
                    </w:p>
                    <w:p w14:paraId="77B20AF4" w14:textId="051E9CD8" w:rsidR="00C43A7E" w:rsidRPr="00BD0AB3" w:rsidRDefault="00C43A7E" w:rsidP="00E719AB">
                      <w:pPr>
                        <w:rPr>
                          <w:rFonts w:ascii="Arial" w:hAnsi="Arial" w:cs="Arial"/>
                          <w:b/>
                          <w:color w:val="FFFFFF"/>
                        </w:rPr>
                      </w:pPr>
                      <w:r w:rsidRPr="00BD0AB3">
                        <w:rPr>
                          <w:rFonts w:ascii="Arial" w:hAnsi="Arial" w:cs="Arial"/>
                          <w:b/>
                          <w:color w:val="FFFFFF"/>
                        </w:rPr>
                        <w:t>JOBTRAIN REFERENCE: XXXXX</w:t>
                      </w:r>
                    </w:p>
                    <w:p w14:paraId="045B2416" w14:textId="77777777" w:rsidR="00C43A7E" w:rsidRPr="00BD0AB3" w:rsidRDefault="00C43A7E" w:rsidP="00E719AB">
                      <w:pPr>
                        <w:rPr>
                          <w:rFonts w:ascii="Arial" w:hAnsi="Arial" w:cs="Arial"/>
                          <w:b/>
                          <w:color w:val="FFFFFF"/>
                        </w:rPr>
                      </w:pPr>
                    </w:p>
                    <w:p w14:paraId="378413C5" w14:textId="7B25516B"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6977EB">
                        <w:rPr>
                          <w:rFonts w:ascii="Arial" w:hAnsi="Arial" w:cs="Arial"/>
                          <w:b/>
                          <w:color w:val="FFFFFF"/>
                        </w:rPr>
                        <w:t>29 October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w:t>
                      </w:r>
                      <w:r w:rsidR="006977EB">
                        <w:rPr>
                          <w:rFonts w:ascii="Arial" w:hAnsi="Arial" w:cs="Arial"/>
                          <w:b/>
                          <w:color w:val="FFFFFF"/>
                        </w:rPr>
                        <w:t xml:space="preserve"> : 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201C46E1">
            <wp:simplePos x="0" y="0"/>
            <wp:positionH relativeFrom="column">
              <wp:posOffset>-914400</wp:posOffset>
            </wp:positionH>
            <wp:positionV relativeFrom="paragraph">
              <wp:posOffset>-941705</wp:posOffset>
            </wp:positionV>
            <wp:extent cx="7601585" cy="10343515"/>
            <wp:effectExtent l="0" t="0" r="0" b="0"/>
            <wp:wrapNone/>
            <wp:docPr id="17093558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r:id="rId10"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r:id="rId11"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003866D2" w14:textId="77777777" w:rsidR="006977EB" w:rsidRDefault="00A45454" w:rsidP="00F10F13">
      <w:pPr>
        <w:jc w:val="center"/>
        <w:rPr>
          <w:rFonts w:ascii="Arial" w:hAnsi="Arial" w:cs="Arial"/>
          <w:b/>
          <w:color w:val="FF0000"/>
          <w:sz w:val="24"/>
          <w:szCs w:val="24"/>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566"/>
        <w:gridCol w:w="3412"/>
      </w:tblGrid>
      <w:tr w:rsidR="006977EB" w14:paraId="6EF20B1F" w14:textId="77777777" w:rsidTr="003A390F">
        <w:trPr>
          <w:trHeight w:val="454"/>
        </w:trPr>
        <w:tc>
          <w:tcPr>
            <w:tcW w:w="8528" w:type="dxa"/>
            <w:gridSpan w:val="3"/>
            <w:shd w:val="clear" w:color="auto" w:fill="00CCFF"/>
            <w:vAlign w:val="center"/>
          </w:tcPr>
          <w:p w14:paraId="0ECD2430" w14:textId="77777777" w:rsidR="006977EB" w:rsidRDefault="006977EB" w:rsidP="003A390F">
            <w:r>
              <w:lastRenderedPageBreak/>
              <w:t>Section 1:</w:t>
            </w:r>
            <w:r>
              <w:tab/>
            </w:r>
            <w:r w:rsidRPr="003E7CE5">
              <w:t>Person Specification</w:t>
            </w:r>
          </w:p>
        </w:tc>
      </w:tr>
      <w:tr w:rsidR="006977EB" w:rsidRPr="003E7CE5" w14:paraId="701524F5" w14:textId="77777777" w:rsidTr="003A390F">
        <w:tblPrEx>
          <w:tblLook w:val="0000" w:firstRow="0" w:lastRow="0" w:firstColumn="0" w:lastColumn="0" w:noHBand="0" w:noVBand="0"/>
        </w:tblPrEx>
        <w:tc>
          <w:tcPr>
            <w:tcW w:w="0" w:type="auto"/>
            <w:tcMar>
              <w:top w:w="57" w:type="dxa"/>
              <w:bottom w:w="57" w:type="dxa"/>
            </w:tcMar>
          </w:tcPr>
          <w:p w14:paraId="56A1899F" w14:textId="77777777" w:rsidR="006977EB" w:rsidRPr="009662ED" w:rsidRDefault="006977EB" w:rsidP="003A390F">
            <w:pPr>
              <w:pStyle w:val="Header"/>
              <w:tabs>
                <w:tab w:val="clear" w:pos="4153"/>
                <w:tab w:val="clear" w:pos="8306"/>
              </w:tabs>
              <w:rPr>
                <w:b w:val="0"/>
                <w:bCs/>
              </w:rPr>
            </w:pPr>
            <w:r w:rsidRPr="009662ED">
              <w:rPr>
                <w:b w:val="0"/>
                <w:bCs/>
              </w:rPr>
              <w:t>REQUIREMENTS</w:t>
            </w:r>
          </w:p>
        </w:tc>
        <w:tc>
          <w:tcPr>
            <w:tcW w:w="0" w:type="auto"/>
            <w:tcMar>
              <w:top w:w="57" w:type="dxa"/>
              <w:bottom w:w="57" w:type="dxa"/>
            </w:tcMar>
          </w:tcPr>
          <w:p w14:paraId="0E297141" w14:textId="77777777" w:rsidR="006977EB" w:rsidRPr="009662ED" w:rsidRDefault="006977EB" w:rsidP="003A390F">
            <w:pPr>
              <w:rPr>
                <w:b/>
                <w:bCs/>
              </w:rPr>
            </w:pPr>
            <w:r w:rsidRPr="009662ED">
              <w:rPr>
                <w:bCs/>
              </w:rPr>
              <w:t>ESSENTIAL</w:t>
            </w:r>
          </w:p>
        </w:tc>
        <w:tc>
          <w:tcPr>
            <w:tcW w:w="0" w:type="auto"/>
            <w:tcMar>
              <w:top w:w="57" w:type="dxa"/>
              <w:bottom w:w="57" w:type="dxa"/>
            </w:tcMar>
          </w:tcPr>
          <w:p w14:paraId="66EA91F1" w14:textId="77777777" w:rsidR="006977EB" w:rsidRPr="009662ED" w:rsidRDefault="006977EB" w:rsidP="003A390F">
            <w:pPr>
              <w:rPr>
                <w:b/>
                <w:bCs/>
              </w:rPr>
            </w:pPr>
            <w:r w:rsidRPr="009662ED">
              <w:rPr>
                <w:bCs/>
              </w:rPr>
              <w:t>DESIRABLE</w:t>
            </w:r>
          </w:p>
          <w:p w14:paraId="4FEDC7C1" w14:textId="77777777" w:rsidR="006977EB" w:rsidRPr="009662ED" w:rsidRDefault="006977EB" w:rsidP="003A390F">
            <w:pPr>
              <w:rPr>
                <w:b/>
                <w:bCs/>
              </w:rPr>
            </w:pPr>
          </w:p>
        </w:tc>
      </w:tr>
      <w:tr w:rsidR="006977EB" w:rsidRPr="003E7CE5" w14:paraId="3249320A" w14:textId="77777777" w:rsidTr="003A390F">
        <w:tblPrEx>
          <w:tblLook w:val="0000" w:firstRow="0" w:lastRow="0" w:firstColumn="0" w:lastColumn="0" w:noHBand="0" w:noVBand="0"/>
        </w:tblPrEx>
        <w:tc>
          <w:tcPr>
            <w:tcW w:w="0" w:type="auto"/>
            <w:tcMar>
              <w:top w:w="57" w:type="dxa"/>
              <w:bottom w:w="57" w:type="dxa"/>
            </w:tcMar>
          </w:tcPr>
          <w:p w14:paraId="7637AFC8" w14:textId="77777777" w:rsidR="006977EB" w:rsidRPr="009662ED" w:rsidRDefault="006977EB" w:rsidP="003A390F">
            <w:pPr>
              <w:pStyle w:val="Header"/>
              <w:tabs>
                <w:tab w:val="clear" w:pos="4153"/>
                <w:tab w:val="clear" w:pos="8306"/>
              </w:tabs>
              <w:rPr>
                <w:b w:val="0"/>
                <w:bCs/>
              </w:rPr>
            </w:pPr>
            <w:r w:rsidRPr="009662ED">
              <w:rPr>
                <w:b w:val="0"/>
                <w:bCs/>
              </w:rPr>
              <w:t>Qualifications and Training</w:t>
            </w:r>
          </w:p>
        </w:tc>
        <w:tc>
          <w:tcPr>
            <w:tcW w:w="0" w:type="auto"/>
            <w:tcMar>
              <w:top w:w="57" w:type="dxa"/>
              <w:bottom w:w="57" w:type="dxa"/>
            </w:tcMar>
          </w:tcPr>
          <w:p w14:paraId="515F7155" w14:textId="77777777" w:rsidR="006977EB" w:rsidRDefault="006977EB" w:rsidP="006977EB">
            <w:pPr>
              <w:numPr>
                <w:ilvl w:val="0"/>
                <w:numId w:val="12"/>
              </w:numPr>
              <w:tabs>
                <w:tab w:val="clear" w:pos="720"/>
                <w:tab w:val="num" w:pos="370"/>
              </w:tabs>
              <w:ind w:left="370"/>
            </w:pPr>
            <w:r w:rsidRPr="009662ED">
              <w:t xml:space="preserve">GMC registered medical practitioner </w:t>
            </w:r>
          </w:p>
          <w:p w14:paraId="558BB673" w14:textId="77777777" w:rsidR="006977EB" w:rsidRPr="009662ED" w:rsidRDefault="006977EB" w:rsidP="006977EB">
            <w:pPr>
              <w:numPr>
                <w:ilvl w:val="0"/>
                <w:numId w:val="12"/>
              </w:numPr>
              <w:tabs>
                <w:tab w:val="clear" w:pos="720"/>
                <w:tab w:val="num" w:pos="370"/>
              </w:tabs>
              <w:ind w:left="370"/>
            </w:pPr>
            <w:r>
              <w:t>MRCGP or equivalent experience</w:t>
            </w:r>
          </w:p>
          <w:p w14:paraId="6BE33B2F" w14:textId="77777777" w:rsidR="006977EB" w:rsidRPr="009662ED" w:rsidRDefault="006977EB" w:rsidP="006977EB">
            <w:pPr>
              <w:numPr>
                <w:ilvl w:val="0"/>
                <w:numId w:val="12"/>
              </w:numPr>
              <w:tabs>
                <w:tab w:val="clear" w:pos="720"/>
                <w:tab w:val="num" w:pos="370"/>
              </w:tabs>
              <w:ind w:left="370"/>
            </w:pPr>
            <w:r w:rsidRPr="009662ED">
              <w:t>Evidence of regular appraisal</w:t>
            </w:r>
          </w:p>
          <w:p w14:paraId="07625903" w14:textId="77777777" w:rsidR="006977EB" w:rsidRPr="009662ED" w:rsidRDefault="006977EB" w:rsidP="006977EB">
            <w:pPr>
              <w:numPr>
                <w:ilvl w:val="0"/>
                <w:numId w:val="12"/>
              </w:numPr>
              <w:tabs>
                <w:tab w:val="clear" w:pos="720"/>
                <w:tab w:val="num" w:pos="370"/>
              </w:tabs>
              <w:ind w:left="370"/>
            </w:pPr>
            <w:r w:rsidRPr="009662ED">
              <w:t>Learning and continuous professional development</w:t>
            </w:r>
          </w:p>
        </w:tc>
        <w:tc>
          <w:tcPr>
            <w:tcW w:w="0" w:type="auto"/>
            <w:tcMar>
              <w:top w:w="57" w:type="dxa"/>
              <w:bottom w:w="57" w:type="dxa"/>
            </w:tcMar>
          </w:tcPr>
          <w:p w14:paraId="62FD80F5" w14:textId="77777777" w:rsidR="006977EB" w:rsidRPr="009662ED" w:rsidRDefault="006977EB" w:rsidP="003A390F">
            <w:pPr>
              <w:ind w:left="360"/>
            </w:pPr>
          </w:p>
        </w:tc>
      </w:tr>
      <w:tr w:rsidR="006977EB" w:rsidRPr="003E7CE5" w14:paraId="756415E6" w14:textId="77777777" w:rsidTr="003A390F">
        <w:tblPrEx>
          <w:tblLook w:val="0000" w:firstRow="0" w:lastRow="0" w:firstColumn="0" w:lastColumn="0" w:noHBand="0" w:noVBand="0"/>
        </w:tblPrEx>
        <w:tc>
          <w:tcPr>
            <w:tcW w:w="0" w:type="auto"/>
            <w:tcMar>
              <w:top w:w="57" w:type="dxa"/>
              <w:bottom w:w="57" w:type="dxa"/>
            </w:tcMar>
          </w:tcPr>
          <w:p w14:paraId="3D1166DA" w14:textId="77777777" w:rsidR="006977EB" w:rsidRPr="009662ED" w:rsidRDefault="006977EB" w:rsidP="003A390F">
            <w:pPr>
              <w:rPr>
                <w:b/>
                <w:bCs/>
              </w:rPr>
            </w:pPr>
            <w:r w:rsidRPr="009662ED">
              <w:rPr>
                <w:bCs/>
              </w:rPr>
              <w:t>Post Specific Experience</w:t>
            </w:r>
          </w:p>
        </w:tc>
        <w:tc>
          <w:tcPr>
            <w:tcW w:w="0" w:type="auto"/>
            <w:tcMar>
              <w:top w:w="57" w:type="dxa"/>
              <w:bottom w:w="57" w:type="dxa"/>
            </w:tcMar>
          </w:tcPr>
          <w:p w14:paraId="5FA37C08" w14:textId="77777777" w:rsidR="006977EB" w:rsidRPr="009662ED" w:rsidRDefault="006977EB" w:rsidP="006977EB">
            <w:pPr>
              <w:numPr>
                <w:ilvl w:val="0"/>
                <w:numId w:val="13"/>
              </w:numPr>
              <w:tabs>
                <w:tab w:val="clear" w:pos="720"/>
                <w:tab w:val="num" w:pos="370"/>
              </w:tabs>
              <w:ind w:left="370"/>
            </w:pPr>
            <w:r>
              <w:t xml:space="preserve">Understanding of GMS </w:t>
            </w:r>
            <w:r w:rsidRPr="009662ED">
              <w:t>contract issues</w:t>
            </w:r>
            <w:r>
              <w:t xml:space="preserve"> and Primary Care Service Delivery</w:t>
            </w:r>
            <w:r w:rsidRPr="009662ED">
              <w:t>;</w:t>
            </w:r>
          </w:p>
          <w:p w14:paraId="1DDA19A6" w14:textId="77777777" w:rsidR="006977EB" w:rsidRPr="009662ED" w:rsidRDefault="006977EB" w:rsidP="006977EB">
            <w:pPr>
              <w:numPr>
                <w:ilvl w:val="0"/>
                <w:numId w:val="13"/>
              </w:numPr>
              <w:tabs>
                <w:tab w:val="clear" w:pos="720"/>
                <w:tab w:val="num" w:pos="370"/>
              </w:tabs>
              <w:ind w:left="370"/>
            </w:pPr>
            <w:proofErr w:type="spellStart"/>
            <w:r w:rsidRPr="009662ED">
              <w:t>Well developed</w:t>
            </w:r>
            <w:proofErr w:type="spellEnd"/>
            <w:r w:rsidRPr="009662ED">
              <w:t xml:space="preserve"> interpersonal skills</w:t>
            </w:r>
          </w:p>
          <w:p w14:paraId="5316A781" w14:textId="77777777" w:rsidR="006977EB" w:rsidRDefault="006977EB" w:rsidP="006977EB">
            <w:pPr>
              <w:numPr>
                <w:ilvl w:val="0"/>
                <w:numId w:val="13"/>
              </w:numPr>
              <w:tabs>
                <w:tab w:val="clear" w:pos="720"/>
                <w:tab w:val="num" w:pos="370"/>
              </w:tabs>
              <w:ind w:left="370"/>
            </w:pPr>
            <w:r w:rsidRPr="009662ED">
              <w:t xml:space="preserve">Understanding of issues related to </w:t>
            </w:r>
            <w:r>
              <w:t>c</w:t>
            </w:r>
            <w:r w:rsidRPr="009662ED">
              <w:t>hronic disease management</w:t>
            </w:r>
          </w:p>
          <w:p w14:paraId="2724F487" w14:textId="77777777" w:rsidR="006977EB" w:rsidRDefault="006977EB" w:rsidP="006977EB">
            <w:pPr>
              <w:numPr>
                <w:ilvl w:val="0"/>
                <w:numId w:val="13"/>
              </w:numPr>
              <w:tabs>
                <w:tab w:val="clear" w:pos="720"/>
                <w:tab w:val="num" w:pos="370"/>
              </w:tabs>
              <w:ind w:left="370"/>
            </w:pPr>
            <w:r>
              <w:t>Understanding of health inequalities</w:t>
            </w:r>
          </w:p>
          <w:p w14:paraId="4FC5B1C3" w14:textId="77777777" w:rsidR="006977EB" w:rsidRPr="009662ED" w:rsidRDefault="006977EB" w:rsidP="006977EB">
            <w:pPr>
              <w:numPr>
                <w:ilvl w:val="0"/>
                <w:numId w:val="13"/>
              </w:numPr>
              <w:tabs>
                <w:tab w:val="clear" w:pos="720"/>
                <w:tab w:val="num" w:pos="370"/>
              </w:tabs>
              <w:ind w:left="370"/>
            </w:pPr>
            <w:r w:rsidRPr="009662ED">
              <w:t>Understanding of issues related to drug and alcohol dependency and mental</w:t>
            </w:r>
            <w:r>
              <w:t xml:space="preserve"> health problems</w:t>
            </w:r>
          </w:p>
          <w:p w14:paraId="6E41740F" w14:textId="77777777" w:rsidR="006977EB" w:rsidRPr="009662ED" w:rsidRDefault="006977EB" w:rsidP="003A390F"/>
        </w:tc>
        <w:tc>
          <w:tcPr>
            <w:tcW w:w="0" w:type="auto"/>
            <w:tcMar>
              <w:top w:w="57" w:type="dxa"/>
              <w:bottom w:w="57" w:type="dxa"/>
            </w:tcMar>
          </w:tcPr>
          <w:p w14:paraId="600E44B4" w14:textId="77777777" w:rsidR="006977EB" w:rsidRPr="009662ED" w:rsidRDefault="006977EB" w:rsidP="006977EB">
            <w:pPr>
              <w:numPr>
                <w:ilvl w:val="0"/>
                <w:numId w:val="13"/>
              </w:numPr>
              <w:tabs>
                <w:tab w:val="clear" w:pos="720"/>
                <w:tab w:val="num" w:pos="253"/>
              </w:tabs>
              <w:ind w:left="253" w:hanging="253"/>
            </w:pPr>
            <w:r w:rsidRPr="009662ED">
              <w:t xml:space="preserve">Experience in providing GP services to deprived patient groups </w:t>
            </w:r>
          </w:p>
          <w:p w14:paraId="1E6EA4E7" w14:textId="77777777" w:rsidR="006977EB" w:rsidRPr="009662ED" w:rsidRDefault="006977EB" w:rsidP="006977EB">
            <w:pPr>
              <w:numPr>
                <w:ilvl w:val="0"/>
                <w:numId w:val="13"/>
              </w:numPr>
              <w:tabs>
                <w:tab w:val="clear" w:pos="720"/>
                <w:tab w:val="num" w:pos="253"/>
              </w:tabs>
              <w:ind w:left="253" w:hanging="253"/>
            </w:pPr>
            <w:r>
              <w:t>An interest in Acute Illness Service Delivery, and Training of members of the multi-disciplinary team</w:t>
            </w:r>
            <w:r w:rsidRPr="009662ED">
              <w:t xml:space="preserve"> </w:t>
            </w:r>
          </w:p>
          <w:p w14:paraId="15B900E5" w14:textId="77777777" w:rsidR="006977EB" w:rsidRPr="009662ED" w:rsidRDefault="006977EB" w:rsidP="003A390F"/>
        </w:tc>
      </w:tr>
      <w:tr w:rsidR="006977EB" w:rsidRPr="003E7CE5" w14:paraId="2BDE1079" w14:textId="77777777" w:rsidTr="003A390F">
        <w:tblPrEx>
          <w:tblLook w:val="0000" w:firstRow="0" w:lastRow="0" w:firstColumn="0" w:lastColumn="0" w:noHBand="0" w:noVBand="0"/>
        </w:tblPrEx>
        <w:tc>
          <w:tcPr>
            <w:tcW w:w="0" w:type="auto"/>
            <w:tcMar>
              <w:top w:w="57" w:type="dxa"/>
              <w:bottom w:w="57" w:type="dxa"/>
            </w:tcMar>
          </w:tcPr>
          <w:p w14:paraId="1BA9080D" w14:textId="77777777" w:rsidR="006977EB" w:rsidRPr="009662ED" w:rsidRDefault="006977EB" w:rsidP="003A390F">
            <w:pPr>
              <w:rPr>
                <w:b/>
                <w:bCs/>
              </w:rPr>
            </w:pPr>
            <w:r w:rsidRPr="009662ED">
              <w:rPr>
                <w:bCs/>
              </w:rPr>
              <w:t>Ability</w:t>
            </w:r>
          </w:p>
        </w:tc>
        <w:tc>
          <w:tcPr>
            <w:tcW w:w="0" w:type="auto"/>
            <w:tcMar>
              <w:top w:w="57" w:type="dxa"/>
              <w:bottom w:w="57" w:type="dxa"/>
            </w:tcMar>
          </w:tcPr>
          <w:p w14:paraId="3EA698FD" w14:textId="77777777" w:rsidR="006977EB" w:rsidRPr="009662ED" w:rsidRDefault="006977EB" w:rsidP="006977EB">
            <w:pPr>
              <w:numPr>
                <w:ilvl w:val="0"/>
                <w:numId w:val="14"/>
              </w:numPr>
              <w:tabs>
                <w:tab w:val="clear" w:pos="720"/>
                <w:tab w:val="num" w:pos="370"/>
              </w:tabs>
              <w:ind w:left="370"/>
              <w:jc w:val="both"/>
            </w:pPr>
            <w:r w:rsidRPr="009662ED">
              <w:t>Evidence of ability to take full responsibility for independent management of patients</w:t>
            </w:r>
          </w:p>
          <w:p w14:paraId="1847F994" w14:textId="77777777" w:rsidR="006977EB" w:rsidRPr="009662ED" w:rsidRDefault="006977EB" w:rsidP="003A390F">
            <w:pPr>
              <w:ind w:left="360"/>
            </w:pPr>
          </w:p>
        </w:tc>
        <w:tc>
          <w:tcPr>
            <w:tcW w:w="0" w:type="auto"/>
            <w:tcMar>
              <w:top w:w="57" w:type="dxa"/>
              <w:bottom w:w="57" w:type="dxa"/>
            </w:tcMar>
          </w:tcPr>
          <w:p w14:paraId="1C3E6A2D" w14:textId="77777777" w:rsidR="006977EB" w:rsidRPr="009662ED" w:rsidRDefault="006977EB" w:rsidP="006977EB">
            <w:pPr>
              <w:numPr>
                <w:ilvl w:val="0"/>
                <w:numId w:val="13"/>
              </w:numPr>
              <w:tabs>
                <w:tab w:val="clear" w:pos="720"/>
                <w:tab w:val="num" w:pos="253"/>
              </w:tabs>
              <w:ind w:left="253" w:hanging="180"/>
            </w:pPr>
            <w:r>
              <w:t>An interest in</w:t>
            </w:r>
            <w:r w:rsidRPr="009662ED">
              <w:t xml:space="preserve"> clinical service</w:t>
            </w:r>
            <w:r>
              <w:t>s and</w:t>
            </w:r>
            <w:r w:rsidRPr="009662ED">
              <w:t xml:space="preserve"> process</w:t>
            </w:r>
            <w:r>
              <w:t>es</w:t>
            </w:r>
          </w:p>
          <w:p w14:paraId="217BF7CC" w14:textId="77777777" w:rsidR="006977EB" w:rsidRPr="009662ED" w:rsidRDefault="006977EB" w:rsidP="003A390F">
            <w:pPr>
              <w:tabs>
                <w:tab w:val="num" w:pos="253"/>
              </w:tabs>
              <w:ind w:left="253" w:hanging="180"/>
            </w:pPr>
          </w:p>
        </w:tc>
      </w:tr>
      <w:tr w:rsidR="006977EB" w:rsidRPr="003E7CE5" w14:paraId="56627719" w14:textId="77777777" w:rsidTr="003A390F">
        <w:tblPrEx>
          <w:tblLook w:val="0000" w:firstRow="0" w:lastRow="0" w:firstColumn="0" w:lastColumn="0" w:noHBand="0" w:noVBand="0"/>
        </w:tblPrEx>
        <w:tc>
          <w:tcPr>
            <w:tcW w:w="0" w:type="auto"/>
            <w:tcMar>
              <w:top w:w="57" w:type="dxa"/>
              <w:bottom w:w="57" w:type="dxa"/>
            </w:tcMar>
          </w:tcPr>
          <w:p w14:paraId="012AB0C0" w14:textId="77777777" w:rsidR="006977EB" w:rsidRPr="009662ED" w:rsidRDefault="006977EB" w:rsidP="003A390F">
            <w:pPr>
              <w:rPr>
                <w:b/>
                <w:bCs/>
              </w:rPr>
            </w:pPr>
            <w:r w:rsidRPr="009662ED">
              <w:rPr>
                <w:bCs/>
              </w:rPr>
              <w:t>Teaching and Audit</w:t>
            </w:r>
          </w:p>
        </w:tc>
        <w:tc>
          <w:tcPr>
            <w:tcW w:w="0" w:type="auto"/>
            <w:tcMar>
              <w:top w:w="57" w:type="dxa"/>
              <w:bottom w:w="57" w:type="dxa"/>
            </w:tcMar>
          </w:tcPr>
          <w:p w14:paraId="5DCB7177" w14:textId="77777777" w:rsidR="006977EB" w:rsidRPr="009662ED" w:rsidRDefault="006977EB" w:rsidP="006977EB">
            <w:pPr>
              <w:numPr>
                <w:ilvl w:val="0"/>
                <w:numId w:val="15"/>
              </w:numPr>
              <w:tabs>
                <w:tab w:val="clear" w:pos="720"/>
                <w:tab w:val="num" w:pos="10"/>
              </w:tabs>
              <w:ind w:left="370" w:hanging="180"/>
            </w:pPr>
            <w:r w:rsidRPr="009662ED">
              <w:t>Ev</w:t>
            </w:r>
            <w:r>
              <w:t>idence of participation in Quality Improvement</w:t>
            </w:r>
            <w:r w:rsidRPr="009662ED">
              <w:t xml:space="preserve"> projects</w:t>
            </w:r>
          </w:p>
          <w:p w14:paraId="60CCD984" w14:textId="77777777" w:rsidR="006977EB" w:rsidRPr="009662ED" w:rsidRDefault="006977EB" w:rsidP="003A390F">
            <w:pPr>
              <w:tabs>
                <w:tab w:val="num" w:pos="10"/>
              </w:tabs>
              <w:ind w:left="370" w:hanging="180"/>
            </w:pPr>
          </w:p>
        </w:tc>
        <w:tc>
          <w:tcPr>
            <w:tcW w:w="0" w:type="auto"/>
            <w:tcMar>
              <w:top w:w="57" w:type="dxa"/>
              <w:bottom w:w="57" w:type="dxa"/>
            </w:tcMar>
          </w:tcPr>
          <w:p w14:paraId="2DC188DA" w14:textId="77777777" w:rsidR="006977EB" w:rsidRPr="009662ED" w:rsidRDefault="006977EB" w:rsidP="006977EB">
            <w:pPr>
              <w:numPr>
                <w:ilvl w:val="0"/>
                <w:numId w:val="15"/>
              </w:numPr>
              <w:tabs>
                <w:tab w:val="clear" w:pos="720"/>
                <w:tab w:val="num" w:pos="253"/>
              </w:tabs>
              <w:ind w:left="253" w:hanging="180"/>
            </w:pPr>
            <w:r w:rsidRPr="009662ED">
              <w:t>Evidence of formal and informal teaching and training of Junior Medical Staff and medical students.</w:t>
            </w:r>
          </w:p>
          <w:p w14:paraId="74ABDC3F" w14:textId="77777777" w:rsidR="006977EB" w:rsidRPr="009662ED" w:rsidRDefault="006977EB" w:rsidP="006977EB">
            <w:pPr>
              <w:numPr>
                <w:ilvl w:val="0"/>
                <w:numId w:val="15"/>
              </w:numPr>
              <w:tabs>
                <w:tab w:val="clear" w:pos="720"/>
                <w:tab w:val="num" w:pos="253"/>
              </w:tabs>
              <w:ind w:left="253" w:hanging="180"/>
            </w:pPr>
            <w:r w:rsidRPr="009662ED">
              <w:t>Evidence of teaching qualification or learning</w:t>
            </w:r>
          </w:p>
          <w:p w14:paraId="002D60EA" w14:textId="77777777" w:rsidR="006977EB" w:rsidRDefault="006977EB" w:rsidP="006977EB">
            <w:pPr>
              <w:numPr>
                <w:ilvl w:val="0"/>
                <w:numId w:val="15"/>
              </w:numPr>
              <w:tabs>
                <w:tab w:val="clear" w:pos="720"/>
                <w:tab w:val="num" w:pos="253"/>
              </w:tabs>
              <w:ind w:left="253" w:hanging="180"/>
            </w:pPr>
            <w:r w:rsidRPr="009662ED">
              <w:t>Designing and e</w:t>
            </w:r>
            <w:r>
              <w:t>ffecting audit programmes</w:t>
            </w:r>
          </w:p>
          <w:p w14:paraId="67EBA694" w14:textId="77777777" w:rsidR="006977EB" w:rsidRPr="009662ED" w:rsidRDefault="006977EB" w:rsidP="003A390F">
            <w:pPr>
              <w:ind w:left="73"/>
            </w:pPr>
          </w:p>
        </w:tc>
      </w:tr>
      <w:tr w:rsidR="006977EB" w:rsidRPr="003E7CE5" w14:paraId="17F753C6" w14:textId="77777777" w:rsidTr="003A390F">
        <w:tblPrEx>
          <w:tblLook w:val="0000" w:firstRow="0" w:lastRow="0" w:firstColumn="0" w:lastColumn="0" w:noHBand="0" w:noVBand="0"/>
        </w:tblPrEx>
        <w:tc>
          <w:tcPr>
            <w:tcW w:w="0" w:type="auto"/>
            <w:tcMar>
              <w:top w:w="57" w:type="dxa"/>
              <w:bottom w:w="57" w:type="dxa"/>
            </w:tcMar>
          </w:tcPr>
          <w:p w14:paraId="1A7FE190" w14:textId="77777777" w:rsidR="006977EB" w:rsidRPr="009662ED" w:rsidRDefault="006977EB" w:rsidP="003A390F">
            <w:pPr>
              <w:rPr>
                <w:b/>
                <w:bCs/>
              </w:rPr>
            </w:pPr>
            <w:r w:rsidRPr="009662ED">
              <w:rPr>
                <w:bCs/>
              </w:rPr>
              <w:t>Motivation</w:t>
            </w:r>
          </w:p>
        </w:tc>
        <w:tc>
          <w:tcPr>
            <w:tcW w:w="0" w:type="auto"/>
            <w:tcMar>
              <w:top w:w="57" w:type="dxa"/>
              <w:bottom w:w="57" w:type="dxa"/>
            </w:tcMar>
          </w:tcPr>
          <w:p w14:paraId="36FCFEDF" w14:textId="77777777" w:rsidR="006977EB" w:rsidRPr="009662ED" w:rsidRDefault="006977EB" w:rsidP="006977EB">
            <w:pPr>
              <w:numPr>
                <w:ilvl w:val="0"/>
                <w:numId w:val="16"/>
              </w:numPr>
              <w:tabs>
                <w:tab w:val="clear" w:pos="720"/>
                <w:tab w:val="num" w:pos="10"/>
              </w:tabs>
              <w:ind w:left="370" w:hanging="180"/>
            </w:pPr>
            <w:r w:rsidRPr="009662ED">
              <w:t>Evidence of patient focused care</w:t>
            </w:r>
          </w:p>
          <w:p w14:paraId="22CA7546" w14:textId="77777777" w:rsidR="006977EB" w:rsidRPr="009662ED" w:rsidRDefault="006977EB" w:rsidP="006977EB">
            <w:pPr>
              <w:numPr>
                <w:ilvl w:val="0"/>
                <w:numId w:val="16"/>
              </w:numPr>
              <w:tabs>
                <w:tab w:val="clear" w:pos="720"/>
                <w:tab w:val="num" w:pos="10"/>
              </w:tabs>
              <w:ind w:left="370" w:hanging="180"/>
            </w:pPr>
            <w:r w:rsidRPr="009662ED">
              <w:t xml:space="preserve">Effective and efficient use of resources </w:t>
            </w:r>
          </w:p>
          <w:p w14:paraId="4C01C41D" w14:textId="77777777" w:rsidR="006977EB" w:rsidRPr="009662ED" w:rsidRDefault="006977EB" w:rsidP="006977EB">
            <w:pPr>
              <w:numPr>
                <w:ilvl w:val="0"/>
                <w:numId w:val="16"/>
              </w:numPr>
              <w:tabs>
                <w:tab w:val="clear" w:pos="720"/>
                <w:tab w:val="num" w:pos="10"/>
              </w:tabs>
              <w:ind w:left="370" w:hanging="180"/>
            </w:pPr>
            <w:r w:rsidRPr="009662ED">
              <w:t>Mature outlook and excellent communication skills</w:t>
            </w:r>
          </w:p>
          <w:p w14:paraId="7ACD6386" w14:textId="77777777" w:rsidR="006977EB" w:rsidRPr="009662ED" w:rsidRDefault="006977EB" w:rsidP="003A390F">
            <w:pPr>
              <w:tabs>
                <w:tab w:val="num" w:pos="10"/>
              </w:tabs>
              <w:ind w:left="370" w:hanging="180"/>
            </w:pPr>
          </w:p>
        </w:tc>
        <w:tc>
          <w:tcPr>
            <w:tcW w:w="0" w:type="auto"/>
            <w:tcMar>
              <w:top w:w="57" w:type="dxa"/>
              <w:bottom w:w="57" w:type="dxa"/>
            </w:tcMar>
          </w:tcPr>
          <w:p w14:paraId="34700776" w14:textId="77777777" w:rsidR="006977EB" w:rsidRPr="009662ED" w:rsidRDefault="006977EB" w:rsidP="006977EB">
            <w:pPr>
              <w:numPr>
                <w:ilvl w:val="0"/>
                <w:numId w:val="16"/>
              </w:numPr>
              <w:tabs>
                <w:tab w:val="clear" w:pos="720"/>
                <w:tab w:val="num" w:pos="253"/>
              </w:tabs>
              <w:ind w:left="253" w:hanging="180"/>
            </w:pPr>
            <w:r w:rsidRPr="009662ED">
              <w:t>Evidence of development of services for patients</w:t>
            </w:r>
          </w:p>
          <w:p w14:paraId="48DB1667" w14:textId="77777777" w:rsidR="006977EB" w:rsidRPr="009662ED" w:rsidRDefault="006977EB" w:rsidP="006977EB">
            <w:pPr>
              <w:numPr>
                <w:ilvl w:val="0"/>
                <w:numId w:val="16"/>
              </w:numPr>
              <w:tabs>
                <w:tab w:val="clear" w:pos="720"/>
                <w:tab w:val="num" w:pos="253"/>
              </w:tabs>
              <w:ind w:left="253" w:hanging="180"/>
            </w:pPr>
            <w:r w:rsidRPr="009662ED">
              <w:t>Clear commitment to developing role in general practice</w:t>
            </w:r>
          </w:p>
        </w:tc>
      </w:tr>
      <w:tr w:rsidR="006977EB" w:rsidRPr="003E7CE5" w14:paraId="54B7B73A" w14:textId="77777777" w:rsidTr="003A390F">
        <w:tblPrEx>
          <w:tblLook w:val="0000" w:firstRow="0" w:lastRow="0" w:firstColumn="0" w:lastColumn="0" w:noHBand="0" w:noVBand="0"/>
        </w:tblPrEx>
        <w:tc>
          <w:tcPr>
            <w:tcW w:w="0" w:type="auto"/>
            <w:tcMar>
              <w:top w:w="57" w:type="dxa"/>
              <w:bottom w:w="57" w:type="dxa"/>
            </w:tcMar>
          </w:tcPr>
          <w:p w14:paraId="06558B0E" w14:textId="77777777" w:rsidR="006977EB" w:rsidRPr="009662ED" w:rsidRDefault="006977EB" w:rsidP="003A390F">
            <w:pPr>
              <w:rPr>
                <w:b/>
                <w:bCs/>
              </w:rPr>
            </w:pPr>
            <w:r>
              <w:rPr>
                <w:bCs/>
              </w:rPr>
              <w:t xml:space="preserve">Leadership &amp; </w:t>
            </w:r>
            <w:r w:rsidRPr="009662ED">
              <w:rPr>
                <w:bCs/>
              </w:rPr>
              <w:t>Team Working</w:t>
            </w:r>
          </w:p>
        </w:tc>
        <w:tc>
          <w:tcPr>
            <w:tcW w:w="0" w:type="auto"/>
            <w:tcMar>
              <w:top w:w="57" w:type="dxa"/>
              <w:bottom w:w="57" w:type="dxa"/>
            </w:tcMar>
          </w:tcPr>
          <w:p w14:paraId="1AC44D70" w14:textId="77777777" w:rsidR="006977EB" w:rsidRPr="009662ED" w:rsidRDefault="006977EB" w:rsidP="006977EB">
            <w:pPr>
              <w:numPr>
                <w:ilvl w:val="0"/>
                <w:numId w:val="17"/>
              </w:numPr>
              <w:tabs>
                <w:tab w:val="clear" w:pos="720"/>
                <w:tab w:val="num" w:pos="10"/>
              </w:tabs>
              <w:ind w:left="370" w:hanging="180"/>
            </w:pPr>
            <w:r w:rsidRPr="009662ED">
              <w:t xml:space="preserve">Evidence of </w:t>
            </w:r>
            <w:r>
              <w:t xml:space="preserve">leadership and </w:t>
            </w:r>
            <w:r w:rsidRPr="009662ED">
              <w:t>teamwork with colleagues in own and other disciplines</w:t>
            </w:r>
          </w:p>
          <w:p w14:paraId="77DB81C0" w14:textId="77777777" w:rsidR="006977EB" w:rsidRPr="009662ED" w:rsidRDefault="006977EB" w:rsidP="006977EB">
            <w:pPr>
              <w:numPr>
                <w:ilvl w:val="0"/>
                <w:numId w:val="17"/>
              </w:numPr>
              <w:tabs>
                <w:tab w:val="clear" w:pos="720"/>
                <w:tab w:val="num" w:pos="10"/>
              </w:tabs>
              <w:ind w:left="370" w:hanging="180"/>
            </w:pPr>
            <w:r w:rsidRPr="009662ED">
              <w:lastRenderedPageBreak/>
              <w:t>Able to organise time efficiently and effectively</w:t>
            </w:r>
          </w:p>
        </w:tc>
        <w:tc>
          <w:tcPr>
            <w:tcW w:w="0" w:type="auto"/>
            <w:tcMar>
              <w:top w:w="57" w:type="dxa"/>
              <w:bottom w:w="57" w:type="dxa"/>
            </w:tcMar>
          </w:tcPr>
          <w:p w14:paraId="3B0D8834" w14:textId="77777777" w:rsidR="006977EB" w:rsidRPr="009662ED" w:rsidRDefault="006977EB" w:rsidP="006977EB">
            <w:pPr>
              <w:numPr>
                <w:ilvl w:val="0"/>
                <w:numId w:val="17"/>
              </w:numPr>
              <w:tabs>
                <w:tab w:val="clear" w:pos="720"/>
                <w:tab w:val="num" w:pos="253"/>
              </w:tabs>
              <w:ind w:left="253" w:hanging="180"/>
            </w:pPr>
            <w:r w:rsidRPr="009662ED">
              <w:lastRenderedPageBreak/>
              <w:t>Able to motivate colleagues</w:t>
            </w:r>
          </w:p>
          <w:p w14:paraId="112F0AA3" w14:textId="77777777" w:rsidR="006977EB" w:rsidRPr="009662ED" w:rsidRDefault="006977EB" w:rsidP="003A390F">
            <w:pPr>
              <w:ind w:left="73"/>
            </w:pPr>
          </w:p>
        </w:tc>
      </w:tr>
      <w:tr w:rsidR="006977EB" w:rsidRPr="003E7CE5" w14:paraId="57396BB1" w14:textId="77777777" w:rsidTr="003A390F">
        <w:tblPrEx>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tcMar>
              <w:top w:w="57" w:type="dxa"/>
              <w:bottom w:w="57" w:type="dxa"/>
            </w:tcMar>
          </w:tcPr>
          <w:p w14:paraId="26FD05C3" w14:textId="77777777" w:rsidR="006977EB" w:rsidRPr="00A41240" w:rsidRDefault="006977EB" w:rsidP="003A390F">
            <w:pPr>
              <w:rPr>
                <w:b/>
                <w:bCs/>
              </w:rPr>
            </w:pPr>
          </w:p>
          <w:p w14:paraId="53D2CD93" w14:textId="77777777" w:rsidR="006977EB" w:rsidRPr="00A41240" w:rsidRDefault="006977EB" w:rsidP="003A390F">
            <w:pPr>
              <w:rPr>
                <w:b/>
                <w:bCs/>
              </w:rPr>
            </w:pPr>
            <w:r w:rsidRPr="00A41240">
              <w:rPr>
                <w:bCs/>
              </w:rPr>
              <w:t>Circumstances of Job</w:t>
            </w:r>
          </w:p>
          <w:p w14:paraId="59256208" w14:textId="77777777" w:rsidR="006977EB" w:rsidRPr="00A41240" w:rsidRDefault="006977EB" w:rsidP="003A390F">
            <w:pPr>
              <w:rPr>
                <w:b/>
                <w:bCs/>
              </w:rPr>
            </w:pP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tcPr>
          <w:p w14:paraId="0A2EC0C0" w14:textId="77777777" w:rsidR="006977EB" w:rsidRPr="00A41240" w:rsidRDefault="006977EB" w:rsidP="003A390F">
            <w:pPr>
              <w:tabs>
                <w:tab w:val="num" w:pos="10"/>
              </w:tabs>
              <w:ind w:left="370" w:hanging="180"/>
            </w:pPr>
          </w:p>
          <w:p w14:paraId="3EA5322F" w14:textId="77777777" w:rsidR="006977EB" w:rsidRPr="00A41240" w:rsidRDefault="006977EB" w:rsidP="003A390F">
            <w:pPr>
              <w:tabs>
                <w:tab w:val="num" w:pos="10"/>
              </w:tabs>
              <w:ind w:left="370" w:hanging="180"/>
            </w:pPr>
            <w:r w:rsidRPr="00A41240">
              <w:t>May be required to work at any of NHS Edinburgh and the Lothian’s sites</w:t>
            </w:r>
          </w:p>
        </w:tc>
        <w:tc>
          <w:tcPr>
            <w:tcW w:w="0" w:type="auto"/>
            <w:tcBorders>
              <w:top w:val="single" w:sz="4" w:space="0" w:color="auto"/>
              <w:left w:val="single" w:sz="4" w:space="0" w:color="auto"/>
              <w:bottom w:val="single" w:sz="4" w:space="0" w:color="auto"/>
              <w:right w:val="single" w:sz="4" w:space="0" w:color="auto"/>
            </w:tcBorders>
            <w:tcMar>
              <w:top w:w="57" w:type="dxa"/>
              <w:bottom w:w="57" w:type="dxa"/>
            </w:tcMar>
          </w:tcPr>
          <w:p w14:paraId="628303E6" w14:textId="77777777" w:rsidR="006977EB" w:rsidRPr="001C73CE" w:rsidRDefault="006977EB" w:rsidP="003A390F">
            <w:pPr>
              <w:tabs>
                <w:tab w:val="num" w:pos="253"/>
              </w:tabs>
              <w:ind w:left="253" w:hanging="180"/>
            </w:pPr>
          </w:p>
        </w:tc>
      </w:tr>
    </w:tbl>
    <w:p w14:paraId="50E536AC" w14:textId="77777777" w:rsidR="006977EB" w:rsidRDefault="006977EB" w:rsidP="006977EB"/>
    <w:p w14:paraId="046F485E" w14:textId="77777777" w:rsidR="006977EB" w:rsidRDefault="006977EB" w:rsidP="006977EB">
      <w:pPr>
        <w:pStyle w:val="BodyText"/>
      </w:pPr>
      <w:r w:rsidRPr="00BA08E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6977EB" w14:paraId="49F83064" w14:textId="77777777" w:rsidTr="003A390F">
        <w:trPr>
          <w:trHeight w:val="540"/>
        </w:trPr>
        <w:tc>
          <w:tcPr>
            <w:tcW w:w="8528" w:type="dxa"/>
            <w:shd w:val="clear" w:color="auto" w:fill="00CCFF"/>
            <w:vAlign w:val="center"/>
          </w:tcPr>
          <w:p w14:paraId="3C37F67F" w14:textId="77777777" w:rsidR="006977EB" w:rsidRPr="0076342E" w:rsidRDefault="006977EB" w:rsidP="003A390F">
            <w:pPr>
              <w:pStyle w:val="BodyText"/>
              <w:rPr>
                <w:b/>
                <w:sz w:val="22"/>
                <w:szCs w:val="22"/>
              </w:rPr>
            </w:pPr>
            <w:r w:rsidRPr="0076342E">
              <w:rPr>
                <w:b/>
                <w:sz w:val="22"/>
                <w:szCs w:val="22"/>
              </w:rPr>
              <w:lastRenderedPageBreak/>
              <w:t>Section 2.</w:t>
            </w:r>
            <w:r w:rsidRPr="0076342E">
              <w:rPr>
                <w:b/>
                <w:sz w:val="22"/>
                <w:szCs w:val="22"/>
              </w:rPr>
              <w:tab/>
              <w:t>Introduction to Appointment</w:t>
            </w:r>
          </w:p>
        </w:tc>
      </w:tr>
    </w:tbl>
    <w:p w14:paraId="51654664" w14:textId="77777777" w:rsidR="006977EB" w:rsidRPr="002726A4" w:rsidRDefault="006977EB" w:rsidP="006977EB">
      <w:pPr>
        <w:pStyle w:val="BodyText"/>
        <w:rPr>
          <w:sz w:val="22"/>
          <w:szCs w:val="22"/>
        </w:rPr>
      </w:pPr>
    </w:p>
    <w:tbl>
      <w:tblPr>
        <w:tblpPr w:leftFromText="180" w:rightFromText="180" w:vertAnchor="text" w:horzAnchor="page" w:tblpX="2004" w:tblpY="156"/>
        <w:tblW w:w="0" w:type="auto"/>
        <w:tblLayout w:type="fixed"/>
        <w:tblLook w:val="0000" w:firstRow="0" w:lastRow="0" w:firstColumn="0" w:lastColumn="0" w:noHBand="0" w:noVBand="0"/>
      </w:tblPr>
      <w:tblGrid>
        <w:gridCol w:w="2628"/>
        <w:gridCol w:w="6660"/>
      </w:tblGrid>
      <w:tr w:rsidR="006977EB" w:rsidRPr="009662ED" w14:paraId="6F4F230C" w14:textId="77777777" w:rsidTr="003A390F">
        <w:tc>
          <w:tcPr>
            <w:tcW w:w="2628" w:type="dxa"/>
            <w:tcBorders>
              <w:top w:val="single" w:sz="6" w:space="0" w:color="auto"/>
              <w:left w:val="single" w:sz="6" w:space="0" w:color="auto"/>
              <w:bottom w:val="single" w:sz="6" w:space="0" w:color="auto"/>
              <w:right w:val="single" w:sz="6" w:space="0" w:color="auto"/>
            </w:tcBorders>
          </w:tcPr>
          <w:p w14:paraId="354A50E8" w14:textId="77777777" w:rsidR="006977EB" w:rsidRPr="009662ED" w:rsidRDefault="006977EB" w:rsidP="003A390F">
            <w:pPr>
              <w:widowControl w:val="0"/>
              <w:autoSpaceDE w:val="0"/>
              <w:autoSpaceDN w:val="0"/>
              <w:adjustRightInd w:val="0"/>
            </w:pPr>
            <w:r w:rsidRPr="009662ED">
              <w:t>Job title</w:t>
            </w:r>
          </w:p>
        </w:tc>
        <w:tc>
          <w:tcPr>
            <w:tcW w:w="6660" w:type="dxa"/>
            <w:tcBorders>
              <w:top w:val="single" w:sz="6" w:space="0" w:color="auto"/>
              <w:left w:val="single" w:sz="6" w:space="0" w:color="auto"/>
              <w:bottom w:val="single" w:sz="6" w:space="0" w:color="auto"/>
              <w:right w:val="single" w:sz="6" w:space="0" w:color="auto"/>
            </w:tcBorders>
          </w:tcPr>
          <w:p w14:paraId="7F0EA14E" w14:textId="77777777" w:rsidR="006977EB" w:rsidRPr="009662ED" w:rsidRDefault="006977EB" w:rsidP="003A390F">
            <w:pPr>
              <w:widowControl w:val="0"/>
              <w:autoSpaceDE w:val="0"/>
              <w:autoSpaceDN w:val="0"/>
              <w:adjustRightInd w:val="0"/>
            </w:pPr>
            <w:r w:rsidRPr="009662ED">
              <w:t xml:space="preserve">General Practitioner </w:t>
            </w:r>
          </w:p>
        </w:tc>
      </w:tr>
      <w:tr w:rsidR="006977EB" w:rsidRPr="009662ED" w14:paraId="7F985CAA" w14:textId="77777777" w:rsidTr="003A390F">
        <w:tc>
          <w:tcPr>
            <w:tcW w:w="2628" w:type="dxa"/>
            <w:tcBorders>
              <w:top w:val="single" w:sz="6" w:space="0" w:color="auto"/>
              <w:left w:val="single" w:sz="6" w:space="0" w:color="auto"/>
              <w:bottom w:val="single" w:sz="6" w:space="0" w:color="auto"/>
              <w:right w:val="single" w:sz="6" w:space="0" w:color="auto"/>
            </w:tcBorders>
          </w:tcPr>
          <w:p w14:paraId="4A006AFC" w14:textId="77777777" w:rsidR="006977EB" w:rsidRPr="009662ED" w:rsidRDefault="006977EB" w:rsidP="003A390F">
            <w:pPr>
              <w:widowControl w:val="0"/>
              <w:autoSpaceDE w:val="0"/>
              <w:autoSpaceDN w:val="0"/>
              <w:adjustRightInd w:val="0"/>
            </w:pPr>
            <w:r w:rsidRPr="009662ED">
              <w:t>Salary</w:t>
            </w:r>
          </w:p>
        </w:tc>
        <w:tc>
          <w:tcPr>
            <w:tcW w:w="6660" w:type="dxa"/>
            <w:tcBorders>
              <w:top w:val="single" w:sz="6" w:space="0" w:color="auto"/>
              <w:left w:val="single" w:sz="6" w:space="0" w:color="auto"/>
              <w:bottom w:val="single" w:sz="6" w:space="0" w:color="auto"/>
              <w:right w:val="single" w:sz="6" w:space="0" w:color="auto"/>
            </w:tcBorders>
          </w:tcPr>
          <w:p w14:paraId="0D15277B" w14:textId="77777777" w:rsidR="006977EB" w:rsidRPr="009662ED" w:rsidRDefault="006977EB" w:rsidP="003A390F">
            <w:pPr>
              <w:widowControl w:val="0"/>
              <w:autoSpaceDE w:val="0"/>
              <w:autoSpaceDN w:val="0"/>
              <w:adjustRightInd w:val="0"/>
            </w:pPr>
            <w:r w:rsidRPr="009662ED">
              <w:t xml:space="preserve">Salaried GP </w:t>
            </w:r>
          </w:p>
        </w:tc>
      </w:tr>
      <w:tr w:rsidR="006977EB" w:rsidRPr="009662ED" w14:paraId="7FF17F3E" w14:textId="77777777" w:rsidTr="003A390F">
        <w:tc>
          <w:tcPr>
            <w:tcW w:w="2628" w:type="dxa"/>
            <w:tcBorders>
              <w:top w:val="single" w:sz="6" w:space="0" w:color="auto"/>
              <w:left w:val="single" w:sz="6" w:space="0" w:color="auto"/>
              <w:bottom w:val="single" w:sz="6" w:space="0" w:color="auto"/>
              <w:right w:val="single" w:sz="6" w:space="0" w:color="auto"/>
            </w:tcBorders>
          </w:tcPr>
          <w:p w14:paraId="1327F4CD" w14:textId="77777777" w:rsidR="006977EB" w:rsidRPr="009662ED" w:rsidRDefault="006977EB" w:rsidP="003A390F">
            <w:pPr>
              <w:widowControl w:val="0"/>
              <w:autoSpaceDE w:val="0"/>
              <w:autoSpaceDN w:val="0"/>
              <w:adjustRightInd w:val="0"/>
            </w:pPr>
            <w:r w:rsidRPr="009662ED">
              <w:t>Hours</w:t>
            </w:r>
          </w:p>
        </w:tc>
        <w:tc>
          <w:tcPr>
            <w:tcW w:w="6660" w:type="dxa"/>
            <w:tcBorders>
              <w:top w:val="single" w:sz="6" w:space="0" w:color="auto"/>
              <w:left w:val="single" w:sz="6" w:space="0" w:color="auto"/>
              <w:bottom w:val="single" w:sz="6" w:space="0" w:color="auto"/>
              <w:right w:val="single" w:sz="6" w:space="0" w:color="auto"/>
            </w:tcBorders>
          </w:tcPr>
          <w:p w14:paraId="7EE70681" w14:textId="77777777" w:rsidR="006977EB" w:rsidRPr="009662ED" w:rsidRDefault="006977EB" w:rsidP="003A390F">
            <w:pPr>
              <w:widowControl w:val="0"/>
              <w:autoSpaceDE w:val="0"/>
              <w:autoSpaceDN w:val="0"/>
              <w:adjustRightInd w:val="0"/>
            </w:pPr>
            <w:r>
              <w:t>8.5</w:t>
            </w:r>
            <w:r w:rsidRPr="009662ED">
              <w:t xml:space="preserve"> </w:t>
            </w:r>
          </w:p>
        </w:tc>
      </w:tr>
      <w:tr w:rsidR="006977EB" w:rsidRPr="009662ED" w14:paraId="2F1BF88A" w14:textId="77777777" w:rsidTr="003A390F">
        <w:tc>
          <w:tcPr>
            <w:tcW w:w="2628" w:type="dxa"/>
            <w:tcBorders>
              <w:top w:val="single" w:sz="6" w:space="0" w:color="auto"/>
              <w:left w:val="single" w:sz="6" w:space="0" w:color="auto"/>
              <w:bottom w:val="single" w:sz="6" w:space="0" w:color="auto"/>
              <w:right w:val="single" w:sz="6" w:space="0" w:color="auto"/>
            </w:tcBorders>
          </w:tcPr>
          <w:p w14:paraId="6EAB5B71" w14:textId="77777777" w:rsidR="006977EB" w:rsidRPr="009662ED" w:rsidRDefault="006977EB" w:rsidP="003A390F">
            <w:pPr>
              <w:widowControl w:val="0"/>
              <w:autoSpaceDE w:val="0"/>
              <w:autoSpaceDN w:val="0"/>
              <w:adjustRightInd w:val="0"/>
            </w:pPr>
            <w:r w:rsidRPr="009662ED">
              <w:t>Job length</w:t>
            </w:r>
          </w:p>
        </w:tc>
        <w:tc>
          <w:tcPr>
            <w:tcW w:w="6660" w:type="dxa"/>
            <w:tcBorders>
              <w:top w:val="single" w:sz="6" w:space="0" w:color="auto"/>
              <w:left w:val="single" w:sz="6" w:space="0" w:color="auto"/>
              <w:bottom w:val="single" w:sz="6" w:space="0" w:color="auto"/>
              <w:right w:val="single" w:sz="6" w:space="0" w:color="auto"/>
            </w:tcBorders>
          </w:tcPr>
          <w:p w14:paraId="3EDFE9DF" w14:textId="77777777" w:rsidR="006977EB" w:rsidRPr="009662ED" w:rsidRDefault="006977EB" w:rsidP="003A390F">
            <w:pPr>
              <w:widowControl w:val="0"/>
              <w:autoSpaceDE w:val="0"/>
              <w:autoSpaceDN w:val="0"/>
              <w:adjustRightInd w:val="0"/>
            </w:pPr>
            <w:r>
              <w:t>Fixed term 2 years</w:t>
            </w:r>
          </w:p>
        </w:tc>
      </w:tr>
      <w:tr w:rsidR="006977EB" w:rsidRPr="009662ED" w14:paraId="0D86849B" w14:textId="77777777" w:rsidTr="003A390F">
        <w:tc>
          <w:tcPr>
            <w:tcW w:w="2628" w:type="dxa"/>
            <w:tcBorders>
              <w:top w:val="single" w:sz="6" w:space="0" w:color="auto"/>
              <w:left w:val="single" w:sz="6" w:space="0" w:color="auto"/>
              <w:bottom w:val="single" w:sz="6" w:space="0" w:color="auto"/>
              <w:right w:val="single" w:sz="6" w:space="0" w:color="auto"/>
            </w:tcBorders>
          </w:tcPr>
          <w:p w14:paraId="5F1A8885" w14:textId="77777777" w:rsidR="006977EB" w:rsidRPr="009662ED" w:rsidRDefault="006977EB" w:rsidP="003A390F">
            <w:pPr>
              <w:widowControl w:val="0"/>
              <w:autoSpaceDE w:val="0"/>
              <w:autoSpaceDN w:val="0"/>
              <w:adjustRightInd w:val="0"/>
            </w:pPr>
            <w:r w:rsidRPr="009662ED">
              <w:t>Team</w:t>
            </w:r>
          </w:p>
        </w:tc>
        <w:tc>
          <w:tcPr>
            <w:tcW w:w="6660" w:type="dxa"/>
            <w:tcBorders>
              <w:top w:val="single" w:sz="6" w:space="0" w:color="auto"/>
              <w:left w:val="single" w:sz="6" w:space="0" w:color="auto"/>
              <w:bottom w:val="single" w:sz="6" w:space="0" w:color="auto"/>
              <w:right w:val="single" w:sz="6" w:space="0" w:color="auto"/>
            </w:tcBorders>
          </w:tcPr>
          <w:p w14:paraId="17F42D9C" w14:textId="77777777" w:rsidR="006977EB" w:rsidRPr="009662ED" w:rsidRDefault="006977EB" w:rsidP="003A390F">
            <w:pPr>
              <w:widowControl w:val="0"/>
              <w:autoSpaceDE w:val="0"/>
              <w:autoSpaceDN w:val="0"/>
              <w:adjustRightInd w:val="0"/>
            </w:pPr>
            <w:r>
              <w:t>ELHSCP Primary Care Services CWIC Team</w:t>
            </w:r>
          </w:p>
        </w:tc>
      </w:tr>
      <w:tr w:rsidR="006977EB" w:rsidRPr="009662ED" w14:paraId="65B31CF5" w14:textId="77777777" w:rsidTr="003A390F">
        <w:tc>
          <w:tcPr>
            <w:tcW w:w="2628" w:type="dxa"/>
            <w:tcBorders>
              <w:top w:val="single" w:sz="6" w:space="0" w:color="auto"/>
              <w:left w:val="single" w:sz="6" w:space="0" w:color="auto"/>
              <w:bottom w:val="single" w:sz="6" w:space="0" w:color="auto"/>
              <w:right w:val="single" w:sz="6" w:space="0" w:color="auto"/>
            </w:tcBorders>
          </w:tcPr>
          <w:p w14:paraId="7C99D3FF" w14:textId="77777777" w:rsidR="006977EB" w:rsidRPr="009662ED" w:rsidRDefault="006977EB" w:rsidP="003A390F">
            <w:pPr>
              <w:widowControl w:val="0"/>
              <w:autoSpaceDE w:val="0"/>
              <w:autoSpaceDN w:val="0"/>
              <w:adjustRightInd w:val="0"/>
            </w:pPr>
            <w:r w:rsidRPr="009662ED">
              <w:t>Directorate</w:t>
            </w:r>
          </w:p>
        </w:tc>
        <w:tc>
          <w:tcPr>
            <w:tcW w:w="6660" w:type="dxa"/>
            <w:tcBorders>
              <w:top w:val="single" w:sz="6" w:space="0" w:color="auto"/>
              <w:left w:val="single" w:sz="6" w:space="0" w:color="auto"/>
              <w:bottom w:val="single" w:sz="6" w:space="0" w:color="auto"/>
              <w:right w:val="single" w:sz="6" w:space="0" w:color="auto"/>
            </w:tcBorders>
          </w:tcPr>
          <w:p w14:paraId="3466C57D" w14:textId="77777777" w:rsidR="006977EB" w:rsidRPr="009662ED" w:rsidRDefault="006977EB" w:rsidP="003A390F">
            <w:pPr>
              <w:widowControl w:val="0"/>
              <w:autoSpaceDE w:val="0"/>
              <w:autoSpaceDN w:val="0"/>
              <w:adjustRightInd w:val="0"/>
            </w:pPr>
            <w:smartTag w:uri="urn:schemas-microsoft-com:office:smarttags" w:element="place">
              <w:r>
                <w:t>East Lothian</w:t>
              </w:r>
            </w:smartTag>
            <w:r>
              <w:t xml:space="preserve"> Health and Social Care Partnership</w:t>
            </w:r>
          </w:p>
        </w:tc>
      </w:tr>
      <w:tr w:rsidR="006977EB" w:rsidRPr="009662ED" w14:paraId="365821B5" w14:textId="77777777" w:rsidTr="003A390F">
        <w:tc>
          <w:tcPr>
            <w:tcW w:w="2628" w:type="dxa"/>
            <w:tcBorders>
              <w:top w:val="single" w:sz="6" w:space="0" w:color="auto"/>
              <w:left w:val="single" w:sz="6" w:space="0" w:color="auto"/>
              <w:bottom w:val="single" w:sz="6" w:space="0" w:color="auto"/>
              <w:right w:val="single" w:sz="6" w:space="0" w:color="auto"/>
            </w:tcBorders>
          </w:tcPr>
          <w:p w14:paraId="236AC6F6" w14:textId="77777777" w:rsidR="006977EB" w:rsidRPr="009662ED" w:rsidRDefault="006977EB" w:rsidP="003A390F">
            <w:pPr>
              <w:widowControl w:val="0"/>
              <w:autoSpaceDE w:val="0"/>
              <w:autoSpaceDN w:val="0"/>
              <w:adjustRightInd w:val="0"/>
            </w:pPr>
            <w:r w:rsidRPr="009662ED">
              <w:t>Accountable to</w:t>
            </w:r>
          </w:p>
        </w:tc>
        <w:tc>
          <w:tcPr>
            <w:tcW w:w="6660" w:type="dxa"/>
            <w:tcBorders>
              <w:top w:val="single" w:sz="6" w:space="0" w:color="auto"/>
              <w:left w:val="single" w:sz="6" w:space="0" w:color="auto"/>
              <w:bottom w:val="single" w:sz="6" w:space="0" w:color="auto"/>
              <w:right w:val="single" w:sz="6" w:space="0" w:color="auto"/>
            </w:tcBorders>
          </w:tcPr>
          <w:p w14:paraId="525F8AAE" w14:textId="77777777" w:rsidR="006977EB" w:rsidRPr="009662ED" w:rsidRDefault="006977EB" w:rsidP="003A390F">
            <w:pPr>
              <w:widowControl w:val="0"/>
              <w:autoSpaceDE w:val="0"/>
              <w:autoSpaceDN w:val="0"/>
              <w:adjustRightInd w:val="0"/>
            </w:pPr>
            <w:r>
              <w:t>Primary Care Clinical Lead</w:t>
            </w:r>
          </w:p>
        </w:tc>
      </w:tr>
      <w:tr w:rsidR="006977EB" w:rsidRPr="009662ED" w14:paraId="6A98B17E" w14:textId="77777777" w:rsidTr="003A390F">
        <w:tc>
          <w:tcPr>
            <w:tcW w:w="2628" w:type="dxa"/>
            <w:tcBorders>
              <w:top w:val="single" w:sz="6" w:space="0" w:color="auto"/>
              <w:left w:val="single" w:sz="6" w:space="0" w:color="auto"/>
              <w:bottom w:val="single" w:sz="6" w:space="0" w:color="auto"/>
              <w:right w:val="single" w:sz="6" w:space="0" w:color="auto"/>
            </w:tcBorders>
          </w:tcPr>
          <w:p w14:paraId="6E11F731" w14:textId="77777777" w:rsidR="006977EB" w:rsidRPr="009662ED" w:rsidRDefault="006977EB" w:rsidP="003A390F">
            <w:pPr>
              <w:widowControl w:val="0"/>
              <w:autoSpaceDE w:val="0"/>
              <w:autoSpaceDN w:val="0"/>
              <w:adjustRightInd w:val="0"/>
            </w:pPr>
            <w:r w:rsidRPr="009662ED">
              <w:t>Administrative support</w:t>
            </w:r>
          </w:p>
        </w:tc>
        <w:tc>
          <w:tcPr>
            <w:tcW w:w="6660" w:type="dxa"/>
            <w:tcBorders>
              <w:top w:val="single" w:sz="6" w:space="0" w:color="auto"/>
              <w:left w:val="single" w:sz="6" w:space="0" w:color="auto"/>
              <w:bottom w:val="single" w:sz="6" w:space="0" w:color="auto"/>
              <w:right w:val="single" w:sz="6" w:space="0" w:color="auto"/>
            </w:tcBorders>
          </w:tcPr>
          <w:p w14:paraId="4244F5DB" w14:textId="77777777" w:rsidR="006977EB" w:rsidRPr="009662ED" w:rsidRDefault="006977EB" w:rsidP="003A390F">
            <w:pPr>
              <w:widowControl w:val="0"/>
              <w:autoSpaceDE w:val="0"/>
              <w:autoSpaceDN w:val="0"/>
              <w:adjustRightInd w:val="0"/>
            </w:pPr>
            <w:r>
              <w:t>CWIC Admin</w:t>
            </w:r>
          </w:p>
        </w:tc>
      </w:tr>
      <w:tr w:rsidR="006977EB" w:rsidRPr="009662ED" w14:paraId="722F9774" w14:textId="77777777" w:rsidTr="003A390F">
        <w:tc>
          <w:tcPr>
            <w:tcW w:w="2628" w:type="dxa"/>
            <w:tcBorders>
              <w:top w:val="single" w:sz="6" w:space="0" w:color="auto"/>
              <w:left w:val="single" w:sz="6" w:space="0" w:color="auto"/>
              <w:bottom w:val="single" w:sz="6" w:space="0" w:color="auto"/>
              <w:right w:val="single" w:sz="6" w:space="0" w:color="auto"/>
            </w:tcBorders>
          </w:tcPr>
          <w:p w14:paraId="7EDE0DEE" w14:textId="77777777" w:rsidR="006977EB" w:rsidRPr="009300A6" w:rsidRDefault="006977EB" w:rsidP="003A390F">
            <w:pPr>
              <w:widowControl w:val="0"/>
              <w:autoSpaceDE w:val="0"/>
              <w:autoSpaceDN w:val="0"/>
              <w:adjustRightInd w:val="0"/>
            </w:pPr>
            <w:r w:rsidRPr="009662ED">
              <w:t>Location</w:t>
            </w:r>
          </w:p>
        </w:tc>
        <w:tc>
          <w:tcPr>
            <w:tcW w:w="6660" w:type="dxa"/>
            <w:tcBorders>
              <w:top w:val="single" w:sz="6" w:space="0" w:color="auto"/>
              <w:left w:val="single" w:sz="6" w:space="0" w:color="auto"/>
              <w:bottom w:val="single" w:sz="6" w:space="0" w:color="auto"/>
              <w:right w:val="single" w:sz="6" w:space="0" w:color="auto"/>
            </w:tcBorders>
          </w:tcPr>
          <w:p w14:paraId="27C95787" w14:textId="77777777" w:rsidR="006977EB" w:rsidRPr="009662ED" w:rsidRDefault="006977EB" w:rsidP="003A390F">
            <w:pPr>
              <w:widowControl w:val="0"/>
              <w:autoSpaceDE w:val="0"/>
              <w:autoSpaceDN w:val="0"/>
              <w:adjustRightInd w:val="0"/>
            </w:pPr>
            <w:r w:rsidRPr="009300A6">
              <w:t>Musselburgh</w:t>
            </w:r>
            <w:r>
              <w:t xml:space="preserve"> Primary Care Centre, </w:t>
            </w:r>
            <w:smartTag w:uri="urn:schemas-microsoft-com:office:smarttags" w:element="place">
              <w:smartTag w:uri="urn:schemas-microsoft-com:office:smarttags" w:element="City">
                <w:r>
                  <w:t>Inveresk</w:t>
                </w:r>
              </w:smartTag>
              <w:r>
                <w:t xml:space="preserve"> Road, </w:t>
              </w:r>
              <w:smartTag w:uri="urn:schemas-microsoft-com:office:smarttags" w:element="PostalCode">
                <w:r>
                  <w:t>EH21 7BP</w:t>
                </w:r>
              </w:smartTag>
            </w:smartTag>
          </w:p>
        </w:tc>
      </w:tr>
    </w:tbl>
    <w:p w14:paraId="26D22CEF" w14:textId="77777777" w:rsidR="006977EB" w:rsidRPr="009662ED" w:rsidRDefault="006977EB" w:rsidP="006977EB">
      <w:pPr>
        <w:ind w:left="360"/>
      </w:pPr>
    </w:p>
    <w:p w14:paraId="6812A6F6" w14:textId="77777777" w:rsidR="006977EB" w:rsidRPr="009662ED" w:rsidRDefault="006977EB" w:rsidP="006977EB">
      <w:pPr>
        <w:pStyle w:val="BodyTextIndent"/>
        <w:ind w:left="720"/>
        <w:rPr>
          <w:sz w:val="24"/>
        </w:rPr>
      </w:pPr>
    </w:p>
    <w:p w14:paraId="2E9C18EA" w14:textId="77777777" w:rsidR="006977EB" w:rsidRPr="009662ED" w:rsidRDefault="006977EB" w:rsidP="006977EB">
      <w:pPr>
        <w:pStyle w:val="BodyTextIndent"/>
        <w:rPr>
          <w:rFonts w:ascii="Franklin Gothic Book" w:hAnsi="Franklin Gothic Book"/>
          <w:sz w:val="24"/>
        </w:rPr>
      </w:pPr>
    </w:p>
    <w:p w14:paraId="357491EA" w14:textId="77777777" w:rsidR="006977EB" w:rsidRDefault="006977EB" w:rsidP="006977EB">
      <w:pPr>
        <w:pStyle w:val="BodyTextIndent"/>
        <w:tabs>
          <w:tab w:val="left" w:pos="0"/>
        </w:tabs>
        <w:ind w:left="0" w:firstLine="1"/>
        <w:rPr>
          <w:b/>
          <w:sz w:val="24"/>
        </w:rPr>
      </w:pPr>
      <w:r>
        <w:rPr>
          <w:sz w:val="24"/>
        </w:rPr>
        <w:t>The post is based in the CWIC (Collaborative Working for Immediate Care) Service.  This is a Primary Care Service Delivery focusing on “same day” demand for patient access.  The CWIC service is comprised of a multi-disciplinary team, including Nurse Practitioners, Advanced Nurse Practitioners, General Practitioners, and Physician Associates. The service is managed by ELHSCP and serves patients registered at GP practices within the county.  The CWIC service also serves as a training base for nurses and Physician Associates working in all teams across ELHSCP.</w:t>
      </w:r>
    </w:p>
    <w:p w14:paraId="540E8DBB" w14:textId="77777777" w:rsidR="006977EB" w:rsidRPr="002726A4" w:rsidRDefault="006977EB" w:rsidP="006977EB">
      <w:pPr>
        <w:pStyle w:val="BodyTextIndent"/>
        <w:tabs>
          <w:tab w:val="left" w:pos="0"/>
        </w:tabs>
        <w:ind w:left="0" w:firstLine="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6977EB" w14:paraId="7C2A2403" w14:textId="77777777" w:rsidTr="003A390F">
        <w:trPr>
          <w:trHeight w:val="454"/>
        </w:trPr>
        <w:tc>
          <w:tcPr>
            <w:tcW w:w="8528" w:type="dxa"/>
            <w:shd w:val="clear" w:color="auto" w:fill="00CCFF"/>
            <w:vAlign w:val="center"/>
          </w:tcPr>
          <w:p w14:paraId="4D6022F6" w14:textId="77777777" w:rsidR="006977EB" w:rsidRPr="0076342E" w:rsidRDefault="006977EB" w:rsidP="003A390F">
            <w:pPr>
              <w:pStyle w:val="BodyText"/>
              <w:spacing w:after="0"/>
              <w:rPr>
                <w:b/>
                <w:sz w:val="22"/>
                <w:szCs w:val="22"/>
              </w:rPr>
            </w:pPr>
            <w:r w:rsidRPr="0076342E">
              <w:rPr>
                <w:b/>
                <w:sz w:val="22"/>
                <w:szCs w:val="22"/>
              </w:rPr>
              <w:t>Section 3.</w:t>
            </w:r>
            <w:r w:rsidRPr="0076342E">
              <w:rPr>
                <w:b/>
                <w:sz w:val="22"/>
                <w:szCs w:val="22"/>
              </w:rPr>
              <w:tab/>
              <w:t>Departmental and Directorate Information</w:t>
            </w:r>
          </w:p>
        </w:tc>
      </w:tr>
    </w:tbl>
    <w:p w14:paraId="77B46F76" w14:textId="77777777" w:rsidR="006977EB" w:rsidRDefault="006977EB" w:rsidP="006977EB">
      <w:pPr>
        <w:rPr>
          <w:b/>
        </w:rPr>
      </w:pPr>
    </w:p>
    <w:p w14:paraId="6025031E" w14:textId="77777777" w:rsidR="006977EB" w:rsidRDefault="006977EB" w:rsidP="006977EB">
      <w:pPr>
        <w:rPr>
          <w:b/>
        </w:rPr>
      </w:pPr>
      <w:r>
        <w:t xml:space="preserve"> East Lothian Health and Social Care Partnership</w:t>
      </w:r>
    </w:p>
    <w:p w14:paraId="06F57C7B" w14:textId="77777777" w:rsidR="006977EB" w:rsidRPr="009662ED" w:rsidRDefault="006977EB" w:rsidP="006977EB">
      <w:pPr>
        <w:rPr>
          <w:b/>
        </w:rPr>
      </w:pPr>
    </w:p>
    <w:p w14:paraId="12B5215A" w14:textId="77777777" w:rsidR="006977EB" w:rsidRDefault="006977EB" w:rsidP="006977EB">
      <w:r w:rsidRPr="009662ED">
        <w:t>As part of NHS Lothian</w:t>
      </w:r>
      <w:r>
        <w:t>,</w:t>
      </w:r>
      <w:r w:rsidRPr="009662ED">
        <w:t xml:space="preserve"> </w:t>
      </w:r>
      <w:r>
        <w:t>East Lothian HSCP</w:t>
      </w:r>
      <w:r w:rsidRPr="009662ED">
        <w:t xml:space="preserve"> serves a</w:t>
      </w:r>
      <w:r>
        <w:t xml:space="preserve"> population of approximately 102</w:t>
      </w:r>
      <w:r w:rsidRPr="009662ED">
        <w:t>,000</w:t>
      </w:r>
      <w:r>
        <w:t xml:space="preserve"> people</w:t>
      </w:r>
      <w:r w:rsidRPr="009662ED">
        <w:t>.</w:t>
      </w:r>
      <w:r>
        <w:t xml:space="preserve"> The HSCP is coterminous with East Lothian</w:t>
      </w:r>
      <w:r w:rsidRPr="009662ED">
        <w:t xml:space="preserve"> Council, and</w:t>
      </w:r>
      <w:r>
        <w:t xml:space="preserve"> the Health and Social Care Partnership</w:t>
      </w:r>
      <w:r w:rsidRPr="009662ED">
        <w:t xml:space="preserve"> brings together those responsible for planning, managing and providing community-based health</w:t>
      </w:r>
      <w:r>
        <w:t xml:space="preserve"> and social care</w:t>
      </w:r>
      <w:r w:rsidRPr="009662ED">
        <w:t xml:space="preserve"> services for the population of </w:t>
      </w:r>
      <w:smartTag w:uri="urn:schemas-microsoft-com:office:smarttags" w:element="place">
        <w:r w:rsidRPr="009662ED">
          <w:t>E</w:t>
        </w:r>
        <w:r>
          <w:t>ast Lothian</w:t>
        </w:r>
      </w:smartTag>
      <w:r w:rsidRPr="009662ED">
        <w:t>.</w:t>
      </w:r>
    </w:p>
    <w:p w14:paraId="49CD22AE" w14:textId="77777777" w:rsidR="006977EB" w:rsidRDefault="006977EB" w:rsidP="006977EB"/>
    <w:p w14:paraId="5DB854C3" w14:textId="77777777" w:rsidR="006977EB" w:rsidRPr="00FD6922" w:rsidRDefault="006977EB" w:rsidP="006977EB">
      <w:r w:rsidRPr="00FD6922">
        <w:t>East Lothian Health and Social Care Partnership is meeting the challenges in Primary, Community, Social, and Secondary Care in a broad range of integrated care programmes, including a rapidly expanding Hospital at Home, and a Care Home Support Team.</w:t>
      </w:r>
    </w:p>
    <w:p w14:paraId="039897BB" w14:textId="77777777" w:rsidR="006977EB" w:rsidRPr="009662ED" w:rsidRDefault="006977EB" w:rsidP="006977EB"/>
    <w:p w14:paraId="1001A113" w14:textId="77777777" w:rsidR="006977EB" w:rsidRPr="009662ED" w:rsidRDefault="006977EB" w:rsidP="006977EB">
      <w:r>
        <w:t xml:space="preserve">The Integration Joint Board of East Lothian </w:t>
      </w:r>
      <w:r w:rsidRPr="009662ED">
        <w:t>H</w:t>
      </w:r>
      <w:r>
        <w:t>SC</w:t>
      </w:r>
      <w:r w:rsidRPr="009662ED">
        <w:t>P are accountable for, and have delegated authority to:</w:t>
      </w:r>
    </w:p>
    <w:p w14:paraId="298D1BF6" w14:textId="77777777" w:rsidR="006977EB" w:rsidRPr="009662ED" w:rsidRDefault="006977EB" w:rsidP="006977EB">
      <w:pPr>
        <w:tabs>
          <w:tab w:val="left" w:pos="540"/>
        </w:tabs>
      </w:pPr>
    </w:p>
    <w:p w14:paraId="25767FD7" w14:textId="77777777" w:rsidR="006977EB" w:rsidRPr="009662ED" w:rsidRDefault="006977EB" w:rsidP="006977EB">
      <w:pPr>
        <w:numPr>
          <w:ilvl w:val="0"/>
          <w:numId w:val="18"/>
        </w:numPr>
        <w:tabs>
          <w:tab w:val="left" w:pos="720"/>
          <w:tab w:val="num" w:pos="1440"/>
        </w:tabs>
        <w:ind w:left="720"/>
        <w:jc w:val="both"/>
      </w:pPr>
      <w:r w:rsidRPr="009662ED">
        <w:t>Create the capacity to deliver innovative and effective services for local communities</w:t>
      </w:r>
    </w:p>
    <w:p w14:paraId="4E131BEB" w14:textId="77777777" w:rsidR="006977EB" w:rsidRPr="009662ED" w:rsidRDefault="006977EB" w:rsidP="006977EB">
      <w:pPr>
        <w:numPr>
          <w:ilvl w:val="0"/>
          <w:numId w:val="18"/>
        </w:numPr>
        <w:tabs>
          <w:tab w:val="left" w:pos="720"/>
          <w:tab w:val="num" w:pos="1440"/>
        </w:tabs>
        <w:ind w:left="720"/>
        <w:jc w:val="both"/>
      </w:pPr>
      <w:r w:rsidRPr="009662ED">
        <w:t>Shape services to meet local needs by directly influencing NHS Lothian</w:t>
      </w:r>
      <w:r>
        <w:t xml:space="preserve"> and East Lothian Council</w:t>
      </w:r>
      <w:r w:rsidRPr="009662ED">
        <w:t xml:space="preserve"> planning, priority setting and resource allocation</w:t>
      </w:r>
    </w:p>
    <w:p w14:paraId="4E22E4C8" w14:textId="77777777" w:rsidR="006977EB" w:rsidRPr="009662ED" w:rsidRDefault="006977EB" w:rsidP="006977EB">
      <w:pPr>
        <w:numPr>
          <w:ilvl w:val="0"/>
          <w:numId w:val="18"/>
        </w:numPr>
        <w:tabs>
          <w:tab w:val="left" w:pos="720"/>
          <w:tab w:val="num" w:pos="1440"/>
        </w:tabs>
        <w:ind w:left="720"/>
        <w:jc w:val="both"/>
      </w:pPr>
      <w:r w:rsidRPr="009662ED">
        <w:t>Integrate health services, both within the community and with acute/specialist services, underpinned by service redesign and clinical networks, and by appropriate contractual, financial and planning mechanisms</w:t>
      </w:r>
    </w:p>
    <w:p w14:paraId="2BAFA167" w14:textId="77777777" w:rsidR="006977EB" w:rsidRDefault="006977EB" w:rsidP="006977EB">
      <w:pPr>
        <w:numPr>
          <w:ilvl w:val="0"/>
          <w:numId w:val="18"/>
        </w:numPr>
        <w:tabs>
          <w:tab w:val="left" w:pos="720"/>
        </w:tabs>
        <w:ind w:left="720"/>
      </w:pPr>
      <w:r w:rsidRPr="009662ED">
        <w:lastRenderedPageBreak/>
        <w:t>Secure effective public, patient and carer involvement by building on existing or developing new mechanisms</w:t>
      </w:r>
      <w:r>
        <w:t>.</w:t>
      </w:r>
    </w:p>
    <w:p w14:paraId="0BCFB09B" w14:textId="77777777" w:rsidR="006977EB" w:rsidRPr="00633D2B" w:rsidRDefault="006977EB" w:rsidP="006977EB">
      <w:pPr>
        <w:tabs>
          <w:tab w:val="left" w:pos="0"/>
        </w:tabs>
        <w:rPr>
          <w:b/>
        </w:rPr>
      </w:pPr>
    </w:p>
    <w:p w14:paraId="39B6E906" w14:textId="77777777" w:rsidR="006977EB" w:rsidRDefault="006977EB" w:rsidP="006977EB">
      <w:pPr>
        <w:pStyle w:val="Header"/>
        <w:tabs>
          <w:tab w:val="clear" w:pos="4153"/>
          <w:tab w:val="clear" w:pos="8306"/>
        </w:tabs>
        <w:rPr>
          <w:b w:val="0"/>
        </w:rPr>
      </w:pPr>
    </w:p>
    <w:p w14:paraId="3916664B" w14:textId="77777777" w:rsidR="006977EB" w:rsidRPr="00EB2471" w:rsidRDefault="006977EB" w:rsidP="006977EB">
      <w:pPr>
        <w:pStyle w:val="Header"/>
        <w:tabs>
          <w:tab w:val="clear" w:pos="4153"/>
          <w:tab w:val="clear" w:pos="8306"/>
        </w:tabs>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6977EB" w:rsidRPr="0076342E" w14:paraId="7B6696F0" w14:textId="77777777" w:rsidTr="003A390F">
        <w:trPr>
          <w:trHeight w:val="454"/>
        </w:trPr>
        <w:tc>
          <w:tcPr>
            <w:tcW w:w="8528" w:type="dxa"/>
            <w:shd w:val="clear" w:color="auto" w:fill="00CCFF"/>
            <w:vAlign w:val="center"/>
          </w:tcPr>
          <w:p w14:paraId="2B5F204B" w14:textId="77777777" w:rsidR="006977EB" w:rsidRPr="0076342E" w:rsidRDefault="006977EB" w:rsidP="003A390F">
            <w:pPr>
              <w:pStyle w:val="BodyText"/>
              <w:spacing w:after="0"/>
              <w:rPr>
                <w:b/>
                <w:sz w:val="22"/>
                <w:szCs w:val="22"/>
              </w:rPr>
            </w:pPr>
            <w:r w:rsidRPr="0076342E">
              <w:rPr>
                <w:b/>
                <w:sz w:val="22"/>
                <w:szCs w:val="22"/>
              </w:rPr>
              <w:t>Section 4.</w:t>
            </w:r>
            <w:r w:rsidRPr="0076342E">
              <w:rPr>
                <w:b/>
                <w:sz w:val="22"/>
                <w:szCs w:val="22"/>
              </w:rPr>
              <w:tab/>
              <w:t xml:space="preserve">Main Duties and Responsibilities </w:t>
            </w:r>
          </w:p>
        </w:tc>
      </w:tr>
    </w:tbl>
    <w:p w14:paraId="29B97026" w14:textId="77777777" w:rsidR="006977EB" w:rsidRPr="00EC4858" w:rsidRDefault="006977EB" w:rsidP="006977EB">
      <w:pPr>
        <w:pStyle w:val="BodyText"/>
        <w:spacing w:after="0"/>
        <w:rPr>
          <w:sz w:val="22"/>
          <w:szCs w:val="22"/>
        </w:rPr>
      </w:pPr>
    </w:p>
    <w:p w14:paraId="4A101821" w14:textId="77777777" w:rsidR="006977EB" w:rsidRPr="00334F59" w:rsidRDefault="006977EB" w:rsidP="006977EB">
      <w:pPr>
        <w:pStyle w:val="BodyText2"/>
        <w:spacing w:line="240" w:lineRule="auto"/>
        <w:jc w:val="both"/>
        <w:rPr>
          <w:rFonts w:ascii="Arial" w:hAnsi="Arial" w:cs="Arial"/>
        </w:rPr>
      </w:pPr>
      <w:r>
        <w:rPr>
          <w:rFonts w:ascii="Arial" w:hAnsi="Arial" w:cs="Arial"/>
        </w:rPr>
        <w:t xml:space="preserve">As </w:t>
      </w:r>
      <w:r w:rsidRPr="00B947C7">
        <w:rPr>
          <w:rFonts w:ascii="Arial" w:hAnsi="Arial" w:cs="Arial"/>
        </w:rPr>
        <w:t>part of the multi-disciplinary team</w:t>
      </w:r>
      <w:r>
        <w:rPr>
          <w:rFonts w:ascii="Arial" w:hAnsi="Arial" w:cs="Arial"/>
        </w:rPr>
        <w:t>,</w:t>
      </w:r>
      <w:r w:rsidRPr="00B947C7">
        <w:rPr>
          <w:rFonts w:ascii="Arial" w:hAnsi="Arial" w:cs="Arial"/>
        </w:rPr>
        <w:t xml:space="preserve"> </w:t>
      </w:r>
      <w:r>
        <w:rPr>
          <w:rFonts w:ascii="Arial" w:hAnsi="Arial" w:cs="Arial"/>
        </w:rPr>
        <w:t>t</w:t>
      </w:r>
      <w:r w:rsidRPr="00B947C7">
        <w:rPr>
          <w:rFonts w:ascii="Arial" w:hAnsi="Arial" w:cs="Arial"/>
        </w:rPr>
        <w:t xml:space="preserve">he GP will be responsible for assisting in meeting the medical needs of </w:t>
      </w:r>
      <w:r>
        <w:rPr>
          <w:rFonts w:ascii="Arial" w:hAnsi="Arial" w:cs="Arial"/>
        </w:rPr>
        <w:t>CWIC service</w:t>
      </w:r>
      <w:r w:rsidRPr="00B947C7">
        <w:rPr>
          <w:rFonts w:ascii="Arial" w:hAnsi="Arial" w:cs="Arial"/>
        </w:rPr>
        <w:t xml:space="preserve"> patients</w:t>
      </w:r>
      <w:r>
        <w:rPr>
          <w:rFonts w:ascii="Arial" w:hAnsi="Arial" w:cs="Arial"/>
        </w:rPr>
        <w:t xml:space="preserve">. The post </w:t>
      </w:r>
      <w:r w:rsidRPr="00B947C7">
        <w:rPr>
          <w:rFonts w:ascii="Arial" w:hAnsi="Arial" w:cs="Arial"/>
        </w:rPr>
        <w:t xml:space="preserve">holder </w:t>
      </w:r>
      <w:r>
        <w:rPr>
          <w:rFonts w:ascii="Arial" w:hAnsi="Arial" w:cs="Arial"/>
        </w:rPr>
        <w:t>is</w:t>
      </w:r>
      <w:r w:rsidRPr="00B947C7">
        <w:rPr>
          <w:rFonts w:ascii="Arial" w:hAnsi="Arial" w:cs="Arial"/>
        </w:rPr>
        <w:t xml:space="preserve"> expected to understand and respect the role of other team members.</w:t>
      </w:r>
    </w:p>
    <w:p w14:paraId="667A77E9" w14:textId="77777777" w:rsidR="006977EB" w:rsidRDefault="006977EB" w:rsidP="006977EB">
      <w:pPr>
        <w:tabs>
          <w:tab w:val="left" w:pos="360"/>
        </w:tabs>
        <w:overflowPunct w:val="0"/>
        <w:autoSpaceDE w:val="0"/>
        <w:autoSpaceDN w:val="0"/>
        <w:adjustRightInd w:val="0"/>
        <w:textAlignment w:val="baseline"/>
      </w:pPr>
    </w:p>
    <w:p w14:paraId="03572241" w14:textId="77777777" w:rsidR="006977EB" w:rsidRDefault="006977EB" w:rsidP="006977EB">
      <w:pPr>
        <w:numPr>
          <w:ilvl w:val="0"/>
          <w:numId w:val="19"/>
        </w:numPr>
        <w:tabs>
          <w:tab w:val="left" w:pos="360"/>
        </w:tabs>
        <w:overflowPunct w:val="0"/>
        <w:autoSpaceDE w:val="0"/>
        <w:autoSpaceDN w:val="0"/>
        <w:adjustRightInd w:val="0"/>
        <w:textAlignment w:val="baseline"/>
      </w:pPr>
      <w:r>
        <w:t>Assess and manage patients presenting with acute illness.</w:t>
      </w:r>
    </w:p>
    <w:p w14:paraId="40C9CDB6" w14:textId="77777777" w:rsidR="006977EB" w:rsidRPr="00234F5B" w:rsidRDefault="006977EB" w:rsidP="006977EB">
      <w:pPr>
        <w:tabs>
          <w:tab w:val="left" w:pos="360"/>
        </w:tabs>
        <w:overflowPunct w:val="0"/>
        <w:autoSpaceDE w:val="0"/>
        <w:autoSpaceDN w:val="0"/>
        <w:adjustRightInd w:val="0"/>
        <w:textAlignment w:val="baseline"/>
      </w:pPr>
      <w:r w:rsidRPr="00234F5B">
        <w:t xml:space="preserve"> </w:t>
      </w:r>
    </w:p>
    <w:p w14:paraId="18E59E81" w14:textId="77777777" w:rsidR="006977EB" w:rsidRPr="00234F5B" w:rsidRDefault="006977EB" w:rsidP="006977EB">
      <w:pPr>
        <w:numPr>
          <w:ilvl w:val="0"/>
          <w:numId w:val="19"/>
        </w:numPr>
        <w:tabs>
          <w:tab w:val="left" w:pos="360"/>
        </w:tabs>
        <w:overflowPunct w:val="0"/>
        <w:autoSpaceDE w:val="0"/>
        <w:autoSpaceDN w:val="0"/>
        <w:adjustRightInd w:val="0"/>
        <w:textAlignment w:val="baseline"/>
      </w:pPr>
      <w:r>
        <w:t>If appropriate, refer patients onwards to secondary care, ELHSCP services, or engage with the relevant GP Practice.</w:t>
      </w:r>
    </w:p>
    <w:p w14:paraId="3BFE771B" w14:textId="77777777" w:rsidR="006977EB" w:rsidRPr="00234F5B" w:rsidRDefault="006977EB" w:rsidP="006977EB">
      <w:pPr>
        <w:numPr>
          <w:ilvl w:val="12"/>
          <w:numId w:val="0"/>
        </w:numPr>
        <w:tabs>
          <w:tab w:val="left" w:pos="360"/>
        </w:tabs>
      </w:pPr>
    </w:p>
    <w:p w14:paraId="2C2C2226" w14:textId="77777777" w:rsidR="006977EB" w:rsidRDefault="006977EB" w:rsidP="006977EB">
      <w:pPr>
        <w:numPr>
          <w:ilvl w:val="0"/>
          <w:numId w:val="19"/>
        </w:numPr>
        <w:tabs>
          <w:tab w:val="left" w:pos="360"/>
          <w:tab w:val="left" w:pos="720"/>
        </w:tabs>
        <w:overflowPunct w:val="0"/>
        <w:autoSpaceDE w:val="0"/>
        <w:autoSpaceDN w:val="0"/>
        <w:adjustRightInd w:val="0"/>
        <w:jc w:val="both"/>
        <w:textAlignment w:val="baseline"/>
      </w:pPr>
      <w:r>
        <w:t>Deliver training, mentorship and support to colleagues in both informal and formal settings.</w:t>
      </w:r>
    </w:p>
    <w:p w14:paraId="3426CF64" w14:textId="77777777" w:rsidR="006977EB" w:rsidRDefault="006977EB" w:rsidP="006977EB">
      <w:pPr>
        <w:pStyle w:val="ListParagraph"/>
      </w:pPr>
    </w:p>
    <w:p w14:paraId="4FEF0306" w14:textId="77777777" w:rsidR="006977EB" w:rsidRPr="00234F5B" w:rsidRDefault="006977EB" w:rsidP="006977EB">
      <w:pPr>
        <w:numPr>
          <w:ilvl w:val="0"/>
          <w:numId w:val="19"/>
        </w:numPr>
        <w:tabs>
          <w:tab w:val="left" w:pos="360"/>
          <w:tab w:val="left" w:pos="720"/>
        </w:tabs>
        <w:overflowPunct w:val="0"/>
        <w:autoSpaceDE w:val="0"/>
        <w:autoSpaceDN w:val="0"/>
        <w:adjustRightInd w:val="0"/>
        <w:jc w:val="both"/>
        <w:textAlignment w:val="baseline"/>
      </w:pPr>
      <w:r>
        <w:t>Support the structured mentoring and training of Physician Associates and Nurses.</w:t>
      </w:r>
    </w:p>
    <w:p w14:paraId="1F53D2E6" w14:textId="77777777" w:rsidR="006977EB" w:rsidRPr="00234F5B" w:rsidRDefault="006977EB" w:rsidP="006977EB">
      <w:pPr>
        <w:numPr>
          <w:ilvl w:val="12"/>
          <w:numId w:val="0"/>
        </w:numPr>
        <w:tabs>
          <w:tab w:val="left" w:pos="360"/>
          <w:tab w:val="left" w:pos="720"/>
        </w:tabs>
      </w:pPr>
    </w:p>
    <w:p w14:paraId="6DCE9399" w14:textId="77777777" w:rsidR="006977EB" w:rsidRPr="00234F5B" w:rsidRDefault="006977EB" w:rsidP="006977EB">
      <w:pPr>
        <w:numPr>
          <w:ilvl w:val="0"/>
          <w:numId w:val="19"/>
        </w:numPr>
        <w:tabs>
          <w:tab w:val="left" w:pos="360"/>
          <w:tab w:val="left" w:pos="720"/>
        </w:tabs>
        <w:overflowPunct w:val="0"/>
        <w:autoSpaceDE w:val="0"/>
        <w:autoSpaceDN w:val="0"/>
        <w:adjustRightInd w:val="0"/>
        <w:jc w:val="both"/>
        <w:textAlignment w:val="baseline"/>
      </w:pPr>
      <w:r w:rsidRPr="00234F5B">
        <w:t>Ensure good record keeping in both</w:t>
      </w:r>
      <w:r>
        <w:t xml:space="preserve"> </w:t>
      </w:r>
      <w:r w:rsidRPr="00234F5B">
        <w:t>computer records and</w:t>
      </w:r>
      <w:r>
        <w:t xml:space="preserve"> where appropriate paper records</w:t>
      </w:r>
      <w:r w:rsidRPr="00234F5B">
        <w:t>.</w:t>
      </w:r>
    </w:p>
    <w:p w14:paraId="290150D1" w14:textId="77777777" w:rsidR="006977EB" w:rsidRPr="00234F5B" w:rsidRDefault="006977EB" w:rsidP="006977EB">
      <w:pPr>
        <w:numPr>
          <w:ilvl w:val="12"/>
          <w:numId w:val="0"/>
        </w:numPr>
        <w:tabs>
          <w:tab w:val="left" w:pos="360"/>
          <w:tab w:val="left" w:pos="720"/>
        </w:tabs>
      </w:pPr>
    </w:p>
    <w:p w14:paraId="32861BB2" w14:textId="77777777" w:rsidR="006977EB" w:rsidRPr="00234F5B" w:rsidRDefault="006977EB" w:rsidP="006977EB">
      <w:pPr>
        <w:numPr>
          <w:ilvl w:val="0"/>
          <w:numId w:val="19"/>
        </w:numPr>
        <w:tabs>
          <w:tab w:val="left" w:pos="360"/>
          <w:tab w:val="left" w:pos="720"/>
        </w:tabs>
        <w:overflowPunct w:val="0"/>
        <w:autoSpaceDE w:val="0"/>
        <w:autoSpaceDN w:val="0"/>
        <w:adjustRightInd w:val="0"/>
        <w:jc w:val="both"/>
        <w:textAlignment w:val="baseline"/>
      </w:pPr>
      <w:r w:rsidRPr="00234F5B">
        <w:t>Recognise data collection as being an essential activity and aim to assist according to practice and data management protocols.</w:t>
      </w:r>
    </w:p>
    <w:p w14:paraId="5DE1573A" w14:textId="77777777" w:rsidR="006977EB" w:rsidRPr="00234F5B" w:rsidRDefault="006977EB" w:rsidP="006977EB">
      <w:pPr>
        <w:numPr>
          <w:ilvl w:val="12"/>
          <w:numId w:val="0"/>
        </w:numPr>
        <w:tabs>
          <w:tab w:val="left" w:pos="360"/>
          <w:tab w:val="left" w:pos="720"/>
        </w:tabs>
      </w:pPr>
    </w:p>
    <w:p w14:paraId="28DC2490" w14:textId="77777777" w:rsidR="006977EB" w:rsidRPr="00234F5B" w:rsidRDefault="006977EB" w:rsidP="006977EB">
      <w:pPr>
        <w:numPr>
          <w:ilvl w:val="0"/>
          <w:numId w:val="19"/>
        </w:numPr>
        <w:tabs>
          <w:tab w:val="left" w:pos="360"/>
          <w:tab w:val="left" w:pos="720"/>
        </w:tabs>
        <w:overflowPunct w:val="0"/>
        <w:autoSpaceDE w:val="0"/>
        <w:autoSpaceDN w:val="0"/>
        <w:adjustRightInd w:val="0"/>
        <w:jc w:val="both"/>
        <w:textAlignment w:val="baseline"/>
      </w:pPr>
      <w:r>
        <w:t>Attend clinical and planning meetings as designated.</w:t>
      </w:r>
    </w:p>
    <w:p w14:paraId="20736FA6" w14:textId="77777777" w:rsidR="006977EB" w:rsidRPr="00234F5B" w:rsidRDefault="006977EB" w:rsidP="006977EB">
      <w:pPr>
        <w:numPr>
          <w:ilvl w:val="12"/>
          <w:numId w:val="0"/>
        </w:numPr>
        <w:tabs>
          <w:tab w:val="left" w:pos="360"/>
          <w:tab w:val="left" w:pos="720"/>
        </w:tabs>
      </w:pPr>
    </w:p>
    <w:p w14:paraId="078EE3C9" w14:textId="77777777" w:rsidR="006977EB" w:rsidRPr="0042241B" w:rsidRDefault="006977EB" w:rsidP="006977EB">
      <w:pPr>
        <w:numPr>
          <w:ilvl w:val="0"/>
          <w:numId w:val="19"/>
        </w:numPr>
        <w:jc w:val="both"/>
      </w:pPr>
      <w:r>
        <w:t>Manage patient results and other administrative documents as required</w:t>
      </w:r>
    </w:p>
    <w:p w14:paraId="0FC55D81" w14:textId="77777777" w:rsidR="006977EB" w:rsidRPr="00234F5B" w:rsidRDefault="006977EB" w:rsidP="006977EB">
      <w:pPr>
        <w:numPr>
          <w:ilvl w:val="12"/>
          <w:numId w:val="0"/>
        </w:numPr>
        <w:tabs>
          <w:tab w:val="left" w:pos="360"/>
          <w:tab w:val="left" w:pos="720"/>
        </w:tabs>
      </w:pPr>
    </w:p>
    <w:p w14:paraId="21A0DC48" w14:textId="77777777" w:rsidR="006977EB" w:rsidRDefault="006977EB" w:rsidP="006977EB">
      <w:pPr>
        <w:numPr>
          <w:ilvl w:val="0"/>
          <w:numId w:val="19"/>
        </w:numPr>
        <w:tabs>
          <w:tab w:val="left" w:pos="360"/>
          <w:tab w:val="left" w:pos="720"/>
        </w:tabs>
        <w:overflowPunct w:val="0"/>
        <w:autoSpaceDE w:val="0"/>
        <w:autoSpaceDN w:val="0"/>
        <w:adjustRightInd w:val="0"/>
        <w:jc w:val="both"/>
        <w:textAlignment w:val="baseline"/>
      </w:pPr>
      <w:r w:rsidRPr="00234F5B">
        <w:t>Ensure mail is read and actioned on a regular basis.  This includes opening and reading electronic mail on a daily basis and replying when requested.</w:t>
      </w:r>
    </w:p>
    <w:p w14:paraId="332F7566" w14:textId="77777777" w:rsidR="006977EB" w:rsidRDefault="006977EB" w:rsidP="006977EB">
      <w:pPr>
        <w:tabs>
          <w:tab w:val="left" w:pos="360"/>
          <w:tab w:val="left" w:pos="720"/>
        </w:tabs>
        <w:overflowPunct w:val="0"/>
        <w:autoSpaceDE w:val="0"/>
        <w:autoSpaceDN w:val="0"/>
        <w:adjustRightInd w:val="0"/>
        <w:textAlignment w:val="baseline"/>
      </w:pPr>
    </w:p>
    <w:p w14:paraId="3EB78938" w14:textId="77777777" w:rsidR="006977EB" w:rsidRPr="00234F5B" w:rsidRDefault="006977EB" w:rsidP="006977EB">
      <w:pPr>
        <w:numPr>
          <w:ilvl w:val="0"/>
          <w:numId w:val="19"/>
        </w:numPr>
        <w:tabs>
          <w:tab w:val="left" w:pos="360"/>
          <w:tab w:val="left" w:pos="720"/>
        </w:tabs>
        <w:overflowPunct w:val="0"/>
        <w:autoSpaceDE w:val="0"/>
        <w:autoSpaceDN w:val="0"/>
        <w:adjustRightInd w:val="0"/>
        <w:jc w:val="both"/>
        <w:textAlignment w:val="baseline"/>
      </w:pPr>
      <w:r>
        <w:t>Participate in Quality Improvement projects, significant event analysis and reviews as required</w:t>
      </w:r>
    </w:p>
    <w:p w14:paraId="221807E8" w14:textId="77777777" w:rsidR="006977EB" w:rsidRPr="00234F5B" w:rsidRDefault="006977EB" w:rsidP="006977EB">
      <w:pPr>
        <w:numPr>
          <w:ilvl w:val="12"/>
          <w:numId w:val="0"/>
        </w:numPr>
        <w:tabs>
          <w:tab w:val="left" w:pos="360"/>
          <w:tab w:val="left" w:pos="720"/>
        </w:tabs>
      </w:pPr>
    </w:p>
    <w:p w14:paraId="0EF40B9A" w14:textId="77777777" w:rsidR="006977EB" w:rsidRPr="00234F5B" w:rsidRDefault="006977EB" w:rsidP="006977EB">
      <w:pPr>
        <w:numPr>
          <w:ilvl w:val="0"/>
          <w:numId w:val="19"/>
        </w:numPr>
        <w:tabs>
          <w:tab w:val="left" w:pos="360"/>
          <w:tab w:val="left" w:pos="720"/>
        </w:tabs>
        <w:overflowPunct w:val="0"/>
        <w:autoSpaceDE w:val="0"/>
        <w:autoSpaceDN w:val="0"/>
        <w:adjustRightInd w:val="0"/>
        <w:jc w:val="both"/>
        <w:textAlignment w:val="baseline"/>
        <w:rPr>
          <w:u w:val="single"/>
        </w:rPr>
      </w:pPr>
      <w:r w:rsidRPr="00234F5B">
        <w:t>Continual Professional Development – Take own responsibility and discuss and agree wi</w:t>
      </w:r>
      <w:r>
        <w:t>th colleagues and line manager</w:t>
      </w:r>
      <w:r w:rsidRPr="00234F5B">
        <w:t xml:space="preserve"> training and development requirements to</w:t>
      </w:r>
      <w:r w:rsidRPr="009300A6">
        <w:t xml:space="preserve"> fulfil</w:t>
      </w:r>
      <w:r w:rsidRPr="00234F5B">
        <w:t xml:space="preserve"> and further develop clinical and other professional sk</w:t>
      </w:r>
      <w:r>
        <w:t>ills to link with the service’s</w:t>
      </w:r>
      <w:r w:rsidRPr="00234F5B">
        <w:t xml:space="preserve"> direction and goals and GMC requirements.</w:t>
      </w:r>
    </w:p>
    <w:p w14:paraId="436DCEE3" w14:textId="77777777" w:rsidR="006977EB" w:rsidRPr="00234F5B" w:rsidRDefault="006977EB" w:rsidP="006977EB">
      <w:pPr>
        <w:numPr>
          <w:ilvl w:val="12"/>
          <w:numId w:val="0"/>
        </w:numPr>
        <w:tabs>
          <w:tab w:val="left" w:pos="360"/>
          <w:tab w:val="left" w:pos="720"/>
        </w:tabs>
      </w:pPr>
    </w:p>
    <w:p w14:paraId="66A6C04A" w14:textId="77777777" w:rsidR="006977EB" w:rsidRPr="00234F5B" w:rsidRDefault="006977EB" w:rsidP="006977EB">
      <w:pPr>
        <w:numPr>
          <w:ilvl w:val="0"/>
          <w:numId w:val="19"/>
        </w:numPr>
        <w:tabs>
          <w:tab w:val="left" w:pos="360"/>
          <w:tab w:val="left" w:pos="720"/>
        </w:tabs>
        <w:overflowPunct w:val="0"/>
        <w:autoSpaceDE w:val="0"/>
        <w:autoSpaceDN w:val="0"/>
        <w:adjustRightInd w:val="0"/>
        <w:jc w:val="both"/>
        <w:textAlignment w:val="baseline"/>
      </w:pPr>
      <w:r w:rsidRPr="00234F5B">
        <w:t>Work within the General Medical Council’s Code of Professional Conduct.</w:t>
      </w:r>
    </w:p>
    <w:p w14:paraId="262BD151" w14:textId="77777777" w:rsidR="006977EB" w:rsidRPr="00234F5B" w:rsidRDefault="006977EB" w:rsidP="006977EB">
      <w:pPr>
        <w:numPr>
          <w:ilvl w:val="12"/>
          <w:numId w:val="0"/>
        </w:numPr>
        <w:tabs>
          <w:tab w:val="left" w:pos="360"/>
          <w:tab w:val="left" w:pos="720"/>
        </w:tabs>
      </w:pPr>
    </w:p>
    <w:p w14:paraId="7A09E29E" w14:textId="77777777" w:rsidR="006977EB" w:rsidRPr="00234F5B" w:rsidRDefault="006977EB" w:rsidP="006977EB">
      <w:pPr>
        <w:numPr>
          <w:ilvl w:val="0"/>
          <w:numId w:val="19"/>
        </w:numPr>
        <w:tabs>
          <w:tab w:val="left" w:pos="360"/>
          <w:tab w:val="left" w:pos="720"/>
        </w:tabs>
        <w:overflowPunct w:val="0"/>
        <w:autoSpaceDE w:val="0"/>
        <w:autoSpaceDN w:val="0"/>
        <w:adjustRightInd w:val="0"/>
        <w:jc w:val="both"/>
        <w:textAlignment w:val="baseline"/>
      </w:pPr>
      <w:r w:rsidRPr="00234F5B">
        <w:t>The GP will be fully registered with the General Medical Council and ensure updated Hepatitis B status is satisfactory.</w:t>
      </w:r>
    </w:p>
    <w:p w14:paraId="6847D190" w14:textId="77777777" w:rsidR="006977EB" w:rsidRPr="00234F5B" w:rsidRDefault="006977EB" w:rsidP="006977EB">
      <w:pPr>
        <w:numPr>
          <w:ilvl w:val="12"/>
          <w:numId w:val="0"/>
        </w:numPr>
        <w:tabs>
          <w:tab w:val="left" w:pos="360"/>
          <w:tab w:val="left" w:pos="720"/>
        </w:tabs>
      </w:pPr>
    </w:p>
    <w:p w14:paraId="263F7F6B" w14:textId="77777777" w:rsidR="006977EB" w:rsidRPr="00234F5B" w:rsidRDefault="006977EB" w:rsidP="006977EB">
      <w:pPr>
        <w:numPr>
          <w:ilvl w:val="0"/>
          <w:numId w:val="19"/>
        </w:numPr>
        <w:tabs>
          <w:tab w:val="left" w:pos="360"/>
          <w:tab w:val="left" w:pos="720"/>
        </w:tabs>
        <w:overflowPunct w:val="0"/>
        <w:autoSpaceDE w:val="0"/>
        <w:autoSpaceDN w:val="0"/>
        <w:adjustRightInd w:val="0"/>
        <w:jc w:val="both"/>
        <w:textAlignment w:val="baseline"/>
      </w:pPr>
      <w:r w:rsidRPr="00234F5B">
        <w:t>Ensure Health and Safety, inclusive of COSHH regulations are strictly adhered to by assisting with regular checks and reporting discrepancies to the Practice Manager.</w:t>
      </w:r>
    </w:p>
    <w:p w14:paraId="6D07FA3E" w14:textId="77777777" w:rsidR="006977EB" w:rsidRPr="00234F5B" w:rsidRDefault="006977EB" w:rsidP="006977EB">
      <w:pPr>
        <w:tabs>
          <w:tab w:val="left" w:pos="360"/>
          <w:tab w:val="left" w:pos="720"/>
        </w:tabs>
        <w:overflowPunct w:val="0"/>
        <w:autoSpaceDE w:val="0"/>
        <w:autoSpaceDN w:val="0"/>
        <w:adjustRightInd w:val="0"/>
        <w:textAlignment w:val="baseline"/>
      </w:pPr>
    </w:p>
    <w:p w14:paraId="66181C93" w14:textId="77777777" w:rsidR="006977EB" w:rsidRDefault="006977EB" w:rsidP="006977EB">
      <w:pPr>
        <w:numPr>
          <w:ilvl w:val="0"/>
          <w:numId w:val="19"/>
        </w:numPr>
        <w:tabs>
          <w:tab w:val="left" w:pos="360"/>
          <w:tab w:val="left" w:pos="720"/>
        </w:tabs>
        <w:overflowPunct w:val="0"/>
        <w:autoSpaceDE w:val="0"/>
        <w:autoSpaceDN w:val="0"/>
        <w:adjustRightInd w:val="0"/>
        <w:jc w:val="both"/>
        <w:textAlignment w:val="baseline"/>
      </w:pPr>
      <w:r w:rsidRPr="00234F5B">
        <w:t xml:space="preserve">Abide by NHS Lothian IM&amp;T Security Policy. </w:t>
      </w:r>
    </w:p>
    <w:p w14:paraId="460D1D93" w14:textId="77777777" w:rsidR="006977EB" w:rsidRDefault="006977EB" w:rsidP="006977EB">
      <w:pPr>
        <w:pStyle w:val="ListParagraph"/>
      </w:pPr>
    </w:p>
    <w:p w14:paraId="00347902" w14:textId="77777777" w:rsidR="006977EB" w:rsidRDefault="006977EB" w:rsidP="006977EB">
      <w:pPr>
        <w:tabs>
          <w:tab w:val="left" w:pos="360"/>
          <w:tab w:val="left" w:pos="720"/>
        </w:tabs>
        <w:overflowPunct w:val="0"/>
        <w:autoSpaceDE w:val="0"/>
        <w:autoSpaceDN w:val="0"/>
        <w:adjustRightInd w:val="0"/>
        <w:textAlignment w:val="baseline"/>
      </w:pPr>
    </w:p>
    <w:p w14:paraId="7812E4B7" w14:textId="77777777" w:rsidR="006977EB" w:rsidRPr="000D57F2" w:rsidRDefault="006977EB" w:rsidP="006977EB">
      <w:pPr>
        <w:tabs>
          <w:tab w:val="left" w:pos="720"/>
        </w:tabs>
      </w:pPr>
      <w:r w:rsidRPr="000D57F2">
        <w:t xml:space="preserve">5. </w:t>
      </w:r>
      <w:r>
        <w:t>Review of Work</w:t>
      </w:r>
    </w:p>
    <w:p w14:paraId="07DD3A05" w14:textId="77777777" w:rsidR="006977EB" w:rsidRPr="000D57F2" w:rsidRDefault="006977EB" w:rsidP="006977EB">
      <w:pPr>
        <w:tabs>
          <w:tab w:val="left" w:pos="720"/>
        </w:tabs>
      </w:pPr>
    </w:p>
    <w:p w14:paraId="4D078524" w14:textId="77777777" w:rsidR="006977EB" w:rsidRPr="00B570E9" w:rsidRDefault="006977EB" w:rsidP="006977EB">
      <w:pPr>
        <w:numPr>
          <w:ilvl w:val="0"/>
          <w:numId w:val="21"/>
        </w:numPr>
        <w:tabs>
          <w:tab w:val="left" w:pos="360"/>
          <w:tab w:val="left" w:pos="720"/>
        </w:tabs>
        <w:overflowPunct w:val="0"/>
        <w:autoSpaceDE w:val="0"/>
        <w:autoSpaceDN w:val="0"/>
        <w:adjustRightInd w:val="0"/>
        <w:jc w:val="both"/>
        <w:textAlignment w:val="baseline"/>
      </w:pPr>
      <w:r>
        <w:t>The GP will participate in Annual Appraisal and revalidation as standard, Job Planning and performance review. The GP will be line managed by the Primary Care Manager, East Lothian Health and Social Care Partnership.  Professional Leadership is provided by the Clinical Lead for Primary Care.</w:t>
      </w:r>
    </w:p>
    <w:p w14:paraId="348BA02D" w14:textId="77777777" w:rsidR="006977EB" w:rsidRPr="000D57F2" w:rsidRDefault="006977EB" w:rsidP="006977EB">
      <w:pPr>
        <w:tabs>
          <w:tab w:val="left" w:pos="360"/>
          <w:tab w:val="left" w:pos="720"/>
        </w:tabs>
        <w:overflowPunct w:val="0"/>
        <w:autoSpaceDE w:val="0"/>
        <w:autoSpaceDN w:val="0"/>
        <w:adjustRightInd w:val="0"/>
        <w:textAlignment w:val="baseline"/>
      </w:pPr>
    </w:p>
    <w:p w14:paraId="6B8CBFFA" w14:textId="77777777" w:rsidR="006977EB" w:rsidRPr="000D57F2" w:rsidRDefault="006977EB" w:rsidP="006977EB">
      <w:pPr>
        <w:numPr>
          <w:ilvl w:val="0"/>
          <w:numId w:val="21"/>
        </w:numPr>
        <w:tabs>
          <w:tab w:val="left" w:pos="360"/>
          <w:tab w:val="left" w:pos="720"/>
        </w:tabs>
        <w:overflowPunct w:val="0"/>
        <w:autoSpaceDE w:val="0"/>
        <w:autoSpaceDN w:val="0"/>
        <w:adjustRightInd w:val="0"/>
        <w:jc w:val="both"/>
        <w:textAlignment w:val="baseline"/>
      </w:pPr>
      <w:r w:rsidRPr="000D57F2">
        <w:t>The GP will have the responsibility of working on his / her own initiative to a very high degree and at times under increased pressure</w:t>
      </w:r>
      <w:r>
        <w:t>.</w:t>
      </w:r>
    </w:p>
    <w:p w14:paraId="11ADCDAA" w14:textId="77777777" w:rsidR="006977EB" w:rsidRPr="000D57F2" w:rsidRDefault="006977EB" w:rsidP="006977EB"/>
    <w:p w14:paraId="53B79F57" w14:textId="77777777" w:rsidR="006977EB" w:rsidRPr="000D57F2" w:rsidRDefault="006977EB" w:rsidP="006977EB"/>
    <w:p w14:paraId="4668A95E" w14:textId="77777777" w:rsidR="006977EB" w:rsidRPr="000D57F2" w:rsidRDefault="006977EB" w:rsidP="006977EB">
      <w:pPr>
        <w:rPr>
          <w:b/>
        </w:rPr>
      </w:pPr>
      <w:r w:rsidRPr="000D57F2">
        <w:t xml:space="preserve">6. </w:t>
      </w:r>
      <w:r>
        <w:t>Communications and Working Relations</w:t>
      </w:r>
    </w:p>
    <w:p w14:paraId="3836500B" w14:textId="77777777" w:rsidR="006977EB" w:rsidRPr="000D57F2" w:rsidRDefault="006977EB" w:rsidP="006977EB">
      <w:pPr>
        <w:rPr>
          <w:b/>
        </w:rPr>
      </w:pPr>
    </w:p>
    <w:p w14:paraId="16A9881F" w14:textId="77777777" w:rsidR="006977EB" w:rsidRDefault="006977EB" w:rsidP="006977EB">
      <w:pPr>
        <w:numPr>
          <w:ilvl w:val="0"/>
          <w:numId w:val="20"/>
        </w:numPr>
        <w:tabs>
          <w:tab w:val="clear" w:pos="720"/>
          <w:tab w:val="num" w:pos="360"/>
        </w:tabs>
        <w:overflowPunct w:val="0"/>
        <w:autoSpaceDE w:val="0"/>
        <w:autoSpaceDN w:val="0"/>
        <w:adjustRightInd w:val="0"/>
        <w:ind w:left="360"/>
        <w:jc w:val="both"/>
        <w:textAlignment w:val="baseline"/>
      </w:pPr>
      <w:r w:rsidRPr="009715CF">
        <w:t xml:space="preserve">The GP will uphold </w:t>
      </w:r>
      <w:r>
        <w:t>good communication within the team</w:t>
      </w:r>
      <w:r w:rsidRPr="009715CF">
        <w:t xml:space="preserve"> informally on a day-to-day basis</w:t>
      </w:r>
      <w:r>
        <w:t>.</w:t>
      </w:r>
      <w:r w:rsidRPr="009715CF">
        <w:t xml:space="preserve"> </w:t>
      </w:r>
    </w:p>
    <w:p w14:paraId="00D7C3BD" w14:textId="77777777" w:rsidR="006977EB" w:rsidRDefault="006977EB" w:rsidP="006977EB">
      <w:pPr>
        <w:overflowPunct w:val="0"/>
        <w:autoSpaceDE w:val="0"/>
        <w:autoSpaceDN w:val="0"/>
        <w:adjustRightInd w:val="0"/>
        <w:textAlignment w:val="baseline"/>
      </w:pPr>
    </w:p>
    <w:p w14:paraId="707CDF28" w14:textId="77777777" w:rsidR="006977EB" w:rsidRPr="000D57F2" w:rsidRDefault="006977EB" w:rsidP="006977EB">
      <w:pPr>
        <w:numPr>
          <w:ilvl w:val="0"/>
          <w:numId w:val="20"/>
        </w:numPr>
        <w:tabs>
          <w:tab w:val="clear" w:pos="720"/>
          <w:tab w:val="num" w:pos="360"/>
        </w:tabs>
        <w:overflowPunct w:val="0"/>
        <w:autoSpaceDE w:val="0"/>
        <w:autoSpaceDN w:val="0"/>
        <w:adjustRightInd w:val="0"/>
        <w:ind w:left="360"/>
        <w:jc w:val="both"/>
        <w:textAlignment w:val="baseline"/>
      </w:pPr>
      <w:r w:rsidRPr="000D57F2">
        <w:t xml:space="preserve">The GP will aim to maintain a professional and supportive relationship with </w:t>
      </w:r>
      <w:r>
        <w:t xml:space="preserve">all team members and Managers. </w:t>
      </w:r>
    </w:p>
    <w:p w14:paraId="0189F5E6" w14:textId="77777777" w:rsidR="006977EB" w:rsidRPr="000D57F2" w:rsidRDefault="006977EB" w:rsidP="006977EB">
      <w:pPr>
        <w:numPr>
          <w:ilvl w:val="12"/>
          <w:numId w:val="0"/>
        </w:numPr>
        <w:tabs>
          <w:tab w:val="num" w:pos="360"/>
        </w:tabs>
        <w:ind w:left="360" w:hanging="360"/>
      </w:pPr>
    </w:p>
    <w:p w14:paraId="24AB3B05" w14:textId="77777777" w:rsidR="006977EB" w:rsidRPr="000D57F2" w:rsidRDefault="006977EB" w:rsidP="006977EB">
      <w:pPr>
        <w:numPr>
          <w:ilvl w:val="0"/>
          <w:numId w:val="20"/>
        </w:numPr>
        <w:tabs>
          <w:tab w:val="clear" w:pos="720"/>
          <w:tab w:val="num" w:pos="360"/>
        </w:tabs>
        <w:overflowPunct w:val="0"/>
        <w:autoSpaceDE w:val="0"/>
        <w:autoSpaceDN w:val="0"/>
        <w:adjustRightInd w:val="0"/>
        <w:ind w:left="360"/>
        <w:jc w:val="both"/>
        <w:textAlignment w:val="baseline"/>
      </w:pPr>
      <w:r w:rsidRPr="000D57F2">
        <w:t>Team communication is encouraged on a day-to-day basis mostly by one to one contact or by way of email, small meetings, written messages or telephone.</w:t>
      </w:r>
    </w:p>
    <w:p w14:paraId="5803E6B7" w14:textId="77777777" w:rsidR="006977EB" w:rsidRPr="000D57F2" w:rsidRDefault="006977EB" w:rsidP="006977EB">
      <w:pPr>
        <w:spacing w:before="120" w:after="120"/>
        <w:ind w:right="72"/>
      </w:pPr>
    </w:p>
    <w:p w14:paraId="28B6CCCA" w14:textId="77777777" w:rsidR="006977EB" w:rsidRPr="00A60784" w:rsidRDefault="006977EB" w:rsidP="006977EB">
      <w:pPr>
        <w:spacing w:before="120" w:after="120"/>
        <w:ind w:right="72"/>
        <w:rPr>
          <w:b/>
        </w:rPr>
      </w:pPr>
      <w:r>
        <w:t xml:space="preserve">7. </w:t>
      </w:r>
      <w:r w:rsidRPr="00A60784">
        <w:t>Specific qualifications necessary for the post:</w:t>
      </w:r>
    </w:p>
    <w:p w14:paraId="07DB3C80" w14:textId="77777777" w:rsidR="006977EB" w:rsidRPr="00A60784" w:rsidRDefault="006977EB" w:rsidP="006977EB">
      <w:pPr>
        <w:numPr>
          <w:ilvl w:val="0"/>
          <w:numId w:val="22"/>
        </w:numPr>
        <w:tabs>
          <w:tab w:val="clear" w:pos="720"/>
          <w:tab w:val="num" w:pos="360"/>
        </w:tabs>
        <w:ind w:hanging="720"/>
        <w:jc w:val="both"/>
      </w:pPr>
      <w:r w:rsidRPr="00A60784">
        <w:t xml:space="preserve">Successful completion of GP  vocational training </w:t>
      </w:r>
    </w:p>
    <w:p w14:paraId="00ACA92F" w14:textId="77777777" w:rsidR="006977EB" w:rsidRPr="00A60784" w:rsidRDefault="006977EB" w:rsidP="006977EB">
      <w:pPr>
        <w:tabs>
          <w:tab w:val="num" w:pos="360"/>
          <w:tab w:val="num" w:pos="540"/>
        </w:tabs>
        <w:ind w:left="540" w:hanging="720"/>
      </w:pPr>
    </w:p>
    <w:p w14:paraId="7AE329C4" w14:textId="77777777" w:rsidR="006977EB" w:rsidRPr="00A60784" w:rsidRDefault="006977EB" w:rsidP="006977EB">
      <w:pPr>
        <w:numPr>
          <w:ilvl w:val="0"/>
          <w:numId w:val="22"/>
        </w:numPr>
        <w:tabs>
          <w:tab w:val="clear" w:pos="720"/>
          <w:tab w:val="num" w:pos="360"/>
        </w:tabs>
        <w:ind w:hanging="720"/>
        <w:jc w:val="both"/>
      </w:pPr>
      <w:r>
        <w:t>E</w:t>
      </w:r>
      <w:r w:rsidRPr="00A60784">
        <w:t>xperience working in a community/primary care setting.</w:t>
      </w:r>
    </w:p>
    <w:p w14:paraId="77C63F29" w14:textId="77777777" w:rsidR="006977EB" w:rsidRPr="00A60784" w:rsidRDefault="006977EB" w:rsidP="006977EB">
      <w:pPr>
        <w:tabs>
          <w:tab w:val="num" w:pos="360"/>
          <w:tab w:val="num" w:pos="540"/>
        </w:tabs>
        <w:ind w:left="540" w:hanging="720"/>
      </w:pPr>
    </w:p>
    <w:p w14:paraId="0B71F020" w14:textId="77777777" w:rsidR="006977EB" w:rsidRPr="00A60784" w:rsidRDefault="006977EB" w:rsidP="006977EB">
      <w:pPr>
        <w:numPr>
          <w:ilvl w:val="0"/>
          <w:numId w:val="22"/>
        </w:numPr>
        <w:tabs>
          <w:tab w:val="clear" w:pos="720"/>
          <w:tab w:val="num" w:pos="360"/>
        </w:tabs>
        <w:ind w:hanging="720"/>
        <w:jc w:val="both"/>
      </w:pPr>
      <w:r w:rsidRPr="00A60784">
        <w:t xml:space="preserve">Experience of </w:t>
      </w:r>
      <w:r>
        <w:t>chronic disease management</w:t>
      </w:r>
      <w:r w:rsidRPr="00A60784">
        <w:t>, preferably within primary care.</w:t>
      </w:r>
    </w:p>
    <w:p w14:paraId="2D15A237" w14:textId="77777777" w:rsidR="006977EB" w:rsidRPr="00A60784" w:rsidRDefault="006977EB" w:rsidP="006977EB">
      <w:pPr>
        <w:tabs>
          <w:tab w:val="num" w:pos="360"/>
          <w:tab w:val="num" w:pos="540"/>
        </w:tabs>
        <w:ind w:hanging="720"/>
      </w:pPr>
    </w:p>
    <w:p w14:paraId="31FCE05D" w14:textId="77777777" w:rsidR="006977EB" w:rsidRPr="00A60784" w:rsidRDefault="006977EB" w:rsidP="006977EB">
      <w:pPr>
        <w:numPr>
          <w:ilvl w:val="0"/>
          <w:numId w:val="22"/>
        </w:numPr>
        <w:tabs>
          <w:tab w:val="clear" w:pos="720"/>
          <w:tab w:val="num" w:pos="360"/>
        </w:tabs>
        <w:ind w:hanging="720"/>
        <w:jc w:val="both"/>
      </w:pPr>
      <w:r w:rsidRPr="00A60784">
        <w:t>Experience of undertaking audit and evaluation.</w:t>
      </w:r>
    </w:p>
    <w:p w14:paraId="4D381518" w14:textId="77777777" w:rsidR="006977EB" w:rsidRPr="00A60784" w:rsidRDefault="006977EB" w:rsidP="006977EB">
      <w:pPr>
        <w:tabs>
          <w:tab w:val="num" w:pos="360"/>
          <w:tab w:val="num" w:pos="540"/>
        </w:tabs>
        <w:ind w:left="540" w:hanging="720"/>
      </w:pPr>
    </w:p>
    <w:p w14:paraId="7B8E143B" w14:textId="77777777" w:rsidR="006977EB" w:rsidRPr="00A60784" w:rsidRDefault="006977EB" w:rsidP="006977EB">
      <w:pPr>
        <w:numPr>
          <w:ilvl w:val="0"/>
          <w:numId w:val="22"/>
        </w:numPr>
        <w:tabs>
          <w:tab w:val="clear" w:pos="720"/>
          <w:tab w:val="num" w:pos="360"/>
        </w:tabs>
        <w:ind w:hanging="720"/>
        <w:jc w:val="both"/>
      </w:pPr>
      <w:r w:rsidRPr="00A60784">
        <w:t>Ability to demonstrate excellent verbal and written communication skills.</w:t>
      </w:r>
    </w:p>
    <w:p w14:paraId="14AB0576" w14:textId="77777777" w:rsidR="006977EB" w:rsidRPr="00A60784" w:rsidRDefault="006977EB" w:rsidP="006977EB"/>
    <w:p w14:paraId="7FFD343D" w14:textId="77777777" w:rsidR="006977EB" w:rsidRPr="00A60784" w:rsidRDefault="006977EB" w:rsidP="006977EB"/>
    <w:p w14:paraId="2FCA0717" w14:textId="77777777" w:rsidR="006977EB" w:rsidRPr="009662ED" w:rsidRDefault="006977EB" w:rsidP="006977EB">
      <w:r w:rsidRPr="00A60784">
        <w:t>Practitioners holding medical posts must be fully registered medical practitioners with the</w:t>
      </w:r>
      <w:r w:rsidRPr="009662ED">
        <w:t xml:space="preserve"> General Medical Council (GMC) and their name included in the</w:t>
      </w:r>
      <w:r>
        <w:t xml:space="preserve"> NHS Lothian</w:t>
      </w:r>
      <w:r w:rsidRPr="009662ED">
        <w:t xml:space="preserve"> Performers list in accordance with the List Regulations.</w:t>
      </w:r>
    </w:p>
    <w:p w14:paraId="747ECBCD" w14:textId="77777777" w:rsidR="006977EB" w:rsidRPr="009662ED" w:rsidRDefault="006977EB" w:rsidP="006977EB"/>
    <w:p w14:paraId="3F5D7E7E" w14:textId="77777777" w:rsidR="006977EB" w:rsidRPr="009662ED" w:rsidRDefault="006977EB" w:rsidP="006977EB">
      <w:r w:rsidRPr="009662ED">
        <w:t>Practitioners should hold the certificate of accreditation for General Practice from the Joint Committee for Postgraduate Training in General Practice.</w:t>
      </w:r>
    </w:p>
    <w:p w14:paraId="00CA8DE8" w14:textId="77777777" w:rsidR="006977EB" w:rsidRPr="009662ED" w:rsidRDefault="006977EB" w:rsidP="006977EB"/>
    <w:p w14:paraId="75B2A07F" w14:textId="77777777" w:rsidR="006977EB" w:rsidRPr="009662ED" w:rsidRDefault="006977EB" w:rsidP="006977EB">
      <w:r w:rsidRPr="009662ED">
        <w:t>Practitioners should comply with the GMC’s duties of a doctor and the principles of good medical practice and standards of competence outlined in ‘Good Medical Practice’ and any other relevant guidance issued by the GMC.</w:t>
      </w:r>
    </w:p>
    <w:p w14:paraId="60C41036" w14:textId="77777777" w:rsidR="006977EB" w:rsidRPr="00234F5B" w:rsidRDefault="006977EB" w:rsidP="006977EB">
      <w:pPr>
        <w:tabs>
          <w:tab w:val="left" w:pos="360"/>
          <w:tab w:val="left" w:pos="720"/>
        </w:tabs>
        <w:overflowPunct w:val="0"/>
        <w:autoSpaceDE w:val="0"/>
        <w:autoSpaceDN w:val="0"/>
        <w:adjustRightInd w:val="0"/>
        <w:textAlignment w:val="baseline"/>
      </w:pPr>
    </w:p>
    <w:p w14:paraId="5CAED888" w14:textId="77777777" w:rsidR="006977EB" w:rsidRDefault="006977EB" w:rsidP="006977EB">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6977EB" w14:paraId="6BE0390F" w14:textId="77777777" w:rsidTr="003A390F">
        <w:trPr>
          <w:trHeight w:val="454"/>
        </w:trPr>
        <w:tc>
          <w:tcPr>
            <w:tcW w:w="8528" w:type="dxa"/>
            <w:shd w:val="clear" w:color="auto" w:fill="00CCFF"/>
            <w:vAlign w:val="center"/>
          </w:tcPr>
          <w:p w14:paraId="3AB5CF58" w14:textId="77777777" w:rsidR="006977EB" w:rsidRDefault="006977EB" w:rsidP="003A390F">
            <w:pPr>
              <w:pStyle w:val="BodyText"/>
              <w:spacing w:after="0"/>
            </w:pPr>
            <w:r w:rsidRPr="0076342E">
              <w:rPr>
                <w:b/>
              </w:rPr>
              <w:lastRenderedPageBreak/>
              <w:t xml:space="preserve">Section </w:t>
            </w:r>
            <w:r w:rsidRPr="0076342E">
              <w:rPr>
                <w:b/>
                <w:sz w:val="22"/>
                <w:szCs w:val="22"/>
              </w:rPr>
              <w:t>5.</w:t>
            </w:r>
            <w:r w:rsidRPr="0076342E">
              <w:rPr>
                <w:b/>
                <w:sz w:val="22"/>
                <w:szCs w:val="22"/>
              </w:rPr>
              <w:tab/>
              <w:t xml:space="preserve">NHS </w:t>
            </w:r>
            <w:r>
              <w:rPr>
                <w:b/>
                <w:sz w:val="22"/>
                <w:szCs w:val="22"/>
              </w:rPr>
              <w:t xml:space="preserve">Edinburgh and </w:t>
            </w:r>
            <w:r w:rsidRPr="0076342E">
              <w:rPr>
                <w:b/>
                <w:sz w:val="22"/>
                <w:szCs w:val="22"/>
              </w:rPr>
              <w:t>Lothian</w:t>
            </w:r>
            <w:r>
              <w:rPr>
                <w:b/>
                <w:sz w:val="22"/>
                <w:szCs w:val="22"/>
              </w:rPr>
              <w:t>s</w:t>
            </w:r>
            <w:r w:rsidRPr="0076342E">
              <w:rPr>
                <w:b/>
                <w:sz w:val="22"/>
                <w:szCs w:val="22"/>
              </w:rPr>
              <w:t xml:space="preserve"> – Indicative Job Plan</w:t>
            </w:r>
          </w:p>
        </w:tc>
      </w:tr>
    </w:tbl>
    <w:p w14:paraId="13F9E957" w14:textId="77777777" w:rsidR="006977EB" w:rsidRPr="00582551" w:rsidRDefault="006977EB" w:rsidP="006977EB">
      <w:pPr>
        <w:pStyle w:val="BodyText"/>
        <w:spacing w:after="0"/>
        <w:rPr>
          <w:sz w:val="22"/>
          <w:szCs w:val="22"/>
        </w:rPr>
      </w:pPr>
    </w:p>
    <w:p w14:paraId="75796FDD" w14:textId="77777777" w:rsidR="006977EB" w:rsidRDefault="006977EB" w:rsidP="006977EB">
      <w:pPr>
        <w:pStyle w:val="BodyText"/>
        <w:spacing w:after="0"/>
        <w:rPr>
          <w:sz w:val="22"/>
          <w:szCs w:val="22"/>
        </w:rPr>
      </w:pPr>
      <w:r w:rsidRPr="00582551">
        <w:rPr>
          <w:sz w:val="22"/>
          <w:szCs w:val="22"/>
        </w:rPr>
        <w:t>Post:</w:t>
      </w:r>
      <w:r>
        <w:rPr>
          <w:sz w:val="22"/>
          <w:szCs w:val="22"/>
        </w:rPr>
        <w:t xml:space="preserve"> Salaried GP</w:t>
      </w:r>
      <w:r>
        <w:rPr>
          <w:sz w:val="22"/>
          <w:szCs w:val="22"/>
        </w:rPr>
        <w:tab/>
      </w:r>
      <w:r>
        <w:rPr>
          <w:sz w:val="22"/>
          <w:szCs w:val="22"/>
        </w:rPr>
        <w:tab/>
      </w:r>
      <w:r>
        <w:rPr>
          <w:sz w:val="22"/>
          <w:szCs w:val="22"/>
        </w:rPr>
        <w:tab/>
      </w:r>
    </w:p>
    <w:p w14:paraId="4EC57981" w14:textId="77777777" w:rsidR="006977EB" w:rsidRPr="00582551" w:rsidRDefault="006977EB" w:rsidP="006977EB">
      <w:pPr>
        <w:pStyle w:val="BodyText"/>
        <w:spacing w:after="0"/>
        <w:rPr>
          <w:sz w:val="22"/>
          <w:szCs w:val="22"/>
        </w:rPr>
      </w:pPr>
      <w:r w:rsidRPr="00582551">
        <w:rPr>
          <w:sz w:val="22"/>
          <w:szCs w:val="22"/>
        </w:rPr>
        <w:t>Specialty:</w:t>
      </w:r>
      <w:r>
        <w:rPr>
          <w:sz w:val="22"/>
          <w:szCs w:val="22"/>
        </w:rPr>
        <w:t xml:space="preserve"> Primary Care </w:t>
      </w:r>
      <w:r>
        <w:rPr>
          <w:sz w:val="22"/>
          <w:szCs w:val="22"/>
        </w:rPr>
        <w:tab/>
      </w:r>
      <w:r>
        <w:rPr>
          <w:sz w:val="22"/>
          <w:szCs w:val="22"/>
        </w:rPr>
        <w:tab/>
      </w:r>
    </w:p>
    <w:p w14:paraId="08D32C66" w14:textId="77777777" w:rsidR="006977EB" w:rsidRPr="00582551" w:rsidRDefault="006977EB" w:rsidP="006977EB">
      <w:pPr>
        <w:pStyle w:val="BodyText"/>
        <w:spacing w:after="0"/>
        <w:rPr>
          <w:sz w:val="22"/>
          <w:szCs w:val="22"/>
        </w:rPr>
      </w:pPr>
      <w:r w:rsidRPr="00582551">
        <w:rPr>
          <w:sz w:val="22"/>
          <w:szCs w:val="22"/>
        </w:rPr>
        <w:t xml:space="preserve">Principal Place of Work: </w:t>
      </w:r>
      <w:r>
        <w:rPr>
          <w:sz w:val="22"/>
          <w:szCs w:val="22"/>
        </w:rPr>
        <w:t>CWIC Service, Musselburgh Primary Care Centre, Musselburgh</w:t>
      </w:r>
      <w:r w:rsidRPr="00582551">
        <w:rPr>
          <w:sz w:val="22"/>
          <w:szCs w:val="22"/>
        </w:rPr>
        <w:tab/>
      </w:r>
    </w:p>
    <w:p w14:paraId="285AF310" w14:textId="77777777" w:rsidR="006977EB" w:rsidRPr="00582551" w:rsidRDefault="006977EB" w:rsidP="006977EB">
      <w:pPr>
        <w:pStyle w:val="BodyText"/>
        <w:spacing w:after="0"/>
        <w:rPr>
          <w:sz w:val="22"/>
          <w:szCs w:val="22"/>
        </w:rPr>
      </w:pPr>
      <w:r w:rsidRPr="00582551">
        <w:rPr>
          <w:sz w:val="22"/>
          <w:szCs w:val="22"/>
        </w:rPr>
        <w:t>Contract:</w:t>
      </w:r>
      <w:r w:rsidRPr="00582551">
        <w:rPr>
          <w:sz w:val="22"/>
          <w:szCs w:val="22"/>
        </w:rPr>
        <w:tab/>
      </w:r>
      <w:r>
        <w:rPr>
          <w:sz w:val="22"/>
          <w:szCs w:val="22"/>
        </w:rPr>
        <w:t xml:space="preserve"> 8.5 hours per week</w:t>
      </w:r>
      <w:r>
        <w:rPr>
          <w:sz w:val="22"/>
          <w:szCs w:val="22"/>
        </w:rPr>
        <w:tab/>
      </w:r>
      <w:r>
        <w:rPr>
          <w:sz w:val="22"/>
          <w:szCs w:val="22"/>
        </w:rPr>
        <w:tab/>
      </w:r>
      <w:r>
        <w:rPr>
          <w:sz w:val="22"/>
          <w:szCs w:val="22"/>
        </w:rPr>
        <w:tab/>
      </w:r>
    </w:p>
    <w:p w14:paraId="442B7485" w14:textId="77777777" w:rsidR="006977EB" w:rsidRPr="00582551" w:rsidRDefault="006977EB" w:rsidP="006977EB">
      <w:pPr>
        <w:pStyle w:val="BodyText"/>
        <w:spacing w:after="0"/>
        <w:rPr>
          <w:sz w:val="22"/>
          <w:szCs w:val="22"/>
        </w:rPr>
      </w:pPr>
      <w:r>
        <w:rPr>
          <w:sz w:val="22"/>
          <w:szCs w:val="22"/>
        </w:rPr>
        <w:t>Managerially responsible to: Primary Care Clinical Lead, ELHSCP</w:t>
      </w:r>
    </w:p>
    <w:p w14:paraId="5221E5A3" w14:textId="77777777" w:rsidR="006977EB" w:rsidRDefault="006977EB" w:rsidP="006977EB">
      <w:pPr>
        <w:pStyle w:val="BodyText"/>
        <w:ind w:right="-508"/>
        <w:rPr>
          <w:sz w:val="22"/>
          <w:szCs w:val="22"/>
        </w:rPr>
      </w:pPr>
    </w:p>
    <w:p w14:paraId="79737774" w14:textId="77777777" w:rsidR="006977EB" w:rsidRDefault="006977EB" w:rsidP="006977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6977EB" w14:paraId="575ED6E4" w14:textId="77777777" w:rsidTr="003A390F">
        <w:trPr>
          <w:trHeight w:val="454"/>
        </w:trPr>
        <w:tc>
          <w:tcPr>
            <w:tcW w:w="8528" w:type="dxa"/>
            <w:shd w:val="clear" w:color="auto" w:fill="00CCFF"/>
            <w:vAlign w:val="center"/>
          </w:tcPr>
          <w:p w14:paraId="5DBA83CA" w14:textId="77777777" w:rsidR="006977EB" w:rsidRDefault="006977EB" w:rsidP="003A390F">
            <w:r>
              <w:t>Section 6.</w:t>
            </w:r>
            <w:r>
              <w:tab/>
              <w:t>Contact Information</w:t>
            </w:r>
          </w:p>
        </w:tc>
      </w:tr>
    </w:tbl>
    <w:p w14:paraId="6C66C1FE" w14:textId="77777777" w:rsidR="006977EB" w:rsidRDefault="006977EB" w:rsidP="006977EB"/>
    <w:p w14:paraId="3D2D0CF5" w14:textId="77777777" w:rsidR="006977EB" w:rsidRDefault="006977EB" w:rsidP="006977EB">
      <w:pPr>
        <w:rPr>
          <w:b/>
        </w:rPr>
      </w:pPr>
      <w:r>
        <w:t xml:space="preserve">Informal enquiries and visits are </w:t>
      </w:r>
      <w:r w:rsidRPr="00CD1D51">
        <w:t xml:space="preserve">welcome and should initially be made to: </w:t>
      </w:r>
    </w:p>
    <w:p w14:paraId="0456EB33" w14:textId="77777777" w:rsidR="006977EB" w:rsidRDefault="006977EB" w:rsidP="006977EB">
      <w:pPr>
        <w:rPr>
          <w:b/>
        </w:rPr>
      </w:pPr>
    </w:p>
    <w:p w14:paraId="1589AEFD" w14:textId="77777777" w:rsidR="006977EB" w:rsidRPr="009F75E8" w:rsidRDefault="006977EB" w:rsidP="006977EB">
      <w:pPr>
        <w:tabs>
          <w:tab w:val="left" w:pos="0"/>
        </w:tabs>
        <w:rPr>
          <w:b/>
          <w:lang w:val="pt-BR"/>
        </w:rPr>
      </w:pPr>
      <w:r>
        <w:rPr>
          <w:lang w:val="pt-BR"/>
        </w:rPr>
        <w:t>Alastair Clubb</w:t>
      </w:r>
    </w:p>
    <w:p w14:paraId="5E0AE0DF" w14:textId="77777777" w:rsidR="006977EB" w:rsidRPr="009F75E8" w:rsidRDefault="006977EB" w:rsidP="006977EB">
      <w:pPr>
        <w:tabs>
          <w:tab w:val="left" w:pos="0"/>
        </w:tabs>
        <w:rPr>
          <w:b/>
          <w:lang w:val="pt-BR"/>
        </w:rPr>
      </w:pPr>
      <w:r>
        <w:rPr>
          <w:lang w:val="pt-BR"/>
        </w:rPr>
        <w:t>Primary Care Clinical Lead</w:t>
      </w:r>
    </w:p>
    <w:p w14:paraId="6261B75B" w14:textId="77777777" w:rsidR="006977EB" w:rsidRDefault="006977EB" w:rsidP="006977EB">
      <w:pPr>
        <w:tabs>
          <w:tab w:val="left" w:pos="0"/>
        </w:tabs>
        <w:rPr>
          <w:b/>
          <w:lang w:val="pt-BR"/>
        </w:rPr>
      </w:pPr>
      <w:r>
        <w:rPr>
          <w:lang w:val="pt-BR"/>
        </w:rPr>
        <w:t>East Lothian Health &amp; Social Care Partnership</w:t>
      </w:r>
    </w:p>
    <w:p w14:paraId="59C410EC" w14:textId="77777777" w:rsidR="006977EB" w:rsidRDefault="006977EB" w:rsidP="006977EB">
      <w:pPr>
        <w:tabs>
          <w:tab w:val="left" w:pos="0"/>
        </w:tabs>
        <w:rPr>
          <w:b/>
          <w:lang w:val="pt-BR"/>
        </w:rPr>
      </w:pPr>
      <w:r>
        <w:rPr>
          <w:lang w:val="pt-BR"/>
        </w:rPr>
        <w:t>John Muir House</w:t>
      </w:r>
    </w:p>
    <w:p w14:paraId="51CA1908" w14:textId="77777777" w:rsidR="006977EB" w:rsidRDefault="006977EB" w:rsidP="006977EB">
      <w:pPr>
        <w:tabs>
          <w:tab w:val="left" w:pos="0"/>
        </w:tabs>
        <w:rPr>
          <w:b/>
          <w:lang w:val="pt-BR"/>
        </w:rPr>
      </w:pPr>
      <w:r>
        <w:rPr>
          <w:lang w:val="pt-BR"/>
        </w:rPr>
        <w:t>Brewery Park</w:t>
      </w:r>
    </w:p>
    <w:p w14:paraId="512F25F1" w14:textId="77777777" w:rsidR="006977EB" w:rsidRDefault="006977EB" w:rsidP="006977EB">
      <w:pPr>
        <w:tabs>
          <w:tab w:val="left" w:pos="0"/>
        </w:tabs>
        <w:rPr>
          <w:b/>
          <w:lang w:val="pt-BR"/>
        </w:rPr>
      </w:pPr>
      <w:r>
        <w:rPr>
          <w:lang w:val="pt-BR"/>
        </w:rPr>
        <w:t>Haddington</w:t>
      </w:r>
    </w:p>
    <w:p w14:paraId="18CF66D2" w14:textId="77777777" w:rsidR="006977EB" w:rsidRDefault="006977EB" w:rsidP="006977EB">
      <w:pPr>
        <w:tabs>
          <w:tab w:val="left" w:pos="0"/>
        </w:tabs>
        <w:rPr>
          <w:b/>
          <w:lang w:val="pt-BR"/>
        </w:rPr>
      </w:pPr>
      <w:r w:rsidRPr="00CC1818">
        <w:rPr>
          <w:lang w:val="pt-BR"/>
        </w:rPr>
        <w:t>EH41 3HA.</w:t>
      </w:r>
    </w:p>
    <w:p w14:paraId="67A838B7" w14:textId="77777777" w:rsidR="006977EB" w:rsidRPr="009F75E8" w:rsidRDefault="006977EB" w:rsidP="006977EB">
      <w:pPr>
        <w:tabs>
          <w:tab w:val="left" w:pos="0"/>
        </w:tabs>
        <w:rPr>
          <w:b/>
          <w:lang w:val="pt-BR"/>
        </w:rPr>
      </w:pPr>
    </w:p>
    <w:p w14:paraId="3B94A7B0" w14:textId="77777777" w:rsidR="006977EB" w:rsidRDefault="006977EB" w:rsidP="006977EB">
      <w:pPr>
        <w:tabs>
          <w:tab w:val="left" w:pos="0"/>
        </w:tabs>
        <w:rPr>
          <w:b/>
          <w:lang w:val="pt-BR"/>
        </w:rPr>
      </w:pPr>
      <w:r w:rsidRPr="009F75E8">
        <w:rPr>
          <w:lang w:val="pt-BR"/>
        </w:rPr>
        <w:t>E mail:</w:t>
      </w:r>
      <w:r w:rsidRPr="009F75E8">
        <w:rPr>
          <w:lang w:val="pt-BR"/>
        </w:rPr>
        <w:tab/>
      </w:r>
      <w:r>
        <w:rPr>
          <w:b/>
          <w:lang w:val="pt-BR"/>
        </w:rPr>
        <w:fldChar w:fldCharType="begin"/>
      </w:r>
      <w:r>
        <w:rPr>
          <w:lang w:val="pt-BR"/>
        </w:rPr>
        <w:instrText xml:space="preserve"> HYPERLINK ""  "mailto:</w:instrText>
      </w:r>
      <w:r w:rsidRPr="00C23879">
        <w:rPr>
          <w:lang w:val="pt-BR"/>
        </w:rPr>
        <w:instrText>alast</w:instrText>
      </w:r>
      <w:r>
        <w:rPr>
          <w:lang w:val="pt-BR"/>
        </w:rPr>
        <w:instrText xml:space="preserve">air.clubb@nhs.scot" </w:instrText>
      </w:r>
      <w:r>
        <w:rPr>
          <w:b/>
          <w:lang w:val="pt-BR"/>
        </w:rPr>
      </w:r>
      <w:r>
        <w:rPr>
          <w:b/>
          <w:lang w:val="pt-BR"/>
        </w:rPr>
        <w:fldChar w:fldCharType="separate"/>
      </w:r>
      <w:r w:rsidRPr="004115A5">
        <w:rPr>
          <w:rStyle w:val="Hyperlink"/>
          <w:lang w:val="pt-BR"/>
        </w:rPr>
        <w:t>alastair.clubb@nhs.scot</w:t>
      </w:r>
      <w:r>
        <w:rPr>
          <w:b/>
          <w:lang w:val="pt-BR"/>
        </w:rPr>
        <w:fldChar w:fldCharType="end"/>
      </w:r>
    </w:p>
    <w:p w14:paraId="50F1D14B" w14:textId="77777777" w:rsidR="006977EB" w:rsidRDefault="006977EB" w:rsidP="006977EB">
      <w:pPr>
        <w:tabs>
          <w:tab w:val="left" w:pos="0"/>
        </w:tabs>
        <w:rPr>
          <w:b/>
          <w:lang w:val="pt-BR"/>
        </w:rPr>
      </w:pPr>
    </w:p>
    <w:p w14:paraId="71272116" w14:textId="4AC84629"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 xml:space="preserve">Professor John </w:t>
      </w:r>
      <w:proofErr w:type="spellStart"/>
      <w:r w:rsidR="001F496F" w:rsidRPr="005C6B82">
        <w:rPr>
          <w:rFonts w:ascii="Arial" w:hAnsi="Arial" w:cs="Arial"/>
        </w:rPr>
        <w:t>Connaghan</w:t>
      </w:r>
      <w:proofErr w:type="spellEnd"/>
      <w:r w:rsidR="001F496F" w:rsidRPr="005C6B82">
        <w:rPr>
          <w:rFonts w:ascii="Arial" w:hAnsi="Arial" w:cs="Arial"/>
        </w:rPr>
        <w:t xml:space="preserve">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r:id="rId12"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r:id="rId13"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6977EB">
      <w:pPr>
        <w:pStyle w:val="ListParagraph"/>
        <w:numPr>
          <w:ilvl w:val="0"/>
          <w:numId w:val="2"/>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6977EB">
      <w:pPr>
        <w:pStyle w:val="ListParagraph"/>
        <w:numPr>
          <w:ilvl w:val="0"/>
          <w:numId w:val="2"/>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6977EB">
      <w:pPr>
        <w:pStyle w:val="ListParagraph"/>
        <w:numPr>
          <w:ilvl w:val="0"/>
          <w:numId w:val="2"/>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6977EB">
      <w:pPr>
        <w:pStyle w:val="ListParagraph"/>
        <w:numPr>
          <w:ilvl w:val="0"/>
          <w:numId w:val="2"/>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6977EB">
      <w:pPr>
        <w:pStyle w:val="ListParagraph"/>
        <w:numPr>
          <w:ilvl w:val="0"/>
          <w:numId w:val="2"/>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websites can be found at </w:t>
      </w:r>
      <w:hyperlink r:id="rId14" w:history="1">
        <w:r w:rsidRPr="005C6B82">
          <w:rPr>
            <w:rStyle w:val="Hyperlink"/>
            <w:rFonts w:ascii="Arial" w:hAnsi="Arial" w:cs="Arial"/>
          </w:rPr>
          <w:t>http://www.scotmt.scot.nhs.uk/</w:t>
        </w:r>
      </w:hyperlink>
      <w:r w:rsidRPr="005C6B82">
        <w:rPr>
          <w:rFonts w:ascii="Arial" w:hAnsi="Arial" w:cs="Arial"/>
        </w:rPr>
        <w:t xml:space="preserve"> and </w:t>
      </w:r>
      <w:hyperlink r:id="rId15"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r:id="rId16"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6977EB">
      <w:pPr>
        <w:pStyle w:val="ListParagraph"/>
        <w:numPr>
          <w:ilvl w:val="0"/>
          <w:numId w:val="3"/>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6977EB">
      <w:pPr>
        <w:pStyle w:val="ListParagraph"/>
        <w:numPr>
          <w:ilvl w:val="0"/>
          <w:numId w:val="3"/>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6977EB">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6977EB">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6977EB">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6977EB">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6977EB">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6977EB">
      <w:pPr>
        <w:pStyle w:val="ListParagraph"/>
        <w:numPr>
          <w:ilvl w:val="0"/>
          <w:numId w:val="4"/>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17"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6977EB">
      <w:pPr>
        <w:pStyle w:val="ListParagraph"/>
        <w:numPr>
          <w:ilvl w:val="0"/>
          <w:numId w:val="5"/>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6977EB">
      <w:pPr>
        <w:pStyle w:val="ListParagraph"/>
        <w:numPr>
          <w:ilvl w:val="0"/>
          <w:numId w:val="5"/>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6977EB">
      <w:pPr>
        <w:pStyle w:val="ListParagraph"/>
        <w:numPr>
          <w:ilvl w:val="0"/>
          <w:numId w:val="5"/>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6977EB">
      <w:pPr>
        <w:pStyle w:val="ListParagraph"/>
        <w:numPr>
          <w:ilvl w:val="0"/>
          <w:numId w:val="5"/>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6977EB">
      <w:pPr>
        <w:pStyle w:val="ListParagraph"/>
        <w:numPr>
          <w:ilvl w:val="0"/>
          <w:numId w:val="6"/>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6977EB">
      <w:pPr>
        <w:pStyle w:val="ListParagraph"/>
        <w:numPr>
          <w:ilvl w:val="0"/>
          <w:numId w:val="6"/>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6977EB">
      <w:pPr>
        <w:pStyle w:val="ListParagraph"/>
        <w:numPr>
          <w:ilvl w:val="0"/>
          <w:numId w:val="6"/>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D31422" w:rsidP="004137C2">
      <w:pPr>
        <w:spacing w:line="276" w:lineRule="auto"/>
        <w:rPr>
          <w:rFonts w:ascii="Arial" w:hAnsi="Arial" w:cs="Arial"/>
        </w:rPr>
      </w:pPr>
      <w:hyperlink r:id="rId18"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 xml:space="preserve">NHS Lothian is determined to improve the way their staff work so we have developed a set of common values and ways of working which we need to turn into everyday reality - to the benefit of everyone working in the </w:t>
      </w:r>
      <w:proofErr w:type="spellStart"/>
      <w:r w:rsidRPr="008E5767">
        <w:rPr>
          <w:rFonts w:cs="Arial"/>
          <w:b w:val="0"/>
          <w:sz w:val="22"/>
          <w:szCs w:val="22"/>
        </w:rPr>
        <w:t>organisation</w:t>
      </w:r>
      <w:proofErr w:type="spellEnd"/>
      <w:r w:rsidRPr="008E5767">
        <w:rPr>
          <w:rFonts w:cs="Arial"/>
          <w:b w:val="0"/>
          <w:sz w:val="22"/>
          <w:szCs w:val="22"/>
        </w:rPr>
        <w:t xml:space="preserve">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r:id="rId19"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lastRenderedPageBreak/>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0"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1"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lastRenderedPageBreak/>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6977EB">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6977EB">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6977EB">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6977EB">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6977EB">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6977EB">
      <w:pPr>
        <w:pStyle w:val="ListParagraph"/>
        <w:numPr>
          <w:ilvl w:val="0"/>
          <w:numId w:val="7"/>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r:id="rId22"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r:id="rId23"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6977EB">
      <w:pPr>
        <w:pStyle w:val="Default"/>
        <w:numPr>
          <w:ilvl w:val="0"/>
          <w:numId w:val="8"/>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6977EB">
      <w:pPr>
        <w:pStyle w:val="Default"/>
        <w:numPr>
          <w:ilvl w:val="0"/>
          <w:numId w:val="8"/>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6977EB">
      <w:pPr>
        <w:pStyle w:val="Default"/>
        <w:numPr>
          <w:ilvl w:val="0"/>
          <w:numId w:val="8"/>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r:id="rId24"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r:id="rId25"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r:id="rId26"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r:id="rId27"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lastRenderedPageBreak/>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r:id="rId28"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r:id="rId29"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r:id="rId30"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r:id="rId31"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r:id="rId32"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r:id="rId33"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 xml:space="preserve">NHS Lothian is committed to supporting and promoting dignity at work by creating an inclusive working environment. Working with our Staff Networks and Staff Side </w:t>
      </w:r>
      <w:proofErr w:type="spellStart"/>
      <w:r w:rsidRPr="008E5767">
        <w:rPr>
          <w:rFonts w:cs="Arial"/>
          <w:b w:val="0"/>
          <w:sz w:val="22"/>
          <w:szCs w:val="22"/>
        </w:rPr>
        <w:t>Organisations</w:t>
      </w:r>
      <w:proofErr w:type="spellEnd"/>
      <w:r w:rsidRPr="008E5767">
        <w:rPr>
          <w:rFonts w:cs="Arial"/>
          <w:b w:val="0"/>
          <w:sz w:val="22"/>
          <w:szCs w:val="22"/>
        </w:rPr>
        <w:t>,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6977EB">
      <w:pPr>
        <w:pStyle w:val="ListParagraph"/>
        <w:numPr>
          <w:ilvl w:val="0"/>
          <w:numId w:val="11"/>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6977EB">
      <w:pPr>
        <w:pStyle w:val="ListParagraph"/>
        <w:numPr>
          <w:ilvl w:val="0"/>
          <w:numId w:val="11"/>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6977EB">
      <w:pPr>
        <w:pStyle w:val="ListParagraph"/>
        <w:numPr>
          <w:ilvl w:val="0"/>
          <w:numId w:val="11"/>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6977EB">
      <w:pPr>
        <w:pStyle w:val="ListParagraph"/>
        <w:numPr>
          <w:ilvl w:val="0"/>
          <w:numId w:val="11"/>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6977EB">
      <w:pPr>
        <w:pStyle w:val="ListParagraph"/>
        <w:numPr>
          <w:ilvl w:val="0"/>
          <w:numId w:val="11"/>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6977EB">
      <w:pPr>
        <w:pStyle w:val="ListParagraph"/>
        <w:numPr>
          <w:ilvl w:val="0"/>
          <w:numId w:val="11"/>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r:id="rId34"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r:id="rId35"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6977EB">
      <w:pPr>
        <w:pStyle w:val="ListParagraph"/>
        <w:numPr>
          <w:ilvl w:val="0"/>
          <w:numId w:val="9"/>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6977EB">
      <w:pPr>
        <w:pStyle w:val="ListParagraph"/>
        <w:numPr>
          <w:ilvl w:val="0"/>
          <w:numId w:val="9"/>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6977EB">
      <w:pPr>
        <w:pStyle w:val="ListParagraph"/>
        <w:numPr>
          <w:ilvl w:val="0"/>
          <w:numId w:val="9"/>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6977EB">
      <w:pPr>
        <w:pStyle w:val="ListParagraph"/>
        <w:numPr>
          <w:ilvl w:val="0"/>
          <w:numId w:val="9"/>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r:id="rId36"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D31422" w:rsidP="00ED656E">
      <w:pPr>
        <w:spacing w:line="276" w:lineRule="auto"/>
        <w:rPr>
          <w:rFonts w:ascii="Arial" w:hAnsi="Arial" w:cs="Arial"/>
          <w:color w:val="FF0000"/>
        </w:rPr>
      </w:pPr>
      <w:hyperlink r:id="rId37"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6977EB">
      <w:pPr>
        <w:pStyle w:val="ListParagraph"/>
        <w:numPr>
          <w:ilvl w:val="0"/>
          <w:numId w:val="10"/>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6977EB">
      <w:pPr>
        <w:pStyle w:val="ListParagraph"/>
        <w:numPr>
          <w:ilvl w:val="0"/>
          <w:numId w:val="10"/>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6977EB">
      <w:pPr>
        <w:pStyle w:val="ListParagraph"/>
        <w:numPr>
          <w:ilvl w:val="0"/>
          <w:numId w:val="10"/>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6977EB">
      <w:pPr>
        <w:pStyle w:val="ListParagraph"/>
        <w:numPr>
          <w:ilvl w:val="0"/>
          <w:numId w:val="10"/>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6977EB">
      <w:pPr>
        <w:pStyle w:val="ListParagraph"/>
        <w:numPr>
          <w:ilvl w:val="0"/>
          <w:numId w:val="10"/>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6977EB">
      <w:pPr>
        <w:pStyle w:val="ListParagraph"/>
        <w:numPr>
          <w:ilvl w:val="0"/>
          <w:numId w:val="10"/>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6977EB">
      <w:pPr>
        <w:pStyle w:val="ListParagraph"/>
        <w:numPr>
          <w:ilvl w:val="0"/>
          <w:numId w:val="10"/>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r:id="rId38"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r:id="rId39"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r:id="rId40"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0ADF2ACA" w:rsidR="00C43A7E" w:rsidRPr="003434CD" w:rsidRDefault="006977EB" w:rsidP="001674B3">
    <w:pPr>
      <w:pStyle w:val="Footer"/>
      <w:rPr>
        <w:b/>
      </w:rPr>
    </w:pPr>
    <w:r>
      <w:rPr>
        <w:noProof/>
        <w:lang w:eastAsia="en-GB"/>
      </w:rPr>
      <w:drawing>
        <wp:inline distT="0" distB="0" distL="0" distR="0" wp14:anchorId="3954C7D7" wp14:editId="27874141">
          <wp:extent cx="1555750"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49A02F5C">
          <wp:extent cx="1079500" cy="78740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7C4DA358">
          <wp:extent cx="191135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D2419"/>
    <w:multiLevelType w:val="hybridMultilevel"/>
    <w:tmpl w:val="D6CE38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83B0D"/>
    <w:multiLevelType w:val="hybridMultilevel"/>
    <w:tmpl w:val="2A88F4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53869"/>
    <w:multiLevelType w:val="hybridMultilevel"/>
    <w:tmpl w:val="B67C55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4496E"/>
    <w:multiLevelType w:val="hybridMultilevel"/>
    <w:tmpl w:val="AB684938"/>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A39FB"/>
    <w:multiLevelType w:val="hybridMultilevel"/>
    <w:tmpl w:val="C4986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52497"/>
    <w:multiLevelType w:val="hybridMultilevel"/>
    <w:tmpl w:val="B6AA0E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570D44"/>
    <w:multiLevelType w:val="multilevel"/>
    <w:tmpl w:val="E18EC5A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15:restartNumberingAfterBreak="0">
    <w:nsid w:val="4D4F024D"/>
    <w:multiLevelType w:val="hybridMultilevel"/>
    <w:tmpl w:val="D56628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E3AFA"/>
    <w:multiLevelType w:val="hybridMultilevel"/>
    <w:tmpl w:val="95BA87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DEE04F9"/>
    <w:multiLevelType w:val="multilevel"/>
    <w:tmpl w:val="E18EC5A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7"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65205"/>
    <w:multiLevelType w:val="hybridMultilevel"/>
    <w:tmpl w:val="C38ECD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15"/>
  </w:num>
  <w:num w:numId="2" w16cid:durableId="527917564">
    <w:abstractNumId w:val="19"/>
  </w:num>
  <w:num w:numId="3" w16cid:durableId="1270351587">
    <w:abstractNumId w:val="8"/>
  </w:num>
  <w:num w:numId="4" w16cid:durableId="1517501206">
    <w:abstractNumId w:val="0"/>
  </w:num>
  <w:num w:numId="5" w16cid:durableId="1499269363">
    <w:abstractNumId w:val="17"/>
  </w:num>
  <w:num w:numId="6" w16cid:durableId="1534004606">
    <w:abstractNumId w:val="21"/>
  </w:num>
  <w:num w:numId="7" w16cid:durableId="16468030">
    <w:abstractNumId w:val="18"/>
  </w:num>
  <w:num w:numId="8" w16cid:durableId="1550148350">
    <w:abstractNumId w:val="1"/>
  </w:num>
  <w:num w:numId="9" w16cid:durableId="1784614775">
    <w:abstractNumId w:val="9"/>
  </w:num>
  <w:num w:numId="10" w16cid:durableId="1759515929">
    <w:abstractNumId w:val="6"/>
  </w:num>
  <w:num w:numId="11" w16cid:durableId="331878144">
    <w:abstractNumId w:val="4"/>
  </w:num>
  <w:num w:numId="12" w16cid:durableId="1484204156">
    <w:abstractNumId w:val="11"/>
  </w:num>
  <w:num w:numId="13" w16cid:durableId="1693846733">
    <w:abstractNumId w:val="2"/>
  </w:num>
  <w:num w:numId="14" w16cid:durableId="269705804">
    <w:abstractNumId w:val="5"/>
  </w:num>
  <w:num w:numId="15" w16cid:durableId="1887137960">
    <w:abstractNumId w:val="13"/>
  </w:num>
  <w:num w:numId="16" w16cid:durableId="1895120127">
    <w:abstractNumId w:val="14"/>
  </w:num>
  <w:num w:numId="17" w16cid:durableId="415711858">
    <w:abstractNumId w:val="20"/>
  </w:num>
  <w:num w:numId="18" w16cid:durableId="2109764043">
    <w:abstractNumId w:val="7"/>
  </w:num>
  <w:num w:numId="19" w16cid:durableId="1910843205">
    <w:abstractNumId w:val="16"/>
  </w:num>
  <w:num w:numId="20" w16cid:durableId="1725134488">
    <w:abstractNumId w:val="10"/>
  </w:num>
  <w:num w:numId="21" w16cid:durableId="2050228383">
    <w:abstractNumId w:val="12"/>
  </w:num>
  <w:num w:numId="22" w16cid:durableId="199683801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94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977EB"/>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9460"/>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uiPriority w:val="99"/>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uiPriority w:val="99"/>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 w:type="paragraph" w:styleId="BodyText2">
    <w:name w:val="Body Text 2"/>
    <w:basedOn w:val="Normal"/>
    <w:link w:val="BodyText2Char"/>
    <w:rsid w:val="006977EB"/>
    <w:pPr>
      <w:spacing w:after="120" w:line="480" w:lineRule="auto"/>
    </w:pPr>
  </w:style>
  <w:style w:type="character" w:customStyle="1" w:styleId="BodyText2Char">
    <w:name w:val="Body Text 2 Char"/>
    <w:basedOn w:val="DefaultParagraphFont"/>
    <w:link w:val="BodyText2"/>
    <w:rsid w:val="006977E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theme" Target="theme/theme1.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6175</Words>
  <Characters>37890</Characters>
  <Application>Microsoft Office Word</Application>
  <DocSecurity>0</DocSecurity>
  <Lines>315</Lines>
  <Paragraphs>87</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43978</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3</cp:revision>
  <dcterms:created xsi:type="dcterms:W3CDTF">2024-10-15T16:12:00Z</dcterms:created>
  <dcterms:modified xsi:type="dcterms:W3CDTF">2024-10-15T16:13:00Z</dcterms:modified>
</cp:coreProperties>
</file>