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BB05CAD" w:rsidR="00A45454" w:rsidRDefault="00074E79">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43868BDC">
                <wp:simplePos x="0" y="0"/>
                <wp:positionH relativeFrom="margin">
                  <wp:posOffset>-143510</wp:posOffset>
                </wp:positionH>
                <wp:positionV relativeFrom="margin">
                  <wp:posOffset>1642110</wp:posOffset>
                </wp:positionV>
                <wp:extent cx="6089015" cy="1031240"/>
                <wp:effectExtent l="0" t="0" r="0" b="0"/>
                <wp:wrapSquare wrapText="bothSides"/>
                <wp:docPr id="1793853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521E146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074E79" w:rsidRPr="00074E79">
                              <w:rPr>
                                <w:rFonts w:ascii="Arial" w:hAnsi="Arial" w:cs="Arial"/>
                                <w:b/>
                                <w:color w:val="FFFFFF"/>
                                <w:lang w:val="en-US"/>
                              </w:rPr>
                              <w:t>Locum Consultant in Medicine of Elderly &amp; Stroke Medicine</w:t>
                            </w:r>
                          </w:p>
                          <w:p w14:paraId="14721591" w14:textId="77777777" w:rsidR="00C43A7E" w:rsidRPr="00BD0AB3" w:rsidRDefault="00C43A7E" w:rsidP="00056DCE">
                            <w:pPr>
                              <w:rPr>
                                <w:rFonts w:ascii="Arial" w:hAnsi="Arial" w:cs="Arial"/>
                                <w:b/>
                                <w:color w:val="FFFFFF"/>
                                <w:lang w:val="en-US"/>
                              </w:rPr>
                            </w:pPr>
                          </w:p>
                          <w:p w14:paraId="77B20AF4" w14:textId="201F83B0"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074E79">
                              <w:rPr>
                                <w:rFonts w:ascii="Arial" w:hAnsi="Arial" w:cs="Arial"/>
                                <w:b/>
                                <w:color w:val="FFFFFF"/>
                              </w:rPr>
                              <w:t>199694</w:t>
                            </w:r>
                          </w:p>
                          <w:p w14:paraId="045B2416" w14:textId="77777777" w:rsidR="00C43A7E" w:rsidRPr="00BD0AB3" w:rsidRDefault="00C43A7E" w:rsidP="00E719AB">
                            <w:pPr>
                              <w:rPr>
                                <w:rFonts w:ascii="Arial" w:hAnsi="Arial" w:cs="Arial"/>
                                <w:b/>
                                <w:color w:val="FFFFFF"/>
                              </w:rPr>
                            </w:pPr>
                          </w:p>
                          <w:p w14:paraId="378413C5" w14:textId="374F70A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074E79">
                              <w:rPr>
                                <w:rFonts w:ascii="Arial" w:hAnsi="Arial" w:cs="Arial"/>
                                <w:b/>
                                <w:color w:val="FFFFFF"/>
                              </w:rPr>
                              <w:t>4/11/24</w:t>
                            </w:r>
                            <w:r w:rsidRPr="00BD0AB3">
                              <w:rPr>
                                <w:rFonts w:ascii="Arial" w:hAnsi="Arial" w:cs="Arial"/>
                                <w:b/>
                                <w:color w:val="FFFFFF"/>
                              </w:rPr>
                              <w:tab/>
                            </w:r>
                            <w:r w:rsidRPr="00BD0AB3">
                              <w:rPr>
                                <w:rFonts w:ascii="Arial" w:hAnsi="Arial" w:cs="Arial"/>
                                <w:b/>
                                <w:color w:val="FFFFFF"/>
                              </w:rPr>
                              <w:tab/>
                              <w:t>INTERVIEW DATE</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521E146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074E79" w:rsidRPr="00074E79">
                        <w:rPr>
                          <w:rFonts w:ascii="Arial" w:hAnsi="Arial" w:cs="Arial"/>
                          <w:b/>
                          <w:color w:val="FFFFFF"/>
                          <w:lang w:val="en-US"/>
                        </w:rPr>
                        <w:t>Locum Consultant in Medicine of Elderly &amp; Stroke Medicine</w:t>
                      </w:r>
                    </w:p>
                    <w:p w14:paraId="14721591" w14:textId="77777777" w:rsidR="00C43A7E" w:rsidRPr="00BD0AB3" w:rsidRDefault="00C43A7E" w:rsidP="00056DCE">
                      <w:pPr>
                        <w:rPr>
                          <w:rFonts w:ascii="Arial" w:hAnsi="Arial" w:cs="Arial"/>
                          <w:b/>
                          <w:color w:val="FFFFFF"/>
                          <w:lang w:val="en-US"/>
                        </w:rPr>
                      </w:pPr>
                    </w:p>
                    <w:p w14:paraId="77B20AF4" w14:textId="201F83B0"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074E79">
                        <w:rPr>
                          <w:rFonts w:ascii="Arial" w:hAnsi="Arial" w:cs="Arial"/>
                          <w:b/>
                          <w:color w:val="FFFFFF"/>
                        </w:rPr>
                        <w:t>199694</w:t>
                      </w:r>
                    </w:p>
                    <w:p w14:paraId="045B2416" w14:textId="77777777" w:rsidR="00C43A7E" w:rsidRPr="00BD0AB3" w:rsidRDefault="00C43A7E" w:rsidP="00E719AB">
                      <w:pPr>
                        <w:rPr>
                          <w:rFonts w:ascii="Arial" w:hAnsi="Arial" w:cs="Arial"/>
                          <w:b/>
                          <w:color w:val="FFFFFF"/>
                        </w:rPr>
                      </w:pPr>
                    </w:p>
                    <w:p w14:paraId="378413C5" w14:textId="374F70A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074E79">
                        <w:rPr>
                          <w:rFonts w:ascii="Arial" w:hAnsi="Arial" w:cs="Arial"/>
                          <w:b/>
                          <w:color w:val="FFFFFF"/>
                        </w:rPr>
                        <w:t>4/11/24</w:t>
                      </w:r>
                      <w:r w:rsidRPr="00BD0AB3">
                        <w:rPr>
                          <w:rFonts w:ascii="Arial" w:hAnsi="Arial" w:cs="Arial"/>
                          <w:b/>
                          <w:color w:val="FFFFFF"/>
                        </w:rPr>
                        <w:tab/>
                      </w:r>
                      <w:r w:rsidRPr="00BD0AB3">
                        <w:rPr>
                          <w:rFonts w:ascii="Arial" w:hAnsi="Arial" w:cs="Arial"/>
                          <w:b/>
                          <w:color w:val="FFFFFF"/>
                        </w:rPr>
                        <w:tab/>
                        <w:t>INTERVIEW DATE</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2698CDEE">
            <wp:simplePos x="0" y="0"/>
            <wp:positionH relativeFrom="column">
              <wp:posOffset>-914400</wp:posOffset>
            </wp:positionH>
            <wp:positionV relativeFrom="paragraph">
              <wp:posOffset>-941705</wp:posOffset>
            </wp:positionV>
            <wp:extent cx="7601585" cy="10343515"/>
            <wp:effectExtent l="0" t="0" r="0" b="0"/>
            <wp:wrapNone/>
            <wp:docPr id="1186470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3EA37FB5" w14:textId="77777777" w:rsidR="00074E7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74E79" w:rsidRPr="00493898" w14:paraId="09202328" w14:textId="77777777" w:rsidTr="00F334EC">
        <w:trPr>
          <w:trHeight w:val="558"/>
        </w:trPr>
        <w:tc>
          <w:tcPr>
            <w:tcW w:w="9000" w:type="dxa"/>
            <w:shd w:val="clear" w:color="auto" w:fill="00B0F0"/>
            <w:vAlign w:val="center"/>
          </w:tcPr>
          <w:p w14:paraId="21670B10" w14:textId="77777777" w:rsidR="00074E79" w:rsidRPr="00493898" w:rsidRDefault="00074E79" w:rsidP="00F334EC">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30F16DCE" w14:textId="77777777" w:rsidR="00074E79" w:rsidRDefault="00074E79" w:rsidP="00074E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3062"/>
        <w:gridCol w:w="3579"/>
      </w:tblGrid>
      <w:tr w:rsidR="00074E79" w:rsidRPr="00493898" w14:paraId="3020AEF3" w14:textId="77777777" w:rsidTr="00F334EC">
        <w:trPr>
          <w:trHeight w:val="583"/>
        </w:trPr>
        <w:tc>
          <w:tcPr>
            <w:tcW w:w="2340" w:type="dxa"/>
            <w:shd w:val="clear" w:color="auto" w:fill="D9D9D9"/>
            <w:vAlign w:val="center"/>
          </w:tcPr>
          <w:p w14:paraId="390E3B1F" w14:textId="77777777" w:rsidR="00074E79" w:rsidRPr="00493898" w:rsidRDefault="00074E79" w:rsidP="00F334EC">
            <w:pPr>
              <w:rPr>
                <w:rFonts w:ascii="Arial" w:hAnsi="Arial" w:cs="Arial"/>
                <w:b/>
              </w:rPr>
            </w:pPr>
            <w:r w:rsidRPr="00493898">
              <w:rPr>
                <w:rFonts w:ascii="Arial" w:hAnsi="Arial" w:cs="Arial"/>
                <w:b/>
              </w:rPr>
              <w:t>REQUIREMENTS</w:t>
            </w:r>
          </w:p>
        </w:tc>
        <w:tc>
          <w:tcPr>
            <w:tcW w:w="3420" w:type="dxa"/>
            <w:shd w:val="clear" w:color="auto" w:fill="D9D9D9"/>
            <w:vAlign w:val="center"/>
          </w:tcPr>
          <w:p w14:paraId="71FEF272" w14:textId="77777777" w:rsidR="00074E79" w:rsidRPr="00493898" w:rsidRDefault="00074E79" w:rsidP="00F334EC">
            <w:pPr>
              <w:rPr>
                <w:rFonts w:ascii="Arial" w:hAnsi="Arial" w:cs="Arial"/>
                <w:b/>
              </w:rPr>
            </w:pPr>
            <w:r w:rsidRPr="00493898">
              <w:rPr>
                <w:rFonts w:ascii="Arial" w:hAnsi="Arial" w:cs="Arial"/>
                <w:b/>
              </w:rPr>
              <w:t>ESSENTIAL</w:t>
            </w:r>
          </w:p>
        </w:tc>
        <w:tc>
          <w:tcPr>
            <w:tcW w:w="3240" w:type="dxa"/>
            <w:shd w:val="clear" w:color="auto" w:fill="D9D9D9"/>
            <w:vAlign w:val="center"/>
          </w:tcPr>
          <w:p w14:paraId="5CA7E59D" w14:textId="77777777" w:rsidR="00074E79" w:rsidRPr="00493898" w:rsidRDefault="00074E79" w:rsidP="00F334EC">
            <w:pPr>
              <w:rPr>
                <w:rFonts w:ascii="Arial" w:hAnsi="Arial" w:cs="Arial"/>
                <w:b/>
              </w:rPr>
            </w:pPr>
            <w:r w:rsidRPr="00493898">
              <w:rPr>
                <w:rFonts w:ascii="Arial" w:hAnsi="Arial" w:cs="Arial"/>
                <w:b/>
              </w:rPr>
              <w:t>DESIRABLE</w:t>
            </w:r>
          </w:p>
        </w:tc>
      </w:tr>
      <w:tr w:rsidR="00074E79" w:rsidRPr="00493898" w14:paraId="39AE0EC4" w14:textId="77777777" w:rsidTr="00F334EC">
        <w:tc>
          <w:tcPr>
            <w:tcW w:w="2340" w:type="dxa"/>
          </w:tcPr>
          <w:p w14:paraId="70E45DDE" w14:textId="77777777" w:rsidR="00074E79" w:rsidRPr="00493898" w:rsidRDefault="00074E79" w:rsidP="00F334EC">
            <w:pPr>
              <w:spacing w:before="120"/>
              <w:rPr>
                <w:rFonts w:ascii="Arial" w:hAnsi="Arial" w:cs="Arial"/>
                <w:b/>
              </w:rPr>
            </w:pPr>
            <w:r w:rsidRPr="00493898">
              <w:rPr>
                <w:rFonts w:ascii="Arial" w:hAnsi="Arial" w:cs="Arial"/>
                <w:b/>
              </w:rPr>
              <w:t>Qualifications and Training</w:t>
            </w:r>
          </w:p>
        </w:tc>
        <w:tc>
          <w:tcPr>
            <w:tcW w:w="3420" w:type="dxa"/>
          </w:tcPr>
          <w:p w14:paraId="03F1F355" w14:textId="77777777" w:rsidR="00074E79" w:rsidRPr="00493898" w:rsidRDefault="00074E79" w:rsidP="00F334EC">
            <w:pPr>
              <w:spacing w:before="120" w:after="120"/>
              <w:rPr>
                <w:rFonts w:ascii="Arial" w:hAnsi="Arial" w:cs="Arial"/>
              </w:rPr>
            </w:pPr>
            <w:r w:rsidRPr="00493898">
              <w:rPr>
                <w:rFonts w:ascii="Arial" w:hAnsi="Arial" w:cs="Arial"/>
              </w:rPr>
              <w:t>GMC registered medical practitioner</w:t>
            </w:r>
          </w:p>
          <w:p w14:paraId="7410A3B8" w14:textId="77777777" w:rsidR="00074E79" w:rsidRDefault="00074E79" w:rsidP="00F334EC">
            <w:pPr>
              <w:spacing w:before="120" w:after="120"/>
              <w:rPr>
                <w:rFonts w:ascii="Arial" w:hAnsi="Arial" w:cs="Arial"/>
              </w:rPr>
            </w:pPr>
            <w:r w:rsidRPr="00493898">
              <w:rPr>
                <w:rFonts w:ascii="Arial" w:hAnsi="Arial" w:cs="Arial"/>
              </w:rPr>
              <w:t>Licence to practice</w:t>
            </w:r>
          </w:p>
          <w:p w14:paraId="3D65D19D" w14:textId="77777777" w:rsidR="00074E79" w:rsidRDefault="00074E79" w:rsidP="00F334EC">
            <w:pPr>
              <w:spacing w:before="120" w:after="120"/>
              <w:rPr>
                <w:rFonts w:ascii="Arial" w:hAnsi="Arial" w:cs="Arial"/>
              </w:rPr>
            </w:pPr>
            <w:r>
              <w:rPr>
                <w:rFonts w:ascii="Arial" w:hAnsi="Arial" w:cs="Arial"/>
              </w:rPr>
              <w:t>CCT in Geriatric and General Medicine, or within 6 months of CCT</w:t>
            </w:r>
          </w:p>
          <w:p w14:paraId="062752F9" w14:textId="77777777" w:rsidR="00074E79" w:rsidRPr="00493898" w:rsidRDefault="00074E79" w:rsidP="00F334EC">
            <w:pPr>
              <w:spacing w:before="120" w:after="120"/>
              <w:rPr>
                <w:rFonts w:ascii="Arial" w:hAnsi="Arial" w:cs="Arial"/>
              </w:rPr>
            </w:pPr>
            <w:r>
              <w:rPr>
                <w:rFonts w:ascii="Arial" w:hAnsi="Arial" w:cs="Arial"/>
              </w:rPr>
              <w:t>CCT or sub-speciality training in stroke medicine or equivalent</w:t>
            </w:r>
          </w:p>
        </w:tc>
        <w:tc>
          <w:tcPr>
            <w:tcW w:w="3240" w:type="dxa"/>
          </w:tcPr>
          <w:p w14:paraId="2DA6D341" w14:textId="77777777" w:rsidR="00074E79" w:rsidRDefault="00074E79" w:rsidP="00F334EC">
            <w:pPr>
              <w:spacing w:before="120" w:after="120"/>
              <w:rPr>
                <w:rFonts w:ascii="Arial" w:hAnsi="Arial" w:cs="Arial"/>
              </w:rPr>
            </w:pPr>
            <w:r w:rsidRPr="00493898">
              <w:rPr>
                <w:rFonts w:ascii="Arial" w:hAnsi="Arial" w:cs="Arial"/>
              </w:rPr>
              <w:t>Additional post-graduate qualifications, e.g. MD/ PhD/MSc</w:t>
            </w:r>
          </w:p>
          <w:p w14:paraId="74033250" w14:textId="77777777" w:rsidR="00074E79" w:rsidRPr="00493898" w:rsidRDefault="00074E79" w:rsidP="00F334EC">
            <w:pPr>
              <w:spacing w:before="120" w:after="120"/>
              <w:rPr>
                <w:rFonts w:ascii="Arial" w:hAnsi="Arial" w:cs="Arial"/>
              </w:rPr>
            </w:pPr>
            <w:r>
              <w:rPr>
                <w:rFonts w:ascii="Arial" w:hAnsi="Arial" w:cs="Arial"/>
              </w:rPr>
              <w:t xml:space="preserve">Completion of on line training for hyperacute stroke (e.g. </w:t>
            </w:r>
            <w:r w:rsidRPr="008F719A">
              <w:rPr>
                <w:rFonts w:ascii="Arial" w:hAnsi="Arial" w:cs="Arial"/>
              </w:rPr>
              <w:t>https://www.chsselearning.org.uk/</w:t>
            </w:r>
            <w:r>
              <w:rPr>
                <w:rFonts w:ascii="Arial" w:hAnsi="Arial" w:cs="Arial"/>
              </w:rPr>
              <w:t>) including interpretation of CT and CTA (e.g. ACTATS)</w:t>
            </w:r>
          </w:p>
        </w:tc>
      </w:tr>
      <w:tr w:rsidR="00074E79" w:rsidRPr="00493898" w14:paraId="1AD51546" w14:textId="77777777" w:rsidTr="00F334EC">
        <w:trPr>
          <w:trHeight w:val="1497"/>
        </w:trPr>
        <w:tc>
          <w:tcPr>
            <w:tcW w:w="2340" w:type="dxa"/>
          </w:tcPr>
          <w:p w14:paraId="657937AA" w14:textId="77777777" w:rsidR="00074E79" w:rsidRPr="00493898" w:rsidRDefault="00074E79" w:rsidP="00F334EC">
            <w:pPr>
              <w:spacing w:before="120"/>
              <w:rPr>
                <w:rFonts w:ascii="Arial" w:hAnsi="Arial" w:cs="Arial"/>
                <w:b/>
              </w:rPr>
            </w:pPr>
            <w:r w:rsidRPr="00493898">
              <w:rPr>
                <w:rFonts w:ascii="Arial" w:hAnsi="Arial" w:cs="Arial"/>
                <w:b/>
              </w:rPr>
              <w:t>Experience</w:t>
            </w:r>
          </w:p>
        </w:tc>
        <w:tc>
          <w:tcPr>
            <w:tcW w:w="3420" w:type="dxa"/>
          </w:tcPr>
          <w:p w14:paraId="76595304" w14:textId="77777777" w:rsidR="00074E79" w:rsidRDefault="00074E79" w:rsidP="00F334EC">
            <w:pPr>
              <w:spacing w:before="120" w:after="120"/>
              <w:rPr>
                <w:rFonts w:ascii="Arial" w:hAnsi="Arial" w:cs="Arial"/>
              </w:rPr>
            </w:pPr>
            <w:r w:rsidRPr="003B0DF5">
              <w:rPr>
                <w:rFonts w:ascii="Arial" w:hAnsi="Arial" w:cs="Arial"/>
              </w:rPr>
              <w:t>Experience</w:t>
            </w:r>
            <w:r>
              <w:rPr>
                <w:rFonts w:ascii="Arial" w:hAnsi="Arial" w:cs="Arial"/>
              </w:rPr>
              <w:t xml:space="preserve"> in the direct clinical</w:t>
            </w:r>
            <w:r w:rsidRPr="003B0DF5">
              <w:rPr>
                <w:rFonts w:ascii="Arial" w:hAnsi="Arial" w:cs="Arial"/>
              </w:rPr>
              <w:t xml:space="preserve"> care of </w:t>
            </w:r>
            <w:r>
              <w:rPr>
                <w:rFonts w:ascii="Arial" w:hAnsi="Arial" w:cs="Arial"/>
              </w:rPr>
              <w:t>frail older people and acute general medicine</w:t>
            </w:r>
          </w:p>
          <w:p w14:paraId="5BD2AD9F" w14:textId="77777777" w:rsidR="00074E79" w:rsidRPr="00493898" w:rsidRDefault="00074E79" w:rsidP="00F334EC">
            <w:pPr>
              <w:spacing w:before="120" w:after="120"/>
              <w:rPr>
                <w:rFonts w:ascii="Arial" w:hAnsi="Arial" w:cs="Arial"/>
              </w:rPr>
            </w:pPr>
            <w:r>
              <w:rPr>
                <w:rFonts w:ascii="Arial" w:hAnsi="Arial" w:cs="Arial"/>
              </w:rPr>
              <w:t>Experience in delivering acute stroke treatment, stroke rehabilitation and TIA services</w:t>
            </w:r>
          </w:p>
        </w:tc>
        <w:tc>
          <w:tcPr>
            <w:tcW w:w="3240" w:type="dxa"/>
          </w:tcPr>
          <w:p w14:paraId="3C5B9FA1" w14:textId="77777777" w:rsidR="00074E79" w:rsidRDefault="00074E79" w:rsidP="00F334EC">
            <w:pPr>
              <w:spacing w:before="120" w:after="120"/>
              <w:rPr>
                <w:rFonts w:ascii="Arial" w:hAnsi="Arial" w:cs="Arial"/>
              </w:rPr>
            </w:pPr>
            <w:r>
              <w:rPr>
                <w:rFonts w:ascii="Arial" w:hAnsi="Arial" w:cs="Arial"/>
              </w:rPr>
              <w:t>Experience in assessment of patients for possible hyperacute treatments including interpretation of CTA</w:t>
            </w:r>
          </w:p>
          <w:p w14:paraId="2207A86D" w14:textId="77777777" w:rsidR="00074E79" w:rsidRPr="00493898" w:rsidRDefault="00074E79" w:rsidP="00F334EC">
            <w:pPr>
              <w:spacing w:before="120" w:after="120"/>
              <w:rPr>
                <w:rFonts w:ascii="Arial" w:hAnsi="Arial" w:cs="Arial"/>
              </w:rPr>
            </w:pPr>
          </w:p>
        </w:tc>
      </w:tr>
      <w:tr w:rsidR="00074E79" w:rsidRPr="00493898" w14:paraId="5FB8A41E" w14:textId="77777777" w:rsidTr="00F334EC">
        <w:tc>
          <w:tcPr>
            <w:tcW w:w="2340" w:type="dxa"/>
          </w:tcPr>
          <w:p w14:paraId="7B9DD054" w14:textId="77777777" w:rsidR="00074E79" w:rsidRPr="00493898" w:rsidRDefault="00074E79" w:rsidP="00F334EC">
            <w:pPr>
              <w:spacing w:before="120"/>
              <w:rPr>
                <w:rFonts w:ascii="Arial" w:hAnsi="Arial" w:cs="Arial"/>
                <w:b/>
              </w:rPr>
            </w:pPr>
            <w:r w:rsidRPr="00493898">
              <w:rPr>
                <w:rFonts w:ascii="Arial" w:hAnsi="Arial" w:cs="Arial"/>
                <w:b/>
              </w:rPr>
              <w:t>Ability</w:t>
            </w:r>
          </w:p>
        </w:tc>
        <w:tc>
          <w:tcPr>
            <w:tcW w:w="3420" w:type="dxa"/>
          </w:tcPr>
          <w:p w14:paraId="704E25AB" w14:textId="77777777" w:rsidR="00074E79" w:rsidRPr="00493898" w:rsidRDefault="00074E79" w:rsidP="00F334EC">
            <w:pPr>
              <w:spacing w:before="120" w:after="120"/>
              <w:rPr>
                <w:rFonts w:ascii="Arial" w:hAnsi="Arial" w:cs="Arial"/>
              </w:rPr>
            </w:pPr>
            <w:r w:rsidRPr="00493898">
              <w:rPr>
                <w:rFonts w:ascii="Arial" w:hAnsi="Arial" w:cs="Arial"/>
              </w:rPr>
              <w:t>Ability to take full responsibility for independent management of patients</w:t>
            </w:r>
          </w:p>
          <w:p w14:paraId="0107F468" w14:textId="77777777" w:rsidR="00074E79" w:rsidRPr="00493898" w:rsidRDefault="00074E79" w:rsidP="00F334EC">
            <w:pPr>
              <w:spacing w:before="120" w:after="120"/>
              <w:rPr>
                <w:rFonts w:ascii="Arial" w:hAnsi="Arial" w:cs="Arial"/>
              </w:rPr>
            </w:pPr>
            <w:r w:rsidRPr="00493898">
              <w:rPr>
                <w:rFonts w:ascii="Arial" w:hAnsi="Arial" w:cs="Arial"/>
              </w:rPr>
              <w:t>Ability to communicate effectively and clearly with patients and other team members</w:t>
            </w:r>
          </w:p>
        </w:tc>
        <w:tc>
          <w:tcPr>
            <w:tcW w:w="3240" w:type="dxa"/>
          </w:tcPr>
          <w:p w14:paraId="2937E0D2" w14:textId="77777777" w:rsidR="00074E79" w:rsidRPr="00493898" w:rsidRDefault="00074E79" w:rsidP="00F334EC">
            <w:pPr>
              <w:spacing w:before="120" w:after="120"/>
              <w:rPr>
                <w:rFonts w:ascii="Arial" w:hAnsi="Arial" w:cs="Arial"/>
              </w:rPr>
            </w:pPr>
          </w:p>
        </w:tc>
      </w:tr>
      <w:tr w:rsidR="00074E79" w:rsidRPr="00493898" w14:paraId="71356A68" w14:textId="77777777" w:rsidTr="00F334EC">
        <w:tc>
          <w:tcPr>
            <w:tcW w:w="2340" w:type="dxa"/>
          </w:tcPr>
          <w:p w14:paraId="497CF158" w14:textId="77777777" w:rsidR="00074E79" w:rsidRPr="00493898" w:rsidRDefault="00074E79" w:rsidP="00F334EC">
            <w:pPr>
              <w:spacing w:before="120"/>
              <w:rPr>
                <w:rFonts w:ascii="Arial" w:hAnsi="Arial" w:cs="Arial"/>
                <w:b/>
              </w:rPr>
            </w:pPr>
            <w:r w:rsidRPr="00493898">
              <w:rPr>
                <w:rFonts w:ascii="Arial" w:hAnsi="Arial" w:cs="Arial"/>
                <w:b/>
              </w:rPr>
              <w:t>Academic Achievements</w:t>
            </w:r>
          </w:p>
        </w:tc>
        <w:tc>
          <w:tcPr>
            <w:tcW w:w="3420" w:type="dxa"/>
          </w:tcPr>
          <w:p w14:paraId="5943A86A" w14:textId="77777777" w:rsidR="00074E79" w:rsidRPr="00493898" w:rsidRDefault="00074E79" w:rsidP="00F334EC">
            <w:pPr>
              <w:spacing w:before="120" w:after="120"/>
              <w:rPr>
                <w:rFonts w:ascii="Arial" w:hAnsi="Arial" w:cs="Arial"/>
              </w:rPr>
            </w:pPr>
            <w:r w:rsidRPr="00493898">
              <w:rPr>
                <w:rFonts w:ascii="Arial" w:hAnsi="Arial" w:cs="Arial"/>
              </w:rPr>
              <w:t>Evidence of research activity and presentations</w:t>
            </w:r>
          </w:p>
          <w:p w14:paraId="13A0D67C" w14:textId="77777777" w:rsidR="00074E79" w:rsidRPr="00493898" w:rsidRDefault="00074E79" w:rsidP="00F334EC">
            <w:pPr>
              <w:spacing w:before="120" w:after="120"/>
              <w:rPr>
                <w:rFonts w:ascii="Arial" w:hAnsi="Arial" w:cs="Arial"/>
              </w:rPr>
            </w:pPr>
            <w:r w:rsidRPr="00493898">
              <w:rPr>
                <w:rFonts w:ascii="Arial" w:hAnsi="Arial" w:cs="Arial"/>
              </w:rPr>
              <w:t>Evidence of poster or oral presentations at national or international meetings</w:t>
            </w:r>
          </w:p>
        </w:tc>
        <w:tc>
          <w:tcPr>
            <w:tcW w:w="3240" w:type="dxa"/>
          </w:tcPr>
          <w:p w14:paraId="1C50FCB6" w14:textId="77777777" w:rsidR="00074E79" w:rsidRDefault="00074E79" w:rsidP="00F334EC">
            <w:pPr>
              <w:spacing w:before="120" w:after="120"/>
              <w:rPr>
                <w:rFonts w:ascii="Arial" w:hAnsi="Arial" w:cs="Arial"/>
              </w:rPr>
            </w:pPr>
            <w:r w:rsidRPr="00493898">
              <w:rPr>
                <w:rFonts w:ascii="Arial" w:hAnsi="Arial" w:cs="Arial"/>
              </w:rPr>
              <w:t>Evidence of research and publications in peer reviewed journals</w:t>
            </w:r>
          </w:p>
          <w:p w14:paraId="69FB854A" w14:textId="77777777" w:rsidR="00074E79" w:rsidRPr="00493898" w:rsidRDefault="00074E79" w:rsidP="00F334EC">
            <w:pPr>
              <w:spacing w:before="120" w:after="120"/>
              <w:rPr>
                <w:rFonts w:ascii="Arial" w:hAnsi="Arial" w:cs="Arial"/>
              </w:rPr>
            </w:pPr>
            <w:r w:rsidRPr="00D957E4">
              <w:rPr>
                <w:rFonts w:ascii="Arial" w:hAnsi="Arial" w:cs="Arial"/>
              </w:rPr>
              <w:t>Additional post-graduate qualifications, e.g. MD/ PhD/MSc</w:t>
            </w:r>
          </w:p>
        </w:tc>
      </w:tr>
      <w:tr w:rsidR="00074E79" w:rsidRPr="00493898" w14:paraId="4578BAA2" w14:textId="77777777" w:rsidTr="00F334EC">
        <w:tc>
          <w:tcPr>
            <w:tcW w:w="2340" w:type="dxa"/>
          </w:tcPr>
          <w:p w14:paraId="294001A8" w14:textId="77777777" w:rsidR="00074E79" w:rsidRPr="00493898" w:rsidRDefault="00074E79" w:rsidP="00F334EC">
            <w:pPr>
              <w:spacing w:before="120"/>
              <w:rPr>
                <w:rFonts w:ascii="Arial" w:hAnsi="Arial" w:cs="Arial"/>
                <w:b/>
              </w:rPr>
            </w:pPr>
            <w:r w:rsidRPr="00493898">
              <w:rPr>
                <w:rFonts w:ascii="Arial" w:hAnsi="Arial" w:cs="Arial"/>
                <w:b/>
              </w:rPr>
              <w:t>Teaching and Audit</w:t>
            </w:r>
          </w:p>
        </w:tc>
        <w:tc>
          <w:tcPr>
            <w:tcW w:w="3420" w:type="dxa"/>
          </w:tcPr>
          <w:p w14:paraId="178C56D6" w14:textId="77777777" w:rsidR="00074E79" w:rsidRPr="00493898" w:rsidRDefault="00074E79" w:rsidP="00F334EC">
            <w:pPr>
              <w:spacing w:before="120" w:after="120"/>
              <w:rPr>
                <w:rFonts w:ascii="Arial" w:hAnsi="Arial" w:cs="Arial"/>
              </w:rPr>
            </w:pPr>
            <w:r w:rsidRPr="00493898">
              <w:rPr>
                <w:rFonts w:ascii="Arial" w:hAnsi="Arial" w:cs="Arial"/>
              </w:rPr>
              <w:t>Evidence of commitment to:</w:t>
            </w:r>
          </w:p>
          <w:p w14:paraId="7DEC0A2F" w14:textId="77777777" w:rsidR="00074E79" w:rsidRPr="00493898" w:rsidRDefault="00074E79" w:rsidP="00F334EC">
            <w:pPr>
              <w:spacing w:before="120" w:after="120"/>
              <w:rPr>
                <w:rFonts w:ascii="Arial" w:hAnsi="Arial" w:cs="Arial"/>
              </w:rPr>
            </w:pPr>
            <w:r w:rsidRPr="00493898">
              <w:rPr>
                <w:rFonts w:ascii="Arial" w:hAnsi="Arial" w:cs="Arial"/>
              </w:rPr>
              <w:t>clinical audit</w:t>
            </w:r>
          </w:p>
          <w:p w14:paraId="634FA0FD" w14:textId="77777777" w:rsidR="00074E79" w:rsidRPr="00493898" w:rsidRDefault="00074E79" w:rsidP="00F334EC">
            <w:pPr>
              <w:spacing w:before="120" w:after="120"/>
              <w:rPr>
                <w:rFonts w:ascii="Arial" w:hAnsi="Arial" w:cs="Arial"/>
              </w:rPr>
            </w:pPr>
            <w:r w:rsidRPr="00493898">
              <w:rPr>
                <w:rFonts w:ascii="Arial" w:hAnsi="Arial" w:cs="Arial"/>
              </w:rPr>
              <w:t>formal and informal teaching and training of doctors</w:t>
            </w:r>
            <w:r>
              <w:rPr>
                <w:rFonts w:ascii="Arial" w:hAnsi="Arial" w:cs="Arial"/>
              </w:rPr>
              <w:t xml:space="preserve"> in training</w:t>
            </w:r>
            <w:r w:rsidRPr="00493898">
              <w:rPr>
                <w:rFonts w:ascii="Arial" w:hAnsi="Arial" w:cs="Arial"/>
              </w:rPr>
              <w:t>, medical students and other clinical staff</w:t>
            </w:r>
          </w:p>
          <w:p w14:paraId="00DFE3C1" w14:textId="77777777" w:rsidR="00074E79" w:rsidRPr="00493898" w:rsidRDefault="00074E79" w:rsidP="00F334EC">
            <w:pPr>
              <w:spacing w:before="120" w:after="120"/>
              <w:rPr>
                <w:rFonts w:ascii="Arial" w:hAnsi="Arial" w:cs="Arial"/>
              </w:rPr>
            </w:pPr>
            <w:r w:rsidRPr="00493898">
              <w:rPr>
                <w:rFonts w:ascii="Arial" w:hAnsi="Arial" w:cs="Arial"/>
              </w:rPr>
              <w:t>learning and continuing professional development</w:t>
            </w:r>
          </w:p>
        </w:tc>
        <w:tc>
          <w:tcPr>
            <w:tcW w:w="3240" w:type="dxa"/>
          </w:tcPr>
          <w:p w14:paraId="28310E6C" w14:textId="77777777" w:rsidR="00074E79" w:rsidRPr="00493898" w:rsidRDefault="00074E79" w:rsidP="00F334EC">
            <w:pPr>
              <w:spacing w:before="120" w:after="120"/>
              <w:rPr>
                <w:rFonts w:ascii="Arial" w:hAnsi="Arial" w:cs="Arial"/>
              </w:rPr>
            </w:pPr>
            <w:r w:rsidRPr="00493898">
              <w:rPr>
                <w:rFonts w:ascii="Arial" w:hAnsi="Arial" w:cs="Arial"/>
              </w:rPr>
              <w:t>Experience of designing audits</w:t>
            </w:r>
          </w:p>
          <w:p w14:paraId="7D031E9F" w14:textId="77777777" w:rsidR="00074E79" w:rsidRPr="00493898" w:rsidRDefault="00074E79" w:rsidP="00F334EC">
            <w:pPr>
              <w:spacing w:before="120" w:after="120"/>
              <w:rPr>
                <w:rFonts w:ascii="Arial" w:hAnsi="Arial" w:cs="Arial"/>
              </w:rPr>
            </w:pPr>
            <w:r w:rsidRPr="00493898">
              <w:rPr>
                <w:rFonts w:ascii="Arial" w:hAnsi="Arial" w:cs="Arial"/>
              </w:rPr>
              <w:t>Experience of simulation training</w:t>
            </w:r>
          </w:p>
          <w:p w14:paraId="7BBAB9D9" w14:textId="77777777" w:rsidR="00074E79" w:rsidRPr="00493898" w:rsidRDefault="00074E79" w:rsidP="00F334EC">
            <w:pPr>
              <w:spacing w:before="120" w:after="120"/>
              <w:rPr>
                <w:rFonts w:ascii="Arial" w:hAnsi="Arial" w:cs="Arial"/>
              </w:rPr>
            </w:pPr>
            <w:r w:rsidRPr="00493898">
              <w:rPr>
                <w:rFonts w:ascii="Arial" w:hAnsi="Arial" w:cs="Arial"/>
              </w:rPr>
              <w:t>Evidence of training in clinical and / or educational supervision</w:t>
            </w:r>
          </w:p>
        </w:tc>
      </w:tr>
      <w:tr w:rsidR="00074E79" w:rsidRPr="00493898" w14:paraId="1A9EAEE4" w14:textId="77777777" w:rsidTr="00F334EC">
        <w:tc>
          <w:tcPr>
            <w:tcW w:w="2340" w:type="dxa"/>
          </w:tcPr>
          <w:p w14:paraId="439CBBFB" w14:textId="77777777" w:rsidR="00074E79" w:rsidRPr="00493898" w:rsidRDefault="00074E79" w:rsidP="00F334EC">
            <w:pPr>
              <w:spacing w:before="120"/>
              <w:rPr>
                <w:rFonts w:ascii="Arial" w:hAnsi="Arial" w:cs="Arial"/>
                <w:b/>
              </w:rPr>
            </w:pPr>
            <w:r w:rsidRPr="00493898">
              <w:rPr>
                <w:rFonts w:ascii="Arial" w:hAnsi="Arial" w:cs="Arial"/>
                <w:b/>
              </w:rPr>
              <w:t>Motivation</w:t>
            </w:r>
          </w:p>
        </w:tc>
        <w:tc>
          <w:tcPr>
            <w:tcW w:w="3420" w:type="dxa"/>
          </w:tcPr>
          <w:p w14:paraId="6EE471EF" w14:textId="77777777" w:rsidR="00074E79" w:rsidRPr="00493898" w:rsidRDefault="00074E79" w:rsidP="00F334EC">
            <w:pPr>
              <w:spacing w:before="120" w:after="120"/>
              <w:rPr>
                <w:rFonts w:ascii="Arial" w:hAnsi="Arial" w:cs="Arial"/>
              </w:rPr>
            </w:pPr>
            <w:r w:rsidRPr="00493898">
              <w:rPr>
                <w:rFonts w:ascii="Arial" w:hAnsi="Arial" w:cs="Arial"/>
              </w:rPr>
              <w:t>Evidence of commitment to:</w:t>
            </w:r>
          </w:p>
          <w:p w14:paraId="4CF3D14A" w14:textId="77777777" w:rsidR="00074E79" w:rsidRPr="00493898" w:rsidRDefault="00074E79" w:rsidP="00F334EC">
            <w:pPr>
              <w:spacing w:before="120" w:after="120"/>
              <w:rPr>
                <w:rFonts w:ascii="Arial" w:hAnsi="Arial" w:cs="Arial"/>
              </w:rPr>
            </w:pPr>
            <w:r w:rsidRPr="00493898">
              <w:rPr>
                <w:rFonts w:ascii="Arial" w:hAnsi="Arial" w:cs="Arial"/>
              </w:rPr>
              <w:t>patient-focused care</w:t>
            </w:r>
          </w:p>
          <w:p w14:paraId="40B0DA47" w14:textId="77777777" w:rsidR="00074E79" w:rsidRPr="00493898" w:rsidRDefault="00074E79" w:rsidP="00F334EC">
            <w:pPr>
              <w:spacing w:before="120" w:after="120"/>
              <w:rPr>
                <w:rFonts w:ascii="Arial" w:hAnsi="Arial" w:cs="Arial"/>
              </w:rPr>
            </w:pPr>
            <w:r w:rsidRPr="00493898">
              <w:rPr>
                <w:rFonts w:ascii="Arial" w:hAnsi="Arial" w:cs="Arial"/>
              </w:rPr>
              <w:lastRenderedPageBreak/>
              <w:t>continuous professional development and life-long learning</w:t>
            </w:r>
          </w:p>
          <w:p w14:paraId="5BB299D4" w14:textId="77777777" w:rsidR="00074E79" w:rsidRPr="00493898" w:rsidRDefault="00074E79" w:rsidP="00F334EC">
            <w:pPr>
              <w:spacing w:before="120" w:after="120"/>
              <w:rPr>
                <w:rFonts w:ascii="Arial" w:hAnsi="Arial" w:cs="Arial"/>
              </w:rPr>
            </w:pPr>
            <w:r w:rsidRPr="00493898">
              <w:rPr>
                <w:rFonts w:ascii="Arial" w:hAnsi="Arial" w:cs="Arial"/>
              </w:rPr>
              <w:t>effective and efficient use of resources</w:t>
            </w:r>
          </w:p>
        </w:tc>
        <w:tc>
          <w:tcPr>
            <w:tcW w:w="3240" w:type="dxa"/>
          </w:tcPr>
          <w:p w14:paraId="6DC43128" w14:textId="77777777" w:rsidR="00074E79" w:rsidRPr="00493898" w:rsidRDefault="00074E79" w:rsidP="00F334EC">
            <w:pPr>
              <w:spacing w:before="120" w:after="120"/>
              <w:rPr>
                <w:rFonts w:ascii="Arial" w:hAnsi="Arial" w:cs="Arial"/>
              </w:rPr>
            </w:pPr>
            <w:r w:rsidRPr="00493898">
              <w:rPr>
                <w:rFonts w:ascii="Arial" w:hAnsi="Arial" w:cs="Arial"/>
              </w:rPr>
              <w:lastRenderedPageBreak/>
              <w:t>Desire to develop services for patients</w:t>
            </w:r>
          </w:p>
        </w:tc>
      </w:tr>
      <w:tr w:rsidR="00074E79" w:rsidRPr="00493898" w14:paraId="25968440" w14:textId="77777777" w:rsidTr="00F334EC">
        <w:tc>
          <w:tcPr>
            <w:tcW w:w="2340" w:type="dxa"/>
          </w:tcPr>
          <w:p w14:paraId="54A80EE8" w14:textId="77777777" w:rsidR="00074E79" w:rsidRPr="00493898" w:rsidRDefault="00074E79" w:rsidP="00F334EC">
            <w:pPr>
              <w:spacing w:before="120"/>
              <w:rPr>
                <w:rFonts w:ascii="Arial" w:hAnsi="Arial" w:cs="Arial"/>
                <w:b/>
              </w:rPr>
            </w:pPr>
            <w:r w:rsidRPr="00493898">
              <w:rPr>
                <w:rFonts w:ascii="Arial" w:hAnsi="Arial" w:cs="Arial"/>
                <w:b/>
              </w:rPr>
              <w:t>Team Working</w:t>
            </w:r>
          </w:p>
        </w:tc>
        <w:tc>
          <w:tcPr>
            <w:tcW w:w="3420" w:type="dxa"/>
          </w:tcPr>
          <w:p w14:paraId="4E50CF52" w14:textId="77777777" w:rsidR="00074E79" w:rsidRPr="00493898" w:rsidRDefault="00074E79" w:rsidP="00F334EC">
            <w:pPr>
              <w:spacing w:before="120" w:after="120"/>
              <w:rPr>
                <w:rFonts w:ascii="Arial" w:hAnsi="Arial" w:cs="Arial"/>
              </w:rPr>
            </w:pPr>
            <w:r w:rsidRPr="00493898">
              <w:rPr>
                <w:rFonts w:ascii="Arial" w:hAnsi="Arial" w:cs="Arial"/>
              </w:rPr>
              <w:t>Ability to work in a team with colleagues in own and other disciplines</w:t>
            </w:r>
          </w:p>
          <w:p w14:paraId="0D2E4BFE" w14:textId="77777777" w:rsidR="00074E79" w:rsidRPr="00493898" w:rsidRDefault="00074E79" w:rsidP="00F334EC">
            <w:pPr>
              <w:spacing w:before="120" w:after="120"/>
              <w:rPr>
                <w:rFonts w:ascii="Arial" w:hAnsi="Arial" w:cs="Arial"/>
              </w:rPr>
            </w:pPr>
            <w:r w:rsidRPr="00493898">
              <w:rPr>
                <w:rFonts w:ascii="Arial" w:hAnsi="Arial" w:cs="Arial"/>
              </w:rPr>
              <w:t>Ability to organise time efficiently and effectively</w:t>
            </w:r>
          </w:p>
          <w:p w14:paraId="44260286" w14:textId="77777777" w:rsidR="00074E79" w:rsidRPr="00493898" w:rsidRDefault="00074E79" w:rsidP="00F334EC">
            <w:pPr>
              <w:spacing w:before="120" w:after="120"/>
              <w:rPr>
                <w:rFonts w:ascii="Arial" w:hAnsi="Arial" w:cs="Arial"/>
              </w:rPr>
            </w:pPr>
            <w:r w:rsidRPr="00493898">
              <w:rPr>
                <w:rFonts w:ascii="Arial" w:hAnsi="Arial" w:cs="Arial"/>
              </w:rPr>
              <w:t>Reliability</w:t>
            </w:r>
          </w:p>
          <w:p w14:paraId="013BB1D0" w14:textId="77777777" w:rsidR="00074E79" w:rsidRPr="00493898" w:rsidRDefault="00074E79" w:rsidP="00F334EC">
            <w:pPr>
              <w:spacing w:before="120" w:after="120"/>
              <w:rPr>
                <w:rFonts w:ascii="Arial" w:hAnsi="Arial" w:cs="Arial"/>
              </w:rPr>
            </w:pPr>
            <w:r>
              <w:rPr>
                <w:rFonts w:ascii="Arial" w:hAnsi="Arial" w:cs="Arial"/>
              </w:rPr>
              <w:t>Evidence of e</w:t>
            </w:r>
            <w:r w:rsidRPr="00493898">
              <w:rPr>
                <w:rFonts w:ascii="Arial" w:hAnsi="Arial" w:cs="Arial"/>
              </w:rPr>
              <w:t>xcellent communication skills</w:t>
            </w:r>
          </w:p>
        </w:tc>
        <w:tc>
          <w:tcPr>
            <w:tcW w:w="3240" w:type="dxa"/>
          </w:tcPr>
          <w:p w14:paraId="6A2137F3" w14:textId="77777777" w:rsidR="00074E79" w:rsidRPr="00493898" w:rsidRDefault="00074E79" w:rsidP="00F334EC">
            <w:pPr>
              <w:spacing w:before="120" w:after="120"/>
              <w:rPr>
                <w:rFonts w:ascii="Arial" w:hAnsi="Arial" w:cs="Arial"/>
              </w:rPr>
            </w:pPr>
            <w:r w:rsidRPr="00493898">
              <w:rPr>
                <w:rFonts w:ascii="Arial" w:hAnsi="Arial" w:cs="Arial"/>
              </w:rPr>
              <w:t>Ability to motivate colleagues</w:t>
            </w:r>
          </w:p>
          <w:p w14:paraId="176C58BF" w14:textId="77777777" w:rsidR="00074E79" w:rsidRDefault="00074E79" w:rsidP="00F334EC">
            <w:pPr>
              <w:spacing w:before="120" w:after="120"/>
              <w:rPr>
                <w:rFonts w:ascii="Arial" w:hAnsi="Arial" w:cs="Arial"/>
              </w:rPr>
            </w:pPr>
            <w:r w:rsidRPr="00493898">
              <w:rPr>
                <w:rFonts w:ascii="Arial" w:hAnsi="Arial" w:cs="Arial"/>
              </w:rPr>
              <w:t>Evidence of previous managerial training and experience</w:t>
            </w:r>
          </w:p>
          <w:p w14:paraId="329552CE" w14:textId="77777777" w:rsidR="00074E79" w:rsidRPr="00493898" w:rsidRDefault="00074E79" w:rsidP="00F334EC">
            <w:pPr>
              <w:spacing w:before="120" w:after="120"/>
              <w:rPr>
                <w:rFonts w:ascii="Arial" w:hAnsi="Arial" w:cs="Arial"/>
              </w:rPr>
            </w:pPr>
            <w:r>
              <w:rPr>
                <w:rFonts w:ascii="Arial" w:hAnsi="Arial" w:cs="Arial"/>
              </w:rPr>
              <w:t>Evidence of willingness to take on tasks/roles to further the aims of the service</w:t>
            </w:r>
          </w:p>
        </w:tc>
      </w:tr>
      <w:tr w:rsidR="00074E79" w:rsidRPr="00493898" w14:paraId="60A37833" w14:textId="77777777" w:rsidTr="00F334EC">
        <w:tc>
          <w:tcPr>
            <w:tcW w:w="2340" w:type="dxa"/>
          </w:tcPr>
          <w:p w14:paraId="1A5C55CE" w14:textId="77777777" w:rsidR="00074E79" w:rsidRPr="00493898" w:rsidRDefault="00074E79" w:rsidP="00F334EC">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63548F68" w14:textId="77777777" w:rsidR="00074E79" w:rsidRDefault="00074E79" w:rsidP="00F334EC">
            <w:pPr>
              <w:spacing w:before="120" w:after="120"/>
              <w:rPr>
                <w:rFonts w:ascii="Arial" w:hAnsi="Arial" w:cs="Arial"/>
              </w:rPr>
            </w:pPr>
            <w:r>
              <w:rPr>
                <w:rFonts w:ascii="Arial" w:hAnsi="Arial" w:cs="Arial"/>
              </w:rPr>
              <w:t>This post will be based at the Western General Hospital.</w:t>
            </w:r>
          </w:p>
          <w:p w14:paraId="3E0E853D" w14:textId="77777777" w:rsidR="00074E79" w:rsidRPr="00493898" w:rsidRDefault="00074E79" w:rsidP="00F334EC">
            <w:pPr>
              <w:spacing w:before="120" w:after="120"/>
              <w:rPr>
                <w:rFonts w:ascii="Arial" w:hAnsi="Arial" w:cs="Arial"/>
              </w:rPr>
            </w:pPr>
            <w:r>
              <w:rPr>
                <w:rFonts w:ascii="Arial" w:hAnsi="Arial" w:cs="Arial"/>
              </w:rPr>
              <w:t>On call will include contribution to the Medicine of the Elderly rota.</w:t>
            </w:r>
          </w:p>
        </w:tc>
        <w:tc>
          <w:tcPr>
            <w:tcW w:w="3240" w:type="dxa"/>
          </w:tcPr>
          <w:p w14:paraId="4E1A43AF" w14:textId="77777777" w:rsidR="00074E79" w:rsidRPr="00493898" w:rsidRDefault="00074E79" w:rsidP="00F334EC">
            <w:pPr>
              <w:spacing w:before="120" w:after="120"/>
              <w:rPr>
                <w:rFonts w:ascii="Arial" w:hAnsi="Arial" w:cs="Arial"/>
              </w:rPr>
            </w:pPr>
          </w:p>
        </w:tc>
      </w:tr>
    </w:tbl>
    <w:p w14:paraId="7A471E61" w14:textId="77777777" w:rsidR="00074E79" w:rsidRDefault="00074E79" w:rsidP="00074E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74E79" w:rsidRPr="00493898" w14:paraId="70B8C50D" w14:textId="77777777" w:rsidTr="00F334EC">
        <w:trPr>
          <w:trHeight w:val="457"/>
        </w:trPr>
        <w:tc>
          <w:tcPr>
            <w:tcW w:w="9000" w:type="dxa"/>
            <w:shd w:val="clear" w:color="auto" w:fill="00B0F0"/>
            <w:vAlign w:val="center"/>
          </w:tcPr>
          <w:p w14:paraId="156577FC" w14:textId="77777777" w:rsidR="00074E79" w:rsidRPr="00493898" w:rsidRDefault="00074E79" w:rsidP="00F334EC">
            <w:pPr>
              <w:rPr>
                <w:rFonts w:ascii="Arial" w:hAnsi="Arial" w:cs="Arial"/>
              </w:rPr>
            </w:pPr>
            <w:r>
              <w:rPr>
                <w:rFonts w:ascii="Arial" w:hAnsi="Arial" w:cs="Arial"/>
              </w:rPr>
              <w:br w:type="page"/>
            </w:r>
            <w:r w:rsidRPr="00493898">
              <w:rPr>
                <w:rFonts w:ascii="Arial" w:hAnsi="Arial" w:cs="Arial"/>
                <w:b/>
              </w:rPr>
              <w:t>Section 2:</w:t>
            </w:r>
            <w:r w:rsidRPr="00493898">
              <w:rPr>
                <w:rFonts w:ascii="Arial" w:hAnsi="Arial" w:cs="Arial"/>
                <w:b/>
              </w:rPr>
              <w:tab/>
              <w:t>Introduction to Appointment</w:t>
            </w:r>
          </w:p>
        </w:tc>
      </w:tr>
    </w:tbl>
    <w:p w14:paraId="7B6C8100" w14:textId="77777777" w:rsidR="00074E79" w:rsidRPr="00F13A0D" w:rsidRDefault="00074E79" w:rsidP="00074E79">
      <w:pPr>
        <w:rPr>
          <w:rFonts w:ascii="Arial" w:hAnsi="Arial" w:cs="Arial"/>
        </w:rPr>
      </w:pPr>
    </w:p>
    <w:p w14:paraId="0C9DD1D1" w14:textId="77777777" w:rsidR="00074E79" w:rsidRPr="00A967B8" w:rsidRDefault="00074E79" w:rsidP="00074E79">
      <w:pPr>
        <w:rPr>
          <w:rFonts w:ascii="Arial" w:hAnsi="Arial" w:cs="Arial"/>
        </w:rPr>
      </w:pPr>
      <w:r w:rsidRPr="00F13A0D">
        <w:rPr>
          <w:rFonts w:ascii="Arial" w:hAnsi="Arial" w:cs="Arial"/>
          <w:b/>
        </w:rPr>
        <w:t>Job Title:</w:t>
      </w:r>
      <w:r w:rsidRPr="00F13A0D">
        <w:rPr>
          <w:rFonts w:ascii="Arial" w:hAnsi="Arial" w:cs="Arial"/>
          <w:b/>
        </w:rPr>
        <w:tab/>
      </w:r>
      <w:r w:rsidRPr="00B661BE">
        <w:rPr>
          <w:rFonts w:ascii="Arial" w:hAnsi="Arial" w:cs="Arial"/>
        </w:rPr>
        <w:t xml:space="preserve">Locum </w:t>
      </w:r>
      <w:r w:rsidRPr="00A75030">
        <w:rPr>
          <w:rFonts w:ascii="Arial" w:hAnsi="Arial" w:cs="Arial"/>
        </w:rPr>
        <w:t>Consultant in Medicine for the Elderly &amp; Stroke</w:t>
      </w:r>
      <w:r>
        <w:rPr>
          <w:rFonts w:ascii="Arial" w:hAnsi="Arial" w:cs="Arial"/>
        </w:rPr>
        <w:t xml:space="preserve"> Medicine</w:t>
      </w:r>
    </w:p>
    <w:p w14:paraId="1D86F94C" w14:textId="77777777" w:rsidR="00074E79" w:rsidRPr="00F13A0D" w:rsidRDefault="00074E79" w:rsidP="00074E79">
      <w:pPr>
        <w:rPr>
          <w:rFonts w:ascii="Arial" w:hAnsi="Arial" w:cs="Arial"/>
        </w:rPr>
      </w:pPr>
    </w:p>
    <w:p w14:paraId="5E169F31" w14:textId="77777777" w:rsidR="00074E79" w:rsidRPr="00A967B8" w:rsidRDefault="00074E79" w:rsidP="00074E79">
      <w:pPr>
        <w:rPr>
          <w:rFonts w:ascii="Arial" w:hAnsi="Arial" w:cs="Arial"/>
        </w:rPr>
      </w:pPr>
      <w:r w:rsidRPr="00F13A0D">
        <w:rPr>
          <w:rFonts w:ascii="Arial" w:hAnsi="Arial" w:cs="Arial"/>
          <w:b/>
        </w:rPr>
        <w:t>Department:</w:t>
      </w:r>
      <w:r w:rsidRPr="00F13A0D">
        <w:rPr>
          <w:rFonts w:ascii="Arial" w:hAnsi="Arial" w:cs="Arial"/>
          <w:b/>
        </w:rPr>
        <w:tab/>
      </w:r>
      <w:r w:rsidRPr="00A75030">
        <w:rPr>
          <w:rFonts w:ascii="Arial" w:hAnsi="Arial" w:cs="Arial"/>
        </w:rPr>
        <w:t>Medicine for the Elderly &amp; Stroke</w:t>
      </w:r>
    </w:p>
    <w:p w14:paraId="24E5F8B0" w14:textId="77777777" w:rsidR="00074E79" w:rsidRPr="00F13A0D" w:rsidRDefault="00074E79" w:rsidP="00074E79">
      <w:pPr>
        <w:rPr>
          <w:rFonts w:ascii="Arial" w:hAnsi="Arial" w:cs="Arial"/>
        </w:rPr>
      </w:pPr>
    </w:p>
    <w:p w14:paraId="25824245" w14:textId="77777777" w:rsidR="00074E79" w:rsidRPr="00A967B8" w:rsidRDefault="00074E79" w:rsidP="00074E79">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r>
      <w:r w:rsidRPr="00A75030">
        <w:rPr>
          <w:rFonts w:ascii="Arial" w:hAnsi="Arial" w:cs="Arial"/>
        </w:rPr>
        <w:t>Western General Hospital</w:t>
      </w:r>
      <w:r>
        <w:rPr>
          <w:rFonts w:ascii="Arial" w:hAnsi="Arial" w:cs="Arial"/>
        </w:rPr>
        <w:t>,</w:t>
      </w:r>
      <w:r w:rsidRPr="00A75030">
        <w:rPr>
          <w:rFonts w:ascii="Arial" w:hAnsi="Arial" w:cs="Arial"/>
        </w:rPr>
        <w:t xml:space="preserve"> Edinburgh</w:t>
      </w:r>
    </w:p>
    <w:p w14:paraId="11350BBD" w14:textId="77777777" w:rsidR="00074E79" w:rsidRPr="00F13A0D" w:rsidRDefault="00074E79" w:rsidP="00074E79">
      <w:pPr>
        <w:rPr>
          <w:rFonts w:ascii="Arial" w:hAnsi="Arial" w:cs="Arial"/>
        </w:rPr>
      </w:pPr>
    </w:p>
    <w:p w14:paraId="3B100DC1" w14:textId="77777777" w:rsidR="00074E79" w:rsidRPr="00F13A0D" w:rsidRDefault="00074E79" w:rsidP="00074E79">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71EC7283" w14:textId="77777777" w:rsidR="00074E79" w:rsidRPr="00F13A0D" w:rsidRDefault="00074E79" w:rsidP="00074E79">
      <w:pPr>
        <w:rPr>
          <w:rFonts w:ascii="Arial" w:hAnsi="Arial" w:cs="Arial"/>
        </w:rPr>
      </w:pPr>
    </w:p>
    <w:p w14:paraId="16F1FDC9" w14:textId="77777777" w:rsidR="00074E79" w:rsidRPr="00A967B8" w:rsidRDefault="00074E79" w:rsidP="00074E79">
      <w:pPr>
        <w:rPr>
          <w:rFonts w:ascii="Arial" w:hAnsi="Arial" w:cs="Arial"/>
        </w:rPr>
      </w:pPr>
      <w:r w:rsidRPr="00F13A0D">
        <w:rPr>
          <w:rFonts w:ascii="Arial" w:hAnsi="Arial" w:cs="Arial"/>
          <w:b/>
        </w:rPr>
        <w:t>Post Summary:</w:t>
      </w:r>
    </w:p>
    <w:p w14:paraId="5CA1B49A" w14:textId="77777777" w:rsidR="00074E79" w:rsidRDefault="00074E79" w:rsidP="00074E79">
      <w:pPr>
        <w:rPr>
          <w:rFonts w:ascii="Arial" w:hAnsi="Arial" w:cs="Arial"/>
        </w:rPr>
      </w:pPr>
    </w:p>
    <w:p w14:paraId="429A54B5" w14:textId="77777777" w:rsidR="00074E79" w:rsidRPr="003B0DF5" w:rsidRDefault="00074E79" w:rsidP="00074E79">
      <w:pPr>
        <w:jc w:val="both"/>
        <w:rPr>
          <w:rFonts w:ascii="Arial" w:hAnsi="Arial" w:cs="Arial"/>
        </w:rPr>
      </w:pPr>
      <w:r w:rsidRPr="003B0DF5">
        <w:rPr>
          <w:rFonts w:ascii="Arial" w:hAnsi="Arial" w:cs="Arial"/>
        </w:rPr>
        <w:t xml:space="preserve">The successful applicant will join a team of enthusiastic and motivated </w:t>
      </w:r>
      <w:r>
        <w:rPr>
          <w:rFonts w:ascii="Arial" w:hAnsi="Arial" w:cs="Arial"/>
        </w:rPr>
        <w:t xml:space="preserve">geriatricians and stroke </w:t>
      </w:r>
      <w:r w:rsidRPr="003B0DF5">
        <w:rPr>
          <w:rFonts w:ascii="Arial" w:hAnsi="Arial" w:cs="Arial"/>
        </w:rPr>
        <w:t>physicians</w:t>
      </w:r>
      <w:r>
        <w:rPr>
          <w:rFonts w:ascii="Arial" w:hAnsi="Arial" w:cs="Arial"/>
        </w:rPr>
        <w:t>.</w:t>
      </w:r>
    </w:p>
    <w:p w14:paraId="35B078A6" w14:textId="77777777" w:rsidR="00074E79" w:rsidRPr="003B0DF5" w:rsidRDefault="00074E79" w:rsidP="00074E79">
      <w:pPr>
        <w:jc w:val="both"/>
        <w:rPr>
          <w:rFonts w:ascii="Arial" w:hAnsi="Arial" w:cs="Arial"/>
        </w:rPr>
      </w:pPr>
    </w:p>
    <w:p w14:paraId="4E114A6D" w14:textId="77777777" w:rsidR="00074E79" w:rsidRDefault="00074E79" w:rsidP="00074E79">
      <w:pPr>
        <w:jc w:val="both"/>
        <w:rPr>
          <w:rFonts w:ascii="Arial" w:hAnsi="Arial" w:cs="Arial"/>
        </w:rPr>
      </w:pPr>
      <w:r w:rsidRPr="003B0DF5">
        <w:rPr>
          <w:rFonts w:ascii="Arial" w:hAnsi="Arial" w:cs="Arial"/>
        </w:rPr>
        <w:t xml:space="preserve">The job is </w:t>
      </w:r>
      <w:r>
        <w:rPr>
          <w:rFonts w:ascii="Arial" w:hAnsi="Arial" w:cs="Arial"/>
        </w:rPr>
        <w:t xml:space="preserve">for a Locum </w:t>
      </w:r>
      <w:r w:rsidRPr="00A75030">
        <w:rPr>
          <w:rFonts w:ascii="Arial" w:hAnsi="Arial" w:cs="Arial"/>
        </w:rPr>
        <w:t>Consultant in Medicine for the Elderly &amp; Stroke</w:t>
      </w:r>
      <w:r>
        <w:rPr>
          <w:rFonts w:ascii="Arial" w:hAnsi="Arial" w:cs="Arial"/>
        </w:rPr>
        <w:t xml:space="preserve"> Medicine and will be for 9PAs. Out of hours and on call duties will support the </w:t>
      </w:r>
      <w:r w:rsidRPr="002E5A7A">
        <w:rPr>
          <w:rFonts w:ascii="Arial" w:hAnsi="Arial" w:cs="Arial"/>
        </w:rPr>
        <w:t>Medicine for the Elderly</w:t>
      </w:r>
      <w:r>
        <w:rPr>
          <w:rFonts w:ascii="Arial" w:hAnsi="Arial" w:cs="Arial"/>
        </w:rPr>
        <w:t xml:space="preserve"> Service at the </w:t>
      </w:r>
      <w:r w:rsidRPr="002E5A7A">
        <w:rPr>
          <w:rFonts w:ascii="Arial" w:hAnsi="Arial" w:cs="Arial"/>
        </w:rPr>
        <w:t>Western General Hospital</w:t>
      </w:r>
      <w:r>
        <w:rPr>
          <w:rFonts w:ascii="Arial" w:hAnsi="Arial" w:cs="Arial"/>
        </w:rPr>
        <w:t>.</w:t>
      </w:r>
    </w:p>
    <w:p w14:paraId="08611470" w14:textId="77777777" w:rsidR="00074E79" w:rsidRDefault="00074E79" w:rsidP="00074E79">
      <w:pPr>
        <w:jc w:val="both"/>
        <w:rPr>
          <w:rFonts w:ascii="Arial" w:hAnsi="Arial" w:cs="Arial"/>
        </w:rPr>
      </w:pPr>
    </w:p>
    <w:p w14:paraId="0F59C231" w14:textId="77777777" w:rsidR="00074E79" w:rsidRDefault="00074E79" w:rsidP="00074E79">
      <w:pPr>
        <w:jc w:val="both"/>
        <w:rPr>
          <w:rFonts w:ascii="Arial" w:hAnsi="Arial" w:cs="Arial"/>
        </w:rPr>
      </w:pPr>
      <w:r w:rsidRPr="003B0DF5">
        <w:rPr>
          <w:rFonts w:ascii="Arial" w:hAnsi="Arial" w:cs="Arial"/>
        </w:rPr>
        <w:t xml:space="preserve">Stroke medicine activities will </w:t>
      </w:r>
      <w:r>
        <w:rPr>
          <w:rFonts w:ascii="Arial" w:hAnsi="Arial" w:cs="Arial"/>
        </w:rPr>
        <w:t>be</w:t>
      </w:r>
      <w:r w:rsidRPr="003B0DF5">
        <w:rPr>
          <w:rFonts w:ascii="Arial" w:hAnsi="Arial" w:cs="Arial"/>
        </w:rPr>
        <w:t xml:space="preserve"> </w:t>
      </w:r>
      <w:r>
        <w:rPr>
          <w:rFonts w:ascii="Arial" w:hAnsi="Arial" w:cs="Arial"/>
        </w:rPr>
        <w:t xml:space="preserve">based at the Western General Hospital site and will include stroke outreach, </w:t>
      </w:r>
      <w:r w:rsidRPr="003B0DF5">
        <w:rPr>
          <w:rFonts w:ascii="Arial" w:hAnsi="Arial" w:cs="Arial"/>
        </w:rPr>
        <w:t>assessment of patients presenting with possible stroke/TIA</w:t>
      </w:r>
      <w:r>
        <w:rPr>
          <w:rFonts w:ascii="Arial" w:hAnsi="Arial" w:cs="Arial"/>
        </w:rPr>
        <w:t xml:space="preserve"> in the Acute medical assessment area</w:t>
      </w:r>
      <w:r w:rsidRPr="003B0DF5">
        <w:rPr>
          <w:rFonts w:ascii="Arial" w:hAnsi="Arial" w:cs="Arial"/>
        </w:rPr>
        <w:t xml:space="preserve"> and </w:t>
      </w:r>
      <w:r>
        <w:rPr>
          <w:rFonts w:ascii="Arial" w:hAnsi="Arial" w:cs="Arial"/>
        </w:rPr>
        <w:t xml:space="preserve">wider hospital, and contribution to inpatient </w:t>
      </w:r>
      <w:r w:rsidRPr="003B0DF5">
        <w:rPr>
          <w:rFonts w:ascii="Arial" w:hAnsi="Arial" w:cs="Arial"/>
        </w:rPr>
        <w:t>cover for the 2</w:t>
      </w:r>
      <w:r>
        <w:rPr>
          <w:rFonts w:ascii="Arial" w:hAnsi="Arial" w:cs="Arial"/>
        </w:rPr>
        <w:t>6</w:t>
      </w:r>
      <w:r w:rsidRPr="003B0DF5">
        <w:rPr>
          <w:rFonts w:ascii="Arial" w:hAnsi="Arial" w:cs="Arial"/>
        </w:rPr>
        <w:t xml:space="preserve"> bedded stroke unit. </w:t>
      </w:r>
      <w:r>
        <w:rPr>
          <w:rFonts w:ascii="Arial" w:hAnsi="Arial" w:cs="Arial"/>
        </w:rPr>
        <w:t xml:space="preserve"> There is opportunity for a stroke /TIA clinic.</w:t>
      </w:r>
    </w:p>
    <w:p w14:paraId="017B7971" w14:textId="77777777" w:rsidR="00074E79" w:rsidRPr="003B0DF5" w:rsidRDefault="00074E79" w:rsidP="00074E79">
      <w:pPr>
        <w:jc w:val="both"/>
        <w:rPr>
          <w:rFonts w:ascii="Arial" w:hAnsi="Arial" w:cs="Arial"/>
        </w:rPr>
      </w:pPr>
    </w:p>
    <w:p w14:paraId="78EE9AE5" w14:textId="77777777" w:rsidR="00074E79" w:rsidRPr="003B0DF5" w:rsidRDefault="00074E79" w:rsidP="00074E79">
      <w:pPr>
        <w:jc w:val="both"/>
        <w:rPr>
          <w:rFonts w:ascii="Arial" w:hAnsi="Arial" w:cs="Arial"/>
        </w:rPr>
      </w:pPr>
      <w:r>
        <w:rPr>
          <w:rFonts w:ascii="Arial" w:hAnsi="Arial" w:cs="Arial"/>
        </w:rPr>
        <w:t xml:space="preserve">Medicine for the Elderly activity will include assessment and management of older adults presenting with acute frailty to front door areas. </w:t>
      </w:r>
      <w:r w:rsidRPr="007E5ED8">
        <w:rPr>
          <w:rFonts w:ascii="Arial" w:hAnsi="Arial" w:cs="Arial"/>
        </w:rPr>
        <w:t xml:space="preserve">The post holder will contribute to the </w:t>
      </w:r>
      <w:r>
        <w:rPr>
          <w:rFonts w:ascii="Arial" w:hAnsi="Arial" w:cs="Arial"/>
        </w:rPr>
        <w:t>consultant on call r</w:t>
      </w:r>
      <w:r w:rsidRPr="007E5ED8">
        <w:rPr>
          <w:rFonts w:ascii="Arial" w:hAnsi="Arial" w:cs="Arial"/>
        </w:rPr>
        <w:t>ota</w:t>
      </w:r>
      <w:r>
        <w:rPr>
          <w:rFonts w:ascii="Arial" w:hAnsi="Arial" w:cs="Arial"/>
        </w:rPr>
        <w:t xml:space="preserve"> for Medicine for the Elderly at the Western </w:t>
      </w:r>
      <w:r w:rsidRPr="007E5ED8">
        <w:rPr>
          <w:rFonts w:ascii="Arial" w:hAnsi="Arial" w:cs="Arial"/>
        </w:rPr>
        <w:t>General Hospital.</w:t>
      </w:r>
    </w:p>
    <w:p w14:paraId="74B941E5" w14:textId="77777777" w:rsidR="00074E79" w:rsidRPr="003B0DF5" w:rsidRDefault="00074E79" w:rsidP="00074E79">
      <w:pPr>
        <w:jc w:val="both"/>
        <w:rPr>
          <w:rFonts w:ascii="Arial" w:hAnsi="Arial" w:cs="Arial"/>
        </w:rPr>
      </w:pPr>
    </w:p>
    <w:p w14:paraId="0221D991" w14:textId="77777777" w:rsidR="00074E79" w:rsidRDefault="00074E79" w:rsidP="00074E79">
      <w:pPr>
        <w:jc w:val="both"/>
        <w:rPr>
          <w:rFonts w:ascii="Arial" w:hAnsi="Arial" w:cs="Arial"/>
        </w:rPr>
      </w:pPr>
      <w:r w:rsidRPr="002E5A7A">
        <w:rPr>
          <w:rFonts w:ascii="Arial" w:hAnsi="Arial" w:cs="Arial"/>
        </w:rPr>
        <w:t>Our service</w:t>
      </w:r>
      <w:r>
        <w:rPr>
          <w:rFonts w:ascii="Arial" w:hAnsi="Arial" w:cs="Arial"/>
        </w:rPr>
        <w:t>s</w:t>
      </w:r>
      <w:r w:rsidRPr="002E5A7A">
        <w:rPr>
          <w:rFonts w:ascii="Arial" w:hAnsi="Arial" w:cs="Arial"/>
        </w:rPr>
        <w:t xml:space="preserve"> ha</w:t>
      </w:r>
      <w:r>
        <w:rPr>
          <w:rFonts w:ascii="Arial" w:hAnsi="Arial" w:cs="Arial"/>
        </w:rPr>
        <w:t>ve</w:t>
      </w:r>
      <w:r w:rsidRPr="002E5A7A">
        <w:rPr>
          <w:rFonts w:ascii="Arial" w:hAnsi="Arial" w:cs="Arial"/>
        </w:rPr>
        <w:t xml:space="preserve"> a passion for education, training, quality improvement and clinical research</w:t>
      </w:r>
      <w:r>
        <w:rPr>
          <w:rFonts w:ascii="Arial" w:hAnsi="Arial" w:cs="Arial"/>
        </w:rPr>
        <w:t xml:space="preserve"> and therefore n</w:t>
      </w:r>
      <w:r w:rsidRPr="003B0DF5">
        <w:rPr>
          <w:rFonts w:ascii="Arial" w:hAnsi="Arial" w:cs="Arial"/>
        </w:rPr>
        <w:t>on-clinical interests are encouraged</w:t>
      </w:r>
      <w:r>
        <w:rPr>
          <w:rFonts w:ascii="Arial" w:hAnsi="Arial" w:cs="Arial"/>
        </w:rPr>
        <w:t xml:space="preserve">.  The successful candidate will </w:t>
      </w:r>
      <w:r>
        <w:rPr>
          <w:rFonts w:ascii="Arial" w:hAnsi="Arial" w:cs="Arial"/>
        </w:rPr>
        <w:lastRenderedPageBreak/>
        <w:t xml:space="preserve">contribute to service planning; delivery of undergraduate teaching; supervision of junior doctors; clinical governance and </w:t>
      </w:r>
      <w:r w:rsidRPr="003B0DF5">
        <w:rPr>
          <w:rFonts w:ascii="Arial" w:hAnsi="Arial" w:cs="Arial"/>
        </w:rPr>
        <w:t>quality improvement</w:t>
      </w:r>
      <w:r>
        <w:rPr>
          <w:rFonts w:ascii="Arial" w:hAnsi="Arial" w:cs="Arial"/>
        </w:rPr>
        <w:t>.</w:t>
      </w:r>
    </w:p>
    <w:p w14:paraId="67A44E63" w14:textId="77777777" w:rsidR="00074E79" w:rsidRDefault="00074E79" w:rsidP="00074E79">
      <w:pPr>
        <w:rPr>
          <w:rFonts w:ascii="Arial" w:hAnsi="Arial" w:cs="Arial"/>
        </w:rPr>
      </w:pPr>
    </w:p>
    <w:p w14:paraId="25602D72" w14:textId="77777777" w:rsidR="00074E79" w:rsidRPr="00F13A0D" w:rsidRDefault="00074E79" w:rsidP="00074E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74E79" w:rsidRPr="00493898" w14:paraId="50277A13" w14:textId="77777777" w:rsidTr="00F334EC">
        <w:trPr>
          <w:trHeight w:val="493"/>
        </w:trPr>
        <w:tc>
          <w:tcPr>
            <w:tcW w:w="9000" w:type="dxa"/>
            <w:shd w:val="clear" w:color="auto" w:fill="00B0F0"/>
            <w:vAlign w:val="center"/>
          </w:tcPr>
          <w:p w14:paraId="75BC3418" w14:textId="77777777" w:rsidR="00074E79" w:rsidRPr="00493898" w:rsidRDefault="00074E79" w:rsidP="00F334EC">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15830066" w14:textId="77777777" w:rsidR="00074E79" w:rsidRDefault="00074E79" w:rsidP="00074E79">
      <w:pPr>
        <w:jc w:val="both"/>
        <w:rPr>
          <w:rFonts w:ascii="Arial" w:hAnsi="Arial" w:cs="Arial"/>
        </w:rPr>
      </w:pPr>
    </w:p>
    <w:p w14:paraId="5DB30632" w14:textId="77777777" w:rsidR="00074E79" w:rsidRDefault="00074E79" w:rsidP="00074E79">
      <w:pPr>
        <w:jc w:val="both"/>
        <w:rPr>
          <w:rFonts w:ascii="Arial" w:hAnsi="Arial" w:cs="Arial"/>
        </w:rPr>
      </w:pPr>
      <w:r w:rsidRPr="003B0DF5">
        <w:rPr>
          <w:rFonts w:ascii="Arial" w:hAnsi="Arial" w:cs="Arial"/>
        </w:rPr>
        <w:t xml:space="preserve">The Western General Hospital </w:t>
      </w:r>
      <w:r>
        <w:rPr>
          <w:rFonts w:ascii="Arial" w:hAnsi="Arial" w:cs="Arial"/>
        </w:rPr>
        <w:t>(</w:t>
      </w:r>
      <w:r w:rsidRPr="003B0DF5">
        <w:rPr>
          <w:rFonts w:ascii="Arial" w:hAnsi="Arial" w:cs="Arial"/>
        </w:rPr>
        <w:t>WGH</w:t>
      </w:r>
      <w:r>
        <w:rPr>
          <w:rFonts w:ascii="Arial" w:hAnsi="Arial" w:cs="Arial"/>
        </w:rPr>
        <w:t>)</w:t>
      </w:r>
      <w:r w:rsidRPr="003B0DF5">
        <w:rPr>
          <w:rFonts w:ascii="Arial" w:hAnsi="Arial" w:cs="Arial"/>
        </w:rPr>
        <w:t xml:space="preserve"> is </w:t>
      </w:r>
      <w:r>
        <w:rPr>
          <w:rFonts w:ascii="Arial" w:hAnsi="Arial" w:cs="Arial"/>
        </w:rPr>
        <w:t>in the n</w:t>
      </w:r>
      <w:r w:rsidRPr="003B0DF5">
        <w:rPr>
          <w:rFonts w:ascii="Arial" w:hAnsi="Arial" w:cs="Arial"/>
        </w:rPr>
        <w:t>orth of the city of Edinburgh</w:t>
      </w:r>
      <w:r>
        <w:rPr>
          <w:rFonts w:ascii="Arial" w:hAnsi="Arial" w:cs="Arial"/>
        </w:rPr>
        <w:t xml:space="preserve"> and </w:t>
      </w:r>
      <w:r w:rsidRPr="003B0DF5">
        <w:rPr>
          <w:rFonts w:ascii="Arial" w:hAnsi="Arial" w:cs="Arial"/>
        </w:rPr>
        <w:t xml:space="preserve">has over </w:t>
      </w:r>
      <w:r>
        <w:rPr>
          <w:rFonts w:ascii="Arial" w:hAnsi="Arial" w:cs="Arial"/>
        </w:rPr>
        <w:t>6</w:t>
      </w:r>
      <w:r w:rsidRPr="003B0DF5">
        <w:rPr>
          <w:rFonts w:ascii="Arial" w:hAnsi="Arial" w:cs="Arial"/>
        </w:rPr>
        <w:t>00 beds</w:t>
      </w:r>
      <w:r>
        <w:rPr>
          <w:rFonts w:ascii="Arial" w:hAnsi="Arial" w:cs="Arial"/>
        </w:rPr>
        <w:t>, five</w:t>
      </w:r>
      <w:r w:rsidRPr="003B0DF5">
        <w:rPr>
          <w:rFonts w:ascii="Arial" w:hAnsi="Arial" w:cs="Arial"/>
        </w:rPr>
        <w:t xml:space="preserve"> operating theatres and is</w:t>
      </w:r>
      <w:r>
        <w:rPr>
          <w:rFonts w:ascii="Arial" w:hAnsi="Arial" w:cs="Arial"/>
        </w:rPr>
        <w:t xml:space="preserve"> </w:t>
      </w:r>
      <w:r w:rsidRPr="003B0DF5">
        <w:rPr>
          <w:rFonts w:ascii="Arial" w:hAnsi="Arial" w:cs="Arial"/>
        </w:rPr>
        <w:t>equipped with modern theatre and critical care equipment and monitoring.</w:t>
      </w:r>
      <w:r>
        <w:rPr>
          <w:rFonts w:ascii="Arial" w:hAnsi="Arial" w:cs="Arial"/>
        </w:rPr>
        <w:t xml:space="preserve">  </w:t>
      </w:r>
      <w:r w:rsidRPr="003B0DF5">
        <w:rPr>
          <w:rFonts w:ascii="Arial" w:hAnsi="Arial" w:cs="Arial"/>
        </w:rPr>
        <w:t xml:space="preserve">There is an Acute Medical Admissions Unit (AMAU) on site. </w:t>
      </w:r>
      <w:r>
        <w:rPr>
          <w:rFonts w:ascii="Arial" w:hAnsi="Arial" w:cs="Arial"/>
        </w:rPr>
        <w:t xml:space="preserve"> </w:t>
      </w:r>
      <w:r w:rsidRPr="003B0DF5">
        <w:rPr>
          <w:rFonts w:ascii="Arial" w:hAnsi="Arial" w:cs="Arial"/>
        </w:rPr>
        <w:t>There are full supporting</w:t>
      </w:r>
      <w:r>
        <w:rPr>
          <w:rFonts w:ascii="Arial" w:hAnsi="Arial" w:cs="Arial"/>
        </w:rPr>
        <w:t xml:space="preserve"> </w:t>
      </w:r>
      <w:r w:rsidRPr="003B0DF5">
        <w:rPr>
          <w:rFonts w:ascii="Arial" w:hAnsi="Arial" w:cs="Arial"/>
        </w:rPr>
        <w:t>Laboratory and Radiology Services.</w:t>
      </w:r>
      <w:r>
        <w:rPr>
          <w:rFonts w:ascii="Arial" w:hAnsi="Arial" w:cs="Arial"/>
        </w:rPr>
        <w:t xml:space="preserve">  </w:t>
      </w:r>
      <w:r w:rsidRPr="003B0DF5">
        <w:rPr>
          <w:rFonts w:ascii="Arial" w:hAnsi="Arial" w:cs="Arial"/>
        </w:rPr>
        <w:t>There is a full range of lecture theatre</w:t>
      </w:r>
      <w:r>
        <w:rPr>
          <w:rFonts w:ascii="Arial" w:hAnsi="Arial" w:cs="Arial"/>
        </w:rPr>
        <w:t xml:space="preserve">s, a library and AV facilities.  </w:t>
      </w:r>
      <w:r w:rsidRPr="003B0DF5">
        <w:rPr>
          <w:rFonts w:ascii="Arial" w:hAnsi="Arial" w:cs="Arial"/>
        </w:rPr>
        <w:t xml:space="preserve">The hospital provides urology, breast surgery, colorectal and medical and </w:t>
      </w:r>
      <w:r>
        <w:rPr>
          <w:rFonts w:ascii="Arial" w:hAnsi="Arial" w:cs="Arial"/>
        </w:rPr>
        <w:t xml:space="preserve">clinical </w:t>
      </w:r>
      <w:r w:rsidRPr="003B0DF5">
        <w:rPr>
          <w:rFonts w:ascii="Arial" w:hAnsi="Arial" w:cs="Arial"/>
        </w:rPr>
        <w:t>oncology services as well as acute medicine, respiratory, cardiology, GI, infectious diseases,</w:t>
      </w:r>
      <w:r>
        <w:rPr>
          <w:rFonts w:ascii="Arial" w:hAnsi="Arial" w:cs="Arial"/>
        </w:rPr>
        <w:t xml:space="preserve"> </w:t>
      </w:r>
      <w:r w:rsidRPr="003B0DF5">
        <w:rPr>
          <w:rFonts w:ascii="Arial" w:hAnsi="Arial" w:cs="Arial"/>
        </w:rPr>
        <w:t xml:space="preserve">rheumatology, dermatology and Medicine </w:t>
      </w:r>
      <w:r>
        <w:rPr>
          <w:rFonts w:ascii="Arial" w:hAnsi="Arial" w:cs="Arial"/>
        </w:rPr>
        <w:t>for</w:t>
      </w:r>
      <w:r w:rsidRPr="003B0DF5">
        <w:rPr>
          <w:rFonts w:ascii="Arial" w:hAnsi="Arial" w:cs="Arial"/>
        </w:rPr>
        <w:t xml:space="preserve"> the Elderly services</w:t>
      </w:r>
      <w:r>
        <w:rPr>
          <w:rFonts w:ascii="Arial" w:hAnsi="Arial" w:cs="Arial"/>
        </w:rPr>
        <w:t>.</w:t>
      </w:r>
    </w:p>
    <w:p w14:paraId="38018E65" w14:textId="77777777" w:rsidR="00074E79" w:rsidRPr="003B0DF5" w:rsidRDefault="00074E79" w:rsidP="00074E79">
      <w:pPr>
        <w:jc w:val="both"/>
        <w:rPr>
          <w:rFonts w:ascii="Arial" w:hAnsi="Arial" w:cs="Arial"/>
        </w:rPr>
      </w:pPr>
    </w:p>
    <w:p w14:paraId="2EC0978D" w14:textId="77777777" w:rsidR="00074E79" w:rsidRDefault="00074E79" w:rsidP="00074E79">
      <w:pPr>
        <w:jc w:val="both"/>
        <w:rPr>
          <w:rFonts w:ascii="Arial" w:hAnsi="Arial" w:cs="Arial"/>
        </w:rPr>
      </w:pPr>
      <w:r>
        <w:rPr>
          <w:rFonts w:ascii="Arial" w:hAnsi="Arial" w:cs="Arial"/>
        </w:rPr>
        <w:t xml:space="preserve">The Medicine for the Elderly </w:t>
      </w:r>
      <w:r w:rsidRPr="003B0DF5">
        <w:rPr>
          <w:rFonts w:ascii="Arial" w:hAnsi="Arial" w:cs="Arial"/>
        </w:rPr>
        <w:t>service provides high</w:t>
      </w:r>
      <w:r>
        <w:rPr>
          <w:rFonts w:ascii="Arial" w:hAnsi="Arial" w:cs="Arial"/>
        </w:rPr>
        <w:t xml:space="preserve"> quality, </w:t>
      </w:r>
      <w:r w:rsidRPr="003B0DF5">
        <w:rPr>
          <w:rFonts w:ascii="Arial" w:hAnsi="Arial" w:cs="Arial"/>
        </w:rPr>
        <w:t xml:space="preserve">patient centred </w:t>
      </w:r>
      <w:r>
        <w:rPr>
          <w:rFonts w:ascii="Arial" w:hAnsi="Arial" w:cs="Arial"/>
        </w:rPr>
        <w:t>care</w:t>
      </w:r>
      <w:r w:rsidRPr="003B0DF5">
        <w:rPr>
          <w:rFonts w:ascii="Arial" w:hAnsi="Arial" w:cs="Arial"/>
        </w:rPr>
        <w:t xml:space="preserve"> for older people.</w:t>
      </w:r>
      <w:r>
        <w:rPr>
          <w:rFonts w:ascii="Arial" w:hAnsi="Arial" w:cs="Arial"/>
        </w:rPr>
        <w:t xml:space="preserve">  </w:t>
      </w:r>
      <w:r w:rsidRPr="003B0DF5">
        <w:rPr>
          <w:rFonts w:ascii="Arial" w:hAnsi="Arial" w:cs="Arial"/>
        </w:rPr>
        <w:t>We work with</w:t>
      </w:r>
      <w:r>
        <w:rPr>
          <w:rFonts w:ascii="Arial" w:hAnsi="Arial" w:cs="Arial"/>
        </w:rPr>
        <w:t>in the</w:t>
      </w:r>
      <w:r w:rsidRPr="003B0DF5">
        <w:rPr>
          <w:rFonts w:ascii="Arial" w:hAnsi="Arial" w:cs="Arial"/>
        </w:rPr>
        <w:t xml:space="preserve"> acute</w:t>
      </w:r>
      <w:r>
        <w:rPr>
          <w:rFonts w:ascii="Arial" w:hAnsi="Arial" w:cs="Arial"/>
        </w:rPr>
        <w:t xml:space="preserve"> </w:t>
      </w:r>
      <w:r w:rsidRPr="003B0DF5">
        <w:rPr>
          <w:rFonts w:ascii="Arial" w:hAnsi="Arial" w:cs="Arial"/>
        </w:rPr>
        <w:t>medicine</w:t>
      </w:r>
      <w:r>
        <w:rPr>
          <w:rFonts w:ascii="Arial" w:hAnsi="Arial" w:cs="Arial"/>
        </w:rPr>
        <w:t xml:space="preserve"> unit and </w:t>
      </w:r>
      <w:r w:rsidRPr="003B0DF5">
        <w:rPr>
          <w:rFonts w:ascii="Arial" w:hAnsi="Arial" w:cs="Arial"/>
        </w:rPr>
        <w:t xml:space="preserve">provide early </w:t>
      </w:r>
      <w:r>
        <w:rPr>
          <w:rFonts w:ascii="Arial" w:hAnsi="Arial" w:cs="Arial"/>
        </w:rPr>
        <w:t xml:space="preserve">comprehensive geriatric assessment with an emphasis on supporting early supported discharge.  In-patient care is provided in the </w:t>
      </w:r>
      <w:r w:rsidRPr="003B0DF5">
        <w:rPr>
          <w:rFonts w:ascii="Arial" w:hAnsi="Arial" w:cs="Arial"/>
        </w:rPr>
        <w:t xml:space="preserve">Royal Victoria Building and the Anne Ferguson </w:t>
      </w:r>
      <w:r>
        <w:rPr>
          <w:rFonts w:ascii="Arial" w:hAnsi="Arial" w:cs="Arial"/>
        </w:rPr>
        <w:t>B</w:t>
      </w:r>
      <w:r w:rsidRPr="003B0DF5">
        <w:rPr>
          <w:rFonts w:ascii="Arial" w:hAnsi="Arial" w:cs="Arial"/>
        </w:rPr>
        <w:t xml:space="preserve">uilding. </w:t>
      </w:r>
      <w:r>
        <w:rPr>
          <w:rFonts w:ascii="Arial" w:hAnsi="Arial" w:cs="Arial"/>
        </w:rPr>
        <w:t xml:space="preserve"> </w:t>
      </w:r>
      <w:r w:rsidRPr="003B0DF5">
        <w:rPr>
          <w:rFonts w:ascii="Arial" w:hAnsi="Arial" w:cs="Arial"/>
        </w:rPr>
        <w:t xml:space="preserve">The Royal Victoria Building </w:t>
      </w:r>
      <w:r>
        <w:rPr>
          <w:rFonts w:ascii="Arial" w:hAnsi="Arial" w:cs="Arial"/>
        </w:rPr>
        <w:t xml:space="preserve">is a </w:t>
      </w:r>
      <w:r w:rsidRPr="00B66699">
        <w:rPr>
          <w:rFonts w:ascii="Arial" w:hAnsi="Arial" w:cs="Arial"/>
        </w:rPr>
        <w:t>purpose built</w:t>
      </w:r>
      <w:r>
        <w:rPr>
          <w:rFonts w:ascii="Arial" w:hAnsi="Arial" w:cs="Arial"/>
        </w:rPr>
        <w:t xml:space="preserve"> facility </w:t>
      </w:r>
      <w:r w:rsidRPr="00B66699">
        <w:rPr>
          <w:rFonts w:ascii="Arial" w:hAnsi="Arial" w:cs="Arial"/>
        </w:rPr>
        <w:t xml:space="preserve">for the care of older people </w:t>
      </w:r>
      <w:r>
        <w:rPr>
          <w:rFonts w:ascii="Arial" w:hAnsi="Arial" w:cs="Arial"/>
        </w:rPr>
        <w:t xml:space="preserve">and </w:t>
      </w:r>
      <w:r w:rsidRPr="003B0DF5">
        <w:rPr>
          <w:rFonts w:ascii="Arial" w:hAnsi="Arial" w:cs="Arial"/>
        </w:rPr>
        <w:t>opened in 2012</w:t>
      </w:r>
      <w:r>
        <w:rPr>
          <w:rFonts w:ascii="Arial" w:hAnsi="Arial" w:cs="Arial"/>
        </w:rPr>
        <w:t xml:space="preserve">.  The Stroke Unit is in the </w:t>
      </w:r>
      <w:r w:rsidRPr="00B66699">
        <w:rPr>
          <w:rFonts w:ascii="Arial" w:hAnsi="Arial" w:cs="Arial"/>
        </w:rPr>
        <w:t>Anne Ferguson Building</w:t>
      </w:r>
      <w:r>
        <w:rPr>
          <w:rFonts w:ascii="Arial" w:hAnsi="Arial" w:cs="Arial"/>
        </w:rPr>
        <w:t xml:space="preserve"> and contains 24 beds and provides acute and rehabilitation care and increasingly links to rehabilitation resources in the community.</w:t>
      </w:r>
    </w:p>
    <w:p w14:paraId="2D82D46A" w14:textId="77777777" w:rsidR="00074E79" w:rsidRPr="003B0DF5" w:rsidRDefault="00074E79" w:rsidP="00074E79">
      <w:pPr>
        <w:jc w:val="both"/>
        <w:rPr>
          <w:rFonts w:ascii="Arial" w:hAnsi="Arial" w:cs="Arial"/>
        </w:rPr>
      </w:pPr>
    </w:p>
    <w:p w14:paraId="0F1BB855" w14:textId="77777777" w:rsidR="00074E79" w:rsidRDefault="00074E79" w:rsidP="00074E79">
      <w:pPr>
        <w:jc w:val="both"/>
        <w:rPr>
          <w:rFonts w:ascii="Arial" w:hAnsi="Arial" w:cs="Arial"/>
        </w:rPr>
      </w:pPr>
      <w:r>
        <w:rPr>
          <w:rFonts w:ascii="Arial" w:hAnsi="Arial" w:cs="Arial"/>
        </w:rPr>
        <w:t>The Mo</w:t>
      </w:r>
      <w:r w:rsidRPr="003B0DF5">
        <w:rPr>
          <w:rFonts w:ascii="Arial" w:hAnsi="Arial" w:cs="Arial"/>
        </w:rPr>
        <w:t>E team</w:t>
      </w:r>
      <w:r>
        <w:rPr>
          <w:rFonts w:ascii="Arial" w:hAnsi="Arial" w:cs="Arial"/>
        </w:rPr>
        <w:t xml:space="preserve"> have an active liaison service to support the care of frail older people </w:t>
      </w:r>
      <w:r w:rsidRPr="003B0DF5">
        <w:rPr>
          <w:rFonts w:ascii="Arial" w:hAnsi="Arial" w:cs="Arial"/>
        </w:rPr>
        <w:t xml:space="preserve">within </w:t>
      </w:r>
      <w:r>
        <w:rPr>
          <w:rFonts w:ascii="Arial" w:hAnsi="Arial" w:cs="Arial"/>
        </w:rPr>
        <w:t xml:space="preserve">urology, colorectal </w:t>
      </w:r>
      <w:r w:rsidRPr="003B0DF5">
        <w:rPr>
          <w:rFonts w:ascii="Arial" w:hAnsi="Arial" w:cs="Arial"/>
        </w:rPr>
        <w:t>surgery, oncology</w:t>
      </w:r>
      <w:r>
        <w:rPr>
          <w:rFonts w:ascii="Arial" w:hAnsi="Arial" w:cs="Arial"/>
        </w:rPr>
        <w:t xml:space="preserve"> and</w:t>
      </w:r>
      <w:r w:rsidRPr="003B0DF5">
        <w:rPr>
          <w:rFonts w:ascii="Arial" w:hAnsi="Arial" w:cs="Arial"/>
        </w:rPr>
        <w:t xml:space="preserve"> haematology</w:t>
      </w:r>
      <w:r>
        <w:rPr>
          <w:rFonts w:ascii="Arial" w:hAnsi="Arial" w:cs="Arial"/>
        </w:rPr>
        <w:t>.</w:t>
      </w:r>
    </w:p>
    <w:p w14:paraId="357B55D8" w14:textId="77777777" w:rsidR="00074E79" w:rsidRDefault="00074E79" w:rsidP="00074E79">
      <w:pPr>
        <w:jc w:val="both"/>
        <w:rPr>
          <w:rFonts w:ascii="Arial" w:hAnsi="Arial" w:cs="Arial"/>
        </w:rPr>
      </w:pPr>
    </w:p>
    <w:p w14:paraId="57990573" w14:textId="77777777" w:rsidR="00074E79" w:rsidRDefault="00074E79" w:rsidP="00074E79">
      <w:pPr>
        <w:jc w:val="both"/>
        <w:rPr>
          <w:rFonts w:ascii="Arial" w:hAnsi="Arial" w:cs="Arial"/>
        </w:rPr>
      </w:pPr>
      <w:r>
        <w:rPr>
          <w:rFonts w:ascii="Arial" w:hAnsi="Arial" w:cs="Arial"/>
        </w:rPr>
        <w:t>We offer specialist clinics for Stroke &amp; Cerebrovascular disease, Movement Disorders and Medicine for the Elderly.</w:t>
      </w:r>
    </w:p>
    <w:p w14:paraId="2472FFA5" w14:textId="77777777" w:rsidR="00074E79" w:rsidRDefault="00074E79" w:rsidP="00074E79">
      <w:pPr>
        <w:jc w:val="both"/>
        <w:rPr>
          <w:rFonts w:ascii="Arial" w:hAnsi="Arial" w:cs="Arial"/>
        </w:rPr>
      </w:pPr>
    </w:p>
    <w:p w14:paraId="6AC621E0" w14:textId="77777777" w:rsidR="00074E79" w:rsidRDefault="00074E79" w:rsidP="00074E79">
      <w:pPr>
        <w:jc w:val="both"/>
        <w:rPr>
          <w:rFonts w:ascii="Arial" w:hAnsi="Arial" w:cs="Arial"/>
        </w:rPr>
      </w:pPr>
      <w:r w:rsidRPr="003B0DF5">
        <w:rPr>
          <w:rFonts w:ascii="Arial" w:hAnsi="Arial" w:cs="Arial"/>
        </w:rPr>
        <w:t xml:space="preserve">We operate </w:t>
      </w:r>
      <w:r>
        <w:rPr>
          <w:rFonts w:ascii="Arial" w:hAnsi="Arial" w:cs="Arial"/>
        </w:rPr>
        <w:t>two rapid access</w:t>
      </w:r>
      <w:r w:rsidRPr="003B0DF5">
        <w:rPr>
          <w:rFonts w:ascii="Arial" w:hAnsi="Arial" w:cs="Arial"/>
        </w:rPr>
        <w:t xml:space="preserve"> </w:t>
      </w:r>
      <w:r>
        <w:rPr>
          <w:rFonts w:ascii="Arial" w:hAnsi="Arial" w:cs="Arial"/>
        </w:rPr>
        <w:t>multidisciplinary</w:t>
      </w:r>
      <w:r w:rsidRPr="003B0DF5">
        <w:rPr>
          <w:rFonts w:ascii="Arial" w:hAnsi="Arial" w:cs="Arial"/>
        </w:rPr>
        <w:t xml:space="preserve"> </w:t>
      </w:r>
      <w:r>
        <w:rPr>
          <w:rFonts w:ascii="Arial" w:hAnsi="Arial" w:cs="Arial"/>
        </w:rPr>
        <w:t xml:space="preserve">day units: Assessment and Rehabilitation Centre (ARC) in the </w:t>
      </w:r>
      <w:r w:rsidRPr="003B0DF5">
        <w:rPr>
          <w:rFonts w:ascii="Arial" w:hAnsi="Arial" w:cs="Arial"/>
        </w:rPr>
        <w:t xml:space="preserve">in the WGH </w:t>
      </w:r>
      <w:r>
        <w:rPr>
          <w:rFonts w:ascii="Arial" w:hAnsi="Arial" w:cs="Arial"/>
        </w:rPr>
        <w:t xml:space="preserve">and the Older Peoples’ Rapid Assessment (OPRA) Centre at </w:t>
      </w:r>
      <w:r w:rsidRPr="003B0DF5">
        <w:rPr>
          <w:rFonts w:ascii="Arial" w:hAnsi="Arial" w:cs="Arial"/>
        </w:rPr>
        <w:t>Leith Community</w:t>
      </w:r>
      <w:r>
        <w:rPr>
          <w:rFonts w:ascii="Arial" w:hAnsi="Arial" w:cs="Arial"/>
        </w:rPr>
        <w:t xml:space="preserve"> T</w:t>
      </w:r>
      <w:r w:rsidRPr="003B0DF5">
        <w:rPr>
          <w:rFonts w:ascii="Arial" w:hAnsi="Arial" w:cs="Arial"/>
        </w:rPr>
        <w:t>reatment Centre (OPRA)</w:t>
      </w:r>
      <w:r>
        <w:rPr>
          <w:rFonts w:ascii="Arial" w:hAnsi="Arial" w:cs="Arial"/>
        </w:rPr>
        <w:t>.  B</w:t>
      </w:r>
      <w:r w:rsidRPr="003B0DF5">
        <w:rPr>
          <w:rFonts w:ascii="Arial" w:hAnsi="Arial" w:cs="Arial"/>
        </w:rPr>
        <w:t xml:space="preserve">oth are closely aligned with </w:t>
      </w:r>
      <w:r>
        <w:rPr>
          <w:rFonts w:ascii="Arial" w:hAnsi="Arial" w:cs="Arial"/>
        </w:rPr>
        <w:t xml:space="preserve">primary care and </w:t>
      </w:r>
      <w:r w:rsidRPr="003B0DF5">
        <w:rPr>
          <w:rFonts w:ascii="Arial" w:hAnsi="Arial" w:cs="Arial"/>
        </w:rPr>
        <w:t>the local communities and</w:t>
      </w:r>
      <w:r>
        <w:rPr>
          <w:rFonts w:ascii="Arial" w:hAnsi="Arial" w:cs="Arial"/>
        </w:rPr>
        <w:t xml:space="preserve"> </w:t>
      </w:r>
      <w:r w:rsidRPr="003B0DF5">
        <w:rPr>
          <w:rFonts w:ascii="Arial" w:hAnsi="Arial" w:cs="Arial"/>
        </w:rPr>
        <w:t>key to supporting patients at risk of admission as well as providing outpatient CGA and</w:t>
      </w:r>
      <w:r>
        <w:rPr>
          <w:rFonts w:ascii="Arial" w:hAnsi="Arial" w:cs="Arial"/>
        </w:rPr>
        <w:t xml:space="preserve"> </w:t>
      </w:r>
      <w:r w:rsidRPr="003B0DF5">
        <w:rPr>
          <w:rFonts w:ascii="Arial" w:hAnsi="Arial" w:cs="Arial"/>
        </w:rPr>
        <w:t>rehabilitation.</w:t>
      </w:r>
    </w:p>
    <w:p w14:paraId="4E0E6C69" w14:textId="77777777" w:rsidR="00074E79" w:rsidRPr="003B0DF5" w:rsidRDefault="00074E79" w:rsidP="00074E79">
      <w:pPr>
        <w:rPr>
          <w:rFonts w:ascii="Arial" w:hAnsi="Arial" w:cs="Arial"/>
        </w:rPr>
      </w:pPr>
    </w:p>
    <w:p w14:paraId="1A61D07D" w14:textId="77777777" w:rsidR="00074E79" w:rsidRDefault="00074E79" w:rsidP="00074E79">
      <w:pPr>
        <w:jc w:val="both"/>
        <w:rPr>
          <w:rFonts w:ascii="Arial" w:hAnsi="Arial" w:cs="Arial"/>
        </w:rPr>
      </w:pPr>
      <w:r w:rsidRPr="003B0DF5">
        <w:rPr>
          <w:rFonts w:ascii="Arial" w:hAnsi="Arial" w:cs="Arial"/>
        </w:rPr>
        <w:t xml:space="preserve">We </w:t>
      </w:r>
      <w:r>
        <w:rPr>
          <w:rFonts w:ascii="Arial" w:hAnsi="Arial" w:cs="Arial"/>
        </w:rPr>
        <w:t xml:space="preserve">are committed to </w:t>
      </w:r>
      <w:r w:rsidRPr="003B0DF5">
        <w:rPr>
          <w:rFonts w:ascii="Arial" w:hAnsi="Arial" w:cs="Arial"/>
        </w:rPr>
        <w:t>Quality Improvement and have</w:t>
      </w:r>
      <w:r>
        <w:rPr>
          <w:rFonts w:ascii="Arial" w:hAnsi="Arial" w:cs="Arial"/>
        </w:rPr>
        <w:t xml:space="preserve"> Quality Improvement Programmes for </w:t>
      </w:r>
      <w:r w:rsidRPr="003B0DF5">
        <w:rPr>
          <w:rFonts w:ascii="Arial" w:hAnsi="Arial" w:cs="Arial"/>
        </w:rPr>
        <w:t>Frailty</w:t>
      </w:r>
      <w:r>
        <w:rPr>
          <w:rFonts w:ascii="Arial" w:hAnsi="Arial" w:cs="Arial"/>
        </w:rPr>
        <w:t xml:space="preserve">, Stroke, Falls, Dementia and Delirium.  These initiatives include </w:t>
      </w:r>
      <w:r w:rsidRPr="003B0DF5">
        <w:rPr>
          <w:rFonts w:ascii="Arial" w:hAnsi="Arial" w:cs="Arial"/>
        </w:rPr>
        <w:t xml:space="preserve">hospital and social care colleagues and </w:t>
      </w:r>
      <w:r>
        <w:rPr>
          <w:rFonts w:ascii="Arial" w:hAnsi="Arial" w:cs="Arial"/>
        </w:rPr>
        <w:t>offer</w:t>
      </w:r>
      <w:r w:rsidRPr="003B0DF5">
        <w:rPr>
          <w:rFonts w:ascii="Arial" w:hAnsi="Arial" w:cs="Arial"/>
        </w:rPr>
        <w:t xml:space="preserve"> a</w:t>
      </w:r>
      <w:r>
        <w:rPr>
          <w:rFonts w:ascii="Arial" w:hAnsi="Arial" w:cs="Arial"/>
        </w:rPr>
        <w:t xml:space="preserve"> </w:t>
      </w:r>
      <w:r w:rsidRPr="003B0DF5">
        <w:rPr>
          <w:rFonts w:ascii="Arial" w:hAnsi="Arial" w:cs="Arial"/>
        </w:rPr>
        <w:t>working network for participation in a number of quality improvement projects.</w:t>
      </w:r>
    </w:p>
    <w:p w14:paraId="358804CE" w14:textId="77777777" w:rsidR="00074E79" w:rsidRPr="003B0DF5" w:rsidRDefault="00074E79" w:rsidP="00074E79">
      <w:pPr>
        <w:rPr>
          <w:rFonts w:ascii="Arial" w:hAnsi="Arial" w:cs="Arial"/>
        </w:rPr>
      </w:pPr>
    </w:p>
    <w:p w14:paraId="3E2D31EC" w14:textId="77777777" w:rsidR="00074E79" w:rsidRDefault="00074E79" w:rsidP="00074E79">
      <w:pPr>
        <w:jc w:val="both"/>
        <w:rPr>
          <w:rFonts w:ascii="Arial" w:hAnsi="Arial" w:cs="Arial"/>
        </w:rPr>
      </w:pPr>
      <w:r w:rsidRPr="003B0DF5">
        <w:rPr>
          <w:rFonts w:ascii="Arial" w:hAnsi="Arial" w:cs="Arial"/>
        </w:rPr>
        <w:t>The MOE department is highly regarded for teaching and training of undergraduates and</w:t>
      </w:r>
      <w:r>
        <w:rPr>
          <w:rFonts w:ascii="Arial" w:hAnsi="Arial" w:cs="Arial"/>
        </w:rPr>
        <w:t xml:space="preserve"> </w:t>
      </w:r>
      <w:r w:rsidRPr="003B0DF5">
        <w:rPr>
          <w:rFonts w:ascii="Arial" w:hAnsi="Arial" w:cs="Arial"/>
        </w:rPr>
        <w:t>postgraduates</w:t>
      </w:r>
      <w:r>
        <w:rPr>
          <w:rFonts w:ascii="Arial" w:hAnsi="Arial" w:cs="Arial"/>
        </w:rPr>
        <w:t xml:space="preserve">.  </w:t>
      </w:r>
      <w:r w:rsidRPr="003B0DF5">
        <w:rPr>
          <w:rFonts w:ascii="Arial" w:hAnsi="Arial" w:cs="Arial"/>
        </w:rPr>
        <w:t>We were recently ranked in the GMC training survey as one of the top centres in</w:t>
      </w:r>
      <w:r>
        <w:rPr>
          <w:rFonts w:ascii="Arial" w:hAnsi="Arial" w:cs="Arial"/>
        </w:rPr>
        <w:t xml:space="preserve"> </w:t>
      </w:r>
      <w:r w:rsidRPr="003B0DF5">
        <w:rPr>
          <w:rFonts w:ascii="Arial" w:hAnsi="Arial" w:cs="Arial"/>
        </w:rPr>
        <w:t>the UK for the support and training we provide for junior doctors.</w:t>
      </w:r>
    </w:p>
    <w:p w14:paraId="66E0F177" w14:textId="77777777" w:rsidR="00074E79" w:rsidRDefault="00074E79" w:rsidP="00074E79">
      <w:pPr>
        <w:jc w:val="both"/>
        <w:rPr>
          <w:rFonts w:ascii="Arial" w:hAnsi="Arial" w:cs="Arial"/>
        </w:rPr>
      </w:pPr>
    </w:p>
    <w:p w14:paraId="5E9C4E0D" w14:textId="77777777" w:rsidR="00074E79" w:rsidRDefault="00074E79" w:rsidP="00074E79">
      <w:pPr>
        <w:jc w:val="both"/>
        <w:rPr>
          <w:rFonts w:ascii="Arial" w:hAnsi="Arial" w:cs="Arial"/>
        </w:rPr>
      </w:pPr>
      <w:r>
        <w:rPr>
          <w:rFonts w:ascii="Arial" w:hAnsi="Arial" w:cs="Arial"/>
        </w:rPr>
        <w:t>We have an active clinical research programme for Parkinson’s, dementia and stroke.</w:t>
      </w:r>
    </w:p>
    <w:p w14:paraId="2D6B312D" w14:textId="77777777" w:rsidR="00074E79" w:rsidRDefault="00074E79" w:rsidP="00074E79">
      <w:pPr>
        <w:jc w:val="both"/>
        <w:rPr>
          <w:rFonts w:ascii="Arial" w:hAnsi="Arial" w:cs="Arial"/>
        </w:rPr>
      </w:pPr>
    </w:p>
    <w:p w14:paraId="044A46C5" w14:textId="77777777" w:rsidR="00074E79" w:rsidRPr="00567593" w:rsidRDefault="00074E79" w:rsidP="00074E79">
      <w:pPr>
        <w:rPr>
          <w:rFonts w:ascii="Arial" w:hAnsi="Arial" w:cs="Arial"/>
          <w:b/>
        </w:rPr>
      </w:pPr>
      <w:r>
        <w:rPr>
          <w:rFonts w:ascii="Arial" w:hAnsi="Arial" w:cs="Arial"/>
          <w:b/>
        </w:rPr>
        <w:t>Consultants</w:t>
      </w:r>
    </w:p>
    <w:p w14:paraId="3089A89E" w14:textId="77777777" w:rsidR="00074E79" w:rsidRPr="003B0DF5" w:rsidRDefault="00074E79" w:rsidP="00074E79">
      <w:pPr>
        <w:rPr>
          <w:rFonts w:ascii="Arial" w:hAnsi="Arial" w:cs="Arial"/>
        </w:rPr>
      </w:pPr>
      <w:r w:rsidRPr="003B0DF5">
        <w:rPr>
          <w:rFonts w:ascii="Arial" w:hAnsi="Arial" w:cs="Arial"/>
        </w:rPr>
        <w:t>Dr Samantha</w:t>
      </w:r>
      <w:r>
        <w:rPr>
          <w:rFonts w:ascii="Arial" w:hAnsi="Arial" w:cs="Arial"/>
        </w:rPr>
        <w:t xml:space="preserve"> Blackley</w:t>
      </w:r>
    </w:p>
    <w:p w14:paraId="2C167FF4" w14:textId="77777777" w:rsidR="00074E79" w:rsidRPr="003B0DF5" w:rsidRDefault="00074E79" w:rsidP="00074E79">
      <w:pPr>
        <w:rPr>
          <w:rFonts w:ascii="Arial" w:hAnsi="Arial" w:cs="Arial"/>
        </w:rPr>
      </w:pPr>
      <w:r>
        <w:rPr>
          <w:rFonts w:ascii="Arial" w:hAnsi="Arial" w:cs="Arial"/>
        </w:rPr>
        <w:t>Dr Lindsey Burton (career break)</w:t>
      </w:r>
    </w:p>
    <w:p w14:paraId="76378336" w14:textId="77777777" w:rsidR="00074E79" w:rsidRPr="003B0DF5" w:rsidRDefault="00074E79" w:rsidP="00074E79">
      <w:pPr>
        <w:rPr>
          <w:rFonts w:ascii="Arial" w:hAnsi="Arial" w:cs="Arial"/>
        </w:rPr>
      </w:pPr>
      <w:r>
        <w:rPr>
          <w:rFonts w:ascii="Arial" w:hAnsi="Arial" w:cs="Arial"/>
        </w:rPr>
        <w:t>Dr Jo Cowell</w:t>
      </w:r>
    </w:p>
    <w:p w14:paraId="4AB1AB13" w14:textId="77777777" w:rsidR="00074E79" w:rsidRPr="003B0DF5" w:rsidRDefault="00074E79" w:rsidP="00074E79">
      <w:pPr>
        <w:rPr>
          <w:rFonts w:ascii="Arial" w:hAnsi="Arial" w:cs="Arial"/>
        </w:rPr>
      </w:pPr>
      <w:r>
        <w:rPr>
          <w:rFonts w:ascii="Arial" w:hAnsi="Arial" w:cs="Arial"/>
        </w:rPr>
        <w:t>Dr Gordon Duncan</w:t>
      </w:r>
    </w:p>
    <w:p w14:paraId="1CFCC681" w14:textId="77777777" w:rsidR="00074E79" w:rsidRDefault="00074E79" w:rsidP="00074E79">
      <w:pPr>
        <w:rPr>
          <w:rFonts w:ascii="Arial" w:hAnsi="Arial" w:cs="Arial"/>
        </w:rPr>
      </w:pPr>
      <w:r>
        <w:rPr>
          <w:rFonts w:ascii="Arial" w:hAnsi="Arial" w:cs="Arial"/>
        </w:rPr>
        <w:t>Dr Rowan Harrison</w:t>
      </w:r>
    </w:p>
    <w:p w14:paraId="28580B19" w14:textId="77777777" w:rsidR="00074E79" w:rsidRPr="003B0DF5" w:rsidRDefault="00074E79" w:rsidP="00074E79">
      <w:pPr>
        <w:rPr>
          <w:rFonts w:ascii="Arial" w:hAnsi="Arial" w:cs="Arial"/>
        </w:rPr>
      </w:pPr>
      <w:r>
        <w:rPr>
          <w:rFonts w:ascii="Arial" w:hAnsi="Arial" w:cs="Arial"/>
        </w:rPr>
        <w:t>Dr Helen Jones</w:t>
      </w:r>
    </w:p>
    <w:p w14:paraId="54AE7574" w14:textId="77777777" w:rsidR="00074E79" w:rsidRPr="003B0DF5" w:rsidRDefault="00074E79" w:rsidP="00074E79">
      <w:pPr>
        <w:rPr>
          <w:rFonts w:ascii="Arial" w:hAnsi="Arial" w:cs="Arial"/>
        </w:rPr>
      </w:pPr>
      <w:r w:rsidRPr="003B0DF5">
        <w:rPr>
          <w:rFonts w:ascii="Arial" w:hAnsi="Arial" w:cs="Arial"/>
        </w:rPr>
        <w:t>Dr E</w:t>
      </w:r>
      <w:r>
        <w:rPr>
          <w:rFonts w:ascii="Arial" w:hAnsi="Arial" w:cs="Arial"/>
        </w:rPr>
        <w:t xml:space="preserve">lizabeth Keane (Clinical Director) </w:t>
      </w:r>
    </w:p>
    <w:p w14:paraId="43DCC5E5" w14:textId="77777777" w:rsidR="00074E79" w:rsidRPr="003B0DF5" w:rsidRDefault="00074E79" w:rsidP="00074E79">
      <w:pPr>
        <w:rPr>
          <w:rFonts w:ascii="Arial" w:hAnsi="Arial" w:cs="Arial"/>
        </w:rPr>
      </w:pPr>
      <w:r>
        <w:rPr>
          <w:rFonts w:ascii="Arial" w:hAnsi="Arial" w:cs="Arial"/>
        </w:rPr>
        <w:lastRenderedPageBreak/>
        <w:t>Dr Sarah Keir</w:t>
      </w:r>
    </w:p>
    <w:p w14:paraId="07A0CB78" w14:textId="77777777" w:rsidR="00074E79" w:rsidRPr="003B0DF5" w:rsidRDefault="00074E79" w:rsidP="00074E79">
      <w:pPr>
        <w:rPr>
          <w:rFonts w:ascii="Arial" w:hAnsi="Arial" w:cs="Arial"/>
        </w:rPr>
      </w:pPr>
      <w:r>
        <w:rPr>
          <w:rFonts w:ascii="Arial" w:hAnsi="Arial" w:cs="Arial"/>
        </w:rPr>
        <w:t>Dr Conor Maguire</w:t>
      </w:r>
    </w:p>
    <w:p w14:paraId="3EAA75F0" w14:textId="77777777" w:rsidR="00074E79" w:rsidRPr="003B0DF5" w:rsidRDefault="00074E79" w:rsidP="00074E79">
      <w:pPr>
        <w:rPr>
          <w:rFonts w:ascii="Arial" w:hAnsi="Arial" w:cs="Arial"/>
        </w:rPr>
      </w:pPr>
      <w:r>
        <w:rPr>
          <w:rFonts w:ascii="Arial" w:hAnsi="Arial" w:cs="Arial"/>
        </w:rPr>
        <w:t>Dr John Mair</w:t>
      </w:r>
    </w:p>
    <w:p w14:paraId="2C7B4CA2" w14:textId="77777777" w:rsidR="00074E79" w:rsidRDefault="00074E79" w:rsidP="00074E79">
      <w:pPr>
        <w:rPr>
          <w:rFonts w:ascii="Arial" w:hAnsi="Arial" w:cs="Arial"/>
        </w:rPr>
      </w:pPr>
      <w:r>
        <w:rPr>
          <w:rFonts w:ascii="Arial" w:hAnsi="Arial" w:cs="Arial"/>
        </w:rPr>
        <w:t>Dr Rachael Murphy (Sroke lead)</w:t>
      </w:r>
    </w:p>
    <w:p w14:paraId="1137B188" w14:textId="77777777" w:rsidR="00074E79" w:rsidRPr="003B0DF5" w:rsidRDefault="00074E79" w:rsidP="00074E79">
      <w:pPr>
        <w:rPr>
          <w:rFonts w:ascii="Arial" w:hAnsi="Arial" w:cs="Arial"/>
        </w:rPr>
      </w:pPr>
      <w:r>
        <w:rPr>
          <w:rFonts w:ascii="Arial" w:hAnsi="Arial" w:cs="Arial"/>
        </w:rPr>
        <w:t>Dr Andrew Pearson</w:t>
      </w:r>
    </w:p>
    <w:p w14:paraId="20A2573F" w14:textId="77777777" w:rsidR="00074E79" w:rsidRPr="003B0DF5" w:rsidRDefault="00074E79" w:rsidP="00074E79">
      <w:pPr>
        <w:rPr>
          <w:rFonts w:ascii="Arial" w:hAnsi="Arial" w:cs="Arial"/>
        </w:rPr>
      </w:pPr>
      <w:r>
        <w:rPr>
          <w:rFonts w:ascii="Arial" w:hAnsi="Arial" w:cs="Arial"/>
        </w:rPr>
        <w:t>Dr Cathy Quinn</w:t>
      </w:r>
    </w:p>
    <w:p w14:paraId="0EF9BF24" w14:textId="77777777" w:rsidR="00074E79" w:rsidRDefault="00074E79" w:rsidP="00074E79">
      <w:pPr>
        <w:rPr>
          <w:rFonts w:ascii="Arial" w:hAnsi="Arial" w:cs="Arial"/>
        </w:rPr>
      </w:pPr>
      <w:r>
        <w:rPr>
          <w:rFonts w:ascii="Arial" w:hAnsi="Arial" w:cs="Arial"/>
        </w:rPr>
        <w:t>Dr Jemima Smith</w:t>
      </w:r>
    </w:p>
    <w:p w14:paraId="1E2684D9" w14:textId="77777777" w:rsidR="00074E79" w:rsidRDefault="00074E79" w:rsidP="00074E79">
      <w:pPr>
        <w:rPr>
          <w:rFonts w:ascii="Arial" w:hAnsi="Arial" w:cs="Arial"/>
        </w:rPr>
      </w:pPr>
      <w:r>
        <w:rPr>
          <w:rFonts w:ascii="Arial" w:hAnsi="Arial" w:cs="Arial"/>
        </w:rPr>
        <w:t>Dr Akila Visvanathan</w:t>
      </w:r>
    </w:p>
    <w:p w14:paraId="46C33839" w14:textId="77777777" w:rsidR="00074E79" w:rsidRPr="003B0DF5" w:rsidRDefault="00074E79" w:rsidP="00074E79">
      <w:pPr>
        <w:rPr>
          <w:rFonts w:ascii="Arial" w:hAnsi="Arial" w:cs="Arial"/>
        </w:rPr>
      </w:pPr>
      <w:r>
        <w:rPr>
          <w:rFonts w:ascii="Arial" w:hAnsi="Arial" w:cs="Arial"/>
        </w:rPr>
        <w:t>Dr Rebecca Woodfield (this post)</w:t>
      </w:r>
    </w:p>
    <w:p w14:paraId="4A50AFCF" w14:textId="77777777" w:rsidR="00074E79" w:rsidRDefault="00074E79" w:rsidP="00074E79">
      <w:pPr>
        <w:rPr>
          <w:rFonts w:ascii="Arial" w:hAnsi="Arial" w:cs="Arial"/>
        </w:rPr>
      </w:pPr>
    </w:p>
    <w:p w14:paraId="14756E85" w14:textId="77777777" w:rsidR="00074E79" w:rsidRPr="003B0DF5" w:rsidRDefault="00074E79" w:rsidP="00074E79">
      <w:pPr>
        <w:rPr>
          <w:rFonts w:ascii="Arial" w:hAnsi="Arial" w:cs="Arial"/>
        </w:rPr>
      </w:pPr>
      <w:r w:rsidRPr="00567593">
        <w:rPr>
          <w:rFonts w:ascii="Arial" w:hAnsi="Arial" w:cs="Arial"/>
          <w:b/>
        </w:rPr>
        <w:t>Associate Specialist</w:t>
      </w:r>
      <w:r>
        <w:rPr>
          <w:rFonts w:ascii="Arial" w:hAnsi="Arial" w:cs="Arial"/>
          <w:b/>
        </w:rPr>
        <w:t>s</w:t>
      </w:r>
    </w:p>
    <w:p w14:paraId="781DA161" w14:textId="77777777" w:rsidR="00074E79" w:rsidRDefault="00074E79" w:rsidP="00074E79">
      <w:pPr>
        <w:rPr>
          <w:rFonts w:ascii="Arial" w:hAnsi="Arial" w:cs="Arial"/>
        </w:rPr>
      </w:pPr>
      <w:r>
        <w:rPr>
          <w:rFonts w:ascii="Arial" w:hAnsi="Arial" w:cs="Arial"/>
        </w:rPr>
        <w:t>Dr Karen McLeod</w:t>
      </w:r>
    </w:p>
    <w:p w14:paraId="23C507DE" w14:textId="77777777" w:rsidR="00074E79" w:rsidRDefault="00074E79" w:rsidP="00074E79">
      <w:pPr>
        <w:rPr>
          <w:rFonts w:ascii="Arial" w:hAnsi="Arial" w:cs="Arial"/>
        </w:rPr>
      </w:pPr>
      <w:r>
        <w:rPr>
          <w:rFonts w:ascii="Arial" w:hAnsi="Arial" w:cs="Arial"/>
        </w:rPr>
        <w:t>Dr Catherine Silbiger</w:t>
      </w:r>
    </w:p>
    <w:p w14:paraId="58CB8C6A" w14:textId="77777777" w:rsidR="00074E79" w:rsidRDefault="00074E79" w:rsidP="00074E7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74E79" w:rsidRPr="00493898" w14:paraId="2C686B71" w14:textId="77777777" w:rsidTr="00F334EC">
        <w:trPr>
          <w:trHeight w:val="463"/>
        </w:trPr>
        <w:tc>
          <w:tcPr>
            <w:tcW w:w="9000" w:type="dxa"/>
            <w:shd w:val="clear" w:color="auto" w:fill="00B0F0"/>
            <w:vAlign w:val="center"/>
          </w:tcPr>
          <w:p w14:paraId="13D6A443" w14:textId="77777777" w:rsidR="00074E79" w:rsidRPr="00493898" w:rsidRDefault="00074E79" w:rsidP="00F334EC">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3CEEA45E" w14:textId="77777777" w:rsidR="00074E79" w:rsidRDefault="00074E79" w:rsidP="00074E79">
      <w:pPr>
        <w:rPr>
          <w:rFonts w:ascii="Arial" w:hAnsi="Arial" w:cs="Arial"/>
        </w:rPr>
      </w:pPr>
    </w:p>
    <w:p w14:paraId="2A248D94" w14:textId="77777777" w:rsidR="00074E79" w:rsidRPr="00F97184" w:rsidRDefault="00074E79" w:rsidP="00074E79">
      <w:pPr>
        <w:spacing w:after="120"/>
        <w:rPr>
          <w:rFonts w:ascii="Arial" w:hAnsi="Arial" w:cs="Arial"/>
          <w:b/>
        </w:rPr>
      </w:pPr>
      <w:r w:rsidRPr="00F97184">
        <w:rPr>
          <w:rFonts w:ascii="Arial" w:hAnsi="Arial" w:cs="Arial"/>
          <w:b/>
        </w:rPr>
        <w:t>Clinical:</w:t>
      </w:r>
    </w:p>
    <w:p w14:paraId="57584207" w14:textId="77777777" w:rsidR="00074E79" w:rsidRDefault="00074E79" w:rsidP="00074E79">
      <w:pPr>
        <w:pStyle w:val="ListParagraph"/>
        <w:numPr>
          <w:ilvl w:val="0"/>
          <w:numId w:val="2"/>
        </w:numPr>
        <w:rPr>
          <w:rFonts w:ascii="Arial" w:hAnsi="Arial" w:cs="Arial"/>
        </w:rPr>
      </w:pPr>
      <w:r>
        <w:rPr>
          <w:rFonts w:ascii="Arial" w:hAnsi="Arial" w:cs="Arial"/>
        </w:rPr>
        <w:t>In-patient care for Stroke patients at WGH</w:t>
      </w:r>
    </w:p>
    <w:p w14:paraId="6FE9E985" w14:textId="77777777" w:rsidR="00074E79" w:rsidRDefault="00074E79" w:rsidP="00074E79">
      <w:pPr>
        <w:pStyle w:val="ListParagraph"/>
        <w:numPr>
          <w:ilvl w:val="0"/>
          <w:numId w:val="2"/>
        </w:numPr>
        <w:rPr>
          <w:rFonts w:ascii="Arial" w:hAnsi="Arial" w:cs="Arial"/>
        </w:rPr>
      </w:pPr>
      <w:r>
        <w:rPr>
          <w:rFonts w:ascii="Arial" w:hAnsi="Arial" w:cs="Arial"/>
        </w:rPr>
        <w:t>Stroke outreach / liaison at Western General Hospital</w:t>
      </w:r>
    </w:p>
    <w:p w14:paraId="7BB0917E" w14:textId="77777777" w:rsidR="00074E79" w:rsidRDefault="00074E79" w:rsidP="00074E79">
      <w:pPr>
        <w:pStyle w:val="ListParagraph"/>
        <w:numPr>
          <w:ilvl w:val="0"/>
          <w:numId w:val="2"/>
        </w:numPr>
        <w:rPr>
          <w:rFonts w:ascii="Arial" w:hAnsi="Arial" w:cs="Arial"/>
        </w:rPr>
      </w:pPr>
      <w:r>
        <w:rPr>
          <w:rFonts w:ascii="Arial" w:hAnsi="Arial" w:cs="Arial"/>
        </w:rPr>
        <w:t xml:space="preserve">Sessional contribution to TIA / Stroke Out-patient clinic at WGH </w:t>
      </w:r>
    </w:p>
    <w:p w14:paraId="3FCA8A7B" w14:textId="77777777" w:rsidR="00074E79" w:rsidRDefault="00074E79" w:rsidP="00074E79">
      <w:pPr>
        <w:pStyle w:val="ListParagraph"/>
        <w:numPr>
          <w:ilvl w:val="0"/>
          <w:numId w:val="2"/>
        </w:numPr>
        <w:rPr>
          <w:rFonts w:ascii="Arial" w:hAnsi="Arial" w:cs="Arial"/>
        </w:rPr>
      </w:pPr>
      <w:r>
        <w:rPr>
          <w:rFonts w:ascii="Arial" w:hAnsi="Arial" w:cs="Arial"/>
        </w:rPr>
        <w:t>Participation in AMU in reach / acute frailty MoE ward rounds at the WGH</w:t>
      </w:r>
    </w:p>
    <w:p w14:paraId="582F6653" w14:textId="77777777" w:rsidR="00074E79" w:rsidRDefault="00074E79" w:rsidP="00074E79">
      <w:pPr>
        <w:rPr>
          <w:rFonts w:ascii="Arial" w:hAnsi="Arial" w:cs="Arial"/>
        </w:rPr>
      </w:pPr>
    </w:p>
    <w:p w14:paraId="2D756F98" w14:textId="77777777" w:rsidR="00074E79" w:rsidRPr="00F97184" w:rsidRDefault="00074E79" w:rsidP="00074E79">
      <w:pPr>
        <w:spacing w:after="120"/>
        <w:rPr>
          <w:rFonts w:ascii="Arial" w:hAnsi="Arial" w:cs="Arial"/>
          <w:b/>
        </w:rPr>
      </w:pPr>
      <w:r w:rsidRPr="00F97184">
        <w:rPr>
          <w:rFonts w:ascii="Arial" w:hAnsi="Arial" w:cs="Arial"/>
          <w:b/>
        </w:rPr>
        <w:t>Out of Hours Commitments:</w:t>
      </w:r>
    </w:p>
    <w:p w14:paraId="0D46F436" w14:textId="77777777" w:rsidR="00074E79" w:rsidRDefault="00074E79" w:rsidP="00074E79">
      <w:pPr>
        <w:pStyle w:val="ListParagraph"/>
        <w:numPr>
          <w:ilvl w:val="0"/>
          <w:numId w:val="2"/>
        </w:numPr>
        <w:rPr>
          <w:rFonts w:ascii="Arial" w:hAnsi="Arial" w:cs="Arial"/>
        </w:rPr>
      </w:pPr>
      <w:r w:rsidRPr="00202761">
        <w:rPr>
          <w:rFonts w:ascii="Arial" w:hAnsi="Arial" w:cs="Arial"/>
        </w:rPr>
        <w:t xml:space="preserve">On call for </w:t>
      </w:r>
      <w:r>
        <w:rPr>
          <w:rFonts w:ascii="Arial" w:hAnsi="Arial" w:cs="Arial"/>
        </w:rPr>
        <w:t>Medicine of the Elderly.</w:t>
      </w:r>
    </w:p>
    <w:p w14:paraId="761374DC" w14:textId="77777777" w:rsidR="00074E79" w:rsidRPr="00650D8A" w:rsidRDefault="00074E79" w:rsidP="00074E79">
      <w:pPr>
        <w:pStyle w:val="ListParagraph"/>
        <w:numPr>
          <w:ilvl w:val="0"/>
          <w:numId w:val="2"/>
        </w:numPr>
        <w:rPr>
          <w:rFonts w:ascii="Arial" w:hAnsi="Arial" w:cs="Arial"/>
        </w:rPr>
      </w:pPr>
      <w:r>
        <w:rPr>
          <w:rFonts w:ascii="Arial" w:hAnsi="Arial" w:cs="Arial"/>
        </w:rPr>
        <w:t>W</w:t>
      </w:r>
      <w:r w:rsidRPr="00C979A1">
        <w:rPr>
          <w:rFonts w:ascii="Arial" w:hAnsi="Arial" w:cs="Arial"/>
        </w:rPr>
        <w:t xml:space="preserve">eekday (Monday – Thursday) consultant on call rota for </w:t>
      </w:r>
      <w:r>
        <w:rPr>
          <w:rFonts w:ascii="Arial" w:hAnsi="Arial" w:cs="Arial"/>
        </w:rPr>
        <w:t xml:space="preserve">1:11 </w:t>
      </w:r>
      <w:r w:rsidRPr="00C979A1">
        <w:rPr>
          <w:rFonts w:ascii="Arial" w:hAnsi="Arial" w:cs="Arial"/>
        </w:rPr>
        <w:t xml:space="preserve">Medicine for the Elderly at the </w:t>
      </w:r>
      <w:r>
        <w:rPr>
          <w:rFonts w:ascii="Arial" w:hAnsi="Arial" w:cs="Arial"/>
        </w:rPr>
        <w:t xml:space="preserve">Western </w:t>
      </w:r>
      <w:r w:rsidRPr="00C979A1">
        <w:rPr>
          <w:rFonts w:ascii="Arial" w:hAnsi="Arial" w:cs="Arial"/>
        </w:rPr>
        <w:t>General Hospital</w:t>
      </w:r>
      <w:r>
        <w:rPr>
          <w:rFonts w:ascii="Arial" w:hAnsi="Arial" w:cs="Arial"/>
        </w:rPr>
        <w:t>, until 8pm and Weekends 1: 11 weekends.</w:t>
      </w:r>
    </w:p>
    <w:p w14:paraId="6377136E" w14:textId="77777777" w:rsidR="00074E79" w:rsidRDefault="00074E79" w:rsidP="00074E79">
      <w:pPr>
        <w:pStyle w:val="ListParagraph"/>
        <w:rPr>
          <w:rFonts w:ascii="Arial" w:hAnsi="Arial" w:cs="Arial"/>
        </w:rPr>
      </w:pPr>
    </w:p>
    <w:p w14:paraId="6A31585F" w14:textId="77777777" w:rsidR="00074E79" w:rsidRPr="009E219A" w:rsidRDefault="00074E79" w:rsidP="00074E79">
      <w:pPr>
        <w:spacing w:after="120"/>
        <w:rPr>
          <w:rFonts w:ascii="Arial" w:hAnsi="Arial" w:cs="Arial"/>
          <w:b/>
        </w:rPr>
      </w:pPr>
      <w:r w:rsidRPr="009E219A">
        <w:rPr>
          <w:rFonts w:ascii="Arial" w:hAnsi="Arial" w:cs="Arial"/>
          <w:b/>
        </w:rPr>
        <w:t>Location:</w:t>
      </w:r>
    </w:p>
    <w:p w14:paraId="0218268F" w14:textId="77777777" w:rsidR="00074E79" w:rsidRPr="007F7A84" w:rsidRDefault="00074E79" w:rsidP="00074E7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7F7A84">
        <w:rPr>
          <w:rFonts w:ascii="Arial" w:hAnsi="Arial" w:cs="Arial"/>
        </w:rPr>
        <w:t>It is anticipated the principal base of work will be Western General Hospital, but as part of your role, you may be required to work at any NHS Lothian sites</w:t>
      </w:r>
    </w:p>
    <w:p w14:paraId="738BDA98" w14:textId="77777777" w:rsidR="00074E79" w:rsidRPr="00D70B94" w:rsidRDefault="00074E79" w:rsidP="00074E79">
      <w:pPr>
        <w:pStyle w:val="BodyText"/>
        <w:spacing w:after="0"/>
        <w:ind w:left="720"/>
        <w:jc w:val="both"/>
        <w:rPr>
          <w:rFonts w:ascii="Arial" w:hAnsi="Arial" w:cs="Arial"/>
        </w:rPr>
      </w:pPr>
    </w:p>
    <w:p w14:paraId="574DDE39" w14:textId="77777777" w:rsidR="00074E79" w:rsidRPr="009E219A" w:rsidRDefault="00074E79" w:rsidP="00074E79">
      <w:pPr>
        <w:spacing w:after="120"/>
        <w:jc w:val="both"/>
        <w:rPr>
          <w:rFonts w:ascii="Arial" w:hAnsi="Arial" w:cs="Arial"/>
          <w:b/>
        </w:rPr>
      </w:pPr>
      <w:r w:rsidRPr="009E219A">
        <w:rPr>
          <w:rFonts w:ascii="Arial" w:hAnsi="Arial" w:cs="Arial"/>
          <w:b/>
        </w:rPr>
        <w:t>Provide high quality care to patients:</w:t>
      </w:r>
    </w:p>
    <w:p w14:paraId="61531BED" w14:textId="77777777" w:rsidR="00074E79" w:rsidRPr="00137C5A" w:rsidRDefault="00074E79" w:rsidP="00074E79">
      <w:pPr>
        <w:pStyle w:val="ListParagraph"/>
        <w:numPr>
          <w:ilvl w:val="0"/>
          <w:numId w:val="3"/>
        </w:numPr>
        <w:jc w:val="both"/>
        <w:rPr>
          <w:rFonts w:ascii="Arial" w:hAnsi="Arial" w:cs="Arial"/>
        </w:rPr>
      </w:pPr>
      <w:r w:rsidRPr="00137C5A">
        <w:rPr>
          <w:rFonts w:ascii="Arial" w:hAnsi="Arial" w:cs="Arial"/>
        </w:rPr>
        <w:t>Maintain GMC specialist registration and hold a licence to practice</w:t>
      </w:r>
    </w:p>
    <w:p w14:paraId="4C635087" w14:textId="77777777" w:rsidR="00074E79" w:rsidRPr="00137C5A" w:rsidRDefault="00074E79" w:rsidP="00074E7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1915276F" w14:textId="77777777" w:rsidR="00074E79" w:rsidRDefault="00074E79" w:rsidP="00074E7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5B967F60" w14:textId="77777777" w:rsidR="00074E79" w:rsidRPr="009B6ECF"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37A16C9A" w14:textId="77777777" w:rsidR="00074E79" w:rsidRPr="009B6ECF" w:rsidRDefault="00074E79" w:rsidP="00074E79">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46D02AE8" w14:textId="77777777" w:rsidR="00074E79" w:rsidRPr="009B6ECF" w:rsidRDefault="00074E79" w:rsidP="00074E79">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3B0AF3C1" w14:textId="77777777" w:rsidR="00074E79" w:rsidRPr="009B6ECF" w:rsidRDefault="00074E79" w:rsidP="00074E79">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2E35F50D" w14:textId="77777777" w:rsidR="00074E79" w:rsidRDefault="00074E79" w:rsidP="00074E79">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6706C791"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b/>
        </w:rPr>
      </w:pPr>
    </w:p>
    <w:p w14:paraId="0A22E956" w14:textId="77777777" w:rsidR="00074E79" w:rsidRPr="00A625F4" w:rsidRDefault="00074E79" w:rsidP="00074E79">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785E2BAE" w14:textId="77777777" w:rsidR="00074E79" w:rsidRPr="000D72C2" w:rsidRDefault="00074E79" w:rsidP="00074E79">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4FBEAF31" w14:textId="77777777" w:rsidR="00074E79" w:rsidRPr="000D72C2" w:rsidRDefault="00074E79" w:rsidP="00074E79">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6153C3BD" w14:textId="77777777" w:rsidR="00074E79" w:rsidRPr="000D72C2" w:rsidRDefault="00074E79" w:rsidP="00074E79">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65891ACD" w14:textId="77777777" w:rsidR="00074E79" w:rsidRDefault="00074E79" w:rsidP="00074E79">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57D60EF3"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4A08705F" w14:textId="77777777" w:rsidR="00074E79" w:rsidRPr="0018154A" w:rsidRDefault="00074E79" w:rsidP="00074E79">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40CBBC29" w14:textId="77777777" w:rsidR="00074E79" w:rsidRPr="0018154A" w:rsidRDefault="00074E79" w:rsidP="00074E79">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62FE4DF4" w14:textId="77777777" w:rsidR="00074E79" w:rsidRPr="0018154A" w:rsidRDefault="00074E79" w:rsidP="00074E79">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51017A68" w14:textId="77777777" w:rsidR="00074E79" w:rsidRPr="0018154A" w:rsidRDefault="00074E79" w:rsidP="00074E79">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40C1CFC8" w14:textId="77777777" w:rsidR="00074E79" w:rsidRDefault="00074E79" w:rsidP="00074E79">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664D09FD"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3485230D" w14:textId="77777777" w:rsidR="00074E79" w:rsidRPr="00B46206" w:rsidRDefault="00074E79" w:rsidP="00074E79">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729E7207" w14:textId="77777777" w:rsidR="00074E79" w:rsidRPr="00B46206" w:rsidRDefault="00074E79" w:rsidP="00074E79">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lastRenderedPageBreak/>
        <w:t>To participate in the clinical and non-clinical objective setting process for the directorate</w:t>
      </w:r>
    </w:p>
    <w:p w14:paraId="43895B3F"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077E5E86" w14:textId="77777777" w:rsidR="00074E79" w:rsidRPr="00B46206" w:rsidRDefault="00074E79" w:rsidP="00074E79">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15FCFDF8" w14:textId="77777777" w:rsidR="00074E79" w:rsidRPr="00B46206" w:rsidRDefault="00074E79" w:rsidP="00074E7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25A7CAEB" w14:textId="77777777" w:rsidR="00074E79" w:rsidRDefault="00074E79" w:rsidP="00074E7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work collaborative</w:t>
      </w:r>
      <w:r>
        <w:rPr>
          <w:rFonts w:ascii="Arial" w:hAnsi="Arial" w:cs="Arial"/>
        </w:rPr>
        <w:t>ly with all members of the team</w:t>
      </w:r>
    </w:p>
    <w:p w14:paraId="31205936" w14:textId="77777777" w:rsidR="00074E79" w:rsidRPr="00B46206" w:rsidRDefault="00074E79" w:rsidP="00074E7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410B3D2A" w14:textId="77777777" w:rsidR="00074E79" w:rsidRPr="00B46206" w:rsidRDefault="00074E79" w:rsidP="00074E7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67365836" w14:textId="77777777" w:rsidR="00074E79" w:rsidRPr="00B46206" w:rsidRDefault="00074E79" w:rsidP="00074E7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2AE2F54C" w14:textId="77777777" w:rsidR="00074E79" w:rsidRDefault="00074E79" w:rsidP="00074E79">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74E79" w:rsidRPr="00493898" w14:paraId="0F199577" w14:textId="77777777" w:rsidTr="00F334EC">
        <w:trPr>
          <w:trHeight w:val="558"/>
        </w:trPr>
        <w:tc>
          <w:tcPr>
            <w:tcW w:w="9000" w:type="dxa"/>
            <w:shd w:val="clear" w:color="auto" w:fill="00B0F0"/>
            <w:vAlign w:val="center"/>
          </w:tcPr>
          <w:p w14:paraId="5FE92ABE" w14:textId="77777777" w:rsidR="00074E79" w:rsidRPr="00493898" w:rsidRDefault="00074E79" w:rsidP="00F334EC">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6387B2EC" w14:textId="77777777" w:rsidR="00074E79" w:rsidRPr="00D81D68"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67E7E684" w14:textId="77777777" w:rsidR="00074E79" w:rsidRPr="00ED12CF" w:rsidRDefault="00074E79" w:rsidP="00074E79">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02761">
        <w:rPr>
          <w:rFonts w:ascii="Arial" w:hAnsi="Arial" w:cs="Arial"/>
        </w:rPr>
        <w:t>Consultant Physician</w:t>
      </w:r>
    </w:p>
    <w:p w14:paraId="46834D8A" w14:textId="77777777" w:rsidR="00074E79" w:rsidRPr="00ED12CF" w:rsidRDefault="00074E79" w:rsidP="00074E79">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ab/>
      </w:r>
      <w:r>
        <w:rPr>
          <w:rFonts w:ascii="Arial" w:hAnsi="Arial" w:cs="Arial"/>
        </w:rPr>
        <w:tab/>
      </w:r>
      <w:r>
        <w:rPr>
          <w:rFonts w:ascii="Arial" w:hAnsi="Arial" w:cs="Arial"/>
        </w:rPr>
        <w:tab/>
        <w:t>Medicine for the Elderly &amp; Stroke</w:t>
      </w:r>
    </w:p>
    <w:p w14:paraId="36427D14" w14:textId="77777777" w:rsidR="00074E79" w:rsidRPr="00ED12CF" w:rsidRDefault="00074E79" w:rsidP="00074E79">
      <w:pPr>
        <w:pStyle w:val="BodyText"/>
        <w:rPr>
          <w:rFonts w:ascii="Arial" w:hAnsi="Arial" w:cs="Arial"/>
        </w:rPr>
      </w:pPr>
      <w:r>
        <w:rPr>
          <w:rFonts w:ascii="Arial" w:hAnsi="Arial" w:cs="Arial"/>
          <w:b/>
        </w:rPr>
        <w:t>Principal Place of Work:</w:t>
      </w:r>
      <w:r w:rsidRPr="00ED12CF">
        <w:rPr>
          <w:rFonts w:ascii="Arial" w:hAnsi="Arial" w:cs="Arial"/>
        </w:rPr>
        <w:tab/>
      </w:r>
      <w:r>
        <w:rPr>
          <w:rFonts w:ascii="Arial" w:hAnsi="Arial" w:cs="Arial"/>
        </w:rPr>
        <w:tab/>
        <w:t>Western General Hospital</w:t>
      </w:r>
    </w:p>
    <w:p w14:paraId="2FC528DB" w14:textId="77777777" w:rsidR="00074E79" w:rsidRPr="00ED12CF" w:rsidRDefault="00074E79" w:rsidP="00074E79">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ab/>
      </w:r>
      <w:r>
        <w:rPr>
          <w:rFonts w:ascii="Arial" w:hAnsi="Arial" w:cs="Arial"/>
        </w:rPr>
        <w:tab/>
      </w:r>
      <w:r>
        <w:rPr>
          <w:rFonts w:ascii="Arial" w:hAnsi="Arial" w:cs="Arial"/>
        </w:rPr>
        <w:tab/>
        <w:t>Fixed term 12 months  LTFT - 9 PAs</w:t>
      </w:r>
    </w:p>
    <w:p w14:paraId="39BD2310" w14:textId="77777777" w:rsidR="00074E79" w:rsidRPr="00ED12CF" w:rsidRDefault="00074E79" w:rsidP="00074E79">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ab/>
        <w:t>3%</w:t>
      </w:r>
    </w:p>
    <w:p w14:paraId="27F6FDEC" w14:textId="77777777" w:rsidR="00074E79" w:rsidRPr="0018394C" w:rsidRDefault="00074E79" w:rsidP="00074E79">
      <w:pPr>
        <w:pStyle w:val="BodyText"/>
        <w:ind w:left="3600" w:hanging="3600"/>
        <w:rPr>
          <w:rFonts w:ascii="Arial" w:hAnsi="Arial" w:cs="Arial"/>
        </w:rPr>
      </w:pPr>
      <w:r w:rsidRPr="00D81D68">
        <w:rPr>
          <w:rFonts w:ascii="Arial" w:hAnsi="Arial" w:cs="Arial"/>
          <w:b/>
        </w:rPr>
        <w:t>Out-of-hours:</w:t>
      </w:r>
      <w:r w:rsidRPr="00D81D68">
        <w:rPr>
          <w:rFonts w:ascii="Arial" w:hAnsi="Arial" w:cs="Arial"/>
          <w:b/>
        </w:rPr>
        <w:tab/>
      </w:r>
      <w:r>
        <w:rPr>
          <w:rFonts w:ascii="Arial" w:hAnsi="Arial" w:cs="Arial"/>
        </w:rPr>
        <w:t>Medicine of the Elderly</w:t>
      </w:r>
      <w:r w:rsidRPr="0018394C">
        <w:rPr>
          <w:rFonts w:ascii="Arial" w:hAnsi="Arial" w:cs="Arial"/>
        </w:rPr>
        <w:t xml:space="preserve"> 1 in 11 weekends </w:t>
      </w:r>
      <w:r>
        <w:rPr>
          <w:rFonts w:ascii="Arial" w:hAnsi="Arial" w:cs="Arial"/>
        </w:rPr>
        <w:t>(5 – 6 per year)</w:t>
      </w:r>
    </w:p>
    <w:p w14:paraId="497809CC" w14:textId="77777777" w:rsidR="00074E79" w:rsidRPr="00ED12CF" w:rsidRDefault="00074E79" w:rsidP="00074E79">
      <w:pPr>
        <w:pStyle w:val="BodyText"/>
        <w:ind w:left="2880" w:firstLine="720"/>
        <w:rPr>
          <w:rFonts w:ascii="Arial" w:hAnsi="Arial" w:cs="Arial"/>
        </w:rPr>
      </w:pPr>
      <w:r>
        <w:rPr>
          <w:rFonts w:ascii="Arial" w:hAnsi="Arial" w:cs="Arial"/>
        </w:rPr>
        <w:t>1 in 11</w:t>
      </w:r>
      <w:r w:rsidRPr="0018394C">
        <w:rPr>
          <w:rFonts w:ascii="Arial" w:hAnsi="Arial" w:cs="Arial"/>
        </w:rPr>
        <w:t xml:space="preserve"> Mon – Thurs for MoE at WGH</w:t>
      </w:r>
      <w:r>
        <w:rPr>
          <w:rFonts w:ascii="Arial" w:hAnsi="Arial" w:cs="Arial"/>
        </w:rPr>
        <w:t xml:space="preserve"> unitl 8pm</w:t>
      </w:r>
    </w:p>
    <w:p w14:paraId="1D1CA064" w14:textId="77777777" w:rsidR="00074E79" w:rsidRPr="00ED12CF" w:rsidRDefault="00074E79" w:rsidP="00074E79">
      <w:pPr>
        <w:pStyle w:val="BodyText"/>
        <w:spacing w:after="0"/>
        <w:ind w:left="3600" w:hanging="3600"/>
        <w:rPr>
          <w:rFonts w:ascii="Arial" w:hAnsi="Arial" w:cs="Arial"/>
        </w:rPr>
      </w:pPr>
      <w:r>
        <w:rPr>
          <w:rFonts w:ascii="Arial" w:hAnsi="Arial" w:cs="Arial"/>
          <w:b/>
        </w:rPr>
        <w:t>Managerially responsible to:</w:t>
      </w:r>
      <w:r w:rsidRPr="00ED12CF">
        <w:rPr>
          <w:rFonts w:ascii="Arial" w:hAnsi="Arial" w:cs="Arial"/>
        </w:rPr>
        <w:tab/>
      </w:r>
      <w:r>
        <w:rPr>
          <w:rFonts w:ascii="Arial" w:hAnsi="Arial" w:cs="Arial"/>
        </w:rPr>
        <w:t xml:space="preserve">Elizabeth Keane, </w:t>
      </w:r>
      <w:r w:rsidRPr="00202761">
        <w:rPr>
          <w:rFonts w:ascii="Arial" w:hAnsi="Arial" w:cs="Arial"/>
        </w:rPr>
        <w:t>Clinical Director</w:t>
      </w:r>
      <w:r>
        <w:rPr>
          <w:rFonts w:ascii="Arial" w:hAnsi="Arial" w:cs="Arial"/>
        </w:rPr>
        <w:t xml:space="preserve">, </w:t>
      </w:r>
      <w:r w:rsidRPr="003D5A5F">
        <w:rPr>
          <w:rFonts w:ascii="Arial" w:hAnsi="Arial" w:cs="Arial"/>
        </w:rPr>
        <w:t>Medicine for the Elderly &amp; Stroke</w:t>
      </w:r>
    </w:p>
    <w:p w14:paraId="6E41E887" w14:textId="77777777" w:rsidR="00074E79" w:rsidRDefault="00074E79" w:rsidP="00074E79">
      <w:pPr>
        <w:pStyle w:val="BodyText"/>
        <w:spacing w:after="0"/>
        <w:rPr>
          <w:rFonts w:ascii="Arial" w:hAnsi="Arial" w:cs="Arial"/>
          <w:b/>
        </w:rPr>
      </w:pPr>
    </w:p>
    <w:p w14:paraId="718278D4" w14:textId="77777777" w:rsidR="00074E79" w:rsidRDefault="00074E79" w:rsidP="00074E79">
      <w:pPr>
        <w:pStyle w:val="BodyText"/>
        <w:spacing w:after="0"/>
        <w:rPr>
          <w:rFonts w:ascii="Arial" w:hAnsi="Arial" w:cs="Arial"/>
          <w:b/>
        </w:rPr>
      </w:pPr>
      <w:r w:rsidRPr="00D81D68">
        <w:rPr>
          <w:rFonts w:ascii="Arial" w:hAnsi="Arial" w:cs="Arial"/>
          <w:b/>
        </w:rPr>
        <w:t>Timetables of activities that have a specific location and time:</w:t>
      </w:r>
    </w:p>
    <w:p w14:paraId="35624B89" w14:textId="77777777" w:rsidR="00074E79" w:rsidRDefault="00074E79" w:rsidP="00074E79">
      <w:pPr>
        <w:pStyle w:val="BodyText"/>
        <w:spacing w:after="0"/>
        <w:rPr>
          <w:rFonts w:ascii="Arial" w:hAnsi="Arial" w:cs="Arial"/>
          <w:b/>
        </w:rPr>
      </w:pPr>
    </w:p>
    <w:p w14:paraId="16F89D9D" w14:textId="77777777" w:rsidR="00074E79" w:rsidRDefault="00074E79" w:rsidP="00074E79">
      <w:pPr>
        <w:pStyle w:val="BodyText"/>
        <w:spacing w:after="0"/>
        <w:rPr>
          <w:rFonts w:ascii="Arial" w:hAnsi="Arial" w:cs="Arial"/>
          <w:b/>
        </w:rPr>
      </w:pPr>
      <w:r w:rsidRPr="00D81D68">
        <w:rPr>
          <w:rFonts w:ascii="Arial" w:hAnsi="Arial" w:cs="Arial"/>
          <w:b/>
        </w:rPr>
        <w:t>Indicative Job Plan</w:t>
      </w:r>
    </w:p>
    <w:p w14:paraId="5AC35784" w14:textId="77777777" w:rsidR="00074E79" w:rsidRDefault="00074E79" w:rsidP="00074E79">
      <w:pPr>
        <w:pStyle w:val="BodyText"/>
        <w:spacing w:after="0"/>
        <w:rPr>
          <w:rFonts w:ascii="Arial" w:hAnsi="Arial" w:cs="Arial"/>
          <w:b/>
        </w:rPr>
        <w:sectPr w:rsidR="00074E79" w:rsidSect="00074E79">
          <w:footerReference w:type="default" r:id="rId12"/>
          <w:pgSz w:w="11906" w:h="16838"/>
          <w:pgMar w:top="1440" w:right="1440" w:bottom="1440" w:left="1440" w:header="708" w:footer="708" w:gutter="0"/>
          <w:cols w:space="708"/>
          <w:docGrid w:linePitch="360"/>
        </w:sectPr>
      </w:pPr>
    </w:p>
    <w:p w14:paraId="130147BC" w14:textId="77777777" w:rsidR="00074E79" w:rsidRDefault="00074E79" w:rsidP="00074E79">
      <w:pPr>
        <w:pStyle w:val="BodyText"/>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1260"/>
        <w:gridCol w:w="2700"/>
        <w:gridCol w:w="900"/>
        <w:gridCol w:w="900"/>
        <w:gridCol w:w="30"/>
        <w:gridCol w:w="850"/>
        <w:gridCol w:w="20"/>
        <w:gridCol w:w="904"/>
      </w:tblGrid>
      <w:tr w:rsidR="00074E79" w:rsidRPr="0053058A" w14:paraId="09AB5694" w14:textId="77777777" w:rsidTr="00F334EC">
        <w:trPr>
          <w:trHeight w:val="655"/>
        </w:trPr>
        <w:tc>
          <w:tcPr>
            <w:tcW w:w="1440" w:type="dxa"/>
          </w:tcPr>
          <w:p w14:paraId="3329B68A" w14:textId="77777777" w:rsidR="00074E79" w:rsidRPr="0053058A" w:rsidRDefault="00074E79" w:rsidP="00F334EC">
            <w:pPr>
              <w:pStyle w:val="NoSpacing"/>
              <w:rPr>
                <w:rFonts w:ascii="Arial" w:hAnsi="Arial" w:cs="Arial"/>
              </w:rPr>
            </w:pPr>
            <w:r w:rsidRPr="0053058A">
              <w:rPr>
                <w:rFonts w:ascii="Arial" w:hAnsi="Arial" w:cs="Arial"/>
              </w:rPr>
              <w:t>DAY / LOCATION</w:t>
            </w:r>
          </w:p>
        </w:tc>
        <w:tc>
          <w:tcPr>
            <w:tcW w:w="1260" w:type="dxa"/>
          </w:tcPr>
          <w:p w14:paraId="624C8B4C" w14:textId="77777777" w:rsidR="00074E79" w:rsidRPr="0053058A" w:rsidRDefault="00074E79" w:rsidP="00F334EC">
            <w:pPr>
              <w:pStyle w:val="NoSpacing"/>
              <w:rPr>
                <w:rFonts w:ascii="Arial" w:hAnsi="Arial" w:cs="Arial"/>
              </w:rPr>
            </w:pPr>
            <w:r w:rsidRPr="0053058A">
              <w:rPr>
                <w:rFonts w:ascii="Arial" w:hAnsi="Arial" w:cs="Arial"/>
              </w:rPr>
              <w:t>TIME (hrs)</w:t>
            </w:r>
          </w:p>
        </w:tc>
        <w:tc>
          <w:tcPr>
            <w:tcW w:w="2700" w:type="dxa"/>
          </w:tcPr>
          <w:p w14:paraId="2D88C12C" w14:textId="77777777" w:rsidR="00074E79" w:rsidRPr="0053058A" w:rsidRDefault="00074E79" w:rsidP="00F334EC">
            <w:pPr>
              <w:pStyle w:val="NoSpacing"/>
              <w:rPr>
                <w:rFonts w:ascii="Arial" w:hAnsi="Arial" w:cs="Arial"/>
              </w:rPr>
            </w:pPr>
            <w:r w:rsidRPr="0053058A">
              <w:rPr>
                <w:rFonts w:ascii="Arial" w:hAnsi="Arial" w:cs="Arial"/>
              </w:rPr>
              <w:t>TYPE OF WORK</w:t>
            </w:r>
          </w:p>
        </w:tc>
        <w:tc>
          <w:tcPr>
            <w:tcW w:w="900" w:type="dxa"/>
          </w:tcPr>
          <w:p w14:paraId="7267714D" w14:textId="77777777" w:rsidR="00074E79" w:rsidRPr="0053058A" w:rsidRDefault="00074E79" w:rsidP="00F334EC">
            <w:pPr>
              <w:pStyle w:val="NoSpacing"/>
              <w:rPr>
                <w:rFonts w:ascii="Arial" w:hAnsi="Arial" w:cs="Arial"/>
              </w:rPr>
            </w:pPr>
            <w:r w:rsidRPr="0053058A">
              <w:rPr>
                <w:rFonts w:ascii="Arial" w:hAnsi="Arial" w:cs="Arial"/>
              </w:rPr>
              <w:t>DCC [PAs]</w:t>
            </w:r>
          </w:p>
        </w:tc>
        <w:tc>
          <w:tcPr>
            <w:tcW w:w="900" w:type="dxa"/>
          </w:tcPr>
          <w:p w14:paraId="05727948" w14:textId="77777777" w:rsidR="00074E79" w:rsidRPr="0053058A" w:rsidRDefault="00074E79" w:rsidP="00F334EC">
            <w:pPr>
              <w:pStyle w:val="NoSpacing"/>
              <w:rPr>
                <w:rFonts w:ascii="Arial" w:hAnsi="Arial" w:cs="Arial"/>
              </w:rPr>
            </w:pPr>
            <w:r w:rsidRPr="0053058A">
              <w:rPr>
                <w:rFonts w:ascii="Arial" w:hAnsi="Arial" w:cs="Arial"/>
              </w:rPr>
              <w:t>SPA [PAs]</w:t>
            </w:r>
          </w:p>
        </w:tc>
        <w:tc>
          <w:tcPr>
            <w:tcW w:w="900" w:type="dxa"/>
            <w:gridSpan w:val="3"/>
            <w:tcBorders>
              <w:bottom w:val="single" w:sz="4" w:space="0" w:color="auto"/>
            </w:tcBorders>
          </w:tcPr>
          <w:p w14:paraId="13A37EA0" w14:textId="77777777" w:rsidR="00074E79" w:rsidRPr="0053058A" w:rsidRDefault="00074E79" w:rsidP="00F334EC">
            <w:pPr>
              <w:pStyle w:val="NoSpacing"/>
              <w:rPr>
                <w:rFonts w:ascii="Arial" w:hAnsi="Arial" w:cs="Arial"/>
              </w:rPr>
            </w:pPr>
            <w:r w:rsidRPr="0053058A">
              <w:rPr>
                <w:rFonts w:ascii="Arial" w:hAnsi="Arial" w:cs="Arial"/>
              </w:rPr>
              <w:t>OOH [PAs]</w:t>
            </w:r>
          </w:p>
        </w:tc>
        <w:tc>
          <w:tcPr>
            <w:tcW w:w="904" w:type="dxa"/>
          </w:tcPr>
          <w:p w14:paraId="023D6DD6" w14:textId="77777777" w:rsidR="00074E79" w:rsidRPr="0053058A" w:rsidRDefault="00074E79" w:rsidP="00F334EC">
            <w:pPr>
              <w:pStyle w:val="NoSpacing"/>
              <w:rPr>
                <w:rFonts w:ascii="Arial" w:hAnsi="Arial" w:cs="Arial"/>
              </w:rPr>
            </w:pPr>
            <w:r w:rsidRPr="0053058A">
              <w:rPr>
                <w:rFonts w:ascii="Arial" w:hAnsi="Arial" w:cs="Arial"/>
              </w:rPr>
              <w:t>HOURS</w:t>
            </w:r>
          </w:p>
        </w:tc>
      </w:tr>
      <w:tr w:rsidR="00074E79" w:rsidRPr="0053058A" w14:paraId="66839A91" w14:textId="77777777" w:rsidTr="00F334EC">
        <w:trPr>
          <w:trHeight w:val="550"/>
        </w:trPr>
        <w:tc>
          <w:tcPr>
            <w:tcW w:w="1440" w:type="dxa"/>
          </w:tcPr>
          <w:p w14:paraId="0D252936" w14:textId="77777777" w:rsidR="00074E79" w:rsidRPr="0053058A" w:rsidRDefault="00074E79" w:rsidP="00F334EC">
            <w:pPr>
              <w:pStyle w:val="NoSpacing"/>
              <w:rPr>
                <w:rFonts w:ascii="Arial" w:hAnsi="Arial" w:cs="Arial"/>
              </w:rPr>
            </w:pPr>
            <w:r w:rsidRPr="0053058A">
              <w:rPr>
                <w:rFonts w:ascii="Arial" w:hAnsi="Arial" w:cs="Arial"/>
              </w:rPr>
              <w:t>Monday</w:t>
            </w:r>
          </w:p>
          <w:p w14:paraId="65AAC4FD" w14:textId="77777777" w:rsidR="00074E79" w:rsidRPr="0053058A" w:rsidRDefault="00074E79" w:rsidP="00F334EC">
            <w:pPr>
              <w:pStyle w:val="NoSpacing"/>
              <w:rPr>
                <w:rFonts w:ascii="Arial" w:hAnsi="Arial" w:cs="Arial"/>
              </w:rPr>
            </w:pPr>
          </w:p>
          <w:p w14:paraId="6353FA53" w14:textId="77777777" w:rsidR="00074E79" w:rsidRPr="0053058A" w:rsidRDefault="00074E79" w:rsidP="00F334EC">
            <w:pPr>
              <w:pStyle w:val="NoSpacing"/>
              <w:rPr>
                <w:rFonts w:ascii="Arial" w:hAnsi="Arial" w:cs="Arial"/>
              </w:rPr>
            </w:pPr>
            <w:r w:rsidRPr="0053058A">
              <w:rPr>
                <w:rFonts w:ascii="Arial" w:hAnsi="Arial" w:cs="Arial"/>
              </w:rPr>
              <w:t>WGH</w:t>
            </w:r>
          </w:p>
        </w:tc>
        <w:tc>
          <w:tcPr>
            <w:tcW w:w="1260" w:type="dxa"/>
          </w:tcPr>
          <w:p w14:paraId="27B721FD" w14:textId="77777777" w:rsidR="00074E79" w:rsidRDefault="00074E79" w:rsidP="00F334EC">
            <w:pPr>
              <w:pStyle w:val="NoSpacing"/>
              <w:rPr>
                <w:rFonts w:ascii="Arial" w:hAnsi="Arial" w:cs="Arial"/>
              </w:rPr>
            </w:pPr>
            <w:r w:rsidRPr="0053058A">
              <w:rPr>
                <w:rFonts w:ascii="Arial" w:hAnsi="Arial" w:cs="Arial"/>
              </w:rPr>
              <w:t xml:space="preserve">0900 - </w:t>
            </w:r>
          </w:p>
          <w:p w14:paraId="379FA69A" w14:textId="77777777" w:rsidR="00074E79" w:rsidRPr="0053058A" w:rsidRDefault="00074E79" w:rsidP="00F334EC">
            <w:pPr>
              <w:pStyle w:val="NoSpacing"/>
              <w:rPr>
                <w:rFonts w:ascii="Arial" w:hAnsi="Arial" w:cs="Arial"/>
              </w:rPr>
            </w:pPr>
            <w:r w:rsidRPr="0053058A">
              <w:rPr>
                <w:rFonts w:ascii="Arial" w:hAnsi="Arial" w:cs="Arial"/>
              </w:rPr>
              <w:t>1700</w:t>
            </w:r>
          </w:p>
        </w:tc>
        <w:tc>
          <w:tcPr>
            <w:tcW w:w="2700" w:type="dxa"/>
          </w:tcPr>
          <w:p w14:paraId="02C72490" w14:textId="77777777" w:rsidR="00074E79" w:rsidRPr="0053058A" w:rsidRDefault="00074E79" w:rsidP="00F334EC">
            <w:pPr>
              <w:pStyle w:val="NoSpacing"/>
              <w:rPr>
                <w:rFonts w:ascii="Arial" w:hAnsi="Arial" w:cs="Arial"/>
              </w:rPr>
            </w:pPr>
            <w:r w:rsidRPr="0053058A">
              <w:rPr>
                <w:rFonts w:ascii="Arial" w:hAnsi="Arial" w:cs="Arial"/>
              </w:rPr>
              <w:t>Hospital handover</w:t>
            </w:r>
          </w:p>
          <w:p w14:paraId="2CD247C9" w14:textId="77777777" w:rsidR="00074E79" w:rsidRPr="0053058A" w:rsidRDefault="00074E79" w:rsidP="00F334EC">
            <w:pPr>
              <w:pStyle w:val="NoSpacing"/>
              <w:rPr>
                <w:rFonts w:ascii="Arial" w:hAnsi="Arial" w:cs="Arial"/>
              </w:rPr>
            </w:pPr>
            <w:r w:rsidRPr="0053058A">
              <w:rPr>
                <w:rFonts w:ascii="Arial" w:hAnsi="Arial" w:cs="Arial"/>
              </w:rPr>
              <w:t>Meeting</w:t>
            </w:r>
          </w:p>
          <w:p w14:paraId="1A18A897" w14:textId="77777777" w:rsidR="00074E79" w:rsidRPr="0053058A" w:rsidRDefault="00074E79" w:rsidP="00F334EC">
            <w:pPr>
              <w:pStyle w:val="NoSpacing"/>
              <w:rPr>
                <w:rFonts w:ascii="Arial" w:hAnsi="Arial" w:cs="Arial"/>
              </w:rPr>
            </w:pPr>
          </w:p>
          <w:p w14:paraId="3F0866AC" w14:textId="77777777" w:rsidR="00074E79" w:rsidRPr="0053058A" w:rsidRDefault="00074E79" w:rsidP="00F334EC">
            <w:pPr>
              <w:pStyle w:val="NoSpacing"/>
              <w:rPr>
                <w:rFonts w:ascii="Arial" w:hAnsi="Arial" w:cs="Arial"/>
              </w:rPr>
            </w:pPr>
            <w:r w:rsidRPr="0053058A">
              <w:rPr>
                <w:rFonts w:ascii="Arial" w:hAnsi="Arial" w:cs="Arial"/>
              </w:rPr>
              <w:t>Ward round</w:t>
            </w:r>
            <w:r>
              <w:rPr>
                <w:rFonts w:ascii="Arial" w:hAnsi="Arial" w:cs="Arial"/>
              </w:rPr>
              <w:t xml:space="preserve"> - stroke</w:t>
            </w:r>
          </w:p>
          <w:p w14:paraId="4057A8B4" w14:textId="77777777" w:rsidR="00074E79" w:rsidRPr="0053058A" w:rsidRDefault="00074E79" w:rsidP="00F334EC">
            <w:pPr>
              <w:pStyle w:val="NoSpacing"/>
              <w:rPr>
                <w:rFonts w:ascii="Arial" w:hAnsi="Arial" w:cs="Arial"/>
              </w:rPr>
            </w:pPr>
          </w:p>
          <w:p w14:paraId="7DEFE185" w14:textId="77777777" w:rsidR="00074E79" w:rsidRPr="0053058A" w:rsidRDefault="00074E79" w:rsidP="00F334EC">
            <w:pPr>
              <w:pStyle w:val="NoSpacing"/>
              <w:rPr>
                <w:rFonts w:ascii="Arial" w:hAnsi="Arial" w:cs="Arial"/>
              </w:rPr>
            </w:pPr>
            <w:r w:rsidRPr="0053058A">
              <w:rPr>
                <w:rFonts w:ascii="Arial" w:hAnsi="Arial" w:cs="Arial"/>
              </w:rPr>
              <w:t>Dept Management meeting</w:t>
            </w:r>
          </w:p>
          <w:p w14:paraId="76ABAD3D" w14:textId="77777777" w:rsidR="00074E79" w:rsidRPr="0053058A" w:rsidRDefault="00074E79" w:rsidP="00F334EC">
            <w:pPr>
              <w:pStyle w:val="NoSpacing"/>
              <w:rPr>
                <w:rFonts w:ascii="Arial" w:hAnsi="Arial" w:cs="Arial"/>
              </w:rPr>
            </w:pPr>
          </w:p>
          <w:p w14:paraId="3321FC2A" w14:textId="77777777" w:rsidR="00074E79" w:rsidRPr="0053058A" w:rsidRDefault="00074E79" w:rsidP="00F334EC">
            <w:pPr>
              <w:pStyle w:val="NoSpacing"/>
              <w:rPr>
                <w:rFonts w:ascii="Arial" w:hAnsi="Arial" w:cs="Arial"/>
              </w:rPr>
            </w:pPr>
            <w:r w:rsidRPr="0053058A">
              <w:rPr>
                <w:rFonts w:ascii="Arial" w:hAnsi="Arial" w:cs="Arial"/>
              </w:rPr>
              <w:t>Family meetings / teaching</w:t>
            </w:r>
          </w:p>
        </w:tc>
        <w:tc>
          <w:tcPr>
            <w:tcW w:w="900" w:type="dxa"/>
          </w:tcPr>
          <w:p w14:paraId="39D3AC9A" w14:textId="77777777" w:rsidR="00074E79" w:rsidRDefault="00074E79" w:rsidP="00F334EC">
            <w:pPr>
              <w:pStyle w:val="NoSpacing"/>
              <w:rPr>
                <w:rFonts w:ascii="Arial" w:hAnsi="Arial" w:cs="Arial"/>
              </w:rPr>
            </w:pPr>
            <w:r w:rsidRPr="0053058A">
              <w:rPr>
                <w:rFonts w:ascii="Arial" w:hAnsi="Arial" w:cs="Arial"/>
              </w:rPr>
              <w:t>1.</w:t>
            </w:r>
            <w:r>
              <w:rPr>
                <w:rFonts w:ascii="Arial" w:hAnsi="Arial" w:cs="Arial"/>
              </w:rPr>
              <w:t>7</w:t>
            </w:r>
            <w:r w:rsidRPr="0053058A">
              <w:rPr>
                <w:rFonts w:ascii="Arial" w:hAnsi="Arial" w:cs="Arial"/>
              </w:rPr>
              <w:t>5</w:t>
            </w:r>
          </w:p>
          <w:p w14:paraId="08916584" w14:textId="77777777" w:rsidR="00074E79" w:rsidRDefault="00074E79" w:rsidP="00F334EC">
            <w:pPr>
              <w:pStyle w:val="NoSpacing"/>
              <w:rPr>
                <w:rFonts w:ascii="Arial" w:hAnsi="Arial" w:cs="Arial"/>
              </w:rPr>
            </w:pPr>
          </w:p>
          <w:p w14:paraId="4CF03D10" w14:textId="77777777" w:rsidR="00074E79" w:rsidRPr="0053058A" w:rsidRDefault="00074E79" w:rsidP="00F334EC">
            <w:pPr>
              <w:pStyle w:val="NoSpacing"/>
              <w:rPr>
                <w:rFonts w:ascii="Arial" w:hAnsi="Arial" w:cs="Arial"/>
              </w:rPr>
            </w:pPr>
          </w:p>
        </w:tc>
        <w:tc>
          <w:tcPr>
            <w:tcW w:w="900" w:type="dxa"/>
          </w:tcPr>
          <w:p w14:paraId="37636CEC" w14:textId="77777777" w:rsidR="00074E79" w:rsidRPr="0053058A" w:rsidRDefault="00074E79" w:rsidP="00F334EC">
            <w:pPr>
              <w:pStyle w:val="NoSpacing"/>
              <w:rPr>
                <w:rFonts w:ascii="Arial" w:hAnsi="Arial" w:cs="Arial"/>
              </w:rPr>
            </w:pPr>
            <w:r>
              <w:rPr>
                <w:rFonts w:ascii="Arial" w:hAnsi="Arial" w:cs="Arial"/>
              </w:rPr>
              <w:t>0.25</w:t>
            </w:r>
          </w:p>
        </w:tc>
        <w:tc>
          <w:tcPr>
            <w:tcW w:w="900" w:type="dxa"/>
            <w:gridSpan w:val="3"/>
            <w:tcBorders>
              <w:bottom w:val="single" w:sz="4" w:space="0" w:color="auto"/>
            </w:tcBorders>
          </w:tcPr>
          <w:p w14:paraId="7C5678F7" w14:textId="77777777" w:rsidR="00074E79" w:rsidRPr="0053058A" w:rsidRDefault="00074E79" w:rsidP="00F334EC">
            <w:pPr>
              <w:pStyle w:val="NoSpacing"/>
              <w:rPr>
                <w:rFonts w:ascii="Arial" w:hAnsi="Arial" w:cs="Arial"/>
              </w:rPr>
            </w:pPr>
          </w:p>
        </w:tc>
        <w:tc>
          <w:tcPr>
            <w:tcW w:w="904" w:type="dxa"/>
          </w:tcPr>
          <w:p w14:paraId="1C6B96C4" w14:textId="77777777" w:rsidR="00074E79" w:rsidRPr="0053058A" w:rsidRDefault="00074E79" w:rsidP="00F334EC">
            <w:pPr>
              <w:pStyle w:val="NoSpacing"/>
              <w:rPr>
                <w:rFonts w:ascii="Arial" w:hAnsi="Arial" w:cs="Arial"/>
              </w:rPr>
            </w:pPr>
            <w:r w:rsidRPr="0053058A">
              <w:rPr>
                <w:rFonts w:ascii="Arial" w:hAnsi="Arial" w:cs="Arial"/>
              </w:rPr>
              <w:t>8</w:t>
            </w:r>
          </w:p>
        </w:tc>
      </w:tr>
      <w:tr w:rsidR="00074E79" w:rsidRPr="0053058A" w14:paraId="4DEDC4D3" w14:textId="77777777" w:rsidTr="00F334EC">
        <w:tc>
          <w:tcPr>
            <w:tcW w:w="1440" w:type="dxa"/>
          </w:tcPr>
          <w:p w14:paraId="61CDA3CF" w14:textId="77777777" w:rsidR="00074E79" w:rsidRPr="0053058A" w:rsidRDefault="00074E79" w:rsidP="00F334EC">
            <w:pPr>
              <w:pStyle w:val="NoSpacing"/>
              <w:rPr>
                <w:rFonts w:ascii="Arial" w:hAnsi="Arial" w:cs="Arial"/>
              </w:rPr>
            </w:pPr>
            <w:r w:rsidRPr="0053058A">
              <w:rPr>
                <w:rFonts w:ascii="Arial" w:hAnsi="Arial" w:cs="Arial"/>
              </w:rPr>
              <w:t>Tuesday</w:t>
            </w:r>
          </w:p>
          <w:p w14:paraId="2912350F" w14:textId="77777777" w:rsidR="00074E79" w:rsidRPr="0053058A" w:rsidRDefault="00074E79" w:rsidP="00F334EC">
            <w:pPr>
              <w:pStyle w:val="NoSpacing"/>
              <w:rPr>
                <w:rFonts w:ascii="Arial" w:hAnsi="Arial" w:cs="Arial"/>
              </w:rPr>
            </w:pPr>
          </w:p>
          <w:p w14:paraId="3A8A59C4" w14:textId="77777777" w:rsidR="00074E79" w:rsidRPr="0053058A" w:rsidRDefault="00074E79" w:rsidP="00F334EC">
            <w:pPr>
              <w:pStyle w:val="NoSpacing"/>
              <w:rPr>
                <w:rFonts w:ascii="Arial" w:hAnsi="Arial" w:cs="Arial"/>
              </w:rPr>
            </w:pPr>
          </w:p>
        </w:tc>
        <w:tc>
          <w:tcPr>
            <w:tcW w:w="1260" w:type="dxa"/>
          </w:tcPr>
          <w:p w14:paraId="68A27B75" w14:textId="77777777" w:rsidR="00074E79" w:rsidRPr="0053058A" w:rsidRDefault="00074E79" w:rsidP="00F334EC">
            <w:pPr>
              <w:pStyle w:val="NoSpacing"/>
              <w:rPr>
                <w:rFonts w:ascii="Arial" w:hAnsi="Arial" w:cs="Arial"/>
              </w:rPr>
            </w:pPr>
            <w:r w:rsidRPr="0053058A">
              <w:rPr>
                <w:rFonts w:ascii="Arial" w:hAnsi="Arial" w:cs="Arial"/>
              </w:rPr>
              <w:t>0900 -1700</w:t>
            </w:r>
          </w:p>
        </w:tc>
        <w:tc>
          <w:tcPr>
            <w:tcW w:w="2700" w:type="dxa"/>
          </w:tcPr>
          <w:p w14:paraId="3C672DBE" w14:textId="77777777" w:rsidR="00074E79" w:rsidRPr="0053058A" w:rsidRDefault="00074E79" w:rsidP="00F334EC">
            <w:pPr>
              <w:pStyle w:val="NoSpacing"/>
              <w:rPr>
                <w:rFonts w:ascii="Arial" w:hAnsi="Arial" w:cs="Arial"/>
              </w:rPr>
            </w:pPr>
            <w:r>
              <w:rPr>
                <w:rFonts w:ascii="Arial" w:hAnsi="Arial" w:cs="Arial"/>
              </w:rPr>
              <w:t>Non working Day</w:t>
            </w:r>
          </w:p>
        </w:tc>
        <w:tc>
          <w:tcPr>
            <w:tcW w:w="900" w:type="dxa"/>
          </w:tcPr>
          <w:p w14:paraId="5D529DA0" w14:textId="77777777" w:rsidR="00074E79" w:rsidRPr="0053058A" w:rsidRDefault="00074E79" w:rsidP="00F334EC">
            <w:pPr>
              <w:pStyle w:val="NoSpacing"/>
              <w:rPr>
                <w:rFonts w:ascii="Arial" w:hAnsi="Arial" w:cs="Arial"/>
              </w:rPr>
            </w:pPr>
          </w:p>
        </w:tc>
        <w:tc>
          <w:tcPr>
            <w:tcW w:w="900" w:type="dxa"/>
          </w:tcPr>
          <w:p w14:paraId="4575E787" w14:textId="77777777" w:rsidR="00074E79" w:rsidRPr="0053058A" w:rsidRDefault="00074E79" w:rsidP="00F334EC">
            <w:pPr>
              <w:pStyle w:val="NoSpacing"/>
              <w:rPr>
                <w:rFonts w:ascii="Arial" w:hAnsi="Arial" w:cs="Arial"/>
              </w:rPr>
            </w:pPr>
          </w:p>
        </w:tc>
        <w:tc>
          <w:tcPr>
            <w:tcW w:w="900" w:type="dxa"/>
            <w:gridSpan w:val="3"/>
            <w:tcBorders>
              <w:top w:val="single" w:sz="4" w:space="0" w:color="auto"/>
              <w:bottom w:val="single" w:sz="4" w:space="0" w:color="auto"/>
            </w:tcBorders>
          </w:tcPr>
          <w:p w14:paraId="57400F2B" w14:textId="77777777" w:rsidR="00074E79" w:rsidRPr="0053058A" w:rsidRDefault="00074E79" w:rsidP="00F334EC">
            <w:pPr>
              <w:pStyle w:val="NoSpacing"/>
              <w:rPr>
                <w:rFonts w:ascii="Arial" w:hAnsi="Arial" w:cs="Arial"/>
              </w:rPr>
            </w:pPr>
          </w:p>
        </w:tc>
        <w:tc>
          <w:tcPr>
            <w:tcW w:w="904" w:type="dxa"/>
            <w:vMerge w:val="restart"/>
          </w:tcPr>
          <w:p w14:paraId="4F92B864" w14:textId="77777777" w:rsidR="00074E79" w:rsidRDefault="00074E79" w:rsidP="00F334EC">
            <w:pPr>
              <w:pStyle w:val="NoSpacing"/>
              <w:rPr>
                <w:rFonts w:ascii="Arial" w:hAnsi="Arial" w:cs="Arial"/>
              </w:rPr>
            </w:pPr>
          </w:p>
          <w:p w14:paraId="4AB8B104" w14:textId="77777777" w:rsidR="00074E79" w:rsidRDefault="00074E79" w:rsidP="00F334EC">
            <w:pPr>
              <w:pStyle w:val="NoSpacing"/>
              <w:rPr>
                <w:rFonts w:ascii="Arial" w:hAnsi="Arial" w:cs="Arial"/>
              </w:rPr>
            </w:pPr>
          </w:p>
          <w:p w14:paraId="2A6BB461" w14:textId="77777777" w:rsidR="00074E79" w:rsidRDefault="00074E79" w:rsidP="00F334EC">
            <w:pPr>
              <w:pStyle w:val="NoSpacing"/>
              <w:rPr>
                <w:rFonts w:ascii="Arial" w:hAnsi="Arial" w:cs="Arial"/>
              </w:rPr>
            </w:pPr>
          </w:p>
          <w:p w14:paraId="00F3C37C" w14:textId="77777777" w:rsidR="00074E79" w:rsidRDefault="00074E79" w:rsidP="00F334EC">
            <w:pPr>
              <w:pStyle w:val="NoSpacing"/>
              <w:rPr>
                <w:rFonts w:ascii="Arial" w:hAnsi="Arial" w:cs="Arial"/>
              </w:rPr>
            </w:pPr>
          </w:p>
          <w:p w14:paraId="229F2226" w14:textId="77777777" w:rsidR="00074E79" w:rsidRPr="0053058A" w:rsidRDefault="00074E79" w:rsidP="00F334EC">
            <w:pPr>
              <w:pStyle w:val="NoSpacing"/>
              <w:rPr>
                <w:rFonts w:ascii="Arial" w:hAnsi="Arial" w:cs="Arial"/>
              </w:rPr>
            </w:pPr>
            <w:r>
              <w:rPr>
                <w:rFonts w:ascii="Arial" w:hAnsi="Arial" w:cs="Arial"/>
              </w:rPr>
              <w:t>8</w:t>
            </w:r>
          </w:p>
        </w:tc>
      </w:tr>
      <w:tr w:rsidR="00074E79" w:rsidRPr="0053058A" w14:paraId="797E367F" w14:textId="77777777" w:rsidTr="00F334EC">
        <w:tc>
          <w:tcPr>
            <w:tcW w:w="1440" w:type="dxa"/>
          </w:tcPr>
          <w:p w14:paraId="35A4C0C3" w14:textId="77777777" w:rsidR="00074E79" w:rsidRPr="0053058A" w:rsidRDefault="00074E79" w:rsidP="00F334EC">
            <w:pPr>
              <w:pStyle w:val="NoSpacing"/>
              <w:rPr>
                <w:rFonts w:ascii="Arial" w:hAnsi="Arial" w:cs="Arial"/>
              </w:rPr>
            </w:pPr>
            <w:r w:rsidRPr="0053058A">
              <w:rPr>
                <w:rFonts w:ascii="Arial" w:hAnsi="Arial" w:cs="Arial"/>
              </w:rPr>
              <w:t>Wednesday</w:t>
            </w:r>
          </w:p>
          <w:p w14:paraId="0C83BC6E" w14:textId="77777777" w:rsidR="00074E79" w:rsidRPr="0053058A" w:rsidRDefault="00074E79" w:rsidP="00F334EC">
            <w:pPr>
              <w:pStyle w:val="NoSpacing"/>
              <w:rPr>
                <w:rFonts w:ascii="Arial" w:hAnsi="Arial" w:cs="Arial"/>
              </w:rPr>
            </w:pPr>
          </w:p>
          <w:p w14:paraId="34E0754B" w14:textId="77777777" w:rsidR="00074E79" w:rsidRPr="0053058A" w:rsidRDefault="00074E79" w:rsidP="00F334EC">
            <w:pPr>
              <w:pStyle w:val="NoSpacing"/>
              <w:rPr>
                <w:rFonts w:ascii="Arial" w:hAnsi="Arial" w:cs="Arial"/>
              </w:rPr>
            </w:pPr>
            <w:r w:rsidRPr="0053058A">
              <w:rPr>
                <w:rFonts w:ascii="Arial" w:hAnsi="Arial" w:cs="Arial"/>
              </w:rPr>
              <w:t>WGH</w:t>
            </w:r>
          </w:p>
        </w:tc>
        <w:tc>
          <w:tcPr>
            <w:tcW w:w="1260" w:type="dxa"/>
          </w:tcPr>
          <w:p w14:paraId="220093F7" w14:textId="77777777" w:rsidR="00074E79" w:rsidRPr="0053058A" w:rsidRDefault="00074E79" w:rsidP="00F334EC">
            <w:pPr>
              <w:pStyle w:val="NoSpacing"/>
              <w:rPr>
                <w:rFonts w:ascii="Arial" w:hAnsi="Arial" w:cs="Arial"/>
              </w:rPr>
            </w:pPr>
            <w:r w:rsidRPr="0053058A">
              <w:rPr>
                <w:rFonts w:ascii="Arial" w:hAnsi="Arial" w:cs="Arial"/>
              </w:rPr>
              <w:t>0900 – 1300</w:t>
            </w:r>
          </w:p>
          <w:p w14:paraId="0B393CC8" w14:textId="77777777" w:rsidR="00074E79" w:rsidRPr="0053058A" w:rsidRDefault="00074E79" w:rsidP="00F334EC">
            <w:pPr>
              <w:pStyle w:val="NoSpacing"/>
              <w:rPr>
                <w:rFonts w:ascii="Arial" w:hAnsi="Arial" w:cs="Arial"/>
              </w:rPr>
            </w:pPr>
          </w:p>
          <w:p w14:paraId="2DDD742A" w14:textId="77777777" w:rsidR="00074E79" w:rsidRDefault="00074E79" w:rsidP="00F334EC">
            <w:pPr>
              <w:pStyle w:val="NoSpacing"/>
              <w:rPr>
                <w:rFonts w:ascii="Arial" w:hAnsi="Arial" w:cs="Arial"/>
              </w:rPr>
            </w:pPr>
          </w:p>
          <w:p w14:paraId="23BE28E1" w14:textId="77777777" w:rsidR="00074E79" w:rsidRPr="0053058A" w:rsidRDefault="00074E79" w:rsidP="00F334EC">
            <w:pPr>
              <w:pStyle w:val="NoSpacing"/>
              <w:rPr>
                <w:rFonts w:ascii="Arial" w:hAnsi="Arial" w:cs="Arial"/>
              </w:rPr>
            </w:pPr>
            <w:r w:rsidRPr="0053058A">
              <w:rPr>
                <w:rFonts w:ascii="Arial" w:hAnsi="Arial" w:cs="Arial"/>
              </w:rPr>
              <w:t>1300 - 1700</w:t>
            </w:r>
          </w:p>
        </w:tc>
        <w:tc>
          <w:tcPr>
            <w:tcW w:w="2700" w:type="dxa"/>
          </w:tcPr>
          <w:p w14:paraId="51330D5D" w14:textId="77777777" w:rsidR="00074E79" w:rsidRPr="0053058A" w:rsidRDefault="00074E79" w:rsidP="00F334EC">
            <w:pPr>
              <w:pStyle w:val="NoSpacing"/>
              <w:rPr>
                <w:rFonts w:ascii="Arial" w:hAnsi="Arial" w:cs="Arial"/>
              </w:rPr>
            </w:pPr>
            <w:r w:rsidRPr="0053058A">
              <w:rPr>
                <w:rFonts w:ascii="Arial" w:hAnsi="Arial" w:cs="Arial"/>
              </w:rPr>
              <w:t>Stroke outreach / AMU</w:t>
            </w:r>
            <w:r>
              <w:rPr>
                <w:rFonts w:ascii="Arial" w:hAnsi="Arial" w:cs="Arial"/>
              </w:rPr>
              <w:t xml:space="preserve"> /  Stroke Clinic</w:t>
            </w:r>
          </w:p>
          <w:p w14:paraId="2E948985" w14:textId="77777777" w:rsidR="00074E79" w:rsidRPr="0053058A" w:rsidRDefault="00074E79" w:rsidP="00F334EC">
            <w:pPr>
              <w:pStyle w:val="NoSpacing"/>
              <w:rPr>
                <w:rFonts w:ascii="Arial" w:hAnsi="Arial" w:cs="Arial"/>
              </w:rPr>
            </w:pPr>
          </w:p>
          <w:p w14:paraId="136C79E7" w14:textId="77777777" w:rsidR="00074E79" w:rsidRPr="0053058A" w:rsidRDefault="00074E79" w:rsidP="00F334EC">
            <w:pPr>
              <w:pStyle w:val="NoSpacing"/>
              <w:rPr>
                <w:rFonts w:ascii="Arial" w:hAnsi="Arial" w:cs="Arial"/>
              </w:rPr>
            </w:pPr>
            <w:r w:rsidRPr="0053058A">
              <w:rPr>
                <w:rFonts w:ascii="Arial" w:hAnsi="Arial" w:cs="Arial"/>
              </w:rPr>
              <w:t>Stroke Meeting</w:t>
            </w:r>
          </w:p>
          <w:p w14:paraId="438D4A71" w14:textId="77777777" w:rsidR="00074E79" w:rsidRPr="0053058A" w:rsidRDefault="00074E79" w:rsidP="00F334EC">
            <w:pPr>
              <w:pStyle w:val="NoSpacing"/>
              <w:rPr>
                <w:rFonts w:ascii="Arial" w:hAnsi="Arial" w:cs="Arial"/>
              </w:rPr>
            </w:pPr>
          </w:p>
          <w:p w14:paraId="1E6D9B62" w14:textId="77777777" w:rsidR="00074E79" w:rsidRPr="0053058A" w:rsidRDefault="00074E79" w:rsidP="00F334EC">
            <w:pPr>
              <w:pStyle w:val="NoSpacing"/>
              <w:rPr>
                <w:rFonts w:ascii="Arial" w:hAnsi="Arial" w:cs="Arial"/>
              </w:rPr>
            </w:pPr>
            <w:r w:rsidRPr="0053058A">
              <w:rPr>
                <w:rFonts w:ascii="Arial" w:hAnsi="Arial" w:cs="Arial"/>
              </w:rPr>
              <w:t>Clinical governance</w:t>
            </w:r>
          </w:p>
          <w:p w14:paraId="6DEEB945" w14:textId="77777777" w:rsidR="00074E79" w:rsidRPr="0053058A" w:rsidRDefault="00074E79" w:rsidP="00F334EC">
            <w:pPr>
              <w:pStyle w:val="NoSpacing"/>
              <w:rPr>
                <w:rFonts w:ascii="Arial" w:hAnsi="Arial" w:cs="Arial"/>
              </w:rPr>
            </w:pPr>
          </w:p>
          <w:p w14:paraId="7A466E85" w14:textId="77777777" w:rsidR="00074E79" w:rsidRPr="0053058A" w:rsidRDefault="00074E79" w:rsidP="00F334EC">
            <w:pPr>
              <w:pStyle w:val="NoSpacing"/>
              <w:rPr>
                <w:rFonts w:ascii="Arial" w:hAnsi="Arial" w:cs="Arial"/>
              </w:rPr>
            </w:pPr>
            <w:r w:rsidRPr="0053058A">
              <w:rPr>
                <w:rFonts w:ascii="Arial" w:hAnsi="Arial" w:cs="Arial"/>
              </w:rPr>
              <w:t>SPA - Teaching</w:t>
            </w:r>
          </w:p>
        </w:tc>
        <w:tc>
          <w:tcPr>
            <w:tcW w:w="900" w:type="dxa"/>
          </w:tcPr>
          <w:p w14:paraId="7B0AD83A" w14:textId="77777777" w:rsidR="00074E79" w:rsidRPr="0053058A" w:rsidRDefault="00074E79" w:rsidP="00F334EC">
            <w:pPr>
              <w:pStyle w:val="NoSpacing"/>
              <w:rPr>
                <w:rFonts w:ascii="Arial" w:hAnsi="Arial" w:cs="Arial"/>
              </w:rPr>
            </w:pPr>
            <w:r w:rsidRPr="0053058A">
              <w:rPr>
                <w:rFonts w:ascii="Arial" w:hAnsi="Arial" w:cs="Arial"/>
              </w:rPr>
              <w:t>1</w:t>
            </w:r>
          </w:p>
          <w:p w14:paraId="6A162945" w14:textId="77777777" w:rsidR="00074E79" w:rsidRPr="0053058A" w:rsidRDefault="00074E79" w:rsidP="00F334EC">
            <w:pPr>
              <w:pStyle w:val="NoSpacing"/>
              <w:rPr>
                <w:rFonts w:ascii="Arial" w:hAnsi="Arial" w:cs="Arial"/>
              </w:rPr>
            </w:pPr>
          </w:p>
          <w:p w14:paraId="6F3A342D" w14:textId="77777777" w:rsidR="00074E79" w:rsidRPr="0053058A" w:rsidRDefault="00074E79" w:rsidP="00F334EC">
            <w:pPr>
              <w:pStyle w:val="NoSpacing"/>
              <w:rPr>
                <w:rFonts w:ascii="Arial" w:hAnsi="Arial" w:cs="Arial"/>
              </w:rPr>
            </w:pPr>
          </w:p>
          <w:p w14:paraId="26F082B5" w14:textId="77777777" w:rsidR="00074E79" w:rsidRPr="0053058A" w:rsidRDefault="00074E79" w:rsidP="00F334EC">
            <w:pPr>
              <w:pStyle w:val="NoSpacing"/>
              <w:rPr>
                <w:rFonts w:ascii="Arial" w:hAnsi="Arial" w:cs="Arial"/>
              </w:rPr>
            </w:pPr>
            <w:r w:rsidRPr="0053058A">
              <w:rPr>
                <w:rFonts w:ascii="Arial" w:hAnsi="Arial" w:cs="Arial"/>
              </w:rPr>
              <w:t>0.25</w:t>
            </w:r>
          </w:p>
        </w:tc>
        <w:tc>
          <w:tcPr>
            <w:tcW w:w="900" w:type="dxa"/>
          </w:tcPr>
          <w:p w14:paraId="73D32401" w14:textId="77777777" w:rsidR="00074E79" w:rsidRPr="0053058A" w:rsidRDefault="00074E79" w:rsidP="00F334EC">
            <w:pPr>
              <w:pStyle w:val="NoSpacing"/>
              <w:rPr>
                <w:rFonts w:ascii="Arial" w:hAnsi="Arial" w:cs="Arial"/>
              </w:rPr>
            </w:pPr>
          </w:p>
          <w:p w14:paraId="06193ACB" w14:textId="77777777" w:rsidR="00074E79" w:rsidRPr="0053058A" w:rsidRDefault="00074E79" w:rsidP="00F334EC">
            <w:pPr>
              <w:pStyle w:val="NoSpacing"/>
              <w:rPr>
                <w:rFonts w:ascii="Arial" w:hAnsi="Arial" w:cs="Arial"/>
              </w:rPr>
            </w:pPr>
          </w:p>
          <w:p w14:paraId="10F13E1D" w14:textId="77777777" w:rsidR="00074E79" w:rsidRPr="0053058A" w:rsidRDefault="00074E79" w:rsidP="00F334EC">
            <w:pPr>
              <w:pStyle w:val="NoSpacing"/>
              <w:rPr>
                <w:rFonts w:ascii="Arial" w:hAnsi="Arial" w:cs="Arial"/>
              </w:rPr>
            </w:pPr>
          </w:p>
          <w:p w14:paraId="11E89323" w14:textId="77777777" w:rsidR="00074E79" w:rsidRPr="0053058A" w:rsidRDefault="00074E79" w:rsidP="00F334EC">
            <w:pPr>
              <w:pStyle w:val="NoSpacing"/>
              <w:rPr>
                <w:rFonts w:ascii="Arial" w:hAnsi="Arial" w:cs="Arial"/>
              </w:rPr>
            </w:pPr>
          </w:p>
          <w:p w14:paraId="22616CD3" w14:textId="77777777" w:rsidR="00074E79" w:rsidRDefault="00074E79" w:rsidP="00F334EC">
            <w:pPr>
              <w:pStyle w:val="NoSpacing"/>
              <w:rPr>
                <w:rFonts w:ascii="Arial" w:hAnsi="Arial" w:cs="Arial"/>
              </w:rPr>
            </w:pPr>
          </w:p>
          <w:p w14:paraId="0E989C98" w14:textId="77777777" w:rsidR="00074E79" w:rsidRPr="0053058A" w:rsidRDefault="00074E79" w:rsidP="00F334EC">
            <w:pPr>
              <w:pStyle w:val="NoSpacing"/>
              <w:rPr>
                <w:rFonts w:ascii="Arial" w:hAnsi="Arial" w:cs="Arial"/>
              </w:rPr>
            </w:pPr>
            <w:r w:rsidRPr="0053058A">
              <w:rPr>
                <w:rFonts w:ascii="Arial" w:hAnsi="Arial" w:cs="Arial"/>
              </w:rPr>
              <w:t>0.25</w:t>
            </w:r>
          </w:p>
          <w:p w14:paraId="0FBC20B4" w14:textId="77777777" w:rsidR="00074E79" w:rsidRPr="0053058A" w:rsidRDefault="00074E79" w:rsidP="00F334EC">
            <w:pPr>
              <w:pStyle w:val="NoSpacing"/>
              <w:rPr>
                <w:rFonts w:ascii="Arial" w:hAnsi="Arial" w:cs="Arial"/>
              </w:rPr>
            </w:pPr>
          </w:p>
          <w:p w14:paraId="3F3F56AF" w14:textId="77777777" w:rsidR="00074E79" w:rsidRPr="0053058A" w:rsidRDefault="00074E79" w:rsidP="00F334EC">
            <w:pPr>
              <w:pStyle w:val="NoSpacing"/>
              <w:rPr>
                <w:rFonts w:ascii="Arial" w:hAnsi="Arial" w:cs="Arial"/>
              </w:rPr>
            </w:pPr>
            <w:r>
              <w:rPr>
                <w:rFonts w:ascii="Arial" w:hAnsi="Arial" w:cs="Arial"/>
              </w:rPr>
              <w:t>0.25</w:t>
            </w:r>
          </w:p>
        </w:tc>
        <w:tc>
          <w:tcPr>
            <w:tcW w:w="900" w:type="dxa"/>
            <w:gridSpan w:val="3"/>
            <w:tcBorders>
              <w:top w:val="single" w:sz="4" w:space="0" w:color="auto"/>
              <w:bottom w:val="single" w:sz="4" w:space="0" w:color="auto"/>
            </w:tcBorders>
          </w:tcPr>
          <w:p w14:paraId="7BED4160" w14:textId="77777777" w:rsidR="00074E79" w:rsidRPr="0053058A" w:rsidRDefault="00074E79" w:rsidP="00F334EC">
            <w:pPr>
              <w:pStyle w:val="NoSpacing"/>
              <w:rPr>
                <w:rFonts w:ascii="Arial" w:hAnsi="Arial" w:cs="Arial"/>
              </w:rPr>
            </w:pPr>
          </w:p>
        </w:tc>
        <w:tc>
          <w:tcPr>
            <w:tcW w:w="904" w:type="dxa"/>
            <w:vMerge/>
          </w:tcPr>
          <w:p w14:paraId="57F1FCDB" w14:textId="77777777" w:rsidR="00074E79" w:rsidRPr="0053058A" w:rsidRDefault="00074E79" w:rsidP="00F334EC">
            <w:pPr>
              <w:pStyle w:val="NoSpacing"/>
              <w:rPr>
                <w:rFonts w:ascii="Arial" w:hAnsi="Arial" w:cs="Arial"/>
              </w:rPr>
            </w:pPr>
          </w:p>
        </w:tc>
      </w:tr>
      <w:tr w:rsidR="00074E79" w:rsidRPr="0053058A" w14:paraId="36B8F055" w14:textId="77777777" w:rsidTr="00F334EC">
        <w:tc>
          <w:tcPr>
            <w:tcW w:w="1440" w:type="dxa"/>
          </w:tcPr>
          <w:p w14:paraId="79FD9746" w14:textId="77777777" w:rsidR="00074E79" w:rsidRPr="0053058A" w:rsidRDefault="00074E79" w:rsidP="00F334EC">
            <w:pPr>
              <w:pStyle w:val="NoSpacing"/>
              <w:rPr>
                <w:rFonts w:ascii="Arial" w:hAnsi="Arial" w:cs="Arial"/>
              </w:rPr>
            </w:pPr>
            <w:r w:rsidRPr="0053058A">
              <w:rPr>
                <w:rFonts w:ascii="Arial" w:hAnsi="Arial" w:cs="Arial"/>
              </w:rPr>
              <w:t>Thursday</w:t>
            </w:r>
          </w:p>
          <w:p w14:paraId="10A1636D" w14:textId="77777777" w:rsidR="00074E79" w:rsidRPr="0053058A" w:rsidRDefault="00074E79" w:rsidP="00F334EC">
            <w:pPr>
              <w:pStyle w:val="NoSpacing"/>
              <w:rPr>
                <w:rFonts w:ascii="Arial" w:hAnsi="Arial" w:cs="Arial"/>
              </w:rPr>
            </w:pPr>
          </w:p>
          <w:p w14:paraId="1A6FFDFA" w14:textId="77777777" w:rsidR="00074E79" w:rsidRPr="0053058A" w:rsidRDefault="00074E79" w:rsidP="00F334EC">
            <w:pPr>
              <w:pStyle w:val="NoSpacing"/>
              <w:rPr>
                <w:rFonts w:ascii="Arial" w:hAnsi="Arial" w:cs="Arial"/>
              </w:rPr>
            </w:pPr>
            <w:r w:rsidRPr="0053058A">
              <w:rPr>
                <w:rFonts w:ascii="Arial" w:hAnsi="Arial" w:cs="Arial"/>
              </w:rPr>
              <w:t>WGH</w:t>
            </w:r>
          </w:p>
        </w:tc>
        <w:tc>
          <w:tcPr>
            <w:tcW w:w="1260" w:type="dxa"/>
          </w:tcPr>
          <w:p w14:paraId="556F2E32" w14:textId="77777777" w:rsidR="00074E79" w:rsidRPr="0053058A" w:rsidRDefault="00074E79" w:rsidP="00F334EC">
            <w:pPr>
              <w:pStyle w:val="NoSpacing"/>
              <w:rPr>
                <w:rFonts w:ascii="Arial" w:hAnsi="Arial" w:cs="Arial"/>
              </w:rPr>
            </w:pPr>
            <w:r w:rsidRPr="0053058A">
              <w:rPr>
                <w:rFonts w:ascii="Arial" w:hAnsi="Arial" w:cs="Arial"/>
              </w:rPr>
              <w:t>0900-1300</w:t>
            </w:r>
          </w:p>
          <w:p w14:paraId="254C0DDB" w14:textId="77777777" w:rsidR="00074E79" w:rsidRPr="0053058A" w:rsidRDefault="00074E79" w:rsidP="00F334EC">
            <w:pPr>
              <w:pStyle w:val="NoSpacing"/>
              <w:rPr>
                <w:rFonts w:ascii="Arial" w:hAnsi="Arial" w:cs="Arial"/>
              </w:rPr>
            </w:pPr>
          </w:p>
          <w:p w14:paraId="71BC4E4B" w14:textId="77777777" w:rsidR="00074E79" w:rsidRDefault="00074E79" w:rsidP="00F334EC">
            <w:pPr>
              <w:pStyle w:val="NoSpacing"/>
              <w:rPr>
                <w:rFonts w:ascii="Arial" w:hAnsi="Arial" w:cs="Arial"/>
              </w:rPr>
            </w:pPr>
          </w:p>
          <w:p w14:paraId="601474E0" w14:textId="77777777" w:rsidR="00074E79" w:rsidRPr="0053058A" w:rsidRDefault="00074E79" w:rsidP="00F334EC">
            <w:pPr>
              <w:pStyle w:val="NoSpacing"/>
              <w:rPr>
                <w:rFonts w:ascii="Arial" w:hAnsi="Arial" w:cs="Arial"/>
              </w:rPr>
            </w:pPr>
            <w:r w:rsidRPr="0053058A">
              <w:rPr>
                <w:rFonts w:ascii="Arial" w:hAnsi="Arial" w:cs="Arial"/>
              </w:rPr>
              <w:t>1300 - 1700</w:t>
            </w:r>
          </w:p>
        </w:tc>
        <w:tc>
          <w:tcPr>
            <w:tcW w:w="2700" w:type="dxa"/>
          </w:tcPr>
          <w:p w14:paraId="0BD4A94B" w14:textId="77777777" w:rsidR="00074E79" w:rsidRPr="0053058A" w:rsidRDefault="00074E79" w:rsidP="00F334EC">
            <w:pPr>
              <w:pStyle w:val="NoSpacing"/>
              <w:rPr>
                <w:rFonts w:ascii="Arial" w:hAnsi="Arial" w:cs="Arial"/>
              </w:rPr>
            </w:pPr>
            <w:r w:rsidRPr="0053058A">
              <w:rPr>
                <w:rFonts w:ascii="Arial" w:hAnsi="Arial" w:cs="Arial"/>
              </w:rPr>
              <w:t>Ward Round</w:t>
            </w:r>
          </w:p>
          <w:p w14:paraId="786F55A5" w14:textId="77777777" w:rsidR="00074E79" w:rsidRPr="0053058A" w:rsidRDefault="00074E79" w:rsidP="00F334EC">
            <w:pPr>
              <w:pStyle w:val="NoSpacing"/>
              <w:rPr>
                <w:rFonts w:ascii="Arial" w:hAnsi="Arial" w:cs="Arial"/>
              </w:rPr>
            </w:pPr>
          </w:p>
          <w:p w14:paraId="62358C02" w14:textId="77777777" w:rsidR="00074E79" w:rsidRPr="0053058A" w:rsidRDefault="00074E79" w:rsidP="00F334EC">
            <w:pPr>
              <w:pStyle w:val="NoSpacing"/>
              <w:rPr>
                <w:rFonts w:ascii="Arial" w:hAnsi="Arial" w:cs="Arial"/>
              </w:rPr>
            </w:pPr>
            <w:r w:rsidRPr="0053058A">
              <w:rPr>
                <w:rFonts w:ascii="Arial" w:hAnsi="Arial" w:cs="Arial"/>
              </w:rPr>
              <w:t>MDT Meeting</w:t>
            </w:r>
          </w:p>
          <w:p w14:paraId="3B490650" w14:textId="77777777" w:rsidR="00074E79" w:rsidRPr="0053058A" w:rsidRDefault="00074E79" w:rsidP="00F334EC">
            <w:pPr>
              <w:pStyle w:val="NoSpacing"/>
              <w:rPr>
                <w:rFonts w:ascii="Arial" w:hAnsi="Arial" w:cs="Arial"/>
              </w:rPr>
            </w:pPr>
          </w:p>
          <w:p w14:paraId="7B83FFE1" w14:textId="77777777" w:rsidR="00074E79" w:rsidRPr="0053058A" w:rsidRDefault="00074E79" w:rsidP="00F334EC">
            <w:pPr>
              <w:pStyle w:val="NoSpacing"/>
              <w:rPr>
                <w:rFonts w:ascii="Arial" w:hAnsi="Arial" w:cs="Arial"/>
              </w:rPr>
            </w:pPr>
            <w:r w:rsidRPr="0053058A">
              <w:rPr>
                <w:rFonts w:ascii="Arial" w:hAnsi="Arial" w:cs="Arial"/>
              </w:rPr>
              <w:t>Family meetings / Clinical admin</w:t>
            </w:r>
          </w:p>
        </w:tc>
        <w:tc>
          <w:tcPr>
            <w:tcW w:w="900" w:type="dxa"/>
          </w:tcPr>
          <w:p w14:paraId="11FC4C42" w14:textId="77777777" w:rsidR="00074E79" w:rsidRPr="0053058A" w:rsidRDefault="00074E79" w:rsidP="00F334EC">
            <w:pPr>
              <w:pStyle w:val="NoSpacing"/>
              <w:rPr>
                <w:rFonts w:ascii="Arial" w:hAnsi="Arial" w:cs="Arial"/>
              </w:rPr>
            </w:pPr>
            <w:r>
              <w:rPr>
                <w:rFonts w:ascii="Arial" w:hAnsi="Arial" w:cs="Arial"/>
              </w:rPr>
              <w:t>2</w:t>
            </w:r>
          </w:p>
        </w:tc>
        <w:tc>
          <w:tcPr>
            <w:tcW w:w="900" w:type="dxa"/>
          </w:tcPr>
          <w:p w14:paraId="17063AA6" w14:textId="77777777" w:rsidR="00074E79" w:rsidRPr="0053058A" w:rsidRDefault="00074E79" w:rsidP="00F334EC">
            <w:pPr>
              <w:pStyle w:val="NoSpacing"/>
              <w:rPr>
                <w:rFonts w:ascii="Arial" w:hAnsi="Arial" w:cs="Arial"/>
              </w:rPr>
            </w:pPr>
          </w:p>
        </w:tc>
        <w:tc>
          <w:tcPr>
            <w:tcW w:w="900" w:type="dxa"/>
            <w:gridSpan w:val="3"/>
            <w:tcBorders>
              <w:top w:val="single" w:sz="4" w:space="0" w:color="auto"/>
              <w:bottom w:val="single" w:sz="4" w:space="0" w:color="auto"/>
            </w:tcBorders>
          </w:tcPr>
          <w:p w14:paraId="6504AE65" w14:textId="77777777" w:rsidR="00074E79" w:rsidRPr="0053058A" w:rsidRDefault="00074E79" w:rsidP="00F334EC">
            <w:pPr>
              <w:pStyle w:val="NoSpacing"/>
              <w:rPr>
                <w:rFonts w:ascii="Arial" w:hAnsi="Arial" w:cs="Arial"/>
              </w:rPr>
            </w:pPr>
          </w:p>
        </w:tc>
        <w:tc>
          <w:tcPr>
            <w:tcW w:w="904" w:type="dxa"/>
          </w:tcPr>
          <w:p w14:paraId="7FA34C74" w14:textId="77777777" w:rsidR="00074E79" w:rsidRPr="0053058A" w:rsidRDefault="00074E79" w:rsidP="00F334EC">
            <w:pPr>
              <w:pStyle w:val="NoSpacing"/>
              <w:rPr>
                <w:rFonts w:ascii="Arial" w:hAnsi="Arial" w:cs="Arial"/>
              </w:rPr>
            </w:pPr>
            <w:r w:rsidRPr="0053058A">
              <w:rPr>
                <w:rFonts w:ascii="Arial" w:hAnsi="Arial" w:cs="Arial"/>
              </w:rPr>
              <w:t>8</w:t>
            </w:r>
          </w:p>
        </w:tc>
      </w:tr>
      <w:tr w:rsidR="00074E79" w:rsidRPr="0053058A" w14:paraId="045EE4F6" w14:textId="77777777" w:rsidTr="00F334EC">
        <w:tc>
          <w:tcPr>
            <w:tcW w:w="1440" w:type="dxa"/>
          </w:tcPr>
          <w:p w14:paraId="6FE8BFD2" w14:textId="77777777" w:rsidR="00074E79" w:rsidRPr="0053058A" w:rsidRDefault="00074E79" w:rsidP="00F334EC">
            <w:pPr>
              <w:pStyle w:val="NoSpacing"/>
              <w:rPr>
                <w:rFonts w:ascii="Arial" w:hAnsi="Arial" w:cs="Arial"/>
              </w:rPr>
            </w:pPr>
            <w:r w:rsidRPr="0053058A">
              <w:rPr>
                <w:rFonts w:ascii="Arial" w:hAnsi="Arial" w:cs="Arial"/>
              </w:rPr>
              <w:t>Friday</w:t>
            </w:r>
          </w:p>
          <w:p w14:paraId="4F13DE6A" w14:textId="77777777" w:rsidR="00074E79" w:rsidRPr="0053058A" w:rsidRDefault="00074E79" w:rsidP="00F334EC">
            <w:pPr>
              <w:pStyle w:val="NoSpacing"/>
              <w:rPr>
                <w:rFonts w:ascii="Arial" w:hAnsi="Arial" w:cs="Arial"/>
              </w:rPr>
            </w:pPr>
          </w:p>
          <w:p w14:paraId="48485D8D" w14:textId="77777777" w:rsidR="00074E79" w:rsidRPr="0053058A" w:rsidRDefault="00074E79" w:rsidP="00F334EC">
            <w:pPr>
              <w:pStyle w:val="NoSpacing"/>
              <w:rPr>
                <w:rFonts w:ascii="Arial" w:hAnsi="Arial" w:cs="Arial"/>
              </w:rPr>
            </w:pPr>
            <w:r w:rsidRPr="0053058A">
              <w:rPr>
                <w:rFonts w:ascii="Arial" w:hAnsi="Arial" w:cs="Arial"/>
              </w:rPr>
              <w:t>WGH</w:t>
            </w:r>
          </w:p>
        </w:tc>
        <w:tc>
          <w:tcPr>
            <w:tcW w:w="1260" w:type="dxa"/>
          </w:tcPr>
          <w:p w14:paraId="1B39CA49" w14:textId="77777777" w:rsidR="00074E79" w:rsidRDefault="00074E79" w:rsidP="00F334EC">
            <w:pPr>
              <w:pStyle w:val="NoSpacing"/>
              <w:rPr>
                <w:rFonts w:ascii="Arial" w:hAnsi="Arial" w:cs="Arial"/>
              </w:rPr>
            </w:pPr>
            <w:r w:rsidRPr="0053058A">
              <w:rPr>
                <w:rFonts w:ascii="Arial" w:hAnsi="Arial" w:cs="Arial"/>
              </w:rPr>
              <w:t xml:space="preserve">0900 </w:t>
            </w:r>
            <w:r>
              <w:rPr>
                <w:rFonts w:ascii="Arial" w:hAnsi="Arial" w:cs="Arial"/>
              </w:rPr>
              <w:t>–</w:t>
            </w:r>
            <w:r w:rsidRPr="0053058A">
              <w:rPr>
                <w:rFonts w:ascii="Arial" w:hAnsi="Arial" w:cs="Arial"/>
              </w:rPr>
              <w:t xml:space="preserve"> 1300</w:t>
            </w:r>
          </w:p>
          <w:p w14:paraId="131200C1" w14:textId="77777777" w:rsidR="00074E79" w:rsidRPr="0053058A" w:rsidRDefault="00074E79" w:rsidP="00F334EC">
            <w:pPr>
              <w:pStyle w:val="NoSpacing"/>
              <w:rPr>
                <w:rFonts w:ascii="Arial" w:hAnsi="Arial" w:cs="Arial"/>
              </w:rPr>
            </w:pPr>
            <w:r>
              <w:rPr>
                <w:rFonts w:ascii="Arial" w:hAnsi="Arial" w:cs="Arial"/>
              </w:rPr>
              <w:t>1300 - 1400</w:t>
            </w:r>
          </w:p>
          <w:p w14:paraId="34B3A25D" w14:textId="77777777" w:rsidR="00074E79" w:rsidRPr="0053058A" w:rsidRDefault="00074E79" w:rsidP="00F334EC">
            <w:pPr>
              <w:pStyle w:val="NoSpacing"/>
              <w:rPr>
                <w:rFonts w:ascii="Arial" w:hAnsi="Arial" w:cs="Arial"/>
              </w:rPr>
            </w:pPr>
          </w:p>
          <w:p w14:paraId="6A6890BD" w14:textId="77777777" w:rsidR="00074E79" w:rsidRPr="0053058A" w:rsidRDefault="00074E79" w:rsidP="00F334EC">
            <w:pPr>
              <w:pStyle w:val="NoSpacing"/>
              <w:rPr>
                <w:rFonts w:ascii="Arial" w:hAnsi="Arial" w:cs="Arial"/>
              </w:rPr>
            </w:pPr>
            <w:r>
              <w:rPr>
                <w:rFonts w:ascii="Arial" w:hAnsi="Arial" w:cs="Arial"/>
              </w:rPr>
              <w:lastRenderedPageBreak/>
              <w:t>1400 - 1700</w:t>
            </w:r>
          </w:p>
          <w:p w14:paraId="4885A363" w14:textId="77777777" w:rsidR="00074E79" w:rsidRPr="0053058A" w:rsidRDefault="00074E79" w:rsidP="00F334EC">
            <w:pPr>
              <w:pStyle w:val="NoSpacing"/>
              <w:rPr>
                <w:rFonts w:ascii="Arial" w:hAnsi="Arial" w:cs="Arial"/>
              </w:rPr>
            </w:pPr>
          </w:p>
        </w:tc>
        <w:tc>
          <w:tcPr>
            <w:tcW w:w="2700" w:type="dxa"/>
          </w:tcPr>
          <w:p w14:paraId="49D9E90D" w14:textId="77777777" w:rsidR="00074E79" w:rsidRPr="0053058A" w:rsidRDefault="00074E79" w:rsidP="00F334EC">
            <w:pPr>
              <w:pStyle w:val="NoSpacing"/>
              <w:rPr>
                <w:rFonts w:ascii="Arial" w:hAnsi="Arial" w:cs="Arial"/>
              </w:rPr>
            </w:pPr>
            <w:r w:rsidRPr="0053058A">
              <w:rPr>
                <w:rFonts w:ascii="Arial" w:hAnsi="Arial" w:cs="Arial"/>
              </w:rPr>
              <w:lastRenderedPageBreak/>
              <w:t>AMU</w:t>
            </w:r>
            <w:r>
              <w:rPr>
                <w:rFonts w:ascii="Arial" w:hAnsi="Arial" w:cs="Arial"/>
              </w:rPr>
              <w:t xml:space="preserve"> / Stroke Clinic</w:t>
            </w:r>
          </w:p>
          <w:p w14:paraId="47CE7AA1" w14:textId="77777777" w:rsidR="00074E79" w:rsidRPr="0053058A" w:rsidRDefault="00074E79" w:rsidP="00F334EC">
            <w:pPr>
              <w:pStyle w:val="NoSpacing"/>
              <w:rPr>
                <w:rFonts w:ascii="Arial" w:hAnsi="Arial" w:cs="Arial"/>
              </w:rPr>
            </w:pPr>
          </w:p>
          <w:p w14:paraId="57434356" w14:textId="77777777" w:rsidR="00074E79" w:rsidRPr="0053058A" w:rsidRDefault="00074E79" w:rsidP="00F334EC">
            <w:pPr>
              <w:pStyle w:val="NoSpacing"/>
              <w:rPr>
                <w:rFonts w:ascii="Arial" w:hAnsi="Arial" w:cs="Arial"/>
              </w:rPr>
            </w:pPr>
          </w:p>
          <w:p w14:paraId="4A7B13B5" w14:textId="77777777" w:rsidR="00074E79" w:rsidRDefault="00074E79" w:rsidP="00F334EC">
            <w:pPr>
              <w:pStyle w:val="NoSpacing"/>
              <w:rPr>
                <w:rFonts w:ascii="Arial" w:hAnsi="Arial" w:cs="Arial"/>
              </w:rPr>
            </w:pPr>
            <w:r w:rsidRPr="003D5A5F">
              <w:rPr>
                <w:rFonts w:ascii="Arial" w:hAnsi="Arial" w:cs="Arial"/>
              </w:rPr>
              <w:t xml:space="preserve">Educational supervision </w:t>
            </w:r>
          </w:p>
          <w:p w14:paraId="6EAFDBF2" w14:textId="77777777" w:rsidR="00074E79" w:rsidRDefault="00074E79" w:rsidP="00F334EC">
            <w:pPr>
              <w:pStyle w:val="NoSpacing"/>
              <w:rPr>
                <w:rFonts w:ascii="Arial" w:hAnsi="Arial" w:cs="Arial"/>
              </w:rPr>
            </w:pPr>
          </w:p>
          <w:p w14:paraId="6B95C0E8" w14:textId="77777777" w:rsidR="00074E79" w:rsidRDefault="00074E79" w:rsidP="00F334EC">
            <w:pPr>
              <w:pStyle w:val="NoSpacing"/>
              <w:rPr>
                <w:rFonts w:ascii="Arial" w:hAnsi="Arial" w:cs="Arial"/>
              </w:rPr>
            </w:pPr>
            <w:r w:rsidRPr="0053058A">
              <w:rPr>
                <w:rFonts w:ascii="Arial" w:hAnsi="Arial" w:cs="Arial"/>
              </w:rPr>
              <w:lastRenderedPageBreak/>
              <w:t>Family meetings / Clinical admin</w:t>
            </w:r>
          </w:p>
          <w:p w14:paraId="6B1676FF" w14:textId="77777777" w:rsidR="00074E79" w:rsidRDefault="00074E79" w:rsidP="00F334EC">
            <w:pPr>
              <w:pStyle w:val="NoSpacing"/>
              <w:rPr>
                <w:rFonts w:ascii="Arial" w:hAnsi="Arial" w:cs="Arial"/>
              </w:rPr>
            </w:pPr>
          </w:p>
          <w:p w14:paraId="57DFF212" w14:textId="77777777" w:rsidR="00074E79" w:rsidRPr="0053058A" w:rsidRDefault="00074E79" w:rsidP="00F334EC">
            <w:pPr>
              <w:pStyle w:val="NoSpacing"/>
              <w:rPr>
                <w:rFonts w:ascii="Arial" w:hAnsi="Arial" w:cs="Arial"/>
              </w:rPr>
            </w:pPr>
            <w:r>
              <w:rPr>
                <w:rFonts w:ascii="Arial" w:hAnsi="Arial" w:cs="Arial"/>
              </w:rPr>
              <w:t xml:space="preserve">Stroke outreach </w:t>
            </w:r>
          </w:p>
        </w:tc>
        <w:tc>
          <w:tcPr>
            <w:tcW w:w="900" w:type="dxa"/>
          </w:tcPr>
          <w:p w14:paraId="455689DC" w14:textId="77777777" w:rsidR="00074E79" w:rsidRPr="0053058A" w:rsidRDefault="00074E79" w:rsidP="00F334EC">
            <w:pPr>
              <w:pStyle w:val="NoSpacing"/>
              <w:rPr>
                <w:rFonts w:ascii="Arial" w:hAnsi="Arial" w:cs="Arial"/>
              </w:rPr>
            </w:pPr>
            <w:r w:rsidRPr="0053058A">
              <w:rPr>
                <w:rFonts w:ascii="Arial" w:hAnsi="Arial" w:cs="Arial"/>
              </w:rPr>
              <w:lastRenderedPageBreak/>
              <w:t>1</w:t>
            </w:r>
          </w:p>
          <w:p w14:paraId="23F3974A" w14:textId="77777777" w:rsidR="00074E79" w:rsidRPr="0053058A" w:rsidRDefault="00074E79" w:rsidP="00F334EC">
            <w:pPr>
              <w:pStyle w:val="NoSpacing"/>
              <w:rPr>
                <w:rFonts w:ascii="Arial" w:hAnsi="Arial" w:cs="Arial"/>
              </w:rPr>
            </w:pPr>
          </w:p>
          <w:p w14:paraId="52FFA79B" w14:textId="77777777" w:rsidR="00074E79" w:rsidRPr="0053058A" w:rsidRDefault="00074E79" w:rsidP="00F334EC">
            <w:pPr>
              <w:pStyle w:val="NoSpacing"/>
              <w:rPr>
                <w:rFonts w:ascii="Arial" w:hAnsi="Arial" w:cs="Arial"/>
              </w:rPr>
            </w:pPr>
          </w:p>
          <w:p w14:paraId="34CDC837" w14:textId="77777777" w:rsidR="00074E79" w:rsidRPr="0053058A" w:rsidRDefault="00074E79" w:rsidP="00F334EC">
            <w:pPr>
              <w:pStyle w:val="NoSpacing"/>
              <w:rPr>
                <w:rFonts w:ascii="Arial" w:hAnsi="Arial" w:cs="Arial"/>
              </w:rPr>
            </w:pPr>
          </w:p>
          <w:p w14:paraId="5586B6D4" w14:textId="77777777" w:rsidR="00074E79" w:rsidRDefault="00074E79" w:rsidP="00F334EC">
            <w:pPr>
              <w:pStyle w:val="NoSpacing"/>
              <w:rPr>
                <w:rFonts w:ascii="Arial" w:hAnsi="Arial" w:cs="Arial"/>
              </w:rPr>
            </w:pPr>
          </w:p>
          <w:p w14:paraId="2C20BC7B" w14:textId="77777777" w:rsidR="00074E79" w:rsidRDefault="00074E79" w:rsidP="00F334EC">
            <w:pPr>
              <w:pStyle w:val="NoSpacing"/>
              <w:rPr>
                <w:rFonts w:ascii="Arial" w:hAnsi="Arial" w:cs="Arial"/>
              </w:rPr>
            </w:pPr>
          </w:p>
          <w:p w14:paraId="7EEB8FE0" w14:textId="77777777" w:rsidR="00074E79" w:rsidRPr="0053058A" w:rsidRDefault="00074E79" w:rsidP="00F334EC">
            <w:pPr>
              <w:pStyle w:val="NoSpacing"/>
              <w:rPr>
                <w:rFonts w:ascii="Arial" w:hAnsi="Arial" w:cs="Arial"/>
              </w:rPr>
            </w:pPr>
            <w:r w:rsidRPr="0053058A">
              <w:rPr>
                <w:rFonts w:ascii="Arial" w:hAnsi="Arial" w:cs="Arial"/>
              </w:rPr>
              <w:t>0.75</w:t>
            </w:r>
          </w:p>
        </w:tc>
        <w:tc>
          <w:tcPr>
            <w:tcW w:w="900" w:type="dxa"/>
            <w:tcBorders>
              <w:bottom w:val="single" w:sz="4" w:space="0" w:color="auto"/>
            </w:tcBorders>
          </w:tcPr>
          <w:p w14:paraId="2DFB725F" w14:textId="77777777" w:rsidR="00074E79" w:rsidRPr="0053058A" w:rsidRDefault="00074E79" w:rsidP="00F334EC">
            <w:pPr>
              <w:pStyle w:val="NoSpacing"/>
              <w:rPr>
                <w:rFonts w:ascii="Arial" w:hAnsi="Arial" w:cs="Arial"/>
              </w:rPr>
            </w:pPr>
          </w:p>
          <w:p w14:paraId="225F72DE" w14:textId="77777777" w:rsidR="00074E79" w:rsidRPr="0053058A" w:rsidRDefault="00074E79" w:rsidP="00F334EC">
            <w:pPr>
              <w:pStyle w:val="NoSpacing"/>
              <w:rPr>
                <w:rFonts w:ascii="Arial" w:hAnsi="Arial" w:cs="Arial"/>
              </w:rPr>
            </w:pPr>
          </w:p>
          <w:p w14:paraId="42C665A5" w14:textId="77777777" w:rsidR="00074E79" w:rsidRPr="0053058A" w:rsidRDefault="00074E79" w:rsidP="00F334EC">
            <w:pPr>
              <w:pStyle w:val="NoSpacing"/>
              <w:rPr>
                <w:rFonts w:ascii="Arial" w:hAnsi="Arial" w:cs="Arial"/>
              </w:rPr>
            </w:pPr>
          </w:p>
          <w:p w14:paraId="50365138" w14:textId="77777777" w:rsidR="00074E79" w:rsidRPr="0053058A" w:rsidRDefault="00074E79" w:rsidP="00F334EC">
            <w:pPr>
              <w:pStyle w:val="NoSpacing"/>
              <w:rPr>
                <w:rFonts w:ascii="Arial" w:hAnsi="Arial" w:cs="Arial"/>
              </w:rPr>
            </w:pPr>
            <w:r w:rsidRPr="003D5A5F">
              <w:rPr>
                <w:rFonts w:ascii="Arial" w:hAnsi="Arial" w:cs="Arial"/>
              </w:rPr>
              <w:t>0.25</w:t>
            </w:r>
          </w:p>
          <w:p w14:paraId="4ED6A8DC" w14:textId="77777777" w:rsidR="00074E79" w:rsidRPr="0053058A" w:rsidRDefault="00074E79" w:rsidP="00F334EC">
            <w:pPr>
              <w:pStyle w:val="NoSpacing"/>
              <w:rPr>
                <w:rFonts w:ascii="Arial" w:hAnsi="Arial" w:cs="Arial"/>
              </w:rPr>
            </w:pPr>
          </w:p>
          <w:p w14:paraId="1C18DFC2" w14:textId="77777777" w:rsidR="00074E79" w:rsidRPr="0053058A" w:rsidRDefault="00074E79" w:rsidP="00F334EC">
            <w:pPr>
              <w:pStyle w:val="NoSpacing"/>
              <w:rPr>
                <w:rFonts w:ascii="Arial" w:hAnsi="Arial" w:cs="Arial"/>
              </w:rPr>
            </w:pPr>
          </w:p>
          <w:p w14:paraId="014CD52B" w14:textId="77777777" w:rsidR="00074E79" w:rsidRPr="0053058A" w:rsidRDefault="00074E79" w:rsidP="00F334EC">
            <w:pPr>
              <w:pStyle w:val="NoSpacing"/>
              <w:rPr>
                <w:rFonts w:ascii="Arial" w:hAnsi="Arial" w:cs="Arial"/>
              </w:rPr>
            </w:pPr>
          </w:p>
        </w:tc>
        <w:tc>
          <w:tcPr>
            <w:tcW w:w="900" w:type="dxa"/>
            <w:gridSpan w:val="3"/>
            <w:tcBorders>
              <w:top w:val="single" w:sz="4" w:space="0" w:color="auto"/>
              <w:bottom w:val="single" w:sz="4" w:space="0" w:color="auto"/>
            </w:tcBorders>
          </w:tcPr>
          <w:p w14:paraId="7B9A953B" w14:textId="77777777" w:rsidR="00074E79" w:rsidRPr="0053058A" w:rsidRDefault="00074E79" w:rsidP="00F334EC">
            <w:pPr>
              <w:pStyle w:val="NoSpacing"/>
              <w:rPr>
                <w:rFonts w:ascii="Arial" w:hAnsi="Arial" w:cs="Arial"/>
              </w:rPr>
            </w:pPr>
          </w:p>
        </w:tc>
        <w:tc>
          <w:tcPr>
            <w:tcW w:w="904" w:type="dxa"/>
          </w:tcPr>
          <w:p w14:paraId="745BE4A1" w14:textId="77777777" w:rsidR="00074E79" w:rsidRPr="0053058A" w:rsidRDefault="00074E79" w:rsidP="00F334EC">
            <w:pPr>
              <w:pStyle w:val="NoSpacing"/>
              <w:rPr>
                <w:rFonts w:ascii="Arial" w:hAnsi="Arial" w:cs="Arial"/>
              </w:rPr>
            </w:pPr>
            <w:r>
              <w:rPr>
                <w:rFonts w:ascii="Arial" w:hAnsi="Arial" w:cs="Arial"/>
              </w:rPr>
              <w:t>8</w:t>
            </w:r>
          </w:p>
        </w:tc>
      </w:tr>
      <w:tr w:rsidR="00074E79" w:rsidRPr="0053058A" w14:paraId="4EB658CE" w14:textId="77777777" w:rsidTr="00F334EC">
        <w:tc>
          <w:tcPr>
            <w:tcW w:w="1440" w:type="dxa"/>
          </w:tcPr>
          <w:p w14:paraId="47825735" w14:textId="77777777" w:rsidR="00074E79" w:rsidRDefault="00074E79" w:rsidP="00F334EC">
            <w:pPr>
              <w:pStyle w:val="NoSpacing"/>
              <w:rPr>
                <w:rFonts w:ascii="Arial" w:hAnsi="Arial" w:cs="Arial"/>
              </w:rPr>
            </w:pPr>
            <w:r w:rsidRPr="0053058A">
              <w:rPr>
                <w:rFonts w:ascii="Arial" w:hAnsi="Arial" w:cs="Arial"/>
              </w:rPr>
              <w:t>Out of Hours</w:t>
            </w:r>
            <w:r>
              <w:rPr>
                <w:rFonts w:ascii="Arial" w:hAnsi="Arial" w:cs="Arial"/>
              </w:rPr>
              <w:t>.</w:t>
            </w:r>
          </w:p>
          <w:p w14:paraId="6E585BAD" w14:textId="77777777" w:rsidR="00074E79" w:rsidRPr="0053058A" w:rsidRDefault="00074E79" w:rsidP="00F334EC">
            <w:pPr>
              <w:pStyle w:val="NoSpacing"/>
              <w:rPr>
                <w:rFonts w:ascii="Arial" w:hAnsi="Arial" w:cs="Arial"/>
              </w:rPr>
            </w:pPr>
          </w:p>
          <w:p w14:paraId="4EC1EA5E" w14:textId="77777777" w:rsidR="00074E79" w:rsidRPr="0053058A" w:rsidRDefault="00074E79" w:rsidP="00F334EC">
            <w:pPr>
              <w:pStyle w:val="NoSpacing"/>
              <w:rPr>
                <w:rFonts w:ascii="Arial" w:hAnsi="Arial" w:cs="Arial"/>
              </w:rPr>
            </w:pPr>
            <w:r>
              <w:rPr>
                <w:rFonts w:ascii="Arial" w:hAnsi="Arial" w:cs="Arial"/>
              </w:rPr>
              <w:t>1 in 11</w:t>
            </w:r>
            <w:r w:rsidRPr="0053058A">
              <w:rPr>
                <w:rFonts w:ascii="Arial" w:hAnsi="Arial" w:cs="Arial"/>
              </w:rPr>
              <w:t xml:space="preserve"> Mon – Thursday evenings until 8pm for MoE at WGH</w:t>
            </w:r>
          </w:p>
        </w:tc>
        <w:tc>
          <w:tcPr>
            <w:tcW w:w="1260" w:type="dxa"/>
          </w:tcPr>
          <w:p w14:paraId="0048EEFF" w14:textId="77777777" w:rsidR="00074E79" w:rsidRDefault="00074E79" w:rsidP="00F334EC">
            <w:pPr>
              <w:pStyle w:val="NoSpacing"/>
              <w:rPr>
                <w:rFonts w:ascii="Arial" w:hAnsi="Arial" w:cs="Arial"/>
              </w:rPr>
            </w:pPr>
          </w:p>
          <w:p w14:paraId="09054DC2" w14:textId="77777777" w:rsidR="00074E79" w:rsidRDefault="00074E79" w:rsidP="00F334EC">
            <w:pPr>
              <w:pStyle w:val="NoSpacing"/>
              <w:rPr>
                <w:rFonts w:ascii="Arial" w:hAnsi="Arial" w:cs="Arial"/>
              </w:rPr>
            </w:pPr>
          </w:p>
          <w:p w14:paraId="2B84C9E5" w14:textId="77777777" w:rsidR="00074E79" w:rsidRPr="0053058A" w:rsidRDefault="00074E79" w:rsidP="00F334EC">
            <w:pPr>
              <w:pStyle w:val="NoSpacing"/>
              <w:rPr>
                <w:rFonts w:ascii="Arial" w:hAnsi="Arial" w:cs="Arial"/>
              </w:rPr>
            </w:pPr>
          </w:p>
          <w:p w14:paraId="204223CF" w14:textId="77777777" w:rsidR="00074E79" w:rsidRPr="0053058A" w:rsidRDefault="00074E79" w:rsidP="00F334EC">
            <w:pPr>
              <w:pStyle w:val="NoSpacing"/>
              <w:rPr>
                <w:rFonts w:ascii="Arial" w:hAnsi="Arial" w:cs="Arial"/>
              </w:rPr>
            </w:pPr>
          </w:p>
          <w:p w14:paraId="24648DB0" w14:textId="77777777" w:rsidR="00074E79" w:rsidRPr="0053058A" w:rsidRDefault="00074E79" w:rsidP="00F334EC">
            <w:pPr>
              <w:pStyle w:val="NoSpacing"/>
              <w:rPr>
                <w:rFonts w:ascii="Arial" w:hAnsi="Arial" w:cs="Arial"/>
              </w:rPr>
            </w:pPr>
          </w:p>
        </w:tc>
        <w:tc>
          <w:tcPr>
            <w:tcW w:w="2700" w:type="dxa"/>
            <w:tcBorders>
              <w:right w:val="single" w:sz="4" w:space="0" w:color="auto"/>
            </w:tcBorders>
          </w:tcPr>
          <w:p w14:paraId="409C4DBA" w14:textId="77777777" w:rsidR="00074E79" w:rsidRPr="0053058A" w:rsidRDefault="00074E79" w:rsidP="00F334EC">
            <w:pPr>
              <w:pStyle w:val="NoSpacing"/>
              <w:rPr>
                <w:rFonts w:ascii="Arial" w:hAnsi="Arial" w:cs="Arial"/>
              </w:rPr>
            </w:pPr>
          </w:p>
        </w:tc>
        <w:tc>
          <w:tcPr>
            <w:tcW w:w="900" w:type="dxa"/>
            <w:tcBorders>
              <w:left w:val="single" w:sz="4" w:space="0" w:color="auto"/>
            </w:tcBorders>
          </w:tcPr>
          <w:p w14:paraId="475E9DEB" w14:textId="77777777" w:rsidR="00074E79" w:rsidRPr="0053058A" w:rsidRDefault="00074E79" w:rsidP="00F334EC">
            <w:pPr>
              <w:pStyle w:val="NoSpacing"/>
              <w:rPr>
                <w:rFonts w:ascii="Arial" w:hAnsi="Arial" w:cs="Arial"/>
              </w:rPr>
            </w:pPr>
          </w:p>
        </w:tc>
        <w:tc>
          <w:tcPr>
            <w:tcW w:w="900" w:type="dxa"/>
            <w:tcBorders>
              <w:top w:val="single" w:sz="4" w:space="0" w:color="auto"/>
            </w:tcBorders>
          </w:tcPr>
          <w:p w14:paraId="13DD0B27" w14:textId="77777777" w:rsidR="00074E79" w:rsidRDefault="00074E79" w:rsidP="00F334EC">
            <w:pPr>
              <w:pStyle w:val="NoSpacing"/>
              <w:rPr>
                <w:rFonts w:ascii="Arial" w:hAnsi="Arial" w:cs="Arial"/>
              </w:rPr>
            </w:pPr>
          </w:p>
          <w:p w14:paraId="22019549" w14:textId="77777777" w:rsidR="00074E79" w:rsidRDefault="00074E79" w:rsidP="00F334EC">
            <w:pPr>
              <w:pStyle w:val="NoSpacing"/>
              <w:rPr>
                <w:rFonts w:ascii="Arial" w:hAnsi="Arial" w:cs="Arial"/>
              </w:rPr>
            </w:pPr>
          </w:p>
          <w:p w14:paraId="31C8DB40" w14:textId="77777777" w:rsidR="00074E79" w:rsidRPr="0053058A" w:rsidRDefault="00074E79" w:rsidP="00F334EC">
            <w:pPr>
              <w:pStyle w:val="NoSpacing"/>
              <w:rPr>
                <w:rFonts w:ascii="Arial" w:hAnsi="Arial" w:cs="Arial"/>
              </w:rPr>
            </w:pPr>
            <w:r>
              <w:rPr>
                <w:rFonts w:ascii="Arial" w:hAnsi="Arial" w:cs="Arial"/>
              </w:rPr>
              <w:t>1</w:t>
            </w:r>
          </w:p>
        </w:tc>
        <w:tc>
          <w:tcPr>
            <w:tcW w:w="900" w:type="dxa"/>
            <w:gridSpan w:val="3"/>
            <w:tcBorders>
              <w:top w:val="single" w:sz="4" w:space="0" w:color="auto"/>
              <w:bottom w:val="single" w:sz="4" w:space="0" w:color="auto"/>
            </w:tcBorders>
          </w:tcPr>
          <w:p w14:paraId="018FF5E7" w14:textId="77777777" w:rsidR="00074E79" w:rsidRPr="0053058A" w:rsidRDefault="00074E79" w:rsidP="00F334EC">
            <w:pPr>
              <w:pStyle w:val="NoSpacing"/>
              <w:rPr>
                <w:rFonts w:ascii="Arial" w:hAnsi="Arial" w:cs="Arial"/>
              </w:rPr>
            </w:pPr>
          </w:p>
        </w:tc>
        <w:tc>
          <w:tcPr>
            <w:tcW w:w="904" w:type="dxa"/>
          </w:tcPr>
          <w:p w14:paraId="0AD9559F" w14:textId="77777777" w:rsidR="00074E79" w:rsidRPr="0053058A" w:rsidRDefault="00074E79" w:rsidP="00F334EC">
            <w:pPr>
              <w:pStyle w:val="NoSpacing"/>
              <w:rPr>
                <w:rFonts w:ascii="Arial" w:hAnsi="Arial" w:cs="Arial"/>
              </w:rPr>
            </w:pPr>
            <w:r>
              <w:rPr>
                <w:rFonts w:ascii="Arial" w:hAnsi="Arial" w:cs="Arial"/>
              </w:rPr>
              <w:t>4</w:t>
            </w:r>
          </w:p>
        </w:tc>
      </w:tr>
      <w:tr w:rsidR="00074E79" w:rsidRPr="0053058A" w14:paraId="3EB27DA8" w14:textId="77777777" w:rsidTr="00F334EC">
        <w:tc>
          <w:tcPr>
            <w:tcW w:w="2700" w:type="dxa"/>
            <w:gridSpan w:val="2"/>
          </w:tcPr>
          <w:p w14:paraId="4479A3FA" w14:textId="77777777" w:rsidR="00074E79" w:rsidRPr="0053058A" w:rsidRDefault="00074E79" w:rsidP="00F334EC">
            <w:pPr>
              <w:pStyle w:val="NoSpacing"/>
              <w:rPr>
                <w:rFonts w:ascii="Arial" w:hAnsi="Arial" w:cs="Arial"/>
              </w:rPr>
            </w:pPr>
            <w:r w:rsidRPr="0053058A">
              <w:rPr>
                <w:rFonts w:ascii="Arial" w:hAnsi="Arial" w:cs="Arial"/>
              </w:rPr>
              <w:t>TOTALS</w:t>
            </w:r>
          </w:p>
        </w:tc>
        <w:tc>
          <w:tcPr>
            <w:tcW w:w="2700" w:type="dxa"/>
          </w:tcPr>
          <w:p w14:paraId="09947468" w14:textId="77777777" w:rsidR="00074E79" w:rsidRPr="0053058A" w:rsidRDefault="00074E79" w:rsidP="00F334EC">
            <w:pPr>
              <w:pStyle w:val="NoSpacing"/>
              <w:rPr>
                <w:rFonts w:ascii="Arial" w:hAnsi="Arial" w:cs="Arial"/>
              </w:rPr>
            </w:pPr>
            <w:r>
              <w:rPr>
                <w:rFonts w:ascii="Arial" w:hAnsi="Arial" w:cs="Arial"/>
              </w:rPr>
              <w:t>7</w:t>
            </w:r>
          </w:p>
        </w:tc>
        <w:tc>
          <w:tcPr>
            <w:tcW w:w="900" w:type="dxa"/>
          </w:tcPr>
          <w:p w14:paraId="1F42714E" w14:textId="77777777" w:rsidR="00074E79" w:rsidRPr="0053058A" w:rsidRDefault="00074E79" w:rsidP="00F334EC">
            <w:pPr>
              <w:pStyle w:val="NoSpacing"/>
              <w:rPr>
                <w:rFonts w:ascii="Arial" w:hAnsi="Arial" w:cs="Arial"/>
              </w:rPr>
            </w:pPr>
            <w:r>
              <w:rPr>
                <w:rFonts w:ascii="Arial" w:hAnsi="Arial" w:cs="Arial"/>
              </w:rPr>
              <w:t>1</w:t>
            </w:r>
          </w:p>
        </w:tc>
        <w:tc>
          <w:tcPr>
            <w:tcW w:w="900" w:type="dxa"/>
          </w:tcPr>
          <w:p w14:paraId="530187AA" w14:textId="77777777" w:rsidR="00074E79" w:rsidRPr="0053058A" w:rsidRDefault="00074E79" w:rsidP="00F334EC">
            <w:pPr>
              <w:pStyle w:val="NoSpacing"/>
              <w:rPr>
                <w:rFonts w:ascii="Arial" w:hAnsi="Arial" w:cs="Arial"/>
              </w:rPr>
            </w:pPr>
            <w:r w:rsidRPr="0053058A">
              <w:rPr>
                <w:rFonts w:ascii="Arial" w:hAnsi="Arial" w:cs="Arial"/>
              </w:rPr>
              <w:t>1</w:t>
            </w:r>
          </w:p>
        </w:tc>
        <w:tc>
          <w:tcPr>
            <w:tcW w:w="900" w:type="dxa"/>
            <w:gridSpan w:val="3"/>
          </w:tcPr>
          <w:p w14:paraId="7CBE65C9" w14:textId="77777777" w:rsidR="00074E79" w:rsidRPr="0053058A" w:rsidRDefault="00074E79" w:rsidP="00F334EC">
            <w:pPr>
              <w:pStyle w:val="NoSpacing"/>
              <w:rPr>
                <w:rFonts w:ascii="Arial" w:hAnsi="Arial" w:cs="Arial"/>
              </w:rPr>
            </w:pPr>
            <w:r>
              <w:rPr>
                <w:rFonts w:ascii="Arial" w:hAnsi="Arial" w:cs="Arial"/>
              </w:rPr>
              <w:t>36</w:t>
            </w:r>
          </w:p>
        </w:tc>
        <w:tc>
          <w:tcPr>
            <w:tcW w:w="904" w:type="dxa"/>
          </w:tcPr>
          <w:p w14:paraId="2F53D8D7" w14:textId="77777777" w:rsidR="00074E79" w:rsidRPr="0053058A" w:rsidRDefault="00074E79" w:rsidP="00F334EC">
            <w:pPr>
              <w:pStyle w:val="NoSpacing"/>
              <w:rPr>
                <w:rFonts w:ascii="Arial" w:hAnsi="Arial" w:cs="Arial"/>
              </w:rPr>
            </w:pPr>
          </w:p>
        </w:tc>
      </w:tr>
      <w:tr w:rsidR="00074E79" w:rsidRPr="0053058A" w14:paraId="04C8E76C" w14:textId="77777777" w:rsidTr="00F334EC">
        <w:tc>
          <w:tcPr>
            <w:tcW w:w="5400" w:type="dxa"/>
            <w:gridSpan w:val="3"/>
          </w:tcPr>
          <w:p w14:paraId="608B6FCB" w14:textId="77777777" w:rsidR="00074E79" w:rsidRPr="0053058A" w:rsidRDefault="00074E79" w:rsidP="00F334EC">
            <w:pPr>
              <w:pStyle w:val="NoSpacing"/>
              <w:rPr>
                <w:rFonts w:ascii="Arial" w:hAnsi="Arial" w:cs="Arial"/>
              </w:rPr>
            </w:pPr>
          </w:p>
        </w:tc>
        <w:tc>
          <w:tcPr>
            <w:tcW w:w="900" w:type="dxa"/>
          </w:tcPr>
          <w:p w14:paraId="604CAFD0" w14:textId="77777777" w:rsidR="00074E79" w:rsidRPr="0053058A" w:rsidRDefault="00074E79" w:rsidP="00F334EC">
            <w:pPr>
              <w:pStyle w:val="NoSpacing"/>
              <w:rPr>
                <w:rFonts w:ascii="Arial" w:hAnsi="Arial" w:cs="Arial"/>
              </w:rPr>
            </w:pPr>
            <w:r>
              <w:rPr>
                <w:rFonts w:ascii="Arial" w:hAnsi="Arial" w:cs="Arial"/>
              </w:rPr>
              <w:t>9</w:t>
            </w:r>
          </w:p>
        </w:tc>
        <w:tc>
          <w:tcPr>
            <w:tcW w:w="930" w:type="dxa"/>
            <w:gridSpan w:val="2"/>
          </w:tcPr>
          <w:p w14:paraId="79019C12" w14:textId="77777777" w:rsidR="00074E79" w:rsidRPr="0053058A" w:rsidRDefault="00074E79" w:rsidP="00F334EC">
            <w:pPr>
              <w:pStyle w:val="NoSpacing"/>
              <w:rPr>
                <w:rFonts w:ascii="Arial" w:hAnsi="Arial" w:cs="Arial"/>
              </w:rPr>
            </w:pPr>
          </w:p>
        </w:tc>
        <w:tc>
          <w:tcPr>
            <w:tcW w:w="850" w:type="dxa"/>
          </w:tcPr>
          <w:p w14:paraId="4DCD52C1" w14:textId="77777777" w:rsidR="00074E79" w:rsidRPr="0053058A" w:rsidRDefault="00074E79" w:rsidP="00F334EC">
            <w:pPr>
              <w:pStyle w:val="NoSpacing"/>
              <w:rPr>
                <w:rFonts w:ascii="Arial" w:hAnsi="Arial" w:cs="Arial"/>
              </w:rPr>
            </w:pPr>
            <w:r w:rsidRPr="0053058A">
              <w:rPr>
                <w:rFonts w:ascii="Arial" w:hAnsi="Arial" w:cs="Arial"/>
              </w:rPr>
              <w:t>1</w:t>
            </w:r>
          </w:p>
        </w:tc>
        <w:tc>
          <w:tcPr>
            <w:tcW w:w="924" w:type="dxa"/>
            <w:gridSpan w:val="2"/>
          </w:tcPr>
          <w:p w14:paraId="58EC8576" w14:textId="77777777" w:rsidR="00074E79" w:rsidRPr="0053058A" w:rsidRDefault="00074E79" w:rsidP="00F334EC">
            <w:pPr>
              <w:pStyle w:val="NoSpacing"/>
              <w:rPr>
                <w:rFonts w:ascii="Arial" w:hAnsi="Arial" w:cs="Arial"/>
              </w:rPr>
            </w:pPr>
            <w:r>
              <w:rPr>
                <w:rFonts w:ascii="Arial" w:hAnsi="Arial" w:cs="Arial"/>
              </w:rPr>
              <w:t>36</w:t>
            </w:r>
          </w:p>
        </w:tc>
      </w:tr>
    </w:tbl>
    <w:p w14:paraId="2A62CEC3" w14:textId="77777777" w:rsidR="00074E79" w:rsidRDefault="00074E79" w:rsidP="00074E79">
      <w:pPr>
        <w:pStyle w:val="BodyText"/>
        <w:spacing w:after="0"/>
        <w:rPr>
          <w:rFonts w:ascii="Arial" w:hAnsi="Arial" w:cs="Arial"/>
          <w:b/>
        </w:rPr>
        <w:sectPr w:rsidR="00074E79" w:rsidSect="00074E79">
          <w:type w:val="continuous"/>
          <w:pgSz w:w="11906" w:h="16838"/>
          <w:pgMar w:top="1440" w:right="1440" w:bottom="1440" w:left="1440" w:header="708" w:footer="708" w:gutter="0"/>
          <w:cols w:space="708"/>
          <w:docGrid w:linePitch="360"/>
        </w:sectPr>
      </w:pPr>
    </w:p>
    <w:p w14:paraId="2BA2CEFB" w14:textId="77777777" w:rsidR="00074E79" w:rsidRDefault="00074E79" w:rsidP="00074E79">
      <w:pPr>
        <w:pStyle w:val="BodyText"/>
        <w:spacing w:after="0"/>
        <w:rPr>
          <w:rFonts w:ascii="Arial" w:hAnsi="Arial" w:cs="Arial"/>
          <w:b/>
        </w:rPr>
      </w:pPr>
    </w:p>
    <w:p w14:paraId="1FEB393E" w14:textId="77777777" w:rsidR="00074E79" w:rsidRDefault="00074E79" w:rsidP="00074E79">
      <w:pPr>
        <w:pStyle w:val="BodyText"/>
        <w:spacing w:after="0"/>
        <w:rPr>
          <w:rFonts w:ascii="Arial" w:hAnsi="Arial" w:cs="Arial"/>
          <w:b/>
        </w:rPr>
        <w:sectPr w:rsidR="00074E79" w:rsidSect="00074E79">
          <w:type w:val="continuous"/>
          <w:pgSz w:w="11906" w:h="16838"/>
          <w:pgMar w:top="1440" w:right="1440" w:bottom="1440" w:left="1440" w:header="708" w:footer="708" w:gutter="0"/>
          <w:cols w:space="708"/>
          <w:docGrid w:linePitch="360"/>
        </w:sectPr>
      </w:pPr>
    </w:p>
    <w:p w14:paraId="1DFFD2FF"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b/>
        </w:rPr>
      </w:pPr>
    </w:p>
    <w:p w14:paraId="7A4E4172"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NHS </w:t>
      </w:r>
      <w:r>
        <w:rPr>
          <w:rFonts w:ascii="Arial" w:hAnsi="Arial" w:cs="Arial"/>
        </w:rPr>
        <w:t>L</w:t>
      </w:r>
      <w:r w:rsidRPr="00243EB7">
        <w:rPr>
          <w:rFonts w:ascii="Arial" w:hAnsi="Arial" w:cs="Arial"/>
        </w:rPr>
        <w:t xml:space="preserve">othian initially allocates all consultants 10 PAs made up of 9 PAs in Direct Clinical Care (DCC) and one core SPA for CPD, audit, clinical governance, appraisal, revalidation job planning, internal routine communication and management meetings. </w:t>
      </w:r>
      <w:r>
        <w:rPr>
          <w:rFonts w:ascii="Arial" w:hAnsi="Arial" w:cs="Arial"/>
        </w:rPr>
        <w:t xml:space="preserve"> </w:t>
      </w:r>
      <w:r w:rsidRPr="00243EB7">
        <w:rPr>
          <w:rFonts w:ascii="Arial" w:hAnsi="Arial" w:cs="Arial"/>
        </w:rPr>
        <w:t xml:space="preserve">As a major teaching and research contributor, NHS Lothian would normally expect to allocate additional </w:t>
      </w:r>
      <w:smartTag w:uri="urn:schemas-microsoft-com:office:smarttags" w:element="stockticker">
        <w:r w:rsidRPr="00243EB7">
          <w:rPr>
            <w:rFonts w:ascii="Arial" w:hAnsi="Arial" w:cs="Arial"/>
          </w:rPr>
          <w:t>SPA</w:t>
        </w:r>
      </w:smartTag>
      <w:r w:rsidRPr="00243EB7">
        <w:rPr>
          <w:rFonts w:ascii="Arial" w:hAnsi="Arial" w:cs="Arial"/>
        </w:rPr>
        <w:t xml:space="preserve"> time for activities to do with undergraduate education, educational supervision of trainee medical staff, research and other activities. </w:t>
      </w:r>
      <w:r>
        <w:rPr>
          <w:rFonts w:ascii="Arial" w:hAnsi="Arial" w:cs="Arial"/>
        </w:rPr>
        <w:t xml:space="preserve"> </w:t>
      </w:r>
      <w:r w:rsidRPr="00243EB7">
        <w:rPr>
          <w:rFonts w:ascii="Arial" w:hAnsi="Arial" w:cs="Arial"/>
        </w:rPr>
        <w:t xml:space="preserve">These are all areas </w:t>
      </w:r>
      <w:r w:rsidRPr="009A789C">
        <w:rPr>
          <w:rFonts w:ascii="Arial" w:hAnsi="Arial" w:cs="Arial"/>
        </w:rPr>
        <w:t>where</w:t>
      </w:r>
      <w:r w:rsidRPr="00243EB7">
        <w:rPr>
          <w:rFonts w:ascii="Arial" w:hAnsi="Arial" w:cs="Arial"/>
        </w:rPr>
        <w:t xml:space="preserve"> NHS Lothian has a strong commitment and we recognise the contribution that consultants are both willing and eager to make. </w:t>
      </w:r>
      <w:r>
        <w:rPr>
          <w:rFonts w:ascii="Arial" w:hAnsi="Arial" w:cs="Arial"/>
        </w:rPr>
        <w:t xml:space="preserve"> </w:t>
      </w:r>
      <w:r w:rsidRPr="00243EB7">
        <w:rPr>
          <w:rFonts w:ascii="Arial" w:hAnsi="Arial" w:cs="Arial"/>
        </w:rPr>
        <w:t xml:space="preserve">Precise allocation of </w:t>
      </w:r>
      <w:smartTag w:uri="urn:schemas-microsoft-com:office:smarttags" w:element="stockticker">
        <w:r w:rsidRPr="00243EB7">
          <w:rPr>
            <w:rFonts w:ascii="Arial" w:hAnsi="Arial" w:cs="Arial"/>
          </w:rPr>
          <w:t>SPA</w:t>
        </w:r>
      </w:smartTag>
      <w:r w:rsidRPr="00243EB7">
        <w:rPr>
          <w:rFonts w:ascii="Arial" w:hAnsi="Arial" w:cs="Arial"/>
        </w:rPr>
        <w:t xml:space="preserve"> time and associated objectives will be agreed with the successful applicant and will be reviewed at annual job planning</w:t>
      </w:r>
      <w:r>
        <w:rPr>
          <w:rFonts w:ascii="Arial" w:hAnsi="Arial" w:cs="Arial"/>
        </w:rPr>
        <w:t>.</w:t>
      </w:r>
    </w:p>
    <w:p w14:paraId="2731B730"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394D812F" w14:textId="77777777" w:rsidR="00074E79" w:rsidRDefault="00074E79" w:rsidP="00074E79">
      <w:pPr>
        <w:rPr>
          <w:rFonts w:ascii="Arial" w:hAnsi="Arial" w:cs="Arial"/>
        </w:rPr>
      </w:pPr>
      <w:r>
        <w:rPr>
          <w:rFonts w:ascii="Arial" w:hAnsi="Arial" w:cs="Arial"/>
        </w:rPr>
        <w:br w:type="page"/>
      </w:r>
    </w:p>
    <w:p w14:paraId="6D61AC42" w14:textId="77777777" w:rsidR="00074E79" w:rsidRDefault="00074E79" w:rsidP="00074E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74E79" w:rsidRPr="00493898" w14:paraId="25D80547" w14:textId="77777777" w:rsidTr="00F334EC">
        <w:trPr>
          <w:trHeight w:val="558"/>
        </w:trPr>
        <w:tc>
          <w:tcPr>
            <w:tcW w:w="9000" w:type="dxa"/>
            <w:shd w:val="clear" w:color="auto" w:fill="00B0F0"/>
            <w:vAlign w:val="center"/>
          </w:tcPr>
          <w:p w14:paraId="571A450E" w14:textId="77777777" w:rsidR="00074E79" w:rsidRPr="00493898" w:rsidRDefault="00074E79" w:rsidP="00F334EC">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6B4F2A70" w14:textId="77777777" w:rsidR="00074E79" w:rsidRPr="00112984"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p>
    <w:p w14:paraId="571C0CFD" w14:textId="77777777" w:rsidR="00074E79" w:rsidRDefault="00074E79" w:rsidP="00074E79">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be made to:</w:t>
      </w:r>
    </w:p>
    <w:p w14:paraId="6A2B1AF4" w14:textId="77777777" w:rsidR="00074E79" w:rsidRDefault="00074E79" w:rsidP="00074E79"/>
    <w:p w14:paraId="12B5E2B4" w14:textId="77777777" w:rsidR="00074E79" w:rsidRDefault="00074E79" w:rsidP="00074E79">
      <w:pPr>
        <w:rPr>
          <w:rFonts w:ascii="Arial" w:hAnsi="Arial" w:cs="Arial"/>
        </w:rPr>
      </w:pPr>
      <w:r w:rsidRPr="00505507">
        <w:rPr>
          <w:rFonts w:ascii="Arial" w:hAnsi="Arial" w:cs="Arial"/>
        </w:rPr>
        <w:t xml:space="preserve">Dr </w:t>
      </w:r>
      <w:r>
        <w:rPr>
          <w:rFonts w:ascii="Arial" w:hAnsi="Arial" w:cs="Arial"/>
        </w:rPr>
        <w:t xml:space="preserve">Elizabeth Keane </w:t>
      </w:r>
    </w:p>
    <w:p w14:paraId="66C6C19F" w14:textId="77777777" w:rsidR="00074E79" w:rsidRDefault="00074E79" w:rsidP="00074E79">
      <w:pPr>
        <w:rPr>
          <w:rFonts w:ascii="Arial" w:hAnsi="Arial" w:cs="Arial"/>
        </w:rPr>
      </w:pPr>
      <w:r w:rsidRPr="00505507">
        <w:rPr>
          <w:rFonts w:ascii="Arial" w:hAnsi="Arial" w:cs="Arial"/>
        </w:rPr>
        <w:t>Clinical Director</w:t>
      </w:r>
    </w:p>
    <w:p w14:paraId="71FECD5F" w14:textId="77777777" w:rsidR="00074E79" w:rsidRDefault="00074E79" w:rsidP="00074E79">
      <w:pPr>
        <w:rPr>
          <w:rFonts w:ascii="Arial" w:hAnsi="Arial" w:cs="Arial"/>
        </w:rPr>
      </w:pPr>
      <w:r w:rsidRPr="00505507">
        <w:rPr>
          <w:rFonts w:ascii="Arial" w:hAnsi="Arial" w:cs="Arial"/>
        </w:rPr>
        <w:t xml:space="preserve">Medicine </w:t>
      </w:r>
      <w:r>
        <w:rPr>
          <w:rFonts w:ascii="Arial" w:hAnsi="Arial" w:cs="Arial"/>
        </w:rPr>
        <w:t>for</w:t>
      </w:r>
      <w:r w:rsidRPr="00505507">
        <w:rPr>
          <w:rFonts w:ascii="Arial" w:hAnsi="Arial" w:cs="Arial"/>
        </w:rPr>
        <w:t xml:space="preserve"> the Elderly</w:t>
      </w:r>
    </w:p>
    <w:p w14:paraId="5719A2D5" w14:textId="77777777" w:rsidR="00074E79" w:rsidRDefault="00074E79" w:rsidP="00074E79">
      <w:pPr>
        <w:rPr>
          <w:rFonts w:ascii="Arial" w:hAnsi="Arial" w:cs="Arial"/>
        </w:rPr>
      </w:pPr>
      <w:r w:rsidRPr="00505507">
        <w:rPr>
          <w:rFonts w:ascii="Arial" w:hAnsi="Arial" w:cs="Arial"/>
        </w:rPr>
        <w:t>Western General Hospital</w:t>
      </w:r>
    </w:p>
    <w:p w14:paraId="0D889FD2" w14:textId="77777777" w:rsidR="00074E79" w:rsidRDefault="00074E79" w:rsidP="00074E79">
      <w:pPr>
        <w:rPr>
          <w:rFonts w:ascii="Arial" w:hAnsi="Arial" w:cs="Arial"/>
        </w:rPr>
      </w:pPr>
    </w:p>
    <w:p w14:paraId="4D67F7FB" w14:textId="77777777" w:rsidR="00074E79" w:rsidRPr="00505507" w:rsidRDefault="00074E79" w:rsidP="00074E79">
      <w:pPr>
        <w:rPr>
          <w:rFonts w:ascii="Arial" w:hAnsi="Arial" w:cs="Arial"/>
        </w:rPr>
      </w:pPr>
      <w:r>
        <w:rPr>
          <w:rFonts w:ascii="Arial" w:hAnsi="Arial" w:cs="Arial"/>
        </w:rPr>
        <w:t>Email: Elizabeth.Keane@nhslothian.scot</w:t>
      </w:r>
    </w:p>
    <w:p w14:paraId="28A136F8" w14:textId="77777777" w:rsidR="00074E79" w:rsidRDefault="00074E79" w:rsidP="00074E79">
      <w:pPr>
        <w:rPr>
          <w:rFonts w:ascii="Arial" w:hAnsi="Arial" w:cs="Arial"/>
        </w:rPr>
      </w:pPr>
    </w:p>
    <w:p w14:paraId="4BC69951" w14:textId="77777777" w:rsidR="00074E79" w:rsidRPr="00505507" w:rsidRDefault="00074E79" w:rsidP="00074E79">
      <w:pPr>
        <w:rPr>
          <w:rFonts w:ascii="Arial" w:hAnsi="Arial" w:cs="Arial"/>
        </w:rPr>
      </w:pPr>
      <w:r>
        <w:rPr>
          <w:rFonts w:ascii="Arial" w:hAnsi="Arial" w:cs="Arial"/>
        </w:rPr>
        <w:t xml:space="preserve">PA: Deborah Cherry, </w:t>
      </w:r>
      <w:r w:rsidRPr="00505507">
        <w:rPr>
          <w:rFonts w:ascii="Arial" w:hAnsi="Arial" w:cs="Arial"/>
        </w:rPr>
        <w:t>0131 465 9103</w:t>
      </w:r>
      <w:r>
        <w:rPr>
          <w:rFonts w:ascii="Arial" w:hAnsi="Arial" w:cs="Arial"/>
        </w:rPr>
        <w:t>, Deborah.cherry</w:t>
      </w:r>
      <w:r w:rsidRPr="00505507">
        <w:rPr>
          <w:rFonts w:ascii="Arial" w:hAnsi="Arial" w:cs="Arial"/>
        </w:rPr>
        <w:t>@nhslothian.scot.nhs.uk</w:t>
      </w:r>
    </w:p>
    <w:p w14:paraId="1CF48E5F" w14:textId="77777777" w:rsidR="00074E79" w:rsidRDefault="00074E79" w:rsidP="00074E79">
      <w:pPr>
        <w:rPr>
          <w:rFonts w:ascii="Arial" w:hAnsi="Arial" w:cs="Arial"/>
        </w:rPr>
      </w:pPr>
    </w:p>
    <w:p w14:paraId="6D069319" w14:textId="77777777" w:rsidR="00074E79" w:rsidRDefault="00074E79" w:rsidP="00074E79">
      <w:pPr>
        <w:rPr>
          <w:rFonts w:ascii="Arial" w:hAnsi="Arial" w:cs="Arial"/>
        </w:rPr>
      </w:pPr>
      <w:r w:rsidRPr="00505507">
        <w:rPr>
          <w:rFonts w:ascii="Arial" w:hAnsi="Arial" w:cs="Arial"/>
        </w:rPr>
        <w:t xml:space="preserve">Dr </w:t>
      </w:r>
      <w:r>
        <w:rPr>
          <w:rFonts w:ascii="Arial" w:hAnsi="Arial" w:cs="Arial"/>
        </w:rPr>
        <w:t>Rachael Murphy</w:t>
      </w:r>
    </w:p>
    <w:p w14:paraId="304615F4" w14:textId="77777777" w:rsidR="00074E79" w:rsidRDefault="00074E79" w:rsidP="00074E79">
      <w:pPr>
        <w:rPr>
          <w:rFonts w:ascii="Arial" w:hAnsi="Arial" w:cs="Arial"/>
        </w:rPr>
      </w:pPr>
      <w:r>
        <w:rPr>
          <w:rFonts w:ascii="Arial" w:hAnsi="Arial" w:cs="Arial"/>
        </w:rPr>
        <w:t>Consultant Stroke Physician</w:t>
      </w:r>
    </w:p>
    <w:p w14:paraId="0BC4EC76" w14:textId="77777777" w:rsidR="00074E79" w:rsidRDefault="00074E79" w:rsidP="00074E79">
      <w:pPr>
        <w:rPr>
          <w:rFonts w:ascii="Arial" w:hAnsi="Arial" w:cs="Arial"/>
        </w:rPr>
      </w:pPr>
      <w:r w:rsidRPr="00505507">
        <w:rPr>
          <w:rFonts w:ascii="Arial" w:hAnsi="Arial" w:cs="Arial"/>
        </w:rPr>
        <w:t>Western General Hospital</w:t>
      </w:r>
    </w:p>
    <w:p w14:paraId="1CB034E6" w14:textId="77777777" w:rsidR="00074E79" w:rsidRDefault="00074E79" w:rsidP="00074E79">
      <w:pPr>
        <w:rPr>
          <w:rFonts w:ascii="Arial" w:hAnsi="Arial" w:cs="Arial"/>
        </w:rPr>
      </w:pPr>
      <w:r w:rsidRPr="009754B7">
        <w:rPr>
          <w:rFonts w:ascii="Arial" w:hAnsi="Arial" w:cs="Arial"/>
        </w:rPr>
        <w:t xml:space="preserve">Email: </w:t>
      </w:r>
      <w:r>
        <w:rPr>
          <w:rFonts w:ascii="Arial" w:hAnsi="Arial" w:cs="Arial"/>
        </w:rPr>
        <w:t>Racheal.Murphy@nhslothian.scot</w:t>
      </w:r>
    </w:p>
    <w:p w14:paraId="2EEA20B7" w14:textId="77777777" w:rsidR="00074E79" w:rsidRPr="00505507" w:rsidRDefault="00074E79" w:rsidP="00074E79">
      <w:pPr>
        <w:rPr>
          <w:rFonts w:ascii="Arial" w:hAnsi="Arial" w:cs="Arial"/>
        </w:rPr>
      </w:pPr>
    </w:p>
    <w:p w14:paraId="66F5D90E" w14:textId="77777777" w:rsidR="00074E79" w:rsidRDefault="00074E79" w:rsidP="00074E79">
      <w:pPr>
        <w:rPr>
          <w:rFonts w:ascii="Arial" w:hAnsi="Arial" w:cs="Arial"/>
        </w:rPr>
      </w:pPr>
      <w:r>
        <w:rPr>
          <w:rFonts w:ascii="Arial" w:hAnsi="Arial" w:cs="Arial"/>
        </w:rPr>
        <w:t>Dr Sarah Keir</w:t>
      </w:r>
    </w:p>
    <w:p w14:paraId="0094E05B" w14:textId="77777777" w:rsidR="00074E79" w:rsidRDefault="00074E79" w:rsidP="00074E79">
      <w:pPr>
        <w:rPr>
          <w:rFonts w:ascii="Arial" w:hAnsi="Arial" w:cs="Arial"/>
        </w:rPr>
      </w:pPr>
      <w:r>
        <w:rPr>
          <w:rFonts w:ascii="Arial" w:hAnsi="Arial" w:cs="Arial"/>
        </w:rPr>
        <w:t>Consultant Stroke Physician</w:t>
      </w:r>
    </w:p>
    <w:p w14:paraId="6A6FB69B" w14:textId="77777777" w:rsidR="00074E79" w:rsidRDefault="00074E79" w:rsidP="00074E79">
      <w:pPr>
        <w:rPr>
          <w:rFonts w:ascii="Arial" w:hAnsi="Arial" w:cs="Arial"/>
        </w:rPr>
      </w:pPr>
      <w:r w:rsidRPr="00505507">
        <w:rPr>
          <w:rFonts w:ascii="Arial" w:hAnsi="Arial" w:cs="Arial"/>
        </w:rPr>
        <w:t>Western General Hospital</w:t>
      </w:r>
    </w:p>
    <w:p w14:paraId="5ABD5750" w14:textId="77777777" w:rsidR="00074E79" w:rsidRDefault="00074E79" w:rsidP="00074E79">
      <w:pPr>
        <w:rPr>
          <w:rFonts w:ascii="Arial" w:hAnsi="Arial" w:cs="Arial"/>
        </w:rPr>
      </w:pPr>
      <w:r w:rsidRPr="009754B7">
        <w:rPr>
          <w:rFonts w:ascii="Arial" w:hAnsi="Arial" w:cs="Arial"/>
        </w:rPr>
        <w:t xml:space="preserve">Email: </w:t>
      </w:r>
      <w:r>
        <w:rPr>
          <w:rFonts w:ascii="Arial" w:hAnsi="Arial" w:cs="Arial"/>
        </w:rPr>
        <w:t>Sarah.Keir@nhslothian.scot</w:t>
      </w:r>
    </w:p>
    <w:p w14:paraId="71272116" w14:textId="6CDB9301"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5"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5"/>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3"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t>If you are thinking about joining us from overseas further information can be found at</w:t>
      </w:r>
      <w:r w:rsidR="005C6B82" w:rsidRPr="005C6B82">
        <w:rPr>
          <w:rFonts w:ascii="Arial" w:hAnsi="Arial" w:cs="Arial"/>
        </w:rPr>
        <w:t xml:space="preserve"> </w:t>
      </w:r>
      <w:hyperlink r:id="rId14"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lastRenderedPageBreak/>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15" w:history="1">
        <w:r w:rsidRPr="005C6B82">
          <w:rPr>
            <w:rStyle w:val="Hyperlink"/>
            <w:rFonts w:ascii="Arial" w:hAnsi="Arial" w:cs="Arial"/>
          </w:rPr>
          <w:t>http://www.scotmt.scot.nhs.uk/</w:t>
        </w:r>
      </w:hyperlink>
      <w:r w:rsidRPr="005C6B82">
        <w:rPr>
          <w:rFonts w:ascii="Arial" w:hAnsi="Arial" w:cs="Arial"/>
        </w:rPr>
        <w:t xml:space="preserve"> and </w:t>
      </w:r>
      <w:hyperlink r:id="rId16"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7"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8"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074E79" w:rsidP="004137C2">
      <w:pPr>
        <w:spacing w:line="276" w:lineRule="auto"/>
        <w:rPr>
          <w:rFonts w:ascii="Arial" w:hAnsi="Arial" w:cs="Arial"/>
        </w:rPr>
      </w:pPr>
      <w:hyperlink r:id="rId19"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0"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w:t>
            </w:r>
            <w:r w:rsidRPr="008F7DB3">
              <w:rPr>
                <w:rFonts w:ascii="Arial" w:hAnsi="Arial" w:cs="Arial"/>
              </w:rPr>
              <w:lastRenderedPageBreak/>
              <w:t xml:space="preserve">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3"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4"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lastRenderedPageBreak/>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5"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6"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7"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r:id="rId28"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w:t>
      </w:r>
      <w:r w:rsidRPr="004137C2">
        <w:rPr>
          <w:rFonts w:ascii="Arial" w:hAnsi="Arial" w:cs="Arial"/>
        </w:rPr>
        <w:lastRenderedPageBreak/>
        <w:t xml:space="preserve">Lothian intranet (Counter-Fraud and Theft page) and further information is available </w:t>
      </w:r>
      <w:r w:rsidR="0006522F">
        <w:rPr>
          <w:rFonts w:ascii="Arial" w:hAnsi="Arial" w:cs="Arial"/>
        </w:rPr>
        <w:t xml:space="preserve">on the Audit Scotland website: </w:t>
      </w:r>
      <w:hyperlink r:id="rId29"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0"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1"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6" w:name="_Toc161653736"/>
            <w:r w:rsidRPr="008E5767">
              <w:rPr>
                <w:rFonts w:cs="Arial"/>
                <w:sz w:val="22"/>
                <w:szCs w:val="22"/>
              </w:rPr>
              <w:t xml:space="preserve">Section </w:t>
            </w:r>
            <w:r w:rsidR="006B4A96">
              <w:rPr>
                <w:rFonts w:cs="Arial"/>
                <w:sz w:val="22"/>
                <w:szCs w:val="22"/>
              </w:rPr>
              <w:t>10</w:t>
            </w:r>
            <w:r w:rsidRPr="008E5767">
              <w:rPr>
                <w:rFonts w:cs="Arial"/>
                <w:sz w:val="22"/>
                <w:szCs w:val="22"/>
              </w:rPr>
              <w:t>: Staff Support &amp; Wellbeing</w:t>
            </w:r>
            <w:bookmarkEnd w:id="6"/>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2"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3"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4"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7"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7"/>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 xml:space="preserve">NHS Lothian wants to improve the health of everyone in Lothian so that everyone lives a longer, healthier life, with better experiences and outcomes including people who work for </w:t>
      </w:r>
      <w:r w:rsidRPr="008E5767">
        <w:rPr>
          <w:rFonts w:ascii="Arial" w:hAnsi="Arial" w:cs="Arial"/>
        </w:rPr>
        <w:lastRenderedPageBreak/>
        <w:t>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5"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6"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lastRenderedPageBreak/>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7"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074E79" w:rsidP="00ED656E">
      <w:pPr>
        <w:spacing w:line="276" w:lineRule="auto"/>
        <w:rPr>
          <w:rFonts w:ascii="Arial" w:hAnsi="Arial" w:cs="Arial"/>
          <w:color w:val="FF0000"/>
        </w:rPr>
      </w:pPr>
      <w:hyperlink r:id="rId38"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 xml:space="preserve">The networks have been established to advance equality for groups of staff we know are more likely to experience disadvantage, be under-represented or have different needs. They </w:t>
      </w:r>
      <w:r w:rsidRPr="008E5767">
        <w:rPr>
          <w:rFonts w:ascii="Arial" w:hAnsi="Arial" w:cs="Arial"/>
        </w:rPr>
        <w:lastRenderedPageBreak/>
        <w:t>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39"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8" w:name="_Section_8:_Equal"/>
      <w:bookmarkEnd w:id="8"/>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0"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1"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A8B8784" w:rsidR="00C43A7E" w:rsidRPr="003434CD" w:rsidRDefault="00074E79" w:rsidP="001674B3">
    <w:pPr>
      <w:pStyle w:val="Footer"/>
      <w:rPr>
        <w:b/>
      </w:rPr>
    </w:pPr>
    <w:r>
      <w:rPr>
        <w:noProof/>
        <w:lang w:eastAsia="en-GB"/>
      </w:rPr>
      <w:drawing>
        <wp:inline distT="0" distB="0" distL="0" distR="0" wp14:anchorId="3954C7D7" wp14:editId="1C0803EE">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762EA61">
          <wp:extent cx="1079500" cy="78740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2FA4DD5F">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Gordon Duncan" w:date="2020-11-16T14:51:00Z"/>
  <w:sdt>
    <w:sdtPr>
      <w:id w:val="24207627"/>
      <w:docPartObj>
        <w:docPartGallery w:val="Page Numbers (Bottom of Page)"/>
        <w:docPartUnique/>
      </w:docPartObj>
    </w:sdtPr>
    <w:sdtContent>
      <w:customXmlInsRangeEnd w:id="0"/>
      <w:p w14:paraId="2CCB78CC" w14:textId="77777777" w:rsidR="00074E79" w:rsidRDefault="00074E79">
        <w:pPr>
          <w:pStyle w:val="Footer"/>
          <w:jc w:val="right"/>
          <w:rPr>
            <w:ins w:id="1" w:author="Gordon Duncan" w:date="2020-11-16T14:51:00Z"/>
          </w:rPr>
        </w:pPr>
        <w:ins w:id="2" w:author="Gordon Duncan" w:date="2020-11-16T14:51:00Z">
          <w:r>
            <w:fldChar w:fldCharType="begin"/>
          </w:r>
          <w:r>
            <w:instrText xml:space="preserve"> PAGE   \* MERGEFORMAT </w:instrText>
          </w:r>
          <w:r>
            <w:fldChar w:fldCharType="separate"/>
          </w:r>
        </w:ins>
        <w:r>
          <w:rPr>
            <w:noProof/>
          </w:rPr>
          <w:t>9</w:t>
        </w:r>
        <w:ins w:id="3" w:author="Gordon Duncan" w:date="2020-11-16T14:51:00Z">
          <w:r>
            <w:fldChar w:fldCharType="end"/>
          </w:r>
        </w:ins>
      </w:p>
      <w:customXmlInsRangeStart w:id="4" w:author="Gordon Duncan" w:date="2020-11-16T14:51:00Z"/>
    </w:sdtContent>
  </w:sdt>
  <w:customXmlInsRangeEnd w:id="4"/>
  <w:p w14:paraId="14E5F0B2" w14:textId="77777777" w:rsidR="00074E79" w:rsidRDefault="0007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0"/>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3"/>
  </w:num>
  <w:num w:numId="13" w16cid:durableId="2025281633">
    <w:abstractNumId w:val="6"/>
  </w:num>
  <w:num w:numId="14" w16cid:durableId="1953897165">
    <w:abstractNumId w:val="34"/>
  </w:num>
  <w:num w:numId="15" w16cid:durableId="527917564">
    <w:abstractNumId w:val="41"/>
  </w:num>
  <w:num w:numId="16" w16cid:durableId="1936550400">
    <w:abstractNumId w:val="19"/>
  </w:num>
  <w:num w:numId="17" w16cid:durableId="1703439156">
    <w:abstractNumId w:val="35"/>
  </w:num>
  <w:num w:numId="18" w16cid:durableId="1270351587">
    <w:abstractNumId w:val="12"/>
  </w:num>
  <w:num w:numId="19" w16cid:durableId="1517501206">
    <w:abstractNumId w:val="0"/>
  </w:num>
  <w:num w:numId="20" w16cid:durableId="1264193925">
    <w:abstractNumId w:val="24"/>
  </w:num>
  <w:num w:numId="21" w16cid:durableId="2118061036">
    <w:abstractNumId w:val="42"/>
  </w:num>
  <w:num w:numId="22" w16cid:durableId="1499269363">
    <w:abstractNumId w:val="37"/>
  </w:num>
  <w:num w:numId="23" w16cid:durableId="1534004606">
    <w:abstractNumId w:val="44"/>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8"/>
  </w:num>
  <w:num w:numId="36" w16cid:durableId="849873869">
    <w:abstractNumId w:val="39"/>
  </w:num>
  <w:num w:numId="37" w16cid:durableId="1764567316">
    <w:abstractNumId w:val="30"/>
  </w:num>
  <w:num w:numId="38" w16cid:durableId="235088716">
    <w:abstractNumId w:val="36"/>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1092118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74E79"/>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styleId="NoSpacing">
    <w:name w:val="No Spacing"/>
    <w:uiPriority w:val="1"/>
    <w:qFormat/>
    <w:rsid w:val="00074E7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footer" Target="footer2.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48382</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2024-10-21T12:52:00Z</dcterms:created>
  <dcterms:modified xsi:type="dcterms:W3CDTF">2024-10-21T12:52:00Z</dcterms:modified>
</cp:coreProperties>
</file>