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46"/>
      </w:tblGrid>
      <w:tr w:rsidR="000E5C93" w:rsidRPr="003D29FD" w:rsidTr="003D29FD">
        <w:trPr>
          <w:trHeight w:val="240"/>
        </w:trPr>
        <w:tc>
          <w:tcPr>
            <w:tcW w:w="2062" w:type="dxa"/>
          </w:tcPr>
          <w:p w:rsidR="000E5C93" w:rsidRPr="003D29FD" w:rsidRDefault="000E5C93" w:rsidP="00866206">
            <w:pPr>
              <w:rPr>
                <w:rFonts w:ascii="Arial" w:hAnsi="Arial" w:cs="Arial"/>
              </w:rPr>
            </w:pPr>
            <w:r w:rsidRPr="003D29FD">
              <w:rPr>
                <w:rFonts w:ascii="Arial" w:hAnsi="Arial" w:cs="Arial"/>
              </w:rPr>
              <w:t>Grade</w:t>
            </w:r>
          </w:p>
        </w:tc>
        <w:tc>
          <w:tcPr>
            <w:tcW w:w="7946" w:type="dxa"/>
          </w:tcPr>
          <w:p w:rsidR="000E5C93" w:rsidRPr="00A554F1" w:rsidRDefault="00A554F1" w:rsidP="00612792">
            <w:pPr>
              <w:rPr>
                <w:rFonts w:ascii="Arial" w:hAnsi="Arial" w:cs="Arial"/>
                <w:color w:val="000000"/>
              </w:rPr>
            </w:pPr>
            <w:r w:rsidRPr="00A554F1">
              <w:rPr>
                <w:rFonts w:ascii="Arial" w:hAnsi="Arial" w:cs="Arial"/>
                <w:color w:val="000000"/>
              </w:rPr>
              <w:t xml:space="preserve">Consultant </w:t>
            </w:r>
          </w:p>
        </w:tc>
      </w:tr>
      <w:tr w:rsidR="000E5C93" w:rsidRPr="003D29FD" w:rsidTr="003D29FD">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Location </w:t>
            </w:r>
          </w:p>
        </w:tc>
        <w:tc>
          <w:tcPr>
            <w:tcW w:w="7946" w:type="dxa"/>
          </w:tcPr>
          <w:p w:rsidR="000E5C93" w:rsidRPr="00A554F1" w:rsidRDefault="00926F3E" w:rsidP="00064EDD">
            <w:pPr>
              <w:rPr>
                <w:rFonts w:ascii="Arial" w:hAnsi="Arial" w:cs="Arial"/>
                <w:color w:val="000000"/>
              </w:rPr>
            </w:pPr>
            <w:r>
              <w:rPr>
                <w:rFonts w:ascii="Arial" w:hAnsi="Arial" w:cs="Arial"/>
                <w:color w:val="000000"/>
              </w:rPr>
              <w:t xml:space="preserve">University Hospital </w:t>
            </w:r>
            <w:r w:rsidR="00A554F1" w:rsidRPr="00A554F1">
              <w:rPr>
                <w:rFonts w:ascii="Arial" w:hAnsi="Arial" w:cs="Arial"/>
                <w:color w:val="000000"/>
              </w:rPr>
              <w:t xml:space="preserve">Hairmyres </w:t>
            </w:r>
            <w:r w:rsidR="00612792">
              <w:rPr>
                <w:rFonts w:ascii="Arial" w:hAnsi="Arial" w:cs="Arial"/>
                <w:color w:val="000000"/>
              </w:rPr>
              <w:t xml:space="preserve">– </w:t>
            </w:r>
            <w:r w:rsidR="005A54D0">
              <w:rPr>
                <w:rFonts w:ascii="Arial" w:hAnsi="Arial" w:cs="Arial"/>
                <w:color w:val="000000"/>
              </w:rPr>
              <w:t>1</w:t>
            </w:r>
            <w:r w:rsidR="00612792">
              <w:rPr>
                <w:rFonts w:ascii="Arial" w:hAnsi="Arial" w:cs="Arial"/>
                <w:color w:val="000000"/>
              </w:rPr>
              <w:t xml:space="preserve"> post</w:t>
            </w:r>
          </w:p>
        </w:tc>
      </w:tr>
      <w:tr w:rsidR="000E5C93" w:rsidRPr="003D29FD" w:rsidTr="003D29FD">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Hours / </w:t>
            </w:r>
            <w:r w:rsidR="00814DFD" w:rsidRPr="003D29FD">
              <w:rPr>
                <w:rFonts w:ascii="Arial" w:hAnsi="Arial" w:cs="Arial"/>
              </w:rPr>
              <w:t>PA’s</w:t>
            </w:r>
          </w:p>
        </w:tc>
        <w:tc>
          <w:tcPr>
            <w:tcW w:w="7946" w:type="dxa"/>
          </w:tcPr>
          <w:p w:rsidR="000E5C93" w:rsidRPr="00A554F1" w:rsidRDefault="00612792" w:rsidP="00612792">
            <w:pPr>
              <w:rPr>
                <w:rFonts w:ascii="Arial" w:hAnsi="Arial" w:cs="Arial"/>
                <w:color w:val="000000"/>
              </w:rPr>
            </w:pPr>
            <w:r>
              <w:rPr>
                <w:rFonts w:ascii="Arial" w:hAnsi="Arial" w:cs="Arial"/>
                <w:color w:val="000000"/>
              </w:rPr>
              <w:t xml:space="preserve">10 </w:t>
            </w:r>
            <w:r w:rsidR="00D56C83" w:rsidRPr="00A554F1">
              <w:rPr>
                <w:rFonts w:ascii="Arial" w:hAnsi="Arial" w:cs="Arial"/>
                <w:color w:val="000000"/>
              </w:rPr>
              <w:t>PA</w:t>
            </w:r>
            <w:r w:rsidR="00A40D1F">
              <w:rPr>
                <w:rFonts w:ascii="Arial" w:hAnsi="Arial" w:cs="Arial"/>
                <w:color w:val="000000"/>
              </w:rPr>
              <w:t>s per week</w:t>
            </w:r>
          </w:p>
        </w:tc>
      </w:tr>
      <w:tr w:rsidR="000E5C93" w:rsidRPr="003D29FD" w:rsidTr="003D29FD">
        <w:trPr>
          <w:trHeight w:val="240"/>
        </w:trPr>
        <w:tc>
          <w:tcPr>
            <w:tcW w:w="2062" w:type="dxa"/>
          </w:tcPr>
          <w:p w:rsidR="000E5C93" w:rsidRPr="003D29FD" w:rsidRDefault="000E5C93" w:rsidP="00866206">
            <w:pPr>
              <w:rPr>
                <w:rFonts w:ascii="Arial" w:hAnsi="Arial" w:cs="Arial"/>
              </w:rPr>
            </w:pPr>
            <w:r w:rsidRPr="003D29FD">
              <w:rPr>
                <w:rFonts w:ascii="Arial" w:hAnsi="Arial" w:cs="Arial"/>
              </w:rPr>
              <w:t>Salary Scale</w:t>
            </w:r>
          </w:p>
        </w:tc>
        <w:tc>
          <w:tcPr>
            <w:tcW w:w="7946" w:type="dxa"/>
          </w:tcPr>
          <w:p w:rsidR="000E5C93" w:rsidRPr="005A54D0" w:rsidRDefault="000C3216" w:rsidP="00C3172D">
            <w:pPr>
              <w:rPr>
                <w:rFonts w:ascii="Arial" w:hAnsi="Arial" w:cs="Arial"/>
                <w:color w:val="000000"/>
                <w:highlight w:val="yellow"/>
              </w:rPr>
            </w:pPr>
            <w:r w:rsidRPr="005F5F35">
              <w:rPr>
                <w:rFonts w:ascii="Arial" w:hAnsi="Arial" w:cs="Arial"/>
                <w:color w:val="000000"/>
              </w:rPr>
              <w:t>£96,963-£128,841</w:t>
            </w:r>
          </w:p>
        </w:tc>
      </w:tr>
      <w:tr w:rsidR="000E5C93" w:rsidRPr="003D29FD" w:rsidTr="003D29FD">
        <w:trPr>
          <w:trHeight w:val="240"/>
        </w:trPr>
        <w:tc>
          <w:tcPr>
            <w:tcW w:w="2062" w:type="dxa"/>
          </w:tcPr>
          <w:p w:rsidR="000E5C93" w:rsidRPr="003D29FD" w:rsidRDefault="000C3216" w:rsidP="00866206">
            <w:pPr>
              <w:rPr>
                <w:rFonts w:ascii="Arial" w:hAnsi="Arial" w:cs="Arial"/>
              </w:rPr>
            </w:pPr>
            <w:r>
              <w:rPr>
                <w:rFonts w:ascii="Arial" w:hAnsi="Arial" w:cs="Arial"/>
              </w:rPr>
              <w:t>Interview</w:t>
            </w:r>
            <w:r w:rsidR="000E5C93" w:rsidRPr="003D29FD">
              <w:rPr>
                <w:rFonts w:ascii="Arial" w:hAnsi="Arial" w:cs="Arial"/>
              </w:rPr>
              <w:t xml:space="preserve"> Date </w:t>
            </w:r>
          </w:p>
        </w:tc>
        <w:tc>
          <w:tcPr>
            <w:tcW w:w="7946" w:type="dxa"/>
          </w:tcPr>
          <w:p w:rsidR="000E5C93" w:rsidRPr="00427548" w:rsidRDefault="00A53425" w:rsidP="00866206">
            <w:pPr>
              <w:rPr>
                <w:rFonts w:ascii="Arial" w:hAnsi="Arial" w:cs="Arial"/>
                <w:color w:val="000000"/>
                <w:highlight w:val="yellow"/>
              </w:rPr>
            </w:pPr>
            <w:r w:rsidRPr="00A53425">
              <w:rPr>
                <w:rFonts w:ascii="Arial" w:hAnsi="Arial" w:cs="Arial"/>
                <w:color w:val="000000"/>
              </w:rPr>
              <w:t>13/12/2024</w:t>
            </w:r>
          </w:p>
        </w:tc>
      </w:tr>
    </w:tbl>
    <w:p w:rsidR="00385273" w:rsidRPr="002F2963" w:rsidRDefault="00385273">
      <w:pPr>
        <w:rPr>
          <w:rFonts w:ascii="Arial" w:hAnsi="Arial" w:cs="Arial"/>
        </w:rPr>
      </w:pPr>
      <w:bookmarkStart w:id="0" w:name="_GoBack"/>
      <w:bookmarkEnd w:id="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90"/>
        <w:gridCol w:w="3260"/>
        <w:gridCol w:w="2580"/>
      </w:tblGrid>
      <w:tr w:rsidR="00315BC6" w:rsidRPr="003D29FD" w:rsidTr="000C3216">
        <w:trPr>
          <w:trHeight w:val="300"/>
        </w:trPr>
        <w:tc>
          <w:tcPr>
            <w:tcW w:w="2071" w:type="dxa"/>
          </w:tcPr>
          <w:p w:rsidR="00315BC6" w:rsidRPr="003D29FD" w:rsidRDefault="00315BC6" w:rsidP="003D29FD">
            <w:pPr>
              <w:jc w:val="both"/>
              <w:rPr>
                <w:rFonts w:ascii="Arial" w:hAnsi="Arial" w:cs="Arial"/>
                <w:color w:val="000000"/>
              </w:rPr>
            </w:pPr>
            <w:r w:rsidRPr="003D29FD">
              <w:rPr>
                <w:rFonts w:ascii="Arial" w:hAnsi="Arial" w:cs="Arial"/>
                <w:color w:val="000000"/>
              </w:rPr>
              <w:t xml:space="preserve">Your Application </w:t>
            </w:r>
          </w:p>
          <w:p w:rsidR="00315BC6" w:rsidRPr="003D29FD" w:rsidRDefault="00315BC6" w:rsidP="003D29FD">
            <w:pPr>
              <w:jc w:val="both"/>
              <w:rPr>
                <w:rFonts w:ascii="Arial" w:hAnsi="Arial" w:cs="Arial"/>
                <w:color w:val="000000"/>
              </w:rPr>
            </w:pPr>
          </w:p>
          <w:p w:rsidR="00315BC6" w:rsidRPr="003D29FD" w:rsidRDefault="00315BC6" w:rsidP="003D29FD">
            <w:pPr>
              <w:jc w:val="both"/>
              <w:rPr>
                <w:rFonts w:ascii="Arial" w:hAnsi="Arial" w:cs="Arial"/>
                <w:color w:val="000000"/>
              </w:rPr>
            </w:pPr>
          </w:p>
        </w:tc>
        <w:tc>
          <w:tcPr>
            <w:tcW w:w="8130" w:type="dxa"/>
            <w:gridSpan w:val="3"/>
          </w:tcPr>
          <w:p w:rsidR="000C3216" w:rsidRPr="005F5F35" w:rsidRDefault="000C3216" w:rsidP="000C3216">
            <w:pPr>
              <w:jc w:val="both"/>
              <w:rPr>
                <w:rFonts w:ascii="Arial" w:hAnsi="Arial" w:cs="Arial"/>
                <w:color w:val="000000"/>
              </w:rPr>
            </w:pPr>
            <w:r w:rsidRPr="005F5F35">
              <w:rPr>
                <w:rFonts w:ascii="Arial" w:hAnsi="Arial" w:cs="Arial"/>
                <w:color w:val="000000"/>
              </w:rPr>
              <w:t xml:space="preserve">Thank you for expressing an interest in the above job within NHS Lanarkshire. </w:t>
            </w:r>
          </w:p>
          <w:p w:rsidR="000C3216" w:rsidRPr="005F5F35" w:rsidRDefault="000C3216" w:rsidP="000C3216">
            <w:pPr>
              <w:jc w:val="both"/>
              <w:rPr>
                <w:rFonts w:ascii="Arial" w:hAnsi="Arial" w:cs="Arial"/>
                <w:color w:val="000000"/>
              </w:rPr>
            </w:pPr>
          </w:p>
          <w:p w:rsidR="000C3216" w:rsidRPr="005F5F35" w:rsidRDefault="000C3216" w:rsidP="000C3216">
            <w:pPr>
              <w:jc w:val="both"/>
              <w:rPr>
                <w:rFonts w:ascii="Arial" w:hAnsi="Arial" w:cs="Arial"/>
                <w:color w:val="000000"/>
              </w:rPr>
            </w:pPr>
            <w:r w:rsidRPr="005F5F35">
              <w:rPr>
                <w:rFonts w:ascii="Arial" w:hAnsi="Arial" w:cs="Arial"/>
                <w:color w:val="000000"/>
              </w:rPr>
              <w:t xml:space="preserve">All applications for the job are made through </w:t>
            </w:r>
            <w:hyperlink r:id="rId7" w:history="1">
              <w:r w:rsidRPr="005F5F35">
                <w:rPr>
                  <w:rStyle w:val="Hyperlink"/>
                  <w:rFonts w:ascii="Arial" w:hAnsi="Arial" w:cs="Arial"/>
                </w:rPr>
                <w:t>https://apply.jobs.scot.nhs.uk/vacancies.aspx</w:t>
              </w:r>
            </w:hyperlink>
            <w:r w:rsidRPr="005F5F35">
              <w:rPr>
                <w:rFonts w:ascii="Arial" w:hAnsi="Arial" w:cs="Arial"/>
                <w:color w:val="000000"/>
              </w:rPr>
              <w:t xml:space="preserve"> Guidance notes for the completion of the Medical &amp; Dental Application Form are available on the advert.  Please note CV’s will not be accepted. </w:t>
            </w:r>
          </w:p>
          <w:p w:rsidR="000C3216" w:rsidRPr="005F5F35" w:rsidRDefault="000C3216" w:rsidP="000C3216">
            <w:pPr>
              <w:jc w:val="both"/>
              <w:rPr>
                <w:rFonts w:ascii="Arial" w:hAnsi="Arial" w:cs="Arial"/>
                <w:color w:val="000000"/>
              </w:rPr>
            </w:pPr>
          </w:p>
          <w:p w:rsidR="000C3216" w:rsidRPr="005F5F35" w:rsidRDefault="000C3216" w:rsidP="000C3216">
            <w:pPr>
              <w:jc w:val="both"/>
              <w:rPr>
                <w:rFonts w:ascii="Arial" w:hAnsi="Arial" w:cs="Arial"/>
                <w:color w:val="000000"/>
              </w:rPr>
            </w:pPr>
            <w:r w:rsidRPr="005F5F35">
              <w:rPr>
                <w:rFonts w:ascii="Arial" w:hAnsi="Arial" w:cs="Arial"/>
                <w:color w:val="000000"/>
              </w:rPr>
              <w:t xml:space="preserve">Please follow the link below should you wish any further information on NHS Lanarkshire </w:t>
            </w:r>
          </w:p>
          <w:p w:rsidR="000C3216" w:rsidRPr="005F5F35" w:rsidRDefault="00A53425" w:rsidP="000C3216">
            <w:pPr>
              <w:jc w:val="both"/>
              <w:rPr>
                <w:rFonts w:ascii="Arial" w:hAnsi="Arial" w:cs="Arial"/>
                <w:color w:val="000000"/>
              </w:rPr>
            </w:pPr>
            <w:hyperlink r:id="rId8" w:history="1">
              <w:r w:rsidR="000C3216" w:rsidRPr="005F5F35">
                <w:rPr>
                  <w:rStyle w:val="Hyperlink"/>
                  <w:rFonts w:ascii="Arial" w:hAnsi="Arial" w:cs="Arial"/>
                </w:rPr>
                <w:t>Recruitment | NHS Lanarkshire (scot.nhs.uk)</w:t>
              </w:r>
            </w:hyperlink>
          </w:p>
          <w:p w:rsidR="000C3216" w:rsidRPr="005F5F35" w:rsidRDefault="000C3216" w:rsidP="000C3216">
            <w:pPr>
              <w:jc w:val="both"/>
              <w:rPr>
                <w:rFonts w:ascii="Arial" w:hAnsi="Arial" w:cs="Arial"/>
                <w:iCs/>
                <w:color w:val="000000"/>
              </w:rPr>
            </w:pPr>
          </w:p>
          <w:p w:rsidR="000C3216" w:rsidRPr="005F5F35" w:rsidRDefault="000C3216" w:rsidP="000C3216">
            <w:pPr>
              <w:jc w:val="both"/>
              <w:rPr>
                <w:rFonts w:ascii="Arial" w:hAnsi="Arial" w:cs="Arial"/>
                <w:iCs/>
                <w:color w:val="000000"/>
                <w:lang w:val="en-GB"/>
              </w:rPr>
            </w:pPr>
            <w:r w:rsidRPr="005F5F35">
              <w:rPr>
                <w:rFonts w:ascii="Arial" w:hAnsi="Arial" w:cs="Arial"/>
                <w:iCs/>
                <w:color w:val="000000"/>
              </w:rPr>
              <w:t xml:space="preserve">NHS Lanarkshire are happy to consider requests for this publication to be in another accessible format </w:t>
            </w:r>
            <w:proofErr w:type="spellStart"/>
            <w:r w:rsidRPr="005F5F35">
              <w:rPr>
                <w:rFonts w:ascii="Arial" w:hAnsi="Arial" w:cs="Arial"/>
                <w:iCs/>
                <w:color w:val="000000"/>
              </w:rPr>
              <w:t>ie</w:t>
            </w:r>
            <w:proofErr w:type="spellEnd"/>
            <w:r w:rsidRPr="005F5F35">
              <w:rPr>
                <w:rFonts w:ascii="Arial" w:hAnsi="Arial" w:cs="Arial"/>
                <w:iCs/>
                <w:color w:val="000000"/>
              </w:rPr>
              <w:t xml:space="preserve"> large print, braille, etc.  Please contact us via either of the undernoted methods clearly stating which format is required:</w:t>
            </w:r>
          </w:p>
          <w:p w:rsidR="000C3216" w:rsidRPr="005F5F35" w:rsidRDefault="000C3216" w:rsidP="000C3216">
            <w:pPr>
              <w:jc w:val="both"/>
              <w:rPr>
                <w:rFonts w:ascii="Arial" w:hAnsi="Arial" w:cs="Arial"/>
                <w:color w:val="000000"/>
              </w:rPr>
            </w:pPr>
          </w:p>
          <w:p w:rsidR="000C3216" w:rsidRPr="005F5F35" w:rsidRDefault="000C3216" w:rsidP="000C3216">
            <w:pPr>
              <w:jc w:val="both"/>
              <w:rPr>
                <w:rFonts w:ascii="Arial" w:hAnsi="Arial" w:cs="Arial"/>
                <w:b/>
                <w:color w:val="000000"/>
              </w:rPr>
            </w:pPr>
            <w:r w:rsidRPr="005F5F35">
              <w:rPr>
                <w:rFonts w:ascii="Arial" w:hAnsi="Arial" w:cs="Arial"/>
                <w:b/>
                <w:color w:val="000000"/>
              </w:rPr>
              <w:t xml:space="preserve">For any application queries, please contact </w:t>
            </w:r>
          </w:p>
          <w:p w:rsidR="000C3216" w:rsidRPr="005F5F35" w:rsidRDefault="000C3216" w:rsidP="000C3216">
            <w:pPr>
              <w:jc w:val="both"/>
              <w:rPr>
                <w:rFonts w:ascii="Arial" w:hAnsi="Arial" w:cs="Arial"/>
                <w:b/>
                <w:color w:val="000000"/>
              </w:rPr>
            </w:pPr>
            <w:r w:rsidRPr="005F5F35">
              <w:rPr>
                <w:rFonts w:ascii="Arial" w:hAnsi="Arial" w:cs="Arial"/>
                <w:b/>
                <w:color w:val="000000"/>
              </w:rPr>
              <w:t xml:space="preserve">Nicole Hetherington, Senior HR Assistant on 01698 754350 or email </w:t>
            </w:r>
            <w:hyperlink r:id="rId9" w:history="1">
              <w:r w:rsidRPr="005F5F35">
                <w:rPr>
                  <w:rStyle w:val="Hyperlink"/>
                  <w:rFonts w:ascii="Arial" w:hAnsi="Arial" w:cs="Arial"/>
                  <w:b/>
                </w:rPr>
                <w:t>medical.dentalconsultant@lanarkshire.scot.nhs.uk</w:t>
              </w:r>
            </w:hyperlink>
          </w:p>
          <w:p w:rsidR="000C3216" w:rsidRPr="005F5F35" w:rsidRDefault="000C3216" w:rsidP="000C3216">
            <w:pPr>
              <w:jc w:val="both"/>
              <w:rPr>
                <w:rFonts w:ascii="Arial" w:hAnsi="Arial" w:cs="Arial"/>
                <w:color w:val="000000"/>
              </w:rPr>
            </w:pPr>
          </w:p>
          <w:p w:rsidR="00315BC6" w:rsidRPr="003D29FD" w:rsidRDefault="000C3216" w:rsidP="000C3216">
            <w:pPr>
              <w:jc w:val="both"/>
              <w:rPr>
                <w:rFonts w:ascii="Arial" w:hAnsi="Arial" w:cs="Arial"/>
                <w:color w:val="000000"/>
              </w:rPr>
            </w:pPr>
            <w:r w:rsidRPr="005F5F35">
              <w:rPr>
                <w:rFonts w:ascii="Arial" w:hAnsi="Arial" w:cs="Arial"/>
                <w:color w:val="000000"/>
              </w:rPr>
              <w:t>Should you require further information regarding this post you can contact the HR Medical &amp; Dental team or make informal enquiries with the department using the contact details below:</w:t>
            </w:r>
          </w:p>
        </w:tc>
      </w:tr>
      <w:tr w:rsidR="00315BC6" w:rsidRPr="003D29FD" w:rsidTr="000C3216">
        <w:trPr>
          <w:trHeight w:val="300"/>
        </w:trPr>
        <w:tc>
          <w:tcPr>
            <w:tcW w:w="10201" w:type="dxa"/>
            <w:gridSpan w:val="4"/>
          </w:tcPr>
          <w:p w:rsidR="00315BC6" w:rsidRPr="003D29FD" w:rsidRDefault="00315BC6" w:rsidP="009974ED">
            <w:pPr>
              <w:rPr>
                <w:rFonts w:ascii="Arial" w:hAnsi="Arial" w:cs="Arial"/>
                <w:color w:val="000000"/>
              </w:rPr>
            </w:pPr>
          </w:p>
        </w:tc>
      </w:tr>
      <w:tr w:rsidR="002A6257" w:rsidRPr="003D29FD" w:rsidTr="000C3216">
        <w:trPr>
          <w:trHeight w:val="225"/>
        </w:trPr>
        <w:tc>
          <w:tcPr>
            <w:tcW w:w="2071" w:type="dxa"/>
            <w:vMerge w:val="restart"/>
          </w:tcPr>
          <w:p w:rsidR="002A6257" w:rsidRPr="003D29FD" w:rsidRDefault="002A6257" w:rsidP="00866206">
            <w:pPr>
              <w:rPr>
                <w:rFonts w:ascii="Arial" w:hAnsi="Arial" w:cs="Arial"/>
              </w:rPr>
            </w:pPr>
            <w:r w:rsidRPr="003D29FD">
              <w:rPr>
                <w:rFonts w:ascii="Arial" w:hAnsi="Arial" w:cs="Arial"/>
              </w:rPr>
              <w:t>Additional Arrangements</w:t>
            </w:r>
          </w:p>
          <w:p w:rsidR="002A6257" w:rsidRPr="003D29FD" w:rsidRDefault="002A6257" w:rsidP="00866206">
            <w:pPr>
              <w:rPr>
                <w:rFonts w:ascii="Arial" w:hAnsi="Arial" w:cs="Arial"/>
              </w:rPr>
            </w:pPr>
          </w:p>
          <w:p w:rsidR="002A6257" w:rsidRPr="003D29FD" w:rsidRDefault="002A6257" w:rsidP="00866206">
            <w:pPr>
              <w:rPr>
                <w:rFonts w:ascii="Arial" w:hAnsi="Arial" w:cs="Arial"/>
              </w:rPr>
            </w:pPr>
          </w:p>
        </w:tc>
        <w:tc>
          <w:tcPr>
            <w:tcW w:w="8130" w:type="dxa"/>
            <w:gridSpan w:val="3"/>
          </w:tcPr>
          <w:p w:rsidR="002A6257" w:rsidRPr="003D29FD" w:rsidRDefault="002A6257" w:rsidP="003D29FD">
            <w:pPr>
              <w:jc w:val="both"/>
              <w:rPr>
                <w:rFonts w:ascii="Arial" w:hAnsi="Arial" w:cs="Arial"/>
                <w:color w:val="000000"/>
              </w:rPr>
            </w:pPr>
            <w:r w:rsidRPr="003D29FD">
              <w:rPr>
                <w:rFonts w:ascii="Arial" w:hAnsi="Arial" w:cs="Arial"/>
                <w:color w:val="000000"/>
              </w:rPr>
              <w:t xml:space="preserve">Informal enquiries regarding this post will be welcomed by:- </w:t>
            </w:r>
          </w:p>
        </w:tc>
      </w:tr>
      <w:tr w:rsidR="00645D75" w:rsidRPr="003D29FD" w:rsidTr="000C3216">
        <w:trPr>
          <w:trHeight w:val="285"/>
        </w:trPr>
        <w:tc>
          <w:tcPr>
            <w:tcW w:w="2071" w:type="dxa"/>
            <w:vMerge/>
          </w:tcPr>
          <w:p w:rsidR="00645D75" w:rsidRPr="003D29FD" w:rsidRDefault="00645D75" w:rsidP="00866206">
            <w:pPr>
              <w:rPr>
                <w:rFonts w:ascii="Arial" w:hAnsi="Arial" w:cs="Arial"/>
              </w:rPr>
            </w:pPr>
          </w:p>
        </w:tc>
        <w:tc>
          <w:tcPr>
            <w:tcW w:w="2290" w:type="dxa"/>
          </w:tcPr>
          <w:p w:rsidR="00645D75" w:rsidRPr="008A593C" w:rsidRDefault="00022F40" w:rsidP="009B43F2">
            <w:pPr>
              <w:jc w:val="both"/>
              <w:rPr>
                <w:rFonts w:ascii="Arial" w:hAnsi="Arial" w:cs="Arial"/>
                <w:color w:val="000000"/>
              </w:rPr>
            </w:pPr>
            <w:r>
              <w:rPr>
                <w:rFonts w:ascii="Arial" w:hAnsi="Arial" w:cs="Arial"/>
                <w:color w:val="000000"/>
              </w:rPr>
              <w:t>Mrs M Meek</w:t>
            </w:r>
          </w:p>
        </w:tc>
        <w:tc>
          <w:tcPr>
            <w:tcW w:w="3260" w:type="dxa"/>
          </w:tcPr>
          <w:p w:rsidR="00645D75" w:rsidRPr="008A593C" w:rsidRDefault="00645D75" w:rsidP="009D73F8">
            <w:pPr>
              <w:jc w:val="both"/>
              <w:rPr>
                <w:rFonts w:ascii="Arial" w:hAnsi="Arial" w:cs="Arial"/>
                <w:color w:val="000000"/>
              </w:rPr>
            </w:pPr>
            <w:r>
              <w:rPr>
                <w:rFonts w:ascii="Arial" w:hAnsi="Arial" w:cs="Arial"/>
                <w:color w:val="000000"/>
              </w:rPr>
              <w:t>Director of Hospital Services</w:t>
            </w:r>
          </w:p>
        </w:tc>
        <w:tc>
          <w:tcPr>
            <w:tcW w:w="2580" w:type="dxa"/>
          </w:tcPr>
          <w:p w:rsidR="00645D75" w:rsidRPr="008A593C" w:rsidRDefault="00645D75" w:rsidP="009D73F8">
            <w:pPr>
              <w:jc w:val="both"/>
              <w:rPr>
                <w:rFonts w:ascii="Arial" w:hAnsi="Arial" w:cs="Arial"/>
                <w:color w:val="000000"/>
              </w:rPr>
            </w:pPr>
            <w:r w:rsidRPr="006077C2">
              <w:rPr>
                <w:rFonts w:ascii="Arial" w:hAnsi="Arial" w:cs="Arial"/>
                <w:szCs w:val="20"/>
              </w:rPr>
              <w:t>01</w:t>
            </w:r>
            <w:r>
              <w:rPr>
                <w:rFonts w:ascii="Arial" w:hAnsi="Arial" w:cs="Arial"/>
                <w:szCs w:val="20"/>
              </w:rPr>
              <w:t>355 584488</w:t>
            </w:r>
          </w:p>
        </w:tc>
      </w:tr>
      <w:tr w:rsidR="00645D75" w:rsidRPr="003D29FD" w:rsidTr="000C3216">
        <w:trPr>
          <w:trHeight w:val="240"/>
        </w:trPr>
        <w:tc>
          <w:tcPr>
            <w:tcW w:w="2071" w:type="dxa"/>
            <w:vMerge/>
          </w:tcPr>
          <w:p w:rsidR="00645D75" w:rsidRPr="003D29FD" w:rsidRDefault="00645D75" w:rsidP="00866206">
            <w:pPr>
              <w:rPr>
                <w:rFonts w:ascii="Arial" w:hAnsi="Arial" w:cs="Arial"/>
              </w:rPr>
            </w:pPr>
          </w:p>
        </w:tc>
        <w:tc>
          <w:tcPr>
            <w:tcW w:w="2290" w:type="dxa"/>
          </w:tcPr>
          <w:p w:rsidR="00645D75" w:rsidRPr="008A593C" w:rsidRDefault="00022F40" w:rsidP="009D73F8">
            <w:pPr>
              <w:jc w:val="both"/>
              <w:rPr>
                <w:rFonts w:ascii="Arial" w:hAnsi="Arial" w:cs="Arial"/>
                <w:color w:val="000000"/>
              </w:rPr>
            </w:pPr>
            <w:r w:rsidRPr="00022F40">
              <w:rPr>
                <w:rFonts w:ascii="Arial" w:hAnsi="Arial" w:cs="Arial"/>
                <w:color w:val="000000"/>
              </w:rPr>
              <w:t>Dr C MacDougall</w:t>
            </w:r>
          </w:p>
        </w:tc>
        <w:tc>
          <w:tcPr>
            <w:tcW w:w="3260" w:type="dxa"/>
          </w:tcPr>
          <w:p w:rsidR="00645D75" w:rsidRPr="008A593C" w:rsidRDefault="00645D75" w:rsidP="009D73F8">
            <w:pPr>
              <w:rPr>
                <w:rFonts w:ascii="Arial" w:hAnsi="Arial" w:cs="Arial"/>
                <w:color w:val="000000"/>
              </w:rPr>
            </w:pPr>
            <w:r>
              <w:rPr>
                <w:rFonts w:ascii="Arial" w:hAnsi="Arial" w:cs="Arial"/>
                <w:color w:val="000000"/>
              </w:rPr>
              <w:t>Chief of Medicine</w:t>
            </w:r>
          </w:p>
        </w:tc>
        <w:tc>
          <w:tcPr>
            <w:tcW w:w="2580" w:type="dxa"/>
          </w:tcPr>
          <w:p w:rsidR="00645D75" w:rsidRPr="008A593C" w:rsidRDefault="00645D75" w:rsidP="00A40C64">
            <w:pPr>
              <w:jc w:val="both"/>
              <w:rPr>
                <w:rFonts w:ascii="Arial" w:hAnsi="Arial" w:cs="Arial"/>
                <w:color w:val="000000"/>
              </w:rPr>
            </w:pPr>
            <w:r>
              <w:rPr>
                <w:rFonts w:ascii="Arial" w:hAnsi="Arial" w:cs="Arial"/>
                <w:szCs w:val="20"/>
              </w:rPr>
              <w:t>01355 58</w:t>
            </w:r>
            <w:r w:rsidR="00A40C64">
              <w:rPr>
                <w:rFonts w:ascii="Arial" w:hAnsi="Arial" w:cs="Arial"/>
                <w:szCs w:val="20"/>
              </w:rPr>
              <w:t>4671</w:t>
            </w:r>
          </w:p>
        </w:tc>
      </w:tr>
      <w:tr w:rsidR="00645D75" w:rsidRPr="003D29FD" w:rsidTr="000C3216">
        <w:trPr>
          <w:trHeight w:val="210"/>
        </w:trPr>
        <w:tc>
          <w:tcPr>
            <w:tcW w:w="2071" w:type="dxa"/>
            <w:vMerge/>
          </w:tcPr>
          <w:p w:rsidR="00645D75" w:rsidRPr="003D29FD" w:rsidRDefault="00645D75" w:rsidP="00866206">
            <w:pPr>
              <w:rPr>
                <w:rFonts w:ascii="Arial" w:hAnsi="Arial" w:cs="Arial"/>
              </w:rPr>
            </w:pPr>
          </w:p>
        </w:tc>
        <w:tc>
          <w:tcPr>
            <w:tcW w:w="2290" w:type="dxa"/>
          </w:tcPr>
          <w:p w:rsidR="00645D75" w:rsidRPr="008A593C" w:rsidRDefault="00645D75" w:rsidP="009D73F8">
            <w:pPr>
              <w:jc w:val="both"/>
              <w:rPr>
                <w:rFonts w:ascii="Arial" w:hAnsi="Arial" w:cs="Arial"/>
                <w:color w:val="000000"/>
              </w:rPr>
            </w:pPr>
            <w:r w:rsidRPr="008A593C">
              <w:rPr>
                <w:rFonts w:ascii="Arial" w:hAnsi="Arial" w:cs="Arial"/>
                <w:color w:val="000000"/>
              </w:rPr>
              <w:t>Dr A Palombo</w:t>
            </w:r>
          </w:p>
        </w:tc>
        <w:tc>
          <w:tcPr>
            <w:tcW w:w="3260" w:type="dxa"/>
          </w:tcPr>
          <w:p w:rsidR="00645D75" w:rsidRPr="008A593C" w:rsidRDefault="005A54D0" w:rsidP="009D73F8">
            <w:pPr>
              <w:jc w:val="both"/>
              <w:rPr>
                <w:rFonts w:ascii="Arial" w:hAnsi="Arial" w:cs="Arial"/>
                <w:color w:val="000000"/>
              </w:rPr>
            </w:pPr>
            <w:r>
              <w:rPr>
                <w:rFonts w:ascii="Arial" w:hAnsi="Arial" w:cs="Arial"/>
                <w:color w:val="000000"/>
              </w:rPr>
              <w:t>Deputy Chief of Medicine</w:t>
            </w:r>
          </w:p>
        </w:tc>
        <w:tc>
          <w:tcPr>
            <w:tcW w:w="2580" w:type="dxa"/>
          </w:tcPr>
          <w:p w:rsidR="00645D75" w:rsidRPr="008A593C" w:rsidRDefault="00645D75" w:rsidP="009D73F8">
            <w:pPr>
              <w:jc w:val="both"/>
              <w:rPr>
                <w:rFonts w:ascii="Arial" w:hAnsi="Arial" w:cs="Arial"/>
                <w:color w:val="000000"/>
              </w:rPr>
            </w:pPr>
            <w:r w:rsidRPr="008A593C">
              <w:rPr>
                <w:rFonts w:ascii="Arial" w:hAnsi="Arial" w:cs="Arial"/>
                <w:color w:val="000000"/>
              </w:rPr>
              <w:t>01355 584728</w:t>
            </w:r>
          </w:p>
        </w:tc>
      </w:tr>
      <w:tr w:rsidR="00645D75" w:rsidRPr="003D29FD" w:rsidTr="000C3216">
        <w:trPr>
          <w:trHeight w:val="285"/>
        </w:trPr>
        <w:tc>
          <w:tcPr>
            <w:tcW w:w="2071" w:type="dxa"/>
            <w:vMerge/>
          </w:tcPr>
          <w:p w:rsidR="00645D75" w:rsidRPr="003D29FD" w:rsidRDefault="00645D75" w:rsidP="00866206">
            <w:pPr>
              <w:rPr>
                <w:rFonts w:ascii="Arial" w:hAnsi="Arial" w:cs="Arial"/>
              </w:rPr>
            </w:pPr>
          </w:p>
        </w:tc>
        <w:tc>
          <w:tcPr>
            <w:tcW w:w="2290" w:type="dxa"/>
          </w:tcPr>
          <w:p w:rsidR="00645D75" w:rsidRPr="00C61B7E" w:rsidRDefault="00645D75" w:rsidP="00142872">
            <w:pPr>
              <w:jc w:val="both"/>
              <w:rPr>
                <w:rFonts w:ascii="Arial" w:hAnsi="Arial" w:cs="Arial"/>
                <w:color w:val="000000"/>
              </w:rPr>
            </w:pPr>
            <w:r w:rsidRPr="00C61B7E">
              <w:rPr>
                <w:rFonts w:ascii="Arial" w:hAnsi="Arial" w:cs="Arial"/>
                <w:color w:val="000000"/>
              </w:rPr>
              <w:t xml:space="preserve">Dr </w:t>
            </w:r>
            <w:r w:rsidR="00D30B6D" w:rsidRPr="00C61B7E">
              <w:rPr>
                <w:rFonts w:ascii="Arial" w:hAnsi="Arial" w:cs="Arial"/>
                <w:color w:val="000000"/>
              </w:rPr>
              <w:t>M Chekroud</w:t>
            </w:r>
          </w:p>
        </w:tc>
        <w:tc>
          <w:tcPr>
            <w:tcW w:w="3260" w:type="dxa"/>
          </w:tcPr>
          <w:p w:rsidR="00645D75" w:rsidRPr="00C61B7E" w:rsidRDefault="00064EDD" w:rsidP="00064EDD">
            <w:pPr>
              <w:jc w:val="both"/>
              <w:rPr>
                <w:rFonts w:ascii="Arial" w:hAnsi="Arial" w:cs="Arial"/>
                <w:color w:val="000000"/>
              </w:rPr>
            </w:pPr>
            <w:r>
              <w:rPr>
                <w:rFonts w:ascii="Arial" w:hAnsi="Arial" w:cs="Arial"/>
                <w:color w:val="000000"/>
              </w:rPr>
              <w:t>EM Clinical Lead</w:t>
            </w:r>
          </w:p>
        </w:tc>
        <w:tc>
          <w:tcPr>
            <w:tcW w:w="2580" w:type="dxa"/>
          </w:tcPr>
          <w:p w:rsidR="00645D75" w:rsidRPr="00C61B7E" w:rsidRDefault="00645D75" w:rsidP="00142872">
            <w:pPr>
              <w:jc w:val="both"/>
              <w:rPr>
                <w:rFonts w:ascii="Arial" w:hAnsi="Arial" w:cs="Arial"/>
                <w:color w:val="000000"/>
              </w:rPr>
            </w:pPr>
            <w:r w:rsidRPr="00C61B7E">
              <w:rPr>
                <w:rFonts w:ascii="Arial" w:hAnsi="Arial" w:cs="Arial"/>
                <w:color w:val="000000"/>
              </w:rPr>
              <w:t>01255 58</w:t>
            </w:r>
            <w:r w:rsidR="00064EDD">
              <w:rPr>
                <w:rFonts w:ascii="Arial" w:hAnsi="Arial" w:cs="Arial"/>
                <w:color w:val="000000"/>
              </w:rPr>
              <w:t>4989</w:t>
            </w:r>
          </w:p>
        </w:tc>
      </w:tr>
      <w:tr w:rsidR="002F2963" w:rsidRPr="003D29FD" w:rsidTr="000C3216">
        <w:trPr>
          <w:trHeight w:val="161"/>
        </w:trPr>
        <w:tc>
          <w:tcPr>
            <w:tcW w:w="10201" w:type="dxa"/>
            <w:gridSpan w:val="4"/>
          </w:tcPr>
          <w:p w:rsidR="002F2963" w:rsidRPr="003D29FD" w:rsidRDefault="002F2963" w:rsidP="00866206">
            <w:pPr>
              <w:rPr>
                <w:rFonts w:ascii="Arial" w:hAnsi="Arial" w:cs="Arial"/>
                <w:color w:val="000000"/>
              </w:rPr>
            </w:pPr>
          </w:p>
        </w:tc>
      </w:tr>
      <w:tr w:rsidR="00BD2556" w:rsidRPr="003D29FD" w:rsidTr="000C3216">
        <w:trPr>
          <w:trHeight w:val="161"/>
        </w:trPr>
        <w:tc>
          <w:tcPr>
            <w:tcW w:w="2071" w:type="dxa"/>
          </w:tcPr>
          <w:p w:rsidR="00BD2556" w:rsidRPr="003D29FD" w:rsidRDefault="00BD2556" w:rsidP="00866206">
            <w:pPr>
              <w:rPr>
                <w:rFonts w:ascii="Arial" w:hAnsi="Arial" w:cs="Arial"/>
              </w:rPr>
            </w:pPr>
            <w:r w:rsidRPr="003D29FD">
              <w:rPr>
                <w:rFonts w:ascii="Arial" w:hAnsi="Arial" w:cs="Arial"/>
                <w:color w:val="000000"/>
              </w:rPr>
              <w:t xml:space="preserve">Date when the post is Vacant  </w:t>
            </w:r>
          </w:p>
        </w:tc>
        <w:tc>
          <w:tcPr>
            <w:tcW w:w="8130" w:type="dxa"/>
            <w:gridSpan w:val="3"/>
          </w:tcPr>
          <w:p w:rsidR="00BD2556" w:rsidRPr="003D29FD" w:rsidRDefault="005A54D0" w:rsidP="005A54D0">
            <w:pPr>
              <w:rPr>
                <w:rFonts w:ascii="Arial" w:hAnsi="Arial" w:cs="Arial"/>
                <w:color w:val="000000"/>
              </w:rPr>
            </w:pPr>
            <w:r>
              <w:rPr>
                <w:rFonts w:ascii="Arial" w:hAnsi="Arial" w:cs="Arial"/>
                <w:bCs/>
                <w:iCs/>
                <w:color w:val="000000"/>
              </w:rPr>
              <w:t xml:space="preserve">The job </w:t>
            </w:r>
            <w:r w:rsidR="000C3216">
              <w:rPr>
                <w:rFonts w:ascii="Arial" w:hAnsi="Arial" w:cs="Arial"/>
                <w:bCs/>
                <w:iCs/>
                <w:color w:val="000000"/>
              </w:rPr>
              <w:t>is available</w:t>
            </w:r>
            <w:r w:rsidR="00142872">
              <w:rPr>
                <w:rFonts w:ascii="Arial" w:hAnsi="Arial" w:cs="Arial"/>
                <w:bCs/>
                <w:iCs/>
                <w:color w:val="000000"/>
              </w:rPr>
              <w:t xml:space="preserve"> immediately</w:t>
            </w:r>
            <w:r w:rsidR="00645D75">
              <w:rPr>
                <w:rFonts w:ascii="Arial" w:hAnsi="Arial" w:cs="Arial"/>
                <w:bCs/>
                <w:iCs/>
                <w:color w:val="000000"/>
              </w:rPr>
              <w:t>. A</w:t>
            </w:r>
            <w:r w:rsidR="00BD2556" w:rsidRPr="003D29FD">
              <w:rPr>
                <w:rFonts w:ascii="Arial" w:hAnsi="Arial" w:cs="Arial"/>
                <w:bCs/>
                <w:iCs/>
                <w:color w:val="000000"/>
              </w:rPr>
              <w:t xml:space="preserve"> start date will be agreed with the successful candidate.  </w:t>
            </w:r>
          </w:p>
        </w:tc>
      </w:tr>
      <w:tr w:rsidR="002F2963" w:rsidRPr="003D29FD" w:rsidTr="000C3216">
        <w:trPr>
          <w:trHeight w:val="161"/>
        </w:trPr>
        <w:tc>
          <w:tcPr>
            <w:tcW w:w="10201" w:type="dxa"/>
            <w:gridSpan w:val="4"/>
          </w:tcPr>
          <w:p w:rsidR="002F2963" w:rsidRPr="003D29FD" w:rsidRDefault="002F2963" w:rsidP="00866206">
            <w:pPr>
              <w:rPr>
                <w:rFonts w:ascii="Arial" w:hAnsi="Arial" w:cs="Arial"/>
                <w:color w:val="000000"/>
              </w:rPr>
            </w:pPr>
          </w:p>
        </w:tc>
      </w:tr>
      <w:tr w:rsidR="00A23FF0" w:rsidRPr="003D29FD" w:rsidTr="000C3216">
        <w:trPr>
          <w:trHeight w:val="161"/>
        </w:trPr>
        <w:tc>
          <w:tcPr>
            <w:tcW w:w="2071" w:type="dxa"/>
          </w:tcPr>
          <w:p w:rsidR="00A23FF0" w:rsidRPr="003D29FD" w:rsidRDefault="00A23FF0" w:rsidP="00866206">
            <w:pPr>
              <w:rPr>
                <w:rFonts w:ascii="Arial" w:hAnsi="Arial" w:cs="Arial"/>
              </w:rPr>
            </w:pPr>
            <w:r w:rsidRPr="003D29FD">
              <w:rPr>
                <w:rFonts w:ascii="Arial" w:hAnsi="Arial" w:cs="Arial"/>
              </w:rPr>
              <w:t xml:space="preserve">NHS Lanarkshire </w:t>
            </w:r>
          </w:p>
        </w:tc>
        <w:tc>
          <w:tcPr>
            <w:tcW w:w="8130" w:type="dxa"/>
            <w:gridSpan w:val="3"/>
          </w:tcPr>
          <w:p w:rsidR="003B2DAB" w:rsidRPr="003D29FD" w:rsidRDefault="00A23FF0" w:rsidP="002A6257">
            <w:pPr>
              <w:rPr>
                <w:rFonts w:ascii="Arial" w:hAnsi="Arial" w:cs="Arial"/>
                <w:color w:val="000000"/>
              </w:rPr>
            </w:pPr>
            <w:r w:rsidRPr="003D29FD">
              <w:rPr>
                <w:rFonts w:ascii="Arial" w:hAnsi="Arial" w:cs="Arial"/>
                <w:color w:val="000000"/>
              </w:rPr>
              <w:t xml:space="preserve">For further information regarding NHS Lanarkshire and </w:t>
            </w:r>
            <w:r w:rsidR="00A554F1" w:rsidRPr="003D29FD">
              <w:rPr>
                <w:rFonts w:ascii="Arial" w:hAnsi="Arial" w:cs="Arial"/>
                <w:color w:val="000000"/>
              </w:rPr>
              <w:t>its</w:t>
            </w:r>
            <w:r w:rsidRPr="003D29FD">
              <w:rPr>
                <w:rFonts w:ascii="Arial" w:hAnsi="Arial" w:cs="Arial"/>
                <w:color w:val="000000"/>
              </w:rPr>
              <w:t xml:space="preserve"> hospitals, please visit our website:- </w:t>
            </w:r>
            <w:hyperlink r:id="rId10" w:history="1">
              <w:r w:rsidR="000C3216" w:rsidRPr="00122564">
                <w:rPr>
                  <w:rStyle w:val="Hyperlink"/>
                  <w:rFonts w:ascii="Arial" w:hAnsi="Arial" w:cs="Arial"/>
                </w:rPr>
                <w:t>https://www.nhslanarkshire.scot.nhs.uk/</w:t>
              </w:r>
            </w:hyperlink>
          </w:p>
        </w:tc>
      </w:tr>
      <w:tr w:rsidR="004430B5" w:rsidRPr="003D29FD" w:rsidTr="000C3216">
        <w:trPr>
          <w:trHeight w:val="161"/>
        </w:trPr>
        <w:tc>
          <w:tcPr>
            <w:tcW w:w="10201" w:type="dxa"/>
            <w:gridSpan w:val="4"/>
          </w:tcPr>
          <w:p w:rsidR="004430B5" w:rsidRPr="003D29FD" w:rsidRDefault="004430B5" w:rsidP="00866206">
            <w:pPr>
              <w:rPr>
                <w:rFonts w:ascii="Arial" w:hAnsi="Arial" w:cs="Arial"/>
                <w:color w:val="000000"/>
              </w:rPr>
            </w:pPr>
          </w:p>
        </w:tc>
      </w:tr>
      <w:tr w:rsidR="002F2963" w:rsidRPr="003D29FD" w:rsidTr="000C3216">
        <w:trPr>
          <w:trHeight w:val="320"/>
        </w:trPr>
        <w:tc>
          <w:tcPr>
            <w:tcW w:w="10201" w:type="dxa"/>
            <w:gridSpan w:val="4"/>
          </w:tcPr>
          <w:p w:rsidR="002F2963" w:rsidRPr="003D29FD" w:rsidRDefault="004430B5" w:rsidP="00866206">
            <w:pPr>
              <w:rPr>
                <w:rFonts w:ascii="Arial" w:hAnsi="Arial" w:cs="Arial"/>
                <w:color w:val="000000"/>
              </w:rPr>
            </w:pPr>
            <w:r w:rsidRPr="003D29FD">
              <w:rPr>
                <w:rFonts w:ascii="Arial" w:hAnsi="Arial" w:cs="Arial"/>
                <w:color w:val="000000"/>
              </w:rPr>
              <w:lastRenderedPageBreak/>
              <w:t>We are an Equal Opportunities Employer and Positive about Disabled People.</w:t>
            </w:r>
          </w:p>
        </w:tc>
      </w:tr>
    </w:tbl>
    <w:p w:rsidR="00926F3E" w:rsidRPr="00926F3E" w:rsidRDefault="00926F3E" w:rsidP="00926F3E">
      <w:pPr>
        <w:jc w:val="both"/>
        <w:rPr>
          <w:rFonts w:ascii="Arial" w:hAnsi="Arial" w:cs="Arial"/>
          <w:b/>
          <w:color w:val="FF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1"/>
        <w:gridCol w:w="7937"/>
        <w:gridCol w:w="165"/>
      </w:tblGrid>
      <w:tr w:rsidR="00926F3E" w:rsidRPr="00926F3E" w:rsidTr="00FA3443">
        <w:trPr>
          <w:trHeight w:val="571"/>
        </w:trPr>
        <w:tc>
          <w:tcPr>
            <w:tcW w:w="10173" w:type="dxa"/>
            <w:gridSpan w:val="3"/>
          </w:tcPr>
          <w:p w:rsidR="000C3216" w:rsidRPr="00863FBD" w:rsidRDefault="000C3216" w:rsidP="000C3216">
            <w:pPr>
              <w:jc w:val="both"/>
              <w:rPr>
                <w:rFonts w:ascii="Arial" w:eastAsia="Calibri" w:hAnsi="Arial" w:cs="Arial"/>
                <w:b/>
                <w:u w:val="single"/>
                <w:lang w:val="en-GB"/>
              </w:rPr>
            </w:pPr>
            <w:r w:rsidRPr="00863FBD">
              <w:rPr>
                <w:rFonts w:ascii="Arial" w:eastAsia="Calibri" w:hAnsi="Arial" w:cs="Arial"/>
                <w:b/>
                <w:u w:val="single"/>
                <w:lang w:val="en-GB"/>
              </w:rPr>
              <w:t>Integrated Health and Social Care Partnerships</w:t>
            </w:r>
          </w:p>
          <w:p w:rsidR="000C3216" w:rsidRPr="00863FBD" w:rsidRDefault="000C3216" w:rsidP="000C3216">
            <w:pPr>
              <w:jc w:val="both"/>
              <w:rPr>
                <w:rFonts w:ascii="Arial" w:eastAsia="Calibri" w:hAnsi="Arial" w:cs="Arial"/>
                <w:b/>
                <w:u w:val="single"/>
                <w:lang w:val="en-GB"/>
              </w:rPr>
            </w:pPr>
          </w:p>
          <w:p w:rsidR="000C3216" w:rsidRPr="00863FBD" w:rsidRDefault="000C3216" w:rsidP="000C3216">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0C3216" w:rsidRPr="00863FBD" w:rsidRDefault="000C3216" w:rsidP="000C3216">
            <w:pPr>
              <w:jc w:val="both"/>
              <w:rPr>
                <w:rFonts w:ascii="Arial" w:eastAsia="Calibri" w:hAnsi="Arial" w:cs="Arial"/>
                <w:lang w:val="en-GB"/>
              </w:rPr>
            </w:pPr>
          </w:p>
          <w:p w:rsidR="000C3216" w:rsidRPr="00863FBD" w:rsidRDefault="000C3216" w:rsidP="000C3216">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0C3216" w:rsidRPr="00863FBD" w:rsidRDefault="000C3216" w:rsidP="000C3216">
            <w:pPr>
              <w:jc w:val="both"/>
              <w:rPr>
                <w:rFonts w:ascii="Arial" w:eastAsia="Calibri" w:hAnsi="Arial" w:cs="Arial"/>
                <w:lang w:val="en-GB"/>
              </w:rPr>
            </w:pPr>
          </w:p>
          <w:p w:rsidR="000C3216" w:rsidRPr="00863FBD" w:rsidRDefault="000C3216" w:rsidP="000C3216">
            <w:pPr>
              <w:jc w:val="both"/>
              <w:rPr>
                <w:rFonts w:ascii="Arial" w:eastAsia="Calibri" w:hAnsi="Arial" w:cs="Arial"/>
                <w:lang w:val="en-GB"/>
              </w:rPr>
            </w:pPr>
            <w:r w:rsidRPr="00863FBD">
              <w:rPr>
                <w:rFonts w:ascii="Arial" w:eastAsia="Calibri" w:hAnsi="Arial" w:cs="Arial"/>
                <w:lang w:val="en-GB"/>
              </w:rPr>
              <w:t xml:space="preserve">Further details on the Integration of Adult Health and Social Care are available at:  </w:t>
            </w:r>
            <w:hyperlink r:id="rId11" w:history="1">
              <w:r w:rsidRPr="00863FBD">
                <w:rPr>
                  <w:rFonts w:ascii="Arial" w:eastAsia="Calibri" w:hAnsi="Arial" w:cs="Arial"/>
                  <w:color w:val="0000FF"/>
                  <w:u w:val="single"/>
                  <w:lang w:val="en-GB"/>
                </w:rPr>
                <w:t>www.scotland.gov.uk/publications/2012/07/5082/0</w:t>
              </w:r>
            </w:hyperlink>
          </w:p>
          <w:p w:rsidR="000C3216" w:rsidRPr="0005278E" w:rsidRDefault="000C3216" w:rsidP="000C3216">
            <w:pPr>
              <w:shd w:val="clear" w:color="auto" w:fill="FFFFFF"/>
              <w:jc w:val="both"/>
              <w:rPr>
                <w:rFonts w:ascii="Arial" w:hAnsi="Arial" w:cs="Arial"/>
                <w:color w:val="000000"/>
                <w:sz w:val="22"/>
                <w:szCs w:val="22"/>
                <w:lang w:val="en-GB"/>
              </w:rPr>
            </w:pPr>
          </w:p>
          <w:p w:rsidR="000C3216" w:rsidRPr="00BC573A" w:rsidRDefault="000C3216" w:rsidP="000C3216">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rsidR="000C3216" w:rsidRPr="0005278E" w:rsidRDefault="000C3216" w:rsidP="000C3216">
            <w:pPr>
              <w:shd w:val="clear" w:color="auto" w:fill="FFFFFF"/>
              <w:jc w:val="center"/>
              <w:rPr>
                <w:rFonts w:ascii="Arial" w:hAnsi="Arial" w:cs="Arial"/>
                <w:color w:val="000000"/>
                <w:sz w:val="22"/>
                <w:szCs w:val="22"/>
                <w:lang w:val="en-GB"/>
              </w:rPr>
            </w:pPr>
          </w:p>
          <w:p w:rsidR="000C3216" w:rsidRDefault="000C3216" w:rsidP="000C3216">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rsidR="000C3216" w:rsidRDefault="000C3216" w:rsidP="000C3216">
            <w:pPr>
              <w:shd w:val="clear" w:color="auto" w:fill="FFFFFF"/>
              <w:jc w:val="both"/>
              <w:rPr>
                <w:rFonts w:ascii="Arial" w:hAnsi="Arial" w:cs="Arial"/>
                <w:color w:val="000000"/>
                <w:szCs w:val="22"/>
                <w:lang w:val="en-GB"/>
              </w:rPr>
            </w:pPr>
          </w:p>
          <w:p w:rsidR="000C3216" w:rsidRPr="00EE165D" w:rsidRDefault="000C3216" w:rsidP="000C3216">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rsidR="000C3216" w:rsidRPr="00EE165D" w:rsidRDefault="000C3216" w:rsidP="000C3216">
            <w:pPr>
              <w:shd w:val="clear" w:color="auto" w:fill="FFFFFF"/>
              <w:jc w:val="both"/>
              <w:rPr>
                <w:rFonts w:ascii="Arial" w:hAnsi="Arial" w:cs="Arial"/>
                <w:color w:val="000000"/>
                <w:szCs w:val="22"/>
                <w:lang w:val="en-GB"/>
              </w:rPr>
            </w:pPr>
          </w:p>
          <w:p w:rsidR="000C3216" w:rsidRPr="00EE165D" w:rsidRDefault="000C3216" w:rsidP="000C3216">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rsidR="000C3216" w:rsidRPr="00EE165D" w:rsidRDefault="000C3216" w:rsidP="000C3216">
            <w:pPr>
              <w:shd w:val="clear" w:color="auto" w:fill="FFFFFF"/>
              <w:jc w:val="both"/>
              <w:rPr>
                <w:rFonts w:ascii="Arial" w:hAnsi="Arial" w:cs="Arial"/>
                <w:color w:val="000000"/>
                <w:szCs w:val="22"/>
                <w:lang w:val="en-GB"/>
              </w:rPr>
            </w:pPr>
          </w:p>
          <w:p w:rsidR="000C3216" w:rsidRPr="00EE165D" w:rsidRDefault="000C3216" w:rsidP="000C3216">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rsidR="000C3216" w:rsidRPr="00EE165D" w:rsidRDefault="000C3216" w:rsidP="000C3216">
            <w:pPr>
              <w:shd w:val="clear" w:color="auto" w:fill="FFFFFF"/>
              <w:jc w:val="both"/>
              <w:rPr>
                <w:rFonts w:ascii="Arial" w:hAnsi="Arial" w:cs="Arial"/>
                <w:color w:val="000000"/>
                <w:szCs w:val="22"/>
                <w:lang w:val="en-GB"/>
              </w:rPr>
            </w:pPr>
          </w:p>
          <w:p w:rsidR="000C3216" w:rsidRDefault="000C3216" w:rsidP="000C3216">
            <w:pPr>
              <w:shd w:val="clear" w:color="auto" w:fill="FFFFFF"/>
              <w:jc w:val="both"/>
              <w:rPr>
                <w:rFonts w:ascii="Arial" w:hAnsi="Arial" w:cs="Arial"/>
                <w:color w:val="000000"/>
                <w:szCs w:val="22"/>
                <w:lang w:val="en-GB"/>
              </w:rPr>
            </w:pPr>
            <w:r w:rsidRPr="00EE165D">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w:t>
            </w:r>
            <w:r>
              <w:t xml:space="preserve"> </w:t>
            </w:r>
            <w:r w:rsidRPr="00E37CB1">
              <w:rPr>
                <w:rFonts w:ascii="Arial" w:hAnsi="Arial" w:cs="Arial"/>
                <w:color w:val="000000"/>
                <w:szCs w:val="22"/>
                <w:lang w:val="en-GB"/>
              </w:rPr>
              <w:t>The final programme timescales and cost will be agreed when the full business case is submitted in 2024.</w:t>
            </w:r>
          </w:p>
          <w:p w:rsidR="00064EDD" w:rsidRDefault="00064EDD" w:rsidP="00926F3E">
            <w:pPr>
              <w:shd w:val="clear" w:color="auto" w:fill="FFFFFF"/>
              <w:rPr>
                <w:rFonts w:ascii="Arial" w:hAnsi="Arial" w:cs="Arial"/>
                <w:color w:val="000000"/>
                <w:lang w:val="en-GB" w:eastAsia="en-GB"/>
              </w:rPr>
            </w:pPr>
          </w:p>
          <w:p w:rsidR="00064EDD" w:rsidRPr="00064EDD" w:rsidRDefault="00064EDD" w:rsidP="00064EDD">
            <w:pPr>
              <w:shd w:val="clear" w:color="auto" w:fill="FFFFFF"/>
              <w:spacing w:line="312" w:lineRule="atLeast"/>
              <w:textAlignment w:val="baseline"/>
              <w:outlineLvl w:val="2"/>
              <w:rPr>
                <w:rFonts w:ascii="Arial" w:hAnsi="Arial" w:cs="Arial"/>
                <w:color w:val="000000"/>
                <w:u w:val="single"/>
                <w:lang w:val="en-GB" w:eastAsia="en-GB"/>
              </w:rPr>
            </w:pPr>
            <w:r w:rsidRPr="00064EDD">
              <w:rPr>
                <w:rFonts w:ascii="Arial" w:hAnsi="Arial" w:cs="Arial"/>
                <w:b/>
                <w:bCs/>
                <w:color w:val="000000"/>
                <w:u w:val="single"/>
                <w:bdr w:val="none" w:sz="0" w:space="0" w:color="auto" w:frame="1"/>
                <w:lang w:val="en-GB" w:eastAsia="en-GB"/>
              </w:rPr>
              <w:t>Operation FLOW: A New Model of Care</w:t>
            </w:r>
          </w:p>
          <w:p w:rsidR="00064EDD" w:rsidRDefault="00064EDD" w:rsidP="00064EDD">
            <w:pPr>
              <w:shd w:val="clear" w:color="auto" w:fill="FFFFFF"/>
              <w:spacing w:line="312" w:lineRule="atLeast"/>
              <w:jc w:val="both"/>
              <w:textAlignment w:val="baseline"/>
              <w:outlineLvl w:val="3"/>
              <w:rPr>
                <w:rFonts w:ascii="Arial" w:hAnsi="Arial" w:cs="Arial"/>
                <w:color w:val="000000"/>
                <w:lang w:val="en-GB" w:eastAsia="en-GB"/>
              </w:rPr>
            </w:pPr>
          </w:p>
          <w:p w:rsidR="00064EDD" w:rsidRPr="00360306" w:rsidRDefault="00064EDD" w:rsidP="00064EDD">
            <w:pPr>
              <w:shd w:val="clear" w:color="auto" w:fill="FFFFFF"/>
              <w:jc w:val="both"/>
              <w:textAlignment w:val="baseline"/>
              <w:rPr>
                <w:rFonts w:ascii="Arial" w:hAnsi="Arial" w:cs="Arial"/>
                <w:bCs/>
                <w:color w:val="000000"/>
                <w:bdr w:val="none" w:sz="0" w:space="0" w:color="auto" w:frame="1"/>
                <w:lang w:val="en-GB" w:eastAsia="en-GB"/>
              </w:rPr>
            </w:pPr>
            <w:r>
              <w:rPr>
                <w:rFonts w:ascii="Arial" w:hAnsi="Arial" w:cs="Arial"/>
                <w:color w:val="000000"/>
                <w:lang w:val="en-GB" w:eastAsia="en-GB"/>
              </w:rPr>
              <w:lastRenderedPageBreak/>
              <w:t>2022-202</w:t>
            </w:r>
            <w:r w:rsidR="00360306">
              <w:rPr>
                <w:rFonts w:ascii="Arial" w:hAnsi="Arial" w:cs="Arial"/>
                <w:color w:val="000000"/>
                <w:lang w:val="en-GB" w:eastAsia="en-GB"/>
              </w:rPr>
              <w:t>4</w:t>
            </w:r>
            <w:r>
              <w:rPr>
                <w:rFonts w:ascii="Arial" w:hAnsi="Arial" w:cs="Arial"/>
                <w:color w:val="000000"/>
                <w:lang w:val="en-GB" w:eastAsia="en-GB"/>
              </w:rPr>
              <w:t xml:space="preserve"> </w:t>
            </w:r>
            <w:r w:rsidRPr="00064EDD">
              <w:rPr>
                <w:rFonts w:ascii="Arial" w:hAnsi="Arial" w:cs="Arial"/>
                <w:color w:val="000000"/>
                <w:lang w:val="en-GB" w:eastAsia="en-GB"/>
              </w:rPr>
              <w:t>and the winter in particular, was a challenging time for our services, our patients and our staff.  The impact of the COVID-19 pandemic continued to create service pressures with ongoing service disruption</w:t>
            </w:r>
            <w:r w:rsidRPr="00064EDD">
              <w:rPr>
                <w:rFonts w:ascii="Arial" w:hAnsi="Arial" w:cs="Arial"/>
                <w:b/>
                <w:bCs/>
                <w:color w:val="000000"/>
                <w:bdr w:val="none" w:sz="0" w:space="0" w:color="auto" w:frame="1"/>
                <w:lang w:val="en-GB" w:eastAsia="en-GB"/>
              </w:rPr>
              <w:t xml:space="preserve">.  </w:t>
            </w:r>
            <w:r w:rsidRPr="00064EDD">
              <w:rPr>
                <w:rFonts w:ascii="Arial" w:hAnsi="Arial" w:cs="Arial"/>
                <w:bCs/>
                <w:color w:val="000000"/>
                <w:bdr w:val="none" w:sz="0" w:space="0" w:color="auto" w:frame="1"/>
                <w:lang w:val="en-GB" w:eastAsia="en-GB"/>
              </w:rPr>
              <w:t>In response to the impact of the COVID 19 Pandemic NHS Lanarkshire Board developed a plan to help redesign and rebuild our service to be more resilient and for Lanarkshire to be a good place to be cared for and to work. A whole system improvement programme was launched in early 2023</w:t>
            </w:r>
            <w:r>
              <w:rPr>
                <w:rFonts w:ascii="Arial" w:hAnsi="Arial" w:cs="Arial"/>
                <w:b/>
                <w:bCs/>
                <w:color w:val="000000"/>
                <w:bdr w:val="none" w:sz="0" w:space="0" w:color="auto" w:frame="1"/>
                <w:lang w:val="en-GB" w:eastAsia="en-GB"/>
              </w:rPr>
              <w:t xml:space="preserve">. </w:t>
            </w:r>
            <w:r w:rsidR="00360306">
              <w:rPr>
                <w:rFonts w:ascii="Arial" w:hAnsi="Arial" w:cs="Arial"/>
                <w:bCs/>
                <w:color w:val="000000"/>
                <w:bdr w:val="none" w:sz="0" w:space="0" w:color="auto" w:frame="1"/>
                <w:lang w:val="en-GB" w:eastAsia="en-GB"/>
              </w:rPr>
              <w:t>This was delivered over 3 phases.</w:t>
            </w:r>
          </w:p>
          <w:p w:rsidR="00064EDD" w:rsidRDefault="00064EDD" w:rsidP="00064EDD">
            <w:pPr>
              <w:shd w:val="clear" w:color="auto" w:fill="FFFFFF"/>
              <w:jc w:val="both"/>
              <w:textAlignment w:val="baseline"/>
              <w:rPr>
                <w:rFonts w:ascii="Arial" w:hAnsi="Arial" w:cs="Arial"/>
                <w:b/>
                <w:bCs/>
                <w:color w:val="000000"/>
                <w:bdr w:val="none" w:sz="0" w:space="0" w:color="auto" w:frame="1"/>
                <w:lang w:val="en-GB" w:eastAsia="en-GB"/>
              </w:rPr>
            </w:pPr>
          </w:p>
          <w:p w:rsidR="00064EDD" w:rsidRDefault="00064EDD" w:rsidP="00064EDD">
            <w:pPr>
              <w:shd w:val="clear" w:color="auto" w:fill="FFFFFF"/>
              <w:jc w:val="both"/>
              <w:textAlignment w:val="baseline"/>
              <w:rPr>
                <w:rFonts w:ascii="Arial" w:hAnsi="Arial" w:cs="Arial"/>
                <w:color w:val="000000"/>
                <w:lang w:val="en-GB" w:eastAsia="en-GB"/>
              </w:rPr>
            </w:pPr>
            <w:r w:rsidRPr="00064EDD">
              <w:rPr>
                <w:rFonts w:ascii="Arial" w:hAnsi="Arial" w:cs="Arial"/>
                <w:b/>
                <w:bCs/>
                <w:color w:val="000000"/>
                <w:bdr w:val="none" w:sz="0" w:space="0" w:color="auto" w:frame="1"/>
                <w:lang w:val="en-GB" w:eastAsia="en-GB"/>
              </w:rPr>
              <w:t>Operation FLOW 1</w:t>
            </w:r>
            <w:r>
              <w:rPr>
                <w:rFonts w:ascii="Arial" w:hAnsi="Arial" w:cs="Arial"/>
                <w:b/>
                <w:bCs/>
                <w:color w:val="000000"/>
                <w:bdr w:val="none" w:sz="0" w:space="0" w:color="auto" w:frame="1"/>
                <w:lang w:val="en-GB" w:eastAsia="en-GB"/>
              </w:rPr>
              <w:t xml:space="preserve"> -</w:t>
            </w:r>
            <w:r w:rsidRPr="00064EDD">
              <w:rPr>
                <w:rFonts w:ascii="Arial" w:hAnsi="Arial" w:cs="Arial"/>
                <w:color w:val="000000"/>
                <w:lang w:val="en-GB" w:eastAsia="en-GB"/>
              </w:rPr>
              <w:t> </w:t>
            </w:r>
            <w:r>
              <w:rPr>
                <w:rFonts w:ascii="Arial" w:hAnsi="Arial" w:cs="Arial"/>
                <w:color w:val="000000"/>
                <w:lang w:val="en-GB" w:eastAsia="en-GB"/>
              </w:rPr>
              <w:t xml:space="preserve">included a </w:t>
            </w:r>
            <w:r w:rsidRPr="00064EDD">
              <w:rPr>
                <w:rFonts w:ascii="Arial" w:hAnsi="Arial" w:cs="Arial"/>
                <w:color w:val="000000"/>
                <w:lang w:val="en-GB" w:eastAsia="en-GB"/>
              </w:rPr>
              <w:t>short term </w:t>
            </w:r>
            <w:r w:rsidRPr="00064EDD">
              <w:rPr>
                <w:rFonts w:ascii="Arial" w:hAnsi="Arial" w:cs="Arial"/>
                <w:b/>
                <w:bCs/>
                <w:color w:val="000000"/>
                <w:bdr w:val="none" w:sz="0" w:space="0" w:color="auto" w:frame="1"/>
                <w:lang w:val="en-GB" w:eastAsia="en-GB"/>
              </w:rPr>
              <w:t>Firebreak</w:t>
            </w:r>
            <w:r w:rsidRPr="00064EDD">
              <w:rPr>
                <w:rFonts w:ascii="Arial" w:hAnsi="Arial" w:cs="Arial"/>
                <w:color w:val="000000"/>
                <w:lang w:val="en-GB" w:eastAsia="en-GB"/>
              </w:rPr>
              <w:t> in late February</w:t>
            </w:r>
            <w:r w:rsidR="00360306">
              <w:rPr>
                <w:rFonts w:ascii="Arial" w:hAnsi="Arial" w:cs="Arial"/>
                <w:color w:val="000000"/>
                <w:lang w:val="en-GB" w:eastAsia="en-GB"/>
              </w:rPr>
              <w:t xml:space="preserve"> 2023</w:t>
            </w:r>
            <w:r w:rsidRPr="00064EDD">
              <w:rPr>
                <w:rFonts w:ascii="Arial" w:hAnsi="Arial" w:cs="Arial"/>
                <w:color w:val="000000"/>
                <w:lang w:val="en-GB" w:eastAsia="en-GB"/>
              </w:rPr>
              <w:t>.</w:t>
            </w:r>
            <w:r>
              <w:rPr>
                <w:rFonts w:ascii="Arial" w:hAnsi="Arial" w:cs="Arial"/>
                <w:color w:val="000000"/>
                <w:lang w:val="en-GB" w:eastAsia="en-GB"/>
              </w:rPr>
              <w:t xml:space="preserve"> </w:t>
            </w:r>
            <w:r w:rsidRPr="00064EDD">
              <w:rPr>
                <w:rFonts w:ascii="Arial" w:hAnsi="Arial" w:cs="Arial"/>
                <w:color w:val="000000"/>
                <w:lang w:val="en-GB" w:eastAsia="en-GB"/>
              </w:rPr>
              <w:t>During this time,</w:t>
            </w:r>
            <w:r>
              <w:rPr>
                <w:rFonts w:ascii="Arial" w:hAnsi="Arial" w:cs="Arial"/>
                <w:color w:val="000000"/>
                <w:lang w:val="en-GB" w:eastAsia="en-GB"/>
              </w:rPr>
              <w:t xml:space="preserve"> resources were consolidated to achieve </w:t>
            </w:r>
            <w:r w:rsidRPr="00360306">
              <w:rPr>
                <w:rFonts w:ascii="Arial" w:hAnsi="Arial" w:cs="Arial"/>
                <w:bCs/>
                <w:color w:val="000000"/>
                <w:bdr w:val="none" w:sz="0" w:space="0" w:color="auto" w:frame="1"/>
                <w:lang w:val="en-GB" w:eastAsia="en-GB"/>
              </w:rPr>
              <w:t>significant improvement</w:t>
            </w:r>
            <w:r w:rsidRPr="00064EDD">
              <w:rPr>
                <w:rFonts w:ascii="Arial" w:hAnsi="Arial" w:cs="Arial"/>
                <w:color w:val="000000"/>
                <w:lang w:val="en-GB" w:eastAsia="en-GB"/>
              </w:rPr>
              <w:t xml:space="preserve"> across </w:t>
            </w:r>
            <w:r>
              <w:rPr>
                <w:rFonts w:ascii="Arial" w:hAnsi="Arial" w:cs="Arial"/>
                <w:color w:val="000000"/>
                <w:lang w:val="en-GB" w:eastAsia="en-GB"/>
              </w:rPr>
              <w:t xml:space="preserve">the </w:t>
            </w:r>
            <w:r w:rsidRPr="00064EDD">
              <w:rPr>
                <w:rFonts w:ascii="Arial" w:hAnsi="Arial" w:cs="Arial"/>
                <w:color w:val="000000"/>
                <w:lang w:val="en-GB" w:eastAsia="en-GB"/>
              </w:rPr>
              <w:t>system including improved opportunities to support people to remain well at home, reduction in hospital occupancy and length of stay and a very significant improvement in our 4 Hour A&amp;E access and an important reduction in ambulance waits and 8 and 12 hour delays.</w:t>
            </w:r>
            <w:r>
              <w:rPr>
                <w:rFonts w:ascii="Arial" w:hAnsi="Arial" w:cs="Arial"/>
                <w:color w:val="000000"/>
                <w:lang w:val="en-GB" w:eastAsia="en-GB"/>
              </w:rPr>
              <w:t xml:space="preserve"> </w:t>
            </w:r>
          </w:p>
          <w:p w:rsidR="00360306" w:rsidRDefault="00360306" w:rsidP="00064EDD">
            <w:pPr>
              <w:shd w:val="clear" w:color="auto" w:fill="FFFFFF"/>
              <w:jc w:val="both"/>
              <w:textAlignment w:val="baseline"/>
              <w:rPr>
                <w:rFonts w:ascii="Arial" w:hAnsi="Arial" w:cs="Arial"/>
                <w:color w:val="000000"/>
                <w:lang w:val="en-GB" w:eastAsia="en-GB"/>
              </w:rPr>
            </w:pPr>
          </w:p>
          <w:p w:rsidR="004574C6" w:rsidRDefault="00064EDD" w:rsidP="000452CA">
            <w:pPr>
              <w:pStyle w:val="Default"/>
              <w:jc w:val="both"/>
              <w:rPr>
                <w:rFonts w:ascii="Arial" w:hAnsi="Arial" w:cs="Arial"/>
              </w:rPr>
            </w:pPr>
            <w:r>
              <w:rPr>
                <w:rFonts w:ascii="Arial" w:hAnsi="Arial" w:cs="Arial"/>
                <w:b/>
                <w:bCs/>
                <w:bdr w:val="none" w:sz="0" w:space="0" w:color="auto" w:frame="1"/>
              </w:rPr>
              <w:t xml:space="preserve">Operation FLOW 2 – </w:t>
            </w:r>
            <w:r w:rsidR="00360306">
              <w:rPr>
                <w:rFonts w:ascii="Arial" w:hAnsi="Arial" w:cs="Arial"/>
                <w:bCs/>
                <w:bdr w:val="none" w:sz="0" w:space="0" w:color="auto" w:frame="1"/>
              </w:rPr>
              <w:t>was</w:t>
            </w:r>
            <w:r>
              <w:rPr>
                <w:rFonts w:ascii="Arial" w:hAnsi="Arial" w:cs="Arial"/>
                <w:b/>
                <w:bCs/>
                <w:bdr w:val="none" w:sz="0" w:space="0" w:color="auto" w:frame="1"/>
              </w:rPr>
              <w:t xml:space="preserve"> </w:t>
            </w:r>
            <w:r w:rsidRPr="00064EDD">
              <w:rPr>
                <w:rFonts w:ascii="Arial" w:hAnsi="Arial" w:cs="Arial"/>
                <w:bCs/>
                <w:bdr w:val="none" w:sz="0" w:space="0" w:color="auto" w:frame="1"/>
              </w:rPr>
              <w:t xml:space="preserve">a </w:t>
            </w:r>
            <w:r>
              <w:rPr>
                <w:rFonts w:ascii="Arial" w:hAnsi="Arial" w:cs="Arial"/>
                <w:bCs/>
                <w:bdr w:val="none" w:sz="0" w:space="0" w:color="auto" w:frame="1"/>
              </w:rPr>
              <w:t xml:space="preserve">follow on </w:t>
            </w:r>
            <w:r w:rsidRPr="00064EDD">
              <w:rPr>
                <w:rFonts w:ascii="Arial" w:hAnsi="Arial" w:cs="Arial"/>
                <w:bCs/>
                <w:bdr w:val="none" w:sz="0" w:space="0" w:color="auto" w:frame="1"/>
              </w:rPr>
              <w:t>plan for a sustainable and resilient way forward</w:t>
            </w:r>
            <w:r w:rsidRPr="00064EDD">
              <w:rPr>
                <w:rFonts w:ascii="Arial" w:hAnsi="Arial" w:cs="Arial"/>
              </w:rPr>
              <w:t> </w:t>
            </w:r>
            <w:r w:rsidRPr="00064EDD">
              <w:rPr>
                <w:rFonts w:ascii="Arial" w:hAnsi="Arial" w:cs="Arial"/>
                <w:bCs/>
                <w:bdr w:val="none" w:sz="0" w:space="0" w:color="auto" w:frame="1"/>
              </w:rPr>
              <w:t xml:space="preserve">with a clear focus on improving patient and staff experience as well as key performance improvements. </w:t>
            </w:r>
            <w:r w:rsidR="00360306">
              <w:rPr>
                <w:rFonts w:ascii="Arial" w:hAnsi="Arial" w:cs="Arial"/>
              </w:rPr>
              <w:t>The</w:t>
            </w:r>
            <w:r w:rsidRPr="00064EDD">
              <w:rPr>
                <w:rFonts w:ascii="Arial" w:hAnsi="Arial" w:cs="Arial"/>
              </w:rPr>
              <w:t xml:space="preserve"> program is focused at improving the system across the full patient pathway from avoiding hospital admission through to discharge and beyond. </w:t>
            </w:r>
            <w:r>
              <w:rPr>
                <w:rFonts w:ascii="Arial" w:hAnsi="Arial" w:cs="Arial"/>
              </w:rPr>
              <w:t>As part of this phase funding has been secured to expand the Emergency medicine consultant workforce across the three sites in NHS Lanarkshire. The extra workforce will contribute to achieving the board’s vi</w:t>
            </w:r>
            <w:r w:rsidR="00A74686">
              <w:rPr>
                <w:rFonts w:ascii="Arial" w:hAnsi="Arial" w:cs="Arial"/>
              </w:rPr>
              <w:t>sion to redesign the front door with aspects such as</w:t>
            </w:r>
            <w:r>
              <w:rPr>
                <w:rFonts w:ascii="Arial" w:hAnsi="Arial" w:cs="Arial"/>
              </w:rPr>
              <w:t xml:space="preserve"> expansion </w:t>
            </w:r>
            <w:r w:rsidR="00A74686">
              <w:rPr>
                <w:rFonts w:ascii="Arial" w:hAnsi="Arial" w:cs="Arial"/>
              </w:rPr>
              <w:t xml:space="preserve">of </w:t>
            </w:r>
            <w:r>
              <w:rPr>
                <w:rFonts w:ascii="Arial" w:hAnsi="Arial" w:cs="Arial"/>
              </w:rPr>
              <w:t xml:space="preserve">the </w:t>
            </w:r>
            <w:r w:rsidR="004574C6">
              <w:rPr>
                <w:rFonts w:ascii="Arial" w:hAnsi="Arial" w:cs="Arial"/>
              </w:rPr>
              <w:t>FNC</w:t>
            </w:r>
            <w:r w:rsidR="00360306">
              <w:rPr>
                <w:rFonts w:ascii="Arial" w:hAnsi="Arial" w:cs="Arial"/>
              </w:rPr>
              <w:t>+</w:t>
            </w:r>
            <w:r w:rsidR="004574C6">
              <w:rPr>
                <w:rFonts w:ascii="Arial" w:hAnsi="Arial" w:cs="Arial"/>
              </w:rPr>
              <w:t xml:space="preserve"> (</w:t>
            </w:r>
            <w:r>
              <w:rPr>
                <w:rFonts w:ascii="Arial" w:hAnsi="Arial" w:cs="Arial"/>
              </w:rPr>
              <w:t>Fl</w:t>
            </w:r>
            <w:r w:rsidR="004574C6">
              <w:rPr>
                <w:rFonts w:ascii="Arial" w:hAnsi="Arial" w:cs="Arial"/>
              </w:rPr>
              <w:t>ow Navigation Centre</w:t>
            </w:r>
            <w:r w:rsidR="00360306">
              <w:rPr>
                <w:rFonts w:ascii="Arial" w:hAnsi="Arial" w:cs="Arial"/>
              </w:rPr>
              <w:t xml:space="preserve"> +</w:t>
            </w:r>
            <w:r w:rsidR="004574C6">
              <w:rPr>
                <w:rFonts w:ascii="Arial" w:hAnsi="Arial" w:cs="Arial"/>
              </w:rPr>
              <w:t xml:space="preserve">) and REACT (Rapid Emergency Assessment and Care Team). </w:t>
            </w:r>
          </w:p>
          <w:p w:rsidR="00360306" w:rsidRDefault="00360306" w:rsidP="000452CA">
            <w:pPr>
              <w:pStyle w:val="Default"/>
              <w:jc w:val="both"/>
              <w:rPr>
                <w:rFonts w:ascii="Arial" w:hAnsi="Arial" w:cs="Arial"/>
              </w:rPr>
            </w:pPr>
          </w:p>
          <w:p w:rsidR="00360306" w:rsidRDefault="00360306" w:rsidP="00360306">
            <w:pPr>
              <w:pStyle w:val="Default"/>
              <w:jc w:val="both"/>
              <w:rPr>
                <w:rFonts w:ascii="Arial" w:hAnsi="Arial" w:cs="Arial"/>
              </w:rPr>
            </w:pPr>
            <w:r w:rsidRPr="00360306">
              <w:rPr>
                <w:rFonts w:ascii="Arial" w:hAnsi="Arial" w:cs="Arial"/>
                <w:b/>
              </w:rPr>
              <w:t xml:space="preserve">Operation FLOW 3 </w:t>
            </w:r>
            <w:r>
              <w:rPr>
                <w:rFonts w:ascii="Arial" w:hAnsi="Arial" w:cs="Arial"/>
                <w:b/>
              </w:rPr>
              <w:t>-</w:t>
            </w:r>
            <w:r>
              <w:rPr>
                <w:rFonts w:ascii="Arial" w:hAnsi="Arial" w:cs="Arial"/>
              </w:rPr>
              <w:t xml:space="preserve"> from early 2024 and included a short </w:t>
            </w:r>
            <w:r w:rsidRPr="00360306">
              <w:rPr>
                <w:rFonts w:ascii="Arial" w:hAnsi="Arial" w:cs="Arial"/>
                <w:b/>
              </w:rPr>
              <w:t xml:space="preserve">Firebreak </w:t>
            </w:r>
            <w:r>
              <w:rPr>
                <w:rFonts w:ascii="Arial" w:hAnsi="Arial" w:cs="Arial"/>
              </w:rPr>
              <w:t xml:space="preserve">in late September 2024. This phase builds on the experiences and learning gained from phase 2 to drive further redesign of services to evolve a sustainable whole Lanarkshire system model. As part of this phase significant work is undergone to establish a significant virtual ward capacity, expansion of hospital at home, OPAT and establishing frailty assessment units. </w:t>
            </w:r>
          </w:p>
          <w:p w:rsidR="004574C6" w:rsidRDefault="00360306" w:rsidP="00360306">
            <w:pPr>
              <w:pStyle w:val="Default"/>
              <w:jc w:val="both"/>
              <w:rPr>
                <w:rFonts w:ascii="Arial" w:hAnsi="Arial" w:cs="Arial"/>
              </w:rPr>
            </w:pPr>
            <w:r>
              <w:rPr>
                <w:rFonts w:ascii="Arial" w:hAnsi="Arial" w:cs="Arial"/>
              </w:rPr>
              <w:t xml:space="preserve">  </w:t>
            </w:r>
            <w:r w:rsidRPr="00360306">
              <w:rPr>
                <w:rFonts w:ascii="Arial" w:hAnsi="Arial" w:cs="Arial"/>
                <w:b/>
                <w:bCs/>
                <w:color w:val="FFFFFF"/>
                <w:sz w:val="36"/>
                <w:szCs w:val="36"/>
                <w:bdr w:val="none" w:sz="0" w:space="0" w:color="auto" w:frame="1"/>
              </w:rPr>
              <w:t xml:space="preserve">ration FLOW </w:t>
            </w:r>
          </w:p>
          <w:p w:rsidR="004574C6" w:rsidRPr="004574C6" w:rsidRDefault="00FA3443" w:rsidP="00360306">
            <w:pPr>
              <w:pStyle w:val="Default"/>
              <w:jc w:val="both"/>
            </w:pPr>
            <w:r w:rsidRPr="00FA3443">
              <w:rPr>
                <w:rFonts w:ascii="Arial" w:hAnsi="Arial" w:cs="Arial"/>
                <w:b/>
              </w:rPr>
              <w:t>RE</w:t>
            </w:r>
            <w:r w:rsidR="004574C6" w:rsidRPr="00FA3443">
              <w:rPr>
                <w:rFonts w:ascii="Arial" w:hAnsi="Arial" w:cs="Arial"/>
                <w:b/>
              </w:rPr>
              <w:t>ACT</w:t>
            </w:r>
            <w:r w:rsidR="004574C6">
              <w:rPr>
                <w:rFonts w:ascii="Arial" w:hAnsi="Arial" w:cs="Arial"/>
              </w:rPr>
              <w:t xml:space="preserve"> </w:t>
            </w:r>
            <w:r w:rsidR="004574C6" w:rsidRPr="004574C6">
              <w:rPr>
                <w:rFonts w:ascii="Arial" w:hAnsi="Arial" w:cs="Arial"/>
              </w:rPr>
              <w:t xml:space="preserve">is a process of </w:t>
            </w:r>
            <w:r w:rsidR="004574C6" w:rsidRPr="004574C6">
              <w:rPr>
                <w:rFonts w:ascii="Arial" w:hAnsi="Arial" w:cs="Arial"/>
                <w:i/>
                <w:iCs/>
              </w:rPr>
              <w:t xml:space="preserve">Complex Streaming </w:t>
            </w:r>
            <w:r w:rsidR="004574C6" w:rsidRPr="004574C6">
              <w:rPr>
                <w:rFonts w:ascii="Arial" w:hAnsi="Arial" w:cs="Arial"/>
              </w:rPr>
              <w:t>at the point of initial assessment within the Emergency Department. This involves an ED Consultant-led team carrying out enhanced triage</w:t>
            </w:r>
            <w:r w:rsidR="004574C6">
              <w:rPr>
                <w:rFonts w:ascii="Arial" w:hAnsi="Arial" w:cs="Arial"/>
              </w:rPr>
              <w:t xml:space="preserve"> and rapid assessment</w:t>
            </w:r>
            <w:r>
              <w:rPr>
                <w:rFonts w:ascii="Arial" w:hAnsi="Arial" w:cs="Arial"/>
              </w:rPr>
              <w:t xml:space="preserve"> and disposition</w:t>
            </w:r>
            <w:r w:rsidR="004574C6">
              <w:rPr>
                <w:rFonts w:ascii="Arial" w:hAnsi="Arial" w:cs="Arial"/>
              </w:rPr>
              <w:t xml:space="preserve"> of</w:t>
            </w:r>
            <w:r w:rsidR="004574C6" w:rsidRPr="004574C6">
              <w:rPr>
                <w:rFonts w:ascii="Arial" w:hAnsi="Arial" w:cs="Arial"/>
              </w:rPr>
              <w:t xml:space="preserve"> undiff</w:t>
            </w:r>
            <w:r w:rsidR="004574C6">
              <w:rPr>
                <w:rFonts w:ascii="Arial" w:hAnsi="Arial" w:cs="Arial"/>
              </w:rPr>
              <w:t>erentiated patients arriving at a single point to the unscheduled care. A broad REACT model is established at University Hospital Monklands and the expansion in the workforce aims to establish similar or local variant</w:t>
            </w:r>
            <w:r>
              <w:rPr>
                <w:rFonts w:ascii="Arial" w:hAnsi="Arial" w:cs="Arial"/>
              </w:rPr>
              <w:t>s of this</w:t>
            </w:r>
            <w:r w:rsidR="004574C6">
              <w:rPr>
                <w:rFonts w:ascii="Arial" w:hAnsi="Arial" w:cs="Arial"/>
              </w:rPr>
              <w:t xml:space="preserve"> </w:t>
            </w:r>
            <w:r w:rsidR="00360306">
              <w:rPr>
                <w:rFonts w:ascii="Arial" w:hAnsi="Arial" w:cs="Arial"/>
              </w:rPr>
              <w:t xml:space="preserve">operating model </w:t>
            </w:r>
            <w:r w:rsidR="004574C6">
              <w:rPr>
                <w:rFonts w:ascii="Arial" w:hAnsi="Arial" w:cs="Arial"/>
              </w:rPr>
              <w:t xml:space="preserve">across the other two NHSL sites.   </w:t>
            </w:r>
          </w:p>
          <w:p w:rsidR="004574C6" w:rsidRDefault="004574C6" w:rsidP="004574C6">
            <w:pPr>
              <w:pStyle w:val="Default"/>
              <w:rPr>
                <w:rFonts w:ascii="Arial" w:hAnsi="Arial" w:cs="Arial"/>
              </w:rPr>
            </w:pPr>
          </w:p>
          <w:p w:rsidR="00064EDD" w:rsidRPr="00064EDD" w:rsidRDefault="00064EDD" w:rsidP="00064EDD">
            <w:pPr>
              <w:numPr>
                <w:ilvl w:val="0"/>
                <w:numId w:val="13"/>
              </w:numPr>
              <w:spacing w:line="390" w:lineRule="atLeast"/>
              <w:ind w:left="0"/>
              <w:jc w:val="both"/>
              <w:textAlignment w:val="baseline"/>
              <w:rPr>
                <w:rFonts w:ascii="Arial" w:hAnsi="Arial" w:cs="Arial"/>
                <w:color w:val="000000"/>
                <w:lang w:val="en-GB" w:eastAsia="en-GB"/>
              </w:rPr>
            </w:pPr>
          </w:p>
          <w:p w:rsidR="00064EDD" w:rsidRPr="00064EDD" w:rsidRDefault="00064EDD" w:rsidP="00926F3E">
            <w:pPr>
              <w:shd w:val="clear" w:color="auto" w:fill="FFFFFF"/>
              <w:rPr>
                <w:rFonts w:ascii="Arial" w:hAnsi="Arial" w:cs="Arial"/>
                <w:color w:val="000000"/>
                <w:lang w:val="en-GB" w:eastAsia="en-GB"/>
              </w:rPr>
            </w:pPr>
          </w:p>
          <w:p w:rsidR="00926F3E" w:rsidRPr="00926F3E" w:rsidRDefault="00926F3E" w:rsidP="00926F3E">
            <w:pPr>
              <w:jc w:val="both"/>
              <w:rPr>
                <w:rFonts w:ascii="Arial" w:hAnsi="Arial" w:cs="Arial"/>
                <w:sz w:val="22"/>
                <w:szCs w:val="22"/>
                <w:lang w:val="en-GB" w:eastAsia="en-GB"/>
              </w:rPr>
            </w:pPr>
          </w:p>
        </w:tc>
      </w:tr>
      <w:tr w:rsidR="00926F3E" w:rsidRPr="00926F3E" w:rsidTr="00FA3443">
        <w:trPr>
          <w:gridAfter w:val="1"/>
          <w:wAfter w:w="165" w:type="dxa"/>
          <w:trHeight w:val="2028"/>
        </w:trPr>
        <w:tc>
          <w:tcPr>
            <w:tcW w:w="2071" w:type="dxa"/>
          </w:tcPr>
          <w:p w:rsidR="00926F3E" w:rsidRPr="00926F3E" w:rsidRDefault="00926F3E" w:rsidP="00926F3E">
            <w:pPr>
              <w:jc w:val="both"/>
              <w:rPr>
                <w:rFonts w:ascii="Arial" w:hAnsi="Arial" w:cs="Arial"/>
                <w:b/>
              </w:rPr>
            </w:pPr>
            <w:r w:rsidRPr="00926F3E">
              <w:rPr>
                <w:rFonts w:ascii="Arial" w:hAnsi="Arial" w:cs="Arial"/>
                <w:b/>
              </w:rPr>
              <w:lastRenderedPageBreak/>
              <w:t xml:space="preserve">Management Structure </w:t>
            </w:r>
          </w:p>
          <w:p w:rsidR="00926F3E" w:rsidRPr="00926F3E" w:rsidRDefault="00926F3E" w:rsidP="00926F3E">
            <w:pPr>
              <w:rPr>
                <w:rFonts w:ascii="Arial" w:hAnsi="Arial" w:cs="Arial"/>
              </w:rPr>
            </w:pPr>
          </w:p>
        </w:tc>
        <w:tc>
          <w:tcPr>
            <w:tcW w:w="7937" w:type="dxa"/>
          </w:tcPr>
          <w:p w:rsidR="00926F3E" w:rsidRPr="00926F3E" w:rsidRDefault="00926F3E" w:rsidP="00926F3E">
            <w:pPr>
              <w:jc w:val="both"/>
              <w:rPr>
                <w:rFonts w:ascii="Arial" w:hAnsi="Arial" w:cs="Arial"/>
              </w:rPr>
            </w:pPr>
            <w:r w:rsidRPr="00926F3E">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w:t>
            </w:r>
            <w:proofErr w:type="spellStart"/>
            <w:r w:rsidRPr="00926F3E">
              <w:rPr>
                <w:rFonts w:ascii="Arial" w:hAnsi="Arial" w:cs="Arial"/>
              </w:rPr>
              <w:t>organised</w:t>
            </w:r>
            <w:proofErr w:type="spellEnd"/>
            <w:r w:rsidRPr="00926F3E">
              <w:rPr>
                <w:rFonts w:ascii="Arial" w:hAnsi="Arial" w:cs="Arial"/>
              </w:rPr>
              <w:t>, integrated and managed to support the strategic aims of each Division and meet the needs of the patient.</w:t>
            </w:r>
          </w:p>
          <w:p w:rsidR="00926F3E" w:rsidRPr="00926F3E" w:rsidRDefault="00926F3E" w:rsidP="00926F3E">
            <w:pPr>
              <w:jc w:val="both"/>
              <w:rPr>
                <w:rFonts w:ascii="Arial" w:hAnsi="Arial" w:cs="Arial"/>
                <w:color w:val="000000"/>
              </w:rPr>
            </w:pPr>
          </w:p>
        </w:tc>
      </w:tr>
      <w:tr w:rsidR="00926F3E" w:rsidRPr="00926F3E" w:rsidTr="00FA3443">
        <w:trPr>
          <w:gridAfter w:val="1"/>
          <w:wAfter w:w="165" w:type="dxa"/>
          <w:trHeight w:val="3859"/>
        </w:trPr>
        <w:tc>
          <w:tcPr>
            <w:tcW w:w="10008" w:type="dxa"/>
            <w:gridSpan w:val="2"/>
          </w:tcPr>
          <w:p w:rsidR="00926F3E" w:rsidRPr="00926F3E" w:rsidRDefault="00A53425" w:rsidP="00926F3E">
            <w:pPr>
              <w:jc w:val="center"/>
              <w:rPr>
                <w:rFonts w:ascii="Arial" w:hAnsi="Arial" w:cs="Arial"/>
                <w:color w:val="000000"/>
              </w:rPr>
            </w:pPr>
            <w:r>
              <w:rPr>
                <w:rFonts w:ascii="Arial" w:hAnsi="Arial" w:cs="Arial"/>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92.75pt">
                  <v:imagedata r:id="rId12" o:title=""/>
                </v:shape>
              </w:pict>
            </w:r>
          </w:p>
          <w:p w:rsidR="00926F3E" w:rsidRPr="00926F3E" w:rsidRDefault="00926F3E" w:rsidP="00926F3E">
            <w:pPr>
              <w:jc w:val="both"/>
              <w:rPr>
                <w:rFonts w:ascii="Arial" w:hAnsi="Arial" w:cs="Arial"/>
              </w:rPr>
            </w:pPr>
          </w:p>
        </w:tc>
      </w:tr>
    </w:tbl>
    <w:p w:rsidR="00926F3E" w:rsidRPr="00926F3E" w:rsidRDefault="00926F3E" w:rsidP="00926F3E">
      <w:pPr>
        <w:jc w:val="both"/>
        <w:rPr>
          <w:rFonts w:ascii="Arial" w:hAnsi="Arial" w:cs="Arial"/>
          <w:b/>
          <w:color w:val="FF0000"/>
          <w:sz w:val="20"/>
          <w:szCs w:val="20"/>
        </w:rPr>
      </w:pPr>
    </w:p>
    <w:p w:rsidR="00926F3E" w:rsidRPr="00926F3E" w:rsidRDefault="00926F3E" w:rsidP="00926F3E">
      <w:pPr>
        <w:jc w:val="both"/>
        <w:rPr>
          <w:rFonts w:ascii="Arial" w:hAnsi="Arial" w:cs="Arial"/>
          <w:b/>
          <w:color w:val="FF0000"/>
          <w:sz w:val="20"/>
          <w:szCs w:val="20"/>
        </w:rPr>
      </w:pPr>
    </w:p>
    <w:p w:rsidR="005A4A36" w:rsidRDefault="005A4A36" w:rsidP="00926F3E">
      <w:pPr>
        <w:jc w:val="both"/>
        <w:rPr>
          <w:rFonts w:ascii="Arial" w:hAnsi="Arial" w:cs="Arial"/>
          <w:b/>
          <w:color w:val="FF0000"/>
          <w:sz w:val="20"/>
          <w:szCs w:val="20"/>
        </w:rPr>
      </w:pPr>
    </w:p>
    <w:p w:rsidR="00926F3E" w:rsidRDefault="00926F3E"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p w:rsidR="00064EDD" w:rsidRDefault="00064EDD" w:rsidP="00926F3E">
      <w:pPr>
        <w:jc w:val="both"/>
        <w:rPr>
          <w:rFonts w:ascii="Arial" w:hAnsi="Arial" w:cs="Arial"/>
          <w:b/>
          <w:color w:val="FF0000"/>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F51E2E" w:rsidRPr="003D29FD" w:rsidTr="003D29FD">
        <w:trPr>
          <w:trHeight w:val="161"/>
        </w:trPr>
        <w:tc>
          <w:tcPr>
            <w:tcW w:w="10008" w:type="dxa"/>
            <w:gridSpan w:val="2"/>
          </w:tcPr>
          <w:p w:rsidR="00F51E2E" w:rsidRPr="003D29FD" w:rsidRDefault="00F51E2E" w:rsidP="009974ED">
            <w:pPr>
              <w:rPr>
                <w:rFonts w:ascii="Arial" w:hAnsi="Arial" w:cs="Arial"/>
                <w:color w:val="000000"/>
              </w:rPr>
            </w:pPr>
            <w:r w:rsidRPr="003D29FD">
              <w:rPr>
                <w:rFonts w:ascii="Arial" w:hAnsi="Arial" w:cs="Arial"/>
                <w:b/>
              </w:rPr>
              <w:lastRenderedPageBreak/>
              <w:t>POST INFORMATION</w:t>
            </w:r>
          </w:p>
        </w:tc>
      </w:tr>
      <w:tr w:rsidR="00F51E2E" w:rsidRPr="003D29FD" w:rsidTr="003D29FD">
        <w:trPr>
          <w:trHeight w:val="571"/>
        </w:trPr>
        <w:tc>
          <w:tcPr>
            <w:tcW w:w="2071" w:type="dxa"/>
          </w:tcPr>
          <w:p w:rsidR="00F51E2E" w:rsidRPr="00B85C7E" w:rsidRDefault="00F51E2E" w:rsidP="009974ED">
            <w:pPr>
              <w:rPr>
                <w:rFonts w:ascii="Arial" w:hAnsi="Arial" w:cs="Arial"/>
              </w:rPr>
            </w:pPr>
            <w:r w:rsidRPr="00B85C7E">
              <w:rPr>
                <w:rFonts w:ascii="Arial" w:hAnsi="Arial" w:cs="Arial"/>
              </w:rPr>
              <w:t xml:space="preserve">The Post </w:t>
            </w:r>
          </w:p>
        </w:tc>
        <w:tc>
          <w:tcPr>
            <w:tcW w:w="7937" w:type="dxa"/>
          </w:tcPr>
          <w:p w:rsidR="00F51E2E" w:rsidRPr="00360306" w:rsidRDefault="00A554F1" w:rsidP="003D29FD">
            <w:pPr>
              <w:jc w:val="both"/>
              <w:rPr>
                <w:rFonts w:ascii="Arial" w:hAnsi="Arial" w:cs="Arial"/>
                <w:b/>
                <w:color w:val="000000"/>
              </w:rPr>
            </w:pPr>
            <w:r w:rsidRPr="00360306">
              <w:rPr>
                <w:rFonts w:ascii="Arial" w:hAnsi="Arial" w:cs="Arial"/>
                <w:b/>
                <w:color w:val="000000"/>
              </w:rPr>
              <w:t>Consultant in Emergency Medicine</w:t>
            </w:r>
            <w:r w:rsidR="00F51E2E" w:rsidRPr="00360306">
              <w:rPr>
                <w:rFonts w:ascii="Arial" w:hAnsi="Arial" w:cs="Arial"/>
                <w:b/>
                <w:color w:val="000000"/>
              </w:rPr>
              <w:t>.</w:t>
            </w:r>
          </w:p>
          <w:p w:rsidR="00FD2074" w:rsidRPr="00B85C7E" w:rsidRDefault="00FD2074" w:rsidP="003D29FD">
            <w:pPr>
              <w:jc w:val="both"/>
              <w:rPr>
                <w:rFonts w:ascii="Arial" w:hAnsi="Arial" w:cs="Arial"/>
                <w:color w:val="000000"/>
              </w:rPr>
            </w:pPr>
          </w:p>
          <w:p w:rsidR="002E7177" w:rsidRPr="00B85C7E" w:rsidRDefault="002E7177" w:rsidP="003D29FD">
            <w:pPr>
              <w:jc w:val="both"/>
              <w:rPr>
                <w:rFonts w:ascii="Arial" w:hAnsi="Arial" w:cs="Arial"/>
                <w:color w:val="000000"/>
              </w:rPr>
            </w:pPr>
            <w:r w:rsidRPr="00B85C7E">
              <w:rPr>
                <w:rFonts w:ascii="Arial" w:hAnsi="Arial" w:cs="Arial"/>
                <w:color w:val="000000"/>
              </w:rPr>
              <w:t>The precise details of the job plan will be dependent on the successful candidate’s subspecialty training and interests.</w:t>
            </w:r>
          </w:p>
          <w:p w:rsidR="00961FCD" w:rsidRPr="00B85C7E" w:rsidRDefault="00961FCD" w:rsidP="003D29FD">
            <w:pPr>
              <w:jc w:val="both"/>
              <w:rPr>
                <w:rFonts w:ascii="Arial" w:hAnsi="Arial" w:cs="Arial"/>
                <w:color w:val="000000"/>
              </w:rPr>
            </w:pPr>
          </w:p>
          <w:p w:rsidR="00FD2074" w:rsidRPr="00B85C7E" w:rsidRDefault="00FD2074" w:rsidP="003D29FD">
            <w:pPr>
              <w:jc w:val="both"/>
              <w:rPr>
                <w:rFonts w:ascii="Arial" w:hAnsi="Arial" w:cs="Arial"/>
                <w:color w:val="000000"/>
              </w:rPr>
            </w:pPr>
            <w:r w:rsidRPr="00B85C7E">
              <w:rPr>
                <w:rFonts w:ascii="Arial" w:hAnsi="Arial" w:cs="Arial"/>
                <w:color w:val="000000"/>
              </w:rPr>
              <w:t>The job</w:t>
            </w:r>
            <w:r w:rsidR="00645D75">
              <w:rPr>
                <w:rFonts w:ascii="Arial" w:hAnsi="Arial" w:cs="Arial"/>
                <w:color w:val="000000"/>
              </w:rPr>
              <w:t xml:space="preserve"> offe</w:t>
            </w:r>
            <w:r w:rsidR="001D7237">
              <w:rPr>
                <w:rFonts w:ascii="Arial" w:hAnsi="Arial" w:cs="Arial"/>
                <w:color w:val="000000"/>
              </w:rPr>
              <w:t>red is a</w:t>
            </w:r>
            <w:r w:rsidRPr="00B85C7E">
              <w:rPr>
                <w:rFonts w:ascii="Arial" w:hAnsi="Arial" w:cs="Arial"/>
                <w:color w:val="000000"/>
              </w:rPr>
              <w:t xml:space="preserve"> full-time </w:t>
            </w:r>
            <w:r w:rsidR="00022F40" w:rsidRPr="00B85C7E">
              <w:rPr>
                <w:rFonts w:ascii="Arial" w:hAnsi="Arial" w:cs="Arial"/>
                <w:color w:val="000000"/>
              </w:rPr>
              <w:t>post</w:t>
            </w:r>
            <w:r w:rsidR="00926F3E">
              <w:rPr>
                <w:rFonts w:ascii="Arial" w:hAnsi="Arial" w:cs="Arial"/>
                <w:color w:val="000000"/>
              </w:rPr>
              <w:t xml:space="preserve"> on a 10</w:t>
            </w:r>
            <w:r w:rsidRPr="00B85C7E">
              <w:rPr>
                <w:rFonts w:ascii="Arial" w:hAnsi="Arial" w:cs="Arial"/>
                <w:color w:val="000000"/>
              </w:rPr>
              <w:t>PA basis but applications will be considered from those wishing to work less than full</w:t>
            </w:r>
            <w:r w:rsidR="00577E35" w:rsidRPr="00B85C7E">
              <w:rPr>
                <w:rFonts w:ascii="Arial" w:hAnsi="Arial" w:cs="Arial"/>
                <w:color w:val="000000"/>
              </w:rPr>
              <w:t>-</w:t>
            </w:r>
            <w:r w:rsidRPr="00B85C7E">
              <w:rPr>
                <w:rFonts w:ascii="Arial" w:hAnsi="Arial" w:cs="Arial"/>
                <w:color w:val="000000"/>
              </w:rPr>
              <w:t>time. If full</w:t>
            </w:r>
            <w:r w:rsidR="00577E35" w:rsidRPr="00B85C7E">
              <w:rPr>
                <w:rFonts w:ascii="Arial" w:hAnsi="Arial" w:cs="Arial"/>
                <w:color w:val="000000"/>
              </w:rPr>
              <w:t>-</w:t>
            </w:r>
            <w:r w:rsidRPr="00B85C7E">
              <w:rPr>
                <w:rFonts w:ascii="Arial" w:hAnsi="Arial" w:cs="Arial"/>
                <w:color w:val="000000"/>
              </w:rPr>
              <w:t xml:space="preserve">time up to 2 EPA’s may be available to undertake additional outpatient and/or procedure sessions or management activity. </w:t>
            </w:r>
          </w:p>
          <w:p w:rsidR="00FD2074" w:rsidRDefault="00FD2074" w:rsidP="003D29FD">
            <w:pPr>
              <w:jc w:val="both"/>
              <w:rPr>
                <w:rFonts w:ascii="Arial" w:hAnsi="Arial" w:cs="Arial"/>
                <w:color w:val="000000"/>
              </w:rPr>
            </w:pPr>
          </w:p>
          <w:p w:rsidR="00B80A83" w:rsidRPr="00B85C7E" w:rsidRDefault="00B80A83" w:rsidP="00B80A83">
            <w:pPr>
              <w:jc w:val="both"/>
              <w:rPr>
                <w:rFonts w:ascii="Arial" w:hAnsi="Arial" w:cs="Arial"/>
                <w:color w:val="000000"/>
              </w:rPr>
            </w:pPr>
            <w:r w:rsidRPr="00B85C7E">
              <w:rPr>
                <w:rFonts w:ascii="Arial" w:hAnsi="Arial" w:cs="Arial"/>
                <w:color w:val="000000"/>
              </w:rPr>
              <w:t>All new substantive Consultants are initially offered a minimum of 1 PA for SPA duties bu</w:t>
            </w:r>
            <w:r w:rsidR="000C3216">
              <w:rPr>
                <w:rFonts w:ascii="Arial" w:hAnsi="Arial" w:cs="Arial"/>
                <w:color w:val="000000"/>
              </w:rPr>
              <w:t>t this will be reviewed within 3</w:t>
            </w:r>
            <w:r w:rsidRPr="00B85C7E">
              <w:rPr>
                <w:rFonts w:ascii="Arial" w:hAnsi="Arial" w:cs="Arial"/>
                <w:color w:val="000000"/>
              </w:rPr>
              <w:t xml:space="preserve"> months (or earlier if required) of appointment and revised upwards if additional responsibilities have been undertaken</w:t>
            </w:r>
            <w:r w:rsidR="000C3216">
              <w:rPr>
                <w:rFonts w:ascii="Arial" w:hAnsi="Arial" w:cs="Arial"/>
                <w:color w:val="000000"/>
              </w:rPr>
              <w:t>. Additional SPA time (up to 2</w:t>
            </w:r>
            <w:r w:rsidRPr="00B85C7E">
              <w:rPr>
                <w:rFonts w:ascii="Arial" w:hAnsi="Arial" w:cs="Arial"/>
                <w:color w:val="000000"/>
              </w:rPr>
              <w:t xml:space="preserve"> PA’s in total) can be incorporated into the job plan depending on the time required to support the successful candidate’s professional activities and the needs of the service.</w:t>
            </w:r>
          </w:p>
          <w:p w:rsidR="00FD2074" w:rsidRPr="00B85C7E" w:rsidRDefault="00FD2074" w:rsidP="003D29FD">
            <w:pPr>
              <w:jc w:val="both"/>
              <w:rPr>
                <w:rFonts w:ascii="Arial" w:hAnsi="Arial" w:cs="Arial"/>
                <w:color w:val="000000"/>
              </w:rPr>
            </w:pPr>
          </w:p>
          <w:p w:rsidR="00FD2074" w:rsidRPr="00B85C7E" w:rsidRDefault="00FD2074" w:rsidP="003D29FD">
            <w:pPr>
              <w:jc w:val="both"/>
              <w:rPr>
                <w:rFonts w:ascii="Arial" w:hAnsi="Arial" w:cs="Arial"/>
                <w:color w:val="000000"/>
              </w:rPr>
            </w:pPr>
            <w:r w:rsidRPr="00B85C7E">
              <w:rPr>
                <w:rFonts w:ascii="Arial" w:hAnsi="Arial" w:cs="Arial"/>
                <w:color w:val="000000"/>
              </w:rPr>
              <w:t xml:space="preserve">NHS Lanarkshire is supportive of applications from individuals with </w:t>
            </w:r>
            <w:r w:rsidR="000C3216" w:rsidRPr="00B85C7E">
              <w:rPr>
                <w:rFonts w:ascii="Arial" w:hAnsi="Arial" w:cs="Arial"/>
                <w:color w:val="000000"/>
              </w:rPr>
              <w:t>well-developed</w:t>
            </w:r>
            <w:r w:rsidRPr="00B85C7E">
              <w:rPr>
                <w:rFonts w:ascii="Arial" w:hAnsi="Arial" w:cs="Arial"/>
                <w:color w:val="000000"/>
              </w:rPr>
              <w:t xml:space="preserve"> ideas for improving services who are able to demonstrate a comm</w:t>
            </w:r>
            <w:r w:rsidR="00022F40">
              <w:rPr>
                <w:rFonts w:ascii="Arial" w:hAnsi="Arial" w:cs="Arial"/>
                <w:color w:val="000000"/>
              </w:rPr>
              <w:t>itment to quality improvement, Patient Safety (including Human F</w:t>
            </w:r>
            <w:r w:rsidRPr="00B85C7E">
              <w:rPr>
                <w:rFonts w:ascii="Arial" w:hAnsi="Arial" w:cs="Arial"/>
                <w:color w:val="000000"/>
              </w:rPr>
              <w:t xml:space="preserve">actors training), Medical Education and Research &amp; Development. </w:t>
            </w:r>
          </w:p>
          <w:p w:rsidR="00961FCD" w:rsidRPr="00B85C7E" w:rsidRDefault="00961FCD" w:rsidP="003D29FD">
            <w:pPr>
              <w:jc w:val="both"/>
              <w:rPr>
                <w:rFonts w:ascii="Arial" w:hAnsi="Arial" w:cs="Arial"/>
                <w:color w:val="000000"/>
              </w:rPr>
            </w:pPr>
          </w:p>
          <w:p w:rsidR="00961FCD" w:rsidRDefault="00961FCD" w:rsidP="00961FCD">
            <w:pPr>
              <w:jc w:val="both"/>
              <w:rPr>
                <w:rFonts w:ascii="Arial" w:hAnsi="Arial" w:cs="Arial"/>
                <w:lang w:val="en-GB"/>
              </w:rPr>
            </w:pPr>
            <w:r w:rsidRPr="00B5440F">
              <w:rPr>
                <w:rFonts w:ascii="Arial" w:hAnsi="Arial" w:cs="Arial"/>
                <w:lang w:val="en-GB"/>
              </w:rPr>
              <w:t xml:space="preserve">The Board has a </w:t>
            </w:r>
            <w:r w:rsidR="000C3216" w:rsidRPr="00B5440F">
              <w:rPr>
                <w:rFonts w:ascii="Arial" w:hAnsi="Arial" w:cs="Arial"/>
                <w:lang w:val="en-GB"/>
              </w:rPr>
              <w:t>well-established</w:t>
            </w:r>
            <w:r w:rsidRPr="00B5440F">
              <w:rPr>
                <w:rFonts w:ascii="Arial" w:hAnsi="Arial" w:cs="Arial"/>
                <w:lang w:val="en-GB"/>
              </w:rPr>
              <w:t>,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rsidR="009C1447" w:rsidRDefault="009C1447" w:rsidP="00961FCD">
            <w:pPr>
              <w:jc w:val="both"/>
              <w:rPr>
                <w:rFonts w:ascii="Arial" w:hAnsi="Arial" w:cs="Arial"/>
                <w:lang w:val="en-GB"/>
              </w:rPr>
            </w:pPr>
          </w:p>
          <w:p w:rsidR="009C1447" w:rsidRPr="00B85C7E" w:rsidRDefault="009C1447" w:rsidP="009C1447">
            <w:pPr>
              <w:jc w:val="both"/>
              <w:rPr>
                <w:rFonts w:ascii="Arial" w:hAnsi="Arial" w:cs="Arial"/>
              </w:rPr>
            </w:pPr>
            <w:r>
              <w:rPr>
                <w:rFonts w:ascii="Arial" w:hAnsi="Arial" w:cs="Arial"/>
              </w:rPr>
              <w:t xml:space="preserve">University Hospital </w:t>
            </w:r>
            <w:r w:rsidRPr="00B85C7E">
              <w:rPr>
                <w:rFonts w:ascii="Arial" w:hAnsi="Arial" w:cs="Arial"/>
              </w:rPr>
              <w:t>Hairmyres Emergency Department has well established li</w:t>
            </w:r>
            <w:r w:rsidR="002F0C56">
              <w:rPr>
                <w:rFonts w:ascii="Arial" w:hAnsi="Arial" w:cs="Arial"/>
              </w:rPr>
              <w:t>nks with Acute Medicine. S</w:t>
            </w:r>
            <w:r w:rsidR="005A54D0">
              <w:rPr>
                <w:rFonts w:ascii="Arial" w:hAnsi="Arial" w:cs="Arial"/>
              </w:rPr>
              <w:t xml:space="preserve">ome </w:t>
            </w:r>
            <w:r w:rsidRPr="00B85C7E">
              <w:rPr>
                <w:rFonts w:ascii="Arial" w:hAnsi="Arial" w:cs="Arial"/>
              </w:rPr>
              <w:t>of the Eme</w:t>
            </w:r>
            <w:r w:rsidR="002F0C56">
              <w:rPr>
                <w:rFonts w:ascii="Arial" w:hAnsi="Arial" w:cs="Arial"/>
              </w:rPr>
              <w:t>rgency Medicine consultants undertook work</w:t>
            </w:r>
            <w:r w:rsidRPr="00B85C7E">
              <w:rPr>
                <w:rFonts w:ascii="Arial" w:hAnsi="Arial" w:cs="Arial"/>
              </w:rPr>
              <w:t xml:space="preserve"> in both the</w:t>
            </w:r>
            <w:r w:rsidR="00022F40">
              <w:rPr>
                <w:rFonts w:ascii="Arial" w:hAnsi="Arial" w:cs="Arial"/>
              </w:rPr>
              <w:t xml:space="preserve"> ED and the</w:t>
            </w:r>
            <w:r w:rsidRPr="00B85C7E">
              <w:rPr>
                <w:rFonts w:ascii="Arial" w:hAnsi="Arial" w:cs="Arial"/>
              </w:rPr>
              <w:t xml:space="preserve"> </w:t>
            </w:r>
            <w:r>
              <w:rPr>
                <w:rFonts w:ascii="Arial" w:hAnsi="Arial" w:cs="Arial"/>
              </w:rPr>
              <w:t>Medical Admissions Unit (MAU)</w:t>
            </w:r>
            <w:r w:rsidRPr="00B85C7E">
              <w:rPr>
                <w:rFonts w:ascii="Arial" w:hAnsi="Arial" w:cs="Arial"/>
              </w:rPr>
              <w:t xml:space="preserve">. An interest </w:t>
            </w:r>
            <w:r>
              <w:rPr>
                <w:rFonts w:ascii="Arial" w:hAnsi="Arial" w:cs="Arial"/>
              </w:rPr>
              <w:t>in this area</w:t>
            </w:r>
            <w:r w:rsidR="002F0C56">
              <w:rPr>
                <w:rFonts w:ascii="Arial" w:hAnsi="Arial" w:cs="Arial"/>
              </w:rPr>
              <w:t xml:space="preserve"> would be explored and </w:t>
            </w:r>
            <w:r w:rsidRPr="00B85C7E">
              <w:rPr>
                <w:rFonts w:ascii="Arial" w:hAnsi="Arial" w:cs="Arial"/>
              </w:rPr>
              <w:t>facilitated.</w:t>
            </w:r>
          </w:p>
          <w:p w:rsidR="009C1447" w:rsidRPr="00B5440F" w:rsidRDefault="009C1447" w:rsidP="00961FCD">
            <w:pPr>
              <w:jc w:val="both"/>
              <w:rPr>
                <w:rFonts w:ascii="Arial" w:hAnsi="Arial" w:cs="Arial"/>
                <w:lang w:val="en-GB"/>
              </w:rPr>
            </w:pPr>
          </w:p>
          <w:p w:rsidR="00A554F1" w:rsidRPr="00B85C7E" w:rsidRDefault="00A554F1" w:rsidP="007E468A">
            <w:pPr>
              <w:jc w:val="both"/>
              <w:rPr>
                <w:rFonts w:ascii="Arial" w:hAnsi="Arial" w:cs="Arial"/>
                <w:color w:val="000000"/>
              </w:rPr>
            </w:pPr>
          </w:p>
        </w:tc>
      </w:tr>
    </w:tbl>
    <w:p w:rsidR="00B5440F" w:rsidRDefault="00B5440F"/>
    <w:p w:rsidR="009C1447" w:rsidRDefault="009C1447"/>
    <w:p w:rsidR="009C1447" w:rsidRDefault="009C1447"/>
    <w:p w:rsidR="009C1447" w:rsidRDefault="009C1447"/>
    <w:p w:rsidR="009C1447" w:rsidRDefault="009C1447"/>
    <w:p w:rsidR="000C3216" w:rsidRDefault="000C3216"/>
    <w:p w:rsidR="000C3216" w:rsidRDefault="000C3216"/>
    <w:p w:rsidR="009C1447" w:rsidRDefault="009C1447"/>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991"/>
        <w:gridCol w:w="3998"/>
      </w:tblGrid>
      <w:tr w:rsidR="00F51E2E" w:rsidRPr="003D29FD" w:rsidTr="000C3216">
        <w:trPr>
          <w:trHeight w:val="161"/>
        </w:trPr>
        <w:tc>
          <w:tcPr>
            <w:tcW w:w="2071" w:type="dxa"/>
          </w:tcPr>
          <w:p w:rsidR="00F51E2E" w:rsidRPr="003D29FD" w:rsidRDefault="00F51E2E" w:rsidP="009974ED">
            <w:pPr>
              <w:rPr>
                <w:rFonts w:ascii="Arial" w:hAnsi="Arial" w:cs="Arial"/>
              </w:rPr>
            </w:pPr>
            <w:r w:rsidRPr="003D29FD">
              <w:rPr>
                <w:rFonts w:ascii="Arial" w:hAnsi="Arial" w:cs="Arial"/>
              </w:rPr>
              <w:lastRenderedPageBreak/>
              <w:t>General Provisions</w:t>
            </w:r>
          </w:p>
        </w:tc>
        <w:tc>
          <w:tcPr>
            <w:tcW w:w="7989" w:type="dxa"/>
            <w:gridSpan w:val="2"/>
          </w:tcPr>
          <w:p w:rsidR="00F51E2E" w:rsidRPr="003D29FD" w:rsidRDefault="00F51E2E" w:rsidP="00A554F1">
            <w:pPr>
              <w:jc w:val="both"/>
              <w:rPr>
                <w:rFonts w:ascii="Arial" w:hAnsi="Arial" w:cs="Arial"/>
                <w:color w:val="000000"/>
              </w:rPr>
            </w:pPr>
            <w:r w:rsidRPr="003D29FD">
              <w:rPr>
                <w:rFonts w:ascii="Arial" w:hAnsi="Arial" w:cs="Arial"/>
                <w:color w:val="000000"/>
              </w:rPr>
              <w:t xml:space="preserve">You will </w:t>
            </w:r>
            <w:r w:rsidR="0090456C">
              <w:rPr>
                <w:rFonts w:ascii="Arial" w:hAnsi="Arial" w:cs="Arial"/>
                <w:color w:val="000000"/>
              </w:rPr>
              <w:t xml:space="preserve">report to </w:t>
            </w:r>
            <w:r w:rsidR="00A554F1">
              <w:rPr>
                <w:rFonts w:ascii="Arial" w:hAnsi="Arial" w:cs="Arial"/>
                <w:color w:val="000000"/>
              </w:rPr>
              <w:t>Clinical Director</w:t>
            </w:r>
            <w:r w:rsidRPr="003D29FD">
              <w:rPr>
                <w:rFonts w:ascii="Arial" w:hAnsi="Arial" w:cs="Arial"/>
                <w:color w:val="000000"/>
              </w:rPr>
              <w:t>, who will agree your job plan.</w:t>
            </w:r>
          </w:p>
        </w:tc>
      </w:tr>
      <w:tr w:rsidR="002F2963" w:rsidRPr="003D29FD" w:rsidTr="000C3216">
        <w:trPr>
          <w:trHeight w:val="269"/>
        </w:trPr>
        <w:tc>
          <w:tcPr>
            <w:tcW w:w="10060" w:type="dxa"/>
            <w:gridSpan w:val="3"/>
          </w:tcPr>
          <w:p w:rsidR="002F2963" w:rsidRPr="003D29FD" w:rsidRDefault="002F2963" w:rsidP="003D29FD">
            <w:pPr>
              <w:jc w:val="both"/>
              <w:rPr>
                <w:rFonts w:ascii="Arial" w:hAnsi="Arial" w:cs="Arial"/>
                <w:color w:val="000000"/>
              </w:rPr>
            </w:pPr>
          </w:p>
        </w:tc>
      </w:tr>
      <w:tr w:rsidR="00F51E2E" w:rsidRPr="003D29FD" w:rsidTr="000C3216">
        <w:trPr>
          <w:trHeight w:val="571"/>
        </w:trPr>
        <w:tc>
          <w:tcPr>
            <w:tcW w:w="2071" w:type="dxa"/>
          </w:tcPr>
          <w:p w:rsidR="00F51E2E" w:rsidRPr="003D29FD" w:rsidRDefault="00F51E2E" w:rsidP="009974ED">
            <w:pPr>
              <w:rPr>
                <w:rFonts w:ascii="Arial" w:hAnsi="Arial" w:cs="Arial"/>
              </w:rPr>
            </w:pPr>
            <w:r w:rsidRPr="003D29FD">
              <w:rPr>
                <w:rFonts w:ascii="Arial" w:hAnsi="Arial" w:cs="Arial"/>
              </w:rPr>
              <w:t xml:space="preserve">Health and Safety </w:t>
            </w:r>
          </w:p>
        </w:tc>
        <w:tc>
          <w:tcPr>
            <w:tcW w:w="7989" w:type="dxa"/>
            <w:gridSpan w:val="2"/>
          </w:tcPr>
          <w:p w:rsidR="007C3263" w:rsidRPr="003D29FD" w:rsidRDefault="00F51E2E" w:rsidP="003D29FD">
            <w:pPr>
              <w:jc w:val="both"/>
              <w:rPr>
                <w:rFonts w:ascii="Arial" w:hAnsi="Arial" w:cs="Arial"/>
                <w:color w:val="000000"/>
              </w:rPr>
            </w:pPr>
            <w:r w:rsidRPr="003D29FD">
              <w:rPr>
                <w:rFonts w:ascii="Arial" w:hAnsi="Arial" w:cs="Arial"/>
                <w:color w:val="000000"/>
              </w:rPr>
              <w:t>You are required to comply with NHS Lanarkshire Health and Safety Policies.</w:t>
            </w:r>
          </w:p>
        </w:tc>
      </w:tr>
      <w:tr w:rsidR="002F2963" w:rsidRPr="003D29FD" w:rsidTr="000C3216">
        <w:trPr>
          <w:trHeight w:val="70"/>
        </w:trPr>
        <w:tc>
          <w:tcPr>
            <w:tcW w:w="10060" w:type="dxa"/>
            <w:gridSpan w:val="3"/>
          </w:tcPr>
          <w:p w:rsidR="002F2963" w:rsidRPr="003D29FD" w:rsidRDefault="002F2963" w:rsidP="009974ED">
            <w:pPr>
              <w:rPr>
                <w:rFonts w:ascii="Arial" w:hAnsi="Arial" w:cs="Arial"/>
                <w:color w:val="000000"/>
              </w:rPr>
            </w:pPr>
          </w:p>
        </w:tc>
      </w:tr>
      <w:tr w:rsidR="00F51E2E" w:rsidRPr="003D29FD" w:rsidTr="000C3216">
        <w:trPr>
          <w:trHeight w:val="571"/>
        </w:trPr>
        <w:tc>
          <w:tcPr>
            <w:tcW w:w="2071" w:type="dxa"/>
          </w:tcPr>
          <w:p w:rsidR="00F51E2E" w:rsidRPr="003D29FD" w:rsidRDefault="00F51E2E" w:rsidP="009974ED">
            <w:pPr>
              <w:rPr>
                <w:rFonts w:ascii="Arial" w:hAnsi="Arial" w:cs="Arial"/>
              </w:rPr>
            </w:pPr>
            <w:r w:rsidRPr="003D29FD">
              <w:rPr>
                <w:rFonts w:ascii="Arial" w:hAnsi="Arial" w:cs="Arial"/>
                <w:bCs/>
                <w:color w:val="000000"/>
              </w:rPr>
              <w:t>Junior Medical Staff</w:t>
            </w:r>
          </w:p>
        </w:tc>
        <w:tc>
          <w:tcPr>
            <w:tcW w:w="7989" w:type="dxa"/>
            <w:gridSpan w:val="2"/>
          </w:tcPr>
          <w:p w:rsidR="00F51E2E" w:rsidRDefault="00F51E2E" w:rsidP="0090456C">
            <w:pPr>
              <w:jc w:val="both"/>
              <w:rPr>
                <w:rFonts w:ascii="Arial" w:hAnsi="Arial" w:cs="Arial"/>
                <w:color w:val="000000"/>
              </w:rPr>
            </w:pPr>
            <w:r w:rsidRPr="003D29FD">
              <w:rPr>
                <w:rFonts w:ascii="Arial" w:hAnsi="Arial" w:cs="Arial"/>
                <w:color w:val="000000"/>
              </w:rPr>
              <w:t xml:space="preserve">You will be responsible for the training and supervision of Junior Medical staff who work with you, and you will be expected to devote time to this on a regular basis. In addition, you will be expected to ensure that staff have access to advice and </w:t>
            </w:r>
            <w:r w:rsidR="006436DB" w:rsidRPr="003D29FD">
              <w:rPr>
                <w:rFonts w:ascii="Arial" w:hAnsi="Arial" w:cs="Arial"/>
                <w:color w:val="000000"/>
              </w:rPr>
              <w:t>counseling</w:t>
            </w:r>
            <w:r w:rsidRPr="003D29FD">
              <w:rPr>
                <w:rFonts w:ascii="Arial" w:hAnsi="Arial" w:cs="Arial"/>
                <w:color w:val="000000"/>
              </w:rPr>
              <w:t>. If appropriate, you will be named in the contracts of Doctors in training grades as the person responsible for overseeing their training and as the initial source of advice to such Doctors on their career.</w:t>
            </w:r>
          </w:p>
          <w:p w:rsidR="00A554F1" w:rsidRPr="003D29FD" w:rsidRDefault="00A554F1" w:rsidP="0090456C">
            <w:pPr>
              <w:jc w:val="both"/>
              <w:rPr>
                <w:rFonts w:ascii="Arial" w:hAnsi="Arial" w:cs="Arial"/>
                <w:color w:val="000000"/>
              </w:rPr>
            </w:pPr>
          </w:p>
        </w:tc>
      </w:tr>
      <w:tr w:rsidR="002F2963" w:rsidRPr="003D29FD" w:rsidTr="000C3216">
        <w:trPr>
          <w:trHeight w:val="161"/>
        </w:trPr>
        <w:tc>
          <w:tcPr>
            <w:tcW w:w="10060" w:type="dxa"/>
            <w:gridSpan w:val="3"/>
          </w:tcPr>
          <w:p w:rsidR="002F2963" w:rsidRPr="003D29FD" w:rsidRDefault="00B26498" w:rsidP="009974ED">
            <w:pPr>
              <w:rPr>
                <w:rFonts w:ascii="Arial" w:hAnsi="Arial" w:cs="Arial"/>
                <w:color w:val="000000"/>
              </w:rPr>
            </w:pPr>
            <w:r>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7288530</wp:posOffset>
                  </wp:positionH>
                  <wp:positionV relativeFrom="paragraph">
                    <wp:posOffset>815975</wp:posOffset>
                  </wp:positionV>
                  <wp:extent cx="689610" cy="535940"/>
                  <wp:effectExtent l="0" t="0" r="0" b="0"/>
                  <wp:wrapNone/>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7E67" w:rsidRPr="003D29FD" w:rsidTr="000C3216">
        <w:trPr>
          <w:trHeight w:val="360"/>
        </w:trPr>
        <w:tc>
          <w:tcPr>
            <w:tcW w:w="2071" w:type="dxa"/>
            <w:vMerge w:val="restart"/>
          </w:tcPr>
          <w:p w:rsidR="00677E67" w:rsidRPr="003D29FD" w:rsidRDefault="00677E67" w:rsidP="009974ED">
            <w:pPr>
              <w:rPr>
                <w:rFonts w:ascii="Arial" w:hAnsi="Arial" w:cs="Arial"/>
              </w:rPr>
            </w:pPr>
            <w:r w:rsidRPr="003D29FD">
              <w:rPr>
                <w:rFonts w:ascii="Arial" w:hAnsi="Arial" w:cs="Arial"/>
              </w:rPr>
              <w:t>Resources</w:t>
            </w:r>
          </w:p>
        </w:tc>
        <w:tc>
          <w:tcPr>
            <w:tcW w:w="7989" w:type="dxa"/>
            <w:gridSpan w:val="2"/>
          </w:tcPr>
          <w:p w:rsidR="006436DB" w:rsidRPr="003D29FD" w:rsidRDefault="00677E67" w:rsidP="009974ED">
            <w:pPr>
              <w:rPr>
                <w:rFonts w:ascii="Arial" w:hAnsi="Arial" w:cs="Arial"/>
                <w:color w:val="000000"/>
              </w:rPr>
            </w:pPr>
            <w:r w:rsidRPr="003D29FD">
              <w:rPr>
                <w:rFonts w:ascii="Arial" w:hAnsi="Arial" w:cs="Arial"/>
                <w:color w:val="000000"/>
              </w:rPr>
              <w:t xml:space="preserve">The following </w:t>
            </w:r>
            <w:r w:rsidR="0090456C">
              <w:rPr>
                <w:rFonts w:ascii="Arial" w:hAnsi="Arial" w:cs="Arial"/>
                <w:color w:val="000000"/>
              </w:rPr>
              <w:t xml:space="preserve">department </w:t>
            </w:r>
            <w:r w:rsidRPr="003D29FD">
              <w:rPr>
                <w:rFonts w:ascii="Arial" w:hAnsi="Arial" w:cs="Arial"/>
                <w:color w:val="000000"/>
              </w:rPr>
              <w:t>resources are available:-</w:t>
            </w:r>
          </w:p>
        </w:tc>
      </w:tr>
      <w:tr w:rsidR="00A53B80" w:rsidRPr="003D29FD" w:rsidTr="000C3216">
        <w:trPr>
          <w:trHeight w:val="157"/>
        </w:trPr>
        <w:tc>
          <w:tcPr>
            <w:tcW w:w="2071" w:type="dxa"/>
            <w:vMerge/>
          </w:tcPr>
          <w:p w:rsidR="00A53B80" w:rsidRPr="003D29FD" w:rsidRDefault="00A53B80" w:rsidP="00A53B80">
            <w:pPr>
              <w:rPr>
                <w:rFonts w:ascii="Arial" w:hAnsi="Arial" w:cs="Arial"/>
              </w:rPr>
            </w:pPr>
          </w:p>
        </w:tc>
        <w:tc>
          <w:tcPr>
            <w:tcW w:w="3991" w:type="dxa"/>
          </w:tcPr>
          <w:p w:rsidR="00A53B80" w:rsidRPr="00A554F1" w:rsidRDefault="00A53B80" w:rsidP="00A53B80">
            <w:pPr>
              <w:rPr>
                <w:rFonts w:ascii="Arial" w:hAnsi="Arial" w:cs="Arial"/>
                <w:b/>
                <w:color w:val="000000"/>
              </w:rPr>
            </w:pPr>
            <w:r w:rsidRPr="00A554F1">
              <w:rPr>
                <w:rFonts w:ascii="Arial" w:hAnsi="Arial" w:cs="Arial"/>
                <w:b/>
                <w:color w:val="000000"/>
              </w:rPr>
              <w:t>Consultants</w:t>
            </w:r>
          </w:p>
        </w:tc>
        <w:tc>
          <w:tcPr>
            <w:tcW w:w="3998" w:type="dxa"/>
          </w:tcPr>
          <w:p w:rsidR="00A53B80" w:rsidRPr="00A554F1" w:rsidRDefault="00A53B80" w:rsidP="00A53B80">
            <w:pPr>
              <w:rPr>
                <w:rFonts w:ascii="Arial" w:hAnsi="Arial" w:cs="Arial"/>
                <w:b/>
                <w:color w:val="000000"/>
              </w:rPr>
            </w:pPr>
            <w:r w:rsidRPr="00A554F1">
              <w:rPr>
                <w:rFonts w:ascii="Arial" w:hAnsi="Arial" w:cs="Arial"/>
                <w:b/>
                <w:color w:val="000000"/>
              </w:rPr>
              <w:t>Special Interest</w:t>
            </w:r>
          </w:p>
        </w:tc>
      </w:tr>
      <w:tr w:rsidR="002F62B1" w:rsidRPr="003D29FD" w:rsidTr="000C3216">
        <w:trPr>
          <w:trHeight w:val="255"/>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M Chekroud</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Clinical and governance lead</w:t>
            </w:r>
          </w:p>
        </w:tc>
      </w:tr>
      <w:tr w:rsidR="002F62B1" w:rsidRPr="003D29FD" w:rsidTr="000C3216">
        <w:trPr>
          <w:trHeight w:val="255"/>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 xml:space="preserve">Dr J Keaney </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Acute Division Medical Director</w:t>
            </w:r>
          </w:p>
        </w:tc>
      </w:tr>
      <w:tr w:rsidR="002F62B1" w:rsidRPr="003D29FD" w:rsidTr="000C3216">
        <w:trPr>
          <w:trHeight w:val="18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A Palombo</w:t>
            </w:r>
          </w:p>
        </w:tc>
        <w:tc>
          <w:tcPr>
            <w:tcW w:w="3998" w:type="dxa"/>
          </w:tcPr>
          <w:p w:rsidR="002F62B1" w:rsidRPr="00C61B7E" w:rsidRDefault="005A54D0" w:rsidP="005A54D0">
            <w:pPr>
              <w:rPr>
                <w:rFonts w:ascii="Arial" w:hAnsi="Arial" w:cs="Arial"/>
                <w:color w:val="000000"/>
              </w:rPr>
            </w:pPr>
            <w:r>
              <w:rPr>
                <w:rFonts w:ascii="Arial" w:hAnsi="Arial" w:cs="Arial"/>
                <w:color w:val="000000"/>
              </w:rPr>
              <w:t>Deputy Chief of Medicine</w:t>
            </w:r>
          </w:p>
        </w:tc>
      </w:tr>
      <w:tr w:rsidR="002F62B1" w:rsidRPr="003D29FD" w:rsidTr="000C3216">
        <w:trPr>
          <w:trHeight w:val="149"/>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J Cash</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Trainee support and Wellbeing</w:t>
            </w:r>
          </w:p>
        </w:tc>
      </w:tr>
      <w:tr w:rsidR="002F62B1" w:rsidRPr="003D29FD" w:rsidTr="000C3216">
        <w:trPr>
          <w:trHeight w:val="165"/>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D Donnelly</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Stroke Thrombolysis</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G Logue</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Resuscitation/ sedation lead</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 xml:space="preserve">Dr F </w:t>
            </w:r>
            <w:proofErr w:type="spellStart"/>
            <w:r w:rsidRPr="00C61B7E">
              <w:rPr>
                <w:rFonts w:ascii="Arial" w:hAnsi="Arial" w:cs="Arial"/>
                <w:color w:val="000000"/>
              </w:rPr>
              <w:t>Mushtaq</w:t>
            </w:r>
            <w:proofErr w:type="spellEnd"/>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IMG training/ EMEN</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D Patrick</w:t>
            </w:r>
          </w:p>
        </w:tc>
        <w:tc>
          <w:tcPr>
            <w:tcW w:w="3998" w:type="dxa"/>
          </w:tcPr>
          <w:p w:rsidR="002F62B1" w:rsidRPr="00C61B7E" w:rsidRDefault="00064EDD" w:rsidP="00064EDD">
            <w:pPr>
              <w:rPr>
                <w:rFonts w:ascii="Arial" w:hAnsi="Arial" w:cs="Arial"/>
                <w:color w:val="000000"/>
              </w:rPr>
            </w:pPr>
            <w:r>
              <w:rPr>
                <w:rFonts w:ascii="Arial" w:hAnsi="Arial" w:cs="Arial"/>
                <w:color w:val="000000"/>
              </w:rPr>
              <w:t xml:space="preserve">Medical staffing/ </w:t>
            </w:r>
            <w:r w:rsidR="002F62B1" w:rsidRPr="00C61B7E">
              <w:rPr>
                <w:rFonts w:ascii="Arial" w:hAnsi="Arial" w:cs="Arial"/>
                <w:color w:val="000000"/>
              </w:rPr>
              <w:t>Rota</w:t>
            </w:r>
            <w:r>
              <w:rPr>
                <w:rFonts w:ascii="Arial" w:hAnsi="Arial" w:cs="Arial"/>
                <w:color w:val="000000"/>
              </w:rPr>
              <w:t xml:space="preserve"> </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C Lightbody</w:t>
            </w:r>
          </w:p>
        </w:tc>
        <w:tc>
          <w:tcPr>
            <w:tcW w:w="3998" w:type="dxa"/>
          </w:tcPr>
          <w:p w:rsidR="002F62B1" w:rsidRPr="00C61B7E" w:rsidRDefault="005A54D0" w:rsidP="005A54D0">
            <w:pPr>
              <w:rPr>
                <w:rFonts w:ascii="Arial" w:hAnsi="Arial" w:cs="Arial"/>
                <w:color w:val="000000"/>
              </w:rPr>
            </w:pPr>
            <w:r>
              <w:rPr>
                <w:rFonts w:ascii="Arial" w:hAnsi="Arial" w:cs="Arial"/>
                <w:color w:val="000000"/>
              </w:rPr>
              <w:t>Professional coaching</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Ruiz-Buitrago</w:t>
            </w:r>
          </w:p>
        </w:tc>
        <w:tc>
          <w:tcPr>
            <w:tcW w:w="3998" w:type="dxa"/>
          </w:tcPr>
          <w:p w:rsidR="002F62B1" w:rsidRPr="00C61B7E" w:rsidRDefault="00064EDD" w:rsidP="002F62B1">
            <w:pPr>
              <w:rPr>
                <w:rFonts w:ascii="Arial" w:hAnsi="Arial" w:cs="Arial"/>
                <w:color w:val="000000"/>
              </w:rPr>
            </w:pPr>
            <w:r>
              <w:rPr>
                <w:rFonts w:ascii="Arial" w:hAnsi="Arial" w:cs="Arial"/>
                <w:color w:val="000000"/>
              </w:rPr>
              <w:t>S</w:t>
            </w:r>
            <w:r w:rsidR="002F62B1" w:rsidRPr="00C61B7E">
              <w:rPr>
                <w:rFonts w:ascii="Arial" w:hAnsi="Arial" w:cs="Arial"/>
                <w:color w:val="000000"/>
              </w:rPr>
              <w:t>epsis/ Frailty</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M Campbell</w:t>
            </w:r>
          </w:p>
        </w:tc>
        <w:tc>
          <w:tcPr>
            <w:tcW w:w="3998" w:type="dxa"/>
          </w:tcPr>
          <w:p w:rsidR="002F62B1" w:rsidRPr="00C61B7E" w:rsidRDefault="00064EDD" w:rsidP="002F62B1">
            <w:pPr>
              <w:rPr>
                <w:rFonts w:ascii="Arial" w:hAnsi="Arial" w:cs="Arial"/>
                <w:color w:val="000000"/>
              </w:rPr>
            </w:pPr>
            <w:r>
              <w:rPr>
                <w:rFonts w:ascii="Arial" w:hAnsi="Arial" w:cs="Arial"/>
                <w:color w:val="000000"/>
              </w:rPr>
              <w:t>M&amp;M</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J Patterson</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Pre-hospital/Orthopaedics</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2F62B1">
            <w:pPr>
              <w:rPr>
                <w:rFonts w:ascii="Arial" w:hAnsi="Arial" w:cs="Arial"/>
                <w:color w:val="000000"/>
              </w:rPr>
            </w:pPr>
            <w:r w:rsidRPr="00C61B7E">
              <w:rPr>
                <w:rFonts w:ascii="Arial" w:hAnsi="Arial" w:cs="Arial"/>
                <w:color w:val="000000"/>
              </w:rPr>
              <w:t>Dr A Trust</w:t>
            </w:r>
          </w:p>
        </w:tc>
        <w:tc>
          <w:tcPr>
            <w:tcW w:w="3998" w:type="dxa"/>
          </w:tcPr>
          <w:p w:rsidR="002F62B1" w:rsidRPr="00C61B7E" w:rsidRDefault="002F62B1" w:rsidP="002F62B1">
            <w:pPr>
              <w:rPr>
                <w:rFonts w:ascii="Arial" w:hAnsi="Arial" w:cs="Arial"/>
                <w:color w:val="000000"/>
              </w:rPr>
            </w:pPr>
            <w:r w:rsidRPr="00C61B7E">
              <w:rPr>
                <w:rFonts w:ascii="Arial" w:hAnsi="Arial" w:cs="Arial"/>
                <w:color w:val="000000"/>
              </w:rPr>
              <w:t>Paediatrics</w:t>
            </w:r>
            <w:r w:rsidR="00064EDD">
              <w:rPr>
                <w:rFonts w:ascii="Arial" w:hAnsi="Arial" w:cs="Arial"/>
                <w:color w:val="000000"/>
              </w:rPr>
              <w:t>/ Child protection</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2F62B1" w:rsidP="00064EDD">
            <w:pPr>
              <w:rPr>
                <w:rFonts w:ascii="Arial" w:hAnsi="Arial" w:cs="Arial"/>
                <w:color w:val="000000"/>
              </w:rPr>
            </w:pPr>
            <w:r w:rsidRPr="00C61B7E">
              <w:rPr>
                <w:rFonts w:ascii="Arial" w:hAnsi="Arial" w:cs="Arial"/>
                <w:color w:val="000000"/>
              </w:rPr>
              <w:t>Dr C Grain</w:t>
            </w:r>
          </w:p>
        </w:tc>
        <w:tc>
          <w:tcPr>
            <w:tcW w:w="3998" w:type="dxa"/>
          </w:tcPr>
          <w:p w:rsidR="002F62B1" w:rsidRPr="00C61B7E" w:rsidRDefault="005A54D0" w:rsidP="005A54D0">
            <w:pPr>
              <w:rPr>
                <w:rFonts w:ascii="Arial" w:hAnsi="Arial" w:cs="Arial"/>
                <w:color w:val="000000"/>
              </w:rPr>
            </w:pPr>
            <w:r>
              <w:rPr>
                <w:rFonts w:ascii="Arial" w:hAnsi="Arial" w:cs="Arial"/>
                <w:color w:val="000000"/>
              </w:rPr>
              <w:t>Undergrad education/ retrieval medicine</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C61B7E" w:rsidRDefault="00064EDD" w:rsidP="002F62B1">
            <w:pPr>
              <w:rPr>
                <w:rFonts w:ascii="Arial" w:hAnsi="Arial" w:cs="Arial"/>
                <w:color w:val="000000"/>
              </w:rPr>
            </w:pPr>
            <w:r>
              <w:rPr>
                <w:rFonts w:ascii="Arial" w:hAnsi="Arial" w:cs="Arial"/>
                <w:color w:val="000000"/>
              </w:rPr>
              <w:t>Dr</w:t>
            </w:r>
            <w:r w:rsidR="002F62B1" w:rsidRPr="00C61B7E">
              <w:rPr>
                <w:rFonts w:ascii="Arial" w:hAnsi="Arial" w:cs="Arial"/>
                <w:color w:val="000000"/>
              </w:rPr>
              <w:t xml:space="preserve"> J </w:t>
            </w:r>
            <w:proofErr w:type="spellStart"/>
            <w:r w:rsidR="002F62B1" w:rsidRPr="00C61B7E">
              <w:rPr>
                <w:rFonts w:ascii="Arial" w:hAnsi="Arial" w:cs="Arial"/>
                <w:color w:val="000000"/>
              </w:rPr>
              <w:t>Eagleson</w:t>
            </w:r>
            <w:proofErr w:type="spellEnd"/>
          </w:p>
        </w:tc>
        <w:tc>
          <w:tcPr>
            <w:tcW w:w="3998" w:type="dxa"/>
          </w:tcPr>
          <w:p w:rsidR="002F62B1" w:rsidRPr="00C61B7E" w:rsidRDefault="005A54D0" w:rsidP="005A54D0">
            <w:pPr>
              <w:rPr>
                <w:rFonts w:ascii="Arial" w:hAnsi="Arial" w:cs="Arial"/>
                <w:color w:val="000000"/>
              </w:rPr>
            </w:pPr>
            <w:r>
              <w:rPr>
                <w:rFonts w:ascii="Arial" w:hAnsi="Arial" w:cs="Arial"/>
                <w:color w:val="000000"/>
              </w:rPr>
              <w:t>Obstetrics link</w:t>
            </w:r>
          </w:p>
        </w:tc>
      </w:tr>
      <w:tr w:rsidR="00064EDD" w:rsidRPr="003D29FD" w:rsidTr="000C3216">
        <w:trPr>
          <w:trHeight w:val="240"/>
        </w:trPr>
        <w:tc>
          <w:tcPr>
            <w:tcW w:w="2071" w:type="dxa"/>
            <w:vMerge/>
          </w:tcPr>
          <w:p w:rsidR="00064EDD" w:rsidRPr="003D29FD" w:rsidRDefault="00064EDD" w:rsidP="002F62B1">
            <w:pPr>
              <w:rPr>
                <w:rFonts w:ascii="Arial" w:hAnsi="Arial" w:cs="Arial"/>
              </w:rPr>
            </w:pPr>
          </w:p>
        </w:tc>
        <w:tc>
          <w:tcPr>
            <w:tcW w:w="3991" w:type="dxa"/>
          </w:tcPr>
          <w:p w:rsidR="00064EDD" w:rsidRPr="00C61B7E" w:rsidRDefault="00064EDD" w:rsidP="002F62B1">
            <w:pPr>
              <w:rPr>
                <w:rFonts w:ascii="Arial" w:hAnsi="Arial" w:cs="Arial"/>
                <w:color w:val="000000"/>
              </w:rPr>
            </w:pPr>
            <w:r>
              <w:rPr>
                <w:rFonts w:ascii="Arial" w:hAnsi="Arial" w:cs="Arial"/>
                <w:color w:val="000000"/>
              </w:rPr>
              <w:t>Dr P Anderson</w:t>
            </w:r>
          </w:p>
        </w:tc>
        <w:tc>
          <w:tcPr>
            <w:tcW w:w="3998" w:type="dxa"/>
          </w:tcPr>
          <w:p w:rsidR="00064EDD" w:rsidRPr="00C61B7E" w:rsidRDefault="00064EDD" w:rsidP="002F62B1">
            <w:pPr>
              <w:rPr>
                <w:rFonts w:ascii="Arial" w:hAnsi="Arial" w:cs="Arial"/>
                <w:color w:val="000000"/>
              </w:rPr>
            </w:pPr>
            <w:r>
              <w:rPr>
                <w:rFonts w:ascii="Arial" w:hAnsi="Arial" w:cs="Arial"/>
                <w:color w:val="000000"/>
              </w:rPr>
              <w:t>General Practice</w:t>
            </w:r>
          </w:p>
        </w:tc>
      </w:tr>
      <w:tr w:rsidR="005A54D0" w:rsidRPr="003D29FD" w:rsidTr="000C3216">
        <w:trPr>
          <w:trHeight w:val="240"/>
        </w:trPr>
        <w:tc>
          <w:tcPr>
            <w:tcW w:w="2071" w:type="dxa"/>
            <w:vMerge/>
          </w:tcPr>
          <w:p w:rsidR="005A54D0" w:rsidRPr="003D29FD" w:rsidRDefault="005A54D0" w:rsidP="002F62B1">
            <w:pPr>
              <w:rPr>
                <w:rFonts w:ascii="Arial" w:hAnsi="Arial" w:cs="Arial"/>
              </w:rPr>
            </w:pPr>
          </w:p>
        </w:tc>
        <w:tc>
          <w:tcPr>
            <w:tcW w:w="3991" w:type="dxa"/>
          </w:tcPr>
          <w:p w:rsidR="005A54D0" w:rsidRDefault="005A54D0" w:rsidP="005A54D0">
            <w:pPr>
              <w:tabs>
                <w:tab w:val="left" w:pos="930"/>
              </w:tabs>
              <w:jc w:val="both"/>
              <w:rPr>
                <w:rFonts w:ascii="Arial" w:hAnsi="Arial" w:cs="Arial"/>
                <w:color w:val="000000"/>
              </w:rPr>
            </w:pPr>
            <w:r>
              <w:rPr>
                <w:rFonts w:ascii="Arial" w:hAnsi="Arial" w:cs="Arial"/>
                <w:color w:val="000000"/>
              </w:rPr>
              <w:t>DR. Martin Burns</w:t>
            </w:r>
          </w:p>
        </w:tc>
        <w:tc>
          <w:tcPr>
            <w:tcW w:w="3998" w:type="dxa"/>
          </w:tcPr>
          <w:p w:rsidR="005A54D0" w:rsidRDefault="005A54D0" w:rsidP="002F62B1">
            <w:pPr>
              <w:rPr>
                <w:rFonts w:ascii="Arial" w:hAnsi="Arial" w:cs="Arial"/>
                <w:color w:val="000000"/>
              </w:rPr>
            </w:pPr>
            <w:r>
              <w:rPr>
                <w:rFonts w:ascii="Arial" w:hAnsi="Arial" w:cs="Arial"/>
                <w:color w:val="000000"/>
              </w:rPr>
              <w:t>Liaison psych link</w:t>
            </w:r>
          </w:p>
        </w:tc>
      </w:tr>
      <w:tr w:rsidR="005A54D0" w:rsidRPr="003D29FD" w:rsidTr="000C3216">
        <w:trPr>
          <w:trHeight w:val="240"/>
        </w:trPr>
        <w:tc>
          <w:tcPr>
            <w:tcW w:w="2071" w:type="dxa"/>
            <w:vMerge/>
          </w:tcPr>
          <w:p w:rsidR="005A54D0" w:rsidRPr="003D29FD" w:rsidRDefault="005A54D0" w:rsidP="002F62B1">
            <w:pPr>
              <w:rPr>
                <w:rFonts w:ascii="Arial" w:hAnsi="Arial" w:cs="Arial"/>
              </w:rPr>
            </w:pPr>
          </w:p>
        </w:tc>
        <w:tc>
          <w:tcPr>
            <w:tcW w:w="3991" w:type="dxa"/>
          </w:tcPr>
          <w:p w:rsidR="005A54D0" w:rsidRPr="003D29FD" w:rsidRDefault="005A54D0" w:rsidP="005A54D0">
            <w:pPr>
              <w:tabs>
                <w:tab w:val="left" w:pos="930"/>
              </w:tabs>
              <w:jc w:val="both"/>
              <w:rPr>
                <w:rFonts w:ascii="Arial" w:hAnsi="Arial" w:cs="Arial"/>
                <w:color w:val="000000"/>
              </w:rPr>
            </w:pPr>
            <w:r>
              <w:rPr>
                <w:rFonts w:ascii="Arial" w:hAnsi="Arial" w:cs="Arial"/>
                <w:color w:val="000000"/>
              </w:rPr>
              <w:t>Dr Zoe Hutcheson</w:t>
            </w:r>
          </w:p>
        </w:tc>
        <w:tc>
          <w:tcPr>
            <w:tcW w:w="3998" w:type="dxa"/>
          </w:tcPr>
          <w:p w:rsidR="005A54D0" w:rsidRPr="00A554F1" w:rsidRDefault="005A54D0" w:rsidP="002F62B1">
            <w:pPr>
              <w:rPr>
                <w:rFonts w:ascii="Arial" w:hAnsi="Arial" w:cs="Arial"/>
                <w:color w:val="000000"/>
              </w:rPr>
            </w:pPr>
            <w:r>
              <w:rPr>
                <w:rFonts w:ascii="Arial" w:hAnsi="Arial" w:cs="Arial"/>
                <w:color w:val="000000"/>
              </w:rPr>
              <w:t>Specialist doctor/ Simulation</w:t>
            </w:r>
          </w:p>
        </w:tc>
      </w:tr>
      <w:tr w:rsidR="002F62B1" w:rsidRPr="003D29FD" w:rsidTr="000C3216">
        <w:trPr>
          <w:trHeight w:val="240"/>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rPr>
                <w:rFonts w:ascii="Arial" w:hAnsi="Arial" w:cs="Arial"/>
                <w:color w:val="000000"/>
              </w:rPr>
            </w:pPr>
            <w:r w:rsidRPr="003D29FD">
              <w:rPr>
                <w:rFonts w:ascii="Arial" w:hAnsi="Arial" w:cs="Arial"/>
                <w:color w:val="000000"/>
              </w:rPr>
              <w:t>Specialist Registrars on rotation from the West of Scotland Training Scheme.</w:t>
            </w:r>
          </w:p>
        </w:tc>
        <w:tc>
          <w:tcPr>
            <w:tcW w:w="3998" w:type="dxa"/>
          </w:tcPr>
          <w:p w:rsidR="002F62B1" w:rsidRDefault="002F62B1" w:rsidP="002F62B1">
            <w:pPr>
              <w:rPr>
                <w:rFonts w:ascii="Arial" w:hAnsi="Arial" w:cs="Arial"/>
                <w:color w:val="000000"/>
              </w:rPr>
            </w:pPr>
            <w:r w:rsidRPr="00A554F1">
              <w:rPr>
                <w:rFonts w:ascii="Arial" w:hAnsi="Arial" w:cs="Arial"/>
                <w:color w:val="000000"/>
              </w:rPr>
              <w:t>3</w:t>
            </w:r>
          </w:p>
        </w:tc>
      </w:tr>
      <w:tr w:rsidR="002F62B1" w:rsidRPr="003D29FD" w:rsidTr="000C3216">
        <w:trPr>
          <w:trHeight w:val="145"/>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rPr>
                <w:rFonts w:ascii="Arial" w:hAnsi="Arial" w:cs="Arial"/>
                <w:color w:val="000000"/>
              </w:rPr>
            </w:pPr>
            <w:r>
              <w:rPr>
                <w:rFonts w:ascii="Arial" w:hAnsi="Arial" w:cs="Arial"/>
                <w:color w:val="000000"/>
              </w:rPr>
              <w:t>GPSTs and FY2s</w:t>
            </w:r>
          </w:p>
        </w:tc>
        <w:tc>
          <w:tcPr>
            <w:tcW w:w="3998" w:type="dxa"/>
          </w:tcPr>
          <w:p w:rsidR="002F62B1" w:rsidRPr="00A554F1" w:rsidRDefault="002F62B1" w:rsidP="002F62B1">
            <w:pPr>
              <w:rPr>
                <w:rFonts w:ascii="Arial" w:hAnsi="Arial" w:cs="Arial"/>
                <w:color w:val="000000"/>
              </w:rPr>
            </w:pPr>
            <w:r>
              <w:rPr>
                <w:rFonts w:ascii="Arial" w:hAnsi="Arial" w:cs="Arial"/>
                <w:color w:val="000000"/>
              </w:rPr>
              <w:t>6</w:t>
            </w:r>
          </w:p>
        </w:tc>
      </w:tr>
      <w:tr w:rsidR="002F62B1" w:rsidRPr="003D29FD" w:rsidTr="000C3216">
        <w:trPr>
          <w:trHeight w:val="180"/>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jc w:val="both"/>
              <w:rPr>
                <w:rFonts w:ascii="Arial" w:hAnsi="Arial" w:cs="Arial"/>
              </w:rPr>
            </w:pPr>
            <w:r>
              <w:rPr>
                <w:rFonts w:ascii="Arial" w:hAnsi="Arial" w:cs="Arial"/>
              </w:rPr>
              <w:t>Clinical (Development) Fellows</w:t>
            </w:r>
          </w:p>
          <w:p w:rsidR="002F62B1" w:rsidRPr="003D29FD" w:rsidRDefault="002F62B1" w:rsidP="002F62B1">
            <w:pPr>
              <w:rPr>
                <w:rFonts w:ascii="Arial" w:hAnsi="Arial" w:cs="Arial"/>
                <w:color w:val="000000"/>
              </w:rPr>
            </w:pPr>
          </w:p>
        </w:tc>
        <w:tc>
          <w:tcPr>
            <w:tcW w:w="3998" w:type="dxa"/>
          </w:tcPr>
          <w:p w:rsidR="002F62B1" w:rsidRPr="00A554F1" w:rsidRDefault="002F62B1" w:rsidP="002F62B1">
            <w:pPr>
              <w:rPr>
                <w:rFonts w:ascii="Arial" w:hAnsi="Arial" w:cs="Arial"/>
                <w:color w:val="000000"/>
              </w:rPr>
            </w:pPr>
            <w:r>
              <w:rPr>
                <w:rFonts w:ascii="Arial" w:hAnsi="Arial" w:cs="Arial"/>
                <w:color w:val="000000"/>
              </w:rPr>
              <w:t>8</w:t>
            </w:r>
          </w:p>
        </w:tc>
      </w:tr>
      <w:tr w:rsidR="002F62B1" w:rsidRPr="003D29FD" w:rsidTr="000C3216">
        <w:trPr>
          <w:trHeight w:val="180"/>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jc w:val="both"/>
              <w:rPr>
                <w:rFonts w:ascii="Arial" w:hAnsi="Arial" w:cs="Arial"/>
              </w:rPr>
            </w:pPr>
            <w:r>
              <w:rPr>
                <w:rFonts w:ascii="Arial" w:hAnsi="Arial" w:cs="Arial"/>
              </w:rPr>
              <w:t>Physician Associates and ANPs</w:t>
            </w:r>
          </w:p>
        </w:tc>
        <w:tc>
          <w:tcPr>
            <w:tcW w:w="3998" w:type="dxa"/>
          </w:tcPr>
          <w:p w:rsidR="002F62B1" w:rsidRPr="00A554F1" w:rsidRDefault="005A54D0" w:rsidP="002F62B1">
            <w:pPr>
              <w:rPr>
                <w:rFonts w:ascii="Arial" w:hAnsi="Arial" w:cs="Arial"/>
                <w:color w:val="000000"/>
              </w:rPr>
            </w:pPr>
            <w:r>
              <w:rPr>
                <w:rFonts w:ascii="Arial" w:hAnsi="Arial" w:cs="Arial"/>
                <w:color w:val="000000"/>
              </w:rPr>
              <w:t>6</w:t>
            </w:r>
          </w:p>
        </w:tc>
      </w:tr>
      <w:tr w:rsidR="002F62B1" w:rsidRPr="003D29FD" w:rsidTr="000C3216">
        <w:trPr>
          <w:trHeight w:val="112"/>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jc w:val="both"/>
              <w:rPr>
                <w:rFonts w:ascii="Arial" w:hAnsi="Arial" w:cs="Arial"/>
                <w:color w:val="000000"/>
              </w:rPr>
            </w:pPr>
          </w:p>
        </w:tc>
        <w:tc>
          <w:tcPr>
            <w:tcW w:w="3998" w:type="dxa"/>
          </w:tcPr>
          <w:p w:rsidR="002F62B1" w:rsidRPr="00A554F1" w:rsidRDefault="002F62B1" w:rsidP="002F62B1">
            <w:pPr>
              <w:rPr>
                <w:rFonts w:ascii="Arial" w:hAnsi="Arial" w:cs="Arial"/>
                <w:color w:val="000000"/>
              </w:rPr>
            </w:pPr>
          </w:p>
        </w:tc>
      </w:tr>
      <w:tr w:rsidR="002F62B1" w:rsidRPr="003D29FD" w:rsidTr="000C3216">
        <w:trPr>
          <w:trHeight w:val="149"/>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jc w:val="both"/>
              <w:rPr>
                <w:rFonts w:ascii="Arial" w:hAnsi="Arial" w:cs="Arial"/>
                <w:color w:val="000000"/>
              </w:rPr>
            </w:pPr>
            <w:r w:rsidRPr="003D29FD">
              <w:rPr>
                <w:rFonts w:ascii="Arial" w:hAnsi="Arial" w:cs="Arial"/>
                <w:b/>
              </w:rPr>
              <w:t>Secretarial Support:</w:t>
            </w:r>
          </w:p>
        </w:tc>
        <w:tc>
          <w:tcPr>
            <w:tcW w:w="3998" w:type="dxa"/>
          </w:tcPr>
          <w:p w:rsidR="002F62B1" w:rsidRPr="00A554F1" w:rsidRDefault="002F62B1" w:rsidP="002F62B1">
            <w:pPr>
              <w:rPr>
                <w:rFonts w:ascii="Arial" w:hAnsi="Arial" w:cs="Arial"/>
                <w:color w:val="000000"/>
              </w:rPr>
            </w:pPr>
          </w:p>
        </w:tc>
      </w:tr>
      <w:tr w:rsidR="002F62B1" w:rsidRPr="003D29FD" w:rsidTr="000C3216">
        <w:trPr>
          <w:trHeight w:val="180"/>
        </w:trPr>
        <w:tc>
          <w:tcPr>
            <w:tcW w:w="2071" w:type="dxa"/>
            <w:vMerge/>
          </w:tcPr>
          <w:p w:rsidR="002F62B1" w:rsidRPr="003D29FD" w:rsidRDefault="002F62B1" w:rsidP="002F62B1">
            <w:pPr>
              <w:rPr>
                <w:rFonts w:ascii="Arial" w:hAnsi="Arial" w:cs="Arial"/>
              </w:rPr>
            </w:pPr>
          </w:p>
        </w:tc>
        <w:tc>
          <w:tcPr>
            <w:tcW w:w="3991" w:type="dxa"/>
          </w:tcPr>
          <w:p w:rsidR="002F62B1" w:rsidRPr="003D29FD" w:rsidRDefault="002F62B1" w:rsidP="002F62B1">
            <w:pPr>
              <w:jc w:val="both"/>
              <w:rPr>
                <w:rFonts w:ascii="Arial" w:hAnsi="Arial" w:cs="Arial"/>
                <w:color w:val="000000"/>
              </w:rPr>
            </w:pPr>
            <w:r w:rsidRPr="003D29FD">
              <w:rPr>
                <w:rFonts w:ascii="Arial" w:hAnsi="Arial" w:cs="Arial"/>
                <w:color w:val="000000"/>
              </w:rPr>
              <w:t>WTE Senior Secretary</w:t>
            </w:r>
          </w:p>
        </w:tc>
        <w:tc>
          <w:tcPr>
            <w:tcW w:w="3998" w:type="dxa"/>
          </w:tcPr>
          <w:p w:rsidR="002F62B1" w:rsidRPr="00A554F1" w:rsidRDefault="002F62B1" w:rsidP="002F62B1">
            <w:pPr>
              <w:rPr>
                <w:rFonts w:ascii="Arial" w:hAnsi="Arial" w:cs="Arial"/>
                <w:color w:val="000000"/>
              </w:rPr>
            </w:pPr>
            <w:r w:rsidRPr="00A554F1">
              <w:rPr>
                <w:rFonts w:ascii="Arial" w:hAnsi="Arial" w:cs="Arial"/>
                <w:color w:val="000000"/>
              </w:rPr>
              <w:t>1</w:t>
            </w:r>
          </w:p>
        </w:tc>
      </w:tr>
    </w:tbl>
    <w:p w:rsidR="00677E67" w:rsidRPr="002F2963" w:rsidRDefault="00677E67">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947"/>
      </w:tblGrid>
      <w:tr w:rsidR="00677E67" w:rsidRPr="003D29FD" w:rsidTr="003D29FD">
        <w:trPr>
          <w:trHeight w:val="161"/>
        </w:trPr>
        <w:tc>
          <w:tcPr>
            <w:tcW w:w="10008" w:type="dxa"/>
            <w:gridSpan w:val="2"/>
          </w:tcPr>
          <w:p w:rsidR="00677E67" w:rsidRPr="003D29FD" w:rsidRDefault="00BD2556" w:rsidP="009974ED">
            <w:pPr>
              <w:rPr>
                <w:rFonts w:ascii="Arial" w:hAnsi="Arial" w:cs="Arial"/>
                <w:color w:val="000000"/>
              </w:rPr>
            </w:pPr>
            <w:r w:rsidRPr="003D29FD">
              <w:rPr>
                <w:rFonts w:ascii="Arial" w:hAnsi="Arial" w:cs="Arial"/>
                <w:b/>
              </w:rPr>
              <w:t>DUTIES AND RESPONSIBILITIES</w:t>
            </w:r>
          </w:p>
        </w:tc>
      </w:tr>
      <w:tr w:rsidR="00677E67" w:rsidRPr="003D29FD" w:rsidTr="003D29FD">
        <w:trPr>
          <w:trHeight w:val="571"/>
        </w:trPr>
        <w:tc>
          <w:tcPr>
            <w:tcW w:w="2061" w:type="dxa"/>
          </w:tcPr>
          <w:p w:rsidR="00677E67" w:rsidRPr="00360306" w:rsidRDefault="00677E67" w:rsidP="009974ED">
            <w:pPr>
              <w:rPr>
                <w:rFonts w:ascii="Arial" w:hAnsi="Arial" w:cs="Arial"/>
                <w:b/>
              </w:rPr>
            </w:pPr>
            <w:r w:rsidRPr="00360306">
              <w:rPr>
                <w:rFonts w:ascii="Arial" w:hAnsi="Arial" w:cs="Arial"/>
                <w:b/>
              </w:rPr>
              <w:t xml:space="preserve">Main Duties </w:t>
            </w:r>
          </w:p>
          <w:p w:rsidR="00677E67" w:rsidRPr="003D29FD" w:rsidRDefault="00677E67" w:rsidP="009974ED">
            <w:pPr>
              <w:rPr>
                <w:rFonts w:ascii="Arial" w:hAnsi="Arial" w:cs="Arial"/>
              </w:rPr>
            </w:pPr>
          </w:p>
          <w:p w:rsidR="00677E67" w:rsidRPr="003D29FD" w:rsidRDefault="00677E67" w:rsidP="009974ED">
            <w:pPr>
              <w:rPr>
                <w:rFonts w:ascii="Arial" w:hAnsi="Arial" w:cs="Arial"/>
              </w:rPr>
            </w:pPr>
          </w:p>
        </w:tc>
        <w:tc>
          <w:tcPr>
            <w:tcW w:w="7947" w:type="dxa"/>
          </w:tcPr>
          <w:p w:rsidR="00A554F1" w:rsidRPr="008A593C" w:rsidRDefault="00A554F1" w:rsidP="00A554F1">
            <w:pPr>
              <w:pStyle w:val="BodyTextIndent3"/>
              <w:ind w:left="0"/>
              <w:jc w:val="both"/>
              <w:rPr>
                <w:rFonts w:ascii="Arial" w:hAnsi="Arial" w:cs="Arial"/>
                <w:b/>
                <w:sz w:val="24"/>
                <w:szCs w:val="24"/>
              </w:rPr>
            </w:pPr>
            <w:r w:rsidRPr="008A593C">
              <w:rPr>
                <w:rFonts w:ascii="Arial" w:hAnsi="Arial" w:cs="Arial"/>
                <w:b/>
                <w:sz w:val="24"/>
                <w:szCs w:val="24"/>
              </w:rPr>
              <w:t xml:space="preserve">Emergency Medicine Consultant Clinical Duties </w:t>
            </w:r>
          </w:p>
          <w:p w:rsidR="00A554F1" w:rsidRPr="008A593C" w:rsidRDefault="00012288" w:rsidP="00A554F1">
            <w:pPr>
              <w:pStyle w:val="BodyTextIndent3"/>
              <w:ind w:left="0"/>
              <w:jc w:val="both"/>
              <w:rPr>
                <w:rFonts w:ascii="Arial" w:hAnsi="Arial" w:cs="Arial"/>
                <w:sz w:val="24"/>
                <w:szCs w:val="24"/>
              </w:rPr>
            </w:pPr>
            <w:r>
              <w:rPr>
                <w:rFonts w:ascii="Arial" w:hAnsi="Arial" w:cs="Arial"/>
                <w:sz w:val="24"/>
                <w:szCs w:val="24"/>
              </w:rPr>
              <w:t>You will join the existing consultants in providing “shop</w:t>
            </w:r>
            <w:r w:rsidR="002E57DB">
              <w:rPr>
                <w:rFonts w:ascii="Arial" w:hAnsi="Arial" w:cs="Arial"/>
                <w:sz w:val="24"/>
                <w:szCs w:val="24"/>
              </w:rPr>
              <w:t xml:space="preserve"> </w:t>
            </w:r>
            <w:r>
              <w:rPr>
                <w:rFonts w:ascii="Arial" w:hAnsi="Arial" w:cs="Arial"/>
                <w:sz w:val="24"/>
                <w:szCs w:val="24"/>
              </w:rPr>
              <w:t xml:space="preserve">floor” cover 0800-2300 Monday to Sunday. </w:t>
            </w:r>
            <w:r w:rsidR="00A554F1">
              <w:rPr>
                <w:rFonts w:ascii="Arial" w:hAnsi="Arial" w:cs="Arial"/>
                <w:sz w:val="24"/>
                <w:szCs w:val="24"/>
              </w:rPr>
              <w:t>You will participate in a resident C</w:t>
            </w:r>
            <w:r w:rsidR="00A554F1" w:rsidRPr="008A593C">
              <w:rPr>
                <w:rFonts w:ascii="Arial" w:hAnsi="Arial" w:cs="Arial"/>
                <w:sz w:val="24"/>
                <w:szCs w:val="24"/>
              </w:rPr>
              <w:t xml:space="preserve">onsultant on call </w:t>
            </w:r>
            <w:r w:rsidR="00A554F1">
              <w:rPr>
                <w:rFonts w:ascii="Arial" w:hAnsi="Arial" w:cs="Arial"/>
                <w:sz w:val="24"/>
                <w:szCs w:val="24"/>
              </w:rPr>
              <w:t xml:space="preserve">service </w:t>
            </w:r>
            <w:r w:rsidR="00A554F1" w:rsidRPr="008A593C">
              <w:rPr>
                <w:rFonts w:ascii="Arial" w:hAnsi="Arial" w:cs="Arial"/>
                <w:sz w:val="24"/>
                <w:szCs w:val="24"/>
              </w:rPr>
              <w:t xml:space="preserve">on the </w:t>
            </w:r>
            <w:r w:rsidR="009C1447">
              <w:rPr>
                <w:rFonts w:ascii="Arial" w:hAnsi="Arial" w:cs="Arial"/>
                <w:sz w:val="24"/>
                <w:szCs w:val="24"/>
              </w:rPr>
              <w:t xml:space="preserve">weekday </w:t>
            </w:r>
            <w:r w:rsidR="00A554F1" w:rsidRPr="008A593C">
              <w:rPr>
                <w:rFonts w:ascii="Arial" w:hAnsi="Arial" w:cs="Arial"/>
                <w:sz w:val="24"/>
                <w:szCs w:val="24"/>
              </w:rPr>
              <w:t xml:space="preserve">nights that </w:t>
            </w:r>
            <w:r w:rsidR="00A554F1">
              <w:rPr>
                <w:rFonts w:ascii="Arial" w:hAnsi="Arial" w:cs="Arial"/>
                <w:sz w:val="24"/>
                <w:szCs w:val="24"/>
              </w:rPr>
              <w:t xml:space="preserve">are </w:t>
            </w:r>
            <w:r w:rsidR="00A554F1" w:rsidRPr="008A593C">
              <w:rPr>
                <w:rFonts w:ascii="Arial" w:hAnsi="Arial" w:cs="Arial"/>
                <w:sz w:val="24"/>
                <w:szCs w:val="24"/>
              </w:rPr>
              <w:t>staffed by junior doctors only. Weekend nights are currently staffed by a middle grade doctor.</w:t>
            </w:r>
          </w:p>
          <w:p w:rsidR="00A554F1" w:rsidRPr="008A593C" w:rsidRDefault="00A554F1" w:rsidP="00A554F1">
            <w:pPr>
              <w:pStyle w:val="BodyTextIndent3"/>
              <w:ind w:left="0"/>
              <w:jc w:val="both"/>
              <w:rPr>
                <w:rFonts w:ascii="Arial" w:hAnsi="Arial" w:cs="Arial"/>
                <w:sz w:val="24"/>
                <w:szCs w:val="24"/>
              </w:rPr>
            </w:pPr>
            <w:r w:rsidRPr="008A593C">
              <w:rPr>
                <w:rFonts w:ascii="Arial" w:hAnsi="Arial" w:cs="Arial"/>
                <w:sz w:val="24"/>
                <w:szCs w:val="24"/>
              </w:rPr>
              <w:t>The following is a list of other functions which the post holder will provide in conjunction with the existing consultants.</w:t>
            </w:r>
          </w:p>
          <w:p w:rsidR="00064EDD" w:rsidRDefault="00064EDD" w:rsidP="00A554F1">
            <w:pPr>
              <w:pStyle w:val="BodyTextIndent3"/>
              <w:numPr>
                <w:ilvl w:val="0"/>
                <w:numId w:val="9"/>
              </w:numPr>
              <w:jc w:val="both"/>
              <w:rPr>
                <w:rFonts w:ascii="Arial" w:hAnsi="Arial" w:cs="Arial"/>
                <w:sz w:val="24"/>
                <w:szCs w:val="24"/>
              </w:rPr>
            </w:pPr>
            <w:r>
              <w:rPr>
                <w:rFonts w:ascii="Arial" w:hAnsi="Arial" w:cs="Arial"/>
                <w:sz w:val="24"/>
                <w:szCs w:val="24"/>
              </w:rPr>
              <w:t>Providing visible and passionate leadership to the whole ED team.</w:t>
            </w:r>
          </w:p>
          <w:p w:rsidR="00A554F1" w:rsidRPr="00A554F1" w:rsidRDefault="00A554F1" w:rsidP="00A554F1">
            <w:pPr>
              <w:pStyle w:val="BodyTextIndent3"/>
              <w:numPr>
                <w:ilvl w:val="0"/>
                <w:numId w:val="9"/>
              </w:numPr>
              <w:jc w:val="both"/>
              <w:rPr>
                <w:rFonts w:ascii="Arial" w:hAnsi="Arial" w:cs="Arial"/>
                <w:sz w:val="24"/>
                <w:szCs w:val="24"/>
              </w:rPr>
            </w:pPr>
            <w:r w:rsidRPr="008A593C">
              <w:rPr>
                <w:rFonts w:ascii="Arial" w:hAnsi="Arial" w:cs="Arial"/>
                <w:sz w:val="24"/>
                <w:szCs w:val="24"/>
              </w:rPr>
              <w:t>Clinical management of patients attending the Emergency Department (ED), including those attending review clinics</w:t>
            </w:r>
            <w:r w:rsidR="00064EDD">
              <w:rPr>
                <w:rFonts w:ascii="Arial" w:hAnsi="Arial" w:cs="Arial"/>
                <w:sz w:val="24"/>
                <w:szCs w:val="24"/>
              </w:rPr>
              <w:t>.</w:t>
            </w:r>
          </w:p>
          <w:p w:rsidR="00A554F1" w:rsidRDefault="00A554F1" w:rsidP="00A554F1">
            <w:pPr>
              <w:numPr>
                <w:ilvl w:val="0"/>
                <w:numId w:val="9"/>
              </w:numPr>
              <w:jc w:val="both"/>
              <w:rPr>
                <w:rFonts w:ascii="Arial" w:hAnsi="Arial" w:cs="Arial"/>
              </w:rPr>
            </w:pPr>
            <w:r w:rsidRPr="008A593C">
              <w:rPr>
                <w:rFonts w:ascii="Arial" w:hAnsi="Arial" w:cs="Arial"/>
              </w:rPr>
              <w:t>Participation in the day to day running and administration of the department in conjunction with the present complement of staff.</w:t>
            </w:r>
          </w:p>
          <w:p w:rsidR="00A554F1" w:rsidRPr="008A593C" w:rsidRDefault="00A554F1" w:rsidP="00A554F1">
            <w:pPr>
              <w:jc w:val="both"/>
              <w:rPr>
                <w:rFonts w:ascii="Arial" w:hAnsi="Arial" w:cs="Arial"/>
              </w:rPr>
            </w:pPr>
          </w:p>
          <w:p w:rsidR="00A554F1" w:rsidRDefault="00A554F1" w:rsidP="00A554F1">
            <w:pPr>
              <w:numPr>
                <w:ilvl w:val="0"/>
                <w:numId w:val="9"/>
              </w:numPr>
              <w:jc w:val="both"/>
              <w:rPr>
                <w:rFonts w:ascii="Arial" w:hAnsi="Arial" w:cs="Arial"/>
              </w:rPr>
            </w:pPr>
            <w:r w:rsidRPr="008A593C">
              <w:rPr>
                <w:rFonts w:ascii="Arial" w:hAnsi="Arial" w:cs="Arial"/>
              </w:rPr>
              <w:t>Participation in the Out of Hours Rota, with prospective cover shared equally with consultant colleagues.</w:t>
            </w:r>
          </w:p>
          <w:p w:rsidR="00A554F1" w:rsidRPr="008A593C" w:rsidRDefault="00A554F1" w:rsidP="00A554F1">
            <w:pPr>
              <w:ind w:left="720"/>
              <w:jc w:val="both"/>
              <w:rPr>
                <w:rFonts w:ascii="Arial" w:hAnsi="Arial" w:cs="Arial"/>
              </w:rPr>
            </w:pPr>
          </w:p>
          <w:p w:rsidR="00A554F1" w:rsidRDefault="00A554F1" w:rsidP="00A554F1">
            <w:pPr>
              <w:numPr>
                <w:ilvl w:val="0"/>
                <w:numId w:val="9"/>
              </w:numPr>
              <w:jc w:val="both"/>
              <w:rPr>
                <w:rFonts w:ascii="Arial" w:hAnsi="Arial" w:cs="Arial"/>
              </w:rPr>
            </w:pPr>
            <w:r w:rsidRPr="008A593C">
              <w:rPr>
                <w:rFonts w:ascii="Arial" w:hAnsi="Arial" w:cs="Arial"/>
              </w:rPr>
              <w:t xml:space="preserve">The department will be covered at all times by a consultant – individual consultant </w:t>
            </w:r>
            <w:proofErr w:type="spellStart"/>
            <w:r w:rsidRPr="008A593C">
              <w:rPr>
                <w:rFonts w:ascii="Arial" w:hAnsi="Arial" w:cs="Arial"/>
              </w:rPr>
              <w:t>rotas</w:t>
            </w:r>
            <w:proofErr w:type="spellEnd"/>
            <w:r w:rsidRPr="008A593C">
              <w:rPr>
                <w:rFonts w:ascii="Arial" w:hAnsi="Arial" w:cs="Arial"/>
              </w:rPr>
              <w:t xml:space="preserve"> will be agreed in conjunction with consultant colleagues during the job planning process.</w:t>
            </w:r>
          </w:p>
          <w:p w:rsidR="00A554F1" w:rsidRPr="008A593C" w:rsidRDefault="00A554F1" w:rsidP="00A554F1">
            <w:pPr>
              <w:jc w:val="both"/>
              <w:rPr>
                <w:rFonts w:ascii="Arial" w:hAnsi="Arial" w:cs="Arial"/>
              </w:rPr>
            </w:pPr>
          </w:p>
          <w:p w:rsidR="00A554F1" w:rsidRDefault="00A554F1" w:rsidP="00A554F1">
            <w:pPr>
              <w:numPr>
                <w:ilvl w:val="0"/>
                <w:numId w:val="9"/>
              </w:numPr>
              <w:jc w:val="both"/>
              <w:rPr>
                <w:rFonts w:ascii="Arial" w:hAnsi="Arial" w:cs="Arial"/>
              </w:rPr>
            </w:pPr>
            <w:r w:rsidRPr="008A593C">
              <w:rPr>
                <w:rFonts w:ascii="Arial" w:hAnsi="Arial" w:cs="Arial"/>
              </w:rPr>
              <w:t>Responsibility, along with colleagues, for the Hospital Major Incident Plan in consultation with other specialties, the Emergency Services and Hospital Management.</w:t>
            </w:r>
          </w:p>
          <w:p w:rsidR="00A554F1" w:rsidRPr="008A593C" w:rsidRDefault="00A554F1" w:rsidP="00A554F1">
            <w:pPr>
              <w:rPr>
                <w:rFonts w:ascii="Arial" w:hAnsi="Arial" w:cs="Arial"/>
              </w:rPr>
            </w:pPr>
          </w:p>
          <w:p w:rsidR="00A554F1" w:rsidRDefault="00A554F1" w:rsidP="00A554F1">
            <w:pPr>
              <w:pStyle w:val="BodyTextIndent3"/>
              <w:numPr>
                <w:ilvl w:val="0"/>
                <w:numId w:val="9"/>
              </w:numPr>
              <w:spacing w:after="0"/>
              <w:jc w:val="both"/>
              <w:rPr>
                <w:rFonts w:ascii="Arial" w:hAnsi="Arial" w:cs="Arial"/>
                <w:sz w:val="24"/>
                <w:szCs w:val="24"/>
              </w:rPr>
            </w:pPr>
            <w:r w:rsidRPr="008A593C">
              <w:rPr>
                <w:rFonts w:ascii="Arial" w:hAnsi="Arial" w:cs="Arial"/>
                <w:sz w:val="24"/>
                <w:szCs w:val="24"/>
              </w:rPr>
              <w:t>Shared responsibility for the development of contingency plans in relation to significant planned events.</w:t>
            </w:r>
          </w:p>
          <w:p w:rsidR="00A554F1" w:rsidRPr="008A593C" w:rsidRDefault="00A554F1" w:rsidP="00A554F1">
            <w:pPr>
              <w:pStyle w:val="BodyTextIndent3"/>
              <w:spacing w:after="0"/>
              <w:ind w:left="0"/>
              <w:jc w:val="both"/>
              <w:rPr>
                <w:rFonts w:ascii="Arial" w:hAnsi="Arial" w:cs="Arial"/>
                <w:sz w:val="24"/>
                <w:szCs w:val="24"/>
              </w:rPr>
            </w:pPr>
          </w:p>
          <w:p w:rsidR="00A554F1" w:rsidRDefault="00A554F1" w:rsidP="00A554F1">
            <w:pPr>
              <w:pStyle w:val="BodyTextIndent3"/>
              <w:numPr>
                <w:ilvl w:val="0"/>
                <w:numId w:val="9"/>
              </w:numPr>
              <w:spacing w:after="0"/>
              <w:jc w:val="both"/>
              <w:rPr>
                <w:rFonts w:ascii="Arial" w:hAnsi="Arial" w:cs="Arial"/>
                <w:sz w:val="24"/>
                <w:szCs w:val="24"/>
              </w:rPr>
            </w:pPr>
            <w:r w:rsidRPr="008A593C">
              <w:rPr>
                <w:rFonts w:ascii="Arial" w:hAnsi="Arial" w:cs="Arial"/>
                <w:sz w:val="24"/>
                <w:szCs w:val="24"/>
              </w:rPr>
              <w:t xml:space="preserve">Participation in the </w:t>
            </w:r>
            <w:r w:rsidR="00064EDD">
              <w:rPr>
                <w:rFonts w:ascii="Arial" w:hAnsi="Arial" w:cs="Arial"/>
                <w:sz w:val="24"/>
                <w:szCs w:val="24"/>
              </w:rPr>
              <w:t>contemporaneous development and application of d</w:t>
            </w:r>
            <w:r w:rsidRPr="008A593C">
              <w:rPr>
                <w:rFonts w:ascii="Arial" w:hAnsi="Arial" w:cs="Arial"/>
                <w:sz w:val="24"/>
                <w:szCs w:val="24"/>
              </w:rPr>
              <w:t>epartmental</w:t>
            </w:r>
            <w:r w:rsidR="00064EDD">
              <w:rPr>
                <w:rFonts w:ascii="Arial" w:hAnsi="Arial" w:cs="Arial"/>
                <w:sz w:val="24"/>
                <w:szCs w:val="24"/>
              </w:rPr>
              <w:t xml:space="preserve"> guidelines and </w:t>
            </w:r>
            <w:r w:rsidRPr="008A593C">
              <w:rPr>
                <w:rFonts w:ascii="Arial" w:hAnsi="Arial" w:cs="Arial"/>
                <w:sz w:val="24"/>
                <w:szCs w:val="24"/>
              </w:rPr>
              <w:t>Protocols</w:t>
            </w:r>
            <w:r>
              <w:rPr>
                <w:rFonts w:ascii="Arial" w:hAnsi="Arial" w:cs="Arial"/>
                <w:sz w:val="24"/>
                <w:szCs w:val="24"/>
              </w:rPr>
              <w:t>.</w:t>
            </w:r>
          </w:p>
          <w:p w:rsidR="00A554F1" w:rsidRPr="008A593C" w:rsidRDefault="00A554F1" w:rsidP="00A554F1">
            <w:pPr>
              <w:pStyle w:val="BodyTextIndent3"/>
              <w:spacing w:after="0"/>
              <w:ind w:left="0"/>
              <w:jc w:val="both"/>
              <w:rPr>
                <w:rFonts w:ascii="Arial" w:hAnsi="Arial" w:cs="Arial"/>
                <w:sz w:val="24"/>
                <w:szCs w:val="24"/>
              </w:rPr>
            </w:pPr>
          </w:p>
          <w:p w:rsidR="00A554F1" w:rsidRDefault="00A554F1" w:rsidP="00A554F1">
            <w:pPr>
              <w:pStyle w:val="BodyTextIndent3"/>
              <w:numPr>
                <w:ilvl w:val="0"/>
                <w:numId w:val="9"/>
              </w:numPr>
              <w:spacing w:after="0"/>
              <w:jc w:val="both"/>
              <w:rPr>
                <w:rFonts w:ascii="Arial" w:hAnsi="Arial" w:cs="Arial"/>
                <w:sz w:val="24"/>
                <w:szCs w:val="24"/>
              </w:rPr>
            </w:pPr>
            <w:r w:rsidRPr="008A593C">
              <w:rPr>
                <w:rFonts w:ascii="Arial" w:hAnsi="Arial" w:cs="Arial"/>
                <w:sz w:val="24"/>
                <w:szCs w:val="24"/>
              </w:rPr>
              <w:t xml:space="preserve">Participation in induction and regular weekly teaching for medical staff in addition to shop floor teaching.  The successful candidate will also be expected to be involved in the teaching of medical students, paramedics and nursing staff. </w:t>
            </w:r>
          </w:p>
          <w:p w:rsidR="00A554F1" w:rsidRPr="008A593C" w:rsidRDefault="00A554F1" w:rsidP="00A554F1">
            <w:pPr>
              <w:pStyle w:val="BodyTextIndent3"/>
              <w:spacing w:after="0"/>
              <w:ind w:left="0"/>
              <w:jc w:val="both"/>
              <w:rPr>
                <w:rFonts w:ascii="Arial" w:hAnsi="Arial" w:cs="Arial"/>
                <w:sz w:val="24"/>
                <w:szCs w:val="24"/>
              </w:rPr>
            </w:pPr>
          </w:p>
          <w:p w:rsidR="00A554F1" w:rsidRDefault="00A554F1" w:rsidP="00A554F1">
            <w:pPr>
              <w:numPr>
                <w:ilvl w:val="0"/>
                <w:numId w:val="9"/>
              </w:numPr>
              <w:jc w:val="both"/>
              <w:rPr>
                <w:rFonts w:ascii="Arial" w:hAnsi="Arial" w:cs="Arial"/>
              </w:rPr>
            </w:pPr>
            <w:r w:rsidRPr="008A593C">
              <w:rPr>
                <w:rFonts w:ascii="Arial" w:hAnsi="Arial" w:cs="Arial"/>
              </w:rPr>
              <w:lastRenderedPageBreak/>
              <w:t>Par</w:t>
            </w:r>
            <w:r w:rsidR="000B381F">
              <w:rPr>
                <w:rFonts w:ascii="Arial" w:hAnsi="Arial" w:cs="Arial"/>
              </w:rPr>
              <w:t>ticipation in Clinical Audit,</w:t>
            </w:r>
            <w:r w:rsidRPr="008A593C">
              <w:rPr>
                <w:rFonts w:ascii="Arial" w:hAnsi="Arial" w:cs="Arial"/>
              </w:rPr>
              <w:t xml:space="preserve"> </w:t>
            </w:r>
            <w:r w:rsidR="00064EDD">
              <w:rPr>
                <w:rFonts w:ascii="Arial" w:hAnsi="Arial" w:cs="Arial"/>
              </w:rPr>
              <w:t xml:space="preserve">Quality improvement, </w:t>
            </w:r>
            <w:r w:rsidRPr="008A593C">
              <w:rPr>
                <w:rFonts w:ascii="Arial" w:hAnsi="Arial" w:cs="Arial"/>
              </w:rPr>
              <w:t>Clinical Governance</w:t>
            </w:r>
            <w:r w:rsidR="00064EDD">
              <w:rPr>
                <w:rFonts w:ascii="Arial" w:hAnsi="Arial" w:cs="Arial"/>
              </w:rPr>
              <w:t xml:space="preserve"> and</w:t>
            </w:r>
            <w:r w:rsidR="000B381F">
              <w:rPr>
                <w:rFonts w:ascii="Arial" w:hAnsi="Arial" w:cs="Arial"/>
              </w:rPr>
              <w:t xml:space="preserve"> Mortality and Morbidity.</w:t>
            </w:r>
          </w:p>
          <w:p w:rsidR="00926F3E" w:rsidRPr="008A593C" w:rsidRDefault="00926F3E" w:rsidP="00A554F1">
            <w:pPr>
              <w:jc w:val="both"/>
              <w:rPr>
                <w:rFonts w:ascii="Arial" w:hAnsi="Arial" w:cs="Arial"/>
              </w:rPr>
            </w:pPr>
          </w:p>
          <w:p w:rsidR="00A554F1" w:rsidRDefault="00A554F1" w:rsidP="00A554F1">
            <w:pPr>
              <w:pStyle w:val="BodyTextIndent3"/>
              <w:numPr>
                <w:ilvl w:val="0"/>
                <w:numId w:val="9"/>
              </w:numPr>
              <w:spacing w:after="0"/>
              <w:rPr>
                <w:rFonts w:ascii="Arial" w:hAnsi="Arial" w:cs="Arial"/>
                <w:sz w:val="24"/>
                <w:szCs w:val="24"/>
              </w:rPr>
            </w:pPr>
            <w:r w:rsidRPr="008A593C">
              <w:rPr>
                <w:rFonts w:ascii="Arial" w:hAnsi="Arial" w:cs="Arial"/>
                <w:sz w:val="24"/>
                <w:szCs w:val="24"/>
              </w:rPr>
              <w:t>Improve clinical practice by peer review and change working practices where appropriate to maintain a high standard of medical treatment and care.</w:t>
            </w:r>
          </w:p>
          <w:p w:rsidR="00A554F1" w:rsidRPr="002D0467" w:rsidRDefault="00A554F1" w:rsidP="00A554F1">
            <w:pPr>
              <w:jc w:val="both"/>
              <w:rPr>
                <w:rFonts w:ascii="Arial" w:hAnsi="Arial" w:cs="Arial"/>
              </w:rPr>
            </w:pPr>
          </w:p>
          <w:p w:rsidR="00A554F1" w:rsidRDefault="00A554F1" w:rsidP="00A554F1">
            <w:pPr>
              <w:numPr>
                <w:ilvl w:val="0"/>
                <w:numId w:val="9"/>
              </w:numPr>
              <w:jc w:val="both"/>
              <w:rPr>
                <w:rFonts w:ascii="Arial" w:hAnsi="Arial" w:cs="Arial"/>
              </w:rPr>
            </w:pPr>
            <w:r w:rsidRPr="008A593C">
              <w:rPr>
                <w:rFonts w:ascii="Arial" w:hAnsi="Arial" w:cs="Arial"/>
              </w:rPr>
              <w:t>Participate in the appraisal of junior staff along with annual consultant appraisal and re-validation.</w:t>
            </w:r>
          </w:p>
          <w:p w:rsidR="00A554F1" w:rsidRPr="008A593C" w:rsidRDefault="00A554F1" w:rsidP="00A554F1">
            <w:pPr>
              <w:jc w:val="both"/>
              <w:rPr>
                <w:rFonts w:ascii="Arial" w:hAnsi="Arial" w:cs="Arial"/>
              </w:rPr>
            </w:pPr>
          </w:p>
          <w:p w:rsidR="00A554F1" w:rsidRPr="00A554F1" w:rsidRDefault="00A554F1" w:rsidP="00A554F1">
            <w:pPr>
              <w:numPr>
                <w:ilvl w:val="0"/>
                <w:numId w:val="9"/>
              </w:numPr>
              <w:jc w:val="both"/>
              <w:rPr>
                <w:rFonts w:ascii="Arial" w:hAnsi="Arial" w:cs="Arial"/>
                <w:b/>
              </w:rPr>
            </w:pPr>
            <w:r w:rsidRPr="008A593C">
              <w:rPr>
                <w:rFonts w:ascii="Arial" w:hAnsi="Arial" w:cs="Arial"/>
              </w:rPr>
              <w:t xml:space="preserve">Teaching, audit and support of the </w:t>
            </w:r>
            <w:r w:rsidR="00012288">
              <w:rPr>
                <w:rFonts w:ascii="Arial" w:hAnsi="Arial" w:cs="Arial"/>
              </w:rPr>
              <w:t>PA/A</w:t>
            </w:r>
            <w:r w:rsidRPr="008A593C">
              <w:rPr>
                <w:rFonts w:ascii="Arial" w:hAnsi="Arial" w:cs="Arial"/>
              </w:rPr>
              <w:t>NP and MINTS service currently operational within the department.</w:t>
            </w:r>
          </w:p>
          <w:p w:rsidR="00A554F1" w:rsidRPr="008A593C" w:rsidDel="00A07C5F" w:rsidRDefault="00A554F1" w:rsidP="00A554F1">
            <w:pPr>
              <w:ind w:left="360"/>
              <w:jc w:val="both"/>
              <w:rPr>
                <w:rFonts w:ascii="Arial" w:hAnsi="Arial" w:cs="Arial"/>
                <w:b/>
              </w:rPr>
            </w:pPr>
          </w:p>
          <w:p w:rsidR="00A554F1" w:rsidRDefault="00A554F1" w:rsidP="00A554F1">
            <w:pPr>
              <w:numPr>
                <w:ilvl w:val="0"/>
                <w:numId w:val="9"/>
              </w:numPr>
              <w:jc w:val="both"/>
              <w:rPr>
                <w:rFonts w:ascii="Arial" w:hAnsi="Arial" w:cs="Arial"/>
              </w:rPr>
            </w:pPr>
            <w:r w:rsidRPr="008A593C">
              <w:rPr>
                <w:rFonts w:ascii="Arial" w:hAnsi="Arial" w:cs="Arial"/>
              </w:rPr>
              <w:t xml:space="preserve">Aspire to a standard of practice compatible with current GMC “Good Practice” and the College of Emergency Medicine clinical effectiveness guidelines - </w:t>
            </w:r>
            <w:hyperlink w:history="1">
              <w:r w:rsidRPr="008A593C">
                <w:rPr>
                  <w:rStyle w:val="Hyperlink"/>
                  <w:rFonts w:ascii="Arial" w:hAnsi="Arial" w:cs="Arial"/>
                  <w:color w:val="000000"/>
                </w:rPr>
                <w:t>www.collemergencymed.ac.uk/</w:t>
              </w:r>
              <w:r w:rsidRPr="008A593C">
                <w:rPr>
                  <w:rStyle w:val="Hyperlink"/>
                  <w:rFonts w:ascii="Arial" w:hAnsi="Arial" w:cs="Arial"/>
                  <w:b/>
                  <w:bCs/>
                  <w:color w:val="000000"/>
                </w:rPr>
                <w:t>cem</w:t>
              </w:r>
              <w:r w:rsidRPr="008A593C">
                <w:rPr>
                  <w:rStyle w:val="Hyperlink"/>
                  <w:rFonts w:ascii="Arial" w:hAnsi="Arial" w:cs="Arial"/>
                  <w:color w:val="000000"/>
                </w:rPr>
                <w:t>/</w:t>
              </w:r>
            </w:hyperlink>
            <w:r w:rsidRPr="008A593C">
              <w:rPr>
                <w:rFonts w:ascii="Arial" w:hAnsi="Arial" w:cs="Arial"/>
              </w:rPr>
              <w:t xml:space="preserve"> . (It is </w:t>
            </w:r>
            <w:proofErr w:type="spellStart"/>
            <w:r w:rsidRPr="008A593C">
              <w:rPr>
                <w:rFonts w:ascii="Arial" w:hAnsi="Arial" w:cs="Arial"/>
              </w:rPr>
              <w:t>recognised</w:t>
            </w:r>
            <w:proofErr w:type="spellEnd"/>
            <w:r w:rsidRPr="008A593C">
              <w:rPr>
                <w:rFonts w:ascii="Arial" w:hAnsi="Arial" w:cs="Arial"/>
              </w:rPr>
              <w:t xml:space="preserve"> that these goals are resource related and assume adequate departmental staffing levels and management support.)</w:t>
            </w:r>
          </w:p>
          <w:p w:rsidR="00A554F1" w:rsidRPr="008A593C" w:rsidRDefault="00A554F1" w:rsidP="00A554F1">
            <w:pPr>
              <w:jc w:val="both"/>
              <w:rPr>
                <w:rFonts w:ascii="Arial" w:hAnsi="Arial" w:cs="Arial"/>
              </w:rPr>
            </w:pPr>
          </w:p>
          <w:p w:rsidR="00A554F1" w:rsidRDefault="00A554F1" w:rsidP="00A554F1">
            <w:pPr>
              <w:numPr>
                <w:ilvl w:val="0"/>
                <w:numId w:val="9"/>
              </w:numPr>
              <w:jc w:val="both"/>
              <w:rPr>
                <w:rFonts w:ascii="Arial" w:hAnsi="Arial" w:cs="Arial"/>
              </w:rPr>
            </w:pPr>
            <w:r w:rsidRPr="008A593C">
              <w:rPr>
                <w:rFonts w:ascii="Arial" w:hAnsi="Arial" w:cs="Arial"/>
              </w:rPr>
              <w:t>Initiate/take part in research within the department where appropriate.</w:t>
            </w:r>
          </w:p>
          <w:p w:rsidR="0003466F" w:rsidRPr="008A593C" w:rsidRDefault="0003466F" w:rsidP="0003466F">
            <w:pPr>
              <w:ind w:left="720"/>
              <w:jc w:val="both"/>
              <w:rPr>
                <w:rFonts w:ascii="Arial" w:hAnsi="Arial" w:cs="Arial"/>
              </w:rPr>
            </w:pPr>
          </w:p>
          <w:p w:rsidR="0003466F" w:rsidRPr="0003466F" w:rsidRDefault="0003466F" w:rsidP="0003466F">
            <w:pPr>
              <w:pStyle w:val="NormalWeb"/>
              <w:jc w:val="both"/>
              <w:rPr>
                <w:rFonts w:ascii="Arial" w:hAnsi="Arial" w:cs="Arial"/>
                <w:color w:val="000000"/>
              </w:rPr>
            </w:pPr>
            <w:r w:rsidRPr="0003466F">
              <w:rPr>
                <w:rFonts w:ascii="Arial" w:hAnsi="Arial" w:cs="Arial"/>
                <w:color w:val="000000"/>
              </w:rPr>
              <w:t xml:space="preserve">Trauma care </w:t>
            </w:r>
            <w:r w:rsidR="002F62B1">
              <w:rPr>
                <w:rFonts w:ascii="Arial" w:hAnsi="Arial" w:cs="Arial"/>
                <w:color w:val="000000"/>
              </w:rPr>
              <w:t>h</w:t>
            </w:r>
            <w:r w:rsidR="003741B1">
              <w:rPr>
                <w:rFonts w:ascii="Arial" w:hAnsi="Arial" w:cs="Arial"/>
                <w:color w:val="000000"/>
              </w:rPr>
              <w:t>as been</w:t>
            </w:r>
            <w:r w:rsidRPr="0003466F">
              <w:rPr>
                <w:rFonts w:ascii="Arial" w:hAnsi="Arial" w:cs="Arial"/>
                <w:color w:val="000000"/>
              </w:rPr>
              <w:t xml:space="preserve"> </w:t>
            </w:r>
            <w:r>
              <w:rPr>
                <w:rFonts w:ascii="Arial" w:hAnsi="Arial" w:cs="Arial"/>
                <w:color w:val="000000"/>
              </w:rPr>
              <w:t>re</w:t>
            </w:r>
            <w:r w:rsidRPr="0003466F">
              <w:rPr>
                <w:rFonts w:ascii="Arial" w:hAnsi="Arial" w:cs="Arial"/>
                <w:color w:val="000000"/>
              </w:rPr>
              <w:t>developed in Scotland with the formation of Major Trauma Centres and Tr</w:t>
            </w:r>
            <w:r w:rsidR="00022F40">
              <w:rPr>
                <w:rFonts w:ascii="Arial" w:hAnsi="Arial" w:cs="Arial"/>
                <w:color w:val="000000"/>
              </w:rPr>
              <w:t>auma Units.  NHS Lanarkshire’s</w:t>
            </w:r>
            <w:r w:rsidRPr="0003466F">
              <w:rPr>
                <w:rFonts w:ascii="Arial" w:hAnsi="Arial" w:cs="Arial"/>
                <w:color w:val="000000"/>
              </w:rPr>
              <w:t xml:space="preserve"> Trauma Unit (TU)</w:t>
            </w:r>
            <w:r w:rsidR="00022F40">
              <w:rPr>
                <w:rFonts w:ascii="Arial" w:hAnsi="Arial" w:cs="Arial"/>
                <w:color w:val="000000"/>
              </w:rPr>
              <w:t xml:space="preserve"> is currently </w:t>
            </w:r>
            <w:r w:rsidR="000B381F">
              <w:rPr>
                <w:rFonts w:ascii="Arial" w:hAnsi="Arial" w:cs="Arial"/>
                <w:color w:val="000000"/>
              </w:rPr>
              <w:t>based in University Hospital Wishaw</w:t>
            </w:r>
            <w:r w:rsidRPr="0003466F">
              <w:rPr>
                <w:rFonts w:ascii="Arial" w:hAnsi="Arial" w:cs="Arial"/>
                <w:color w:val="000000"/>
              </w:rPr>
              <w:t>.  Applicants will have the opportunity to be part of this exciting re-design and spend time in the</w:t>
            </w:r>
            <w:r>
              <w:rPr>
                <w:rFonts w:ascii="Arial" w:hAnsi="Arial" w:cs="Arial"/>
                <w:color w:val="000000"/>
              </w:rPr>
              <w:t xml:space="preserve"> TU in the future should they wish.</w:t>
            </w:r>
          </w:p>
          <w:p w:rsidR="00677E67" w:rsidRPr="003D29FD" w:rsidRDefault="00677E67" w:rsidP="0090456C">
            <w:pPr>
              <w:jc w:val="both"/>
              <w:rPr>
                <w:rFonts w:ascii="Arial" w:hAnsi="Arial" w:cs="Arial"/>
                <w:b/>
                <w:color w:val="000000"/>
              </w:rPr>
            </w:pPr>
          </w:p>
        </w:tc>
      </w:tr>
      <w:tr w:rsidR="000B381F" w:rsidRPr="003D29FD" w:rsidTr="000B381F">
        <w:trPr>
          <w:trHeight w:val="571"/>
        </w:trPr>
        <w:tc>
          <w:tcPr>
            <w:tcW w:w="2061" w:type="dxa"/>
            <w:tcBorders>
              <w:top w:val="single" w:sz="4" w:space="0" w:color="auto"/>
              <w:left w:val="single" w:sz="4" w:space="0" w:color="auto"/>
              <w:bottom w:val="single" w:sz="4" w:space="0" w:color="auto"/>
              <w:right w:val="single" w:sz="4" w:space="0" w:color="auto"/>
            </w:tcBorders>
          </w:tcPr>
          <w:p w:rsidR="000B381F" w:rsidRPr="00360306" w:rsidRDefault="005A54D0" w:rsidP="005A54D0">
            <w:pPr>
              <w:rPr>
                <w:rFonts w:ascii="Arial" w:hAnsi="Arial" w:cs="Arial"/>
                <w:b/>
              </w:rPr>
            </w:pPr>
            <w:r w:rsidRPr="00360306">
              <w:rPr>
                <w:rFonts w:ascii="Arial" w:hAnsi="Arial" w:cs="Arial"/>
                <w:b/>
              </w:rPr>
              <w:lastRenderedPageBreak/>
              <w:t xml:space="preserve">Consultant Connect/ Flow Navigation Centre </w:t>
            </w:r>
            <w:r w:rsidR="00360306">
              <w:rPr>
                <w:rFonts w:ascii="Arial" w:hAnsi="Arial" w:cs="Arial"/>
                <w:b/>
              </w:rPr>
              <w:t xml:space="preserve">+ </w:t>
            </w:r>
            <w:r w:rsidRPr="00360306">
              <w:rPr>
                <w:rFonts w:ascii="Arial" w:hAnsi="Arial" w:cs="Arial"/>
                <w:b/>
              </w:rPr>
              <w:t>(FNC</w:t>
            </w:r>
            <w:r w:rsidR="00360306">
              <w:rPr>
                <w:rFonts w:ascii="Arial" w:hAnsi="Arial" w:cs="Arial"/>
                <w:b/>
              </w:rPr>
              <w:t>+</w:t>
            </w:r>
            <w:r w:rsidRPr="00360306">
              <w:rPr>
                <w:rFonts w:ascii="Arial" w:hAnsi="Arial" w:cs="Arial"/>
                <w:b/>
              </w:rPr>
              <w:t xml:space="preserve">). </w:t>
            </w:r>
          </w:p>
        </w:tc>
        <w:tc>
          <w:tcPr>
            <w:tcW w:w="7947" w:type="dxa"/>
            <w:tcBorders>
              <w:top w:val="single" w:sz="4" w:space="0" w:color="auto"/>
              <w:left w:val="single" w:sz="4" w:space="0" w:color="auto"/>
              <w:bottom w:val="single" w:sz="4" w:space="0" w:color="auto"/>
              <w:right w:val="single" w:sz="4" w:space="0" w:color="auto"/>
            </w:tcBorders>
          </w:tcPr>
          <w:p w:rsidR="005A54D0" w:rsidRDefault="00F05E3B" w:rsidP="005A54D0">
            <w:pPr>
              <w:pStyle w:val="BodyTextIndent3"/>
              <w:ind w:left="0"/>
              <w:jc w:val="both"/>
              <w:rPr>
                <w:rFonts w:ascii="Arial" w:hAnsi="Arial" w:cs="Arial"/>
                <w:sz w:val="24"/>
                <w:szCs w:val="24"/>
              </w:rPr>
            </w:pPr>
            <w:r w:rsidRPr="005A54D0">
              <w:rPr>
                <w:rFonts w:ascii="Arial" w:hAnsi="Arial" w:cs="Arial"/>
                <w:sz w:val="24"/>
                <w:szCs w:val="24"/>
              </w:rPr>
              <w:t xml:space="preserve">Since December 2020, ED consultants have been participating in the </w:t>
            </w:r>
            <w:r w:rsidR="005A54D0" w:rsidRPr="00360306">
              <w:rPr>
                <w:rFonts w:ascii="Arial" w:hAnsi="Arial" w:cs="Arial"/>
                <w:b/>
                <w:sz w:val="24"/>
                <w:szCs w:val="24"/>
              </w:rPr>
              <w:t>FNC</w:t>
            </w:r>
            <w:r w:rsidR="00360306">
              <w:rPr>
                <w:rFonts w:ascii="Arial" w:hAnsi="Arial" w:cs="Arial"/>
                <w:b/>
                <w:sz w:val="24"/>
                <w:szCs w:val="24"/>
              </w:rPr>
              <w:t>+</w:t>
            </w:r>
            <w:r w:rsidR="005A54D0" w:rsidRPr="005A54D0">
              <w:rPr>
                <w:rFonts w:ascii="Arial" w:hAnsi="Arial" w:cs="Arial"/>
                <w:sz w:val="24"/>
                <w:szCs w:val="24"/>
              </w:rPr>
              <w:t xml:space="preserve"> </w:t>
            </w:r>
            <w:r w:rsidRPr="005A54D0">
              <w:rPr>
                <w:rFonts w:ascii="Arial" w:hAnsi="Arial" w:cs="Arial"/>
                <w:sz w:val="24"/>
                <w:szCs w:val="24"/>
              </w:rPr>
              <w:t>as</w:t>
            </w:r>
            <w:r w:rsidR="006F5A8C" w:rsidRPr="005A54D0">
              <w:rPr>
                <w:rFonts w:ascii="Arial" w:hAnsi="Arial" w:cs="Arial"/>
                <w:sz w:val="24"/>
                <w:szCs w:val="24"/>
              </w:rPr>
              <w:t xml:space="preserve"> part of NHS </w:t>
            </w:r>
            <w:proofErr w:type="spellStart"/>
            <w:r w:rsidR="006F5A8C" w:rsidRPr="005A54D0">
              <w:rPr>
                <w:rFonts w:ascii="Arial" w:hAnsi="Arial" w:cs="Arial"/>
                <w:sz w:val="24"/>
                <w:szCs w:val="24"/>
              </w:rPr>
              <w:t>Lanarkshire</w:t>
            </w:r>
            <w:r w:rsidR="009C1447" w:rsidRPr="005A54D0">
              <w:rPr>
                <w:rFonts w:ascii="Arial" w:hAnsi="Arial" w:cs="Arial"/>
                <w:sz w:val="24"/>
                <w:szCs w:val="24"/>
              </w:rPr>
              <w:t>’</w:t>
            </w:r>
            <w:r w:rsidR="006F5A8C" w:rsidRPr="005A54D0">
              <w:rPr>
                <w:rFonts w:ascii="Arial" w:hAnsi="Arial" w:cs="Arial"/>
                <w:sz w:val="24"/>
                <w:szCs w:val="24"/>
              </w:rPr>
              <w:t>s</w:t>
            </w:r>
            <w:proofErr w:type="spellEnd"/>
            <w:r w:rsidR="006F5A8C" w:rsidRPr="005A54D0">
              <w:rPr>
                <w:rFonts w:ascii="Arial" w:hAnsi="Arial" w:cs="Arial"/>
                <w:sz w:val="24"/>
                <w:szCs w:val="24"/>
              </w:rPr>
              <w:t xml:space="preserve"> dri</w:t>
            </w:r>
            <w:r w:rsidR="009C1447" w:rsidRPr="005A54D0">
              <w:rPr>
                <w:rFonts w:ascii="Arial" w:hAnsi="Arial" w:cs="Arial"/>
                <w:sz w:val="24"/>
                <w:szCs w:val="24"/>
              </w:rPr>
              <w:t>ve to reduce ED</w:t>
            </w:r>
            <w:r w:rsidRPr="005A54D0">
              <w:rPr>
                <w:rFonts w:ascii="Arial" w:hAnsi="Arial" w:cs="Arial"/>
                <w:sz w:val="24"/>
                <w:szCs w:val="24"/>
              </w:rPr>
              <w:t xml:space="preserve"> attendances.</w:t>
            </w:r>
            <w:r w:rsidR="009C1447" w:rsidRPr="005A54D0">
              <w:rPr>
                <w:rFonts w:ascii="Arial" w:hAnsi="Arial" w:cs="Arial"/>
                <w:sz w:val="24"/>
                <w:szCs w:val="24"/>
              </w:rPr>
              <w:t xml:space="preserve"> </w:t>
            </w:r>
            <w:r w:rsidR="005A54D0" w:rsidRPr="005A54D0">
              <w:rPr>
                <w:rFonts w:ascii="Arial" w:hAnsi="Arial" w:cs="Arial"/>
                <w:sz w:val="24"/>
                <w:szCs w:val="24"/>
              </w:rPr>
              <w:t>FNC</w:t>
            </w:r>
            <w:r w:rsidR="00360306">
              <w:rPr>
                <w:rFonts w:ascii="Arial" w:hAnsi="Arial" w:cs="Arial"/>
                <w:sz w:val="24"/>
                <w:szCs w:val="24"/>
              </w:rPr>
              <w:t>+</w:t>
            </w:r>
            <w:r w:rsidR="005A54D0" w:rsidRPr="005A54D0">
              <w:rPr>
                <w:rFonts w:ascii="Arial" w:hAnsi="Arial" w:cs="Arial"/>
                <w:sz w:val="24"/>
                <w:szCs w:val="24"/>
              </w:rPr>
              <w:t xml:space="preserve"> </w:t>
            </w:r>
            <w:r w:rsidR="005A54D0" w:rsidRPr="005A54D0">
              <w:rPr>
                <w:rFonts w:ascii="Arial" w:eastAsia="Calibri" w:hAnsi="Arial" w:cs="Arial"/>
                <w:bCs/>
                <w:sz w:val="24"/>
                <w:szCs w:val="24"/>
                <w:lang w:val="en-GB"/>
              </w:rPr>
              <w:t>is now fully implemented and operates 24/7. The</w:t>
            </w:r>
            <w:r w:rsidR="00360306">
              <w:rPr>
                <w:rFonts w:ascii="Arial" w:eastAsia="Calibri" w:hAnsi="Arial" w:cs="Arial"/>
                <w:bCs/>
                <w:sz w:val="24"/>
                <w:szCs w:val="24"/>
                <w:lang w:val="en-GB"/>
              </w:rPr>
              <w:t xml:space="preserve"> FNC+ </w:t>
            </w:r>
            <w:r w:rsidR="005A54D0" w:rsidRPr="005A54D0">
              <w:rPr>
                <w:rFonts w:ascii="Arial" w:eastAsia="Calibri" w:hAnsi="Arial" w:cs="Arial"/>
                <w:bCs/>
                <w:sz w:val="24"/>
                <w:szCs w:val="24"/>
                <w:lang w:val="en-GB"/>
              </w:rPr>
              <w:t xml:space="preserve">workforce consists of </w:t>
            </w:r>
            <w:r w:rsidR="00360306">
              <w:rPr>
                <w:rFonts w:ascii="Arial" w:eastAsia="Calibri" w:hAnsi="Arial" w:cs="Arial"/>
                <w:bCs/>
                <w:sz w:val="24"/>
                <w:szCs w:val="24"/>
                <w:lang w:val="en-GB"/>
              </w:rPr>
              <w:t xml:space="preserve">a multidisciplinary team </w:t>
            </w:r>
            <w:r w:rsidR="005A54D0" w:rsidRPr="005A54D0">
              <w:rPr>
                <w:rFonts w:ascii="Arial" w:eastAsia="Calibri" w:hAnsi="Arial" w:cs="Arial"/>
                <w:bCs/>
                <w:sz w:val="24"/>
                <w:szCs w:val="24"/>
                <w:lang w:val="en-GB"/>
              </w:rPr>
              <w:t xml:space="preserve">Band 7, Band 6 and Band 5 </w:t>
            </w:r>
            <w:r w:rsidR="00360306">
              <w:rPr>
                <w:rFonts w:ascii="Arial" w:eastAsia="Calibri" w:hAnsi="Arial" w:cs="Arial"/>
                <w:bCs/>
                <w:sz w:val="24"/>
                <w:szCs w:val="24"/>
                <w:lang w:val="en-GB"/>
              </w:rPr>
              <w:t xml:space="preserve">practitioners, </w:t>
            </w:r>
            <w:r w:rsidR="005A54D0" w:rsidRPr="005A54D0">
              <w:rPr>
                <w:rFonts w:ascii="Arial" w:eastAsia="Calibri" w:hAnsi="Arial" w:cs="Arial"/>
                <w:bCs/>
                <w:sz w:val="24"/>
                <w:szCs w:val="24"/>
                <w:lang w:val="en-GB"/>
              </w:rPr>
              <w:t xml:space="preserve">admin support as well as consultant support 8am – 8pm.  </w:t>
            </w:r>
            <w:r w:rsidR="005A54D0" w:rsidRPr="005A54D0">
              <w:rPr>
                <w:rFonts w:ascii="Arial" w:hAnsi="Arial" w:cs="Arial"/>
                <w:sz w:val="24"/>
                <w:szCs w:val="24"/>
              </w:rPr>
              <w:t>ED consultants across NHSL participate</w:t>
            </w:r>
            <w:r w:rsidR="00360306">
              <w:rPr>
                <w:rFonts w:ascii="Arial" w:hAnsi="Arial" w:cs="Arial"/>
                <w:sz w:val="24"/>
                <w:szCs w:val="24"/>
              </w:rPr>
              <w:t>d</w:t>
            </w:r>
            <w:r w:rsidR="005A54D0" w:rsidRPr="005A54D0">
              <w:rPr>
                <w:rFonts w:ascii="Arial" w:hAnsi="Arial" w:cs="Arial"/>
                <w:sz w:val="24"/>
                <w:szCs w:val="24"/>
              </w:rPr>
              <w:t xml:space="preserve"> on an ‘opt in’ basis. There is funding to expand the EM consultant workforce to deliver fixed commitment to the FNC</w:t>
            </w:r>
            <w:r w:rsidR="00360306">
              <w:rPr>
                <w:rFonts w:ascii="Arial" w:hAnsi="Arial" w:cs="Arial"/>
                <w:sz w:val="24"/>
                <w:szCs w:val="24"/>
              </w:rPr>
              <w:t>+</w:t>
            </w:r>
            <w:r w:rsidR="005A54D0" w:rsidRPr="005A54D0">
              <w:rPr>
                <w:rFonts w:ascii="Arial" w:hAnsi="Arial" w:cs="Arial"/>
                <w:sz w:val="24"/>
                <w:szCs w:val="24"/>
              </w:rPr>
              <w:t xml:space="preserve"> in the future. </w:t>
            </w:r>
            <w:r w:rsidR="005A54D0" w:rsidRPr="005A54D0">
              <w:rPr>
                <w:rFonts w:ascii="Arial" w:eastAsia="Calibri" w:hAnsi="Arial" w:cs="Arial"/>
                <w:bCs/>
                <w:sz w:val="24"/>
                <w:szCs w:val="24"/>
                <w:lang w:val="en-GB"/>
              </w:rPr>
              <w:t xml:space="preserve">Currently a Pilot is trialled to provide frailty consultant support </w:t>
            </w:r>
            <w:r w:rsidR="00360306">
              <w:rPr>
                <w:rFonts w:ascii="Arial" w:eastAsia="Calibri" w:hAnsi="Arial" w:cs="Arial"/>
                <w:bCs/>
                <w:sz w:val="24"/>
                <w:szCs w:val="24"/>
                <w:lang w:val="en-GB"/>
              </w:rPr>
              <w:t xml:space="preserve">as well. </w:t>
            </w:r>
          </w:p>
          <w:p w:rsidR="00F05E3B" w:rsidRPr="005A54D0" w:rsidRDefault="00F05E3B" w:rsidP="005A54D0">
            <w:pPr>
              <w:pStyle w:val="BodyTextIndent3"/>
              <w:ind w:left="0"/>
              <w:jc w:val="both"/>
              <w:rPr>
                <w:rFonts w:ascii="Arial" w:hAnsi="Arial" w:cs="Arial"/>
                <w:sz w:val="24"/>
                <w:szCs w:val="24"/>
              </w:rPr>
            </w:pPr>
            <w:r w:rsidRPr="005A54D0">
              <w:rPr>
                <w:rFonts w:ascii="Arial" w:hAnsi="Arial" w:cs="Arial"/>
                <w:sz w:val="24"/>
                <w:szCs w:val="24"/>
              </w:rPr>
              <w:t>Consultant Connect involves the ED consultant taking advice</w:t>
            </w:r>
            <w:r w:rsidR="005A54D0" w:rsidRPr="005A54D0">
              <w:rPr>
                <w:rFonts w:ascii="Arial" w:hAnsi="Arial" w:cs="Arial"/>
                <w:sz w:val="24"/>
                <w:szCs w:val="24"/>
              </w:rPr>
              <w:t xml:space="preserve"> (Call before you convey)</w:t>
            </w:r>
            <w:r w:rsidRPr="005A54D0">
              <w:rPr>
                <w:rFonts w:ascii="Arial" w:hAnsi="Arial" w:cs="Arial"/>
                <w:sz w:val="24"/>
                <w:szCs w:val="24"/>
              </w:rPr>
              <w:t xml:space="preserve"> calls directly from General Practitioners or other Allied Healthcare Professionals.</w:t>
            </w:r>
          </w:p>
        </w:tc>
      </w:tr>
    </w:tbl>
    <w:p w:rsidR="00A554F1" w:rsidRDefault="00A554F1">
      <w:r>
        <w:br w:type="page"/>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
        <w:gridCol w:w="8618"/>
      </w:tblGrid>
      <w:tr w:rsidR="00677E67" w:rsidRPr="003D29FD" w:rsidTr="007C3263">
        <w:trPr>
          <w:trHeight w:val="161"/>
        </w:trPr>
        <w:tc>
          <w:tcPr>
            <w:tcW w:w="1692" w:type="dxa"/>
            <w:gridSpan w:val="2"/>
          </w:tcPr>
          <w:p w:rsidR="00677E67" w:rsidRPr="003D29FD" w:rsidRDefault="00677E67" w:rsidP="009974ED">
            <w:pPr>
              <w:rPr>
                <w:rFonts w:ascii="Arial" w:hAnsi="Arial" w:cs="Arial"/>
              </w:rPr>
            </w:pPr>
            <w:r w:rsidRPr="003D29FD">
              <w:rPr>
                <w:rFonts w:ascii="Arial" w:hAnsi="Arial" w:cs="Arial"/>
              </w:rPr>
              <w:lastRenderedPageBreak/>
              <w:t>Work Programme</w:t>
            </w:r>
          </w:p>
        </w:tc>
        <w:tc>
          <w:tcPr>
            <w:tcW w:w="8618" w:type="dxa"/>
          </w:tcPr>
          <w:p w:rsidR="00677E67" w:rsidRPr="003D29FD" w:rsidRDefault="00677E67" w:rsidP="003D29FD">
            <w:pPr>
              <w:jc w:val="both"/>
              <w:rPr>
                <w:rFonts w:ascii="Arial" w:hAnsi="Arial" w:cs="Arial"/>
              </w:rPr>
            </w:pPr>
            <w:r w:rsidRPr="003D29FD">
              <w:rPr>
                <w:rFonts w:ascii="Arial" w:hAnsi="Arial" w:cs="Arial"/>
              </w:rPr>
              <w:t xml:space="preserve">As required under Section 3 of the Terms and Conditions of Service, the duties and responsibilities are supported by a job plan and work </w:t>
            </w:r>
            <w:proofErr w:type="spellStart"/>
            <w:r w:rsidRPr="003D29FD">
              <w:rPr>
                <w:rFonts w:ascii="Arial" w:hAnsi="Arial" w:cs="Arial"/>
              </w:rPr>
              <w:t>programme</w:t>
            </w:r>
            <w:proofErr w:type="spellEnd"/>
            <w:r w:rsidRPr="003D29FD">
              <w:rPr>
                <w:rFonts w:ascii="Arial" w:hAnsi="Arial" w:cs="Arial"/>
              </w:rPr>
              <w:t xml:space="preserve"> detailed as follows:</w:t>
            </w:r>
          </w:p>
          <w:p w:rsidR="00677E67" w:rsidRPr="003D29FD" w:rsidRDefault="00677E67" w:rsidP="003D29FD">
            <w:pPr>
              <w:jc w:val="both"/>
              <w:rPr>
                <w:rFonts w:ascii="Arial" w:hAnsi="Arial" w:cs="Arial"/>
                <w:bCs/>
                <w:iCs/>
              </w:rPr>
            </w:pPr>
          </w:p>
          <w:p w:rsidR="00677E67" w:rsidRPr="003D29FD" w:rsidRDefault="00677E67" w:rsidP="003D29FD">
            <w:pPr>
              <w:jc w:val="both"/>
              <w:rPr>
                <w:rFonts w:ascii="Arial" w:hAnsi="Arial" w:cs="Arial"/>
                <w:b/>
                <w:bCs/>
                <w:iCs/>
              </w:rPr>
            </w:pPr>
            <w:r w:rsidRPr="003D29FD">
              <w:rPr>
                <w:rFonts w:ascii="Arial" w:hAnsi="Arial" w:cs="Arial"/>
                <w:b/>
                <w:bCs/>
                <w:iCs/>
              </w:rPr>
              <w:t>Job Planning/Programmed Activities</w:t>
            </w:r>
          </w:p>
          <w:p w:rsidR="00677E67" w:rsidRPr="003D29FD" w:rsidRDefault="00677E67" w:rsidP="003D29FD">
            <w:pPr>
              <w:jc w:val="both"/>
              <w:rPr>
                <w:rFonts w:ascii="Arial" w:hAnsi="Arial" w:cs="Arial"/>
                <w:bCs/>
                <w:iCs/>
              </w:rPr>
            </w:pPr>
          </w:p>
          <w:p w:rsidR="00023C44" w:rsidRDefault="00677E67" w:rsidP="003D29FD">
            <w:pPr>
              <w:jc w:val="both"/>
              <w:rPr>
                <w:rFonts w:ascii="Arial" w:hAnsi="Arial" w:cs="Arial"/>
              </w:rPr>
            </w:pPr>
            <w:r w:rsidRPr="0090456C">
              <w:rPr>
                <w:rFonts w:ascii="Arial" w:hAnsi="Arial" w:cs="Arial"/>
              </w:rPr>
              <w:t>The job plan will be dependent on the successful candidate’s subspecialty trainin</w:t>
            </w:r>
            <w:r w:rsidR="009A4B28">
              <w:rPr>
                <w:rFonts w:ascii="Arial" w:hAnsi="Arial" w:cs="Arial"/>
              </w:rPr>
              <w:t>g and interests.  A minimum of 1</w:t>
            </w:r>
            <w:r w:rsidRPr="0090456C">
              <w:rPr>
                <w:rFonts w:ascii="Arial" w:hAnsi="Arial" w:cs="Arial"/>
              </w:rPr>
              <w:t xml:space="preserve"> SPA will be included in the job plan</w:t>
            </w:r>
            <w:r w:rsidR="00427548">
              <w:rPr>
                <w:rFonts w:ascii="Arial" w:hAnsi="Arial" w:cs="Arial"/>
              </w:rPr>
              <w:t xml:space="preserve"> but please refer to the guidance above under the general description of the post.</w:t>
            </w:r>
          </w:p>
          <w:p w:rsidR="00677E67" w:rsidRPr="0090456C" w:rsidRDefault="00677E67" w:rsidP="003D29FD">
            <w:pPr>
              <w:jc w:val="both"/>
              <w:rPr>
                <w:rFonts w:ascii="Arial" w:hAnsi="Arial" w:cs="Arial"/>
              </w:rPr>
            </w:pPr>
          </w:p>
          <w:p w:rsidR="00677E67" w:rsidRPr="003D29FD" w:rsidRDefault="00677E67"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Director/Associate Medical Director. </w:t>
            </w:r>
            <w:r w:rsidR="0090456C" w:rsidRPr="003D29FD">
              <w:rPr>
                <w:rFonts w:ascii="Arial" w:hAnsi="Arial" w:cs="Arial"/>
                <w:color w:val="000000"/>
              </w:rPr>
              <w:t>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rsidR="00EF2D15" w:rsidRDefault="00EF2D15" w:rsidP="00364CDF">
            <w:pPr>
              <w:jc w:val="both"/>
              <w:rPr>
                <w:rFonts w:ascii="Arial" w:hAnsi="Arial" w:cs="Arial"/>
              </w:rPr>
            </w:pPr>
          </w:p>
          <w:p w:rsidR="003D2435" w:rsidRPr="0090456C" w:rsidRDefault="003D2435" w:rsidP="00364CDF">
            <w:pPr>
              <w:jc w:val="both"/>
              <w:rPr>
                <w:rFonts w:ascii="Arial" w:hAnsi="Arial" w:cs="Arial"/>
              </w:rPr>
            </w:pPr>
            <w:r w:rsidRPr="0090456C">
              <w:rPr>
                <w:rFonts w:ascii="Arial" w:hAnsi="Arial" w:cs="Arial"/>
              </w:rPr>
              <w:t>The timetable is indicative and subject to negotiation with the Clinical Director / Associate Medical Director. The core 10 PA</w:t>
            </w:r>
            <w:r w:rsidR="009A4B28">
              <w:rPr>
                <w:rFonts w:ascii="Arial" w:hAnsi="Arial" w:cs="Arial"/>
              </w:rPr>
              <w:t xml:space="preserve"> working week will be based on 9</w:t>
            </w:r>
            <w:r w:rsidRPr="0090456C">
              <w:rPr>
                <w:rFonts w:ascii="Arial" w:hAnsi="Arial" w:cs="Arial"/>
              </w:rPr>
              <w:t xml:space="preserve"> PA’s of Direct </w:t>
            </w:r>
            <w:r w:rsidR="0003466F">
              <w:rPr>
                <w:rFonts w:ascii="Arial" w:hAnsi="Arial" w:cs="Arial"/>
              </w:rPr>
              <w:t xml:space="preserve">Clinical Care (DCC) duties and </w:t>
            </w:r>
            <w:r w:rsidR="009A4B28">
              <w:rPr>
                <w:rFonts w:ascii="Arial" w:hAnsi="Arial" w:cs="Arial"/>
              </w:rPr>
              <w:t>1</w:t>
            </w:r>
            <w:r w:rsidRPr="0090456C">
              <w:rPr>
                <w:rFonts w:ascii="Arial" w:hAnsi="Arial" w:cs="Arial"/>
              </w:rPr>
              <w:t xml:space="preserve"> PA of SPA time for a full-time post-holder. </w:t>
            </w:r>
          </w:p>
          <w:p w:rsidR="003D2435" w:rsidRPr="0090456C" w:rsidRDefault="003D2435" w:rsidP="00364CDF">
            <w:pPr>
              <w:jc w:val="both"/>
              <w:rPr>
                <w:rFonts w:ascii="Arial" w:hAnsi="Arial" w:cs="Arial"/>
              </w:rPr>
            </w:pPr>
          </w:p>
          <w:p w:rsidR="00677E67" w:rsidRDefault="003D2435" w:rsidP="00EF2D15">
            <w:pPr>
              <w:jc w:val="both"/>
              <w:rPr>
                <w:rFonts w:ascii="Arial" w:hAnsi="Arial" w:cs="Arial"/>
              </w:rPr>
            </w:pPr>
            <w:r w:rsidRPr="0090456C">
              <w:rPr>
                <w:rFonts w:ascii="Arial" w:hAnsi="Arial" w:cs="Arial"/>
              </w:rPr>
              <w:t xml:space="preserve">The indicative weekly timetable included in the work </w:t>
            </w:r>
            <w:proofErr w:type="spellStart"/>
            <w:r w:rsidRPr="0090456C">
              <w:rPr>
                <w:rFonts w:ascii="Arial" w:hAnsi="Arial" w:cs="Arial"/>
              </w:rPr>
              <w:t>programme</w:t>
            </w:r>
            <w:proofErr w:type="spellEnd"/>
            <w:r w:rsidRPr="0090456C">
              <w:rPr>
                <w:rFonts w:ascii="Arial" w:hAnsi="Arial" w:cs="Arial"/>
              </w:rPr>
              <w:t xml:space="preserve"> shows likely elective PA’s within the 10 PA post and indicated the location where each activity will be undertaken and the type of work involved.</w:t>
            </w:r>
          </w:p>
          <w:p w:rsidR="00EF2D15" w:rsidRDefault="00EF2D15" w:rsidP="00EF2D15">
            <w:pPr>
              <w:jc w:val="both"/>
              <w:rPr>
                <w:rFonts w:ascii="Arial" w:hAnsi="Arial" w:cs="Arial"/>
                <w:color w:val="000000"/>
              </w:rPr>
            </w:pPr>
          </w:p>
          <w:p w:rsidR="00A554F1" w:rsidRPr="008A593C" w:rsidRDefault="00A554F1" w:rsidP="00A554F1">
            <w:pPr>
              <w:rPr>
                <w:rFonts w:ascii="Arial" w:hAnsi="Arial" w:cs="Arial"/>
                <w:b/>
                <w:u w:val="single"/>
              </w:rPr>
            </w:pPr>
            <w:r w:rsidRPr="008A593C">
              <w:rPr>
                <w:rFonts w:ascii="Arial" w:hAnsi="Arial" w:cs="Arial"/>
                <w:b/>
                <w:u w:val="single"/>
              </w:rPr>
              <w:t>Indicative Job Plan</w:t>
            </w:r>
          </w:p>
          <w:p w:rsidR="00A554F1" w:rsidRPr="008A593C" w:rsidRDefault="000C3216" w:rsidP="00A554F1">
            <w:pPr>
              <w:rPr>
                <w:rFonts w:ascii="Arial" w:hAnsi="Arial" w:cs="Arial"/>
              </w:rPr>
            </w:pPr>
            <w:r>
              <w:rPr>
                <w:rFonts w:ascii="Arial" w:hAnsi="Arial" w:cs="Arial"/>
              </w:rPr>
              <w:t>The post is for 10PAs with an</w:t>
            </w:r>
            <w:r w:rsidR="00A554F1" w:rsidRPr="008A593C">
              <w:rPr>
                <w:rFonts w:ascii="Arial" w:hAnsi="Arial" w:cs="Arial"/>
              </w:rPr>
              <w:t xml:space="preserve"> additional 2 EPAs available if mutually agreed.</w:t>
            </w:r>
          </w:p>
          <w:p w:rsidR="005A54D0" w:rsidRPr="00B85C7E" w:rsidRDefault="005A54D0" w:rsidP="005A54D0">
            <w:pPr>
              <w:jc w:val="both"/>
              <w:rPr>
                <w:rFonts w:ascii="Arial" w:hAnsi="Arial" w:cs="Arial"/>
                <w:color w:val="000000"/>
              </w:rPr>
            </w:pPr>
            <w:r w:rsidRPr="00B85C7E">
              <w:rPr>
                <w:rFonts w:ascii="Arial" w:hAnsi="Arial" w:cs="Arial"/>
                <w:color w:val="000000"/>
              </w:rPr>
              <w:t>Additional SPA time can be incorporated into the job plan depending on the time required to support the successful candidate’s professional activities and the needs of the service.</w:t>
            </w:r>
          </w:p>
          <w:p w:rsidR="00A554F1" w:rsidRPr="008A593C" w:rsidRDefault="00A554F1" w:rsidP="00A554F1">
            <w:pPr>
              <w:rPr>
                <w:rFonts w:ascii="Arial" w:hAnsi="Arial" w:cs="Arial"/>
              </w:rPr>
            </w:pPr>
          </w:p>
          <w:p w:rsidR="00A554F1" w:rsidRPr="008A593C" w:rsidRDefault="00A554F1" w:rsidP="00A554F1">
            <w:pPr>
              <w:rPr>
                <w:rFonts w:ascii="Arial" w:hAnsi="Arial" w:cs="Arial"/>
              </w:rPr>
            </w:pPr>
            <w:r w:rsidRPr="008A593C">
              <w:rPr>
                <w:rFonts w:ascii="Arial" w:hAnsi="Arial" w:cs="Arial"/>
              </w:rPr>
              <w:t>An indication of how 10 PAs could be allocated is as follows;</w:t>
            </w:r>
          </w:p>
          <w:p w:rsidR="00A554F1" w:rsidRPr="008A593C" w:rsidRDefault="00A554F1" w:rsidP="00A554F1">
            <w:pPr>
              <w:rPr>
                <w:rFonts w:ascii="Arial" w:hAnsi="Arial" w:cs="Arial"/>
              </w:rPr>
            </w:pPr>
          </w:p>
          <w:p w:rsidR="00A554F1" w:rsidRPr="008A593C" w:rsidRDefault="00A74686" w:rsidP="00A554F1">
            <w:pPr>
              <w:numPr>
                <w:ilvl w:val="0"/>
                <w:numId w:val="10"/>
              </w:numPr>
              <w:rPr>
                <w:rFonts w:ascii="Arial" w:hAnsi="Arial" w:cs="Arial"/>
              </w:rPr>
            </w:pPr>
            <w:r>
              <w:rPr>
                <w:rFonts w:ascii="Arial" w:hAnsi="Arial" w:cs="Arial"/>
              </w:rPr>
              <w:t>Direct clinical care/ED shifts</w:t>
            </w:r>
            <w:r>
              <w:rPr>
                <w:rFonts w:ascii="Arial" w:hAnsi="Arial" w:cs="Arial"/>
              </w:rPr>
              <w:tab/>
            </w:r>
            <w:r w:rsidR="005A54D0">
              <w:rPr>
                <w:rFonts w:ascii="Arial" w:hAnsi="Arial" w:cs="Arial"/>
              </w:rPr>
              <w:t>7</w:t>
            </w:r>
          </w:p>
          <w:p w:rsidR="00A554F1" w:rsidRPr="008A593C" w:rsidRDefault="00A554F1" w:rsidP="00A554F1">
            <w:pPr>
              <w:numPr>
                <w:ilvl w:val="0"/>
                <w:numId w:val="10"/>
              </w:numPr>
              <w:rPr>
                <w:rFonts w:ascii="Arial" w:hAnsi="Arial" w:cs="Arial"/>
              </w:rPr>
            </w:pPr>
            <w:r w:rsidRPr="008A593C">
              <w:rPr>
                <w:rFonts w:ascii="Arial" w:hAnsi="Arial" w:cs="Arial"/>
              </w:rPr>
              <w:t>Clinical admin/Clinical safety</w:t>
            </w:r>
            <w:r w:rsidRPr="008A593C">
              <w:rPr>
                <w:rFonts w:ascii="Arial" w:hAnsi="Arial" w:cs="Arial"/>
              </w:rPr>
              <w:tab/>
              <w:t>1</w:t>
            </w:r>
          </w:p>
          <w:p w:rsidR="00A554F1" w:rsidRPr="00A74686" w:rsidRDefault="002F62B1" w:rsidP="00A74686">
            <w:pPr>
              <w:numPr>
                <w:ilvl w:val="0"/>
                <w:numId w:val="10"/>
              </w:numPr>
              <w:rPr>
                <w:rFonts w:ascii="Arial" w:hAnsi="Arial" w:cs="Arial"/>
              </w:rPr>
            </w:pPr>
            <w:r>
              <w:rPr>
                <w:rFonts w:ascii="Arial" w:hAnsi="Arial" w:cs="Arial"/>
              </w:rPr>
              <w:t xml:space="preserve">Unpredictable on call </w:t>
            </w:r>
            <w:r>
              <w:rPr>
                <w:rFonts w:ascii="Arial" w:hAnsi="Arial" w:cs="Arial"/>
              </w:rPr>
              <w:tab/>
            </w:r>
            <w:r>
              <w:rPr>
                <w:rFonts w:ascii="Arial" w:hAnsi="Arial" w:cs="Arial"/>
              </w:rPr>
              <w:tab/>
              <w:t>1</w:t>
            </w:r>
            <w:r w:rsidR="00C3172D" w:rsidRPr="00A74686">
              <w:rPr>
                <w:rFonts w:ascii="Arial" w:hAnsi="Arial" w:cs="Arial"/>
              </w:rPr>
              <w:t xml:space="preserve">            </w:t>
            </w:r>
            <w:r w:rsidRPr="00A74686">
              <w:rPr>
                <w:rFonts w:ascii="Arial" w:hAnsi="Arial" w:cs="Arial"/>
              </w:rPr>
              <w:t xml:space="preserve">              </w:t>
            </w:r>
          </w:p>
          <w:p w:rsidR="00A554F1" w:rsidRDefault="0003466F" w:rsidP="00A554F1">
            <w:pPr>
              <w:numPr>
                <w:ilvl w:val="0"/>
                <w:numId w:val="10"/>
              </w:numPr>
              <w:rPr>
                <w:rFonts w:ascii="Arial" w:hAnsi="Arial" w:cs="Arial"/>
              </w:rPr>
            </w:pPr>
            <w:r>
              <w:rPr>
                <w:rFonts w:ascii="Arial" w:hAnsi="Arial" w:cs="Arial"/>
              </w:rPr>
              <w:t>SPA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26F3E">
              <w:rPr>
                <w:rFonts w:ascii="Arial" w:hAnsi="Arial" w:cs="Arial"/>
              </w:rPr>
              <w:t>1</w:t>
            </w:r>
          </w:p>
          <w:p w:rsidR="00C3172D" w:rsidRDefault="00C3172D" w:rsidP="00A554F1">
            <w:pPr>
              <w:jc w:val="both"/>
              <w:rPr>
                <w:rFonts w:ascii="Arial" w:hAnsi="Arial" w:cs="Arial"/>
              </w:rPr>
            </w:pPr>
          </w:p>
          <w:p w:rsidR="00A74686" w:rsidRDefault="00A74686" w:rsidP="00A554F1">
            <w:pPr>
              <w:jc w:val="both"/>
              <w:rPr>
                <w:rFonts w:ascii="Arial" w:hAnsi="Arial" w:cs="Arial"/>
              </w:rPr>
            </w:pPr>
            <w:r>
              <w:rPr>
                <w:rFonts w:ascii="Arial" w:hAnsi="Arial" w:cs="Arial"/>
              </w:rPr>
              <w:t xml:space="preserve">ED </w:t>
            </w:r>
            <w:r w:rsidR="00A554F1" w:rsidRPr="008A593C">
              <w:rPr>
                <w:rFonts w:ascii="Arial" w:hAnsi="Arial" w:cs="Arial"/>
              </w:rPr>
              <w:t xml:space="preserve">Shop floor sessions consist of </w:t>
            </w:r>
          </w:p>
          <w:p w:rsidR="00A74686" w:rsidRDefault="00064EDD" w:rsidP="00A74686">
            <w:pPr>
              <w:numPr>
                <w:ilvl w:val="0"/>
                <w:numId w:val="14"/>
              </w:numPr>
              <w:jc w:val="both"/>
              <w:rPr>
                <w:rFonts w:ascii="Arial" w:hAnsi="Arial" w:cs="Arial"/>
              </w:rPr>
            </w:pPr>
            <w:r>
              <w:rPr>
                <w:rFonts w:ascii="Arial" w:hAnsi="Arial" w:cs="Arial"/>
              </w:rPr>
              <w:t>EPIC (Emer</w:t>
            </w:r>
            <w:r w:rsidR="000452CA">
              <w:rPr>
                <w:rFonts w:ascii="Arial" w:hAnsi="Arial" w:cs="Arial"/>
              </w:rPr>
              <w:t>gency Physician in charge) role.</w:t>
            </w:r>
            <w:r>
              <w:rPr>
                <w:rFonts w:ascii="Arial" w:hAnsi="Arial" w:cs="Arial"/>
              </w:rPr>
              <w:t xml:space="preserve"> </w:t>
            </w:r>
          </w:p>
          <w:p w:rsidR="00A74686" w:rsidRDefault="00A74686" w:rsidP="00A74686">
            <w:pPr>
              <w:numPr>
                <w:ilvl w:val="0"/>
                <w:numId w:val="14"/>
              </w:numPr>
              <w:jc w:val="both"/>
              <w:rPr>
                <w:rFonts w:ascii="Arial" w:hAnsi="Arial" w:cs="Arial"/>
              </w:rPr>
            </w:pPr>
            <w:r>
              <w:rPr>
                <w:rFonts w:ascii="Arial" w:hAnsi="Arial" w:cs="Arial"/>
              </w:rPr>
              <w:t>REACT shifts – involvement in the senior decision maker streaming and triage role that is being developed</w:t>
            </w:r>
            <w:r w:rsidR="000452CA">
              <w:rPr>
                <w:rFonts w:ascii="Arial" w:hAnsi="Arial" w:cs="Arial"/>
              </w:rPr>
              <w:t>.</w:t>
            </w:r>
          </w:p>
          <w:p w:rsidR="005A54D0" w:rsidRDefault="00A74686" w:rsidP="00A554F1">
            <w:pPr>
              <w:numPr>
                <w:ilvl w:val="0"/>
                <w:numId w:val="14"/>
              </w:numPr>
              <w:jc w:val="both"/>
              <w:rPr>
                <w:rFonts w:ascii="Arial" w:hAnsi="Arial" w:cs="Arial"/>
              </w:rPr>
            </w:pPr>
            <w:r>
              <w:rPr>
                <w:rFonts w:ascii="Arial" w:hAnsi="Arial" w:cs="Arial"/>
              </w:rPr>
              <w:lastRenderedPageBreak/>
              <w:t xml:space="preserve">Direct patient care </w:t>
            </w:r>
            <w:r w:rsidR="00A554F1" w:rsidRPr="008A593C">
              <w:rPr>
                <w:rFonts w:ascii="Arial" w:hAnsi="Arial" w:cs="Arial"/>
              </w:rPr>
              <w:t>seeing patients individually and supervising junior medical</w:t>
            </w:r>
            <w:r w:rsidR="0003466F">
              <w:rPr>
                <w:rFonts w:ascii="Arial" w:hAnsi="Arial" w:cs="Arial"/>
              </w:rPr>
              <w:t xml:space="preserve"> staff,</w:t>
            </w:r>
            <w:r w:rsidR="00A554F1" w:rsidRPr="008A593C">
              <w:rPr>
                <w:rFonts w:ascii="Arial" w:hAnsi="Arial" w:cs="Arial"/>
              </w:rPr>
              <w:t xml:space="preserve"> </w:t>
            </w:r>
            <w:r w:rsidR="0003466F">
              <w:rPr>
                <w:rFonts w:ascii="Arial" w:hAnsi="Arial" w:cs="Arial"/>
              </w:rPr>
              <w:t xml:space="preserve">Physician Associates </w:t>
            </w:r>
            <w:r w:rsidR="00A554F1" w:rsidRPr="008A593C">
              <w:rPr>
                <w:rFonts w:ascii="Arial" w:hAnsi="Arial" w:cs="Arial"/>
              </w:rPr>
              <w:t>and MINTS staff as well as participating in Minor Injury Clinics.</w:t>
            </w:r>
            <w:r>
              <w:rPr>
                <w:rFonts w:ascii="Arial" w:hAnsi="Arial" w:cs="Arial"/>
              </w:rPr>
              <w:t xml:space="preserve"> </w:t>
            </w:r>
          </w:p>
          <w:p w:rsidR="00A554F1" w:rsidRDefault="00A554F1" w:rsidP="00A554F1">
            <w:pPr>
              <w:numPr>
                <w:ilvl w:val="0"/>
                <w:numId w:val="14"/>
              </w:numPr>
              <w:jc w:val="both"/>
              <w:rPr>
                <w:rFonts w:ascii="Arial" w:hAnsi="Arial" w:cs="Arial"/>
              </w:rPr>
            </w:pPr>
            <w:r w:rsidRPr="005A54D0">
              <w:rPr>
                <w:rFonts w:ascii="Arial" w:hAnsi="Arial" w:cs="Arial"/>
              </w:rPr>
              <w:t>Resident on</w:t>
            </w:r>
            <w:r w:rsidR="00C3172D" w:rsidRPr="005A54D0">
              <w:rPr>
                <w:rFonts w:ascii="Arial" w:hAnsi="Arial" w:cs="Arial"/>
              </w:rPr>
              <w:t xml:space="preserve"> call presently cover weekday nights</w:t>
            </w:r>
            <w:r w:rsidR="00064EDD" w:rsidRPr="005A54D0">
              <w:rPr>
                <w:rFonts w:ascii="Arial" w:hAnsi="Arial" w:cs="Arial"/>
              </w:rPr>
              <w:t xml:space="preserve"> only</w:t>
            </w:r>
            <w:r w:rsidR="00C3172D" w:rsidRPr="005A54D0">
              <w:rPr>
                <w:rFonts w:ascii="Arial" w:hAnsi="Arial" w:cs="Arial"/>
              </w:rPr>
              <w:t xml:space="preserve">. The resident on call </w:t>
            </w:r>
            <w:r w:rsidR="00AB5F43" w:rsidRPr="005A54D0">
              <w:rPr>
                <w:rFonts w:ascii="Arial" w:hAnsi="Arial" w:cs="Arial"/>
              </w:rPr>
              <w:t>nights will be shared between 1</w:t>
            </w:r>
            <w:r w:rsidR="00F05E3B" w:rsidRPr="005A54D0">
              <w:rPr>
                <w:rFonts w:ascii="Arial" w:hAnsi="Arial" w:cs="Arial"/>
              </w:rPr>
              <w:t>5</w:t>
            </w:r>
            <w:r w:rsidR="00C3172D" w:rsidRPr="005A54D0">
              <w:rPr>
                <w:rFonts w:ascii="Arial" w:hAnsi="Arial" w:cs="Arial"/>
              </w:rPr>
              <w:t xml:space="preserve"> consultants and will amount to </w:t>
            </w:r>
            <w:proofErr w:type="spellStart"/>
            <w:r w:rsidR="005A54D0">
              <w:rPr>
                <w:rFonts w:ascii="Arial" w:hAnsi="Arial" w:cs="Arial"/>
              </w:rPr>
              <w:t>approx</w:t>
            </w:r>
            <w:proofErr w:type="spellEnd"/>
            <w:r w:rsidR="00C3172D" w:rsidRPr="005A54D0">
              <w:rPr>
                <w:rFonts w:ascii="Arial" w:hAnsi="Arial" w:cs="Arial"/>
              </w:rPr>
              <w:t xml:space="preserve"> 2 per month.</w:t>
            </w:r>
            <w:r w:rsidRPr="005A54D0">
              <w:rPr>
                <w:rFonts w:ascii="Arial" w:hAnsi="Arial" w:cs="Arial"/>
              </w:rPr>
              <w:t xml:space="preserve"> </w:t>
            </w:r>
            <w:r w:rsidR="00FA1380" w:rsidRPr="005A54D0">
              <w:rPr>
                <w:rFonts w:ascii="Arial" w:hAnsi="Arial" w:cs="Arial"/>
              </w:rPr>
              <w:t>This currently</w:t>
            </w:r>
            <w:r w:rsidRPr="005A54D0">
              <w:rPr>
                <w:rFonts w:ascii="Arial" w:hAnsi="Arial" w:cs="Arial"/>
              </w:rPr>
              <w:t xml:space="preserve"> c</w:t>
            </w:r>
            <w:r w:rsidR="00F05E3B" w:rsidRPr="005A54D0">
              <w:rPr>
                <w:rFonts w:ascii="Arial" w:hAnsi="Arial" w:cs="Arial"/>
              </w:rPr>
              <w:t xml:space="preserve">onsist of working a </w:t>
            </w:r>
            <w:r w:rsidR="005A54D0">
              <w:rPr>
                <w:rFonts w:ascii="Arial" w:hAnsi="Arial" w:cs="Arial"/>
              </w:rPr>
              <w:t xml:space="preserve">clinical </w:t>
            </w:r>
            <w:r w:rsidR="00F05E3B" w:rsidRPr="005A54D0">
              <w:rPr>
                <w:rFonts w:ascii="Arial" w:hAnsi="Arial" w:cs="Arial"/>
              </w:rPr>
              <w:t>shift from 8</w:t>
            </w:r>
            <w:r w:rsidRPr="005A54D0">
              <w:rPr>
                <w:rFonts w:ascii="Arial" w:hAnsi="Arial" w:cs="Arial"/>
              </w:rPr>
              <w:t>pm to 11pm</w:t>
            </w:r>
            <w:r w:rsidR="00FA1380" w:rsidRPr="005A54D0">
              <w:rPr>
                <w:rFonts w:ascii="Arial" w:hAnsi="Arial" w:cs="Arial"/>
              </w:rPr>
              <w:t xml:space="preserve"> followed by resident on call until 8am in a private on call room</w:t>
            </w:r>
            <w:r w:rsidRPr="005A54D0">
              <w:rPr>
                <w:rFonts w:ascii="Arial" w:hAnsi="Arial" w:cs="Arial"/>
              </w:rPr>
              <w:t>. The consultant will be resident on call until 8am the following morning.</w:t>
            </w:r>
            <w:r w:rsidR="00707201" w:rsidRPr="005A54D0">
              <w:rPr>
                <w:rFonts w:ascii="Arial" w:hAnsi="Arial" w:cs="Arial"/>
              </w:rPr>
              <w:t xml:space="preserve"> Being resident on-call is classified as work under the European Working Time Directive. </w:t>
            </w:r>
          </w:p>
          <w:p w:rsidR="005A54D0" w:rsidRPr="005A54D0" w:rsidRDefault="005A54D0" w:rsidP="00A554F1">
            <w:pPr>
              <w:numPr>
                <w:ilvl w:val="0"/>
                <w:numId w:val="14"/>
              </w:numPr>
              <w:jc w:val="both"/>
              <w:rPr>
                <w:rFonts w:ascii="Arial" w:hAnsi="Arial" w:cs="Arial"/>
              </w:rPr>
            </w:pPr>
            <w:r>
              <w:rPr>
                <w:rFonts w:ascii="Arial" w:hAnsi="Arial" w:cs="Arial"/>
              </w:rPr>
              <w:t xml:space="preserve">Regular Safety briefs and handover times are also incorporated into the clinical shifts to ensure patient continuity of care. </w:t>
            </w:r>
          </w:p>
          <w:p w:rsidR="00A554F1" w:rsidRPr="008A593C" w:rsidRDefault="00A554F1" w:rsidP="00A554F1">
            <w:pPr>
              <w:jc w:val="both"/>
              <w:rPr>
                <w:rFonts w:ascii="Arial" w:hAnsi="Arial" w:cs="Arial"/>
                <w:color w:val="FF0000"/>
              </w:rPr>
            </w:pPr>
          </w:p>
          <w:p w:rsidR="00A554F1" w:rsidRPr="008A593C" w:rsidRDefault="00A554F1" w:rsidP="00A554F1">
            <w:pPr>
              <w:jc w:val="both"/>
              <w:rPr>
                <w:rFonts w:ascii="Arial" w:hAnsi="Arial" w:cs="Arial"/>
              </w:rPr>
            </w:pPr>
            <w:r w:rsidRPr="008A593C">
              <w:rPr>
                <w:rFonts w:ascii="Arial" w:hAnsi="Arial" w:cs="Arial"/>
              </w:rPr>
              <w:t xml:space="preserve">Consultant shop floor cover is provided from 8am to 11pm </w:t>
            </w:r>
            <w:r w:rsidR="00C3172D">
              <w:rPr>
                <w:rFonts w:ascii="Arial" w:hAnsi="Arial" w:cs="Arial"/>
              </w:rPr>
              <w:t>every day</w:t>
            </w:r>
            <w:r w:rsidRPr="008A593C">
              <w:rPr>
                <w:rFonts w:ascii="Arial" w:hAnsi="Arial" w:cs="Arial"/>
              </w:rPr>
              <w:t xml:space="preserve"> and the post holders will do a</w:t>
            </w:r>
            <w:r w:rsidR="00480580">
              <w:rPr>
                <w:rFonts w:ascii="Arial" w:hAnsi="Arial" w:cs="Arial"/>
              </w:rPr>
              <w:t xml:space="preserve">n equitable share of this work. </w:t>
            </w:r>
          </w:p>
          <w:p w:rsidR="00A554F1" w:rsidRPr="008A593C" w:rsidRDefault="00A554F1" w:rsidP="00A554F1">
            <w:pPr>
              <w:jc w:val="both"/>
              <w:rPr>
                <w:rFonts w:ascii="Arial" w:hAnsi="Arial" w:cs="Arial"/>
              </w:rPr>
            </w:pPr>
          </w:p>
          <w:p w:rsidR="002F62B1" w:rsidRPr="002F62B1" w:rsidRDefault="00A554F1" w:rsidP="002F62B1">
            <w:pPr>
              <w:jc w:val="both"/>
              <w:rPr>
                <w:rFonts w:ascii="Arial" w:hAnsi="Arial" w:cs="Arial"/>
              </w:rPr>
            </w:pPr>
            <w:r w:rsidRPr="008A593C">
              <w:rPr>
                <w:rFonts w:ascii="Arial" w:hAnsi="Arial" w:cs="Arial"/>
              </w:rPr>
              <w:t>The fo</w:t>
            </w:r>
            <w:r w:rsidR="002E57DB">
              <w:rPr>
                <w:rFonts w:ascii="Arial" w:hAnsi="Arial" w:cs="Arial"/>
              </w:rPr>
              <w:t>llowing table is</w:t>
            </w:r>
            <w:r w:rsidRPr="008A593C">
              <w:rPr>
                <w:rFonts w:ascii="Arial" w:hAnsi="Arial" w:cs="Arial"/>
              </w:rPr>
              <w:t xml:space="preserve"> indicative of a </w:t>
            </w:r>
            <w:r w:rsidR="002E57DB">
              <w:rPr>
                <w:rFonts w:ascii="Arial" w:hAnsi="Arial" w:cs="Arial"/>
              </w:rPr>
              <w:t>week where the post holder</w:t>
            </w:r>
            <w:r w:rsidRPr="008A593C">
              <w:rPr>
                <w:rFonts w:ascii="Arial" w:hAnsi="Arial" w:cs="Arial"/>
              </w:rPr>
              <w:t xml:space="preserve"> does a night resident on call.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075"/>
              <w:gridCol w:w="3945"/>
            </w:tblGrid>
            <w:tr w:rsidR="00344E74" w:rsidRPr="00D540D5" w:rsidTr="007C3263">
              <w:tc>
                <w:tcPr>
                  <w:tcW w:w="2340" w:type="dxa"/>
                </w:tcPr>
                <w:p w:rsidR="00344E74" w:rsidRPr="00D540D5" w:rsidRDefault="00344E74" w:rsidP="00082F3E">
                  <w:pPr>
                    <w:rPr>
                      <w:rFonts w:ascii="Arial" w:hAnsi="Arial" w:cs="Arial"/>
                      <w:b/>
                    </w:rPr>
                  </w:pPr>
                  <w:r w:rsidRPr="00D540D5">
                    <w:rPr>
                      <w:rFonts w:ascii="Arial" w:hAnsi="Arial" w:cs="Arial"/>
                      <w:b/>
                    </w:rPr>
                    <w:t>DAYS</w:t>
                  </w:r>
                </w:p>
              </w:tc>
              <w:tc>
                <w:tcPr>
                  <w:tcW w:w="3075" w:type="dxa"/>
                </w:tcPr>
                <w:p w:rsidR="00344E74" w:rsidRPr="00D540D5" w:rsidRDefault="00344E74" w:rsidP="00082F3E">
                  <w:pPr>
                    <w:rPr>
                      <w:rFonts w:ascii="Arial" w:hAnsi="Arial" w:cs="Arial"/>
                      <w:b/>
                    </w:rPr>
                  </w:pPr>
                  <w:r w:rsidRPr="00D540D5">
                    <w:rPr>
                      <w:rFonts w:ascii="Arial" w:hAnsi="Arial" w:cs="Arial"/>
                      <w:b/>
                    </w:rPr>
                    <w:t>HOURS</w:t>
                  </w:r>
                </w:p>
              </w:tc>
              <w:tc>
                <w:tcPr>
                  <w:tcW w:w="3945" w:type="dxa"/>
                </w:tcPr>
                <w:p w:rsidR="00344E74" w:rsidRPr="00D540D5" w:rsidRDefault="00344E74" w:rsidP="00082F3E">
                  <w:pPr>
                    <w:rPr>
                      <w:rFonts w:ascii="Arial" w:hAnsi="Arial" w:cs="Arial"/>
                      <w:b/>
                    </w:rPr>
                  </w:pPr>
                  <w:r w:rsidRPr="00D540D5">
                    <w:rPr>
                      <w:rFonts w:ascii="Arial" w:hAnsi="Arial" w:cs="Arial"/>
                      <w:b/>
                    </w:rPr>
                    <w:t>Duties</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Monday</w:t>
                  </w:r>
                </w:p>
              </w:tc>
              <w:tc>
                <w:tcPr>
                  <w:tcW w:w="3075" w:type="dxa"/>
                </w:tcPr>
                <w:p w:rsidR="00CF0976" w:rsidRPr="00926F3E" w:rsidRDefault="00FA1380" w:rsidP="00FA1380">
                  <w:pPr>
                    <w:rPr>
                      <w:rFonts w:ascii="Arial" w:hAnsi="Arial" w:cs="Arial"/>
                      <w:bCs/>
                    </w:rPr>
                  </w:pPr>
                  <w:r>
                    <w:rPr>
                      <w:rFonts w:ascii="Arial" w:hAnsi="Arial" w:cs="Arial"/>
                      <w:bCs/>
                    </w:rPr>
                    <w:t>8</w:t>
                  </w:r>
                  <w:r w:rsidR="0003466F">
                    <w:rPr>
                      <w:rFonts w:ascii="Arial" w:hAnsi="Arial" w:cs="Arial"/>
                      <w:bCs/>
                    </w:rPr>
                    <w:t>am –</w:t>
                  </w:r>
                  <w:r w:rsidR="00926F3E">
                    <w:rPr>
                      <w:rFonts w:ascii="Arial" w:hAnsi="Arial" w:cs="Arial"/>
                      <w:bCs/>
                    </w:rPr>
                    <w:t xml:space="preserve"> </w:t>
                  </w:r>
                  <w:r>
                    <w:rPr>
                      <w:rFonts w:ascii="Arial" w:hAnsi="Arial" w:cs="Arial"/>
                      <w:bCs/>
                    </w:rPr>
                    <w:t>4</w:t>
                  </w:r>
                  <w:r w:rsidR="005A54D0">
                    <w:rPr>
                      <w:rFonts w:ascii="Arial" w:hAnsi="Arial" w:cs="Arial"/>
                      <w:bCs/>
                    </w:rPr>
                    <w:t>:30</w:t>
                  </w:r>
                  <w:r w:rsidR="00CF0976">
                    <w:rPr>
                      <w:rFonts w:ascii="Arial" w:hAnsi="Arial" w:cs="Arial"/>
                      <w:bCs/>
                    </w:rPr>
                    <w:t>pm</w:t>
                  </w:r>
                </w:p>
              </w:tc>
              <w:tc>
                <w:tcPr>
                  <w:tcW w:w="3945" w:type="dxa"/>
                </w:tcPr>
                <w:p w:rsidR="00344E74" w:rsidRPr="00D540D5" w:rsidRDefault="00FA1380" w:rsidP="00FA1380">
                  <w:pPr>
                    <w:rPr>
                      <w:rFonts w:ascii="Arial" w:hAnsi="Arial" w:cs="Arial"/>
                      <w:bCs/>
                    </w:rPr>
                  </w:pPr>
                  <w:r>
                    <w:rPr>
                      <w:rFonts w:ascii="Arial" w:hAnsi="Arial" w:cs="Arial"/>
                      <w:bCs/>
                    </w:rPr>
                    <w:t>S</w:t>
                  </w:r>
                  <w:r w:rsidR="00CF0976" w:rsidRPr="00D540D5">
                    <w:rPr>
                      <w:rFonts w:ascii="Arial" w:hAnsi="Arial" w:cs="Arial"/>
                      <w:bCs/>
                    </w:rPr>
                    <w:t>hop floor work</w:t>
                  </w:r>
                  <w:r>
                    <w:rPr>
                      <w:rFonts w:ascii="Arial" w:hAnsi="Arial" w:cs="Arial"/>
                      <w:bCs/>
                    </w:rPr>
                    <w:t xml:space="preserve"> / clinic</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Tuesday</w:t>
                  </w:r>
                </w:p>
              </w:tc>
              <w:tc>
                <w:tcPr>
                  <w:tcW w:w="3075" w:type="dxa"/>
                </w:tcPr>
                <w:p w:rsidR="00344E74" w:rsidRPr="00D540D5" w:rsidRDefault="00F05E3B" w:rsidP="00082F3E">
                  <w:pPr>
                    <w:rPr>
                      <w:rFonts w:ascii="Arial" w:hAnsi="Arial" w:cs="Arial"/>
                    </w:rPr>
                  </w:pPr>
                  <w:r>
                    <w:rPr>
                      <w:rFonts w:ascii="Arial" w:hAnsi="Arial" w:cs="Arial"/>
                    </w:rPr>
                    <w:t>8</w:t>
                  </w:r>
                  <w:r w:rsidR="00064EDD">
                    <w:rPr>
                      <w:rFonts w:ascii="Arial" w:hAnsi="Arial" w:cs="Arial"/>
                    </w:rPr>
                    <w:t>pm - 11</w:t>
                  </w:r>
                  <w:r w:rsidR="00344E74" w:rsidRPr="00D540D5">
                    <w:rPr>
                      <w:rFonts w:ascii="Arial" w:hAnsi="Arial" w:cs="Arial"/>
                    </w:rPr>
                    <w:t xml:space="preserve">pm </w:t>
                  </w:r>
                </w:p>
                <w:p w:rsidR="00344E74" w:rsidRPr="00D540D5" w:rsidRDefault="00344E74" w:rsidP="00082F3E">
                  <w:pPr>
                    <w:rPr>
                      <w:rFonts w:ascii="Arial" w:hAnsi="Arial" w:cs="Arial"/>
                    </w:rPr>
                  </w:pPr>
                  <w:r w:rsidRPr="00D540D5">
                    <w:rPr>
                      <w:rFonts w:ascii="Arial" w:hAnsi="Arial" w:cs="Arial"/>
                    </w:rPr>
                    <w:t>11pm - 8am</w:t>
                  </w:r>
                </w:p>
              </w:tc>
              <w:tc>
                <w:tcPr>
                  <w:tcW w:w="3945" w:type="dxa"/>
                </w:tcPr>
                <w:p w:rsidR="00344E74" w:rsidRPr="00D540D5" w:rsidRDefault="00344E74" w:rsidP="00082F3E">
                  <w:pPr>
                    <w:rPr>
                      <w:rFonts w:ascii="Arial" w:hAnsi="Arial" w:cs="Arial"/>
                    </w:rPr>
                  </w:pPr>
                  <w:r w:rsidRPr="00D540D5">
                    <w:rPr>
                      <w:rFonts w:ascii="Arial" w:hAnsi="Arial" w:cs="Arial"/>
                    </w:rPr>
                    <w:t>Shop floor</w:t>
                  </w:r>
                </w:p>
                <w:p w:rsidR="00344E74" w:rsidRPr="00D540D5" w:rsidRDefault="00344E74" w:rsidP="00082F3E">
                  <w:pPr>
                    <w:rPr>
                      <w:rFonts w:ascii="Arial" w:hAnsi="Arial" w:cs="Arial"/>
                    </w:rPr>
                  </w:pPr>
                  <w:r w:rsidRPr="00D540D5">
                    <w:rPr>
                      <w:rFonts w:ascii="Arial" w:hAnsi="Arial" w:cs="Arial"/>
                    </w:rPr>
                    <w:t>Resident on call</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Wednesday</w:t>
                  </w:r>
                </w:p>
              </w:tc>
              <w:tc>
                <w:tcPr>
                  <w:tcW w:w="3075" w:type="dxa"/>
                </w:tcPr>
                <w:p w:rsidR="00344E74" w:rsidRPr="00D540D5" w:rsidRDefault="00064EDD" w:rsidP="00082F3E">
                  <w:pPr>
                    <w:rPr>
                      <w:rFonts w:ascii="Arial" w:hAnsi="Arial" w:cs="Arial"/>
                    </w:rPr>
                  </w:pPr>
                  <w:r>
                    <w:rPr>
                      <w:rFonts w:ascii="Arial" w:hAnsi="Arial" w:cs="Arial"/>
                    </w:rPr>
                    <w:t>Off</w:t>
                  </w:r>
                </w:p>
              </w:tc>
              <w:tc>
                <w:tcPr>
                  <w:tcW w:w="3945" w:type="dxa"/>
                </w:tcPr>
                <w:p w:rsidR="00344E74" w:rsidRPr="00D540D5" w:rsidRDefault="00064EDD" w:rsidP="00082F3E">
                  <w:pPr>
                    <w:rPr>
                      <w:rFonts w:ascii="Arial" w:hAnsi="Arial" w:cs="Arial"/>
                    </w:rPr>
                  </w:pPr>
                  <w:r>
                    <w:rPr>
                      <w:rFonts w:ascii="Arial" w:hAnsi="Arial" w:cs="Arial"/>
                    </w:rPr>
                    <w:t>Rest</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Thursday</w:t>
                  </w:r>
                </w:p>
              </w:tc>
              <w:tc>
                <w:tcPr>
                  <w:tcW w:w="3075" w:type="dxa"/>
                </w:tcPr>
                <w:p w:rsidR="00344E74" w:rsidRDefault="00064EDD" w:rsidP="00FA1380">
                  <w:pPr>
                    <w:rPr>
                      <w:rFonts w:ascii="Arial" w:hAnsi="Arial" w:cs="Arial"/>
                    </w:rPr>
                  </w:pPr>
                  <w:r>
                    <w:rPr>
                      <w:rFonts w:ascii="Arial" w:hAnsi="Arial" w:cs="Arial"/>
                    </w:rPr>
                    <w:t>8</w:t>
                  </w:r>
                  <w:r w:rsidR="00F05E3B">
                    <w:rPr>
                      <w:rFonts w:ascii="Arial" w:hAnsi="Arial" w:cs="Arial"/>
                    </w:rPr>
                    <w:t>am – 1</w:t>
                  </w:r>
                  <w:r>
                    <w:rPr>
                      <w:rFonts w:ascii="Arial" w:hAnsi="Arial" w:cs="Arial"/>
                    </w:rPr>
                    <w:t>2</w:t>
                  </w:r>
                  <w:r w:rsidR="005A54D0">
                    <w:rPr>
                      <w:rFonts w:ascii="Arial" w:hAnsi="Arial" w:cs="Arial"/>
                    </w:rPr>
                    <w:t>:00</w:t>
                  </w:r>
                  <w:r w:rsidR="00344E74" w:rsidRPr="00D540D5">
                    <w:rPr>
                      <w:rFonts w:ascii="Arial" w:hAnsi="Arial" w:cs="Arial"/>
                    </w:rPr>
                    <w:t>pm</w:t>
                  </w:r>
                </w:p>
                <w:p w:rsidR="00F05E3B" w:rsidRPr="00D540D5" w:rsidRDefault="00064EDD" w:rsidP="00FA1380">
                  <w:pPr>
                    <w:rPr>
                      <w:rFonts w:ascii="Arial" w:hAnsi="Arial" w:cs="Arial"/>
                    </w:rPr>
                  </w:pPr>
                  <w:r>
                    <w:rPr>
                      <w:rFonts w:ascii="Arial" w:hAnsi="Arial" w:cs="Arial"/>
                    </w:rPr>
                    <w:t>12</w:t>
                  </w:r>
                  <w:r w:rsidR="00F05E3B">
                    <w:rPr>
                      <w:rFonts w:ascii="Arial" w:hAnsi="Arial" w:cs="Arial"/>
                    </w:rPr>
                    <w:t>pm</w:t>
                  </w:r>
                  <w:r>
                    <w:rPr>
                      <w:rFonts w:ascii="Arial" w:hAnsi="Arial" w:cs="Arial"/>
                    </w:rPr>
                    <w:t xml:space="preserve"> – 4</w:t>
                  </w:r>
                  <w:r w:rsidR="005A54D0">
                    <w:rPr>
                      <w:rFonts w:ascii="Arial" w:hAnsi="Arial" w:cs="Arial"/>
                    </w:rPr>
                    <w:t>:30</w:t>
                  </w:r>
                  <w:r w:rsidR="00F05E3B">
                    <w:rPr>
                      <w:rFonts w:ascii="Arial" w:hAnsi="Arial" w:cs="Arial"/>
                    </w:rPr>
                    <w:t>pm</w:t>
                  </w:r>
                  <w:r w:rsidR="002F62B1">
                    <w:rPr>
                      <w:rFonts w:ascii="Arial" w:hAnsi="Arial" w:cs="Arial"/>
                    </w:rPr>
                    <w:t xml:space="preserve"> (alternate weeks)</w:t>
                  </w:r>
                </w:p>
              </w:tc>
              <w:tc>
                <w:tcPr>
                  <w:tcW w:w="3945" w:type="dxa"/>
                </w:tcPr>
                <w:p w:rsidR="00344E74" w:rsidRDefault="00344E74" w:rsidP="00082F3E">
                  <w:pPr>
                    <w:rPr>
                      <w:rFonts w:ascii="Arial" w:hAnsi="Arial" w:cs="Arial"/>
                    </w:rPr>
                  </w:pPr>
                  <w:r w:rsidRPr="00D540D5">
                    <w:rPr>
                      <w:rFonts w:ascii="Arial" w:hAnsi="Arial" w:cs="Arial"/>
                    </w:rPr>
                    <w:t>SPA</w:t>
                  </w:r>
                </w:p>
                <w:p w:rsidR="00F05E3B" w:rsidRPr="00D540D5" w:rsidRDefault="00F05E3B" w:rsidP="00082F3E">
                  <w:pPr>
                    <w:rPr>
                      <w:rFonts w:ascii="Arial" w:hAnsi="Arial" w:cs="Arial"/>
                    </w:rPr>
                  </w:pPr>
                  <w:r>
                    <w:rPr>
                      <w:rFonts w:ascii="Arial" w:hAnsi="Arial" w:cs="Arial"/>
                    </w:rPr>
                    <w:t>Shop floor work</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Friday</w:t>
                  </w:r>
                </w:p>
              </w:tc>
              <w:tc>
                <w:tcPr>
                  <w:tcW w:w="3075" w:type="dxa"/>
                </w:tcPr>
                <w:p w:rsidR="00344E74" w:rsidRPr="00D540D5" w:rsidRDefault="00064EDD" w:rsidP="00082F3E">
                  <w:pPr>
                    <w:rPr>
                      <w:rFonts w:ascii="Arial" w:hAnsi="Arial" w:cs="Arial"/>
                    </w:rPr>
                  </w:pPr>
                  <w:r>
                    <w:rPr>
                      <w:rFonts w:ascii="Arial" w:hAnsi="Arial" w:cs="Arial"/>
                    </w:rPr>
                    <w:t>8am-12pm</w:t>
                  </w:r>
                </w:p>
              </w:tc>
              <w:tc>
                <w:tcPr>
                  <w:tcW w:w="3945" w:type="dxa"/>
                </w:tcPr>
                <w:p w:rsidR="00344E74" w:rsidRPr="00D540D5" w:rsidRDefault="00064EDD" w:rsidP="00082F3E">
                  <w:pPr>
                    <w:rPr>
                      <w:rFonts w:ascii="Arial" w:hAnsi="Arial" w:cs="Arial"/>
                    </w:rPr>
                  </w:pPr>
                  <w:r>
                    <w:rPr>
                      <w:rFonts w:ascii="Arial" w:hAnsi="Arial" w:cs="Arial"/>
                    </w:rPr>
                    <w:t>Admin</w:t>
                  </w:r>
                </w:p>
              </w:tc>
            </w:tr>
            <w:tr w:rsidR="00344E74" w:rsidRPr="00D540D5" w:rsidTr="007C3263">
              <w:tc>
                <w:tcPr>
                  <w:tcW w:w="2340" w:type="dxa"/>
                </w:tcPr>
                <w:p w:rsidR="00344E74" w:rsidRPr="00D540D5" w:rsidRDefault="00344E74" w:rsidP="00082F3E">
                  <w:pPr>
                    <w:rPr>
                      <w:rFonts w:ascii="Arial" w:hAnsi="Arial" w:cs="Arial"/>
                    </w:rPr>
                  </w:pPr>
                  <w:r w:rsidRPr="00D540D5">
                    <w:rPr>
                      <w:rFonts w:ascii="Arial" w:hAnsi="Arial" w:cs="Arial"/>
                    </w:rPr>
                    <w:t>Weekends</w:t>
                  </w:r>
                </w:p>
              </w:tc>
              <w:tc>
                <w:tcPr>
                  <w:tcW w:w="3075" w:type="dxa"/>
                </w:tcPr>
                <w:p w:rsidR="00344E74" w:rsidRPr="00D540D5" w:rsidRDefault="00A15EFB" w:rsidP="00082F3E">
                  <w:pPr>
                    <w:rPr>
                      <w:rFonts w:ascii="Arial" w:hAnsi="Arial" w:cs="Arial"/>
                    </w:rPr>
                  </w:pPr>
                  <w:r>
                    <w:rPr>
                      <w:rFonts w:ascii="Arial" w:hAnsi="Arial" w:cs="Arial"/>
                    </w:rPr>
                    <w:t>Work on 3/15</w:t>
                  </w:r>
                  <w:r w:rsidR="00C3172D">
                    <w:rPr>
                      <w:rFonts w:ascii="Arial" w:hAnsi="Arial" w:cs="Arial"/>
                    </w:rPr>
                    <w:t xml:space="preserve"> weekends</w:t>
                  </w:r>
                </w:p>
              </w:tc>
              <w:tc>
                <w:tcPr>
                  <w:tcW w:w="3945" w:type="dxa"/>
                </w:tcPr>
                <w:p w:rsidR="00344E74" w:rsidRPr="00D540D5" w:rsidRDefault="00C3172D" w:rsidP="00082F3E">
                  <w:pPr>
                    <w:rPr>
                      <w:rFonts w:ascii="Arial" w:hAnsi="Arial" w:cs="Arial"/>
                    </w:rPr>
                  </w:pPr>
                  <w:r>
                    <w:rPr>
                      <w:rFonts w:ascii="Arial" w:hAnsi="Arial" w:cs="Arial"/>
                    </w:rPr>
                    <w:t>See separate table</w:t>
                  </w:r>
                </w:p>
              </w:tc>
            </w:tr>
          </w:tbl>
          <w:p w:rsidR="00344E74" w:rsidRDefault="00344E74" w:rsidP="00A554F1">
            <w:pPr>
              <w:rPr>
                <w:rFonts w:ascii="Arial" w:hAnsi="Arial" w:cs="Arial"/>
                <w:color w:val="FF0000"/>
                <w:u w:val="single"/>
              </w:rPr>
            </w:pPr>
          </w:p>
          <w:p w:rsidR="002F62B1" w:rsidRPr="002F62B1" w:rsidRDefault="002E57DB" w:rsidP="00344E74">
            <w:pPr>
              <w:rPr>
                <w:rFonts w:ascii="Arial" w:hAnsi="Arial" w:cs="Arial"/>
              </w:rPr>
            </w:pPr>
            <w:r>
              <w:rPr>
                <w:rFonts w:ascii="Arial" w:hAnsi="Arial" w:cs="Arial"/>
              </w:rPr>
              <w:t>The following table is</w:t>
            </w:r>
            <w:r w:rsidR="00344E74" w:rsidRPr="008A593C">
              <w:rPr>
                <w:rFonts w:ascii="Arial" w:hAnsi="Arial" w:cs="Arial"/>
              </w:rPr>
              <w:t xml:space="preserve"> indicative of a typical week without a night resident on call.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3119"/>
              <w:gridCol w:w="4644"/>
            </w:tblGrid>
            <w:tr w:rsidR="00344E74" w:rsidRPr="00D540D5" w:rsidTr="00B85C7E">
              <w:tc>
                <w:tcPr>
                  <w:tcW w:w="1597" w:type="dxa"/>
                </w:tcPr>
                <w:p w:rsidR="00344E74" w:rsidRPr="00D540D5" w:rsidRDefault="00344E74" w:rsidP="00082F3E">
                  <w:pPr>
                    <w:rPr>
                      <w:rFonts w:ascii="Arial" w:hAnsi="Arial" w:cs="Arial"/>
                      <w:b/>
                    </w:rPr>
                  </w:pPr>
                  <w:r w:rsidRPr="00D540D5">
                    <w:rPr>
                      <w:rFonts w:ascii="Arial" w:hAnsi="Arial" w:cs="Arial"/>
                      <w:b/>
                    </w:rPr>
                    <w:t>DAYS</w:t>
                  </w:r>
                </w:p>
              </w:tc>
              <w:tc>
                <w:tcPr>
                  <w:tcW w:w="3119" w:type="dxa"/>
                </w:tcPr>
                <w:p w:rsidR="00344E74" w:rsidRPr="00D540D5" w:rsidRDefault="00344E74" w:rsidP="00082F3E">
                  <w:pPr>
                    <w:rPr>
                      <w:rFonts w:ascii="Arial" w:hAnsi="Arial" w:cs="Arial"/>
                      <w:b/>
                    </w:rPr>
                  </w:pPr>
                  <w:r w:rsidRPr="00D540D5">
                    <w:rPr>
                      <w:rFonts w:ascii="Arial" w:hAnsi="Arial" w:cs="Arial"/>
                      <w:b/>
                    </w:rPr>
                    <w:t>HOURS</w:t>
                  </w:r>
                </w:p>
              </w:tc>
              <w:tc>
                <w:tcPr>
                  <w:tcW w:w="4644" w:type="dxa"/>
                </w:tcPr>
                <w:p w:rsidR="00344E74" w:rsidRPr="00D540D5" w:rsidRDefault="00344E74" w:rsidP="00082F3E">
                  <w:pPr>
                    <w:rPr>
                      <w:rFonts w:ascii="Arial" w:hAnsi="Arial" w:cs="Arial"/>
                      <w:b/>
                    </w:rPr>
                  </w:pPr>
                  <w:r w:rsidRPr="00D540D5">
                    <w:rPr>
                      <w:rFonts w:ascii="Arial" w:hAnsi="Arial" w:cs="Arial"/>
                      <w:b/>
                    </w:rPr>
                    <w:t>Duties</w:t>
                  </w:r>
                </w:p>
              </w:tc>
            </w:tr>
            <w:tr w:rsidR="00344E74" w:rsidRPr="00D540D5" w:rsidTr="00B85C7E">
              <w:tc>
                <w:tcPr>
                  <w:tcW w:w="1597" w:type="dxa"/>
                </w:tcPr>
                <w:p w:rsidR="00344E74" w:rsidRPr="00D540D5" w:rsidRDefault="00344E74" w:rsidP="00082F3E">
                  <w:pPr>
                    <w:rPr>
                      <w:rFonts w:ascii="Arial" w:hAnsi="Arial" w:cs="Arial"/>
                    </w:rPr>
                  </w:pPr>
                  <w:r w:rsidRPr="00D540D5">
                    <w:rPr>
                      <w:rFonts w:ascii="Arial" w:hAnsi="Arial" w:cs="Arial"/>
                    </w:rPr>
                    <w:t>Monday</w:t>
                  </w:r>
                </w:p>
              </w:tc>
              <w:tc>
                <w:tcPr>
                  <w:tcW w:w="3119" w:type="dxa"/>
                </w:tcPr>
                <w:p w:rsidR="00344E74" w:rsidRPr="00D540D5" w:rsidRDefault="00064EDD" w:rsidP="00082F3E">
                  <w:pPr>
                    <w:rPr>
                      <w:rFonts w:ascii="Arial" w:hAnsi="Arial" w:cs="Arial"/>
                    </w:rPr>
                  </w:pPr>
                  <w:r>
                    <w:rPr>
                      <w:rFonts w:ascii="Arial" w:hAnsi="Arial" w:cs="Arial"/>
                      <w:bCs/>
                    </w:rPr>
                    <w:t>8am – 4</w:t>
                  </w:r>
                  <w:r w:rsidR="005A54D0">
                    <w:rPr>
                      <w:rFonts w:ascii="Arial" w:hAnsi="Arial" w:cs="Arial"/>
                      <w:bCs/>
                    </w:rPr>
                    <w:t>:30</w:t>
                  </w:r>
                  <w:r w:rsidR="00344E74" w:rsidRPr="00D540D5">
                    <w:rPr>
                      <w:rFonts w:ascii="Arial" w:hAnsi="Arial" w:cs="Arial"/>
                      <w:bCs/>
                    </w:rPr>
                    <w:t>pm</w:t>
                  </w:r>
                </w:p>
              </w:tc>
              <w:tc>
                <w:tcPr>
                  <w:tcW w:w="4644" w:type="dxa"/>
                </w:tcPr>
                <w:p w:rsidR="00344E74" w:rsidRPr="00D540D5" w:rsidRDefault="00FA1380" w:rsidP="00082F3E">
                  <w:pPr>
                    <w:rPr>
                      <w:rFonts w:ascii="Arial" w:hAnsi="Arial" w:cs="Arial"/>
                      <w:bCs/>
                    </w:rPr>
                  </w:pPr>
                  <w:r>
                    <w:rPr>
                      <w:rFonts w:ascii="Arial" w:hAnsi="Arial" w:cs="Arial"/>
                      <w:bCs/>
                    </w:rPr>
                    <w:t>Shop floor work</w:t>
                  </w:r>
                </w:p>
              </w:tc>
            </w:tr>
            <w:tr w:rsidR="00344E74" w:rsidRPr="00D540D5" w:rsidTr="00B85C7E">
              <w:tc>
                <w:tcPr>
                  <w:tcW w:w="1597" w:type="dxa"/>
                </w:tcPr>
                <w:p w:rsidR="00344E74" w:rsidRPr="00D540D5" w:rsidRDefault="00344E74" w:rsidP="00082F3E">
                  <w:pPr>
                    <w:rPr>
                      <w:rFonts w:ascii="Arial" w:hAnsi="Arial" w:cs="Arial"/>
                    </w:rPr>
                  </w:pPr>
                  <w:r w:rsidRPr="00D540D5">
                    <w:rPr>
                      <w:rFonts w:ascii="Arial" w:hAnsi="Arial" w:cs="Arial"/>
                    </w:rPr>
                    <w:t>Tuesday</w:t>
                  </w:r>
                </w:p>
              </w:tc>
              <w:tc>
                <w:tcPr>
                  <w:tcW w:w="3119" w:type="dxa"/>
                </w:tcPr>
                <w:p w:rsidR="00CF0976" w:rsidRDefault="00064EDD" w:rsidP="00082F3E">
                  <w:pPr>
                    <w:rPr>
                      <w:rFonts w:ascii="Arial" w:hAnsi="Arial" w:cs="Arial"/>
                    </w:rPr>
                  </w:pPr>
                  <w:r>
                    <w:rPr>
                      <w:rFonts w:ascii="Arial" w:hAnsi="Arial" w:cs="Arial"/>
                    </w:rPr>
                    <w:t>8am – 4</w:t>
                  </w:r>
                  <w:r w:rsidR="005A54D0">
                    <w:rPr>
                      <w:rFonts w:ascii="Arial" w:hAnsi="Arial" w:cs="Arial"/>
                    </w:rPr>
                    <w:t>:30</w:t>
                  </w:r>
                  <w:r w:rsidR="00CF0976">
                    <w:rPr>
                      <w:rFonts w:ascii="Arial" w:hAnsi="Arial" w:cs="Arial"/>
                    </w:rPr>
                    <w:t>pm</w:t>
                  </w:r>
                </w:p>
                <w:p w:rsidR="00344E74" w:rsidRPr="00D540D5" w:rsidRDefault="00344E74" w:rsidP="00082F3E">
                  <w:pPr>
                    <w:rPr>
                      <w:rFonts w:ascii="Arial" w:hAnsi="Arial" w:cs="Arial"/>
                    </w:rPr>
                  </w:pPr>
                </w:p>
              </w:tc>
              <w:tc>
                <w:tcPr>
                  <w:tcW w:w="4644" w:type="dxa"/>
                </w:tcPr>
                <w:p w:rsidR="00344E74" w:rsidRDefault="00344E74" w:rsidP="00082F3E">
                  <w:pPr>
                    <w:rPr>
                      <w:rFonts w:ascii="Arial" w:hAnsi="Arial" w:cs="Arial"/>
                    </w:rPr>
                  </w:pPr>
                  <w:r w:rsidRPr="00D540D5">
                    <w:rPr>
                      <w:rFonts w:ascii="Arial" w:hAnsi="Arial" w:cs="Arial"/>
                    </w:rPr>
                    <w:t>Shop floor</w:t>
                  </w:r>
                  <w:r w:rsidR="00FA1380">
                    <w:rPr>
                      <w:rFonts w:ascii="Arial" w:hAnsi="Arial" w:cs="Arial"/>
                    </w:rPr>
                    <w:t xml:space="preserve"> work / clinic</w:t>
                  </w:r>
                </w:p>
                <w:p w:rsidR="00CF0976" w:rsidRPr="00D540D5" w:rsidRDefault="00CF0976" w:rsidP="00082F3E">
                  <w:pPr>
                    <w:rPr>
                      <w:rFonts w:ascii="Arial" w:hAnsi="Arial" w:cs="Arial"/>
                    </w:rPr>
                  </w:pPr>
                </w:p>
              </w:tc>
            </w:tr>
            <w:tr w:rsidR="00344E74" w:rsidRPr="00D540D5" w:rsidTr="00B85C7E">
              <w:tc>
                <w:tcPr>
                  <w:tcW w:w="1597" w:type="dxa"/>
                </w:tcPr>
                <w:p w:rsidR="00344E74" w:rsidRPr="00D540D5" w:rsidRDefault="00344E74" w:rsidP="00082F3E">
                  <w:pPr>
                    <w:rPr>
                      <w:rFonts w:ascii="Arial" w:hAnsi="Arial" w:cs="Arial"/>
                    </w:rPr>
                  </w:pPr>
                  <w:r w:rsidRPr="00D540D5">
                    <w:rPr>
                      <w:rFonts w:ascii="Arial" w:hAnsi="Arial" w:cs="Arial"/>
                    </w:rPr>
                    <w:t>Wednesday</w:t>
                  </w:r>
                </w:p>
              </w:tc>
              <w:tc>
                <w:tcPr>
                  <w:tcW w:w="3119" w:type="dxa"/>
                </w:tcPr>
                <w:p w:rsidR="00344E74" w:rsidRPr="00D540D5" w:rsidRDefault="00FA1380" w:rsidP="00082F3E">
                  <w:pPr>
                    <w:rPr>
                      <w:rFonts w:ascii="Arial" w:hAnsi="Arial" w:cs="Arial"/>
                    </w:rPr>
                  </w:pPr>
                  <w:r>
                    <w:rPr>
                      <w:rFonts w:ascii="Arial" w:hAnsi="Arial" w:cs="Arial"/>
                    </w:rPr>
                    <w:t>12pm – 8</w:t>
                  </w:r>
                  <w:r w:rsidR="005A54D0">
                    <w:rPr>
                      <w:rFonts w:ascii="Arial" w:hAnsi="Arial" w:cs="Arial"/>
                    </w:rPr>
                    <w:t>:30</w:t>
                  </w:r>
                  <w:r>
                    <w:rPr>
                      <w:rFonts w:ascii="Arial" w:hAnsi="Arial" w:cs="Arial"/>
                    </w:rPr>
                    <w:t>pm</w:t>
                  </w:r>
                </w:p>
              </w:tc>
              <w:tc>
                <w:tcPr>
                  <w:tcW w:w="4644" w:type="dxa"/>
                </w:tcPr>
                <w:p w:rsidR="00344E74" w:rsidRPr="00D540D5" w:rsidRDefault="00FA1380" w:rsidP="00082F3E">
                  <w:pPr>
                    <w:rPr>
                      <w:rFonts w:ascii="Arial" w:hAnsi="Arial" w:cs="Arial"/>
                      <w:bCs/>
                    </w:rPr>
                  </w:pPr>
                  <w:r>
                    <w:rPr>
                      <w:rFonts w:ascii="Arial" w:hAnsi="Arial" w:cs="Arial"/>
                      <w:bCs/>
                    </w:rPr>
                    <w:t>Shop floor work</w:t>
                  </w:r>
                </w:p>
              </w:tc>
            </w:tr>
            <w:tr w:rsidR="00344E74" w:rsidRPr="00D540D5" w:rsidTr="00B85C7E">
              <w:tc>
                <w:tcPr>
                  <w:tcW w:w="1597" w:type="dxa"/>
                </w:tcPr>
                <w:p w:rsidR="00344E74" w:rsidRPr="00D540D5" w:rsidRDefault="00344E74" w:rsidP="00082F3E">
                  <w:pPr>
                    <w:rPr>
                      <w:rFonts w:ascii="Arial" w:hAnsi="Arial" w:cs="Arial"/>
                    </w:rPr>
                  </w:pPr>
                  <w:r w:rsidRPr="00D540D5">
                    <w:rPr>
                      <w:rFonts w:ascii="Arial" w:hAnsi="Arial" w:cs="Arial"/>
                    </w:rPr>
                    <w:t>Thursday</w:t>
                  </w:r>
                </w:p>
              </w:tc>
              <w:tc>
                <w:tcPr>
                  <w:tcW w:w="3119" w:type="dxa"/>
                </w:tcPr>
                <w:p w:rsidR="00344E74" w:rsidRPr="00D540D5" w:rsidRDefault="00344E74" w:rsidP="00082F3E">
                  <w:pPr>
                    <w:rPr>
                      <w:rFonts w:ascii="Arial" w:hAnsi="Arial" w:cs="Arial"/>
                    </w:rPr>
                  </w:pPr>
                  <w:r w:rsidRPr="00D540D5">
                    <w:rPr>
                      <w:rFonts w:ascii="Arial" w:hAnsi="Arial" w:cs="Arial"/>
                    </w:rPr>
                    <w:t>Off</w:t>
                  </w:r>
                </w:p>
              </w:tc>
              <w:tc>
                <w:tcPr>
                  <w:tcW w:w="4644" w:type="dxa"/>
                </w:tcPr>
                <w:p w:rsidR="00344E74" w:rsidRPr="00D540D5" w:rsidRDefault="00344E74" w:rsidP="00082F3E">
                  <w:pPr>
                    <w:rPr>
                      <w:rFonts w:ascii="Arial" w:hAnsi="Arial" w:cs="Arial"/>
                    </w:rPr>
                  </w:pPr>
                </w:p>
              </w:tc>
            </w:tr>
            <w:tr w:rsidR="00344E74" w:rsidRPr="00D540D5" w:rsidTr="00B85C7E">
              <w:tc>
                <w:tcPr>
                  <w:tcW w:w="1597" w:type="dxa"/>
                </w:tcPr>
                <w:p w:rsidR="00344E74" w:rsidRPr="00D540D5" w:rsidRDefault="00344E74" w:rsidP="00082F3E">
                  <w:pPr>
                    <w:rPr>
                      <w:rFonts w:ascii="Arial" w:hAnsi="Arial" w:cs="Arial"/>
                    </w:rPr>
                  </w:pPr>
                  <w:r w:rsidRPr="00D540D5">
                    <w:rPr>
                      <w:rFonts w:ascii="Arial" w:hAnsi="Arial" w:cs="Arial"/>
                    </w:rPr>
                    <w:t>Friday</w:t>
                  </w:r>
                </w:p>
              </w:tc>
              <w:tc>
                <w:tcPr>
                  <w:tcW w:w="3119" w:type="dxa"/>
                </w:tcPr>
                <w:p w:rsidR="002F62B1" w:rsidRDefault="00064EDD" w:rsidP="002F62B1">
                  <w:pPr>
                    <w:rPr>
                      <w:rFonts w:ascii="Arial" w:hAnsi="Arial" w:cs="Arial"/>
                    </w:rPr>
                  </w:pPr>
                  <w:r>
                    <w:rPr>
                      <w:rFonts w:ascii="Arial" w:hAnsi="Arial" w:cs="Arial"/>
                    </w:rPr>
                    <w:t>8am – 12</w:t>
                  </w:r>
                  <w:r w:rsidR="005A54D0">
                    <w:rPr>
                      <w:rFonts w:ascii="Arial" w:hAnsi="Arial" w:cs="Arial"/>
                    </w:rPr>
                    <w:t>:00</w:t>
                  </w:r>
                  <w:r w:rsidR="002F62B1" w:rsidRPr="00D540D5">
                    <w:rPr>
                      <w:rFonts w:ascii="Arial" w:hAnsi="Arial" w:cs="Arial"/>
                    </w:rPr>
                    <w:t>pm</w:t>
                  </w:r>
                </w:p>
                <w:p w:rsidR="00344E74" w:rsidRPr="00D540D5" w:rsidRDefault="00064EDD" w:rsidP="002F62B1">
                  <w:pPr>
                    <w:rPr>
                      <w:rFonts w:ascii="Arial" w:hAnsi="Arial" w:cs="Arial"/>
                    </w:rPr>
                  </w:pPr>
                  <w:r>
                    <w:rPr>
                      <w:rFonts w:ascii="Arial" w:hAnsi="Arial" w:cs="Arial"/>
                    </w:rPr>
                    <w:t>12pm – 4</w:t>
                  </w:r>
                  <w:r w:rsidR="002F62B1">
                    <w:rPr>
                      <w:rFonts w:ascii="Arial" w:hAnsi="Arial" w:cs="Arial"/>
                    </w:rPr>
                    <w:t>pm (alternate weeks)</w:t>
                  </w:r>
                </w:p>
              </w:tc>
              <w:tc>
                <w:tcPr>
                  <w:tcW w:w="4644" w:type="dxa"/>
                </w:tcPr>
                <w:p w:rsidR="00344E74" w:rsidRPr="00D540D5" w:rsidRDefault="00344E74" w:rsidP="00082F3E">
                  <w:pPr>
                    <w:rPr>
                      <w:rFonts w:ascii="Arial" w:hAnsi="Arial" w:cs="Arial"/>
                    </w:rPr>
                  </w:pPr>
                  <w:r w:rsidRPr="00D540D5">
                    <w:rPr>
                      <w:rFonts w:ascii="Arial" w:hAnsi="Arial" w:cs="Arial"/>
                    </w:rPr>
                    <w:t>Clinical Admin</w:t>
                  </w:r>
                </w:p>
                <w:p w:rsidR="00344E74" w:rsidRPr="00D540D5" w:rsidRDefault="00344E74" w:rsidP="00082F3E">
                  <w:pPr>
                    <w:rPr>
                      <w:rFonts w:ascii="Arial" w:hAnsi="Arial" w:cs="Arial"/>
                    </w:rPr>
                  </w:pPr>
                  <w:r w:rsidRPr="00D540D5">
                    <w:rPr>
                      <w:rFonts w:ascii="Arial" w:hAnsi="Arial" w:cs="Arial"/>
                    </w:rPr>
                    <w:t>SPA</w:t>
                  </w:r>
                </w:p>
              </w:tc>
            </w:tr>
            <w:tr w:rsidR="00C3172D" w:rsidRPr="00D540D5" w:rsidTr="00B85C7E">
              <w:tc>
                <w:tcPr>
                  <w:tcW w:w="1597" w:type="dxa"/>
                </w:tcPr>
                <w:p w:rsidR="00C3172D" w:rsidRPr="00D540D5" w:rsidRDefault="00C3172D" w:rsidP="00082F3E">
                  <w:pPr>
                    <w:rPr>
                      <w:rFonts w:ascii="Arial" w:hAnsi="Arial" w:cs="Arial"/>
                    </w:rPr>
                  </w:pPr>
                  <w:r w:rsidRPr="00D540D5">
                    <w:rPr>
                      <w:rFonts w:ascii="Arial" w:hAnsi="Arial" w:cs="Arial"/>
                    </w:rPr>
                    <w:t>Weekends</w:t>
                  </w:r>
                </w:p>
              </w:tc>
              <w:tc>
                <w:tcPr>
                  <w:tcW w:w="3119" w:type="dxa"/>
                </w:tcPr>
                <w:p w:rsidR="00C3172D" w:rsidRPr="00D540D5" w:rsidRDefault="00FA1380" w:rsidP="002D0192">
                  <w:pPr>
                    <w:rPr>
                      <w:rFonts w:ascii="Arial" w:hAnsi="Arial" w:cs="Arial"/>
                    </w:rPr>
                  </w:pPr>
                  <w:r>
                    <w:rPr>
                      <w:rFonts w:ascii="Arial" w:hAnsi="Arial" w:cs="Arial"/>
                    </w:rPr>
                    <w:t>Work on 3/</w:t>
                  </w:r>
                  <w:r w:rsidR="00A15EFB">
                    <w:rPr>
                      <w:rFonts w:ascii="Arial" w:hAnsi="Arial" w:cs="Arial"/>
                    </w:rPr>
                    <w:t>15</w:t>
                  </w:r>
                  <w:r w:rsidR="00C3172D">
                    <w:rPr>
                      <w:rFonts w:ascii="Arial" w:hAnsi="Arial" w:cs="Arial"/>
                    </w:rPr>
                    <w:t xml:space="preserve"> weekends</w:t>
                  </w:r>
                </w:p>
              </w:tc>
              <w:tc>
                <w:tcPr>
                  <w:tcW w:w="4644" w:type="dxa"/>
                </w:tcPr>
                <w:p w:rsidR="00C3172D" w:rsidRPr="00D540D5" w:rsidRDefault="00C3172D" w:rsidP="002D0192">
                  <w:pPr>
                    <w:rPr>
                      <w:rFonts w:ascii="Arial" w:hAnsi="Arial" w:cs="Arial"/>
                    </w:rPr>
                  </w:pPr>
                  <w:r>
                    <w:rPr>
                      <w:rFonts w:ascii="Arial" w:hAnsi="Arial" w:cs="Arial"/>
                    </w:rPr>
                    <w:t>See separate table</w:t>
                  </w:r>
                </w:p>
              </w:tc>
            </w:tr>
          </w:tbl>
          <w:p w:rsidR="00344E74" w:rsidRDefault="00344E74" w:rsidP="00344E74">
            <w:pPr>
              <w:jc w:val="both"/>
              <w:rPr>
                <w:rFonts w:ascii="Arial" w:hAnsi="Arial" w:cs="Arial"/>
                <w:color w:val="FF0000"/>
              </w:rPr>
            </w:pPr>
          </w:p>
          <w:p w:rsidR="00C3172D" w:rsidRPr="002F62B1" w:rsidRDefault="00C3172D" w:rsidP="00344E74">
            <w:pPr>
              <w:jc w:val="both"/>
              <w:rPr>
                <w:rFonts w:ascii="Arial" w:hAnsi="Arial" w:cs="Arial"/>
              </w:rPr>
            </w:pPr>
            <w:r w:rsidRPr="00C3172D">
              <w:rPr>
                <w:rFonts w:ascii="Arial" w:hAnsi="Arial" w:cs="Arial"/>
              </w:rPr>
              <w:t xml:space="preserve">The following is </w:t>
            </w:r>
            <w:r>
              <w:rPr>
                <w:rFonts w:ascii="Arial" w:hAnsi="Arial" w:cs="Arial"/>
              </w:rPr>
              <w:t>indicative of the weekend working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2097"/>
              <w:gridCol w:w="2097"/>
              <w:gridCol w:w="2097"/>
            </w:tblGrid>
            <w:tr w:rsidR="00C3172D" w:rsidRPr="002D0192" w:rsidTr="002D0192">
              <w:tc>
                <w:tcPr>
                  <w:tcW w:w="2096" w:type="dxa"/>
                </w:tcPr>
                <w:p w:rsidR="00C3172D" w:rsidRPr="002D0192" w:rsidRDefault="00C3172D" w:rsidP="002D0192">
                  <w:pPr>
                    <w:jc w:val="both"/>
                    <w:rPr>
                      <w:rFonts w:ascii="Arial" w:hAnsi="Arial" w:cs="Arial"/>
                    </w:rPr>
                  </w:pPr>
                </w:p>
              </w:tc>
              <w:tc>
                <w:tcPr>
                  <w:tcW w:w="2097" w:type="dxa"/>
                </w:tcPr>
                <w:p w:rsidR="00C3172D" w:rsidRPr="002D0192" w:rsidRDefault="00C3172D" w:rsidP="002D0192">
                  <w:pPr>
                    <w:jc w:val="both"/>
                    <w:rPr>
                      <w:rFonts w:ascii="Arial" w:hAnsi="Arial" w:cs="Arial"/>
                    </w:rPr>
                  </w:pPr>
                  <w:r w:rsidRPr="002D0192">
                    <w:rPr>
                      <w:rFonts w:ascii="Arial" w:hAnsi="Arial" w:cs="Arial"/>
                    </w:rPr>
                    <w:t>Cons 1</w:t>
                  </w:r>
                </w:p>
              </w:tc>
              <w:tc>
                <w:tcPr>
                  <w:tcW w:w="2097" w:type="dxa"/>
                </w:tcPr>
                <w:p w:rsidR="00C3172D" w:rsidRPr="002D0192" w:rsidRDefault="00C3172D" w:rsidP="002D0192">
                  <w:pPr>
                    <w:jc w:val="both"/>
                    <w:rPr>
                      <w:rFonts w:ascii="Arial" w:hAnsi="Arial" w:cs="Arial"/>
                    </w:rPr>
                  </w:pPr>
                  <w:r w:rsidRPr="002D0192">
                    <w:rPr>
                      <w:rFonts w:ascii="Arial" w:hAnsi="Arial" w:cs="Arial"/>
                    </w:rPr>
                    <w:t>Cons 2</w:t>
                  </w:r>
                </w:p>
              </w:tc>
              <w:tc>
                <w:tcPr>
                  <w:tcW w:w="2097" w:type="dxa"/>
                </w:tcPr>
                <w:p w:rsidR="00C3172D" w:rsidRPr="002D0192" w:rsidRDefault="00C3172D" w:rsidP="002D0192">
                  <w:pPr>
                    <w:jc w:val="both"/>
                    <w:rPr>
                      <w:rFonts w:ascii="Arial" w:hAnsi="Arial" w:cs="Arial"/>
                    </w:rPr>
                  </w:pPr>
                  <w:r w:rsidRPr="002D0192">
                    <w:rPr>
                      <w:rFonts w:ascii="Arial" w:hAnsi="Arial" w:cs="Arial"/>
                    </w:rPr>
                    <w:t>Cons 3</w:t>
                  </w:r>
                </w:p>
              </w:tc>
            </w:tr>
            <w:tr w:rsidR="00C3172D" w:rsidRPr="002D0192" w:rsidTr="002D0192">
              <w:tc>
                <w:tcPr>
                  <w:tcW w:w="2096" w:type="dxa"/>
                </w:tcPr>
                <w:p w:rsidR="00C3172D" w:rsidRPr="002D0192" w:rsidRDefault="00C3172D" w:rsidP="002D0192">
                  <w:pPr>
                    <w:jc w:val="both"/>
                    <w:rPr>
                      <w:rFonts w:ascii="Arial" w:hAnsi="Arial" w:cs="Arial"/>
                    </w:rPr>
                  </w:pPr>
                  <w:r w:rsidRPr="002D0192">
                    <w:rPr>
                      <w:rFonts w:ascii="Arial" w:hAnsi="Arial" w:cs="Arial"/>
                    </w:rPr>
                    <w:t>Friday</w:t>
                  </w:r>
                </w:p>
              </w:tc>
              <w:tc>
                <w:tcPr>
                  <w:tcW w:w="2097" w:type="dxa"/>
                </w:tcPr>
                <w:p w:rsidR="00C3172D" w:rsidRPr="002D0192" w:rsidRDefault="00064EDD" w:rsidP="002D0192">
                  <w:pPr>
                    <w:jc w:val="both"/>
                    <w:rPr>
                      <w:rFonts w:ascii="Arial" w:hAnsi="Arial" w:cs="Arial"/>
                    </w:rPr>
                  </w:pPr>
                  <w:r>
                    <w:rPr>
                      <w:rFonts w:ascii="Arial" w:hAnsi="Arial" w:cs="Arial"/>
                    </w:rPr>
                    <w:t xml:space="preserve">4pm-11pm &amp; </w:t>
                  </w:r>
                  <w:r w:rsidR="00C3172D" w:rsidRPr="002D0192">
                    <w:rPr>
                      <w:rFonts w:ascii="Arial" w:hAnsi="Arial" w:cs="Arial"/>
                    </w:rPr>
                    <w:t>on call</w:t>
                  </w:r>
                  <w:r>
                    <w:rPr>
                      <w:rFonts w:ascii="Arial" w:hAnsi="Arial" w:cs="Arial"/>
                    </w:rPr>
                    <w:t xml:space="preserve"> from home</w:t>
                  </w:r>
                </w:p>
              </w:tc>
              <w:tc>
                <w:tcPr>
                  <w:tcW w:w="2097" w:type="dxa"/>
                </w:tcPr>
                <w:p w:rsidR="00C3172D" w:rsidRPr="002D0192" w:rsidRDefault="00C3172D" w:rsidP="002D0192">
                  <w:pPr>
                    <w:jc w:val="both"/>
                    <w:rPr>
                      <w:rFonts w:ascii="Arial" w:hAnsi="Arial" w:cs="Arial"/>
                    </w:rPr>
                  </w:pPr>
                  <w:r w:rsidRPr="002D0192">
                    <w:rPr>
                      <w:rFonts w:ascii="Arial" w:hAnsi="Arial" w:cs="Arial"/>
                    </w:rPr>
                    <w:t>SPA, clinical shift or Off</w:t>
                  </w:r>
                </w:p>
              </w:tc>
              <w:tc>
                <w:tcPr>
                  <w:tcW w:w="2097" w:type="dxa"/>
                </w:tcPr>
                <w:p w:rsidR="00C3172D" w:rsidRPr="002D0192" w:rsidRDefault="00C3172D" w:rsidP="002D0192">
                  <w:pPr>
                    <w:jc w:val="both"/>
                    <w:rPr>
                      <w:rFonts w:ascii="Arial" w:hAnsi="Arial" w:cs="Arial"/>
                    </w:rPr>
                  </w:pPr>
                  <w:r w:rsidRPr="002D0192">
                    <w:rPr>
                      <w:rFonts w:ascii="Arial" w:hAnsi="Arial" w:cs="Arial"/>
                    </w:rPr>
                    <w:t>SPA, clinical shift or Off</w:t>
                  </w:r>
                </w:p>
              </w:tc>
            </w:tr>
            <w:tr w:rsidR="00C3172D" w:rsidRPr="002D0192" w:rsidTr="002D0192">
              <w:tc>
                <w:tcPr>
                  <w:tcW w:w="2096" w:type="dxa"/>
                </w:tcPr>
                <w:p w:rsidR="00C3172D" w:rsidRPr="002D0192" w:rsidRDefault="00C3172D" w:rsidP="002D0192">
                  <w:pPr>
                    <w:jc w:val="both"/>
                    <w:rPr>
                      <w:rFonts w:ascii="Arial" w:hAnsi="Arial" w:cs="Arial"/>
                    </w:rPr>
                  </w:pPr>
                  <w:r w:rsidRPr="002D0192">
                    <w:rPr>
                      <w:rFonts w:ascii="Arial" w:hAnsi="Arial" w:cs="Arial"/>
                    </w:rPr>
                    <w:t>Saturday</w:t>
                  </w:r>
                </w:p>
              </w:tc>
              <w:tc>
                <w:tcPr>
                  <w:tcW w:w="2097" w:type="dxa"/>
                </w:tcPr>
                <w:p w:rsidR="00C3172D" w:rsidRPr="002D0192" w:rsidRDefault="005A54D0" w:rsidP="002D0192">
                  <w:pPr>
                    <w:jc w:val="both"/>
                    <w:rPr>
                      <w:rFonts w:ascii="Arial" w:hAnsi="Arial" w:cs="Arial"/>
                    </w:rPr>
                  </w:pPr>
                  <w:r>
                    <w:rPr>
                      <w:rFonts w:ascii="Arial" w:hAnsi="Arial" w:cs="Arial"/>
                    </w:rPr>
                    <w:t>Off</w:t>
                  </w:r>
                </w:p>
              </w:tc>
              <w:tc>
                <w:tcPr>
                  <w:tcW w:w="2097" w:type="dxa"/>
                </w:tcPr>
                <w:p w:rsidR="00C3172D" w:rsidRPr="002D0192" w:rsidRDefault="005A54D0" w:rsidP="00FA1380">
                  <w:pPr>
                    <w:jc w:val="both"/>
                    <w:rPr>
                      <w:rFonts w:ascii="Arial" w:hAnsi="Arial" w:cs="Arial"/>
                    </w:rPr>
                  </w:pPr>
                  <w:r>
                    <w:rPr>
                      <w:rFonts w:ascii="Arial" w:hAnsi="Arial" w:cs="Arial"/>
                    </w:rPr>
                    <w:t>5</w:t>
                  </w:r>
                  <w:r w:rsidR="00C3172D" w:rsidRPr="002D0192">
                    <w:rPr>
                      <w:rFonts w:ascii="Arial" w:hAnsi="Arial" w:cs="Arial"/>
                    </w:rPr>
                    <w:t xml:space="preserve">pm-11pm &amp; </w:t>
                  </w:r>
                  <w:r w:rsidR="00FA1380">
                    <w:rPr>
                      <w:rFonts w:ascii="Arial" w:hAnsi="Arial" w:cs="Arial"/>
                    </w:rPr>
                    <w:t>On call from home</w:t>
                  </w:r>
                </w:p>
              </w:tc>
              <w:tc>
                <w:tcPr>
                  <w:tcW w:w="2097" w:type="dxa"/>
                </w:tcPr>
                <w:p w:rsidR="00C3172D" w:rsidRPr="002D0192" w:rsidRDefault="00C3172D" w:rsidP="002D0192">
                  <w:pPr>
                    <w:jc w:val="both"/>
                    <w:rPr>
                      <w:rFonts w:ascii="Arial" w:hAnsi="Arial" w:cs="Arial"/>
                    </w:rPr>
                  </w:pPr>
                  <w:r w:rsidRPr="002D0192">
                    <w:rPr>
                      <w:rFonts w:ascii="Arial" w:hAnsi="Arial" w:cs="Arial"/>
                    </w:rPr>
                    <w:t>8am-5</w:t>
                  </w:r>
                  <w:r w:rsidR="005A54D0">
                    <w:rPr>
                      <w:rFonts w:ascii="Arial" w:hAnsi="Arial" w:cs="Arial"/>
                    </w:rPr>
                    <w:t>:30</w:t>
                  </w:r>
                  <w:r w:rsidRPr="002D0192">
                    <w:rPr>
                      <w:rFonts w:ascii="Arial" w:hAnsi="Arial" w:cs="Arial"/>
                    </w:rPr>
                    <w:t>pm</w:t>
                  </w:r>
                </w:p>
              </w:tc>
            </w:tr>
            <w:tr w:rsidR="00C3172D" w:rsidRPr="002D0192" w:rsidTr="002D0192">
              <w:tc>
                <w:tcPr>
                  <w:tcW w:w="2096" w:type="dxa"/>
                </w:tcPr>
                <w:p w:rsidR="00C3172D" w:rsidRPr="002D0192" w:rsidRDefault="00C3172D" w:rsidP="002D0192">
                  <w:pPr>
                    <w:jc w:val="both"/>
                    <w:rPr>
                      <w:rFonts w:ascii="Arial" w:hAnsi="Arial" w:cs="Arial"/>
                    </w:rPr>
                  </w:pPr>
                  <w:r w:rsidRPr="002D0192">
                    <w:rPr>
                      <w:rFonts w:ascii="Arial" w:hAnsi="Arial" w:cs="Arial"/>
                    </w:rPr>
                    <w:t>Sunday</w:t>
                  </w:r>
                </w:p>
              </w:tc>
              <w:tc>
                <w:tcPr>
                  <w:tcW w:w="2097" w:type="dxa"/>
                </w:tcPr>
                <w:p w:rsidR="00C3172D" w:rsidRPr="002D0192" w:rsidRDefault="00C3172D" w:rsidP="002D0192">
                  <w:pPr>
                    <w:jc w:val="both"/>
                    <w:rPr>
                      <w:rFonts w:ascii="Arial" w:hAnsi="Arial" w:cs="Arial"/>
                    </w:rPr>
                  </w:pPr>
                  <w:r w:rsidRPr="002D0192">
                    <w:rPr>
                      <w:rFonts w:ascii="Arial" w:hAnsi="Arial" w:cs="Arial"/>
                    </w:rPr>
                    <w:t>8am-5</w:t>
                  </w:r>
                  <w:r w:rsidR="005A54D0">
                    <w:rPr>
                      <w:rFonts w:ascii="Arial" w:hAnsi="Arial" w:cs="Arial"/>
                    </w:rPr>
                    <w:t>:30</w:t>
                  </w:r>
                  <w:r w:rsidRPr="002D0192">
                    <w:rPr>
                      <w:rFonts w:ascii="Arial" w:hAnsi="Arial" w:cs="Arial"/>
                    </w:rPr>
                    <w:t>pm</w:t>
                  </w:r>
                </w:p>
              </w:tc>
              <w:tc>
                <w:tcPr>
                  <w:tcW w:w="2097" w:type="dxa"/>
                </w:tcPr>
                <w:p w:rsidR="00C3172D" w:rsidRPr="002D0192" w:rsidRDefault="00C3172D" w:rsidP="002D0192">
                  <w:pPr>
                    <w:jc w:val="both"/>
                    <w:rPr>
                      <w:rFonts w:ascii="Arial" w:hAnsi="Arial" w:cs="Arial"/>
                    </w:rPr>
                  </w:pPr>
                  <w:r w:rsidRPr="002D0192">
                    <w:rPr>
                      <w:rFonts w:ascii="Arial" w:hAnsi="Arial" w:cs="Arial"/>
                    </w:rPr>
                    <w:t>Off</w:t>
                  </w:r>
                </w:p>
              </w:tc>
              <w:tc>
                <w:tcPr>
                  <w:tcW w:w="2097" w:type="dxa"/>
                </w:tcPr>
                <w:p w:rsidR="00C3172D" w:rsidRPr="002D0192" w:rsidRDefault="00FA1380" w:rsidP="002D0192">
                  <w:pPr>
                    <w:jc w:val="both"/>
                    <w:rPr>
                      <w:rFonts w:ascii="Arial" w:hAnsi="Arial" w:cs="Arial"/>
                    </w:rPr>
                  </w:pPr>
                  <w:r>
                    <w:rPr>
                      <w:rFonts w:ascii="Arial" w:hAnsi="Arial" w:cs="Arial"/>
                    </w:rPr>
                    <w:t>2pm-11pm &amp; On call from home</w:t>
                  </w:r>
                </w:p>
              </w:tc>
            </w:tr>
          </w:tbl>
          <w:p w:rsidR="00C3172D" w:rsidRPr="00C3172D" w:rsidRDefault="00C3172D" w:rsidP="00344E74">
            <w:pPr>
              <w:jc w:val="both"/>
              <w:rPr>
                <w:rFonts w:ascii="Arial" w:hAnsi="Arial" w:cs="Arial"/>
                <w:color w:val="FF0000"/>
              </w:rPr>
            </w:pPr>
          </w:p>
          <w:p w:rsidR="00344E74" w:rsidRDefault="00C3172D" w:rsidP="00344E74">
            <w:pPr>
              <w:jc w:val="both"/>
              <w:rPr>
                <w:rFonts w:ascii="Arial" w:hAnsi="Arial" w:cs="Arial"/>
              </w:rPr>
            </w:pPr>
            <w:r>
              <w:rPr>
                <w:rFonts w:ascii="Arial" w:hAnsi="Arial" w:cs="Arial"/>
              </w:rPr>
              <w:t>3 Consultants are required to cover each weekend as indicated above with eac</w:t>
            </w:r>
            <w:r w:rsidR="00286DBE">
              <w:rPr>
                <w:rFonts w:ascii="Arial" w:hAnsi="Arial" w:cs="Arial"/>
              </w:rPr>
              <w:t>h Consultant wor</w:t>
            </w:r>
            <w:r w:rsidR="00A15EFB">
              <w:rPr>
                <w:rFonts w:ascii="Arial" w:hAnsi="Arial" w:cs="Arial"/>
              </w:rPr>
              <w:t>king 3 out of 15</w:t>
            </w:r>
            <w:r>
              <w:rPr>
                <w:rFonts w:ascii="Arial" w:hAnsi="Arial" w:cs="Arial"/>
              </w:rPr>
              <w:t xml:space="preserve"> weekends. </w:t>
            </w:r>
            <w:r w:rsidR="00480580">
              <w:rPr>
                <w:rFonts w:ascii="Arial" w:hAnsi="Arial" w:cs="Arial"/>
              </w:rPr>
              <w:t>Time back is given for weekend work during the following week.</w:t>
            </w:r>
          </w:p>
          <w:p w:rsidR="002F62B1" w:rsidRPr="008A593C" w:rsidRDefault="002F62B1" w:rsidP="00344E74">
            <w:pPr>
              <w:jc w:val="both"/>
              <w:rPr>
                <w:rFonts w:ascii="Arial" w:hAnsi="Arial" w:cs="Arial"/>
              </w:rPr>
            </w:pPr>
          </w:p>
          <w:p w:rsidR="00344E74" w:rsidRPr="008A593C" w:rsidRDefault="00C3172D" w:rsidP="00344E74">
            <w:pPr>
              <w:jc w:val="both"/>
              <w:rPr>
                <w:rFonts w:ascii="Arial" w:hAnsi="Arial" w:cs="Arial"/>
                <w:b/>
              </w:rPr>
            </w:pPr>
            <w:r>
              <w:rPr>
                <w:rFonts w:ascii="Arial" w:hAnsi="Arial" w:cs="Arial"/>
                <w:b/>
              </w:rPr>
              <w:t>T</w:t>
            </w:r>
            <w:r w:rsidR="00344E74" w:rsidRPr="008A593C">
              <w:rPr>
                <w:rFonts w:ascii="Arial" w:hAnsi="Arial" w:cs="Arial"/>
                <w:b/>
              </w:rPr>
              <w:t xml:space="preserve">hese examples are based on a 10 </w:t>
            </w:r>
            <w:r w:rsidR="007C3263">
              <w:rPr>
                <w:rFonts w:ascii="Arial" w:hAnsi="Arial" w:cs="Arial"/>
                <w:b/>
              </w:rPr>
              <w:t xml:space="preserve">PA </w:t>
            </w:r>
            <w:r w:rsidR="00344E74" w:rsidRPr="008A593C">
              <w:rPr>
                <w:rFonts w:ascii="Arial" w:hAnsi="Arial" w:cs="Arial"/>
                <w:b/>
              </w:rPr>
              <w:t>contract.</w:t>
            </w:r>
          </w:p>
          <w:p w:rsidR="00344E74" w:rsidRPr="008A593C" w:rsidRDefault="00344E74" w:rsidP="00344E74">
            <w:pPr>
              <w:jc w:val="both"/>
              <w:rPr>
                <w:rFonts w:ascii="Arial" w:hAnsi="Arial" w:cs="Arial"/>
                <w:b/>
                <w:i/>
              </w:rPr>
            </w:pPr>
          </w:p>
          <w:p w:rsidR="00344E74" w:rsidRPr="008A593C" w:rsidRDefault="007C3263" w:rsidP="00344E74">
            <w:pPr>
              <w:pStyle w:val="BodyText"/>
              <w:jc w:val="both"/>
              <w:rPr>
                <w:rFonts w:ascii="Arial" w:hAnsi="Arial" w:cs="Arial"/>
              </w:rPr>
            </w:pPr>
            <w:r>
              <w:rPr>
                <w:rFonts w:ascii="Arial" w:hAnsi="Arial" w:cs="Arial"/>
              </w:rPr>
              <w:t>Consultants will provide on</w:t>
            </w:r>
            <w:r w:rsidR="00344E74" w:rsidRPr="008A593C">
              <w:rPr>
                <w:rFonts w:ascii="Arial" w:hAnsi="Arial" w:cs="Arial"/>
              </w:rPr>
              <w:t>site cover during Public holidays, Bank Holidays and provide prospective cover for A/L and study leave.</w:t>
            </w:r>
          </w:p>
          <w:p w:rsidR="00344E74" w:rsidRPr="00344E74" w:rsidRDefault="00344E74" w:rsidP="00344E74">
            <w:pPr>
              <w:pStyle w:val="BodyText"/>
              <w:jc w:val="both"/>
              <w:rPr>
                <w:rFonts w:ascii="Arial" w:hAnsi="Arial" w:cs="Arial"/>
              </w:rPr>
            </w:pPr>
            <w:r w:rsidRPr="008A593C">
              <w:rPr>
                <w:rFonts w:ascii="Arial" w:hAnsi="Arial" w:cs="Arial"/>
              </w:rPr>
              <w:t>There is expected to be considerable flexibility in the working pattern, subject to the agreement of the other consultants.</w:t>
            </w:r>
          </w:p>
        </w:tc>
      </w:tr>
      <w:tr w:rsidR="00EF2D15" w:rsidRPr="003D29FD" w:rsidTr="007C3263">
        <w:trPr>
          <w:trHeight w:val="269"/>
        </w:trPr>
        <w:tc>
          <w:tcPr>
            <w:tcW w:w="10310" w:type="dxa"/>
            <w:gridSpan w:val="3"/>
          </w:tcPr>
          <w:p w:rsidR="00EF2D15" w:rsidRPr="003D29FD" w:rsidRDefault="00EF2D15" w:rsidP="003D29FD">
            <w:pPr>
              <w:jc w:val="both"/>
              <w:rPr>
                <w:rFonts w:ascii="Arial" w:hAnsi="Arial" w:cs="Arial"/>
                <w:color w:val="000000"/>
              </w:rPr>
            </w:pPr>
          </w:p>
        </w:tc>
      </w:tr>
      <w:tr w:rsidR="00EF2D15" w:rsidRPr="003D29FD" w:rsidTr="007C3263">
        <w:trPr>
          <w:trHeight w:val="1298"/>
        </w:trPr>
        <w:tc>
          <w:tcPr>
            <w:tcW w:w="1692" w:type="dxa"/>
            <w:gridSpan w:val="2"/>
          </w:tcPr>
          <w:p w:rsidR="00EF2D15" w:rsidRPr="003D29FD" w:rsidRDefault="00EF2D15" w:rsidP="003D29FD">
            <w:pPr>
              <w:tabs>
                <w:tab w:val="left" w:pos="1080"/>
              </w:tabs>
              <w:rPr>
                <w:rFonts w:ascii="Arial" w:hAnsi="Arial" w:cs="Arial"/>
                <w:color w:val="000000"/>
              </w:rPr>
            </w:pPr>
            <w:r w:rsidRPr="003D29FD">
              <w:rPr>
                <w:rFonts w:ascii="Arial" w:hAnsi="Arial" w:cs="Arial"/>
                <w:color w:val="000000"/>
              </w:rPr>
              <w:t>In addition, other activities not occurring at fixed times.</w:t>
            </w:r>
          </w:p>
          <w:p w:rsidR="00EF2D15" w:rsidRPr="003D29FD" w:rsidRDefault="00EF2D15" w:rsidP="009974ED">
            <w:pPr>
              <w:rPr>
                <w:rFonts w:ascii="Arial" w:hAnsi="Arial" w:cs="Arial"/>
              </w:rPr>
            </w:pPr>
          </w:p>
        </w:tc>
        <w:tc>
          <w:tcPr>
            <w:tcW w:w="8618" w:type="dxa"/>
          </w:tcPr>
          <w:p w:rsidR="00EF2D15" w:rsidRPr="003D29FD" w:rsidRDefault="00EF2D15" w:rsidP="004567D3">
            <w:pPr>
              <w:numPr>
                <w:ilvl w:val="0"/>
                <w:numId w:val="6"/>
              </w:numPr>
              <w:tabs>
                <w:tab w:val="clear" w:pos="720"/>
                <w:tab w:val="num" w:pos="434"/>
              </w:tabs>
              <w:ind w:left="434"/>
              <w:jc w:val="both"/>
              <w:rPr>
                <w:rFonts w:ascii="Arial" w:hAnsi="Arial" w:cs="Arial"/>
                <w:color w:val="000000"/>
              </w:rPr>
            </w:pPr>
            <w:r w:rsidRPr="003D29FD">
              <w:rPr>
                <w:rFonts w:ascii="Arial" w:hAnsi="Arial" w:cs="Arial"/>
                <w:color w:val="000000"/>
              </w:rPr>
              <w:t>Discussing management/investigation of patients with colleagues in other appropriate Clinical Support Services</w:t>
            </w:r>
          </w:p>
          <w:p w:rsidR="00EF2D15" w:rsidRDefault="00EF2D15" w:rsidP="004567D3">
            <w:pPr>
              <w:numPr>
                <w:ilvl w:val="0"/>
                <w:numId w:val="6"/>
              </w:numPr>
              <w:tabs>
                <w:tab w:val="clear" w:pos="720"/>
                <w:tab w:val="num" w:pos="434"/>
              </w:tabs>
              <w:ind w:left="434"/>
              <w:jc w:val="both"/>
              <w:rPr>
                <w:rFonts w:ascii="Arial" w:hAnsi="Arial" w:cs="Arial"/>
                <w:color w:val="000000"/>
              </w:rPr>
            </w:pPr>
            <w:r w:rsidRPr="003D29FD">
              <w:rPr>
                <w:rFonts w:ascii="Arial" w:hAnsi="Arial" w:cs="Arial"/>
                <w:color w:val="000000"/>
              </w:rPr>
              <w:t>Discussing patient management/ reviewing patients with doctor</w:t>
            </w:r>
            <w:r w:rsidR="00E92806">
              <w:rPr>
                <w:rFonts w:ascii="Arial" w:hAnsi="Arial" w:cs="Arial"/>
                <w:color w:val="000000"/>
              </w:rPr>
              <w:t>s in training and Nursing Staff</w:t>
            </w:r>
          </w:p>
          <w:p w:rsidR="00EF2D15" w:rsidRPr="003D29FD" w:rsidRDefault="00EF2D15" w:rsidP="004567D3">
            <w:pPr>
              <w:numPr>
                <w:ilvl w:val="0"/>
                <w:numId w:val="6"/>
              </w:numPr>
              <w:tabs>
                <w:tab w:val="clear" w:pos="720"/>
                <w:tab w:val="num" w:pos="434"/>
              </w:tabs>
              <w:ind w:left="434"/>
              <w:jc w:val="both"/>
              <w:rPr>
                <w:rFonts w:ascii="Arial" w:hAnsi="Arial" w:cs="Arial"/>
                <w:color w:val="000000"/>
              </w:rPr>
            </w:pPr>
            <w:r>
              <w:rPr>
                <w:rFonts w:ascii="Arial" w:hAnsi="Arial" w:cs="Arial"/>
                <w:color w:val="000000"/>
              </w:rPr>
              <w:t xml:space="preserve">Expeditious completion of </w:t>
            </w:r>
            <w:r w:rsidR="00E92806">
              <w:rPr>
                <w:rFonts w:ascii="Arial" w:hAnsi="Arial" w:cs="Arial"/>
                <w:color w:val="000000"/>
              </w:rPr>
              <w:t xml:space="preserve">referral letters and clinic discharges </w:t>
            </w:r>
            <w:r>
              <w:rPr>
                <w:rFonts w:ascii="Arial" w:hAnsi="Arial" w:cs="Arial"/>
                <w:color w:val="000000"/>
              </w:rPr>
              <w:t>and completion of patient administration duties e.g. verifying letters, signing off results etc.</w:t>
            </w:r>
          </w:p>
          <w:p w:rsidR="00EF2D15" w:rsidRPr="00E92806" w:rsidRDefault="00E92806" w:rsidP="00E92806">
            <w:pPr>
              <w:numPr>
                <w:ilvl w:val="0"/>
                <w:numId w:val="6"/>
              </w:numPr>
              <w:tabs>
                <w:tab w:val="clear" w:pos="720"/>
                <w:tab w:val="num" w:pos="434"/>
              </w:tabs>
              <w:ind w:left="434"/>
              <w:rPr>
                <w:rFonts w:ascii="Arial" w:hAnsi="Arial" w:cs="Arial"/>
                <w:color w:val="000000"/>
              </w:rPr>
            </w:pPr>
            <w:r>
              <w:rPr>
                <w:rFonts w:ascii="Arial" w:hAnsi="Arial" w:cs="Arial"/>
                <w:color w:val="000000"/>
              </w:rPr>
              <w:t>Speaking to GP’s</w:t>
            </w:r>
            <w:r w:rsidR="00EF2D15" w:rsidRPr="003D29FD">
              <w:rPr>
                <w:rFonts w:ascii="Arial" w:hAnsi="Arial" w:cs="Arial"/>
                <w:color w:val="000000"/>
              </w:rPr>
              <w:t xml:space="preserve"> re results.</w:t>
            </w:r>
          </w:p>
          <w:p w:rsidR="00EF2D15" w:rsidRPr="003D29FD" w:rsidRDefault="00EF2D15" w:rsidP="003D29FD">
            <w:pPr>
              <w:numPr>
                <w:ilvl w:val="0"/>
                <w:numId w:val="6"/>
              </w:numPr>
              <w:tabs>
                <w:tab w:val="clear" w:pos="720"/>
                <w:tab w:val="num" w:pos="434"/>
              </w:tabs>
              <w:ind w:left="434"/>
              <w:rPr>
                <w:rFonts w:ascii="Arial" w:hAnsi="Arial" w:cs="Arial"/>
                <w:color w:val="000000"/>
              </w:rPr>
            </w:pPr>
            <w:r>
              <w:rPr>
                <w:rFonts w:ascii="Arial" w:hAnsi="Arial" w:cs="Arial"/>
                <w:color w:val="000000"/>
              </w:rPr>
              <w:t>Work towards generic and specialty objectives.</w:t>
            </w:r>
          </w:p>
          <w:p w:rsidR="00EF2D15" w:rsidRPr="003D29FD" w:rsidRDefault="00EF2D15" w:rsidP="003D29FD">
            <w:pPr>
              <w:numPr>
                <w:ilvl w:val="0"/>
                <w:numId w:val="6"/>
              </w:numPr>
              <w:tabs>
                <w:tab w:val="clear" w:pos="720"/>
                <w:tab w:val="num" w:pos="434"/>
              </w:tabs>
              <w:ind w:left="434"/>
              <w:rPr>
                <w:rFonts w:ascii="Arial" w:hAnsi="Arial" w:cs="Arial"/>
                <w:color w:val="000000"/>
              </w:rPr>
            </w:pPr>
            <w:r w:rsidRPr="003D29FD">
              <w:rPr>
                <w:rFonts w:ascii="Arial" w:hAnsi="Arial" w:cs="Arial"/>
                <w:color w:val="000000"/>
              </w:rPr>
              <w:t>CPD and Appraisal</w:t>
            </w:r>
            <w:r w:rsidR="00064EDD">
              <w:rPr>
                <w:rFonts w:ascii="Arial" w:hAnsi="Arial" w:cs="Arial"/>
                <w:color w:val="000000"/>
              </w:rPr>
              <w:t>.</w:t>
            </w:r>
          </w:p>
          <w:p w:rsidR="00EF2D15" w:rsidRDefault="00EF2D15" w:rsidP="0090456C">
            <w:pPr>
              <w:numPr>
                <w:ilvl w:val="0"/>
                <w:numId w:val="6"/>
              </w:numPr>
              <w:tabs>
                <w:tab w:val="clear" w:pos="720"/>
                <w:tab w:val="num" w:pos="434"/>
              </w:tabs>
              <w:ind w:left="434"/>
              <w:rPr>
                <w:rFonts w:ascii="Arial" w:hAnsi="Arial" w:cs="Arial"/>
                <w:color w:val="000000"/>
              </w:rPr>
            </w:pPr>
            <w:r w:rsidRPr="003D29FD">
              <w:rPr>
                <w:rFonts w:ascii="Arial" w:hAnsi="Arial" w:cs="Arial"/>
                <w:color w:val="000000"/>
              </w:rPr>
              <w:t>Audit</w:t>
            </w:r>
            <w:r w:rsidR="00064EDD">
              <w:rPr>
                <w:rFonts w:ascii="Arial" w:hAnsi="Arial" w:cs="Arial"/>
                <w:color w:val="000000"/>
              </w:rPr>
              <w:t xml:space="preserve"> and quality improvement.</w:t>
            </w:r>
          </w:p>
          <w:p w:rsidR="00E92806" w:rsidRPr="003D29FD" w:rsidRDefault="00E92806" w:rsidP="00E92806">
            <w:pPr>
              <w:ind w:left="434"/>
              <w:rPr>
                <w:rFonts w:ascii="Arial" w:hAnsi="Arial" w:cs="Arial"/>
                <w:color w:val="000000"/>
              </w:rPr>
            </w:pPr>
          </w:p>
        </w:tc>
      </w:tr>
      <w:tr w:rsidR="00EF2D15" w:rsidRPr="003D29FD" w:rsidTr="007C3263">
        <w:trPr>
          <w:trHeight w:val="161"/>
        </w:trPr>
        <w:tc>
          <w:tcPr>
            <w:tcW w:w="10310" w:type="dxa"/>
            <w:gridSpan w:val="3"/>
          </w:tcPr>
          <w:p w:rsidR="00EF2D15" w:rsidRPr="003D29FD" w:rsidRDefault="00EF2D15" w:rsidP="003D29FD">
            <w:pPr>
              <w:jc w:val="both"/>
              <w:rPr>
                <w:rFonts w:ascii="Arial" w:hAnsi="Arial" w:cs="Arial"/>
                <w:color w:val="000000"/>
              </w:rPr>
            </w:pPr>
          </w:p>
        </w:tc>
      </w:tr>
      <w:tr w:rsidR="00EF2D15" w:rsidRPr="003D29FD" w:rsidTr="007C3263">
        <w:trPr>
          <w:trHeight w:val="161"/>
        </w:trPr>
        <w:tc>
          <w:tcPr>
            <w:tcW w:w="1668" w:type="dxa"/>
          </w:tcPr>
          <w:p w:rsidR="00EF2D15" w:rsidRPr="003D29FD" w:rsidRDefault="00EF2D15" w:rsidP="009974ED">
            <w:pPr>
              <w:rPr>
                <w:rFonts w:ascii="Arial" w:hAnsi="Arial" w:cs="Arial"/>
              </w:rPr>
            </w:pPr>
            <w:r w:rsidRPr="003D29FD">
              <w:rPr>
                <w:rFonts w:ascii="Arial" w:hAnsi="Arial" w:cs="Arial"/>
                <w:color w:val="000000"/>
              </w:rPr>
              <w:t>Audit and research</w:t>
            </w:r>
          </w:p>
        </w:tc>
        <w:tc>
          <w:tcPr>
            <w:tcW w:w="8642" w:type="dxa"/>
            <w:gridSpan w:val="2"/>
          </w:tcPr>
          <w:p w:rsidR="007C3263" w:rsidRDefault="00EF2D15" w:rsidP="00491A95">
            <w:pPr>
              <w:jc w:val="both"/>
              <w:rPr>
                <w:rFonts w:ascii="Arial" w:hAnsi="Arial" w:cs="Arial"/>
                <w:color w:val="000000"/>
              </w:rPr>
            </w:pPr>
            <w:r w:rsidRPr="003D29FD">
              <w:rPr>
                <w:rFonts w:ascii="Arial" w:hAnsi="Arial" w:cs="Arial"/>
                <w:color w:val="000000"/>
              </w:rPr>
              <w:t xml:space="preserve">The successful candidate will be expected to participate in </w:t>
            </w:r>
            <w:r w:rsidR="005A54D0">
              <w:rPr>
                <w:rFonts w:ascii="Arial" w:hAnsi="Arial" w:cs="Arial"/>
                <w:color w:val="000000"/>
              </w:rPr>
              <w:t xml:space="preserve">quality improvement and </w:t>
            </w:r>
            <w:r w:rsidRPr="003D29FD">
              <w:rPr>
                <w:rFonts w:ascii="Arial" w:hAnsi="Arial" w:cs="Arial"/>
                <w:color w:val="000000"/>
              </w:rPr>
              <w:t>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00B85C7E" w:rsidRPr="003D29FD" w:rsidRDefault="00B85C7E" w:rsidP="00491A95">
            <w:pPr>
              <w:jc w:val="both"/>
              <w:rPr>
                <w:rFonts w:ascii="Arial" w:hAnsi="Arial" w:cs="Arial"/>
                <w:color w:val="000000"/>
              </w:rPr>
            </w:pPr>
          </w:p>
        </w:tc>
      </w:tr>
      <w:tr w:rsidR="00EF2D15" w:rsidRPr="003D29FD" w:rsidTr="007C3263">
        <w:trPr>
          <w:trHeight w:val="161"/>
        </w:trPr>
        <w:tc>
          <w:tcPr>
            <w:tcW w:w="10310" w:type="dxa"/>
            <w:gridSpan w:val="3"/>
          </w:tcPr>
          <w:p w:rsidR="00EF2D15" w:rsidRPr="003D29FD" w:rsidRDefault="00EF2D15" w:rsidP="009974ED">
            <w:pPr>
              <w:rPr>
                <w:rFonts w:ascii="Arial" w:hAnsi="Arial" w:cs="Arial"/>
                <w:color w:val="000000"/>
              </w:rPr>
            </w:pPr>
          </w:p>
        </w:tc>
      </w:tr>
      <w:tr w:rsidR="00EF2D15" w:rsidRPr="003D29FD" w:rsidTr="007C3263">
        <w:trPr>
          <w:trHeight w:val="161"/>
        </w:trPr>
        <w:tc>
          <w:tcPr>
            <w:tcW w:w="1692" w:type="dxa"/>
            <w:gridSpan w:val="2"/>
          </w:tcPr>
          <w:p w:rsidR="00EF2D15" w:rsidRPr="003D29FD" w:rsidRDefault="00EF2D15" w:rsidP="009974ED">
            <w:pPr>
              <w:rPr>
                <w:rFonts w:ascii="Arial" w:hAnsi="Arial" w:cs="Arial"/>
              </w:rPr>
            </w:pPr>
            <w:r w:rsidRPr="003D29FD">
              <w:rPr>
                <w:rFonts w:ascii="Arial" w:hAnsi="Arial" w:cs="Arial"/>
                <w:color w:val="000000"/>
              </w:rPr>
              <w:t>Continuing Professional Development</w:t>
            </w:r>
          </w:p>
        </w:tc>
        <w:tc>
          <w:tcPr>
            <w:tcW w:w="8618" w:type="dxa"/>
          </w:tcPr>
          <w:p w:rsidR="00EF2D15" w:rsidRPr="003D29FD" w:rsidRDefault="00EF2D15" w:rsidP="009974E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w:t>
            </w:r>
            <w:r w:rsidRPr="003D29FD">
              <w:rPr>
                <w:rFonts w:ascii="Arial" w:hAnsi="Arial" w:cs="Arial"/>
                <w:color w:val="000000"/>
              </w:rPr>
              <w:lastRenderedPageBreak/>
              <w:t xml:space="preserve">to fulfill such demands for continuing professional development as the Royal College of </w:t>
            </w:r>
            <w:r w:rsidR="00C3172D">
              <w:rPr>
                <w:rFonts w:ascii="Arial" w:hAnsi="Arial" w:cs="Arial"/>
                <w:color w:val="000000"/>
              </w:rPr>
              <w:t>Emergency Medicine</w:t>
            </w:r>
            <w:r w:rsidRPr="003D29FD">
              <w:rPr>
                <w:rFonts w:ascii="Arial" w:hAnsi="Arial" w:cs="Arial"/>
                <w:color w:val="000000"/>
              </w:rPr>
              <w:t xml:space="preserve"> (or other relevant bodies) may make. </w:t>
            </w:r>
          </w:p>
          <w:p w:rsidR="00EF2D15" w:rsidRPr="003D29FD" w:rsidRDefault="00EF2D15" w:rsidP="009974ED">
            <w:pPr>
              <w:rPr>
                <w:rFonts w:ascii="Arial" w:hAnsi="Arial" w:cs="Arial"/>
                <w:color w:val="000000"/>
              </w:rPr>
            </w:pPr>
            <w:r w:rsidRPr="003D29FD">
              <w:rPr>
                <w:rFonts w:ascii="Arial" w:hAnsi="Arial" w:cs="Arial"/>
                <w:color w:val="000000"/>
              </w:rPr>
              <w:t xml:space="preserve">     </w:t>
            </w:r>
          </w:p>
        </w:tc>
      </w:tr>
      <w:tr w:rsidR="00EF2D15" w:rsidRPr="003D29FD" w:rsidTr="007C3263">
        <w:trPr>
          <w:trHeight w:val="161"/>
        </w:trPr>
        <w:tc>
          <w:tcPr>
            <w:tcW w:w="10310" w:type="dxa"/>
            <w:gridSpan w:val="3"/>
          </w:tcPr>
          <w:p w:rsidR="00EF2D15" w:rsidRPr="003D29FD" w:rsidRDefault="00EF2D15" w:rsidP="009974ED">
            <w:pPr>
              <w:rPr>
                <w:rFonts w:ascii="Arial" w:hAnsi="Arial" w:cs="Arial"/>
                <w:color w:val="000000"/>
              </w:rPr>
            </w:pPr>
          </w:p>
        </w:tc>
      </w:tr>
      <w:tr w:rsidR="00EF2D15" w:rsidRPr="003D29FD" w:rsidTr="007C3263">
        <w:trPr>
          <w:trHeight w:val="857"/>
        </w:trPr>
        <w:tc>
          <w:tcPr>
            <w:tcW w:w="1692" w:type="dxa"/>
            <w:gridSpan w:val="2"/>
          </w:tcPr>
          <w:p w:rsidR="00EF2D15" w:rsidRPr="003D29FD" w:rsidRDefault="00EF2D15" w:rsidP="009974ED">
            <w:pPr>
              <w:rPr>
                <w:rFonts w:ascii="Arial" w:hAnsi="Arial" w:cs="Arial"/>
              </w:rPr>
            </w:pPr>
            <w:r w:rsidRPr="003D29FD">
              <w:rPr>
                <w:rFonts w:ascii="Arial" w:hAnsi="Arial" w:cs="Arial"/>
                <w:bCs/>
                <w:iCs/>
                <w:color w:val="000000"/>
              </w:rPr>
              <w:t>Honorary Academic Status</w:t>
            </w:r>
          </w:p>
        </w:tc>
        <w:tc>
          <w:tcPr>
            <w:tcW w:w="8618" w:type="dxa"/>
          </w:tcPr>
          <w:p w:rsidR="000C3216" w:rsidRDefault="000C3216" w:rsidP="000C3216">
            <w:pPr>
              <w:jc w:val="both"/>
              <w:rPr>
                <w:rFonts w:ascii="Arial" w:hAnsi="Arial" w:cs="Arial"/>
                <w:color w:val="000000"/>
              </w:rPr>
            </w:pPr>
            <w:r w:rsidRPr="00796E3B">
              <w:rPr>
                <w:rFonts w:ascii="Arial" w:hAnsi="Arial" w:cs="Arial"/>
                <w:color w:val="000000"/>
              </w:rPr>
              <w:t>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w:t>
            </w:r>
            <w:r>
              <w:rPr>
                <w:rFonts w:ascii="Arial" w:hAnsi="Arial" w:cs="Arial"/>
                <w:color w:val="000000"/>
              </w:rPr>
              <w:t xml:space="preserve"> </w:t>
            </w:r>
          </w:p>
          <w:p w:rsidR="000C3216" w:rsidRDefault="000C3216" w:rsidP="000C3216">
            <w:pPr>
              <w:jc w:val="both"/>
              <w:rPr>
                <w:rFonts w:ascii="Arial" w:hAnsi="Arial" w:cs="Arial"/>
                <w:color w:val="000000"/>
              </w:rPr>
            </w:pPr>
          </w:p>
          <w:p w:rsidR="000C3216" w:rsidRPr="003D29FD" w:rsidRDefault="000C3216" w:rsidP="000C3216">
            <w:pPr>
              <w:jc w:val="both"/>
              <w:rPr>
                <w:rFonts w:ascii="Arial" w:hAnsi="Arial" w:cs="Arial"/>
                <w:color w:val="000000"/>
              </w:rPr>
            </w:pPr>
            <w:r w:rsidRPr="003D29FD">
              <w:rPr>
                <w:rFonts w:ascii="Arial" w:hAnsi="Arial" w:cs="Arial"/>
                <w:color w:val="000000"/>
              </w:rPr>
              <w:t>Applications can be made via the Hospital Sub-dean and then to the appropriate academic department within the University.</w:t>
            </w:r>
          </w:p>
          <w:p w:rsidR="007C3263" w:rsidRPr="003D29FD" w:rsidRDefault="007C3263" w:rsidP="003D29FD">
            <w:pPr>
              <w:jc w:val="both"/>
              <w:rPr>
                <w:rFonts w:ascii="Arial" w:hAnsi="Arial" w:cs="Arial"/>
                <w:color w:val="000000"/>
              </w:rPr>
            </w:pPr>
          </w:p>
        </w:tc>
      </w:tr>
    </w:tbl>
    <w:p w:rsidR="002970CC" w:rsidRDefault="002970CC"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0C3216" w:rsidRDefault="000C3216" w:rsidP="009974ED">
      <w:pPr>
        <w:rPr>
          <w:rFonts w:ascii="Arial" w:hAnsi="Arial" w:cs="Arial"/>
          <w:b/>
        </w:rPr>
      </w:pPr>
    </w:p>
    <w:p w:rsidR="007C3263" w:rsidRPr="007441C9" w:rsidRDefault="007C3263" w:rsidP="009974ED">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810021" w:rsidRPr="007441C9" w:rsidTr="003D29FD">
        <w:trPr>
          <w:trHeight w:val="161"/>
        </w:trPr>
        <w:tc>
          <w:tcPr>
            <w:tcW w:w="10008" w:type="dxa"/>
            <w:gridSpan w:val="3"/>
          </w:tcPr>
          <w:p w:rsidR="00810021" w:rsidRPr="007441C9" w:rsidRDefault="00810021" w:rsidP="009974ED">
            <w:pPr>
              <w:rPr>
                <w:rFonts w:ascii="Arial" w:hAnsi="Arial" w:cs="Arial"/>
                <w:color w:val="000000"/>
              </w:rPr>
            </w:pPr>
            <w:r w:rsidRPr="007441C9">
              <w:rPr>
                <w:rFonts w:ascii="Arial" w:hAnsi="Arial" w:cs="Arial"/>
                <w:b/>
              </w:rPr>
              <w:lastRenderedPageBreak/>
              <w:t>PERSON PROFILE</w:t>
            </w:r>
          </w:p>
        </w:tc>
      </w:tr>
      <w:tr w:rsidR="00810021" w:rsidRPr="007441C9" w:rsidTr="008D716B">
        <w:trPr>
          <w:trHeight w:val="305"/>
        </w:trPr>
        <w:tc>
          <w:tcPr>
            <w:tcW w:w="1951" w:type="dxa"/>
          </w:tcPr>
          <w:p w:rsidR="00810021" w:rsidRPr="007441C9" w:rsidRDefault="00810021" w:rsidP="004E6186">
            <w:pPr>
              <w:jc w:val="both"/>
              <w:rPr>
                <w:rFonts w:ascii="Arial" w:hAnsi="Arial" w:cs="Arial"/>
              </w:rPr>
            </w:pPr>
            <w:r w:rsidRPr="007441C9">
              <w:rPr>
                <w:rFonts w:ascii="Arial" w:hAnsi="Arial" w:cs="Arial"/>
              </w:rPr>
              <w:t xml:space="preserve">Attributes </w:t>
            </w:r>
          </w:p>
        </w:tc>
        <w:tc>
          <w:tcPr>
            <w:tcW w:w="4111" w:type="dxa"/>
          </w:tcPr>
          <w:p w:rsidR="00810021" w:rsidRPr="007441C9" w:rsidRDefault="00810021" w:rsidP="004E6186">
            <w:pPr>
              <w:jc w:val="both"/>
              <w:rPr>
                <w:rFonts w:ascii="Arial" w:hAnsi="Arial" w:cs="Arial"/>
                <w:b/>
                <w:color w:val="000000"/>
              </w:rPr>
            </w:pPr>
            <w:r w:rsidRPr="007441C9">
              <w:rPr>
                <w:rFonts w:ascii="Arial" w:hAnsi="Arial" w:cs="Arial"/>
                <w:b/>
                <w:color w:val="000000"/>
              </w:rPr>
              <w:t xml:space="preserve">Essential </w:t>
            </w:r>
          </w:p>
        </w:tc>
        <w:tc>
          <w:tcPr>
            <w:tcW w:w="3946" w:type="dxa"/>
          </w:tcPr>
          <w:p w:rsidR="00810021" w:rsidRPr="007441C9" w:rsidRDefault="00810021" w:rsidP="004E6186">
            <w:pPr>
              <w:jc w:val="both"/>
              <w:rPr>
                <w:rFonts w:ascii="Arial" w:hAnsi="Arial" w:cs="Arial"/>
                <w:b/>
                <w:color w:val="000000"/>
              </w:rPr>
            </w:pPr>
            <w:r w:rsidRPr="007441C9">
              <w:rPr>
                <w:rFonts w:ascii="Arial" w:hAnsi="Arial" w:cs="Arial"/>
                <w:b/>
                <w:color w:val="000000"/>
              </w:rPr>
              <w:t xml:space="preserve">Useful </w:t>
            </w:r>
          </w:p>
        </w:tc>
      </w:tr>
      <w:tr w:rsidR="00810021" w:rsidRPr="007441C9" w:rsidTr="008D716B">
        <w:trPr>
          <w:trHeight w:val="161"/>
        </w:trPr>
        <w:tc>
          <w:tcPr>
            <w:tcW w:w="1951" w:type="dxa"/>
          </w:tcPr>
          <w:p w:rsidR="00810021" w:rsidRPr="007441C9" w:rsidRDefault="00810021" w:rsidP="004E6186">
            <w:pPr>
              <w:jc w:val="both"/>
              <w:rPr>
                <w:rFonts w:ascii="Arial" w:hAnsi="Arial" w:cs="Arial"/>
              </w:rPr>
            </w:pPr>
            <w:r w:rsidRPr="007441C9">
              <w:rPr>
                <w:rFonts w:ascii="Arial" w:hAnsi="Arial" w:cs="Arial"/>
              </w:rPr>
              <w:t>Qualifications</w:t>
            </w:r>
          </w:p>
        </w:tc>
        <w:tc>
          <w:tcPr>
            <w:tcW w:w="4111" w:type="dxa"/>
          </w:tcPr>
          <w:p w:rsidR="00E965F1" w:rsidRPr="007441C9" w:rsidRDefault="007441C9" w:rsidP="004E6186">
            <w:pPr>
              <w:jc w:val="both"/>
              <w:rPr>
                <w:rFonts w:ascii="Arial" w:hAnsi="Arial" w:cs="Arial"/>
              </w:rPr>
            </w:pPr>
            <w:proofErr w:type="spellStart"/>
            <w:r w:rsidRPr="007441C9">
              <w:rPr>
                <w:rFonts w:ascii="Arial" w:hAnsi="Arial" w:cs="Arial"/>
              </w:rPr>
              <w:t>MBChB</w:t>
            </w:r>
            <w:proofErr w:type="spellEnd"/>
            <w:r w:rsidR="00E965F1" w:rsidRPr="007441C9">
              <w:rPr>
                <w:rFonts w:ascii="Arial" w:hAnsi="Arial" w:cs="Arial"/>
              </w:rPr>
              <w:t xml:space="preserve"> or equivalent.</w:t>
            </w:r>
          </w:p>
          <w:p w:rsidR="007441C9" w:rsidRPr="007441C9" w:rsidRDefault="007441C9" w:rsidP="004E6186">
            <w:pPr>
              <w:jc w:val="both"/>
              <w:rPr>
                <w:rFonts w:ascii="Arial" w:hAnsi="Arial" w:cs="Arial"/>
              </w:rPr>
            </w:pPr>
          </w:p>
          <w:p w:rsidR="00E965F1" w:rsidRPr="007441C9" w:rsidRDefault="00344E74" w:rsidP="004E6186">
            <w:pPr>
              <w:jc w:val="both"/>
              <w:rPr>
                <w:rFonts w:ascii="Arial" w:hAnsi="Arial" w:cs="Arial"/>
              </w:rPr>
            </w:pPr>
            <w:r w:rsidRPr="00344E74">
              <w:rPr>
                <w:rFonts w:ascii="Arial" w:hAnsi="Arial" w:cs="Arial"/>
              </w:rPr>
              <w:t>F</w:t>
            </w:r>
            <w:r w:rsidR="00FA1380">
              <w:rPr>
                <w:rFonts w:ascii="Arial" w:hAnsi="Arial" w:cs="Arial"/>
              </w:rPr>
              <w:t>R</w:t>
            </w:r>
            <w:r w:rsidRPr="00344E74">
              <w:rPr>
                <w:rFonts w:ascii="Arial" w:hAnsi="Arial" w:cs="Arial"/>
              </w:rPr>
              <w:t xml:space="preserve">CEM </w:t>
            </w:r>
            <w:r w:rsidR="00E965F1" w:rsidRPr="007441C9">
              <w:rPr>
                <w:rFonts w:ascii="Arial" w:hAnsi="Arial" w:cs="Arial"/>
              </w:rPr>
              <w:t>(or equivalent).</w:t>
            </w:r>
          </w:p>
          <w:p w:rsidR="00E965F1" w:rsidRPr="007441C9" w:rsidRDefault="00E965F1" w:rsidP="004E6186">
            <w:pPr>
              <w:jc w:val="both"/>
              <w:rPr>
                <w:rFonts w:ascii="Arial" w:hAnsi="Arial" w:cs="Arial"/>
              </w:rPr>
            </w:pPr>
          </w:p>
          <w:p w:rsidR="00E965F1" w:rsidRPr="007441C9" w:rsidRDefault="00E965F1" w:rsidP="004E6186">
            <w:pPr>
              <w:jc w:val="both"/>
              <w:rPr>
                <w:rFonts w:ascii="Arial" w:hAnsi="Arial" w:cs="Arial"/>
              </w:rPr>
            </w:pPr>
            <w:r w:rsidRPr="007441C9">
              <w:rPr>
                <w:rFonts w:ascii="Arial" w:hAnsi="Arial" w:cs="Arial"/>
              </w:rPr>
              <w:t xml:space="preserve">Current full registration with GMC with a </w:t>
            </w:r>
            <w:proofErr w:type="spellStart"/>
            <w:r w:rsidRPr="007441C9">
              <w:rPr>
                <w:rFonts w:ascii="Arial" w:hAnsi="Arial" w:cs="Arial"/>
              </w:rPr>
              <w:t>licence</w:t>
            </w:r>
            <w:proofErr w:type="spellEnd"/>
            <w:r w:rsidRPr="007441C9">
              <w:rPr>
                <w:rFonts w:ascii="Arial" w:hAnsi="Arial" w:cs="Arial"/>
              </w:rPr>
              <w:t xml:space="preserve"> to practice.</w:t>
            </w:r>
          </w:p>
          <w:p w:rsidR="00E965F1" w:rsidRPr="007441C9" w:rsidRDefault="00E965F1" w:rsidP="004E6186">
            <w:pPr>
              <w:jc w:val="both"/>
              <w:rPr>
                <w:rFonts w:ascii="Arial" w:hAnsi="Arial" w:cs="Arial"/>
              </w:rPr>
            </w:pPr>
          </w:p>
          <w:p w:rsidR="000C3216" w:rsidRPr="000C3216" w:rsidRDefault="000C3216" w:rsidP="000C3216">
            <w:pPr>
              <w:jc w:val="both"/>
              <w:rPr>
                <w:rFonts w:ascii="Arial" w:hAnsi="Arial" w:cs="Arial"/>
              </w:rPr>
            </w:pPr>
            <w:r w:rsidRPr="000C3216">
              <w:rPr>
                <w:rFonts w:ascii="Arial" w:hAnsi="Arial" w:cs="Arial"/>
              </w:rPr>
              <w:t xml:space="preserve">Inclusion on GMC’s Specialist Register or within 6 months of CCT at interview. CESR route doctors must be awarded CESR at time of interview. </w:t>
            </w:r>
          </w:p>
          <w:p w:rsidR="000C3216" w:rsidRPr="007441C9" w:rsidRDefault="000C3216" w:rsidP="004E6186">
            <w:pPr>
              <w:jc w:val="both"/>
              <w:rPr>
                <w:rFonts w:ascii="Arial" w:hAnsi="Arial" w:cs="Arial"/>
              </w:rPr>
            </w:pPr>
          </w:p>
        </w:tc>
        <w:tc>
          <w:tcPr>
            <w:tcW w:w="3946" w:type="dxa"/>
          </w:tcPr>
          <w:p w:rsidR="00E965F1" w:rsidRPr="007441C9" w:rsidRDefault="00E965F1" w:rsidP="004E6186">
            <w:pPr>
              <w:jc w:val="both"/>
              <w:rPr>
                <w:rFonts w:ascii="Arial" w:hAnsi="Arial" w:cs="Arial"/>
              </w:rPr>
            </w:pPr>
            <w:r w:rsidRPr="007441C9">
              <w:rPr>
                <w:rFonts w:ascii="Arial" w:hAnsi="Arial" w:cs="Arial"/>
              </w:rPr>
              <w:t xml:space="preserve">Higher Degree or other Diploma. </w:t>
            </w:r>
          </w:p>
          <w:p w:rsidR="00E965F1" w:rsidRPr="007441C9" w:rsidRDefault="00E965F1" w:rsidP="004E6186">
            <w:pPr>
              <w:jc w:val="both"/>
              <w:rPr>
                <w:rFonts w:ascii="Arial" w:hAnsi="Arial" w:cs="Arial"/>
              </w:rPr>
            </w:pPr>
          </w:p>
          <w:p w:rsidR="00E965F1" w:rsidRDefault="00E965F1" w:rsidP="004E6186">
            <w:pPr>
              <w:jc w:val="both"/>
              <w:rPr>
                <w:rFonts w:ascii="Arial" w:hAnsi="Arial" w:cs="Arial"/>
              </w:rPr>
            </w:pPr>
            <w:r w:rsidRPr="007C3263">
              <w:rPr>
                <w:rFonts w:ascii="Arial" w:hAnsi="Arial" w:cs="Arial"/>
              </w:rPr>
              <w:t>ALS Provider.</w:t>
            </w:r>
          </w:p>
          <w:p w:rsidR="00064EDD" w:rsidRDefault="00064EDD" w:rsidP="004E6186">
            <w:pPr>
              <w:jc w:val="both"/>
              <w:rPr>
                <w:rFonts w:ascii="Arial" w:hAnsi="Arial" w:cs="Arial"/>
              </w:rPr>
            </w:pPr>
            <w:r>
              <w:rPr>
                <w:rFonts w:ascii="Arial" w:hAnsi="Arial" w:cs="Arial"/>
              </w:rPr>
              <w:t>APLS Provider.</w:t>
            </w:r>
          </w:p>
          <w:p w:rsidR="00064EDD" w:rsidRPr="007441C9" w:rsidRDefault="00064EDD" w:rsidP="004E6186">
            <w:pPr>
              <w:jc w:val="both"/>
              <w:rPr>
                <w:rFonts w:ascii="Arial" w:hAnsi="Arial" w:cs="Arial"/>
              </w:rPr>
            </w:pPr>
            <w:r>
              <w:rPr>
                <w:rFonts w:ascii="Arial" w:hAnsi="Arial" w:cs="Arial"/>
              </w:rPr>
              <w:t>ATLS Provider.</w:t>
            </w:r>
          </w:p>
          <w:p w:rsidR="00810021" w:rsidRPr="007441C9" w:rsidRDefault="00810021" w:rsidP="004E6186">
            <w:pPr>
              <w:jc w:val="both"/>
              <w:rPr>
                <w:rFonts w:ascii="Arial" w:hAnsi="Arial" w:cs="Arial"/>
                <w:color w:val="000000"/>
              </w:rPr>
            </w:pPr>
          </w:p>
        </w:tc>
      </w:tr>
      <w:tr w:rsidR="00810021" w:rsidRPr="007441C9" w:rsidTr="008D716B">
        <w:trPr>
          <w:trHeight w:val="161"/>
        </w:trPr>
        <w:tc>
          <w:tcPr>
            <w:tcW w:w="1951" w:type="dxa"/>
          </w:tcPr>
          <w:p w:rsidR="00810021" w:rsidRPr="007441C9" w:rsidRDefault="00810021" w:rsidP="004E6186">
            <w:pPr>
              <w:jc w:val="both"/>
              <w:rPr>
                <w:rFonts w:ascii="Arial" w:hAnsi="Arial" w:cs="Arial"/>
              </w:rPr>
            </w:pPr>
            <w:r w:rsidRPr="007441C9">
              <w:rPr>
                <w:rFonts w:ascii="Arial" w:hAnsi="Arial" w:cs="Arial"/>
              </w:rPr>
              <w:t>Training</w:t>
            </w:r>
          </w:p>
        </w:tc>
        <w:tc>
          <w:tcPr>
            <w:tcW w:w="4111" w:type="dxa"/>
          </w:tcPr>
          <w:p w:rsidR="009C64D9" w:rsidRPr="007441C9" w:rsidRDefault="000C3216" w:rsidP="004E6186">
            <w:pPr>
              <w:jc w:val="both"/>
              <w:rPr>
                <w:rFonts w:ascii="Arial" w:hAnsi="Arial" w:cs="Arial"/>
                <w:color w:val="000000"/>
              </w:rPr>
            </w:pPr>
            <w:r w:rsidRPr="000C3216">
              <w:rPr>
                <w:rFonts w:ascii="Arial" w:hAnsi="Arial" w:cs="Arial"/>
                <w:color w:val="000000"/>
              </w:rPr>
              <w:t>In possession of CCT/awarded CESR at the time of interview or be within 6 months of CCT..</w:t>
            </w:r>
          </w:p>
        </w:tc>
        <w:tc>
          <w:tcPr>
            <w:tcW w:w="3946" w:type="dxa"/>
          </w:tcPr>
          <w:p w:rsidR="00A835EE" w:rsidRPr="007441C9" w:rsidRDefault="00A835EE" w:rsidP="004E6186">
            <w:pPr>
              <w:jc w:val="both"/>
              <w:rPr>
                <w:rFonts w:ascii="Arial" w:hAnsi="Arial" w:cs="Arial"/>
              </w:rPr>
            </w:pPr>
            <w:r w:rsidRPr="007441C9">
              <w:rPr>
                <w:rFonts w:ascii="Arial" w:hAnsi="Arial" w:cs="Arial"/>
              </w:rPr>
              <w:t>Training at ST/SPR level in communication, teaching or management.</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Experience within UK training establishments</w:t>
            </w:r>
          </w:p>
          <w:p w:rsidR="001A43F2" w:rsidRPr="007441C9" w:rsidRDefault="001A43F2" w:rsidP="004E6186">
            <w:pPr>
              <w:jc w:val="both"/>
              <w:rPr>
                <w:rFonts w:ascii="Arial" w:hAnsi="Arial" w:cs="Arial"/>
                <w:color w:val="000000"/>
              </w:rPr>
            </w:pPr>
          </w:p>
          <w:p w:rsidR="007441C9" w:rsidRDefault="001A43F2" w:rsidP="004E6186">
            <w:pPr>
              <w:jc w:val="both"/>
              <w:rPr>
                <w:rFonts w:ascii="Arial" w:hAnsi="Arial" w:cs="Arial"/>
                <w:color w:val="000000"/>
              </w:rPr>
            </w:pPr>
            <w:r w:rsidRPr="007441C9">
              <w:rPr>
                <w:rFonts w:ascii="Arial" w:hAnsi="Arial" w:cs="Arial"/>
                <w:color w:val="000000"/>
              </w:rPr>
              <w:t>Human Factors Training.</w:t>
            </w:r>
          </w:p>
          <w:p w:rsidR="000C3216" w:rsidRPr="007441C9" w:rsidRDefault="000C3216" w:rsidP="004E6186">
            <w:pPr>
              <w:jc w:val="both"/>
              <w:rPr>
                <w:rFonts w:ascii="Arial" w:hAnsi="Arial" w:cs="Arial"/>
                <w:color w:val="000000"/>
              </w:rPr>
            </w:pPr>
          </w:p>
        </w:tc>
      </w:tr>
      <w:tr w:rsidR="00A835EE" w:rsidRPr="007441C9" w:rsidTr="008D716B">
        <w:trPr>
          <w:trHeight w:val="161"/>
        </w:trPr>
        <w:tc>
          <w:tcPr>
            <w:tcW w:w="1951" w:type="dxa"/>
          </w:tcPr>
          <w:p w:rsidR="00A835EE" w:rsidRPr="007441C9" w:rsidRDefault="00A835EE" w:rsidP="004E6186">
            <w:pPr>
              <w:jc w:val="both"/>
              <w:rPr>
                <w:rFonts w:ascii="Arial" w:hAnsi="Arial" w:cs="Arial"/>
              </w:rPr>
            </w:pPr>
            <w:r w:rsidRPr="007441C9">
              <w:rPr>
                <w:rFonts w:ascii="Arial" w:hAnsi="Arial" w:cs="Arial"/>
              </w:rPr>
              <w:t>Experience</w:t>
            </w:r>
          </w:p>
        </w:tc>
        <w:tc>
          <w:tcPr>
            <w:tcW w:w="4111" w:type="dxa"/>
          </w:tcPr>
          <w:p w:rsidR="00A835EE" w:rsidRPr="007441C9" w:rsidRDefault="00A835EE" w:rsidP="004E6186">
            <w:pPr>
              <w:jc w:val="both"/>
              <w:rPr>
                <w:rFonts w:ascii="Arial" w:hAnsi="Arial" w:cs="Arial"/>
              </w:rPr>
            </w:pPr>
            <w:r w:rsidRPr="007441C9">
              <w:rPr>
                <w:rFonts w:ascii="Arial" w:hAnsi="Arial" w:cs="Arial"/>
                <w:color w:val="000000"/>
              </w:rPr>
              <w:t xml:space="preserve">Recent and relevant clinical experience and competency in </w:t>
            </w:r>
            <w:r w:rsidR="00344E74">
              <w:rPr>
                <w:rFonts w:ascii="Arial" w:hAnsi="Arial" w:cs="Arial"/>
              </w:rPr>
              <w:t>Emergency Medicine</w:t>
            </w:r>
            <w:r w:rsidRPr="007441C9">
              <w:rPr>
                <w:rFonts w:ascii="Arial" w:hAnsi="Arial" w:cs="Arial"/>
                <w:color w:val="000000"/>
              </w:rPr>
              <w:t xml:space="preserve"> with </w:t>
            </w:r>
            <w:r w:rsidRPr="007441C9">
              <w:rPr>
                <w:rFonts w:ascii="Arial" w:hAnsi="Arial" w:cs="Arial"/>
              </w:rPr>
              <w:t xml:space="preserve">wide general experience including experience in </w:t>
            </w:r>
            <w:r w:rsidR="00344E74">
              <w:rPr>
                <w:rFonts w:ascii="Arial" w:hAnsi="Arial" w:cs="Arial"/>
              </w:rPr>
              <w:t>Emergency Medicine</w:t>
            </w:r>
          </w:p>
          <w:p w:rsidR="00A835EE" w:rsidRPr="007441C9" w:rsidRDefault="00A835EE" w:rsidP="004E6186">
            <w:pPr>
              <w:jc w:val="both"/>
              <w:rPr>
                <w:rFonts w:ascii="Arial" w:hAnsi="Arial" w:cs="Arial"/>
              </w:rPr>
            </w:pPr>
          </w:p>
          <w:p w:rsidR="00491A95" w:rsidRPr="007441C9" w:rsidRDefault="00491A95" w:rsidP="004E6186">
            <w:pPr>
              <w:jc w:val="both"/>
              <w:rPr>
                <w:rFonts w:ascii="Arial" w:hAnsi="Arial" w:cs="Arial"/>
                <w:color w:val="000000"/>
              </w:rPr>
            </w:pPr>
            <w:r w:rsidRPr="007441C9">
              <w:rPr>
                <w:rFonts w:ascii="Arial" w:hAnsi="Arial" w:cs="Arial"/>
                <w:color w:val="000000"/>
              </w:rPr>
              <w:t xml:space="preserve">Recent and relevant experience and personal qualities to work in a busy unit dealing with the high turnover of planned and unscheduled admissions. </w:t>
            </w:r>
          </w:p>
          <w:p w:rsidR="00491A95" w:rsidRPr="007441C9" w:rsidRDefault="00491A95" w:rsidP="004E6186">
            <w:pPr>
              <w:jc w:val="both"/>
              <w:rPr>
                <w:rFonts w:ascii="Arial" w:hAnsi="Arial" w:cs="Arial"/>
                <w:color w:val="000000"/>
              </w:rPr>
            </w:pPr>
          </w:p>
          <w:p w:rsidR="00A835EE" w:rsidRPr="007441C9" w:rsidRDefault="00A835EE" w:rsidP="004E6186">
            <w:pPr>
              <w:jc w:val="both"/>
              <w:rPr>
                <w:rFonts w:ascii="Arial" w:hAnsi="Arial" w:cs="Arial"/>
                <w:color w:val="000000"/>
              </w:rPr>
            </w:pPr>
            <w:r w:rsidRPr="007441C9">
              <w:rPr>
                <w:rFonts w:ascii="Arial" w:hAnsi="Arial" w:cs="Arial"/>
                <w:color w:val="000000"/>
              </w:rPr>
              <w:t xml:space="preserve">Ability to supervise the clinical work of doctors in training and relevant staff in other disciplines. </w:t>
            </w:r>
          </w:p>
          <w:p w:rsidR="00A835EE" w:rsidRPr="007441C9" w:rsidRDefault="00A835EE" w:rsidP="004E6186">
            <w:pPr>
              <w:jc w:val="both"/>
              <w:rPr>
                <w:rFonts w:ascii="Arial" w:hAnsi="Arial" w:cs="Arial"/>
                <w:color w:val="000000"/>
              </w:rPr>
            </w:pPr>
            <w:r w:rsidRPr="007441C9">
              <w:rPr>
                <w:rFonts w:ascii="Arial" w:hAnsi="Arial" w:cs="Arial"/>
                <w:color w:val="000000"/>
              </w:rPr>
              <w:t>Confident with indirect supervision of varying grades of doctors in training.</w:t>
            </w:r>
          </w:p>
          <w:p w:rsidR="00A835EE" w:rsidRPr="007441C9" w:rsidRDefault="00A835EE" w:rsidP="004E6186">
            <w:pPr>
              <w:jc w:val="both"/>
              <w:rPr>
                <w:rFonts w:ascii="Arial" w:hAnsi="Arial" w:cs="Arial"/>
              </w:rPr>
            </w:pPr>
          </w:p>
          <w:p w:rsidR="007441C9" w:rsidRPr="007441C9" w:rsidRDefault="00A835EE" w:rsidP="004E6186">
            <w:pPr>
              <w:jc w:val="both"/>
              <w:rPr>
                <w:rFonts w:ascii="Arial" w:hAnsi="Arial" w:cs="Arial"/>
              </w:rPr>
            </w:pPr>
            <w:r w:rsidRPr="007441C9">
              <w:rPr>
                <w:rFonts w:ascii="Arial" w:hAnsi="Arial" w:cs="Arial"/>
              </w:rPr>
              <w:t xml:space="preserve">Previous experience in </w:t>
            </w:r>
            <w:proofErr w:type="spellStart"/>
            <w:r w:rsidRPr="007441C9">
              <w:rPr>
                <w:rFonts w:ascii="Arial" w:hAnsi="Arial" w:cs="Arial"/>
              </w:rPr>
              <w:t>organising</w:t>
            </w:r>
            <w:proofErr w:type="spellEnd"/>
            <w:r w:rsidRPr="007441C9">
              <w:rPr>
                <w:rFonts w:ascii="Arial" w:hAnsi="Arial" w:cs="Arial"/>
              </w:rPr>
              <w:t xml:space="preserve"> NHS Services or equivalent.</w:t>
            </w:r>
          </w:p>
        </w:tc>
        <w:tc>
          <w:tcPr>
            <w:tcW w:w="3946" w:type="dxa"/>
          </w:tcPr>
          <w:p w:rsidR="00A835EE" w:rsidRPr="007441C9" w:rsidRDefault="000C3216" w:rsidP="004E6186">
            <w:pPr>
              <w:jc w:val="both"/>
              <w:rPr>
                <w:rFonts w:ascii="Arial" w:hAnsi="Arial" w:cs="Arial"/>
              </w:rPr>
            </w:pPr>
            <w:r w:rsidRPr="007441C9">
              <w:rPr>
                <w:rFonts w:ascii="Arial" w:hAnsi="Arial" w:cs="Arial"/>
              </w:rPr>
              <w:t>Well-developed</w:t>
            </w:r>
            <w:r w:rsidR="00A835EE" w:rsidRPr="007441C9">
              <w:rPr>
                <w:rFonts w:ascii="Arial" w:hAnsi="Arial" w:cs="Arial"/>
              </w:rPr>
              <w:t xml:space="preserve"> </w:t>
            </w:r>
            <w:r w:rsidR="00A835EE" w:rsidRPr="007441C9">
              <w:rPr>
                <w:rFonts w:ascii="Arial" w:hAnsi="Arial" w:cs="Arial"/>
                <w:color w:val="000000"/>
              </w:rPr>
              <w:t>subspecialty interest.</w:t>
            </w:r>
          </w:p>
          <w:p w:rsidR="00A835EE" w:rsidRPr="007441C9" w:rsidRDefault="00A835EE" w:rsidP="004E6186">
            <w:pPr>
              <w:jc w:val="both"/>
              <w:rPr>
                <w:rFonts w:ascii="Arial" w:hAnsi="Arial" w:cs="Arial"/>
                <w:color w:val="000000"/>
              </w:rPr>
            </w:pPr>
          </w:p>
          <w:p w:rsidR="00A835EE" w:rsidRPr="007441C9" w:rsidRDefault="00A835EE" w:rsidP="004E6186">
            <w:pPr>
              <w:jc w:val="both"/>
              <w:rPr>
                <w:rFonts w:ascii="Arial" w:hAnsi="Arial" w:cs="Arial"/>
              </w:rPr>
            </w:pPr>
            <w:r w:rsidRPr="007441C9">
              <w:rPr>
                <w:rFonts w:ascii="Arial" w:hAnsi="Arial" w:cs="Arial"/>
                <w:color w:val="000000"/>
              </w:rPr>
              <w:t>Administrative / Management experience.</w:t>
            </w:r>
          </w:p>
          <w:p w:rsidR="00A835EE" w:rsidRPr="007441C9" w:rsidRDefault="00A835EE" w:rsidP="004E6186">
            <w:pPr>
              <w:jc w:val="both"/>
              <w:rPr>
                <w:rFonts w:ascii="Arial" w:hAnsi="Arial" w:cs="Arial"/>
              </w:rPr>
            </w:pPr>
          </w:p>
        </w:tc>
      </w:tr>
    </w:tbl>
    <w:p w:rsidR="007441C9" w:rsidRDefault="007441C9" w:rsidP="004E6186">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810021" w:rsidRPr="007441C9" w:rsidTr="008D716B">
        <w:trPr>
          <w:trHeight w:val="161"/>
        </w:trPr>
        <w:tc>
          <w:tcPr>
            <w:tcW w:w="1951" w:type="dxa"/>
          </w:tcPr>
          <w:p w:rsidR="00810021" w:rsidRPr="007441C9" w:rsidRDefault="003D2435" w:rsidP="004E6186">
            <w:pPr>
              <w:jc w:val="both"/>
              <w:rPr>
                <w:rFonts w:ascii="Arial" w:hAnsi="Arial" w:cs="Arial"/>
              </w:rPr>
            </w:pPr>
            <w:r w:rsidRPr="007441C9">
              <w:rPr>
                <w:rFonts w:ascii="Arial" w:hAnsi="Arial" w:cs="Arial"/>
              </w:rPr>
              <w:t>Audit/</w:t>
            </w:r>
            <w:r w:rsidR="00810021" w:rsidRPr="007441C9">
              <w:rPr>
                <w:rFonts w:ascii="Arial" w:hAnsi="Arial" w:cs="Arial"/>
              </w:rPr>
              <w:t xml:space="preserve">Research </w:t>
            </w:r>
          </w:p>
        </w:tc>
        <w:tc>
          <w:tcPr>
            <w:tcW w:w="4111" w:type="dxa"/>
          </w:tcPr>
          <w:p w:rsidR="00810021" w:rsidRPr="007441C9" w:rsidRDefault="003C27F7" w:rsidP="004E6186">
            <w:pPr>
              <w:jc w:val="both"/>
              <w:rPr>
                <w:rFonts w:ascii="Arial" w:hAnsi="Arial" w:cs="Arial"/>
                <w:color w:val="000000"/>
              </w:rPr>
            </w:pPr>
            <w:r w:rsidRPr="007441C9">
              <w:rPr>
                <w:rFonts w:ascii="Arial" w:hAnsi="Arial" w:cs="Arial"/>
                <w:color w:val="000000"/>
              </w:rPr>
              <w:t>Understanding of the principles of medical audit.</w:t>
            </w:r>
          </w:p>
          <w:p w:rsidR="003C27F7" w:rsidRPr="007441C9" w:rsidRDefault="003C27F7" w:rsidP="004E6186">
            <w:pPr>
              <w:jc w:val="both"/>
              <w:rPr>
                <w:rFonts w:ascii="Arial" w:hAnsi="Arial" w:cs="Arial"/>
                <w:color w:val="000000"/>
              </w:rPr>
            </w:pPr>
          </w:p>
          <w:p w:rsidR="00A835EE" w:rsidRPr="007441C9" w:rsidRDefault="00A835EE" w:rsidP="004E6186">
            <w:pPr>
              <w:jc w:val="both"/>
              <w:rPr>
                <w:rFonts w:ascii="Arial" w:hAnsi="Arial" w:cs="Arial"/>
              </w:rPr>
            </w:pPr>
            <w:r w:rsidRPr="007441C9">
              <w:rPr>
                <w:rFonts w:ascii="Arial" w:hAnsi="Arial" w:cs="Arial"/>
              </w:rPr>
              <w:t xml:space="preserve">Evidence of contribution to audit at least at local level. </w:t>
            </w:r>
          </w:p>
          <w:p w:rsidR="003C27F7" w:rsidRPr="007441C9" w:rsidRDefault="003C27F7" w:rsidP="004E6186">
            <w:pPr>
              <w:jc w:val="both"/>
              <w:rPr>
                <w:rFonts w:ascii="Arial" w:hAnsi="Arial" w:cs="Arial"/>
                <w:color w:val="000000"/>
              </w:rPr>
            </w:pPr>
          </w:p>
          <w:p w:rsidR="00A835EE" w:rsidRDefault="00A835EE" w:rsidP="004E6186">
            <w:pPr>
              <w:jc w:val="both"/>
              <w:rPr>
                <w:rFonts w:ascii="Arial" w:hAnsi="Arial" w:cs="Arial"/>
              </w:rPr>
            </w:pPr>
            <w:r w:rsidRPr="007441C9">
              <w:rPr>
                <w:rFonts w:ascii="Arial" w:hAnsi="Arial" w:cs="Arial"/>
              </w:rPr>
              <w:t xml:space="preserve">Awareness of principles of research with an ability to critically </w:t>
            </w:r>
            <w:proofErr w:type="spellStart"/>
            <w:r w:rsidRPr="007441C9">
              <w:rPr>
                <w:rFonts w:ascii="Arial" w:hAnsi="Arial" w:cs="Arial"/>
              </w:rPr>
              <w:t>analyse</w:t>
            </w:r>
            <w:proofErr w:type="spellEnd"/>
            <w:r w:rsidRPr="007441C9">
              <w:rPr>
                <w:rFonts w:ascii="Arial" w:hAnsi="Arial" w:cs="Arial"/>
              </w:rPr>
              <w:t xml:space="preserve"> medical literature.</w:t>
            </w:r>
          </w:p>
          <w:p w:rsidR="007441C9" w:rsidRPr="007441C9" w:rsidRDefault="007441C9" w:rsidP="004E6186">
            <w:pPr>
              <w:jc w:val="both"/>
              <w:rPr>
                <w:rFonts w:ascii="Arial" w:hAnsi="Arial" w:cs="Arial"/>
                <w:color w:val="000000"/>
              </w:rPr>
            </w:pPr>
          </w:p>
        </w:tc>
        <w:tc>
          <w:tcPr>
            <w:tcW w:w="3946" w:type="dxa"/>
          </w:tcPr>
          <w:p w:rsidR="00A835EE" w:rsidRPr="007441C9" w:rsidRDefault="00A835EE" w:rsidP="004E6186">
            <w:pPr>
              <w:jc w:val="both"/>
              <w:rPr>
                <w:rFonts w:ascii="Arial" w:hAnsi="Arial" w:cs="Arial"/>
              </w:rPr>
            </w:pPr>
            <w:r w:rsidRPr="007441C9">
              <w:rPr>
                <w:rFonts w:ascii="Arial" w:hAnsi="Arial" w:cs="Arial"/>
              </w:rPr>
              <w:t xml:space="preserve">Experience and interest in Audit of </w:t>
            </w:r>
            <w:r w:rsidR="00344E74">
              <w:rPr>
                <w:rFonts w:ascii="Arial" w:hAnsi="Arial" w:cs="Arial"/>
              </w:rPr>
              <w:t>Emergency Medicine</w:t>
            </w:r>
            <w:r w:rsidRPr="007441C9">
              <w:rPr>
                <w:rFonts w:ascii="Arial" w:hAnsi="Arial" w:cs="Arial"/>
              </w:rPr>
              <w:t xml:space="preserve"> practice and experience of design of audit</w:t>
            </w:r>
            <w:r w:rsidR="00344E74">
              <w:rPr>
                <w:rFonts w:ascii="Arial" w:hAnsi="Arial" w:cs="Arial"/>
              </w:rPr>
              <w:t>.</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 xml:space="preserve">Research within </w:t>
            </w:r>
            <w:r w:rsidR="00344E74">
              <w:rPr>
                <w:rFonts w:ascii="Arial" w:hAnsi="Arial" w:cs="Arial"/>
              </w:rPr>
              <w:t>Emergency Medicine.</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 xml:space="preserve">Involved in design of research relevant to </w:t>
            </w:r>
            <w:r w:rsidR="00344E74">
              <w:rPr>
                <w:rFonts w:ascii="Arial" w:hAnsi="Arial" w:cs="Arial"/>
              </w:rPr>
              <w:t>Emergency Medicine.</w:t>
            </w:r>
          </w:p>
          <w:p w:rsidR="003C27F7" w:rsidRPr="007441C9" w:rsidRDefault="003C27F7" w:rsidP="004E6186">
            <w:pPr>
              <w:jc w:val="both"/>
              <w:rPr>
                <w:rFonts w:ascii="Arial" w:hAnsi="Arial" w:cs="Arial"/>
                <w:color w:val="000000"/>
              </w:rPr>
            </w:pPr>
          </w:p>
        </w:tc>
      </w:tr>
      <w:tr w:rsidR="00A835EE" w:rsidRPr="007441C9" w:rsidTr="008D716B">
        <w:trPr>
          <w:trHeight w:val="161"/>
        </w:trPr>
        <w:tc>
          <w:tcPr>
            <w:tcW w:w="1951" w:type="dxa"/>
          </w:tcPr>
          <w:p w:rsidR="00A835EE" w:rsidRPr="007441C9" w:rsidRDefault="00A835EE" w:rsidP="004E6186">
            <w:pPr>
              <w:jc w:val="both"/>
              <w:rPr>
                <w:rFonts w:ascii="Arial" w:hAnsi="Arial" w:cs="Arial"/>
              </w:rPr>
            </w:pPr>
            <w:r w:rsidRPr="007441C9">
              <w:rPr>
                <w:rFonts w:ascii="Arial" w:hAnsi="Arial" w:cs="Arial"/>
              </w:rPr>
              <w:t>Publications</w:t>
            </w:r>
          </w:p>
        </w:tc>
        <w:tc>
          <w:tcPr>
            <w:tcW w:w="4111" w:type="dxa"/>
          </w:tcPr>
          <w:p w:rsidR="00A835EE" w:rsidRPr="007441C9" w:rsidRDefault="00A835EE" w:rsidP="004E6186">
            <w:pPr>
              <w:jc w:val="both"/>
              <w:rPr>
                <w:rFonts w:ascii="Arial" w:hAnsi="Arial" w:cs="Arial"/>
              </w:rPr>
            </w:pPr>
            <w:r w:rsidRPr="007441C9">
              <w:rPr>
                <w:rFonts w:ascii="Arial" w:hAnsi="Arial" w:cs="Arial"/>
              </w:rPr>
              <w:t xml:space="preserve">Presentations relevant to the practice of </w:t>
            </w:r>
            <w:r w:rsidR="00344E74">
              <w:rPr>
                <w:rFonts w:ascii="Arial" w:hAnsi="Arial" w:cs="Arial"/>
              </w:rPr>
              <w:t>Emergency Medicine.</w:t>
            </w:r>
          </w:p>
          <w:p w:rsidR="00A835EE" w:rsidRPr="007441C9" w:rsidRDefault="00A835EE" w:rsidP="004E6186">
            <w:pPr>
              <w:jc w:val="both"/>
              <w:rPr>
                <w:rFonts w:ascii="Arial" w:hAnsi="Arial" w:cs="Arial"/>
                <w:color w:val="000000"/>
              </w:rPr>
            </w:pPr>
          </w:p>
        </w:tc>
        <w:tc>
          <w:tcPr>
            <w:tcW w:w="3946" w:type="dxa"/>
          </w:tcPr>
          <w:p w:rsidR="00A835EE" w:rsidRPr="007441C9" w:rsidRDefault="00A835EE" w:rsidP="004E6186">
            <w:pPr>
              <w:jc w:val="both"/>
              <w:rPr>
                <w:rFonts w:ascii="Arial" w:hAnsi="Arial" w:cs="Arial"/>
              </w:rPr>
            </w:pPr>
            <w:r w:rsidRPr="007441C9">
              <w:rPr>
                <w:rFonts w:ascii="Arial" w:hAnsi="Arial" w:cs="Arial"/>
              </w:rPr>
              <w:t xml:space="preserve">Previous publications relevant to the practice of </w:t>
            </w:r>
            <w:r w:rsidR="00344E74">
              <w:rPr>
                <w:rFonts w:ascii="Arial" w:hAnsi="Arial" w:cs="Arial"/>
              </w:rPr>
              <w:t>Emergency Medicine.</w:t>
            </w:r>
          </w:p>
          <w:p w:rsidR="00A835EE" w:rsidRPr="007441C9" w:rsidRDefault="00A835EE" w:rsidP="004E6186">
            <w:pPr>
              <w:jc w:val="both"/>
              <w:rPr>
                <w:rFonts w:ascii="Arial" w:hAnsi="Arial" w:cs="Arial"/>
              </w:rPr>
            </w:pPr>
          </w:p>
          <w:p w:rsidR="00484B50" w:rsidRDefault="00A835EE" w:rsidP="004E6186">
            <w:pPr>
              <w:jc w:val="both"/>
              <w:rPr>
                <w:rFonts w:ascii="Arial" w:hAnsi="Arial" w:cs="Arial"/>
                <w:color w:val="000000"/>
              </w:rPr>
            </w:pPr>
            <w:r w:rsidRPr="007441C9">
              <w:rPr>
                <w:rFonts w:ascii="Arial" w:hAnsi="Arial" w:cs="Arial"/>
              </w:rPr>
              <w:t xml:space="preserve">Presentations at national meetings relevant to the practice of </w:t>
            </w:r>
            <w:r w:rsidR="00344E74">
              <w:rPr>
                <w:rFonts w:ascii="Arial" w:hAnsi="Arial" w:cs="Arial"/>
              </w:rPr>
              <w:t>Emergency Medicine.</w:t>
            </w:r>
          </w:p>
          <w:p w:rsidR="007441C9" w:rsidRPr="007441C9" w:rsidRDefault="007441C9" w:rsidP="004E6186">
            <w:pPr>
              <w:jc w:val="both"/>
              <w:rPr>
                <w:rFonts w:ascii="Arial" w:hAnsi="Arial" w:cs="Arial"/>
                <w:color w:val="000000"/>
              </w:rPr>
            </w:pPr>
          </w:p>
        </w:tc>
      </w:tr>
      <w:tr w:rsidR="003C27F7" w:rsidRPr="007441C9" w:rsidTr="008D716B">
        <w:trPr>
          <w:trHeight w:val="161"/>
        </w:trPr>
        <w:tc>
          <w:tcPr>
            <w:tcW w:w="1951" w:type="dxa"/>
          </w:tcPr>
          <w:p w:rsidR="003C27F7" w:rsidRPr="007441C9" w:rsidRDefault="003C27F7" w:rsidP="004E6186">
            <w:pPr>
              <w:jc w:val="both"/>
              <w:rPr>
                <w:rFonts w:ascii="Arial" w:hAnsi="Arial" w:cs="Arial"/>
              </w:rPr>
            </w:pPr>
            <w:r w:rsidRPr="007441C9">
              <w:rPr>
                <w:rFonts w:ascii="Arial" w:hAnsi="Arial" w:cs="Arial"/>
              </w:rPr>
              <w:t xml:space="preserve">Teaching </w:t>
            </w:r>
          </w:p>
        </w:tc>
        <w:tc>
          <w:tcPr>
            <w:tcW w:w="4111" w:type="dxa"/>
          </w:tcPr>
          <w:p w:rsidR="00A835EE" w:rsidRPr="007441C9" w:rsidRDefault="00A835EE" w:rsidP="004E6186">
            <w:pPr>
              <w:jc w:val="both"/>
              <w:rPr>
                <w:rFonts w:ascii="Arial" w:hAnsi="Arial" w:cs="Arial"/>
              </w:rPr>
            </w:pPr>
            <w:r w:rsidRPr="007441C9">
              <w:rPr>
                <w:rFonts w:ascii="Arial" w:hAnsi="Arial" w:cs="Arial"/>
              </w:rPr>
              <w:t>Previous involvement in the delivery of undergraduate or postgraduate teaching.</w:t>
            </w:r>
          </w:p>
          <w:p w:rsidR="00A835EE" w:rsidRPr="007441C9" w:rsidRDefault="00A835EE" w:rsidP="004E6186">
            <w:pPr>
              <w:jc w:val="both"/>
              <w:rPr>
                <w:rFonts w:ascii="Arial" w:hAnsi="Arial" w:cs="Arial"/>
              </w:rPr>
            </w:pPr>
            <w:r w:rsidRPr="007441C9">
              <w:rPr>
                <w:rFonts w:ascii="Arial" w:hAnsi="Arial" w:cs="Arial"/>
              </w:rPr>
              <w:t xml:space="preserve"> </w:t>
            </w:r>
          </w:p>
          <w:p w:rsidR="003C27F7" w:rsidRPr="007441C9" w:rsidRDefault="00A835EE" w:rsidP="004E6186">
            <w:pPr>
              <w:jc w:val="both"/>
              <w:rPr>
                <w:rFonts w:ascii="Arial" w:hAnsi="Arial" w:cs="Arial"/>
                <w:color w:val="000000"/>
              </w:rPr>
            </w:pPr>
            <w:r w:rsidRPr="007441C9">
              <w:rPr>
                <w:rFonts w:ascii="Arial" w:hAnsi="Arial" w:cs="Arial"/>
              </w:rPr>
              <w:t>Experience of providing supervision and or mentorship</w:t>
            </w:r>
          </w:p>
        </w:tc>
        <w:tc>
          <w:tcPr>
            <w:tcW w:w="3946" w:type="dxa"/>
          </w:tcPr>
          <w:p w:rsidR="00A835EE" w:rsidRPr="007441C9" w:rsidRDefault="00A835EE" w:rsidP="004E6186">
            <w:pPr>
              <w:jc w:val="both"/>
              <w:rPr>
                <w:rFonts w:ascii="Arial" w:hAnsi="Arial" w:cs="Arial"/>
              </w:rPr>
            </w:pPr>
            <w:r w:rsidRPr="007441C9">
              <w:rPr>
                <w:rFonts w:ascii="Arial" w:hAnsi="Arial" w:cs="Arial"/>
              </w:rPr>
              <w:t>Interest in and commitment to teaching and training.</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Experience of providing problem-based teaching.</w:t>
            </w:r>
          </w:p>
          <w:p w:rsidR="00A835EE" w:rsidRPr="007441C9" w:rsidRDefault="00A835EE" w:rsidP="004E6186">
            <w:pPr>
              <w:jc w:val="both"/>
              <w:rPr>
                <w:rFonts w:ascii="Arial" w:hAnsi="Arial" w:cs="Arial"/>
                <w:color w:val="000000"/>
              </w:rPr>
            </w:pPr>
          </w:p>
          <w:p w:rsidR="003C27F7" w:rsidRPr="007441C9" w:rsidRDefault="003C27F7" w:rsidP="004E6186">
            <w:pPr>
              <w:jc w:val="both"/>
              <w:rPr>
                <w:rFonts w:ascii="Arial" w:hAnsi="Arial" w:cs="Arial"/>
                <w:color w:val="000000"/>
              </w:rPr>
            </w:pPr>
            <w:r w:rsidRPr="007441C9">
              <w:rPr>
                <w:rFonts w:ascii="Arial" w:hAnsi="Arial" w:cs="Arial"/>
                <w:color w:val="000000"/>
              </w:rPr>
              <w:t xml:space="preserve">Experience of </w:t>
            </w:r>
            <w:proofErr w:type="spellStart"/>
            <w:r w:rsidRPr="007441C9">
              <w:rPr>
                <w:rFonts w:ascii="Arial" w:hAnsi="Arial" w:cs="Arial"/>
                <w:color w:val="000000"/>
              </w:rPr>
              <w:t>organising</w:t>
            </w:r>
            <w:proofErr w:type="spellEnd"/>
            <w:r w:rsidRPr="007441C9">
              <w:rPr>
                <w:rFonts w:ascii="Arial" w:hAnsi="Arial" w:cs="Arial"/>
                <w:color w:val="000000"/>
              </w:rPr>
              <w:t xml:space="preserve"> teaching </w:t>
            </w:r>
            <w:proofErr w:type="spellStart"/>
            <w:r w:rsidRPr="007441C9">
              <w:rPr>
                <w:rFonts w:ascii="Arial" w:hAnsi="Arial" w:cs="Arial"/>
                <w:color w:val="000000"/>
              </w:rPr>
              <w:t>programmes</w:t>
            </w:r>
            <w:proofErr w:type="spellEnd"/>
            <w:r w:rsidRPr="007441C9">
              <w:rPr>
                <w:rFonts w:ascii="Arial" w:hAnsi="Arial" w:cs="Arial"/>
                <w:color w:val="000000"/>
              </w:rPr>
              <w:t>.</w:t>
            </w:r>
          </w:p>
          <w:p w:rsidR="003C27F7" w:rsidRPr="007441C9" w:rsidRDefault="003C27F7" w:rsidP="004E6186">
            <w:pPr>
              <w:jc w:val="both"/>
              <w:rPr>
                <w:rFonts w:ascii="Arial" w:hAnsi="Arial" w:cs="Arial"/>
                <w:color w:val="000000"/>
              </w:rPr>
            </w:pPr>
          </w:p>
          <w:p w:rsidR="00A835EE" w:rsidRDefault="00A835EE" w:rsidP="004E6186">
            <w:pPr>
              <w:jc w:val="both"/>
              <w:rPr>
                <w:rFonts w:ascii="Arial" w:hAnsi="Arial" w:cs="Arial"/>
                <w:color w:val="000000"/>
              </w:rPr>
            </w:pPr>
            <w:r w:rsidRPr="007441C9">
              <w:rPr>
                <w:rFonts w:ascii="Arial" w:hAnsi="Arial" w:cs="Arial"/>
                <w:color w:val="000000"/>
              </w:rPr>
              <w:t xml:space="preserve">Formal training in educational/clinical </w:t>
            </w:r>
            <w:r w:rsidR="003C27F7" w:rsidRPr="007441C9">
              <w:rPr>
                <w:rFonts w:ascii="Arial" w:hAnsi="Arial" w:cs="Arial"/>
                <w:color w:val="000000"/>
              </w:rPr>
              <w:t xml:space="preserve">supervision. </w:t>
            </w:r>
          </w:p>
          <w:p w:rsidR="007441C9" w:rsidRPr="007441C9" w:rsidRDefault="007441C9" w:rsidP="004E6186">
            <w:pPr>
              <w:jc w:val="both"/>
              <w:rPr>
                <w:rFonts w:ascii="Arial" w:hAnsi="Arial" w:cs="Arial"/>
                <w:color w:val="000000"/>
              </w:rPr>
            </w:pPr>
          </w:p>
        </w:tc>
      </w:tr>
      <w:tr w:rsidR="00810021" w:rsidRPr="007441C9" w:rsidTr="008D716B">
        <w:trPr>
          <w:trHeight w:val="161"/>
        </w:trPr>
        <w:tc>
          <w:tcPr>
            <w:tcW w:w="1951" w:type="dxa"/>
          </w:tcPr>
          <w:p w:rsidR="00675FE7" w:rsidRPr="007441C9" w:rsidRDefault="00810021" w:rsidP="004E6186">
            <w:pPr>
              <w:jc w:val="both"/>
              <w:rPr>
                <w:rFonts w:ascii="Arial" w:hAnsi="Arial" w:cs="Arial"/>
              </w:rPr>
            </w:pPr>
            <w:r w:rsidRPr="007441C9">
              <w:rPr>
                <w:rFonts w:ascii="Arial" w:hAnsi="Arial" w:cs="Arial"/>
              </w:rPr>
              <w:t xml:space="preserve">Knowledge and </w:t>
            </w:r>
          </w:p>
          <w:p w:rsidR="00810021" w:rsidRPr="007441C9" w:rsidRDefault="00810021" w:rsidP="004E6186">
            <w:pPr>
              <w:jc w:val="both"/>
              <w:rPr>
                <w:rFonts w:ascii="Arial" w:hAnsi="Arial" w:cs="Arial"/>
              </w:rPr>
            </w:pPr>
            <w:r w:rsidRPr="007441C9">
              <w:rPr>
                <w:rFonts w:ascii="Arial" w:hAnsi="Arial" w:cs="Arial"/>
              </w:rPr>
              <w:t>Skills</w:t>
            </w:r>
          </w:p>
        </w:tc>
        <w:tc>
          <w:tcPr>
            <w:tcW w:w="4111" w:type="dxa"/>
          </w:tcPr>
          <w:p w:rsidR="009C64D9" w:rsidRPr="007441C9" w:rsidRDefault="00A835EE" w:rsidP="004E6186">
            <w:pPr>
              <w:jc w:val="both"/>
              <w:rPr>
                <w:rFonts w:ascii="Arial" w:hAnsi="Arial" w:cs="Arial"/>
              </w:rPr>
            </w:pPr>
            <w:r w:rsidRPr="007441C9">
              <w:rPr>
                <w:rFonts w:ascii="Arial" w:hAnsi="Arial" w:cs="Arial"/>
              </w:rPr>
              <w:t xml:space="preserve">Broad based </w:t>
            </w:r>
            <w:r w:rsidRPr="007441C9">
              <w:rPr>
                <w:rFonts w:ascii="Arial" w:hAnsi="Arial" w:cs="Arial"/>
                <w:color w:val="000000"/>
              </w:rPr>
              <w:t>k</w:t>
            </w:r>
            <w:r w:rsidR="009C64D9" w:rsidRPr="007441C9">
              <w:rPr>
                <w:rFonts w:ascii="Arial" w:hAnsi="Arial" w:cs="Arial"/>
                <w:color w:val="000000"/>
              </w:rPr>
              <w:t>nowledge and skills in diagnosis and clinical management within the Specialty</w:t>
            </w:r>
            <w:r w:rsidRPr="007441C9">
              <w:rPr>
                <w:rFonts w:ascii="Arial" w:hAnsi="Arial" w:cs="Arial"/>
                <w:color w:val="000000"/>
              </w:rPr>
              <w:t xml:space="preserve"> and </w:t>
            </w:r>
            <w:r w:rsidRPr="007441C9">
              <w:rPr>
                <w:rFonts w:ascii="Arial" w:hAnsi="Arial" w:cs="Arial"/>
              </w:rPr>
              <w:t xml:space="preserve">encompassing most sub-disciplines.             </w:t>
            </w:r>
          </w:p>
        </w:tc>
        <w:tc>
          <w:tcPr>
            <w:tcW w:w="3946" w:type="dxa"/>
          </w:tcPr>
          <w:p w:rsidR="00A835EE" w:rsidRPr="007441C9" w:rsidRDefault="00A835EE" w:rsidP="004E6186">
            <w:pPr>
              <w:jc w:val="both"/>
              <w:rPr>
                <w:rFonts w:ascii="Arial" w:hAnsi="Arial" w:cs="Arial"/>
              </w:rPr>
            </w:pPr>
            <w:r w:rsidRPr="007441C9">
              <w:rPr>
                <w:rFonts w:ascii="Arial" w:hAnsi="Arial" w:cs="Arial"/>
              </w:rPr>
              <w:t xml:space="preserve">Further educational certificates, diploma’s, </w:t>
            </w:r>
            <w:proofErr w:type="spellStart"/>
            <w:r w:rsidRPr="007441C9">
              <w:rPr>
                <w:rFonts w:ascii="Arial" w:hAnsi="Arial" w:cs="Arial"/>
              </w:rPr>
              <w:t>etc</w:t>
            </w:r>
            <w:proofErr w:type="spellEnd"/>
            <w:r w:rsidRPr="007441C9">
              <w:rPr>
                <w:rFonts w:ascii="Arial" w:hAnsi="Arial" w:cs="Arial"/>
              </w:rPr>
              <w:t xml:space="preserve"> </w:t>
            </w:r>
          </w:p>
          <w:p w:rsidR="00A835EE" w:rsidRPr="007441C9" w:rsidRDefault="00A835EE" w:rsidP="004E6186">
            <w:pPr>
              <w:jc w:val="both"/>
              <w:rPr>
                <w:rFonts w:ascii="Arial" w:hAnsi="Arial" w:cs="Arial"/>
                <w:color w:val="000000"/>
              </w:rPr>
            </w:pPr>
          </w:p>
          <w:p w:rsidR="003C27F7" w:rsidRDefault="003C27F7" w:rsidP="004E6186">
            <w:pPr>
              <w:jc w:val="both"/>
              <w:rPr>
                <w:rFonts w:ascii="Arial" w:hAnsi="Arial" w:cs="Arial"/>
                <w:color w:val="000000"/>
              </w:rPr>
            </w:pPr>
            <w:r w:rsidRPr="007441C9">
              <w:rPr>
                <w:rFonts w:ascii="Arial" w:hAnsi="Arial" w:cs="Arial"/>
                <w:color w:val="000000"/>
              </w:rPr>
              <w:t>Good IT skills.</w:t>
            </w:r>
          </w:p>
          <w:p w:rsidR="007441C9" w:rsidRPr="007441C9" w:rsidRDefault="007441C9" w:rsidP="004E6186">
            <w:pPr>
              <w:jc w:val="both"/>
              <w:rPr>
                <w:rFonts w:ascii="Arial" w:hAnsi="Arial" w:cs="Arial"/>
                <w:color w:val="000000"/>
              </w:rPr>
            </w:pPr>
          </w:p>
        </w:tc>
      </w:tr>
    </w:tbl>
    <w:p w:rsidR="007441C9" w:rsidRDefault="007441C9" w:rsidP="004E6186">
      <w:pPr>
        <w:jc w:val="both"/>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810021" w:rsidRPr="007441C9" w:rsidTr="008D716B">
        <w:trPr>
          <w:trHeight w:val="161"/>
        </w:trPr>
        <w:tc>
          <w:tcPr>
            <w:tcW w:w="1951" w:type="dxa"/>
          </w:tcPr>
          <w:p w:rsidR="00810021" w:rsidRPr="007441C9" w:rsidRDefault="00810021" w:rsidP="004E6186">
            <w:pPr>
              <w:jc w:val="both"/>
              <w:rPr>
                <w:rFonts w:ascii="Arial" w:hAnsi="Arial" w:cs="Arial"/>
              </w:rPr>
            </w:pPr>
            <w:r w:rsidRPr="007441C9">
              <w:rPr>
                <w:rFonts w:ascii="Arial" w:hAnsi="Arial" w:cs="Arial"/>
              </w:rPr>
              <w:lastRenderedPageBreak/>
              <w:t>Disposition</w:t>
            </w:r>
          </w:p>
        </w:tc>
        <w:tc>
          <w:tcPr>
            <w:tcW w:w="4111" w:type="dxa"/>
          </w:tcPr>
          <w:p w:rsidR="00A835EE" w:rsidRPr="007441C9" w:rsidRDefault="00A835EE" w:rsidP="004E6186">
            <w:pPr>
              <w:jc w:val="both"/>
              <w:rPr>
                <w:rFonts w:ascii="Arial" w:hAnsi="Arial" w:cs="Arial"/>
              </w:rPr>
            </w:pPr>
            <w:r w:rsidRPr="007441C9">
              <w:rPr>
                <w:rFonts w:ascii="Arial" w:hAnsi="Arial" w:cs="Arial"/>
              </w:rPr>
              <w:t>Committed to Quality Patient Care.</w:t>
            </w:r>
          </w:p>
          <w:p w:rsidR="00A147ED" w:rsidRPr="007441C9" w:rsidRDefault="00A147ED" w:rsidP="004E6186">
            <w:pPr>
              <w:jc w:val="both"/>
              <w:rPr>
                <w:rFonts w:ascii="Arial" w:hAnsi="Arial" w:cs="Arial"/>
              </w:rPr>
            </w:pPr>
          </w:p>
          <w:p w:rsidR="00A147ED" w:rsidRPr="007441C9" w:rsidRDefault="00A147ED" w:rsidP="004E6186">
            <w:pPr>
              <w:jc w:val="both"/>
              <w:rPr>
                <w:rFonts w:ascii="Arial" w:hAnsi="Arial" w:cs="Arial"/>
                <w:color w:val="000000"/>
              </w:rPr>
            </w:pPr>
            <w:r w:rsidRPr="007441C9">
              <w:rPr>
                <w:rFonts w:ascii="Arial" w:hAnsi="Arial" w:cs="Arial"/>
                <w:color w:val="000000"/>
              </w:rPr>
              <w:t>Able to be understanding of and sensitive to the needs of patients.</w:t>
            </w:r>
          </w:p>
          <w:p w:rsidR="00A835EE" w:rsidRPr="007441C9" w:rsidRDefault="00A835EE" w:rsidP="004E6186">
            <w:pPr>
              <w:jc w:val="both"/>
              <w:rPr>
                <w:rFonts w:ascii="Arial" w:hAnsi="Arial" w:cs="Arial"/>
              </w:rPr>
            </w:pPr>
          </w:p>
          <w:p w:rsidR="00A147ED" w:rsidRPr="007441C9" w:rsidRDefault="00A147ED" w:rsidP="004E6186">
            <w:pPr>
              <w:jc w:val="both"/>
              <w:rPr>
                <w:rFonts w:ascii="Arial" w:hAnsi="Arial" w:cs="Arial"/>
                <w:color w:val="000000"/>
              </w:rPr>
            </w:pPr>
            <w:r w:rsidRPr="007441C9">
              <w:rPr>
                <w:rFonts w:ascii="Arial" w:hAnsi="Arial" w:cs="Arial"/>
                <w:color w:val="000000"/>
              </w:rPr>
              <w:t>Excellent communication skills (verbal and written)</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Ability to work under pressure.</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Ability to work effectively in a multidisciplinary team.</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 xml:space="preserve">Responsive to change and innovation, promoting a culture for </w:t>
            </w:r>
            <w:proofErr w:type="spellStart"/>
            <w:r w:rsidRPr="007441C9">
              <w:rPr>
                <w:rFonts w:ascii="Arial" w:hAnsi="Arial" w:cs="Arial"/>
              </w:rPr>
              <w:t>organisational</w:t>
            </w:r>
            <w:proofErr w:type="spellEnd"/>
            <w:r w:rsidRPr="007441C9">
              <w:rPr>
                <w:rFonts w:ascii="Arial" w:hAnsi="Arial" w:cs="Arial"/>
              </w:rPr>
              <w:t xml:space="preserve"> development.</w:t>
            </w:r>
          </w:p>
          <w:p w:rsidR="00A835EE" w:rsidRPr="007441C9" w:rsidRDefault="00A835EE" w:rsidP="004E6186">
            <w:pPr>
              <w:jc w:val="both"/>
              <w:rPr>
                <w:rFonts w:ascii="Arial" w:hAnsi="Arial" w:cs="Arial"/>
              </w:rPr>
            </w:pPr>
          </w:p>
          <w:p w:rsidR="00A147ED" w:rsidRPr="007441C9" w:rsidRDefault="00A147ED" w:rsidP="004E6186">
            <w:pPr>
              <w:jc w:val="both"/>
              <w:rPr>
                <w:rFonts w:ascii="Arial" w:hAnsi="Arial" w:cs="Arial"/>
              </w:rPr>
            </w:pPr>
            <w:r w:rsidRPr="007441C9">
              <w:rPr>
                <w:rFonts w:ascii="Arial" w:hAnsi="Arial" w:cs="Arial"/>
              </w:rPr>
              <w:t>A flexible approach to duties, which satisfies the needs of the Service in a changing environment.</w:t>
            </w:r>
          </w:p>
          <w:p w:rsidR="00A835EE" w:rsidRPr="007441C9" w:rsidRDefault="00A835EE" w:rsidP="004E6186">
            <w:pPr>
              <w:jc w:val="both"/>
              <w:rPr>
                <w:rFonts w:ascii="Arial" w:hAnsi="Arial" w:cs="Arial"/>
              </w:rPr>
            </w:pPr>
          </w:p>
          <w:p w:rsidR="00A835EE" w:rsidRPr="007441C9" w:rsidRDefault="00A835EE" w:rsidP="004E6186">
            <w:pPr>
              <w:jc w:val="both"/>
              <w:rPr>
                <w:rFonts w:ascii="Arial" w:hAnsi="Arial" w:cs="Arial"/>
              </w:rPr>
            </w:pPr>
            <w:r w:rsidRPr="007441C9">
              <w:rPr>
                <w:rFonts w:ascii="Arial" w:hAnsi="Arial" w:cs="Arial"/>
              </w:rPr>
              <w:t>Ability to demonstrate reflective practice with evidence of regular appraisal with clear Personal Development Plan relating to Continuing Professional and Personal Development</w:t>
            </w:r>
            <w:r w:rsidR="00484B50" w:rsidRPr="007441C9">
              <w:rPr>
                <w:rFonts w:ascii="Arial" w:hAnsi="Arial" w:cs="Arial"/>
              </w:rPr>
              <w:t>.</w:t>
            </w:r>
          </w:p>
          <w:p w:rsidR="009C64D9" w:rsidRPr="007441C9" w:rsidRDefault="009C64D9" w:rsidP="004E6186">
            <w:pPr>
              <w:jc w:val="both"/>
              <w:rPr>
                <w:rFonts w:ascii="Arial" w:hAnsi="Arial" w:cs="Arial"/>
                <w:color w:val="000000"/>
              </w:rPr>
            </w:pPr>
          </w:p>
          <w:p w:rsidR="009C64D9" w:rsidRPr="007441C9" w:rsidRDefault="009C64D9" w:rsidP="004E6186">
            <w:pPr>
              <w:jc w:val="both"/>
              <w:rPr>
                <w:rFonts w:ascii="Arial" w:hAnsi="Arial" w:cs="Arial"/>
                <w:color w:val="000000"/>
              </w:rPr>
            </w:pPr>
            <w:r w:rsidRPr="007441C9">
              <w:rPr>
                <w:rFonts w:ascii="Arial" w:hAnsi="Arial" w:cs="Arial"/>
                <w:color w:val="000000"/>
              </w:rPr>
              <w:t xml:space="preserve">Good time management and </w:t>
            </w:r>
            <w:proofErr w:type="spellStart"/>
            <w:r w:rsidRPr="007441C9">
              <w:rPr>
                <w:rFonts w:ascii="Arial" w:hAnsi="Arial" w:cs="Arial"/>
                <w:color w:val="000000"/>
              </w:rPr>
              <w:t>organisation</w:t>
            </w:r>
            <w:proofErr w:type="spellEnd"/>
            <w:r w:rsidR="00484B50" w:rsidRPr="007441C9">
              <w:rPr>
                <w:rFonts w:ascii="Arial" w:hAnsi="Arial" w:cs="Arial"/>
                <w:color w:val="000000"/>
              </w:rPr>
              <w:t>.</w:t>
            </w:r>
          </w:p>
          <w:p w:rsidR="00675FE7" w:rsidRPr="007441C9" w:rsidRDefault="00675FE7" w:rsidP="004E6186">
            <w:pPr>
              <w:jc w:val="both"/>
              <w:rPr>
                <w:rFonts w:ascii="Arial" w:hAnsi="Arial" w:cs="Arial"/>
                <w:color w:val="000000"/>
              </w:rPr>
            </w:pPr>
          </w:p>
          <w:p w:rsidR="002970CC" w:rsidRDefault="00675FE7" w:rsidP="004E6186">
            <w:pPr>
              <w:jc w:val="both"/>
              <w:rPr>
                <w:rFonts w:ascii="Arial" w:hAnsi="Arial" w:cs="Arial"/>
                <w:color w:val="000000"/>
              </w:rPr>
            </w:pPr>
            <w:r w:rsidRPr="007441C9">
              <w:rPr>
                <w:rFonts w:ascii="Arial" w:hAnsi="Arial" w:cs="Arial"/>
                <w:color w:val="000000"/>
              </w:rPr>
              <w:t xml:space="preserve">Demonstrates commitment </w:t>
            </w:r>
            <w:r w:rsidR="009C64D9" w:rsidRPr="007441C9">
              <w:rPr>
                <w:rFonts w:ascii="Arial" w:hAnsi="Arial" w:cs="Arial"/>
                <w:color w:val="000000"/>
              </w:rPr>
              <w:t xml:space="preserve">and enthusiasm </w:t>
            </w:r>
            <w:r w:rsidRPr="007441C9">
              <w:rPr>
                <w:rFonts w:ascii="Arial" w:hAnsi="Arial" w:cs="Arial"/>
                <w:color w:val="000000"/>
              </w:rPr>
              <w:t xml:space="preserve">to service delivery. </w:t>
            </w:r>
          </w:p>
          <w:p w:rsidR="007441C9" w:rsidRPr="007441C9" w:rsidRDefault="007441C9" w:rsidP="004E6186">
            <w:pPr>
              <w:jc w:val="both"/>
              <w:rPr>
                <w:rFonts w:ascii="Arial" w:hAnsi="Arial" w:cs="Arial"/>
                <w:color w:val="000000"/>
              </w:rPr>
            </w:pPr>
          </w:p>
        </w:tc>
        <w:tc>
          <w:tcPr>
            <w:tcW w:w="3946" w:type="dxa"/>
          </w:tcPr>
          <w:p w:rsidR="00A835EE" w:rsidRPr="007441C9" w:rsidRDefault="00A835EE" w:rsidP="004E6186">
            <w:pPr>
              <w:jc w:val="both"/>
              <w:rPr>
                <w:rFonts w:ascii="Arial" w:hAnsi="Arial" w:cs="Arial"/>
              </w:rPr>
            </w:pPr>
            <w:r w:rsidRPr="007441C9">
              <w:rPr>
                <w:rFonts w:ascii="Arial" w:hAnsi="Arial" w:cs="Arial"/>
              </w:rPr>
              <w:t>Problem solver/diplomat/counsellor.</w:t>
            </w:r>
          </w:p>
          <w:p w:rsidR="00A835EE" w:rsidRPr="007441C9" w:rsidRDefault="00A835EE" w:rsidP="004E6186">
            <w:pPr>
              <w:jc w:val="both"/>
              <w:rPr>
                <w:rFonts w:ascii="Arial" w:hAnsi="Arial" w:cs="Arial"/>
                <w:color w:val="000000"/>
              </w:rPr>
            </w:pPr>
          </w:p>
          <w:p w:rsidR="00810021" w:rsidRPr="007441C9" w:rsidRDefault="00675FE7" w:rsidP="004E6186">
            <w:pPr>
              <w:jc w:val="both"/>
              <w:rPr>
                <w:rFonts w:ascii="Arial" w:hAnsi="Arial" w:cs="Arial"/>
                <w:color w:val="000000"/>
              </w:rPr>
            </w:pPr>
            <w:r w:rsidRPr="007441C9">
              <w:rPr>
                <w:rFonts w:ascii="Arial" w:hAnsi="Arial" w:cs="Arial"/>
                <w:color w:val="000000"/>
              </w:rPr>
              <w:t>A natural leader.</w:t>
            </w:r>
          </w:p>
        </w:tc>
      </w:tr>
      <w:tr w:rsidR="00675FE7" w:rsidRPr="007441C9" w:rsidTr="008D716B">
        <w:trPr>
          <w:trHeight w:val="161"/>
        </w:trPr>
        <w:tc>
          <w:tcPr>
            <w:tcW w:w="1951" w:type="dxa"/>
          </w:tcPr>
          <w:p w:rsidR="00675FE7" w:rsidRPr="007441C9" w:rsidRDefault="00675FE7" w:rsidP="004E6186">
            <w:pPr>
              <w:jc w:val="both"/>
              <w:rPr>
                <w:rFonts w:ascii="Arial" w:hAnsi="Arial" w:cs="Arial"/>
              </w:rPr>
            </w:pPr>
            <w:r w:rsidRPr="007441C9">
              <w:rPr>
                <w:rFonts w:ascii="Arial" w:hAnsi="Arial" w:cs="Arial"/>
              </w:rPr>
              <w:t xml:space="preserve">Managerial </w:t>
            </w:r>
          </w:p>
        </w:tc>
        <w:tc>
          <w:tcPr>
            <w:tcW w:w="4111" w:type="dxa"/>
          </w:tcPr>
          <w:p w:rsidR="00A147ED" w:rsidRPr="007441C9" w:rsidRDefault="00A147ED" w:rsidP="004E6186">
            <w:pPr>
              <w:jc w:val="both"/>
              <w:rPr>
                <w:rFonts w:ascii="Arial" w:hAnsi="Arial" w:cs="Arial"/>
              </w:rPr>
            </w:pPr>
            <w:r w:rsidRPr="007441C9">
              <w:rPr>
                <w:rFonts w:ascii="Arial" w:hAnsi="Arial" w:cs="Arial"/>
              </w:rPr>
              <w:t xml:space="preserve">Knowledge of service provision at a local level. </w:t>
            </w:r>
          </w:p>
          <w:p w:rsidR="00A147ED" w:rsidRPr="007441C9" w:rsidRDefault="00A147ED" w:rsidP="004E6186">
            <w:pPr>
              <w:jc w:val="both"/>
              <w:rPr>
                <w:rFonts w:ascii="Arial" w:hAnsi="Arial" w:cs="Arial"/>
              </w:rPr>
            </w:pPr>
          </w:p>
          <w:p w:rsidR="00675FE7" w:rsidRDefault="00A147ED" w:rsidP="004E6186">
            <w:pPr>
              <w:jc w:val="both"/>
              <w:rPr>
                <w:rFonts w:ascii="Arial" w:hAnsi="Arial" w:cs="Arial"/>
              </w:rPr>
            </w:pPr>
            <w:r w:rsidRPr="007441C9">
              <w:rPr>
                <w:rFonts w:ascii="Arial" w:hAnsi="Arial" w:cs="Arial"/>
              </w:rPr>
              <w:t>Awareness of the principles and core practices involved in service management, project management and effective meetings.</w:t>
            </w:r>
          </w:p>
          <w:p w:rsidR="007441C9" w:rsidRPr="007441C9" w:rsidRDefault="007441C9" w:rsidP="004E6186">
            <w:pPr>
              <w:jc w:val="both"/>
              <w:rPr>
                <w:rFonts w:ascii="Arial" w:hAnsi="Arial" w:cs="Arial"/>
              </w:rPr>
            </w:pPr>
          </w:p>
        </w:tc>
        <w:tc>
          <w:tcPr>
            <w:tcW w:w="3946" w:type="dxa"/>
          </w:tcPr>
          <w:p w:rsidR="00675FE7" w:rsidRPr="007441C9" w:rsidRDefault="00675FE7" w:rsidP="004E6186">
            <w:pPr>
              <w:jc w:val="both"/>
              <w:rPr>
                <w:rFonts w:ascii="Arial" w:hAnsi="Arial" w:cs="Arial"/>
                <w:color w:val="000000"/>
              </w:rPr>
            </w:pPr>
            <w:r w:rsidRPr="007441C9">
              <w:rPr>
                <w:rFonts w:ascii="Arial" w:hAnsi="Arial" w:cs="Arial"/>
                <w:color w:val="000000"/>
              </w:rPr>
              <w:t>Involvement in service re-design</w:t>
            </w:r>
            <w:r w:rsidR="00484B50" w:rsidRPr="007441C9">
              <w:rPr>
                <w:rFonts w:ascii="Arial" w:hAnsi="Arial" w:cs="Arial"/>
                <w:color w:val="000000"/>
              </w:rPr>
              <w:t>.</w:t>
            </w:r>
          </w:p>
          <w:p w:rsidR="00675FE7" w:rsidRPr="007441C9" w:rsidRDefault="00675FE7" w:rsidP="004E6186">
            <w:pPr>
              <w:jc w:val="both"/>
              <w:rPr>
                <w:rFonts w:ascii="Arial" w:hAnsi="Arial" w:cs="Arial"/>
                <w:color w:val="000000"/>
              </w:rPr>
            </w:pPr>
          </w:p>
          <w:p w:rsidR="00675FE7" w:rsidRPr="007441C9" w:rsidRDefault="00675FE7" w:rsidP="004E6186">
            <w:pPr>
              <w:jc w:val="both"/>
              <w:rPr>
                <w:rFonts w:ascii="Arial" w:hAnsi="Arial" w:cs="Arial"/>
                <w:color w:val="000000"/>
              </w:rPr>
            </w:pPr>
            <w:r w:rsidRPr="007441C9">
              <w:rPr>
                <w:rFonts w:ascii="Arial" w:hAnsi="Arial" w:cs="Arial"/>
                <w:color w:val="000000"/>
              </w:rPr>
              <w:t>Involvement in project delivery</w:t>
            </w:r>
            <w:r w:rsidR="00484B50" w:rsidRPr="007441C9">
              <w:rPr>
                <w:rFonts w:ascii="Arial" w:hAnsi="Arial" w:cs="Arial"/>
                <w:color w:val="000000"/>
              </w:rPr>
              <w:t>.</w:t>
            </w:r>
          </w:p>
          <w:p w:rsidR="00675FE7" w:rsidRPr="007441C9" w:rsidRDefault="00675FE7" w:rsidP="004E6186">
            <w:pPr>
              <w:jc w:val="both"/>
              <w:rPr>
                <w:rFonts w:ascii="Arial" w:hAnsi="Arial" w:cs="Arial"/>
                <w:color w:val="000000"/>
              </w:rPr>
            </w:pPr>
          </w:p>
          <w:p w:rsidR="00675FE7" w:rsidRPr="007441C9" w:rsidRDefault="00675FE7" w:rsidP="004E6186">
            <w:pPr>
              <w:jc w:val="both"/>
              <w:rPr>
                <w:rFonts w:ascii="Arial" w:hAnsi="Arial" w:cs="Arial"/>
                <w:color w:val="000000"/>
              </w:rPr>
            </w:pPr>
            <w:r w:rsidRPr="007441C9">
              <w:rPr>
                <w:rFonts w:ascii="Arial" w:hAnsi="Arial" w:cs="Arial"/>
                <w:color w:val="000000"/>
              </w:rPr>
              <w:t>Involvement in NHS-related meetings</w:t>
            </w:r>
            <w:r w:rsidR="00484B50" w:rsidRPr="007441C9">
              <w:rPr>
                <w:rFonts w:ascii="Arial" w:hAnsi="Arial" w:cs="Arial"/>
                <w:color w:val="000000"/>
              </w:rPr>
              <w:t>.</w:t>
            </w:r>
          </w:p>
        </w:tc>
      </w:tr>
    </w:tbl>
    <w:p w:rsidR="007441C9" w:rsidRDefault="007441C9" w:rsidP="004E6186">
      <w:pPr>
        <w:jc w:val="both"/>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058"/>
        <w:gridCol w:w="3946"/>
      </w:tblGrid>
      <w:tr w:rsidR="00675FE7" w:rsidRPr="007441C9" w:rsidTr="008D716B">
        <w:trPr>
          <w:trHeight w:val="161"/>
        </w:trPr>
        <w:tc>
          <w:tcPr>
            <w:tcW w:w="1951" w:type="dxa"/>
          </w:tcPr>
          <w:p w:rsidR="00675FE7" w:rsidRPr="007441C9" w:rsidRDefault="00675FE7" w:rsidP="004E6186">
            <w:pPr>
              <w:jc w:val="both"/>
              <w:rPr>
                <w:rFonts w:ascii="Arial" w:hAnsi="Arial" w:cs="Arial"/>
              </w:rPr>
            </w:pPr>
            <w:r w:rsidRPr="007441C9">
              <w:rPr>
                <w:rFonts w:ascii="Arial" w:hAnsi="Arial" w:cs="Arial"/>
              </w:rPr>
              <w:lastRenderedPageBreak/>
              <w:t xml:space="preserve">Leadership </w:t>
            </w:r>
          </w:p>
        </w:tc>
        <w:tc>
          <w:tcPr>
            <w:tcW w:w="4111" w:type="dxa"/>
            <w:gridSpan w:val="3"/>
          </w:tcPr>
          <w:p w:rsidR="00675FE7" w:rsidRPr="007441C9" w:rsidRDefault="00675FE7" w:rsidP="004E6186">
            <w:pPr>
              <w:jc w:val="both"/>
              <w:rPr>
                <w:rFonts w:ascii="Arial" w:hAnsi="Arial" w:cs="Arial"/>
                <w:color w:val="000000"/>
              </w:rPr>
            </w:pPr>
            <w:r w:rsidRPr="007441C9">
              <w:rPr>
                <w:rFonts w:ascii="Arial" w:hAnsi="Arial" w:cs="Arial"/>
                <w:color w:val="000000"/>
              </w:rPr>
              <w:t>Awareness of the principles of team leadership and effective people management.</w:t>
            </w:r>
          </w:p>
          <w:p w:rsidR="00491A95" w:rsidRPr="007441C9" w:rsidRDefault="00491A95" w:rsidP="004E6186">
            <w:pPr>
              <w:jc w:val="both"/>
              <w:rPr>
                <w:rFonts w:ascii="Arial" w:hAnsi="Arial" w:cs="Arial"/>
                <w:color w:val="000000"/>
              </w:rPr>
            </w:pPr>
          </w:p>
          <w:p w:rsidR="002970CC" w:rsidRDefault="00491A95" w:rsidP="004E6186">
            <w:pPr>
              <w:jc w:val="both"/>
              <w:rPr>
                <w:rFonts w:ascii="Arial" w:hAnsi="Arial" w:cs="Arial"/>
                <w:color w:val="000000"/>
              </w:rPr>
            </w:pPr>
            <w:r w:rsidRPr="007441C9">
              <w:rPr>
                <w:rFonts w:ascii="Arial" w:hAnsi="Arial" w:cs="Arial"/>
                <w:color w:val="000000"/>
              </w:rPr>
              <w:t xml:space="preserve">Commitment to the Values of NHS </w:t>
            </w:r>
            <w:proofErr w:type="gramStart"/>
            <w:r w:rsidRPr="007441C9">
              <w:rPr>
                <w:rFonts w:ascii="Arial" w:hAnsi="Arial" w:cs="Arial"/>
                <w:color w:val="000000"/>
              </w:rPr>
              <w:t>Lanarkshire:-</w:t>
            </w:r>
            <w:proofErr w:type="gramEnd"/>
            <w:r w:rsidRPr="007441C9">
              <w:rPr>
                <w:rFonts w:ascii="Arial" w:hAnsi="Arial" w:cs="Arial"/>
                <w:color w:val="000000"/>
              </w:rPr>
              <w:t xml:space="preserve"> Fairness, Respect, Quality, Working Together.</w:t>
            </w:r>
          </w:p>
          <w:p w:rsidR="007441C9" w:rsidRPr="007441C9" w:rsidRDefault="007441C9" w:rsidP="004E6186">
            <w:pPr>
              <w:jc w:val="both"/>
              <w:rPr>
                <w:rFonts w:ascii="Arial" w:hAnsi="Arial" w:cs="Arial"/>
                <w:color w:val="000000"/>
              </w:rPr>
            </w:pPr>
          </w:p>
        </w:tc>
        <w:tc>
          <w:tcPr>
            <w:tcW w:w="3946" w:type="dxa"/>
          </w:tcPr>
          <w:p w:rsidR="00675FE7" w:rsidRPr="007441C9" w:rsidRDefault="00675FE7" w:rsidP="004E6186">
            <w:pPr>
              <w:jc w:val="both"/>
              <w:rPr>
                <w:rFonts w:ascii="Arial" w:hAnsi="Arial" w:cs="Arial"/>
                <w:color w:val="000000"/>
              </w:rPr>
            </w:pPr>
            <w:r w:rsidRPr="007441C9">
              <w:rPr>
                <w:rFonts w:ascii="Arial" w:hAnsi="Arial" w:cs="Arial"/>
                <w:color w:val="000000"/>
              </w:rPr>
              <w:t>Evidence of role as leader within groups.</w:t>
            </w:r>
          </w:p>
        </w:tc>
      </w:tr>
      <w:tr w:rsidR="00810021" w:rsidRPr="007441C9" w:rsidTr="008D716B">
        <w:trPr>
          <w:trHeight w:val="161"/>
        </w:trPr>
        <w:tc>
          <w:tcPr>
            <w:tcW w:w="1951" w:type="dxa"/>
          </w:tcPr>
          <w:p w:rsidR="00810021" w:rsidRPr="007441C9" w:rsidRDefault="00810021" w:rsidP="004E6186">
            <w:pPr>
              <w:jc w:val="both"/>
              <w:rPr>
                <w:rFonts w:ascii="Arial" w:hAnsi="Arial" w:cs="Arial"/>
              </w:rPr>
            </w:pPr>
            <w:r w:rsidRPr="007441C9">
              <w:rPr>
                <w:rFonts w:ascii="Arial" w:hAnsi="Arial" w:cs="Arial"/>
              </w:rPr>
              <w:t>Other</w:t>
            </w:r>
          </w:p>
        </w:tc>
        <w:tc>
          <w:tcPr>
            <w:tcW w:w="4111" w:type="dxa"/>
            <w:gridSpan w:val="3"/>
          </w:tcPr>
          <w:p w:rsidR="00810021" w:rsidRPr="007441C9" w:rsidRDefault="00675FE7" w:rsidP="004E6186">
            <w:pPr>
              <w:jc w:val="both"/>
              <w:rPr>
                <w:rFonts w:ascii="Arial" w:hAnsi="Arial" w:cs="Arial"/>
                <w:color w:val="000000"/>
              </w:rPr>
            </w:pPr>
            <w:r w:rsidRPr="007441C9">
              <w:rPr>
                <w:rFonts w:ascii="Arial" w:hAnsi="Arial" w:cs="Arial"/>
                <w:color w:val="000000"/>
              </w:rPr>
              <w:t xml:space="preserve">Satisfactory medical clearance by NHS Lanarkshire Occupational Health Service. </w:t>
            </w:r>
          </w:p>
          <w:p w:rsidR="00675FE7" w:rsidRPr="007441C9" w:rsidRDefault="00675FE7" w:rsidP="004E6186">
            <w:pPr>
              <w:jc w:val="both"/>
              <w:rPr>
                <w:rFonts w:ascii="Arial" w:hAnsi="Arial" w:cs="Arial"/>
                <w:color w:val="000000"/>
              </w:rPr>
            </w:pPr>
          </w:p>
          <w:p w:rsidR="00675FE7" w:rsidRPr="007441C9" w:rsidRDefault="00675FE7" w:rsidP="004E6186">
            <w:pPr>
              <w:jc w:val="both"/>
              <w:rPr>
                <w:rFonts w:ascii="Arial" w:hAnsi="Arial" w:cs="Arial"/>
                <w:color w:val="000000"/>
              </w:rPr>
            </w:pPr>
            <w:r w:rsidRPr="007441C9">
              <w:rPr>
                <w:rFonts w:ascii="Arial" w:hAnsi="Arial" w:cs="Arial"/>
                <w:color w:val="000000"/>
              </w:rPr>
              <w:t xml:space="preserve">Satisfactory </w:t>
            </w:r>
            <w:r w:rsidR="0090456C" w:rsidRPr="007441C9">
              <w:rPr>
                <w:rFonts w:ascii="Arial" w:hAnsi="Arial" w:cs="Arial"/>
                <w:color w:val="000000"/>
              </w:rPr>
              <w:t>PVG</w:t>
            </w:r>
            <w:r w:rsidRPr="007441C9">
              <w:rPr>
                <w:rFonts w:ascii="Arial" w:hAnsi="Arial" w:cs="Arial"/>
                <w:color w:val="000000"/>
              </w:rPr>
              <w:t xml:space="preserve"> Check. </w:t>
            </w:r>
          </w:p>
          <w:p w:rsidR="00A147ED" w:rsidRPr="007441C9" w:rsidRDefault="00A147ED" w:rsidP="004E6186">
            <w:pPr>
              <w:jc w:val="both"/>
              <w:rPr>
                <w:rFonts w:ascii="Arial" w:hAnsi="Arial" w:cs="Arial"/>
              </w:rPr>
            </w:pPr>
          </w:p>
          <w:p w:rsidR="002970CC" w:rsidRDefault="00A147ED" w:rsidP="004E6186">
            <w:pPr>
              <w:jc w:val="both"/>
              <w:rPr>
                <w:rFonts w:ascii="Arial" w:hAnsi="Arial" w:cs="Arial"/>
              </w:rPr>
            </w:pPr>
            <w:r w:rsidRPr="007441C9">
              <w:rPr>
                <w:rFonts w:ascii="Arial" w:hAnsi="Arial" w:cs="Arial"/>
              </w:rPr>
              <w:t>Fluent in medical English and evidence of ability to communicate in stressful situations.</w:t>
            </w:r>
          </w:p>
          <w:p w:rsidR="007441C9" w:rsidRPr="007441C9" w:rsidRDefault="007441C9" w:rsidP="004E6186">
            <w:pPr>
              <w:jc w:val="both"/>
              <w:rPr>
                <w:rFonts w:ascii="Arial" w:hAnsi="Arial" w:cs="Arial"/>
              </w:rPr>
            </w:pPr>
          </w:p>
        </w:tc>
        <w:tc>
          <w:tcPr>
            <w:tcW w:w="3946" w:type="dxa"/>
          </w:tcPr>
          <w:p w:rsidR="00A147ED" w:rsidRPr="007441C9" w:rsidRDefault="00A147ED" w:rsidP="004E6186">
            <w:pPr>
              <w:jc w:val="both"/>
              <w:rPr>
                <w:rFonts w:ascii="Arial" w:hAnsi="Arial" w:cs="Arial"/>
              </w:rPr>
            </w:pPr>
            <w:r w:rsidRPr="007441C9">
              <w:rPr>
                <w:rFonts w:ascii="Arial" w:hAnsi="Arial" w:cs="Arial"/>
              </w:rPr>
              <w:t>Preference to work in a District General Hospital.</w:t>
            </w:r>
          </w:p>
          <w:p w:rsidR="00A147ED" w:rsidRPr="007441C9" w:rsidRDefault="00A147ED" w:rsidP="004E6186">
            <w:pPr>
              <w:jc w:val="both"/>
              <w:rPr>
                <w:rFonts w:ascii="Arial" w:hAnsi="Arial" w:cs="Arial"/>
              </w:rPr>
            </w:pPr>
          </w:p>
          <w:p w:rsidR="00A147ED" w:rsidRPr="007441C9" w:rsidRDefault="00A147ED" w:rsidP="004E6186">
            <w:pPr>
              <w:jc w:val="both"/>
              <w:rPr>
                <w:rFonts w:ascii="Arial" w:hAnsi="Arial" w:cs="Arial"/>
                <w:color w:val="000000"/>
              </w:rPr>
            </w:pPr>
            <w:r w:rsidRPr="007441C9">
              <w:rPr>
                <w:rFonts w:ascii="Arial" w:hAnsi="Arial" w:cs="Arial"/>
                <w:color w:val="000000"/>
              </w:rPr>
              <w:t xml:space="preserve">Current full driving </w:t>
            </w:r>
            <w:proofErr w:type="spellStart"/>
            <w:r w:rsidRPr="007441C9">
              <w:rPr>
                <w:rFonts w:ascii="Arial" w:hAnsi="Arial" w:cs="Arial"/>
                <w:color w:val="000000"/>
              </w:rPr>
              <w:t>licence</w:t>
            </w:r>
            <w:proofErr w:type="spellEnd"/>
            <w:r w:rsidRPr="007441C9">
              <w:rPr>
                <w:rFonts w:ascii="Arial" w:hAnsi="Arial" w:cs="Arial"/>
                <w:color w:val="000000"/>
              </w:rPr>
              <w:t>.</w:t>
            </w:r>
          </w:p>
          <w:p w:rsidR="00810021" w:rsidRPr="007441C9" w:rsidRDefault="00810021" w:rsidP="004E6186">
            <w:pPr>
              <w:jc w:val="both"/>
              <w:rPr>
                <w:rFonts w:ascii="Arial" w:hAnsi="Arial" w:cs="Arial"/>
                <w:color w:val="000000"/>
              </w:rPr>
            </w:pPr>
          </w:p>
        </w:tc>
      </w:tr>
      <w:tr w:rsidR="002A6257" w:rsidRPr="007441C9" w:rsidTr="003D29FD">
        <w:trPr>
          <w:trHeight w:val="161"/>
        </w:trPr>
        <w:tc>
          <w:tcPr>
            <w:tcW w:w="5004" w:type="dxa"/>
            <w:gridSpan w:val="3"/>
          </w:tcPr>
          <w:p w:rsidR="002A6257" w:rsidRPr="007441C9" w:rsidRDefault="002A6257" w:rsidP="008D716B">
            <w:pPr>
              <w:rPr>
                <w:rFonts w:ascii="Arial" w:hAnsi="Arial" w:cs="Arial"/>
              </w:rPr>
            </w:pPr>
            <w:r w:rsidRPr="007441C9">
              <w:rPr>
                <w:rFonts w:ascii="Arial" w:hAnsi="Arial" w:cs="Arial"/>
              </w:rPr>
              <w:t>If there is any reason why a disabled person should not be considered suitable for this post, please provide details:</w:t>
            </w:r>
          </w:p>
          <w:p w:rsidR="00484B50" w:rsidRPr="007441C9" w:rsidRDefault="00484B50" w:rsidP="008D716B">
            <w:pPr>
              <w:rPr>
                <w:rFonts w:ascii="Arial" w:hAnsi="Arial" w:cs="Arial"/>
                <w:color w:val="000000"/>
              </w:rPr>
            </w:pPr>
          </w:p>
        </w:tc>
        <w:tc>
          <w:tcPr>
            <w:tcW w:w="5004" w:type="dxa"/>
            <w:gridSpan w:val="2"/>
          </w:tcPr>
          <w:p w:rsidR="002A6257" w:rsidRPr="007441C9" w:rsidRDefault="002A6257" w:rsidP="009974ED">
            <w:pPr>
              <w:rPr>
                <w:rFonts w:ascii="Arial" w:hAnsi="Arial" w:cs="Arial"/>
                <w:color w:val="000000"/>
              </w:rPr>
            </w:pPr>
            <w:r w:rsidRPr="007441C9">
              <w:rPr>
                <w:rFonts w:ascii="Arial" w:hAnsi="Arial" w:cs="Arial"/>
                <w:b/>
                <w:color w:val="000000"/>
              </w:rPr>
              <w:t>The post requires physical dexterity. Uncorrected visual or hearing defect would be incompatible with the nature of the work</w:t>
            </w:r>
            <w:r w:rsidRPr="007441C9">
              <w:rPr>
                <w:rFonts w:ascii="Arial" w:hAnsi="Arial" w:cs="Arial"/>
                <w:color w:val="000000"/>
              </w:rPr>
              <w:t>.</w:t>
            </w:r>
          </w:p>
        </w:tc>
      </w:tr>
      <w:tr w:rsidR="00810021" w:rsidRPr="007441C9" w:rsidTr="00484B50">
        <w:trPr>
          <w:trHeight w:val="161"/>
        </w:trPr>
        <w:tc>
          <w:tcPr>
            <w:tcW w:w="2693" w:type="dxa"/>
            <w:gridSpan w:val="2"/>
          </w:tcPr>
          <w:p w:rsidR="00810021" w:rsidRPr="007441C9" w:rsidRDefault="00810021" w:rsidP="009974ED">
            <w:pPr>
              <w:rPr>
                <w:rFonts w:ascii="Arial" w:hAnsi="Arial" w:cs="Arial"/>
              </w:rPr>
            </w:pPr>
          </w:p>
        </w:tc>
        <w:tc>
          <w:tcPr>
            <w:tcW w:w="3369" w:type="dxa"/>
            <w:gridSpan w:val="2"/>
          </w:tcPr>
          <w:p w:rsidR="00810021" w:rsidRPr="007441C9" w:rsidRDefault="00810021" w:rsidP="009974ED">
            <w:pPr>
              <w:rPr>
                <w:rFonts w:ascii="Arial" w:hAnsi="Arial" w:cs="Arial"/>
                <w:color w:val="000000"/>
              </w:rPr>
            </w:pPr>
            <w:r w:rsidRPr="007441C9">
              <w:rPr>
                <w:rFonts w:ascii="Arial" w:hAnsi="Arial" w:cs="Arial"/>
                <w:color w:val="000000"/>
              </w:rPr>
              <w:t>Prepared By:-</w:t>
            </w:r>
          </w:p>
        </w:tc>
        <w:tc>
          <w:tcPr>
            <w:tcW w:w="3946" w:type="dxa"/>
          </w:tcPr>
          <w:p w:rsidR="00810021" w:rsidRPr="007441C9" w:rsidRDefault="00810021" w:rsidP="009974ED">
            <w:pPr>
              <w:rPr>
                <w:rFonts w:ascii="Arial" w:hAnsi="Arial" w:cs="Arial"/>
                <w:color w:val="000000"/>
              </w:rPr>
            </w:pPr>
            <w:r w:rsidRPr="007441C9">
              <w:rPr>
                <w:rFonts w:ascii="Arial" w:hAnsi="Arial" w:cs="Arial"/>
                <w:color w:val="000000"/>
              </w:rPr>
              <w:t>Approved By:-</w:t>
            </w:r>
          </w:p>
        </w:tc>
      </w:tr>
      <w:tr w:rsidR="00810021" w:rsidRPr="007441C9" w:rsidTr="00484B50">
        <w:trPr>
          <w:trHeight w:val="161"/>
        </w:trPr>
        <w:tc>
          <w:tcPr>
            <w:tcW w:w="2693" w:type="dxa"/>
            <w:gridSpan w:val="2"/>
          </w:tcPr>
          <w:p w:rsidR="00484B50" w:rsidRPr="007441C9" w:rsidRDefault="00810021" w:rsidP="009974ED">
            <w:pPr>
              <w:rPr>
                <w:rFonts w:ascii="Arial" w:hAnsi="Arial" w:cs="Arial"/>
              </w:rPr>
            </w:pPr>
            <w:r w:rsidRPr="007441C9">
              <w:rPr>
                <w:rFonts w:ascii="Arial" w:hAnsi="Arial" w:cs="Arial"/>
              </w:rPr>
              <w:t>Name</w:t>
            </w:r>
          </w:p>
        </w:tc>
        <w:tc>
          <w:tcPr>
            <w:tcW w:w="3369" w:type="dxa"/>
            <w:gridSpan w:val="2"/>
          </w:tcPr>
          <w:p w:rsidR="00810021" w:rsidRPr="00344E74" w:rsidRDefault="00064EDD" w:rsidP="009974ED">
            <w:pPr>
              <w:rPr>
                <w:rFonts w:ascii="Arial" w:hAnsi="Arial" w:cs="Arial"/>
                <w:color w:val="000000"/>
              </w:rPr>
            </w:pPr>
            <w:r>
              <w:rPr>
                <w:rFonts w:ascii="Arial" w:hAnsi="Arial" w:cs="Arial"/>
                <w:color w:val="000000"/>
              </w:rPr>
              <w:t xml:space="preserve">Mohamed </w:t>
            </w:r>
            <w:r w:rsidR="002F62B1">
              <w:rPr>
                <w:rFonts w:ascii="Arial" w:hAnsi="Arial" w:cs="Arial"/>
                <w:color w:val="000000"/>
              </w:rPr>
              <w:t>Chekroud</w:t>
            </w:r>
          </w:p>
        </w:tc>
        <w:tc>
          <w:tcPr>
            <w:tcW w:w="3946" w:type="dxa"/>
          </w:tcPr>
          <w:p w:rsidR="00810021" w:rsidRPr="00926F3E" w:rsidRDefault="00467443" w:rsidP="009974ED">
            <w:pPr>
              <w:rPr>
                <w:rFonts w:ascii="Arial" w:hAnsi="Arial" w:cs="Arial"/>
                <w:color w:val="000000"/>
              </w:rPr>
            </w:pPr>
            <w:r>
              <w:rPr>
                <w:rFonts w:ascii="Arial" w:hAnsi="Arial" w:cs="Arial"/>
                <w:color w:val="000000"/>
              </w:rPr>
              <w:t xml:space="preserve">Andrew Palombo </w:t>
            </w:r>
          </w:p>
        </w:tc>
      </w:tr>
      <w:tr w:rsidR="00810021" w:rsidRPr="007441C9" w:rsidTr="00484B50">
        <w:trPr>
          <w:trHeight w:val="161"/>
        </w:trPr>
        <w:tc>
          <w:tcPr>
            <w:tcW w:w="2693" w:type="dxa"/>
            <w:gridSpan w:val="2"/>
          </w:tcPr>
          <w:p w:rsidR="00484B50" w:rsidRPr="007441C9" w:rsidRDefault="00810021" w:rsidP="009974ED">
            <w:pPr>
              <w:rPr>
                <w:rFonts w:ascii="Arial" w:hAnsi="Arial" w:cs="Arial"/>
              </w:rPr>
            </w:pPr>
            <w:r w:rsidRPr="007441C9">
              <w:rPr>
                <w:rFonts w:ascii="Arial" w:hAnsi="Arial" w:cs="Arial"/>
              </w:rPr>
              <w:t>Designation</w:t>
            </w:r>
          </w:p>
        </w:tc>
        <w:tc>
          <w:tcPr>
            <w:tcW w:w="3369" w:type="dxa"/>
            <w:gridSpan w:val="2"/>
          </w:tcPr>
          <w:p w:rsidR="00810021" w:rsidRPr="00344E74" w:rsidRDefault="004925DA" w:rsidP="009974ED">
            <w:pPr>
              <w:rPr>
                <w:rFonts w:ascii="Arial" w:hAnsi="Arial" w:cs="Arial"/>
                <w:color w:val="000000"/>
              </w:rPr>
            </w:pPr>
            <w:r>
              <w:rPr>
                <w:rFonts w:ascii="Arial" w:hAnsi="Arial" w:cs="Arial"/>
                <w:color w:val="000000"/>
              </w:rPr>
              <w:t>Consultant / Clinical Lead</w:t>
            </w:r>
          </w:p>
        </w:tc>
        <w:tc>
          <w:tcPr>
            <w:tcW w:w="3946" w:type="dxa"/>
          </w:tcPr>
          <w:p w:rsidR="00810021" w:rsidRPr="00926F3E" w:rsidRDefault="005A54D0" w:rsidP="005A54D0">
            <w:pPr>
              <w:rPr>
                <w:rFonts w:ascii="Arial" w:hAnsi="Arial" w:cs="Arial"/>
                <w:color w:val="000000"/>
              </w:rPr>
            </w:pPr>
            <w:r>
              <w:rPr>
                <w:rFonts w:ascii="Arial" w:hAnsi="Arial" w:cs="Arial"/>
                <w:color w:val="000000"/>
              </w:rPr>
              <w:t>Deputy Chief of Medicine</w:t>
            </w:r>
          </w:p>
        </w:tc>
      </w:tr>
      <w:tr w:rsidR="00810021" w:rsidRPr="007441C9" w:rsidTr="00484B50">
        <w:trPr>
          <w:trHeight w:val="161"/>
        </w:trPr>
        <w:tc>
          <w:tcPr>
            <w:tcW w:w="2693" w:type="dxa"/>
            <w:gridSpan w:val="2"/>
          </w:tcPr>
          <w:p w:rsidR="00484B50" w:rsidRPr="007441C9" w:rsidRDefault="00810021" w:rsidP="009974ED">
            <w:pPr>
              <w:rPr>
                <w:rFonts w:ascii="Arial" w:hAnsi="Arial" w:cs="Arial"/>
              </w:rPr>
            </w:pPr>
            <w:r w:rsidRPr="007441C9">
              <w:rPr>
                <w:rFonts w:ascii="Arial" w:hAnsi="Arial" w:cs="Arial"/>
              </w:rPr>
              <w:t>Date</w:t>
            </w:r>
          </w:p>
        </w:tc>
        <w:tc>
          <w:tcPr>
            <w:tcW w:w="3369" w:type="dxa"/>
            <w:gridSpan w:val="2"/>
          </w:tcPr>
          <w:p w:rsidR="00810021" w:rsidRPr="00344E74" w:rsidRDefault="00064EDD" w:rsidP="005A54D0">
            <w:pPr>
              <w:rPr>
                <w:rFonts w:ascii="Arial" w:hAnsi="Arial" w:cs="Arial"/>
                <w:color w:val="000000"/>
              </w:rPr>
            </w:pPr>
            <w:r>
              <w:rPr>
                <w:rFonts w:ascii="Arial" w:hAnsi="Arial" w:cs="Arial"/>
                <w:color w:val="000000"/>
              </w:rPr>
              <w:t>0</w:t>
            </w:r>
            <w:r w:rsidR="005A54D0">
              <w:rPr>
                <w:rFonts w:ascii="Arial" w:hAnsi="Arial" w:cs="Arial"/>
                <w:color w:val="000000"/>
              </w:rPr>
              <w:t>2/10</w:t>
            </w:r>
            <w:r w:rsidR="004567D3">
              <w:rPr>
                <w:rFonts w:ascii="Arial" w:hAnsi="Arial" w:cs="Arial"/>
                <w:color w:val="000000"/>
              </w:rPr>
              <w:t>/202</w:t>
            </w:r>
            <w:r w:rsidR="005A54D0">
              <w:rPr>
                <w:rFonts w:ascii="Arial" w:hAnsi="Arial" w:cs="Arial"/>
                <w:color w:val="000000"/>
              </w:rPr>
              <w:t>4</w:t>
            </w:r>
          </w:p>
        </w:tc>
        <w:tc>
          <w:tcPr>
            <w:tcW w:w="3946" w:type="dxa"/>
          </w:tcPr>
          <w:p w:rsidR="00810021" w:rsidRPr="00926F3E" w:rsidRDefault="00A74686" w:rsidP="005A54D0">
            <w:pPr>
              <w:rPr>
                <w:rFonts w:ascii="Arial" w:hAnsi="Arial" w:cs="Arial"/>
                <w:color w:val="000000"/>
              </w:rPr>
            </w:pPr>
            <w:r>
              <w:rPr>
                <w:rFonts w:ascii="Arial" w:hAnsi="Arial" w:cs="Arial"/>
                <w:color w:val="000000"/>
              </w:rPr>
              <w:t>0</w:t>
            </w:r>
            <w:r w:rsidR="005A54D0">
              <w:rPr>
                <w:rFonts w:ascii="Arial" w:hAnsi="Arial" w:cs="Arial"/>
                <w:color w:val="000000"/>
              </w:rPr>
              <w:t>2/10</w:t>
            </w:r>
            <w:r w:rsidR="00064EDD">
              <w:rPr>
                <w:rFonts w:ascii="Arial" w:hAnsi="Arial" w:cs="Arial"/>
                <w:color w:val="000000"/>
              </w:rPr>
              <w:t>/202</w:t>
            </w:r>
            <w:r w:rsidR="005A54D0">
              <w:rPr>
                <w:rFonts w:ascii="Arial" w:hAnsi="Arial" w:cs="Arial"/>
                <w:color w:val="000000"/>
              </w:rPr>
              <w:t>4</w:t>
            </w:r>
          </w:p>
        </w:tc>
      </w:tr>
    </w:tbl>
    <w:p w:rsidR="00A23FF0" w:rsidRPr="007441C9" w:rsidRDefault="00A23FF0">
      <w:pPr>
        <w:rPr>
          <w:rFonts w:ascii="Arial" w:hAnsi="Arial" w:cs="Arial"/>
        </w:rPr>
      </w:pPr>
      <w:bookmarkStart w:id="1" w:name="OLE_LINK3"/>
      <w:bookmarkStart w:id="2" w:name="OLE_LINK4"/>
    </w:p>
    <w:p w:rsidR="009F3F92" w:rsidRDefault="009F3F92">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Default="00926F3E">
      <w:pPr>
        <w:rPr>
          <w:rFonts w:ascii="Arial" w:hAnsi="Arial" w:cs="Arial"/>
        </w:rPr>
      </w:pPr>
    </w:p>
    <w:p w:rsidR="00926F3E" w:rsidRPr="00926F3E" w:rsidRDefault="00926F3E" w:rsidP="00926F3E"/>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926F3E" w:rsidRPr="00926F3E" w:rsidTr="00666671">
        <w:trPr>
          <w:trHeight w:val="161"/>
        </w:trPr>
        <w:tc>
          <w:tcPr>
            <w:tcW w:w="10314" w:type="dxa"/>
          </w:tcPr>
          <w:p w:rsidR="000C3216" w:rsidRPr="003D29FD" w:rsidRDefault="000C3216" w:rsidP="000C3216">
            <w:pPr>
              <w:rPr>
                <w:rFonts w:ascii="Arial" w:hAnsi="Arial" w:cs="Arial"/>
                <w:b/>
              </w:rPr>
            </w:pPr>
            <w:r w:rsidRPr="003D29FD">
              <w:rPr>
                <w:rFonts w:ascii="Arial" w:hAnsi="Arial" w:cs="Arial"/>
                <w:b/>
              </w:rPr>
              <w:lastRenderedPageBreak/>
              <w:t xml:space="preserve">TERMS AND CONDITIONS </w:t>
            </w:r>
          </w:p>
          <w:p w:rsidR="000C3216" w:rsidRPr="003D29FD" w:rsidRDefault="000C3216" w:rsidP="000C3216">
            <w:pPr>
              <w:rPr>
                <w:rFonts w:ascii="Arial" w:hAnsi="Arial" w:cs="Arial"/>
                <w:b/>
              </w:rPr>
            </w:pPr>
          </w:p>
          <w:p w:rsidR="000C3216"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rsidR="000C3216" w:rsidRDefault="000C3216" w:rsidP="000C3216">
            <w:pPr>
              <w:pStyle w:val="ListParagraph"/>
              <w:ind w:left="426"/>
              <w:jc w:val="both"/>
              <w:rPr>
                <w:rFonts w:ascii="Arial" w:hAnsi="Arial" w:cs="Arial"/>
                <w:color w:val="000000"/>
              </w:rPr>
            </w:pPr>
          </w:p>
          <w:p w:rsidR="000C3216" w:rsidRPr="00806A3F" w:rsidRDefault="000C3216" w:rsidP="000C3216">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rsidR="000C3216" w:rsidRPr="003D29FD" w:rsidRDefault="000C3216" w:rsidP="000C3216">
            <w:pPr>
              <w:ind w:left="720"/>
              <w:jc w:val="both"/>
              <w:rPr>
                <w:rFonts w:ascii="Arial" w:hAnsi="Arial" w:cs="Arial"/>
              </w:rPr>
            </w:pPr>
          </w:p>
          <w:p w:rsidR="000C3216" w:rsidRDefault="000C3216" w:rsidP="000C3216">
            <w:pPr>
              <w:pStyle w:val="ListParagraph"/>
              <w:numPr>
                <w:ilvl w:val="0"/>
                <w:numId w:val="12"/>
              </w:numPr>
              <w:tabs>
                <w:tab w:val="left" w:pos="851"/>
              </w:tabs>
              <w:contextualSpacing/>
              <w:jc w:val="both"/>
              <w:rPr>
                <w:rFonts w:ascii="Arial" w:hAnsi="Arial" w:cs="Arial"/>
                <w:color w:val="000000"/>
              </w:rPr>
            </w:pPr>
            <w:r>
              <w:rPr>
                <w:rFonts w:ascii="Arial" w:hAnsi="Arial" w:cs="Arial"/>
                <w:color w:val="000000"/>
              </w:rPr>
              <w:t xml:space="preserve">Non-Direct Clinical Care Activities </w:t>
            </w:r>
          </w:p>
          <w:p w:rsidR="000C3216" w:rsidRDefault="000C3216" w:rsidP="000C3216">
            <w:pPr>
              <w:pStyle w:val="ListParagraph"/>
              <w:numPr>
                <w:ilvl w:val="0"/>
                <w:numId w:val="12"/>
              </w:numPr>
              <w:tabs>
                <w:tab w:val="left" w:pos="851"/>
              </w:tabs>
              <w:contextualSpacing/>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rsidR="000C3216" w:rsidRDefault="000C3216" w:rsidP="000C3216">
            <w:pPr>
              <w:pStyle w:val="ListParagraph"/>
              <w:numPr>
                <w:ilvl w:val="0"/>
                <w:numId w:val="12"/>
              </w:numPr>
              <w:tabs>
                <w:tab w:val="left" w:pos="851"/>
              </w:tabs>
              <w:contextualSpacing/>
              <w:jc w:val="both"/>
              <w:rPr>
                <w:rFonts w:ascii="Arial" w:hAnsi="Arial" w:cs="Arial"/>
                <w:color w:val="000000"/>
              </w:rPr>
            </w:pPr>
            <w:r w:rsidRPr="00806A3F">
              <w:rPr>
                <w:rFonts w:ascii="Arial" w:hAnsi="Arial" w:cs="Arial"/>
                <w:color w:val="000000"/>
              </w:rPr>
              <w:t xml:space="preserve">On-Call Availability and Payment of Supplement </w:t>
            </w:r>
          </w:p>
          <w:p w:rsidR="000C3216" w:rsidRDefault="000C3216" w:rsidP="000C3216">
            <w:pPr>
              <w:pStyle w:val="ListParagraph"/>
              <w:numPr>
                <w:ilvl w:val="0"/>
                <w:numId w:val="12"/>
              </w:numPr>
              <w:tabs>
                <w:tab w:val="left" w:pos="851"/>
              </w:tabs>
              <w:contextualSpacing/>
              <w:jc w:val="both"/>
              <w:rPr>
                <w:rFonts w:ascii="Arial" w:hAnsi="Arial" w:cs="Arial"/>
                <w:color w:val="000000"/>
              </w:rPr>
            </w:pPr>
            <w:r w:rsidRPr="00806A3F">
              <w:rPr>
                <w:rFonts w:ascii="Arial" w:hAnsi="Arial" w:cs="Arial"/>
                <w:color w:val="000000"/>
              </w:rPr>
              <w:t>Generic Objectives</w:t>
            </w:r>
          </w:p>
          <w:p w:rsidR="000C3216" w:rsidRDefault="000C3216" w:rsidP="000C3216">
            <w:pPr>
              <w:pStyle w:val="ListParagraph"/>
              <w:numPr>
                <w:ilvl w:val="0"/>
                <w:numId w:val="12"/>
              </w:numPr>
              <w:tabs>
                <w:tab w:val="left" w:pos="851"/>
              </w:tabs>
              <w:contextualSpacing/>
              <w:jc w:val="both"/>
              <w:rPr>
                <w:rFonts w:ascii="Arial" w:hAnsi="Arial" w:cs="Arial"/>
                <w:color w:val="000000"/>
              </w:rPr>
            </w:pPr>
            <w:r w:rsidRPr="00806A3F">
              <w:rPr>
                <w:rFonts w:ascii="Arial" w:hAnsi="Arial" w:cs="Arial"/>
                <w:color w:val="000000"/>
              </w:rPr>
              <w:t>Resident On-Call Duties</w:t>
            </w:r>
          </w:p>
          <w:p w:rsidR="000C3216" w:rsidRDefault="000C3216" w:rsidP="000C3216">
            <w:pPr>
              <w:pStyle w:val="ListParagraph"/>
              <w:numPr>
                <w:ilvl w:val="0"/>
                <w:numId w:val="12"/>
              </w:numPr>
              <w:tabs>
                <w:tab w:val="left" w:pos="851"/>
              </w:tabs>
              <w:contextualSpacing/>
              <w:jc w:val="both"/>
              <w:rPr>
                <w:rFonts w:ascii="Arial" w:hAnsi="Arial" w:cs="Arial"/>
                <w:color w:val="000000"/>
              </w:rPr>
            </w:pPr>
            <w:r w:rsidRPr="00806A3F">
              <w:rPr>
                <w:rFonts w:ascii="Arial" w:hAnsi="Arial" w:cs="Arial"/>
                <w:color w:val="000000"/>
              </w:rPr>
              <w:t>Waiting List/Additional Sessions</w:t>
            </w:r>
          </w:p>
          <w:p w:rsidR="000C3216" w:rsidRPr="00806A3F" w:rsidRDefault="000C3216" w:rsidP="000C3216">
            <w:pPr>
              <w:pStyle w:val="ListParagraph"/>
              <w:numPr>
                <w:ilvl w:val="0"/>
                <w:numId w:val="12"/>
              </w:numPr>
              <w:tabs>
                <w:tab w:val="left" w:pos="851"/>
              </w:tabs>
              <w:contextualSpacing/>
              <w:jc w:val="both"/>
              <w:rPr>
                <w:rFonts w:ascii="Arial" w:hAnsi="Arial" w:cs="Arial"/>
                <w:color w:val="000000"/>
              </w:rPr>
            </w:pPr>
            <w:r>
              <w:rPr>
                <w:rFonts w:ascii="Arial" w:hAnsi="Arial" w:cs="Arial"/>
                <w:color w:val="000000"/>
              </w:rPr>
              <w:t xml:space="preserve">Job Plan Review </w:t>
            </w:r>
          </w:p>
          <w:p w:rsidR="000C3216" w:rsidRPr="00806A3F" w:rsidRDefault="000C3216" w:rsidP="000C3216">
            <w:pPr>
              <w:jc w:val="both"/>
              <w:rPr>
                <w:rFonts w:ascii="Arial" w:hAnsi="Arial" w:cs="Arial"/>
                <w:color w:val="000000"/>
              </w:rPr>
            </w:pPr>
          </w:p>
          <w:p w:rsidR="000C3216" w:rsidRDefault="000C3216" w:rsidP="000C3216">
            <w:pPr>
              <w:pStyle w:val="ListParagraph"/>
              <w:numPr>
                <w:ilvl w:val="0"/>
                <w:numId w:val="11"/>
              </w:numPr>
              <w:contextualSpacing/>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rsidR="000C3216" w:rsidRDefault="000C3216" w:rsidP="000C3216">
            <w:pPr>
              <w:pStyle w:val="ListParagraph"/>
              <w:jc w:val="both"/>
              <w:rPr>
                <w:rFonts w:ascii="Arial" w:hAnsi="Arial" w:cs="Arial"/>
              </w:rPr>
            </w:pPr>
          </w:p>
          <w:p w:rsidR="000C3216" w:rsidRDefault="000C3216" w:rsidP="000C3216">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0C3216" w:rsidRDefault="000C3216" w:rsidP="000C3216">
            <w:pPr>
              <w:pStyle w:val="ListParagraph"/>
              <w:jc w:val="both"/>
              <w:rPr>
                <w:rFonts w:ascii="Arial" w:hAnsi="Arial" w:cs="Arial"/>
              </w:rPr>
            </w:pPr>
          </w:p>
          <w:p w:rsidR="000C3216" w:rsidRPr="008762A3" w:rsidRDefault="000C3216" w:rsidP="000C3216">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rsidR="000C3216" w:rsidRPr="000F2F36" w:rsidRDefault="000C3216" w:rsidP="000C3216">
            <w:pPr>
              <w:pStyle w:val="ListParagraph"/>
              <w:ind w:left="426"/>
              <w:jc w:val="both"/>
              <w:rPr>
                <w:rFonts w:ascii="Arial" w:hAnsi="Arial" w:cs="Arial"/>
              </w:rPr>
            </w:pPr>
          </w:p>
          <w:p w:rsidR="000C3216"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rsidR="000C3216" w:rsidRDefault="000C3216" w:rsidP="000C3216">
            <w:pPr>
              <w:pStyle w:val="ListParagraph"/>
              <w:ind w:left="426"/>
              <w:jc w:val="both"/>
              <w:rPr>
                <w:rFonts w:ascii="Arial" w:hAnsi="Arial" w:cs="Arial"/>
                <w:color w:val="000000"/>
              </w:rPr>
            </w:pPr>
          </w:p>
          <w:p w:rsidR="000C3216" w:rsidRPr="00806A3F"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rsidR="000C3216" w:rsidRPr="00806A3F" w:rsidRDefault="000C3216" w:rsidP="000C3216">
            <w:pPr>
              <w:pStyle w:val="ListParagraph"/>
              <w:rPr>
                <w:rFonts w:ascii="Arial" w:hAnsi="Arial" w:cs="Arial"/>
                <w:color w:val="000000"/>
              </w:rPr>
            </w:pPr>
          </w:p>
          <w:p w:rsidR="000C3216" w:rsidRPr="00150B02"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rPr>
              <w:t>The successful candidate, if not already employed by the NHS Lanarkshire, will be required to complete a medical questionnaire to obtain medical clearance from the Occupational Health Physician.</w:t>
            </w:r>
          </w:p>
          <w:p w:rsidR="000C3216" w:rsidRDefault="000C3216" w:rsidP="000C3216">
            <w:pPr>
              <w:pStyle w:val="ListParagraph"/>
              <w:rPr>
                <w:rFonts w:ascii="Arial" w:hAnsi="Arial" w:cs="Arial"/>
                <w:color w:val="000000"/>
              </w:rPr>
            </w:pPr>
          </w:p>
          <w:p w:rsidR="000C3216" w:rsidRPr="00150B02" w:rsidRDefault="000C3216" w:rsidP="000C3216">
            <w:pPr>
              <w:pStyle w:val="ListParagraph"/>
              <w:numPr>
                <w:ilvl w:val="0"/>
                <w:numId w:val="11"/>
              </w:numPr>
              <w:ind w:left="426" w:hanging="426"/>
              <w:contextualSpacing/>
              <w:jc w:val="both"/>
              <w:rPr>
                <w:rFonts w:ascii="Arial" w:hAnsi="Arial" w:cs="Arial"/>
                <w:color w:val="000000"/>
              </w:rPr>
            </w:pPr>
            <w:r w:rsidRPr="00150B02">
              <w:rPr>
                <w:rFonts w:ascii="Arial" w:hAnsi="Arial" w:cs="Arial"/>
              </w:rPr>
              <w:lastRenderedPageBreak/>
              <w:t xml:space="preserve">The successful candidate will be required to complete a Disclosure Scotland PVG   </w:t>
            </w:r>
            <w:proofErr w:type="gramStart"/>
            <w:r w:rsidRPr="00150B02">
              <w:rPr>
                <w:rFonts w:ascii="Arial" w:hAnsi="Arial" w:cs="Arial"/>
              </w:rPr>
              <w:t xml:space="preserve">   (</w:t>
            </w:r>
            <w:proofErr w:type="gramEnd"/>
            <w:r w:rsidRPr="00150B02">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150B02">
              <w:rPr>
                <w:rFonts w:ascii="Arial" w:hAnsi="Arial" w:cs="Arial"/>
              </w:rPr>
              <w:t>authorisation</w:t>
            </w:r>
            <w:proofErr w:type="spellEnd"/>
            <w:r w:rsidRPr="00150B02">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0C3216" w:rsidRPr="00806A3F" w:rsidRDefault="000C3216" w:rsidP="000C3216">
            <w:pPr>
              <w:pStyle w:val="ListParagraph"/>
              <w:ind w:left="0"/>
              <w:rPr>
                <w:rFonts w:ascii="Arial" w:hAnsi="Arial" w:cs="Arial"/>
              </w:rPr>
            </w:pPr>
          </w:p>
          <w:p w:rsidR="000C3216" w:rsidRPr="00806A3F"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rsidR="000C3216" w:rsidRPr="00806A3F" w:rsidRDefault="000C3216" w:rsidP="000C3216">
            <w:pPr>
              <w:pStyle w:val="ListParagraph"/>
              <w:rPr>
                <w:rFonts w:ascii="Arial" w:hAnsi="Arial" w:cs="Arial"/>
                <w:color w:val="000000"/>
              </w:rPr>
            </w:pPr>
          </w:p>
          <w:p w:rsidR="000C3216" w:rsidRDefault="000C3216" w:rsidP="000C3216">
            <w:pPr>
              <w:pStyle w:val="ListParagraph"/>
              <w:numPr>
                <w:ilvl w:val="0"/>
                <w:numId w:val="11"/>
              </w:numPr>
              <w:ind w:left="426" w:hanging="426"/>
              <w:contextualSpacing/>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Pr>
                <w:rFonts w:ascii="Arial" w:hAnsi="Arial" w:cs="Arial"/>
                <w:color w:val="000000"/>
              </w:rPr>
              <w:t xml:space="preserve"> April 2023</w:t>
            </w:r>
            <w:r w:rsidRPr="002C055A">
              <w:rPr>
                <w:rFonts w:ascii="Arial" w:hAnsi="Arial" w:cs="Arial"/>
                <w:color w:val="000000"/>
              </w:rPr>
              <w:t xml:space="preserve"> the starting salary for the post is </w:t>
            </w:r>
            <w:r>
              <w:rPr>
                <w:rFonts w:ascii="Arial" w:hAnsi="Arial" w:cs="Arial"/>
                <w:color w:val="000000"/>
              </w:rPr>
              <w:t>£96,963</w:t>
            </w:r>
            <w:r w:rsidRPr="002A4D29">
              <w:rPr>
                <w:rFonts w:ascii="Arial" w:hAnsi="Arial" w:cs="Arial"/>
                <w:color w:val="000000"/>
              </w:rPr>
              <w:t xml:space="preserve">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rsidR="000C3216" w:rsidRPr="00806A3F" w:rsidRDefault="000C3216" w:rsidP="000C3216">
            <w:pPr>
              <w:pStyle w:val="ListParagraph"/>
              <w:ind w:left="0"/>
              <w:rPr>
                <w:rFonts w:ascii="Arial" w:hAnsi="Arial" w:cs="Arial"/>
                <w:color w:val="000000"/>
              </w:rPr>
            </w:pPr>
          </w:p>
          <w:p w:rsidR="000C3216" w:rsidRPr="00806A3F" w:rsidRDefault="000C3216" w:rsidP="000C3216">
            <w:pPr>
              <w:pStyle w:val="ListParagraph"/>
              <w:numPr>
                <w:ilvl w:val="0"/>
                <w:numId w:val="11"/>
              </w:numPr>
              <w:ind w:left="426" w:hanging="426"/>
              <w:contextualSpacing/>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rsidR="00926F3E" w:rsidRPr="00926F3E" w:rsidRDefault="00926F3E" w:rsidP="00926F3E">
            <w:pPr>
              <w:jc w:val="both"/>
              <w:rPr>
                <w:rFonts w:ascii="Arial" w:hAnsi="Arial" w:cs="Arial"/>
                <w:color w:val="000000"/>
              </w:rPr>
            </w:pPr>
          </w:p>
        </w:tc>
      </w:tr>
    </w:tbl>
    <w:p w:rsidR="00926F3E" w:rsidRPr="00926F3E" w:rsidRDefault="00926F3E" w:rsidP="00926F3E">
      <w:pPr>
        <w:rPr>
          <w:rFonts w:ascii="Arial" w:hAnsi="Arial" w:cs="Arial"/>
        </w:rPr>
      </w:pPr>
    </w:p>
    <w:p w:rsidR="00926F3E" w:rsidRPr="00926F3E" w:rsidRDefault="00926F3E" w:rsidP="00926F3E">
      <w:pPr>
        <w:rPr>
          <w:rFonts w:ascii="Arial" w:hAnsi="Arial" w:cs="Arial"/>
        </w:rPr>
      </w:pPr>
    </w:p>
    <w:p w:rsidR="00926F3E" w:rsidRPr="00926F3E" w:rsidRDefault="00926F3E" w:rsidP="00926F3E">
      <w:pPr>
        <w:rPr>
          <w:rFonts w:ascii="Arial" w:hAnsi="Arial" w:cs="Arial"/>
        </w:rPr>
      </w:pPr>
    </w:p>
    <w:p w:rsidR="00926F3E" w:rsidRPr="00926F3E" w:rsidRDefault="00926F3E" w:rsidP="00926F3E">
      <w:pPr>
        <w:rPr>
          <w:rFonts w:ascii="Arial" w:hAnsi="Arial" w:cs="Arial"/>
        </w:rPr>
      </w:pPr>
    </w:p>
    <w:p w:rsidR="00926F3E" w:rsidRPr="00926F3E" w:rsidRDefault="00926F3E" w:rsidP="00926F3E">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7441C9" w:rsidRDefault="007441C9">
      <w:pPr>
        <w:rPr>
          <w:rFonts w:ascii="Arial" w:hAnsi="Arial" w:cs="Arial"/>
        </w:rPr>
      </w:pPr>
    </w:p>
    <w:p w:rsidR="00021DBF" w:rsidRDefault="00021DBF">
      <w:pPr>
        <w:rPr>
          <w:rFonts w:ascii="Arial" w:hAnsi="Arial" w:cs="Arial"/>
        </w:rPr>
      </w:pPr>
    </w:p>
    <w:p w:rsidR="00021DBF" w:rsidRDefault="00021DBF">
      <w:pPr>
        <w:rPr>
          <w:rFonts w:ascii="Arial" w:hAnsi="Arial" w:cs="Arial"/>
        </w:rPr>
      </w:pPr>
    </w:p>
    <w:bookmarkEnd w:id="1"/>
    <w:bookmarkEnd w:id="2"/>
    <w:p w:rsidR="007441C9" w:rsidRDefault="007441C9">
      <w:pPr>
        <w:rPr>
          <w:rFonts w:ascii="Arial" w:hAnsi="Arial" w:cs="Arial"/>
        </w:rPr>
      </w:pPr>
    </w:p>
    <w:sectPr w:rsidR="007441C9" w:rsidSect="00B47233">
      <w:headerReference w:type="default" r:id="rId14"/>
      <w:footerReference w:type="even" r:id="rId15"/>
      <w:footerReference w:type="default" r:id="rId16"/>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25" w:rsidRDefault="00A53425">
      <w:r>
        <w:separator/>
      </w:r>
    </w:p>
  </w:endnote>
  <w:endnote w:type="continuationSeparator" w:id="0">
    <w:p w:rsidR="00A53425" w:rsidRDefault="00A5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25" w:rsidRDefault="00A53425"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425" w:rsidRDefault="00A53425" w:rsidP="00A23FF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25" w:rsidRPr="00A23FF0" w:rsidRDefault="00A53425"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5B5173">
      <w:rPr>
        <w:rStyle w:val="PageNumber"/>
        <w:rFonts w:ascii="Arial" w:hAnsi="Arial" w:cs="Arial"/>
        <w:noProof/>
        <w:sz w:val="20"/>
        <w:szCs w:val="20"/>
      </w:rPr>
      <w:t>18</w:t>
    </w:r>
    <w:r w:rsidRPr="00A23FF0">
      <w:rPr>
        <w:rStyle w:val="PageNumber"/>
        <w:rFonts w:ascii="Arial" w:hAnsi="Arial" w:cs="Arial"/>
        <w:sz w:val="20"/>
        <w:szCs w:val="20"/>
      </w:rPr>
      <w:fldChar w:fldCharType="end"/>
    </w:r>
  </w:p>
  <w:p w:rsidR="00A53425" w:rsidRDefault="00A53425" w:rsidP="00A23FF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25" w:rsidRDefault="00A53425">
      <w:r>
        <w:separator/>
      </w:r>
    </w:p>
  </w:footnote>
  <w:footnote w:type="continuationSeparator" w:id="0">
    <w:p w:rsidR="00A53425" w:rsidRDefault="00A53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345"/>
      <w:gridCol w:w="2127"/>
      <w:gridCol w:w="1924"/>
    </w:tblGrid>
    <w:tr w:rsidR="00A53425" w:rsidRPr="003D29FD" w:rsidTr="00926F3E">
      <w:trPr>
        <w:trHeight w:val="1176"/>
      </w:trPr>
      <w:tc>
        <w:tcPr>
          <w:tcW w:w="6345" w:type="dxa"/>
        </w:tcPr>
        <w:p w:rsidR="00A53425" w:rsidRPr="003D29FD" w:rsidRDefault="00A53425" w:rsidP="00666671">
          <w:pPr>
            <w:rPr>
              <w:rFonts w:ascii="Arial" w:hAnsi="Arial" w:cs="Arial"/>
              <w:sz w:val="28"/>
              <w:szCs w:val="28"/>
            </w:rPr>
          </w:pPr>
          <w:r w:rsidRPr="003D29FD">
            <w:rPr>
              <w:rFonts w:ascii="Arial" w:hAnsi="Arial" w:cs="Arial"/>
              <w:sz w:val="28"/>
              <w:szCs w:val="28"/>
            </w:rPr>
            <w:t>NHS Lanarkshire – Information Pack</w:t>
          </w:r>
        </w:p>
        <w:p w:rsidR="00A53425" w:rsidRPr="003D29FD" w:rsidRDefault="00A53425" w:rsidP="00666671">
          <w:pPr>
            <w:rPr>
              <w:rFonts w:ascii="Arial" w:hAnsi="Arial" w:cs="Arial"/>
              <w:sz w:val="28"/>
              <w:szCs w:val="28"/>
            </w:rPr>
          </w:pPr>
        </w:p>
        <w:p w:rsidR="00A53425" w:rsidRPr="003D29FD" w:rsidRDefault="00A53425" w:rsidP="00666671">
          <w:pPr>
            <w:rPr>
              <w:rFonts w:ascii="Arial" w:hAnsi="Arial" w:cs="Arial"/>
              <w:sz w:val="28"/>
              <w:szCs w:val="28"/>
            </w:rPr>
          </w:pPr>
          <w:r w:rsidRPr="003D29FD">
            <w:rPr>
              <w:rFonts w:ascii="Arial" w:hAnsi="Arial" w:cs="Arial"/>
              <w:sz w:val="28"/>
              <w:szCs w:val="28"/>
            </w:rPr>
            <w:t xml:space="preserve">POSITION:  </w:t>
          </w:r>
          <w:r>
            <w:rPr>
              <w:rFonts w:ascii="Arial" w:hAnsi="Arial" w:cs="Arial"/>
              <w:sz w:val="28"/>
              <w:szCs w:val="28"/>
            </w:rPr>
            <w:t xml:space="preserve">Consultant in Emergency Medicine </w:t>
          </w:r>
        </w:p>
      </w:tc>
      <w:tc>
        <w:tcPr>
          <w:tcW w:w="2127" w:type="dxa"/>
        </w:tcPr>
        <w:p w:rsidR="00A53425" w:rsidRPr="003D29FD" w:rsidRDefault="00A53425" w:rsidP="00666671">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1" locked="0" layoutInCell="1" allowOverlap="1">
                <wp:simplePos x="0" y="0"/>
                <wp:positionH relativeFrom="column">
                  <wp:posOffset>200025</wp:posOffset>
                </wp:positionH>
                <wp:positionV relativeFrom="paragraph">
                  <wp:posOffset>109220</wp:posOffset>
                </wp:positionV>
                <wp:extent cx="1040130" cy="502920"/>
                <wp:effectExtent l="0" t="0" r="0" b="0"/>
                <wp:wrapNone/>
                <wp:docPr id="7"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4" w:type="dxa"/>
        </w:tcPr>
        <w:p w:rsidR="00A53425" w:rsidRPr="003D29FD" w:rsidRDefault="00A53425" w:rsidP="00666671">
          <w:pPr>
            <w:jc w:val="right"/>
            <w:rPr>
              <w:rFonts w:ascii="Arial" w:hAnsi="Arial" w:cs="Arial"/>
              <w:color w:val="000000"/>
              <w:sz w:val="20"/>
              <w:szCs w:val="20"/>
            </w:rPr>
          </w:pPr>
          <w:r>
            <w:rPr>
              <w:noProof/>
              <w:lang w:val="en-GB" w:eastAsia="en-GB"/>
            </w:rPr>
            <w:drawing>
              <wp:anchor distT="0" distB="0" distL="114300" distR="114300" simplePos="0" relativeHeight="251657216" behindDoc="1" locked="0" layoutInCell="1" allowOverlap="1">
                <wp:simplePos x="0" y="0"/>
                <wp:positionH relativeFrom="column">
                  <wp:posOffset>45720</wp:posOffset>
                </wp:positionH>
                <wp:positionV relativeFrom="paragraph">
                  <wp:posOffset>-734695</wp:posOffset>
                </wp:positionV>
                <wp:extent cx="904875" cy="710565"/>
                <wp:effectExtent l="0" t="0" r="0" b="0"/>
                <wp:wrapTight wrapText="bothSides">
                  <wp:wrapPolygon edited="0">
                    <wp:start x="0" y="0"/>
                    <wp:lineTo x="0" y="20847"/>
                    <wp:lineTo x="21373" y="20847"/>
                    <wp:lineTo x="21373" y="0"/>
                    <wp:lineTo x="0" y="0"/>
                  </wp:wrapPolygon>
                </wp:wrapTight>
                <wp:docPr id="6"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53425" w:rsidRDefault="00A534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60ECA"/>
    <w:multiLevelType w:val="hybridMultilevel"/>
    <w:tmpl w:val="A3D0E0D2"/>
    <w:lvl w:ilvl="0" w:tplc="005E7616">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6A0D66"/>
    <w:multiLevelType w:val="hybridMultilevel"/>
    <w:tmpl w:val="66F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E000C"/>
    <w:multiLevelType w:val="hybridMultilevel"/>
    <w:tmpl w:val="E08AB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B405F"/>
    <w:multiLevelType w:val="hybridMultilevel"/>
    <w:tmpl w:val="5E2E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E2472"/>
    <w:multiLevelType w:val="hybridMultilevel"/>
    <w:tmpl w:val="D93E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EB77D6"/>
    <w:multiLevelType w:val="hybridMultilevel"/>
    <w:tmpl w:val="5BBA7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A5BBA"/>
    <w:multiLevelType w:val="hybridMultilevel"/>
    <w:tmpl w:val="807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72B56"/>
    <w:multiLevelType w:val="hybridMultilevel"/>
    <w:tmpl w:val="6F1C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F11D4C"/>
    <w:multiLevelType w:val="hybridMultilevel"/>
    <w:tmpl w:val="9A92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C2C26"/>
    <w:multiLevelType w:val="multilevel"/>
    <w:tmpl w:val="EAE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9A6EEF"/>
    <w:multiLevelType w:val="hybridMultilevel"/>
    <w:tmpl w:val="44D63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E24FAC"/>
    <w:multiLevelType w:val="hybridMultilevel"/>
    <w:tmpl w:val="8A1250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9"/>
  </w:num>
  <w:num w:numId="6">
    <w:abstractNumId w:val="7"/>
  </w:num>
  <w:num w:numId="7">
    <w:abstractNumId w:val="13"/>
  </w:num>
  <w:num w:numId="8">
    <w:abstractNumId w:val="2"/>
  </w:num>
  <w:num w:numId="9">
    <w:abstractNumId w:val="5"/>
  </w:num>
  <w:num w:numId="10">
    <w:abstractNumId w:val="12"/>
  </w:num>
  <w:num w:numId="11">
    <w:abstractNumId w:val="0"/>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3629"/>
    <w:rsid w:val="00012288"/>
    <w:rsid w:val="00021DBF"/>
    <w:rsid w:val="00022F40"/>
    <w:rsid w:val="00023C44"/>
    <w:rsid w:val="0003466F"/>
    <w:rsid w:val="000452CA"/>
    <w:rsid w:val="00051E0D"/>
    <w:rsid w:val="00053749"/>
    <w:rsid w:val="00053777"/>
    <w:rsid w:val="00064EDD"/>
    <w:rsid w:val="00082169"/>
    <w:rsid w:val="00082F3E"/>
    <w:rsid w:val="0008440A"/>
    <w:rsid w:val="000A552F"/>
    <w:rsid w:val="000B381F"/>
    <w:rsid w:val="000C3216"/>
    <w:rsid w:val="000D1BA0"/>
    <w:rsid w:val="000E0F87"/>
    <w:rsid w:val="000E5C93"/>
    <w:rsid w:val="000F11D8"/>
    <w:rsid w:val="00142872"/>
    <w:rsid w:val="00192F91"/>
    <w:rsid w:val="001A0BF5"/>
    <w:rsid w:val="001A1F60"/>
    <w:rsid w:val="001A203E"/>
    <w:rsid w:val="001A43F2"/>
    <w:rsid w:val="001B462A"/>
    <w:rsid w:val="001C46BC"/>
    <w:rsid w:val="001D7237"/>
    <w:rsid w:val="001E7647"/>
    <w:rsid w:val="001F1E8A"/>
    <w:rsid w:val="002145F6"/>
    <w:rsid w:val="00286DBE"/>
    <w:rsid w:val="002903FD"/>
    <w:rsid w:val="002970CC"/>
    <w:rsid w:val="002A088F"/>
    <w:rsid w:val="002A6257"/>
    <w:rsid w:val="002C7A8D"/>
    <w:rsid w:val="002D0192"/>
    <w:rsid w:val="002D4A60"/>
    <w:rsid w:val="002E57DB"/>
    <w:rsid w:val="002E7177"/>
    <w:rsid w:val="002F0C56"/>
    <w:rsid w:val="002F2963"/>
    <w:rsid w:val="002F62B1"/>
    <w:rsid w:val="00300C5B"/>
    <w:rsid w:val="00315BC6"/>
    <w:rsid w:val="00330B03"/>
    <w:rsid w:val="0033386D"/>
    <w:rsid w:val="00344E74"/>
    <w:rsid w:val="00360306"/>
    <w:rsid w:val="00364CDF"/>
    <w:rsid w:val="00372260"/>
    <w:rsid w:val="003741B1"/>
    <w:rsid w:val="0037443C"/>
    <w:rsid w:val="003810E3"/>
    <w:rsid w:val="00385273"/>
    <w:rsid w:val="003932FE"/>
    <w:rsid w:val="003B2DAB"/>
    <w:rsid w:val="003B44E6"/>
    <w:rsid w:val="003C27F7"/>
    <w:rsid w:val="003C417D"/>
    <w:rsid w:val="003D2435"/>
    <w:rsid w:val="003D29FD"/>
    <w:rsid w:val="003D5DFF"/>
    <w:rsid w:val="004171E3"/>
    <w:rsid w:val="00427548"/>
    <w:rsid w:val="00427ADD"/>
    <w:rsid w:val="004430B5"/>
    <w:rsid w:val="004567D3"/>
    <w:rsid w:val="0045682E"/>
    <w:rsid w:val="004574C6"/>
    <w:rsid w:val="00460725"/>
    <w:rsid w:val="00467443"/>
    <w:rsid w:val="00480580"/>
    <w:rsid w:val="00482CB4"/>
    <w:rsid w:val="00484B50"/>
    <w:rsid w:val="00491A95"/>
    <w:rsid w:val="004925DA"/>
    <w:rsid w:val="004A6470"/>
    <w:rsid w:val="004C219E"/>
    <w:rsid w:val="004C5122"/>
    <w:rsid w:val="004E6186"/>
    <w:rsid w:val="004F6257"/>
    <w:rsid w:val="00523EF0"/>
    <w:rsid w:val="00534999"/>
    <w:rsid w:val="00544ACE"/>
    <w:rsid w:val="0056324F"/>
    <w:rsid w:val="00577E35"/>
    <w:rsid w:val="005A4A36"/>
    <w:rsid w:val="005A54D0"/>
    <w:rsid w:val="005B08BE"/>
    <w:rsid w:val="005B4A35"/>
    <w:rsid w:val="005B5173"/>
    <w:rsid w:val="005C52B2"/>
    <w:rsid w:val="005D4085"/>
    <w:rsid w:val="005D4E91"/>
    <w:rsid w:val="005E6037"/>
    <w:rsid w:val="005F5264"/>
    <w:rsid w:val="00600084"/>
    <w:rsid w:val="00612792"/>
    <w:rsid w:val="00620D23"/>
    <w:rsid w:val="006436DB"/>
    <w:rsid w:val="00644E34"/>
    <w:rsid w:val="006456E2"/>
    <w:rsid w:val="00645D75"/>
    <w:rsid w:val="00651100"/>
    <w:rsid w:val="0065303D"/>
    <w:rsid w:val="00666671"/>
    <w:rsid w:val="006679C6"/>
    <w:rsid w:val="00673550"/>
    <w:rsid w:val="00675FE7"/>
    <w:rsid w:val="00677E67"/>
    <w:rsid w:val="00690F86"/>
    <w:rsid w:val="006C3AD9"/>
    <w:rsid w:val="006C515E"/>
    <w:rsid w:val="006C7E3F"/>
    <w:rsid w:val="006E44B9"/>
    <w:rsid w:val="006F35A7"/>
    <w:rsid w:val="006F5A8C"/>
    <w:rsid w:val="00707201"/>
    <w:rsid w:val="00734872"/>
    <w:rsid w:val="00736985"/>
    <w:rsid w:val="007441C9"/>
    <w:rsid w:val="00747FE0"/>
    <w:rsid w:val="007A59DC"/>
    <w:rsid w:val="007C3263"/>
    <w:rsid w:val="007E468A"/>
    <w:rsid w:val="007F1413"/>
    <w:rsid w:val="00802FAC"/>
    <w:rsid w:val="00803E66"/>
    <w:rsid w:val="00805B1D"/>
    <w:rsid w:val="00810021"/>
    <w:rsid w:val="00814DFD"/>
    <w:rsid w:val="008250A6"/>
    <w:rsid w:val="0084300F"/>
    <w:rsid w:val="0084434B"/>
    <w:rsid w:val="00866206"/>
    <w:rsid w:val="00876744"/>
    <w:rsid w:val="008965FD"/>
    <w:rsid w:val="008C2335"/>
    <w:rsid w:val="008C3D34"/>
    <w:rsid w:val="008C5126"/>
    <w:rsid w:val="008D716B"/>
    <w:rsid w:val="008E3848"/>
    <w:rsid w:val="008E5146"/>
    <w:rsid w:val="00903B85"/>
    <w:rsid w:val="0090456C"/>
    <w:rsid w:val="009106E1"/>
    <w:rsid w:val="0092205B"/>
    <w:rsid w:val="00926F3E"/>
    <w:rsid w:val="009334F8"/>
    <w:rsid w:val="009527A2"/>
    <w:rsid w:val="00961FCD"/>
    <w:rsid w:val="0097782D"/>
    <w:rsid w:val="0097789F"/>
    <w:rsid w:val="009974ED"/>
    <w:rsid w:val="009A4B28"/>
    <w:rsid w:val="009B2568"/>
    <w:rsid w:val="009B43F2"/>
    <w:rsid w:val="009C1447"/>
    <w:rsid w:val="009C64D9"/>
    <w:rsid w:val="009D02B8"/>
    <w:rsid w:val="009D15B1"/>
    <w:rsid w:val="009D73F8"/>
    <w:rsid w:val="009E3E5B"/>
    <w:rsid w:val="009F3F92"/>
    <w:rsid w:val="009F5A56"/>
    <w:rsid w:val="00A02DB3"/>
    <w:rsid w:val="00A051DE"/>
    <w:rsid w:val="00A147ED"/>
    <w:rsid w:val="00A1507D"/>
    <w:rsid w:val="00A15EFB"/>
    <w:rsid w:val="00A23FF0"/>
    <w:rsid w:val="00A40C64"/>
    <w:rsid w:val="00A40D1F"/>
    <w:rsid w:val="00A426E6"/>
    <w:rsid w:val="00A53425"/>
    <w:rsid w:val="00A53B80"/>
    <w:rsid w:val="00A554F1"/>
    <w:rsid w:val="00A7358C"/>
    <w:rsid w:val="00A74686"/>
    <w:rsid w:val="00A8358D"/>
    <w:rsid w:val="00A835EE"/>
    <w:rsid w:val="00A941FB"/>
    <w:rsid w:val="00AA34DE"/>
    <w:rsid w:val="00AB1CA4"/>
    <w:rsid w:val="00AB5F43"/>
    <w:rsid w:val="00B037DE"/>
    <w:rsid w:val="00B26498"/>
    <w:rsid w:val="00B47233"/>
    <w:rsid w:val="00B5440F"/>
    <w:rsid w:val="00B80A83"/>
    <w:rsid w:val="00B85C7E"/>
    <w:rsid w:val="00BD2556"/>
    <w:rsid w:val="00BD62F4"/>
    <w:rsid w:val="00BD6405"/>
    <w:rsid w:val="00BF4601"/>
    <w:rsid w:val="00C06869"/>
    <w:rsid w:val="00C3172D"/>
    <w:rsid w:val="00C33C8A"/>
    <w:rsid w:val="00C36004"/>
    <w:rsid w:val="00C61B7E"/>
    <w:rsid w:val="00C62858"/>
    <w:rsid w:val="00C9063D"/>
    <w:rsid w:val="00CA13B9"/>
    <w:rsid w:val="00CA25E7"/>
    <w:rsid w:val="00CA2A41"/>
    <w:rsid w:val="00CB33E9"/>
    <w:rsid w:val="00CF0976"/>
    <w:rsid w:val="00D20122"/>
    <w:rsid w:val="00D24F9A"/>
    <w:rsid w:val="00D30B6D"/>
    <w:rsid w:val="00D315AA"/>
    <w:rsid w:val="00D35960"/>
    <w:rsid w:val="00D56C83"/>
    <w:rsid w:val="00D64DEB"/>
    <w:rsid w:val="00D80F9C"/>
    <w:rsid w:val="00D82B19"/>
    <w:rsid w:val="00D90711"/>
    <w:rsid w:val="00DA3448"/>
    <w:rsid w:val="00DA5A28"/>
    <w:rsid w:val="00DD3BE7"/>
    <w:rsid w:val="00DD4969"/>
    <w:rsid w:val="00DF14C1"/>
    <w:rsid w:val="00E06088"/>
    <w:rsid w:val="00E127C3"/>
    <w:rsid w:val="00E3137E"/>
    <w:rsid w:val="00E31F15"/>
    <w:rsid w:val="00E664DD"/>
    <w:rsid w:val="00E7111B"/>
    <w:rsid w:val="00E92806"/>
    <w:rsid w:val="00E94C54"/>
    <w:rsid w:val="00E965F1"/>
    <w:rsid w:val="00E97702"/>
    <w:rsid w:val="00EA320B"/>
    <w:rsid w:val="00ED4FDA"/>
    <w:rsid w:val="00EE439B"/>
    <w:rsid w:val="00EF2D15"/>
    <w:rsid w:val="00EF7247"/>
    <w:rsid w:val="00F05E3B"/>
    <w:rsid w:val="00F40286"/>
    <w:rsid w:val="00F41332"/>
    <w:rsid w:val="00F47714"/>
    <w:rsid w:val="00F51E2E"/>
    <w:rsid w:val="00F67527"/>
    <w:rsid w:val="00F9001A"/>
    <w:rsid w:val="00FA1380"/>
    <w:rsid w:val="00FA3443"/>
    <w:rsid w:val="00FA48A4"/>
    <w:rsid w:val="00FA51CC"/>
    <w:rsid w:val="00FD2074"/>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959570"/>
  <w15:chartTrackingRefBased/>
  <w15:docId w15:val="{4075FA61-C993-4A57-9494-0D7C0DE5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064ED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64EDD"/>
    <w:pPr>
      <w:keepNext/>
      <w:spacing w:before="240" w:after="60"/>
      <w:outlineLvl w:val="3"/>
    </w:pPr>
    <w:rPr>
      <w:rFonts w:ascii="Calibri" w:hAnsi="Calibri"/>
      <w:b/>
      <w:bCs/>
      <w:sz w:val="28"/>
      <w:szCs w:val="28"/>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BodyTextIndent3">
    <w:name w:val="Body Text Indent 3"/>
    <w:basedOn w:val="Normal"/>
    <w:link w:val="BodyTextIndent3Char"/>
    <w:rsid w:val="00A554F1"/>
    <w:pPr>
      <w:spacing w:after="120"/>
      <w:ind w:left="283"/>
    </w:pPr>
    <w:rPr>
      <w:sz w:val="16"/>
      <w:szCs w:val="16"/>
    </w:rPr>
  </w:style>
  <w:style w:type="character" w:customStyle="1" w:styleId="BodyTextIndent3Char">
    <w:name w:val="Body Text Indent 3 Char"/>
    <w:link w:val="BodyTextIndent3"/>
    <w:rsid w:val="00A554F1"/>
    <w:rPr>
      <w:sz w:val="16"/>
      <w:szCs w:val="16"/>
      <w:lang w:val="en-US" w:eastAsia="en-US"/>
    </w:rPr>
  </w:style>
  <w:style w:type="paragraph" w:styleId="ListParagraph">
    <w:name w:val="List Paragraph"/>
    <w:basedOn w:val="Normal"/>
    <w:uiPriority w:val="34"/>
    <w:qFormat/>
    <w:rsid w:val="00A554F1"/>
    <w:pPr>
      <w:ind w:left="720"/>
    </w:pPr>
  </w:style>
  <w:style w:type="paragraph" w:styleId="NormalWeb">
    <w:name w:val="Normal (Web)"/>
    <w:basedOn w:val="Normal"/>
    <w:uiPriority w:val="99"/>
    <w:unhideWhenUsed/>
    <w:rsid w:val="0003466F"/>
    <w:rPr>
      <w:rFonts w:eastAsia="Calibri"/>
      <w:lang w:val="en-GB" w:eastAsia="en-GB"/>
    </w:rPr>
  </w:style>
  <w:style w:type="character" w:customStyle="1" w:styleId="Heading3Char">
    <w:name w:val="Heading 3 Char"/>
    <w:link w:val="Heading3"/>
    <w:semiHidden/>
    <w:rsid w:val="00064EDD"/>
    <w:rPr>
      <w:rFonts w:ascii="Calibri Light" w:eastAsia="Times New Roman" w:hAnsi="Calibri Light" w:cs="Times New Roman"/>
      <w:b/>
      <w:bCs/>
      <w:sz w:val="26"/>
      <w:szCs w:val="26"/>
      <w:lang w:val="en-US" w:eastAsia="en-US"/>
    </w:rPr>
  </w:style>
  <w:style w:type="character" w:customStyle="1" w:styleId="Heading4Char">
    <w:name w:val="Heading 4 Char"/>
    <w:link w:val="Heading4"/>
    <w:semiHidden/>
    <w:rsid w:val="00064EDD"/>
    <w:rPr>
      <w:rFonts w:ascii="Calibri" w:eastAsia="Times New Roman" w:hAnsi="Calibri" w:cs="Times New Roman"/>
      <w:b/>
      <w:bCs/>
      <w:sz w:val="28"/>
      <w:szCs w:val="28"/>
      <w:lang w:val="en-US" w:eastAsia="en-US"/>
    </w:rPr>
  </w:style>
  <w:style w:type="paragraph" w:customStyle="1" w:styleId="Default">
    <w:name w:val="Default"/>
    <w:rsid w:val="004574C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1033">
      <w:bodyDiv w:val="1"/>
      <w:marLeft w:val="0"/>
      <w:marRight w:val="0"/>
      <w:marTop w:val="0"/>
      <w:marBottom w:val="0"/>
      <w:divBdr>
        <w:top w:val="none" w:sz="0" w:space="0" w:color="auto"/>
        <w:left w:val="none" w:sz="0" w:space="0" w:color="auto"/>
        <w:bottom w:val="none" w:sz="0" w:space="0" w:color="auto"/>
        <w:right w:val="none" w:sz="0" w:space="0" w:color="auto"/>
      </w:divBdr>
    </w:div>
    <w:div w:id="316106780">
      <w:bodyDiv w:val="1"/>
      <w:marLeft w:val="0"/>
      <w:marRight w:val="0"/>
      <w:marTop w:val="0"/>
      <w:marBottom w:val="0"/>
      <w:divBdr>
        <w:top w:val="none" w:sz="0" w:space="0" w:color="auto"/>
        <w:left w:val="none" w:sz="0" w:space="0" w:color="auto"/>
        <w:bottom w:val="none" w:sz="0" w:space="0" w:color="auto"/>
        <w:right w:val="none" w:sz="0" w:space="0" w:color="auto"/>
      </w:divBdr>
    </w:div>
    <w:div w:id="917010158">
      <w:bodyDiv w:val="1"/>
      <w:marLeft w:val="0"/>
      <w:marRight w:val="0"/>
      <w:marTop w:val="0"/>
      <w:marBottom w:val="0"/>
      <w:divBdr>
        <w:top w:val="none" w:sz="0" w:space="0" w:color="auto"/>
        <w:left w:val="none" w:sz="0" w:space="0" w:color="auto"/>
        <w:bottom w:val="none" w:sz="0" w:space="0" w:color="auto"/>
        <w:right w:val="none" w:sz="0" w:space="0" w:color="auto"/>
      </w:divBdr>
    </w:div>
    <w:div w:id="1320696876">
      <w:bodyDiv w:val="1"/>
      <w:marLeft w:val="0"/>
      <w:marRight w:val="0"/>
      <w:marTop w:val="0"/>
      <w:marBottom w:val="0"/>
      <w:divBdr>
        <w:top w:val="none" w:sz="0" w:space="0" w:color="auto"/>
        <w:left w:val="none" w:sz="0" w:space="0" w:color="auto"/>
        <w:bottom w:val="none" w:sz="0" w:space="0" w:color="auto"/>
        <w:right w:val="none" w:sz="0" w:space="0" w:color="auto"/>
      </w:divBdr>
    </w:div>
    <w:div w:id="20891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2.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image" Target="media/image1.wmf"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4419</Words>
  <Characters>25609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29969</CharactersWithSpaces>
  <SharedDoc>false</SharedDoc>
  <HLinks>
    <vt:vector size="36" baseType="variant">
      <vt:variant>
        <vt:i4>2883621</vt:i4>
      </vt:variant>
      <vt:variant>
        <vt:i4>15</vt:i4>
      </vt:variant>
      <vt:variant>
        <vt:i4>0</vt:i4>
      </vt:variant>
      <vt:variant>
        <vt:i4>5</vt:i4>
      </vt:variant>
      <vt:variant>
        <vt:lpwstr>http://www.sppa.gov.uk/</vt:lpwstr>
      </vt:variant>
      <vt:variant>
        <vt:lpwstr/>
      </vt:variant>
      <vt:variant>
        <vt:i4>7077993</vt:i4>
      </vt:variant>
      <vt:variant>
        <vt:i4>12</vt:i4>
      </vt:variant>
      <vt:variant>
        <vt:i4>0</vt:i4>
      </vt:variant>
      <vt:variant>
        <vt:i4>5</vt:i4>
      </vt:variant>
      <vt:variant>
        <vt:lpwstr>http://www.collemergencymed.ac.uk/cem/</vt:lpwstr>
      </vt:variant>
      <vt:variant>
        <vt:lpwstr/>
      </vt:variant>
      <vt:variant>
        <vt:i4>6160458</vt:i4>
      </vt:variant>
      <vt:variant>
        <vt:i4>6</vt:i4>
      </vt:variant>
      <vt:variant>
        <vt:i4>0</vt:i4>
      </vt:variant>
      <vt:variant>
        <vt:i4>5</vt:i4>
      </vt:variant>
      <vt:variant>
        <vt:lpwstr>http://www.nhslanarkshire.org.uk/</vt:lpwstr>
      </vt:variant>
      <vt:variant>
        <vt:lpwstr/>
      </vt:variant>
      <vt:variant>
        <vt:i4>4325408</vt:i4>
      </vt:variant>
      <vt:variant>
        <vt:i4>0</vt:i4>
      </vt:variant>
      <vt:variant>
        <vt:i4>0</vt:i4>
      </vt:variant>
      <vt:variant>
        <vt:i4>5</vt:i4>
      </vt:variant>
      <vt:variant>
        <vt:lpwstr>mailto:Pamela.Migues@lanarkshire.scot.nhs.uk</vt:lpwstr>
      </vt:variant>
      <vt:variant>
        <vt:lpwstr/>
      </vt:variant>
      <vt:variant>
        <vt:i4>5374072</vt:i4>
      </vt:variant>
      <vt:variant>
        <vt:i4>-1</vt:i4>
      </vt:variant>
      <vt:variant>
        <vt:i4>1026</vt:i4>
      </vt:variant>
      <vt:variant>
        <vt:i4>1</vt:i4>
      </vt:variant>
      <vt:variant>
        <vt:lpwstr>http://www.jobcentreplus.gov.uk/JCP/stellent/groups/public/documents/websitecontent/dev_001066.gif</vt:lpwstr>
      </vt:variant>
      <vt:variant>
        <vt:lpwstr/>
      </vt:variant>
      <vt:variant>
        <vt:i4>5374072</vt:i4>
      </vt:variant>
      <vt:variant>
        <vt:i4>-1</vt:i4>
      </vt:variant>
      <vt:variant>
        <vt:i4>1027</vt:i4>
      </vt:variant>
      <vt:variant>
        <vt:i4>1</vt:i4>
      </vt:variant>
      <vt:variant>
        <vt:lpwstr>http://www.jobcentreplus.gov.uk/JCP/stellent/groups/public/documents/websitecontent/dev_001066.gif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4</cp:revision>
  <cp:lastPrinted>2015-05-20T09:06:00Z</cp:lastPrinted>
  <dcterms:created xsi:type="dcterms:W3CDTF">2024-10-24T12:30:00Z</dcterms:created>
  <dcterms:modified xsi:type="dcterms:W3CDTF">2024-10-25T14:00:00Z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-390136602</vt:i4>
  </property>
</Properties>
</file>