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73387" w14:textId="77777777" w:rsidR="000E7BAA" w:rsidRPr="00D74596" w:rsidRDefault="006E7ADA" w:rsidP="00FA7E7E">
      <w:pPr>
        <w:jc w:val="right"/>
      </w:pPr>
      <w:r w:rsidRPr="00D74596">
        <w:t>Job Reference: Sco6-</w:t>
      </w:r>
      <w:r w:rsidR="00D95226">
        <w:t>5514N</w:t>
      </w:r>
    </w:p>
    <w:p w14:paraId="5550AED6" w14:textId="77777777" w:rsidR="000E7BAA" w:rsidRPr="00D74596" w:rsidRDefault="000E7BAA" w:rsidP="00D74596">
      <w:pPr>
        <w:pStyle w:val="Title"/>
        <w:rPr>
          <w:rFonts w:ascii="Arial" w:hAnsi="Arial" w:cs="Arial"/>
        </w:rPr>
      </w:pPr>
      <w:r w:rsidRPr="00D74596">
        <w:rPr>
          <w:rFonts w:ascii="Arial" w:hAnsi="Arial" w:cs="Arial"/>
        </w:rPr>
        <w:t>NHS TAYSIDE – AGENDA FOR CHANGE</w:t>
      </w:r>
    </w:p>
    <w:p w14:paraId="13503E0F" w14:textId="77777777" w:rsidR="000E7BAA" w:rsidRPr="00D74596" w:rsidRDefault="000E7BAA" w:rsidP="00D74596">
      <w:pPr>
        <w:pStyle w:val="Title"/>
        <w:rPr>
          <w:rFonts w:ascii="Arial" w:hAnsi="Arial" w:cs="Arial"/>
          <w:b w:val="0"/>
          <w:bCs w:val="0"/>
        </w:rPr>
      </w:pPr>
      <w:r w:rsidRPr="00D74596">
        <w:rPr>
          <w:rFonts w:ascii="Arial" w:hAnsi="Arial" w:cs="Arial"/>
        </w:rPr>
        <w:t>JOB DESCRIPTION</w:t>
      </w:r>
    </w:p>
    <w:p w14:paraId="086971A9" w14:textId="77777777" w:rsidR="000E7BAA" w:rsidRPr="00D74596" w:rsidRDefault="000E7BAA" w:rsidP="00D7459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2544"/>
        <w:gridCol w:w="3424"/>
      </w:tblGrid>
      <w:tr w:rsidR="00362FAE" w:rsidRPr="00D74596" w14:paraId="3F32577E" w14:textId="77777777" w:rsidTr="000C5104">
        <w:trPr>
          <w:cantSplit/>
          <w:trHeight w:val="386"/>
        </w:trPr>
        <w:tc>
          <w:tcPr>
            <w:tcW w:w="3427" w:type="dxa"/>
            <w:vMerge w:val="restart"/>
          </w:tcPr>
          <w:p w14:paraId="503A1A50" w14:textId="77777777" w:rsidR="000E7BAA" w:rsidRPr="00D74596" w:rsidRDefault="000E7BAA" w:rsidP="00D74596">
            <w:pPr>
              <w:pStyle w:val="Subtitle"/>
              <w:numPr>
                <w:ilvl w:val="0"/>
                <w:numId w:val="14"/>
              </w:numPr>
              <w:tabs>
                <w:tab w:val="clear" w:pos="720"/>
                <w:tab w:val="num" w:pos="360"/>
              </w:tabs>
              <w:ind w:hanging="720"/>
              <w:jc w:val="left"/>
              <w:rPr>
                <w:sz w:val="22"/>
              </w:rPr>
            </w:pPr>
            <w:r w:rsidRPr="00D74596">
              <w:rPr>
                <w:sz w:val="22"/>
              </w:rPr>
              <w:t>JOB IDENTIFICATION</w:t>
            </w:r>
          </w:p>
          <w:p w14:paraId="6010588F" w14:textId="77777777" w:rsidR="000E7BAA" w:rsidRPr="00D74596" w:rsidRDefault="000E7BAA" w:rsidP="00D74596">
            <w:pPr>
              <w:ind w:left="720"/>
              <w:rPr>
                <w:rFonts w:ascii="Arial" w:hAnsi="Arial" w:cs="Arial"/>
                <w:sz w:val="22"/>
              </w:rPr>
            </w:pPr>
          </w:p>
          <w:p w14:paraId="6E225C8F" w14:textId="77777777" w:rsidR="000E7BAA" w:rsidRPr="00D74596" w:rsidRDefault="000E7BAA" w:rsidP="00D74596">
            <w:pPr>
              <w:ind w:left="360"/>
              <w:rPr>
                <w:rFonts w:ascii="Arial" w:hAnsi="Arial" w:cs="Arial"/>
                <w:sz w:val="22"/>
              </w:rPr>
            </w:pPr>
          </w:p>
          <w:p w14:paraId="3745C865" w14:textId="77777777" w:rsidR="000E7BAA" w:rsidRPr="00D74596" w:rsidRDefault="000E7BAA" w:rsidP="00D74596">
            <w:pPr>
              <w:ind w:left="360"/>
              <w:rPr>
                <w:rFonts w:ascii="Arial" w:hAnsi="Arial" w:cs="Arial"/>
                <w:sz w:val="22"/>
              </w:rPr>
            </w:pPr>
          </w:p>
          <w:p w14:paraId="0B259AA5" w14:textId="77777777" w:rsidR="000E7BAA" w:rsidRPr="00D74596" w:rsidRDefault="000E7BAA" w:rsidP="00D74596">
            <w:pPr>
              <w:ind w:left="360"/>
              <w:rPr>
                <w:rFonts w:ascii="Arial" w:hAnsi="Arial" w:cs="Arial"/>
                <w:sz w:val="22"/>
              </w:rPr>
            </w:pPr>
          </w:p>
        </w:tc>
        <w:tc>
          <w:tcPr>
            <w:tcW w:w="2544" w:type="dxa"/>
          </w:tcPr>
          <w:p w14:paraId="3CAA5826" w14:textId="77777777" w:rsidR="000E7BAA" w:rsidRPr="00D74596" w:rsidRDefault="000E7BAA" w:rsidP="00D74596">
            <w:pPr>
              <w:rPr>
                <w:rFonts w:ascii="Arial" w:hAnsi="Arial" w:cs="Arial"/>
                <w:sz w:val="22"/>
              </w:rPr>
            </w:pPr>
            <w:r w:rsidRPr="00D74596">
              <w:rPr>
                <w:rFonts w:ascii="Arial" w:hAnsi="Arial" w:cs="Arial"/>
                <w:sz w:val="22"/>
              </w:rPr>
              <w:t>Job Title</w:t>
            </w:r>
          </w:p>
        </w:tc>
        <w:tc>
          <w:tcPr>
            <w:tcW w:w="3650" w:type="dxa"/>
          </w:tcPr>
          <w:p w14:paraId="6E048A16" w14:textId="54C7CA48" w:rsidR="000E7BAA" w:rsidRPr="00D74596" w:rsidRDefault="00D74596" w:rsidP="00D74596">
            <w:pPr>
              <w:rPr>
                <w:rFonts w:ascii="Arial" w:hAnsi="Arial" w:cs="Arial"/>
                <w:sz w:val="22"/>
              </w:rPr>
            </w:pPr>
            <w:r>
              <w:rPr>
                <w:rFonts w:ascii="Arial" w:hAnsi="Arial" w:cs="Arial"/>
                <w:sz w:val="22"/>
              </w:rPr>
              <w:t>Associate Director</w:t>
            </w:r>
            <w:r w:rsidR="009F52D3">
              <w:rPr>
                <w:rFonts w:ascii="Arial" w:hAnsi="Arial" w:cs="Arial"/>
                <w:sz w:val="22"/>
              </w:rPr>
              <w:t xml:space="preserve"> of </w:t>
            </w:r>
            <w:r w:rsidR="005E35E0">
              <w:rPr>
                <w:rFonts w:ascii="Arial" w:hAnsi="Arial" w:cs="Arial"/>
                <w:sz w:val="22"/>
              </w:rPr>
              <w:t>People &amp; Culture (Strategic Delivery)</w:t>
            </w:r>
          </w:p>
        </w:tc>
      </w:tr>
      <w:tr w:rsidR="00362FAE" w:rsidRPr="00D74596" w14:paraId="39B77AB7" w14:textId="77777777" w:rsidTr="000C5104">
        <w:trPr>
          <w:cantSplit/>
          <w:trHeight w:val="385"/>
        </w:trPr>
        <w:tc>
          <w:tcPr>
            <w:tcW w:w="3427" w:type="dxa"/>
            <w:vMerge/>
          </w:tcPr>
          <w:p w14:paraId="09534D06" w14:textId="77777777" w:rsidR="000E7BAA" w:rsidRPr="00D74596" w:rsidRDefault="000E7BAA" w:rsidP="00D74596">
            <w:pPr>
              <w:pStyle w:val="Subtitle"/>
              <w:numPr>
                <w:ilvl w:val="0"/>
                <w:numId w:val="14"/>
              </w:numPr>
              <w:jc w:val="left"/>
              <w:rPr>
                <w:sz w:val="22"/>
              </w:rPr>
            </w:pPr>
          </w:p>
        </w:tc>
        <w:tc>
          <w:tcPr>
            <w:tcW w:w="2544" w:type="dxa"/>
          </w:tcPr>
          <w:p w14:paraId="5BBEA742" w14:textId="77777777" w:rsidR="000E7BAA" w:rsidRPr="00D74596" w:rsidRDefault="000E7BAA" w:rsidP="00D74596">
            <w:pPr>
              <w:rPr>
                <w:rFonts w:ascii="Arial" w:hAnsi="Arial" w:cs="Arial"/>
                <w:sz w:val="22"/>
              </w:rPr>
            </w:pPr>
            <w:r w:rsidRPr="00D74596">
              <w:rPr>
                <w:rFonts w:ascii="Arial" w:hAnsi="Arial" w:cs="Arial"/>
                <w:sz w:val="22"/>
              </w:rPr>
              <w:t>Department(s)/Location</w:t>
            </w:r>
          </w:p>
        </w:tc>
        <w:tc>
          <w:tcPr>
            <w:tcW w:w="3650" w:type="dxa"/>
          </w:tcPr>
          <w:p w14:paraId="3C238524" w14:textId="77777777" w:rsidR="000E7BAA" w:rsidRPr="00D74596" w:rsidRDefault="00C4795F" w:rsidP="00D74596">
            <w:pPr>
              <w:rPr>
                <w:rFonts w:ascii="Arial" w:hAnsi="Arial" w:cs="Arial"/>
                <w:sz w:val="22"/>
              </w:rPr>
            </w:pPr>
            <w:r>
              <w:rPr>
                <w:rFonts w:ascii="Arial" w:hAnsi="Arial" w:cs="Arial"/>
                <w:sz w:val="22"/>
              </w:rPr>
              <w:t>People &amp; Culture</w:t>
            </w:r>
            <w:r w:rsidR="00792D2C">
              <w:rPr>
                <w:rFonts w:ascii="Arial" w:hAnsi="Arial" w:cs="Arial"/>
                <w:sz w:val="22"/>
              </w:rPr>
              <w:t xml:space="preserve"> Directorate</w:t>
            </w:r>
          </w:p>
        </w:tc>
      </w:tr>
      <w:tr w:rsidR="00362FAE" w:rsidRPr="00D74596" w14:paraId="412A4521" w14:textId="77777777" w:rsidTr="000C5104">
        <w:trPr>
          <w:cantSplit/>
          <w:trHeight w:val="385"/>
        </w:trPr>
        <w:tc>
          <w:tcPr>
            <w:tcW w:w="3427" w:type="dxa"/>
            <w:vMerge/>
          </w:tcPr>
          <w:p w14:paraId="4EEB80A4" w14:textId="77777777" w:rsidR="000E7BAA" w:rsidRPr="00D74596" w:rsidRDefault="000E7BAA" w:rsidP="00D74596">
            <w:pPr>
              <w:pStyle w:val="Subtitle"/>
              <w:numPr>
                <w:ilvl w:val="0"/>
                <w:numId w:val="14"/>
              </w:numPr>
              <w:jc w:val="left"/>
              <w:rPr>
                <w:sz w:val="22"/>
              </w:rPr>
            </w:pPr>
          </w:p>
        </w:tc>
        <w:tc>
          <w:tcPr>
            <w:tcW w:w="2544" w:type="dxa"/>
          </w:tcPr>
          <w:p w14:paraId="3BB2FC54" w14:textId="77777777" w:rsidR="000E7BAA" w:rsidRPr="00D74596" w:rsidRDefault="000E7BAA" w:rsidP="00D74596">
            <w:pPr>
              <w:rPr>
                <w:rFonts w:ascii="Arial" w:hAnsi="Arial" w:cs="Arial"/>
                <w:sz w:val="22"/>
              </w:rPr>
            </w:pPr>
            <w:r w:rsidRPr="00D74596">
              <w:rPr>
                <w:rFonts w:ascii="Arial" w:hAnsi="Arial" w:cs="Arial"/>
                <w:sz w:val="22"/>
              </w:rPr>
              <w:t>Number of job holders</w:t>
            </w:r>
          </w:p>
        </w:tc>
        <w:tc>
          <w:tcPr>
            <w:tcW w:w="3650" w:type="dxa"/>
          </w:tcPr>
          <w:p w14:paraId="5C86F9CE" w14:textId="77777777" w:rsidR="000E7BAA" w:rsidRPr="00D74596" w:rsidRDefault="00D74596" w:rsidP="00D74596">
            <w:pPr>
              <w:rPr>
                <w:rFonts w:ascii="Arial" w:hAnsi="Arial" w:cs="Arial"/>
                <w:sz w:val="22"/>
              </w:rPr>
            </w:pPr>
            <w:r>
              <w:rPr>
                <w:rFonts w:ascii="Arial" w:hAnsi="Arial" w:cs="Arial"/>
                <w:sz w:val="22"/>
              </w:rPr>
              <w:t>1</w:t>
            </w:r>
          </w:p>
        </w:tc>
      </w:tr>
      <w:tr w:rsidR="000E7BAA" w:rsidRPr="00D74596" w14:paraId="710E300F" w14:textId="77777777" w:rsidTr="000C5104">
        <w:tc>
          <w:tcPr>
            <w:tcW w:w="9621" w:type="dxa"/>
            <w:gridSpan w:val="3"/>
          </w:tcPr>
          <w:p w14:paraId="0DAACF0B" w14:textId="77777777" w:rsidR="000E7BAA" w:rsidRPr="00D74596" w:rsidRDefault="000E7BAA" w:rsidP="00D74596">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JOB PURPOSE</w:t>
            </w:r>
          </w:p>
          <w:p w14:paraId="6CD59A7B" w14:textId="77777777" w:rsidR="000E7BAA" w:rsidRPr="00D74596" w:rsidRDefault="000E7BAA" w:rsidP="00D74596">
            <w:pPr>
              <w:ind w:left="360"/>
              <w:rPr>
                <w:rFonts w:ascii="Arial" w:hAnsi="Arial" w:cs="Arial"/>
                <w:sz w:val="22"/>
              </w:rPr>
            </w:pPr>
          </w:p>
          <w:p w14:paraId="59945772" w14:textId="3B9BFD94" w:rsidR="00721546" w:rsidRDefault="00721546" w:rsidP="00D74596">
            <w:pPr>
              <w:ind w:left="360"/>
              <w:rPr>
                <w:rFonts w:ascii="Arial" w:hAnsi="Arial" w:cs="Arial"/>
                <w:sz w:val="22"/>
              </w:rPr>
            </w:pPr>
            <w:r>
              <w:rPr>
                <w:rFonts w:ascii="Arial" w:hAnsi="Arial" w:cs="Arial"/>
                <w:sz w:val="22"/>
              </w:rPr>
              <w:t>The Associate Director</w:t>
            </w:r>
            <w:r w:rsidR="00792D2C">
              <w:rPr>
                <w:rFonts w:ascii="Arial" w:hAnsi="Arial" w:cs="Arial"/>
                <w:sz w:val="22"/>
              </w:rPr>
              <w:t xml:space="preserve"> of</w:t>
            </w:r>
            <w:r w:rsidR="005E35E0">
              <w:rPr>
                <w:rFonts w:ascii="Arial" w:hAnsi="Arial" w:cs="Arial"/>
                <w:sz w:val="22"/>
              </w:rPr>
              <w:t xml:space="preserve"> People &amp; Culture (Strategic Delivery) </w:t>
            </w:r>
            <w:r>
              <w:rPr>
                <w:rFonts w:ascii="Arial" w:hAnsi="Arial" w:cs="Arial"/>
                <w:sz w:val="22"/>
              </w:rPr>
              <w:t xml:space="preserve">is a key leadership role within the People </w:t>
            </w:r>
            <w:r w:rsidR="00440FD9">
              <w:rPr>
                <w:rFonts w:ascii="Arial" w:hAnsi="Arial" w:cs="Arial"/>
                <w:sz w:val="22"/>
              </w:rPr>
              <w:t>&amp;</w:t>
            </w:r>
            <w:r>
              <w:rPr>
                <w:rFonts w:ascii="Arial" w:hAnsi="Arial" w:cs="Arial"/>
                <w:sz w:val="22"/>
              </w:rPr>
              <w:t xml:space="preserve"> Culture Directorate in NHS Tayside.  It is pivotal in shaping, developing and implementing</w:t>
            </w:r>
            <w:r w:rsidR="00C4795F">
              <w:rPr>
                <w:rFonts w:ascii="Arial" w:hAnsi="Arial" w:cs="Arial"/>
                <w:sz w:val="22"/>
              </w:rPr>
              <w:t xml:space="preserve"> the People &amp; Culture agenda</w:t>
            </w:r>
            <w:r w:rsidR="003B310B" w:rsidRPr="00D74596">
              <w:rPr>
                <w:rFonts w:ascii="Arial" w:hAnsi="Arial" w:cs="Arial"/>
                <w:sz w:val="22"/>
              </w:rPr>
              <w:t xml:space="preserve"> across NHS Tayside</w:t>
            </w:r>
            <w:r>
              <w:rPr>
                <w:rFonts w:ascii="Arial" w:hAnsi="Arial" w:cs="Arial"/>
                <w:sz w:val="22"/>
              </w:rPr>
              <w:t>, and ensuring its</w:t>
            </w:r>
            <w:r w:rsidR="00B43330">
              <w:rPr>
                <w:rFonts w:ascii="Arial" w:hAnsi="Arial" w:cs="Arial"/>
                <w:sz w:val="22"/>
              </w:rPr>
              <w:t xml:space="preserve"> ongoing</w:t>
            </w:r>
            <w:r>
              <w:rPr>
                <w:rFonts w:ascii="Arial" w:hAnsi="Arial" w:cs="Arial"/>
                <w:sz w:val="22"/>
              </w:rPr>
              <w:t xml:space="preserve"> sustainability</w:t>
            </w:r>
            <w:r w:rsidR="00B43330">
              <w:rPr>
                <w:rFonts w:ascii="Arial" w:hAnsi="Arial" w:cs="Arial"/>
                <w:sz w:val="22"/>
              </w:rPr>
              <w:t>.</w:t>
            </w:r>
          </w:p>
          <w:p w14:paraId="2AEB8682" w14:textId="77777777" w:rsidR="00721546" w:rsidRDefault="00721546" w:rsidP="00D74596">
            <w:pPr>
              <w:ind w:left="360"/>
              <w:rPr>
                <w:rFonts w:ascii="Arial" w:hAnsi="Arial" w:cs="Arial"/>
                <w:sz w:val="22"/>
              </w:rPr>
            </w:pPr>
          </w:p>
          <w:p w14:paraId="2893F7C1" w14:textId="617B3AE3" w:rsidR="00B43330" w:rsidRDefault="00721546" w:rsidP="00D74596">
            <w:pPr>
              <w:ind w:left="360"/>
              <w:rPr>
                <w:rFonts w:ascii="Arial" w:hAnsi="Arial" w:cs="Arial"/>
                <w:sz w:val="22"/>
              </w:rPr>
            </w:pPr>
            <w:r>
              <w:rPr>
                <w:rFonts w:ascii="Arial" w:hAnsi="Arial" w:cs="Arial"/>
                <w:sz w:val="22"/>
              </w:rPr>
              <w:t xml:space="preserve">In doing so, the postholder </w:t>
            </w:r>
            <w:r w:rsidR="00F65F82" w:rsidRPr="00D74596">
              <w:rPr>
                <w:rFonts w:ascii="Arial" w:hAnsi="Arial" w:cs="Arial"/>
                <w:sz w:val="22"/>
              </w:rPr>
              <w:t>provide</w:t>
            </w:r>
            <w:r>
              <w:rPr>
                <w:rFonts w:ascii="Arial" w:hAnsi="Arial" w:cs="Arial"/>
                <w:sz w:val="22"/>
              </w:rPr>
              <w:t>s strategic</w:t>
            </w:r>
            <w:r w:rsidR="00F65F82" w:rsidRPr="00D74596">
              <w:rPr>
                <w:rFonts w:ascii="Arial" w:hAnsi="Arial" w:cs="Arial"/>
                <w:sz w:val="22"/>
              </w:rPr>
              <w:t xml:space="preserve"> leadership</w:t>
            </w:r>
            <w:r w:rsidR="00B43330">
              <w:rPr>
                <w:rFonts w:ascii="Arial" w:hAnsi="Arial" w:cs="Arial"/>
                <w:sz w:val="22"/>
              </w:rPr>
              <w:t xml:space="preserve"> of the People </w:t>
            </w:r>
            <w:r w:rsidR="00440FD9">
              <w:rPr>
                <w:rFonts w:ascii="Arial" w:hAnsi="Arial" w:cs="Arial"/>
                <w:sz w:val="22"/>
              </w:rPr>
              <w:t>&amp;</w:t>
            </w:r>
            <w:r w:rsidR="00B43330">
              <w:rPr>
                <w:rFonts w:ascii="Arial" w:hAnsi="Arial" w:cs="Arial"/>
                <w:sz w:val="22"/>
              </w:rPr>
              <w:t xml:space="preserve"> Culture Plan, working with staff side partners to ensure all deliverables within the plan are aligned with the wider organisational and national goals and objectives.</w:t>
            </w:r>
            <w:r w:rsidR="006D79CC">
              <w:rPr>
                <w:rFonts w:ascii="Arial" w:hAnsi="Arial" w:cs="Arial"/>
                <w:sz w:val="22"/>
              </w:rPr>
              <w:t xml:space="preserve">  The postholder will manage people and culture strategic risks, with oversight from the Director of People </w:t>
            </w:r>
            <w:r w:rsidR="00440FD9">
              <w:rPr>
                <w:rFonts w:ascii="Arial" w:hAnsi="Arial" w:cs="Arial"/>
                <w:sz w:val="22"/>
              </w:rPr>
              <w:t>&amp;</w:t>
            </w:r>
            <w:r w:rsidR="006D79CC">
              <w:rPr>
                <w:rFonts w:ascii="Arial" w:hAnsi="Arial" w:cs="Arial"/>
                <w:sz w:val="22"/>
              </w:rPr>
              <w:t xml:space="preserve"> Culture.</w:t>
            </w:r>
          </w:p>
          <w:p w14:paraId="4F946860" w14:textId="77777777" w:rsidR="00B43330" w:rsidRDefault="00B43330" w:rsidP="00D74596">
            <w:pPr>
              <w:ind w:left="360"/>
              <w:rPr>
                <w:rFonts w:ascii="Arial" w:hAnsi="Arial" w:cs="Arial"/>
                <w:sz w:val="22"/>
              </w:rPr>
            </w:pPr>
          </w:p>
          <w:p w14:paraId="0B750CBC" w14:textId="7691F3EA" w:rsidR="00B43330" w:rsidRDefault="00B43330" w:rsidP="00D74596">
            <w:pPr>
              <w:ind w:left="360"/>
              <w:rPr>
                <w:rFonts w:ascii="Arial" w:hAnsi="Arial" w:cs="Arial"/>
                <w:sz w:val="22"/>
              </w:rPr>
            </w:pPr>
            <w:r>
              <w:rPr>
                <w:rFonts w:ascii="Arial" w:hAnsi="Arial" w:cs="Arial"/>
                <w:sz w:val="22"/>
              </w:rPr>
              <w:t>The postholder is responsible for the strategic direction, leadership and management of the specialist teams focused on Workforce Planning</w:t>
            </w:r>
            <w:r w:rsidR="00687187">
              <w:rPr>
                <w:rFonts w:ascii="Arial" w:hAnsi="Arial" w:cs="Arial"/>
                <w:sz w:val="22"/>
              </w:rPr>
              <w:t xml:space="preserve"> and</w:t>
            </w:r>
            <w:r>
              <w:rPr>
                <w:rFonts w:ascii="Arial" w:hAnsi="Arial" w:cs="Arial"/>
                <w:sz w:val="22"/>
              </w:rPr>
              <w:t xml:space="preserve"> Workforce Information</w:t>
            </w:r>
            <w:r w:rsidR="005E35E0">
              <w:rPr>
                <w:rFonts w:ascii="Arial" w:hAnsi="Arial" w:cs="Arial"/>
                <w:sz w:val="22"/>
              </w:rPr>
              <w:t xml:space="preserve"> </w:t>
            </w:r>
            <w:r w:rsidR="00440FD9">
              <w:rPr>
                <w:rFonts w:ascii="Arial" w:hAnsi="Arial" w:cs="Arial"/>
                <w:sz w:val="22"/>
              </w:rPr>
              <w:t>&amp;</w:t>
            </w:r>
            <w:r w:rsidR="005E35E0">
              <w:rPr>
                <w:rFonts w:ascii="Arial" w:hAnsi="Arial" w:cs="Arial"/>
                <w:sz w:val="22"/>
              </w:rPr>
              <w:t xml:space="preserve"> Analytics</w:t>
            </w:r>
            <w:r>
              <w:rPr>
                <w:rFonts w:ascii="Arial" w:hAnsi="Arial" w:cs="Arial"/>
                <w:sz w:val="22"/>
              </w:rPr>
              <w:t xml:space="preserve">, leading the changes required to ensure the teams and their functions continue to meet evolving organisational needs, and that staff possess the talent, capability and capacity to add value where they work, and </w:t>
            </w:r>
            <w:r w:rsidR="00440FD9">
              <w:rPr>
                <w:rFonts w:ascii="Arial" w:hAnsi="Arial" w:cs="Arial"/>
                <w:sz w:val="22"/>
              </w:rPr>
              <w:t>can</w:t>
            </w:r>
            <w:r>
              <w:rPr>
                <w:rFonts w:ascii="Arial" w:hAnsi="Arial" w:cs="Arial"/>
                <w:sz w:val="22"/>
              </w:rPr>
              <w:t xml:space="preserve"> use technology to enhance service delivery.</w:t>
            </w:r>
          </w:p>
          <w:p w14:paraId="24764451" w14:textId="77777777" w:rsidR="00B43330" w:rsidRDefault="00B43330" w:rsidP="00D74596">
            <w:pPr>
              <w:ind w:left="360"/>
              <w:rPr>
                <w:rFonts w:ascii="Arial" w:hAnsi="Arial" w:cs="Arial"/>
                <w:sz w:val="22"/>
              </w:rPr>
            </w:pPr>
          </w:p>
          <w:p w14:paraId="68279DDB" w14:textId="5E731277" w:rsidR="00B43330" w:rsidRDefault="00B43330" w:rsidP="00D74596">
            <w:pPr>
              <w:ind w:left="360"/>
              <w:rPr>
                <w:rFonts w:ascii="Arial" w:hAnsi="Arial" w:cs="Arial"/>
                <w:sz w:val="22"/>
              </w:rPr>
            </w:pPr>
            <w:r>
              <w:rPr>
                <w:rFonts w:ascii="Arial" w:hAnsi="Arial" w:cs="Arial"/>
                <w:sz w:val="22"/>
              </w:rPr>
              <w:t xml:space="preserve">The postholder will provide senior management support to the Director of People </w:t>
            </w:r>
            <w:r w:rsidR="00440FD9">
              <w:rPr>
                <w:rFonts w:ascii="Arial" w:hAnsi="Arial" w:cs="Arial"/>
                <w:sz w:val="22"/>
              </w:rPr>
              <w:t>&amp;</w:t>
            </w:r>
            <w:r>
              <w:rPr>
                <w:rFonts w:ascii="Arial" w:hAnsi="Arial" w:cs="Arial"/>
                <w:sz w:val="22"/>
              </w:rPr>
              <w:t xml:space="preserve"> Culture on a broad range of people and culture matters, with a specific focus on ensuring appropriate assurance is provided at Board and standing committees</w:t>
            </w:r>
            <w:r w:rsidR="006D79CC">
              <w:rPr>
                <w:rFonts w:ascii="Arial" w:hAnsi="Arial" w:cs="Arial"/>
                <w:sz w:val="22"/>
              </w:rPr>
              <w:t>, as well as Internal Audit</w:t>
            </w:r>
            <w:r>
              <w:rPr>
                <w:rFonts w:ascii="Arial" w:hAnsi="Arial" w:cs="Arial"/>
                <w:sz w:val="22"/>
              </w:rPr>
              <w:t xml:space="preserve"> related to our</w:t>
            </w:r>
            <w:r w:rsidR="006D79CC">
              <w:rPr>
                <w:rFonts w:ascii="Arial" w:hAnsi="Arial" w:cs="Arial"/>
                <w:sz w:val="22"/>
              </w:rPr>
              <w:t xml:space="preserve"> workforce and</w:t>
            </w:r>
            <w:r>
              <w:rPr>
                <w:rFonts w:ascii="Arial" w:hAnsi="Arial" w:cs="Arial"/>
                <w:sz w:val="22"/>
              </w:rPr>
              <w:t xml:space="preserve"> the deliverables of the People </w:t>
            </w:r>
            <w:r w:rsidR="00440FD9">
              <w:rPr>
                <w:rFonts w:ascii="Arial" w:hAnsi="Arial" w:cs="Arial"/>
                <w:sz w:val="22"/>
              </w:rPr>
              <w:t>&amp;</w:t>
            </w:r>
            <w:r>
              <w:rPr>
                <w:rFonts w:ascii="Arial" w:hAnsi="Arial" w:cs="Arial"/>
                <w:sz w:val="22"/>
              </w:rPr>
              <w:t xml:space="preserve"> Culture Plan</w:t>
            </w:r>
            <w:r w:rsidR="006D79CC">
              <w:rPr>
                <w:rFonts w:ascii="Arial" w:hAnsi="Arial" w:cs="Arial"/>
                <w:sz w:val="22"/>
              </w:rPr>
              <w:t>.  The postholder</w:t>
            </w:r>
            <w:r w:rsidR="00440FD9">
              <w:rPr>
                <w:rFonts w:ascii="Arial" w:hAnsi="Arial" w:cs="Arial"/>
                <w:sz w:val="22"/>
              </w:rPr>
              <w:t xml:space="preserve"> will</w:t>
            </w:r>
            <w:r w:rsidR="006D79CC">
              <w:rPr>
                <w:rFonts w:ascii="Arial" w:hAnsi="Arial" w:cs="Arial"/>
                <w:sz w:val="22"/>
              </w:rPr>
              <w:t xml:space="preserve"> also undertake work at a national level.</w:t>
            </w:r>
          </w:p>
          <w:p w14:paraId="52DFD0DF" w14:textId="77777777" w:rsidR="006D79CC" w:rsidRDefault="006D79CC" w:rsidP="00D74596">
            <w:pPr>
              <w:ind w:left="360"/>
              <w:rPr>
                <w:rFonts w:ascii="Arial" w:hAnsi="Arial" w:cs="Arial"/>
                <w:sz w:val="22"/>
              </w:rPr>
            </w:pPr>
          </w:p>
          <w:p w14:paraId="6F5CCD95" w14:textId="7F984E7F" w:rsidR="006D79CC" w:rsidRDefault="006D79CC" w:rsidP="00D74596">
            <w:pPr>
              <w:ind w:left="360"/>
              <w:rPr>
                <w:rFonts w:ascii="Arial" w:hAnsi="Arial" w:cs="Arial"/>
                <w:sz w:val="22"/>
              </w:rPr>
            </w:pPr>
            <w:r>
              <w:rPr>
                <w:rFonts w:ascii="Arial" w:hAnsi="Arial" w:cs="Arial"/>
                <w:sz w:val="22"/>
              </w:rPr>
              <w:t xml:space="preserve">As a member of the senior leadership team of the People </w:t>
            </w:r>
            <w:r w:rsidR="008E40B7">
              <w:rPr>
                <w:rFonts w:ascii="Arial" w:hAnsi="Arial" w:cs="Arial"/>
                <w:sz w:val="22"/>
              </w:rPr>
              <w:t>&amp;</w:t>
            </w:r>
            <w:r>
              <w:rPr>
                <w:rFonts w:ascii="Arial" w:hAnsi="Arial" w:cs="Arial"/>
                <w:sz w:val="22"/>
              </w:rPr>
              <w:t xml:space="preserve"> Culture Directorate, the postholder will participate fully in the corporate management and governance of NHS Tayside.  The postholder will provide high level professional support to executive leadership and other senior managers.</w:t>
            </w:r>
          </w:p>
          <w:p w14:paraId="5647AD69" w14:textId="77777777" w:rsidR="00B43330" w:rsidRDefault="00B43330" w:rsidP="00D74596">
            <w:pPr>
              <w:ind w:left="360"/>
              <w:rPr>
                <w:rFonts w:ascii="Arial" w:hAnsi="Arial" w:cs="Arial"/>
                <w:sz w:val="22"/>
              </w:rPr>
            </w:pPr>
          </w:p>
          <w:p w14:paraId="16D47EB9" w14:textId="77777777" w:rsidR="000E7BAA" w:rsidRPr="00D74596" w:rsidRDefault="000E7BAA" w:rsidP="00535861">
            <w:pPr>
              <w:ind w:left="426"/>
              <w:rPr>
                <w:rFonts w:ascii="Arial" w:hAnsi="Arial" w:cs="Arial"/>
                <w:sz w:val="22"/>
              </w:rPr>
            </w:pPr>
          </w:p>
        </w:tc>
      </w:tr>
      <w:tr w:rsidR="000E7BAA" w:rsidRPr="00D74596" w14:paraId="3B19BD4D" w14:textId="77777777" w:rsidTr="000C5104">
        <w:tc>
          <w:tcPr>
            <w:tcW w:w="9621" w:type="dxa"/>
            <w:gridSpan w:val="3"/>
          </w:tcPr>
          <w:p w14:paraId="485699C6" w14:textId="77777777" w:rsidR="000E7BAA" w:rsidRPr="00D74596" w:rsidRDefault="000E7BAA" w:rsidP="00D74596">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ORGANISATIONAL POSITION</w:t>
            </w:r>
          </w:p>
          <w:p w14:paraId="3D56112E" w14:textId="77777777" w:rsidR="000E7BAA" w:rsidRPr="00D74596" w:rsidRDefault="000E7BAA" w:rsidP="00D74596">
            <w:pPr>
              <w:ind w:left="360"/>
              <w:rPr>
                <w:rFonts w:ascii="Arial" w:hAnsi="Arial" w:cs="Arial"/>
                <w:sz w:val="22"/>
              </w:rPr>
            </w:pPr>
          </w:p>
          <w:p w14:paraId="29DDD9CB" w14:textId="09D8EFE5" w:rsidR="00C4795F" w:rsidRDefault="00362FAE" w:rsidP="00D74596">
            <w:pPr>
              <w:ind w:left="360"/>
              <w:rPr>
                <w:rFonts w:ascii="Arial" w:hAnsi="Arial" w:cs="Arial"/>
                <w:sz w:val="22"/>
              </w:rPr>
            </w:pPr>
            <w:r>
              <w:rPr>
                <w:rFonts w:ascii="Arial" w:hAnsi="Arial" w:cs="Arial"/>
                <w:noProof/>
                <w:sz w:val="22"/>
              </w:rPr>
              <w:drawing>
                <wp:inline distT="0" distB="0" distL="0" distR="0" wp14:anchorId="481EAC1C" wp14:editId="5976DB9C">
                  <wp:extent cx="5515156" cy="1682860"/>
                  <wp:effectExtent l="0" t="0" r="0" b="0"/>
                  <wp:docPr id="1499665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8773" cy="1696169"/>
                          </a:xfrm>
                          <a:prstGeom prst="rect">
                            <a:avLst/>
                          </a:prstGeom>
                          <a:noFill/>
                        </pic:spPr>
                      </pic:pic>
                    </a:graphicData>
                  </a:graphic>
                </wp:inline>
              </w:drawing>
            </w:r>
          </w:p>
          <w:p w14:paraId="39C1387F" w14:textId="77777777" w:rsidR="00362FAE" w:rsidRDefault="00362FAE" w:rsidP="00D74596">
            <w:pPr>
              <w:ind w:left="360"/>
              <w:rPr>
                <w:rFonts w:ascii="Arial" w:hAnsi="Arial" w:cs="Arial"/>
                <w:sz w:val="22"/>
              </w:rPr>
            </w:pPr>
          </w:p>
          <w:p w14:paraId="73FC8F7E" w14:textId="77777777" w:rsidR="00D74596" w:rsidRPr="00D74596" w:rsidRDefault="00D74596" w:rsidP="00373A1D">
            <w:pPr>
              <w:rPr>
                <w:rFonts w:ascii="Arial" w:hAnsi="Arial" w:cs="Arial"/>
                <w:sz w:val="22"/>
              </w:rPr>
            </w:pPr>
          </w:p>
        </w:tc>
      </w:tr>
    </w:tbl>
    <w:p w14:paraId="657FF56F" w14:textId="0793F2BD" w:rsidR="000C5104" w:rsidRDefault="000C51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0E7BAA" w:rsidRPr="00D74596" w14:paraId="4214038A" w14:textId="77777777" w:rsidTr="005F5696">
        <w:tc>
          <w:tcPr>
            <w:tcW w:w="9621" w:type="dxa"/>
            <w:tcBorders>
              <w:bottom w:val="single" w:sz="4" w:space="0" w:color="auto"/>
            </w:tcBorders>
          </w:tcPr>
          <w:p w14:paraId="78F78195" w14:textId="77777777" w:rsidR="000E7BAA" w:rsidRPr="00D74596" w:rsidRDefault="000E7BAA" w:rsidP="00F364A7">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SCOPE AND RANGE</w:t>
            </w:r>
          </w:p>
          <w:p w14:paraId="4A331E4D" w14:textId="77777777" w:rsidR="000E7BAA" w:rsidRPr="00D74596" w:rsidRDefault="000E7BAA" w:rsidP="00D74596">
            <w:pPr>
              <w:ind w:left="360"/>
              <w:rPr>
                <w:rFonts w:ascii="Arial" w:hAnsi="Arial" w:cs="Arial"/>
                <w:sz w:val="22"/>
              </w:rPr>
            </w:pPr>
          </w:p>
          <w:p w14:paraId="261E3C7A" w14:textId="1B730CD6" w:rsidR="000E7BAA" w:rsidRDefault="00F364A7" w:rsidP="00D74596">
            <w:pPr>
              <w:ind w:left="360"/>
              <w:rPr>
                <w:rFonts w:ascii="Arial" w:hAnsi="Arial" w:cs="Arial"/>
                <w:sz w:val="22"/>
              </w:rPr>
            </w:pPr>
            <w:r>
              <w:rPr>
                <w:rFonts w:ascii="Arial" w:hAnsi="Arial" w:cs="Arial"/>
                <w:sz w:val="22"/>
              </w:rPr>
              <w:t xml:space="preserve">The </w:t>
            </w:r>
            <w:r w:rsidR="00476752">
              <w:rPr>
                <w:rFonts w:ascii="Arial" w:hAnsi="Arial" w:cs="Arial"/>
                <w:sz w:val="22"/>
              </w:rPr>
              <w:t>People &amp; Culture</w:t>
            </w:r>
            <w:r w:rsidR="00476752" w:rsidRPr="00D74596">
              <w:rPr>
                <w:rFonts w:ascii="Arial" w:hAnsi="Arial" w:cs="Arial"/>
                <w:sz w:val="22"/>
              </w:rPr>
              <w:t xml:space="preserve"> </w:t>
            </w:r>
            <w:r w:rsidR="00E62582" w:rsidRPr="00D74596">
              <w:rPr>
                <w:rFonts w:ascii="Arial" w:hAnsi="Arial" w:cs="Arial"/>
                <w:sz w:val="22"/>
              </w:rPr>
              <w:t xml:space="preserve">Directorate provides a comprehensive range of services to approximately 14,000 employees, covering locations across Angus, Dundee, Perth and Kinross.  The service includes </w:t>
            </w:r>
            <w:r w:rsidR="006D79CC">
              <w:rPr>
                <w:rFonts w:ascii="Arial" w:hAnsi="Arial" w:cs="Arial"/>
                <w:sz w:val="22"/>
              </w:rPr>
              <w:t xml:space="preserve">HR Business Relations; Recruitment </w:t>
            </w:r>
            <w:r w:rsidR="003023E1">
              <w:rPr>
                <w:rFonts w:ascii="Arial" w:hAnsi="Arial" w:cs="Arial"/>
                <w:sz w:val="22"/>
              </w:rPr>
              <w:t>&amp;</w:t>
            </w:r>
            <w:r w:rsidR="006D79CC">
              <w:rPr>
                <w:rFonts w:ascii="Arial" w:hAnsi="Arial" w:cs="Arial"/>
                <w:sz w:val="22"/>
              </w:rPr>
              <w:t xml:space="preserve"> Medical Staffing; Culture, Development </w:t>
            </w:r>
            <w:r w:rsidR="00C93624">
              <w:rPr>
                <w:rFonts w:ascii="Arial" w:hAnsi="Arial" w:cs="Arial"/>
                <w:sz w:val="22"/>
              </w:rPr>
              <w:t>&amp;</w:t>
            </w:r>
            <w:r w:rsidR="006D79CC">
              <w:rPr>
                <w:rFonts w:ascii="Arial" w:hAnsi="Arial" w:cs="Arial"/>
                <w:sz w:val="22"/>
              </w:rPr>
              <w:t xml:space="preserve"> Talent Management; Workforce Planning; HR Information Services; Health, Safety &amp; Wellbeing</w:t>
            </w:r>
            <w:r w:rsidR="003023E1">
              <w:rPr>
                <w:rFonts w:ascii="Arial" w:hAnsi="Arial" w:cs="Arial"/>
                <w:sz w:val="22"/>
              </w:rPr>
              <w:t>,</w:t>
            </w:r>
            <w:r w:rsidR="006D79CC">
              <w:rPr>
                <w:rFonts w:ascii="Arial" w:hAnsi="Arial" w:cs="Arial"/>
                <w:sz w:val="22"/>
              </w:rPr>
              <w:t xml:space="preserve"> Occupational Health &amp; Safety; HR Service Centre (Payroll, Employment Services, HR Systems)</w:t>
            </w:r>
            <w:r w:rsidR="003023E1">
              <w:rPr>
                <w:rFonts w:ascii="Arial" w:hAnsi="Arial" w:cs="Arial"/>
                <w:sz w:val="22"/>
              </w:rPr>
              <w:t>, and</w:t>
            </w:r>
            <w:r w:rsidR="006D79CC">
              <w:rPr>
                <w:rFonts w:ascii="Arial" w:hAnsi="Arial" w:cs="Arial"/>
                <w:sz w:val="22"/>
              </w:rPr>
              <w:t xml:space="preserve"> Corporate Equalities</w:t>
            </w:r>
            <w:r>
              <w:rPr>
                <w:rFonts w:ascii="Arial" w:hAnsi="Arial" w:cs="Arial"/>
                <w:sz w:val="22"/>
              </w:rPr>
              <w:t xml:space="preserve">. </w:t>
            </w:r>
            <w:r w:rsidR="00E62582" w:rsidRPr="00D74596">
              <w:rPr>
                <w:rFonts w:ascii="Arial" w:hAnsi="Arial" w:cs="Arial"/>
                <w:sz w:val="22"/>
              </w:rPr>
              <w:t xml:space="preserve"> Teams are responsible for delivering a comprehensive service across NHS Tayside.</w:t>
            </w:r>
          </w:p>
          <w:p w14:paraId="7102D940" w14:textId="77777777" w:rsidR="00384A78" w:rsidRDefault="00384A78" w:rsidP="00D74596">
            <w:pPr>
              <w:ind w:left="360"/>
              <w:rPr>
                <w:rFonts w:ascii="Arial" w:hAnsi="Arial" w:cs="Arial"/>
                <w:sz w:val="22"/>
              </w:rPr>
            </w:pPr>
          </w:p>
          <w:p w14:paraId="155570A7" w14:textId="4D81BFED" w:rsidR="006D79CC" w:rsidRDefault="000D7093" w:rsidP="00E513C2">
            <w:pPr>
              <w:ind w:left="360"/>
              <w:rPr>
                <w:rFonts w:ascii="Arial" w:hAnsi="Arial" w:cs="Arial"/>
                <w:sz w:val="22"/>
              </w:rPr>
            </w:pPr>
            <w:r>
              <w:rPr>
                <w:rFonts w:ascii="Arial" w:hAnsi="Arial" w:cs="Arial"/>
                <w:sz w:val="22"/>
              </w:rPr>
              <w:t xml:space="preserve">The People </w:t>
            </w:r>
            <w:r w:rsidR="00C93624">
              <w:rPr>
                <w:rFonts w:ascii="Arial" w:hAnsi="Arial" w:cs="Arial"/>
                <w:sz w:val="22"/>
              </w:rPr>
              <w:t>&amp;</w:t>
            </w:r>
            <w:r>
              <w:rPr>
                <w:rFonts w:ascii="Arial" w:hAnsi="Arial" w:cs="Arial"/>
                <w:sz w:val="22"/>
              </w:rPr>
              <w:t xml:space="preserve"> Culture Team</w:t>
            </w:r>
            <w:r w:rsidR="00384A78">
              <w:rPr>
                <w:rFonts w:ascii="Arial" w:hAnsi="Arial" w:cs="Arial"/>
                <w:sz w:val="22"/>
              </w:rPr>
              <w:t xml:space="preserve"> are</w:t>
            </w:r>
            <w:r>
              <w:rPr>
                <w:rFonts w:ascii="Arial" w:hAnsi="Arial" w:cs="Arial"/>
                <w:sz w:val="22"/>
              </w:rPr>
              <w:t xml:space="preserve"> based at</w:t>
            </w:r>
            <w:r w:rsidR="00384A78">
              <w:rPr>
                <w:rFonts w:ascii="Arial" w:hAnsi="Arial" w:cs="Arial"/>
                <w:sz w:val="22"/>
              </w:rPr>
              <w:t xml:space="preserve"> sites </w:t>
            </w:r>
            <w:r>
              <w:rPr>
                <w:rFonts w:ascii="Arial" w:hAnsi="Arial" w:cs="Arial"/>
                <w:sz w:val="22"/>
              </w:rPr>
              <w:t xml:space="preserve">across Tayside, </w:t>
            </w:r>
            <w:r w:rsidR="00384A78">
              <w:rPr>
                <w:rFonts w:ascii="Arial" w:hAnsi="Arial" w:cs="Arial"/>
                <w:sz w:val="22"/>
              </w:rPr>
              <w:t xml:space="preserve">including Ninewells Hospital, Perth Royal Infirmary, </w:t>
            </w:r>
            <w:proofErr w:type="spellStart"/>
            <w:r w:rsidR="00384A78">
              <w:rPr>
                <w:rFonts w:ascii="Arial" w:hAnsi="Arial" w:cs="Arial"/>
                <w:sz w:val="22"/>
              </w:rPr>
              <w:t>Orchardbank</w:t>
            </w:r>
            <w:proofErr w:type="spellEnd"/>
            <w:r w:rsidR="00384A78">
              <w:rPr>
                <w:rFonts w:ascii="Arial" w:hAnsi="Arial" w:cs="Arial"/>
                <w:sz w:val="22"/>
              </w:rPr>
              <w:t>, Forfar, and Kings Cross Hospital.</w:t>
            </w:r>
          </w:p>
          <w:p w14:paraId="09CF68A6" w14:textId="77777777" w:rsidR="006D79CC" w:rsidRDefault="006D79CC" w:rsidP="00E513C2">
            <w:pPr>
              <w:ind w:left="360"/>
              <w:rPr>
                <w:rFonts w:ascii="Arial" w:hAnsi="Arial" w:cs="Arial"/>
                <w:sz w:val="22"/>
              </w:rPr>
            </w:pPr>
          </w:p>
          <w:p w14:paraId="74EE61B2" w14:textId="7644865E" w:rsidR="006D79CC" w:rsidRDefault="006D79CC" w:rsidP="00E513C2">
            <w:pPr>
              <w:ind w:left="360"/>
              <w:rPr>
                <w:rFonts w:ascii="Arial" w:hAnsi="Arial" w:cs="Arial"/>
                <w:sz w:val="22"/>
              </w:rPr>
            </w:pPr>
            <w:r>
              <w:rPr>
                <w:rFonts w:ascii="Arial" w:hAnsi="Arial" w:cs="Arial"/>
                <w:sz w:val="22"/>
              </w:rPr>
              <w:t xml:space="preserve">Full budget responsibility for the multi-stranded work areas (overall budget </w:t>
            </w:r>
            <w:proofErr w:type="gramStart"/>
            <w:r>
              <w:rPr>
                <w:rFonts w:ascii="Arial" w:hAnsi="Arial" w:cs="Arial"/>
                <w:sz w:val="22"/>
              </w:rPr>
              <w:t>in excess of</w:t>
            </w:r>
            <w:proofErr w:type="gramEnd"/>
            <w:r>
              <w:rPr>
                <w:rFonts w:ascii="Arial" w:hAnsi="Arial" w:cs="Arial"/>
                <w:sz w:val="22"/>
              </w:rPr>
              <w:t xml:space="preserve"> £</w:t>
            </w:r>
            <w:r w:rsidR="005E35E0" w:rsidRPr="005E35E0">
              <w:rPr>
                <w:rFonts w:ascii="Arial" w:hAnsi="Arial" w:cs="Arial"/>
                <w:sz w:val="22"/>
              </w:rPr>
              <w:t>740</w:t>
            </w:r>
            <w:r w:rsidR="00451654">
              <w:rPr>
                <w:rFonts w:ascii="Arial" w:hAnsi="Arial" w:cs="Arial"/>
                <w:sz w:val="22"/>
              </w:rPr>
              <w:t>,000</w:t>
            </w:r>
            <w:r>
              <w:rPr>
                <w:rFonts w:ascii="Arial" w:hAnsi="Arial" w:cs="Arial"/>
                <w:sz w:val="22"/>
              </w:rPr>
              <w:t>) across two specialist areas – Workforce Planning and HR Information Services.</w:t>
            </w:r>
          </w:p>
          <w:p w14:paraId="7826EF1C" w14:textId="77777777" w:rsidR="006D79CC" w:rsidRDefault="006D79CC" w:rsidP="00E513C2">
            <w:pPr>
              <w:ind w:left="360"/>
              <w:rPr>
                <w:rFonts w:ascii="Arial" w:hAnsi="Arial" w:cs="Arial"/>
                <w:sz w:val="22"/>
              </w:rPr>
            </w:pPr>
          </w:p>
          <w:p w14:paraId="08AFF259" w14:textId="77777777" w:rsidR="006D79CC" w:rsidRDefault="006D79CC" w:rsidP="00E513C2">
            <w:pPr>
              <w:ind w:left="360"/>
              <w:rPr>
                <w:rFonts w:ascii="Arial" w:hAnsi="Arial" w:cs="Arial"/>
                <w:sz w:val="22"/>
              </w:rPr>
            </w:pPr>
            <w:r>
              <w:rPr>
                <w:rFonts w:ascii="Arial" w:hAnsi="Arial" w:cs="Arial"/>
                <w:sz w:val="22"/>
              </w:rPr>
              <w:t>Full line manager responsibilities for Workforce Planning</w:t>
            </w:r>
            <w:r w:rsidR="0057061C">
              <w:rPr>
                <w:rFonts w:ascii="Arial" w:hAnsi="Arial" w:cs="Arial"/>
                <w:sz w:val="22"/>
              </w:rPr>
              <w:t xml:space="preserve"> (including </w:t>
            </w:r>
            <w:proofErr w:type="spellStart"/>
            <w:r w:rsidR="0057061C">
              <w:rPr>
                <w:rFonts w:ascii="Arial" w:hAnsi="Arial" w:cs="Arial"/>
                <w:sz w:val="22"/>
              </w:rPr>
              <w:t>eRostering</w:t>
            </w:r>
            <w:proofErr w:type="spellEnd"/>
            <w:r w:rsidR="0057061C">
              <w:rPr>
                <w:rFonts w:ascii="Arial" w:hAnsi="Arial" w:cs="Arial"/>
                <w:sz w:val="22"/>
              </w:rPr>
              <w:t xml:space="preserve">, </w:t>
            </w:r>
            <w:r w:rsidR="0057061C" w:rsidRPr="005E35E0">
              <w:rPr>
                <w:rFonts w:ascii="Arial" w:hAnsi="Arial" w:cs="Arial"/>
                <w:sz w:val="22"/>
              </w:rPr>
              <w:t>All Staff Bank</w:t>
            </w:r>
            <w:r w:rsidR="0057061C">
              <w:rPr>
                <w:rFonts w:ascii="Arial" w:hAnsi="Arial" w:cs="Arial"/>
                <w:sz w:val="22"/>
              </w:rPr>
              <w:t xml:space="preserve"> and Job Evaluation)</w:t>
            </w:r>
            <w:r>
              <w:rPr>
                <w:rFonts w:ascii="Arial" w:hAnsi="Arial" w:cs="Arial"/>
                <w:sz w:val="22"/>
              </w:rPr>
              <w:t xml:space="preserve"> and HR Information Services teams.</w:t>
            </w:r>
          </w:p>
          <w:p w14:paraId="60F0E678" w14:textId="77777777" w:rsidR="006D79CC" w:rsidRDefault="006D79CC" w:rsidP="00E513C2">
            <w:pPr>
              <w:ind w:left="360"/>
              <w:rPr>
                <w:rFonts w:ascii="Arial" w:hAnsi="Arial" w:cs="Arial"/>
                <w:sz w:val="22"/>
              </w:rPr>
            </w:pPr>
          </w:p>
          <w:p w14:paraId="14C674E5" w14:textId="1E62BFF1" w:rsidR="006D79CC" w:rsidRDefault="006D79CC" w:rsidP="00E513C2">
            <w:pPr>
              <w:ind w:left="360"/>
              <w:rPr>
                <w:rFonts w:ascii="Arial" w:hAnsi="Arial" w:cs="Arial"/>
                <w:sz w:val="22"/>
              </w:rPr>
            </w:pPr>
            <w:r>
              <w:rPr>
                <w:rFonts w:ascii="Arial" w:hAnsi="Arial" w:cs="Arial"/>
                <w:sz w:val="22"/>
              </w:rPr>
              <w:t xml:space="preserve">Achieve financial balance within areas of responsibility, ensuring any cost improvement </w:t>
            </w:r>
            <w:proofErr w:type="spellStart"/>
            <w:r w:rsidR="00451654">
              <w:rPr>
                <w:rFonts w:ascii="Arial" w:hAnsi="Arial" w:cs="Arial"/>
                <w:sz w:val="22"/>
              </w:rPr>
              <w:t>programmes</w:t>
            </w:r>
            <w:proofErr w:type="spellEnd"/>
            <w:r>
              <w:rPr>
                <w:rFonts w:ascii="Arial" w:hAnsi="Arial" w:cs="Arial"/>
                <w:sz w:val="22"/>
              </w:rPr>
              <w:t xml:space="preserve"> and cash releasing efficiency schemes are delivered.</w:t>
            </w:r>
          </w:p>
          <w:p w14:paraId="1C7F2CDE" w14:textId="77777777" w:rsidR="006D79CC" w:rsidRDefault="006D79CC" w:rsidP="00E513C2">
            <w:pPr>
              <w:ind w:left="360"/>
              <w:rPr>
                <w:rFonts w:ascii="Arial" w:hAnsi="Arial" w:cs="Arial"/>
                <w:sz w:val="22"/>
              </w:rPr>
            </w:pPr>
          </w:p>
          <w:p w14:paraId="55E8F28D" w14:textId="77777777" w:rsidR="006D79CC" w:rsidRDefault="006D79CC" w:rsidP="00E513C2">
            <w:pPr>
              <w:ind w:left="360"/>
              <w:rPr>
                <w:rFonts w:ascii="Arial" w:hAnsi="Arial" w:cs="Arial"/>
                <w:sz w:val="22"/>
              </w:rPr>
            </w:pPr>
            <w:r>
              <w:rPr>
                <w:rFonts w:ascii="Arial" w:hAnsi="Arial" w:cs="Arial"/>
                <w:sz w:val="22"/>
              </w:rPr>
              <w:t>Ensure robust systems of governance and risk management are in place.</w:t>
            </w:r>
          </w:p>
          <w:p w14:paraId="64ADE403" w14:textId="37D8D420" w:rsidR="0057061C" w:rsidRDefault="0057061C" w:rsidP="00E513C2">
            <w:pPr>
              <w:ind w:left="360"/>
              <w:rPr>
                <w:rFonts w:ascii="Arial" w:hAnsi="Arial" w:cs="Arial"/>
                <w:sz w:val="22"/>
              </w:rPr>
            </w:pPr>
          </w:p>
          <w:p w14:paraId="7E112A4B" w14:textId="77777777" w:rsidR="0057061C" w:rsidRDefault="0057061C" w:rsidP="00E513C2">
            <w:pPr>
              <w:ind w:left="360"/>
              <w:rPr>
                <w:rFonts w:ascii="Arial" w:hAnsi="Arial" w:cs="Arial"/>
                <w:sz w:val="22"/>
              </w:rPr>
            </w:pPr>
            <w:r>
              <w:rPr>
                <w:rFonts w:ascii="Arial" w:hAnsi="Arial" w:cs="Arial"/>
                <w:sz w:val="22"/>
              </w:rPr>
              <w:t xml:space="preserve">Undertake specific tasks to </w:t>
            </w:r>
            <w:r w:rsidR="00C93624">
              <w:rPr>
                <w:rFonts w:ascii="Arial" w:hAnsi="Arial" w:cs="Arial"/>
                <w:sz w:val="22"/>
              </w:rPr>
              <w:t xml:space="preserve">analyse </w:t>
            </w:r>
            <w:r>
              <w:rPr>
                <w:rFonts w:ascii="Arial" w:hAnsi="Arial" w:cs="Arial"/>
                <w:sz w:val="22"/>
              </w:rPr>
              <w:t xml:space="preserve">service efficiency and identify areas to achieve greater value for money, e.g. developing shared </w:t>
            </w:r>
            <w:proofErr w:type="gramStart"/>
            <w:r>
              <w:rPr>
                <w:rFonts w:ascii="Arial" w:hAnsi="Arial" w:cs="Arial"/>
                <w:sz w:val="22"/>
              </w:rPr>
              <w:t>services;</w:t>
            </w:r>
            <w:proofErr w:type="gramEnd"/>
            <w:r>
              <w:rPr>
                <w:rFonts w:ascii="Arial" w:hAnsi="Arial" w:cs="Arial"/>
                <w:sz w:val="22"/>
              </w:rPr>
              <w:t xml:space="preserve"> engaging with national best practice and decision making.</w:t>
            </w:r>
          </w:p>
          <w:p w14:paraId="73906BF7" w14:textId="77777777" w:rsidR="0057061C" w:rsidRDefault="0057061C" w:rsidP="00E513C2">
            <w:pPr>
              <w:ind w:left="360"/>
              <w:rPr>
                <w:rFonts w:ascii="Arial" w:hAnsi="Arial" w:cs="Arial"/>
                <w:sz w:val="22"/>
              </w:rPr>
            </w:pPr>
          </w:p>
          <w:p w14:paraId="068AD227" w14:textId="77777777" w:rsidR="0057061C" w:rsidRPr="0057061C" w:rsidRDefault="0057061C" w:rsidP="00E513C2">
            <w:pPr>
              <w:ind w:left="360"/>
              <w:rPr>
                <w:rFonts w:ascii="Arial" w:hAnsi="Arial" w:cs="Arial"/>
                <w:b/>
                <w:sz w:val="22"/>
              </w:rPr>
            </w:pPr>
            <w:r w:rsidRPr="0057061C">
              <w:rPr>
                <w:rFonts w:ascii="Arial" w:hAnsi="Arial" w:cs="Arial"/>
                <w:b/>
                <w:sz w:val="22"/>
              </w:rPr>
              <w:t>Client Group</w:t>
            </w:r>
          </w:p>
          <w:p w14:paraId="16ACD98B" w14:textId="77777777" w:rsidR="0057061C" w:rsidRDefault="0057061C" w:rsidP="00E513C2">
            <w:pPr>
              <w:ind w:left="360"/>
              <w:rPr>
                <w:rFonts w:ascii="Arial" w:hAnsi="Arial" w:cs="Arial"/>
                <w:sz w:val="22"/>
              </w:rPr>
            </w:pPr>
          </w:p>
          <w:p w14:paraId="002265E4" w14:textId="118C99E5" w:rsidR="0057061C" w:rsidRDefault="0057061C" w:rsidP="00E513C2">
            <w:pPr>
              <w:ind w:left="360"/>
              <w:rPr>
                <w:rFonts w:ascii="Arial" w:hAnsi="Arial" w:cs="Arial"/>
                <w:sz w:val="22"/>
              </w:rPr>
            </w:pPr>
            <w:r>
              <w:rPr>
                <w:rFonts w:ascii="Arial" w:hAnsi="Arial" w:cs="Arial"/>
                <w:sz w:val="22"/>
              </w:rPr>
              <w:t>The postholder provides relevant professional advice and support to managers and staff across NHS Tayside, as well as the Dundee, Perth &amp; Kinross and Angus Health &amp; Social Care Partnerships, and is responsible f</w:t>
            </w:r>
            <w:r w:rsidR="00C93624">
              <w:rPr>
                <w:rFonts w:ascii="Arial" w:hAnsi="Arial" w:cs="Arial"/>
                <w:sz w:val="22"/>
              </w:rPr>
              <w:t>o</w:t>
            </w:r>
            <w:r>
              <w:rPr>
                <w:rFonts w:ascii="Arial" w:hAnsi="Arial" w:cs="Arial"/>
                <w:sz w:val="22"/>
              </w:rPr>
              <w:t xml:space="preserve">r the </w:t>
            </w:r>
            <w:proofErr w:type="gramStart"/>
            <w:r>
              <w:rPr>
                <w:rFonts w:ascii="Arial" w:hAnsi="Arial" w:cs="Arial"/>
                <w:sz w:val="22"/>
              </w:rPr>
              <w:t>day to day</w:t>
            </w:r>
            <w:proofErr w:type="gramEnd"/>
            <w:r>
              <w:rPr>
                <w:rFonts w:ascii="Arial" w:hAnsi="Arial" w:cs="Arial"/>
                <w:sz w:val="22"/>
              </w:rPr>
              <w:t xml:space="preserve"> management and development of the relevant People </w:t>
            </w:r>
            <w:r w:rsidR="00C93624">
              <w:rPr>
                <w:rFonts w:ascii="Arial" w:hAnsi="Arial" w:cs="Arial"/>
                <w:sz w:val="22"/>
              </w:rPr>
              <w:t>&amp;</w:t>
            </w:r>
            <w:r>
              <w:rPr>
                <w:rFonts w:ascii="Arial" w:hAnsi="Arial" w:cs="Arial"/>
                <w:sz w:val="22"/>
              </w:rPr>
              <w:t xml:space="preserve"> Culture Directorate functions:</w:t>
            </w:r>
          </w:p>
          <w:p w14:paraId="42AB9EBD" w14:textId="77777777" w:rsidR="0057061C" w:rsidRDefault="0057061C" w:rsidP="005C0626">
            <w:pPr>
              <w:ind w:left="357"/>
              <w:rPr>
                <w:rFonts w:ascii="Arial" w:hAnsi="Arial" w:cs="Arial"/>
                <w:sz w:val="22"/>
              </w:rPr>
            </w:pPr>
          </w:p>
          <w:p w14:paraId="4CF59A5E" w14:textId="77777777" w:rsidR="0057061C" w:rsidRDefault="0057061C" w:rsidP="00E513C2">
            <w:pPr>
              <w:ind w:left="360"/>
              <w:rPr>
                <w:rFonts w:ascii="Arial" w:hAnsi="Arial" w:cs="Arial"/>
                <w:sz w:val="22"/>
              </w:rPr>
            </w:pPr>
            <w:r>
              <w:rPr>
                <w:rFonts w:ascii="Arial" w:hAnsi="Arial" w:cs="Arial"/>
                <w:sz w:val="22"/>
              </w:rPr>
              <w:t>Workforce Planning:</w:t>
            </w:r>
            <w:r>
              <w:rPr>
                <w:rFonts w:ascii="Arial" w:hAnsi="Arial" w:cs="Arial"/>
                <w:sz w:val="22"/>
              </w:rPr>
              <w:tab/>
            </w:r>
            <w:r>
              <w:rPr>
                <w:rFonts w:ascii="Arial" w:hAnsi="Arial" w:cs="Arial"/>
                <w:sz w:val="22"/>
              </w:rPr>
              <w:tab/>
            </w:r>
            <w:r>
              <w:rPr>
                <w:rFonts w:ascii="Arial" w:hAnsi="Arial" w:cs="Arial"/>
                <w:sz w:val="22"/>
              </w:rPr>
              <w:tab/>
            </w:r>
            <w:r w:rsidR="00535861">
              <w:rPr>
                <w:rFonts w:ascii="Arial" w:hAnsi="Arial" w:cs="Arial"/>
                <w:sz w:val="22"/>
              </w:rPr>
              <w:t>12.47</w:t>
            </w:r>
            <w:r>
              <w:rPr>
                <w:rFonts w:ascii="Arial" w:hAnsi="Arial" w:cs="Arial"/>
                <w:sz w:val="22"/>
              </w:rPr>
              <w:t xml:space="preserve"> </w:t>
            </w:r>
            <w:proofErr w:type="spellStart"/>
            <w:r>
              <w:rPr>
                <w:rFonts w:ascii="Arial" w:hAnsi="Arial" w:cs="Arial"/>
                <w:sz w:val="22"/>
              </w:rPr>
              <w:t>wte</w:t>
            </w:r>
            <w:proofErr w:type="spellEnd"/>
          </w:p>
          <w:p w14:paraId="052FEAFC" w14:textId="77777777" w:rsidR="0057061C" w:rsidRDefault="0057061C" w:rsidP="00E513C2">
            <w:pPr>
              <w:ind w:left="360"/>
              <w:rPr>
                <w:rFonts w:ascii="Arial" w:hAnsi="Arial" w:cs="Arial"/>
                <w:sz w:val="22"/>
              </w:rPr>
            </w:pPr>
            <w:r>
              <w:rPr>
                <w:rFonts w:ascii="Arial" w:hAnsi="Arial" w:cs="Arial"/>
                <w:sz w:val="22"/>
              </w:rPr>
              <w:t>Workforce Planning budget:</w:t>
            </w:r>
            <w:r>
              <w:rPr>
                <w:rFonts w:ascii="Arial" w:hAnsi="Arial" w:cs="Arial"/>
                <w:sz w:val="22"/>
              </w:rPr>
              <w:tab/>
            </w:r>
            <w:r>
              <w:rPr>
                <w:rFonts w:ascii="Arial" w:hAnsi="Arial" w:cs="Arial"/>
                <w:sz w:val="22"/>
              </w:rPr>
              <w:tab/>
              <w:t>£550,000</w:t>
            </w:r>
          </w:p>
          <w:p w14:paraId="00096867" w14:textId="77777777" w:rsidR="0057061C" w:rsidRDefault="0057061C" w:rsidP="00E513C2">
            <w:pPr>
              <w:ind w:left="360"/>
              <w:rPr>
                <w:rFonts w:ascii="Arial" w:hAnsi="Arial" w:cs="Arial"/>
                <w:sz w:val="22"/>
              </w:rPr>
            </w:pPr>
          </w:p>
          <w:p w14:paraId="03F6E5E1" w14:textId="77777777" w:rsidR="0057061C" w:rsidRDefault="0057061C" w:rsidP="00E513C2">
            <w:pPr>
              <w:ind w:left="360"/>
              <w:rPr>
                <w:rFonts w:ascii="Arial" w:hAnsi="Arial" w:cs="Arial"/>
                <w:sz w:val="22"/>
              </w:rPr>
            </w:pPr>
            <w:r>
              <w:rPr>
                <w:rFonts w:ascii="Arial" w:hAnsi="Arial" w:cs="Arial"/>
                <w:sz w:val="22"/>
              </w:rPr>
              <w:t>HR Information Services:</w:t>
            </w:r>
            <w:r>
              <w:rPr>
                <w:rFonts w:ascii="Arial" w:hAnsi="Arial" w:cs="Arial"/>
                <w:sz w:val="22"/>
              </w:rPr>
              <w:tab/>
            </w:r>
            <w:r>
              <w:rPr>
                <w:rFonts w:ascii="Arial" w:hAnsi="Arial" w:cs="Arial"/>
                <w:sz w:val="22"/>
              </w:rPr>
              <w:tab/>
            </w:r>
            <w:r>
              <w:rPr>
                <w:rFonts w:ascii="Arial" w:hAnsi="Arial" w:cs="Arial"/>
                <w:sz w:val="22"/>
              </w:rPr>
              <w:tab/>
              <w:t xml:space="preserve">1.6 </w:t>
            </w:r>
            <w:proofErr w:type="spellStart"/>
            <w:r>
              <w:rPr>
                <w:rFonts w:ascii="Arial" w:hAnsi="Arial" w:cs="Arial"/>
                <w:sz w:val="22"/>
              </w:rPr>
              <w:t>wte</w:t>
            </w:r>
            <w:proofErr w:type="spellEnd"/>
          </w:p>
          <w:p w14:paraId="31DD8D88" w14:textId="77777777" w:rsidR="0057061C" w:rsidRDefault="0057061C" w:rsidP="00E513C2">
            <w:pPr>
              <w:ind w:left="360"/>
              <w:rPr>
                <w:rFonts w:ascii="Arial" w:hAnsi="Arial" w:cs="Arial"/>
                <w:sz w:val="22"/>
              </w:rPr>
            </w:pPr>
            <w:r>
              <w:rPr>
                <w:rFonts w:ascii="Arial" w:hAnsi="Arial" w:cs="Arial"/>
                <w:sz w:val="22"/>
              </w:rPr>
              <w:t>HR Information Services budget:</w:t>
            </w:r>
            <w:r>
              <w:rPr>
                <w:rFonts w:ascii="Arial" w:hAnsi="Arial" w:cs="Arial"/>
                <w:sz w:val="22"/>
              </w:rPr>
              <w:tab/>
            </w:r>
            <w:r>
              <w:rPr>
                <w:rFonts w:ascii="Arial" w:hAnsi="Arial" w:cs="Arial"/>
                <w:sz w:val="22"/>
              </w:rPr>
              <w:tab/>
              <w:t>£190,000</w:t>
            </w:r>
          </w:p>
          <w:p w14:paraId="1B8B62A9" w14:textId="77777777" w:rsidR="006D79CC" w:rsidRDefault="006D79CC" w:rsidP="00E513C2">
            <w:pPr>
              <w:ind w:left="360"/>
              <w:rPr>
                <w:rFonts w:ascii="Arial" w:hAnsi="Arial" w:cs="Arial"/>
                <w:sz w:val="22"/>
              </w:rPr>
            </w:pPr>
          </w:p>
          <w:p w14:paraId="4D549CE6" w14:textId="77777777" w:rsidR="000E7BAA" w:rsidRPr="00D74596" w:rsidRDefault="00384A78" w:rsidP="00E513C2">
            <w:pPr>
              <w:ind w:left="360"/>
              <w:rPr>
                <w:rFonts w:ascii="Arial" w:hAnsi="Arial" w:cs="Arial"/>
                <w:sz w:val="22"/>
              </w:rPr>
            </w:pPr>
            <w:r>
              <w:rPr>
                <w:rFonts w:ascii="Arial" w:hAnsi="Arial" w:cs="Arial"/>
                <w:sz w:val="22"/>
              </w:rPr>
              <w:t xml:space="preserve">  </w:t>
            </w:r>
          </w:p>
        </w:tc>
      </w:tr>
      <w:tr w:rsidR="000E7BAA" w:rsidRPr="00D74596" w14:paraId="5F6A1C19" w14:textId="77777777" w:rsidTr="000C5104">
        <w:tc>
          <w:tcPr>
            <w:tcW w:w="9621" w:type="dxa"/>
          </w:tcPr>
          <w:p w14:paraId="14D892C3" w14:textId="59F19075" w:rsidR="000E7BAA" w:rsidRPr="00D74596" w:rsidRDefault="000E7BAA" w:rsidP="005F5696">
            <w:pPr>
              <w:pStyle w:val="Heading2"/>
              <w:numPr>
                <w:ilvl w:val="0"/>
                <w:numId w:val="14"/>
              </w:numPr>
              <w:tabs>
                <w:tab w:val="clear" w:pos="720"/>
                <w:tab w:val="num" w:pos="426"/>
              </w:tabs>
              <w:spacing w:before="0" w:beforeAutospacing="0" w:after="0" w:afterAutospacing="0"/>
              <w:ind w:left="284"/>
              <w:rPr>
                <w:rFonts w:ascii="Arial" w:hAnsi="Arial" w:cs="Arial"/>
                <w:sz w:val="22"/>
              </w:rPr>
            </w:pPr>
            <w:r w:rsidRPr="00D74596">
              <w:rPr>
                <w:rFonts w:ascii="Arial" w:hAnsi="Arial" w:cs="Arial"/>
                <w:sz w:val="22"/>
              </w:rPr>
              <w:t>MAIN DUTIES/RESPONSIBILITIES</w:t>
            </w:r>
          </w:p>
          <w:p w14:paraId="5382FD35" w14:textId="77777777" w:rsidR="000E7BAA" w:rsidRPr="00D74596" w:rsidRDefault="000E7BAA" w:rsidP="005F5696">
            <w:pPr>
              <w:pStyle w:val="BodyTextIndent"/>
              <w:ind w:left="426"/>
              <w:jc w:val="left"/>
              <w:rPr>
                <w:rFonts w:ascii="Arial" w:hAnsi="Arial" w:cs="Arial"/>
              </w:rPr>
            </w:pPr>
          </w:p>
          <w:p w14:paraId="6338C733" w14:textId="77777777" w:rsidR="000E7BAA" w:rsidRPr="00D74596" w:rsidRDefault="00001F00" w:rsidP="005F5696">
            <w:pPr>
              <w:pStyle w:val="BodyTextIndent"/>
              <w:numPr>
                <w:ilvl w:val="0"/>
                <w:numId w:val="37"/>
              </w:numPr>
              <w:jc w:val="left"/>
              <w:rPr>
                <w:rFonts w:ascii="Arial" w:hAnsi="Arial" w:cs="Arial"/>
              </w:rPr>
            </w:pPr>
            <w:r w:rsidRPr="00D74596">
              <w:rPr>
                <w:rFonts w:ascii="Arial" w:hAnsi="Arial" w:cs="Arial"/>
              </w:rPr>
              <w:t xml:space="preserve">To provide </w:t>
            </w:r>
            <w:r w:rsidR="00476752">
              <w:rPr>
                <w:rFonts w:ascii="Arial" w:hAnsi="Arial" w:cs="Arial"/>
              </w:rPr>
              <w:t>strategic support</w:t>
            </w:r>
            <w:r w:rsidR="00CB739E">
              <w:rPr>
                <w:rFonts w:ascii="Arial" w:hAnsi="Arial" w:cs="Arial"/>
              </w:rPr>
              <w:t>,</w:t>
            </w:r>
            <w:r w:rsidR="00476752" w:rsidRPr="00D74596">
              <w:rPr>
                <w:rFonts w:ascii="Arial" w:hAnsi="Arial" w:cs="Arial"/>
              </w:rPr>
              <w:t xml:space="preserve"> </w:t>
            </w:r>
            <w:r w:rsidRPr="00D74596">
              <w:rPr>
                <w:rFonts w:ascii="Arial" w:hAnsi="Arial" w:cs="Arial"/>
              </w:rPr>
              <w:t>leadership and management of</w:t>
            </w:r>
            <w:r w:rsidR="00CB739E">
              <w:rPr>
                <w:rFonts w:ascii="Arial" w:hAnsi="Arial" w:cs="Arial"/>
              </w:rPr>
              <w:t xml:space="preserve"> the</w:t>
            </w:r>
            <w:r w:rsidRPr="00D74596">
              <w:rPr>
                <w:rFonts w:ascii="Arial" w:hAnsi="Arial" w:cs="Arial"/>
              </w:rPr>
              <w:t xml:space="preserve"> </w:t>
            </w:r>
            <w:r w:rsidR="00476752">
              <w:rPr>
                <w:rFonts w:ascii="Arial" w:hAnsi="Arial" w:cs="Arial"/>
              </w:rPr>
              <w:t>People &amp; Culture</w:t>
            </w:r>
            <w:r w:rsidR="00CB739E">
              <w:rPr>
                <w:rFonts w:ascii="Arial" w:hAnsi="Arial" w:cs="Arial"/>
              </w:rPr>
              <w:t xml:space="preserve"> </w:t>
            </w:r>
            <w:r w:rsidR="00535861">
              <w:rPr>
                <w:rFonts w:ascii="Arial" w:hAnsi="Arial" w:cs="Arial"/>
              </w:rPr>
              <w:t xml:space="preserve">Plan </w:t>
            </w:r>
            <w:r w:rsidRPr="00D74596">
              <w:rPr>
                <w:rFonts w:ascii="Arial" w:hAnsi="Arial" w:cs="Arial"/>
              </w:rPr>
              <w:t xml:space="preserve">so that </w:t>
            </w:r>
            <w:r w:rsidR="00CB739E">
              <w:rPr>
                <w:rFonts w:ascii="Arial" w:hAnsi="Arial" w:cs="Arial"/>
              </w:rPr>
              <w:t xml:space="preserve">it is </w:t>
            </w:r>
            <w:r w:rsidR="00535861">
              <w:rPr>
                <w:rFonts w:ascii="Arial" w:hAnsi="Arial" w:cs="Arial"/>
              </w:rPr>
              <w:t xml:space="preserve">led, </w:t>
            </w:r>
            <w:r w:rsidR="00CB739E">
              <w:rPr>
                <w:rFonts w:ascii="Arial" w:hAnsi="Arial" w:cs="Arial"/>
              </w:rPr>
              <w:t xml:space="preserve">managed and </w:t>
            </w:r>
            <w:r w:rsidR="00476752">
              <w:rPr>
                <w:rFonts w:ascii="Arial" w:hAnsi="Arial" w:cs="Arial"/>
              </w:rPr>
              <w:t xml:space="preserve">structured </w:t>
            </w:r>
            <w:r w:rsidRPr="00D74596">
              <w:rPr>
                <w:rFonts w:ascii="Arial" w:hAnsi="Arial" w:cs="Arial"/>
              </w:rPr>
              <w:t>optimally and can be deployed to support organisational priorities and initiatives.</w:t>
            </w:r>
          </w:p>
          <w:p w14:paraId="143ECD6A" w14:textId="77777777" w:rsidR="00001F00" w:rsidRPr="00D74596" w:rsidRDefault="00001F00" w:rsidP="005F5696">
            <w:pPr>
              <w:pStyle w:val="BodyTextIndent"/>
              <w:ind w:left="426"/>
              <w:jc w:val="left"/>
              <w:rPr>
                <w:rFonts w:ascii="Arial" w:hAnsi="Arial" w:cs="Arial"/>
              </w:rPr>
            </w:pPr>
          </w:p>
          <w:p w14:paraId="485B25D6" w14:textId="77777777" w:rsidR="00001F00" w:rsidRPr="00D74596" w:rsidRDefault="00F364A7" w:rsidP="005F5696">
            <w:pPr>
              <w:pStyle w:val="BodyTextIndent"/>
              <w:numPr>
                <w:ilvl w:val="0"/>
                <w:numId w:val="37"/>
              </w:numPr>
              <w:jc w:val="left"/>
              <w:rPr>
                <w:rFonts w:ascii="Arial" w:hAnsi="Arial" w:cs="Arial"/>
              </w:rPr>
            </w:pPr>
            <w:r>
              <w:rPr>
                <w:rFonts w:ascii="Arial" w:hAnsi="Arial" w:cs="Arial"/>
              </w:rPr>
              <w:t xml:space="preserve">To provide </w:t>
            </w:r>
            <w:r w:rsidR="00001F00" w:rsidRPr="00D74596">
              <w:rPr>
                <w:rFonts w:ascii="Arial" w:hAnsi="Arial" w:cs="Arial"/>
              </w:rPr>
              <w:t>leadership to workforce transformation initiatives</w:t>
            </w:r>
            <w:r w:rsidR="005E35E0">
              <w:rPr>
                <w:rFonts w:ascii="Arial" w:hAnsi="Arial" w:cs="Arial"/>
              </w:rPr>
              <w:t xml:space="preserve"> and workforce planning activity</w:t>
            </w:r>
            <w:r w:rsidR="00001F00" w:rsidRPr="00D74596">
              <w:rPr>
                <w:rFonts w:ascii="Arial" w:hAnsi="Arial" w:cs="Arial"/>
              </w:rPr>
              <w:t xml:space="preserve"> which promote clinical and service excellence and financial balance</w:t>
            </w:r>
            <w:r w:rsidR="00F65F82" w:rsidRPr="00D74596">
              <w:rPr>
                <w:rFonts w:ascii="Arial" w:hAnsi="Arial" w:cs="Arial"/>
              </w:rPr>
              <w:t xml:space="preserve"> in line with national and local plans.</w:t>
            </w:r>
          </w:p>
          <w:p w14:paraId="6BC763C6" w14:textId="77777777" w:rsidR="00001F00" w:rsidRPr="00D74596" w:rsidRDefault="00001F00" w:rsidP="005F5696">
            <w:pPr>
              <w:pStyle w:val="BodyTextIndent"/>
              <w:ind w:left="426"/>
              <w:jc w:val="left"/>
              <w:rPr>
                <w:rFonts w:ascii="Arial" w:hAnsi="Arial" w:cs="Arial"/>
              </w:rPr>
            </w:pPr>
          </w:p>
          <w:p w14:paraId="5B4B8562" w14:textId="3029526F" w:rsidR="00001F00" w:rsidRPr="00D74596" w:rsidRDefault="003C707F" w:rsidP="005F5696">
            <w:pPr>
              <w:pStyle w:val="BodyTextIndent"/>
              <w:numPr>
                <w:ilvl w:val="0"/>
                <w:numId w:val="37"/>
              </w:numPr>
              <w:jc w:val="left"/>
              <w:rPr>
                <w:rFonts w:ascii="Arial" w:hAnsi="Arial" w:cs="Arial"/>
              </w:rPr>
            </w:pPr>
            <w:r w:rsidRPr="00D74596">
              <w:rPr>
                <w:rFonts w:ascii="Arial" w:hAnsi="Arial" w:cs="Arial"/>
              </w:rPr>
              <w:lastRenderedPageBreak/>
              <w:t xml:space="preserve">In partnership with senior managers and </w:t>
            </w:r>
            <w:proofErr w:type="spellStart"/>
            <w:r w:rsidRPr="00D74596">
              <w:rPr>
                <w:rFonts w:ascii="Arial" w:hAnsi="Arial" w:cs="Arial"/>
              </w:rPr>
              <w:t>recognised</w:t>
            </w:r>
            <w:proofErr w:type="spellEnd"/>
            <w:r w:rsidRPr="00D74596">
              <w:rPr>
                <w:rFonts w:ascii="Arial" w:hAnsi="Arial" w:cs="Arial"/>
              </w:rPr>
              <w:t xml:space="preserve"> trade unions t</w:t>
            </w:r>
            <w:r w:rsidR="00001F00" w:rsidRPr="00D74596">
              <w:rPr>
                <w:rFonts w:ascii="Arial" w:hAnsi="Arial" w:cs="Arial"/>
              </w:rPr>
              <w:t>o lead the promotion of an effective employee relations environment which maximi</w:t>
            </w:r>
            <w:r w:rsidR="001475D0">
              <w:rPr>
                <w:rFonts w:ascii="Arial" w:hAnsi="Arial" w:cs="Arial"/>
              </w:rPr>
              <w:t>s</w:t>
            </w:r>
            <w:r w:rsidR="00001F00" w:rsidRPr="00D74596">
              <w:rPr>
                <w:rFonts w:ascii="Arial" w:hAnsi="Arial" w:cs="Arial"/>
              </w:rPr>
              <w:t xml:space="preserve">es staff engagement and partnership working in the planning and delivery of </w:t>
            </w:r>
            <w:r w:rsidR="00476752">
              <w:rPr>
                <w:rFonts w:ascii="Arial" w:hAnsi="Arial" w:cs="Arial"/>
              </w:rPr>
              <w:t>strategic change</w:t>
            </w:r>
            <w:r w:rsidR="00001F00" w:rsidRPr="00D74596">
              <w:rPr>
                <w:rFonts w:ascii="Arial" w:hAnsi="Arial" w:cs="Arial"/>
              </w:rPr>
              <w:t xml:space="preserve">. </w:t>
            </w:r>
          </w:p>
          <w:p w14:paraId="7B48F483" w14:textId="77777777" w:rsidR="00001F00" w:rsidRPr="00D74596" w:rsidRDefault="00001F00" w:rsidP="005F5696">
            <w:pPr>
              <w:pStyle w:val="BodyTextIndent"/>
              <w:ind w:left="426"/>
              <w:jc w:val="left"/>
              <w:rPr>
                <w:rFonts w:ascii="Arial" w:hAnsi="Arial" w:cs="Arial"/>
              </w:rPr>
            </w:pPr>
          </w:p>
          <w:p w14:paraId="38D945B8" w14:textId="3C4C38FA" w:rsidR="00001F00" w:rsidRPr="00D74596" w:rsidRDefault="00F364A7" w:rsidP="005F5696">
            <w:pPr>
              <w:pStyle w:val="BodyTextIndent"/>
              <w:numPr>
                <w:ilvl w:val="0"/>
                <w:numId w:val="37"/>
              </w:numPr>
              <w:jc w:val="left"/>
              <w:rPr>
                <w:rFonts w:ascii="Arial" w:hAnsi="Arial" w:cs="Arial"/>
              </w:rPr>
            </w:pPr>
            <w:r>
              <w:rPr>
                <w:rFonts w:ascii="Arial" w:hAnsi="Arial" w:cs="Arial"/>
              </w:rPr>
              <w:t xml:space="preserve">To lead </w:t>
            </w:r>
            <w:r w:rsidR="00AF314E">
              <w:rPr>
                <w:rFonts w:ascii="Arial" w:hAnsi="Arial" w:cs="Arial"/>
              </w:rPr>
              <w:t>a</w:t>
            </w:r>
            <w:r>
              <w:rPr>
                <w:rFonts w:ascii="Arial" w:hAnsi="Arial" w:cs="Arial"/>
              </w:rPr>
              <w:t>n agreed</w:t>
            </w:r>
            <w:r w:rsidR="00001F00" w:rsidRPr="00D74596">
              <w:rPr>
                <w:rFonts w:ascii="Arial" w:hAnsi="Arial" w:cs="Arial"/>
              </w:rPr>
              <w:t xml:space="preserve"> portfolio</w:t>
            </w:r>
            <w:r w:rsidR="00535861">
              <w:rPr>
                <w:rFonts w:ascii="Arial" w:hAnsi="Arial" w:cs="Arial"/>
              </w:rPr>
              <w:t xml:space="preserve"> of</w:t>
            </w:r>
            <w:r w:rsidR="00001F00" w:rsidRPr="00D74596">
              <w:rPr>
                <w:rFonts w:ascii="Arial" w:hAnsi="Arial" w:cs="Arial"/>
              </w:rPr>
              <w:t xml:space="preserve"> work which ensures high quality staff governance for NHS Tayside and promote it as an exemplar employer</w:t>
            </w:r>
            <w:r w:rsidR="00F65F82" w:rsidRPr="00D74596">
              <w:rPr>
                <w:rFonts w:ascii="Arial" w:hAnsi="Arial" w:cs="Arial"/>
              </w:rPr>
              <w:t xml:space="preserve">. To </w:t>
            </w:r>
            <w:r>
              <w:rPr>
                <w:rFonts w:ascii="Arial" w:hAnsi="Arial" w:cs="Arial"/>
              </w:rPr>
              <w:t>support the Director</w:t>
            </w:r>
            <w:r w:rsidR="0036298E">
              <w:rPr>
                <w:rFonts w:ascii="Arial" w:hAnsi="Arial" w:cs="Arial"/>
              </w:rPr>
              <w:t xml:space="preserve"> of People &amp; Culture</w:t>
            </w:r>
            <w:r>
              <w:rPr>
                <w:rFonts w:ascii="Arial" w:hAnsi="Arial" w:cs="Arial"/>
              </w:rPr>
              <w:t xml:space="preserve"> in</w:t>
            </w:r>
            <w:r w:rsidR="00F65F82" w:rsidRPr="00D74596">
              <w:rPr>
                <w:rFonts w:ascii="Arial" w:hAnsi="Arial" w:cs="Arial"/>
              </w:rPr>
              <w:t xml:space="preserve"> the provision of assura</w:t>
            </w:r>
            <w:r>
              <w:rPr>
                <w:rFonts w:ascii="Arial" w:hAnsi="Arial" w:cs="Arial"/>
              </w:rPr>
              <w:t>nce to all levels of the organis</w:t>
            </w:r>
            <w:r w:rsidR="00F65F82" w:rsidRPr="00D74596">
              <w:rPr>
                <w:rFonts w:ascii="Arial" w:hAnsi="Arial" w:cs="Arial"/>
              </w:rPr>
              <w:t xml:space="preserve">ation up to Board level on key </w:t>
            </w:r>
            <w:r w:rsidR="000D7093">
              <w:rPr>
                <w:rFonts w:ascii="Arial" w:hAnsi="Arial" w:cs="Arial"/>
              </w:rPr>
              <w:t xml:space="preserve">People </w:t>
            </w:r>
            <w:r w:rsidR="00C93624">
              <w:rPr>
                <w:rFonts w:ascii="Arial" w:hAnsi="Arial" w:cs="Arial"/>
              </w:rPr>
              <w:t>&amp;</w:t>
            </w:r>
            <w:r w:rsidR="000D7093">
              <w:rPr>
                <w:rFonts w:ascii="Arial" w:hAnsi="Arial" w:cs="Arial"/>
              </w:rPr>
              <w:t xml:space="preserve"> Culture</w:t>
            </w:r>
            <w:r w:rsidR="00F65F82" w:rsidRPr="00D74596">
              <w:rPr>
                <w:rFonts w:ascii="Arial" w:hAnsi="Arial" w:cs="Arial"/>
              </w:rPr>
              <w:t xml:space="preserve"> activity</w:t>
            </w:r>
            <w:r w:rsidR="00001F00" w:rsidRPr="00D74596">
              <w:rPr>
                <w:rFonts w:ascii="Arial" w:hAnsi="Arial" w:cs="Arial"/>
              </w:rPr>
              <w:t>.</w:t>
            </w:r>
          </w:p>
          <w:p w14:paraId="02546EB4" w14:textId="77777777" w:rsidR="00001F00" w:rsidRPr="00D74596" w:rsidRDefault="00001F00" w:rsidP="005F5696">
            <w:pPr>
              <w:pStyle w:val="BodyTextIndent"/>
              <w:ind w:left="426"/>
              <w:jc w:val="left"/>
              <w:rPr>
                <w:rFonts w:ascii="Arial" w:hAnsi="Arial" w:cs="Arial"/>
              </w:rPr>
            </w:pPr>
          </w:p>
          <w:p w14:paraId="7C278E1C" w14:textId="007729E8" w:rsidR="00F65F82" w:rsidRDefault="00001F00" w:rsidP="005F5696">
            <w:pPr>
              <w:pStyle w:val="BodyTextIndent"/>
              <w:numPr>
                <w:ilvl w:val="0"/>
                <w:numId w:val="37"/>
              </w:numPr>
              <w:jc w:val="left"/>
              <w:rPr>
                <w:rFonts w:ascii="Arial" w:hAnsi="Arial" w:cs="Arial"/>
              </w:rPr>
            </w:pPr>
            <w:r w:rsidRPr="00D74596">
              <w:rPr>
                <w:rFonts w:ascii="Arial" w:hAnsi="Arial" w:cs="Arial"/>
              </w:rPr>
              <w:t xml:space="preserve">To support the achievement of key </w:t>
            </w:r>
            <w:r w:rsidR="00476752">
              <w:rPr>
                <w:rFonts w:ascii="Arial" w:hAnsi="Arial" w:cs="Arial"/>
              </w:rPr>
              <w:t>People &amp; Culture</w:t>
            </w:r>
            <w:r w:rsidRPr="00D74596">
              <w:rPr>
                <w:rFonts w:ascii="Arial" w:hAnsi="Arial" w:cs="Arial"/>
              </w:rPr>
              <w:t xml:space="preserve"> Directorate and Scottish Government plans including the SAAT,</w:t>
            </w:r>
            <w:r w:rsidR="00A61347" w:rsidRPr="00D74596">
              <w:rPr>
                <w:rFonts w:ascii="Arial" w:hAnsi="Arial" w:cs="Arial"/>
              </w:rPr>
              <w:t xml:space="preserve"> </w:t>
            </w:r>
            <w:r w:rsidR="00F364A7">
              <w:rPr>
                <w:rFonts w:ascii="Arial" w:hAnsi="Arial" w:cs="Arial"/>
              </w:rPr>
              <w:t xml:space="preserve">Shared Services, Regional HR </w:t>
            </w:r>
            <w:r w:rsidR="00451654">
              <w:rPr>
                <w:rFonts w:ascii="Arial" w:hAnsi="Arial" w:cs="Arial"/>
              </w:rPr>
              <w:t>S</w:t>
            </w:r>
            <w:r w:rsidR="00F364A7">
              <w:rPr>
                <w:rFonts w:ascii="Arial" w:hAnsi="Arial" w:cs="Arial"/>
              </w:rPr>
              <w:t xml:space="preserve">ervices and </w:t>
            </w:r>
            <w:r w:rsidR="00AE37BB">
              <w:rPr>
                <w:rFonts w:ascii="Arial" w:hAnsi="Arial" w:cs="Arial"/>
              </w:rPr>
              <w:t xml:space="preserve">response to </w:t>
            </w:r>
            <w:r w:rsidR="00F364A7">
              <w:rPr>
                <w:rFonts w:ascii="Arial" w:hAnsi="Arial" w:cs="Arial"/>
              </w:rPr>
              <w:t>iMatter</w:t>
            </w:r>
            <w:r w:rsidR="00AE37BB">
              <w:rPr>
                <w:rFonts w:ascii="Arial" w:hAnsi="Arial" w:cs="Arial"/>
              </w:rPr>
              <w:t xml:space="preserve"> outcomes</w:t>
            </w:r>
            <w:r w:rsidR="00F65F82" w:rsidRPr="00D74596">
              <w:rPr>
                <w:rFonts w:ascii="Arial" w:hAnsi="Arial" w:cs="Arial"/>
              </w:rPr>
              <w:t>.</w:t>
            </w:r>
          </w:p>
          <w:p w14:paraId="1483B426" w14:textId="77777777" w:rsidR="005E35E0" w:rsidRDefault="005E35E0" w:rsidP="005F5696">
            <w:pPr>
              <w:pStyle w:val="ListParagraph"/>
              <w:ind w:left="426"/>
              <w:rPr>
                <w:rFonts w:ascii="Arial" w:hAnsi="Arial" w:cs="Arial"/>
              </w:rPr>
            </w:pPr>
          </w:p>
          <w:p w14:paraId="1BA2D678" w14:textId="16EEC4B5" w:rsidR="005E35E0" w:rsidRPr="00D74596" w:rsidRDefault="005E35E0" w:rsidP="005F5696">
            <w:pPr>
              <w:pStyle w:val="BodyTextIndent"/>
              <w:numPr>
                <w:ilvl w:val="0"/>
                <w:numId w:val="37"/>
              </w:numPr>
              <w:jc w:val="left"/>
              <w:rPr>
                <w:rFonts w:ascii="Arial" w:hAnsi="Arial" w:cs="Arial"/>
              </w:rPr>
            </w:pPr>
            <w:r>
              <w:rPr>
                <w:rFonts w:ascii="Arial" w:hAnsi="Arial" w:cs="Arial"/>
              </w:rPr>
              <w:t>Support the Director</w:t>
            </w:r>
            <w:r w:rsidR="0036298E">
              <w:rPr>
                <w:rFonts w:ascii="Arial" w:hAnsi="Arial" w:cs="Arial"/>
              </w:rPr>
              <w:t xml:space="preserve"> of</w:t>
            </w:r>
            <w:r>
              <w:rPr>
                <w:rFonts w:ascii="Arial" w:hAnsi="Arial" w:cs="Arial"/>
              </w:rPr>
              <w:t xml:space="preserve"> People &amp; Culture in ensuring appropriate assurance is provided to</w:t>
            </w:r>
            <w:r w:rsidR="00687187">
              <w:rPr>
                <w:rFonts w:ascii="Arial" w:hAnsi="Arial" w:cs="Arial"/>
              </w:rPr>
              <w:t xml:space="preserve"> the Board,</w:t>
            </w:r>
            <w:r>
              <w:rPr>
                <w:rFonts w:ascii="Arial" w:hAnsi="Arial" w:cs="Arial"/>
              </w:rPr>
              <w:t xml:space="preserve"> standing committees, internal audit and other internal bodies on workforce activity.</w:t>
            </w:r>
          </w:p>
          <w:p w14:paraId="510A8A11" w14:textId="77777777" w:rsidR="00001F00" w:rsidRPr="00D74596" w:rsidRDefault="00001F00" w:rsidP="005F5696">
            <w:pPr>
              <w:pStyle w:val="BodyTextIndent"/>
              <w:ind w:left="426"/>
              <w:jc w:val="left"/>
              <w:rPr>
                <w:rFonts w:ascii="Arial" w:hAnsi="Arial" w:cs="Arial"/>
              </w:rPr>
            </w:pPr>
          </w:p>
          <w:p w14:paraId="1C5F8B2A" w14:textId="77777777" w:rsidR="003C707F" w:rsidRPr="00D74596" w:rsidRDefault="00001F00" w:rsidP="005F5696">
            <w:pPr>
              <w:pStyle w:val="BodyTextIndent"/>
              <w:numPr>
                <w:ilvl w:val="0"/>
                <w:numId w:val="37"/>
              </w:numPr>
              <w:jc w:val="left"/>
              <w:rPr>
                <w:rFonts w:ascii="Arial" w:hAnsi="Arial" w:cs="Arial"/>
              </w:rPr>
            </w:pPr>
            <w:r w:rsidRPr="00D74596">
              <w:rPr>
                <w:rFonts w:ascii="Arial" w:hAnsi="Arial" w:cs="Arial"/>
              </w:rPr>
              <w:t xml:space="preserve">To </w:t>
            </w:r>
            <w:r w:rsidR="003C707F" w:rsidRPr="00D74596">
              <w:rPr>
                <w:rFonts w:ascii="Arial" w:hAnsi="Arial" w:cs="Arial"/>
              </w:rPr>
              <w:t>analyse and interpret</w:t>
            </w:r>
            <w:r w:rsidRPr="00D74596">
              <w:rPr>
                <w:rFonts w:ascii="Arial" w:hAnsi="Arial" w:cs="Arial"/>
              </w:rPr>
              <w:t xml:space="preserve"> workforce data and develop</w:t>
            </w:r>
            <w:r w:rsidR="003C707F" w:rsidRPr="00D74596">
              <w:rPr>
                <w:rFonts w:ascii="Arial" w:hAnsi="Arial" w:cs="Arial"/>
              </w:rPr>
              <w:t xml:space="preserve"> and implement plans</w:t>
            </w:r>
            <w:r w:rsidRPr="00D74596">
              <w:rPr>
                <w:rFonts w:ascii="Arial" w:hAnsi="Arial" w:cs="Arial"/>
              </w:rPr>
              <w:t xml:space="preserve"> which </w:t>
            </w:r>
            <w:r w:rsidR="003C707F" w:rsidRPr="00D74596">
              <w:rPr>
                <w:rFonts w:ascii="Arial" w:hAnsi="Arial" w:cs="Arial"/>
              </w:rPr>
              <w:t>respond to the required actions and improve the eff</w:t>
            </w:r>
            <w:r w:rsidR="000E6455" w:rsidRPr="00D74596">
              <w:rPr>
                <w:rFonts w:ascii="Arial" w:hAnsi="Arial" w:cs="Arial"/>
              </w:rPr>
              <w:t>ec</w:t>
            </w:r>
            <w:r w:rsidR="006F60DD" w:rsidRPr="00D74596">
              <w:rPr>
                <w:rFonts w:ascii="Arial" w:hAnsi="Arial" w:cs="Arial"/>
              </w:rPr>
              <w:t>tiveness of the workforce across the organisation</w:t>
            </w:r>
            <w:r w:rsidR="000E6455" w:rsidRPr="00D74596">
              <w:rPr>
                <w:rFonts w:ascii="Arial" w:hAnsi="Arial" w:cs="Arial"/>
              </w:rPr>
              <w:t xml:space="preserve"> to</w:t>
            </w:r>
            <w:r w:rsidR="006F60DD" w:rsidRPr="00D74596">
              <w:rPr>
                <w:rFonts w:ascii="Arial" w:hAnsi="Arial" w:cs="Arial"/>
              </w:rPr>
              <w:t xml:space="preserve"> respond to</w:t>
            </w:r>
            <w:r w:rsidR="003C707F" w:rsidRPr="00D74596">
              <w:rPr>
                <w:rFonts w:ascii="Arial" w:hAnsi="Arial" w:cs="Arial"/>
              </w:rPr>
              <w:t xml:space="preserve"> data requirements submitted by Scottish Government, external audit and members of the public.</w:t>
            </w:r>
          </w:p>
          <w:p w14:paraId="186A8DB2" w14:textId="77777777" w:rsidR="00001F00" w:rsidRPr="00D74596" w:rsidRDefault="00001F00" w:rsidP="005F5696">
            <w:pPr>
              <w:pStyle w:val="BodyTextIndent"/>
              <w:ind w:left="426"/>
              <w:jc w:val="left"/>
              <w:rPr>
                <w:rFonts w:ascii="Arial" w:hAnsi="Arial" w:cs="Arial"/>
              </w:rPr>
            </w:pPr>
          </w:p>
          <w:p w14:paraId="4ACAAB6C" w14:textId="03C9D1CE" w:rsidR="00001F00" w:rsidRPr="00D74596" w:rsidRDefault="00F65F82" w:rsidP="005F5696">
            <w:pPr>
              <w:pStyle w:val="BodyTextIndent"/>
              <w:numPr>
                <w:ilvl w:val="0"/>
                <w:numId w:val="37"/>
              </w:numPr>
              <w:jc w:val="left"/>
              <w:rPr>
                <w:rFonts w:ascii="Arial" w:hAnsi="Arial" w:cs="Arial"/>
              </w:rPr>
            </w:pPr>
            <w:r w:rsidRPr="00D74596">
              <w:rPr>
                <w:rFonts w:ascii="Arial" w:hAnsi="Arial" w:cs="Arial"/>
              </w:rPr>
              <w:t>In collaboration with other Directorate colleagues to provide leadersh</w:t>
            </w:r>
            <w:r w:rsidR="00373A1D">
              <w:rPr>
                <w:rFonts w:ascii="Arial" w:hAnsi="Arial" w:cs="Arial"/>
              </w:rPr>
              <w:t>ip in the redesign of</w:t>
            </w:r>
            <w:r w:rsidRPr="00D74596">
              <w:rPr>
                <w:rFonts w:ascii="Arial" w:hAnsi="Arial" w:cs="Arial"/>
              </w:rPr>
              <w:t xml:space="preserve"> services which enhance the capability of the function and the wider organi</w:t>
            </w:r>
            <w:r w:rsidR="0045102F">
              <w:rPr>
                <w:rFonts w:ascii="Arial" w:hAnsi="Arial" w:cs="Arial"/>
              </w:rPr>
              <w:t>s</w:t>
            </w:r>
            <w:r w:rsidRPr="00D74596">
              <w:rPr>
                <w:rFonts w:ascii="Arial" w:hAnsi="Arial" w:cs="Arial"/>
              </w:rPr>
              <w:t xml:space="preserve">ation in line with national drivers </w:t>
            </w:r>
            <w:r w:rsidR="007C2CA6" w:rsidRPr="00D74596">
              <w:rPr>
                <w:rFonts w:ascii="Arial" w:hAnsi="Arial" w:cs="Arial"/>
              </w:rPr>
              <w:t>e.g</w:t>
            </w:r>
            <w:r w:rsidR="00CF15C5">
              <w:rPr>
                <w:rFonts w:ascii="Arial" w:hAnsi="Arial" w:cs="Arial"/>
              </w:rPr>
              <w:t>.</w:t>
            </w:r>
            <w:r w:rsidRPr="00D74596">
              <w:rPr>
                <w:rFonts w:ascii="Arial" w:hAnsi="Arial" w:cs="Arial"/>
              </w:rPr>
              <w:t xml:space="preserve"> the national clinical strategy and national shared services and local drivers </w:t>
            </w:r>
            <w:r w:rsidR="007C2CA6" w:rsidRPr="00D74596">
              <w:rPr>
                <w:rFonts w:ascii="Arial" w:hAnsi="Arial" w:cs="Arial"/>
              </w:rPr>
              <w:t>e.g.</w:t>
            </w:r>
            <w:r w:rsidRPr="00D74596">
              <w:rPr>
                <w:rFonts w:ascii="Arial" w:hAnsi="Arial" w:cs="Arial"/>
              </w:rPr>
              <w:t xml:space="preserve"> workforce transformation</w:t>
            </w:r>
            <w:r w:rsidR="00001F00" w:rsidRPr="00D74596">
              <w:rPr>
                <w:rFonts w:ascii="Arial" w:hAnsi="Arial" w:cs="Arial"/>
              </w:rPr>
              <w:t>.</w:t>
            </w:r>
          </w:p>
          <w:p w14:paraId="5C1F2C31" w14:textId="77777777" w:rsidR="00762F8A" w:rsidRPr="00D74596" w:rsidRDefault="00762F8A" w:rsidP="005F5696">
            <w:pPr>
              <w:pStyle w:val="BodyTextIndent"/>
              <w:ind w:left="426"/>
              <w:jc w:val="left"/>
              <w:rPr>
                <w:rFonts w:ascii="Arial" w:hAnsi="Arial" w:cs="Arial"/>
              </w:rPr>
            </w:pPr>
          </w:p>
          <w:p w14:paraId="32EF4B76" w14:textId="22A246BC" w:rsidR="00762F8A" w:rsidRPr="00D74596" w:rsidRDefault="00762F8A" w:rsidP="005F5696">
            <w:pPr>
              <w:pStyle w:val="BodyTextIndent"/>
              <w:numPr>
                <w:ilvl w:val="0"/>
                <w:numId w:val="37"/>
              </w:numPr>
              <w:jc w:val="left"/>
              <w:rPr>
                <w:rFonts w:ascii="Arial" w:hAnsi="Arial" w:cs="Arial"/>
              </w:rPr>
            </w:pPr>
            <w:r w:rsidRPr="00D74596">
              <w:rPr>
                <w:rFonts w:ascii="Arial" w:hAnsi="Arial" w:cs="Arial"/>
              </w:rPr>
              <w:t>To pr</w:t>
            </w:r>
            <w:r w:rsidR="00373A1D">
              <w:rPr>
                <w:rFonts w:ascii="Arial" w:hAnsi="Arial" w:cs="Arial"/>
              </w:rPr>
              <w:t>ovide l</w:t>
            </w:r>
            <w:r w:rsidRPr="00D74596">
              <w:rPr>
                <w:rFonts w:ascii="Arial" w:hAnsi="Arial" w:cs="Arial"/>
              </w:rPr>
              <w:t xml:space="preserve">eadership </w:t>
            </w:r>
            <w:r w:rsidR="00373A1D">
              <w:rPr>
                <w:rFonts w:ascii="Arial" w:hAnsi="Arial" w:cs="Arial"/>
              </w:rPr>
              <w:t xml:space="preserve">in </w:t>
            </w:r>
            <w:r w:rsidR="00CB739E">
              <w:rPr>
                <w:rFonts w:ascii="Arial" w:hAnsi="Arial" w:cs="Arial"/>
              </w:rPr>
              <w:t xml:space="preserve">development of </w:t>
            </w:r>
            <w:r w:rsidR="0045102F">
              <w:rPr>
                <w:rFonts w:ascii="Arial" w:hAnsi="Arial" w:cs="Arial"/>
              </w:rPr>
              <w:t>high-quality</w:t>
            </w:r>
            <w:r w:rsidR="00CB739E">
              <w:rPr>
                <w:rFonts w:ascii="Arial" w:hAnsi="Arial" w:cs="Arial"/>
              </w:rPr>
              <w:t xml:space="preserve"> HR strategies that are </w:t>
            </w:r>
            <w:r w:rsidR="00373A1D">
              <w:rPr>
                <w:rFonts w:ascii="Arial" w:hAnsi="Arial" w:cs="Arial"/>
              </w:rPr>
              <w:t>in line with National Shared Services and best professional practice.</w:t>
            </w:r>
          </w:p>
          <w:p w14:paraId="212ECAC8" w14:textId="77777777" w:rsidR="00762F8A" w:rsidRPr="00D74596" w:rsidRDefault="00762F8A" w:rsidP="005F5696">
            <w:pPr>
              <w:pStyle w:val="BodyTextIndent"/>
              <w:ind w:left="426"/>
              <w:jc w:val="left"/>
              <w:rPr>
                <w:rFonts w:ascii="Arial" w:hAnsi="Arial" w:cs="Arial"/>
              </w:rPr>
            </w:pPr>
          </w:p>
          <w:p w14:paraId="1B261720" w14:textId="77777777" w:rsidR="005E35E0" w:rsidRDefault="00762F8A" w:rsidP="005F5696">
            <w:pPr>
              <w:pStyle w:val="BodyTextIndent"/>
              <w:numPr>
                <w:ilvl w:val="0"/>
                <w:numId w:val="37"/>
              </w:numPr>
              <w:jc w:val="left"/>
              <w:rPr>
                <w:rFonts w:ascii="Arial" w:hAnsi="Arial" w:cs="Arial"/>
              </w:rPr>
            </w:pPr>
            <w:r w:rsidRPr="00D74596">
              <w:rPr>
                <w:rFonts w:ascii="Arial" w:hAnsi="Arial" w:cs="Arial"/>
              </w:rPr>
              <w:t xml:space="preserve">To work collaboratively with other functions so that best </w:t>
            </w:r>
            <w:r w:rsidR="00AE37BB">
              <w:rPr>
                <w:rFonts w:ascii="Arial" w:hAnsi="Arial" w:cs="Arial"/>
              </w:rPr>
              <w:t>human resources</w:t>
            </w:r>
            <w:r w:rsidRPr="00D74596">
              <w:rPr>
                <w:rFonts w:ascii="Arial" w:hAnsi="Arial" w:cs="Arial"/>
              </w:rPr>
              <w:t xml:space="preserve"> practice can be identified, implemented and reviewed to ensure that </w:t>
            </w:r>
            <w:r w:rsidR="00476752">
              <w:rPr>
                <w:rFonts w:ascii="Arial" w:hAnsi="Arial" w:cs="Arial"/>
              </w:rPr>
              <w:t xml:space="preserve">NHS </w:t>
            </w:r>
            <w:proofErr w:type="spellStart"/>
            <w:r w:rsidR="00476752">
              <w:rPr>
                <w:rFonts w:ascii="Arial" w:hAnsi="Arial" w:cs="Arial"/>
              </w:rPr>
              <w:t>Tayside’s</w:t>
            </w:r>
            <w:proofErr w:type="spellEnd"/>
            <w:r w:rsidR="00476752" w:rsidRPr="00D74596">
              <w:rPr>
                <w:rFonts w:ascii="Arial" w:hAnsi="Arial" w:cs="Arial"/>
              </w:rPr>
              <w:t xml:space="preserve"> </w:t>
            </w:r>
            <w:r w:rsidRPr="00D74596">
              <w:rPr>
                <w:rFonts w:ascii="Arial" w:hAnsi="Arial" w:cs="Arial"/>
              </w:rPr>
              <w:t>effectiveness is enhanced.</w:t>
            </w:r>
          </w:p>
          <w:p w14:paraId="1F51F082" w14:textId="77777777" w:rsidR="005E35E0" w:rsidRDefault="005E35E0" w:rsidP="005F5696">
            <w:pPr>
              <w:pStyle w:val="ListParagraph"/>
              <w:ind w:left="426"/>
              <w:rPr>
                <w:rFonts w:ascii="Arial" w:hAnsi="Arial" w:cs="Arial"/>
              </w:rPr>
            </w:pPr>
          </w:p>
          <w:p w14:paraId="25846273" w14:textId="46806C0B" w:rsidR="005E35E0" w:rsidRDefault="00762F8A" w:rsidP="005F5696">
            <w:pPr>
              <w:pStyle w:val="BodyTextIndent"/>
              <w:numPr>
                <w:ilvl w:val="0"/>
                <w:numId w:val="37"/>
              </w:numPr>
              <w:jc w:val="left"/>
              <w:rPr>
                <w:rFonts w:ascii="Arial" w:hAnsi="Arial" w:cs="Arial"/>
              </w:rPr>
            </w:pPr>
            <w:r w:rsidRPr="005E35E0">
              <w:rPr>
                <w:rFonts w:ascii="Arial" w:hAnsi="Arial" w:cs="Arial"/>
              </w:rPr>
              <w:t xml:space="preserve">To participate in the audit and review of </w:t>
            </w:r>
            <w:r w:rsidR="000D7093" w:rsidRPr="005E35E0">
              <w:rPr>
                <w:rFonts w:ascii="Arial" w:hAnsi="Arial" w:cs="Arial"/>
              </w:rPr>
              <w:t xml:space="preserve">People </w:t>
            </w:r>
            <w:r w:rsidR="0045102F">
              <w:rPr>
                <w:rFonts w:ascii="Arial" w:hAnsi="Arial" w:cs="Arial"/>
              </w:rPr>
              <w:t>&amp;</w:t>
            </w:r>
            <w:r w:rsidR="000D7093" w:rsidRPr="005E35E0">
              <w:rPr>
                <w:rFonts w:ascii="Arial" w:hAnsi="Arial" w:cs="Arial"/>
              </w:rPr>
              <w:t xml:space="preserve"> Culture</w:t>
            </w:r>
            <w:r w:rsidRPr="005E35E0">
              <w:rPr>
                <w:rFonts w:ascii="Arial" w:hAnsi="Arial" w:cs="Arial"/>
              </w:rPr>
              <w:t xml:space="preserve"> activity so that compliance issues can be identified and addressed.  To work with senior leaders in ensuring adherence to all strands of the Staff Governance </w:t>
            </w:r>
            <w:r w:rsidR="003C707F" w:rsidRPr="005E35E0">
              <w:rPr>
                <w:rFonts w:ascii="Arial" w:hAnsi="Arial" w:cs="Arial"/>
              </w:rPr>
              <w:t>Standard</w:t>
            </w:r>
            <w:r w:rsidRPr="005E35E0">
              <w:rPr>
                <w:rFonts w:ascii="Arial" w:hAnsi="Arial" w:cs="Arial"/>
              </w:rPr>
              <w:t>.</w:t>
            </w:r>
          </w:p>
          <w:p w14:paraId="62C1AA98" w14:textId="77777777" w:rsidR="005E35E0" w:rsidRDefault="005E35E0" w:rsidP="005F5696">
            <w:pPr>
              <w:pStyle w:val="ListParagraph"/>
              <w:ind w:left="426"/>
              <w:rPr>
                <w:rFonts w:ascii="Arial" w:hAnsi="Arial" w:cs="Arial"/>
              </w:rPr>
            </w:pPr>
          </w:p>
          <w:p w14:paraId="3ABA7ABC" w14:textId="73B59DDB" w:rsidR="00762F8A" w:rsidRPr="005E35E0" w:rsidRDefault="00762F8A" w:rsidP="005F5696">
            <w:pPr>
              <w:pStyle w:val="BodyTextIndent"/>
              <w:numPr>
                <w:ilvl w:val="0"/>
                <w:numId w:val="37"/>
              </w:numPr>
              <w:jc w:val="left"/>
              <w:rPr>
                <w:rFonts w:ascii="Arial" w:hAnsi="Arial" w:cs="Arial"/>
              </w:rPr>
            </w:pPr>
            <w:r w:rsidRPr="005E35E0">
              <w:rPr>
                <w:rFonts w:ascii="Arial" w:hAnsi="Arial" w:cs="Arial"/>
              </w:rPr>
              <w:t xml:space="preserve">In collaboration with </w:t>
            </w:r>
            <w:r w:rsidR="00476752" w:rsidRPr="005E35E0">
              <w:rPr>
                <w:rFonts w:ascii="Arial" w:hAnsi="Arial" w:cs="Arial"/>
              </w:rPr>
              <w:t xml:space="preserve">the </w:t>
            </w:r>
            <w:r w:rsidR="000D7093" w:rsidRPr="005E35E0">
              <w:rPr>
                <w:rFonts w:ascii="Arial" w:hAnsi="Arial" w:cs="Arial"/>
              </w:rPr>
              <w:t xml:space="preserve">Associate Director of Culture Development </w:t>
            </w:r>
            <w:r w:rsidR="0045102F">
              <w:rPr>
                <w:rFonts w:ascii="Arial" w:hAnsi="Arial" w:cs="Arial"/>
              </w:rPr>
              <w:t>&amp;</w:t>
            </w:r>
            <w:r w:rsidR="000D7093" w:rsidRPr="005E35E0">
              <w:rPr>
                <w:rFonts w:ascii="Arial" w:hAnsi="Arial" w:cs="Arial"/>
              </w:rPr>
              <w:t xml:space="preserve"> Talent Manage</w:t>
            </w:r>
            <w:r w:rsidR="00AE37BB" w:rsidRPr="005E35E0">
              <w:rPr>
                <w:rFonts w:ascii="Arial" w:hAnsi="Arial" w:cs="Arial"/>
              </w:rPr>
              <w:t>m</w:t>
            </w:r>
            <w:r w:rsidR="000D7093" w:rsidRPr="005E35E0">
              <w:rPr>
                <w:rFonts w:ascii="Arial" w:hAnsi="Arial" w:cs="Arial"/>
              </w:rPr>
              <w:t>ent</w:t>
            </w:r>
            <w:r w:rsidR="00373A1D" w:rsidRPr="005E35E0">
              <w:rPr>
                <w:rFonts w:ascii="Arial" w:hAnsi="Arial" w:cs="Arial"/>
              </w:rPr>
              <w:t>,</w:t>
            </w:r>
            <w:r w:rsidRPr="005E35E0">
              <w:rPr>
                <w:rFonts w:ascii="Arial" w:hAnsi="Arial" w:cs="Arial"/>
              </w:rPr>
              <w:t xml:space="preserve"> develop, implement and review </w:t>
            </w:r>
            <w:r w:rsidR="003C707F" w:rsidRPr="005E35E0">
              <w:rPr>
                <w:rFonts w:ascii="Arial" w:hAnsi="Arial" w:cs="Arial"/>
              </w:rPr>
              <w:t xml:space="preserve">organisational </w:t>
            </w:r>
            <w:r w:rsidRPr="005E35E0">
              <w:rPr>
                <w:rFonts w:ascii="Arial" w:hAnsi="Arial" w:cs="Arial"/>
              </w:rPr>
              <w:t xml:space="preserve">development initiatives which </w:t>
            </w:r>
            <w:proofErr w:type="spellStart"/>
            <w:r w:rsidRPr="005E35E0">
              <w:rPr>
                <w:rFonts w:ascii="Arial" w:hAnsi="Arial" w:cs="Arial"/>
              </w:rPr>
              <w:t>maximi</w:t>
            </w:r>
            <w:r w:rsidR="0045102F">
              <w:rPr>
                <w:rFonts w:ascii="Arial" w:hAnsi="Arial" w:cs="Arial"/>
              </w:rPr>
              <w:t>s</w:t>
            </w:r>
            <w:r w:rsidRPr="005E35E0">
              <w:rPr>
                <w:rFonts w:ascii="Arial" w:hAnsi="Arial" w:cs="Arial"/>
              </w:rPr>
              <w:t>e</w:t>
            </w:r>
            <w:proofErr w:type="spellEnd"/>
            <w:r w:rsidR="003C707F" w:rsidRPr="005E35E0">
              <w:rPr>
                <w:rFonts w:ascii="Arial" w:hAnsi="Arial" w:cs="Arial"/>
              </w:rPr>
              <w:t xml:space="preserve"> and improve</w:t>
            </w:r>
            <w:r w:rsidR="006F60DD" w:rsidRPr="005E35E0">
              <w:rPr>
                <w:rFonts w:ascii="Arial" w:hAnsi="Arial" w:cs="Arial"/>
              </w:rPr>
              <w:t xml:space="preserve"> people management capability and creates a positive</w:t>
            </w:r>
            <w:r w:rsidR="003C707F" w:rsidRPr="005E35E0">
              <w:rPr>
                <w:rFonts w:ascii="Arial" w:hAnsi="Arial" w:cs="Arial"/>
              </w:rPr>
              <w:t xml:space="preserve"> culture </w:t>
            </w:r>
            <w:r w:rsidR="006F60DD" w:rsidRPr="005E35E0">
              <w:rPr>
                <w:rFonts w:ascii="Arial" w:hAnsi="Arial" w:cs="Arial"/>
              </w:rPr>
              <w:t>for</w:t>
            </w:r>
            <w:r w:rsidRPr="005E35E0">
              <w:rPr>
                <w:rFonts w:ascii="Arial" w:hAnsi="Arial" w:cs="Arial"/>
              </w:rPr>
              <w:t xml:space="preserve"> the </w:t>
            </w:r>
            <w:r w:rsidR="00451654">
              <w:rPr>
                <w:rFonts w:ascii="Arial" w:hAnsi="Arial" w:cs="Arial"/>
              </w:rPr>
              <w:t>O</w:t>
            </w:r>
            <w:r w:rsidR="000C5104" w:rsidRPr="005E35E0">
              <w:rPr>
                <w:rFonts w:ascii="Arial" w:hAnsi="Arial" w:cs="Arial"/>
              </w:rPr>
              <w:t>rganis</w:t>
            </w:r>
            <w:r w:rsidR="006F60DD" w:rsidRPr="005E35E0">
              <w:rPr>
                <w:rFonts w:ascii="Arial" w:hAnsi="Arial" w:cs="Arial"/>
              </w:rPr>
              <w:t>ation.  Promote wellbeing initiatives which support staff wellbeing and engagement in the workplace</w:t>
            </w:r>
            <w:r w:rsidR="00AE37BB" w:rsidRPr="005E35E0">
              <w:rPr>
                <w:rFonts w:ascii="Arial" w:hAnsi="Arial" w:cs="Arial"/>
              </w:rPr>
              <w:t xml:space="preserve"> in conjunction with the Associate Director of Health </w:t>
            </w:r>
            <w:r w:rsidR="0045102F">
              <w:rPr>
                <w:rFonts w:ascii="Arial" w:hAnsi="Arial" w:cs="Arial"/>
              </w:rPr>
              <w:t>&amp;</w:t>
            </w:r>
            <w:r w:rsidR="00AE37BB" w:rsidRPr="005E35E0">
              <w:rPr>
                <w:rFonts w:ascii="Arial" w:hAnsi="Arial" w:cs="Arial"/>
              </w:rPr>
              <w:t xml:space="preserve"> Safety</w:t>
            </w:r>
            <w:r w:rsidR="006F60DD" w:rsidRPr="005E35E0">
              <w:rPr>
                <w:rFonts w:ascii="Arial" w:hAnsi="Arial" w:cs="Arial"/>
              </w:rPr>
              <w:t>.</w:t>
            </w:r>
          </w:p>
          <w:p w14:paraId="1F035F42" w14:textId="77777777" w:rsidR="000E7BAA" w:rsidRPr="00D74596" w:rsidRDefault="000E7BAA" w:rsidP="005F5696">
            <w:pPr>
              <w:pStyle w:val="BodyTextIndent"/>
              <w:ind w:left="426"/>
              <w:jc w:val="left"/>
              <w:rPr>
                <w:rFonts w:ascii="Arial" w:hAnsi="Arial" w:cs="Arial"/>
              </w:rPr>
            </w:pPr>
          </w:p>
        </w:tc>
      </w:tr>
      <w:tr w:rsidR="000E7BAA" w:rsidRPr="00D74596" w14:paraId="18F275A4" w14:textId="77777777" w:rsidTr="00373A1D">
        <w:tc>
          <w:tcPr>
            <w:tcW w:w="9621" w:type="dxa"/>
          </w:tcPr>
          <w:p w14:paraId="04C4E2F9" w14:textId="77777777" w:rsidR="000E7BAA" w:rsidRPr="00D74596" w:rsidRDefault="000E7BAA" w:rsidP="00373A1D">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lastRenderedPageBreak/>
              <w:t>COMMUNICATIONS AND RELATIONSHIPS</w:t>
            </w:r>
          </w:p>
          <w:p w14:paraId="10440F8D" w14:textId="77777777" w:rsidR="000E7BAA" w:rsidRPr="00D74596" w:rsidRDefault="000E7BAA" w:rsidP="00D74596">
            <w:pPr>
              <w:ind w:left="360"/>
              <w:rPr>
                <w:rFonts w:ascii="Arial" w:hAnsi="Arial" w:cs="Arial"/>
                <w:sz w:val="22"/>
              </w:rPr>
            </w:pPr>
          </w:p>
          <w:p w14:paraId="1E154454" w14:textId="1CF6D0DA" w:rsidR="00145611" w:rsidRPr="00D74596" w:rsidRDefault="00145611" w:rsidP="00D74596">
            <w:pPr>
              <w:ind w:left="360"/>
              <w:rPr>
                <w:rFonts w:ascii="Arial" w:hAnsi="Arial" w:cs="Arial"/>
                <w:sz w:val="22"/>
              </w:rPr>
            </w:pPr>
            <w:r w:rsidRPr="00D74596">
              <w:rPr>
                <w:rFonts w:ascii="Arial" w:hAnsi="Arial" w:cs="Arial"/>
                <w:sz w:val="22"/>
              </w:rPr>
              <w:t xml:space="preserve">The skills required to communicate effectively must be exceptionally well developed and is essential to the success of this post.  </w:t>
            </w:r>
            <w:r w:rsidR="00BE46CC" w:rsidRPr="00D74596">
              <w:rPr>
                <w:rFonts w:ascii="Arial" w:hAnsi="Arial" w:cs="Arial"/>
                <w:sz w:val="22"/>
              </w:rPr>
              <w:t>To</w:t>
            </w:r>
            <w:r w:rsidRPr="00D74596">
              <w:rPr>
                <w:rFonts w:ascii="Arial" w:hAnsi="Arial" w:cs="Arial"/>
                <w:sz w:val="22"/>
              </w:rPr>
              <w:t xml:space="preserve"> achieve results the postholder would be expected to have a significant daily liaison with </w:t>
            </w:r>
            <w:r w:rsidR="00A61347" w:rsidRPr="00D74596">
              <w:rPr>
                <w:rFonts w:ascii="Arial" w:hAnsi="Arial" w:cs="Arial"/>
                <w:sz w:val="22"/>
              </w:rPr>
              <w:t xml:space="preserve">Executive Directors, </w:t>
            </w:r>
            <w:r w:rsidR="00373A1D">
              <w:rPr>
                <w:rFonts w:ascii="Arial" w:hAnsi="Arial" w:cs="Arial"/>
                <w:sz w:val="22"/>
              </w:rPr>
              <w:t xml:space="preserve">Chief Officers, </w:t>
            </w:r>
            <w:r w:rsidR="00451654">
              <w:rPr>
                <w:rFonts w:ascii="Arial" w:hAnsi="Arial" w:cs="Arial"/>
                <w:sz w:val="22"/>
              </w:rPr>
              <w:t>S</w:t>
            </w:r>
            <w:r w:rsidR="00A61347" w:rsidRPr="00D74596">
              <w:rPr>
                <w:rFonts w:ascii="Arial" w:hAnsi="Arial" w:cs="Arial"/>
                <w:sz w:val="22"/>
              </w:rPr>
              <w:t xml:space="preserve">enior </w:t>
            </w:r>
            <w:r w:rsidR="00451654">
              <w:rPr>
                <w:rFonts w:ascii="Arial" w:hAnsi="Arial" w:cs="Arial"/>
                <w:sz w:val="22"/>
              </w:rPr>
              <w:t>M</w:t>
            </w:r>
            <w:r w:rsidRPr="00D74596">
              <w:rPr>
                <w:rFonts w:ascii="Arial" w:hAnsi="Arial" w:cs="Arial"/>
                <w:sz w:val="22"/>
              </w:rPr>
              <w:t>anager</w:t>
            </w:r>
            <w:r w:rsidR="00A61347" w:rsidRPr="00D74596">
              <w:rPr>
                <w:rFonts w:ascii="Arial" w:hAnsi="Arial" w:cs="Arial"/>
                <w:sz w:val="22"/>
              </w:rPr>
              <w:t>s</w:t>
            </w:r>
            <w:r w:rsidRPr="00D74596">
              <w:rPr>
                <w:rFonts w:ascii="Arial" w:hAnsi="Arial" w:cs="Arial"/>
                <w:sz w:val="22"/>
              </w:rPr>
              <w:t>, Clinicians, Heads of Service</w:t>
            </w:r>
            <w:r w:rsidR="003C707F" w:rsidRPr="00D74596">
              <w:rPr>
                <w:rFonts w:ascii="Arial" w:hAnsi="Arial" w:cs="Arial"/>
                <w:sz w:val="22"/>
              </w:rPr>
              <w:t>,</w:t>
            </w:r>
            <w:r w:rsidR="00A61347" w:rsidRPr="00D74596">
              <w:rPr>
                <w:rFonts w:ascii="Arial" w:hAnsi="Arial" w:cs="Arial"/>
                <w:sz w:val="22"/>
              </w:rPr>
              <w:t xml:space="preserve"> Universities,</w:t>
            </w:r>
            <w:r w:rsidR="003C707F" w:rsidRPr="00D74596">
              <w:rPr>
                <w:rFonts w:ascii="Arial" w:hAnsi="Arial" w:cs="Arial"/>
                <w:sz w:val="22"/>
              </w:rPr>
              <w:t xml:space="preserve"> </w:t>
            </w:r>
            <w:r w:rsidR="00A61347" w:rsidRPr="00D74596">
              <w:rPr>
                <w:rFonts w:ascii="Arial" w:hAnsi="Arial" w:cs="Arial"/>
                <w:sz w:val="22"/>
              </w:rPr>
              <w:t xml:space="preserve">Local Authority representatives, independent contractors and </w:t>
            </w:r>
            <w:r w:rsidR="003C707F" w:rsidRPr="00D74596">
              <w:rPr>
                <w:rFonts w:ascii="Arial" w:hAnsi="Arial" w:cs="Arial"/>
                <w:sz w:val="22"/>
              </w:rPr>
              <w:t>full-time and local trade union and professional organisation representatives</w:t>
            </w:r>
            <w:r w:rsidR="00A61347" w:rsidRPr="00D74596">
              <w:rPr>
                <w:rFonts w:ascii="Arial" w:hAnsi="Arial" w:cs="Arial"/>
                <w:sz w:val="22"/>
              </w:rPr>
              <w:t xml:space="preserve"> </w:t>
            </w:r>
            <w:proofErr w:type="gramStart"/>
            <w:r w:rsidR="00A61347" w:rsidRPr="00D74596">
              <w:rPr>
                <w:rFonts w:ascii="Arial" w:hAnsi="Arial" w:cs="Arial"/>
                <w:sz w:val="22"/>
              </w:rPr>
              <w:t>in order to</w:t>
            </w:r>
            <w:proofErr w:type="gramEnd"/>
            <w:r w:rsidR="00A61347" w:rsidRPr="00D74596">
              <w:rPr>
                <w:rFonts w:ascii="Arial" w:hAnsi="Arial" w:cs="Arial"/>
                <w:sz w:val="22"/>
              </w:rPr>
              <w:t xml:space="preserve"> promote mu</w:t>
            </w:r>
            <w:r w:rsidR="00CE2EF1">
              <w:rPr>
                <w:rFonts w:ascii="Arial" w:hAnsi="Arial" w:cs="Arial"/>
                <w:sz w:val="22"/>
              </w:rPr>
              <w:t>lti</w:t>
            </w:r>
            <w:r w:rsidR="00A61347" w:rsidRPr="00D74596">
              <w:rPr>
                <w:rFonts w:ascii="Arial" w:hAnsi="Arial" w:cs="Arial"/>
                <w:sz w:val="22"/>
              </w:rPr>
              <w:t xml:space="preserve">-disciplinary and joint </w:t>
            </w:r>
            <w:r w:rsidR="007C2CA6" w:rsidRPr="00D74596">
              <w:rPr>
                <w:rFonts w:ascii="Arial" w:hAnsi="Arial" w:cs="Arial"/>
                <w:sz w:val="22"/>
              </w:rPr>
              <w:t>working which</w:t>
            </w:r>
            <w:r w:rsidR="00A61347" w:rsidRPr="00D74596">
              <w:rPr>
                <w:rFonts w:ascii="Arial" w:hAnsi="Arial" w:cs="Arial"/>
                <w:sz w:val="22"/>
              </w:rPr>
              <w:t xml:space="preserve"> promotes organisational excellence in people management and a positive work culture.</w:t>
            </w:r>
            <w:r w:rsidRPr="00D74596">
              <w:rPr>
                <w:rFonts w:ascii="Arial" w:hAnsi="Arial" w:cs="Arial"/>
                <w:sz w:val="22"/>
              </w:rPr>
              <w:t xml:space="preserve">  </w:t>
            </w:r>
          </w:p>
          <w:p w14:paraId="30EB1585" w14:textId="77777777" w:rsidR="00A61347" w:rsidRPr="00D74596" w:rsidRDefault="00A61347" w:rsidP="00D74596">
            <w:pPr>
              <w:ind w:left="360"/>
              <w:rPr>
                <w:rFonts w:ascii="Arial" w:hAnsi="Arial" w:cs="Arial"/>
                <w:sz w:val="22"/>
              </w:rPr>
            </w:pPr>
          </w:p>
          <w:p w14:paraId="45A56256" w14:textId="77777777" w:rsidR="0050069C" w:rsidRPr="00D74596" w:rsidRDefault="00145611" w:rsidP="00D74596">
            <w:pPr>
              <w:ind w:left="360"/>
              <w:rPr>
                <w:rFonts w:ascii="Arial" w:hAnsi="Arial" w:cs="Arial"/>
                <w:sz w:val="22"/>
              </w:rPr>
            </w:pPr>
            <w:r w:rsidRPr="00D74596">
              <w:rPr>
                <w:rFonts w:ascii="Arial" w:hAnsi="Arial" w:cs="Arial"/>
                <w:sz w:val="22"/>
              </w:rPr>
              <w:t xml:space="preserve">As part of partnership working facilitate change, maintain good employee relations and work through sensitive and contentious issues to ensure service delivery.  It will also be necessary to deliver strategic information with staff at all levels of the organisation which is understood and accepted.  This can be delivered to either individuals or large groups where there may </w:t>
            </w:r>
            <w:r w:rsidR="0050069C" w:rsidRPr="00D74596">
              <w:rPr>
                <w:rFonts w:ascii="Arial" w:hAnsi="Arial" w:cs="Arial"/>
                <w:sz w:val="22"/>
              </w:rPr>
              <w:t>be significant resistance to change</w:t>
            </w:r>
            <w:r w:rsidR="00A61347" w:rsidRPr="00D74596">
              <w:rPr>
                <w:rFonts w:ascii="Arial" w:hAnsi="Arial" w:cs="Arial"/>
                <w:sz w:val="22"/>
              </w:rPr>
              <w:t>.</w:t>
            </w:r>
          </w:p>
          <w:p w14:paraId="74BA60F8" w14:textId="77777777" w:rsidR="00A61347" w:rsidRPr="00D74596" w:rsidRDefault="00A61347" w:rsidP="00D74596">
            <w:pPr>
              <w:ind w:left="360"/>
              <w:rPr>
                <w:rFonts w:ascii="Arial" w:hAnsi="Arial" w:cs="Arial"/>
                <w:sz w:val="22"/>
              </w:rPr>
            </w:pPr>
          </w:p>
          <w:p w14:paraId="2D27013B" w14:textId="148B47EF" w:rsidR="0050069C" w:rsidRDefault="005F4AA8" w:rsidP="00D74596">
            <w:pPr>
              <w:ind w:left="360"/>
              <w:rPr>
                <w:rFonts w:ascii="Arial" w:hAnsi="Arial" w:cs="Arial"/>
                <w:sz w:val="22"/>
              </w:rPr>
            </w:pPr>
            <w:r w:rsidRPr="00D74596">
              <w:rPr>
                <w:rFonts w:ascii="Arial" w:hAnsi="Arial" w:cs="Arial"/>
                <w:sz w:val="22"/>
              </w:rPr>
              <w:t>External communication is also required with the following agencies</w:t>
            </w:r>
            <w:r w:rsidR="00755975">
              <w:rPr>
                <w:rFonts w:ascii="Arial" w:hAnsi="Arial" w:cs="Arial"/>
                <w:sz w:val="22"/>
              </w:rPr>
              <w:t>:</w:t>
            </w:r>
          </w:p>
          <w:p w14:paraId="360FC5C4" w14:textId="77777777" w:rsidR="00362FAE" w:rsidRPr="00D74596" w:rsidRDefault="00362FAE" w:rsidP="00D74596">
            <w:pPr>
              <w:ind w:left="360"/>
              <w:rPr>
                <w:rFonts w:ascii="Arial" w:hAnsi="Arial" w:cs="Arial"/>
                <w:sz w:val="22"/>
              </w:rPr>
            </w:pPr>
          </w:p>
          <w:p w14:paraId="4C670714"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Central Legal Office</w:t>
            </w:r>
          </w:p>
          <w:p w14:paraId="27877185"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SPPA</w:t>
            </w:r>
          </w:p>
          <w:p w14:paraId="121ABA56"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Counter Fraud Service</w:t>
            </w:r>
          </w:p>
          <w:p w14:paraId="266B1F81"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Employment Disability Unit</w:t>
            </w:r>
          </w:p>
          <w:p w14:paraId="76A45C6B"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Professional Councils, e.g. BMA, NMC, GMC, HPS</w:t>
            </w:r>
          </w:p>
          <w:p w14:paraId="1A7A7CCB" w14:textId="77777777" w:rsidR="005F4AA8" w:rsidRPr="00D74596" w:rsidRDefault="005F4AA8" w:rsidP="00D74596">
            <w:pPr>
              <w:numPr>
                <w:ilvl w:val="0"/>
                <w:numId w:val="17"/>
              </w:numPr>
              <w:rPr>
                <w:rFonts w:ascii="Arial" w:hAnsi="Arial" w:cs="Arial"/>
                <w:sz w:val="22"/>
              </w:rPr>
            </w:pPr>
            <w:r w:rsidRPr="00D74596">
              <w:rPr>
                <w:rFonts w:ascii="Arial" w:hAnsi="Arial" w:cs="Arial"/>
                <w:sz w:val="22"/>
              </w:rPr>
              <w:t>Government Agencies</w:t>
            </w:r>
          </w:p>
          <w:p w14:paraId="68123E67" w14:textId="77777777" w:rsidR="005F4AA8" w:rsidRPr="00D74596" w:rsidRDefault="006F60DD" w:rsidP="00D74596">
            <w:pPr>
              <w:numPr>
                <w:ilvl w:val="0"/>
                <w:numId w:val="17"/>
              </w:numPr>
              <w:rPr>
                <w:rFonts w:ascii="Arial" w:hAnsi="Arial" w:cs="Arial"/>
                <w:sz w:val="22"/>
              </w:rPr>
            </w:pPr>
            <w:r w:rsidRPr="00D74596">
              <w:rPr>
                <w:rFonts w:ascii="Arial" w:hAnsi="Arial" w:cs="Arial"/>
                <w:sz w:val="22"/>
              </w:rPr>
              <w:t>Local Authorities</w:t>
            </w:r>
          </w:p>
          <w:p w14:paraId="1EF0DA46" w14:textId="77777777" w:rsidR="000E7BAA" w:rsidRPr="00D74596" w:rsidRDefault="000E7BAA" w:rsidP="00373A1D">
            <w:pPr>
              <w:rPr>
                <w:rFonts w:ascii="Arial" w:hAnsi="Arial" w:cs="Arial"/>
                <w:sz w:val="22"/>
              </w:rPr>
            </w:pPr>
          </w:p>
        </w:tc>
      </w:tr>
      <w:tr w:rsidR="000E7BAA" w:rsidRPr="00D74596" w14:paraId="5C94C258" w14:textId="77777777" w:rsidTr="00373A1D">
        <w:tc>
          <w:tcPr>
            <w:tcW w:w="9621" w:type="dxa"/>
          </w:tcPr>
          <w:p w14:paraId="2897CFA0" w14:textId="77777777" w:rsidR="000E7BAA" w:rsidRDefault="000E7BAA" w:rsidP="00373A1D">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lastRenderedPageBreak/>
              <w:t>KNOWLEDGE, TRAINING AND EXPERIENCE REQUIRED TO DO THE JOB</w:t>
            </w:r>
          </w:p>
          <w:p w14:paraId="6304E5B2" w14:textId="77777777" w:rsidR="00373A1D" w:rsidRPr="00D74596" w:rsidRDefault="00373A1D" w:rsidP="00373A1D">
            <w:pPr>
              <w:pStyle w:val="Heading2"/>
              <w:spacing w:before="0" w:beforeAutospacing="0" w:after="0" w:afterAutospacing="0"/>
              <w:rPr>
                <w:rFonts w:ascii="Arial" w:hAnsi="Arial" w:cs="Arial"/>
                <w:sz w:val="22"/>
              </w:rPr>
            </w:pPr>
          </w:p>
          <w:p w14:paraId="0E14B85B" w14:textId="6B669534" w:rsidR="005F4AA8" w:rsidRPr="00A26EFC" w:rsidRDefault="005F4AA8" w:rsidP="00373A1D">
            <w:pPr>
              <w:pStyle w:val="Heading2"/>
              <w:numPr>
                <w:ilvl w:val="0"/>
                <w:numId w:val="18"/>
              </w:numPr>
              <w:spacing w:before="0" w:beforeAutospacing="0" w:after="0" w:afterAutospacing="0"/>
              <w:ind w:left="720"/>
              <w:rPr>
                <w:rFonts w:ascii="Arial" w:hAnsi="Arial" w:cs="Arial"/>
                <w:sz w:val="22"/>
              </w:rPr>
            </w:pPr>
            <w:r w:rsidRPr="00A26EFC">
              <w:rPr>
                <w:rFonts w:ascii="Arial" w:hAnsi="Arial" w:cs="Arial"/>
                <w:b w:val="0"/>
                <w:sz w:val="22"/>
              </w:rPr>
              <w:t xml:space="preserve">Post requires </w:t>
            </w:r>
            <w:r w:rsidR="00687187" w:rsidRPr="00A26EFC">
              <w:rPr>
                <w:rFonts w:ascii="Arial" w:hAnsi="Arial" w:cs="Arial"/>
                <w:b w:val="0"/>
                <w:sz w:val="22"/>
              </w:rPr>
              <w:t>Chartered</w:t>
            </w:r>
            <w:r w:rsidRPr="00A26EFC">
              <w:rPr>
                <w:rFonts w:ascii="Arial" w:hAnsi="Arial" w:cs="Arial"/>
                <w:b w:val="0"/>
                <w:sz w:val="22"/>
              </w:rPr>
              <w:t xml:space="preserve"> Membership of the Chartered Institute of Personnel and Development or equivalent postgraduate qualification/experience</w:t>
            </w:r>
            <w:r w:rsidR="00A26EFC" w:rsidRPr="00A26EFC">
              <w:rPr>
                <w:rFonts w:ascii="Arial" w:hAnsi="Arial" w:cs="Arial"/>
                <w:b w:val="0"/>
                <w:sz w:val="22"/>
              </w:rPr>
              <w:t>. Evidence of Personal &amp; Continuing Professional Development (CPD).</w:t>
            </w:r>
          </w:p>
          <w:p w14:paraId="4BF13C65" w14:textId="48394D53" w:rsidR="00F41681" w:rsidRPr="00D74596" w:rsidRDefault="00F41681" w:rsidP="00373A1D">
            <w:pPr>
              <w:pStyle w:val="Heading2"/>
              <w:numPr>
                <w:ilvl w:val="0"/>
                <w:numId w:val="18"/>
              </w:numPr>
              <w:spacing w:before="0" w:beforeAutospacing="0" w:after="0" w:afterAutospacing="0"/>
              <w:ind w:left="720"/>
              <w:rPr>
                <w:rFonts w:ascii="Arial" w:hAnsi="Arial" w:cs="Arial"/>
                <w:sz w:val="22"/>
              </w:rPr>
            </w:pPr>
            <w:r w:rsidRPr="00D74596">
              <w:rPr>
                <w:rFonts w:ascii="Arial" w:hAnsi="Arial" w:cs="Arial"/>
                <w:b w:val="0"/>
                <w:sz w:val="22"/>
              </w:rPr>
              <w:t xml:space="preserve">The post requires the postholder to develop specialist knowledge acquired through additional training and development equivalent to </w:t>
            </w:r>
            <w:r w:rsidR="00476752">
              <w:rPr>
                <w:rFonts w:ascii="Arial" w:hAnsi="Arial" w:cs="Arial"/>
                <w:b w:val="0"/>
                <w:sz w:val="22"/>
              </w:rPr>
              <w:t xml:space="preserve">chartered CIPD level qualification. </w:t>
            </w:r>
          </w:p>
          <w:p w14:paraId="00A6D785" w14:textId="5958380D" w:rsidR="00F41681" w:rsidRPr="00D74596" w:rsidRDefault="00F41681" w:rsidP="00373A1D">
            <w:pPr>
              <w:pStyle w:val="Heading2"/>
              <w:numPr>
                <w:ilvl w:val="0"/>
                <w:numId w:val="18"/>
              </w:numPr>
              <w:spacing w:before="0" w:beforeAutospacing="0" w:after="0" w:afterAutospacing="0"/>
              <w:ind w:left="720"/>
              <w:rPr>
                <w:rFonts w:ascii="Arial" w:hAnsi="Arial" w:cs="Arial"/>
                <w:sz w:val="22"/>
              </w:rPr>
            </w:pPr>
            <w:r w:rsidRPr="00D74596">
              <w:rPr>
                <w:rFonts w:ascii="Arial" w:hAnsi="Arial" w:cs="Arial"/>
                <w:b w:val="0"/>
                <w:sz w:val="22"/>
              </w:rPr>
              <w:t>Postholder requires IT, numeracy and excellent written and verbal skills.</w:t>
            </w:r>
          </w:p>
          <w:p w14:paraId="1BA6C137" w14:textId="286B2ED4" w:rsidR="00F41681" w:rsidRPr="00D74596" w:rsidRDefault="00F41681" w:rsidP="00373A1D">
            <w:pPr>
              <w:pStyle w:val="Heading2"/>
              <w:numPr>
                <w:ilvl w:val="0"/>
                <w:numId w:val="18"/>
              </w:numPr>
              <w:spacing w:before="0" w:beforeAutospacing="0" w:after="0" w:afterAutospacing="0"/>
              <w:ind w:left="720"/>
              <w:rPr>
                <w:rFonts w:ascii="Arial" w:hAnsi="Arial" w:cs="Arial"/>
                <w:sz w:val="22"/>
              </w:rPr>
            </w:pPr>
            <w:r w:rsidRPr="00D74596">
              <w:rPr>
                <w:rFonts w:ascii="Arial" w:hAnsi="Arial" w:cs="Arial"/>
                <w:b w:val="0"/>
                <w:sz w:val="22"/>
              </w:rPr>
              <w:t xml:space="preserve">A requirement to undertake continuous professional development </w:t>
            </w:r>
            <w:r w:rsidR="00BE46CC" w:rsidRPr="00D74596">
              <w:rPr>
                <w:rFonts w:ascii="Arial" w:hAnsi="Arial" w:cs="Arial"/>
                <w:b w:val="0"/>
                <w:sz w:val="22"/>
              </w:rPr>
              <w:t>to</w:t>
            </w:r>
            <w:r w:rsidRPr="00D74596">
              <w:rPr>
                <w:rFonts w:ascii="Arial" w:hAnsi="Arial" w:cs="Arial"/>
                <w:b w:val="0"/>
                <w:sz w:val="22"/>
              </w:rPr>
              <w:t xml:space="preserve"> maintain required level of skills/specialist knowledge.</w:t>
            </w:r>
          </w:p>
          <w:p w14:paraId="674F21C9" w14:textId="798A1477" w:rsidR="00F41681" w:rsidRPr="00D74596" w:rsidRDefault="00F41681" w:rsidP="00373A1D">
            <w:pPr>
              <w:pStyle w:val="Heading2"/>
              <w:numPr>
                <w:ilvl w:val="0"/>
                <w:numId w:val="18"/>
              </w:numPr>
              <w:spacing w:before="0" w:beforeAutospacing="0" w:after="0" w:afterAutospacing="0"/>
              <w:ind w:left="720"/>
              <w:rPr>
                <w:rFonts w:ascii="Arial" w:hAnsi="Arial" w:cs="Arial"/>
                <w:sz w:val="22"/>
              </w:rPr>
            </w:pPr>
            <w:r w:rsidRPr="00D74596">
              <w:rPr>
                <w:rFonts w:ascii="Arial" w:hAnsi="Arial" w:cs="Arial"/>
                <w:b w:val="0"/>
                <w:sz w:val="22"/>
              </w:rPr>
              <w:t xml:space="preserve">The </w:t>
            </w:r>
            <w:r w:rsidR="00451654">
              <w:rPr>
                <w:rFonts w:ascii="Arial" w:hAnsi="Arial" w:cs="Arial"/>
                <w:b w:val="0"/>
                <w:sz w:val="22"/>
              </w:rPr>
              <w:t>O</w:t>
            </w:r>
            <w:r w:rsidRPr="00D74596">
              <w:rPr>
                <w:rFonts w:ascii="Arial" w:hAnsi="Arial" w:cs="Arial"/>
                <w:b w:val="0"/>
                <w:sz w:val="22"/>
              </w:rPr>
              <w:t xml:space="preserve">rganisation has identified, within the “NHS Leadership Qualities Framework”, the leadership qualities required for managers working within the NHS.  An example of the competencies managers </w:t>
            </w:r>
            <w:proofErr w:type="gramStart"/>
            <w:r w:rsidRPr="00D74596">
              <w:rPr>
                <w:rFonts w:ascii="Arial" w:hAnsi="Arial" w:cs="Arial"/>
                <w:b w:val="0"/>
                <w:sz w:val="22"/>
              </w:rPr>
              <w:t>are</w:t>
            </w:r>
            <w:proofErr w:type="gramEnd"/>
            <w:r w:rsidRPr="00D74596">
              <w:rPr>
                <w:rFonts w:ascii="Arial" w:hAnsi="Arial" w:cs="Arial"/>
                <w:b w:val="0"/>
                <w:sz w:val="22"/>
              </w:rPr>
              <w:t xml:space="preserve"> required to demonstrate for this post</w:t>
            </w:r>
            <w:r w:rsidR="005761F1">
              <w:rPr>
                <w:rFonts w:ascii="Arial" w:hAnsi="Arial" w:cs="Arial"/>
                <w:b w:val="0"/>
                <w:sz w:val="22"/>
              </w:rPr>
              <w:t xml:space="preserve"> are</w:t>
            </w:r>
            <w:r w:rsidR="00B20298">
              <w:rPr>
                <w:rFonts w:ascii="Arial" w:hAnsi="Arial" w:cs="Arial"/>
                <w:b w:val="0"/>
                <w:sz w:val="22"/>
              </w:rPr>
              <w:t>:</w:t>
            </w:r>
          </w:p>
          <w:p w14:paraId="61D01A4F" w14:textId="77777777" w:rsidR="004D4644" w:rsidRPr="00D74596" w:rsidRDefault="004D4644" w:rsidP="005F5696">
            <w:pPr>
              <w:pStyle w:val="Heading2"/>
              <w:spacing w:before="0" w:beforeAutospacing="0" w:after="0" w:afterAutospacing="0"/>
              <w:ind w:left="709"/>
              <w:rPr>
                <w:rFonts w:ascii="Arial" w:hAnsi="Arial" w:cs="Arial"/>
                <w:b w:val="0"/>
                <w:sz w:val="22"/>
              </w:rPr>
            </w:pPr>
          </w:p>
          <w:p w14:paraId="2F52EB4B" w14:textId="422B5D77" w:rsidR="00FA7E7E" w:rsidRPr="00FA7E7E" w:rsidRDefault="004D4644" w:rsidP="005F5696">
            <w:pPr>
              <w:pStyle w:val="Heading2"/>
              <w:numPr>
                <w:ilvl w:val="0"/>
                <w:numId w:val="19"/>
              </w:numPr>
              <w:spacing w:before="0" w:beforeAutospacing="0" w:after="120" w:afterAutospacing="0"/>
              <w:ind w:left="709" w:hanging="432"/>
              <w:rPr>
                <w:rFonts w:ascii="Arial" w:hAnsi="Arial" w:cs="Arial"/>
                <w:sz w:val="22"/>
              </w:rPr>
            </w:pPr>
            <w:r w:rsidRPr="00FA7E7E">
              <w:rPr>
                <w:rFonts w:ascii="Arial" w:hAnsi="Arial" w:cs="Arial"/>
                <w:b w:val="0"/>
                <w:sz w:val="22"/>
              </w:rPr>
              <w:t>Setting Directio</w:t>
            </w:r>
            <w:r w:rsidR="00FA7E7E" w:rsidRPr="00FA7E7E">
              <w:rPr>
                <w:rFonts w:ascii="Arial" w:hAnsi="Arial" w:cs="Arial"/>
                <w:b w:val="0"/>
                <w:sz w:val="22"/>
              </w:rPr>
              <w:t>n</w:t>
            </w:r>
          </w:p>
          <w:p w14:paraId="7692CE7A" w14:textId="219659D1" w:rsidR="004D4644" w:rsidRPr="00D74596" w:rsidRDefault="004D4644" w:rsidP="005F5696">
            <w:pPr>
              <w:pStyle w:val="Heading2"/>
              <w:numPr>
                <w:ilvl w:val="0"/>
                <w:numId w:val="21"/>
              </w:numPr>
              <w:spacing w:before="0" w:beforeAutospacing="0" w:after="0" w:afterAutospacing="0"/>
              <w:ind w:left="709" w:hanging="270"/>
              <w:rPr>
                <w:rFonts w:ascii="Arial" w:hAnsi="Arial" w:cs="Arial"/>
                <w:b w:val="0"/>
                <w:sz w:val="22"/>
              </w:rPr>
            </w:pPr>
            <w:r w:rsidRPr="00D74596">
              <w:rPr>
                <w:rFonts w:ascii="Arial" w:hAnsi="Arial" w:cs="Arial"/>
                <w:b w:val="0"/>
                <w:sz w:val="22"/>
              </w:rPr>
              <w:t>Political Astuteness</w:t>
            </w:r>
            <w:r w:rsidR="003C707F" w:rsidRPr="00D74596">
              <w:rPr>
                <w:rFonts w:ascii="Arial" w:hAnsi="Arial" w:cs="Arial"/>
                <w:b w:val="0"/>
                <w:sz w:val="22"/>
              </w:rPr>
              <w:t xml:space="preserve">; </w:t>
            </w:r>
            <w:r w:rsidR="00B20298">
              <w:rPr>
                <w:rFonts w:ascii="Arial" w:hAnsi="Arial" w:cs="Arial"/>
                <w:b w:val="0"/>
                <w:sz w:val="22"/>
              </w:rPr>
              <w:t>u</w:t>
            </w:r>
            <w:r w:rsidR="003C707F" w:rsidRPr="00D74596">
              <w:rPr>
                <w:rFonts w:ascii="Arial" w:hAnsi="Arial" w:cs="Arial"/>
                <w:b w:val="0"/>
                <w:sz w:val="22"/>
              </w:rPr>
              <w:t>nderstanding</w:t>
            </w:r>
            <w:r w:rsidRPr="00D74596">
              <w:rPr>
                <w:rFonts w:ascii="Arial" w:hAnsi="Arial" w:cs="Arial"/>
                <w:b w:val="0"/>
                <w:sz w:val="22"/>
              </w:rPr>
              <w:t xml:space="preserve"> and influencing the climate and culture within a </w:t>
            </w:r>
            <w:r w:rsidR="00B20298" w:rsidRPr="00D74596">
              <w:rPr>
                <w:rFonts w:ascii="Arial" w:hAnsi="Arial" w:cs="Arial"/>
                <w:b w:val="0"/>
                <w:sz w:val="22"/>
              </w:rPr>
              <w:t>fast-forwarding</w:t>
            </w:r>
            <w:r w:rsidRPr="00D74596">
              <w:rPr>
                <w:rFonts w:ascii="Arial" w:hAnsi="Arial" w:cs="Arial"/>
                <w:b w:val="0"/>
                <w:sz w:val="22"/>
              </w:rPr>
              <w:t xml:space="preserve"> environment.</w:t>
            </w:r>
          </w:p>
          <w:p w14:paraId="79081E98" w14:textId="4E9AA262" w:rsidR="004D4644" w:rsidRPr="00D74596" w:rsidRDefault="004D4644" w:rsidP="005F5696">
            <w:pPr>
              <w:pStyle w:val="Heading2"/>
              <w:numPr>
                <w:ilvl w:val="0"/>
                <w:numId w:val="21"/>
              </w:numPr>
              <w:spacing w:before="0" w:beforeAutospacing="0" w:after="0" w:afterAutospacing="0"/>
              <w:ind w:left="709" w:hanging="270"/>
              <w:rPr>
                <w:rFonts w:ascii="Arial" w:hAnsi="Arial" w:cs="Arial"/>
                <w:b w:val="0"/>
                <w:sz w:val="22"/>
              </w:rPr>
            </w:pPr>
            <w:r w:rsidRPr="00D74596">
              <w:rPr>
                <w:rFonts w:ascii="Arial" w:hAnsi="Arial" w:cs="Arial"/>
                <w:b w:val="0"/>
                <w:sz w:val="22"/>
              </w:rPr>
              <w:t xml:space="preserve">Intellectual </w:t>
            </w:r>
            <w:r w:rsidR="00451654">
              <w:rPr>
                <w:rFonts w:ascii="Arial" w:hAnsi="Arial" w:cs="Arial"/>
                <w:b w:val="0"/>
                <w:sz w:val="22"/>
              </w:rPr>
              <w:t>F</w:t>
            </w:r>
            <w:r w:rsidRPr="00D74596">
              <w:rPr>
                <w:rFonts w:ascii="Arial" w:hAnsi="Arial" w:cs="Arial"/>
                <w:b w:val="0"/>
                <w:sz w:val="22"/>
              </w:rPr>
              <w:t xml:space="preserve">lexibility; </w:t>
            </w:r>
            <w:r w:rsidR="00B20298">
              <w:rPr>
                <w:rFonts w:ascii="Arial" w:hAnsi="Arial" w:cs="Arial"/>
                <w:b w:val="0"/>
                <w:sz w:val="22"/>
              </w:rPr>
              <w:t>d</w:t>
            </w:r>
            <w:r w:rsidRPr="00D74596">
              <w:rPr>
                <w:rFonts w:ascii="Arial" w:hAnsi="Arial" w:cs="Arial"/>
                <w:b w:val="0"/>
                <w:sz w:val="22"/>
              </w:rPr>
              <w:t xml:space="preserve">emonstrate the ability to switch </w:t>
            </w:r>
            <w:r w:rsidR="003C707F" w:rsidRPr="00D74596">
              <w:rPr>
                <w:rFonts w:ascii="Arial" w:hAnsi="Arial" w:cs="Arial"/>
                <w:b w:val="0"/>
                <w:sz w:val="22"/>
              </w:rPr>
              <w:t>operational implementation</w:t>
            </w:r>
            <w:r w:rsidRPr="00D74596">
              <w:rPr>
                <w:rFonts w:ascii="Arial" w:hAnsi="Arial" w:cs="Arial"/>
                <w:b w:val="0"/>
                <w:sz w:val="22"/>
              </w:rPr>
              <w:t xml:space="preserve"> and strategic context </w:t>
            </w:r>
            <w:proofErr w:type="gramStart"/>
            <w:r w:rsidRPr="00D74596">
              <w:rPr>
                <w:rFonts w:ascii="Arial" w:hAnsi="Arial" w:cs="Arial"/>
                <w:b w:val="0"/>
                <w:sz w:val="22"/>
              </w:rPr>
              <w:t>in order to</w:t>
            </w:r>
            <w:proofErr w:type="gramEnd"/>
            <w:r w:rsidRPr="00D74596">
              <w:rPr>
                <w:rFonts w:ascii="Arial" w:hAnsi="Arial" w:cs="Arial"/>
                <w:b w:val="0"/>
                <w:sz w:val="22"/>
              </w:rPr>
              <w:t xml:space="preserve"> facilitate change. </w:t>
            </w:r>
          </w:p>
          <w:p w14:paraId="478AAC39" w14:textId="77777777" w:rsidR="004D4644" w:rsidRPr="00D74596" w:rsidRDefault="004D4644" w:rsidP="005F5696">
            <w:pPr>
              <w:pStyle w:val="Heading2"/>
              <w:spacing w:before="0" w:beforeAutospacing="0" w:after="0" w:afterAutospacing="0"/>
              <w:ind w:left="709"/>
              <w:rPr>
                <w:rFonts w:ascii="Arial" w:hAnsi="Arial" w:cs="Arial"/>
                <w:b w:val="0"/>
                <w:sz w:val="22"/>
              </w:rPr>
            </w:pPr>
          </w:p>
          <w:p w14:paraId="2DFDDC0D" w14:textId="77777777" w:rsidR="004D4644" w:rsidRPr="00D74596" w:rsidRDefault="004D4644" w:rsidP="005F5696">
            <w:pPr>
              <w:pStyle w:val="Heading2"/>
              <w:numPr>
                <w:ilvl w:val="0"/>
                <w:numId w:val="19"/>
              </w:numPr>
              <w:spacing w:before="0" w:beforeAutospacing="0" w:after="120" w:afterAutospacing="0"/>
              <w:ind w:left="709" w:hanging="432"/>
              <w:rPr>
                <w:rFonts w:ascii="Arial" w:hAnsi="Arial" w:cs="Arial"/>
                <w:b w:val="0"/>
                <w:sz w:val="22"/>
              </w:rPr>
            </w:pPr>
            <w:r w:rsidRPr="00D74596">
              <w:rPr>
                <w:rFonts w:ascii="Arial" w:hAnsi="Arial" w:cs="Arial"/>
                <w:b w:val="0"/>
                <w:sz w:val="22"/>
              </w:rPr>
              <w:t>Delivering the Service</w:t>
            </w:r>
          </w:p>
          <w:p w14:paraId="7EEFB44A" w14:textId="48E96F78" w:rsidR="004D4644" w:rsidRPr="00D74596" w:rsidRDefault="004D4644" w:rsidP="005F5696">
            <w:pPr>
              <w:pStyle w:val="Heading2"/>
              <w:numPr>
                <w:ilvl w:val="0"/>
                <w:numId w:val="24"/>
              </w:numPr>
              <w:spacing w:before="0" w:beforeAutospacing="0" w:after="0" w:afterAutospacing="0"/>
              <w:ind w:left="709" w:hanging="270"/>
              <w:rPr>
                <w:rFonts w:ascii="Arial" w:hAnsi="Arial" w:cs="Arial"/>
                <w:b w:val="0"/>
                <w:sz w:val="22"/>
              </w:rPr>
            </w:pPr>
            <w:r w:rsidRPr="00D74596">
              <w:rPr>
                <w:rFonts w:ascii="Arial" w:hAnsi="Arial" w:cs="Arial"/>
                <w:b w:val="0"/>
                <w:sz w:val="22"/>
              </w:rPr>
              <w:t xml:space="preserve">Leading the Change through people; </w:t>
            </w:r>
            <w:r w:rsidR="00B20298">
              <w:rPr>
                <w:rFonts w:ascii="Arial" w:hAnsi="Arial" w:cs="Arial"/>
                <w:b w:val="0"/>
                <w:sz w:val="22"/>
              </w:rPr>
              <w:t>e</w:t>
            </w:r>
            <w:r w:rsidRPr="00D74596">
              <w:rPr>
                <w:rFonts w:ascii="Arial" w:hAnsi="Arial" w:cs="Arial"/>
                <w:b w:val="0"/>
                <w:sz w:val="22"/>
              </w:rPr>
              <w:t>nabling teams to work effectively together helping to unblock obstacles and taking care of teams and individuals within them.</w:t>
            </w:r>
          </w:p>
          <w:p w14:paraId="4CE4655B" w14:textId="46F51C1F" w:rsidR="004D4644" w:rsidRPr="00D74596" w:rsidRDefault="004D4644" w:rsidP="005F5696">
            <w:pPr>
              <w:pStyle w:val="Heading2"/>
              <w:numPr>
                <w:ilvl w:val="0"/>
                <w:numId w:val="24"/>
              </w:numPr>
              <w:spacing w:before="0" w:beforeAutospacing="0" w:after="0" w:afterAutospacing="0"/>
              <w:ind w:left="709" w:hanging="270"/>
              <w:rPr>
                <w:rFonts w:ascii="Arial" w:hAnsi="Arial" w:cs="Arial"/>
                <w:b w:val="0"/>
                <w:sz w:val="22"/>
              </w:rPr>
            </w:pPr>
            <w:r w:rsidRPr="00D74596">
              <w:rPr>
                <w:rFonts w:ascii="Arial" w:hAnsi="Arial" w:cs="Arial"/>
                <w:b w:val="0"/>
                <w:sz w:val="22"/>
              </w:rPr>
              <w:t>Communicating the vision and rationale for change</w:t>
            </w:r>
            <w:r w:rsidR="00B20298">
              <w:rPr>
                <w:rFonts w:ascii="Arial" w:hAnsi="Arial" w:cs="Arial"/>
                <w:b w:val="0"/>
                <w:sz w:val="22"/>
              </w:rPr>
              <w:t xml:space="preserve">, </w:t>
            </w:r>
            <w:r w:rsidR="00B20298" w:rsidRPr="00D74596">
              <w:rPr>
                <w:rFonts w:ascii="Arial" w:hAnsi="Arial" w:cs="Arial"/>
                <w:b w:val="0"/>
                <w:sz w:val="22"/>
              </w:rPr>
              <w:t>transformation and</w:t>
            </w:r>
            <w:r w:rsidRPr="00D74596">
              <w:rPr>
                <w:rFonts w:ascii="Arial" w:hAnsi="Arial" w:cs="Arial"/>
                <w:b w:val="0"/>
                <w:sz w:val="22"/>
              </w:rPr>
              <w:t xml:space="preserve"> engage</w:t>
            </w:r>
            <w:r w:rsidR="00B20298">
              <w:rPr>
                <w:rFonts w:ascii="Arial" w:hAnsi="Arial" w:cs="Arial"/>
                <w:b w:val="0"/>
                <w:sz w:val="22"/>
              </w:rPr>
              <w:t>ment,</w:t>
            </w:r>
            <w:r w:rsidRPr="00D74596">
              <w:rPr>
                <w:rFonts w:ascii="Arial" w:hAnsi="Arial" w:cs="Arial"/>
                <w:b w:val="0"/>
                <w:sz w:val="22"/>
              </w:rPr>
              <w:t xml:space="preserve"> and facilitating others to work collaboratively to achieve real change.</w:t>
            </w:r>
          </w:p>
          <w:p w14:paraId="7111323E" w14:textId="77777777" w:rsidR="004D4644" w:rsidRPr="00D74596" w:rsidRDefault="004D4644" w:rsidP="005F5696">
            <w:pPr>
              <w:pStyle w:val="Heading2"/>
              <w:spacing w:before="0" w:beforeAutospacing="0" w:after="0" w:afterAutospacing="0"/>
              <w:ind w:left="709"/>
              <w:rPr>
                <w:rFonts w:ascii="Arial" w:hAnsi="Arial" w:cs="Arial"/>
                <w:b w:val="0"/>
                <w:sz w:val="22"/>
              </w:rPr>
            </w:pPr>
          </w:p>
          <w:p w14:paraId="3BC15ABA" w14:textId="77777777" w:rsidR="004D4644" w:rsidRPr="00D74596" w:rsidRDefault="004D4644" w:rsidP="005F5696">
            <w:pPr>
              <w:pStyle w:val="Heading2"/>
              <w:numPr>
                <w:ilvl w:val="0"/>
                <w:numId w:val="19"/>
              </w:numPr>
              <w:spacing w:before="0" w:beforeAutospacing="0" w:after="120" w:afterAutospacing="0"/>
              <w:ind w:left="709" w:hanging="432"/>
              <w:rPr>
                <w:rFonts w:ascii="Arial" w:hAnsi="Arial" w:cs="Arial"/>
                <w:b w:val="0"/>
                <w:sz w:val="22"/>
              </w:rPr>
            </w:pPr>
            <w:r w:rsidRPr="00D74596">
              <w:rPr>
                <w:rFonts w:ascii="Arial" w:hAnsi="Arial" w:cs="Arial"/>
                <w:b w:val="0"/>
                <w:sz w:val="22"/>
              </w:rPr>
              <w:t>Personal Qualities</w:t>
            </w:r>
          </w:p>
          <w:p w14:paraId="03C2621F" w14:textId="2F5F7CD4" w:rsidR="004D4644" w:rsidRPr="00D74596" w:rsidRDefault="004D4644" w:rsidP="005F5696">
            <w:pPr>
              <w:pStyle w:val="Heading2"/>
              <w:numPr>
                <w:ilvl w:val="0"/>
                <w:numId w:val="25"/>
              </w:numPr>
              <w:spacing w:before="0" w:beforeAutospacing="0" w:after="0" w:afterAutospacing="0"/>
              <w:ind w:left="709" w:hanging="270"/>
              <w:rPr>
                <w:rFonts w:ascii="Arial" w:hAnsi="Arial" w:cs="Arial"/>
                <w:b w:val="0"/>
                <w:sz w:val="22"/>
              </w:rPr>
            </w:pPr>
            <w:r w:rsidRPr="00D74596">
              <w:rPr>
                <w:rFonts w:ascii="Arial" w:hAnsi="Arial" w:cs="Arial"/>
                <w:b w:val="0"/>
                <w:sz w:val="22"/>
              </w:rPr>
              <w:t xml:space="preserve">Personal </w:t>
            </w:r>
            <w:r w:rsidR="00451654">
              <w:rPr>
                <w:rFonts w:ascii="Arial" w:hAnsi="Arial" w:cs="Arial"/>
                <w:b w:val="0"/>
                <w:sz w:val="22"/>
              </w:rPr>
              <w:t>I</w:t>
            </w:r>
            <w:r w:rsidRPr="00D74596">
              <w:rPr>
                <w:rFonts w:ascii="Arial" w:hAnsi="Arial" w:cs="Arial"/>
                <w:b w:val="0"/>
                <w:sz w:val="22"/>
              </w:rPr>
              <w:t xml:space="preserve">ntegrity: </w:t>
            </w:r>
            <w:r w:rsidR="00B20298">
              <w:rPr>
                <w:rFonts w:ascii="Arial" w:hAnsi="Arial" w:cs="Arial"/>
                <w:b w:val="0"/>
                <w:sz w:val="22"/>
              </w:rPr>
              <w:t>a</w:t>
            </w:r>
            <w:r w:rsidRPr="00D74596">
              <w:rPr>
                <w:rFonts w:ascii="Arial" w:hAnsi="Arial" w:cs="Arial"/>
                <w:b w:val="0"/>
                <w:sz w:val="22"/>
              </w:rPr>
              <w:t xml:space="preserve"> strong held sense of commitment to openness, honesty</w:t>
            </w:r>
            <w:r w:rsidR="00B20298">
              <w:rPr>
                <w:rFonts w:ascii="Arial" w:hAnsi="Arial" w:cs="Arial"/>
                <w:b w:val="0"/>
                <w:sz w:val="22"/>
              </w:rPr>
              <w:t>,</w:t>
            </w:r>
            <w:r w:rsidRPr="00D74596">
              <w:rPr>
                <w:rFonts w:ascii="Arial" w:hAnsi="Arial" w:cs="Arial"/>
                <w:b w:val="0"/>
                <w:sz w:val="22"/>
              </w:rPr>
              <w:t xml:space="preserve"> </w:t>
            </w:r>
            <w:r w:rsidR="00B20298">
              <w:rPr>
                <w:rFonts w:ascii="Arial" w:hAnsi="Arial" w:cs="Arial"/>
                <w:b w:val="0"/>
                <w:sz w:val="22"/>
              </w:rPr>
              <w:t>i</w:t>
            </w:r>
            <w:r w:rsidRPr="00D74596">
              <w:rPr>
                <w:rFonts w:ascii="Arial" w:hAnsi="Arial" w:cs="Arial"/>
                <w:b w:val="0"/>
                <w:sz w:val="22"/>
              </w:rPr>
              <w:t xml:space="preserve">nclusiveness and high standards in undertaking the leadership </w:t>
            </w:r>
            <w:r w:rsidR="000C5104">
              <w:rPr>
                <w:rFonts w:ascii="Arial" w:hAnsi="Arial" w:cs="Arial"/>
                <w:b w:val="0"/>
                <w:sz w:val="22"/>
              </w:rPr>
              <w:t>role</w:t>
            </w:r>
            <w:r w:rsidRPr="00D74596">
              <w:rPr>
                <w:rFonts w:ascii="Arial" w:hAnsi="Arial" w:cs="Arial"/>
                <w:b w:val="0"/>
                <w:sz w:val="22"/>
              </w:rPr>
              <w:t>.</w:t>
            </w:r>
          </w:p>
          <w:p w14:paraId="533AFCDA" w14:textId="4F7D2913" w:rsidR="004D4644" w:rsidRPr="00D74596" w:rsidRDefault="004D4644" w:rsidP="005F5696">
            <w:pPr>
              <w:pStyle w:val="Heading2"/>
              <w:numPr>
                <w:ilvl w:val="0"/>
                <w:numId w:val="25"/>
              </w:numPr>
              <w:spacing w:before="0" w:beforeAutospacing="0" w:after="0" w:afterAutospacing="0"/>
              <w:ind w:left="709" w:hanging="270"/>
              <w:rPr>
                <w:rFonts w:ascii="Arial" w:hAnsi="Arial" w:cs="Arial"/>
                <w:b w:val="0"/>
                <w:sz w:val="22"/>
              </w:rPr>
            </w:pPr>
            <w:r w:rsidRPr="00D74596">
              <w:rPr>
                <w:rFonts w:ascii="Arial" w:hAnsi="Arial" w:cs="Arial"/>
                <w:b w:val="0"/>
                <w:sz w:val="22"/>
              </w:rPr>
              <w:t>Being able to cope with an increasingly complex environment with the blurring of original boundaries and</w:t>
            </w:r>
            <w:r w:rsidR="00B20298">
              <w:rPr>
                <w:rFonts w:ascii="Arial" w:hAnsi="Arial" w:cs="Arial"/>
                <w:b w:val="0"/>
                <w:sz w:val="22"/>
              </w:rPr>
              <w:t xml:space="preserve"> the</w:t>
            </w:r>
            <w:r w:rsidRPr="00D74596">
              <w:rPr>
                <w:rFonts w:ascii="Arial" w:hAnsi="Arial" w:cs="Arial"/>
                <w:b w:val="0"/>
                <w:sz w:val="22"/>
              </w:rPr>
              <w:t xml:space="preserve"> requirement to work in </w:t>
            </w:r>
            <w:r w:rsidR="00451654">
              <w:rPr>
                <w:rFonts w:ascii="Arial" w:hAnsi="Arial" w:cs="Arial"/>
                <w:b w:val="0"/>
                <w:sz w:val="22"/>
              </w:rPr>
              <w:t>P</w:t>
            </w:r>
            <w:r w:rsidRPr="00D74596">
              <w:rPr>
                <w:rFonts w:ascii="Arial" w:hAnsi="Arial" w:cs="Arial"/>
                <w:b w:val="0"/>
                <w:sz w:val="22"/>
              </w:rPr>
              <w:t>artnership.</w:t>
            </w:r>
          </w:p>
          <w:p w14:paraId="19031CE0" w14:textId="77777777" w:rsidR="000E6455" w:rsidRDefault="000E6455" w:rsidP="005F5696">
            <w:pPr>
              <w:pStyle w:val="Heading2"/>
              <w:numPr>
                <w:ilvl w:val="0"/>
                <w:numId w:val="25"/>
              </w:numPr>
              <w:spacing w:before="0" w:beforeAutospacing="0" w:after="0" w:afterAutospacing="0"/>
              <w:ind w:left="709" w:hanging="270"/>
              <w:rPr>
                <w:rFonts w:ascii="Arial" w:hAnsi="Arial" w:cs="Arial"/>
                <w:b w:val="0"/>
                <w:sz w:val="22"/>
              </w:rPr>
            </w:pPr>
            <w:r w:rsidRPr="00D74596">
              <w:rPr>
                <w:rFonts w:ascii="Arial" w:hAnsi="Arial" w:cs="Arial"/>
                <w:b w:val="0"/>
                <w:sz w:val="22"/>
              </w:rPr>
              <w:t>Demonstrate success in leading a team of HR professionals.</w:t>
            </w:r>
          </w:p>
          <w:p w14:paraId="2EFCECAB" w14:textId="77777777" w:rsidR="00DE5D46" w:rsidRDefault="00DE5D46" w:rsidP="00C45B7D">
            <w:pPr>
              <w:pStyle w:val="Heading2"/>
              <w:spacing w:before="0" w:beforeAutospacing="0" w:after="0" w:afterAutospacing="0"/>
              <w:rPr>
                <w:rFonts w:ascii="Arial" w:hAnsi="Arial" w:cs="Arial"/>
                <w:b w:val="0"/>
                <w:sz w:val="22"/>
              </w:rPr>
            </w:pPr>
          </w:p>
          <w:p w14:paraId="7CCE7A32" w14:textId="77777777" w:rsidR="005F5696" w:rsidRDefault="005F5696" w:rsidP="00C45B7D">
            <w:pPr>
              <w:pStyle w:val="Heading2"/>
              <w:spacing w:before="0" w:beforeAutospacing="0" w:after="0" w:afterAutospacing="0"/>
              <w:rPr>
                <w:rFonts w:ascii="Arial" w:hAnsi="Arial" w:cs="Arial"/>
                <w:b w:val="0"/>
                <w:sz w:val="22"/>
              </w:rPr>
            </w:pPr>
          </w:p>
          <w:p w14:paraId="6F81E28D" w14:textId="77777777" w:rsidR="005F5696" w:rsidRPr="00D74596" w:rsidRDefault="005F5696" w:rsidP="00C45B7D">
            <w:pPr>
              <w:pStyle w:val="Heading2"/>
              <w:spacing w:before="0" w:beforeAutospacing="0" w:after="0" w:afterAutospacing="0"/>
              <w:rPr>
                <w:rFonts w:ascii="Arial" w:hAnsi="Arial" w:cs="Arial"/>
                <w:b w:val="0"/>
                <w:sz w:val="22"/>
              </w:rPr>
            </w:pPr>
          </w:p>
          <w:p w14:paraId="381018D0" w14:textId="77777777" w:rsidR="000E7BAA" w:rsidRPr="00D74596" w:rsidRDefault="000E7BAA" w:rsidP="00D74596">
            <w:pPr>
              <w:ind w:left="1080"/>
              <w:rPr>
                <w:rFonts w:ascii="Arial" w:hAnsi="Arial" w:cs="Arial"/>
                <w:sz w:val="22"/>
              </w:rPr>
            </w:pPr>
          </w:p>
        </w:tc>
      </w:tr>
      <w:tr w:rsidR="004D4644" w:rsidRPr="00D74596" w14:paraId="4BEFDF2D" w14:textId="77777777" w:rsidTr="00373A1D">
        <w:tc>
          <w:tcPr>
            <w:tcW w:w="9621" w:type="dxa"/>
            <w:tcBorders>
              <w:bottom w:val="single" w:sz="4" w:space="0" w:color="auto"/>
            </w:tcBorders>
          </w:tcPr>
          <w:p w14:paraId="51F0A18E" w14:textId="77777777" w:rsidR="004D4644" w:rsidRPr="00D74596" w:rsidRDefault="005C5820" w:rsidP="000C5104">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lastRenderedPageBreak/>
              <w:t>SYSTEMS AND EQUIPMENT</w:t>
            </w:r>
          </w:p>
          <w:p w14:paraId="17729A88" w14:textId="77777777" w:rsidR="005C5820" w:rsidRPr="00D74596" w:rsidRDefault="005C5820" w:rsidP="00D74596">
            <w:pPr>
              <w:pStyle w:val="Heading2"/>
              <w:spacing w:before="0" w:beforeAutospacing="0" w:after="0" w:afterAutospacing="0"/>
              <w:rPr>
                <w:rFonts w:ascii="Arial" w:hAnsi="Arial" w:cs="Arial"/>
                <w:sz w:val="22"/>
              </w:rPr>
            </w:pPr>
          </w:p>
          <w:p w14:paraId="229F13FF" w14:textId="71A45C11" w:rsidR="005C5820" w:rsidRPr="00D74596" w:rsidRDefault="005C5820" w:rsidP="000C5104">
            <w:pPr>
              <w:pStyle w:val="Heading2"/>
              <w:numPr>
                <w:ilvl w:val="0"/>
                <w:numId w:val="28"/>
              </w:numPr>
              <w:spacing w:before="0" w:beforeAutospacing="0" w:after="0" w:afterAutospacing="0"/>
              <w:ind w:left="720"/>
              <w:rPr>
                <w:rFonts w:ascii="Arial" w:hAnsi="Arial" w:cs="Arial"/>
                <w:b w:val="0"/>
                <w:sz w:val="22"/>
              </w:rPr>
            </w:pPr>
            <w:r w:rsidRPr="00D74596">
              <w:rPr>
                <w:rFonts w:ascii="Arial" w:hAnsi="Arial" w:cs="Arial"/>
                <w:b w:val="0"/>
                <w:sz w:val="22"/>
              </w:rPr>
              <w:t xml:space="preserve">The postholder requires to use a computer </w:t>
            </w:r>
            <w:proofErr w:type="gramStart"/>
            <w:r w:rsidRPr="00D74596">
              <w:rPr>
                <w:rFonts w:ascii="Arial" w:hAnsi="Arial" w:cs="Arial"/>
                <w:b w:val="0"/>
                <w:sz w:val="22"/>
              </w:rPr>
              <w:t>on a daily basis</w:t>
            </w:r>
            <w:proofErr w:type="gramEnd"/>
            <w:r w:rsidRPr="00D74596">
              <w:rPr>
                <w:rFonts w:ascii="Arial" w:hAnsi="Arial" w:cs="Arial"/>
                <w:b w:val="0"/>
                <w:sz w:val="22"/>
              </w:rPr>
              <w:t>, using software packages such as Microsoft Excel, Microsoft Word, Microsoft P</w:t>
            </w:r>
            <w:r w:rsidR="000C5104">
              <w:rPr>
                <w:rFonts w:ascii="Arial" w:hAnsi="Arial" w:cs="Arial"/>
                <w:b w:val="0"/>
                <w:sz w:val="22"/>
              </w:rPr>
              <w:t xml:space="preserve">owerPoint, Microsoft </w:t>
            </w:r>
            <w:r w:rsidR="00451654">
              <w:rPr>
                <w:rFonts w:ascii="Arial" w:hAnsi="Arial" w:cs="Arial"/>
                <w:b w:val="0"/>
                <w:sz w:val="22"/>
              </w:rPr>
              <w:t>Outlook</w:t>
            </w:r>
            <w:r w:rsidR="000C5104">
              <w:rPr>
                <w:rFonts w:ascii="Arial" w:hAnsi="Arial" w:cs="Arial"/>
                <w:b w:val="0"/>
                <w:sz w:val="22"/>
              </w:rPr>
              <w:t>, e</w:t>
            </w:r>
            <w:r w:rsidRPr="00D74596">
              <w:rPr>
                <w:rFonts w:ascii="Arial" w:hAnsi="Arial" w:cs="Arial"/>
                <w:b w:val="0"/>
                <w:sz w:val="22"/>
              </w:rPr>
              <w:t>mails etc.</w:t>
            </w:r>
          </w:p>
          <w:p w14:paraId="4BCEE724" w14:textId="77777777" w:rsidR="005C5820" w:rsidRPr="00D74596" w:rsidRDefault="005C5820" w:rsidP="000C5104">
            <w:pPr>
              <w:pStyle w:val="ListParagraph"/>
              <w:ind w:hanging="360"/>
              <w:rPr>
                <w:rFonts w:ascii="Arial" w:hAnsi="Arial" w:cs="Arial"/>
                <w:b/>
                <w:sz w:val="22"/>
              </w:rPr>
            </w:pPr>
          </w:p>
          <w:p w14:paraId="5B86312F" w14:textId="565B8952" w:rsidR="005C5820" w:rsidRDefault="005C5820" w:rsidP="000C5104">
            <w:pPr>
              <w:pStyle w:val="Heading2"/>
              <w:numPr>
                <w:ilvl w:val="0"/>
                <w:numId w:val="28"/>
              </w:numPr>
              <w:spacing w:before="0" w:beforeAutospacing="0" w:after="0" w:afterAutospacing="0"/>
              <w:ind w:left="720"/>
              <w:rPr>
                <w:rFonts w:ascii="Arial" w:hAnsi="Arial" w:cs="Arial"/>
                <w:b w:val="0"/>
                <w:sz w:val="22"/>
              </w:rPr>
            </w:pPr>
            <w:r w:rsidRPr="00D74596">
              <w:rPr>
                <w:rFonts w:ascii="Arial" w:hAnsi="Arial" w:cs="Arial"/>
                <w:b w:val="0"/>
                <w:sz w:val="22"/>
              </w:rPr>
              <w:t>Use of software system</w:t>
            </w:r>
            <w:r w:rsidR="00451654">
              <w:rPr>
                <w:rFonts w:ascii="Arial" w:hAnsi="Arial" w:cs="Arial"/>
                <w:b w:val="0"/>
                <w:sz w:val="22"/>
              </w:rPr>
              <w:t>s</w:t>
            </w:r>
            <w:r w:rsidRPr="00D74596">
              <w:rPr>
                <w:rFonts w:ascii="Arial" w:hAnsi="Arial" w:cs="Arial"/>
                <w:b w:val="0"/>
                <w:sz w:val="22"/>
              </w:rPr>
              <w:t xml:space="preserve"> for human resources enquiries, analysis of </w:t>
            </w:r>
            <w:r w:rsidR="00DE5D46">
              <w:rPr>
                <w:rFonts w:ascii="Arial" w:hAnsi="Arial" w:cs="Arial"/>
                <w:b w:val="0"/>
                <w:sz w:val="22"/>
              </w:rPr>
              <w:t>s</w:t>
            </w:r>
            <w:r w:rsidRPr="00D74596">
              <w:rPr>
                <w:rFonts w:ascii="Arial" w:hAnsi="Arial" w:cs="Arial"/>
                <w:b w:val="0"/>
                <w:sz w:val="22"/>
              </w:rPr>
              <w:t xml:space="preserve">ickness </w:t>
            </w:r>
            <w:r w:rsidR="00DE5D46">
              <w:rPr>
                <w:rFonts w:ascii="Arial" w:hAnsi="Arial" w:cs="Arial"/>
                <w:b w:val="0"/>
                <w:sz w:val="22"/>
              </w:rPr>
              <w:t>m</w:t>
            </w:r>
            <w:r w:rsidRPr="00D74596">
              <w:rPr>
                <w:rFonts w:ascii="Arial" w:hAnsi="Arial" w:cs="Arial"/>
                <w:b w:val="0"/>
                <w:sz w:val="22"/>
              </w:rPr>
              <w:t>anagement and information systems, which generate statistical dat</w:t>
            </w:r>
            <w:r w:rsidR="00DE5D46">
              <w:rPr>
                <w:rFonts w:ascii="Arial" w:hAnsi="Arial" w:cs="Arial"/>
                <w:b w:val="0"/>
                <w:sz w:val="22"/>
              </w:rPr>
              <w:t>a</w:t>
            </w:r>
            <w:r w:rsidRPr="00D74596">
              <w:rPr>
                <w:rFonts w:ascii="Arial" w:hAnsi="Arial" w:cs="Arial"/>
                <w:b w:val="0"/>
                <w:sz w:val="22"/>
              </w:rPr>
              <w:t xml:space="preserve"> used for internal/external auditing and planning purposes i.e. Audit Scotland</w:t>
            </w:r>
            <w:r w:rsidR="00384A78">
              <w:rPr>
                <w:rFonts w:ascii="Arial" w:hAnsi="Arial" w:cs="Arial"/>
                <w:b w:val="0"/>
                <w:sz w:val="22"/>
              </w:rPr>
              <w:t xml:space="preserve">, </w:t>
            </w:r>
            <w:r w:rsidR="00DE5D46">
              <w:rPr>
                <w:rFonts w:ascii="Arial" w:hAnsi="Arial" w:cs="Arial"/>
                <w:b w:val="0"/>
                <w:sz w:val="22"/>
              </w:rPr>
              <w:t>and u</w:t>
            </w:r>
            <w:r w:rsidR="00384A78">
              <w:rPr>
                <w:rFonts w:ascii="Arial" w:hAnsi="Arial" w:cs="Arial"/>
                <w:b w:val="0"/>
                <w:sz w:val="22"/>
              </w:rPr>
              <w:t xml:space="preserve">se of </w:t>
            </w:r>
            <w:r w:rsidR="00451654">
              <w:rPr>
                <w:rFonts w:ascii="Arial" w:hAnsi="Arial" w:cs="Arial"/>
                <w:b w:val="0"/>
                <w:sz w:val="22"/>
              </w:rPr>
              <w:t xml:space="preserve">the </w:t>
            </w:r>
            <w:proofErr w:type="spellStart"/>
            <w:r w:rsidR="00384A78">
              <w:rPr>
                <w:rFonts w:ascii="Arial" w:hAnsi="Arial" w:cs="Arial"/>
                <w:b w:val="0"/>
                <w:sz w:val="22"/>
              </w:rPr>
              <w:t>eESS</w:t>
            </w:r>
            <w:proofErr w:type="spellEnd"/>
            <w:r w:rsidR="00384A78">
              <w:rPr>
                <w:rFonts w:ascii="Arial" w:hAnsi="Arial" w:cs="Arial"/>
                <w:b w:val="0"/>
                <w:sz w:val="22"/>
              </w:rPr>
              <w:t xml:space="preserve"> system.</w:t>
            </w:r>
          </w:p>
          <w:p w14:paraId="4619C180" w14:textId="77777777" w:rsidR="00384A78" w:rsidRDefault="00384A78" w:rsidP="00384A78">
            <w:pPr>
              <w:pStyle w:val="Heading2"/>
              <w:spacing w:before="0" w:beforeAutospacing="0" w:after="0" w:afterAutospacing="0"/>
              <w:ind w:left="720"/>
              <w:rPr>
                <w:rFonts w:ascii="Arial" w:hAnsi="Arial" w:cs="Arial"/>
                <w:b w:val="0"/>
                <w:sz w:val="22"/>
              </w:rPr>
            </w:pPr>
          </w:p>
          <w:p w14:paraId="652114C7" w14:textId="1B50843F" w:rsidR="00384A78" w:rsidRPr="00D74596" w:rsidRDefault="00384A78" w:rsidP="000C5104">
            <w:pPr>
              <w:pStyle w:val="Heading2"/>
              <w:numPr>
                <w:ilvl w:val="0"/>
                <w:numId w:val="28"/>
              </w:numPr>
              <w:spacing w:before="0" w:beforeAutospacing="0" w:after="0" w:afterAutospacing="0"/>
              <w:ind w:left="720"/>
              <w:rPr>
                <w:rFonts w:ascii="Arial" w:hAnsi="Arial" w:cs="Arial"/>
                <w:b w:val="0"/>
                <w:sz w:val="22"/>
              </w:rPr>
            </w:pPr>
            <w:r>
              <w:rPr>
                <w:rFonts w:ascii="Arial" w:hAnsi="Arial" w:cs="Arial"/>
                <w:b w:val="0"/>
                <w:sz w:val="22"/>
              </w:rPr>
              <w:t>Oversight of data collection system</w:t>
            </w:r>
            <w:r w:rsidR="00451654">
              <w:rPr>
                <w:rFonts w:ascii="Arial" w:hAnsi="Arial" w:cs="Arial"/>
                <w:b w:val="0"/>
                <w:sz w:val="22"/>
              </w:rPr>
              <w:t>s</w:t>
            </w:r>
            <w:r>
              <w:rPr>
                <w:rFonts w:ascii="Arial" w:hAnsi="Arial" w:cs="Arial"/>
                <w:b w:val="0"/>
                <w:sz w:val="22"/>
              </w:rPr>
              <w:t xml:space="preserve"> so that national reporting can be undertaken e.g., </w:t>
            </w:r>
            <w:r w:rsidR="00451654">
              <w:rPr>
                <w:rFonts w:ascii="Arial" w:hAnsi="Arial" w:cs="Arial"/>
                <w:b w:val="0"/>
                <w:sz w:val="22"/>
              </w:rPr>
              <w:t>F</w:t>
            </w:r>
            <w:r>
              <w:rPr>
                <w:rFonts w:ascii="Arial" w:hAnsi="Arial" w:cs="Arial"/>
                <w:b w:val="0"/>
                <w:sz w:val="22"/>
              </w:rPr>
              <w:t xml:space="preserve">acilities </w:t>
            </w:r>
            <w:r w:rsidR="00451654">
              <w:rPr>
                <w:rFonts w:ascii="Arial" w:hAnsi="Arial" w:cs="Arial"/>
                <w:b w:val="0"/>
                <w:sz w:val="22"/>
              </w:rPr>
              <w:t>T</w:t>
            </w:r>
            <w:r>
              <w:rPr>
                <w:rFonts w:ascii="Arial" w:hAnsi="Arial" w:cs="Arial"/>
                <w:b w:val="0"/>
                <w:sz w:val="22"/>
              </w:rPr>
              <w:t>ime.</w:t>
            </w:r>
          </w:p>
          <w:p w14:paraId="412708DC" w14:textId="77777777" w:rsidR="005C5820" w:rsidRPr="00D74596" w:rsidRDefault="005C5820" w:rsidP="000C5104">
            <w:pPr>
              <w:pStyle w:val="ListParagraph"/>
              <w:ind w:hanging="360"/>
              <w:rPr>
                <w:rFonts w:ascii="Arial" w:hAnsi="Arial" w:cs="Arial"/>
                <w:b/>
                <w:sz w:val="22"/>
              </w:rPr>
            </w:pPr>
          </w:p>
          <w:p w14:paraId="118BAF59" w14:textId="08E7813A" w:rsidR="005C5820" w:rsidRDefault="005C5820" w:rsidP="000C5104">
            <w:pPr>
              <w:pStyle w:val="Heading2"/>
              <w:numPr>
                <w:ilvl w:val="0"/>
                <w:numId w:val="28"/>
              </w:numPr>
              <w:spacing w:before="0" w:beforeAutospacing="0" w:after="0" w:afterAutospacing="0"/>
              <w:ind w:left="720"/>
              <w:rPr>
                <w:rFonts w:ascii="Arial" w:hAnsi="Arial" w:cs="Arial"/>
                <w:b w:val="0"/>
                <w:sz w:val="22"/>
              </w:rPr>
            </w:pPr>
            <w:r w:rsidRPr="00D74596">
              <w:rPr>
                <w:rFonts w:ascii="Arial" w:hAnsi="Arial" w:cs="Arial"/>
                <w:b w:val="0"/>
                <w:sz w:val="22"/>
              </w:rPr>
              <w:t xml:space="preserve">The use of Excel for monitoring the different types of meetings </w:t>
            </w:r>
            <w:r w:rsidR="00DE5D46" w:rsidRPr="00D74596">
              <w:rPr>
                <w:rFonts w:ascii="Arial" w:hAnsi="Arial" w:cs="Arial"/>
                <w:b w:val="0"/>
                <w:sz w:val="22"/>
              </w:rPr>
              <w:t>to</w:t>
            </w:r>
            <w:r w:rsidRPr="00D74596">
              <w:rPr>
                <w:rFonts w:ascii="Arial" w:hAnsi="Arial" w:cs="Arial"/>
                <w:b w:val="0"/>
                <w:sz w:val="22"/>
              </w:rPr>
              <w:t xml:space="preserve"> maintain a record, which is then collated for external purposes such as Audit </w:t>
            </w:r>
            <w:r w:rsidR="007C2CA6" w:rsidRPr="00D74596">
              <w:rPr>
                <w:rFonts w:ascii="Arial" w:hAnsi="Arial" w:cs="Arial"/>
                <w:b w:val="0"/>
                <w:sz w:val="22"/>
              </w:rPr>
              <w:t>Scotland</w:t>
            </w:r>
            <w:r w:rsidRPr="00D74596">
              <w:rPr>
                <w:rFonts w:ascii="Arial" w:hAnsi="Arial" w:cs="Arial"/>
                <w:b w:val="0"/>
                <w:sz w:val="22"/>
              </w:rPr>
              <w:t>.</w:t>
            </w:r>
          </w:p>
          <w:p w14:paraId="36D2B17D" w14:textId="77777777" w:rsidR="00373A1D" w:rsidRPr="00D74596" w:rsidRDefault="00373A1D" w:rsidP="00373A1D">
            <w:pPr>
              <w:pStyle w:val="Heading2"/>
              <w:spacing w:before="0" w:beforeAutospacing="0" w:after="0" w:afterAutospacing="0"/>
              <w:ind w:left="1146"/>
              <w:rPr>
                <w:rFonts w:ascii="Arial" w:hAnsi="Arial" w:cs="Arial"/>
                <w:b w:val="0"/>
                <w:sz w:val="22"/>
              </w:rPr>
            </w:pPr>
          </w:p>
        </w:tc>
      </w:tr>
    </w:tbl>
    <w:p w14:paraId="4C51A839" w14:textId="77777777" w:rsidR="000E7BAA" w:rsidRPr="00FA7E7E" w:rsidRDefault="000E7BAA" w:rsidP="00FA7E7E">
      <w:pPr>
        <w:rPr>
          <w:rFonts w:ascii="Arial" w:hAnsi="Arial"/>
          <w:sz w:val="22"/>
        </w:rPr>
      </w:pPr>
    </w:p>
    <w:p w14:paraId="73AF7B9B" w14:textId="345536C2" w:rsidR="00EF3A7A" w:rsidRPr="00FA7E7E" w:rsidRDefault="00EF3A7A" w:rsidP="00FA7E7E">
      <w:pPr>
        <w:rPr>
          <w:rFonts w:ascii="Arial" w:hAnsi="Arial"/>
          <w:b/>
          <w:sz w:val="22"/>
        </w:rPr>
      </w:pPr>
      <w:r w:rsidRPr="00FA7E7E">
        <w:rPr>
          <w:rFonts w:ascii="Arial" w:hAnsi="Arial"/>
          <w:b/>
          <w:sz w:val="22"/>
        </w:rPr>
        <w:t>ESSENTIAL ADDITIONAL INFORMATION</w:t>
      </w:r>
    </w:p>
    <w:p w14:paraId="2E25CE8A" w14:textId="77777777" w:rsidR="00EF3A7A" w:rsidRPr="00FA7E7E" w:rsidRDefault="00EF3A7A" w:rsidP="00D74596">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0E7BAA" w:rsidRPr="00D74596" w14:paraId="58936DB3" w14:textId="77777777" w:rsidTr="005C5820">
        <w:tc>
          <w:tcPr>
            <w:tcW w:w="9621" w:type="dxa"/>
          </w:tcPr>
          <w:p w14:paraId="7B7146E4" w14:textId="77777777" w:rsidR="000E7BAA" w:rsidRPr="00D74596" w:rsidRDefault="000E7BAA" w:rsidP="000C5104">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PHYSICAL DEMANDS OF THE JOB</w:t>
            </w:r>
          </w:p>
          <w:p w14:paraId="43B992F6" w14:textId="77777777" w:rsidR="000E7BAA" w:rsidRPr="00D74596" w:rsidRDefault="000E7BAA" w:rsidP="00D74596">
            <w:pPr>
              <w:ind w:left="720"/>
              <w:rPr>
                <w:rFonts w:ascii="Arial" w:hAnsi="Arial" w:cs="Arial"/>
                <w:sz w:val="22"/>
              </w:rPr>
            </w:pPr>
          </w:p>
          <w:p w14:paraId="4147C434" w14:textId="77777777" w:rsidR="000E7BAA" w:rsidRPr="00D74596" w:rsidRDefault="005C5820" w:rsidP="000C5104">
            <w:pPr>
              <w:ind w:left="720" w:hanging="360"/>
              <w:rPr>
                <w:rFonts w:ascii="Arial" w:hAnsi="Arial" w:cs="Arial"/>
                <w:b/>
                <w:sz w:val="22"/>
              </w:rPr>
            </w:pPr>
            <w:r w:rsidRPr="00D74596">
              <w:rPr>
                <w:rFonts w:ascii="Arial" w:hAnsi="Arial" w:cs="Arial"/>
                <w:b/>
                <w:sz w:val="22"/>
              </w:rPr>
              <w:t>Physical Skills</w:t>
            </w:r>
          </w:p>
          <w:p w14:paraId="793EDAC0" w14:textId="77777777" w:rsidR="005C5820" w:rsidRPr="00D74596" w:rsidRDefault="005C5820" w:rsidP="00D74596">
            <w:pPr>
              <w:ind w:left="720"/>
              <w:rPr>
                <w:rFonts w:ascii="Arial" w:hAnsi="Arial" w:cs="Arial"/>
                <w:sz w:val="22"/>
              </w:rPr>
            </w:pPr>
          </w:p>
          <w:p w14:paraId="7B5AEC1C" w14:textId="2EC6C1B4" w:rsidR="005C5820" w:rsidRPr="00D74596" w:rsidRDefault="005C5820" w:rsidP="000C5104">
            <w:pPr>
              <w:numPr>
                <w:ilvl w:val="0"/>
                <w:numId w:val="29"/>
              </w:numPr>
              <w:ind w:left="630" w:hanging="270"/>
              <w:rPr>
                <w:rFonts w:ascii="Arial" w:hAnsi="Arial" w:cs="Arial"/>
                <w:sz w:val="22"/>
              </w:rPr>
            </w:pPr>
            <w:r w:rsidRPr="00D74596">
              <w:rPr>
                <w:rFonts w:ascii="Arial" w:hAnsi="Arial" w:cs="Arial"/>
                <w:sz w:val="22"/>
              </w:rPr>
              <w:t>Keyboard Skills</w:t>
            </w:r>
            <w:r w:rsidR="00755975">
              <w:rPr>
                <w:rFonts w:ascii="Arial" w:hAnsi="Arial" w:cs="Arial"/>
                <w:sz w:val="22"/>
              </w:rPr>
              <w:t>.</w:t>
            </w:r>
          </w:p>
          <w:p w14:paraId="6A20F1D2" w14:textId="77777777" w:rsidR="005C5820" w:rsidRPr="00D74596" w:rsidRDefault="005C5820" w:rsidP="000C5104">
            <w:pPr>
              <w:ind w:left="630" w:hanging="270"/>
              <w:rPr>
                <w:rFonts w:ascii="Arial" w:hAnsi="Arial" w:cs="Arial"/>
                <w:sz w:val="22"/>
              </w:rPr>
            </w:pPr>
          </w:p>
          <w:p w14:paraId="0CE9E4AD" w14:textId="77777777" w:rsidR="005C5820" w:rsidRPr="00D74596" w:rsidRDefault="005C5820" w:rsidP="000C5104">
            <w:pPr>
              <w:ind w:firstLine="360"/>
              <w:rPr>
                <w:rFonts w:ascii="Arial" w:hAnsi="Arial" w:cs="Arial"/>
                <w:b/>
                <w:sz w:val="22"/>
              </w:rPr>
            </w:pPr>
            <w:r w:rsidRPr="00D74596">
              <w:rPr>
                <w:rFonts w:ascii="Arial" w:hAnsi="Arial" w:cs="Arial"/>
                <w:b/>
                <w:sz w:val="22"/>
              </w:rPr>
              <w:t>Physical Effort</w:t>
            </w:r>
          </w:p>
          <w:p w14:paraId="03F67D18" w14:textId="77777777" w:rsidR="005C5820" w:rsidRPr="00D74596" w:rsidRDefault="005C5820" w:rsidP="00D74596">
            <w:pPr>
              <w:ind w:firstLine="709"/>
              <w:rPr>
                <w:rFonts w:ascii="Arial" w:hAnsi="Arial" w:cs="Arial"/>
                <w:b/>
                <w:sz w:val="22"/>
              </w:rPr>
            </w:pPr>
          </w:p>
          <w:p w14:paraId="2229B6B2" w14:textId="1DDE3A4B" w:rsidR="005C5820" w:rsidRPr="00D74596" w:rsidRDefault="005C5820" w:rsidP="000C5104">
            <w:pPr>
              <w:numPr>
                <w:ilvl w:val="0"/>
                <w:numId w:val="29"/>
              </w:numPr>
              <w:ind w:left="630" w:hanging="270"/>
              <w:rPr>
                <w:rFonts w:ascii="Arial" w:hAnsi="Arial" w:cs="Arial"/>
                <w:sz w:val="22"/>
              </w:rPr>
            </w:pPr>
            <w:proofErr w:type="gramStart"/>
            <w:r w:rsidRPr="00D74596">
              <w:rPr>
                <w:rFonts w:ascii="Arial" w:hAnsi="Arial" w:cs="Arial"/>
                <w:sz w:val="22"/>
              </w:rPr>
              <w:t>On a daily basis</w:t>
            </w:r>
            <w:proofErr w:type="gramEnd"/>
            <w:r w:rsidRPr="00D74596">
              <w:rPr>
                <w:rFonts w:ascii="Arial" w:hAnsi="Arial" w:cs="Arial"/>
                <w:sz w:val="22"/>
              </w:rPr>
              <w:t xml:space="preserve">, the postholder will sit at their desk inputting information on </w:t>
            </w:r>
            <w:r w:rsidR="00451654">
              <w:rPr>
                <w:rFonts w:ascii="Arial" w:hAnsi="Arial" w:cs="Arial"/>
                <w:sz w:val="22"/>
              </w:rPr>
              <w:t xml:space="preserve">a </w:t>
            </w:r>
            <w:r w:rsidRPr="00D74596">
              <w:rPr>
                <w:rFonts w:ascii="Arial" w:hAnsi="Arial" w:cs="Arial"/>
                <w:sz w:val="22"/>
              </w:rPr>
              <w:t xml:space="preserve">computer or answering queries by </w:t>
            </w:r>
            <w:r w:rsidR="00A1232D" w:rsidRPr="00D74596">
              <w:rPr>
                <w:rFonts w:ascii="Arial" w:hAnsi="Arial" w:cs="Arial"/>
                <w:sz w:val="22"/>
              </w:rPr>
              <w:t>telephone or</w:t>
            </w:r>
            <w:r w:rsidRPr="00D74596">
              <w:rPr>
                <w:rFonts w:ascii="Arial" w:hAnsi="Arial" w:cs="Arial"/>
                <w:sz w:val="22"/>
              </w:rPr>
              <w:t xml:space="preserve"> will be sitting for long periods whilst attending meetings.  There will be the requirement to travel</w:t>
            </w:r>
            <w:r w:rsidR="009E078C" w:rsidRPr="00D74596">
              <w:rPr>
                <w:rFonts w:ascii="Arial" w:hAnsi="Arial" w:cs="Arial"/>
                <w:sz w:val="22"/>
              </w:rPr>
              <w:t xml:space="preserve"> </w:t>
            </w:r>
            <w:r w:rsidR="00A1232D">
              <w:rPr>
                <w:rFonts w:ascii="Arial" w:hAnsi="Arial" w:cs="Arial"/>
                <w:sz w:val="22"/>
              </w:rPr>
              <w:t>across</w:t>
            </w:r>
            <w:r w:rsidR="009E078C" w:rsidRPr="00D74596">
              <w:rPr>
                <w:rFonts w:ascii="Arial" w:hAnsi="Arial" w:cs="Arial"/>
                <w:sz w:val="22"/>
              </w:rPr>
              <w:t xml:space="preserve"> </w:t>
            </w:r>
            <w:r w:rsidR="00A1232D">
              <w:rPr>
                <w:rFonts w:ascii="Arial" w:hAnsi="Arial" w:cs="Arial"/>
                <w:sz w:val="22"/>
              </w:rPr>
              <w:t xml:space="preserve">various locations within </w:t>
            </w:r>
            <w:r w:rsidR="009E078C" w:rsidRPr="00D74596">
              <w:rPr>
                <w:rFonts w:ascii="Arial" w:hAnsi="Arial" w:cs="Arial"/>
                <w:sz w:val="22"/>
              </w:rPr>
              <w:t>NHS Tayside</w:t>
            </w:r>
            <w:r w:rsidRPr="00D74596">
              <w:rPr>
                <w:rFonts w:ascii="Arial" w:hAnsi="Arial" w:cs="Arial"/>
                <w:sz w:val="22"/>
              </w:rPr>
              <w:t>.</w:t>
            </w:r>
          </w:p>
          <w:p w14:paraId="35528E40" w14:textId="77777777" w:rsidR="005C5820" w:rsidRPr="00D74596" w:rsidRDefault="005C5820" w:rsidP="00373A1D">
            <w:pPr>
              <w:ind w:left="1080" w:hanging="270"/>
              <w:rPr>
                <w:rFonts w:ascii="Arial" w:hAnsi="Arial" w:cs="Arial"/>
                <w:sz w:val="22"/>
              </w:rPr>
            </w:pPr>
          </w:p>
          <w:p w14:paraId="3B2800F2" w14:textId="77777777" w:rsidR="005C5820" w:rsidRPr="00D74596" w:rsidRDefault="005C5820" w:rsidP="000C5104">
            <w:pPr>
              <w:ind w:left="709" w:hanging="349"/>
              <w:rPr>
                <w:rFonts w:ascii="Arial" w:hAnsi="Arial" w:cs="Arial"/>
                <w:b/>
                <w:sz w:val="22"/>
              </w:rPr>
            </w:pPr>
            <w:r w:rsidRPr="00D74596">
              <w:rPr>
                <w:rFonts w:ascii="Arial" w:hAnsi="Arial" w:cs="Arial"/>
                <w:b/>
                <w:sz w:val="22"/>
              </w:rPr>
              <w:t>Emotional Demands</w:t>
            </w:r>
          </w:p>
          <w:p w14:paraId="08B919A3" w14:textId="77777777" w:rsidR="005C5820" w:rsidRPr="00D74596" w:rsidRDefault="005C5820" w:rsidP="00D74596">
            <w:pPr>
              <w:ind w:left="709"/>
              <w:rPr>
                <w:rFonts w:ascii="Arial" w:hAnsi="Arial" w:cs="Arial"/>
                <w:b/>
                <w:sz w:val="22"/>
              </w:rPr>
            </w:pPr>
          </w:p>
          <w:p w14:paraId="40192DE6" w14:textId="045500DD" w:rsidR="005C5820" w:rsidRPr="00D74596" w:rsidRDefault="005C5820" w:rsidP="00362FAE">
            <w:pPr>
              <w:numPr>
                <w:ilvl w:val="0"/>
                <w:numId w:val="29"/>
              </w:numPr>
              <w:ind w:left="630" w:hanging="270"/>
              <w:rPr>
                <w:rFonts w:ascii="Arial" w:hAnsi="Arial" w:cs="Arial"/>
                <w:sz w:val="22"/>
              </w:rPr>
            </w:pPr>
            <w:r w:rsidRPr="00D74596">
              <w:rPr>
                <w:rFonts w:ascii="Arial" w:hAnsi="Arial" w:cs="Arial"/>
                <w:sz w:val="22"/>
              </w:rPr>
              <w:t xml:space="preserve">On a </w:t>
            </w:r>
            <w:r w:rsidR="00A1232D">
              <w:rPr>
                <w:rFonts w:ascii="Arial" w:hAnsi="Arial" w:cs="Arial"/>
                <w:sz w:val="22"/>
              </w:rPr>
              <w:t>frequent</w:t>
            </w:r>
            <w:r w:rsidRPr="00D74596">
              <w:rPr>
                <w:rFonts w:ascii="Arial" w:hAnsi="Arial" w:cs="Arial"/>
                <w:sz w:val="22"/>
              </w:rPr>
              <w:t xml:space="preserve"> basis, the postholder will attend meetings to discuss various </w:t>
            </w:r>
            <w:r w:rsidR="00373A1D">
              <w:rPr>
                <w:rFonts w:ascii="Arial" w:hAnsi="Arial" w:cs="Arial"/>
                <w:sz w:val="22"/>
              </w:rPr>
              <w:t>workforce</w:t>
            </w:r>
            <w:r w:rsidRPr="00D74596">
              <w:rPr>
                <w:rFonts w:ascii="Arial" w:hAnsi="Arial" w:cs="Arial"/>
                <w:sz w:val="22"/>
              </w:rPr>
              <w:t xml:space="preserve"> issues</w:t>
            </w:r>
            <w:r w:rsidR="00A1232D">
              <w:rPr>
                <w:rFonts w:ascii="Arial" w:hAnsi="Arial" w:cs="Arial"/>
                <w:sz w:val="22"/>
              </w:rPr>
              <w:t xml:space="preserve">, </w:t>
            </w:r>
            <w:r w:rsidRPr="00D74596">
              <w:rPr>
                <w:rFonts w:ascii="Arial" w:hAnsi="Arial" w:cs="Arial"/>
                <w:sz w:val="22"/>
              </w:rPr>
              <w:t>where the employee or chosen representative can become very emotional and at times aggressive when formal action has been taken.</w:t>
            </w:r>
          </w:p>
          <w:p w14:paraId="2102A66D" w14:textId="77777777" w:rsidR="005C5820" w:rsidRPr="00D74596" w:rsidRDefault="005C5820" w:rsidP="00362FAE">
            <w:pPr>
              <w:ind w:left="630"/>
              <w:rPr>
                <w:rFonts w:ascii="Arial" w:hAnsi="Arial" w:cs="Arial"/>
                <w:sz w:val="22"/>
              </w:rPr>
            </w:pPr>
          </w:p>
          <w:p w14:paraId="7DB75D37" w14:textId="3EC03C39" w:rsidR="00184777" w:rsidRPr="00D74596" w:rsidRDefault="00184777" w:rsidP="00362FAE">
            <w:pPr>
              <w:numPr>
                <w:ilvl w:val="0"/>
                <w:numId w:val="29"/>
              </w:numPr>
              <w:ind w:left="630" w:hanging="270"/>
              <w:rPr>
                <w:rFonts w:ascii="Arial" w:hAnsi="Arial" w:cs="Arial"/>
                <w:sz w:val="22"/>
              </w:rPr>
            </w:pPr>
            <w:r w:rsidRPr="00D74596">
              <w:rPr>
                <w:rFonts w:ascii="Arial" w:hAnsi="Arial" w:cs="Arial"/>
                <w:sz w:val="22"/>
              </w:rPr>
              <w:t xml:space="preserve">As part of the role the postholder will require to have </w:t>
            </w:r>
            <w:r w:rsidR="00451654">
              <w:rPr>
                <w:rFonts w:ascii="Arial" w:hAnsi="Arial" w:cs="Arial"/>
                <w:sz w:val="22"/>
              </w:rPr>
              <w:t xml:space="preserve">the skills </w:t>
            </w:r>
            <w:r w:rsidRPr="00D74596">
              <w:rPr>
                <w:rFonts w:ascii="Arial" w:hAnsi="Arial" w:cs="Arial"/>
                <w:sz w:val="22"/>
              </w:rPr>
              <w:t>and ability to facilitate</w:t>
            </w:r>
            <w:r w:rsidR="00476752">
              <w:rPr>
                <w:rFonts w:ascii="Arial" w:hAnsi="Arial" w:cs="Arial"/>
                <w:sz w:val="22"/>
              </w:rPr>
              <w:t xml:space="preserve"> service change redesign</w:t>
            </w:r>
            <w:r w:rsidRPr="00D74596">
              <w:rPr>
                <w:rFonts w:ascii="Arial" w:hAnsi="Arial" w:cs="Arial"/>
                <w:sz w:val="22"/>
              </w:rPr>
              <w:t>, control and deal with staff and managers in highly contentious settings where there has been a breakdown in communication or relationships where there is the potential for staff</w:t>
            </w:r>
            <w:r w:rsidR="002D3CCE" w:rsidRPr="00D74596">
              <w:rPr>
                <w:rFonts w:ascii="Arial" w:hAnsi="Arial" w:cs="Arial"/>
                <w:sz w:val="22"/>
              </w:rPr>
              <w:t>/members of the public</w:t>
            </w:r>
            <w:r w:rsidRPr="00D74596">
              <w:rPr>
                <w:rFonts w:ascii="Arial" w:hAnsi="Arial" w:cs="Arial"/>
                <w:sz w:val="22"/>
              </w:rPr>
              <w:t xml:space="preserve"> at times to be verbally aggressive.</w:t>
            </w:r>
          </w:p>
          <w:p w14:paraId="7E7FFAF7" w14:textId="77777777" w:rsidR="000E7BAA" w:rsidRPr="00D74596" w:rsidRDefault="000E7BAA" w:rsidP="005F5696">
            <w:pPr>
              <w:ind w:left="426"/>
              <w:rPr>
                <w:rFonts w:ascii="Arial" w:hAnsi="Arial" w:cs="Arial"/>
                <w:sz w:val="22"/>
              </w:rPr>
            </w:pPr>
          </w:p>
          <w:p w14:paraId="0ECBDCD4" w14:textId="77777777" w:rsidR="00184777" w:rsidRPr="00D74596" w:rsidRDefault="00184777" w:rsidP="000C5104">
            <w:pPr>
              <w:pStyle w:val="Heading2"/>
              <w:spacing w:before="0" w:beforeAutospacing="0" w:after="0" w:afterAutospacing="0"/>
              <w:ind w:left="426" w:hanging="66"/>
              <w:rPr>
                <w:rFonts w:ascii="Arial" w:hAnsi="Arial" w:cs="Arial"/>
                <w:sz w:val="22"/>
              </w:rPr>
            </w:pPr>
            <w:r w:rsidRPr="00D74596">
              <w:rPr>
                <w:rFonts w:ascii="Arial" w:hAnsi="Arial" w:cs="Arial"/>
                <w:sz w:val="22"/>
              </w:rPr>
              <w:t>Mental Demands</w:t>
            </w:r>
          </w:p>
          <w:p w14:paraId="3DE377AC" w14:textId="77777777" w:rsidR="00184777" w:rsidRPr="00D74596" w:rsidRDefault="00184777" w:rsidP="00D74596">
            <w:pPr>
              <w:pStyle w:val="Heading2"/>
              <w:spacing w:before="0" w:beforeAutospacing="0" w:after="0" w:afterAutospacing="0"/>
              <w:ind w:left="426"/>
              <w:rPr>
                <w:rFonts w:ascii="Arial" w:hAnsi="Arial" w:cs="Arial"/>
                <w:sz w:val="22"/>
              </w:rPr>
            </w:pPr>
          </w:p>
          <w:p w14:paraId="5A72E656" w14:textId="1A01D70E" w:rsidR="00184777" w:rsidRPr="00D74596" w:rsidRDefault="00184777" w:rsidP="000C5104">
            <w:pPr>
              <w:pStyle w:val="Heading2"/>
              <w:numPr>
                <w:ilvl w:val="0"/>
                <w:numId w:val="27"/>
              </w:numPr>
              <w:spacing w:before="0" w:beforeAutospacing="0" w:after="0" w:afterAutospacing="0"/>
              <w:ind w:left="630" w:hanging="270"/>
              <w:rPr>
                <w:rFonts w:ascii="Arial" w:hAnsi="Arial" w:cs="Arial"/>
                <w:b w:val="0"/>
                <w:sz w:val="22"/>
              </w:rPr>
            </w:pPr>
            <w:r w:rsidRPr="00D74596">
              <w:rPr>
                <w:rFonts w:ascii="Arial" w:hAnsi="Arial" w:cs="Arial"/>
                <w:b w:val="0"/>
                <w:sz w:val="22"/>
              </w:rPr>
              <w:t xml:space="preserve">The postholder </w:t>
            </w:r>
            <w:r w:rsidR="00A1232D" w:rsidRPr="00D74596">
              <w:rPr>
                <w:rFonts w:ascii="Arial" w:hAnsi="Arial" w:cs="Arial"/>
                <w:b w:val="0"/>
                <w:sz w:val="22"/>
              </w:rPr>
              <w:t>must</w:t>
            </w:r>
            <w:r w:rsidRPr="00D74596">
              <w:rPr>
                <w:rFonts w:ascii="Arial" w:hAnsi="Arial" w:cs="Arial"/>
                <w:b w:val="0"/>
                <w:sz w:val="22"/>
              </w:rPr>
              <w:t xml:space="preserve"> be adaptable</w:t>
            </w:r>
            <w:r w:rsidR="005F5696">
              <w:rPr>
                <w:rFonts w:ascii="Arial" w:hAnsi="Arial" w:cs="Arial"/>
                <w:b w:val="0"/>
                <w:sz w:val="22"/>
              </w:rPr>
              <w:t>,</w:t>
            </w:r>
            <w:r w:rsidRPr="00D74596">
              <w:rPr>
                <w:rFonts w:ascii="Arial" w:hAnsi="Arial" w:cs="Arial"/>
                <w:b w:val="0"/>
                <w:sz w:val="22"/>
              </w:rPr>
              <w:t xml:space="preserve"> </w:t>
            </w:r>
            <w:proofErr w:type="gramStart"/>
            <w:r w:rsidRPr="00D74596">
              <w:rPr>
                <w:rFonts w:ascii="Arial" w:hAnsi="Arial" w:cs="Arial"/>
                <w:b w:val="0"/>
                <w:sz w:val="22"/>
              </w:rPr>
              <w:t>have the ability to</w:t>
            </w:r>
            <w:proofErr w:type="gramEnd"/>
            <w:r w:rsidRPr="00D74596">
              <w:rPr>
                <w:rFonts w:ascii="Arial" w:hAnsi="Arial" w:cs="Arial"/>
                <w:b w:val="0"/>
                <w:sz w:val="22"/>
              </w:rPr>
              <w:t xml:space="preserve"> </w:t>
            </w:r>
            <w:r w:rsidR="00476752">
              <w:rPr>
                <w:rFonts w:ascii="Arial" w:hAnsi="Arial" w:cs="Arial"/>
                <w:b w:val="0"/>
                <w:sz w:val="22"/>
              </w:rPr>
              <w:t>plan and design workforce initiatives etc,</w:t>
            </w:r>
            <w:r w:rsidR="009E5576">
              <w:rPr>
                <w:rFonts w:ascii="Arial" w:hAnsi="Arial" w:cs="Arial"/>
                <w:b w:val="0"/>
                <w:sz w:val="22"/>
              </w:rPr>
              <w:t xml:space="preserve"> </w:t>
            </w:r>
            <w:r w:rsidR="005F5696">
              <w:rPr>
                <w:rFonts w:ascii="Arial" w:hAnsi="Arial" w:cs="Arial"/>
                <w:b w:val="0"/>
                <w:sz w:val="22"/>
              </w:rPr>
              <w:t>and</w:t>
            </w:r>
            <w:r w:rsidR="00476752">
              <w:rPr>
                <w:rFonts w:ascii="Arial" w:hAnsi="Arial" w:cs="Arial"/>
                <w:b w:val="0"/>
                <w:sz w:val="22"/>
              </w:rPr>
              <w:t xml:space="preserve"> </w:t>
            </w:r>
            <w:r w:rsidRPr="00D74596">
              <w:rPr>
                <w:rFonts w:ascii="Arial" w:hAnsi="Arial" w:cs="Arial"/>
                <w:b w:val="0"/>
                <w:sz w:val="22"/>
              </w:rPr>
              <w:t xml:space="preserve">change planned work if there is an unexpected </w:t>
            </w:r>
            <w:r w:rsidR="00A1232D">
              <w:rPr>
                <w:rFonts w:ascii="Arial" w:hAnsi="Arial" w:cs="Arial"/>
                <w:b w:val="0"/>
                <w:sz w:val="22"/>
              </w:rPr>
              <w:t>HR</w:t>
            </w:r>
            <w:r w:rsidRPr="00D74596">
              <w:rPr>
                <w:rFonts w:ascii="Arial" w:hAnsi="Arial" w:cs="Arial"/>
                <w:b w:val="0"/>
                <w:sz w:val="22"/>
              </w:rPr>
              <w:t xml:space="preserve"> problem or issue which requires their immediate involvement e.g. </w:t>
            </w:r>
            <w:r w:rsidR="002D3CCE" w:rsidRPr="00D74596">
              <w:rPr>
                <w:rFonts w:ascii="Arial" w:hAnsi="Arial" w:cs="Arial"/>
                <w:b w:val="0"/>
                <w:sz w:val="22"/>
              </w:rPr>
              <w:t>press queries, requests from Scottish Government</w:t>
            </w:r>
            <w:r w:rsidR="00755975">
              <w:rPr>
                <w:rFonts w:ascii="Arial" w:hAnsi="Arial" w:cs="Arial"/>
                <w:b w:val="0"/>
                <w:sz w:val="22"/>
              </w:rPr>
              <w:t>.</w:t>
            </w:r>
          </w:p>
          <w:p w14:paraId="04FB5DD1" w14:textId="77777777" w:rsidR="00184777" w:rsidRPr="00D74596" w:rsidRDefault="00184777" w:rsidP="000C5104">
            <w:pPr>
              <w:pStyle w:val="Heading2"/>
              <w:spacing w:before="0" w:beforeAutospacing="0" w:after="0" w:afterAutospacing="0"/>
              <w:ind w:left="630" w:hanging="270"/>
              <w:rPr>
                <w:rFonts w:ascii="Arial" w:hAnsi="Arial" w:cs="Arial"/>
                <w:b w:val="0"/>
                <w:sz w:val="22"/>
              </w:rPr>
            </w:pPr>
          </w:p>
          <w:p w14:paraId="3A4AD5F8" w14:textId="77777777" w:rsidR="00184777" w:rsidRPr="00D74596" w:rsidRDefault="00184777" w:rsidP="000C5104">
            <w:pPr>
              <w:pStyle w:val="Heading2"/>
              <w:numPr>
                <w:ilvl w:val="0"/>
                <w:numId w:val="27"/>
              </w:numPr>
              <w:spacing w:before="0" w:beforeAutospacing="0" w:after="0" w:afterAutospacing="0"/>
              <w:ind w:left="630" w:hanging="270"/>
              <w:rPr>
                <w:rFonts w:ascii="Arial" w:hAnsi="Arial" w:cs="Arial"/>
                <w:b w:val="0"/>
                <w:sz w:val="22"/>
              </w:rPr>
            </w:pPr>
            <w:proofErr w:type="gramStart"/>
            <w:r w:rsidRPr="00D74596">
              <w:rPr>
                <w:rFonts w:ascii="Arial" w:hAnsi="Arial" w:cs="Arial"/>
                <w:b w:val="0"/>
                <w:sz w:val="22"/>
              </w:rPr>
              <w:lastRenderedPageBreak/>
              <w:t>On a daily basis</w:t>
            </w:r>
            <w:proofErr w:type="gramEnd"/>
            <w:r w:rsidRPr="00D74596">
              <w:rPr>
                <w:rFonts w:ascii="Arial" w:hAnsi="Arial" w:cs="Arial"/>
                <w:b w:val="0"/>
                <w:sz w:val="22"/>
              </w:rPr>
              <w:t>, receive queries via telephone and email which may require an immediate response.</w:t>
            </w:r>
          </w:p>
          <w:p w14:paraId="63FF6A07" w14:textId="77777777" w:rsidR="000E7BAA" w:rsidRPr="00D74596" w:rsidRDefault="000E7BAA" w:rsidP="00D74596">
            <w:pPr>
              <w:pStyle w:val="Heading2"/>
              <w:spacing w:before="0" w:beforeAutospacing="0" w:after="0" w:afterAutospacing="0"/>
              <w:rPr>
                <w:rFonts w:ascii="Arial" w:hAnsi="Arial" w:cs="Arial"/>
                <w:b w:val="0"/>
                <w:sz w:val="22"/>
              </w:rPr>
            </w:pPr>
          </w:p>
        </w:tc>
      </w:tr>
      <w:tr w:rsidR="000E7BAA" w:rsidRPr="00D74596" w14:paraId="41BD8A5E" w14:textId="77777777" w:rsidTr="005C5820">
        <w:tc>
          <w:tcPr>
            <w:tcW w:w="9621" w:type="dxa"/>
          </w:tcPr>
          <w:p w14:paraId="2AE46018" w14:textId="77777777" w:rsidR="000E7BAA" w:rsidRPr="00D74596" w:rsidRDefault="000E7BAA" w:rsidP="000C5104">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lastRenderedPageBreak/>
              <w:t>DECISIONS AND JUDGEMENTS</w:t>
            </w:r>
          </w:p>
          <w:p w14:paraId="16473A0F" w14:textId="77777777" w:rsidR="000E7BAA" w:rsidRPr="00D74596" w:rsidRDefault="000E7BAA" w:rsidP="00D74596">
            <w:pPr>
              <w:ind w:left="720"/>
              <w:rPr>
                <w:rFonts w:ascii="Arial" w:hAnsi="Arial" w:cs="Arial"/>
                <w:sz w:val="22"/>
              </w:rPr>
            </w:pPr>
          </w:p>
          <w:p w14:paraId="458B13E9" w14:textId="550B71A6" w:rsidR="000E7BAA" w:rsidRPr="00D74596" w:rsidRDefault="00184777" w:rsidP="00362FAE">
            <w:pPr>
              <w:numPr>
                <w:ilvl w:val="0"/>
                <w:numId w:val="38"/>
              </w:numPr>
              <w:rPr>
                <w:rFonts w:ascii="Arial" w:hAnsi="Arial" w:cs="Arial"/>
                <w:sz w:val="22"/>
              </w:rPr>
            </w:pPr>
            <w:r w:rsidRPr="00D74596">
              <w:rPr>
                <w:rFonts w:ascii="Arial" w:hAnsi="Arial" w:cs="Arial"/>
                <w:sz w:val="22"/>
              </w:rPr>
              <w:t xml:space="preserve">Objectives are set by the </w:t>
            </w:r>
            <w:r w:rsidR="000C5104">
              <w:rPr>
                <w:rFonts w:ascii="Arial" w:hAnsi="Arial" w:cs="Arial"/>
                <w:sz w:val="22"/>
              </w:rPr>
              <w:t>Director</w:t>
            </w:r>
            <w:r w:rsidRPr="00D74596">
              <w:rPr>
                <w:rFonts w:ascii="Arial" w:hAnsi="Arial" w:cs="Arial"/>
                <w:sz w:val="22"/>
              </w:rPr>
              <w:t xml:space="preserve"> </w:t>
            </w:r>
            <w:r w:rsidR="00476752">
              <w:rPr>
                <w:rFonts w:ascii="Arial" w:hAnsi="Arial" w:cs="Arial"/>
                <w:sz w:val="22"/>
              </w:rPr>
              <w:t>of People &amp; Culture</w:t>
            </w:r>
            <w:r w:rsidR="00476752" w:rsidRPr="00D74596">
              <w:rPr>
                <w:rFonts w:ascii="Arial" w:hAnsi="Arial" w:cs="Arial"/>
                <w:sz w:val="22"/>
              </w:rPr>
              <w:t xml:space="preserve"> </w:t>
            </w:r>
            <w:r w:rsidRPr="00D74596">
              <w:rPr>
                <w:rFonts w:ascii="Arial" w:hAnsi="Arial" w:cs="Arial"/>
                <w:sz w:val="22"/>
              </w:rPr>
              <w:t xml:space="preserve">and reviewed </w:t>
            </w:r>
            <w:r w:rsidR="00A1232D" w:rsidRPr="00D74596">
              <w:rPr>
                <w:rFonts w:ascii="Arial" w:hAnsi="Arial" w:cs="Arial"/>
                <w:sz w:val="22"/>
              </w:rPr>
              <w:t>monthly</w:t>
            </w:r>
            <w:r w:rsidRPr="00D74596">
              <w:rPr>
                <w:rFonts w:ascii="Arial" w:hAnsi="Arial" w:cs="Arial"/>
                <w:sz w:val="22"/>
              </w:rPr>
              <w:t>.  Post</w:t>
            </w:r>
            <w:r w:rsidR="00A1232D">
              <w:rPr>
                <w:rFonts w:ascii="Arial" w:hAnsi="Arial" w:cs="Arial"/>
                <w:sz w:val="22"/>
              </w:rPr>
              <w:t xml:space="preserve">holder </w:t>
            </w:r>
            <w:r w:rsidRPr="00D74596">
              <w:rPr>
                <w:rFonts w:ascii="Arial" w:hAnsi="Arial" w:cs="Arial"/>
                <w:sz w:val="22"/>
              </w:rPr>
              <w:t xml:space="preserve">will be autonomous in all aspects of work constrained only by </w:t>
            </w:r>
            <w:r w:rsidR="00384A78">
              <w:rPr>
                <w:rFonts w:ascii="Arial" w:hAnsi="Arial" w:cs="Arial"/>
                <w:sz w:val="22"/>
              </w:rPr>
              <w:t>agreed objectives and organisational priorities.</w:t>
            </w:r>
          </w:p>
          <w:p w14:paraId="0387AFE9" w14:textId="772B3F6C" w:rsidR="00184777" w:rsidRPr="00D74596" w:rsidRDefault="00184777" w:rsidP="00232BB9">
            <w:pPr>
              <w:ind w:left="426"/>
              <w:rPr>
                <w:rFonts w:ascii="Arial" w:hAnsi="Arial" w:cs="Arial"/>
                <w:sz w:val="22"/>
              </w:rPr>
            </w:pPr>
          </w:p>
          <w:p w14:paraId="07741E18" w14:textId="53A4048F" w:rsidR="00184777" w:rsidRPr="00D74596" w:rsidRDefault="00184777" w:rsidP="00362FAE">
            <w:pPr>
              <w:numPr>
                <w:ilvl w:val="0"/>
                <w:numId w:val="38"/>
              </w:numPr>
              <w:rPr>
                <w:rFonts w:ascii="Arial" w:hAnsi="Arial" w:cs="Arial"/>
                <w:sz w:val="22"/>
              </w:rPr>
            </w:pPr>
            <w:r w:rsidRPr="00D74596">
              <w:rPr>
                <w:rFonts w:ascii="Arial" w:hAnsi="Arial" w:cs="Arial"/>
                <w:sz w:val="22"/>
              </w:rPr>
              <w:t xml:space="preserve">The postholder would be expected </w:t>
            </w:r>
            <w:r w:rsidR="000C5104">
              <w:rPr>
                <w:rFonts w:ascii="Arial" w:hAnsi="Arial" w:cs="Arial"/>
                <w:sz w:val="22"/>
              </w:rPr>
              <w:t xml:space="preserve">to plan, </w:t>
            </w:r>
            <w:r w:rsidR="00384A78">
              <w:rPr>
                <w:rFonts w:ascii="Arial" w:hAnsi="Arial" w:cs="Arial"/>
                <w:sz w:val="22"/>
              </w:rPr>
              <w:t>lead and review the integration of HR services in line with national and regional models of delivery.  This will require the resolution of complex, multi stranded issues where there may be conflicting demands</w:t>
            </w:r>
            <w:r w:rsidR="00755975">
              <w:rPr>
                <w:rFonts w:ascii="Arial" w:hAnsi="Arial" w:cs="Arial"/>
                <w:sz w:val="22"/>
              </w:rPr>
              <w:t>.</w:t>
            </w:r>
          </w:p>
          <w:p w14:paraId="0CB324C9" w14:textId="77777777" w:rsidR="00D82250" w:rsidRPr="00D74596" w:rsidRDefault="00D82250" w:rsidP="00232BB9">
            <w:pPr>
              <w:pStyle w:val="ListParagraph"/>
              <w:ind w:left="426"/>
              <w:rPr>
                <w:rFonts w:ascii="Arial" w:hAnsi="Arial" w:cs="Arial"/>
                <w:sz w:val="22"/>
              </w:rPr>
            </w:pPr>
          </w:p>
          <w:p w14:paraId="4F96F0FC" w14:textId="2621CB4C" w:rsidR="00184777" w:rsidRPr="00D74596" w:rsidRDefault="00184777" w:rsidP="00362FAE">
            <w:pPr>
              <w:numPr>
                <w:ilvl w:val="0"/>
                <w:numId w:val="38"/>
              </w:numPr>
              <w:rPr>
                <w:rFonts w:ascii="Arial" w:hAnsi="Arial" w:cs="Arial"/>
                <w:sz w:val="22"/>
              </w:rPr>
            </w:pPr>
            <w:r w:rsidRPr="00D74596">
              <w:rPr>
                <w:rFonts w:ascii="Arial" w:hAnsi="Arial" w:cs="Arial"/>
                <w:sz w:val="22"/>
              </w:rPr>
              <w:t xml:space="preserve">Postholder will be expected to give advice on employment legislation, policies, HR initiatives where these options may </w:t>
            </w:r>
            <w:r w:rsidR="00B5690A" w:rsidRPr="00D74596">
              <w:rPr>
                <w:rFonts w:ascii="Arial" w:hAnsi="Arial" w:cs="Arial"/>
                <w:sz w:val="22"/>
              </w:rPr>
              <w:t>conflict with</w:t>
            </w:r>
            <w:r w:rsidRPr="00D74596">
              <w:rPr>
                <w:rFonts w:ascii="Arial" w:hAnsi="Arial" w:cs="Arial"/>
                <w:sz w:val="22"/>
              </w:rPr>
              <w:t xml:space="preserve"> other strategies.</w:t>
            </w:r>
          </w:p>
          <w:p w14:paraId="6CA7D5B3" w14:textId="77777777" w:rsidR="00184777" w:rsidRPr="00D74596" w:rsidRDefault="00184777" w:rsidP="00232BB9">
            <w:pPr>
              <w:pStyle w:val="ListParagraph"/>
              <w:ind w:left="426"/>
              <w:rPr>
                <w:rFonts w:ascii="Arial" w:hAnsi="Arial" w:cs="Arial"/>
                <w:sz w:val="22"/>
              </w:rPr>
            </w:pPr>
          </w:p>
          <w:p w14:paraId="7DBE3247" w14:textId="7980FB3F" w:rsidR="00184777" w:rsidRPr="00D74596" w:rsidRDefault="00184777" w:rsidP="00362FAE">
            <w:pPr>
              <w:numPr>
                <w:ilvl w:val="0"/>
                <w:numId w:val="38"/>
              </w:numPr>
              <w:rPr>
                <w:rFonts w:ascii="Arial" w:hAnsi="Arial" w:cs="Arial"/>
                <w:sz w:val="22"/>
              </w:rPr>
            </w:pPr>
            <w:r w:rsidRPr="00D74596">
              <w:rPr>
                <w:rFonts w:ascii="Arial" w:hAnsi="Arial" w:cs="Arial"/>
                <w:sz w:val="22"/>
              </w:rPr>
              <w:t>The postholder is held to account for decisions and actions taken where there are emergent factors and considerable associated risk.</w:t>
            </w:r>
          </w:p>
          <w:p w14:paraId="049BD08C" w14:textId="77777777" w:rsidR="00184777" w:rsidRPr="00D74596" w:rsidRDefault="00184777" w:rsidP="00232BB9">
            <w:pPr>
              <w:pStyle w:val="ListParagraph"/>
              <w:ind w:left="426"/>
              <w:rPr>
                <w:rFonts w:ascii="Arial" w:hAnsi="Arial" w:cs="Arial"/>
                <w:sz w:val="22"/>
              </w:rPr>
            </w:pPr>
          </w:p>
          <w:p w14:paraId="689C3CFC" w14:textId="77777777" w:rsidR="000E7BAA" w:rsidRPr="00D74596" w:rsidRDefault="00184777" w:rsidP="00362FAE">
            <w:pPr>
              <w:numPr>
                <w:ilvl w:val="0"/>
                <w:numId w:val="38"/>
              </w:numPr>
              <w:rPr>
                <w:rFonts w:ascii="Arial" w:hAnsi="Arial" w:cs="Arial"/>
                <w:sz w:val="22"/>
              </w:rPr>
            </w:pPr>
            <w:r w:rsidRPr="00D74596">
              <w:rPr>
                <w:rFonts w:ascii="Arial" w:hAnsi="Arial" w:cs="Arial"/>
                <w:sz w:val="22"/>
              </w:rPr>
              <w:t>Finding innovative solutions to issues whilst ensuring that associated risks are managed and contained.</w:t>
            </w:r>
          </w:p>
          <w:p w14:paraId="4CDC7D3E" w14:textId="77777777" w:rsidR="000E7BAA" w:rsidRPr="00D74596" w:rsidRDefault="000E7BAA" w:rsidP="00D74596">
            <w:pPr>
              <w:rPr>
                <w:rFonts w:ascii="Arial" w:hAnsi="Arial" w:cs="Arial"/>
                <w:sz w:val="22"/>
              </w:rPr>
            </w:pPr>
          </w:p>
        </w:tc>
      </w:tr>
      <w:tr w:rsidR="000E7BAA" w:rsidRPr="00D74596" w14:paraId="0E93A41B" w14:textId="77777777" w:rsidTr="005C5820">
        <w:tc>
          <w:tcPr>
            <w:tcW w:w="9621" w:type="dxa"/>
          </w:tcPr>
          <w:p w14:paraId="1F71FFA2" w14:textId="77777777" w:rsidR="000E7BAA" w:rsidRPr="00D74596" w:rsidRDefault="000E7BAA" w:rsidP="000C5104">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MOST CHALLENGING/DIFFICULT PARTS OF THE JOB</w:t>
            </w:r>
          </w:p>
          <w:p w14:paraId="7368A844" w14:textId="77777777" w:rsidR="000E7BAA" w:rsidRPr="00D74596" w:rsidRDefault="000E7BAA" w:rsidP="00D74596">
            <w:pPr>
              <w:ind w:left="720"/>
              <w:rPr>
                <w:rFonts w:ascii="Arial" w:hAnsi="Arial" w:cs="Arial"/>
                <w:sz w:val="22"/>
              </w:rPr>
            </w:pPr>
          </w:p>
          <w:p w14:paraId="110C1E4F" w14:textId="34CC4BC2" w:rsidR="000E7BAA" w:rsidRPr="00D74596" w:rsidRDefault="00633C21" w:rsidP="00362FAE">
            <w:pPr>
              <w:numPr>
                <w:ilvl w:val="0"/>
                <w:numId w:val="39"/>
              </w:numPr>
              <w:rPr>
                <w:rFonts w:ascii="Arial" w:hAnsi="Arial" w:cs="Arial"/>
                <w:sz w:val="22"/>
              </w:rPr>
            </w:pPr>
            <w:r w:rsidRPr="00D74596">
              <w:rPr>
                <w:rFonts w:ascii="Arial" w:hAnsi="Arial" w:cs="Arial"/>
                <w:sz w:val="22"/>
              </w:rPr>
              <w:t>The postholder is expected to respond to a range of contentious and complex</w:t>
            </w:r>
            <w:r w:rsidR="00AE37BB">
              <w:rPr>
                <w:rFonts w:ascii="Arial" w:hAnsi="Arial" w:cs="Arial"/>
                <w:sz w:val="22"/>
              </w:rPr>
              <w:t xml:space="preserve"> </w:t>
            </w:r>
            <w:r w:rsidR="00451654">
              <w:rPr>
                <w:rFonts w:ascii="Arial" w:hAnsi="Arial" w:cs="Arial"/>
                <w:sz w:val="22"/>
              </w:rPr>
              <w:t>HR</w:t>
            </w:r>
            <w:r w:rsidRPr="00D74596">
              <w:rPr>
                <w:rFonts w:ascii="Arial" w:hAnsi="Arial" w:cs="Arial"/>
                <w:sz w:val="22"/>
              </w:rPr>
              <w:t xml:space="preserve"> issues where strongly opposing views are held.  This requires a high level of strategic awareness, political astuteness and well-developed influencing skills and judgements.</w:t>
            </w:r>
          </w:p>
          <w:p w14:paraId="18F37BDE" w14:textId="77777777" w:rsidR="00633C21" w:rsidRPr="00D74596" w:rsidRDefault="00633C21" w:rsidP="00F0135D">
            <w:pPr>
              <w:ind w:left="426"/>
              <w:rPr>
                <w:rFonts w:ascii="Arial" w:hAnsi="Arial" w:cs="Arial"/>
                <w:sz w:val="22"/>
              </w:rPr>
            </w:pPr>
          </w:p>
          <w:p w14:paraId="4FE3ABD8" w14:textId="2AE20C11" w:rsidR="00633C21" w:rsidRPr="006C1E79" w:rsidRDefault="00633C21" w:rsidP="00362FAE">
            <w:pPr>
              <w:numPr>
                <w:ilvl w:val="0"/>
                <w:numId w:val="39"/>
              </w:numPr>
              <w:rPr>
                <w:rFonts w:ascii="Arial" w:hAnsi="Arial" w:cs="Arial"/>
                <w:sz w:val="22"/>
              </w:rPr>
            </w:pPr>
            <w:r w:rsidRPr="006C1E79">
              <w:rPr>
                <w:rFonts w:ascii="Arial" w:hAnsi="Arial" w:cs="Arial"/>
                <w:sz w:val="22"/>
              </w:rPr>
              <w:t xml:space="preserve">There is a need for the postholder to provide professional and proactive advice and assess risk in situations where there are often complex or contentious issues.  This may also involve working in an </w:t>
            </w:r>
            <w:r w:rsidR="006C1E79" w:rsidRPr="006C1E79">
              <w:rPr>
                <w:rFonts w:ascii="Arial" w:hAnsi="Arial" w:cs="Arial"/>
                <w:sz w:val="22"/>
              </w:rPr>
              <w:t>environment where plans require</w:t>
            </w:r>
            <w:r w:rsidR="006C1E79">
              <w:rPr>
                <w:rFonts w:ascii="Arial" w:hAnsi="Arial" w:cs="Arial"/>
                <w:sz w:val="22"/>
              </w:rPr>
              <w:t xml:space="preserve"> i</w:t>
            </w:r>
            <w:r w:rsidRPr="006C1E79">
              <w:rPr>
                <w:rFonts w:ascii="Arial" w:hAnsi="Arial" w:cs="Arial"/>
                <w:sz w:val="22"/>
              </w:rPr>
              <w:t>dentifying opportunities to achieve planned progression towards achieving long-term strategic and operational objectives.</w:t>
            </w:r>
          </w:p>
          <w:p w14:paraId="6C446026" w14:textId="77777777" w:rsidR="00633C21" w:rsidRPr="00D74596" w:rsidRDefault="00633C21" w:rsidP="00F0135D">
            <w:pPr>
              <w:pStyle w:val="ListParagraph"/>
              <w:ind w:left="426"/>
              <w:rPr>
                <w:rFonts w:ascii="Arial" w:hAnsi="Arial" w:cs="Arial"/>
                <w:sz w:val="22"/>
              </w:rPr>
            </w:pPr>
          </w:p>
          <w:p w14:paraId="1629741D" w14:textId="77777777" w:rsidR="00633C21" w:rsidRPr="00D74596" w:rsidRDefault="00633C21" w:rsidP="00362FAE">
            <w:pPr>
              <w:numPr>
                <w:ilvl w:val="0"/>
                <w:numId w:val="39"/>
              </w:numPr>
              <w:rPr>
                <w:rFonts w:ascii="Arial" w:hAnsi="Arial" w:cs="Arial"/>
                <w:sz w:val="22"/>
              </w:rPr>
            </w:pPr>
            <w:r w:rsidRPr="00D74596">
              <w:rPr>
                <w:rFonts w:ascii="Arial" w:hAnsi="Arial" w:cs="Arial"/>
                <w:sz w:val="22"/>
              </w:rPr>
              <w:t xml:space="preserve">Ensuring that all issues are dealt with in a manner that encompasses </w:t>
            </w:r>
            <w:r w:rsidR="000C5104">
              <w:rPr>
                <w:rFonts w:ascii="Arial" w:hAnsi="Arial" w:cs="Arial"/>
                <w:sz w:val="22"/>
              </w:rPr>
              <w:t xml:space="preserve">best </w:t>
            </w:r>
            <w:r w:rsidRPr="00D74596">
              <w:rPr>
                <w:rFonts w:ascii="Arial" w:hAnsi="Arial" w:cs="Arial"/>
                <w:sz w:val="22"/>
              </w:rPr>
              <w:t>HR practice and a collaborative approach whilst delivering organisational objectives with often challenging key performance indicators.</w:t>
            </w:r>
          </w:p>
          <w:p w14:paraId="4F583C00" w14:textId="77777777" w:rsidR="00633C21" w:rsidRPr="00D74596" w:rsidRDefault="00633C21" w:rsidP="00F0135D">
            <w:pPr>
              <w:pStyle w:val="ListParagraph"/>
              <w:ind w:left="426"/>
              <w:rPr>
                <w:rFonts w:ascii="Arial" w:hAnsi="Arial" w:cs="Arial"/>
                <w:sz w:val="22"/>
              </w:rPr>
            </w:pPr>
          </w:p>
          <w:p w14:paraId="0702A013" w14:textId="3CF5BE58" w:rsidR="00633C21" w:rsidRPr="00D74596" w:rsidRDefault="00633C21" w:rsidP="00362FAE">
            <w:pPr>
              <w:numPr>
                <w:ilvl w:val="0"/>
                <w:numId w:val="39"/>
              </w:numPr>
              <w:rPr>
                <w:rFonts w:ascii="Arial" w:hAnsi="Arial" w:cs="Arial"/>
                <w:sz w:val="22"/>
              </w:rPr>
            </w:pPr>
            <w:r w:rsidRPr="00D74596">
              <w:rPr>
                <w:rFonts w:ascii="Arial" w:hAnsi="Arial" w:cs="Arial"/>
                <w:sz w:val="22"/>
              </w:rPr>
              <w:t xml:space="preserve">The demands of a quick moving environment within a 24/7 </w:t>
            </w:r>
            <w:r w:rsidR="003624E9">
              <w:rPr>
                <w:rFonts w:ascii="Arial" w:hAnsi="Arial" w:cs="Arial"/>
                <w:sz w:val="22"/>
              </w:rPr>
              <w:t>h</w:t>
            </w:r>
            <w:r w:rsidRPr="00D74596">
              <w:rPr>
                <w:rFonts w:ascii="Arial" w:hAnsi="Arial" w:cs="Arial"/>
                <w:sz w:val="22"/>
              </w:rPr>
              <w:t>ealth</w:t>
            </w:r>
            <w:r w:rsidR="003624E9">
              <w:rPr>
                <w:rFonts w:ascii="Arial" w:hAnsi="Arial" w:cs="Arial"/>
                <w:sz w:val="22"/>
              </w:rPr>
              <w:t>c</w:t>
            </w:r>
            <w:r w:rsidRPr="00D74596">
              <w:rPr>
                <w:rFonts w:ascii="Arial" w:hAnsi="Arial" w:cs="Arial"/>
                <w:sz w:val="22"/>
              </w:rPr>
              <w:t xml:space="preserve">are service, produces a highly </w:t>
            </w:r>
            <w:proofErr w:type="spellStart"/>
            <w:r w:rsidRPr="00D74596">
              <w:rPr>
                <w:rFonts w:ascii="Arial" w:hAnsi="Arial" w:cs="Arial"/>
                <w:sz w:val="22"/>
              </w:rPr>
              <w:t>pressurised</w:t>
            </w:r>
            <w:proofErr w:type="spellEnd"/>
            <w:r w:rsidRPr="00D74596">
              <w:rPr>
                <w:rFonts w:ascii="Arial" w:hAnsi="Arial" w:cs="Arial"/>
                <w:sz w:val="22"/>
              </w:rPr>
              <w:t xml:space="preserve"> work environment with many competing and conflicting priorities.</w:t>
            </w:r>
          </w:p>
          <w:p w14:paraId="0AC3A4BD" w14:textId="77777777" w:rsidR="000E7BAA" w:rsidRPr="00D74596" w:rsidRDefault="000E7BAA" w:rsidP="00D74596">
            <w:pPr>
              <w:pStyle w:val="Heading1"/>
              <w:rPr>
                <w:rFonts w:ascii="Arial" w:hAnsi="Arial" w:cs="Arial"/>
                <w:sz w:val="22"/>
              </w:rPr>
            </w:pPr>
          </w:p>
        </w:tc>
      </w:tr>
      <w:tr w:rsidR="000E7BAA" w:rsidRPr="00D74596" w14:paraId="051E1DF8" w14:textId="77777777" w:rsidTr="005C5820">
        <w:trPr>
          <w:cantSplit/>
        </w:trPr>
        <w:tc>
          <w:tcPr>
            <w:tcW w:w="9621" w:type="dxa"/>
            <w:tcBorders>
              <w:top w:val="single" w:sz="4" w:space="0" w:color="auto"/>
              <w:left w:val="single" w:sz="4" w:space="0" w:color="auto"/>
              <w:bottom w:val="single" w:sz="4" w:space="0" w:color="auto"/>
              <w:right w:val="single" w:sz="4" w:space="0" w:color="auto"/>
            </w:tcBorders>
          </w:tcPr>
          <w:p w14:paraId="510B5130" w14:textId="77777777" w:rsidR="000E7BAA" w:rsidRDefault="000E7BAA" w:rsidP="000C5104">
            <w:pPr>
              <w:pStyle w:val="Heading2"/>
              <w:numPr>
                <w:ilvl w:val="0"/>
                <w:numId w:val="14"/>
              </w:numPr>
              <w:tabs>
                <w:tab w:val="clear" w:pos="720"/>
                <w:tab w:val="num" w:pos="360"/>
              </w:tabs>
              <w:spacing w:before="0" w:beforeAutospacing="0" w:after="0" w:afterAutospacing="0"/>
              <w:ind w:hanging="720"/>
              <w:rPr>
                <w:rFonts w:ascii="Arial" w:hAnsi="Arial" w:cs="Arial"/>
                <w:sz w:val="22"/>
              </w:rPr>
            </w:pPr>
            <w:r w:rsidRPr="00D74596">
              <w:rPr>
                <w:rFonts w:ascii="Arial" w:hAnsi="Arial" w:cs="Arial"/>
                <w:sz w:val="22"/>
              </w:rPr>
              <w:t xml:space="preserve">JOB DESCRIPTION AGREEMENT </w:t>
            </w:r>
            <w:r w:rsidR="000C5104">
              <w:rPr>
                <w:rFonts w:ascii="Arial" w:hAnsi="Arial" w:cs="Arial"/>
                <w:sz w:val="22"/>
              </w:rPr>
              <w:t xml:space="preserve"> </w:t>
            </w:r>
          </w:p>
          <w:p w14:paraId="3A366CD0" w14:textId="77777777" w:rsidR="000C5104" w:rsidRPr="00D74596" w:rsidRDefault="000C5104" w:rsidP="000C5104">
            <w:pPr>
              <w:pStyle w:val="Heading2"/>
              <w:spacing w:before="0" w:beforeAutospacing="0" w:after="0" w:afterAutospacing="0"/>
              <w:ind w:left="720"/>
              <w:rPr>
                <w:rFonts w:ascii="Arial" w:hAnsi="Arial" w:cs="Arial"/>
                <w:sz w:val="22"/>
              </w:rPr>
            </w:pPr>
          </w:p>
          <w:p w14:paraId="54F94140" w14:textId="77777777" w:rsidR="000E7BAA" w:rsidRPr="00D74596" w:rsidRDefault="000E7BAA" w:rsidP="000C5104">
            <w:pPr>
              <w:pStyle w:val="BodyTextIndent2"/>
              <w:ind w:left="360"/>
              <w:jc w:val="left"/>
              <w:rPr>
                <w:rFonts w:ascii="Arial" w:hAnsi="Arial" w:cs="Arial"/>
              </w:rPr>
            </w:pPr>
            <w:r w:rsidRPr="00D74596">
              <w:rPr>
                <w:rFonts w:ascii="Arial" w:hAnsi="Arial" w:cs="Arial"/>
              </w:rPr>
              <w:t xml:space="preserve">The job description will need to be signed off using the attached sheet by each postholder to whom the job description </w:t>
            </w:r>
            <w:r w:rsidR="00633C21" w:rsidRPr="00D74596">
              <w:rPr>
                <w:rFonts w:ascii="Arial" w:hAnsi="Arial" w:cs="Arial"/>
              </w:rPr>
              <w:t>applies.</w:t>
            </w:r>
          </w:p>
          <w:p w14:paraId="79491E58" w14:textId="77777777" w:rsidR="000E7BAA" w:rsidRPr="00D74596" w:rsidRDefault="000E7BAA" w:rsidP="00D74596">
            <w:pPr>
              <w:ind w:left="360"/>
              <w:rPr>
                <w:rFonts w:ascii="Arial" w:hAnsi="Arial" w:cs="Arial"/>
                <w:b/>
                <w:bCs/>
                <w:sz w:val="22"/>
              </w:rPr>
            </w:pPr>
          </w:p>
        </w:tc>
      </w:tr>
    </w:tbl>
    <w:p w14:paraId="6F705A47" w14:textId="77777777" w:rsidR="000E7BAA" w:rsidRPr="00D74596" w:rsidRDefault="000E7BAA" w:rsidP="00D74596">
      <w:pPr>
        <w:rPr>
          <w:rFonts w:ascii="Arial" w:hAnsi="Arial" w:cs="Arial"/>
          <w:sz w:val="22"/>
        </w:rPr>
      </w:pPr>
    </w:p>
    <w:p w14:paraId="444455EC" w14:textId="77777777" w:rsidR="000E7BAA" w:rsidRPr="00D74596" w:rsidRDefault="000E7BAA" w:rsidP="00D74596">
      <w:pPr>
        <w:rPr>
          <w:rFonts w:ascii="Arial" w:hAnsi="Arial" w:cs="Arial"/>
          <w:sz w:val="22"/>
        </w:rPr>
        <w:sectPr w:rsidR="000E7BAA" w:rsidRPr="00D74596">
          <w:headerReference w:type="even" r:id="rId9"/>
          <w:headerReference w:type="default" r:id="rId10"/>
          <w:footerReference w:type="even" r:id="rId11"/>
          <w:footerReference w:type="default" r:id="rId12"/>
          <w:headerReference w:type="first" r:id="rId13"/>
          <w:footerReference w:type="first" r:id="rId14"/>
          <w:pgSz w:w="12240" w:h="15840"/>
          <w:pgMar w:top="851" w:right="1247" w:bottom="1134" w:left="1588" w:header="454" w:footer="284" w:gutter="0"/>
          <w:cols w:space="720"/>
        </w:sectPr>
      </w:pPr>
    </w:p>
    <w:p w14:paraId="0CA10997" w14:textId="77777777" w:rsidR="000E7BAA" w:rsidRPr="00D74596" w:rsidRDefault="000E7BAA" w:rsidP="00D74596">
      <w:pPr>
        <w:pStyle w:val="BodyText"/>
        <w:rPr>
          <w:rFonts w:ascii="Arial" w:hAnsi="Arial" w:cs="Arial"/>
          <w:b/>
          <w:bCs w:val="0"/>
          <w:sz w:val="20"/>
        </w:rPr>
      </w:pPr>
      <w:r w:rsidRPr="00D74596">
        <w:rPr>
          <w:rFonts w:ascii="Arial" w:hAnsi="Arial" w:cs="Arial"/>
          <w:b/>
          <w:bCs w:val="0"/>
          <w:sz w:val="20"/>
        </w:rPr>
        <w:lastRenderedPageBreak/>
        <w:t>JOB DESCRIPTION AND ESSENTIAL ADDITIONAL INFORMATION FORM – SIGNATURE OF AGREEMENT</w:t>
      </w:r>
    </w:p>
    <w:p w14:paraId="18F9AAF1" w14:textId="77777777" w:rsidR="000E7BAA" w:rsidRPr="00D74596" w:rsidRDefault="000E7BAA" w:rsidP="00D74596">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5058"/>
      </w:tblGrid>
      <w:tr w:rsidR="000E7BAA" w:rsidRPr="00D74596" w14:paraId="0BAED6B7" w14:textId="77777777" w:rsidTr="00FB60F0">
        <w:tc>
          <w:tcPr>
            <w:tcW w:w="4447" w:type="dxa"/>
          </w:tcPr>
          <w:p w14:paraId="3D1FA529" w14:textId="77777777" w:rsidR="000E7BAA" w:rsidRPr="00D74596" w:rsidRDefault="000E7BAA" w:rsidP="00D74596">
            <w:pPr>
              <w:pStyle w:val="BodyText"/>
              <w:rPr>
                <w:rFonts w:ascii="Arial" w:hAnsi="Arial" w:cs="Arial"/>
                <w:b/>
                <w:bCs w:val="0"/>
                <w:sz w:val="20"/>
              </w:rPr>
            </w:pPr>
          </w:p>
          <w:p w14:paraId="020FE5EC" w14:textId="77777777" w:rsidR="000E7BAA" w:rsidRPr="00D74596" w:rsidRDefault="000E7BAA" w:rsidP="00D74596">
            <w:pPr>
              <w:pStyle w:val="BodyText"/>
              <w:rPr>
                <w:rFonts w:ascii="Arial" w:hAnsi="Arial" w:cs="Arial"/>
                <w:b/>
                <w:bCs w:val="0"/>
                <w:sz w:val="20"/>
              </w:rPr>
            </w:pPr>
            <w:r w:rsidRPr="00D74596">
              <w:rPr>
                <w:rFonts w:ascii="Arial" w:hAnsi="Arial" w:cs="Arial"/>
                <w:b/>
                <w:bCs w:val="0"/>
                <w:sz w:val="20"/>
              </w:rPr>
              <w:t>Post Title</w:t>
            </w:r>
          </w:p>
          <w:p w14:paraId="36F441E9" w14:textId="77777777" w:rsidR="000E7BAA" w:rsidRPr="00D74596" w:rsidRDefault="000E7BAA" w:rsidP="00D74596">
            <w:pPr>
              <w:pStyle w:val="BodyText"/>
              <w:rPr>
                <w:rFonts w:ascii="Arial" w:hAnsi="Arial" w:cs="Arial"/>
                <w:sz w:val="20"/>
              </w:rPr>
            </w:pPr>
          </w:p>
        </w:tc>
        <w:tc>
          <w:tcPr>
            <w:tcW w:w="5300" w:type="dxa"/>
          </w:tcPr>
          <w:p w14:paraId="539163CF" w14:textId="77777777" w:rsidR="000E7BAA" w:rsidRPr="00D74596" w:rsidRDefault="000E7BAA" w:rsidP="00D74596">
            <w:pPr>
              <w:pStyle w:val="BodyText"/>
              <w:rPr>
                <w:rFonts w:ascii="Arial" w:hAnsi="Arial" w:cs="Arial"/>
                <w:sz w:val="20"/>
              </w:rPr>
            </w:pPr>
          </w:p>
        </w:tc>
      </w:tr>
      <w:tr w:rsidR="000E7BAA" w:rsidRPr="00D74596" w14:paraId="23CBCE6C" w14:textId="77777777" w:rsidTr="00FB60F0">
        <w:tc>
          <w:tcPr>
            <w:tcW w:w="4447" w:type="dxa"/>
          </w:tcPr>
          <w:p w14:paraId="4D6FEE24" w14:textId="77777777" w:rsidR="000E7BAA" w:rsidRPr="00D74596" w:rsidRDefault="000E7BAA" w:rsidP="00D74596">
            <w:pPr>
              <w:pStyle w:val="BodyText"/>
              <w:rPr>
                <w:rFonts w:ascii="Arial" w:hAnsi="Arial" w:cs="Arial"/>
                <w:b/>
                <w:bCs w:val="0"/>
                <w:sz w:val="20"/>
              </w:rPr>
            </w:pPr>
          </w:p>
          <w:p w14:paraId="5A0FB5BD" w14:textId="77777777" w:rsidR="000E7BAA" w:rsidRPr="00D74596" w:rsidRDefault="000E7BAA" w:rsidP="00D74596">
            <w:pPr>
              <w:pStyle w:val="BodyText"/>
              <w:rPr>
                <w:rFonts w:ascii="Arial" w:hAnsi="Arial" w:cs="Arial"/>
                <w:b/>
                <w:bCs w:val="0"/>
                <w:sz w:val="20"/>
              </w:rPr>
            </w:pPr>
            <w:r w:rsidRPr="00D74596">
              <w:rPr>
                <w:rFonts w:ascii="Arial" w:hAnsi="Arial" w:cs="Arial"/>
                <w:b/>
                <w:bCs w:val="0"/>
                <w:sz w:val="20"/>
              </w:rPr>
              <w:t>Reference Number</w:t>
            </w:r>
          </w:p>
          <w:p w14:paraId="27BC0B9F" w14:textId="77777777" w:rsidR="000E7BAA" w:rsidRPr="00D74596" w:rsidRDefault="000E7BAA" w:rsidP="00D74596">
            <w:pPr>
              <w:pStyle w:val="BodyText"/>
              <w:rPr>
                <w:rFonts w:ascii="Arial" w:hAnsi="Arial" w:cs="Arial"/>
                <w:b/>
                <w:bCs w:val="0"/>
                <w:sz w:val="20"/>
              </w:rPr>
            </w:pPr>
          </w:p>
        </w:tc>
        <w:tc>
          <w:tcPr>
            <w:tcW w:w="5300" w:type="dxa"/>
          </w:tcPr>
          <w:p w14:paraId="7416A52E" w14:textId="77777777" w:rsidR="000E7BAA" w:rsidRPr="00D74596" w:rsidRDefault="000E7BAA" w:rsidP="00D74596">
            <w:pPr>
              <w:pStyle w:val="BodyText"/>
              <w:rPr>
                <w:rFonts w:ascii="Arial" w:hAnsi="Arial" w:cs="Arial"/>
                <w:sz w:val="20"/>
              </w:rPr>
            </w:pPr>
          </w:p>
        </w:tc>
      </w:tr>
    </w:tbl>
    <w:p w14:paraId="5CBAD0B0" w14:textId="77777777" w:rsidR="000E7BAA" w:rsidRPr="00D74596" w:rsidRDefault="000E7BAA" w:rsidP="00D74596">
      <w:pPr>
        <w:autoSpaceDE w:val="0"/>
        <w:autoSpaceDN w:val="0"/>
        <w:adjustRightInd w:val="0"/>
        <w:rPr>
          <w:rFonts w:ascii="Arial" w:hAnsi="Arial" w:cs="Arial"/>
          <w:sz w:val="22"/>
          <w:szCs w:val="24"/>
        </w:rPr>
      </w:pPr>
    </w:p>
    <w:p w14:paraId="05E4C669" w14:textId="77777777" w:rsidR="000E7BAA" w:rsidRPr="00D74596" w:rsidRDefault="000E7BAA" w:rsidP="00D74596">
      <w:pPr>
        <w:pStyle w:val="BodyText2"/>
        <w:jc w:val="left"/>
        <w:rPr>
          <w:rFonts w:ascii="Arial" w:hAnsi="Arial" w:cs="Arial"/>
          <w:sz w:val="20"/>
        </w:rPr>
      </w:pPr>
      <w:r w:rsidRPr="00D74596">
        <w:rPr>
          <w:rFonts w:ascii="Arial" w:hAnsi="Arial" w:cs="Arial"/>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D74596">
        <w:rPr>
          <w:rFonts w:ascii="Arial" w:hAnsi="Arial" w:cs="Arial"/>
          <w:b/>
          <w:bCs/>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349C4EC9" w14:textId="77777777" w:rsidR="000E7BAA" w:rsidRPr="00D74596" w:rsidRDefault="000E7BAA" w:rsidP="00D74596">
      <w:pPr>
        <w:pStyle w:val="BodyText2"/>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99"/>
      </w:tblGrid>
      <w:tr w:rsidR="000E7BAA" w:rsidRPr="00D74596" w14:paraId="48A40351" w14:textId="77777777" w:rsidTr="00FB60F0">
        <w:tc>
          <w:tcPr>
            <w:tcW w:w="4810" w:type="dxa"/>
          </w:tcPr>
          <w:p w14:paraId="6B87480A" w14:textId="77777777" w:rsidR="000E7BAA" w:rsidRPr="00D74596" w:rsidRDefault="000E7BAA" w:rsidP="00D74596">
            <w:pPr>
              <w:pStyle w:val="BodyText2"/>
              <w:jc w:val="left"/>
              <w:rPr>
                <w:rFonts w:ascii="Arial" w:hAnsi="Arial" w:cs="Arial"/>
                <w:b/>
                <w:bCs/>
                <w:sz w:val="20"/>
              </w:rPr>
            </w:pPr>
            <w:r w:rsidRPr="00D74596">
              <w:rPr>
                <w:rFonts w:ascii="Arial" w:hAnsi="Arial" w:cs="Arial"/>
                <w:b/>
                <w:bCs/>
                <w:sz w:val="20"/>
              </w:rPr>
              <w:t>Responsible Manager</w:t>
            </w:r>
          </w:p>
          <w:p w14:paraId="3FE38B5D" w14:textId="77777777" w:rsidR="000E7BAA" w:rsidRPr="00D74596" w:rsidRDefault="000E7BAA" w:rsidP="00D74596">
            <w:pPr>
              <w:pStyle w:val="BodyText2"/>
              <w:jc w:val="left"/>
              <w:rPr>
                <w:rFonts w:ascii="Arial" w:hAnsi="Arial" w:cs="Arial"/>
                <w:sz w:val="20"/>
              </w:rPr>
            </w:pPr>
          </w:p>
        </w:tc>
        <w:tc>
          <w:tcPr>
            <w:tcW w:w="4937" w:type="dxa"/>
          </w:tcPr>
          <w:p w14:paraId="17663FA3" w14:textId="77777777" w:rsidR="000E7BAA" w:rsidRPr="00D74596" w:rsidRDefault="000E7BAA" w:rsidP="00D74596">
            <w:pPr>
              <w:pStyle w:val="BodyText2"/>
              <w:jc w:val="left"/>
              <w:rPr>
                <w:rFonts w:ascii="Arial" w:hAnsi="Arial" w:cs="Arial"/>
                <w:sz w:val="20"/>
              </w:rPr>
            </w:pPr>
          </w:p>
        </w:tc>
      </w:tr>
      <w:tr w:rsidR="000E7BAA" w:rsidRPr="00D74596" w14:paraId="3133545C" w14:textId="77777777" w:rsidTr="00FB60F0">
        <w:tc>
          <w:tcPr>
            <w:tcW w:w="4810" w:type="dxa"/>
          </w:tcPr>
          <w:p w14:paraId="57200F9E" w14:textId="77777777" w:rsidR="000E7BAA" w:rsidRPr="00D74596" w:rsidRDefault="000E7BAA" w:rsidP="00D74596">
            <w:pPr>
              <w:pStyle w:val="BodyText2"/>
              <w:jc w:val="left"/>
              <w:rPr>
                <w:rFonts w:ascii="Arial" w:hAnsi="Arial" w:cs="Arial"/>
                <w:b/>
                <w:bCs/>
                <w:sz w:val="20"/>
              </w:rPr>
            </w:pPr>
            <w:r w:rsidRPr="00D74596">
              <w:rPr>
                <w:rFonts w:ascii="Arial" w:hAnsi="Arial" w:cs="Arial"/>
                <w:b/>
                <w:bCs/>
                <w:sz w:val="20"/>
              </w:rPr>
              <w:t>Contact No.</w:t>
            </w:r>
          </w:p>
          <w:p w14:paraId="04040E66" w14:textId="77777777" w:rsidR="000E7BAA" w:rsidRPr="00D74596" w:rsidRDefault="000E7BAA" w:rsidP="00D74596">
            <w:pPr>
              <w:pStyle w:val="BodyText2"/>
              <w:jc w:val="left"/>
              <w:rPr>
                <w:rFonts w:ascii="Arial" w:hAnsi="Arial" w:cs="Arial"/>
                <w:sz w:val="20"/>
              </w:rPr>
            </w:pPr>
          </w:p>
        </w:tc>
        <w:tc>
          <w:tcPr>
            <w:tcW w:w="4937" w:type="dxa"/>
          </w:tcPr>
          <w:p w14:paraId="2AA9050C" w14:textId="77777777" w:rsidR="000E7BAA" w:rsidRPr="00D74596" w:rsidRDefault="000E7BAA" w:rsidP="00D74596">
            <w:pPr>
              <w:pStyle w:val="BodyText2"/>
              <w:jc w:val="left"/>
              <w:rPr>
                <w:rFonts w:ascii="Arial" w:hAnsi="Arial" w:cs="Arial"/>
                <w:sz w:val="20"/>
              </w:rPr>
            </w:pPr>
          </w:p>
        </w:tc>
      </w:tr>
      <w:tr w:rsidR="000E7BAA" w:rsidRPr="00D74596" w14:paraId="26B9B950" w14:textId="77777777" w:rsidTr="00FB60F0">
        <w:tc>
          <w:tcPr>
            <w:tcW w:w="4810" w:type="dxa"/>
          </w:tcPr>
          <w:p w14:paraId="19380D57" w14:textId="77777777" w:rsidR="000E7BAA" w:rsidRPr="00D74596" w:rsidRDefault="000E7BAA" w:rsidP="00D74596">
            <w:pPr>
              <w:pStyle w:val="BodyText2"/>
              <w:jc w:val="left"/>
              <w:rPr>
                <w:rFonts w:ascii="Arial" w:hAnsi="Arial" w:cs="Arial"/>
                <w:sz w:val="20"/>
              </w:rPr>
            </w:pPr>
          </w:p>
        </w:tc>
        <w:tc>
          <w:tcPr>
            <w:tcW w:w="4937" w:type="dxa"/>
          </w:tcPr>
          <w:p w14:paraId="166473C3" w14:textId="77777777" w:rsidR="000E7BAA" w:rsidRPr="00D74596" w:rsidRDefault="000E7BAA" w:rsidP="00D74596">
            <w:pPr>
              <w:pStyle w:val="BodyText2"/>
              <w:jc w:val="left"/>
              <w:rPr>
                <w:rFonts w:ascii="Arial" w:hAnsi="Arial" w:cs="Arial"/>
                <w:sz w:val="20"/>
              </w:rPr>
            </w:pPr>
          </w:p>
        </w:tc>
      </w:tr>
      <w:tr w:rsidR="000E7BAA" w:rsidRPr="00D74596" w14:paraId="31F89859" w14:textId="77777777" w:rsidTr="00FB60F0">
        <w:tc>
          <w:tcPr>
            <w:tcW w:w="4810" w:type="dxa"/>
          </w:tcPr>
          <w:p w14:paraId="3E06F1C1" w14:textId="77777777" w:rsidR="000E7BAA" w:rsidRPr="00D74596" w:rsidRDefault="000E7BAA" w:rsidP="00D74596">
            <w:pPr>
              <w:pStyle w:val="BodyText2"/>
              <w:jc w:val="left"/>
              <w:rPr>
                <w:rFonts w:ascii="Arial" w:hAnsi="Arial" w:cs="Arial"/>
                <w:b/>
                <w:bCs/>
                <w:sz w:val="20"/>
              </w:rPr>
            </w:pPr>
            <w:r w:rsidRPr="00D74596">
              <w:rPr>
                <w:rFonts w:ascii="Arial" w:hAnsi="Arial" w:cs="Arial"/>
                <w:b/>
                <w:bCs/>
                <w:sz w:val="20"/>
              </w:rPr>
              <w:t>Postholder Representative</w:t>
            </w:r>
          </w:p>
          <w:p w14:paraId="2B753BBA" w14:textId="77777777" w:rsidR="000E7BAA" w:rsidRPr="00D74596" w:rsidRDefault="000E7BAA" w:rsidP="00D74596">
            <w:pPr>
              <w:pStyle w:val="BodyText2"/>
              <w:jc w:val="left"/>
              <w:rPr>
                <w:rFonts w:ascii="Arial" w:hAnsi="Arial" w:cs="Arial"/>
                <w:sz w:val="20"/>
              </w:rPr>
            </w:pPr>
          </w:p>
        </w:tc>
        <w:tc>
          <w:tcPr>
            <w:tcW w:w="4937" w:type="dxa"/>
          </w:tcPr>
          <w:p w14:paraId="4B811467" w14:textId="77777777" w:rsidR="000E7BAA" w:rsidRPr="00D74596" w:rsidRDefault="000E7BAA" w:rsidP="00D74596">
            <w:pPr>
              <w:pStyle w:val="BodyText2"/>
              <w:jc w:val="left"/>
              <w:rPr>
                <w:rFonts w:ascii="Arial" w:hAnsi="Arial" w:cs="Arial"/>
                <w:sz w:val="20"/>
              </w:rPr>
            </w:pPr>
          </w:p>
        </w:tc>
      </w:tr>
      <w:tr w:rsidR="000E7BAA" w:rsidRPr="00D74596" w14:paraId="3B51B232" w14:textId="77777777" w:rsidTr="00FB60F0">
        <w:tc>
          <w:tcPr>
            <w:tcW w:w="4810" w:type="dxa"/>
          </w:tcPr>
          <w:p w14:paraId="28F95B83" w14:textId="77777777" w:rsidR="000E7BAA" w:rsidRPr="00D74596" w:rsidRDefault="000E7BAA" w:rsidP="00D74596">
            <w:pPr>
              <w:pStyle w:val="BodyText2"/>
              <w:jc w:val="left"/>
              <w:rPr>
                <w:rFonts w:ascii="Arial" w:hAnsi="Arial" w:cs="Arial"/>
                <w:b/>
                <w:bCs/>
                <w:sz w:val="20"/>
              </w:rPr>
            </w:pPr>
            <w:r w:rsidRPr="00D74596">
              <w:rPr>
                <w:rFonts w:ascii="Arial" w:hAnsi="Arial" w:cs="Arial"/>
                <w:b/>
                <w:bCs/>
                <w:sz w:val="20"/>
              </w:rPr>
              <w:t>Contact No.</w:t>
            </w:r>
          </w:p>
          <w:p w14:paraId="01386784" w14:textId="77777777" w:rsidR="000E7BAA" w:rsidRPr="00D74596" w:rsidRDefault="000E7BAA" w:rsidP="00D74596">
            <w:pPr>
              <w:pStyle w:val="BodyText2"/>
              <w:jc w:val="left"/>
              <w:rPr>
                <w:rFonts w:ascii="Arial" w:hAnsi="Arial" w:cs="Arial"/>
                <w:sz w:val="20"/>
              </w:rPr>
            </w:pPr>
          </w:p>
        </w:tc>
        <w:tc>
          <w:tcPr>
            <w:tcW w:w="4937" w:type="dxa"/>
          </w:tcPr>
          <w:p w14:paraId="6BE7EBE5" w14:textId="77777777" w:rsidR="000E7BAA" w:rsidRPr="00D74596" w:rsidRDefault="000E7BAA" w:rsidP="00D74596">
            <w:pPr>
              <w:pStyle w:val="BodyText2"/>
              <w:jc w:val="left"/>
              <w:rPr>
                <w:rFonts w:ascii="Arial" w:hAnsi="Arial" w:cs="Arial"/>
                <w:sz w:val="20"/>
              </w:rPr>
            </w:pPr>
          </w:p>
        </w:tc>
      </w:tr>
    </w:tbl>
    <w:p w14:paraId="482DECE0" w14:textId="77777777" w:rsidR="000E7BAA" w:rsidRPr="00D74596" w:rsidRDefault="000E7BAA" w:rsidP="00D74596">
      <w:pPr>
        <w:pStyle w:val="BodyText2"/>
        <w:tabs>
          <w:tab w:val="left" w:pos="357"/>
        </w:tabs>
        <w:jc w:val="left"/>
        <w:rPr>
          <w:rFonts w:ascii="Arial" w:hAnsi="Arial" w:cs="Arial"/>
        </w:rPr>
      </w:pPr>
    </w:p>
    <w:p w14:paraId="24E51682" w14:textId="77777777" w:rsidR="000E7BAA" w:rsidRPr="00D74596" w:rsidRDefault="000E7BAA" w:rsidP="00D74596">
      <w:pPr>
        <w:pStyle w:val="BodyText3"/>
        <w:tabs>
          <w:tab w:val="left" w:pos="357"/>
        </w:tabs>
        <w:rPr>
          <w:rFonts w:ascii="Arial" w:hAnsi="Arial" w:cs="Arial"/>
        </w:rPr>
      </w:pPr>
      <w:r w:rsidRPr="00D74596">
        <w:rPr>
          <w:rFonts w:ascii="Arial" w:hAnsi="Arial" w:cs="Arial"/>
        </w:rPr>
        <w:t xml:space="preserve">I/we the undersigned agree the attached document is an accurate reflection of the requirements of the post. The essential additional information provides accurate information of additional </w:t>
      </w:r>
      <w:proofErr w:type="gramStart"/>
      <w:r w:rsidRPr="00D74596">
        <w:rPr>
          <w:rFonts w:ascii="Arial" w:hAnsi="Arial" w:cs="Arial"/>
        </w:rPr>
        <w:t>job related</w:t>
      </w:r>
      <w:proofErr w:type="gramEnd"/>
      <w:r w:rsidRPr="00D74596">
        <w:rPr>
          <w:rFonts w:ascii="Arial" w:hAnsi="Arial" w:cs="Arial"/>
        </w:rPr>
        <w:t xml:space="preserve"> factors.</w:t>
      </w:r>
    </w:p>
    <w:p w14:paraId="039D377F" w14:textId="77777777" w:rsidR="000E7BAA" w:rsidRPr="00D74596" w:rsidRDefault="000E7BAA" w:rsidP="00D74596">
      <w:pPr>
        <w:pStyle w:val="BodyText3"/>
        <w:tabs>
          <w:tab w:val="left" w:pos="3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4711"/>
      </w:tblGrid>
      <w:tr w:rsidR="000E7BAA" w:rsidRPr="00D74596" w14:paraId="72902A2C" w14:textId="77777777" w:rsidTr="00FB60F0">
        <w:tc>
          <w:tcPr>
            <w:tcW w:w="4810" w:type="dxa"/>
          </w:tcPr>
          <w:p w14:paraId="4166B471" w14:textId="5C88915F" w:rsidR="000E7BAA" w:rsidRPr="00D74596" w:rsidRDefault="000E7BAA" w:rsidP="00D74596">
            <w:pPr>
              <w:tabs>
                <w:tab w:val="left" w:pos="357"/>
              </w:tabs>
              <w:autoSpaceDE w:val="0"/>
              <w:autoSpaceDN w:val="0"/>
              <w:adjustRightInd w:val="0"/>
              <w:rPr>
                <w:rFonts w:ascii="Arial" w:hAnsi="Arial" w:cs="Arial"/>
                <w:sz w:val="22"/>
                <w:szCs w:val="28"/>
              </w:rPr>
            </w:pPr>
            <w:r w:rsidRPr="00D74596">
              <w:rPr>
                <w:rFonts w:ascii="Arial" w:hAnsi="Arial" w:cs="Arial"/>
                <w:sz w:val="22"/>
                <w:szCs w:val="28"/>
              </w:rPr>
              <w:t>Signed</w:t>
            </w:r>
            <w:r w:rsidR="00FA7C5A">
              <w:rPr>
                <w:rFonts w:ascii="Arial" w:hAnsi="Arial" w:cs="Arial"/>
                <w:sz w:val="22"/>
                <w:szCs w:val="28"/>
              </w:rPr>
              <w:t>:</w:t>
            </w:r>
            <w:r w:rsidRPr="00D74596">
              <w:rPr>
                <w:rFonts w:ascii="Arial" w:hAnsi="Arial" w:cs="Arial"/>
                <w:sz w:val="22"/>
                <w:szCs w:val="28"/>
              </w:rPr>
              <w:t xml:space="preserve"> (Manager)</w:t>
            </w:r>
          </w:p>
          <w:p w14:paraId="1C251A76" w14:textId="77777777" w:rsidR="000E7BAA" w:rsidRPr="00D74596" w:rsidRDefault="000E7BAA" w:rsidP="00D74596">
            <w:pPr>
              <w:tabs>
                <w:tab w:val="left" w:pos="357"/>
              </w:tabs>
              <w:autoSpaceDE w:val="0"/>
              <w:autoSpaceDN w:val="0"/>
              <w:adjustRightInd w:val="0"/>
              <w:rPr>
                <w:rFonts w:ascii="Arial" w:hAnsi="Arial" w:cs="Arial"/>
                <w:sz w:val="22"/>
                <w:szCs w:val="28"/>
              </w:rPr>
            </w:pPr>
          </w:p>
          <w:p w14:paraId="5674D850" w14:textId="77777777" w:rsidR="000E7BAA" w:rsidRPr="00D74596" w:rsidRDefault="000E7BAA" w:rsidP="00D74596">
            <w:pPr>
              <w:pStyle w:val="BodyText3"/>
              <w:tabs>
                <w:tab w:val="left" w:pos="357"/>
              </w:tabs>
              <w:rPr>
                <w:rFonts w:ascii="Arial" w:hAnsi="Arial" w:cs="Arial"/>
              </w:rPr>
            </w:pPr>
          </w:p>
        </w:tc>
        <w:tc>
          <w:tcPr>
            <w:tcW w:w="4937" w:type="dxa"/>
          </w:tcPr>
          <w:p w14:paraId="5B9B5EC9" w14:textId="77777777" w:rsidR="000E7BAA" w:rsidRPr="00D74596" w:rsidRDefault="000E7BAA" w:rsidP="00D74596">
            <w:pPr>
              <w:pStyle w:val="BodyText3"/>
              <w:tabs>
                <w:tab w:val="left" w:pos="357"/>
              </w:tabs>
              <w:rPr>
                <w:rFonts w:ascii="Arial" w:hAnsi="Arial" w:cs="Arial"/>
              </w:rPr>
            </w:pPr>
          </w:p>
        </w:tc>
      </w:tr>
    </w:tbl>
    <w:p w14:paraId="1FAEBC11" w14:textId="77777777" w:rsidR="000E7BAA" w:rsidRPr="00D74596" w:rsidRDefault="000E7BAA" w:rsidP="00D74596">
      <w:pPr>
        <w:pStyle w:val="BodyText3"/>
        <w:tabs>
          <w:tab w:val="left" w:pos="3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2923"/>
        <w:gridCol w:w="2444"/>
        <w:gridCol w:w="2295"/>
      </w:tblGrid>
      <w:tr w:rsidR="000E7BAA" w:rsidRPr="00D74596" w14:paraId="5097DDC0" w14:textId="77777777" w:rsidTr="0019634C">
        <w:trPr>
          <w:cantSplit/>
        </w:trPr>
        <w:tc>
          <w:tcPr>
            <w:tcW w:w="4711" w:type="dxa"/>
            <w:gridSpan w:val="2"/>
          </w:tcPr>
          <w:p w14:paraId="0D71A92D" w14:textId="77777777" w:rsidR="000E7BAA" w:rsidRPr="00D74596" w:rsidRDefault="000E7BAA" w:rsidP="00D74596">
            <w:pPr>
              <w:pStyle w:val="BodyText3"/>
              <w:tabs>
                <w:tab w:val="left" w:pos="357"/>
              </w:tabs>
              <w:rPr>
                <w:rFonts w:ascii="Arial" w:hAnsi="Arial" w:cs="Arial"/>
              </w:rPr>
            </w:pPr>
            <w:r w:rsidRPr="00D74596">
              <w:rPr>
                <w:rFonts w:ascii="Arial" w:hAnsi="Arial" w:cs="Arial"/>
                <w:b w:val="0"/>
                <w:bCs w:val="0"/>
                <w:szCs w:val="28"/>
              </w:rPr>
              <w:t>Staff Members:</w:t>
            </w:r>
          </w:p>
        </w:tc>
        <w:tc>
          <w:tcPr>
            <w:tcW w:w="2505" w:type="dxa"/>
          </w:tcPr>
          <w:p w14:paraId="5C73E462" w14:textId="77777777" w:rsidR="000E7BAA" w:rsidRPr="00D74596" w:rsidRDefault="000E7BAA" w:rsidP="00D74596">
            <w:pPr>
              <w:pStyle w:val="BodyText3"/>
              <w:tabs>
                <w:tab w:val="left" w:pos="357"/>
              </w:tabs>
              <w:rPr>
                <w:rFonts w:ascii="Arial" w:hAnsi="Arial" w:cs="Arial"/>
              </w:rPr>
            </w:pPr>
          </w:p>
        </w:tc>
        <w:tc>
          <w:tcPr>
            <w:tcW w:w="2360" w:type="dxa"/>
          </w:tcPr>
          <w:p w14:paraId="650D76EA" w14:textId="77777777" w:rsidR="000E7BAA" w:rsidRPr="00D74596" w:rsidRDefault="000E7BAA" w:rsidP="00D74596">
            <w:pPr>
              <w:pStyle w:val="BodyText3"/>
              <w:tabs>
                <w:tab w:val="left" w:pos="357"/>
              </w:tabs>
              <w:rPr>
                <w:rFonts w:ascii="Arial" w:hAnsi="Arial" w:cs="Arial"/>
              </w:rPr>
            </w:pPr>
          </w:p>
        </w:tc>
      </w:tr>
      <w:tr w:rsidR="000E7BAA" w:rsidRPr="00D74596" w14:paraId="5D4A55BB" w14:textId="77777777" w:rsidTr="0019634C">
        <w:tc>
          <w:tcPr>
            <w:tcW w:w="1711" w:type="dxa"/>
          </w:tcPr>
          <w:p w14:paraId="6D22FA6B" w14:textId="77777777" w:rsidR="000E7BAA" w:rsidRPr="00D74596" w:rsidRDefault="000E7BAA" w:rsidP="00D74596">
            <w:pPr>
              <w:tabs>
                <w:tab w:val="left" w:pos="357"/>
              </w:tabs>
              <w:autoSpaceDE w:val="0"/>
              <w:autoSpaceDN w:val="0"/>
              <w:adjustRightInd w:val="0"/>
              <w:rPr>
                <w:rFonts w:ascii="Arial" w:hAnsi="Arial" w:cs="Arial"/>
                <w:sz w:val="22"/>
              </w:rPr>
            </w:pPr>
            <w:r w:rsidRPr="00D74596">
              <w:rPr>
                <w:rFonts w:ascii="Arial" w:hAnsi="Arial" w:cs="Arial"/>
                <w:sz w:val="22"/>
              </w:rPr>
              <w:t>PAY NUMBER</w:t>
            </w:r>
          </w:p>
        </w:tc>
        <w:tc>
          <w:tcPr>
            <w:tcW w:w="3000" w:type="dxa"/>
          </w:tcPr>
          <w:p w14:paraId="71EDDBBF" w14:textId="77777777" w:rsidR="000E7BAA" w:rsidRPr="00D74596" w:rsidRDefault="000E7BAA" w:rsidP="00D74596">
            <w:pPr>
              <w:tabs>
                <w:tab w:val="left" w:pos="357"/>
              </w:tabs>
              <w:autoSpaceDE w:val="0"/>
              <w:autoSpaceDN w:val="0"/>
              <w:adjustRightInd w:val="0"/>
              <w:rPr>
                <w:rFonts w:ascii="Arial" w:hAnsi="Arial" w:cs="Arial"/>
                <w:sz w:val="22"/>
              </w:rPr>
            </w:pPr>
            <w:r w:rsidRPr="00D74596">
              <w:rPr>
                <w:rFonts w:ascii="Arial" w:hAnsi="Arial" w:cs="Arial"/>
                <w:sz w:val="22"/>
              </w:rPr>
              <w:t>NAME</w:t>
            </w:r>
          </w:p>
          <w:p w14:paraId="4D141869" w14:textId="77777777" w:rsidR="000E7BAA" w:rsidRPr="00D74596" w:rsidRDefault="000E7BAA" w:rsidP="00D74596">
            <w:pPr>
              <w:pStyle w:val="BodyText3"/>
              <w:tabs>
                <w:tab w:val="left" w:pos="357"/>
              </w:tabs>
              <w:rPr>
                <w:rFonts w:ascii="Arial" w:hAnsi="Arial" w:cs="Arial"/>
                <w:b w:val="0"/>
                <w:bCs w:val="0"/>
              </w:rPr>
            </w:pPr>
            <w:r w:rsidRPr="00D74596">
              <w:rPr>
                <w:rFonts w:ascii="Arial" w:hAnsi="Arial" w:cs="Arial"/>
                <w:b w:val="0"/>
                <w:bCs w:val="0"/>
              </w:rPr>
              <w:t>(</w:t>
            </w:r>
            <w:r w:rsidRPr="00D74596">
              <w:rPr>
                <w:rFonts w:ascii="Arial" w:hAnsi="Arial" w:cs="Arial"/>
                <w:b w:val="0"/>
                <w:bCs w:val="0"/>
                <w:sz w:val="20"/>
              </w:rPr>
              <w:t>BLOCK CAPITALS PLEASE)</w:t>
            </w:r>
          </w:p>
        </w:tc>
        <w:tc>
          <w:tcPr>
            <w:tcW w:w="2505" w:type="dxa"/>
          </w:tcPr>
          <w:p w14:paraId="16F94EE3" w14:textId="77777777" w:rsidR="000E7BAA" w:rsidRPr="00D74596" w:rsidRDefault="000E7BAA" w:rsidP="00D74596">
            <w:pPr>
              <w:pStyle w:val="BodyText3"/>
              <w:tabs>
                <w:tab w:val="left" w:pos="357"/>
              </w:tabs>
              <w:rPr>
                <w:rFonts w:ascii="Arial" w:hAnsi="Arial" w:cs="Arial"/>
                <w:b w:val="0"/>
                <w:bCs w:val="0"/>
              </w:rPr>
            </w:pPr>
            <w:r w:rsidRPr="00D74596">
              <w:rPr>
                <w:rFonts w:ascii="Arial" w:hAnsi="Arial" w:cs="Arial"/>
                <w:b w:val="0"/>
                <w:bCs w:val="0"/>
              </w:rPr>
              <w:t>SIGNED</w:t>
            </w:r>
          </w:p>
        </w:tc>
        <w:tc>
          <w:tcPr>
            <w:tcW w:w="2360" w:type="dxa"/>
          </w:tcPr>
          <w:p w14:paraId="75540CAA" w14:textId="77777777" w:rsidR="000E7BAA" w:rsidRPr="00D74596" w:rsidRDefault="000E7BAA" w:rsidP="00D74596">
            <w:pPr>
              <w:tabs>
                <w:tab w:val="left" w:pos="357"/>
              </w:tabs>
              <w:autoSpaceDE w:val="0"/>
              <w:autoSpaceDN w:val="0"/>
              <w:adjustRightInd w:val="0"/>
              <w:rPr>
                <w:rFonts w:ascii="Arial" w:hAnsi="Arial" w:cs="Arial"/>
                <w:sz w:val="22"/>
              </w:rPr>
            </w:pPr>
            <w:r w:rsidRPr="00D74596">
              <w:rPr>
                <w:rFonts w:ascii="Arial" w:hAnsi="Arial" w:cs="Arial"/>
                <w:sz w:val="22"/>
              </w:rPr>
              <w:t>POST NO.</w:t>
            </w:r>
          </w:p>
          <w:p w14:paraId="3476CA6C" w14:textId="77777777" w:rsidR="000E7BAA" w:rsidRPr="00D74596" w:rsidRDefault="000E7BAA" w:rsidP="00D74596">
            <w:pPr>
              <w:tabs>
                <w:tab w:val="left" w:pos="357"/>
              </w:tabs>
              <w:autoSpaceDE w:val="0"/>
              <w:autoSpaceDN w:val="0"/>
              <w:adjustRightInd w:val="0"/>
              <w:rPr>
                <w:rFonts w:ascii="Arial" w:hAnsi="Arial" w:cs="Arial"/>
                <w:sz w:val="22"/>
              </w:rPr>
            </w:pPr>
            <w:r w:rsidRPr="00D74596">
              <w:rPr>
                <w:rFonts w:ascii="Arial" w:hAnsi="Arial" w:cs="Arial"/>
                <w:sz w:val="22"/>
              </w:rPr>
              <w:t>(office use only)</w:t>
            </w:r>
          </w:p>
          <w:p w14:paraId="4C406408" w14:textId="77777777" w:rsidR="000E7BAA" w:rsidRPr="00D74596" w:rsidRDefault="000E7BAA" w:rsidP="00D74596">
            <w:pPr>
              <w:pStyle w:val="BodyText3"/>
              <w:tabs>
                <w:tab w:val="left" w:pos="357"/>
              </w:tabs>
              <w:rPr>
                <w:rFonts w:ascii="Arial" w:hAnsi="Arial" w:cs="Arial"/>
                <w:b w:val="0"/>
                <w:bCs w:val="0"/>
              </w:rPr>
            </w:pPr>
          </w:p>
        </w:tc>
      </w:tr>
      <w:tr w:rsidR="000E7BAA" w:rsidRPr="00D74596" w14:paraId="01025432" w14:textId="77777777" w:rsidTr="0019634C">
        <w:tc>
          <w:tcPr>
            <w:tcW w:w="1711" w:type="dxa"/>
          </w:tcPr>
          <w:p w14:paraId="07C7C413" w14:textId="77777777" w:rsidR="000E7BAA" w:rsidRPr="00D74596" w:rsidRDefault="000E7BAA" w:rsidP="00D74596">
            <w:pPr>
              <w:pStyle w:val="BodyText3"/>
              <w:tabs>
                <w:tab w:val="left" w:pos="357"/>
              </w:tabs>
              <w:rPr>
                <w:rFonts w:ascii="Arial" w:hAnsi="Arial" w:cs="Arial"/>
              </w:rPr>
            </w:pPr>
          </w:p>
        </w:tc>
        <w:tc>
          <w:tcPr>
            <w:tcW w:w="3000" w:type="dxa"/>
          </w:tcPr>
          <w:p w14:paraId="15B9B7EA" w14:textId="77777777" w:rsidR="000E7BAA" w:rsidRPr="00D74596" w:rsidRDefault="000E7BAA" w:rsidP="00D74596">
            <w:pPr>
              <w:pStyle w:val="BodyText3"/>
              <w:tabs>
                <w:tab w:val="left" w:pos="357"/>
              </w:tabs>
              <w:rPr>
                <w:rFonts w:ascii="Arial" w:hAnsi="Arial" w:cs="Arial"/>
              </w:rPr>
            </w:pPr>
          </w:p>
          <w:p w14:paraId="10D14987" w14:textId="77777777" w:rsidR="000E7BAA" w:rsidRPr="00D74596" w:rsidRDefault="000E7BAA" w:rsidP="00D74596">
            <w:pPr>
              <w:pStyle w:val="BodyText3"/>
              <w:tabs>
                <w:tab w:val="left" w:pos="357"/>
              </w:tabs>
              <w:rPr>
                <w:rFonts w:ascii="Arial" w:hAnsi="Arial" w:cs="Arial"/>
              </w:rPr>
            </w:pPr>
          </w:p>
        </w:tc>
        <w:tc>
          <w:tcPr>
            <w:tcW w:w="2505" w:type="dxa"/>
          </w:tcPr>
          <w:p w14:paraId="47FE7864" w14:textId="77777777" w:rsidR="000E7BAA" w:rsidRPr="00D74596" w:rsidRDefault="000E7BAA" w:rsidP="00D74596">
            <w:pPr>
              <w:pStyle w:val="BodyText3"/>
              <w:tabs>
                <w:tab w:val="left" w:pos="357"/>
              </w:tabs>
              <w:rPr>
                <w:rFonts w:ascii="Arial" w:hAnsi="Arial" w:cs="Arial"/>
              </w:rPr>
            </w:pPr>
          </w:p>
        </w:tc>
        <w:tc>
          <w:tcPr>
            <w:tcW w:w="2360" w:type="dxa"/>
          </w:tcPr>
          <w:p w14:paraId="085D5E96" w14:textId="77777777" w:rsidR="000E7BAA" w:rsidRPr="00D74596" w:rsidRDefault="000E7BAA" w:rsidP="00D74596">
            <w:pPr>
              <w:pStyle w:val="BodyText3"/>
              <w:tabs>
                <w:tab w:val="left" w:pos="357"/>
              </w:tabs>
              <w:rPr>
                <w:rFonts w:ascii="Arial" w:hAnsi="Arial" w:cs="Arial"/>
              </w:rPr>
            </w:pPr>
          </w:p>
        </w:tc>
      </w:tr>
    </w:tbl>
    <w:p w14:paraId="5164C260" w14:textId="77777777" w:rsidR="000E7BAA" w:rsidRPr="00D74596" w:rsidRDefault="000E7BAA" w:rsidP="00D74596">
      <w:pPr>
        <w:rPr>
          <w:rFonts w:ascii="Arial" w:hAnsi="Arial" w:cs="Arial"/>
        </w:rPr>
      </w:pPr>
    </w:p>
    <w:sectPr w:rsidR="000E7BAA" w:rsidRPr="00D74596" w:rsidSect="00FE28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57CA" w14:textId="77777777" w:rsidR="00881E7F" w:rsidRDefault="00881E7F">
      <w:r>
        <w:separator/>
      </w:r>
    </w:p>
  </w:endnote>
  <w:endnote w:type="continuationSeparator" w:id="0">
    <w:p w14:paraId="2686AE02" w14:textId="77777777" w:rsidR="00881E7F" w:rsidRDefault="00881E7F">
      <w:r>
        <w:continuationSeparator/>
      </w:r>
    </w:p>
  </w:endnote>
  <w:endnote w:type="continuationNotice" w:id="1">
    <w:p w14:paraId="61D642F3" w14:textId="77777777" w:rsidR="00881E7F" w:rsidRDefault="00881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0E64" w14:textId="77777777" w:rsidR="006F592E" w:rsidRDefault="006F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2B91" w14:textId="77777777" w:rsidR="00384A78" w:rsidRPr="00F364A7" w:rsidRDefault="00384A78" w:rsidP="00F364A7">
    <w:pPr>
      <w:pStyle w:val="Footer"/>
      <w:tabs>
        <w:tab w:val="clear" w:pos="9000"/>
        <w:tab w:val="right" w:pos="9356"/>
      </w:tabs>
      <w:jc w:val="center"/>
      <w:rPr>
        <w:rFonts w:ascii="Arial" w:hAnsi="Arial" w:cs="Arial"/>
        <w:sz w:val="16"/>
      </w:rPr>
    </w:pPr>
    <w:r w:rsidRPr="00F364A7">
      <w:rPr>
        <w:rStyle w:val="PageNumber"/>
        <w:rFonts w:ascii="Arial" w:hAnsi="Arial" w:cs="Arial"/>
        <w:sz w:val="16"/>
      </w:rPr>
      <w:fldChar w:fldCharType="begin"/>
    </w:r>
    <w:r w:rsidRPr="00F364A7">
      <w:rPr>
        <w:rStyle w:val="PageNumber"/>
        <w:rFonts w:ascii="Arial" w:hAnsi="Arial" w:cs="Arial"/>
        <w:sz w:val="16"/>
      </w:rPr>
      <w:instrText xml:space="preserve"> PAGE </w:instrText>
    </w:r>
    <w:r w:rsidRPr="00F364A7">
      <w:rPr>
        <w:rStyle w:val="PageNumber"/>
        <w:rFonts w:ascii="Arial" w:hAnsi="Arial" w:cs="Arial"/>
        <w:sz w:val="16"/>
      </w:rPr>
      <w:fldChar w:fldCharType="separate"/>
    </w:r>
    <w:r w:rsidR="00AB19DD">
      <w:rPr>
        <w:rStyle w:val="PageNumber"/>
        <w:rFonts w:ascii="Arial" w:hAnsi="Arial" w:cs="Arial"/>
        <w:noProof/>
        <w:sz w:val="16"/>
      </w:rPr>
      <w:t>7</w:t>
    </w:r>
    <w:r w:rsidRPr="00F364A7">
      <w:rPr>
        <w:rStyle w:val="PageNumber"/>
        <w:rFonts w:ascii="Arial" w:hAnsi="Arial" w:cs="Arial"/>
        <w:sz w:val="16"/>
      </w:rPr>
      <w:fldChar w:fldCharType="end"/>
    </w:r>
    <w:r w:rsidRPr="00F364A7">
      <w:rPr>
        <w:rStyle w:val="PageNumber"/>
        <w:rFonts w:ascii="Arial" w:hAnsi="Arial" w:cs="Arial"/>
        <w:sz w:val="16"/>
      </w:rPr>
      <w:t xml:space="preserve"> of </w:t>
    </w:r>
    <w:r w:rsidRPr="00F364A7">
      <w:rPr>
        <w:rStyle w:val="PageNumber"/>
        <w:rFonts w:ascii="Arial" w:hAnsi="Arial" w:cs="Arial"/>
        <w:sz w:val="16"/>
      </w:rPr>
      <w:fldChar w:fldCharType="begin"/>
    </w:r>
    <w:r w:rsidRPr="00F364A7">
      <w:rPr>
        <w:rStyle w:val="PageNumber"/>
        <w:rFonts w:ascii="Arial" w:hAnsi="Arial" w:cs="Arial"/>
        <w:sz w:val="16"/>
      </w:rPr>
      <w:instrText xml:space="preserve"> NUMPAGES </w:instrText>
    </w:r>
    <w:r w:rsidRPr="00F364A7">
      <w:rPr>
        <w:rStyle w:val="PageNumber"/>
        <w:rFonts w:ascii="Arial" w:hAnsi="Arial" w:cs="Arial"/>
        <w:sz w:val="16"/>
      </w:rPr>
      <w:fldChar w:fldCharType="separate"/>
    </w:r>
    <w:r w:rsidR="00AB19DD">
      <w:rPr>
        <w:rStyle w:val="PageNumber"/>
        <w:rFonts w:ascii="Arial" w:hAnsi="Arial" w:cs="Arial"/>
        <w:noProof/>
        <w:sz w:val="16"/>
      </w:rPr>
      <w:t>7</w:t>
    </w:r>
    <w:r w:rsidRPr="00F364A7">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5A6E" w14:textId="77777777" w:rsidR="006F592E" w:rsidRDefault="006F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9404" w14:textId="77777777" w:rsidR="00881E7F" w:rsidRDefault="00881E7F">
      <w:r>
        <w:separator/>
      </w:r>
    </w:p>
  </w:footnote>
  <w:footnote w:type="continuationSeparator" w:id="0">
    <w:p w14:paraId="3D4B8738" w14:textId="77777777" w:rsidR="00881E7F" w:rsidRDefault="00881E7F">
      <w:r>
        <w:continuationSeparator/>
      </w:r>
    </w:p>
  </w:footnote>
  <w:footnote w:type="continuationNotice" w:id="1">
    <w:p w14:paraId="346D67F4" w14:textId="77777777" w:rsidR="00881E7F" w:rsidRDefault="00881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0111" w14:textId="77777777" w:rsidR="006F592E" w:rsidRDefault="006F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B4BB" w14:textId="3F12081E" w:rsidR="00384A78" w:rsidRDefault="008E6E0E">
    <w:pPr>
      <w:pStyle w:val="Header"/>
    </w:pPr>
    <w:r>
      <w:t>JD Associate Director, People &amp; Culture (Strategic Delivery)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3B87" w14:textId="77777777" w:rsidR="006F592E" w:rsidRDefault="006F5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696F"/>
    <w:multiLevelType w:val="hybridMultilevel"/>
    <w:tmpl w:val="3E7A501C"/>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1" w15:restartNumberingAfterBreak="0">
    <w:nsid w:val="09F939C7"/>
    <w:multiLevelType w:val="hybridMultilevel"/>
    <w:tmpl w:val="825431E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15:restartNumberingAfterBreak="0">
    <w:nsid w:val="0E952A38"/>
    <w:multiLevelType w:val="hybridMultilevel"/>
    <w:tmpl w:val="C028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D6997"/>
    <w:multiLevelType w:val="hybridMultilevel"/>
    <w:tmpl w:val="439C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B1EAE"/>
    <w:multiLevelType w:val="hybridMultilevel"/>
    <w:tmpl w:val="6562C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34EC7"/>
    <w:multiLevelType w:val="hybridMultilevel"/>
    <w:tmpl w:val="C7FA7E04"/>
    <w:lvl w:ilvl="0" w:tplc="3562835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04C30"/>
    <w:multiLevelType w:val="hybridMultilevel"/>
    <w:tmpl w:val="22A0D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505C7"/>
    <w:multiLevelType w:val="hybridMultilevel"/>
    <w:tmpl w:val="C50AA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9E5DE0"/>
    <w:multiLevelType w:val="hybridMultilevel"/>
    <w:tmpl w:val="2166A47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110184"/>
    <w:multiLevelType w:val="hybridMultilevel"/>
    <w:tmpl w:val="C794F4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E5D18ED"/>
    <w:multiLevelType w:val="hybridMultilevel"/>
    <w:tmpl w:val="727EE6AC"/>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11" w15:restartNumberingAfterBreak="0">
    <w:nsid w:val="20116E23"/>
    <w:multiLevelType w:val="hybridMultilevel"/>
    <w:tmpl w:val="084227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153A01"/>
    <w:multiLevelType w:val="hybridMultilevel"/>
    <w:tmpl w:val="FCD65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6143B3"/>
    <w:multiLevelType w:val="hybridMultilevel"/>
    <w:tmpl w:val="ED4C2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6D2D5B"/>
    <w:multiLevelType w:val="hybridMultilevel"/>
    <w:tmpl w:val="6B88A75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26138C"/>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842158"/>
    <w:multiLevelType w:val="hybridMultilevel"/>
    <w:tmpl w:val="73C23A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CCD7FF5"/>
    <w:multiLevelType w:val="hybridMultilevel"/>
    <w:tmpl w:val="A756F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8C5219"/>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AD201C"/>
    <w:multiLevelType w:val="hybridMultilevel"/>
    <w:tmpl w:val="22CAE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859EC"/>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7073F0"/>
    <w:multiLevelType w:val="hybridMultilevel"/>
    <w:tmpl w:val="01348EBC"/>
    <w:lvl w:ilvl="0" w:tplc="0BE0E2F4">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2" w15:restartNumberingAfterBreak="0">
    <w:nsid w:val="4822153E"/>
    <w:multiLevelType w:val="hybridMultilevel"/>
    <w:tmpl w:val="4356C34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10D27"/>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131F0C"/>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1A3A4D"/>
    <w:multiLevelType w:val="hybridMultilevel"/>
    <w:tmpl w:val="C3EE13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6D7B17"/>
    <w:multiLevelType w:val="hybridMultilevel"/>
    <w:tmpl w:val="DA6032D8"/>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7" w15:restartNumberingAfterBreak="0">
    <w:nsid w:val="60A72F35"/>
    <w:multiLevelType w:val="hybridMultilevel"/>
    <w:tmpl w:val="921CC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90758A"/>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871ED7"/>
    <w:multiLevelType w:val="hybridMultilevel"/>
    <w:tmpl w:val="4280ADCC"/>
    <w:lvl w:ilvl="0" w:tplc="1A34A1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145B5D"/>
    <w:multiLevelType w:val="hybridMultilevel"/>
    <w:tmpl w:val="6B88A7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953F4A"/>
    <w:multiLevelType w:val="hybridMultilevel"/>
    <w:tmpl w:val="ED7077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1661B4E"/>
    <w:multiLevelType w:val="hybridMultilevel"/>
    <w:tmpl w:val="7AB883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36E1F8C"/>
    <w:multiLevelType w:val="hybridMultilevel"/>
    <w:tmpl w:val="CFFC9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7D361B"/>
    <w:multiLevelType w:val="hybridMultilevel"/>
    <w:tmpl w:val="C07CC7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7C91E5D"/>
    <w:multiLevelType w:val="hybridMultilevel"/>
    <w:tmpl w:val="575005C8"/>
    <w:lvl w:ilvl="0" w:tplc="3FC256C0">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83B3578"/>
    <w:multiLevelType w:val="hybridMultilevel"/>
    <w:tmpl w:val="8334CB32"/>
    <w:lvl w:ilvl="0" w:tplc="0809000F">
      <w:start w:val="1"/>
      <w:numFmt w:val="decimal"/>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40039C"/>
    <w:multiLevelType w:val="hybridMultilevel"/>
    <w:tmpl w:val="BE3ED5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7960419">
    <w:abstractNumId w:val="30"/>
  </w:num>
  <w:num w:numId="2" w16cid:durableId="2083871717">
    <w:abstractNumId w:val="5"/>
  </w:num>
  <w:num w:numId="3" w16cid:durableId="963930039">
    <w:abstractNumId w:val="14"/>
  </w:num>
  <w:num w:numId="4" w16cid:durableId="305548953">
    <w:abstractNumId w:val="24"/>
  </w:num>
  <w:num w:numId="5" w16cid:durableId="1127894280">
    <w:abstractNumId w:val="15"/>
  </w:num>
  <w:num w:numId="6" w16cid:durableId="1294797494">
    <w:abstractNumId w:val="4"/>
  </w:num>
  <w:num w:numId="7" w16cid:durableId="311952128">
    <w:abstractNumId w:val="20"/>
  </w:num>
  <w:num w:numId="8" w16cid:durableId="1641955223">
    <w:abstractNumId w:val="31"/>
  </w:num>
  <w:num w:numId="9" w16cid:durableId="318508380">
    <w:abstractNumId w:val="23"/>
  </w:num>
  <w:num w:numId="10" w16cid:durableId="1121262521">
    <w:abstractNumId w:val="18"/>
  </w:num>
  <w:num w:numId="11" w16cid:durableId="999114625">
    <w:abstractNumId w:val="28"/>
  </w:num>
  <w:num w:numId="12" w16cid:durableId="547575361">
    <w:abstractNumId w:val="3"/>
  </w:num>
  <w:num w:numId="13" w16cid:durableId="6248949">
    <w:abstractNumId w:val="6"/>
  </w:num>
  <w:num w:numId="14" w16cid:durableId="1466267581">
    <w:abstractNumId w:val="29"/>
  </w:num>
  <w:num w:numId="15" w16cid:durableId="1944458471">
    <w:abstractNumId w:val="17"/>
  </w:num>
  <w:num w:numId="16" w16cid:durableId="724839103">
    <w:abstractNumId w:val="25"/>
  </w:num>
  <w:num w:numId="17" w16cid:durableId="1173913089">
    <w:abstractNumId w:val="27"/>
  </w:num>
  <w:num w:numId="18" w16cid:durableId="414208838">
    <w:abstractNumId w:val="1"/>
  </w:num>
  <w:num w:numId="19" w16cid:durableId="225730438">
    <w:abstractNumId w:val="36"/>
  </w:num>
  <w:num w:numId="20" w16cid:durableId="481770881">
    <w:abstractNumId w:val="2"/>
  </w:num>
  <w:num w:numId="21" w16cid:durableId="923875132">
    <w:abstractNumId w:val="12"/>
  </w:num>
  <w:num w:numId="22" w16cid:durableId="1542547062">
    <w:abstractNumId w:val="35"/>
  </w:num>
  <w:num w:numId="23" w16cid:durableId="927497298">
    <w:abstractNumId w:val="26"/>
  </w:num>
  <w:num w:numId="24" w16cid:durableId="339235325">
    <w:abstractNumId w:val="0"/>
  </w:num>
  <w:num w:numId="25" w16cid:durableId="798425294">
    <w:abstractNumId w:val="11"/>
  </w:num>
  <w:num w:numId="26" w16cid:durableId="498665128">
    <w:abstractNumId w:val="33"/>
  </w:num>
  <w:num w:numId="27" w16cid:durableId="808477977">
    <w:abstractNumId w:val="10"/>
  </w:num>
  <w:num w:numId="28" w16cid:durableId="1057901881">
    <w:abstractNumId w:val="9"/>
  </w:num>
  <w:num w:numId="29" w16cid:durableId="1281836348">
    <w:abstractNumId w:val="7"/>
  </w:num>
  <w:num w:numId="30" w16cid:durableId="1953902999">
    <w:abstractNumId w:val="13"/>
  </w:num>
  <w:num w:numId="31" w16cid:durableId="1159076186">
    <w:abstractNumId w:val="34"/>
  </w:num>
  <w:num w:numId="32" w16cid:durableId="1670333469">
    <w:abstractNumId w:val="22"/>
  </w:num>
  <w:num w:numId="33" w16cid:durableId="1220635220">
    <w:abstractNumId w:val="21"/>
  </w:num>
  <w:num w:numId="34" w16cid:durableId="1661536848">
    <w:abstractNumId w:val="37"/>
  </w:num>
  <w:num w:numId="35" w16cid:durableId="926810909">
    <w:abstractNumId w:val="19"/>
  </w:num>
  <w:num w:numId="36" w16cid:durableId="1839299419">
    <w:abstractNumId w:val="8"/>
  </w:num>
  <w:num w:numId="37" w16cid:durableId="1051883999">
    <w:abstractNumId w:val="38"/>
  </w:num>
  <w:num w:numId="38" w16cid:durableId="655307055">
    <w:abstractNumId w:val="16"/>
  </w:num>
  <w:num w:numId="39" w16cid:durableId="5357044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AA"/>
    <w:rsid w:val="00001F00"/>
    <w:rsid w:val="000272FC"/>
    <w:rsid w:val="00061BFF"/>
    <w:rsid w:val="00063EB2"/>
    <w:rsid w:val="00086332"/>
    <w:rsid w:val="000C5104"/>
    <w:rsid w:val="000D7093"/>
    <w:rsid w:val="000E6455"/>
    <w:rsid w:val="000E7BAA"/>
    <w:rsid w:val="00145611"/>
    <w:rsid w:val="001475D0"/>
    <w:rsid w:val="00152D5B"/>
    <w:rsid w:val="00153F10"/>
    <w:rsid w:val="00184777"/>
    <w:rsid w:val="001860D0"/>
    <w:rsid w:val="0019008C"/>
    <w:rsid w:val="0019634C"/>
    <w:rsid w:val="00210216"/>
    <w:rsid w:val="00232BB9"/>
    <w:rsid w:val="00237429"/>
    <w:rsid w:val="00241B4B"/>
    <w:rsid w:val="002576D9"/>
    <w:rsid w:val="00283DAF"/>
    <w:rsid w:val="002C4563"/>
    <w:rsid w:val="002D3CCE"/>
    <w:rsid w:val="003023E1"/>
    <w:rsid w:val="0031275E"/>
    <w:rsid w:val="00315602"/>
    <w:rsid w:val="00334A27"/>
    <w:rsid w:val="003374B0"/>
    <w:rsid w:val="003624E9"/>
    <w:rsid w:val="0036298E"/>
    <w:rsid w:val="00362FAE"/>
    <w:rsid w:val="00373A1D"/>
    <w:rsid w:val="00384A78"/>
    <w:rsid w:val="003A5862"/>
    <w:rsid w:val="003A6767"/>
    <w:rsid w:val="003B310B"/>
    <w:rsid w:val="003C2D73"/>
    <w:rsid w:val="003C42A9"/>
    <w:rsid w:val="003C707F"/>
    <w:rsid w:val="003D3893"/>
    <w:rsid w:val="0042247A"/>
    <w:rsid w:val="00423408"/>
    <w:rsid w:val="004241D1"/>
    <w:rsid w:val="00440FD9"/>
    <w:rsid w:val="0045102F"/>
    <w:rsid w:val="00451654"/>
    <w:rsid w:val="00462799"/>
    <w:rsid w:val="00476752"/>
    <w:rsid w:val="004A78F0"/>
    <w:rsid w:val="004A7E5B"/>
    <w:rsid w:val="004C2A78"/>
    <w:rsid w:val="004D4644"/>
    <w:rsid w:val="004E47EB"/>
    <w:rsid w:val="0050069C"/>
    <w:rsid w:val="00533677"/>
    <w:rsid w:val="0053453A"/>
    <w:rsid w:val="00535861"/>
    <w:rsid w:val="00543DB4"/>
    <w:rsid w:val="0057010D"/>
    <w:rsid w:val="0057061C"/>
    <w:rsid w:val="005761F1"/>
    <w:rsid w:val="005A65DD"/>
    <w:rsid w:val="005B3A93"/>
    <w:rsid w:val="005B4108"/>
    <w:rsid w:val="005C0626"/>
    <w:rsid w:val="005C5820"/>
    <w:rsid w:val="005D1441"/>
    <w:rsid w:val="005E11C1"/>
    <w:rsid w:val="005E35E0"/>
    <w:rsid w:val="005F0901"/>
    <w:rsid w:val="005F4AA8"/>
    <w:rsid w:val="005F5696"/>
    <w:rsid w:val="00620F6C"/>
    <w:rsid w:val="00633C21"/>
    <w:rsid w:val="00645729"/>
    <w:rsid w:val="00647163"/>
    <w:rsid w:val="00687187"/>
    <w:rsid w:val="006C1E79"/>
    <w:rsid w:val="006C25F9"/>
    <w:rsid w:val="006C2AB3"/>
    <w:rsid w:val="006D79CC"/>
    <w:rsid w:val="006E7ADA"/>
    <w:rsid w:val="006F592E"/>
    <w:rsid w:val="006F60DD"/>
    <w:rsid w:val="00702B18"/>
    <w:rsid w:val="00721546"/>
    <w:rsid w:val="00755975"/>
    <w:rsid w:val="00762F8A"/>
    <w:rsid w:val="00792D2C"/>
    <w:rsid w:val="007C2CA6"/>
    <w:rsid w:val="00802D24"/>
    <w:rsid w:val="00822E61"/>
    <w:rsid w:val="008319C7"/>
    <w:rsid w:val="008371B7"/>
    <w:rsid w:val="00881E7F"/>
    <w:rsid w:val="00897F93"/>
    <w:rsid w:val="008D156C"/>
    <w:rsid w:val="008E40B7"/>
    <w:rsid w:val="008E6E0E"/>
    <w:rsid w:val="008E704B"/>
    <w:rsid w:val="0091759B"/>
    <w:rsid w:val="009240D0"/>
    <w:rsid w:val="00946F5F"/>
    <w:rsid w:val="00974B21"/>
    <w:rsid w:val="0097532E"/>
    <w:rsid w:val="009E078C"/>
    <w:rsid w:val="009E416C"/>
    <w:rsid w:val="009E5576"/>
    <w:rsid w:val="009F52D3"/>
    <w:rsid w:val="00A00895"/>
    <w:rsid w:val="00A1232D"/>
    <w:rsid w:val="00A25EBC"/>
    <w:rsid w:val="00A26EFC"/>
    <w:rsid w:val="00A32223"/>
    <w:rsid w:val="00A61347"/>
    <w:rsid w:val="00A808B1"/>
    <w:rsid w:val="00AB19DD"/>
    <w:rsid w:val="00AB1D1C"/>
    <w:rsid w:val="00AB4863"/>
    <w:rsid w:val="00AB7425"/>
    <w:rsid w:val="00AC7011"/>
    <w:rsid w:val="00AE37BB"/>
    <w:rsid w:val="00AF314E"/>
    <w:rsid w:val="00B04805"/>
    <w:rsid w:val="00B20298"/>
    <w:rsid w:val="00B31738"/>
    <w:rsid w:val="00B31E1E"/>
    <w:rsid w:val="00B43330"/>
    <w:rsid w:val="00B5690A"/>
    <w:rsid w:val="00B56FFA"/>
    <w:rsid w:val="00B82F61"/>
    <w:rsid w:val="00B84386"/>
    <w:rsid w:val="00B949C2"/>
    <w:rsid w:val="00BC107B"/>
    <w:rsid w:val="00BE356D"/>
    <w:rsid w:val="00BE46CC"/>
    <w:rsid w:val="00BF788D"/>
    <w:rsid w:val="00C230DC"/>
    <w:rsid w:val="00C35249"/>
    <w:rsid w:val="00C45B7D"/>
    <w:rsid w:val="00C4795F"/>
    <w:rsid w:val="00C76D55"/>
    <w:rsid w:val="00C93624"/>
    <w:rsid w:val="00CB739E"/>
    <w:rsid w:val="00CC1E87"/>
    <w:rsid w:val="00CE2EF1"/>
    <w:rsid w:val="00CF15C5"/>
    <w:rsid w:val="00D05645"/>
    <w:rsid w:val="00D22E47"/>
    <w:rsid w:val="00D74596"/>
    <w:rsid w:val="00D82250"/>
    <w:rsid w:val="00D94CAD"/>
    <w:rsid w:val="00D95226"/>
    <w:rsid w:val="00DE5D46"/>
    <w:rsid w:val="00DF48C9"/>
    <w:rsid w:val="00E20653"/>
    <w:rsid w:val="00E30BD2"/>
    <w:rsid w:val="00E33CBC"/>
    <w:rsid w:val="00E36B44"/>
    <w:rsid w:val="00E513C2"/>
    <w:rsid w:val="00E5235A"/>
    <w:rsid w:val="00E56E20"/>
    <w:rsid w:val="00E6055E"/>
    <w:rsid w:val="00E62582"/>
    <w:rsid w:val="00E95E09"/>
    <w:rsid w:val="00EC0ADA"/>
    <w:rsid w:val="00ED52F1"/>
    <w:rsid w:val="00EE31D6"/>
    <w:rsid w:val="00EE3C51"/>
    <w:rsid w:val="00EF3A7A"/>
    <w:rsid w:val="00F0135D"/>
    <w:rsid w:val="00F01AAE"/>
    <w:rsid w:val="00F364A7"/>
    <w:rsid w:val="00F41681"/>
    <w:rsid w:val="00F45AEA"/>
    <w:rsid w:val="00F478B1"/>
    <w:rsid w:val="00F65F82"/>
    <w:rsid w:val="00FA7C5A"/>
    <w:rsid w:val="00FA7E7E"/>
    <w:rsid w:val="00FB60F0"/>
    <w:rsid w:val="00FC0760"/>
    <w:rsid w:val="00FD35CC"/>
    <w:rsid w:val="00FE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E5847"/>
  <w15:chartTrackingRefBased/>
  <w15:docId w15:val="{13AD2F0A-2536-4D59-B690-32C3BBBE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AA"/>
    <w:rPr>
      <w:rFonts w:ascii="Times New Roman" w:eastAsia="Times New Roman" w:hAnsi="Times New Roman"/>
      <w:lang w:val="en-US" w:eastAsia="en-US"/>
    </w:rPr>
  </w:style>
  <w:style w:type="paragraph" w:styleId="Heading1">
    <w:name w:val="heading 1"/>
    <w:basedOn w:val="Normal"/>
    <w:next w:val="Normal"/>
    <w:link w:val="Heading1Char"/>
    <w:qFormat/>
    <w:rsid w:val="000E7BAA"/>
    <w:pPr>
      <w:keepNext/>
      <w:outlineLvl w:val="0"/>
    </w:pPr>
    <w:rPr>
      <w:b/>
      <w:caps/>
      <w:sz w:val="24"/>
      <w:lang w:val="en-GB"/>
    </w:rPr>
  </w:style>
  <w:style w:type="paragraph" w:styleId="Heading2">
    <w:name w:val="heading 2"/>
    <w:basedOn w:val="Normal"/>
    <w:link w:val="Heading2Char"/>
    <w:qFormat/>
    <w:rsid w:val="000E7BAA"/>
    <w:pPr>
      <w:spacing w:before="100" w:beforeAutospacing="1" w:after="100" w:afterAutospacing="1"/>
      <w:outlineLvl w:val="1"/>
    </w:pPr>
    <w:rPr>
      <w:rFonts w:ascii="Arial Unicode MS" w:eastAsia="Arial Unicode MS" w:hAnsi="Arial Unicode MS" w:cs="Arial Unicode MS"/>
      <w:b/>
      <w:bCs/>
      <w:sz w:val="12"/>
      <w:szCs w:val="12"/>
      <w:lang w:val="en-GB"/>
    </w:rPr>
  </w:style>
  <w:style w:type="paragraph" w:styleId="Heading5">
    <w:name w:val="heading 5"/>
    <w:basedOn w:val="Normal"/>
    <w:next w:val="Normal"/>
    <w:link w:val="Heading5Char"/>
    <w:qFormat/>
    <w:rsid w:val="000E7BAA"/>
    <w:pPr>
      <w:keepNext/>
      <w:ind w:left="142"/>
      <w:jc w:val="righ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7BAA"/>
    <w:rPr>
      <w:rFonts w:ascii="Times New Roman" w:eastAsia="Times New Roman" w:hAnsi="Times New Roman" w:cs="Times New Roman"/>
      <w:b/>
      <w:caps/>
      <w:sz w:val="24"/>
      <w:szCs w:val="20"/>
      <w:lang w:val="en-GB"/>
    </w:rPr>
  </w:style>
  <w:style w:type="character" w:customStyle="1" w:styleId="Heading2Char">
    <w:name w:val="Heading 2 Char"/>
    <w:link w:val="Heading2"/>
    <w:rsid w:val="000E7BAA"/>
    <w:rPr>
      <w:rFonts w:ascii="Arial Unicode MS" w:eastAsia="Arial Unicode MS" w:hAnsi="Arial Unicode MS" w:cs="Arial Unicode MS"/>
      <w:b/>
      <w:bCs/>
      <w:sz w:val="12"/>
      <w:szCs w:val="12"/>
      <w:lang w:val="en-GB"/>
    </w:rPr>
  </w:style>
  <w:style w:type="character" w:customStyle="1" w:styleId="Heading5Char">
    <w:name w:val="Heading 5 Char"/>
    <w:link w:val="Heading5"/>
    <w:rsid w:val="000E7BAA"/>
    <w:rPr>
      <w:rFonts w:ascii="Times New Roman" w:eastAsia="Times New Roman" w:hAnsi="Times New Roman" w:cs="Times New Roman"/>
      <w:b/>
      <w:bCs/>
      <w:szCs w:val="20"/>
    </w:rPr>
  </w:style>
  <w:style w:type="paragraph" w:styleId="BodyTextIndent">
    <w:name w:val="Body Text Indent"/>
    <w:basedOn w:val="Normal"/>
    <w:link w:val="BodyTextIndentChar"/>
    <w:semiHidden/>
    <w:rsid w:val="000E7BAA"/>
    <w:pPr>
      <w:ind w:left="720"/>
      <w:jc w:val="both"/>
    </w:pPr>
    <w:rPr>
      <w:color w:val="333333"/>
      <w:sz w:val="22"/>
      <w:szCs w:val="17"/>
    </w:rPr>
  </w:style>
  <w:style w:type="character" w:customStyle="1" w:styleId="BodyTextIndentChar">
    <w:name w:val="Body Text Indent Char"/>
    <w:link w:val="BodyTextIndent"/>
    <w:semiHidden/>
    <w:rsid w:val="000E7BAA"/>
    <w:rPr>
      <w:rFonts w:ascii="Times New Roman" w:eastAsia="Times New Roman" w:hAnsi="Times New Roman" w:cs="Times New Roman"/>
      <w:color w:val="333333"/>
      <w:szCs w:val="17"/>
    </w:rPr>
  </w:style>
  <w:style w:type="paragraph" w:styleId="Footer">
    <w:name w:val="footer"/>
    <w:basedOn w:val="Normal"/>
    <w:link w:val="FooterChar"/>
    <w:semiHidden/>
    <w:rsid w:val="000E7BAA"/>
    <w:pPr>
      <w:tabs>
        <w:tab w:val="left" w:pos="720"/>
        <w:tab w:val="left" w:pos="1440"/>
        <w:tab w:val="left" w:pos="2160"/>
        <w:tab w:val="left" w:pos="2880"/>
        <w:tab w:val="center" w:pos="4320"/>
        <w:tab w:val="left" w:pos="4680"/>
        <w:tab w:val="left" w:pos="5400"/>
        <w:tab w:val="right" w:pos="8640"/>
        <w:tab w:val="right" w:pos="9000"/>
      </w:tabs>
      <w:jc w:val="both"/>
    </w:pPr>
    <w:rPr>
      <w:sz w:val="24"/>
      <w:lang w:val="en-GB" w:eastAsia="en-GB"/>
    </w:rPr>
  </w:style>
  <w:style w:type="character" w:customStyle="1" w:styleId="FooterChar">
    <w:name w:val="Footer Char"/>
    <w:link w:val="Footer"/>
    <w:semiHidden/>
    <w:rsid w:val="000E7BAA"/>
    <w:rPr>
      <w:rFonts w:ascii="Times New Roman" w:eastAsia="Times New Roman" w:hAnsi="Times New Roman" w:cs="Times New Roman"/>
      <w:sz w:val="24"/>
      <w:szCs w:val="20"/>
      <w:lang w:val="en-GB" w:eastAsia="en-GB"/>
    </w:rPr>
  </w:style>
  <w:style w:type="paragraph" w:styleId="BodyText">
    <w:name w:val="Body Text"/>
    <w:basedOn w:val="Normal"/>
    <w:link w:val="BodyTextChar"/>
    <w:semiHidden/>
    <w:rsid w:val="000E7BAA"/>
    <w:rPr>
      <w:bCs/>
      <w:sz w:val="22"/>
    </w:rPr>
  </w:style>
  <w:style w:type="character" w:customStyle="1" w:styleId="BodyTextChar">
    <w:name w:val="Body Text Char"/>
    <w:link w:val="BodyText"/>
    <w:semiHidden/>
    <w:rsid w:val="000E7BAA"/>
    <w:rPr>
      <w:rFonts w:ascii="Times New Roman" w:eastAsia="Times New Roman" w:hAnsi="Times New Roman" w:cs="Times New Roman"/>
      <w:bCs/>
      <w:szCs w:val="20"/>
    </w:rPr>
  </w:style>
  <w:style w:type="paragraph" w:styleId="Title">
    <w:name w:val="Title"/>
    <w:basedOn w:val="Normal"/>
    <w:link w:val="TitleChar"/>
    <w:qFormat/>
    <w:rsid w:val="000E7BAA"/>
    <w:pPr>
      <w:jc w:val="center"/>
    </w:pPr>
    <w:rPr>
      <w:b/>
      <w:bCs/>
      <w:sz w:val="22"/>
      <w:lang w:val="en-GB"/>
    </w:rPr>
  </w:style>
  <w:style w:type="character" w:customStyle="1" w:styleId="TitleChar">
    <w:name w:val="Title Char"/>
    <w:link w:val="Title"/>
    <w:rsid w:val="000E7BAA"/>
    <w:rPr>
      <w:rFonts w:ascii="Times New Roman" w:eastAsia="Times New Roman" w:hAnsi="Times New Roman" w:cs="Times New Roman"/>
      <w:b/>
      <w:bCs/>
      <w:szCs w:val="20"/>
      <w:lang w:val="en-GB"/>
    </w:rPr>
  </w:style>
  <w:style w:type="paragraph" w:styleId="Subtitle">
    <w:name w:val="Subtitle"/>
    <w:basedOn w:val="Normal"/>
    <w:link w:val="SubtitleChar"/>
    <w:qFormat/>
    <w:rsid w:val="000E7BAA"/>
    <w:pPr>
      <w:jc w:val="both"/>
    </w:pPr>
    <w:rPr>
      <w:rFonts w:ascii="Arial" w:hAnsi="Arial" w:cs="Arial"/>
      <w:b/>
      <w:bCs/>
    </w:rPr>
  </w:style>
  <w:style w:type="character" w:customStyle="1" w:styleId="SubtitleChar">
    <w:name w:val="Subtitle Char"/>
    <w:link w:val="Subtitle"/>
    <w:rsid w:val="000E7BAA"/>
    <w:rPr>
      <w:rFonts w:ascii="Arial" w:eastAsia="Times New Roman" w:hAnsi="Arial" w:cs="Arial"/>
      <w:b/>
      <w:bCs/>
      <w:sz w:val="20"/>
      <w:szCs w:val="20"/>
    </w:rPr>
  </w:style>
  <w:style w:type="paragraph" w:styleId="BodyTextIndent3">
    <w:name w:val="Body Text Indent 3"/>
    <w:basedOn w:val="Normal"/>
    <w:link w:val="BodyTextIndent3Char"/>
    <w:semiHidden/>
    <w:rsid w:val="000E7BAA"/>
    <w:pPr>
      <w:ind w:left="1080"/>
      <w:jc w:val="both"/>
    </w:pPr>
  </w:style>
  <w:style w:type="character" w:customStyle="1" w:styleId="BodyTextIndent3Char">
    <w:name w:val="Body Text Indent 3 Char"/>
    <w:link w:val="BodyTextIndent3"/>
    <w:semiHidden/>
    <w:rsid w:val="000E7BAA"/>
    <w:rPr>
      <w:rFonts w:ascii="Times New Roman" w:eastAsia="Times New Roman" w:hAnsi="Times New Roman" w:cs="Times New Roman"/>
      <w:sz w:val="20"/>
      <w:szCs w:val="20"/>
    </w:rPr>
  </w:style>
  <w:style w:type="paragraph" w:styleId="BodyText2">
    <w:name w:val="Body Text 2"/>
    <w:basedOn w:val="Normal"/>
    <w:link w:val="BodyText2Char"/>
    <w:semiHidden/>
    <w:rsid w:val="000E7BAA"/>
    <w:pPr>
      <w:jc w:val="both"/>
    </w:pPr>
    <w:rPr>
      <w:color w:val="333333"/>
      <w:sz w:val="22"/>
      <w:szCs w:val="17"/>
    </w:rPr>
  </w:style>
  <w:style w:type="character" w:customStyle="1" w:styleId="BodyText2Char">
    <w:name w:val="Body Text 2 Char"/>
    <w:link w:val="BodyText2"/>
    <w:semiHidden/>
    <w:rsid w:val="000E7BAA"/>
    <w:rPr>
      <w:rFonts w:ascii="Times New Roman" w:eastAsia="Times New Roman" w:hAnsi="Times New Roman" w:cs="Times New Roman"/>
      <w:color w:val="333333"/>
      <w:szCs w:val="17"/>
    </w:rPr>
  </w:style>
  <w:style w:type="paragraph" w:styleId="Header">
    <w:name w:val="header"/>
    <w:basedOn w:val="Normal"/>
    <w:link w:val="HeaderChar"/>
    <w:semiHidden/>
    <w:rsid w:val="000E7BAA"/>
    <w:pPr>
      <w:tabs>
        <w:tab w:val="center" w:pos="4153"/>
        <w:tab w:val="right" w:pos="8306"/>
      </w:tabs>
    </w:pPr>
  </w:style>
  <w:style w:type="character" w:customStyle="1" w:styleId="HeaderChar">
    <w:name w:val="Header Char"/>
    <w:link w:val="Header"/>
    <w:semiHidden/>
    <w:rsid w:val="000E7BAA"/>
    <w:rPr>
      <w:rFonts w:ascii="Times New Roman" w:eastAsia="Times New Roman" w:hAnsi="Times New Roman" w:cs="Times New Roman"/>
      <w:sz w:val="20"/>
      <w:szCs w:val="20"/>
    </w:rPr>
  </w:style>
  <w:style w:type="paragraph" w:styleId="BodyText3">
    <w:name w:val="Body Text 3"/>
    <w:basedOn w:val="Normal"/>
    <w:link w:val="BodyText3Char"/>
    <w:semiHidden/>
    <w:rsid w:val="000E7BAA"/>
    <w:pPr>
      <w:autoSpaceDE w:val="0"/>
      <w:autoSpaceDN w:val="0"/>
      <w:adjustRightInd w:val="0"/>
    </w:pPr>
    <w:rPr>
      <w:b/>
      <w:bCs/>
      <w:sz w:val="22"/>
      <w:szCs w:val="24"/>
    </w:rPr>
  </w:style>
  <w:style w:type="character" w:customStyle="1" w:styleId="BodyText3Char">
    <w:name w:val="Body Text 3 Char"/>
    <w:link w:val="BodyText3"/>
    <w:semiHidden/>
    <w:rsid w:val="000E7BAA"/>
    <w:rPr>
      <w:rFonts w:ascii="Times New Roman" w:eastAsia="Times New Roman" w:hAnsi="Times New Roman" w:cs="Times New Roman"/>
      <w:b/>
      <w:bCs/>
      <w:szCs w:val="24"/>
    </w:rPr>
  </w:style>
  <w:style w:type="paragraph" w:styleId="BodyTextIndent2">
    <w:name w:val="Body Text Indent 2"/>
    <w:basedOn w:val="Normal"/>
    <w:link w:val="BodyTextIndent2Char"/>
    <w:semiHidden/>
    <w:rsid w:val="000E7BAA"/>
    <w:pPr>
      <w:ind w:left="720"/>
      <w:jc w:val="both"/>
    </w:pPr>
    <w:rPr>
      <w:sz w:val="22"/>
    </w:rPr>
  </w:style>
  <w:style w:type="character" w:customStyle="1" w:styleId="BodyTextIndent2Char">
    <w:name w:val="Body Text Indent 2 Char"/>
    <w:link w:val="BodyTextIndent2"/>
    <w:semiHidden/>
    <w:rsid w:val="000E7BAA"/>
    <w:rPr>
      <w:rFonts w:ascii="Times New Roman" w:eastAsia="Times New Roman" w:hAnsi="Times New Roman" w:cs="Times New Roman"/>
      <w:szCs w:val="20"/>
    </w:rPr>
  </w:style>
  <w:style w:type="character" w:styleId="PageNumber">
    <w:name w:val="page number"/>
    <w:basedOn w:val="DefaultParagraphFont"/>
    <w:semiHidden/>
    <w:rsid w:val="000E7BAA"/>
  </w:style>
  <w:style w:type="paragraph" w:styleId="BalloonText">
    <w:name w:val="Balloon Text"/>
    <w:basedOn w:val="Normal"/>
    <w:link w:val="BalloonTextChar"/>
    <w:uiPriority w:val="99"/>
    <w:semiHidden/>
    <w:unhideWhenUsed/>
    <w:rsid w:val="000E7BAA"/>
    <w:rPr>
      <w:rFonts w:ascii="Tahoma" w:hAnsi="Tahoma" w:cs="Tahoma"/>
      <w:sz w:val="16"/>
      <w:szCs w:val="16"/>
    </w:rPr>
  </w:style>
  <w:style w:type="character" w:customStyle="1" w:styleId="BalloonTextChar">
    <w:name w:val="Balloon Text Char"/>
    <w:link w:val="BalloonText"/>
    <w:uiPriority w:val="99"/>
    <w:semiHidden/>
    <w:rsid w:val="000E7BAA"/>
    <w:rPr>
      <w:rFonts w:ascii="Tahoma" w:eastAsia="Times New Roman" w:hAnsi="Tahoma" w:cs="Tahoma"/>
      <w:sz w:val="16"/>
      <w:szCs w:val="16"/>
    </w:rPr>
  </w:style>
  <w:style w:type="paragraph" w:styleId="ListParagraph">
    <w:name w:val="List Paragraph"/>
    <w:basedOn w:val="Normal"/>
    <w:uiPriority w:val="34"/>
    <w:qFormat/>
    <w:rsid w:val="003B310B"/>
    <w:pPr>
      <w:ind w:left="720"/>
    </w:pPr>
  </w:style>
  <w:style w:type="table" w:styleId="TableGrid">
    <w:name w:val="Table Grid"/>
    <w:basedOn w:val="TableNormal"/>
    <w:uiPriority w:val="59"/>
    <w:rsid w:val="00E6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795F"/>
    <w:rPr>
      <w:rFonts w:ascii="Times New Roman" w:eastAsia="Times New Roman" w:hAnsi="Times New Roman"/>
      <w:lang w:val="en-US" w:eastAsia="en-US"/>
    </w:rPr>
  </w:style>
  <w:style w:type="character" w:styleId="CommentReference">
    <w:name w:val="annotation reference"/>
    <w:uiPriority w:val="99"/>
    <w:semiHidden/>
    <w:unhideWhenUsed/>
    <w:rsid w:val="00C4795F"/>
    <w:rPr>
      <w:sz w:val="16"/>
      <w:szCs w:val="16"/>
    </w:rPr>
  </w:style>
  <w:style w:type="paragraph" w:styleId="CommentText">
    <w:name w:val="annotation text"/>
    <w:basedOn w:val="Normal"/>
    <w:link w:val="CommentTextChar"/>
    <w:uiPriority w:val="99"/>
    <w:unhideWhenUsed/>
    <w:rsid w:val="00C4795F"/>
  </w:style>
  <w:style w:type="character" w:customStyle="1" w:styleId="CommentTextChar">
    <w:name w:val="Comment Text Char"/>
    <w:link w:val="CommentText"/>
    <w:uiPriority w:val="99"/>
    <w:rsid w:val="00C4795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4795F"/>
    <w:rPr>
      <w:b/>
      <w:bCs/>
    </w:rPr>
  </w:style>
  <w:style w:type="character" w:customStyle="1" w:styleId="CommentSubjectChar">
    <w:name w:val="Comment Subject Char"/>
    <w:link w:val="CommentSubject"/>
    <w:uiPriority w:val="99"/>
    <w:semiHidden/>
    <w:rsid w:val="00C4795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mariecr</dc:creator>
  <cp:keywords/>
  <cp:lastModifiedBy>Ali Forrester</cp:lastModifiedBy>
  <cp:revision>5</cp:revision>
  <cp:lastPrinted>2024-10-28T14:10:00Z</cp:lastPrinted>
  <dcterms:created xsi:type="dcterms:W3CDTF">2024-10-28T13:48:00Z</dcterms:created>
  <dcterms:modified xsi:type="dcterms:W3CDTF">2024-10-28T14:49:00Z</dcterms:modified>
</cp:coreProperties>
</file>