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403" w:rsidRPr="001C1570" w:rsidRDefault="00E24025">
      <w:pPr>
        <w:rPr>
          <w:rFonts w:ascii="Tahoma" w:hAnsi="Tahoma" w:cs="Tahoma"/>
        </w:rPr>
      </w:pPr>
      <w:r w:rsidRPr="001C1570">
        <w:rPr>
          <w:rFonts w:ascii="Tahoma" w:hAnsi="Tahoma" w:cs="Tahoma"/>
          <w:noProof/>
          <w:lang w:eastAsia="en-GB"/>
        </w:rPr>
        <w:drawing>
          <wp:anchor distT="0" distB="0" distL="114300" distR="114300" simplePos="0" relativeHeight="251657728" behindDoc="1" locked="0" layoutInCell="1" allowOverlap="1" wp14:anchorId="3E021AB3" wp14:editId="71C71A11">
            <wp:simplePos x="0" y="0"/>
            <wp:positionH relativeFrom="margin">
              <wp:posOffset>-895350</wp:posOffset>
            </wp:positionH>
            <wp:positionV relativeFrom="margin">
              <wp:posOffset>-617220</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rsidR="002D1897" w:rsidRPr="001C1570" w:rsidRDefault="002D1897">
      <w:pPr>
        <w:rPr>
          <w:rFonts w:ascii="Tahoma" w:hAnsi="Tahoma" w:cs="Tahoma"/>
        </w:rPr>
      </w:pPr>
    </w:p>
    <w:p w:rsidR="002D1897" w:rsidRPr="001C1570" w:rsidRDefault="002D1897">
      <w:pPr>
        <w:rPr>
          <w:rFonts w:ascii="Tahoma" w:hAnsi="Tahoma" w:cs="Tahoma"/>
        </w:rPr>
      </w:pPr>
    </w:p>
    <w:p w:rsidR="002D1897" w:rsidRPr="001C1570" w:rsidRDefault="002D1897">
      <w:pPr>
        <w:rPr>
          <w:rFonts w:ascii="Tahoma" w:hAnsi="Tahoma" w:cs="Tahoma"/>
        </w:rPr>
      </w:pPr>
    </w:p>
    <w:p w:rsidR="002D1897" w:rsidRPr="001C1570" w:rsidRDefault="002D1897">
      <w:pPr>
        <w:rPr>
          <w:rFonts w:ascii="Tahoma" w:hAnsi="Tahoma" w:cs="Tahoma"/>
        </w:rPr>
      </w:pPr>
    </w:p>
    <w:p w:rsidR="002D1897" w:rsidRPr="001C1570" w:rsidRDefault="00531FB6">
      <w:pPr>
        <w:rPr>
          <w:rFonts w:ascii="Tahoma" w:hAnsi="Tahoma" w:cs="Tahoma"/>
        </w:rPr>
      </w:pPr>
      <w:r>
        <w:t>Post: Specialty Doctor – Ear Nose and Throat</w:t>
      </w:r>
    </w:p>
    <w:p w:rsidR="00531FB6" w:rsidRDefault="00531FB6">
      <w:pPr>
        <w:rPr>
          <w:rFonts w:ascii="Tahoma" w:hAnsi="Tahoma" w:cs="Tahoma"/>
        </w:rPr>
      </w:pPr>
    </w:p>
    <w:p w:rsidR="00AA7827" w:rsidRPr="001C1570" w:rsidRDefault="002D1897">
      <w:pPr>
        <w:rPr>
          <w:rFonts w:ascii="Tahoma" w:hAnsi="Tahoma" w:cs="Tahoma"/>
        </w:rPr>
      </w:pPr>
      <w:r w:rsidRPr="00531FB6">
        <w:rPr>
          <w:rFonts w:ascii="Tahoma" w:hAnsi="Tahoma" w:cs="Tahoma"/>
        </w:rPr>
        <w:br w:type="page"/>
      </w:r>
      <w:r w:rsidR="00E24025" w:rsidRPr="001C1570">
        <w:rPr>
          <w:rFonts w:ascii="Tahoma" w:hAnsi="Tahoma" w:cs="Tahoma"/>
          <w:noProof/>
          <w:lang w:eastAsia="en-GB"/>
        </w:rPr>
        <w:lastRenderedPageBreak/>
        <w:drawing>
          <wp:inline distT="0" distB="0" distL="0" distR="0" wp14:anchorId="7E400498" wp14:editId="78FD3653">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rsidR="00AA7827" w:rsidRPr="001C1570" w:rsidRDefault="00AA7827">
      <w:pPr>
        <w:rPr>
          <w:rFonts w:ascii="Tahoma" w:hAnsi="Tahoma" w:cs="Tahoma"/>
        </w:rPr>
      </w:pPr>
    </w:p>
    <w:p w:rsidR="00880811" w:rsidRPr="00033ED7" w:rsidRDefault="008C23A9" w:rsidP="00880811">
      <w:pPr>
        <w:pStyle w:val="BodyText"/>
        <w:spacing w:after="0"/>
        <w:jc w:val="both"/>
      </w:pPr>
      <w:r w:rsidRPr="00033ED7">
        <w:t>An opportunity has arisen for a motivated and ambitious individual to join the team in</w:t>
      </w:r>
      <w:r w:rsidR="001C1570" w:rsidRPr="00033ED7">
        <w:t xml:space="preserve"> the Ayrshire </w:t>
      </w:r>
      <w:r w:rsidR="00033ED7" w:rsidRPr="00033ED7">
        <w:t>Ear, Nose and Throat (ENT) d</w:t>
      </w:r>
      <w:r w:rsidRPr="00033ED7">
        <w:t xml:space="preserve">epartment. This is a </w:t>
      </w:r>
      <w:r w:rsidR="001C1570" w:rsidRPr="00EC55FB">
        <w:rPr>
          <w:color w:val="000000" w:themeColor="text1"/>
        </w:rPr>
        <w:t>L</w:t>
      </w:r>
      <w:r w:rsidRPr="00EC55FB">
        <w:rPr>
          <w:color w:val="000000" w:themeColor="text1"/>
        </w:rPr>
        <w:t>ocum</w:t>
      </w:r>
      <w:r w:rsidRPr="00033ED7">
        <w:t xml:space="preserve"> </w:t>
      </w:r>
      <w:r w:rsidR="00880811" w:rsidRPr="00033ED7">
        <w:t>Speciality Doctor post and will support the ENT team within NHS Ayrshire &amp; Arran on a one year fixed term basis in the first instance.</w:t>
      </w:r>
    </w:p>
    <w:p w:rsidR="00033ED7" w:rsidRPr="00033ED7" w:rsidRDefault="00033ED7" w:rsidP="00880811">
      <w:pPr>
        <w:pStyle w:val="BodyText"/>
        <w:spacing w:after="0"/>
        <w:jc w:val="both"/>
      </w:pPr>
    </w:p>
    <w:p w:rsidR="00033ED7" w:rsidRPr="00033ED7" w:rsidRDefault="00033ED7" w:rsidP="00033ED7">
      <w:pPr>
        <w:jc w:val="both"/>
      </w:pPr>
      <w:r w:rsidRPr="00033ED7">
        <w:t xml:space="preserve">We are delighted that you are interested in applying for a Specialty Doctor post.  Ayrshire is a wonderful location to live and work with excellent local schools. </w:t>
      </w:r>
    </w:p>
    <w:p w:rsidR="00133B53" w:rsidRPr="00033ED7" w:rsidRDefault="00133B53" w:rsidP="00F92476"/>
    <w:p w:rsidR="008C23A9" w:rsidRPr="00033ED7" w:rsidRDefault="008C23A9" w:rsidP="008C23A9">
      <w:pPr>
        <w:pStyle w:val="BodyText"/>
      </w:pPr>
      <w:r w:rsidRPr="00033ED7">
        <w:t xml:space="preserve">Ayrshire and Arran covers an area of some 2,500 square miles and </w:t>
      </w:r>
      <w:r w:rsidR="001C1570" w:rsidRPr="00033ED7">
        <w:t>serves a population of around 38</w:t>
      </w:r>
      <w:r w:rsidRPr="00033ED7">
        <w:t xml:space="preserve">8,000 citizens (approximately 7% of the population of Scotland). </w:t>
      </w:r>
    </w:p>
    <w:p w:rsidR="00033ED7" w:rsidRPr="00033ED7" w:rsidRDefault="008C23A9" w:rsidP="00033ED7">
      <w:pPr>
        <w:jc w:val="both"/>
      </w:pPr>
      <w:r w:rsidRPr="00033ED7">
        <w:t xml:space="preserve">Ayrshire and Arran’s area is co-terminus with the three local authorities of East, North and South Ayrshire and includes the island communities of Arran and </w:t>
      </w:r>
      <w:proofErr w:type="spellStart"/>
      <w:r w:rsidRPr="00033ED7">
        <w:t>Cumbrae</w:t>
      </w:r>
      <w:proofErr w:type="spellEnd"/>
      <w:r w:rsidRPr="00033ED7">
        <w:t xml:space="preserve">. NHS Ayrshire &amp; Arran invests around £750 million annually in health improvement and service delivery on behalf of its population. It employs around 11,000 staff (9,000 WTEs). </w:t>
      </w:r>
    </w:p>
    <w:p w:rsidR="00033ED7" w:rsidRPr="00033ED7" w:rsidRDefault="00033ED7" w:rsidP="00033ED7">
      <w:pPr>
        <w:jc w:val="both"/>
      </w:pPr>
      <w:r w:rsidRPr="00033ED7">
        <w:t>We have beautiful islands and beaches on our doorstep yet still an easy distance to Glasgow City and surrounding areas.  There are excellent road and rail links to Glasgow, Central Scotland, and the Western Highlands and beyond. There are domestic and international flight connections at Glasgow Airport, south and west side of the city.</w:t>
      </w:r>
    </w:p>
    <w:p w:rsidR="00033ED7" w:rsidRPr="00033ED7" w:rsidRDefault="00033ED7" w:rsidP="00033ED7">
      <w:pPr>
        <w:jc w:val="both"/>
      </w:pPr>
      <w:r w:rsidRPr="00033ED7">
        <w:t xml:space="preserve">We have world class outdoor pursuits and recreational facilities, with wonderful opportunities for sailing, walking, cycling - and many golf courses.  </w:t>
      </w:r>
    </w:p>
    <w:p w:rsidR="008C23A9" w:rsidRPr="00033ED7" w:rsidRDefault="008C23A9" w:rsidP="008C23A9">
      <w:pPr>
        <w:pStyle w:val="BodyText"/>
      </w:pPr>
    </w:p>
    <w:p w:rsidR="00033ED7" w:rsidRPr="00033ED7" w:rsidRDefault="00033ED7" w:rsidP="00033ED7">
      <w:pPr>
        <w:jc w:val="both"/>
      </w:pPr>
      <w:r w:rsidRPr="00033ED7">
        <w:t>NHS Ayrshire and Arran currently has two large District General Hospitals, one at University Hospital Crosshouse (UHC) and one at University Hospital Ayr (UHA)</w:t>
      </w:r>
    </w:p>
    <w:p w:rsidR="00033ED7" w:rsidRPr="00033ED7" w:rsidRDefault="00033ED7" w:rsidP="00033ED7">
      <w:pPr>
        <w:spacing w:after="120"/>
        <w:rPr>
          <w:b/>
          <w:i/>
        </w:rPr>
      </w:pPr>
      <w:r w:rsidRPr="00033ED7">
        <w:t xml:space="preserve">The ENT Department forms part of the Head &amp; Neck Directorate, along with Oral and Maxillofacial Surgery, Orthodontics (complex IOTN and Orthognathic cases) and Restorative Dentistry (oral cancer rehabilitation, </w:t>
      </w:r>
      <w:proofErr w:type="spellStart"/>
      <w:r w:rsidRPr="00033ED7">
        <w:t>hypodontia</w:t>
      </w:r>
      <w:proofErr w:type="spellEnd"/>
      <w:r w:rsidRPr="00033ED7">
        <w:t xml:space="preserve"> and trauma).  The Directorate is part of the Surgical Division.</w:t>
      </w:r>
    </w:p>
    <w:p w:rsidR="00033ED7" w:rsidRPr="00033ED7" w:rsidRDefault="00033ED7" w:rsidP="00033ED7">
      <w:r w:rsidRPr="00033ED7">
        <w:t xml:space="preserve">Adult and Paediatric Emergency and elective ENT services are provided to the Ayrshire &amp; Arran catchment population of 375,000 residents and the department also provides the National Cochlear Implant Service which serves all patients in Scotland. </w:t>
      </w:r>
    </w:p>
    <w:p w:rsidR="008C23A9" w:rsidRPr="00033ED7" w:rsidRDefault="00033ED7" w:rsidP="00033ED7">
      <w:r w:rsidRPr="00033ED7">
        <w:t>We are looking for experienced ENT middle grade staff to provide care to patients attending the ENT Department under the direction of the ENT Consultants, and to be fully involved in all clinical aspects.</w:t>
      </w:r>
    </w:p>
    <w:p w:rsidR="00033ED7" w:rsidRPr="00033ED7" w:rsidRDefault="00033ED7" w:rsidP="00033ED7"/>
    <w:p w:rsidR="00033ED7" w:rsidRPr="00033ED7" w:rsidRDefault="00033ED7" w:rsidP="00033ED7">
      <w:pPr>
        <w:rPr>
          <w:b/>
        </w:rPr>
      </w:pPr>
      <w:r w:rsidRPr="00033ED7">
        <w:t>The postholder will participate in the on-call rota fully</w:t>
      </w:r>
      <w:r w:rsidRPr="00033ED7">
        <w:rPr>
          <w:color w:val="FF0000"/>
        </w:rPr>
        <w:t xml:space="preserve"> </w:t>
      </w:r>
      <w:r w:rsidRPr="00033ED7">
        <w:t>supported by the Consultant team</w:t>
      </w:r>
    </w:p>
    <w:p w:rsidR="00033ED7" w:rsidRPr="00033ED7" w:rsidRDefault="00033ED7" w:rsidP="00033ED7">
      <w:pPr>
        <w:rPr>
          <w:rFonts w:eastAsia="Times New Roman"/>
          <w:i/>
          <w:lang w:eastAsia="en-GB"/>
        </w:rPr>
      </w:pPr>
    </w:p>
    <w:p w:rsidR="00033ED7" w:rsidRPr="00033ED7" w:rsidRDefault="00033ED7" w:rsidP="00033ED7">
      <w:r w:rsidRPr="00033ED7">
        <w:t>NHS Ayrshire and Arran is committed to maintaining and improving ENT services for the population of Ayrshire and is fully involved in the teaching of Glasgow University undergraduates.</w:t>
      </w:r>
    </w:p>
    <w:p w:rsidR="00033ED7" w:rsidRPr="001C1570" w:rsidRDefault="00033ED7" w:rsidP="00033ED7">
      <w:pPr>
        <w:rPr>
          <w:rFonts w:ascii="Tahoma" w:hAnsi="Tahoma" w:cs="Tahoma"/>
        </w:rPr>
      </w:pPr>
    </w:p>
    <w:p w:rsidR="008C23A9" w:rsidRPr="001C1570" w:rsidRDefault="008C23A9" w:rsidP="008C23A9">
      <w:pPr>
        <w:rPr>
          <w:rFonts w:ascii="Tahoma" w:hAnsi="Tahoma" w:cs="Tahoma"/>
          <w:b/>
        </w:rPr>
      </w:pPr>
      <w:r w:rsidRPr="001C1570">
        <w:rPr>
          <w:rFonts w:ascii="Tahoma" w:hAnsi="Tahoma" w:cs="Tahoma"/>
          <w:b/>
        </w:rPr>
        <w:t>THE DEPARTMENT</w:t>
      </w:r>
    </w:p>
    <w:p w:rsidR="008C23A9" w:rsidRPr="001C1570" w:rsidRDefault="008C23A9" w:rsidP="008C23A9">
      <w:pPr>
        <w:rPr>
          <w:rFonts w:ascii="Tahoma" w:hAnsi="Tahoma" w:cs="Tahoma"/>
          <w:b/>
          <w:u w:val="single"/>
        </w:rPr>
      </w:pPr>
    </w:p>
    <w:p w:rsidR="008C23A9" w:rsidRPr="001C1570" w:rsidRDefault="008C23A9" w:rsidP="008C23A9">
      <w:pPr>
        <w:pStyle w:val="BodyText"/>
        <w:rPr>
          <w:rFonts w:ascii="Tahoma" w:hAnsi="Tahoma" w:cs="Tahoma"/>
        </w:rPr>
      </w:pPr>
      <w:r w:rsidRPr="001C1570">
        <w:rPr>
          <w:rFonts w:ascii="Tahoma" w:hAnsi="Tahoma" w:cs="Tahoma"/>
        </w:rPr>
        <w:t xml:space="preserve">The department is based in University Hospital Crosshouse and covers the whole Ayrshire population from that base. Crosshouse ENT department </w:t>
      </w:r>
      <w:r w:rsidR="001C1570" w:rsidRPr="001C1570">
        <w:rPr>
          <w:rFonts w:ascii="Tahoma" w:hAnsi="Tahoma" w:cs="Tahoma"/>
        </w:rPr>
        <w:t>hosts</w:t>
      </w:r>
      <w:r w:rsidRPr="001C1570">
        <w:rPr>
          <w:rFonts w:ascii="Tahoma" w:hAnsi="Tahoma" w:cs="Tahoma"/>
        </w:rPr>
        <w:t xml:space="preserve"> the Scottish National Cochlear Implant Centre and some duties will involve looking after these patients. This gives the post a unique exposure to this</w:t>
      </w:r>
      <w:r w:rsidR="001C1570" w:rsidRPr="001C1570">
        <w:rPr>
          <w:rFonts w:ascii="Tahoma" w:hAnsi="Tahoma" w:cs="Tahoma"/>
        </w:rPr>
        <w:t xml:space="preserve"> </w:t>
      </w:r>
      <w:proofErr w:type="gramStart"/>
      <w:r w:rsidR="001C1570" w:rsidRPr="001C1570">
        <w:rPr>
          <w:rFonts w:ascii="Tahoma" w:hAnsi="Tahoma" w:cs="Tahoma"/>
        </w:rPr>
        <w:t>very</w:t>
      </w:r>
      <w:proofErr w:type="gramEnd"/>
      <w:r w:rsidRPr="001C1570">
        <w:rPr>
          <w:rFonts w:ascii="Tahoma" w:hAnsi="Tahoma" w:cs="Tahoma"/>
        </w:rPr>
        <w:t xml:space="preserve"> specialised area of ENT surgery.</w:t>
      </w:r>
    </w:p>
    <w:p w:rsidR="00B65B06" w:rsidRPr="001C1570" w:rsidRDefault="00B65B06">
      <w:pPr>
        <w:rPr>
          <w:rFonts w:ascii="Tahoma" w:hAnsi="Tahoma" w:cs="Tahoma"/>
          <w:b/>
        </w:rPr>
      </w:pPr>
    </w:p>
    <w:p w:rsidR="003B1EF4" w:rsidRPr="001C1570" w:rsidRDefault="00E24025">
      <w:pPr>
        <w:rPr>
          <w:rFonts w:ascii="Tahoma" w:hAnsi="Tahoma" w:cs="Tahoma"/>
        </w:rPr>
      </w:pPr>
      <w:r w:rsidRPr="001C1570">
        <w:rPr>
          <w:rFonts w:ascii="Tahoma" w:hAnsi="Tahoma" w:cs="Tahoma"/>
          <w:noProof/>
          <w:lang w:eastAsia="en-GB"/>
        </w:rPr>
        <w:drawing>
          <wp:inline distT="0" distB="0" distL="0" distR="0" wp14:anchorId="2519F8C7" wp14:editId="7069B00C">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rsidR="00BB1024" w:rsidRPr="001C1570" w:rsidRDefault="00BB1024" w:rsidP="00BB1024">
      <w:pPr>
        <w:pStyle w:val="Heading1"/>
        <w:jc w:val="both"/>
        <w:rPr>
          <w:rFonts w:ascii="Tahoma" w:hAnsi="Tahoma" w:cs="Tahoma"/>
          <w:color w:val="auto"/>
          <w:sz w:val="24"/>
          <w:szCs w:val="24"/>
        </w:rPr>
      </w:pPr>
      <w:r w:rsidRPr="001C1570">
        <w:rPr>
          <w:rFonts w:ascii="Tahoma" w:hAnsi="Tahoma" w:cs="Tahoma"/>
          <w:color w:val="auto"/>
          <w:sz w:val="24"/>
          <w:szCs w:val="24"/>
        </w:rPr>
        <w:t>Inpatient Beds</w:t>
      </w:r>
    </w:p>
    <w:p w:rsidR="00197921" w:rsidRPr="00197921" w:rsidRDefault="00BB1024" w:rsidP="00BB1024">
      <w:pPr>
        <w:jc w:val="both"/>
      </w:pPr>
      <w:r w:rsidRPr="00197921">
        <w:t xml:space="preserve">The Head and Neck </w:t>
      </w:r>
      <w:r w:rsidR="001C1570" w:rsidRPr="00197921">
        <w:t>team</w:t>
      </w:r>
      <w:r w:rsidRPr="00197921">
        <w:t xml:space="preserve"> </w:t>
      </w:r>
      <w:r w:rsidR="001C1570" w:rsidRPr="00197921">
        <w:t xml:space="preserve">hold beds within the main surgical floor of </w:t>
      </w:r>
      <w:r w:rsidRPr="00197921">
        <w:t>University Hospital Crosshouse</w:t>
      </w:r>
      <w:r w:rsidR="001C1570" w:rsidRPr="00197921">
        <w:t xml:space="preserve">. </w:t>
      </w:r>
      <w:r w:rsidRPr="00197921">
        <w:t>There is a suite of Head and Neck offices located at</w:t>
      </w:r>
      <w:r w:rsidR="001C1570" w:rsidRPr="00197921">
        <w:t xml:space="preserve"> </w:t>
      </w:r>
      <w:r w:rsidRPr="00197921">
        <w:t xml:space="preserve">Crosshouse. The postholder would have shared office accommodation. </w:t>
      </w:r>
      <w:r w:rsidR="00197921" w:rsidRPr="00197921">
        <w:t>There are currently 4 medical secretaries within the ENT department to help with any administrative duties at University Hospital Crosshouse</w:t>
      </w:r>
      <w:r w:rsidR="00197921" w:rsidRPr="00197921" w:rsidDel="00684020">
        <w:t xml:space="preserve"> </w:t>
      </w:r>
      <w:r w:rsidR="00197921" w:rsidRPr="00197921">
        <w:t>and 2 secretaries supporting the ENT department at University Hospital Ayr.</w:t>
      </w:r>
    </w:p>
    <w:p w:rsidR="00BB1024" w:rsidRPr="001C1570" w:rsidRDefault="00BB1024" w:rsidP="00BB1024">
      <w:pPr>
        <w:pStyle w:val="Heading1"/>
        <w:jc w:val="both"/>
        <w:rPr>
          <w:rFonts w:ascii="Tahoma" w:hAnsi="Tahoma" w:cs="Tahoma"/>
          <w:color w:val="auto"/>
          <w:sz w:val="24"/>
          <w:szCs w:val="24"/>
        </w:rPr>
      </w:pPr>
      <w:r w:rsidRPr="001C1570">
        <w:rPr>
          <w:rFonts w:ascii="Tahoma" w:hAnsi="Tahoma" w:cs="Tahoma"/>
          <w:color w:val="auto"/>
          <w:sz w:val="24"/>
          <w:szCs w:val="24"/>
        </w:rPr>
        <w:t>Clinics</w:t>
      </w:r>
    </w:p>
    <w:p w:rsidR="00197921" w:rsidRPr="00197921" w:rsidRDefault="00BB1024" w:rsidP="00197921">
      <w:pPr>
        <w:spacing w:after="120"/>
        <w:jc w:val="both"/>
        <w:rPr>
          <w:b/>
        </w:rPr>
      </w:pPr>
      <w:r w:rsidRPr="00197921">
        <w:t xml:space="preserve">At University Hospital Crosshouse the main outpatient department comprises some 50 consulting rooms. </w:t>
      </w:r>
      <w:r w:rsidR="00197921" w:rsidRPr="00197921">
        <w:t>There is a dedicated fully equipped area for the ENT clinics.</w:t>
      </w:r>
    </w:p>
    <w:p w:rsidR="00BB1024" w:rsidRPr="00197921" w:rsidRDefault="00BB1024" w:rsidP="00C5432A">
      <w:pPr>
        <w:pStyle w:val="BodyText3"/>
        <w:jc w:val="both"/>
        <w:rPr>
          <w:rFonts w:ascii="Arial" w:hAnsi="Arial" w:cs="Arial"/>
          <w:sz w:val="24"/>
          <w:szCs w:val="24"/>
        </w:rPr>
      </w:pPr>
      <w:r w:rsidRPr="00197921">
        <w:rPr>
          <w:rFonts w:ascii="Arial" w:hAnsi="Arial" w:cs="Arial"/>
          <w:sz w:val="24"/>
          <w:szCs w:val="24"/>
        </w:rPr>
        <w:t xml:space="preserve">There is also a dedicated clinic area for the Audiology, Oral and Maxillofacial and Orthodontic Departments. </w:t>
      </w:r>
    </w:p>
    <w:p w:rsidR="00BB1024" w:rsidRPr="00197921" w:rsidRDefault="00BB1024" w:rsidP="00BB1024">
      <w:pPr>
        <w:jc w:val="both"/>
      </w:pPr>
      <w:r w:rsidRPr="00197921">
        <w:t xml:space="preserve">At University Hospital Ayr outpatient services are provided from both a dedicated area and some rooms shared with other specialties.  </w:t>
      </w:r>
    </w:p>
    <w:p w:rsidR="00BB1024" w:rsidRPr="001C1570" w:rsidRDefault="00BB1024" w:rsidP="00BB1024">
      <w:pPr>
        <w:pStyle w:val="Heading4"/>
        <w:jc w:val="both"/>
        <w:rPr>
          <w:rFonts w:ascii="Tahoma" w:hAnsi="Tahoma" w:cs="Tahoma"/>
          <w:sz w:val="24"/>
          <w:szCs w:val="24"/>
        </w:rPr>
      </w:pPr>
      <w:r w:rsidRPr="001C1570">
        <w:rPr>
          <w:rFonts w:ascii="Tahoma" w:hAnsi="Tahoma" w:cs="Tahoma"/>
          <w:sz w:val="24"/>
          <w:szCs w:val="24"/>
        </w:rPr>
        <w:lastRenderedPageBreak/>
        <w:t>Theatres and Day Surgery</w:t>
      </w:r>
    </w:p>
    <w:p w:rsidR="00BB1024" w:rsidRPr="001C1570" w:rsidRDefault="00BB1024" w:rsidP="00BB1024">
      <w:pPr>
        <w:pStyle w:val="BodyText"/>
        <w:jc w:val="both"/>
        <w:rPr>
          <w:rFonts w:ascii="Tahoma" w:hAnsi="Tahoma" w:cs="Tahoma"/>
        </w:rPr>
      </w:pPr>
      <w:r w:rsidRPr="001C1570">
        <w:rPr>
          <w:rFonts w:ascii="Tahoma" w:hAnsi="Tahoma" w:cs="Tahoma"/>
        </w:rPr>
        <w:t xml:space="preserve">Theatre services supporting the ENT department are provided at Crosshouse Hospital. There are 8 main theatres in the </w:t>
      </w:r>
      <w:r w:rsidR="001C1570">
        <w:rPr>
          <w:rFonts w:ascii="Tahoma" w:hAnsi="Tahoma" w:cs="Tahoma"/>
        </w:rPr>
        <w:t xml:space="preserve">main </w:t>
      </w:r>
      <w:r w:rsidRPr="001C1570">
        <w:rPr>
          <w:rFonts w:ascii="Tahoma" w:hAnsi="Tahoma" w:cs="Tahoma"/>
        </w:rPr>
        <w:t xml:space="preserve">theatre </w:t>
      </w:r>
      <w:r w:rsidR="001C1570">
        <w:rPr>
          <w:rFonts w:ascii="Tahoma" w:hAnsi="Tahoma" w:cs="Tahoma"/>
        </w:rPr>
        <w:t>suite</w:t>
      </w:r>
      <w:r w:rsidRPr="001C1570">
        <w:rPr>
          <w:rFonts w:ascii="Tahoma" w:hAnsi="Tahoma" w:cs="Tahoma"/>
        </w:rPr>
        <w:t xml:space="preserve"> and 3 day surgery theatres with one treatment room.  There are o</w:t>
      </w:r>
      <w:r w:rsidR="001C1570">
        <w:rPr>
          <w:rFonts w:ascii="Tahoma" w:hAnsi="Tahoma" w:cs="Tahoma"/>
        </w:rPr>
        <w:t>vernight beds for 23-hour cases although much of our work is carried out as true day surgery.</w:t>
      </w:r>
      <w:r w:rsidRPr="001C1570">
        <w:rPr>
          <w:rFonts w:ascii="Tahoma" w:hAnsi="Tahoma" w:cs="Tahoma"/>
        </w:rPr>
        <w:t xml:space="preserve">  </w:t>
      </w:r>
      <w:r w:rsidR="001C1570">
        <w:rPr>
          <w:rFonts w:ascii="Tahoma" w:hAnsi="Tahoma" w:cs="Tahoma"/>
        </w:rPr>
        <w:t>There is a 12 bed ICU facility co-located with theatres.</w:t>
      </w:r>
    </w:p>
    <w:p w:rsidR="00BB1024" w:rsidRPr="001C1570" w:rsidRDefault="00BB1024" w:rsidP="00BB1024">
      <w:pPr>
        <w:pStyle w:val="Heading4"/>
        <w:jc w:val="both"/>
        <w:rPr>
          <w:rFonts w:ascii="Tahoma" w:hAnsi="Tahoma" w:cs="Tahoma"/>
          <w:sz w:val="24"/>
          <w:szCs w:val="24"/>
        </w:rPr>
      </w:pPr>
      <w:r w:rsidRPr="001C1570">
        <w:rPr>
          <w:rFonts w:ascii="Tahoma" w:hAnsi="Tahoma" w:cs="Tahoma"/>
          <w:sz w:val="24"/>
          <w:szCs w:val="24"/>
        </w:rPr>
        <w:t>Diagnostics</w:t>
      </w:r>
    </w:p>
    <w:p w:rsidR="00BB1024" w:rsidRPr="001C1570" w:rsidRDefault="00BB1024" w:rsidP="00BB1024">
      <w:pPr>
        <w:jc w:val="both"/>
        <w:rPr>
          <w:rFonts w:ascii="Tahoma" w:hAnsi="Tahoma" w:cs="Tahoma"/>
        </w:rPr>
      </w:pPr>
      <w:r w:rsidRPr="001C1570">
        <w:rPr>
          <w:rFonts w:ascii="Tahoma" w:hAnsi="Tahoma" w:cs="Tahoma"/>
        </w:rPr>
        <w:t xml:space="preserve">Crosshouse also has a full supporting diagnostic facility including </w:t>
      </w:r>
      <w:r w:rsidR="00197921">
        <w:rPr>
          <w:rFonts w:ascii="Tahoma" w:hAnsi="Tahoma" w:cs="Tahoma"/>
        </w:rPr>
        <w:t>two</w:t>
      </w:r>
      <w:r w:rsidRPr="001C1570">
        <w:rPr>
          <w:rFonts w:ascii="Tahoma" w:hAnsi="Tahoma" w:cs="Tahoma"/>
        </w:rPr>
        <w:t xml:space="preserve"> spiral CT scanner with 3D reconstruction and a new MRI scanner. Cone Beam CT scanning is also available within University Hospital Crosshouse</w:t>
      </w:r>
      <w:r w:rsidR="001C1570">
        <w:rPr>
          <w:rFonts w:ascii="Tahoma" w:hAnsi="Tahoma" w:cs="Tahoma"/>
        </w:rPr>
        <w:t>, along with a 3D printer in the maxillofacial laboratory</w:t>
      </w:r>
      <w:r w:rsidRPr="001C1570">
        <w:rPr>
          <w:rFonts w:ascii="Tahoma" w:hAnsi="Tahoma" w:cs="Tahoma"/>
        </w:rPr>
        <w:t xml:space="preserve">. </w:t>
      </w:r>
    </w:p>
    <w:p w:rsidR="00BB1024" w:rsidRPr="001C1570" w:rsidRDefault="00BB1024" w:rsidP="00BB1024">
      <w:pPr>
        <w:pStyle w:val="Heading6"/>
        <w:jc w:val="both"/>
        <w:rPr>
          <w:rFonts w:ascii="Tahoma" w:hAnsi="Tahoma" w:cs="Tahoma"/>
          <w:sz w:val="24"/>
          <w:szCs w:val="24"/>
        </w:rPr>
      </w:pPr>
      <w:r w:rsidRPr="001C1570">
        <w:rPr>
          <w:rFonts w:ascii="Tahoma" w:hAnsi="Tahoma" w:cs="Tahoma"/>
          <w:sz w:val="24"/>
          <w:szCs w:val="24"/>
        </w:rPr>
        <w:t>Education Facilities</w:t>
      </w:r>
    </w:p>
    <w:p w:rsidR="00BB1024" w:rsidRPr="001C1570" w:rsidRDefault="00BB1024" w:rsidP="00BB1024">
      <w:pPr>
        <w:pStyle w:val="BodyText2"/>
        <w:spacing w:after="0" w:line="240" w:lineRule="auto"/>
        <w:jc w:val="both"/>
        <w:rPr>
          <w:rFonts w:ascii="Tahoma" w:hAnsi="Tahoma" w:cs="Tahoma"/>
        </w:rPr>
      </w:pPr>
      <w:r w:rsidRPr="001C1570">
        <w:rPr>
          <w:rFonts w:ascii="Tahoma" w:hAnsi="Tahoma" w:cs="Tahoma"/>
        </w:rPr>
        <w:t xml:space="preserve">Both hospitals have extensive facilities for educational support.  The </w:t>
      </w:r>
      <w:r w:rsidR="001C1570" w:rsidRPr="001C1570">
        <w:rPr>
          <w:rFonts w:ascii="Tahoma" w:hAnsi="Tahoma" w:cs="Tahoma"/>
        </w:rPr>
        <w:t xml:space="preserve">Alexander Fleming Centre at University Hospital Crosshouse </w:t>
      </w:r>
      <w:r w:rsidR="001C1570">
        <w:rPr>
          <w:rFonts w:ascii="Tahoma" w:hAnsi="Tahoma" w:cs="Tahoma"/>
        </w:rPr>
        <w:t xml:space="preserve">and </w:t>
      </w:r>
      <w:r w:rsidRPr="001C1570">
        <w:rPr>
          <w:rFonts w:ascii="Tahoma" w:hAnsi="Tahoma" w:cs="Tahoma"/>
        </w:rPr>
        <w:t xml:space="preserve">MacDonald Education Centre at University Hospital Ayr </w:t>
      </w:r>
      <w:r w:rsidR="001C1570">
        <w:rPr>
          <w:rFonts w:ascii="Tahoma" w:hAnsi="Tahoma" w:cs="Tahoma"/>
        </w:rPr>
        <w:t xml:space="preserve">both </w:t>
      </w:r>
      <w:r w:rsidRPr="001C1570">
        <w:rPr>
          <w:rFonts w:ascii="Tahoma" w:hAnsi="Tahoma" w:cs="Tahoma"/>
        </w:rPr>
        <w:t>have an auditorium, tutorial rooms and up-to-date audio-visual facilities</w:t>
      </w:r>
      <w:r w:rsidR="001C1570">
        <w:rPr>
          <w:rFonts w:ascii="Tahoma" w:hAnsi="Tahoma" w:cs="Tahoma"/>
        </w:rPr>
        <w:t xml:space="preserve"> and simulation suite</w:t>
      </w:r>
      <w:r w:rsidRPr="001C1570">
        <w:rPr>
          <w:rFonts w:ascii="Tahoma" w:hAnsi="Tahoma" w:cs="Tahoma"/>
        </w:rPr>
        <w:t xml:space="preserve">. </w:t>
      </w:r>
    </w:p>
    <w:p w:rsidR="00BB1024" w:rsidRPr="001C1570" w:rsidRDefault="00BB1024" w:rsidP="00BB1024">
      <w:pPr>
        <w:jc w:val="both"/>
        <w:rPr>
          <w:rFonts w:ascii="Tahoma" w:hAnsi="Tahoma" w:cs="Tahoma"/>
        </w:rPr>
      </w:pPr>
    </w:p>
    <w:p w:rsidR="00BB1024" w:rsidRPr="001C1570" w:rsidRDefault="00BB1024" w:rsidP="00BB1024">
      <w:pPr>
        <w:rPr>
          <w:rFonts w:ascii="Tahoma" w:hAnsi="Tahoma" w:cs="Tahoma"/>
        </w:rPr>
      </w:pPr>
      <w:r w:rsidRPr="001C1570">
        <w:rPr>
          <w:rFonts w:ascii="Tahoma" w:hAnsi="Tahoma" w:cs="Tahoma"/>
        </w:rPr>
        <w:t xml:space="preserve">Both Education Centres house well stocked libraries which include good IT facilities offering access to </w:t>
      </w:r>
      <w:r w:rsidR="001C1570">
        <w:rPr>
          <w:rFonts w:ascii="Tahoma" w:hAnsi="Tahoma" w:cs="Tahoma"/>
        </w:rPr>
        <w:t>online journals</w:t>
      </w:r>
      <w:r w:rsidRPr="001C1570">
        <w:rPr>
          <w:rFonts w:ascii="Tahoma" w:hAnsi="Tahoma" w:cs="Tahoma"/>
        </w:rPr>
        <w:t>.</w:t>
      </w:r>
    </w:p>
    <w:p w:rsidR="00133B53" w:rsidRPr="001C1570" w:rsidRDefault="00133B53" w:rsidP="00133B53">
      <w:pPr>
        <w:rPr>
          <w:rFonts w:ascii="Tahoma" w:eastAsia="Times New Roman" w:hAnsi="Tahoma" w:cs="Tahoma"/>
          <w:b/>
        </w:rPr>
      </w:pPr>
    </w:p>
    <w:p w:rsidR="008C23A9" w:rsidRPr="001C1570" w:rsidRDefault="008C23A9" w:rsidP="008C23A9">
      <w:pPr>
        <w:jc w:val="both"/>
        <w:rPr>
          <w:rFonts w:ascii="Tahoma" w:hAnsi="Tahoma" w:cs="Tahoma"/>
          <w:b/>
        </w:rPr>
      </w:pPr>
      <w:r w:rsidRPr="001C1570">
        <w:rPr>
          <w:rFonts w:ascii="Tahoma" w:hAnsi="Tahoma" w:cs="Tahoma"/>
          <w:b/>
        </w:rPr>
        <w:t xml:space="preserve">Medical Staff Resources </w:t>
      </w:r>
    </w:p>
    <w:p w:rsidR="008C23A9" w:rsidRPr="001C1570" w:rsidRDefault="008C23A9" w:rsidP="008C23A9">
      <w:pPr>
        <w:jc w:val="both"/>
        <w:rPr>
          <w:rFonts w:ascii="Tahoma" w:hAnsi="Tahoma" w:cs="Tahoma"/>
          <w:b/>
        </w:rPr>
      </w:pPr>
      <w:r w:rsidRPr="001C1570">
        <w:rPr>
          <w:rFonts w:ascii="Tahoma" w:hAnsi="Tahoma" w:cs="Tahoma"/>
        </w:rPr>
        <w:t>The staffing of the Head &amp; Neck Directorate is as follows:</w:t>
      </w:r>
      <w:r w:rsidRPr="001C1570">
        <w:rPr>
          <w:rFonts w:ascii="Tahoma" w:hAnsi="Tahoma" w:cs="Tahoma"/>
          <w:b/>
        </w:rPr>
        <w:tab/>
      </w:r>
    </w:p>
    <w:p w:rsidR="008C23A9" w:rsidRPr="001C1570" w:rsidRDefault="008C23A9" w:rsidP="008C23A9">
      <w:pPr>
        <w:jc w:val="both"/>
        <w:rPr>
          <w:rFonts w:ascii="Tahoma" w:hAnsi="Tahoma" w:cs="Tahoma"/>
          <w:b/>
        </w:rPr>
      </w:pPr>
    </w:p>
    <w:tbl>
      <w:tblPr>
        <w:tblW w:w="9199" w:type="dxa"/>
        <w:tblLayout w:type="fixed"/>
        <w:tblCellMar>
          <w:left w:w="30" w:type="dxa"/>
          <w:right w:w="30" w:type="dxa"/>
        </w:tblCellMar>
        <w:tblLook w:val="0000" w:firstRow="0" w:lastRow="0" w:firstColumn="0" w:lastColumn="0" w:noHBand="0" w:noVBand="0"/>
      </w:tblPr>
      <w:tblGrid>
        <w:gridCol w:w="3058"/>
        <w:gridCol w:w="2217"/>
        <w:gridCol w:w="3924"/>
      </w:tblGrid>
      <w:tr w:rsidR="008C23A9" w:rsidRPr="00197921"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8C23A9" w:rsidRPr="00197921" w:rsidRDefault="008C23A9" w:rsidP="00D86271">
            <w:pPr>
              <w:jc w:val="both"/>
              <w:rPr>
                <w:b/>
                <w:snapToGrid w:val="0"/>
              </w:rPr>
            </w:pPr>
            <w:r w:rsidRPr="00197921">
              <w:rPr>
                <w:b/>
                <w:snapToGrid w:val="0"/>
              </w:rPr>
              <w:t>Consultant Staff</w:t>
            </w:r>
          </w:p>
        </w:tc>
        <w:tc>
          <w:tcPr>
            <w:tcW w:w="2217" w:type="dxa"/>
            <w:tcBorders>
              <w:top w:val="single" w:sz="12" w:space="0" w:color="auto"/>
              <w:left w:val="nil"/>
              <w:bottom w:val="single" w:sz="12" w:space="0" w:color="auto"/>
              <w:right w:val="single" w:sz="4" w:space="0" w:color="auto"/>
            </w:tcBorders>
          </w:tcPr>
          <w:p w:rsidR="008C23A9" w:rsidRPr="00197921" w:rsidRDefault="008C23A9" w:rsidP="00D86271">
            <w:pPr>
              <w:jc w:val="both"/>
              <w:rPr>
                <w:b/>
                <w:snapToGrid w:val="0"/>
              </w:rPr>
            </w:pPr>
            <w:r w:rsidRPr="00197921">
              <w:rPr>
                <w:b/>
                <w:snapToGrid w:val="0"/>
              </w:rPr>
              <w:t>Base</w:t>
            </w:r>
          </w:p>
        </w:tc>
        <w:tc>
          <w:tcPr>
            <w:tcW w:w="3924" w:type="dxa"/>
            <w:tcBorders>
              <w:top w:val="single" w:sz="12" w:space="0" w:color="auto"/>
              <w:left w:val="nil"/>
              <w:bottom w:val="single" w:sz="12" w:space="0" w:color="auto"/>
              <w:right w:val="single" w:sz="12" w:space="0" w:color="auto"/>
            </w:tcBorders>
          </w:tcPr>
          <w:p w:rsidR="008C23A9" w:rsidRPr="00197921" w:rsidRDefault="008C23A9" w:rsidP="00D86271">
            <w:pPr>
              <w:jc w:val="both"/>
              <w:rPr>
                <w:b/>
                <w:snapToGrid w:val="0"/>
              </w:rPr>
            </w:pPr>
            <w:r w:rsidRPr="00197921">
              <w:rPr>
                <w:b/>
                <w:snapToGrid w:val="0"/>
              </w:rPr>
              <w:t>Specialist Interest</w:t>
            </w:r>
          </w:p>
        </w:tc>
      </w:tr>
      <w:tr w:rsidR="001C1570" w:rsidRPr="00197921"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C1570" w:rsidRPr="00197921" w:rsidRDefault="00756B33" w:rsidP="001C1570">
            <w:pPr>
              <w:rPr>
                <w:snapToGrid w:val="0"/>
              </w:rPr>
            </w:pPr>
            <w:r w:rsidRPr="00197921">
              <w:rPr>
                <w:snapToGrid w:val="0"/>
              </w:rPr>
              <w:t>M</w:t>
            </w:r>
            <w:r w:rsidR="001C1570" w:rsidRPr="00197921">
              <w:rPr>
                <w:snapToGrid w:val="0"/>
              </w:rPr>
              <w:t>s Lorna Langstaff</w:t>
            </w:r>
          </w:p>
          <w:p w:rsidR="001C1570" w:rsidRPr="00197921" w:rsidRDefault="001C1570" w:rsidP="001C1570">
            <w:pPr>
              <w:rPr>
                <w:snapToGrid w:val="0"/>
              </w:rPr>
            </w:pPr>
            <w:r w:rsidRPr="00197921">
              <w:rPr>
                <w:snapToGrid w:val="0"/>
              </w:rPr>
              <w:t>Clinical Lead ENT</w:t>
            </w:r>
          </w:p>
        </w:tc>
        <w:tc>
          <w:tcPr>
            <w:tcW w:w="2217" w:type="dxa"/>
            <w:tcBorders>
              <w:top w:val="single" w:sz="12" w:space="0" w:color="auto"/>
              <w:left w:val="nil"/>
              <w:bottom w:val="single" w:sz="12" w:space="0" w:color="auto"/>
              <w:right w:val="single" w:sz="4" w:space="0" w:color="auto"/>
            </w:tcBorders>
          </w:tcPr>
          <w:p w:rsidR="001C1570" w:rsidRPr="00197921" w:rsidRDefault="001C1570" w:rsidP="001C1570">
            <w:pPr>
              <w:jc w:val="both"/>
              <w:rPr>
                <w:snapToGrid w:val="0"/>
              </w:rPr>
            </w:pPr>
            <w:r w:rsidRPr="00197921">
              <w:rPr>
                <w:snapToGrid w:val="0"/>
              </w:rPr>
              <w:t>Crosshouse</w:t>
            </w:r>
          </w:p>
        </w:tc>
        <w:tc>
          <w:tcPr>
            <w:tcW w:w="3924" w:type="dxa"/>
            <w:tcBorders>
              <w:top w:val="single" w:sz="12" w:space="0" w:color="auto"/>
              <w:left w:val="nil"/>
              <w:bottom w:val="single" w:sz="12" w:space="0" w:color="auto"/>
              <w:right w:val="single" w:sz="12" w:space="0" w:color="auto"/>
            </w:tcBorders>
          </w:tcPr>
          <w:p w:rsidR="001C1570" w:rsidRPr="00197921" w:rsidRDefault="001C1570" w:rsidP="001C1570">
            <w:pPr>
              <w:jc w:val="both"/>
              <w:rPr>
                <w:snapToGrid w:val="0"/>
              </w:rPr>
            </w:pPr>
            <w:r w:rsidRPr="00197921">
              <w:rPr>
                <w:snapToGrid w:val="0"/>
              </w:rPr>
              <w:t>General ENT/Head and Neck Oncology</w:t>
            </w:r>
          </w:p>
        </w:tc>
      </w:tr>
      <w:tr w:rsidR="001C1570" w:rsidRPr="00197921"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C1570" w:rsidRPr="00197921" w:rsidRDefault="001C1570" w:rsidP="001C1570">
            <w:pPr>
              <w:rPr>
                <w:snapToGrid w:val="0"/>
              </w:rPr>
            </w:pPr>
            <w:r w:rsidRPr="00197921">
              <w:rPr>
                <w:snapToGrid w:val="0"/>
              </w:rPr>
              <w:t xml:space="preserve">Mr Andrew Whymark </w:t>
            </w:r>
          </w:p>
        </w:tc>
        <w:tc>
          <w:tcPr>
            <w:tcW w:w="2217" w:type="dxa"/>
            <w:tcBorders>
              <w:top w:val="single" w:sz="12" w:space="0" w:color="auto"/>
              <w:left w:val="nil"/>
              <w:bottom w:val="single" w:sz="12" w:space="0" w:color="auto"/>
              <w:right w:val="single" w:sz="4" w:space="0" w:color="auto"/>
            </w:tcBorders>
          </w:tcPr>
          <w:p w:rsidR="001C1570" w:rsidRPr="00197921" w:rsidRDefault="001C1570" w:rsidP="001C1570">
            <w:pPr>
              <w:jc w:val="both"/>
              <w:rPr>
                <w:snapToGrid w:val="0"/>
              </w:rPr>
            </w:pPr>
            <w:r w:rsidRPr="00197921">
              <w:rPr>
                <w:snapToGrid w:val="0"/>
              </w:rPr>
              <w:t>Crosshouse</w:t>
            </w:r>
          </w:p>
        </w:tc>
        <w:tc>
          <w:tcPr>
            <w:tcW w:w="3924" w:type="dxa"/>
            <w:tcBorders>
              <w:top w:val="single" w:sz="12" w:space="0" w:color="auto"/>
              <w:left w:val="nil"/>
              <w:bottom w:val="single" w:sz="12" w:space="0" w:color="auto"/>
              <w:right w:val="single" w:sz="12" w:space="0" w:color="auto"/>
            </w:tcBorders>
          </w:tcPr>
          <w:p w:rsidR="001C1570" w:rsidRPr="00197921" w:rsidRDefault="001C1570" w:rsidP="001C1570">
            <w:pPr>
              <w:jc w:val="both"/>
              <w:rPr>
                <w:snapToGrid w:val="0"/>
              </w:rPr>
            </w:pPr>
            <w:r w:rsidRPr="00197921">
              <w:rPr>
                <w:snapToGrid w:val="0"/>
              </w:rPr>
              <w:t>General ENT/Rhinology</w:t>
            </w:r>
            <w:r w:rsidR="00197921" w:rsidRPr="00197921">
              <w:rPr>
                <w:snapToGrid w:val="0"/>
              </w:rPr>
              <w:t>/ Otology</w:t>
            </w:r>
          </w:p>
        </w:tc>
      </w:tr>
      <w:tr w:rsidR="00197921" w:rsidRPr="00197921"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97921" w:rsidRPr="00197921" w:rsidRDefault="00197921" w:rsidP="00197921">
            <w:pPr>
              <w:jc w:val="both"/>
              <w:rPr>
                <w:snapToGrid w:val="0"/>
              </w:rPr>
            </w:pPr>
            <w:r w:rsidRPr="00197921">
              <w:rPr>
                <w:snapToGrid w:val="0"/>
              </w:rPr>
              <w:t>Ms Lyndsay Fraser</w:t>
            </w:r>
          </w:p>
        </w:tc>
        <w:tc>
          <w:tcPr>
            <w:tcW w:w="2217" w:type="dxa"/>
            <w:tcBorders>
              <w:top w:val="single" w:sz="12" w:space="0" w:color="auto"/>
              <w:left w:val="nil"/>
              <w:bottom w:val="single" w:sz="12" w:space="0" w:color="auto"/>
              <w:right w:val="single" w:sz="4" w:space="0" w:color="auto"/>
            </w:tcBorders>
          </w:tcPr>
          <w:p w:rsidR="00197921" w:rsidRPr="00197921" w:rsidRDefault="00197921" w:rsidP="00197921">
            <w:pPr>
              <w:jc w:val="both"/>
              <w:rPr>
                <w:snapToGrid w:val="0"/>
              </w:rPr>
            </w:pPr>
            <w:r w:rsidRPr="00197921">
              <w:rPr>
                <w:snapToGrid w:val="0"/>
              </w:rPr>
              <w:t>Crosshouse</w:t>
            </w:r>
          </w:p>
        </w:tc>
        <w:tc>
          <w:tcPr>
            <w:tcW w:w="3924" w:type="dxa"/>
            <w:tcBorders>
              <w:top w:val="single" w:sz="12" w:space="0" w:color="auto"/>
              <w:left w:val="nil"/>
              <w:bottom w:val="single" w:sz="12" w:space="0" w:color="auto"/>
              <w:right w:val="single" w:sz="12" w:space="0" w:color="auto"/>
            </w:tcBorders>
          </w:tcPr>
          <w:p w:rsidR="00197921" w:rsidRPr="00197921" w:rsidRDefault="00197921" w:rsidP="00197921">
            <w:pPr>
              <w:jc w:val="both"/>
              <w:rPr>
                <w:snapToGrid w:val="0"/>
              </w:rPr>
            </w:pPr>
            <w:r w:rsidRPr="00197921">
              <w:rPr>
                <w:rFonts w:eastAsia="Times New Roman"/>
                <w:snapToGrid w:val="0"/>
              </w:rPr>
              <w:t>General ENT/Paediatrics &amp; Cochlear Implant</w:t>
            </w:r>
          </w:p>
        </w:tc>
      </w:tr>
      <w:tr w:rsidR="00197921" w:rsidRPr="00197921"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97921" w:rsidRPr="00197921" w:rsidRDefault="00197921" w:rsidP="00197921">
            <w:pPr>
              <w:jc w:val="both"/>
              <w:rPr>
                <w:snapToGrid w:val="0"/>
              </w:rPr>
            </w:pPr>
            <w:r w:rsidRPr="00197921">
              <w:rPr>
                <w:snapToGrid w:val="0"/>
              </w:rPr>
              <w:t>Mr Peter Wardrop</w:t>
            </w:r>
          </w:p>
        </w:tc>
        <w:tc>
          <w:tcPr>
            <w:tcW w:w="2217" w:type="dxa"/>
            <w:tcBorders>
              <w:top w:val="single" w:sz="12" w:space="0" w:color="auto"/>
              <w:left w:val="nil"/>
              <w:bottom w:val="single" w:sz="12" w:space="0" w:color="auto"/>
              <w:right w:val="single" w:sz="4" w:space="0" w:color="auto"/>
            </w:tcBorders>
          </w:tcPr>
          <w:p w:rsidR="00197921" w:rsidRPr="00197921" w:rsidRDefault="00197921" w:rsidP="00197921">
            <w:pPr>
              <w:jc w:val="both"/>
              <w:rPr>
                <w:snapToGrid w:val="0"/>
              </w:rPr>
            </w:pPr>
            <w:r w:rsidRPr="00197921">
              <w:rPr>
                <w:snapToGrid w:val="0"/>
              </w:rPr>
              <w:t>Crosshouse</w:t>
            </w:r>
          </w:p>
        </w:tc>
        <w:tc>
          <w:tcPr>
            <w:tcW w:w="3924" w:type="dxa"/>
            <w:tcBorders>
              <w:top w:val="single" w:sz="12" w:space="0" w:color="auto"/>
              <w:left w:val="nil"/>
              <w:bottom w:val="single" w:sz="12" w:space="0" w:color="auto"/>
              <w:right w:val="single" w:sz="12" w:space="0" w:color="auto"/>
            </w:tcBorders>
          </w:tcPr>
          <w:p w:rsidR="00197921" w:rsidRPr="00197921" w:rsidRDefault="00197921" w:rsidP="00197921">
            <w:pPr>
              <w:jc w:val="both"/>
              <w:rPr>
                <w:snapToGrid w:val="0"/>
              </w:rPr>
            </w:pPr>
            <w:r w:rsidRPr="00197921">
              <w:rPr>
                <w:rFonts w:eastAsia="Times New Roman"/>
                <w:snapToGrid w:val="0"/>
              </w:rPr>
              <w:t>General ENT/Paediatrics &amp; Cochlear Implant</w:t>
            </w:r>
          </w:p>
        </w:tc>
      </w:tr>
      <w:tr w:rsidR="001C1570" w:rsidRPr="00197921"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C1570" w:rsidRPr="00197921" w:rsidRDefault="001C1570" w:rsidP="001C1570">
            <w:pPr>
              <w:rPr>
                <w:snapToGrid w:val="0"/>
              </w:rPr>
            </w:pPr>
            <w:r w:rsidRPr="00197921">
              <w:rPr>
                <w:snapToGrid w:val="0"/>
              </w:rPr>
              <w:t>Mr Richard Townsley</w:t>
            </w:r>
          </w:p>
        </w:tc>
        <w:tc>
          <w:tcPr>
            <w:tcW w:w="2217" w:type="dxa"/>
            <w:tcBorders>
              <w:top w:val="single" w:sz="12" w:space="0" w:color="auto"/>
              <w:left w:val="nil"/>
              <w:bottom w:val="single" w:sz="12" w:space="0" w:color="auto"/>
              <w:right w:val="single" w:sz="4" w:space="0" w:color="auto"/>
            </w:tcBorders>
          </w:tcPr>
          <w:p w:rsidR="001C1570" w:rsidRPr="00197921" w:rsidRDefault="001C1570" w:rsidP="001C1570">
            <w:pPr>
              <w:jc w:val="both"/>
              <w:rPr>
                <w:snapToGrid w:val="0"/>
              </w:rPr>
            </w:pPr>
            <w:r w:rsidRPr="00197921">
              <w:rPr>
                <w:snapToGrid w:val="0"/>
              </w:rPr>
              <w:t>Crosshouse</w:t>
            </w:r>
          </w:p>
        </w:tc>
        <w:tc>
          <w:tcPr>
            <w:tcW w:w="3924" w:type="dxa"/>
            <w:tcBorders>
              <w:top w:val="single" w:sz="12" w:space="0" w:color="auto"/>
              <w:left w:val="nil"/>
              <w:bottom w:val="single" w:sz="12" w:space="0" w:color="auto"/>
              <w:right w:val="single" w:sz="12" w:space="0" w:color="auto"/>
            </w:tcBorders>
          </w:tcPr>
          <w:p w:rsidR="001C1570" w:rsidRPr="00197921" w:rsidRDefault="001C1570" w:rsidP="001C1570">
            <w:pPr>
              <w:jc w:val="both"/>
              <w:rPr>
                <w:snapToGrid w:val="0"/>
              </w:rPr>
            </w:pPr>
            <w:r w:rsidRPr="00197921">
              <w:rPr>
                <w:snapToGrid w:val="0"/>
              </w:rPr>
              <w:t>General ENT/Head and Neck Oncology</w:t>
            </w:r>
          </w:p>
        </w:tc>
      </w:tr>
      <w:tr w:rsidR="001C1570" w:rsidRPr="00197921"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C1570" w:rsidRPr="00197921" w:rsidRDefault="00756B33" w:rsidP="001C1570">
            <w:pPr>
              <w:rPr>
                <w:snapToGrid w:val="0"/>
              </w:rPr>
            </w:pPr>
            <w:r w:rsidRPr="00197921">
              <w:rPr>
                <w:snapToGrid w:val="0"/>
              </w:rPr>
              <w:t>M</w:t>
            </w:r>
            <w:r w:rsidR="001C1570" w:rsidRPr="00197921">
              <w:rPr>
                <w:snapToGrid w:val="0"/>
              </w:rPr>
              <w:t>s Natasha Grimmond</w:t>
            </w:r>
          </w:p>
        </w:tc>
        <w:tc>
          <w:tcPr>
            <w:tcW w:w="2217" w:type="dxa"/>
            <w:tcBorders>
              <w:top w:val="single" w:sz="12" w:space="0" w:color="auto"/>
              <w:left w:val="nil"/>
              <w:bottom w:val="single" w:sz="12" w:space="0" w:color="auto"/>
              <w:right w:val="single" w:sz="4" w:space="0" w:color="auto"/>
            </w:tcBorders>
          </w:tcPr>
          <w:p w:rsidR="001C1570" w:rsidRPr="00197921" w:rsidRDefault="001C1570" w:rsidP="001C1570">
            <w:pPr>
              <w:jc w:val="both"/>
              <w:rPr>
                <w:snapToGrid w:val="0"/>
              </w:rPr>
            </w:pPr>
            <w:r w:rsidRPr="00197921">
              <w:rPr>
                <w:snapToGrid w:val="0"/>
              </w:rPr>
              <w:t>Crosshouse</w:t>
            </w:r>
          </w:p>
        </w:tc>
        <w:tc>
          <w:tcPr>
            <w:tcW w:w="3924" w:type="dxa"/>
            <w:tcBorders>
              <w:top w:val="single" w:sz="12" w:space="0" w:color="auto"/>
              <w:left w:val="nil"/>
              <w:bottom w:val="single" w:sz="12" w:space="0" w:color="auto"/>
              <w:right w:val="single" w:sz="12" w:space="0" w:color="auto"/>
            </w:tcBorders>
          </w:tcPr>
          <w:p w:rsidR="001C1570" w:rsidRPr="00197921" w:rsidRDefault="00197921" w:rsidP="001C1570">
            <w:pPr>
              <w:jc w:val="both"/>
              <w:rPr>
                <w:snapToGrid w:val="0"/>
              </w:rPr>
            </w:pPr>
            <w:r w:rsidRPr="00197921">
              <w:rPr>
                <w:rFonts w:eastAsia="Times New Roman"/>
                <w:snapToGrid w:val="0"/>
              </w:rPr>
              <w:t>General ENT/Paediatrics &amp; Cochlear Implant</w:t>
            </w:r>
          </w:p>
        </w:tc>
      </w:tr>
      <w:tr w:rsidR="001C1570" w:rsidRPr="00197921"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C1570" w:rsidRPr="00197921" w:rsidRDefault="001C1570" w:rsidP="001C1570">
            <w:pPr>
              <w:jc w:val="both"/>
              <w:rPr>
                <w:snapToGrid w:val="0"/>
              </w:rPr>
            </w:pPr>
            <w:r w:rsidRPr="00197921">
              <w:rPr>
                <w:snapToGrid w:val="0"/>
              </w:rPr>
              <w:t>Mr Roger Currie</w:t>
            </w:r>
          </w:p>
        </w:tc>
        <w:tc>
          <w:tcPr>
            <w:tcW w:w="2217" w:type="dxa"/>
            <w:tcBorders>
              <w:top w:val="single" w:sz="12" w:space="0" w:color="auto"/>
              <w:left w:val="nil"/>
              <w:bottom w:val="single" w:sz="12" w:space="0" w:color="auto"/>
              <w:right w:val="single" w:sz="4" w:space="0" w:color="auto"/>
            </w:tcBorders>
          </w:tcPr>
          <w:p w:rsidR="001C1570" w:rsidRPr="00197921" w:rsidRDefault="001C1570" w:rsidP="001C1570">
            <w:pPr>
              <w:jc w:val="both"/>
              <w:rPr>
                <w:snapToGrid w:val="0"/>
              </w:rPr>
            </w:pPr>
            <w:r w:rsidRPr="00197921">
              <w:rPr>
                <w:snapToGrid w:val="0"/>
              </w:rPr>
              <w:t>Crosshouse</w:t>
            </w:r>
          </w:p>
        </w:tc>
        <w:tc>
          <w:tcPr>
            <w:tcW w:w="3924" w:type="dxa"/>
            <w:tcBorders>
              <w:top w:val="single" w:sz="12" w:space="0" w:color="auto"/>
              <w:left w:val="nil"/>
              <w:bottom w:val="single" w:sz="12" w:space="0" w:color="auto"/>
              <w:right w:val="single" w:sz="12" w:space="0" w:color="auto"/>
            </w:tcBorders>
          </w:tcPr>
          <w:p w:rsidR="001C1570" w:rsidRPr="00197921" w:rsidRDefault="001C1570" w:rsidP="00197921">
            <w:pPr>
              <w:rPr>
                <w:rFonts w:eastAsia="Times New Roman"/>
                <w:snapToGrid w:val="0"/>
              </w:rPr>
            </w:pPr>
            <w:r w:rsidRPr="00197921">
              <w:rPr>
                <w:snapToGrid w:val="0"/>
              </w:rPr>
              <w:t>Oral and Maxillofacial /</w:t>
            </w:r>
            <w:r w:rsidR="00D5113B" w:rsidRPr="00197921">
              <w:rPr>
                <w:snapToGrid w:val="0"/>
              </w:rPr>
              <w:t xml:space="preserve"> </w:t>
            </w:r>
            <w:r w:rsidRPr="00197921">
              <w:rPr>
                <w:snapToGrid w:val="0"/>
              </w:rPr>
              <w:t>Facial Deformity/ Skin Cancer</w:t>
            </w:r>
            <w:r w:rsidR="00197921" w:rsidRPr="00197921">
              <w:rPr>
                <w:snapToGrid w:val="0"/>
              </w:rPr>
              <w:t xml:space="preserve"> /</w:t>
            </w:r>
            <w:r w:rsidR="00197921" w:rsidRPr="00197921">
              <w:rPr>
                <w:rFonts w:eastAsia="Times New Roman"/>
                <w:snapToGrid w:val="0"/>
              </w:rPr>
              <w:t xml:space="preserve"> Associate Medical Director, Surgery</w:t>
            </w:r>
          </w:p>
        </w:tc>
      </w:tr>
      <w:tr w:rsidR="001C1570" w:rsidRPr="00197921"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C1570" w:rsidRPr="00197921" w:rsidRDefault="00756B33" w:rsidP="00756B33">
            <w:pPr>
              <w:jc w:val="both"/>
              <w:rPr>
                <w:snapToGrid w:val="0"/>
              </w:rPr>
            </w:pPr>
            <w:r w:rsidRPr="00197921">
              <w:rPr>
                <w:snapToGrid w:val="0"/>
              </w:rPr>
              <w:t>M</w:t>
            </w:r>
            <w:r w:rsidR="001C1570" w:rsidRPr="00197921">
              <w:rPr>
                <w:snapToGrid w:val="0"/>
              </w:rPr>
              <w:t>s Debbie Boyd</w:t>
            </w:r>
          </w:p>
        </w:tc>
        <w:tc>
          <w:tcPr>
            <w:tcW w:w="2217" w:type="dxa"/>
            <w:tcBorders>
              <w:top w:val="single" w:sz="12" w:space="0" w:color="auto"/>
              <w:left w:val="nil"/>
              <w:bottom w:val="single" w:sz="12" w:space="0" w:color="auto"/>
              <w:right w:val="single" w:sz="4" w:space="0" w:color="auto"/>
            </w:tcBorders>
          </w:tcPr>
          <w:p w:rsidR="001C1570" w:rsidRPr="00197921" w:rsidRDefault="001C1570" w:rsidP="001C1570">
            <w:pPr>
              <w:jc w:val="both"/>
              <w:rPr>
                <w:snapToGrid w:val="0"/>
              </w:rPr>
            </w:pPr>
            <w:r w:rsidRPr="00197921">
              <w:rPr>
                <w:snapToGrid w:val="0"/>
              </w:rPr>
              <w:t>Crosshouse</w:t>
            </w:r>
          </w:p>
        </w:tc>
        <w:tc>
          <w:tcPr>
            <w:tcW w:w="3924" w:type="dxa"/>
            <w:tcBorders>
              <w:top w:val="single" w:sz="12" w:space="0" w:color="auto"/>
              <w:left w:val="nil"/>
              <w:bottom w:val="single" w:sz="12" w:space="0" w:color="auto"/>
              <w:right w:val="single" w:sz="12" w:space="0" w:color="auto"/>
            </w:tcBorders>
          </w:tcPr>
          <w:p w:rsidR="001C1570" w:rsidRPr="00197921" w:rsidRDefault="00197921" w:rsidP="001C1570">
            <w:pPr>
              <w:jc w:val="both"/>
              <w:rPr>
                <w:snapToGrid w:val="0"/>
              </w:rPr>
            </w:pPr>
            <w:r w:rsidRPr="00197921">
              <w:rPr>
                <w:rFonts w:eastAsia="Times New Roman"/>
                <w:snapToGrid w:val="0"/>
              </w:rPr>
              <w:t>Oral and Maxillofacial /Orthognathic/Facial Deformity/ Trauma; Clinical Director for Head and Neck and Dermatology</w:t>
            </w:r>
          </w:p>
        </w:tc>
      </w:tr>
      <w:tr w:rsidR="001C1570" w:rsidRPr="00197921"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C1570" w:rsidRPr="00197921" w:rsidRDefault="001C1570" w:rsidP="001C1570">
            <w:pPr>
              <w:jc w:val="both"/>
              <w:rPr>
                <w:snapToGrid w:val="0"/>
              </w:rPr>
            </w:pPr>
            <w:r w:rsidRPr="00197921">
              <w:rPr>
                <w:snapToGrid w:val="0"/>
              </w:rPr>
              <w:t xml:space="preserve">Mr Ewen Thomson </w:t>
            </w:r>
          </w:p>
        </w:tc>
        <w:tc>
          <w:tcPr>
            <w:tcW w:w="2217" w:type="dxa"/>
            <w:tcBorders>
              <w:top w:val="single" w:sz="12" w:space="0" w:color="auto"/>
              <w:left w:val="nil"/>
              <w:bottom w:val="single" w:sz="12" w:space="0" w:color="auto"/>
              <w:right w:val="single" w:sz="4" w:space="0" w:color="auto"/>
            </w:tcBorders>
          </w:tcPr>
          <w:p w:rsidR="001C1570" w:rsidRPr="00197921" w:rsidRDefault="001C1570" w:rsidP="001C1570">
            <w:pPr>
              <w:jc w:val="both"/>
              <w:rPr>
                <w:snapToGrid w:val="0"/>
              </w:rPr>
            </w:pPr>
            <w:r w:rsidRPr="00197921">
              <w:rPr>
                <w:snapToGrid w:val="0"/>
              </w:rPr>
              <w:t>Crosshouse</w:t>
            </w:r>
          </w:p>
        </w:tc>
        <w:tc>
          <w:tcPr>
            <w:tcW w:w="3924" w:type="dxa"/>
            <w:tcBorders>
              <w:top w:val="single" w:sz="12" w:space="0" w:color="auto"/>
              <w:left w:val="nil"/>
              <w:bottom w:val="single" w:sz="12" w:space="0" w:color="auto"/>
              <w:right w:val="single" w:sz="12" w:space="0" w:color="auto"/>
            </w:tcBorders>
          </w:tcPr>
          <w:p w:rsidR="001C1570" w:rsidRPr="00197921" w:rsidRDefault="001C1570" w:rsidP="001C1570">
            <w:pPr>
              <w:jc w:val="both"/>
              <w:rPr>
                <w:snapToGrid w:val="0"/>
              </w:rPr>
            </w:pPr>
            <w:r w:rsidRPr="00197921">
              <w:rPr>
                <w:snapToGrid w:val="0"/>
              </w:rPr>
              <w:t>Oral and Maxillofacial /</w:t>
            </w:r>
            <w:r w:rsidR="00D5113B" w:rsidRPr="00197921">
              <w:rPr>
                <w:snapToGrid w:val="0"/>
              </w:rPr>
              <w:t xml:space="preserve"> </w:t>
            </w:r>
            <w:r w:rsidRPr="00197921">
              <w:rPr>
                <w:snapToGrid w:val="0"/>
              </w:rPr>
              <w:t>Head and Neck Oncology</w:t>
            </w:r>
          </w:p>
        </w:tc>
      </w:tr>
      <w:tr w:rsidR="001C1570" w:rsidRPr="00197921"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C1570" w:rsidRPr="00197921" w:rsidRDefault="00197921" w:rsidP="001C1570">
            <w:pPr>
              <w:jc w:val="both"/>
              <w:rPr>
                <w:snapToGrid w:val="0"/>
              </w:rPr>
            </w:pPr>
            <w:r w:rsidRPr="00197921">
              <w:rPr>
                <w:snapToGrid w:val="0"/>
              </w:rPr>
              <w:t>Miss Mhairi Little</w:t>
            </w:r>
          </w:p>
        </w:tc>
        <w:tc>
          <w:tcPr>
            <w:tcW w:w="2217" w:type="dxa"/>
            <w:tcBorders>
              <w:top w:val="single" w:sz="12" w:space="0" w:color="auto"/>
              <w:left w:val="nil"/>
              <w:bottom w:val="single" w:sz="12" w:space="0" w:color="auto"/>
              <w:right w:val="single" w:sz="4" w:space="0" w:color="auto"/>
            </w:tcBorders>
          </w:tcPr>
          <w:p w:rsidR="001C1570" w:rsidRPr="00197921" w:rsidRDefault="001C1570" w:rsidP="001C1570">
            <w:pPr>
              <w:jc w:val="both"/>
              <w:rPr>
                <w:snapToGrid w:val="0"/>
              </w:rPr>
            </w:pPr>
            <w:r w:rsidRPr="00197921">
              <w:rPr>
                <w:snapToGrid w:val="0"/>
              </w:rPr>
              <w:t>Crosshouse</w:t>
            </w:r>
          </w:p>
        </w:tc>
        <w:tc>
          <w:tcPr>
            <w:tcW w:w="3924" w:type="dxa"/>
            <w:tcBorders>
              <w:top w:val="single" w:sz="12" w:space="0" w:color="auto"/>
              <w:left w:val="nil"/>
              <w:bottom w:val="single" w:sz="12" w:space="0" w:color="auto"/>
              <w:right w:val="single" w:sz="12" w:space="0" w:color="auto"/>
            </w:tcBorders>
          </w:tcPr>
          <w:p w:rsidR="001C1570" w:rsidRPr="00197921" w:rsidRDefault="00197921" w:rsidP="001C1570">
            <w:pPr>
              <w:jc w:val="both"/>
              <w:rPr>
                <w:snapToGrid w:val="0"/>
              </w:rPr>
            </w:pPr>
            <w:r w:rsidRPr="00197921">
              <w:rPr>
                <w:snapToGrid w:val="0"/>
              </w:rPr>
              <w:t>Oral and Maxillofacial /Orthognathic/Facial Deformity/Trauma</w:t>
            </w:r>
          </w:p>
        </w:tc>
      </w:tr>
      <w:tr w:rsidR="001C1570" w:rsidRPr="00197921" w:rsidTr="007832B1">
        <w:trPr>
          <w:trHeight w:val="250"/>
        </w:trPr>
        <w:tc>
          <w:tcPr>
            <w:tcW w:w="3058" w:type="dxa"/>
            <w:tcBorders>
              <w:top w:val="single" w:sz="12" w:space="0" w:color="auto"/>
              <w:left w:val="single" w:sz="12" w:space="0" w:color="auto"/>
              <w:right w:val="single" w:sz="4" w:space="0" w:color="auto"/>
            </w:tcBorders>
          </w:tcPr>
          <w:p w:rsidR="001C1570" w:rsidRPr="00197921" w:rsidRDefault="001C1570" w:rsidP="001C1570">
            <w:pPr>
              <w:jc w:val="both"/>
              <w:rPr>
                <w:snapToGrid w:val="0"/>
              </w:rPr>
            </w:pPr>
            <w:r w:rsidRPr="00197921">
              <w:rPr>
                <w:snapToGrid w:val="0"/>
              </w:rPr>
              <w:t>Mr Padraig Ferry</w:t>
            </w:r>
          </w:p>
        </w:tc>
        <w:tc>
          <w:tcPr>
            <w:tcW w:w="2217" w:type="dxa"/>
            <w:tcBorders>
              <w:top w:val="single" w:sz="12" w:space="0" w:color="auto"/>
              <w:left w:val="nil"/>
              <w:right w:val="single" w:sz="4" w:space="0" w:color="auto"/>
            </w:tcBorders>
          </w:tcPr>
          <w:p w:rsidR="001C1570" w:rsidRPr="00197921" w:rsidRDefault="001C1570" w:rsidP="001C1570">
            <w:pPr>
              <w:jc w:val="both"/>
              <w:rPr>
                <w:snapToGrid w:val="0"/>
              </w:rPr>
            </w:pPr>
            <w:r w:rsidRPr="00197921">
              <w:rPr>
                <w:snapToGrid w:val="0"/>
              </w:rPr>
              <w:t>Crosshouse</w:t>
            </w:r>
          </w:p>
        </w:tc>
        <w:tc>
          <w:tcPr>
            <w:tcW w:w="3924" w:type="dxa"/>
            <w:tcBorders>
              <w:top w:val="single" w:sz="12" w:space="0" w:color="auto"/>
              <w:left w:val="nil"/>
              <w:right w:val="single" w:sz="12" w:space="0" w:color="auto"/>
            </w:tcBorders>
          </w:tcPr>
          <w:p w:rsidR="001C1570" w:rsidRPr="00197921" w:rsidRDefault="00197921" w:rsidP="001C1570">
            <w:pPr>
              <w:jc w:val="both"/>
              <w:rPr>
                <w:snapToGrid w:val="0"/>
              </w:rPr>
            </w:pPr>
            <w:r w:rsidRPr="00197921">
              <w:rPr>
                <w:snapToGrid w:val="0"/>
              </w:rPr>
              <w:t xml:space="preserve">Locum </w:t>
            </w:r>
            <w:r w:rsidR="001C1570" w:rsidRPr="00197921">
              <w:rPr>
                <w:snapToGrid w:val="0"/>
              </w:rPr>
              <w:t xml:space="preserve">Consultant Orthodontics </w:t>
            </w:r>
          </w:p>
        </w:tc>
      </w:tr>
      <w:tr w:rsidR="001C1570" w:rsidRPr="00197921"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C1570" w:rsidRPr="00197921" w:rsidRDefault="001C1570" w:rsidP="001C1570">
            <w:pPr>
              <w:jc w:val="both"/>
              <w:rPr>
                <w:snapToGrid w:val="0"/>
              </w:rPr>
            </w:pPr>
            <w:r w:rsidRPr="00197921">
              <w:rPr>
                <w:snapToGrid w:val="0"/>
              </w:rPr>
              <w:t>Ms Sue Thomas</w:t>
            </w:r>
          </w:p>
        </w:tc>
        <w:tc>
          <w:tcPr>
            <w:tcW w:w="2217" w:type="dxa"/>
            <w:tcBorders>
              <w:top w:val="single" w:sz="12" w:space="0" w:color="auto"/>
              <w:left w:val="nil"/>
              <w:bottom w:val="single" w:sz="12" w:space="0" w:color="auto"/>
              <w:right w:val="single" w:sz="4" w:space="0" w:color="auto"/>
            </w:tcBorders>
          </w:tcPr>
          <w:p w:rsidR="001C1570" w:rsidRPr="00197921" w:rsidRDefault="001C1570" w:rsidP="001C1570">
            <w:pPr>
              <w:jc w:val="both"/>
              <w:rPr>
                <w:snapToGrid w:val="0"/>
              </w:rPr>
            </w:pPr>
            <w:r w:rsidRPr="00197921">
              <w:rPr>
                <w:snapToGrid w:val="0"/>
              </w:rPr>
              <w:t>Crosshouse</w:t>
            </w:r>
          </w:p>
        </w:tc>
        <w:tc>
          <w:tcPr>
            <w:tcW w:w="3924" w:type="dxa"/>
            <w:tcBorders>
              <w:top w:val="single" w:sz="12" w:space="0" w:color="auto"/>
              <w:left w:val="nil"/>
              <w:bottom w:val="single" w:sz="12" w:space="0" w:color="auto"/>
              <w:right w:val="single" w:sz="12" w:space="0" w:color="auto"/>
            </w:tcBorders>
          </w:tcPr>
          <w:p w:rsidR="001C1570" w:rsidRPr="00197921" w:rsidRDefault="00197921" w:rsidP="001C1570">
            <w:pPr>
              <w:jc w:val="both"/>
              <w:rPr>
                <w:snapToGrid w:val="0"/>
              </w:rPr>
            </w:pPr>
            <w:r w:rsidRPr="00197921">
              <w:rPr>
                <w:snapToGrid w:val="0"/>
              </w:rPr>
              <w:t xml:space="preserve">Locum </w:t>
            </w:r>
            <w:r w:rsidR="001C1570" w:rsidRPr="00197921">
              <w:rPr>
                <w:snapToGrid w:val="0"/>
              </w:rPr>
              <w:t>Consultant Orthodontics</w:t>
            </w:r>
          </w:p>
        </w:tc>
      </w:tr>
      <w:tr w:rsidR="00197921" w:rsidRPr="00197921"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97921" w:rsidRPr="00197921" w:rsidRDefault="00EC55FB" w:rsidP="001C1570">
            <w:pPr>
              <w:jc w:val="both"/>
              <w:rPr>
                <w:snapToGrid w:val="0"/>
              </w:rPr>
            </w:pPr>
            <w:r>
              <w:rPr>
                <w:snapToGrid w:val="0"/>
              </w:rPr>
              <w:t>New Appointment</w:t>
            </w:r>
          </w:p>
        </w:tc>
        <w:tc>
          <w:tcPr>
            <w:tcW w:w="2217" w:type="dxa"/>
            <w:tcBorders>
              <w:top w:val="single" w:sz="12" w:space="0" w:color="auto"/>
              <w:left w:val="nil"/>
              <w:bottom w:val="single" w:sz="12" w:space="0" w:color="auto"/>
              <w:right w:val="single" w:sz="4" w:space="0" w:color="auto"/>
            </w:tcBorders>
          </w:tcPr>
          <w:p w:rsidR="00197921" w:rsidRPr="00197921" w:rsidRDefault="00197921" w:rsidP="001C1570">
            <w:pPr>
              <w:jc w:val="both"/>
              <w:rPr>
                <w:snapToGrid w:val="0"/>
              </w:rPr>
            </w:pPr>
            <w:r w:rsidRPr="00197921">
              <w:rPr>
                <w:snapToGrid w:val="0"/>
              </w:rPr>
              <w:t>Crosshouse</w:t>
            </w:r>
          </w:p>
        </w:tc>
        <w:tc>
          <w:tcPr>
            <w:tcW w:w="3924" w:type="dxa"/>
            <w:tcBorders>
              <w:top w:val="single" w:sz="12" w:space="0" w:color="auto"/>
              <w:left w:val="nil"/>
              <w:bottom w:val="single" w:sz="12" w:space="0" w:color="auto"/>
              <w:right w:val="single" w:sz="12" w:space="0" w:color="auto"/>
            </w:tcBorders>
          </w:tcPr>
          <w:p w:rsidR="00197921" w:rsidRPr="00197921" w:rsidRDefault="00197921" w:rsidP="001C1570">
            <w:pPr>
              <w:jc w:val="both"/>
              <w:rPr>
                <w:snapToGrid w:val="0"/>
              </w:rPr>
            </w:pPr>
            <w:r w:rsidRPr="00EC55FB">
              <w:rPr>
                <w:snapToGrid w:val="0"/>
                <w:color w:val="000000" w:themeColor="text1"/>
              </w:rPr>
              <w:t>Consultant Orthodontics (starting January 2025)</w:t>
            </w:r>
          </w:p>
        </w:tc>
      </w:tr>
      <w:tr w:rsidR="001C1570" w:rsidRPr="00197921"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C1570" w:rsidRPr="00197921" w:rsidRDefault="00197921" w:rsidP="001C1570">
            <w:pPr>
              <w:jc w:val="both"/>
              <w:rPr>
                <w:snapToGrid w:val="0"/>
              </w:rPr>
            </w:pPr>
            <w:r w:rsidRPr="00197921">
              <w:rPr>
                <w:snapToGrid w:val="0"/>
              </w:rPr>
              <w:t>D</w:t>
            </w:r>
            <w:r w:rsidR="001C1570" w:rsidRPr="00197921">
              <w:rPr>
                <w:snapToGrid w:val="0"/>
              </w:rPr>
              <w:t xml:space="preserve">r Andrew </w:t>
            </w:r>
            <w:proofErr w:type="spellStart"/>
            <w:r w:rsidR="001C1570" w:rsidRPr="00197921">
              <w:rPr>
                <w:snapToGrid w:val="0"/>
              </w:rPr>
              <w:t>McInnes</w:t>
            </w:r>
            <w:proofErr w:type="spellEnd"/>
            <w:r w:rsidR="001C1570" w:rsidRPr="00197921">
              <w:rPr>
                <w:snapToGrid w:val="0"/>
              </w:rPr>
              <w:t xml:space="preserve"> </w:t>
            </w:r>
          </w:p>
        </w:tc>
        <w:tc>
          <w:tcPr>
            <w:tcW w:w="2217" w:type="dxa"/>
            <w:tcBorders>
              <w:top w:val="single" w:sz="12" w:space="0" w:color="auto"/>
              <w:left w:val="nil"/>
              <w:bottom w:val="single" w:sz="12" w:space="0" w:color="auto"/>
              <w:right w:val="single" w:sz="4" w:space="0" w:color="auto"/>
            </w:tcBorders>
          </w:tcPr>
          <w:p w:rsidR="001C1570" w:rsidRPr="00197921" w:rsidRDefault="001C1570" w:rsidP="001C1570">
            <w:pPr>
              <w:jc w:val="both"/>
              <w:rPr>
                <w:snapToGrid w:val="0"/>
              </w:rPr>
            </w:pPr>
            <w:r w:rsidRPr="00197921">
              <w:rPr>
                <w:snapToGrid w:val="0"/>
              </w:rPr>
              <w:t>GDH/Crosshouse</w:t>
            </w:r>
          </w:p>
        </w:tc>
        <w:tc>
          <w:tcPr>
            <w:tcW w:w="3924" w:type="dxa"/>
            <w:tcBorders>
              <w:top w:val="single" w:sz="12" w:space="0" w:color="auto"/>
              <w:left w:val="nil"/>
              <w:bottom w:val="single" w:sz="12" w:space="0" w:color="auto"/>
              <w:right w:val="single" w:sz="12" w:space="0" w:color="auto"/>
            </w:tcBorders>
          </w:tcPr>
          <w:p w:rsidR="001C1570" w:rsidRPr="00197921" w:rsidRDefault="001C1570" w:rsidP="001C1570">
            <w:pPr>
              <w:jc w:val="both"/>
              <w:rPr>
                <w:snapToGrid w:val="0"/>
              </w:rPr>
            </w:pPr>
            <w:r w:rsidRPr="00197921">
              <w:rPr>
                <w:snapToGrid w:val="0"/>
              </w:rPr>
              <w:t>Consultant Restorative Dentistry</w:t>
            </w:r>
            <w:r w:rsidR="00197921" w:rsidRPr="00197921">
              <w:rPr>
                <w:snapToGrid w:val="0"/>
              </w:rPr>
              <w:t xml:space="preserve"> (visiting)</w:t>
            </w:r>
          </w:p>
        </w:tc>
      </w:tr>
    </w:tbl>
    <w:p w:rsidR="008C23A9" w:rsidRPr="001C1570" w:rsidRDefault="008C23A9" w:rsidP="008C23A9">
      <w:pPr>
        <w:jc w:val="both"/>
        <w:rPr>
          <w:rFonts w:ascii="Tahoma" w:hAnsi="Tahoma" w:cs="Tahoma"/>
        </w:rPr>
      </w:pPr>
    </w:p>
    <w:tbl>
      <w:tblPr>
        <w:tblW w:w="9199" w:type="dxa"/>
        <w:tblLayout w:type="fixed"/>
        <w:tblCellMar>
          <w:left w:w="30" w:type="dxa"/>
          <w:right w:w="30" w:type="dxa"/>
        </w:tblCellMar>
        <w:tblLook w:val="0000" w:firstRow="0" w:lastRow="0" w:firstColumn="0" w:lastColumn="0" w:noHBand="0" w:noVBand="0"/>
      </w:tblPr>
      <w:tblGrid>
        <w:gridCol w:w="3058"/>
        <w:gridCol w:w="2217"/>
        <w:gridCol w:w="3924"/>
      </w:tblGrid>
      <w:tr w:rsidR="00197921" w:rsidRPr="001C1570"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97921" w:rsidRPr="00197921" w:rsidRDefault="00197921" w:rsidP="00197921">
            <w:pPr>
              <w:jc w:val="both"/>
              <w:rPr>
                <w:rFonts w:ascii="Tahoma" w:hAnsi="Tahoma" w:cs="Tahoma"/>
                <w:b/>
                <w:snapToGrid w:val="0"/>
              </w:rPr>
            </w:pPr>
            <w:r w:rsidRPr="00197921">
              <w:rPr>
                <w:b/>
                <w:snapToGrid w:val="0"/>
              </w:rPr>
              <w:t>Speciality Doctor ENT</w:t>
            </w:r>
          </w:p>
        </w:tc>
        <w:tc>
          <w:tcPr>
            <w:tcW w:w="2217" w:type="dxa"/>
            <w:tcBorders>
              <w:top w:val="single" w:sz="12" w:space="0" w:color="auto"/>
              <w:left w:val="nil"/>
              <w:bottom w:val="single" w:sz="12" w:space="0" w:color="auto"/>
              <w:right w:val="single" w:sz="4" w:space="0" w:color="auto"/>
            </w:tcBorders>
          </w:tcPr>
          <w:p w:rsidR="00197921" w:rsidRPr="00197921" w:rsidRDefault="00197921" w:rsidP="00197921">
            <w:pPr>
              <w:jc w:val="both"/>
              <w:rPr>
                <w:rFonts w:ascii="Tahoma" w:hAnsi="Tahoma" w:cs="Tahoma"/>
                <w:b/>
                <w:snapToGrid w:val="0"/>
              </w:rPr>
            </w:pPr>
            <w:r w:rsidRPr="00197921">
              <w:rPr>
                <w:b/>
                <w:snapToGrid w:val="0"/>
              </w:rPr>
              <w:t>Base</w:t>
            </w:r>
          </w:p>
        </w:tc>
        <w:tc>
          <w:tcPr>
            <w:tcW w:w="3924" w:type="dxa"/>
            <w:tcBorders>
              <w:top w:val="single" w:sz="12" w:space="0" w:color="auto"/>
              <w:left w:val="nil"/>
              <w:bottom w:val="single" w:sz="12" w:space="0" w:color="auto"/>
              <w:right w:val="single" w:sz="12" w:space="0" w:color="auto"/>
            </w:tcBorders>
          </w:tcPr>
          <w:p w:rsidR="00197921" w:rsidRPr="00197921" w:rsidRDefault="00197921" w:rsidP="00197921">
            <w:pPr>
              <w:jc w:val="both"/>
              <w:rPr>
                <w:rFonts w:ascii="Tahoma" w:hAnsi="Tahoma" w:cs="Tahoma"/>
                <w:snapToGrid w:val="0"/>
              </w:rPr>
            </w:pPr>
            <w:r w:rsidRPr="00197921">
              <w:rPr>
                <w:b/>
                <w:snapToGrid w:val="0"/>
              </w:rPr>
              <w:t>Specialist Interest</w:t>
            </w:r>
          </w:p>
        </w:tc>
      </w:tr>
      <w:tr w:rsidR="00197921" w:rsidRPr="001C1570"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97921" w:rsidRPr="00197921" w:rsidRDefault="00197921" w:rsidP="00197921">
            <w:pPr>
              <w:tabs>
                <w:tab w:val="left" w:pos="1620"/>
              </w:tabs>
              <w:jc w:val="both"/>
              <w:rPr>
                <w:rFonts w:ascii="Tahoma" w:hAnsi="Tahoma" w:cs="Tahoma"/>
                <w:snapToGrid w:val="0"/>
              </w:rPr>
            </w:pPr>
            <w:r w:rsidRPr="00197921">
              <w:rPr>
                <w:snapToGrid w:val="0"/>
              </w:rPr>
              <w:t>This post</w:t>
            </w:r>
          </w:p>
        </w:tc>
        <w:tc>
          <w:tcPr>
            <w:tcW w:w="2217" w:type="dxa"/>
            <w:tcBorders>
              <w:top w:val="single" w:sz="12" w:space="0" w:color="auto"/>
              <w:left w:val="nil"/>
              <w:bottom w:val="single" w:sz="12" w:space="0" w:color="auto"/>
              <w:right w:val="single" w:sz="4" w:space="0" w:color="auto"/>
            </w:tcBorders>
          </w:tcPr>
          <w:p w:rsidR="00197921" w:rsidRPr="00197921" w:rsidRDefault="00197921" w:rsidP="00197921">
            <w:pPr>
              <w:jc w:val="both"/>
              <w:rPr>
                <w:rFonts w:ascii="Tahoma" w:hAnsi="Tahoma" w:cs="Tahoma"/>
                <w:snapToGrid w:val="0"/>
              </w:rPr>
            </w:pPr>
            <w:r w:rsidRPr="00197921">
              <w:rPr>
                <w:snapToGrid w:val="0"/>
              </w:rPr>
              <w:t>Crosshouse</w:t>
            </w:r>
          </w:p>
        </w:tc>
        <w:tc>
          <w:tcPr>
            <w:tcW w:w="3924" w:type="dxa"/>
            <w:tcBorders>
              <w:top w:val="single" w:sz="12" w:space="0" w:color="auto"/>
              <w:left w:val="nil"/>
              <w:bottom w:val="single" w:sz="12" w:space="0" w:color="auto"/>
              <w:right w:val="single" w:sz="12" w:space="0" w:color="auto"/>
            </w:tcBorders>
          </w:tcPr>
          <w:p w:rsidR="00197921" w:rsidRPr="00197921" w:rsidRDefault="00197921" w:rsidP="00197921">
            <w:pPr>
              <w:jc w:val="both"/>
              <w:rPr>
                <w:rFonts w:ascii="Tahoma" w:hAnsi="Tahoma" w:cs="Tahoma"/>
                <w:snapToGrid w:val="0"/>
              </w:rPr>
            </w:pPr>
            <w:r w:rsidRPr="00197921">
              <w:rPr>
                <w:snapToGrid w:val="0"/>
              </w:rPr>
              <w:t>ENT</w:t>
            </w:r>
          </w:p>
        </w:tc>
      </w:tr>
      <w:tr w:rsidR="00197921" w:rsidRPr="001C1570"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97921" w:rsidRPr="00197921" w:rsidRDefault="00197921" w:rsidP="00197921">
            <w:pPr>
              <w:tabs>
                <w:tab w:val="left" w:pos="1620"/>
              </w:tabs>
              <w:jc w:val="both"/>
              <w:rPr>
                <w:rFonts w:ascii="Tahoma" w:hAnsi="Tahoma" w:cs="Tahoma"/>
                <w:snapToGrid w:val="0"/>
              </w:rPr>
            </w:pPr>
            <w:r w:rsidRPr="00197921">
              <w:rPr>
                <w:snapToGrid w:val="0"/>
              </w:rPr>
              <w:t>Dr Stuart Benzie</w:t>
            </w:r>
          </w:p>
        </w:tc>
        <w:tc>
          <w:tcPr>
            <w:tcW w:w="2217" w:type="dxa"/>
            <w:tcBorders>
              <w:top w:val="single" w:sz="12" w:space="0" w:color="auto"/>
              <w:left w:val="nil"/>
              <w:bottom w:val="single" w:sz="12" w:space="0" w:color="auto"/>
              <w:right w:val="single" w:sz="4" w:space="0" w:color="auto"/>
            </w:tcBorders>
          </w:tcPr>
          <w:p w:rsidR="00197921" w:rsidRPr="00197921" w:rsidRDefault="00197921" w:rsidP="00197921">
            <w:pPr>
              <w:jc w:val="both"/>
              <w:rPr>
                <w:rFonts w:ascii="Tahoma" w:hAnsi="Tahoma" w:cs="Tahoma"/>
                <w:snapToGrid w:val="0"/>
              </w:rPr>
            </w:pPr>
            <w:r w:rsidRPr="00197921">
              <w:rPr>
                <w:snapToGrid w:val="0"/>
              </w:rPr>
              <w:t>Crosshouse</w:t>
            </w:r>
          </w:p>
        </w:tc>
        <w:tc>
          <w:tcPr>
            <w:tcW w:w="3924" w:type="dxa"/>
            <w:tcBorders>
              <w:top w:val="single" w:sz="12" w:space="0" w:color="auto"/>
              <w:left w:val="nil"/>
              <w:bottom w:val="single" w:sz="12" w:space="0" w:color="auto"/>
              <w:right w:val="single" w:sz="12" w:space="0" w:color="auto"/>
            </w:tcBorders>
          </w:tcPr>
          <w:p w:rsidR="00197921" w:rsidRPr="00197921" w:rsidRDefault="00197921" w:rsidP="00197921">
            <w:pPr>
              <w:jc w:val="both"/>
              <w:rPr>
                <w:rFonts w:ascii="Tahoma" w:hAnsi="Tahoma" w:cs="Tahoma"/>
                <w:snapToGrid w:val="0"/>
              </w:rPr>
            </w:pPr>
            <w:r w:rsidRPr="00197921">
              <w:rPr>
                <w:snapToGrid w:val="0"/>
              </w:rPr>
              <w:t>ENT</w:t>
            </w:r>
          </w:p>
        </w:tc>
      </w:tr>
      <w:tr w:rsidR="00197921" w:rsidRPr="001C1570" w:rsidTr="007832B1">
        <w:trPr>
          <w:trHeight w:val="250"/>
        </w:trPr>
        <w:tc>
          <w:tcPr>
            <w:tcW w:w="3058"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rsidR="00197921" w:rsidRPr="00197921" w:rsidRDefault="00197921" w:rsidP="00197921">
            <w:pPr>
              <w:jc w:val="both"/>
              <w:rPr>
                <w:rFonts w:ascii="Tahoma" w:hAnsi="Tahoma" w:cs="Tahoma"/>
                <w:snapToGrid w:val="0"/>
              </w:rPr>
            </w:pPr>
          </w:p>
        </w:tc>
        <w:tc>
          <w:tcPr>
            <w:tcW w:w="2217" w:type="dxa"/>
            <w:tcBorders>
              <w:top w:val="single" w:sz="12" w:space="0" w:color="auto"/>
              <w:left w:val="nil"/>
              <w:bottom w:val="single" w:sz="12" w:space="0" w:color="auto"/>
              <w:right w:val="single" w:sz="4" w:space="0" w:color="auto"/>
            </w:tcBorders>
            <w:shd w:val="clear" w:color="auto" w:fill="D9D9D9" w:themeFill="background1" w:themeFillShade="D9"/>
          </w:tcPr>
          <w:p w:rsidR="00197921" w:rsidRPr="00197921" w:rsidRDefault="00197921" w:rsidP="00197921">
            <w:pPr>
              <w:jc w:val="both"/>
              <w:rPr>
                <w:rFonts w:ascii="Tahoma" w:hAnsi="Tahoma" w:cs="Tahoma"/>
                <w:snapToGrid w:val="0"/>
              </w:rPr>
            </w:pPr>
          </w:p>
        </w:tc>
        <w:tc>
          <w:tcPr>
            <w:tcW w:w="3924" w:type="dxa"/>
            <w:tcBorders>
              <w:top w:val="single" w:sz="12" w:space="0" w:color="auto"/>
              <w:left w:val="nil"/>
              <w:bottom w:val="single" w:sz="12" w:space="0" w:color="auto"/>
              <w:right w:val="single" w:sz="12" w:space="0" w:color="auto"/>
            </w:tcBorders>
            <w:shd w:val="clear" w:color="auto" w:fill="D9D9D9" w:themeFill="background1" w:themeFillShade="D9"/>
          </w:tcPr>
          <w:p w:rsidR="00197921" w:rsidRPr="00197921" w:rsidRDefault="00197921" w:rsidP="00197921">
            <w:pPr>
              <w:jc w:val="both"/>
              <w:rPr>
                <w:rFonts w:ascii="Tahoma" w:hAnsi="Tahoma" w:cs="Tahoma"/>
                <w:snapToGrid w:val="0"/>
              </w:rPr>
            </w:pPr>
          </w:p>
        </w:tc>
      </w:tr>
      <w:tr w:rsidR="00197921" w:rsidRPr="001C1570"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97921" w:rsidRPr="00197921" w:rsidRDefault="00197921" w:rsidP="00197921">
            <w:pPr>
              <w:jc w:val="both"/>
              <w:rPr>
                <w:rFonts w:ascii="Tahoma" w:hAnsi="Tahoma" w:cs="Tahoma"/>
                <w:snapToGrid w:val="0"/>
              </w:rPr>
            </w:pPr>
            <w:r w:rsidRPr="00197921">
              <w:rPr>
                <w:b/>
                <w:snapToGrid w:val="0"/>
              </w:rPr>
              <w:t>Speciality Doctor OMFS</w:t>
            </w:r>
          </w:p>
        </w:tc>
        <w:tc>
          <w:tcPr>
            <w:tcW w:w="2217" w:type="dxa"/>
            <w:tcBorders>
              <w:top w:val="single" w:sz="12" w:space="0" w:color="auto"/>
              <w:left w:val="nil"/>
              <w:bottom w:val="single" w:sz="12" w:space="0" w:color="auto"/>
              <w:right w:val="single" w:sz="4" w:space="0" w:color="auto"/>
            </w:tcBorders>
          </w:tcPr>
          <w:p w:rsidR="00197921" w:rsidRPr="00197921" w:rsidRDefault="00197921" w:rsidP="00197921">
            <w:pPr>
              <w:jc w:val="both"/>
              <w:rPr>
                <w:rFonts w:ascii="Tahoma" w:hAnsi="Tahoma" w:cs="Tahoma"/>
                <w:snapToGrid w:val="0"/>
              </w:rPr>
            </w:pPr>
            <w:r w:rsidRPr="00197921">
              <w:rPr>
                <w:b/>
                <w:snapToGrid w:val="0"/>
              </w:rPr>
              <w:t>Base</w:t>
            </w:r>
          </w:p>
        </w:tc>
        <w:tc>
          <w:tcPr>
            <w:tcW w:w="3924" w:type="dxa"/>
            <w:tcBorders>
              <w:top w:val="single" w:sz="12" w:space="0" w:color="auto"/>
              <w:left w:val="nil"/>
              <w:bottom w:val="single" w:sz="12" w:space="0" w:color="auto"/>
              <w:right w:val="single" w:sz="12" w:space="0" w:color="auto"/>
            </w:tcBorders>
          </w:tcPr>
          <w:p w:rsidR="00197921" w:rsidRPr="00197921" w:rsidRDefault="00197921" w:rsidP="00197921">
            <w:pPr>
              <w:jc w:val="both"/>
              <w:rPr>
                <w:rFonts w:ascii="Tahoma" w:hAnsi="Tahoma" w:cs="Tahoma"/>
                <w:snapToGrid w:val="0"/>
              </w:rPr>
            </w:pPr>
            <w:r w:rsidRPr="00197921">
              <w:rPr>
                <w:b/>
                <w:snapToGrid w:val="0"/>
              </w:rPr>
              <w:t>Specialist Interest</w:t>
            </w:r>
          </w:p>
        </w:tc>
      </w:tr>
      <w:tr w:rsidR="00197921" w:rsidRPr="001C1570"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97921" w:rsidRPr="00197921" w:rsidRDefault="00197921" w:rsidP="00197921">
            <w:pPr>
              <w:jc w:val="both"/>
              <w:rPr>
                <w:rFonts w:ascii="Tahoma" w:hAnsi="Tahoma" w:cs="Tahoma"/>
                <w:snapToGrid w:val="0"/>
              </w:rPr>
            </w:pPr>
            <w:r w:rsidRPr="00197921">
              <w:rPr>
                <w:snapToGrid w:val="0"/>
              </w:rPr>
              <w:t>Ms Louisa McCaffrey</w:t>
            </w:r>
          </w:p>
        </w:tc>
        <w:tc>
          <w:tcPr>
            <w:tcW w:w="2217" w:type="dxa"/>
            <w:tcBorders>
              <w:top w:val="single" w:sz="12" w:space="0" w:color="auto"/>
              <w:left w:val="nil"/>
              <w:bottom w:val="single" w:sz="12" w:space="0" w:color="auto"/>
              <w:right w:val="single" w:sz="4" w:space="0" w:color="auto"/>
            </w:tcBorders>
          </w:tcPr>
          <w:p w:rsidR="00197921" w:rsidRPr="00197921" w:rsidRDefault="00197921" w:rsidP="00197921">
            <w:pPr>
              <w:jc w:val="both"/>
              <w:rPr>
                <w:rFonts w:ascii="Tahoma" w:hAnsi="Tahoma" w:cs="Tahoma"/>
                <w:snapToGrid w:val="0"/>
              </w:rPr>
            </w:pPr>
            <w:r w:rsidRPr="00197921">
              <w:rPr>
                <w:snapToGrid w:val="0"/>
              </w:rPr>
              <w:t>Crosshouse</w:t>
            </w:r>
          </w:p>
        </w:tc>
        <w:tc>
          <w:tcPr>
            <w:tcW w:w="3924" w:type="dxa"/>
            <w:tcBorders>
              <w:top w:val="single" w:sz="12" w:space="0" w:color="auto"/>
              <w:left w:val="nil"/>
              <w:bottom w:val="single" w:sz="12" w:space="0" w:color="auto"/>
              <w:right w:val="single" w:sz="12" w:space="0" w:color="auto"/>
            </w:tcBorders>
          </w:tcPr>
          <w:p w:rsidR="00197921" w:rsidRPr="00197921" w:rsidRDefault="00197921" w:rsidP="00197921">
            <w:pPr>
              <w:jc w:val="both"/>
              <w:rPr>
                <w:rFonts w:ascii="Tahoma" w:hAnsi="Tahoma" w:cs="Tahoma"/>
                <w:snapToGrid w:val="0"/>
              </w:rPr>
            </w:pPr>
            <w:r w:rsidRPr="00197921">
              <w:rPr>
                <w:snapToGrid w:val="0"/>
              </w:rPr>
              <w:t>Oral and Maxillofacial (F/T)</w:t>
            </w:r>
          </w:p>
        </w:tc>
      </w:tr>
      <w:tr w:rsidR="00197921" w:rsidRPr="001C1570" w:rsidTr="007832B1">
        <w:trPr>
          <w:trHeight w:val="250"/>
        </w:trPr>
        <w:tc>
          <w:tcPr>
            <w:tcW w:w="3058" w:type="dxa"/>
            <w:tcBorders>
              <w:top w:val="single" w:sz="12" w:space="0" w:color="auto"/>
              <w:left w:val="single" w:sz="12" w:space="0" w:color="auto"/>
              <w:bottom w:val="single" w:sz="12" w:space="0" w:color="auto"/>
              <w:right w:val="single" w:sz="4" w:space="0" w:color="auto"/>
            </w:tcBorders>
          </w:tcPr>
          <w:p w:rsidR="00197921" w:rsidRPr="00197921" w:rsidRDefault="00197921" w:rsidP="00197921">
            <w:pPr>
              <w:jc w:val="both"/>
              <w:rPr>
                <w:rFonts w:ascii="Tahoma" w:hAnsi="Tahoma" w:cs="Tahoma"/>
                <w:snapToGrid w:val="0"/>
              </w:rPr>
            </w:pPr>
            <w:r w:rsidRPr="00197921">
              <w:rPr>
                <w:snapToGrid w:val="0"/>
              </w:rPr>
              <w:t>Ms Xixi Zhu</w:t>
            </w:r>
          </w:p>
        </w:tc>
        <w:tc>
          <w:tcPr>
            <w:tcW w:w="2217" w:type="dxa"/>
            <w:tcBorders>
              <w:top w:val="single" w:sz="12" w:space="0" w:color="auto"/>
              <w:left w:val="nil"/>
              <w:bottom w:val="single" w:sz="12" w:space="0" w:color="auto"/>
              <w:right w:val="single" w:sz="4" w:space="0" w:color="auto"/>
            </w:tcBorders>
          </w:tcPr>
          <w:p w:rsidR="00197921" w:rsidRPr="00197921" w:rsidRDefault="00197921" w:rsidP="00197921">
            <w:pPr>
              <w:jc w:val="both"/>
              <w:rPr>
                <w:rFonts w:ascii="Tahoma" w:hAnsi="Tahoma" w:cs="Tahoma"/>
                <w:snapToGrid w:val="0"/>
              </w:rPr>
            </w:pPr>
            <w:r w:rsidRPr="00197921">
              <w:rPr>
                <w:snapToGrid w:val="0"/>
              </w:rPr>
              <w:t>Crosshouse</w:t>
            </w:r>
          </w:p>
        </w:tc>
        <w:tc>
          <w:tcPr>
            <w:tcW w:w="3924" w:type="dxa"/>
            <w:tcBorders>
              <w:top w:val="single" w:sz="12" w:space="0" w:color="auto"/>
              <w:left w:val="nil"/>
              <w:bottom w:val="single" w:sz="12" w:space="0" w:color="auto"/>
              <w:right w:val="single" w:sz="12" w:space="0" w:color="auto"/>
            </w:tcBorders>
          </w:tcPr>
          <w:p w:rsidR="00197921" w:rsidRPr="00197921" w:rsidRDefault="00197921" w:rsidP="00197921">
            <w:pPr>
              <w:jc w:val="both"/>
              <w:rPr>
                <w:rFonts w:ascii="Tahoma" w:hAnsi="Tahoma" w:cs="Tahoma"/>
                <w:snapToGrid w:val="0"/>
              </w:rPr>
            </w:pPr>
            <w:r w:rsidRPr="00197921">
              <w:rPr>
                <w:snapToGrid w:val="0"/>
              </w:rPr>
              <w:t xml:space="preserve">Oral and Maxillofacial (F/T) </w:t>
            </w:r>
          </w:p>
        </w:tc>
      </w:tr>
    </w:tbl>
    <w:p w:rsidR="008C23A9" w:rsidRPr="001C1570" w:rsidRDefault="008C23A9" w:rsidP="008C23A9">
      <w:pPr>
        <w:jc w:val="both"/>
        <w:rPr>
          <w:rFonts w:ascii="Tahoma" w:hAnsi="Tahoma" w:cs="Tahoma"/>
          <w:i/>
        </w:rPr>
      </w:pPr>
    </w:p>
    <w:p w:rsidR="008C23A9" w:rsidRPr="001C1570" w:rsidRDefault="008C23A9" w:rsidP="008C23A9">
      <w:pPr>
        <w:jc w:val="both"/>
        <w:rPr>
          <w:rFonts w:ascii="Tahoma" w:hAnsi="Tahoma" w:cs="Tahoma"/>
        </w:rPr>
      </w:pPr>
      <w:r w:rsidRPr="001C1570">
        <w:rPr>
          <w:rFonts w:ascii="Tahoma" w:hAnsi="Tahoma" w:cs="Tahoma"/>
        </w:rPr>
        <w:t xml:space="preserve">The ENT department is staffed by 6 consultants, 2 specialty doctors, 2 ENT specialist trainees on the West of Scotland training programme, one FY2 and 2 GP trainees and </w:t>
      </w:r>
      <w:r w:rsidR="007832B1">
        <w:rPr>
          <w:rFonts w:ascii="Tahoma" w:hAnsi="Tahoma" w:cs="Tahoma"/>
        </w:rPr>
        <w:t>two</w:t>
      </w:r>
      <w:r w:rsidRPr="001C1570">
        <w:rPr>
          <w:rFonts w:ascii="Tahoma" w:hAnsi="Tahoma" w:cs="Tahoma"/>
        </w:rPr>
        <w:t xml:space="preserve"> Clinical Development Fellow. The ward is staffed by the junior trainees during the day and Hospital at Night rota overnight. There </w:t>
      </w:r>
      <w:r w:rsidR="007832B1">
        <w:rPr>
          <w:rFonts w:ascii="Tahoma" w:hAnsi="Tahoma" w:cs="Tahoma"/>
        </w:rPr>
        <w:t>are two</w:t>
      </w:r>
      <w:r w:rsidRPr="001C1570">
        <w:rPr>
          <w:rFonts w:ascii="Tahoma" w:hAnsi="Tahoma" w:cs="Tahoma"/>
        </w:rPr>
        <w:t xml:space="preserve"> Head and Neck Oncology nurse</w:t>
      </w:r>
      <w:r w:rsidR="007832B1">
        <w:rPr>
          <w:rFonts w:ascii="Tahoma" w:hAnsi="Tahoma" w:cs="Tahoma"/>
        </w:rPr>
        <w:t>s</w:t>
      </w:r>
      <w:r w:rsidRPr="001C1570">
        <w:rPr>
          <w:rFonts w:ascii="Tahoma" w:hAnsi="Tahoma" w:cs="Tahoma"/>
        </w:rPr>
        <w:t xml:space="preserve"> (CNS).</w:t>
      </w:r>
    </w:p>
    <w:p w:rsidR="008C23A9" w:rsidRPr="001C1570" w:rsidRDefault="008C23A9" w:rsidP="008C23A9">
      <w:pPr>
        <w:jc w:val="both"/>
        <w:rPr>
          <w:rFonts w:ascii="Tahoma" w:hAnsi="Tahoma" w:cs="Tahoma"/>
          <w:i/>
        </w:rPr>
      </w:pPr>
    </w:p>
    <w:p w:rsidR="002D1897" w:rsidRPr="001C1570" w:rsidRDefault="002D1897">
      <w:pPr>
        <w:rPr>
          <w:rFonts w:ascii="Tahoma" w:hAnsi="Tahoma" w:cs="Tahoma"/>
        </w:rPr>
      </w:pPr>
    </w:p>
    <w:p w:rsidR="003B1EF4" w:rsidRPr="001C1570" w:rsidRDefault="00E24025">
      <w:pPr>
        <w:rPr>
          <w:rFonts w:ascii="Tahoma" w:hAnsi="Tahoma" w:cs="Tahoma"/>
        </w:rPr>
      </w:pPr>
      <w:r w:rsidRPr="001C1570">
        <w:rPr>
          <w:rFonts w:ascii="Tahoma" w:hAnsi="Tahoma" w:cs="Tahoma"/>
          <w:noProof/>
          <w:lang w:eastAsia="en-GB"/>
        </w:rPr>
        <w:lastRenderedPageBreak/>
        <w:drawing>
          <wp:inline distT="0" distB="0" distL="0" distR="0" wp14:anchorId="2193C0AF" wp14:editId="3C53CB06">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rsidR="003B1EF4" w:rsidRPr="001C1570" w:rsidRDefault="003B1EF4">
      <w:pPr>
        <w:rPr>
          <w:rFonts w:ascii="Tahoma" w:hAnsi="Tahoma" w:cs="Tahoma"/>
        </w:rPr>
      </w:pPr>
    </w:p>
    <w:p w:rsidR="00C44DC9" w:rsidRPr="001C1570" w:rsidRDefault="00C44DC9" w:rsidP="00C44DC9">
      <w:pPr>
        <w:jc w:val="both"/>
        <w:rPr>
          <w:rFonts w:ascii="Tahoma" w:eastAsia="Times New Roman" w:hAnsi="Tahoma" w:cs="Tahoma"/>
        </w:rPr>
      </w:pPr>
      <w:r w:rsidRPr="001C1570">
        <w:rPr>
          <w:rFonts w:ascii="Tahoma" w:eastAsia="Times New Roman" w:hAnsi="Tahoma" w:cs="Tahoma"/>
        </w:rPr>
        <w:t xml:space="preserve">The ENT department are very forward thinking and have been at the forefront of many innovations. NHS Ayrshire &amp; Arran host the </w:t>
      </w:r>
      <w:r w:rsidR="00D5113B">
        <w:rPr>
          <w:rFonts w:ascii="Tahoma" w:eastAsia="Times New Roman" w:hAnsi="Tahoma" w:cs="Tahoma"/>
        </w:rPr>
        <w:t>N</w:t>
      </w:r>
      <w:r w:rsidRPr="001C1570">
        <w:rPr>
          <w:rFonts w:ascii="Tahoma" w:eastAsia="Times New Roman" w:hAnsi="Tahoma" w:cs="Tahoma"/>
        </w:rPr>
        <w:t>ational Cochlear Implant Service and were at the forefront of advancing pract</w:t>
      </w:r>
      <w:r w:rsidR="00BB0F7B" w:rsidRPr="001C1570">
        <w:rPr>
          <w:rFonts w:ascii="Tahoma" w:eastAsia="Times New Roman" w:hAnsi="Tahoma" w:cs="Tahoma"/>
        </w:rPr>
        <w:t>ice/extended scope</w:t>
      </w:r>
      <w:r w:rsidRPr="001C1570">
        <w:rPr>
          <w:rFonts w:ascii="Tahoma" w:eastAsia="Times New Roman" w:hAnsi="Tahoma" w:cs="Tahoma"/>
        </w:rPr>
        <w:t xml:space="preserve"> roles for nursing staff. Any contribution by this new post would be welcome in terms of the department’s development. </w:t>
      </w:r>
    </w:p>
    <w:p w:rsidR="00C44DC9" w:rsidRPr="001C1570" w:rsidRDefault="00C44DC9">
      <w:pPr>
        <w:rPr>
          <w:rFonts w:ascii="Tahoma" w:hAnsi="Tahoma" w:cs="Tahoma"/>
        </w:rPr>
      </w:pPr>
    </w:p>
    <w:p w:rsidR="003B1EF4" w:rsidRPr="001C1570" w:rsidRDefault="00E24025">
      <w:pPr>
        <w:rPr>
          <w:rFonts w:ascii="Tahoma" w:hAnsi="Tahoma" w:cs="Tahoma"/>
        </w:rPr>
      </w:pPr>
      <w:r w:rsidRPr="001C1570">
        <w:rPr>
          <w:rFonts w:ascii="Tahoma" w:hAnsi="Tahoma" w:cs="Tahoma"/>
          <w:noProof/>
          <w:lang w:eastAsia="en-GB"/>
        </w:rPr>
        <w:drawing>
          <wp:inline distT="0" distB="0" distL="0" distR="0" wp14:anchorId="75A069A9" wp14:editId="26027959">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rsidR="00550403" w:rsidRPr="001C1570" w:rsidRDefault="00550403" w:rsidP="00BB0F7B">
      <w:pPr>
        <w:pStyle w:val="Heading1"/>
        <w:rPr>
          <w:rFonts w:ascii="Tahoma" w:hAnsi="Tahoma" w:cs="Tahoma"/>
          <w:caps/>
          <w:color w:val="auto"/>
          <w:sz w:val="24"/>
          <w:szCs w:val="24"/>
          <w:u w:val="single"/>
        </w:rPr>
      </w:pPr>
      <w:r w:rsidRPr="001C1570">
        <w:rPr>
          <w:rFonts w:ascii="Tahoma" w:hAnsi="Tahoma" w:cs="Tahoma"/>
          <w:caps/>
          <w:color w:val="auto"/>
          <w:sz w:val="24"/>
          <w:szCs w:val="24"/>
        </w:rPr>
        <w:t>Proposed Weekly Programme</w:t>
      </w:r>
      <w:r w:rsidRPr="001C1570">
        <w:rPr>
          <w:rFonts w:ascii="Tahoma" w:hAnsi="Tahoma" w:cs="Tahoma"/>
          <w:caps/>
          <w:color w:val="auto"/>
          <w:sz w:val="24"/>
          <w:szCs w:val="24"/>
          <w:u w:val="single"/>
        </w:rPr>
        <w:t xml:space="preserve"> </w:t>
      </w:r>
    </w:p>
    <w:p w:rsidR="00BB0F7B" w:rsidRPr="001C1570" w:rsidRDefault="00BB0F7B" w:rsidP="00BB0F7B">
      <w:pPr>
        <w:rPr>
          <w:rFonts w:ascii="Tahoma" w:hAnsi="Tahoma" w:cs="Tahoma"/>
        </w:rPr>
      </w:pPr>
    </w:p>
    <w:p w:rsidR="008C23A9" w:rsidRPr="001C1570" w:rsidRDefault="00550403" w:rsidP="00550403">
      <w:pPr>
        <w:rPr>
          <w:rFonts w:ascii="Tahoma" w:hAnsi="Tahoma" w:cs="Tahoma"/>
        </w:rPr>
      </w:pPr>
      <w:r w:rsidRPr="001C1570">
        <w:rPr>
          <w:rFonts w:ascii="Tahoma" w:hAnsi="Tahoma" w:cs="Tahoma"/>
        </w:rPr>
        <w:t xml:space="preserve">The proposed weekly programme is shown below.    Activities with current fixed time commitments will be carried out as detailed in the work programme e.g. clinics.  Other DCC and SPA activities are shown with indicative timings within the weekly programme and will be discussed with the appointee. </w:t>
      </w:r>
    </w:p>
    <w:p w:rsidR="00D5113B" w:rsidRDefault="00D5113B" w:rsidP="008C23A9">
      <w:pPr>
        <w:rPr>
          <w:rFonts w:ascii="Tahoma" w:hAnsi="Tahoma" w:cs="Tahoma"/>
          <w:b/>
        </w:rPr>
      </w:pPr>
    </w:p>
    <w:p w:rsidR="008C23A9" w:rsidRPr="001C1570" w:rsidRDefault="008C23A9" w:rsidP="008C23A9">
      <w:pPr>
        <w:rPr>
          <w:rFonts w:ascii="Tahoma" w:hAnsi="Tahoma" w:cs="Tahoma"/>
          <w:b/>
        </w:rPr>
      </w:pPr>
      <w:r w:rsidRPr="001C1570">
        <w:rPr>
          <w:rFonts w:ascii="Tahoma" w:hAnsi="Tahoma" w:cs="Tahoma"/>
          <w:b/>
        </w:rPr>
        <w:t>CONDITIONS AND HOURS OF DUTY</w:t>
      </w:r>
    </w:p>
    <w:p w:rsidR="00BB0F7B" w:rsidRPr="001C1570" w:rsidRDefault="00BB0F7B" w:rsidP="008C23A9">
      <w:pPr>
        <w:rPr>
          <w:rFonts w:ascii="Tahoma" w:hAnsi="Tahoma" w:cs="Tahoma"/>
          <w:b/>
          <w:u w:val="single"/>
        </w:rPr>
      </w:pPr>
    </w:p>
    <w:p w:rsidR="008C23A9" w:rsidRPr="001C1570" w:rsidRDefault="008C23A9" w:rsidP="008C23A9">
      <w:pPr>
        <w:pStyle w:val="BodyText"/>
        <w:rPr>
          <w:rFonts w:ascii="Tahoma" w:hAnsi="Tahoma" w:cs="Tahoma"/>
        </w:rPr>
      </w:pPr>
      <w:r w:rsidRPr="001C1570">
        <w:rPr>
          <w:rFonts w:ascii="Tahoma" w:hAnsi="Tahoma" w:cs="Tahoma"/>
        </w:rPr>
        <w:t>These include routine care of all in patients in ENT dept. including ward rounds. Outpatient clinics, elective surgery lists and middle grade non-resident on call. Until 9pm there is an ENT grade on call in the hospital, overnight it is the hospital at night team who report to</w:t>
      </w:r>
      <w:r w:rsidR="007832B1">
        <w:rPr>
          <w:rFonts w:ascii="Tahoma" w:hAnsi="Tahoma" w:cs="Tahoma"/>
        </w:rPr>
        <w:t xml:space="preserve"> the middle grade rota. GP and Emergency Department (ED)</w:t>
      </w:r>
      <w:r w:rsidRPr="001C1570">
        <w:rPr>
          <w:rFonts w:ascii="Tahoma" w:hAnsi="Tahoma" w:cs="Tahoma"/>
        </w:rPr>
        <w:t xml:space="preserve"> refer to the middle grades overnight.</w:t>
      </w:r>
    </w:p>
    <w:p w:rsidR="008C23A9" w:rsidRPr="001C1570" w:rsidRDefault="008C23A9" w:rsidP="008C23A9">
      <w:pPr>
        <w:jc w:val="both"/>
        <w:rPr>
          <w:rFonts w:ascii="Tahoma" w:hAnsi="Tahoma" w:cs="Tahoma"/>
        </w:rPr>
      </w:pPr>
      <w:r w:rsidRPr="001C1570">
        <w:rPr>
          <w:rFonts w:ascii="Tahoma" w:hAnsi="Tahoma" w:cs="Tahoma"/>
        </w:rPr>
        <w:t xml:space="preserve"> National Terms and Conditions of Services apply to this post. </w:t>
      </w:r>
    </w:p>
    <w:p w:rsidR="008C23A9" w:rsidRPr="001C1570" w:rsidRDefault="008C23A9" w:rsidP="008C23A9">
      <w:pPr>
        <w:rPr>
          <w:rFonts w:ascii="Tahoma" w:hAnsi="Tahoma" w:cs="Tahoma"/>
        </w:rPr>
      </w:pPr>
    </w:p>
    <w:p w:rsidR="008C23A9" w:rsidRPr="001C1570" w:rsidRDefault="008C23A9" w:rsidP="00BB0F7B">
      <w:pPr>
        <w:pStyle w:val="BodyText"/>
        <w:rPr>
          <w:rFonts w:ascii="Tahoma" w:hAnsi="Tahoma" w:cs="Tahoma"/>
        </w:rPr>
      </w:pPr>
      <w:r w:rsidRPr="001C1570">
        <w:rPr>
          <w:rFonts w:ascii="Tahoma" w:hAnsi="Tahoma" w:cs="Tahoma"/>
        </w:rPr>
        <w:t xml:space="preserve">The working arrangements are based upon flexibility rostering and your pattern of work may be subject to amendment at short notice to cover the absence of colleagues sharing the </w:t>
      </w:r>
      <w:proofErr w:type="spellStart"/>
      <w:r w:rsidRPr="001C1570">
        <w:rPr>
          <w:rFonts w:ascii="Tahoma" w:hAnsi="Tahoma" w:cs="Tahoma"/>
        </w:rPr>
        <w:t>rota.The</w:t>
      </w:r>
      <w:proofErr w:type="spellEnd"/>
      <w:r w:rsidRPr="001C1570">
        <w:rPr>
          <w:rFonts w:ascii="Tahoma" w:hAnsi="Tahoma" w:cs="Tahoma"/>
        </w:rPr>
        <w:t xml:space="preserve"> nature of this post is such that it falls within the maximum permissible hours for junior staff.</w:t>
      </w:r>
    </w:p>
    <w:p w:rsidR="008C23A9" w:rsidRPr="001C1570" w:rsidRDefault="008C23A9" w:rsidP="008C23A9">
      <w:pPr>
        <w:pStyle w:val="BodyText"/>
        <w:rPr>
          <w:rFonts w:ascii="Tahoma" w:hAnsi="Tahoma" w:cs="Tahoma"/>
        </w:rPr>
      </w:pPr>
      <w:r w:rsidRPr="001C1570">
        <w:rPr>
          <w:rFonts w:ascii="Tahoma" w:hAnsi="Tahoma" w:cs="Tahoma"/>
        </w:rPr>
        <w:lastRenderedPageBreak/>
        <w:t>Therefore you are not permitted to undertake locum medical or dental work for this or any other employer where such work could cause your contracted hours to breach the controls set out in the Terms and Conditions of Service.</w:t>
      </w:r>
    </w:p>
    <w:p w:rsidR="008C23A9" w:rsidRPr="001C1570" w:rsidRDefault="008C23A9" w:rsidP="008C23A9">
      <w:pPr>
        <w:rPr>
          <w:rFonts w:ascii="Tahoma" w:hAnsi="Tahoma" w:cs="Tahoma"/>
        </w:rPr>
      </w:pPr>
    </w:p>
    <w:p w:rsidR="008C23A9" w:rsidRPr="001C1570" w:rsidRDefault="008C23A9" w:rsidP="008C23A9">
      <w:pPr>
        <w:jc w:val="both"/>
        <w:rPr>
          <w:rFonts w:ascii="Tahoma" w:hAnsi="Tahoma" w:cs="Tahoma"/>
        </w:rPr>
      </w:pPr>
      <w:r w:rsidRPr="001C1570">
        <w:rPr>
          <w:rFonts w:ascii="Tahoma" w:hAnsi="Tahoma" w:cs="Tahoma"/>
        </w:rPr>
        <w:t>In addition to the annual leave entitlement as detailed in your Contract of Employment, you are also entitled to a proportion of a maximum of 30 days per annum for the provision of Study Leave (proportionate to the duration of your fixed term contract).  Requests for study leave must be authorised by the Consultant in Charge, and are subject to the exigencies of the service.</w:t>
      </w:r>
    </w:p>
    <w:p w:rsidR="00550403" w:rsidRPr="001C1570" w:rsidRDefault="00550403" w:rsidP="00550403">
      <w:pPr>
        <w:rPr>
          <w:rFonts w:ascii="Tahoma" w:hAnsi="Tahoma" w:cs="Tahoma"/>
        </w:rPr>
      </w:pPr>
    </w:p>
    <w:p w:rsidR="00C44DC9" w:rsidRPr="001C1570" w:rsidRDefault="00550403" w:rsidP="008C23A9">
      <w:pPr>
        <w:jc w:val="both"/>
        <w:rPr>
          <w:rFonts w:ascii="Tahoma" w:hAnsi="Tahoma" w:cs="Tahoma"/>
          <w:b/>
          <w:caps/>
        </w:rPr>
      </w:pPr>
      <w:r w:rsidRPr="001C1570">
        <w:rPr>
          <w:rFonts w:ascii="Tahoma" w:hAnsi="Tahoma" w:cs="Tahoma"/>
          <w:b/>
          <w:caps/>
        </w:rPr>
        <w:t>On call arrangements</w:t>
      </w:r>
    </w:p>
    <w:p w:rsidR="00BB0F7B" w:rsidRPr="001C1570" w:rsidRDefault="00BB0F7B" w:rsidP="008C23A9">
      <w:pPr>
        <w:jc w:val="both"/>
        <w:rPr>
          <w:rFonts w:ascii="Tahoma" w:hAnsi="Tahoma" w:cs="Tahoma"/>
          <w:b/>
          <w:caps/>
        </w:rPr>
      </w:pPr>
    </w:p>
    <w:p w:rsidR="008C23A9" w:rsidRPr="001C1570" w:rsidRDefault="008C23A9" w:rsidP="008C23A9">
      <w:pPr>
        <w:jc w:val="both"/>
        <w:rPr>
          <w:rFonts w:ascii="Tahoma" w:hAnsi="Tahoma" w:cs="Tahoma"/>
        </w:rPr>
      </w:pPr>
      <w:r w:rsidRPr="001C1570">
        <w:rPr>
          <w:rFonts w:ascii="Tahoma" w:hAnsi="Tahoma" w:cs="Tahoma"/>
        </w:rPr>
        <w:t>The middle grade on call is a 1:6 Rota with prospective cover.</w:t>
      </w:r>
    </w:p>
    <w:p w:rsidR="005E412F" w:rsidRPr="007832B1" w:rsidRDefault="00550403" w:rsidP="007832B1">
      <w:pPr>
        <w:pStyle w:val="BodyText"/>
        <w:rPr>
          <w:rFonts w:ascii="Tahoma" w:hAnsi="Tahoma" w:cs="Tahoma"/>
          <w:b/>
          <w:bCs/>
          <w:i/>
          <w:iCs/>
          <w:lang w:val="en-US"/>
        </w:rPr>
      </w:pPr>
      <w:r w:rsidRPr="001C1570">
        <w:rPr>
          <w:rFonts w:ascii="Tahoma" w:hAnsi="Tahoma" w:cs="Tahoma"/>
          <w:lang w:val="en-US"/>
        </w:rPr>
        <w:t> </w:t>
      </w:r>
    </w:p>
    <w:p w:rsidR="00133B53" w:rsidRPr="001C1570" w:rsidRDefault="00133B53" w:rsidP="00133B53">
      <w:pPr>
        <w:jc w:val="both"/>
        <w:rPr>
          <w:rFonts w:ascii="Tahoma" w:eastAsia="Times New Roman" w:hAnsi="Tahoma" w:cs="Tahoma"/>
          <w:b/>
        </w:rPr>
      </w:pPr>
      <w:r w:rsidRPr="001C1570">
        <w:rPr>
          <w:rFonts w:ascii="Tahoma" w:eastAsia="Times New Roman" w:hAnsi="Tahoma" w:cs="Tahoma"/>
          <w:b/>
        </w:rPr>
        <w:t>PROPOSED WEEKLY PROGRAMME</w:t>
      </w:r>
      <w:r w:rsidR="007917FE" w:rsidRPr="001C1570">
        <w:rPr>
          <w:rFonts w:ascii="Tahoma" w:eastAsia="Times New Roman" w:hAnsi="Tahoma" w:cs="Tahoma"/>
          <w:b/>
        </w:rPr>
        <w:t xml:space="preserve"> - INDICATIVE </w:t>
      </w:r>
    </w:p>
    <w:tbl>
      <w:tblPr>
        <w:tblpPr w:leftFromText="180" w:rightFromText="180" w:vertAnchor="text" w:horzAnchor="margin" w:tblpY="595"/>
        <w:tblW w:w="11166" w:type="dxa"/>
        <w:tblLook w:val="01E0" w:firstRow="1" w:lastRow="1" w:firstColumn="1" w:lastColumn="1" w:noHBand="0" w:noVBand="0"/>
      </w:tblPr>
      <w:tblGrid>
        <w:gridCol w:w="11166"/>
      </w:tblGrid>
      <w:tr w:rsidR="00133B53" w:rsidRPr="001C1570" w:rsidTr="00133B53">
        <w:tc>
          <w:tcPr>
            <w:tcW w:w="11166" w:type="dxa"/>
          </w:tcPr>
          <w:tbl>
            <w:tblPr>
              <w:tblpPr w:leftFromText="180" w:rightFromText="180" w:vertAnchor="text" w:tblpY="-90"/>
              <w:tblOverlap w:val="neve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9"/>
              <w:gridCol w:w="1920"/>
              <w:gridCol w:w="2760"/>
              <w:gridCol w:w="2339"/>
            </w:tblGrid>
            <w:tr w:rsidR="00133B53" w:rsidRPr="001C1570" w:rsidTr="00133B53">
              <w:trPr>
                <w:trHeight w:val="209"/>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133B53" w:rsidP="00133B53">
                  <w:pPr>
                    <w:jc w:val="center"/>
                    <w:rPr>
                      <w:rFonts w:ascii="Tahoma" w:eastAsia="Times New Roman" w:hAnsi="Tahoma" w:cs="Tahoma"/>
                      <w:b/>
                      <w:bCs/>
                      <w:lang w:val="en-US"/>
                    </w:rPr>
                  </w:pPr>
                  <w:r w:rsidRPr="001C1570">
                    <w:rPr>
                      <w:rFonts w:ascii="Tahoma" w:eastAsia="Times New Roman" w:hAnsi="Tahoma" w:cs="Tahoma"/>
                      <w:b/>
                      <w:bCs/>
                      <w:lang w:val="en-US"/>
                    </w:rPr>
                    <w:t>DAY</w:t>
                  </w:r>
                </w:p>
              </w:tc>
              <w:tc>
                <w:tcPr>
                  <w:tcW w:w="19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133B53" w:rsidP="00133B53">
                  <w:pPr>
                    <w:jc w:val="center"/>
                    <w:rPr>
                      <w:rFonts w:ascii="Tahoma" w:eastAsia="Times New Roman" w:hAnsi="Tahoma" w:cs="Tahoma"/>
                      <w:b/>
                      <w:bCs/>
                      <w:lang w:val="en-US"/>
                    </w:rPr>
                  </w:pPr>
                  <w:r w:rsidRPr="001C1570">
                    <w:rPr>
                      <w:rFonts w:ascii="Tahoma" w:eastAsia="Times New Roman" w:hAnsi="Tahoma" w:cs="Tahoma"/>
                      <w:b/>
                      <w:bCs/>
                      <w:lang w:val="en-US"/>
                    </w:rPr>
                    <w:t>HOSPITAL/ LOCATION</w:t>
                  </w:r>
                </w:p>
              </w:tc>
              <w:tc>
                <w:tcPr>
                  <w:tcW w:w="27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133B53" w:rsidP="00133B53">
                  <w:pPr>
                    <w:jc w:val="center"/>
                    <w:rPr>
                      <w:rFonts w:ascii="Tahoma" w:eastAsia="Times New Roman" w:hAnsi="Tahoma" w:cs="Tahoma"/>
                      <w:b/>
                      <w:bCs/>
                      <w:lang w:val="en-US"/>
                    </w:rPr>
                  </w:pPr>
                  <w:r w:rsidRPr="001C1570">
                    <w:rPr>
                      <w:rFonts w:ascii="Tahoma" w:eastAsia="Times New Roman" w:hAnsi="Tahoma" w:cs="Tahoma"/>
                      <w:b/>
                      <w:bCs/>
                      <w:lang w:val="en-US"/>
                    </w:rPr>
                    <w:t xml:space="preserve">ACTIVITY </w:t>
                  </w:r>
                </w:p>
              </w:tc>
              <w:tc>
                <w:tcPr>
                  <w:tcW w:w="233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HOURS PER ACTIVITY INC TRAVEL</w:t>
                  </w:r>
                </w:p>
                <w:p w:rsidR="00133B53" w:rsidRPr="001C1570" w:rsidRDefault="00133B53" w:rsidP="00133B53">
                  <w:pPr>
                    <w:rPr>
                      <w:rFonts w:ascii="Tahoma" w:eastAsia="Times New Roman" w:hAnsi="Tahoma" w:cs="Tahoma"/>
                      <w:b/>
                      <w:bCs/>
                      <w:lang w:val="en-US"/>
                    </w:rPr>
                  </w:pPr>
                </w:p>
              </w:tc>
            </w:tr>
            <w:tr w:rsidR="00133B53" w:rsidRPr="001C1570" w:rsidTr="00133B53">
              <w:trPr>
                <w:trHeight w:val="238"/>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133B53" w:rsidP="00133B53">
                  <w:pPr>
                    <w:jc w:val="center"/>
                    <w:rPr>
                      <w:rFonts w:ascii="Tahoma" w:eastAsia="Times New Roman" w:hAnsi="Tahoma" w:cs="Tahoma"/>
                      <w:b/>
                      <w:bCs/>
                      <w:lang w:val="en-US"/>
                    </w:rPr>
                  </w:pPr>
                  <w:r w:rsidRPr="001C1570">
                    <w:rPr>
                      <w:rFonts w:ascii="Tahoma" w:eastAsia="Times New Roman" w:hAnsi="Tahoma" w:cs="Tahoma"/>
                      <w:b/>
                      <w:bCs/>
                      <w:lang w:val="en-US"/>
                    </w:rPr>
                    <w:t>FROM / TO</w:t>
                  </w:r>
                </w:p>
              </w:tc>
              <w:tc>
                <w:tcPr>
                  <w:tcW w:w="1920" w:type="dxa"/>
                  <w:vMerge/>
                  <w:tcBorders>
                    <w:top w:val="single" w:sz="4" w:space="0" w:color="auto"/>
                    <w:left w:val="single" w:sz="4" w:space="0" w:color="auto"/>
                    <w:bottom w:val="single" w:sz="4" w:space="0" w:color="auto"/>
                    <w:right w:val="single" w:sz="4" w:space="0" w:color="auto"/>
                  </w:tcBorders>
                  <w:vAlign w:val="center"/>
                </w:tcPr>
                <w:p w:rsidR="00133B53" w:rsidRPr="001C1570" w:rsidRDefault="00133B53" w:rsidP="00133B53">
                  <w:pPr>
                    <w:rPr>
                      <w:rFonts w:ascii="Tahoma" w:eastAsia="Times New Roman" w:hAnsi="Tahoma" w:cs="Tahoma"/>
                      <w:b/>
                      <w:bCs/>
                      <w:lang w:val="en-US"/>
                    </w:rPr>
                  </w:pPr>
                </w:p>
              </w:tc>
              <w:tc>
                <w:tcPr>
                  <w:tcW w:w="2760" w:type="dxa"/>
                  <w:vMerge/>
                  <w:tcBorders>
                    <w:top w:val="single" w:sz="4" w:space="0" w:color="auto"/>
                    <w:left w:val="single" w:sz="4" w:space="0" w:color="auto"/>
                    <w:bottom w:val="single" w:sz="4" w:space="0" w:color="auto"/>
                    <w:right w:val="single" w:sz="4" w:space="0" w:color="auto"/>
                  </w:tcBorders>
                  <w:vAlign w:val="center"/>
                </w:tcPr>
                <w:p w:rsidR="00133B53" w:rsidRPr="001C1570" w:rsidRDefault="00133B53" w:rsidP="00133B53">
                  <w:pPr>
                    <w:rPr>
                      <w:rFonts w:ascii="Tahoma" w:eastAsia="Times New Roman" w:hAnsi="Tahoma" w:cs="Tahoma"/>
                      <w:b/>
                      <w:bCs/>
                      <w:lang w:val="en-US"/>
                    </w:rPr>
                  </w:pPr>
                </w:p>
              </w:tc>
              <w:tc>
                <w:tcPr>
                  <w:tcW w:w="2339" w:type="dxa"/>
                  <w:vMerge/>
                  <w:tcBorders>
                    <w:top w:val="single" w:sz="4" w:space="0" w:color="auto"/>
                    <w:left w:val="single" w:sz="4" w:space="0" w:color="auto"/>
                    <w:bottom w:val="single" w:sz="4" w:space="0" w:color="auto"/>
                    <w:right w:val="single" w:sz="4" w:space="0" w:color="auto"/>
                  </w:tcBorders>
                  <w:vAlign w:val="center"/>
                </w:tcPr>
                <w:p w:rsidR="00133B53" w:rsidRPr="001C1570" w:rsidRDefault="00133B53" w:rsidP="00133B53">
                  <w:pPr>
                    <w:rPr>
                      <w:rFonts w:ascii="Tahoma" w:eastAsia="Times New Roman" w:hAnsi="Tahoma" w:cs="Tahoma"/>
                      <w:b/>
                      <w:bCs/>
                      <w:lang w:val="en-US"/>
                    </w:rPr>
                  </w:pPr>
                </w:p>
              </w:tc>
            </w:tr>
            <w:tr w:rsidR="00133B53" w:rsidRPr="001C1570" w:rsidTr="00133B53">
              <w:trPr>
                <w:trHeight w:val="260"/>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 xml:space="preserve">Monday  </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rPr>
                      <w:rFonts w:ascii="Tahoma" w:eastAsia="Times New Roman" w:hAnsi="Tahoma" w:cs="Tahoma"/>
                      <w:lang w:val="en-US"/>
                    </w:rPr>
                  </w:pPr>
                  <w:r w:rsidRPr="001C1570">
                    <w:rPr>
                      <w:rFonts w:ascii="Tahoma" w:eastAsia="Times New Roman" w:hAnsi="Tahoma" w:cs="Tahoma"/>
                      <w:lang w:val="en-US"/>
                    </w:rPr>
                    <w:t> </w:t>
                  </w: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rPr>
                      <w:rFonts w:ascii="Tahoma" w:eastAsia="Times New Roman" w:hAnsi="Tahoma" w:cs="Tahoma"/>
                      <w:lang w:val="en-US"/>
                    </w:rPr>
                  </w:pPr>
                  <w:r w:rsidRPr="001C1570">
                    <w:rPr>
                      <w:rFonts w:ascii="Tahoma" w:eastAsia="Times New Roman" w:hAnsi="Tahoma" w:cs="Tahoma"/>
                      <w:lang w:val="en-US"/>
                    </w:rPr>
                    <w:t> </w:t>
                  </w: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 </w:t>
                  </w:r>
                </w:p>
              </w:tc>
            </w:tr>
            <w:tr w:rsidR="00133B53" w:rsidRPr="001C1570" w:rsidTr="00133B53">
              <w:trPr>
                <w:trHeight w:val="53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054978" w:rsidP="00AF4133">
                  <w:pPr>
                    <w:rPr>
                      <w:rFonts w:ascii="Tahoma" w:eastAsia="Times New Roman" w:hAnsi="Tahoma" w:cs="Tahoma"/>
                      <w:lang w:val="en-US"/>
                    </w:rPr>
                  </w:pPr>
                  <w:r w:rsidRPr="001C1570">
                    <w:rPr>
                      <w:rFonts w:ascii="Tahoma" w:eastAsia="Times New Roman" w:hAnsi="Tahoma" w:cs="Tahoma"/>
                      <w:lang w:val="en-US"/>
                    </w:rPr>
                    <w:t>am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462" w:rsidRPr="001C1570" w:rsidRDefault="003E6462" w:rsidP="00133B53">
                  <w:pPr>
                    <w:rPr>
                      <w:rFonts w:ascii="Tahoma" w:eastAsia="Times New Roman" w:hAnsi="Tahoma" w:cs="Tahoma"/>
                      <w:lang w:val="en-US"/>
                    </w:rPr>
                  </w:pPr>
                  <w:r w:rsidRPr="001C1570">
                    <w:rPr>
                      <w:rFonts w:ascii="Tahoma" w:eastAsia="Times New Roman" w:hAnsi="Tahoma" w:cs="Tahoma"/>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16EB2">
                  <w:pPr>
                    <w:rPr>
                      <w:rFonts w:ascii="Tahoma" w:eastAsia="Times New Roman" w:hAnsi="Tahoma" w:cs="Tahoma"/>
                      <w:lang w:val="en-US"/>
                    </w:rPr>
                  </w:pPr>
                  <w:r w:rsidRPr="001C1570">
                    <w:rPr>
                      <w:rFonts w:ascii="Tahoma" w:eastAsia="Times New Roman" w:hAnsi="Tahoma" w:cs="Tahoma"/>
                      <w:lang w:val="en-US"/>
                    </w:rPr>
                    <w:t>Ward Round</w:t>
                  </w:r>
                </w:p>
                <w:p w:rsidR="003E6462" w:rsidRPr="001C1570" w:rsidRDefault="003E6462" w:rsidP="00116EB2">
                  <w:pPr>
                    <w:rPr>
                      <w:rFonts w:ascii="Tahoma" w:eastAsia="Times New Roman" w:hAnsi="Tahoma" w:cs="Tahoma"/>
                      <w:lang w:val="en-US"/>
                    </w:rPr>
                  </w:pPr>
                  <w:r w:rsidRPr="001C1570">
                    <w:rPr>
                      <w:rFonts w:ascii="Tahoma" w:eastAsia="Times New Roman" w:hAnsi="Tahoma" w:cs="Tahoma"/>
                      <w:lang w:val="en-US"/>
                    </w:rPr>
                    <w:t>Emergency Clinic</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rsidTr="00133B53">
              <w:trPr>
                <w:trHeight w:val="48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054978" w:rsidP="00AF4133">
                  <w:pPr>
                    <w:rPr>
                      <w:rFonts w:ascii="Tahoma" w:eastAsia="Times New Roman" w:hAnsi="Tahoma" w:cs="Tahoma"/>
                      <w:lang w:val="en-US"/>
                    </w:rPr>
                  </w:pPr>
                  <w:r w:rsidRPr="001C1570">
                    <w:rPr>
                      <w:rFonts w:ascii="Tahoma" w:eastAsia="Times New Roman" w:hAnsi="Tahoma" w:cs="Tahoma"/>
                      <w:lang w:val="en-US"/>
                    </w:rPr>
                    <w:t>pm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proofErr w:type="spellStart"/>
                  <w:r w:rsidRPr="001C1570">
                    <w:rPr>
                      <w:rFonts w:ascii="Tahoma" w:eastAsia="Times New Roman" w:hAnsi="Tahoma" w:cs="Tahoma"/>
                      <w:lang w:val="en-US"/>
                    </w:rPr>
                    <w:t>Paediatric</w:t>
                  </w:r>
                  <w:proofErr w:type="spellEnd"/>
                  <w:r w:rsidRPr="001C1570">
                    <w:rPr>
                      <w:rFonts w:ascii="Tahoma" w:eastAsia="Times New Roman" w:hAnsi="Tahoma" w:cs="Tahoma"/>
                      <w:lang w:val="en-US"/>
                    </w:rPr>
                    <w:t xml:space="preserve"> Clinic</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rsidTr="00133B53">
              <w:trPr>
                <w:trHeight w:val="121"/>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spacing w:line="121" w:lineRule="atLeast"/>
                    <w:rPr>
                      <w:rFonts w:ascii="Tahoma" w:eastAsia="Times New Roman" w:hAnsi="Tahoma" w:cs="Tahoma"/>
                      <w:b/>
                      <w:bCs/>
                      <w:lang w:val="en-US"/>
                    </w:rPr>
                  </w:pPr>
                  <w:r w:rsidRPr="001C1570">
                    <w:rPr>
                      <w:rFonts w:ascii="Tahoma" w:eastAsia="Times New Roman" w:hAnsi="Tahoma" w:cs="Tahoma"/>
                      <w:b/>
                      <w:bCs/>
                      <w:lang w:val="en-US"/>
                    </w:rPr>
                    <w:t xml:space="preserve">Tuesday         </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spacing w:line="121" w:lineRule="atLeast"/>
                    <w:rPr>
                      <w:rFonts w:ascii="Tahoma" w:eastAsia="Times New Roman" w:hAnsi="Tahoma" w:cs="Tahoma"/>
                      <w:lang w:val="en-US"/>
                    </w:rPr>
                  </w:pPr>
                  <w:r w:rsidRPr="001C1570">
                    <w:rPr>
                      <w:rFonts w:ascii="Tahoma" w:eastAsia="Times New Roman" w:hAnsi="Tahoma" w:cs="Tahoma"/>
                      <w:lang w:val="en-US"/>
                    </w:rPr>
                    <w:t> </w:t>
                  </w: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spacing w:line="121" w:lineRule="atLeast"/>
                    <w:rPr>
                      <w:rFonts w:ascii="Tahoma" w:eastAsia="Times New Roman" w:hAnsi="Tahoma" w:cs="Tahoma"/>
                      <w:lang w:val="en-US"/>
                    </w:rPr>
                  </w:pPr>
                  <w:r w:rsidRPr="001C1570">
                    <w:rPr>
                      <w:rFonts w:ascii="Tahoma" w:eastAsia="Times New Roman" w:hAnsi="Tahoma" w:cs="Tahoma"/>
                      <w:lang w:val="en-US"/>
                    </w:rPr>
                    <w:t> </w:t>
                  </w: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spacing w:line="121" w:lineRule="atLeast"/>
                    <w:rPr>
                      <w:rFonts w:ascii="Tahoma" w:eastAsia="Times New Roman" w:hAnsi="Tahoma" w:cs="Tahoma"/>
                      <w:b/>
                      <w:bCs/>
                      <w:lang w:val="en-US"/>
                    </w:rPr>
                  </w:pPr>
                  <w:r w:rsidRPr="001C1570">
                    <w:rPr>
                      <w:rFonts w:ascii="Tahoma" w:eastAsia="Times New Roman" w:hAnsi="Tahoma" w:cs="Tahoma"/>
                      <w:b/>
                      <w:bCs/>
                      <w:lang w:val="en-US"/>
                    </w:rPr>
                    <w:t> </w:t>
                  </w:r>
                </w:p>
              </w:tc>
            </w:tr>
            <w:tr w:rsidR="00133B53" w:rsidRPr="001C1570" w:rsidTr="00133B53">
              <w:trPr>
                <w:trHeight w:val="44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054978" w:rsidP="00133B53">
                  <w:pPr>
                    <w:spacing w:line="152" w:lineRule="atLeast"/>
                    <w:rPr>
                      <w:rFonts w:ascii="Tahoma" w:eastAsia="Times New Roman" w:hAnsi="Tahoma" w:cs="Tahoma"/>
                      <w:lang w:val="en-US"/>
                    </w:rPr>
                  </w:pPr>
                  <w:r w:rsidRPr="001C1570">
                    <w:rPr>
                      <w:rFonts w:ascii="Tahoma" w:eastAsia="Times New Roman" w:hAnsi="Tahoma" w:cs="Tahoma"/>
                      <w:lang w:val="en-US"/>
                    </w:rPr>
                    <w:t>am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978" w:rsidRPr="001C1570" w:rsidRDefault="003E6462" w:rsidP="00116EB2">
                  <w:pPr>
                    <w:rPr>
                      <w:rFonts w:ascii="Tahoma" w:eastAsia="Times New Roman" w:hAnsi="Tahoma" w:cs="Tahoma"/>
                      <w:lang w:val="en-US"/>
                    </w:rPr>
                  </w:pPr>
                  <w:r w:rsidRPr="001C1570">
                    <w:rPr>
                      <w:rFonts w:ascii="Tahoma" w:eastAsia="Times New Roman" w:hAnsi="Tahoma" w:cs="Tahoma"/>
                      <w:lang w:val="en-US"/>
                    </w:rPr>
                    <w:t>Clinic</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rsidTr="00133B53">
              <w:trPr>
                <w:trHeight w:val="48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054978" w:rsidP="00133B53">
                  <w:pPr>
                    <w:rPr>
                      <w:rFonts w:ascii="Tahoma" w:eastAsia="Times New Roman" w:hAnsi="Tahoma" w:cs="Tahoma"/>
                      <w:lang w:val="en-US"/>
                    </w:rPr>
                  </w:pPr>
                  <w:r w:rsidRPr="001C1570">
                    <w:rPr>
                      <w:rFonts w:ascii="Tahoma" w:eastAsia="Times New Roman" w:hAnsi="Tahoma" w:cs="Tahoma"/>
                      <w:lang w:val="en-US"/>
                    </w:rPr>
                    <w:t>pm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054978">
                  <w:pPr>
                    <w:rPr>
                      <w:rFonts w:ascii="Tahoma" w:eastAsia="Times New Roman" w:hAnsi="Tahoma" w:cs="Tahoma"/>
                      <w:lang w:val="en-US"/>
                    </w:rPr>
                  </w:pPr>
                  <w:r w:rsidRPr="001C1570">
                    <w:rPr>
                      <w:rFonts w:ascii="Tahoma" w:eastAsia="Times New Roman" w:hAnsi="Tahoma" w:cs="Tahoma"/>
                      <w:lang w:val="en-US"/>
                    </w:rPr>
                    <w:t>Theatre</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rsidTr="00133B53">
              <w:trPr>
                <w:trHeight w:val="212"/>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 xml:space="preserve">Wednesday </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rPr>
                      <w:rFonts w:ascii="Tahoma" w:eastAsia="Times New Roman" w:hAnsi="Tahoma" w:cs="Tahoma"/>
                      <w:lang w:val="en-US"/>
                    </w:rPr>
                  </w:pPr>
                  <w:r w:rsidRPr="001C1570">
                    <w:rPr>
                      <w:rFonts w:ascii="Tahoma" w:eastAsia="Times New Roman" w:hAnsi="Tahoma" w:cs="Tahoma"/>
                      <w:lang w:val="en-US"/>
                    </w:rPr>
                    <w:t> </w:t>
                  </w: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rPr>
                      <w:rFonts w:ascii="Tahoma" w:eastAsia="Times New Roman" w:hAnsi="Tahoma" w:cs="Tahoma"/>
                      <w:lang w:val="en-US"/>
                    </w:rPr>
                  </w:pPr>
                  <w:r w:rsidRPr="001C1570">
                    <w:rPr>
                      <w:rFonts w:ascii="Tahoma" w:eastAsia="Times New Roman" w:hAnsi="Tahoma" w:cs="Tahoma"/>
                      <w:lang w:val="en-US"/>
                    </w:rPr>
                    <w:t> </w:t>
                  </w: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 </w:t>
                  </w:r>
                </w:p>
              </w:tc>
            </w:tr>
            <w:tr w:rsidR="00133B53" w:rsidRPr="001C1570" w:rsidTr="00133B53">
              <w:trPr>
                <w:trHeight w:val="50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054978" w:rsidP="00BB4D5F">
                  <w:pPr>
                    <w:rPr>
                      <w:rFonts w:ascii="Tahoma" w:eastAsia="Times New Roman" w:hAnsi="Tahoma" w:cs="Tahoma"/>
                      <w:lang w:val="en-US"/>
                    </w:rPr>
                  </w:pPr>
                  <w:r w:rsidRPr="001C1570">
                    <w:rPr>
                      <w:rFonts w:ascii="Tahoma" w:eastAsia="Times New Roman" w:hAnsi="Tahoma" w:cs="Tahoma"/>
                      <w:lang w:val="en-US"/>
                    </w:rPr>
                    <w:t>am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6053DF">
                  <w:pPr>
                    <w:rPr>
                      <w:rFonts w:ascii="Tahoma" w:eastAsia="Times New Roman" w:hAnsi="Tahoma" w:cs="Tahoma"/>
                      <w:lang w:val="en-US"/>
                    </w:rPr>
                  </w:pPr>
                  <w:r w:rsidRPr="001C1570">
                    <w:rPr>
                      <w:rFonts w:ascii="Tahoma" w:eastAsia="Times New Roman" w:hAnsi="Tahoma" w:cs="Tahoma"/>
                      <w:lang w:val="en-US"/>
                    </w:rPr>
                    <w:t>Clinic</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rsidTr="00133B53">
              <w:trPr>
                <w:trHeight w:val="45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054978" w:rsidP="00AF4133">
                  <w:pPr>
                    <w:spacing w:line="167" w:lineRule="atLeast"/>
                    <w:rPr>
                      <w:rFonts w:ascii="Tahoma" w:eastAsia="Times New Roman" w:hAnsi="Tahoma" w:cs="Tahoma"/>
                      <w:lang w:val="en-US"/>
                    </w:rPr>
                  </w:pPr>
                  <w:r w:rsidRPr="001C1570">
                    <w:rPr>
                      <w:rFonts w:ascii="Tahoma" w:eastAsia="Times New Roman" w:hAnsi="Tahoma" w:cs="Tahoma"/>
                      <w:lang w:val="en-US"/>
                    </w:rPr>
                    <w:t>pm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Home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Time off in Lieu of On Call</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rsidTr="00133B53">
              <w:trPr>
                <w:trHeight w:val="134"/>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spacing w:line="134" w:lineRule="atLeast"/>
                    <w:rPr>
                      <w:rFonts w:ascii="Tahoma" w:eastAsia="Times New Roman" w:hAnsi="Tahoma" w:cs="Tahoma"/>
                      <w:b/>
                      <w:bCs/>
                      <w:lang w:val="en-US"/>
                    </w:rPr>
                  </w:pPr>
                  <w:r w:rsidRPr="001C1570">
                    <w:rPr>
                      <w:rFonts w:ascii="Tahoma" w:eastAsia="Times New Roman" w:hAnsi="Tahoma" w:cs="Tahoma"/>
                      <w:b/>
                      <w:bCs/>
                      <w:lang w:val="en-US"/>
                    </w:rPr>
                    <w:t xml:space="preserve">Thursday       </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spacing w:line="134" w:lineRule="atLeast"/>
                    <w:rPr>
                      <w:rFonts w:ascii="Tahoma" w:eastAsia="Times New Roman" w:hAnsi="Tahoma" w:cs="Tahoma"/>
                      <w:lang w:val="en-US"/>
                    </w:rPr>
                  </w:pPr>
                  <w:r w:rsidRPr="001C1570">
                    <w:rPr>
                      <w:rFonts w:ascii="Tahoma" w:eastAsia="Times New Roman" w:hAnsi="Tahoma" w:cs="Tahoma"/>
                      <w:lang w:val="en-US"/>
                    </w:rPr>
                    <w:t> </w:t>
                  </w: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spacing w:line="134" w:lineRule="atLeast"/>
                    <w:rPr>
                      <w:rFonts w:ascii="Tahoma" w:eastAsia="Times New Roman" w:hAnsi="Tahoma" w:cs="Tahoma"/>
                      <w:lang w:val="en-US"/>
                    </w:rPr>
                  </w:pPr>
                  <w:r w:rsidRPr="001C1570">
                    <w:rPr>
                      <w:rFonts w:ascii="Tahoma" w:eastAsia="Times New Roman" w:hAnsi="Tahoma" w:cs="Tahoma"/>
                      <w:lang w:val="en-US"/>
                    </w:rPr>
                    <w:t> </w:t>
                  </w: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spacing w:line="134" w:lineRule="atLeast"/>
                    <w:rPr>
                      <w:rFonts w:ascii="Tahoma" w:eastAsia="Times New Roman" w:hAnsi="Tahoma" w:cs="Tahoma"/>
                      <w:b/>
                      <w:bCs/>
                      <w:lang w:val="en-US"/>
                    </w:rPr>
                  </w:pPr>
                  <w:r w:rsidRPr="001C1570">
                    <w:rPr>
                      <w:rFonts w:ascii="Tahoma" w:eastAsia="Times New Roman" w:hAnsi="Tahoma" w:cs="Tahoma"/>
                      <w:b/>
                      <w:bCs/>
                      <w:lang w:val="en-US"/>
                    </w:rPr>
                    <w:t> </w:t>
                  </w:r>
                </w:p>
              </w:tc>
            </w:tr>
            <w:tr w:rsidR="00133B53" w:rsidRPr="001C1570" w:rsidTr="00133B53">
              <w:trPr>
                <w:trHeight w:val="47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054978" w:rsidP="00133B53">
                  <w:pPr>
                    <w:spacing w:line="180" w:lineRule="atLeast"/>
                    <w:rPr>
                      <w:rFonts w:ascii="Tahoma" w:eastAsia="Times New Roman" w:hAnsi="Tahoma" w:cs="Tahoma"/>
                      <w:lang w:val="en-US"/>
                    </w:rPr>
                  </w:pPr>
                  <w:r w:rsidRPr="001C1570">
                    <w:rPr>
                      <w:rFonts w:ascii="Tahoma" w:eastAsia="Times New Roman" w:hAnsi="Tahoma" w:cs="Tahoma"/>
                      <w:lang w:val="en-US"/>
                    </w:rPr>
                    <w:t>am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6053DF">
                  <w:pPr>
                    <w:rPr>
                      <w:rFonts w:ascii="Tahoma" w:eastAsia="Times New Roman" w:hAnsi="Tahoma" w:cs="Tahoma"/>
                      <w:lang w:val="en-US"/>
                    </w:rPr>
                  </w:pPr>
                  <w:r w:rsidRPr="001C1570">
                    <w:rPr>
                      <w:rFonts w:ascii="Tahoma" w:eastAsia="Times New Roman" w:hAnsi="Tahoma" w:cs="Tahoma"/>
                      <w:lang w:val="en-US"/>
                    </w:rPr>
                    <w:t>Clinic</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rsidTr="00133B53">
              <w:trPr>
                <w:trHeight w:val="60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054978" w:rsidP="00AF4133">
                  <w:pPr>
                    <w:rPr>
                      <w:rFonts w:ascii="Tahoma" w:eastAsia="Times New Roman" w:hAnsi="Tahoma" w:cs="Tahoma"/>
                      <w:lang w:val="en-US"/>
                    </w:rPr>
                  </w:pPr>
                  <w:r w:rsidRPr="001C1570">
                    <w:rPr>
                      <w:rFonts w:ascii="Tahoma" w:eastAsia="Times New Roman" w:hAnsi="Tahoma" w:cs="Tahoma"/>
                      <w:lang w:val="en-US"/>
                    </w:rPr>
                    <w:lastRenderedPageBreak/>
                    <w:t>pm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 xml:space="preserve">Crosshouse </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7832B1" w:rsidP="006053DF">
                  <w:pPr>
                    <w:rPr>
                      <w:rFonts w:ascii="Tahoma" w:eastAsia="Times New Roman" w:hAnsi="Tahoma" w:cs="Tahoma"/>
                      <w:lang w:val="en-US"/>
                    </w:rPr>
                  </w:pPr>
                  <w:r>
                    <w:rPr>
                      <w:rFonts w:ascii="Tahoma" w:eastAsia="Times New Roman" w:hAnsi="Tahoma" w:cs="Tahoma"/>
                      <w:lang w:val="en-US"/>
                    </w:rPr>
                    <w:t>Teaching / Supervision / Admin</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rsidTr="00133B53">
              <w:trPr>
                <w:trHeight w:val="157"/>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spacing w:line="157" w:lineRule="atLeast"/>
                    <w:rPr>
                      <w:rFonts w:ascii="Tahoma" w:eastAsia="Times New Roman" w:hAnsi="Tahoma" w:cs="Tahoma"/>
                      <w:b/>
                      <w:bCs/>
                      <w:lang w:val="en-US"/>
                    </w:rPr>
                  </w:pPr>
                  <w:r w:rsidRPr="001C1570">
                    <w:rPr>
                      <w:rFonts w:ascii="Tahoma" w:eastAsia="Times New Roman" w:hAnsi="Tahoma" w:cs="Tahoma"/>
                      <w:b/>
                      <w:bCs/>
                      <w:lang w:val="en-US"/>
                    </w:rPr>
                    <w:t>Friday</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spacing w:line="157" w:lineRule="atLeast"/>
                    <w:rPr>
                      <w:rFonts w:ascii="Tahoma" w:eastAsia="Times New Roman" w:hAnsi="Tahoma" w:cs="Tahoma"/>
                      <w:lang w:val="en-US"/>
                    </w:rPr>
                  </w:pPr>
                  <w:r w:rsidRPr="001C1570">
                    <w:rPr>
                      <w:rFonts w:ascii="Tahoma" w:eastAsia="Times New Roman" w:hAnsi="Tahoma" w:cs="Tahoma"/>
                      <w:lang w:val="en-US"/>
                    </w:rPr>
                    <w:t> </w:t>
                  </w: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spacing w:line="157" w:lineRule="atLeast"/>
                    <w:rPr>
                      <w:rFonts w:ascii="Tahoma" w:eastAsia="Times New Roman" w:hAnsi="Tahoma" w:cs="Tahoma"/>
                      <w:lang w:val="en-US"/>
                    </w:rPr>
                  </w:pPr>
                  <w:r w:rsidRPr="001C1570">
                    <w:rPr>
                      <w:rFonts w:ascii="Tahoma" w:eastAsia="Times New Roman" w:hAnsi="Tahoma" w:cs="Tahoma"/>
                      <w:lang w:val="en-US"/>
                    </w:rPr>
                    <w:t> </w:t>
                  </w: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spacing w:line="157" w:lineRule="atLeast"/>
                    <w:rPr>
                      <w:rFonts w:ascii="Tahoma" w:eastAsia="Times New Roman" w:hAnsi="Tahoma" w:cs="Tahoma"/>
                      <w:b/>
                      <w:bCs/>
                      <w:lang w:val="en-US"/>
                    </w:rPr>
                  </w:pPr>
                  <w:r w:rsidRPr="001C1570">
                    <w:rPr>
                      <w:rFonts w:ascii="Tahoma" w:eastAsia="Times New Roman" w:hAnsi="Tahoma" w:cs="Tahoma"/>
                      <w:b/>
                      <w:bCs/>
                      <w:lang w:val="en-US"/>
                    </w:rPr>
                    <w:t> </w:t>
                  </w:r>
                </w:p>
              </w:tc>
            </w:tr>
            <w:tr w:rsidR="00133B53" w:rsidRPr="001C1570" w:rsidTr="00BB4D5F">
              <w:trPr>
                <w:trHeight w:val="428"/>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054978" w:rsidP="00133B53">
                  <w:pPr>
                    <w:rPr>
                      <w:rFonts w:ascii="Tahoma" w:eastAsia="Times New Roman" w:hAnsi="Tahoma" w:cs="Tahoma"/>
                      <w:lang w:val="en-US"/>
                    </w:rPr>
                  </w:pPr>
                  <w:r w:rsidRPr="001C1570">
                    <w:rPr>
                      <w:rFonts w:ascii="Tahoma" w:eastAsia="Times New Roman" w:hAnsi="Tahoma" w:cs="Tahoma"/>
                      <w:lang w:val="en-US"/>
                    </w:rPr>
                    <w:t>am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Home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FF0D9C">
                  <w:pPr>
                    <w:rPr>
                      <w:rFonts w:ascii="Tahoma" w:eastAsia="Times New Roman" w:hAnsi="Tahoma" w:cs="Tahoma"/>
                      <w:lang w:val="en-US"/>
                    </w:rPr>
                  </w:pPr>
                  <w:r w:rsidRPr="001C1570">
                    <w:rPr>
                      <w:rFonts w:ascii="Tahoma" w:eastAsia="Times New Roman" w:hAnsi="Tahoma" w:cs="Tahoma"/>
                      <w:lang w:val="en-US"/>
                    </w:rPr>
                    <w:t>TOIL for On call</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BB4D5F" w:rsidRPr="001C1570" w:rsidTr="00BB4D5F">
              <w:trPr>
                <w:trHeight w:val="428"/>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4D5F" w:rsidRPr="001C1570" w:rsidRDefault="00054978" w:rsidP="00133B53">
                  <w:pPr>
                    <w:spacing w:line="188" w:lineRule="atLeast"/>
                    <w:rPr>
                      <w:rFonts w:ascii="Tahoma" w:eastAsia="Times New Roman" w:hAnsi="Tahoma" w:cs="Tahoma"/>
                      <w:lang w:val="en-US"/>
                    </w:rPr>
                  </w:pPr>
                  <w:r w:rsidRPr="001C1570">
                    <w:rPr>
                      <w:rFonts w:ascii="Tahoma" w:eastAsia="Times New Roman" w:hAnsi="Tahoma" w:cs="Tahoma"/>
                      <w:lang w:val="en-US"/>
                    </w:rPr>
                    <w:t>pm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4D5F" w:rsidRPr="001C1570" w:rsidRDefault="003E6462" w:rsidP="00133B53">
                  <w:pPr>
                    <w:rPr>
                      <w:rFonts w:ascii="Tahoma" w:eastAsia="Times New Roman" w:hAnsi="Tahoma" w:cs="Tahoma"/>
                      <w:lang w:val="en-US"/>
                    </w:rPr>
                  </w:pPr>
                  <w:r w:rsidRPr="001C1570">
                    <w:rPr>
                      <w:rFonts w:ascii="Tahoma" w:eastAsia="Times New Roman" w:hAnsi="Tahoma" w:cs="Tahoma"/>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4D5F" w:rsidRPr="001C1570" w:rsidRDefault="003E6462" w:rsidP="00FF0D9C">
                  <w:pPr>
                    <w:rPr>
                      <w:rFonts w:ascii="Tahoma" w:eastAsia="Times New Roman" w:hAnsi="Tahoma" w:cs="Tahoma"/>
                      <w:lang w:val="en-US"/>
                    </w:rPr>
                  </w:pPr>
                  <w:r w:rsidRPr="001C1570">
                    <w:rPr>
                      <w:rFonts w:ascii="Tahoma" w:eastAsia="Times New Roman" w:hAnsi="Tahoma" w:cs="Tahoma"/>
                      <w:lang w:val="en-US"/>
                    </w:rPr>
                    <w:t>Department Meeting/ CPD</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4D5F"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rsidTr="00133B53">
              <w:trPr>
                <w:trHeight w:val="109"/>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spacing w:line="109" w:lineRule="atLeast"/>
                    <w:rPr>
                      <w:rFonts w:ascii="Tahoma" w:eastAsia="Times New Roman" w:hAnsi="Tahoma" w:cs="Tahoma"/>
                      <w:b/>
                      <w:bCs/>
                      <w:lang w:val="en-US"/>
                    </w:rPr>
                  </w:pPr>
                  <w:r w:rsidRPr="001C1570">
                    <w:rPr>
                      <w:rFonts w:ascii="Tahoma" w:eastAsia="Times New Roman" w:hAnsi="Tahoma" w:cs="Tahoma"/>
                      <w:b/>
                      <w:bCs/>
                      <w:lang w:val="en-US"/>
                    </w:rPr>
                    <w:t xml:space="preserve">Saturday        </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133B53" w:rsidP="00133B53">
                  <w:pPr>
                    <w:spacing w:line="109" w:lineRule="atLeast"/>
                    <w:rPr>
                      <w:rFonts w:ascii="Tahoma" w:eastAsia="Times New Roman" w:hAnsi="Tahoma" w:cs="Tahoma"/>
                      <w:lang w:val="en-US"/>
                    </w:rPr>
                  </w:pP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133B53" w:rsidP="00133B53">
                  <w:pPr>
                    <w:spacing w:line="109" w:lineRule="atLeast"/>
                    <w:rPr>
                      <w:rFonts w:ascii="Tahoma" w:eastAsia="Times New Roman" w:hAnsi="Tahoma" w:cs="Tahoma"/>
                      <w:lang w:val="en-US"/>
                    </w:rPr>
                  </w:pP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133B53" w:rsidP="00133B53">
                  <w:pPr>
                    <w:rPr>
                      <w:rFonts w:ascii="Tahoma" w:eastAsia="Times New Roman" w:hAnsi="Tahoma" w:cs="Tahoma"/>
                      <w:b/>
                      <w:bCs/>
                      <w:lang w:val="en-US"/>
                    </w:rPr>
                  </w:pPr>
                </w:p>
              </w:tc>
            </w:tr>
            <w:tr w:rsidR="00133B53" w:rsidRPr="001C1570" w:rsidTr="00133B53">
              <w:trPr>
                <w:trHeight w:val="300"/>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 xml:space="preserve">Sunday </w:t>
                  </w:r>
                </w:p>
              </w:tc>
              <w:tc>
                <w:tcPr>
                  <w:tcW w:w="1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 </w:t>
                  </w:r>
                </w:p>
              </w:tc>
              <w:tc>
                <w:tcPr>
                  <w:tcW w:w="27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 </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133B53" w:rsidP="00133B53">
                  <w:pPr>
                    <w:rPr>
                      <w:rFonts w:ascii="Tahoma" w:eastAsia="Times New Roman" w:hAnsi="Tahoma" w:cs="Tahoma"/>
                      <w:lang w:val="en-US"/>
                    </w:rPr>
                  </w:pPr>
                </w:p>
              </w:tc>
            </w:tr>
            <w:tr w:rsidR="00133B53" w:rsidRPr="001C1570" w:rsidTr="00133B53">
              <w:trPr>
                <w:trHeight w:val="300"/>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Total</w:t>
                  </w:r>
                </w:p>
              </w:tc>
              <w:tc>
                <w:tcPr>
                  <w:tcW w:w="1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133B53" w:rsidRPr="001C1570" w:rsidRDefault="00133B53" w:rsidP="00133B53">
                  <w:pPr>
                    <w:rPr>
                      <w:rFonts w:ascii="Tahoma" w:eastAsia="Times New Roman" w:hAnsi="Tahoma" w:cs="Tahoma"/>
                      <w:b/>
                      <w:bCs/>
                      <w:lang w:val="en-US"/>
                    </w:rPr>
                  </w:pPr>
                </w:p>
              </w:tc>
              <w:tc>
                <w:tcPr>
                  <w:tcW w:w="27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133B53" w:rsidRPr="001C1570" w:rsidRDefault="00133B53" w:rsidP="00133B53">
                  <w:pPr>
                    <w:rPr>
                      <w:rFonts w:ascii="Tahoma" w:eastAsia="Times New Roman" w:hAnsi="Tahoma" w:cs="Tahoma"/>
                      <w:b/>
                      <w:bCs/>
                      <w:lang w:val="en-US"/>
                    </w:rPr>
                  </w:pP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3B53" w:rsidRPr="001C1570" w:rsidRDefault="00133B53" w:rsidP="00133B53">
                  <w:pPr>
                    <w:rPr>
                      <w:rFonts w:ascii="Tahoma" w:eastAsia="Times New Roman" w:hAnsi="Tahoma" w:cs="Tahoma"/>
                      <w:lang w:val="en-US"/>
                    </w:rPr>
                  </w:pPr>
                  <w:r w:rsidRPr="001C1570">
                    <w:rPr>
                      <w:rFonts w:ascii="Tahoma" w:eastAsia="Times New Roman" w:hAnsi="Tahoma" w:cs="Tahoma"/>
                      <w:lang w:val="en-US"/>
                    </w:rPr>
                    <w:t>40 hours</w:t>
                  </w:r>
                </w:p>
              </w:tc>
            </w:tr>
          </w:tbl>
          <w:p w:rsidR="00133B53" w:rsidRPr="001C1570" w:rsidRDefault="00133B53" w:rsidP="00133B53">
            <w:pPr>
              <w:tabs>
                <w:tab w:val="left" w:pos="720"/>
                <w:tab w:val="left" w:pos="1440"/>
                <w:tab w:val="left" w:pos="2160"/>
                <w:tab w:val="left" w:pos="2880"/>
                <w:tab w:val="left" w:pos="4680"/>
                <w:tab w:val="left" w:pos="5400"/>
                <w:tab w:val="right" w:pos="9000"/>
              </w:tabs>
              <w:spacing w:line="360" w:lineRule="auto"/>
              <w:jc w:val="both"/>
              <w:rPr>
                <w:rFonts w:ascii="Tahoma" w:eastAsia="Times New Roman" w:hAnsi="Tahoma" w:cs="Tahoma"/>
                <w:b/>
              </w:rPr>
            </w:pPr>
          </w:p>
        </w:tc>
      </w:tr>
    </w:tbl>
    <w:p w:rsidR="00550403" w:rsidRPr="001C1570" w:rsidRDefault="00550403" w:rsidP="00550403">
      <w:pPr>
        <w:rPr>
          <w:rFonts w:ascii="Tahoma" w:hAnsi="Tahoma" w:cs="Tahoma"/>
          <w:snapToGrid w:val="0"/>
        </w:rPr>
      </w:pPr>
    </w:p>
    <w:p w:rsidR="00550403" w:rsidRPr="001C1570" w:rsidRDefault="00550403" w:rsidP="00550403">
      <w:pPr>
        <w:rPr>
          <w:rFonts w:ascii="Tahoma" w:hAnsi="Tahoma" w:cs="Tahoma"/>
          <w:snapToGrid w:val="0"/>
        </w:rPr>
      </w:pPr>
    </w:p>
    <w:p w:rsidR="00550403" w:rsidRPr="001C1570" w:rsidRDefault="00550403" w:rsidP="00550403">
      <w:pPr>
        <w:rPr>
          <w:rFonts w:ascii="Tahoma" w:hAnsi="Tahoma" w:cs="Tahoma"/>
          <w:snapToGrid w:val="0"/>
          <w:sz w:val="22"/>
        </w:rPr>
      </w:pPr>
    </w:p>
    <w:p w:rsidR="003A5B3A" w:rsidRPr="001C1570" w:rsidRDefault="003A5B3A" w:rsidP="00550403">
      <w:pPr>
        <w:rPr>
          <w:rFonts w:ascii="Tahoma" w:hAnsi="Tahoma" w:cs="Tahoma"/>
          <w:snapToGrid w:val="0"/>
          <w:sz w:val="22"/>
        </w:rPr>
      </w:pPr>
    </w:p>
    <w:p w:rsidR="00C44DC9" w:rsidRPr="001C1570" w:rsidRDefault="00C44DC9" w:rsidP="00550403">
      <w:pPr>
        <w:rPr>
          <w:rFonts w:ascii="Tahoma" w:hAnsi="Tahoma" w:cs="Tahoma"/>
          <w:snapToGrid w:val="0"/>
          <w:sz w:val="22"/>
        </w:rPr>
      </w:pPr>
    </w:p>
    <w:p w:rsidR="003A5B3A" w:rsidRPr="001C1570" w:rsidRDefault="003A5B3A" w:rsidP="00550403">
      <w:pPr>
        <w:rPr>
          <w:rFonts w:ascii="Tahoma" w:hAnsi="Tahoma" w:cs="Tahoma"/>
          <w:snapToGrid w:val="0"/>
          <w:sz w:val="22"/>
        </w:rPr>
      </w:pPr>
    </w:p>
    <w:p w:rsidR="002D1897" w:rsidRPr="001C1570" w:rsidRDefault="00E24025">
      <w:pPr>
        <w:rPr>
          <w:rFonts w:ascii="Tahoma" w:hAnsi="Tahoma" w:cs="Tahoma"/>
        </w:rPr>
      </w:pPr>
      <w:r w:rsidRPr="001C1570">
        <w:rPr>
          <w:rFonts w:ascii="Tahoma" w:hAnsi="Tahoma" w:cs="Tahoma"/>
          <w:noProof/>
          <w:lang w:eastAsia="en-GB"/>
        </w:rPr>
        <w:drawing>
          <wp:inline distT="0" distB="0" distL="0" distR="0" wp14:anchorId="47F61609" wp14:editId="46B834C8">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rsidR="00AA7827" w:rsidRPr="001C1570" w:rsidRDefault="00AA7827">
      <w:pPr>
        <w:rPr>
          <w:rFonts w:ascii="Tahoma" w:hAnsi="Tahoma" w:cs="Tahoma"/>
        </w:rPr>
      </w:pPr>
    </w:p>
    <w:p w:rsidR="00133B53" w:rsidRPr="001C1570" w:rsidRDefault="00133B53" w:rsidP="00133B53">
      <w:pPr>
        <w:jc w:val="both"/>
        <w:rPr>
          <w:rFonts w:ascii="Tahoma" w:hAnsi="Tahoma" w:cs="Tahoma"/>
        </w:rPr>
      </w:pPr>
    </w:p>
    <w:p w:rsidR="00C44DC9" w:rsidRPr="001C1570" w:rsidRDefault="00C44DC9" w:rsidP="00C44DC9">
      <w:pPr>
        <w:rPr>
          <w:rFonts w:ascii="Tahoma" w:hAnsi="Tahoma" w:cs="Tahoma"/>
          <w:b/>
        </w:rPr>
      </w:pPr>
      <w:r w:rsidRPr="001C1570">
        <w:rPr>
          <w:rFonts w:ascii="Tahoma" w:hAnsi="Tahoma" w:cs="Tahoma"/>
          <w:b/>
        </w:rPr>
        <w:t xml:space="preserve">Job Plan </w:t>
      </w:r>
    </w:p>
    <w:p w:rsidR="00C44DC9" w:rsidRPr="001C1570" w:rsidRDefault="00C44DC9" w:rsidP="00C44DC9">
      <w:pPr>
        <w:rPr>
          <w:rFonts w:ascii="Tahoma" w:hAnsi="Tahoma" w:cs="Tahoma"/>
        </w:rPr>
      </w:pPr>
    </w:p>
    <w:p w:rsidR="00C44DC9" w:rsidRPr="001C1570" w:rsidRDefault="00C44DC9" w:rsidP="00C44DC9">
      <w:pPr>
        <w:rPr>
          <w:rFonts w:ascii="Tahoma" w:hAnsi="Tahoma" w:cs="Tahoma"/>
        </w:rPr>
      </w:pPr>
      <w:r w:rsidRPr="001C1570">
        <w:rPr>
          <w:rFonts w:ascii="Tahoma" w:hAnsi="Tahoma" w:cs="Tahoma"/>
        </w:rPr>
        <w:t>The post holder is required to agree a detailed job plan. Efforts will be made to complete job planning prior to the date of commencement in post, or, if this is not possible, as soon as possible following this date. The detail of fixed sessions, including any special interest, will be finalised following appointment of the successful applicant. It is expected initially that 9 programmed activities per week will be devoted to direct clinical care, with 1 programmed activity allocated for supporting professional activities Attendance at multi-disciplinary team meetings, pre-procedure consultations, are included within the 9 programmed activities of direct clinical care and will be appropriately timetabled. Subject to completion of job planning, the proposed weekly timetable will follow a rolling pattern and will be linked to a consultant pairing. The work w</w:t>
      </w:r>
      <w:r w:rsidR="00C04C09" w:rsidRPr="001C1570">
        <w:rPr>
          <w:rFonts w:ascii="Tahoma" w:hAnsi="Tahoma" w:cs="Tahoma"/>
        </w:rPr>
        <w:t xml:space="preserve">ill include elective </w:t>
      </w:r>
      <w:r w:rsidRPr="001C1570">
        <w:rPr>
          <w:rFonts w:ascii="Tahoma" w:hAnsi="Tahoma" w:cs="Tahoma"/>
        </w:rPr>
        <w:t>theatres and out-patient clinics</w:t>
      </w:r>
      <w:r w:rsidR="009C3E12" w:rsidRPr="001C1570">
        <w:rPr>
          <w:rFonts w:ascii="Tahoma" w:hAnsi="Tahoma" w:cs="Tahoma"/>
        </w:rPr>
        <w:t>.</w:t>
      </w:r>
    </w:p>
    <w:p w:rsidR="00C44DC9" w:rsidRPr="001C1570" w:rsidRDefault="00C44DC9" w:rsidP="00C44DC9">
      <w:pPr>
        <w:rPr>
          <w:rFonts w:ascii="Tahoma" w:hAnsi="Tahoma" w:cs="Tahoma"/>
        </w:rPr>
      </w:pPr>
    </w:p>
    <w:p w:rsidR="00C44DC9" w:rsidRPr="001C1570" w:rsidRDefault="00C44DC9" w:rsidP="00C44DC9">
      <w:pPr>
        <w:rPr>
          <w:rFonts w:ascii="Tahoma" w:hAnsi="Tahoma" w:cs="Tahoma"/>
        </w:rPr>
      </w:pPr>
      <w:r w:rsidRPr="001C1570">
        <w:rPr>
          <w:rFonts w:ascii="Tahoma" w:hAnsi="Tahoma" w:cs="Tahoma"/>
        </w:rPr>
        <w:t xml:space="preserve">Contracted activities for this appointment will be defined and agreed with the post holder and the Clinical Director for ENT. The post holder will be professionally responsible to the Associate Medical Director and managerially responsible to the General Manager Surgical Services. </w:t>
      </w:r>
    </w:p>
    <w:p w:rsidR="00C44DC9" w:rsidRPr="001C1570" w:rsidRDefault="00C44DC9" w:rsidP="00C44DC9">
      <w:pPr>
        <w:rPr>
          <w:rFonts w:ascii="Tahoma" w:hAnsi="Tahoma" w:cs="Tahoma"/>
        </w:rPr>
      </w:pPr>
    </w:p>
    <w:p w:rsidR="00C44DC9" w:rsidRPr="001C1570" w:rsidRDefault="00C44DC9" w:rsidP="00C44DC9">
      <w:pPr>
        <w:rPr>
          <w:rFonts w:ascii="Tahoma" w:hAnsi="Tahoma" w:cs="Tahoma"/>
        </w:rPr>
      </w:pPr>
      <w:r w:rsidRPr="001C1570">
        <w:rPr>
          <w:rFonts w:ascii="Tahoma" w:hAnsi="Tahoma" w:cs="Tahoma"/>
        </w:rPr>
        <w:lastRenderedPageBreak/>
        <w:t xml:space="preserve">This post is available on a full-time basis and part time basis but the Board welcomes applications from individuals who are unable to undertake a full time commitment and who may wish to work on either a part-time or job share basis. </w:t>
      </w:r>
    </w:p>
    <w:p w:rsidR="00C44DC9" w:rsidRPr="001C1570" w:rsidRDefault="00C44DC9" w:rsidP="00C44DC9">
      <w:pPr>
        <w:rPr>
          <w:rFonts w:ascii="Tahoma" w:hAnsi="Tahoma" w:cs="Tahoma"/>
          <w:b/>
        </w:rPr>
      </w:pPr>
    </w:p>
    <w:p w:rsidR="00C44DC9" w:rsidRPr="001C1570" w:rsidRDefault="00C44DC9" w:rsidP="00C44DC9">
      <w:pPr>
        <w:rPr>
          <w:rFonts w:ascii="Tahoma" w:hAnsi="Tahoma" w:cs="Tahoma"/>
        </w:rPr>
      </w:pPr>
    </w:p>
    <w:p w:rsidR="00C44DC9" w:rsidRPr="001C1570" w:rsidRDefault="00C44DC9" w:rsidP="00C44DC9">
      <w:pPr>
        <w:rPr>
          <w:rFonts w:ascii="Tahoma" w:hAnsi="Tahoma" w:cs="Tahoma"/>
        </w:rPr>
      </w:pPr>
      <w:r w:rsidRPr="001C1570">
        <w:rPr>
          <w:rFonts w:ascii="Tahoma" w:hAnsi="Tahoma" w:cs="Tahoma"/>
          <w:noProof/>
          <w:lang w:eastAsia="en-GB"/>
        </w:rPr>
        <w:drawing>
          <wp:inline distT="0" distB="0" distL="0" distR="0" wp14:anchorId="617BE1F3" wp14:editId="68981A24">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rsidR="00C44DC9" w:rsidRPr="001C1570" w:rsidRDefault="00C44DC9" w:rsidP="00C44DC9">
      <w:pPr>
        <w:rPr>
          <w:rFonts w:ascii="Tahoma" w:hAnsi="Tahoma" w:cs="Tahoma"/>
        </w:rPr>
      </w:pPr>
    </w:p>
    <w:p w:rsidR="00C44DC9" w:rsidRPr="001C1570" w:rsidRDefault="00C44DC9" w:rsidP="00C44DC9">
      <w:pPr>
        <w:rPr>
          <w:rFonts w:ascii="Tahoma" w:hAnsi="Tahoma" w:cs="Tahoma"/>
        </w:rPr>
      </w:pPr>
      <w:r w:rsidRPr="001C1570">
        <w:rPr>
          <w:rFonts w:ascii="Tahoma" w:hAnsi="Tahoma" w:cs="Tahoma"/>
        </w:rPr>
        <w:t xml:space="preserve">The terms and conditions of service applicable to this appointment are the Specialty Doctor Terms and Conditions of Service (Scotland) 2008 as amended from time to time. NHS Ayrshire &amp; Arran will require the post holder to agree with the Lead Clinician and General Manager, a job plan of fixed and other commitments, which will be reviewed on an annual basis and revised as necessary to meet the requirements of the local and national service issues. </w:t>
      </w:r>
    </w:p>
    <w:p w:rsidR="00C44DC9" w:rsidRPr="001C1570" w:rsidRDefault="00C44DC9" w:rsidP="00C44DC9">
      <w:pPr>
        <w:rPr>
          <w:rFonts w:ascii="Tahoma" w:hAnsi="Tahoma" w:cs="Tahoma"/>
        </w:rPr>
      </w:pPr>
    </w:p>
    <w:p w:rsidR="00C44DC9" w:rsidRPr="001C1570" w:rsidRDefault="00C44DC9" w:rsidP="00C44DC9">
      <w:pPr>
        <w:rPr>
          <w:rFonts w:ascii="Tahoma" w:hAnsi="Tahoma" w:cs="Tahoma"/>
        </w:rPr>
      </w:pPr>
      <w:r w:rsidRPr="001C1570">
        <w:rPr>
          <w:rFonts w:ascii="Tahoma" w:hAnsi="Tahoma" w:cs="Tahoma"/>
        </w:rPr>
        <w:t>Specialty Doctors will be required to participate in an annual appraisal. Formal appointment to this post will be conditional upon satisfactory completion of all pre-employment checks, including satisfactory medical screening.</w:t>
      </w:r>
    </w:p>
    <w:p w:rsidR="00C44DC9" w:rsidRPr="001C1570" w:rsidRDefault="00C44DC9" w:rsidP="00C44DC9">
      <w:pPr>
        <w:rPr>
          <w:rFonts w:ascii="Tahoma" w:hAnsi="Tahoma" w:cs="Tahoma"/>
        </w:rPr>
      </w:pPr>
    </w:p>
    <w:p w:rsidR="00C44DC9" w:rsidRPr="001C1570" w:rsidRDefault="00C44DC9" w:rsidP="00C44DC9">
      <w:pPr>
        <w:rPr>
          <w:rFonts w:ascii="Tahoma" w:hAnsi="Tahoma" w:cs="Tahoma"/>
        </w:rPr>
      </w:pPr>
      <w:r w:rsidRPr="001C1570">
        <w:rPr>
          <w:rFonts w:ascii="Tahoma" w:hAnsi="Tahoma" w:cs="Tahoma"/>
        </w:rPr>
        <w:t xml:space="preserve">On commencement of employment, salary will be determined in accordance with Schedule 14 of the terms and conditions of service. This appointment will be </w:t>
      </w:r>
      <w:proofErr w:type="spellStart"/>
      <w:r w:rsidRPr="001C1570">
        <w:rPr>
          <w:rFonts w:ascii="Tahoma" w:hAnsi="Tahoma" w:cs="Tahoma"/>
        </w:rPr>
        <w:t>superannuable</w:t>
      </w:r>
      <w:proofErr w:type="spellEnd"/>
      <w:r w:rsidRPr="001C1570">
        <w:rPr>
          <w:rFonts w:ascii="Tahoma" w:hAnsi="Tahoma" w:cs="Tahoma"/>
        </w:rPr>
        <w:t xml:space="preserve"> under the NHS Superannuation Scheme. New employees will automatically be enrolled in the scheme unless they opt out. For further information, please contact the Scottish Public Pensions Agency (SPPA) on 01896 893100 or visit www.sppa.gov.uk. </w:t>
      </w:r>
    </w:p>
    <w:p w:rsidR="00C44DC9" w:rsidRPr="001C1570" w:rsidRDefault="00C44DC9" w:rsidP="00C44DC9">
      <w:pPr>
        <w:rPr>
          <w:rFonts w:ascii="Tahoma" w:hAnsi="Tahoma" w:cs="Tahoma"/>
        </w:rPr>
      </w:pPr>
    </w:p>
    <w:p w:rsidR="00C44DC9" w:rsidRPr="001C1570" w:rsidRDefault="00C44DC9" w:rsidP="00C44DC9">
      <w:pPr>
        <w:rPr>
          <w:rFonts w:ascii="Tahoma" w:hAnsi="Tahoma" w:cs="Tahoma"/>
        </w:rPr>
      </w:pPr>
      <w:r w:rsidRPr="001C1570">
        <w:rPr>
          <w:rFonts w:ascii="Tahoma" w:hAnsi="Tahoma" w:cs="Tahoma"/>
        </w:rPr>
        <w:t xml:space="preserve">The employment is subject to three calendar months’ notice on either side. </w:t>
      </w:r>
    </w:p>
    <w:p w:rsidR="00C44DC9" w:rsidRPr="001C1570" w:rsidRDefault="00C44DC9" w:rsidP="00C44DC9">
      <w:pPr>
        <w:rPr>
          <w:rFonts w:ascii="Tahoma" w:hAnsi="Tahoma" w:cs="Tahoma"/>
        </w:rPr>
      </w:pPr>
    </w:p>
    <w:p w:rsidR="00C44DC9" w:rsidRPr="001C1570" w:rsidRDefault="00C44DC9" w:rsidP="00C44DC9">
      <w:pPr>
        <w:rPr>
          <w:rFonts w:ascii="Tahoma" w:hAnsi="Tahoma" w:cs="Tahoma"/>
        </w:rPr>
      </w:pPr>
    </w:p>
    <w:p w:rsidR="002D1897" w:rsidRPr="001C1570" w:rsidRDefault="002D1897">
      <w:pPr>
        <w:rPr>
          <w:rFonts w:ascii="Tahoma" w:hAnsi="Tahoma" w:cs="Tahoma"/>
        </w:rPr>
      </w:pPr>
    </w:p>
    <w:p w:rsidR="002D1897" w:rsidRPr="001C1570" w:rsidRDefault="00E24025">
      <w:pPr>
        <w:rPr>
          <w:rFonts w:ascii="Tahoma" w:hAnsi="Tahoma" w:cs="Tahoma"/>
        </w:rPr>
      </w:pPr>
      <w:r w:rsidRPr="001C1570">
        <w:rPr>
          <w:rFonts w:ascii="Tahoma" w:hAnsi="Tahoma" w:cs="Tahoma"/>
          <w:noProof/>
          <w:lang w:eastAsia="en-GB"/>
        </w:rPr>
        <w:drawing>
          <wp:inline distT="0" distB="0" distL="0" distR="0" wp14:anchorId="09D36B16" wp14:editId="0EBFE3A4">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rsidR="00AA7827" w:rsidRPr="001C1570" w:rsidRDefault="00AA7827">
      <w:pPr>
        <w:rPr>
          <w:rFonts w:ascii="Tahoma" w:hAnsi="Tahoma" w:cs="Tahoma"/>
        </w:rPr>
      </w:pPr>
    </w:p>
    <w:p w:rsidR="00AA7827" w:rsidRPr="001C1570" w:rsidRDefault="00AA7827">
      <w:pPr>
        <w:rPr>
          <w:rFonts w:ascii="Tahoma" w:hAnsi="Tahoma" w:cs="Tahoma"/>
        </w:rPr>
      </w:pPr>
    </w:p>
    <w:p w:rsidR="0052403E" w:rsidRPr="001C1570" w:rsidRDefault="0052403E" w:rsidP="0052403E">
      <w:pPr>
        <w:rPr>
          <w:rFonts w:ascii="Tahoma" w:hAnsi="Tahoma" w:cs="Tahoma"/>
        </w:rPr>
      </w:pPr>
      <w:r w:rsidRPr="001C1570">
        <w:rPr>
          <w:rFonts w:ascii="Tahoma" w:hAnsi="Tahoma" w:cs="Tahoma"/>
        </w:rPr>
        <w:lastRenderedPageBreak/>
        <w:t xml:space="preserve">Interested applicants are invited to visit the departments and/or discuss the posts further with </w:t>
      </w:r>
      <w:r w:rsidR="00D5113B">
        <w:rPr>
          <w:rFonts w:ascii="Tahoma" w:hAnsi="Tahoma" w:cs="Tahoma"/>
        </w:rPr>
        <w:t>Ms Lorna Langstaff</w:t>
      </w:r>
      <w:r w:rsidRPr="001C1570">
        <w:rPr>
          <w:rFonts w:ascii="Tahoma" w:hAnsi="Tahoma" w:cs="Tahoma"/>
        </w:rPr>
        <w:t xml:space="preserve">, Clinical </w:t>
      </w:r>
      <w:r w:rsidR="00D5113B">
        <w:rPr>
          <w:rFonts w:ascii="Tahoma" w:hAnsi="Tahoma" w:cs="Tahoma"/>
        </w:rPr>
        <w:t xml:space="preserve">Lead </w:t>
      </w:r>
      <w:r w:rsidRPr="001C1570">
        <w:rPr>
          <w:rFonts w:ascii="Tahoma" w:hAnsi="Tahoma" w:cs="Tahoma"/>
        </w:rPr>
        <w:t xml:space="preserve">and Consultant ENT Surgeon on </w:t>
      </w:r>
      <w:r w:rsidR="00D5113B" w:rsidRPr="00D5113B">
        <w:rPr>
          <w:rFonts w:ascii="Tahoma" w:hAnsi="Tahoma" w:cs="Tahoma"/>
        </w:rPr>
        <w:t xml:space="preserve">01563 827861 </w:t>
      </w:r>
      <w:r w:rsidRPr="001C1570">
        <w:rPr>
          <w:rFonts w:ascii="Tahoma" w:hAnsi="Tahoma" w:cs="Tahoma"/>
        </w:rPr>
        <w:t xml:space="preserve">or by email at </w:t>
      </w:r>
      <w:hyperlink r:id="rId16" w:history="1">
        <w:r w:rsidR="00D5113B" w:rsidRPr="00E75619">
          <w:rPr>
            <w:rStyle w:val="Hyperlink"/>
            <w:rFonts w:ascii="Tahoma" w:hAnsi="Tahoma" w:cs="Tahoma"/>
          </w:rPr>
          <w:t>elizabeth.langstaff@aapct.scot.nhs.uk</w:t>
        </w:r>
      </w:hyperlink>
      <w:r w:rsidR="00D5113B">
        <w:rPr>
          <w:rStyle w:val="Hyperlink"/>
          <w:rFonts w:ascii="Tahoma" w:hAnsi="Tahoma" w:cs="Tahoma"/>
        </w:rPr>
        <w:t xml:space="preserve"> </w:t>
      </w:r>
    </w:p>
    <w:p w:rsidR="0052403E" w:rsidRPr="001C1570" w:rsidRDefault="0052403E" w:rsidP="0052403E">
      <w:pPr>
        <w:rPr>
          <w:rFonts w:ascii="Tahoma" w:hAnsi="Tahoma" w:cs="Tahoma"/>
        </w:rPr>
      </w:pPr>
      <w:r w:rsidRPr="001C1570">
        <w:rPr>
          <w:rFonts w:ascii="Tahoma" w:hAnsi="Tahoma" w:cs="Tahoma"/>
        </w:rPr>
        <w:t xml:space="preserve"> </w:t>
      </w:r>
    </w:p>
    <w:p w:rsidR="00B65B06" w:rsidRPr="001C1570" w:rsidRDefault="00B65B06" w:rsidP="00B65B06">
      <w:pPr>
        <w:jc w:val="both"/>
        <w:rPr>
          <w:rFonts w:ascii="Tahoma" w:hAnsi="Tahoma" w:cs="Tahoma"/>
        </w:rPr>
      </w:pPr>
    </w:p>
    <w:p w:rsidR="003B1EF4" w:rsidRPr="001C1570" w:rsidRDefault="00E24025">
      <w:pPr>
        <w:rPr>
          <w:rFonts w:ascii="Tahoma" w:hAnsi="Tahoma" w:cs="Tahoma"/>
        </w:rPr>
      </w:pPr>
      <w:r w:rsidRPr="001C1570">
        <w:rPr>
          <w:rFonts w:ascii="Tahoma" w:hAnsi="Tahoma" w:cs="Tahoma"/>
          <w:noProof/>
          <w:lang w:eastAsia="en-GB"/>
        </w:rPr>
        <w:drawing>
          <wp:inline distT="0" distB="0" distL="0" distR="0" wp14:anchorId="728CCA57" wp14:editId="1E3B5B8D">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rsidR="003B1EF4" w:rsidRPr="001C1570" w:rsidRDefault="003B1EF4">
      <w:pPr>
        <w:rPr>
          <w:rFonts w:ascii="Tahoma" w:hAnsi="Tahoma" w:cs="Tahoma"/>
        </w:rPr>
      </w:pPr>
    </w:p>
    <w:p w:rsidR="00AA7827" w:rsidRPr="001C1570" w:rsidRDefault="00AA7827">
      <w:pPr>
        <w:rPr>
          <w:rFonts w:ascii="Tahoma" w:hAnsi="Tahoma" w:cs="Tahoma"/>
        </w:rPr>
      </w:pPr>
    </w:p>
    <w:p w:rsidR="00550403" w:rsidRPr="001C1570" w:rsidRDefault="00550403" w:rsidP="00550403">
      <w:pPr>
        <w:rPr>
          <w:rFonts w:ascii="Tahoma" w:hAnsi="Tahoma" w:cs="Tahoma"/>
          <w:sz w:val="28"/>
          <w:szCs w:val="28"/>
        </w:rPr>
      </w:pPr>
      <w:r w:rsidRPr="001C1570">
        <w:rPr>
          <w:rFonts w:ascii="Tahoma" w:hAnsi="Tahoma" w:cs="Tahoma"/>
          <w:b/>
          <w:sz w:val="28"/>
          <w:szCs w:val="28"/>
        </w:rPr>
        <w:lastRenderedPageBreak/>
        <w:t>Post of</w:t>
      </w:r>
      <w:r w:rsidRPr="001C1570">
        <w:rPr>
          <w:rFonts w:ascii="Tahoma" w:hAnsi="Tahoma" w:cs="Tahoma"/>
          <w:sz w:val="28"/>
          <w:szCs w:val="28"/>
        </w:rPr>
        <w:t>:</w:t>
      </w:r>
      <w:r w:rsidRPr="001C1570">
        <w:rPr>
          <w:rFonts w:ascii="Tahoma" w:hAnsi="Tahoma" w:cs="Tahoma"/>
          <w:sz w:val="28"/>
          <w:szCs w:val="28"/>
        </w:rPr>
        <w:tab/>
        <w:t xml:space="preserve"> </w:t>
      </w:r>
      <w:r w:rsidR="003B5E21" w:rsidRPr="001C1570">
        <w:rPr>
          <w:rFonts w:ascii="Tahoma" w:hAnsi="Tahoma" w:cs="Tahoma"/>
          <w:sz w:val="28"/>
          <w:szCs w:val="28"/>
        </w:rPr>
        <w:t xml:space="preserve">   </w:t>
      </w:r>
      <w:r w:rsidR="008C23A9" w:rsidRPr="001C1570">
        <w:rPr>
          <w:rFonts w:ascii="Tahoma" w:hAnsi="Tahoma" w:cs="Tahoma"/>
          <w:sz w:val="28"/>
          <w:szCs w:val="28"/>
        </w:rPr>
        <w:t>Locum Speciality Doctor - ENT Surgery</w:t>
      </w:r>
    </w:p>
    <w:p w:rsidR="00550403" w:rsidRPr="001C1570" w:rsidRDefault="00550403" w:rsidP="00550403">
      <w:pPr>
        <w:rPr>
          <w:rFonts w:ascii="Tahoma" w:hAnsi="Tahoma" w:cs="Tahoma"/>
          <w:sz w:val="28"/>
          <w:szCs w:val="28"/>
        </w:rPr>
      </w:pPr>
      <w:r w:rsidRPr="001C1570">
        <w:rPr>
          <w:rFonts w:ascii="Tahoma" w:hAnsi="Tahoma" w:cs="Tahoma"/>
          <w:sz w:val="28"/>
          <w:szCs w:val="28"/>
        </w:rPr>
        <w:t xml:space="preserve">                    </w:t>
      </w:r>
    </w:p>
    <w:p w:rsidR="00550403" w:rsidRPr="001C1570" w:rsidRDefault="00550403" w:rsidP="00550403">
      <w:pPr>
        <w:rPr>
          <w:rFonts w:ascii="Tahoma" w:hAnsi="Tahoma" w:cs="Tahoma"/>
          <w:sz w:val="28"/>
          <w:szCs w:val="28"/>
        </w:rPr>
      </w:pPr>
      <w:r w:rsidRPr="001C1570">
        <w:rPr>
          <w:rFonts w:ascii="Tahoma" w:hAnsi="Tahoma" w:cs="Tahoma"/>
          <w:b/>
          <w:sz w:val="28"/>
          <w:szCs w:val="28"/>
        </w:rPr>
        <w:t>Location</w:t>
      </w:r>
      <w:r w:rsidRPr="001C1570">
        <w:rPr>
          <w:rFonts w:ascii="Tahoma" w:hAnsi="Tahoma" w:cs="Tahoma"/>
          <w:sz w:val="28"/>
          <w:szCs w:val="28"/>
        </w:rPr>
        <w:t xml:space="preserve">: </w:t>
      </w:r>
      <w:r w:rsidRPr="001C1570">
        <w:rPr>
          <w:rFonts w:ascii="Tahoma" w:hAnsi="Tahoma" w:cs="Tahoma"/>
          <w:sz w:val="28"/>
          <w:szCs w:val="28"/>
        </w:rPr>
        <w:tab/>
      </w:r>
      <w:r w:rsidR="003B5E21" w:rsidRPr="001C1570">
        <w:rPr>
          <w:rFonts w:ascii="Tahoma" w:hAnsi="Tahoma" w:cs="Tahoma"/>
          <w:sz w:val="28"/>
          <w:szCs w:val="28"/>
        </w:rPr>
        <w:t xml:space="preserve">    University Hospital Crosshouse</w:t>
      </w:r>
    </w:p>
    <w:p w:rsidR="00550403" w:rsidRPr="001C1570" w:rsidRDefault="00550403" w:rsidP="00550403">
      <w:pPr>
        <w:rPr>
          <w:rFonts w:ascii="Tahoma" w:hAnsi="Tahoma" w:cs="Tahoma"/>
          <w:sz w:val="28"/>
          <w:szCs w:val="28"/>
        </w:rPr>
      </w:pPr>
    </w:p>
    <w:p w:rsidR="008C23A9" w:rsidRPr="001C1570" w:rsidRDefault="008C23A9" w:rsidP="008C23A9">
      <w:pPr>
        <w:jc w:val="cente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4015"/>
        <w:gridCol w:w="2597"/>
      </w:tblGrid>
      <w:tr w:rsidR="008C23A9" w:rsidRPr="001C1570" w:rsidTr="00D86271">
        <w:tc>
          <w:tcPr>
            <w:tcW w:w="2463"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jc w:val="both"/>
              <w:rPr>
                <w:rFonts w:ascii="Tahoma" w:hAnsi="Tahoma" w:cs="Tahoma"/>
              </w:rPr>
            </w:pPr>
          </w:p>
        </w:tc>
        <w:tc>
          <w:tcPr>
            <w:tcW w:w="4591"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jc w:val="both"/>
              <w:rPr>
                <w:rFonts w:ascii="Tahoma" w:hAnsi="Tahoma" w:cs="Tahoma"/>
              </w:rPr>
            </w:pPr>
            <w:r w:rsidRPr="001C1570">
              <w:rPr>
                <w:rFonts w:ascii="Tahoma" w:hAnsi="Tahoma" w:cs="Tahoma"/>
              </w:rPr>
              <w:t>ESSENTIAL</w:t>
            </w:r>
          </w:p>
        </w:tc>
        <w:tc>
          <w:tcPr>
            <w:tcW w:w="2835"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jc w:val="both"/>
              <w:rPr>
                <w:rFonts w:ascii="Tahoma" w:hAnsi="Tahoma" w:cs="Tahoma"/>
              </w:rPr>
            </w:pPr>
            <w:r w:rsidRPr="001C1570">
              <w:rPr>
                <w:rFonts w:ascii="Tahoma" w:hAnsi="Tahoma" w:cs="Tahoma"/>
              </w:rPr>
              <w:t>DESIRABLE</w:t>
            </w:r>
          </w:p>
        </w:tc>
      </w:tr>
      <w:tr w:rsidR="008C23A9" w:rsidRPr="001C1570" w:rsidTr="00D86271">
        <w:tc>
          <w:tcPr>
            <w:tcW w:w="2463"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QUALIFICATION</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4591"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Eligible for full registration and licensing with GMC.</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E00794"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roofErr w:type="spellStart"/>
            <w:r>
              <w:rPr>
                <w:rFonts w:ascii="Tahoma" w:hAnsi="Tahoma" w:cs="Tahoma"/>
              </w:rPr>
              <w:t>MBChB</w:t>
            </w:r>
            <w:proofErr w:type="spellEnd"/>
            <w:r w:rsidR="008C23A9" w:rsidRPr="001C1570">
              <w:rPr>
                <w:rFonts w:ascii="Tahoma" w:hAnsi="Tahoma" w:cs="Tahoma"/>
              </w:rPr>
              <w:t xml:space="preserve"> </w:t>
            </w:r>
            <w:r>
              <w:rPr>
                <w:rFonts w:ascii="Tahoma" w:hAnsi="Tahoma" w:cs="Tahoma"/>
              </w:rPr>
              <w:t>o</w:t>
            </w:r>
            <w:r w:rsidRPr="001C1570">
              <w:rPr>
                <w:rFonts w:ascii="Tahoma" w:hAnsi="Tahoma" w:cs="Tahoma"/>
              </w:rPr>
              <w:t xml:space="preserve">r </w:t>
            </w:r>
            <w:r w:rsidR="008C23A9" w:rsidRPr="001C1570">
              <w:rPr>
                <w:rFonts w:ascii="Tahoma" w:hAnsi="Tahoma" w:cs="Tahoma"/>
              </w:rPr>
              <w:t>equivalent.</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Satisfactory completion of Foundation Year 2 Competencies – For those entering through the Foundation Years.</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2835"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 xml:space="preserve">Distinctions Awards </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Prizes</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MRCS</w:t>
            </w:r>
          </w:p>
        </w:tc>
      </w:tr>
      <w:tr w:rsidR="008C23A9" w:rsidRPr="001C1570" w:rsidTr="00D86271">
        <w:tc>
          <w:tcPr>
            <w:tcW w:w="2463"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EXPERIENCE</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4591"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Completion of FY2 or equivalent with successful completion of competencies.</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6 months ENT experience</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 xml:space="preserve">Logbook documentation of surgical exposure to date. </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Demonstration of clear, successful progression of training consistent with personal circumstances</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2835"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Evidence of ENT procedures / operations completed</w:t>
            </w:r>
          </w:p>
        </w:tc>
      </w:tr>
      <w:tr w:rsidR="008C23A9" w:rsidRPr="001C1570" w:rsidTr="00D86271">
        <w:tc>
          <w:tcPr>
            <w:tcW w:w="2463"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CLINICAL KNOWLEDGE &amp; TECHNICAL EXPERTISE</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4591"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Completion of the competencies laid out for achievement by the end of FY2.</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Evidence of an aptitude for surgery with good manual dexterity.</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 xml:space="preserve">Knowledge of evidence based practice. </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2835"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Development of strong clinical skills and knowledge.</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r>
      <w:tr w:rsidR="008C23A9" w:rsidRPr="001C1570" w:rsidTr="00D86271">
        <w:tc>
          <w:tcPr>
            <w:tcW w:w="2463"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ACADEMIC ACHIEVEMENT</w:t>
            </w:r>
          </w:p>
        </w:tc>
        <w:tc>
          <w:tcPr>
            <w:tcW w:w="4591"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Reflective approach</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lastRenderedPageBreak/>
              <w:t>Understanding of research method</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Insight of audit process</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2835"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lastRenderedPageBreak/>
              <w:t>Actively involved in audit project</w:t>
            </w:r>
          </w:p>
        </w:tc>
      </w:tr>
      <w:tr w:rsidR="008C23A9" w:rsidRPr="001C1570" w:rsidTr="00D86271">
        <w:tc>
          <w:tcPr>
            <w:tcW w:w="2463"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ORGANISATIONAL SKILLS</w:t>
            </w:r>
          </w:p>
        </w:tc>
        <w:tc>
          <w:tcPr>
            <w:tcW w:w="4591"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Ability to achieve a balance between urgent and important demands</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 xml:space="preserve">Ability to manage under pressure </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IT skills</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2835"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Participation in meetings, journal clubs etc.</w:t>
            </w:r>
          </w:p>
        </w:tc>
      </w:tr>
      <w:tr w:rsidR="008C23A9" w:rsidRPr="001C1570" w:rsidTr="00D86271">
        <w:tc>
          <w:tcPr>
            <w:tcW w:w="2463"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COMMUNICATION SKILL</w:t>
            </w:r>
          </w:p>
        </w:tc>
        <w:tc>
          <w:tcPr>
            <w:tcW w:w="4591"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Evidence of ability to communicate effectively written and spoken</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Evidence of effective interpersonal skills</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Ability to work in an multidisciplinary team</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2835"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r>
      <w:tr w:rsidR="008C23A9" w:rsidRPr="001C1570" w:rsidTr="00D86271">
        <w:tc>
          <w:tcPr>
            <w:tcW w:w="2463"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PERSONAL QUALITIES</w:t>
            </w:r>
          </w:p>
        </w:tc>
        <w:tc>
          <w:tcPr>
            <w:tcW w:w="4591"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Personal integrity and respect for others</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Ability to follow instructions</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Potential to benefit from available training</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2835" w:type="dxa"/>
          </w:tcPr>
          <w:p w:rsidR="00EC55FB"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Approachable, confident, assertive</w:t>
            </w:r>
          </w:p>
          <w:p w:rsidR="00EC55FB" w:rsidRPr="00EC55FB" w:rsidRDefault="00EC55FB" w:rsidP="00EC55FB">
            <w:pPr>
              <w:rPr>
                <w:rFonts w:ascii="Tahoma" w:hAnsi="Tahoma" w:cs="Tahoma"/>
              </w:rPr>
            </w:pPr>
          </w:p>
          <w:p w:rsidR="00EC55FB" w:rsidRPr="00EC55FB" w:rsidRDefault="00EC55FB" w:rsidP="00EC55FB">
            <w:pPr>
              <w:rPr>
                <w:rFonts w:ascii="Tahoma" w:hAnsi="Tahoma" w:cs="Tahoma"/>
              </w:rPr>
            </w:pPr>
          </w:p>
          <w:p w:rsidR="00EC55FB" w:rsidRPr="00EC55FB" w:rsidRDefault="00EC55FB" w:rsidP="00EC55FB">
            <w:pPr>
              <w:rPr>
                <w:rFonts w:ascii="Tahoma" w:hAnsi="Tahoma" w:cs="Tahoma"/>
              </w:rPr>
            </w:pPr>
          </w:p>
          <w:p w:rsidR="00EC55FB" w:rsidRPr="00EC55FB" w:rsidRDefault="00EC55FB" w:rsidP="00EC55FB">
            <w:pPr>
              <w:rPr>
                <w:rFonts w:ascii="Tahoma" w:hAnsi="Tahoma" w:cs="Tahoma"/>
              </w:rPr>
            </w:pPr>
          </w:p>
          <w:p w:rsidR="00EC55FB" w:rsidRDefault="00EC55FB" w:rsidP="00EC55FB">
            <w:pPr>
              <w:rPr>
                <w:rFonts w:ascii="Tahoma" w:hAnsi="Tahoma" w:cs="Tahoma"/>
              </w:rPr>
            </w:pPr>
          </w:p>
          <w:p w:rsidR="008C23A9" w:rsidRPr="00EC55FB" w:rsidRDefault="008C23A9" w:rsidP="00EC55FB">
            <w:pPr>
              <w:jc w:val="center"/>
              <w:rPr>
                <w:rFonts w:ascii="Tahoma" w:hAnsi="Tahoma" w:cs="Tahoma"/>
              </w:rPr>
            </w:pPr>
            <w:bookmarkStart w:id="0" w:name="_GoBack"/>
            <w:bookmarkEnd w:id="0"/>
          </w:p>
        </w:tc>
      </w:tr>
      <w:tr w:rsidR="008C23A9" w:rsidRPr="001C1570" w:rsidTr="00D86271">
        <w:tc>
          <w:tcPr>
            <w:tcW w:w="2463"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HEALTH</w:t>
            </w:r>
          </w:p>
        </w:tc>
        <w:tc>
          <w:tcPr>
            <w:tcW w:w="4591"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Meets professional health requirements – evaluated by OHS</w:t>
            </w:r>
          </w:p>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2835" w:type="dxa"/>
          </w:tcPr>
          <w:p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r>
    </w:tbl>
    <w:p w:rsidR="008C23A9" w:rsidRPr="001C1570" w:rsidRDefault="008C23A9" w:rsidP="008C23A9">
      <w:pPr>
        <w:tabs>
          <w:tab w:val="left" w:pos="3402"/>
        </w:tabs>
        <w:rPr>
          <w:rFonts w:ascii="Tahoma" w:hAnsi="Tahoma" w:cs="Tahoma"/>
        </w:rPr>
      </w:pPr>
    </w:p>
    <w:p w:rsidR="008C23A9" w:rsidRPr="001C1570" w:rsidRDefault="008C23A9" w:rsidP="00550403">
      <w:pPr>
        <w:rPr>
          <w:rFonts w:ascii="Tahoma" w:hAnsi="Tahoma" w:cs="Tahoma"/>
          <w:sz w:val="28"/>
          <w:szCs w:val="28"/>
        </w:rPr>
      </w:pPr>
    </w:p>
    <w:sectPr w:rsidR="008C23A9" w:rsidRPr="001C1570" w:rsidSect="003B5E21">
      <w:headerReference w:type="even" r:id="rId18"/>
      <w:footerReference w:type="default" r:id="rId19"/>
      <w:headerReference w:type="first" r:id="rId20"/>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AB8" w:rsidRDefault="00EF6AB8" w:rsidP="0070498B">
      <w:r>
        <w:separator/>
      </w:r>
    </w:p>
  </w:endnote>
  <w:endnote w:type="continuationSeparator" w:id="0">
    <w:p w:rsidR="00EF6AB8" w:rsidRDefault="00EF6AB8"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2B1" w:rsidRDefault="00F92476" w:rsidP="00097EFD">
    <w:pPr>
      <w:pStyle w:val="Footer"/>
    </w:pPr>
    <w:r>
      <w:tab/>
    </w:r>
  </w:p>
  <w:tbl>
    <w:tblPr>
      <w:tblStyle w:val="TableGrid"/>
      <w:tblW w:w="0" w:type="auto"/>
      <w:tblLook w:val="04A0" w:firstRow="1" w:lastRow="0" w:firstColumn="1" w:lastColumn="0" w:noHBand="0" w:noVBand="1"/>
    </w:tblPr>
    <w:tblGrid>
      <w:gridCol w:w="2365"/>
      <w:gridCol w:w="2328"/>
      <w:gridCol w:w="2261"/>
      <w:gridCol w:w="2062"/>
    </w:tblGrid>
    <w:tr w:rsidR="007832B1" w:rsidRPr="007832B1" w:rsidTr="00DD6632">
      <w:tc>
        <w:tcPr>
          <w:tcW w:w="2365" w:type="dxa"/>
        </w:tcPr>
        <w:p w:rsidR="007832B1" w:rsidRPr="007832B1" w:rsidRDefault="007832B1" w:rsidP="007832B1">
          <w:r w:rsidRPr="007832B1">
            <w:rPr>
              <w:sz w:val="18"/>
              <w:szCs w:val="18"/>
            </w:rPr>
            <w:t>NHS Ayrshire &amp; Arran Medical Job Description</w:t>
          </w:r>
        </w:p>
      </w:tc>
      <w:tc>
        <w:tcPr>
          <w:tcW w:w="2328" w:type="dxa"/>
        </w:tcPr>
        <w:p w:rsidR="007832B1" w:rsidRPr="007832B1" w:rsidRDefault="007832B1" w:rsidP="007832B1">
          <w:r w:rsidRPr="007832B1">
            <w:rPr>
              <w:sz w:val="18"/>
              <w:szCs w:val="18"/>
            </w:rPr>
            <w:t xml:space="preserve">Reviewed By: </w:t>
          </w:r>
          <w:proofErr w:type="spellStart"/>
          <w:r w:rsidRPr="007832B1">
            <w:rPr>
              <w:sz w:val="18"/>
              <w:szCs w:val="18"/>
            </w:rPr>
            <w:t>LLangstaff</w:t>
          </w:r>
          <w:proofErr w:type="spellEnd"/>
          <w:r w:rsidR="00EC55FB">
            <w:rPr>
              <w:sz w:val="18"/>
              <w:szCs w:val="18"/>
            </w:rPr>
            <w:t xml:space="preserve"> / </w:t>
          </w:r>
          <w:proofErr w:type="spellStart"/>
          <w:r w:rsidR="00EC55FB">
            <w:rPr>
              <w:sz w:val="18"/>
              <w:szCs w:val="18"/>
            </w:rPr>
            <w:t>LFraser</w:t>
          </w:r>
          <w:proofErr w:type="spellEnd"/>
        </w:p>
      </w:tc>
      <w:tc>
        <w:tcPr>
          <w:tcW w:w="2261" w:type="dxa"/>
        </w:tcPr>
        <w:p w:rsidR="007832B1" w:rsidRPr="007832B1" w:rsidRDefault="007832B1" w:rsidP="007832B1">
          <w:pPr>
            <w:rPr>
              <w:sz w:val="18"/>
              <w:szCs w:val="18"/>
            </w:rPr>
          </w:pPr>
          <w:r w:rsidRPr="007832B1">
            <w:rPr>
              <w:sz w:val="18"/>
              <w:szCs w:val="18"/>
            </w:rPr>
            <w:t>Last Review 2024-</w:t>
          </w:r>
          <w:r>
            <w:rPr>
              <w:sz w:val="18"/>
              <w:szCs w:val="18"/>
            </w:rPr>
            <w:t>10-31</w:t>
          </w:r>
        </w:p>
        <w:p w:rsidR="007832B1" w:rsidRPr="007832B1" w:rsidRDefault="007832B1" w:rsidP="007832B1">
          <w:pPr>
            <w:rPr>
              <w:sz w:val="18"/>
              <w:szCs w:val="18"/>
            </w:rPr>
          </w:pPr>
          <w:r w:rsidRPr="007832B1">
            <w:rPr>
              <w:sz w:val="18"/>
              <w:szCs w:val="18"/>
            </w:rPr>
            <w:t xml:space="preserve">  </w:t>
          </w:r>
        </w:p>
      </w:tc>
      <w:tc>
        <w:tcPr>
          <w:tcW w:w="2062" w:type="dxa"/>
        </w:tcPr>
        <w:sdt>
          <w:sdtPr>
            <w:rPr>
              <w:sz w:val="20"/>
              <w:szCs w:val="20"/>
            </w:rPr>
            <w:id w:val="-1769616900"/>
            <w:docPartObj>
              <w:docPartGallery w:val="Page Numbers (Top of Page)"/>
              <w:docPartUnique/>
            </w:docPartObj>
          </w:sdtPr>
          <w:sdtEndPr>
            <w:rPr>
              <w:sz w:val="24"/>
              <w:szCs w:val="24"/>
            </w:rPr>
          </w:sdtEndPr>
          <w:sdtContent>
            <w:p w:rsidR="007832B1" w:rsidRPr="007832B1" w:rsidRDefault="007832B1" w:rsidP="007832B1">
              <w:pPr>
                <w:tabs>
                  <w:tab w:val="center" w:pos="4513"/>
                  <w:tab w:val="right" w:pos="9026"/>
                </w:tabs>
                <w:jc w:val="right"/>
              </w:pPr>
              <w:r w:rsidRPr="007832B1">
                <w:rPr>
                  <w:sz w:val="20"/>
                  <w:szCs w:val="20"/>
                </w:rPr>
                <w:t xml:space="preserve">Page </w:t>
              </w:r>
              <w:r w:rsidRPr="007832B1">
                <w:rPr>
                  <w:b/>
                  <w:bCs/>
                  <w:sz w:val="20"/>
                  <w:szCs w:val="20"/>
                </w:rPr>
                <w:fldChar w:fldCharType="begin"/>
              </w:r>
              <w:r w:rsidRPr="007832B1">
                <w:rPr>
                  <w:b/>
                  <w:bCs/>
                  <w:sz w:val="20"/>
                  <w:szCs w:val="20"/>
                </w:rPr>
                <w:instrText xml:space="preserve"> PAGE </w:instrText>
              </w:r>
              <w:r w:rsidRPr="007832B1">
                <w:rPr>
                  <w:b/>
                  <w:bCs/>
                  <w:sz w:val="20"/>
                  <w:szCs w:val="20"/>
                </w:rPr>
                <w:fldChar w:fldCharType="separate"/>
              </w:r>
              <w:r w:rsidR="00EC55FB">
                <w:rPr>
                  <w:b/>
                  <w:bCs/>
                  <w:noProof/>
                  <w:sz w:val="20"/>
                  <w:szCs w:val="20"/>
                </w:rPr>
                <w:t>9</w:t>
              </w:r>
              <w:r w:rsidRPr="007832B1">
                <w:rPr>
                  <w:b/>
                  <w:bCs/>
                  <w:sz w:val="20"/>
                  <w:szCs w:val="20"/>
                </w:rPr>
                <w:fldChar w:fldCharType="end"/>
              </w:r>
              <w:r w:rsidRPr="007832B1">
                <w:rPr>
                  <w:sz w:val="20"/>
                  <w:szCs w:val="20"/>
                </w:rPr>
                <w:t xml:space="preserve"> of </w:t>
              </w:r>
              <w:r w:rsidRPr="007832B1">
                <w:rPr>
                  <w:b/>
                  <w:bCs/>
                  <w:sz w:val="20"/>
                  <w:szCs w:val="20"/>
                </w:rPr>
                <w:fldChar w:fldCharType="begin"/>
              </w:r>
              <w:r w:rsidRPr="007832B1">
                <w:rPr>
                  <w:b/>
                  <w:bCs/>
                  <w:sz w:val="20"/>
                  <w:szCs w:val="20"/>
                </w:rPr>
                <w:instrText xml:space="preserve"> NUMPAGES  </w:instrText>
              </w:r>
              <w:r w:rsidRPr="007832B1">
                <w:rPr>
                  <w:b/>
                  <w:bCs/>
                  <w:sz w:val="20"/>
                  <w:szCs w:val="20"/>
                </w:rPr>
                <w:fldChar w:fldCharType="separate"/>
              </w:r>
              <w:r w:rsidR="00EC55FB">
                <w:rPr>
                  <w:b/>
                  <w:bCs/>
                  <w:noProof/>
                  <w:sz w:val="20"/>
                  <w:szCs w:val="20"/>
                </w:rPr>
                <w:t>10</w:t>
              </w:r>
              <w:r w:rsidRPr="007832B1">
                <w:rPr>
                  <w:b/>
                  <w:bCs/>
                  <w:sz w:val="20"/>
                  <w:szCs w:val="20"/>
                </w:rPr>
                <w:fldChar w:fldCharType="end"/>
              </w:r>
            </w:p>
          </w:sdtContent>
        </w:sdt>
        <w:p w:rsidR="007832B1" w:rsidRPr="007832B1" w:rsidRDefault="007832B1" w:rsidP="007832B1">
          <w:pPr>
            <w:rPr>
              <w:sz w:val="18"/>
              <w:szCs w:val="18"/>
            </w:rPr>
          </w:pPr>
        </w:p>
      </w:tc>
    </w:tr>
  </w:tbl>
  <w:p w:rsidR="00F92476" w:rsidRDefault="00F92476" w:rsidP="00097EFD">
    <w:pPr>
      <w:pStyle w:val="Footer"/>
    </w:pPr>
    <w:r>
      <w:tab/>
      <w:t xml:space="preserve"> </w:t>
    </w:r>
    <w:r w:rsidR="002167BF">
      <w:rPr>
        <w:noProof/>
      </w:rPr>
      <w:fldChar w:fldCharType="begin"/>
    </w:r>
    <w:r w:rsidR="002167BF">
      <w:rPr>
        <w:noProof/>
      </w:rPr>
      <w:instrText xml:space="preserve"> PAGE   \* MERGEFORMAT </w:instrText>
    </w:r>
    <w:r w:rsidR="002167BF">
      <w:rPr>
        <w:noProof/>
      </w:rPr>
      <w:fldChar w:fldCharType="separate"/>
    </w:r>
    <w:r w:rsidR="00EC55FB">
      <w:rPr>
        <w:noProof/>
      </w:rPr>
      <w:t>9</w:t>
    </w:r>
    <w:r w:rsidR="002167BF">
      <w:rPr>
        <w:noProof/>
      </w:rPr>
      <w:fldChar w:fldCharType="end"/>
    </w:r>
  </w:p>
  <w:p w:rsidR="00F92476" w:rsidRDefault="00F92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AB8" w:rsidRDefault="00EF6AB8" w:rsidP="0070498B">
      <w:r>
        <w:separator/>
      </w:r>
    </w:p>
  </w:footnote>
  <w:footnote w:type="continuationSeparator" w:id="0">
    <w:p w:rsidR="00EF6AB8" w:rsidRDefault="00EF6AB8"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76" w:rsidRDefault="00EC55FB">
    <w:pPr>
      <w:pStyle w:val="Header"/>
    </w:pPr>
    <w:r>
      <w:rPr>
        <w:noProof/>
        <w:lang w:eastAsia="en-GB"/>
      </w:rPr>
      <w:pict w14:anchorId="43DF3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alt="MIS14-268-GD Candidate Information Pack_INSERTS_Page_10" style="position:absolute;margin-left:0;margin-top:0;width:595.45pt;height:842.05pt;z-index:-251658240;mso-wrap-edited:f;mso-width-percent:0;mso-height-percent:0;mso-position-horizontal:center;mso-position-horizontal-relative:margin;mso-position-vertical:center;mso-position-vertical-relative:margin;mso-width-percent:0;mso-height-percent:0"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76" w:rsidRDefault="00EC55FB">
    <w:pPr>
      <w:pStyle w:val="Header"/>
    </w:pPr>
    <w:r>
      <w:rPr>
        <w:noProof/>
        <w:lang w:eastAsia="en-GB"/>
      </w:rPr>
      <w:pict w14:anchorId="2D453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alt="MIS14-268-GD Candidate Information Pack_INSERTS_Page_10" style="position:absolute;margin-left:0;margin-top:0;width:595.45pt;height:842.05pt;z-index:-251659264;mso-wrap-edited:f;mso-width-percent:0;mso-height-percent:0;mso-position-horizontal:center;mso-position-horizontal-relative:margin;mso-position-vertical:center;mso-position-vertical-relative:margin;mso-width-percent:0;mso-height-percent:0"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DA2572"/>
    <w:multiLevelType w:val="singleLevel"/>
    <w:tmpl w:val="A2E485A0"/>
    <w:lvl w:ilvl="0">
      <w:start w:val="8"/>
      <w:numFmt w:val="decimal"/>
      <w:lvlText w:val="%1"/>
      <w:lvlJc w:val="left"/>
      <w:pPr>
        <w:tabs>
          <w:tab w:val="num" w:pos="720"/>
        </w:tabs>
        <w:ind w:left="720" w:hanging="720"/>
      </w:pPr>
      <w:rPr>
        <w:rFonts w:cs="Times New Roman" w:hint="default"/>
      </w:rPr>
    </w:lvl>
  </w:abstractNum>
  <w:abstractNum w:abstractNumId="3"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D1CF3"/>
    <w:multiLevelType w:val="multilevel"/>
    <w:tmpl w:val="3B9C3BB2"/>
    <w:lvl w:ilvl="0">
      <w:start w:val="2"/>
      <w:numFmt w:val="decimal"/>
      <w:lvlText w:val="%1."/>
      <w:lvlJc w:val="left"/>
      <w:pPr>
        <w:tabs>
          <w:tab w:val="num" w:pos="1440"/>
        </w:tabs>
        <w:ind w:left="1440" w:hanging="1440"/>
      </w:pPr>
      <w:rPr>
        <w:rFonts w:cs="Times New Roman" w:hint="default"/>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0D3509"/>
    <w:multiLevelType w:val="hybridMultilevel"/>
    <w:tmpl w:val="9C76D54C"/>
    <w:lvl w:ilvl="0" w:tplc="0409000F">
      <w:start w:val="4"/>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7050A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6"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1"/>
  </w:num>
  <w:num w:numId="3">
    <w:abstractNumId w:val="11"/>
  </w:num>
  <w:num w:numId="4">
    <w:abstractNumId w:val="18"/>
  </w:num>
  <w:num w:numId="5">
    <w:abstractNumId w:val="1"/>
  </w:num>
  <w:num w:numId="6">
    <w:abstractNumId w:val="3"/>
  </w:num>
  <w:num w:numId="7">
    <w:abstractNumId w:val="23"/>
  </w:num>
  <w:num w:numId="8">
    <w:abstractNumId w:val="4"/>
  </w:num>
  <w:num w:numId="9">
    <w:abstractNumId w:val="24"/>
  </w:num>
  <w:num w:numId="10">
    <w:abstractNumId w:val="0"/>
  </w:num>
  <w:num w:numId="11">
    <w:abstractNumId w:val="16"/>
  </w:num>
  <w:num w:numId="12">
    <w:abstractNumId w:val="19"/>
  </w:num>
  <w:num w:numId="13">
    <w:abstractNumId w:val="10"/>
  </w:num>
  <w:num w:numId="14">
    <w:abstractNumId w:val="7"/>
  </w:num>
  <w:num w:numId="15">
    <w:abstractNumId w:val="22"/>
  </w:num>
  <w:num w:numId="16">
    <w:abstractNumId w:val="6"/>
  </w:num>
  <w:num w:numId="17">
    <w:abstractNumId w:val="17"/>
  </w:num>
  <w:num w:numId="18">
    <w:abstractNumId w:val="14"/>
  </w:num>
  <w:num w:numId="19">
    <w:abstractNumId w:val="15"/>
  </w:num>
  <w:num w:numId="20">
    <w:abstractNumId w:val="2"/>
  </w:num>
  <w:num w:numId="21">
    <w:abstractNumId w:val="12"/>
  </w:num>
  <w:num w:numId="22">
    <w:abstractNumId w:val="9"/>
  </w:num>
  <w:num w:numId="23">
    <w:abstractNumId w:val="20"/>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33ED7"/>
    <w:rsid w:val="00037A72"/>
    <w:rsid w:val="00037E50"/>
    <w:rsid w:val="00054978"/>
    <w:rsid w:val="00070495"/>
    <w:rsid w:val="00081F24"/>
    <w:rsid w:val="000913FD"/>
    <w:rsid w:val="00097EFD"/>
    <w:rsid w:val="000D5AAF"/>
    <w:rsid w:val="00116EB2"/>
    <w:rsid w:val="00133B53"/>
    <w:rsid w:val="001413DC"/>
    <w:rsid w:val="00143967"/>
    <w:rsid w:val="001571EC"/>
    <w:rsid w:val="00165CFB"/>
    <w:rsid w:val="001876A5"/>
    <w:rsid w:val="00197921"/>
    <w:rsid w:val="001A5324"/>
    <w:rsid w:val="001C1570"/>
    <w:rsid w:val="001F5FEF"/>
    <w:rsid w:val="002167BF"/>
    <w:rsid w:val="002176CE"/>
    <w:rsid w:val="00257F64"/>
    <w:rsid w:val="00273A2F"/>
    <w:rsid w:val="00275BEA"/>
    <w:rsid w:val="002D1897"/>
    <w:rsid w:val="00324CB3"/>
    <w:rsid w:val="00342E44"/>
    <w:rsid w:val="0034730D"/>
    <w:rsid w:val="003729F1"/>
    <w:rsid w:val="003932F8"/>
    <w:rsid w:val="003A5B3A"/>
    <w:rsid w:val="003B1EF4"/>
    <w:rsid w:val="003B2C9A"/>
    <w:rsid w:val="003B5E21"/>
    <w:rsid w:val="003C16C6"/>
    <w:rsid w:val="003E6462"/>
    <w:rsid w:val="00402928"/>
    <w:rsid w:val="0044485C"/>
    <w:rsid w:val="00451499"/>
    <w:rsid w:val="00476D1C"/>
    <w:rsid w:val="00483BF3"/>
    <w:rsid w:val="004860D8"/>
    <w:rsid w:val="004B6A4C"/>
    <w:rsid w:val="004E5125"/>
    <w:rsid w:val="0050768F"/>
    <w:rsid w:val="0052403E"/>
    <w:rsid w:val="00531FB6"/>
    <w:rsid w:val="0053289F"/>
    <w:rsid w:val="00550403"/>
    <w:rsid w:val="005548C7"/>
    <w:rsid w:val="00562494"/>
    <w:rsid w:val="005A48CA"/>
    <w:rsid w:val="005D19DD"/>
    <w:rsid w:val="005E412F"/>
    <w:rsid w:val="005F3BFF"/>
    <w:rsid w:val="006053DF"/>
    <w:rsid w:val="00611DB1"/>
    <w:rsid w:val="006329F8"/>
    <w:rsid w:val="00642DA0"/>
    <w:rsid w:val="006523F0"/>
    <w:rsid w:val="00672340"/>
    <w:rsid w:val="00675665"/>
    <w:rsid w:val="00675910"/>
    <w:rsid w:val="006B25E4"/>
    <w:rsid w:val="006D618A"/>
    <w:rsid w:val="006F0EC8"/>
    <w:rsid w:val="0070498B"/>
    <w:rsid w:val="00706675"/>
    <w:rsid w:val="00715FF8"/>
    <w:rsid w:val="007230A0"/>
    <w:rsid w:val="007262BA"/>
    <w:rsid w:val="00733766"/>
    <w:rsid w:val="0073797D"/>
    <w:rsid w:val="00744D39"/>
    <w:rsid w:val="00756B33"/>
    <w:rsid w:val="00782DC6"/>
    <w:rsid w:val="007832B1"/>
    <w:rsid w:val="007917FE"/>
    <w:rsid w:val="007A2613"/>
    <w:rsid w:val="007F2562"/>
    <w:rsid w:val="00820B14"/>
    <w:rsid w:val="00866565"/>
    <w:rsid w:val="008744E3"/>
    <w:rsid w:val="00880811"/>
    <w:rsid w:val="008A2584"/>
    <w:rsid w:val="008A3286"/>
    <w:rsid w:val="008B79ED"/>
    <w:rsid w:val="008C23A9"/>
    <w:rsid w:val="008F517D"/>
    <w:rsid w:val="009006AB"/>
    <w:rsid w:val="00985DB4"/>
    <w:rsid w:val="009C3E12"/>
    <w:rsid w:val="009F7258"/>
    <w:rsid w:val="00A1209B"/>
    <w:rsid w:val="00A64E40"/>
    <w:rsid w:val="00AA7827"/>
    <w:rsid w:val="00AC1609"/>
    <w:rsid w:val="00AF4133"/>
    <w:rsid w:val="00B0108C"/>
    <w:rsid w:val="00B01191"/>
    <w:rsid w:val="00B01915"/>
    <w:rsid w:val="00B1324D"/>
    <w:rsid w:val="00B65B06"/>
    <w:rsid w:val="00BB0F7B"/>
    <w:rsid w:val="00BB1024"/>
    <w:rsid w:val="00BB4D5F"/>
    <w:rsid w:val="00BE66A5"/>
    <w:rsid w:val="00BF54A0"/>
    <w:rsid w:val="00C04C09"/>
    <w:rsid w:val="00C2703D"/>
    <w:rsid w:val="00C35C2C"/>
    <w:rsid w:val="00C42597"/>
    <w:rsid w:val="00C44DC9"/>
    <w:rsid w:val="00C5432A"/>
    <w:rsid w:val="00C81DDD"/>
    <w:rsid w:val="00C94EAE"/>
    <w:rsid w:val="00CA0E5B"/>
    <w:rsid w:val="00CA1778"/>
    <w:rsid w:val="00CA4A83"/>
    <w:rsid w:val="00CB1218"/>
    <w:rsid w:val="00CF31D6"/>
    <w:rsid w:val="00CF41E5"/>
    <w:rsid w:val="00D066E2"/>
    <w:rsid w:val="00D24C11"/>
    <w:rsid w:val="00D5113B"/>
    <w:rsid w:val="00D76516"/>
    <w:rsid w:val="00D859DB"/>
    <w:rsid w:val="00DA58DC"/>
    <w:rsid w:val="00E00794"/>
    <w:rsid w:val="00E24025"/>
    <w:rsid w:val="00E32F86"/>
    <w:rsid w:val="00E52FCE"/>
    <w:rsid w:val="00E63FA1"/>
    <w:rsid w:val="00E64355"/>
    <w:rsid w:val="00E83D7C"/>
    <w:rsid w:val="00EC55FB"/>
    <w:rsid w:val="00ED12F5"/>
    <w:rsid w:val="00EF6AB8"/>
    <w:rsid w:val="00F11700"/>
    <w:rsid w:val="00F153D3"/>
    <w:rsid w:val="00F23A18"/>
    <w:rsid w:val="00F717A5"/>
    <w:rsid w:val="00F92476"/>
    <w:rsid w:val="00F9679F"/>
    <w:rsid w:val="00FD118E"/>
    <w:rsid w:val="00FF0D9C"/>
    <w:rsid w:val="00FF1C67"/>
    <w:rsid w:val="00FF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0ADEF35-88E1-4E1B-B286-55476735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133B53"/>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unhideWhenUsed/>
    <w:qFormat/>
    <w:rsid w:val="00133B53"/>
    <w:p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unhideWhenUsed/>
    <w:rsid w:val="00550403"/>
    <w:pPr>
      <w:spacing w:after="120"/>
    </w:pPr>
  </w:style>
  <w:style w:type="character" w:customStyle="1" w:styleId="BodyTextChar">
    <w:name w:val="Body Text Char"/>
    <w:basedOn w:val="DefaultParagraphFont"/>
    <w:link w:val="BodyText"/>
    <w:uiPriority w:val="99"/>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basedOn w:val="DefaultParagraphFont"/>
    <w:link w:val="BodyTextIndent"/>
    <w:uiPriority w:val="99"/>
    <w:semiHidden/>
    <w:rsid w:val="00550403"/>
    <w:rPr>
      <w:sz w:val="24"/>
      <w:szCs w:val="24"/>
      <w:lang w:eastAsia="en-US"/>
    </w:rPr>
  </w:style>
  <w:style w:type="character" w:customStyle="1" w:styleId="Heading2Char">
    <w:name w:val="Heading 2 Char"/>
    <w:basedOn w:val="DefaultParagraphFont"/>
    <w:link w:val="Heading2"/>
    <w:uiPriority w:val="9"/>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character" w:customStyle="1" w:styleId="Heading4Char">
    <w:name w:val="Heading 4 Char"/>
    <w:basedOn w:val="DefaultParagraphFont"/>
    <w:link w:val="Heading4"/>
    <w:uiPriority w:val="9"/>
    <w:semiHidden/>
    <w:rsid w:val="00133B53"/>
    <w:rPr>
      <w:rFonts w:ascii="Calibri" w:eastAsia="Times New Roman" w:hAnsi="Calibri" w:cs="Times New Roman"/>
      <w:b/>
      <w:bCs/>
      <w:sz w:val="28"/>
      <w:szCs w:val="28"/>
      <w:lang w:eastAsia="en-US"/>
    </w:rPr>
  </w:style>
  <w:style w:type="character" w:customStyle="1" w:styleId="Heading6Char">
    <w:name w:val="Heading 6 Char"/>
    <w:basedOn w:val="DefaultParagraphFont"/>
    <w:link w:val="Heading6"/>
    <w:uiPriority w:val="9"/>
    <w:rsid w:val="00133B53"/>
    <w:rPr>
      <w:rFonts w:ascii="Calibri" w:eastAsia="Times New Roman" w:hAnsi="Calibri" w:cs="Times New Roman"/>
      <w:b/>
      <w:bCs/>
      <w:sz w:val="22"/>
      <w:szCs w:val="22"/>
      <w:lang w:eastAsia="en-US"/>
    </w:rPr>
  </w:style>
  <w:style w:type="paragraph" w:styleId="BodyText2">
    <w:name w:val="Body Text 2"/>
    <w:basedOn w:val="Normal"/>
    <w:link w:val="BodyText2Char"/>
    <w:uiPriority w:val="99"/>
    <w:semiHidden/>
    <w:unhideWhenUsed/>
    <w:rsid w:val="00133B53"/>
    <w:pPr>
      <w:spacing w:after="120" w:line="480" w:lineRule="auto"/>
    </w:pPr>
  </w:style>
  <w:style w:type="character" w:customStyle="1" w:styleId="BodyText2Char">
    <w:name w:val="Body Text 2 Char"/>
    <w:basedOn w:val="DefaultParagraphFont"/>
    <w:link w:val="BodyText2"/>
    <w:uiPriority w:val="99"/>
    <w:semiHidden/>
    <w:rsid w:val="00133B53"/>
    <w:rPr>
      <w:sz w:val="24"/>
      <w:szCs w:val="24"/>
      <w:lang w:eastAsia="en-US"/>
    </w:rPr>
  </w:style>
  <w:style w:type="paragraph" w:styleId="BodyText3">
    <w:name w:val="Body Text 3"/>
    <w:basedOn w:val="Normal"/>
    <w:link w:val="BodyText3Char"/>
    <w:uiPriority w:val="99"/>
    <w:rsid w:val="00133B53"/>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133B53"/>
    <w:rPr>
      <w:rFonts w:ascii="Times New Roman" w:eastAsia="Times New Roman" w:hAnsi="Times New Roman" w:cs="Times New Roman"/>
      <w:sz w:val="16"/>
      <w:szCs w:val="16"/>
      <w:lang w:eastAsia="en-US"/>
    </w:rPr>
  </w:style>
  <w:style w:type="paragraph" w:styleId="BalloonText">
    <w:name w:val="Balloon Text"/>
    <w:basedOn w:val="Normal"/>
    <w:link w:val="BalloonTextChar"/>
    <w:uiPriority w:val="99"/>
    <w:semiHidden/>
    <w:unhideWhenUsed/>
    <w:rsid w:val="0034730D"/>
    <w:rPr>
      <w:rFonts w:ascii="Tahoma" w:hAnsi="Tahoma" w:cs="Tahoma"/>
      <w:sz w:val="16"/>
      <w:szCs w:val="16"/>
    </w:rPr>
  </w:style>
  <w:style w:type="character" w:customStyle="1" w:styleId="BalloonTextChar">
    <w:name w:val="Balloon Text Char"/>
    <w:basedOn w:val="DefaultParagraphFont"/>
    <w:link w:val="BalloonText"/>
    <w:uiPriority w:val="99"/>
    <w:semiHidden/>
    <w:rsid w:val="0034730D"/>
    <w:rPr>
      <w:rFonts w:ascii="Tahoma" w:hAnsi="Tahoma" w:cs="Tahoma"/>
      <w:sz w:val="16"/>
      <w:szCs w:val="16"/>
      <w:lang w:eastAsia="en-US"/>
    </w:rPr>
  </w:style>
  <w:style w:type="character" w:styleId="Hyperlink">
    <w:name w:val="Hyperlink"/>
    <w:basedOn w:val="DefaultParagraphFont"/>
    <w:uiPriority w:val="99"/>
    <w:unhideWhenUsed/>
    <w:rsid w:val="0052403E"/>
    <w:rPr>
      <w:color w:val="0000FF" w:themeColor="hyperlink"/>
      <w:u w:val="single"/>
    </w:rPr>
  </w:style>
  <w:style w:type="table" w:styleId="TableGrid">
    <w:name w:val="Table Grid"/>
    <w:basedOn w:val="TableNormal"/>
    <w:uiPriority w:val="59"/>
    <w:rsid w:val="00783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header" Target="header1.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9.png"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eader" Target="header2.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8.png" /><Relationship Id="rId10" Type="http://schemas.openxmlformats.org/officeDocument/2006/relationships/image" Target="media/image3.png"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it0017</dc:creator>
  <cp:lastModifiedBy>Georgina Howie (AA Head &amp; Neck/Dermatology)</cp:lastModifiedBy>
  <cp:revision>3</cp:revision>
  <cp:lastPrinted>2022-01-28T16:15:00Z</cp:lastPrinted>
  <dcterms:created xsi:type="dcterms:W3CDTF">2024-11-04T14:54:00Z</dcterms:created>
  <dcterms:modified xsi:type="dcterms:W3CDTF">2024-11-04T15:03:00Z</dcterms:modified>
</cp:coreProperties>
</file>