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B04C" w14:textId="77777777" w:rsidR="00355BA1" w:rsidRPr="00125D3C" w:rsidRDefault="00355BA1" w:rsidP="005E493C">
      <w:pPr>
        <w:pStyle w:val="Heading4"/>
        <w:rPr>
          <w:b/>
          <w:bCs/>
          <w:color w:val="000000"/>
        </w:rPr>
      </w:pPr>
      <w:bookmarkStart w:id="0" w:name="_GoBack"/>
      <w:bookmarkEnd w:id="0"/>
    </w:p>
    <w:tbl>
      <w:tblPr>
        <w:tblW w:w="11506"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506"/>
      </w:tblGrid>
      <w:tr w:rsidR="00355BA1" w:rsidRPr="00F538B1" w14:paraId="77B89D56" w14:textId="77777777" w:rsidTr="00BB1B26">
        <w:tc>
          <w:tcPr>
            <w:tcW w:w="11506" w:type="dxa"/>
            <w:tcBorders>
              <w:top w:val="single" w:sz="4" w:space="0" w:color="auto"/>
            </w:tcBorders>
          </w:tcPr>
          <w:p w14:paraId="67AD202F" w14:textId="77777777" w:rsidR="00355BA1" w:rsidRPr="00BB1B26" w:rsidRDefault="00355BA1">
            <w:pPr>
              <w:pStyle w:val="Heading3"/>
              <w:numPr>
                <w:ilvl w:val="0"/>
                <w:numId w:val="1"/>
              </w:numPr>
              <w:spacing w:before="120" w:after="120"/>
            </w:pPr>
            <w:r w:rsidRPr="00BB1B26">
              <w:t>JOB IDENTIFICATION</w:t>
            </w:r>
          </w:p>
        </w:tc>
      </w:tr>
      <w:tr w:rsidR="00EF715E" w:rsidRPr="00F538B1" w14:paraId="3F403DC8" w14:textId="77777777" w:rsidTr="00BB1B26">
        <w:trPr>
          <w:trHeight w:val="3553"/>
        </w:trPr>
        <w:tc>
          <w:tcPr>
            <w:tcW w:w="11506" w:type="dxa"/>
          </w:tcPr>
          <w:p w14:paraId="0078EC86" w14:textId="77777777" w:rsidR="00EF715E" w:rsidRPr="00BB1B26" w:rsidRDefault="00EF715E" w:rsidP="00822511">
            <w:pPr>
              <w:pStyle w:val="BodyText"/>
              <w:rPr>
                <w:sz w:val="24"/>
                <w:szCs w:val="24"/>
              </w:rPr>
            </w:pPr>
            <w:r w:rsidRPr="00BB1B26">
              <w:rPr>
                <w:sz w:val="24"/>
                <w:szCs w:val="24"/>
              </w:rPr>
              <w:t xml:space="preserve"> </w:t>
            </w:r>
          </w:p>
          <w:p w14:paraId="3A1682F5" w14:textId="77777777" w:rsidR="00EF715E" w:rsidRPr="00BB1B26" w:rsidRDefault="00EF715E" w:rsidP="00822511">
            <w:pPr>
              <w:tabs>
                <w:tab w:val="left" w:pos="3672"/>
              </w:tabs>
              <w:jc w:val="both"/>
              <w:rPr>
                <w:rFonts w:ascii="Arial" w:hAnsi="Arial" w:cs="Arial"/>
              </w:rPr>
            </w:pPr>
            <w:r w:rsidRPr="00BB1B26">
              <w:rPr>
                <w:rFonts w:ascii="Arial" w:hAnsi="Arial" w:cs="Arial"/>
                <w:b/>
              </w:rPr>
              <w:t>Job Title:</w:t>
            </w:r>
            <w:r w:rsidRPr="00BB1B26">
              <w:rPr>
                <w:rFonts w:ascii="Arial" w:hAnsi="Arial" w:cs="Arial"/>
              </w:rPr>
              <w:t xml:space="preserve">                                         Switchboard Manager - Telecoms</w:t>
            </w:r>
          </w:p>
          <w:p w14:paraId="0CAAC647" w14:textId="77777777" w:rsidR="00EF715E" w:rsidRPr="00BB1B26" w:rsidRDefault="00EF715E" w:rsidP="00822511">
            <w:pPr>
              <w:jc w:val="both"/>
              <w:rPr>
                <w:rFonts w:ascii="Arial" w:hAnsi="Arial" w:cs="Arial"/>
              </w:rPr>
            </w:pPr>
          </w:p>
          <w:p w14:paraId="0E85457F" w14:textId="77777777" w:rsidR="00EF715E" w:rsidRPr="00BB1B26" w:rsidRDefault="00EF715E" w:rsidP="00822511">
            <w:pPr>
              <w:rPr>
                <w:rFonts w:ascii="Arial" w:hAnsi="Arial" w:cs="Arial"/>
                <w:color w:val="000000"/>
              </w:rPr>
            </w:pPr>
            <w:r w:rsidRPr="00BB1B26">
              <w:rPr>
                <w:rFonts w:ascii="Arial" w:hAnsi="Arial" w:cs="Arial"/>
                <w:b/>
              </w:rPr>
              <w:t>Responsible to (insert job title):</w:t>
            </w:r>
            <w:r w:rsidRPr="00BB1B26">
              <w:rPr>
                <w:rFonts w:ascii="Arial" w:hAnsi="Arial" w:cs="Arial"/>
              </w:rPr>
              <w:t xml:space="preserve">   Telecommunications Service Manager </w:t>
            </w:r>
          </w:p>
          <w:p w14:paraId="29C7D95A" w14:textId="77777777" w:rsidR="00EF715E" w:rsidRPr="00BB1B26" w:rsidRDefault="00EF715E" w:rsidP="00822511">
            <w:pPr>
              <w:spacing w:before="80" w:after="80"/>
              <w:rPr>
                <w:rFonts w:ascii="Arial" w:hAnsi="Arial" w:cs="Arial"/>
              </w:rPr>
            </w:pPr>
            <w:r w:rsidRPr="00BB1B26">
              <w:rPr>
                <w:rFonts w:ascii="Arial" w:hAnsi="Arial" w:cs="Arial"/>
                <w:b/>
              </w:rPr>
              <w:t>Department(s):</w:t>
            </w:r>
            <w:r w:rsidRPr="00BB1B26">
              <w:rPr>
                <w:rFonts w:ascii="Arial" w:hAnsi="Arial" w:cs="Arial"/>
              </w:rPr>
              <w:tab/>
            </w:r>
            <w:r w:rsidRPr="00BB1B26">
              <w:rPr>
                <w:rFonts w:ascii="Arial" w:hAnsi="Arial" w:cs="Arial"/>
              </w:rPr>
              <w:tab/>
              <w:t xml:space="preserve">           </w:t>
            </w:r>
            <w:r w:rsidR="008A722D" w:rsidRPr="00BB1B26">
              <w:rPr>
                <w:rFonts w:ascii="Arial" w:hAnsi="Arial" w:cs="Arial"/>
              </w:rPr>
              <w:t xml:space="preserve">   </w:t>
            </w:r>
            <w:r w:rsidRPr="00BB1B26">
              <w:rPr>
                <w:rFonts w:ascii="Arial" w:hAnsi="Arial" w:cs="Arial"/>
              </w:rPr>
              <w:t>Telecommunications Dep</w:t>
            </w:r>
            <w:r w:rsidR="00EF3560" w:rsidRPr="00BB1B26">
              <w:rPr>
                <w:rFonts w:ascii="Arial" w:hAnsi="Arial" w:cs="Arial"/>
              </w:rPr>
              <w:t>ar</w:t>
            </w:r>
            <w:r w:rsidRPr="00BB1B26">
              <w:rPr>
                <w:rFonts w:ascii="Arial" w:hAnsi="Arial" w:cs="Arial"/>
              </w:rPr>
              <w:t>t</w:t>
            </w:r>
            <w:r w:rsidR="00EF3560" w:rsidRPr="00BB1B26">
              <w:rPr>
                <w:rFonts w:ascii="Arial" w:hAnsi="Arial" w:cs="Arial"/>
              </w:rPr>
              <w:t>ment</w:t>
            </w:r>
          </w:p>
          <w:p w14:paraId="72EA1EB8" w14:textId="77777777" w:rsidR="00EF715E" w:rsidRPr="00BB1B26" w:rsidRDefault="00EF715E" w:rsidP="00822511">
            <w:pPr>
              <w:spacing w:before="80" w:after="80"/>
              <w:rPr>
                <w:rFonts w:ascii="Arial" w:hAnsi="Arial" w:cs="Arial"/>
              </w:rPr>
            </w:pPr>
            <w:r w:rsidRPr="00BB1B26">
              <w:rPr>
                <w:rFonts w:ascii="Arial" w:hAnsi="Arial" w:cs="Arial"/>
                <w:b/>
              </w:rPr>
              <w:t>Directorate:</w:t>
            </w:r>
            <w:r w:rsidRPr="00BB1B26">
              <w:rPr>
                <w:rFonts w:ascii="Arial" w:hAnsi="Arial" w:cs="Arial"/>
                <w:b/>
              </w:rPr>
              <w:tab/>
            </w:r>
            <w:r w:rsidRPr="00BB1B26">
              <w:rPr>
                <w:rFonts w:ascii="Arial" w:hAnsi="Arial" w:cs="Arial"/>
              </w:rPr>
              <w:tab/>
            </w:r>
            <w:r w:rsidRPr="00BB1B26">
              <w:rPr>
                <w:rFonts w:ascii="Arial" w:hAnsi="Arial" w:cs="Arial"/>
              </w:rPr>
              <w:tab/>
            </w:r>
            <w:r w:rsidRPr="00BB1B26">
              <w:rPr>
                <w:rFonts w:ascii="Arial" w:hAnsi="Arial" w:cs="Arial"/>
              </w:rPr>
              <w:tab/>
            </w:r>
            <w:r w:rsidR="008A722D" w:rsidRPr="00BB1B26">
              <w:rPr>
                <w:rFonts w:ascii="Arial" w:hAnsi="Arial" w:cs="Arial"/>
              </w:rPr>
              <w:t xml:space="preserve">   </w:t>
            </w:r>
            <w:r w:rsidR="4B17F5A4" w:rsidRPr="00BB1B26">
              <w:rPr>
                <w:rFonts w:ascii="Arial" w:hAnsi="Arial" w:cs="Arial"/>
              </w:rPr>
              <w:t>eHealth</w:t>
            </w:r>
            <w:r w:rsidRPr="00BB1B26">
              <w:rPr>
                <w:rFonts w:ascii="Arial" w:hAnsi="Arial" w:cs="Arial"/>
              </w:rPr>
              <w:t xml:space="preserve"> </w:t>
            </w:r>
          </w:p>
          <w:p w14:paraId="1AA96E8F" w14:textId="77777777" w:rsidR="00EF715E" w:rsidRPr="00BB1B26" w:rsidRDefault="00EF715E" w:rsidP="00822511">
            <w:pPr>
              <w:spacing w:before="80" w:after="80"/>
              <w:rPr>
                <w:rFonts w:ascii="Arial" w:hAnsi="Arial" w:cs="Arial"/>
              </w:rPr>
            </w:pPr>
            <w:r w:rsidRPr="00BB1B26">
              <w:rPr>
                <w:rFonts w:ascii="Arial" w:hAnsi="Arial" w:cs="Arial"/>
                <w:b/>
              </w:rPr>
              <w:t>Operating Division:</w:t>
            </w:r>
            <w:r w:rsidRPr="00BB1B26">
              <w:rPr>
                <w:rFonts w:ascii="Arial" w:hAnsi="Arial" w:cs="Arial"/>
                <w:b/>
              </w:rPr>
              <w:tab/>
            </w:r>
            <w:r w:rsidRPr="00BB1B26">
              <w:rPr>
                <w:rFonts w:ascii="Arial" w:hAnsi="Arial" w:cs="Arial"/>
              </w:rPr>
              <w:tab/>
              <w:t xml:space="preserve">   NHS</w:t>
            </w:r>
            <w:r w:rsidR="486FF921" w:rsidRPr="00BB1B26">
              <w:rPr>
                <w:rFonts w:ascii="Arial" w:hAnsi="Arial" w:cs="Arial"/>
              </w:rPr>
              <w:t>GGC</w:t>
            </w:r>
          </w:p>
          <w:p w14:paraId="71032536" w14:textId="77777777" w:rsidR="008A722D" w:rsidRPr="00BB1B26" w:rsidRDefault="00EF715E" w:rsidP="00822511">
            <w:pPr>
              <w:spacing w:before="80" w:after="80"/>
              <w:rPr>
                <w:rFonts w:ascii="Arial" w:hAnsi="Arial" w:cs="Arial"/>
              </w:rPr>
            </w:pPr>
            <w:r w:rsidRPr="00BB1B26">
              <w:rPr>
                <w:rFonts w:ascii="Arial" w:hAnsi="Arial" w:cs="Arial"/>
                <w:b/>
              </w:rPr>
              <w:t>Job Reference:</w:t>
            </w:r>
            <w:r w:rsidRPr="00BB1B26">
              <w:rPr>
                <w:rFonts w:ascii="Arial" w:hAnsi="Arial" w:cs="Arial"/>
              </w:rPr>
              <w:t xml:space="preserve">                </w:t>
            </w:r>
            <w:r w:rsidR="00895357" w:rsidRPr="00BB1B26">
              <w:rPr>
                <w:rFonts w:ascii="Arial" w:hAnsi="Arial" w:cs="Arial"/>
              </w:rPr>
              <w:t xml:space="preserve">               </w:t>
            </w:r>
            <w:r w:rsidR="517E8C08" w:rsidRPr="00BB1B26">
              <w:rPr>
                <w:rFonts w:ascii="Arial" w:hAnsi="Arial" w:cs="Arial"/>
              </w:rPr>
              <w:t>SM  - TEL</w:t>
            </w:r>
          </w:p>
          <w:p w14:paraId="20B76A7A" w14:textId="77777777" w:rsidR="00EF715E" w:rsidRPr="00BB1B26" w:rsidRDefault="00EF715E" w:rsidP="00822511">
            <w:pPr>
              <w:spacing w:before="80" w:after="80"/>
              <w:rPr>
                <w:rFonts w:ascii="Arial" w:hAnsi="Arial" w:cs="Arial"/>
              </w:rPr>
            </w:pPr>
          </w:p>
          <w:p w14:paraId="377C867D" w14:textId="77777777" w:rsidR="00EF715E" w:rsidRPr="00BB1B26" w:rsidRDefault="00EF715E" w:rsidP="00895357">
            <w:pPr>
              <w:tabs>
                <w:tab w:val="left" w:pos="720"/>
                <w:tab w:val="left" w:pos="1440"/>
                <w:tab w:val="left" w:pos="2160"/>
                <w:tab w:val="left" w:pos="2880"/>
                <w:tab w:val="left" w:pos="3720"/>
              </w:tabs>
              <w:jc w:val="both"/>
              <w:rPr>
                <w:rFonts w:ascii="Arial" w:hAnsi="Arial" w:cs="Arial"/>
              </w:rPr>
            </w:pPr>
            <w:r w:rsidRPr="00BB1B26">
              <w:rPr>
                <w:rFonts w:ascii="Arial" w:hAnsi="Arial" w:cs="Arial"/>
                <w:b/>
              </w:rPr>
              <w:t>Last Update (insert date):</w:t>
            </w:r>
            <w:r w:rsidRPr="00BB1B26">
              <w:rPr>
                <w:rFonts w:ascii="Arial" w:hAnsi="Arial" w:cs="Arial"/>
                <w:b/>
              </w:rPr>
              <w:tab/>
            </w:r>
            <w:r w:rsidRPr="00BB1B26">
              <w:rPr>
                <w:rFonts w:ascii="Arial" w:hAnsi="Arial" w:cs="Arial"/>
              </w:rPr>
              <w:t xml:space="preserve"> </w:t>
            </w:r>
            <w:r w:rsidR="00185732" w:rsidRPr="00BB1B26">
              <w:rPr>
                <w:rFonts w:ascii="Arial" w:hAnsi="Arial" w:cs="Arial"/>
              </w:rPr>
              <w:t>10</w:t>
            </w:r>
            <w:r w:rsidR="00185732" w:rsidRPr="00BB1B26">
              <w:rPr>
                <w:rFonts w:ascii="Arial" w:hAnsi="Arial" w:cs="Arial"/>
                <w:vertAlign w:val="superscript"/>
              </w:rPr>
              <w:t>th</w:t>
            </w:r>
            <w:r w:rsidR="00185732" w:rsidRPr="00BB1B26">
              <w:rPr>
                <w:rFonts w:ascii="Arial" w:hAnsi="Arial" w:cs="Arial"/>
              </w:rPr>
              <w:t xml:space="preserve"> October</w:t>
            </w:r>
            <w:r w:rsidR="00895357" w:rsidRPr="00BB1B26">
              <w:rPr>
                <w:rFonts w:ascii="Arial" w:hAnsi="Arial" w:cs="Arial"/>
              </w:rPr>
              <w:t xml:space="preserve"> 2022</w:t>
            </w:r>
          </w:p>
        </w:tc>
      </w:tr>
      <w:tr w:rsidR="00355BA1" w:rsidRPr="00F538B1" w14:paraId="6B9B681A" w14:textId="77777777" w:rsidTr="00BB1B26">
        <w:tblPrEx>
          <w:tblBorders>
            <w:insideH w:val="single" w:sz="4" w:space="0" w:color="auto"/>
            <w:insideV w:val="single" w:sz="4" w:space="0" w:color="auto"/>
          </w:tblBorders>
        </w:tblPrEx>
        <w:tc>
          <w:tcPr>
            <w:tcW w:w="11506" w:type="dxa"/>
          </w:tcPr>
          <w:p w14:paraId="1E8EE95D" w14:textId="77777777" w:rsidR="00355BA1" w:rsidRPr="00BB1B26" w:rsidRDefault="00355BA1">
            <w:pPr>
              <w:pStyle w:val="Heading3"/>
              <w:spacing w:before="120" w:after="120"/>
            </w:pPr>
            <w:r w:rsidRPr="00BB1B26">
              <w:t>2.  JOB PURPOSE</w:t>
            </w:r>
          </w:p>
        </w:tc>
      </w:tr>
      <w:tr w:rsidR="00355BA1" w:rsidRPr="00F538B1" w14:paraId="23993FAD" w14:textId="77777777" w:rsidTr="00BB1B26">
        <w:tblPrEx>
          <w:tblBorders>
            <w:insideH w:val="single" w:sz="4" w:space="0" w:color="auto"/>
            <w:insideV w:val="single" w:sz="4" w:space="0" w:color="auto"/>
          </w:tblBorders>
        </w:tblPrEx>
        <w:trPr>
          <w:trHeight w:val="952"/>
        </w:trPr>
        <w:tc>
          <w:tcPr>
            <w:tcW w:w="11506" w:type="dxa"/>
          </w:tcPr>
          <w:p w14:paraId="43F5AD0C" w14:textId="77777777" w:rsidR="00355BA1" w:rsidRPr="00BB1B26" w:rsidRDefault="00355BA1" w:rsidP="00AC45EE">
            <w:pPr>
              <w:numPr>
                <w:ilvl w:val="12"/>
                <w:numId w:val="0"/>
              </w:numPr>
              <w:rPr>
                <w:rFonts w:ascii="Arial" w:hAnsi="Arial" w:cs="Arial"/>
              </w:rPr>
            </w:pPr>
          </w:p>
          <w:p w14:paraId="42FC8C16" w14:textId="77777777" w:rsidR="00256ECB" w:rsidRPr="00BB1B26" w:rsidRDefault="00355BA1" w:rsidP="4C90B9B1">
            <w:pPr>
              <w:rPr>
                <w:rFonts w:ascii="Arial" w:hAnsi="Arial" w:cs="Arial"/>
              </w:rPr>
            </w:pPr>
            <w:r w:rsidRPr="00BB1B26">
              <w:rPr>
                <w:rFonts w:ascii="Arial" w:hAnsi="Arial" w:cs="Arial"/>
              </w:rPr>
              <w:t xml:space="preserve">To manage </w:t>
            </w:r>
            <w:r w:rsidR="00073FD0" w:rsidRPr="00BB1B26">
              <w:rPr>
                <w:rFonts w:ascii="Arial" w:hAnsi="Arial" w:cs="Arial"/>
              </w:rPr>
              <w:t xml:space="preserve">all </w:t>
            </w:r>
            <w:r w:rsidR="00190B61" w:rsidRPr="00BB1B26">
              <w:rPr>
                <w:rFonts w:ascii="Arial" w:hAnsi="Arial" w:cs="Arial"/>
              </w:rPr>
              <w:t xml:space="preserve">operational </w:t>
            </w:r>
            <w:r w:rsidR="00073FD0" w:rsidRPr="00BB1B26">
              <w:rPr>
                <w:rFonts w:ascii="Arial" w:hAnsi="Arial" w:cs="Arial"/>
              </w:rPr>
              <w:t xml:space="preserve">aspects of maintaining the </w:t>
            </w:r>
            <w:r w:rsidR="224ED022" w:rsidRPr="00BB1B26">
              <w:rPr>
                <w:rFonts w:ascii="Arial" w:hAnsi="Arial" w:cs="Arial"/>
              </w:rPr>
              <w:t>NHSGGC</w:t>
            </w:r>
            <w:r w:rsidR="00073FD0" w:rsidRPr="00BB1B26">
              <w:rPr>
                <w:rFonts w:ascii="Arial" w:hAnsi="Arial" w:cs="Arial"/>
              </w:rPr>
              <w:t xml:space="preserve"> Switchboard Service</w:t>
            </w:r>
            <w:r w:rsidR="00AC45EE" w:rsidRPr="00BB1B26">
              <w:rPr>
                <w:rFonts w:ascii="Arial" w:hAnsi="Arial" w:cs="Arial"/>
              </w:rPr>
              <w:t>, i</w:t>
            </w:r>
            <w:r w:rsidR="00073FD0" w:rsidRPr="00BB1B26">
              <w:rPr>
                <w:rFonts w:ascii="Arial" w:hAnsi="Arial" w:cs="Arial"/>
              </w:rPr>
              <w:t xml:space="preserve">ncluding </w:t>
            </w:r>
            <w:r w:rsidRPr="00BB1B26">
              <w:rPr>
                <w:rFonts w:ascii="Arial" w:hAnsi="Arial" w:cs="Arial"/>
              </w:rPr>
              <w:t>staff</w:t>
            </w:r>
            <w:r w:rsidR="00AC45EE" w:rsidRPr="00BB1B26">
              <w:rPr>
                <w:rFonts w:ascii="Arial" w:hAnsi="Arial" w:cs="Arial"/>
              </w:rPr>
              <w:t xml:space="preserve"> management</w:t>
            </w:r>
            <w:r w:rsidRPr="00BB1B26">
              <w:rPr>
                <w:rFonts w:ascii="Arial" w:hAnsi="Arial" w:cs="Arial"/>
              </w:rPr>
              <w:t xml:space="preserve"> across </w:t>
            </w:r>
            <w:r w:rsidR="00256ECB" w:rsidRPr="00BB1B26">
              <w:rPr>
                <w:rFonts w:ascii="Arial" w:hAnsi="Arial" w:cs="Arial"/>
              </w:rPr>
              <w:t>two sites</w:t>
            </w:r>
            <w:r w:rsidRPr="00BB1B26">
              <w:rPr>
                <w:rFonts w:ascii="Arial" w:hAnsi="Arial" w:cs="Arial"/>
              </w:rPr>
              <w:t xml:space="preserve"> within the </w:t>
            </w:r>
            <w:r w:rsidR="5A8D1EEF" w:rsidRPr="00BB1B26">
              <w:rPr>
                <w:rFonts w:ascii="Arial" w:hAnsi="Arial" w:cs="Arial"/>
              </w:rPr>
              <w:t>NHSGGC</w:t>
            </w:r>
            <w:r w:rsidRPr="00BB1B26">
              <w:rPr>
                <w:rFonts w:ascii="Arial" w:hAnsi="Arial" w:cs="Arial"/>
              </w:rPr>
              <w:t xml:space="preserve"> Health Area</w:t>
            </w:r>
            <w:r w:rsidR="00AC45EE" w:rsidRPr="00BB1B26">
              <w:rPr>
                <w:rFonts w:ascii="Arial" w:hAnsi="Arial" w:cs="Arial"/>
              </w:rPr>
              <w:t xml:space="preserve">. </w:t>
            </w:r>
            <w:r w:rsidR="008A722D" w:rsidRPr="00BB1B26">
              <w:rPr>
                <w:rFonts w:ascii="Arial" w:hAnsi="Arial" w:cs="Arial"/>
              </w:rPr>
              <w:t xml:space="preserve"> </w:t>
            </w:r>
            <w:r w:rsidR="00AC45EE" w:rsidRPr="00BB1B26">
              <w:rPr>
                <w:rFonts w:ascii="Arial" w:hAnsi="Arial" w:cs="Arial"/>
              </w:rPr>
              <w:t>The post holder is directly responsible for e</w:t>
            </w:r>
            <w:r w:rsidRPr="00BB1B26">
              <w:rPr>
                <w:rFonts w:ascii="Arial" w:hAnsi="Arial" w:cs="Arial"/>
              </w:rPr>
              <w:t>nsur</w:t>
            </w:r>
            <w:r w:rsidR="00AC45EE" w:rsidRPr="00BB1B26">
              <w:rPr>
                <w:rFonts w:ascii="Arial" w:hAnsi="Arial" w:cs="Arial"/>
              </w:rPr>
              <w:t>ing</w:t>
            </w:r>
            <w:r w:rsidRPr="00BB1B26">
              <w:rPr>
                <w:rFonts w:ascii="Arial" w:hAnsi="Arial" w:cs="Arial"/>
              </w:rPr>
              <w:t xml:space="preserve"> </w:t>
            </w:r>
            <w:r w:rsidR="00AC45EE" w:rsidRPr="00BB1B26">
              <w:rPr>
                <w:rFonts w:ascii="Arial" w:hAnsi="Arial" w:cs="Arial"/>
              </w:rPr>
              <w:t xml:space="preserve">the smooth running of the service </w:t>
            </w:r>
            <w:r w:rsidR="00256ECB" w:rsidRPr="00BB1B26">
              <w:rPr>
                <w:rFonts w:ascii="Arial" w:hAnsi="Arial" w:cs="Arial"/>
              </w:rPr>
              <w:t xml:space="preserve">ensuring services are appropriately planned and delivered to meet user requirements and maintain national and local standards. </w:t>
            </w:r>
            <w:r w:rsidR="008A722D" w:rsidRPr="00BB1B26">
              <w:rPr>
                <w:rFonts w:ascii="Arial" w:hAnsi="Arial" w:cs="Arial"/>
              </w:rPr>
              <w:t xml:space="preserve"> </w:t>
            </w:r>
            <w:r w:rsidR="00EF35AD" w:rsidRPr="00BB1B26">
              <w:rPr>
                <w:rFonts w:ascii="Arial" w:hAnsi="Arial" w:cs="Arial"/>
              </w:rPr>
              <w:t xml:space="preserve">Adjusting plans </w:t>
            </w:r>
            <w:r w:rsidR="00D461F7" w:rsidRPr="00BB1B26">
              <w:rPr>
                <w:rFonts w:ascii="Arial" w:hAnsi="Arial" w:cs="Arial"/>
              </w:rPr>
              <w:t xml:space="preserve">as required </w:t>
            </w:r>
            <w:r w:rsidR="00EF35AD" w:rsidRPr="00BB1B26">
              <w:rPr>
                <w:rFonts w:ascii="Arial" w:hAnsi="Arial" w:cs="Arial"/>
              </w:rPr>
              <w:t xml:space="preserve">due to </w:t>
            </w:r>
            <w:r w:rsidR="00D461F7" w:rsidRPr="00BB1B26">
              <w:rPr>
                <w:rFonts w:ascii="Arial" w:hAnsi="Arial" w:cs="Arial"/>
              </w:rPr>
              <w:t>service and staffing pressures.</w:t>
            </w:r>
          </w:p>
          <w:p w14:paraId="6D9702F4" w14:textId="77777777" w:rsidR="008A722D" w:rsidRPr="00BB1B26" w:rsidRDefault="008A722D" w:rsidP="00AC45EE">
            <w:pPr>
              <w:numPr>
                <w:ilvl w:val="12"/>
                <w:numId w:val="0"/>
              </w:numPr>
              <w:rPr>
                <w:rFonts w:ascii="Arial" w:hAnsi="Arial" w:cs="Arial"/>
              </w:rPr>
            </w:pPr>
          </w:p>
          <w:p w14:paraId="5559381C" w14:textId="77777777" w:rsidR="00355BA1" w:rsidRPr="00BB1B26" w:rsidRDefault="00256ECB" w:rsidP="00AC45EE">
            <w:pPr>
              <w:numPr>
                <w:ilvl w:val="12"/>
                <w:numId w:val="0"/>
              </w:numPr>
              <w:rPr>
                <w:rFonts w:ascii="Arial" w:hAnsi="Arial" w:cs="Arial"/>
              </w:rPr>
            </w:pPr>
            <w:r w:rsidRPr="00BB1B26">
              <w:rPr>
                <w:rFonts w:ascii="Arial" w:hAnsi="Arial" w:cs="Arial"/>
              </w:rPr>
              <w:t>The post holder is directly responsible for maintaining</w:t>
            </w:r>
            <w:r w:rsidR="00355BA1" w:rsidRPr="00BB1B26">
              <w:rPr>
                <w:rFonts w:ascii="Arial" w:hAnsi="Arial" w:cs="Arial"/>
              </w:rPr>
              <w:t xml:space="preserve"> adequate levels of </w:t>
            </w:r>
            <w:r w:rsidR="00AC45EE" w:rsidRPr="00BB1B26">
              <w:rPr>
                <w:rFonts w:ascii="Arial" w:hAnsi="Arial" w:cs="Arial"/>
              </w:rPr>
              <w:t xml:space="preserve">staffing </w:t>
            </w:r>
            <w:r w:rsidR="00355BA1" w:rsidRPr="00BB1B26">
              <w:rPr>
                <w:rFonts w:ascii="Arial" w:hAnsi="Arial" w:cs="Arial"/>
              </w:rPr>
              <w:t xml:space="preserve">to </w:t>
            </w:r>
            <w:r w:rsidR="00AC45EE" w:rsidRPr="00BB1B26">
              <w:rPr>
                <w:rFonts w:ascii="Arial" w:hAnsi="Arial" w:cs="Arial"/>
              </w:rPr>
              <w:t>safeguard</w:t>
            </w:r>
            <w:r w:rsidR="00355BA1" w:rsidRPr="00BB1B26">
              <w:rPr>
                <w:rFonts w:ascii="Arial" w:hAnsi="Arial" w:cs="Arial"/>
              </w:rPr>
              <w:t xml:space="preserve"> </w:t>
            </w:r>
            <w:r w:rsidR="00AC45EE" w:rsidRPr="00BB1B26">
              <w:rPr>
                <w:rFonts w:ascii="Arial" w:hAnsi="Arial" w:cs="Arial"/>
              </w:rPr>
              <w:t xml:space="preserve">the </w:t>
            </w:r>
            <w:r w:rsidR="00355BA1" w:rsidRPr="00BB1B26">
              <w:rPr>
                <w:rFonts w:ascii="Arial" w:hAnsi="Arial" w:cs="Arial"/>
              </w:rPr>
              <w:t xml:space="preserve">smooth running </w:t>
            </w:r>
            <w:r w:rsidR="00AC45EE" w:rsidRPr="00BB1B26">
              <w:rPr>
                <w:rFonts w:ascii="Arial" w:hAnsi="Arial" w:cs="Arial"/>
              </w:rPr>
              <w:t xml:space="preserve">of switchboard </w:t>
            </w:r>
            <w:r w:rsidR="00355BA1" w:rsidRPr="00BB1B26">
              <w:rPr>
                <w:rFonts w:ascii="Arial" w:hAnsi="Arial" w:cs="Arial"/>
              </w:rPr>
              <w:t>service</w:t>
            </w:r>
            <w:r w:rsidR="00AC45EE" w:rsidRPr="00BB1B26">
              <w:rPr>
                <w:rFonts w:ascii="Arial" w:hAnsi="Arial" w:cs="Arial"/>
              </w:rPr>
              <w:t>s</w:t>
            </w:r>
            <w:r w:rsidR="00355BA1" w:rsidRPr="00BB1B26">
              <w:rPr>
                <w:rFonts w:ascii="Arial" w:hAnsi="Arial" w:cs="Arial"/>
              </w:rPr>
              <w:t>.</w:t>
            </w:r>
            <w:r w:rsidRPr="00BB1B26">
              <w:rPr>
                <w:rFonts w:ascii="Arial" w:hAnsi="Arial" w:cs="Arial"/>
              </w:rPr>
              <w:t xml:space="preserve"> </w:t>
            </w:r>
          </w:p>
          <w:p w14:paraId="5ACA728C" w14:textId="77777777" w:rsidR="00355BA1" w:rsidRPr="00BB1B26" w:rsidRDefault="00355BA1" w:rsidP="00AC45EE">
            <w:pPr>
              <w:numPr>
                <w:ilvl w:val="12"/>
                <w:numId w:val="0"/>
              </w:numPr>
              <w:ind w:left="340"/>
              <w:rPr>
                <w:rFonts w:ascii="Arial" w:hAnsi="Arial" w:cs="Arial"/>
              </w:rPr>
            </w:pPr>
          </w:p>
        </w:tc>
      </w:tr>
      <w:tr w:rsidR="00F538B1" w:rsidRPr="00F538B1" w14:paraId="4C914EFF" w14:textId="77777777" w:rsidTr="00BB1B26">
        <w:tblPrEx>
          <w:tblBorders>
            <w:insideH w:val="single" w:sz="4" w:space="0" w:color="auto"/>
            <w:insideV w:val="single" w:sz="4" w:space="0" w:color="auto"/>
          </w:tblBorders>
        </w:tblPrEx>
        <w:trPr>
          <w:trHeight w:val="322"/>
        </w:trPr>
        <w:tc>
          <w:tcPr>
            <w:tcW w:w="11506" w:type="dxa"/>
          </w:tcPr>
          <w:p w14:paraId="492C8905" w14:textId="77777777" w:rsidR="00F538B1" w:rsidRPr="00BB1B26" w:rsidRDefault="00F538B1" w:rsidP="00F538B1">
            <w:pPr>
              <w:rPr>
                <w:rFonts w:ascii="Arial" w:hAnsi="Arial" w:cs="Arial"/>
              </w:rPr>
            </w:pPr>
            <w:r w:rsidRPr="00BB1B26">
              <w:rPr>
                <w:rFonts w:ascii="Arial" w:hAnsi="Arial" w:cs="Arial"/>
              </w:rPr>
              <w:t xml:space="preserve"> 3. ROLE OF DEPARTMENT</w:t>
            </w:r>
          </w:p>
        </w:tc>
      </w:tr>
      <w:tr w:rsidR="00F538B1" w:rsidRPr="00F538B1" w14:paraId="1F669F52" w14:textId="77777777" w:rsidTr="00BB1B26">
        <w:tblPrEx>
          <w:tblBorders>
            <w:insideH w:val="single" w:sz="4" w:space="0" w:color="auto"/>
            <w:insideV w:val="single" w:sz="4" w:space="0" w:color="auto"/>
          </w:tblBorders>
        </w:tblPrEx>
        <w:trPr>
          <w:trHeight w:val="952"/>
        </w:trPr>
        <w:tc>
          <w:tcPr>
            <w:tcW w:w="11506" w:type="dxa"/>
          </w:tcPr>
          <w:p w14:paraId="7D905FBB" w14:textId="77777777" w:rsidR="00F538B1" w:rsidRPr="00BB1B26" w:rsidRDefault="00F538B1" w:rsidP="00F538B1">
            <w:pPr>
              <w:pStyle w:val="BodyTextIndent2"/>
              <w:ind w:left="0" w:firstLine="0"/>
              <w:rPr>
                <w:sz w:val="24"/>
                <w:szCs w:val="24"/>
              </w:rPr>
            </w:pPr>
            <w:r w:rsidRPr="00BB1B26">
              <w:rPr>
                <w:sz w:val="24"/>
                <w:szCs w:val="24"/>
              </w:rPr>
              <w:lastRenderedPageBreak/>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26B573A2" w14:textId="77777777" w:rsidR="00F538B1" w:rsidRPr="00BB1B26" w:rsidRDefault="00F538B1" w:rsidP="00F538B1">
            <w:pPr>
              <w:pStyle w:val="BodyTextIndent"/>
              <w:tabs>
                <w:tab w:val="left" w:pos="2055"/>
                <w:tab w:val="left" w:pos="2670"/>
              </w:tabs>
              <w:spacing w:after="0"/>
              <w:ind w:left="0"/>
              <w:rPr>
                <w:rFonts w:ascii="Arial" w:hAnsi="Arial" w:cs="Arial"/>
              </w:rPr>
            </w:pPr>
            <w:r w:rsidRPr="00BB1B26">
              <w:rPr>
                <w:rFonts w:ascii="Arial" w:hAnsi="Arial" w:cs="Arial"/>
              </w:rPr>
              <w:t xml:space="preserve"> </w:t>
            </w:r>
            <w:r w:rsidRPr="00BB1B26">
              <w:rPr>
                <w:rFonts w:ascii="Arial" w:hAnsi="Arial" w:cs="Arial"/>
              </w:rPr>
              <w:tab/>
            </w:r>
            <w:r w:rsidRPr="00BB1B26">
              <w:rPr>
                <w:rFonts w:ascii="Arial" w:hAnsi="Arial" w:cs="Arial"/>
              </w:rPr>
              <w:tab/>
            </w:r>
          </w:p>
          <w:p w14:paraId="1A21DA81" w14:textId="77777777" w:rsidR="00F538B1" w:rsidRPr="00BB1B26" w:rsidRDefault="00F538B1" w:rsidP="00F538B1">
            <w:pPr>
              <w:pStyle w:val="BodyTextIndent"/>
              <w:spacing w:after="0"/>
              <w:ind w:left="0"/>
              <w:rPr>
                <w:rFonts w:ascii="Arial" w:hAnsi="Arial" w:cs="Arial"/>
              </w:rPr>
            </w:pPr>
            <w:r w:rsidRPr="00BB1B26">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1FC859BC" w14:textId="77777777" w:rsidR="00F538B1" w:rsidRPr="00BB1B26" w:rsidRDefault="00F538B1" w:rsidP="00F538B1">
            <w:pPr>
              <w:tabs>
                <w:tab w:val="left" w:pos="2400"/>
              </w:tabs>
              <w:rPr>
                <w:rFonts w:ascii="Arial" w:hAnsi="Arial" w:cs="Arial"/>
                <w:iCs/>
              </w:rPr>
            </w:pPr>
            <w:r w:rsidRPr="00BB1B26">
              <w:rPr>
                <w:rFonts w:ascii="Arial" w:hAnsi="Arial" w:cs="Arial"/>
                <w:iCs/>
              </w:rPr>
              <w:tab/>
            </w:r>
          </w:p>
          <w:p w14:paraId="64275716" w14:textId="77777777" w:rsidR="00F538B1" w:rsidRPr="00BB1B26" w:rsidRDefault="00F538B1" w:rsidP="00F538B1">
            <w:pPr>
              <w:rPr>
                <w:rFonts w:ascii="Arial" w:hAnsi="Arial" w:cs="Arial"/>
                <w:iCs/>
              </w:rPr>
            </w:pPr>
            <w:r w:rsidRPr="00BB1B26">
              <w:rPr>
                <w:rFonts w:ascii="Arial" w:hAnsi="Arial" w:cs="Arial"/>
                <w:iCs/>
              </w:rPr>
              <w:t xml:space="preserve">The eHealth Directorate has approximately 1,642 staff, a revenue budget of approximately £70.7m (incl annual Scottish Government ring fenced funding), annual capital budget ranging between £7-8m and non-recurring eHealth budget of approximately £13.2m. </w:t>
            </w:r>
          </w:p>
          <w:p w14:paraId="5444E65F" w14:textId="77777777" w:rsidR="00F538B1" w:rsidRPr="00BB1B26" w:rsidRDefault="00F538B1" w:rsidP="00F538B1">
            <w:pPr>
              <w:rPr>
                <w:rFonts w:ascii="Arial" w:hAnsi="Arial" w:cs="Arial"/>
                <w:iCs/>
              </w:rPr>
            </w:pPr>
          </w:p>
          <w:p w14:paraId="72469C41" w14:textId="77777777" w:rsidR="00F538B1" w:rsidRPr="00BB1B26" w:rsidRDefault="00F538B1" w:rsidP="00F538B1">
            <w:pPr>
              <w:rPr>
                <w:rFonts w:ascii="Arial" w:hAnsi="Arial" w:cs="Arial"/>
                <w:iCs/>
              </w:rPr>
            </w:pPr>
            <w:r w:rsidRPr="00BB1B26">
              <w:rPr>
                <w:rFonts w:ascii="Arial" w:hAnsi="Arial" w:cs="Arial"/>
                <w:iCs/>
              </w:rPr>
              <w:t>The eHealth Directorate comprises the following departments:</w:t>
            </w:r>
          </w:p>
          <w:p w14:paraId="19E57056" w14:textId="77777777" w:rsidR="00F538B1" w:rsidRPr="00BB1B26" w:rsidRDefault="00F538B1" w:rsidP="00F538B1">
            <w:pPr>
              <w:numPr>
                <w:ilvl w:val="0"/>
                <w:numId w:val="26"/>
              </w:numPr>
              <w:rPr>
                <w:rFonts w:ascii="Arial" w:hAnsi="Arial" w:cs="Arial"/>
                <w:iCs/>
              </w:rPr>
            </w:pPr>
            <w:r w:rsidRPr="00BB1B26">
              <w:rPr>
                <w:rFonts w:ascii="Arial" w:hAnsi="Arial" w:cs="Arial"/>
                <w:b/>
                <w:iCs/>
              </w:rPr>
              <w:t>Operations</w:t>
            </w:r>
            <w:r w:rsidRPr="00BB1B26">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12135D80" w14:textId="77777777" w:rsidR="00F538B1" w:rsidRPr="00BB1B26" w:rsidRDefault="00F538B1" w:rsidP="00F538B1">
            <w:pPr>
              <w:numPr>
                <w:ilvl w:val="0"/>
                <w:numId w:val="27"/>
              </w:numPr>
              <w:rPr>
                <w:rFonts w:ascii="Arial" w:hAnsi="Arial" w:cs="Arial"/>
                <w:iCs/>
              </w:rPr>
            </w:pPr>
            <w:r w:rsidRPr="00BB1B26">
              <w:rPr>
                <w:rFonts w:ascii="Arial" w:hAnsi="Arial" w:cs="Arial"/>
                <w:b/>
                <w:iCs/>
              </w:rPr>
              <w:t xml:space="preserve">Strategy and Programmes </w:t>
            </w:r>
            <w:r w:rsidRPr="00BB1B26">
              <w:rPr>
                <w:rFonts w:ascii="Arial" w:hAnsi="Arial" w:cs="Arial"/>
                <w:iCs/>
              </w:rPr>
              <w:t>- responsible for the development of the medium to long term eHealth Strategy and the delivery of a large number of highly complex programmes and projects including significant service reconfiguration and System development.</w:t>
            </w:r>
          </w:p>
          <w:p w14:paraId="0BF6AB34" w14:textId="77777777" w:rsidR="00F538B1" w:rsidRPr="00BB1B26" w:rsidRDefault="00F538B1" w:rsidP="00F538B1">
            <w:pPr>
              <w:numPr>
                <w:ilvl w:val="0"/>
                <w:numId w:val="27"/>
              </w:numPr>
              <w:rPr>
                <w:rFonts w:ascii="Arial" w:hAnsi="Arial" w:cs="Arial"/>
              </w:rPr>
            </w:pPr>
            <w:r w:rsidRPr="00BB1B26">
              <w:rPr>
                <w:rFonts w:ascii="Arial" w:hAnsi="Arial" w:cs="Arial"/>
                <w:b/>
                <w:bCs/>
              </w:rPr>
              <w:t xml:space="preserve">Innovation </w:t>
            </w:r>
            <w:r w:rsidRPr="00BB1B26">
              <w:rPr>
                <w:rFonts w:ascii="Arial" w:hAnsi="Arial" w:cs="Arial"/>
              </w:rPr>
              <w:t>– responsible for development and delivery of eHealth enabled Innovation Programmes, linking with Innovators such as clinicians, R&amp;D, industry and SME's within NHSGGC, West of Scotland, and the broader Innovation community.</w:t>
            </w:r>
          </w:p>
          <w:p w14:paraId="1112AA1B" w14:textId="77777777" w:rsidR="00F538B1" w:rsidRPr="00BB1B26" w:rsidRDefault="00F538B1" w:rsidP="00F538B1">
            <w:pPr>
              <w:numPr>
                <w:ilvl w:val="0"/>
                <w:numId w:val="27"/>
              </w:numPr>
              <w:rPr>
                <w:rFonts w:ascii="Arial" w:hAnsi="Arial" w:cs="Arial"/>
                <w:iCs/>
              </w:rPr>
            </w:pPr>
            <w:r w:rsidRPr="00BB1B26">
              <w:rPr>
                <w:rFonts w:ascii="Arial" w:hAnsi="Arial" w:cs="Arial"/>
                <w:b/>
                <w:iCs/>
              </w:rPr>
              <w:lastRenderedPageBreak/>
              <w:t xml:space="preserve">Information Management </w:t>
            </w:r>
            <w:r w:rsidRPr="00BB1B26">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14149AD6" w14:textId="77777777" w:rsidR="00F538B1" w:rsidRPr="00BB1B26" w:rsidRDefault="00F538B1" w:rsidP="00F538B1">
            <w:pPr>
              <w:numPr>
                <w:ilvl w:val="0"/>
                <w:numId w:val="27"/>
              </w:numPr>
              <w:rPr>
                <w:rFonts w:ascii="Arial" w:hAnsi="Arial" w:cs="Arial"/>
                <w:iCs/>
              </w:rPr>
            </w:pPr>
            <w:r w:rsidRPr="00BB1B26">
              <w:rPr>
                <w:rFonts w:ascii="Arial" w:hAnsi="Arial" w:cs="Arial"/>
                <w:b/>
                <w:iCs/>
              </w:rPr>
              <w:t>Health Records</w:t>
            </w:r>
            <w:r w:rsidRPr="00BB1B26">
              <w:rPr>
                <w:rFonts w:ascii="Arial" w:hAnsi="Arial" w:cs="Arial"/>
                <w:iCs/>
              </w:rPr>
              <w:t xml:space="preserve"> – delivery of Health Records services across NHSGGC, including provision of outpatient clinics and ward clerk services</w:t>
            </w:r>
          </w:p>
          <w:p w14:paraId="7584D317" w14:textId="77777777" w:rsidR="00F538B1" w:rsidRPr="00BB1B26" w:rsidRDefault="00F538B1" w:rsidP="00F538B1">
            <w:pPr>
              <w:numPr>
                <w:ilvl w:val="0"/>
                <w:numId w:val="27"/>
              </w:numPr>
              <w:rPr>
                <w:rFonts w:ascii="Arial" w:hAnsi="Arial" w:cs="Arial"/>
              </w:rPr>
            </w:pPr>
            <w:r w:rsidRPr="00BB1B26">
              <w:rPr>
                <w:rFonts w:ascii="Arial" w:hAnsi="Arial" w:cs="Arial"/>
                <w:b/>
                <w:iCs/>
              </w:rPr>
              <w:t>Business and Resource Management</w:t>
            </w:r>
            <w:r w:rsidRPr="00BB1B26">
              <w:rPr>
                <w:rFonts w:ascii="Arial" w:hAnsi="Arial" w:cs="Arial"/>
                <w:b/>
                <w:bCs/>
              </w:rPr>
              <w:t xml:space="preserve"> </w:t>
            </w:r>
            <w:r w:rsidRPr="00BB1B26">
              <w:rPr>
                <w:rFonts w:ascii="Arial" w:hAnsi="Arial" w:cs="Arial"/>
              </w:rPr>
              <w:t xml:space="preserve">– </w:t>
            </w:r>
            <w:r w:rsidRPr="00BB1B26">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03A300E9" w14:textId="77777777" w:rsidR="00F538B1" w:rsidRPr="00BB1B26" w:rsidRDefault="00F538B1" w:rsidP="00AC45EE">
            <w:pPr>
              <w:numPr>
                <w:ilvl w:val="12"/>
                <w:numId w:val="0"/>
              </w:numPr>
              <w:rPr>
                <w:rFonts w:ascii="Arial" w:hAnsi="Arial" w:cs="Arial"/>
              </w:rPr>
            </w:pPr>
          </w:p>
        </w:tc>
      </w:tr>
      <w:tr w:rsidR="00EF0AD7" w:rsidRPr="00F538B1" w14:paraId="38AB3477" w14:textId="77777777" w:rsidTr="00BB1B26">
        <w:tblPrEx>
          <w:tblBorders>
            <w:insideH w:val="single" w:sz="4" w:space="0" w:color="auto"/>
            <w:insideV w:val="single" w:sz="4" w:space="0" w:color="auto"/>
          </w:tblBorders>
        </w:tblPrEx>
        <w:trPr>
          <w:trHeight w:val="513"/>
        </w:trPr>
        <w:tc>
          <w:tcPr>
            <w:tcW w:w="11506" w:type="dxa"/>
          </w:tcPr>
          <w:p w14:paraId="3EFADADD" w14:textId="77777777" w:rsidR="00EF0AD7" w:rsidRPr="00BB1B26" w:rsidRDefault="00EF0AD7" w:rsidP="00F538B1">
            <w:pPr>
              <w:pStyle w:val="BodyTextIndent2"/>
              <w:ind w:left="0" w:firstLine="0"/>
              <w:rPr>
                <w:sz w:val="24"/>
                <w:szCs w:val="24"/>
              </w:rPr>
            </w:pPr>
            <w:r w:rsidRPr="00BB1B26">
              <w:rPr>
                <w:sz w:val="24"/>
                <w:szCs w:val="24"/>
              </w:rPr>
              <w:lastRenderedPageBreak/>
              <w:t>4. ORGANISATIONAL POSITION</w:t>
            </w:r>
          </w:p>
        </w:tc>
      </w:tr>
      <w:tr w:rsidR="00EF0AD7" w:rsidRPr="00F538B1" w14:paraId="322754E9" w14:textId="77777777" w:rsidTr="00BB1B26">
        <w:tblPrEx>
          <w:tblBorders>
            <w:insideH w:val="single" w:sz="4" w:space="0" w:color="auto"/>
            <w:insideV w:val="single" w:sz="4" w:space="0" w:color="auto"/>
          </w:tblBorders>
        </w:tblPrEx>
        <w:trPr>
          <w:trHeight w:val="513"/>
        </w:trPr>
        <w:tc>
          <w:tcPr>
            <w:tcW w:w="11506" w:type="dxa"/>
          </w:tcPr>
          <w:p w14:paraId="1B088D74" w14:textId="77777777" w:rsidR="00EF0AD7" w:rsidRPr="00BB1B26" w:rsidRDefault="00EF0AD7" w:rsidP="00F538B1">
            <w:pPr>
              <w:pStyle w:val="BodyTextIndent2"/>
              <w:ind w:left="0" w:firstLine="0"/>
              <w:rPr>
                <w:sz w:val="24"/>
                <w:szCs w:val="24"/>
              </w:rPr>
            </w:pPr>
            <w:r w:rsidRPr="00BB1B26">
              <w:rPr>
                <w:noProof/>
                <w:sz w:val="24"/>
                <w:szCs w:val="24"/>
                <w:lang w:eastAsia="en-GB"/>
              </w:rPr>
              <w:lastRenderedPageBreak/>
              <w:drawing>
                <wp:inline distT="0" distB="0" distL="0" distR="0" wp14:anchorId="1361E7A5" wp14:editId="4AD6059D">
                  <wp:extent cx="7169150" cy="3981450"/>
                  <wp:effectExtent l="0" t="0" r="0" b="1905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355BA1" w:rsidRPr="00F538B1" w14:paraId="28B8ABBF" w14:textId="77777777" w:rsidTr="00BB1B26">
        <w:tblPrEx>
          <w:tblBorders>
            <w:insideH w:val="single" w:sz="4" w:space="0" w:color="auto"/>
            <w:insideV w:val="single" w:sz="4" w:space="0" w:color="auto"/>
          </w:tblBorders>
        </w:tblPrEx>
        <w:tc>
          <w:tcPr>
            <w:tcW w:w="11506" w:type="dxa"/>
          </w:tcPr>
          <w:p w14:paraId="29F14A35" w14:textId="77777777" w:rsidR="00355BA1" w:rsidRPr="00BB1B26" w:rsidRDefault="009E5FE5" w:rsidP="009E5FE5">
            <w:pPr>
              <w:spacing w:before="120" w:after="120"/>
              <w:jc w:val="both"/>
              <w:rPr>
                <w:rFonts w:ascii="Arial" w:hAnsi="Arial" w:cs="Arial"/>
                <w:b/>
                <w:bCs/>
              </w:rPr>
            </w:pPr>
            <w:r w:rsidRPr="00BB1B26">
              <w:rPr>
                <w:rFonts w:ascii="Arial" w:hAnsi="Arial" w:cs="Arial"/>
                <w:b/>
                <w:bCs/>
              </w:rPr>
              <w:t>5. SCOPE AND RANGE</w:t>
            </w:r>
          </w:p>
        </w:tc>
      </w:tr>
      <w:tr w:rsidR="00355BA1" w:rsidRPr="00F538B1" w14:paraId="44F7ABC3" w14:textId="77777777" w:rsidTr="00BB1B26">
        <w:tblPrEx>
          <w:tblBorders>
            <w:insideH w:val="single" w:sz="4" w:space="0" w:color="auto"/>
            <w:insideV w:val="single" w:sz="4" w:space="0" w:color="auto"/>
          </w:tblBorders>
        </w:tblPrEx>
        <w:trPr>
          <w:trHeight w:val="9493"/>
        </w:trPr>
        <w:tc>
          <w:tcPr>
            <w:tcW w:w="11506" w:type="dxa"/>
            <w:tcBorders>
              <w:bottom w:val="single" w:sz="6" w:space="0" w:color="auto"/>
            </w:tcBorders>
          </w:tcPr>
          <w:p w14:paraId="4FA185B8" w14:textId="77777777" w:rsidR="00256ECB" w:rsidRPr="00BB1B26" w:rsidRDefault="00256ECB" w:rsidP="00256ECB">
            <w:pPr>
              <w:spacing w:before="60" w:after="80"/>
              <w:rPr>
                <w:rFonts w:ascii="Arial" w:hAnsi="Arial" w:cs="Arial"/>
                <w:b/>
                <w:bCs/>
              </w:rPr>
            </w:pPr>
            <w:r w:rsidRPr="00BB1B26">
              <w:rPr>
                <w:rFonts w:ascii="Arial" w:hAnsi="Arial" w:cs="Arial"/>
                <w:b/>
                <w:bCs/>
              </w:rPr>
              <w:lastRenderedPageBreak/>
              <w:t>Finance</w:t>
            </w:r>
          </w:p>
          <w:p w14:paraId="0293BAB1" w14:textId="77777777" w:rsidR="004C3CA0" w:rsidRPr="00BB1B26" w:rsidRDefault="00144EC6" w:rsidP="00256ECB">
            <w:pPr>
              <w:spacing w:before="60" w:after="80"/>
              <w:rPr>
                <w:rFonts w:ascii="Arial" w:hAnsi="Arial" w:cs="Arial"/>
              </w:rPr>
            </w:pPr>
            <w:r w:rsidRPr="00BB1B26">
              <w:rPr>
                <w:rFonts w:ascii="Arial" w:hAnsi="Arial" w:cs="Arial"/>
              </w:rPr>
              <w:t xml:space="preserve">Signatory </w:t>
            </w:r>
            <w:r w:rsidR="00256ECB" w:rsidRPr="00BB1B26">
              <w:rPr>
                <w:rFonts w:ascii="Arial" w:hAnsi="Arial" w:cs="Arial"/>
              </w:rPr>
              <w:t>sign off up to £</w:t>
            </w:r>
            <w:r w:rsidR="004C3CA0" w:rsidRPr="00BB1B26">
              <w:rPr>
                <w:rFonts w:ascii="Arial" w:hAnsi="Arial" w:cs="Arial"/>
              </w:rPr>
              <w:t>1000</w:t>
            </w:r>
            <w:r w:rsidR="00256ECB" w:rsidRPr="00BB1B26">
              <w:rPr>
                <w:rFonts w:ascii="Arial" w:hAnsi="Arial" w:cs="Arial"/>
              </w:rPr>
              <w:t xml:space="preserve">. </w:t>
            </w:r>
            <w:r w:rsidR="004C3CA0" w:rsidRPr="00BB1B26">
              <w:rPr>
                <w:rFonts w:ascii="Arial" w:hAnsi="Arial" w:cs="Arial"/>
              </w:rPr>
              <w:t>Approving staff shifts on SSTS and authorising overtime when appropriate.</w:t>
            </w:r>
          </w:p>
          <w:p w14:paraId="786DB96A" w14:textId="77777777" w:rsidR="00256ECB" w:rsidRPr="00BB1B26" w:rsidRDefault="001A05B9" w:rsidP="00256ECB">
            <w:pPr>
              <w:spacing w:before="60" w:after="80"/>
              <w:rPr>
                <w:rFonts w:ascii="Arial" w:hAnsi="Arial" w:cs="Arial"/>
              </w:rPr>
            </w:pPr>
            <w:r w:rsidRPr="00BB1B26">
              <w:rPr>
                <w:rFonts w:ascii="Arial" w:hAnsi="Arial" w:cs="Arial"/>
              </w:rPr>
              <w:t>Responsible for th</w:t>
            </w:r>
            <w:r w:rsidR="000C27E5" w:rsidRPr="00BB1B26">
              <w:rPr>
                <w:rFonts w:ascii="Arial" w:hAnsi="Arial" w:cs="Arial"/>
              </w:rPr>
              <w:t>e safe and effective use of NHSGG</w:t>
            </w:r>
            <w:r w:rsidR="168A079E" w:rsidRPr="00BB1B26">
              <w:rPr>
                <w:rFonts w:ascii="Arial" w:hAnsi="Arial" w:cs="Arial"/>
              </w:rPr>
              <w:t xml:space="preserve">C </w:t>
            </w:r>
            <w:r w:rsidRPr="00BB1B26">
              <w:rPr>
                <w:rFonts w:ascii="Arial" w:hAnsi="Arial" w:cs="Arial"/>
              </w:rPr>
              <w:t>Switchboard System used by NHS</w:t>
            </w:r>
            <w:r w:rsidR="0CE9097B" w:rsidRPr="00BB1B26">
              <w:rPr>
                <w:rFonts w:ascii="Arial" w:hAnsi="Arial" w:cs="Arial"/>
              </w:rPr>
              <w:t>GGC</w:t>
            </w:r>
            <w:r w:rsidR="000C27E5" w:rsidRPr="00BB1B26">
              <w:rPr>
                <w:rFonts w:ascii="Arial" w:hAnsi="Arial" w:cs="Arial"/>
              </w:rPr>
              <w:t xml:space="preserve"> </w:t>
            </w:r>
            <w:r w:rsidRPr="00BB1B26">
              <w:rPr>
                <w:rFonts w:ascii="Arial" w:hAnsi="Arial" w:cs="Arial"/>
              </w:rPr>
              <w:t xml:space="preserve">staff, and the general public calling to access </w:t>
            </w:r>
            <w:r w:rsidR="00EF3560" w:rsidRPr="00BB1B26">
              <w:rPr>
                <w:rFonts w:ascii="Arial" w:hAnsi="Arial" w:cs="Arial"/>
              </w:rPr>
              <w:t>NHS</w:t>
            </w:r>
            <w:r w:rsidR="4A301C1B" w:rsidRPr="00BB1B26">
              <w:rPr>
                <w:rFonts w:ascii="Arial" w:hAnsi="Arial" w:cs="Arial"/>
              </w:rPr>
              <w:t>GGC</w:t>
            </w:r>
            <w:r w:rsidRPr="00BB1B26">
              <w:rPr>
                <w:rFonts w:ascii="Arial" w:hAnsi="Arial" w:cs="Arial"/>
              </w:rPr>
              <w:t xml:space="preserve"> services</w:t>
            </w:r>
            <w:r w:rsidR="008A722D" w:rsidRPr="00BB1B26">
              <w:rPr>
                <w:rFonts w:ascii="Arial" w:hAnsi="Arial" w:cs="Arial"/>
              </w:rPr>
              <w:t>.</w:t>
            </w:r>
          </w:p>
          <w:p w14:paraId="246F22A7" w14:textId="77777777" w:rsidR="00256ECB" w:rsidRPr="00BB1B26" w:rsidRDefault="00256ECB" w:rsidP="00256ECB">
            <w:pPr>
              <w:spacing w:before="60" w:after="80"/>
              <w:rPr>
                <w:rFonts w:ascii="Arial" w:hAnsi="Arial" w:cs="Arial"/>
              </w:rPr>
            </w:pPr>
          </w:p>
          <w:p w14:paraId="569136E9" w14:textId="77777777" w:rsidR="00256ECB" w:rsidRPr="00BB1B26" w:rsidRDefault="00256ECB" w:rsidP="00256ECB">
            <w:pPr>
              <w:spacing w:before="60" w:after="80"/>
              <w:rPr>
                <w:rFonts w:ascii="Arial" w:hAnsi="Arial" w:cs="Arial"/>
                <w:b/>
                <w:bCs/>
              </w:rPr>
            </w:pPr>
            <w:r w:rsidRPr="00BB1B26">
              <w:rPr>
                <w:rFonts w:ascii="Arial" w:hAnsi="Arial" w:cs="Arial"/>
                <w:b/>
                <w:bCs/>
              </w:rPr>
              <w:t xml:space="preserve">Staffing Responsibilities </w:t>
            </w:r>
          </w:p>
          <w:p w14:paraId="1BF4651C" w14:textId="77777777" w:rsidR="00256ECB" w:rsidRPr="00BB1B26" w:rsidRDefault="00256ECB" w:rsidP="00256ECB">
            <w:pPr>
              <w:spacing w:before="60" w:after="80"/>
              <w:rPr>
                <w:rFonts w:ascii="Arial" w:hAnsi="Arial" w:cs="Arial"/>
              </w:rPr>
            </w:pPr>
            <w:r w:rsidRPr="00BB1B26">
              <w:rPr>
                <w:rFonts w:ascii="Arial" w:hAnsi="Arial" w:cs="Arial"/>
              </w:rPr>
              <w:t xml:space="preserve">Day to day management of the Switchboard </w:t>
            </w:r>
            <w:r w:rsidR="007512A1" w:rsidRPr="00BB1B26">
              <w:rPr>
                <w:rFonts w:ascii="Arial" w:hAnsi="Arial" w:cs="Arial"/>
              </w:rPr>
              <w:t xml:space="preserve">Service and operational management off staff </w:t>
            </w:r>
            <w:r w:rsidRPr="00BB1B26">
              <w:rPr>
                <w:rFonts w:ascii="Arial" w:hAnsi="Arial" w:cs="Arial"/>
              </w:rPr>
              <w:t xml:space="preserve">comprising of Switchboard </w:t>
            </w:r>
            <w:r w:rsidR="00461531" w:rsidRPr="00BB1B26">
              <w:rPr>
                <w:rFonts w:ascii="Arial" w:hAnsi="Arial" w:cs="Arial"/>
              </w:rPr>
              <w:t>Team Leads</w:t>
            </w:r>
            <w:r w:rsidRPr="00BB1B26">
              <w:rPr>
                <w:rFonts w:ascii="Arial" w:hAnsi="Arial" w:cs="Arial"/>
              </w:rPr>
              <w:t xml:space="preserve"> and Call Handlers</w:t>
            </w:r>
            <w:r w:rsidR="008A722D" w:rsidRPr="00BB1B26">
              <w:rPr>
                <w:rFonts w:ascii="Arial" w:hAnsi="Arial" w:cs="Arial"/>
              </w:rPr>
              <w:t>.</w:t>
            </w:r>
          </w:p>
          <w:p w14:paraId="09D79C32" w14:textId="77777777" w:rsidR="00980D96" w:rsidRPr="00BB1B26" w:rsidRDefault="00256ECB" w:rsidP="00256ECB">
            <w:pPr>
              <w:spacing w:before="60" w:after="80"/>
              <w:rPr>
                <w:rFonts w:ascii="Arial" w:hAnsi="Arial" w:cs="Arial"/>
              </w:rPr>
            </w:pPr>
            <w:r w:rsidRPr="00BB1B26">
              <w:rPr>
                <w:rFonts w:ascii="Arial" w:hAnsi="Arial" w:cs="Arial"/>
              </w:rPr>
              <w:t>Indirect responsibility for onsite contractors i.e. BT Trainers and service engineers etc</w:t>
            </w:r>
            <w:r w:rsidR="00980D96" w:rsidRPr="00BB1B26">
              <w:rPr>
                <w:rFonts w:ascii="Arial" w:hAnsi="Arial" w:cs="Arial"/>
              </w:rPr>
              <w:t xml:space="preserve">. </w:t>
            </w:r>
          </w:p>
          <w:p w14:paraId="2F8FE668" w14:textId="77777777" w:rsidR="00256ECB" w:rsidRPr="00BB1B26" w:rsidRDefault="00256ECB" w:rsidP="00256ECB">
            <w:pPr>
              <w:spacing w:before="60" w:after="80"/>
              <w:rPr>
                <w:rFonts w:ascii="Arial" w:hAnsi="Arial" w:cs="Arial"/>
              </w:rPr>
            </w:pPr>
          </w:p>
          <w:p w14:paraId="3E86FF1F" w14:textId="77777777" w:rsidR="00025EA4" w:rsidRPr="00BB1B26" w:rsidRDefault="00025EA4" w:rsidP="00025EA4">
            <w:pPr>
              <w:spacing w:after="60"/>
              <w:rPr>
                <w:rFonts w:ascii="Arial" w:hAnsi="Arial" w:cs="Arial"/>
                <w:lang w:val="en-US"/>
              </w:rPr>
            </w:pPr>
            <w:r w:rsidRPr="00BB1B26">
              <w:rPr>
                <w:rFonts w:ascii="Arial" w:hAnsi="Arial" w:cs="Arial"/>
                <w:b/>
                <w:bCs/>
                <w:lang w:val="en-US"/>
              </w:rPr>
              <w:t>Locations:</w:t>
            </w:r>
            <w:r w:rsidRPr="00BB1B26">
              <w:rPr>
                <w:rFonts w:ascii="Arial" w:hAnsi="Arial" w:cs="Arial"/>
                <w:lang w:val="en-US"/>
              </w:rPr>
              <w:t xml:space="preserve"> </w:t>
            </w:r>
            <w:r w:rsidR="00D461F7" w:rsidRPr="00BB1B26">
              <w:rPr>
                <w:rFonts w:ascii="Arial" w:hAnsi="Arial" w:cs="Arial"/>
              </w:rPr>
              <w:t>The postholder is required to work flexibly across NHS</w:t>
            </w:r>
            <w:r w:rsidR="420F2D97" w:rsidRPr="00BB1B26">
              <w:rPr>
                <w:rFonts w:ascii="Arial" w:hAnsi="Arial" w:cs="Arial"/>
              </w:rPr>
              <w:t xml:space="preserve">GGC </w:t>
            </w:r>
            <w:r w:rsidR="004C3CA0" w:rsidRPr="00BB1B26">
              <w:rPr>
                <w:rFonts w:ascii="Arial" w:hAnsi="Arial" w:cs="Arial"/>
              </w:rPr>
              <w:t>locations to</w:t>
            </w:r>
            <w:r w:rsidR="00D461F7" w:rsidRPr="00BB1B26">
              <w:rPr>
                <w:rFonts w:ascii="Arial" w:hAnsi="Arial" w:cs="Arial"/>
              </w:rPr>
              <w:t xml:space="preserve"> meet service demand</w:t>
            </w:r>
            <w:r w:rsidR="00D461F7" w:rsidRPr="00BB1B26">
              <w:rPr>
                <w:rFonts w:ascii="Arial" w:hAnsi="Arial" w:cs="Arial"/>
                <w:lang w:val="en-US"/>
              </w:rPr>
              <w:t xml:space="preserve"> </w:t>
            </w:r>
            <w:r w:rsidRPr="00BB1B26">
              <w:rPr>
                <w:rFonts w:ascii="Arial" w:hAnsi="Arial" w:cs="Arial"/>
                <w:lang w:val="en-US"/>
              </w:rPr>
              <w:t xml:space="preserve">The Switchboard Service is run from </w:t>
            </w:r>
            <w:r w:rsidR="4A46DA75" w:rsidRPr="00BB1B26">
              <w:rPr>
                <w:rFonts w:ascii="Arial" w:hAnsi="Arial" w:cs="Arial"/>
                <w:lang w:val="en-US"/>
              </w:rPr>
              <w:t>H</w:t>
            </w:r>
            <w:r w:rsidR="00EF3560" w:rsidRPr="00BB1B26">
              <w:rPr>
                <w:rFonts w:ascii="Arial" w:hAnsi="Arial" w:cs="Arial"/>
                <w:lang w:val="en-US"/>
              </w:rPr>
              <w:t xml:space="preserve">illington Contact Centre and the Royal Alexandra Hospital </w:t>
            </w:r>
            <w:r w:rsidRPr="00BB1B26">
              <w:rPr>
                <w:rFonts w:ascii="Arial" w:hAnsi="Arial" w:cs="Arial"/>
                <w:lang w:val="en-US"/>
              </w:rPr>
              <w:t xml:space="preserve">and services all sites , including Acute and </w:t>
            </w:r>
            <w:r w:rsidR="65E8E9A3" w:rsidRPr="00BB1B26">
              <w:rPr>
                <w:rFonts w:ascii="Arial" w:hAnsi="Arial" w:cs="Arial"/>
                <w:lang w:val="en-US"/>
              </w:rPr>
              <w:t xml:space="preserve"> M</w:t>
            </w:r>
            <w:r w:rsidR="00EF3560" w:rsidRPr="00BB1B26">
              <w:rPr>
                <w:rFonts w:ascii="Arial" w:hAnsi="Arial" w:cs="Arial"/>
                <w:lang w:val="en-US"/>
              </w:rPr>
              <w:t>ental Health</w:t>
            </w:r>
            <w:r w:rsidR="000C27E5" w:rsidRPr="00BB1B26">
              <w:rPr>
                <w:rFonts w:ascii="Arial" w:hAnsi="Arial" w:cs="Arial"/>
                <w:lang w:val="en-US"/>
              </w:rPr>
              <w:t xml:space="preserve"> </w:t>
            </w:r>
            <w:r w:rsidRPr="00BB1B26">
              <w:rPr>
                <w:rFonts w:ascii="Arial" w:hAnsi="Arial" w:cs="Arial"/>
                <w:lang w:val="en-US"/>
              </w:rPr>
              <w:t>Hospitals, Health &amp; Social Care Partnerships &amp; GP practices.</w:t>
            </w:r>
            <w:r w:rsidR="00980D96" w:rsidRPr="00BB1B26">
              <w:rPr>
                <w:rFonts w:ascii="Arial" w:hAnsi="Arial" w:cs="Arial"/>
                <w:lang w:val="en-US"/>
              </w:rPr>
              <w:t xml:space="preserve"> </w:t>
            </w:r>
          </w:p>
          <w:p w14:paraId="4C6C69E0" w14:textId="77777777" w:rsidR="00355BA1" w:rsidRPr="00BB1B26" w:rsidRDefault="00025EA4" w:rsidP="005E493C">
            <w:pPr>
              <w:spacing w:after="60"/>
              <w:rPr>
                <w:rFonts w:ascii="Arial" w:hAnsi="Arial" w:cs="Arial"/>
                <w:lang w:val="en-US"/>
              </w:rPr>
            </w:pPr>
            <w:r w:rsidRPr="00BB1B26">
              <w:rPr>
                <w:rFonts w:ascii="Arial" w:hAnsi="Arial" w:cs="Arial"/>
                <w:b/>
                <w:bCs/>
                <w:lang w:val="en-US"/>
              </w:rPr>
              <w:t>Users:</w:t>
            </w:r>
            <w:r w:rsidRPr="00BB1B26">
              <w:rPr>
                <w:rFonts w:ascii="Arial" w:hAnsi="Arial" w:cs="Arial"/>
                <w:b/>
                <w:bCs/>
                <w:lang w:val="en-US"/>
              </w:rPr>
              <w:tab/>
            </w:r>
            <w:r w:rsidRPr="00BB1B26">
              <w:rPr>
                <w:rFonts w:ascii="Arial" w:hAnsi="Arial" w:cs="Arial"/>
                <w:lang w:val="en-US"/>
              </w:rPr>
              <w:t xml:space="preserve"> Circa 35,000 +</w:t>
            </w:r>
          </w:p>
          <w:p w14:paraId="7715D912" w14:textId="77777777" w:rsidR="00BB1B26" w:rsidRPr="00BB1B26" w:rsidRDefault="00BB1B26" w:rsidP="00256ECB">
            <w:pPr>
              <w:spacing w:before="60" w:after="80"/>
              <w:rPr>
                <w:rFonts w:ascii="Arial" w:hAnsi="Arial" w:cs="Arial"/>
                <w:b/>
                <w:bCs/>
              </w:rPr>
            </w:pPr>
          </w:p>
          <w:p w14:paraId="77A3F830" w14:textId="77777777" w:rsidR="00BB1B26" w:rsidRPr="00BB1B26" w:rsidRDefault="00BB1B26" w:rsidP="0086148F">
            <w:pPr>
              <w:spacing w:after="120"/>
              <w:ind w:right="-111"/>
              <w:rPr>
                <w:rFonts w:ascii="Arial" w:hAnsi="Arial" w:cs="Arial"/>
              </w:rPr>
            </w:pPr>
            <w:r w:rsidRPr="00BB1B26">
              <w:rPr>
                <w:rFonts w:ascii="Arial" w:hAnsi="Arial" w:cs="Arial"/>
              </w:rPr>
              <w:t xml:space="preserve">The Switchboard is the first line of contact for Patient, Relatives, Visitors, GP enquiries and other organisations as well as handling internal calls from all Acute and Mental Health sites.  Using the computer-based switchboard system calls are managed and transferred to the correct locations in a timely and efficient manner. </w:t>
            </w:r>
          </w:p>
          <w:p w14:paraId="68753A8A" w14:textId="77777777" w:rsidR="00BB1B26" w:rsidRPr="00BB1B26" w:rsidRDefault="00BB1B26" w:rsidP="0086148F">
            <w:pPr>
              <w:spacing w:after="120"/>
              <w:rPr>
                <w:rFonts w:ascii="Arial" w:hAnsi="Arial" w:cs="Arial"/>
              </w:rPr>
            </w:pPr>
            <w:r w:rsidRPr="00BB1B26">
              <w:rPr>
                <w:rFonts w:ascii="Arial" w:hAnsi="Arial" w:cs="Arial"/>
              </w:rPr>
              <w:t xml:space="preserve">The switchboard also manages the call handling for all Medical Emergency (2222) calls for all of NHSGGC acute and mental health hospital sites and monitors and reacts to a range of Estates alarms. </w:t>
            </w:r>
          </w:p>
          <w:p w14:paraId="7453B458" w14:textId="77777777" w:rsidR="00BB1B26" w:rsidRPr="00BB1B26" w:rsidRDefault="00BB1B26" w:rsidP="0086148F">
            <w:pPr>
              <w:spacing w:after="120"/>
              <w:rPr>
                <w:rFonts w:ascii="Arial" w:hAnsi="Arial" w:cs="Arial"/>
              </w:rPr>
            </w:pPr>
            <w:r w:rsidRPr="00BB1B26">
              <w:rPr>
                <w:rFonts w:ascii="Arial" w:hAnsi="Arial" w:cs="Arial"/>
              </w:rPr>
              <w:t>In addition to being the first point of contact for a wide range of stakeholders calling NHSGGC, the department also assists with the OOH and On-Call rotas using Rotawatch, and managing the paging system for some 4000 page holders.</w:t>
            </w:r>
          </w:p>
          <w:p w14:paraId="4A3A899B" w14:textId="77777777" w:rsidR="00BB1B26" w:rsidRPr="00BB1B26" w:rsidRDefault="00BB1B26" w:rsidP="0086148F">
            <w:pPr>
              <w:spacing w:after="120"/>
              <w:rPr>
                <w:rFonts w:ascii="Arial" w:hAnsi="Arial" w:cs="Arial"/>
              </w:rPr>
            </w:pPr>
            <w:r w:rsidRPr="00BB1B26">
              <w:rPr>
                <w:rFonts w:ascii="Arial" w:hAnsi="Arial" w:cs="Arial"/>
              </w:rPr>
              <w:lastRenderedPageBreak/>
              <w:t>The switchboard is responsible for the consistent delivery of a high standard Telephony service. Operating as the focal point for NHSGGC and promoting a positive and professional image for its customers.</w:t>
            </w:r>
          </w:p>
          <w:p w14:paraId="7A29CBA7" w14:textId="77777777" w:rsidR="005E493C" w:rsidRDefault="00BB1B26" w:rsidP="0086148F">
            <w:pPr>
              <w:numPr>
                <w:ilvl w:val="12"/>
                <w:numId w:val="0"/>
              </w:numPr>
              <w:spacing w:after="120"/>
              <w:rPr>
                <w:rFonts w:ascii="Arial" w:hAnsi="Arial" w:cs="Arial"/>
              </w:rPr>
            </w:pPr>
            <w:r w:rsidRPr="00BB1B26">
              <w:rPr>
                <w:rFonts w:ascii="Arial" w:hAnsi="Arial" w:cs="Arial"/>
              </w:rPr>
              <w:t>At times the Switchboard will contribute to project work to enhance and develop the wider Digital service/agenda on both a local and national level.</w:t>
            </w:r>
          </w:p>
          <w:p w14:paraId="09315788" w14:textId="037D403B" w:rsidR="00BB1B26" w:rsidRPr="00BB1B26" w:rsidRDefault="00BB1B26" w:rsidP="0086148F">
            <w:pPr>
              <w:numPr>
                <w:ilvl w:val="12"/>
                <w:numId w:val="0"/>
              </w:numPr>
              <w:spacing w:after="120"/>
              <w:rPr>
                <w:rFonts w:ascii="Arial" w:hAnsi="Arial" w:cs="Arial"/>
                <w:lang w:val="en-US"/>
              </w:rPr>
            </w:pPr>
          </w:p>
        </w:tc>
      </w:tr>
      <w:tr w:rsidR="00154D41" w:rsidRPr="00125D3C" w14:paraId="6746FBFF"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6" w:space="0" w:color="auto"/>
              <w:left w:val="single" w:sz="4" w:space="0" w:color="auto"/>
              <w:bottom w:val="single" w:sz="6" w:space="0" w:color="auto"/>
              <w:right w:val="single" w:sz="4" w:space="0" w:color="auto"/>
            </w:tcBorders>
          </w:tcPr>
          <w:p w14:paraId="48DD27A7" w14:textId="77777777" w:rsidR="00154D41" w:rsidRPr="00BB1B26" w:rsidRDefault="00493C7F" w:rsidP="009E5FE5">
            <w:pPr>
              <w:pStyle w:val="Heading3"/>
              <w:spacing w:before="120" w:after="120"/>
            </w:pPr>
            <w:r w:rsidRPr="00BB1B26">
              <w:lastRenderedPageBreak/>
              <w:br w:type="page"/>
            </w:r>
            <w:r w:rsidR="00154D41" w:rsidRPr="00BB1B26">
              <w:t xml:space="preserve">6.  </w:t>
            </w:r>
            <w:r w:rsidR="009E5FE5" w:rsidRPr="00BB1B26">
              <w:t>MAIN TASKS, DUTIES AND RESPONSIBILITIES</w:t>
            </w:r>
          </w:p>
        </w:tc>
      </w:tr>
      <w:tr w:rsidR="00154D41" w:rsidRPr="00144EC6" w14:paraId="699DD113"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44"/>
        </w:trPr>
        <w:tc>
          <w:tcPr>
            <w:tcW w:w="11506" w:type="dxa"/>
            <w:tcBorders>
              <w:top w:val="single" w:sz="6" w:space="0" w:color="auto"/>
              <w:left w:val="single" w:sz="4" w:space="0" w:color="auto"/>
              <w:bottom w:val="single" w:sz="4" w:space="0" w:color="auto"/>
              <w:right w:val="single" w:sz="4" w:space="0" w:color="auto"/>
            </w:tcBorders>
          </w:tcPr>
          <w:p w14:paraId="293E46AC" w14:textId="77777777" w:rsidR="00BC23F1" w:rsidRPr="00BB1B26" w:rsidRDefault="000751F2" w:rsidP="00144EC6">
            <w:pPr>
              <w:numPr>
                <w:ilvl w:val="0"/>
                <w:numId w:val="7"/>
              </w:numPr>
              <w:spacing w:after="120"/>
              <w:ind w:left="593" w:hanging="357"/>
              <w:rPr>
                <w:rFonts w:ascii="Arial" w:hAnsi="Arial" w:cs="Arial"/>
              </w:rPr>
            </w:pPr>
            <w:r w:rsidRPr="00BB1B26">
              <w:rPr>
                <w:rFonts w:ascii="Arial" w:hAnsi="Arial" w:cs="Arial"/>
              </w:rPr>
              <w:t xml:space="preserve">All aspects of the </w:t>
            </w:r>
            <w:r w:rsidR="00726110" w:rsidRPr="00BB1B26">
              <w:rPr>
                <w:rFonts w:ascii="Arial" w:hAnsi="Arial" w:cs="Arial"/>
              </w:rPr>
              <w:t>day-to-day</w:t>
            </w:r>
            <w:r w:rsidR="00493C7F" w:rsidRPr="00BB1B26">
              <w:rPr>
                <w:rFonts w:ascii="Arial" w:hAnsi="Arial" w:cs="Arial"/>
              </w:rPr>
              <w:t xml:space="preserve"> management of the </w:t>
            </w:r>
            <w:r w:rsidR="00BC23F1" w:rsidRPr="00BB1B26">
              <w:rPr>
                <w:rFonts w:ascii="Arial" w:hAnsi="Arial" w:cs="Arial"/>
              </w:rPr>
              <w:t xml:space="preserve">Switchboard </w:t>
            </w:r>
            <w:r w:rsidR="007512A1" w:rsidRPr="00BB1B26">
              <w:rPr>
                <w:rFonts w:ascii="Arial" w:hAnsi="Arial" w:cs="Arial"/>
              </w:rPr>
              <w:t>Service and direct staff. I</w:t>
            </w:r>
            <w:r w:rsidR="00493C7F" w:rsidRPr="00BB1B26">
              <w:rPr>
                <w:rFonts w:ascii="Arial" w:hAnsi="Arial" w:cs="Arial"/>
              </w:rPr>
              <w:t>ncluding annual appraisals</w:t>
            </w:r>
            <w:r w:rsidRPr="00BB1B26">
              <w:rPr>
                <w:rFonts w:ascii="Arial" w:hAnsi="Arial" w:cs="Arial"/>
              </w:rPr>
              <w:t>/</w:t>
            </w:r>
            <w:r w:rsidR="00493C7F" w:rsidRPr="00BB1B26">
              <w:rPr>
                <w:rFonts w:ascii="Arial" w:hAnsi="Arial" w:cs="Arial"/>
              </w:rPr>
              <w:t>personal development plans</w:t>
            </w:r>
            <w:r w:rsidRPr="00BB1B26">
              <w:rPr>
                <w:rFonts w:ascii="Arial" w:hAnsi="Arial" w:cs="Arial"/>
              </w:rPr>
              <w:t>, using TURAS,</w:t>
            </w:r>
            <w:r w:rsidR="00493C7F" w:rsidRPr="00BB1B26">
              <w:rPr>
                <w:rFonts w:ascii="Arial" w:hAnsi="Arial" w:cs="Arial"/>
              </w:rPr>
              <w:t xml:space="preserve"> commensurate with current grades and responsibilities</w:t>
            </w:r>
            <w:r w:rsidRPr="00BB1B26">
              <w:rPr>
                <w:rFonts w:ascii="Arial" w:hAnsi="Arial" w:cs="Arial"/>
              </w:rPr>
              <w:t xml:space="preserve"> in line with relevant HR policies and procedures to ensure a consistently high quality of service is maintained.</w:t>
            </w:r>
          </w:p>
          <w:p w14:paraId="5529F093" w14:textId="77777777" w:rsidR="000751F2" w:rsidRPr="00BB1B26" w:rsidRDefault="007512A1" w:rsidP="00144EC6">
            <w:pPr>
              <w:numPr>
                <w:ilvl w:val="0"/>
                <w:numId w:val="7"/>
              </w:numPr>
              <w:spacing w:after="120"/>
              <w:ind w:left="593" w:hanging="357"/>
              <w:rPr>
                <w:rFonts w:ascii="Arial" w:hAnsi="Arial" w:cs="Arial"/>
              </w:rPr>
            </w:pPr>
            <w:r w:rsidRPr="00BB1B26">
              <w:rPr>
                <w:rFonts w:ascii="Arial" w:hAnsi="Arial" w:cs="Arial"/>
              </w:rPr>
              <w:t>Responsible for c</w:t>
            </w:r>
            <w:r w:rsidR="722728BA" w:rsidRPr="00BB1B26">
              <w:rPr>
                <w:rFonts w:ascii="Arial" w:hAnsi="Arial" w:cs="Arial"/>
              </w:rPr>
              <w:t>omplet</w:t>
            </w:r>
            <w:r w:rsidRPr="00BB1B26">
              <w:rPr>
                <w:rFonts w:ascii="Arial" w:hAnsi="Arial" w:cs="Arial"/>
              </w:rPr>
              <w:t>ing</w:t>
            </w:r>
            <w:r w:rsidR="722728BA" w:rsidRPr="00BB1B26">
              <w:rPr>
                <w:rFonts w:ascii="Arial" w:hAnsi="Arial" w:cs="Arial"/>
              </w:rPr>
              <w:t xml:space="preserve"> and maintain</w:t>
            </w:r>
            <w:r w:rsidRPr="00BB1B26">
              <w:rPr>
                <w:rFonts w:ascii="Arial" w:hAnsi="Arial" w:cs="Arial"/>
              </w:rPr>
              <w:t>ing</w:t>
            </w:r>
            <w:r w:rsidR="722728BA" w:rsidRPr="00BB1B26">
              <w:rPr>
                <w:rFonts w:ascii="Arial" w:hAnsi="Arial" w:cs="Arial"/>
              </w:rPr>
              <w:t xml:space="preserve"> essential staff records</w:t>
            </w:r>
            <w:r w:rsidR="0B730BC4" w:rsidRPr="00BB1B26">
              <w:rPr>
                <w:rFonts w:ascii="Arial" w:hAnsi="Arial" w:cs="Arial"/>
              </w:rPr>
              <w:t xml:space="preserve"> </w:t>
            </w:r>
            <w:r w:rsidR="722728BA" w:rsidRPr="00BB1B26">
              <w:rPr>
                <w:rFonts w:ascii="Arial" w:hAnsi="Arial" w:cs="Arial"/>
              </w:rPr>
              <w:t xml:space="preserve">– </w:t>
            </w:r>
            <w:r w:rsidR="0B730BC4" w:rsidRPr="00BB1B26">
              <w:rPr>
                <w:rFonts w:ascii="Arial" w:hAnsi="Arial" w:cs="Arial"/>
              </w:rPr>
              <w:t>including p</w:t>
            </w:r>
            <w:r w:rsidR="722728BA" w:rsidRPr="00BB1B26">
              <w:rPr>
                <w:rFonts w:ascii="Arial" w:hAnsi="Arial" w:cs="Arial"/>
              </w:rPr>
              <w:t>la</w:t>
            </w:r>
            <w:r w:rsidR="0B730BC4" w:rsidRPr="00BB1B26">
              <w:rPr>
                <w:rFonts w:ascii="Arial" w:hAnsi="Arial" w:cs="Arial"/>
              </w:rPr>
              <w:t>n</w:t>
            </w:r>
            <w:r w:rsidR="722728BA" w:rsidRPr="00BB1B26">
              <w:rPr>
                <w:rFonts w:ascii="Arial" w:hAnsi="Arial" w:cs="Arial"/>
              </w:rPr>
              <w:t>n</w:t>
            </w:r>
            <w:r w:rsidR="0B730BC4" w:rsidRPr="00BB1B26">
              <w:rPr>
                <w:rFonts w:ascii="Arial" w:hAnsi="Arial" w:cs="Arial"/>
              </w:rPr>
              <w:t>ing</w:t>
            </w:r>
            <w:r w:rsidR="722728BA" w:rsidRPr="00BB1B26">
              <w:rPr>
                <w:rFonts w:ascii="Arial" w:hAnsi="Arial" w:cs="Arial"/>
              </w:rPr>
              <w:t xml:space="preserve"> and </w:t>
            </w:r>
            <w:r w:rsidR="0B730BC4" w:rsidRPr="00BB1B26">
              <w:rPr>
                <w:rFonts w:ascii="Arial" w:hAnsi="Arial" w:cs="Arial"/>
              </w:rPr>
              <w:t>controlling</w:t>
            </w:r>
            <w:r w:rsidR="722728BA" w:rsidRPr="00BB1B26">
              <w:rPr>
                <w:rFonts w:ascii="Arial" w:hAnsi="Arial" w:cs="Arial"/>
              </w:rPr>
              <w:t xml:space="preserve"> </w:t>
            </w:r>
            <w:r w:rsidR="1ACBAA7F" w:rsidRPr="00BB1B26">
              <w:rPr>
                <w:rFonts w:ascii="Arial" w:hAnsi="Arial" w:cs="Arial"/>
              </w:rPr>
              <w:t>department/</w:t>
            </w:r>
            <w:r w:rsidR="722728BA" w:rsidRPr="00BB1B26">
              <w:rPr>
                <w:rFonts w:ascii="Arial" w:hAnsi="Arial" w:cs="Arial"/>
              </w:rPr>
              <w:t xml:space="preserve">staff </w:t>
            </w:r>
            <w:r w:rsidR="3DE312EF" w:rsidRPr="00BB1B26">
              <w:rPr>
                <w:rFonts w:ascii="Arial" w:hAnsi="Arial" w:cs="Arial"/>
              </w:rPr>
              <w:t xml:space="preserve">rosters, </w:t>
            </w:r>
            <w:r w:rsidR="722728BA" w:rsidRPr="00BB1B26">
              <w:rPr>
                <w:rFonts w:ascii="Arial" w:hAnsi="Arial" w:cs="Arial"/>
              </w:rPr>
              <w:t xml:space="preserve">annual leave </w:t>
            </w:r>
            <w:r w:rsidR="1ACBAA7F" w:rsidRPr="00BB1B26">
              <w:rPr>
                <w:rFonts w:ascii="Arial" w:hAnsi="Arial" w:cs="Arial"/>
              </w:rPr>
              <w:t xml:space="preserve">etc. </w:t>
            </w:r>
            <w:r w:rsidR="722728BA" w:rsidRPr="00BB1B26">
              <w:rPr>
                <w:rFonts w:ascii="Arial" w:hAnsi="Arial" w:cs="Arial"/>
              </w:rPr>
              <w:t xml:space="preserve">using appropriate agreed </w:t>
            </w:r>
            <w:r w:rsidR="3DE312EF" w:rsidRPr="00BB1B26">
              <w:rPr>
                <w:rFonts w:ascii="Arial" w:hAnsi="Arial" w:cs="Arial"/>
              </w:rPr>
              <w:t xml:space="preserve">National and local </w:t>
            </w:r>
            <w:r w:rsidR="722728BA" w:rsidRPr="00BB1B26">
              <w:rPr>
                <w:rFonts w:ascii="Arial" w:hAnsi="Arial" w:cs="Arial"/>
              </w:rPr>
              <w:t>systems</w:t>
            </w:r>
            <w:r w:rsidR="1ACBAA7F" w:rsidRPr="00BB1B26">
              <w:rPr>
                <w:rFonts w:ascii="Arial" w:hAnsi="Arial" w:cs="Arial"/>
              </w:rPr>
              <w:t xml:space="preserve"> such as</w:t>
            </w:r>
            <w:r w:rsidR="3DE312EF" w:rsidRPr="00BB1B26">
              <w:rPr>
                <w:rFonts w:ascii="Arial" w:hAnsi="Arial" w:cs="Arial"/>
              </w:rPr>
              <w:t xml:space="preserve"> SSTS </w:t>
            </w:r>
            <w:r w:rsidR="04D6B9C5" w:rsidRPr="00BB1B26">
              <w:rPr>
                <w:rFonts w:ascii="Arial" w:hAnsi="Arial" w:cs="Arial"/>
              </w:rPr>
              <w:t xml:space="preserve"> and eESS</w:t>
            </w:r>
            <w:r w:rsidR="5EA2D5E8" w:rsidRPr="00BB1B26">
              <w:rPr>
                <w:rFonts w:ascii="Arial" w:hAnsi="Arial" w:cs="Arial"/>
              </w:rPr>
              <w:t>,</w:t>
            </w:r>
            <w:r w:rsidR="722728BA" w:rsidRPr="00BB1B26">
              <w:rPr>
                <w:rFonts w:ascii="Arial" w:hAnsi="Arial" w:cs="Arial"/>
              </w:rPr>
              <w:t xml:space="preserve"> </w:t>
            </w:r>
            <w:r w:rsidR="5EA2D5E8" w:rsidRPr="00BB1B26">
              <w:rPr>
                <w:rFonts w:ascii="Arial" w:hAnsi="Arial" w:cs="Arial"/>
              </w:rPr>
              <w:t>e</w:t>
            </w:r>
            <w:r w:rsidR="1ACBAA7F" w:rsidRPr="00BB1B26">
              <w:rPr>
                <w:rFonts w:ascii="Arial" w:hAnsi="Arial" w:cs="Arial"/>
              </w:rPr>
              <w:t xml:space="preserve">nsuring </w:t>
            </w:r>
            <w:r w:rsidR="5EA2D5E8" w:rsidRPr="00BB1B26">
              <w:rPr>
                <w:rFonts w:ascii="Arial" w:hAnsi="Arial" w:cs="Arial"/>
              </w:rPr>
              <w:t xml:space="preserve">European Working Time Regulations (EWTR) </w:t>
            </w:r>
            <w:r w:rsidR="0B730BC4" w:rsidRPr="00BB1B26">
              <w:rPr>
                <w:rFonts w:ascii="Arial" w:hAnsi="Arial" w:cs="Arial"/>
              </w:rPr>
              <w:t>are</w:t>
            </w:r>
            <w:r w:rsidR="1ACBAA7F" w:rsidRPr="00BB1B26">
              <w:rPr>
                <w:rFonts w:ascii="Arial" w:hAnsi="Arial" w:cs="Arial"/>
              </w:rPr>
              <w:t xml:space="preserve"> maintained.</w:t>
            </w:r>
          </w:p>
          <w:p w14:paraId="44FF2B2B" w14:textId="77777777" w:rsidR="007512A1" w:rsidRPr="00BB1B26" w:rsidRDefault="007E3A89" w:rsidP="00144EC6">
            <w:pPr>
              <w:numPr>
                <w:ilvl w:val="0"/>
                <w:numId w:val="7"/>
              </w:numPr>
              <w:spacing w:after="120"/>
              <w:ind w:left="593" w:hanging="357"/>
              <w:rPr>
                <w:rFonts w:ascii="Arial" w:hAnsi="Arial" w:cs="Arial"/>
              </w:rPr>
            </w:pPr>
            <w:r w:rsidRPr="00BB1B26">
              <w:rPr>
                <w:rFonts w:ascii="Arial" w:hAnsi="Arial" w:cs="Arial"/>
              </w:rPr>
              <w:t xml:space="preserve">Regularly meet with Switchboard </w:t>
            </w:r>
            <w:r w:rsidR="00461531" w:rsidRPr="00BB1B26">
              <w:rPr>
                <w:rFonts w:ascii="Arial" w:hAnsi="Arial" w:cs="Arial"/>
              </w:rPr>
              <w:t>Team Leads</w:t>
            </w:r>
            <w:r w:rsidRPr="00BB1B26">
              <w:rPr>
                <w:rFonts w:ascii="Arial" w:hAnsi="Arial" w:cs="Arial"/>
              </w:rPr>
              <w:t xml:space="preserve"> to review staff performance and support/assist with staff performance review when required.</w:t>
            </w:r>
            <w:r w:rsidR="007512A1" w:rsidRPr="00BB1B26">
              <w:rPr>
                <w:rFonts w:ascii="Arial" w:hAnsi="Arial" w:cs="Arial"/>
              </w:rPr>
              <w:t xml:space="preserve"> </w:t>
            </w:r>
          </w:p>
          <w:p w14:paraId="0C27DC74" w14:textId="77777777" w:rsidR="007E3A89" w:rsidRPr="00BB1B26" w:rsidRDefault="007512A1" w:rsidP="00144EC6">
            <w:pPr>
              <w:numPr>
                <w:ilvl w:val="0"/>
                <w:numId w:val="7"/>
              </w:numPr>
              <w:spacing w:after="120"/>
              <w:ind w:left="593" w:hanging="357"/>
              <w:rPr>
                <w:rFonts w:ascii="Arial" w:hAnsi="Arial" w:cs="Arial"/>
              </w:rPr>
            </w:pPr>
            <w:r w:rsidRPr="00BB1B26">
              <w:rPr>
                <w:rFonts w:ascii="Arial" w:hAnsi="Arial" w:cs="Arial"/>
              </w:rPr>
              <w:t>Ensure that the Switchboard Team adhere to statutory policies / procedures and departmental processes are followed at all times. And undertake regular auditing of services to demonstrate good practice and to confirm that standards are being achieved.</w:t>
            </w:r>
          </w:p>
          <w:p w14:paraId="7040FAB8" w14:textId="77777777" w:rsidR="00C57290" w:rsidRPr="00BB1B26" w:rsidRDefault="00C57290" w:rsidP="00144EC6">
            <w:pPr>
              <w:numPr>
                <w:ilvl w:val="0"/>
                <w:numId w:val="7"/>
              </w:numPr>
              <w:spacing w:after="120"/>
              <w:ind w:left="593" w:hanging="357"/>
              <w:rPr>
                <w:rFonts w:ascii="Arial" w:hAnsi="Arial" w:cs="Arial"/>
              </w:rPr>
            </w:pPr>
            <w:r w:rsidRPr="00BB1B26">
              <w:rPr>
                <w:rFonts w:ascii="Arial" w:hAnsi="Arial" w:cs="Arial"/>
                <w:color w:val="000000"/>
              </w:rPr>
              <w:t xml:space="preserve">Meet with HR and Senior Management as required with regards various staffing issues and be the main dept contact in relation to any </w:t>
            </w:r>
            <w:r w:rsidR="00726110" w:rsidRPr="00BB1B26">
              <w:rPr>
                <w:rFonts w:ascii="Arial" w:hAnsi="Arial" w:cs="Arial"/>
                <w:color w:val="000000"/>
              </w:rPr>
              <w:t>HR</w:t>
            </w:r>
            <w:r w:rsidR="00EF35AD" w:rsidRPr="00BB1B26">
              <w:rPr>
                <w:rFonts w:ascii="Arial" w:hAnsi="Arial" w:cs="Arial"/>
                <w:color w:val="000000"/>
              </w:rPr>
              <w:t>/</w:t>
            </w:r>
            <w:r w:rsidR="00726110" w:rsidRPr="00BB1B26">
              <w:rPr>
                <w:rFonts w:ascii="Arial" w:hAnsi="Arial" w:cs="Arial"/>
                <w:color w:val="000000"/>
              </w:rPr>
              <w:t>ER issues</w:t>
            </w:r>
            <w:r w:rsidRPr="00BB1B26">
              <w:rPr>
                <w:rFonts w:ascii="Arial" w:hAnsi="Arial" w:cs="Arial"/>
                <w:color w:val="000000"/>
              </w:rPr>
              <w:t>.</w:t>
            </w:r>
          </w:p>
          <w:p w14:paraId="07DF67F9" w14:textId="77777777" w:rsidR="00BC23F1" w:rsidRPr="00BB1B26" w:rsidRDefault="722728BA" w:rsidP="00144EC6">
            <w:pPr>
              <w:numPr>
                <w:ilvl w:val="0"/>
                <w:numId w:val="7"/>
              </w:numPr>
              <w:spacing w:after="120"/>
              <w:ind w:left="593" w:hanging="357"/>
              <w:rPr>
                <w:rFonts w:ascii="Arial" w:hAnsi="Arial" w:cs="Arial"/>
              </w:rPr>
            </w:pPr>
            <w:r w:rsidRPr="00BB1B26">
              <w:rPr>
                <w:rFonts w:ascii="Arial" w:hAnsi="Arial" w:cs="Arial"/>
              </w:rPr>
              <w:t>Represent NHS</w:t>
            </w:r>
            <w:r w:rsidR="0C048077" w:rsidRPr="00BB1B26">
              <w:rPr>
                <w:rFonts w:ascii="Arial" w:hAnsi="Arial" w:cs="Arial"/>
              </w:rPr>
              <w:t xml:space="preserve">GGC </w:t>
            </w:r>
            <w:r w:rsidRPr="00BB1B26">
              <w:rPr>
                <w:rFonts w:ascii="Arial" w:hAnsi="Arial" w:cs="Arial"/>
              </w:rPr>
              <w:t>in conversations with switchboard systems suppliers, i.e. BT, MultiTone, Ascom etc., with regards to</w:t>
            </w:r>
            <w:r w:rsidR="1ACBAA7F" w:rsidRPr="00BB1B26">
              <w:rPr>
                <w:rFonts w:ascii="Arial" w:hAnsi="Arial" w:cs="Arial"/>
              </w:rPr>
              <w:t xml:space="preserve"> system requirements,</w:t>
            </w:r>
            <w:r w:rsidRPr="00BB1B26">
              <w:rPr>
                <w:rFonts w:ascii="Arial" w:hAnsi="Arial" w:cs="Arial"/>
              </w:rPr>
              <w:t xml:space="preserve"> faults </w:t>
            </w:r>
            <w:r w:rsidR="1ACBAA7F" w:rsidRPr="00BB1B26">
              <w:rPr>
                <w:rFonts w:ascii="Arial" w:hAnsi="Arial" w:cs="Arial"/>
              </w:rPr>
              <w:t xml:space="preserve">and </w:t>
            </w:r>
            <w:r w:rsidR="001A05B9" w:rsidRPr="00BB1B26">
              <w:rPr>
                <w:rFonts w:ascii="Arial" w:hAnsi="Arial" w:cs="Arial"/>
              </w:rPr>
              <w:t xml:space="preserve">undertaking equipment </w:t>
            </w:r>
            <w:r w:rsidRPr="00BB1B26">
              <w:rPr>
                <w:rFonts w:ascii="Arial" w:hAnsi="Arial" w:cs="Arial"/>
              </w:rPr>
              <w:t>testing</w:t>
            </w:r>
            <w:r w:rsidR="1ACBAA7F" w:rsidRPr="00BB1B26">
              <w:rPr>
                <w:rFonts w:ascii="Arial" w:hAnsi="Arial" w:cs="Arial"/>
              </w:rPr>
              <w:t>. E</w:t>
            </w:r>
            <w:r w:rsidRPr="00BB1B26">
              <w:rPr>
                <w:rFonts w:ascii="Arial" w:hAnsi="Arial" w:cs="Arial"/>
              </w:rPr>
              <w:t>xplaining detailed issues in a manner that is clear for suppliers to understand and resolve.</w:t>
            </w:r>
          </w:p>
          <w:p w14:paraId="20A46A24" w14:textId="77777777" w:rsidR="00C57290" w:rsidRPr="00BB1B26" w:rsidRDefault="00EF35AD" w:rsidP="00144EC6">
            <w:pPr>
              <w:numPr>
                <w:ilvl w:val="0"/>
                <w:numId w:val="7"/>
              </w:numPr>
              <w:spacing w:after="120"/>
              <w:ind w:left="593" w:hanging="357"/>
              <w:rPr>
                <w:rFonts w:ascii="Arial" w:hAnsi="Arial" w:cs="Arial"/>
              </w:rPr>
            </w:pPr>
            <w:r w:rsidRPr="00BB1B26">
              <w:rPr>
                <w:rFonts w:ascii="Arial" w:hAnsi="Arial" w:cs="Arial"/>
              </w:rPr>
              <w:t xml:space="preserve">Analyse, investigate and resolve complex telecommunications issues and system failures, reviewing options to minimise the impact of these. </w:t>
            </w:r>
            <w:r w:rsidR="005869E2" w:rsidRPr="00BB1B26">
              <w:rPr>
                <w:rFonts w:ascii="Arial" w:hAnsi="Arial" w:cs="Arial"/>
              </w:rPr>
              <w:t xml:space="preserve"> </w:t>
            </w:r>
            <w:r w:rsidRPr="00BB1B26">
              <w:rPr>
                <w:rFonts w:ascii="Arial" w:hAnsi="Arial" w:cs="Arial"/>
              </w:rPr>
              <w:t>P</w:t>
            </w:r>
            <w:r w:rsidR="005869E2" w:rsidRPr="00BB1B26">
              <w:rPr>
                <w:rFonts w:ascii="Arial" w:hAnsi="Arial" w:cs="Arial"/>
              </w:rPr>
              <w:t xml:space="preserve">rovide complex reports and statistical evidence of </w:t>
            </w:r>
            <w:r w:rsidR="00D461F7" w:rsidRPr="00BB1B26">
              <w:rPr>
                <w:rFonts w:ascii="Arial" w:hAnsi="Arial" w:cs="Arial"/>
              </w:rPr>
              <w:t>system</w:t>
            </w:r>
            <w:r w:rsidRPr="00BB1B26">
              <w:rPr>
                <w:rFonts w:ascii="Arial" w:hAnsi="Arial" w:cs="Arial"/>
              </w:rPr>
              <w:t xml:space="preserve"> and </w:t>
            </w:r>
            <w:r w:rsidR="00D461F7" w:rsidRPr="00BB1B26">
              <w:rPr>
                <w:rFonts w:ascii="Arial" w:hAnsi="Arial" w:cs="Arial"/>
              </w:rPr>
              <w:t>t</w:t>
            </w:r>
            <w:r w:rsidR="005869E2" w:rsidRPr="00BB1B26">
              <w:rPr>
                <w:rFonts w:ascii="Arial" w:hAnsi="Arial" w:cs="Arial"/>
              </w:rPr>
              <w:t>eam performance and delivery to senior management.</w:t>
            </w:r>
          </w:p>
          <w:p w14:paraId="5E88A0C5" w14:textId="77777777" w:rsidR="006D3EFE" w:rsidRPr="00BB1B26" w:rsidRDefault="006D3EFE" w:rsidP="00144EC6">
            <w:pPr>
              <w:numPr>
                <w:ilvl w:val="0"/>
                <w:numId w:val="7"/>
              </w:numPr>
              <w:spacing w:after="120"/>
              <w:ind w:left="593" w:hanging="357"/>
              <w:rPr>
                <w:rFonts w:ascii="Arial" w:hAnsi="Arial" w:cs="Arial"/>
              </w:rPr>
            </w:pPr>
            <w:r w:rsidRPr="00BB1B26">
              <w:rPr>
                <w:rFonts w:ascii="Arial" w:hAnsi="Arial" w:cs="Arial"/>
              </w:rPr>
              <w:t>Develop and create reports covering major telecommunication systems and equipment operation, to ensure ongoing acceptable service performance is maintained.</w:t>
            </w:r>
          </w:p>
          <w:p w14:paraId="3A8CA086" w14:textId="77777777" w:rsidR="005869E2" w:rsidRPr="00BB1B26" w:rsidRDefault="64292C5D" w:rsidP="00144EC6">
            <w:pPr>
              <w:numPr>
                <w:ilvl w:val="0"/>
                <w:numId w:val="7"/>
              </w:numPr>
              <w:spacing w:after="120"/>
              <w:ind w:left="593" w:hanging="357"/>
              <w:rPr>
                <w:rFonts w:ascii="Arial" w:hAnsi="Arial" w:cs="Arial"/>
              </w:rPr>
            </w:pPr>
            <w:r w:rsidRPr="00BB1B26">
              <w:rPr>
                <w:rFonts w:ascii="Arial" w:hAnsi="Arial" w:cs="Arial"/>
              </w:rPr>
              <w:t xml:space="preserve">Create and maintain </w:t>
            </w:r>
            <w:r w:rsidR="0B730BC4" w:rsidRPr="00BB1B26">
              <w:rPr>
                <w:rFonts w:ascii="Arial" w:hAnsi="Arial" w:cs="Arial"/>
              </w:rPr>
              <w:t xml:space="preserve">protocols, </w:t>
            </w:r>
            <w:r w:rsidR="00980D96" w:rsidRPr="00BB1B26">
              <w:rPr>
                <w:rFonts w:ascii="Arial" w:hAnsi="Arial" w:cs="Arial"/>
              </w:rPr>
              <w:t xml:space="preserve">policies, </w:t>
            </w:r>
            <w:r w:rsidRPr="00BB1B26">
              <w:rPr>
                <w:rFonts w:ascii="Arial" w:hAnsi="Arial" w:cs="Arial"/>
              </w:rPr>
              <w:t xml:space="preserve">procedures, </w:t>
            </w:r>
            <w:r w:rsidR="001A05B9" w:rsidRPr="00BB1B26">
              <w:rPr>
                <w:rFonts w:ascii="Arial" w:hAnsi="Arial" w:cs="Arial"/>
              </w:rPr>
              <w:t>provide</w:t>
            </w:r>
            <w:r w:rsidRPr="00BB1B26">
              <w:rPr>
                <w:rFonts w:ascii="Arial" w:hAnsi="Arial" w:cs="Arial"/>
              </w:rPr>
              <w:t xml:space="preserve"> </w:t>
            </w:r>
            <w:r w:rsidR="00D461F7" w:rsidRPr="00BB1B26">
              <w:rPr>
                <w:rFonts w:ascii="Arial" w:hAnsi="Arial" w:cs="Arial"/>
              </w:rPr>
              <w:t xml:space="preserve">complex </w:t>
            </w:r>
            <w:r w:rsidRPr="00BB1B26">
              <w:rPr>
                <w:rFonts w:ascii="Arial" w:hAnsi="Arial" w:cs="Arial"/>
              </w:rPr>
              <w:t xml:space="preserve">reports and other documentation as necessary </w:t>
            </w:r>
            <w:r w:rsidR="0B730BC4" w:rsidRPr="00BB1B26">
              <w:rPr>
                <w:rFonts w:ascii="Arial" w:hAnsi="Arial" w:cs="Arial"/>
              </w:rPr>
              <w:t xml:space="preserve">for </w:t>
            </w:r>
            <w:r w:rsidR="1ACBAA7F" w:rsidRPr="00BB1B26">
              <w:rPr>
                <w:rFonts w:ascii="Arial" w:hAnsi="Arial" w:cs="Arial"/>
              </w:rPr>
              <w:t>the switchboard</w:t>
            </w:r>
            <w:r w:rsidR="00980D96" w:rsidRPr="00BB1B26">
              <w:rPr>
                <w:rFonts w:ascii="Arial" w:hAnsi="Arial" w:cs="Arial"/>
              </w:rPr>
              <w:t xml:space="preserve"> </w:t>
            </w:r>
            <w:r w:rsidR="001A05B9" w:rsidRPr="00BB1B26">
              <w:rPr>
                <w:rFonts w:ascii="Arial" w:hAnsi="Arial" w:cs="Arial"/>
              </w:rPr>
              <w:t xml:space="preserve">system </w:t>
            </w:r>
            <w:r w:rsidR="00980D96" w:rsidRPr="00BB1B26">
              <w:rPr>
                <w:rFonts w:ascii="Arial" w:hAnsi="Arial" w:cs="Arial"/>
              </w:rPr>
              <w:t>which impact services across NHS,</w:t>
            </w:r>
            <w:r w:rsidR="4E87616E" w:rsidRPr="00BB1B26">
              <w:rPr>
                <w:rFonts w:ascii="Arial" w:hAnsi="Arial" w:cs="Arial"/>
              </w:rPr>
              <w:t>GGC</w:t>
            </w:r>
            <w:r w:rsidR="1ACBAA7F" w:rsidRPr="00BB1B26">
              <w:rPr>
                <w:rFonts w:ascii="Arial" w:hAnsi="Arial" w:cs="Arial"/>
              </w:rPr>
              <w:t xml:space="preserve"> </w:t>
            </w:r>
            <w:r w:rsidR="0B730BC4" w:rsidRPr="00BB1B26">
              <w:rPr>
                <w:rFonts w:ascii="Arial" w:hAnsi="Arial" w:cs="Arial"/>
              </w:rPr>
              <w:t xml:space="preserve">to </w:t>
            </w:r>
            <w:r w:rsidR="0B730BC4" w:rsidRPr="00BB1B26">
              <w:rPr>
                <w:rFonts w:ascii="Arial" w:hAnsi="Arial" w:cs="Arial"/>
              </w:rPr>
              <w:lastRenderedPageBreak/>
              <w:t xml:space="preserve">a maintain </w:t>
            </w:r>
            <w:r w:rsidR="1ACBAA7F" w:rsidRPr="00BB1B26">
              <w:rPr>
                <w:rFonts w:ascii="Arial" w:hAnsi="Arial" w:cs="Arial"/>
              </w:rPr>
              <w:t xml:space="preserve">safe and effective </w:t>
            </w:r>
            <w:r w:rsidR="0B730BC4" w:rsidRPr="00BB1B26">
              <w:rPr>
                <w:rFonts w:ascii="Arial" w:hAnsi="Arial" w:cs="Arial"/>
              </w:rPr>
              <w:t xml:space="preserve">service </w:t>
            </w:r>
            <w:r w:rsidR="1ACBAA7F" w:rsidRPr="00BB1B26">
              <w:rPr>
                <w:rFonts w:ascii="Arial" w:hAnsi="Arial" w:cs="Arial"/>
              </w:rPr>
              <w:t xml:space="preserve">and </w:t>
            </w:r>
            <w:r w:rsidRPr="00BB1B26">
              <w:rPr>
                <w:rFonts w:ascii="Arial" w:hAnsi="Arial" w:cs="Arial"/>
              </w:rPr>
              <w:t>ensure information is available to staff and management as required</w:t>
            </w:r>
            <w:r w:rsidR="0B730BC4" w:rsidRPr="00BB1B26">
              <w:rPr>
                <w:rFonts w:ascii="Arial" w:hAnsi="Arial" w:cs="Arial"/>
              </w:rPr>
              <w:t>.</w:t>
            </w:r>
          </w:p>
          <w:p w14:paraId="3FF7114B" w14:textId="77777777" w:rsidR="00154D41" w:rsidRPr="00BB1B26" w:rsidRDefault="5C90F895" w:rsidP="00144EC6">
            <w:pPr>
              <w:numPr>
                <w:ilvl w:val="0"/>
                <w:numId w:val="7"/>
              </w:numPr>
              <w:spacing w:after="120"/>
              <w:ind w:left="593" w:hanging="357"/>
              <w:rPr>
                <w:rFonts w:ascii="Arial" w:hAnsi="Arial" w:cs="Arial"/>
              </w:rPr>
            </w:pPr>
            <w:r w:rsidRPr="00BB1B26">
              <w:rPr>
                <w:rFonts w:ascii="Arial" w:hAnsi="Arial" w:cs="Arial"/>
              </w:rPr>
              <w:t>Communicate complex information, including m</w:t>
            </w:r>
            <w:r w:rsidR="25CEEF8B" w:rsidRPr="00BB1B26">
              <w:rPr>
                <w:rFonts w:ascii="Arial" w:hAnsi="Arial" w:cs="Arial"/>
              </w:rPr>
              <w:t>anag</w:t>
            </w:r>
            <w:r w:rsidRPr="00BB1B26">
              <w:rPr>
                <w:rFonts w:ascii="Arial" w:hAnsi="Arial" w:cs="Arial"/>
              </w:rPr>
              <w:t>ing</w:t>
            </w:r>
            <w:r w:rsidR="25CEEF8B" w:rsidRPr="00BB1B26">
              <w:rPr>
                <w:rFonts w:ascii="Arial" w:hAnsi="Arial" w:cs="Arial"/>
              </w:rPr>
              <w:t xml:space="preserve"> and review</w:t>
            </w:r>
            <w:r w:rsidRPr="00BB1B26">
              <w:rPr>
                <w:rFonts w:ascii="Arial" w:hAnsi="Arial" w:cs="Arial"/>
              </w:rPr>
              <w:t>ing</w:t>
            </w:r>
            <w:r w:rsidR="58CC97CF" w:rsidRPr="00BB1B26">
              <w:rPr>
                <w:rFonts w:ascii="Arial" w:hAnsi="Arial" w:cs="Arial"/>
              </w:rPr>
              <w:t xml:space="preserve">, </w:t>
            </w:r>
            <w:r w:rsidR="2DF50DED" w:rsidRPr="00BB1B26">
              <w:rPr>
                <w:rFonts w:ascii="Arial" w:hAnsi="Arial" w:cs="Arial"/>
              </w:rPr>
              <w:t>in partnership</w:t>
            </w:r>
            <w:r w:rsidR="58CC97CF" w:rsidRPr="00BB1B26">
              <w:rPr>
                <w:rFonts w:ascii="Arial" w:hAnsi="Arial" w:cs="Arial"/>
              </w:rPr>
              <w:t xml:space="preserve"> with Snr Clinical and Snr Management Teams,</w:t>
            </w:r>
            <w:r w:rsidR="25CEEF8B" w:rsidRPr="00BB1B26">
              <w:rPr>
                <w:rFonts w:ascii="Arial" w:hAnsi="Arial" w:cs="Arial"/>
              </w:rPr>
              <w:t xml:space="preserve"> </w:t>
            </w:r>
            <w:r w:rsidR="58CC97CF" w:rsidRPr="00BB1B26">
              <w:rPr>
                <w:rFonts w:ascii="Arial" w:hAnsi="Arial" w:cs="Arial"/>
              </w:rPr>
              <w:t>NHS</w:t>
            </w:r>
            <w:r w:rsidR="013BA385" w:rsidRPr="00BB1B26">
              <w:rPr>
                <w:rFonts w:ascii="Arial" w:hAnsi="Arial" w:cs="Arial"/>
              </w:rPr>
              <w:t>GGC</w:t>
            </w:r>
            <w:r w:rsidR="58CC97CF" w:rsidRPr="00BB1B26">
              <w:rPr>
                <w:rFonts w:ascii="Arial" w:hAnsi="Arial" w:cs="Arial"/>
              </w:rPr>
              <w:t xml:space="preserve"> </w:t>
            </w:r>
            <w:r w:rsidR="25CEEF8B" w:rsidRPr="00BB1B26">
              <w:rPr>
                <w:rFonts w:ascii="Arial" w:hAnsi="Arial" w:cs="Arial"/>
              </w:rPr>
              <w:t>responses to emergenc</w:t>
            </w:r>
            <w:r w:rsidR="58CC97CF" w:rsidRPr="00BB1B26">
              <w:rPr>
                <w:rFonts w:ascii="Arial" w:hAnsi="Arial" w:cs="Arial"/>
              </w:rPr>
              <w:t>y protocols</w:t>
            </w:r>
            <w:r w:rsidR="25CEEF8B" w:rsidRPr="00BB1B26">
              <w:rPr>
                <w:rFonts w:ascii="Arial" w:hAnsi="Arial" w:cs="Arial"/>
              </w:rPr>
              <w:t xml:space="preserve"> including Cardiac Arrest Emergencies, Paediatric/Obstetri</w:t>
            </w:r>
            <w:r w:rsidR="62AC2D44" w:rsidRPr="00BB1B26">
              <w:rPr>
                <w:rFonts w:ascii="Arial" w:hAnsi="Arial" w:cs="Arial"/>
              </w:rPr>
              <w:t xml:space="preserve">c </w:t>
            </w:r>
            <w:r w:rsidR="25CEEF8B" w:rsidRPr="00BB1B26">
              <w:rPr>
                <w:rFonts w:ascii="Arial" w:hAnsi="Arial" w:cs="Arial"/>
              </w:rPr>
              <w:t xml:space="preserve">Emergencies, Fire </w:t>
            </w:r>
            <w:r w:rsidR="58CC97CF" w:rsidRPr="00BB1B26">
              <w:rPr>
                <w:rFonts w:ascii="Arial" w:hAnsi="Arial" w:cs="Arial"/>
              </w:rPr>
              <w:t>Alarms</w:t>
            </w:r>
            <w:r w:rsidR="25CEEF8B" w:rsidRPr="00BB1B26">
              <w:rPr>
                <w:rFonts w:ascii="Arial" w:hAnsi="Arial" w:cs="Arial"/>
              </w:rPr>
              <w:t>, Bomb Threat</w:t>
            </w:r>
            <w:r w:rsidR="0B730BC4" w:rsidRPr="00BB1B26">
              <w:rPr>
                <w:rFonts w:ascii="Arial" w:hAnsi="Arial" w:cs="Arial"/>
              </w:rPr>
              <w:t>s</w:t>
            </w:r>
            <w:r w:rsidR="25CEEF8B" w:rsidRPr="00BB1B26">
              <w:rPr>
                <w:rFonts w:ascii="Arial" w:hAnsi="Arial" w:cs="Arial"/>
              </w:rPr>
              <w:t xml:space="preserve"> and Major</w:t>
            </w:r>
            <w:r w:rsidR="58CC97CF" w:rsidRPr="00BB1B26">
              <w:rPr>
                <w:rFonts w:ascii="Arial" w:hAnsi="Arial" w:cs="Arial"/>
              </w:rPr>
              <w:t>/Critical</w:t>
            </w:r>
            <w:r w:rsidR="25CEEF8B" w:rsidRPr="00BB1B26">
              <w:rPr>
                <w:rFonts w:ascii="Arial" w:hAnsi="Arial" w:cs="Arial"/>
              </w:rPr>
              <w:t xml:space="preserve"> Incident</w:t>
            </w:r>
            <w:r w:rsidR="2DF50DED" w:rsidRPr="00BB1B26">
              <w:rPr>
                <w:rFonts w:ascii="Arial" w:hAnsi="Arial" w:cs="Arial"/>
              </w:rPr>
              <w:t>s</w:t>
            </w:r>
            <w:r w:rsidR="25CEEF8B" w:rsidRPr="00BB1B26">
              <w:rPr>
                <w:rFonts w:ascii="Arial" w:hAnsi="Arial" w:cs="Arial"/>
              </w:rPr>
              <w:t>.</w:t>
            </w:r>
          </w:p>
          <w:p w14:paraId="52EF7241" w14:textId="1EEA758A" w:rsidR="007F2C84" w:rsidRPr="00BB1B26" w:rsidRDefault="00154D41" w:rsidP="00BB1B26">
            <w:pPr>
              <w:numPr>
                <w:ilvl w:val="0"/>
                <w:numId w:val="7"/>
              </w:numPr>
              <w:spacing w:after="120"/>
              <w:ind w:left="593" w:hanging="357"/>
              <w:rPr>
                <w:rFonts w:ascii="Arial" w:hAnsi="Arial" w:cs="Arial"/>
              </w:rPr>
            </w:pPr>
            <w:r w:rsidRPr="00BB1B26">
              <w:rPr>
                <w:rFonts w:ascii="Arial" w:hAnsi="Arial" w:cs="Arial"/>
              </w:rPr>
              <w:t xml:space="preserve">Respond to complaints both internal and external </w:t>
            </w:r>
            <w:r w:rsidR="00BC23F1" w:rsidRPr="00BB1B26">
              <w:rPr>
                <w:rFonts w:ascii="Arial" w:hAnsi="Arial" w:cs="Arial"/>
              </w:rPr>
              <w:t xml:space="preserve">and compile reports </w:t>
            </w:r>
            <w:r w:rsidR="000751F2" w:rsidRPr="00BB1B26">
              <w:rPr>
                <w:rFonts w:ascii="Arial" w:hAnsi="Arial" w:cs="Arial"/>
              </w:rPr>
              <w:t xml:space="preserve">for </w:t>
            </w:r>
            <w:r w:rsidR="001A05B9" w:rsidRPr="00BB1B26">
              <w:rPr>
                <w:rFonts w:ascii="Arial" w:hAnsi="Arial" w:cs="Arial"/>
              </w:rPr>
              <w:t>Senior</w:t>
            </w:r>
            <w:r w:rsidR="00BC23F1" w:rsidRPr="00BB1B26">
              <w:rPr>
                <w:rFonts w:ascii="Arial" w:hAnsi="Arial" w:cs="Arial"/>
              </w:rPr>
              <w:t xml:space="preserve"> Management</w:t>
            </w:r>
          </w:p>
          <w:p w14:paraId="46FF03B3" w14:textId="77777777" w:rsidR="00154D41" w:rsidRPr="00BB1B26" w:rsidRDefault="004B5DC7" w:rsidP="00144EC6">
            <w:pPr>
              <w:numPr>
                <w:ilvl w:val="0"/>
                <w:numId w:val="7"/>
              </w:numPr>
              <w:spacing w:after="120"/>
              <w:ind w:left="593" w:hanging="357"/>
              <w:rPr>
                <w:rFonts w:ascii="Arial" w:hAnsi="Arial" w:cs="Arial"/>
              </w:rPr>
            </w:pPr>
            <w:r w:rsidRPr="00BB1B26">
              <w:rPr>
                <w:rFonts w:ascii="Arial" w:hAnsi="Arial" w:cs="Arial"/>
              </w:rPr>
              <w:t>Develop and maintain relationships with</w:t>
            </w:r>
            <w:r w:rsidR="006D3EFE" w:rsidRPr="00BB1B26">
              <w:rPr>
                <w:rFonts w:ascii="Arial" w:hAnsi="Arial" w:cs="Arial"/>
              </w:rPr>
              <w:t xml:space="preserve"> Snr Management Teams, and that incident management and reporting is effectively managed and reported when required</w:t>
            </w:r>
            <w:r w:rsidR="008A722D" w:rsidRPr="00BB1B26">
              <w:rPr>
                <w:rFonts w:ascii="Arial" w:hAnsi="Arial" w:cs="Arial"/>
              </w:rPr>
              <w:t>.</w:t>
            </w:r>
          </w:p>
          <w:p w14:paraId="403DCCEF" w14:textId="77777777" w:rsidR="00154D41" w:rsidRPr="00BB1B26" w:rsidRDefault="00754358" w:rsidP="00144EC6">
            <w:pPr>
              <w:numPr>
                <w:ilvl w:val="0"/>
                <w:numId w:val="7"/>
              </w:numPr>
              <w:spacing w:after="120"/>
              <w:ind w:left="593" w:hanging="357"/>
              <w:rPr>
                <w:rFonts w:ascii="Arial" w:hAnsi="Arial" w:cs="Arial"/>
              </w:rPr>
            </w:pPr>
            <w:r w:rsidRPr="00BB1B26">
              <w:rPr>
                <w:rFonts w:ascii="Arial" w:hAnsi="Arial" w:cs="Arial"/>
              </w:rPr>
              <w:t>To provide</w:t>
            </w:r>
            <w:r w:rsidR="00C57290" w:rsidRPr="00BB1B26">
              <w:rPr>
                <w:rFonts w:ascii="Arial" w:hAnsi="Arial" w:cs="Arial"/>
              </w:rPr>
              <w:t xml:space="preserve"> Clinical Teams with reports and audits when requested to maintain safe and effective patient care</w:t>
            </w:r>
            <w:r w:rsidRPr="00BB1B26">
              <w:rPr>
                <w:rFonts w:ascii="Arial" w:hAnsi="Arial" w:cs="Arial"/>
              </w:rPr>
              <w:t xml:space="preserve"> </w:t>
            </w:r>
            <w:r w:rsidR="00857612" w:rsidRPr="00BB1B26">
              <w:rPr>
                <w:rFonts w:ascii="Arial" w:hAnsi="Arial" w:cs="Arial"/>
              </w:rPr>
              <w:t>e.g.,</w:t>
            </w:r>
            <w:r w:rsidRPr="00BB1B26">
              <w:rPr>
                <w:rFonts w:ascii="Arial" w:hAnsi="Arial" w:cs="Arial"/>
              </w:rPr>
              <w:t xml:space="preserve"> </w:t>
            </w:r>
            <w:r w:rsidR="00857612" w:rsidRPr="00BB1B26">
              <w:rPr>
                <w:rFonts w:ascii="Arial" w:hAnsi="Arial" w:cs="Arial"/>
              </w:rPr>
              <w:t>Clinical Emergency 2222 call handling and pager group response rates/timings</w:t>
            </w:r>
            <w:r w:rsidR="008A722D" w:rsidRPr="00BB1B26">
              <w:rPr>
                <w:rFonts w:ascii="Arial" w:hAnsi="Arial" w:cs="Arial"/>
              </w:rPr>
              <w:t>.</w:t>
            </w:r>
          </w:p>
          <w:p w14:paraId="1DEBBDAD" w14:textId="77777777" w:rsidR="00154D41" w:rsidRPr="00BB1B26" w:rsidRDefault="00154D41" w:rsidP="00144EC6">
            <w:pPr>
              <w:numPr>
                <w:ilvl w:val="0"/>
                <w:numId w:val="7"/>
              </w:numPr>
              <w:spacing w:after="120"/>
              <w:ind w:left="593" w:hanging="357"/>
              <w:rPr>
                <w:rFonts w:ascii="Arial" w:hAnsi="Arial" w:cs="Arial"/>
              </w:rPr>
            </w:pPr>
            <w:r w:rsidRPr="00BB1B26">
              <w:rPr>
                <w:rFonts w:ascii="Arial" w:hAnsi="Arial" w:cs="Arial"/>
              </w:rPr>
              <w:t>Participate in the Snr Manager Rota for On-call Out of Hour's Telecommunications Major Systems Failure.</w:t>
            </w:r>
          </w:p>
          <w:p w14:paraId="77D848F2" w14:textId="77777777" w:rsidR="00154D41" w:rsidRPr="00BB1B26" w:rsidRDefault="25CEEF8B" w:rsidP="00144EC6">
            <w:pPr>
              <w:numPr>
                <w:ilvl w:val="0"/>
                <w:numId w:val="7"/>
              </w:numPr>
              <w:spacing w:after="120"/>
              <w:ind w:left="593" w:hanging="357"/>
              <w:rPr>
                <w:rFonts w:ascii="Arial" w:hAnsi="Arial" w:cs="Arial"/>
              </w:rPr>
            </w:pPr>
            <w:r w:rsidRPr="00BB1B26">
              <w:rPr>
                <w:rFonts w:ascii="Arial" w:hAnsi="Arial" w:cs="Arial"/>
              </w:rPr>
              <w:t>Support the Telecomm</w:t>
            </w:r>
            <w:r w:rsidR="64292C5D" w:rsidRPr="00BB1B26">
              <w:rPr>
                <w:rFonts w:ascii="Arial" w:hAnsi="Arial" w:cs="Arial"/>
              </w:rPr>
              <w:t xml:space="preserve">unication Service </w:t>
            </w:r>
            <w:r w:rsidRPr="00BB1B26">
              <w:rPr>
                <w:rFonts w:ascii="Arial" w:hAnsi="Arial" w:cs="Arial"/>
              </w:rPr>
              <w:t xml:space="preserve">Manager to direct, lead and improve the corporate performance of Telecommunications </w:t>
            </w:r>
            <w:r w:rsidR="64292C5D" w:rsidRPr="00BB1B26">
              <w:rPr>
                <w:rFonts w:ascii="Arial" w:hAnsi="Arial" w:cs="Arial"/>
              </w:rPr>
              <w:t xml:space="preserve">Service </w:t>
            </w:r>
            <w:r w:rsidRPr="00BB1B26">
              <w:rPr>
                <w:rFonts w:ascii="Arial" w:hAnsi="Arial" w:cs="Arial"/>
              </w:rPr>
              <w:t>throughout NHS</w:t>
            </w:r>
            <w:r w:rsidR="62D400E0" w:rsidRPr="00BB1B26">
              <w:rPr>
                <w:rFonts w:ascii="Arial" w:hAnsi="Arial" w:cs="Arial"/>
              </w:rPr>
              <w:t xml:space="preserve">GGC </w:t>
            </w:r>
            <w:r w:rsidRPr="00BB1B26">
              <w:rPr>
                <w:rFonts w:ascii="Arial" w:hAnsi="Arial" w:cs="Arial"/>
              </w:rPr>
              <w:t>and implement service changes when required to ensure the highest quality service</w:t>
            </w:r>
            <w:r w:rsidR="64292C5D" w:rsidRPr="00BB1B26">
              <w:rPr>
                <w:rFonts w:ascii="Arial" w:hAnsi="Arial" w:cs="Arial"/>
              </w:rPr>
              <w:t xml:space="preserve"> provision</w:t>
            </w:r>
            <w:r w:rsidRPr="00BB1B26">
              <w:rPr>
                <w:rFonts w:ascii="Arial" w:hAnsi="Arial" w:cs="Arial"/>
              </w:rPr>
              <w:t xml:space="preserve"> is provided to all users.</w:t>
            </w:r>
          </w:p>
          <w:p w14:paraId="3F736779" w14:textId="77777777" w:rsidR="00154D41" w:rsidRPr="00BB1B26" w:rsidRDefault="00980D96" w:rsidP="00144EC6">
            <w:pPr>
              <w:numPr>
                <w:ilvl w:val="0"/>
                <w:numId w:val="7"/>
              </w:numPr>
              <w:spacing w:after="120"/>
              <w:ind w:left="593" w:hanging="357"/>
              <w:rPr>
                <w:rFonts w:ascii="Arial" w:hAnsi="Arial" w:cs="Arial"/>
              </w:rPr>
            </w:pPr>
            <w:r w:rsidRPr="00BB1B26">
              <w:rPr>
                <w:rFonts w:ascii="Arial" w:hAnsi="Arial" w:cs="Arial"/>
              </w:rPr>
              <w:t xml:space="preserve">Update and </w:t>
            </w:r>
            <w:r w:rsidR="25CEEF8B" w:rsidRPr="00BB1B26">
              <w:rPr>
                <w:rFonts w:ascii="Arial" w:hAnsi="Arial" w:cs="Arial"/>
              </w:rPr>
              <w:t xml:space="preserve">Maintain </w:t>
            </w:r>
            <w:r w:rsidRPr="00BB1B26">
              <w:rPr>
                <w:rFonts w:ascii="Arial" w:hAnsi="Arial" w:cs="Arial"/>
              </w:rPr>
              <w:t>NHS</w:t>
            </w:r>
            <w:r w:rsidR="7C8F59B9" w:rsidRPr="00BB1B26">
              <w:rPr>
                <w:rFonts w:ascii="Arial" w:hAnsi="Arial" w:cs="Arial"/>
              </w:rPr>
              <w:t xml:space="preserve">GGC </w:t>
            </w:r>
            <w:r w:rsidR="25CEEF8B" w:rsidRPr="00BB1B26">
              <w:rPr>
                <w:rFonts w:ascii="Arial" w:hAnsi="Arial" w:cs="Arial"/>
              </w:rPr>
              <w:t xml:space="preserve">emergency </w:t>
            </w:r>
            <w:r w:rsidRPr="00BB1B26">
              <w:rPr>
                <w:rFonts w:ascii="Arial" w:hAnsi="Arial" w:cs="Arial"/>
              </w:rPr>
              <w:t xml:space="preserve">policies, </w:t>
            </w:r>
            <w:r w:rsidR="25CEEF8B" w:rsidRPr="00BB1B26">
              <w:rPr>
                <w:rFonts w:ascii="Arial" w:hAnsi="Arial" w:cs="Arial"/>
              </w:rPr>
              <w:t xml:space="preserve">procedures, protocols and business continuity </w:t>
            </w:r>
            <w:r w:rsidR="0B730BC4" w:rsidRPr="00BB1B26">
              <w:rPr>
                <w:rFonts w:ascii="Arial" w:hAnsi="Arial" w:cs="Arial"/>
              </w:rPr>
              <w:t xml:space="preserve">/ resiliency plans </w:t>
            </w:r>
            <w:r w:rsidR="25CEEF8B" w:rsidRPr="00BB1B26">
              <w:rPr>
                <w:rFonts w:ascii="Arial" w:hAnsi="Arial" w:cs="Arial"/>
              </w:rPr>
              <w:t>in the event of Telecommunication system and equipment failures to ensure the smooth running of the service</w:t>
            </w:r>
            <w:r w:rsidR="694A6CF9" w:rsidRPr="00BB1B26">
              <w:rPr>
                <w:rFonts w:ascii="Arial" w:hAnsi="Arial" w:cs="Arial"/>
              </w:rPr>
              <w:t>.</w:t>
            </w:r>
          </w:p>
          <w:p w14:paraId="495554AA" w14:textId="77777777" w:rsidR="00C57290" w:rsidRPr="00BB1B26" w:rsidRDefault="58CC97CF" w:rsidP="00144EC6">
            <w:pPr>
              <w:numPr>
                <w:ilvl w:val="0"/>
                <w:numId w:val="7"/>
              </w:numPr>
              <w:spacing w:after="120"/>
              <w:ind w:left="593" w:hanging="357"/>
              <w:rPr>
                <w:rFonts w:ascii="Arial" w:hAnsi="Arial" w:cs="Arial"/>
              </w:rPr>
            </w:pPr>
            <w:r w:rsidRPr="00BB1B26">
              <w:rPr>
                <w:rFonts w:ascii="Arial" w:eastAsia="Arial" w:hAnsi="Arial" w:cs="Arial"/>
              </w:rPr>
              <w:t>Will ensure NHS</w:t>
            </w:r>
            <w:r w:rsidR="3756743B" w:rsidRPr="00BB1B26">
              <w:rPr>
                <w:rFonts w:ascii="Arial" w:eastAsia="Arial" w:hAnsi="Arial" w:cs="Arial"/>
              </w:rPr>
              <w:t>GGC</w:t>
            </w:r>
            <w:r w:rsidRPr="00BB1B26">
              <w:rPr>
                <w:rFonts w:ascii="Arial" w:eastAsia="Arial" w:hAnsi="Arial" w:cs="Arial"/>
              </w:rPr>
              <w:t>'s values of quality, teamwork, care and compassion, dignity and respect, and openness, honesty and responsibility through the application of appropriate behaviours and attitudes are applied at all times.</w:t>
            </w:r>
          </w:p>
        </w:tc>
      </w:tr>
      <w:tr w:rsidR="00154D41" w:rsidRPr="00125D3C" w14:paraId="2927CC84"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666AC581" w14:textId="77777777" w:rsidR="00154D41" w:rsidRPr="00BB1B26" w:rsidRDefault="00154D41" w:rsidP="00154D41">
            <w:pPr>
              <w:pStyle w:val="Heading3"/>
              <w:spacing w:before="120" w:after="120"/>
            </w:pPr>
            <w:r w:rsidRPr="00BB1B26">
              <w:lastRenderedPageBreak/>
              <w:t>7a. EQUIPMENT AND MACHINERY</w:t>
            </w:r>
          </w:p>
        </w:tc>
      </w:tr>
      <w:tr w:rsidR="00154D41" w:rsidRPr="00144EC6" w14:paraId="74A0B59E"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76DDB7F2" w14:textId="77777777" w:rsidR="007E3A89" w:rsidRPr="00BB1B26" w:rsidRDefault="5EA2D5E8" w:rsidP="0086148F">
            <w:pPr>
              <w:spacing w:after="80"/>
              <w:rPr>
                <w:rFonts w:ascii="Arial" w:hAnsi="Arial" w:cs="Arial"/>
              </w:rPr>
            </w:pPr>
            <w:r w:rsidRPr="00BB1B26">
              <w:rPr>
                <w:rFonts w:ascii="Arial" w:hAnsi="Arial" w:cs="Arial"/>
              </w:rPr>
              <w:t xml:space="preserve">The following are examples of systems which will be used when undertaking the role: </w:t>
            </w:r>
          </w:p>
          <w:p w14:paraId="32E6B082" w14:textId="77777777" w:rsidR="17414BA9" w:rsidRPr="00BB1B26" w:rsidRDefault="17414BA9" w:rsidP="4C90B9B1">
            <w:pPr>
              <w:spacing w:after="80"/>
              <w:rPr>
                <w:rFonts w:ascii="Arial" w:hAnsi="Arial" w:cs="Arial"/>
              </w:rPr>
            </w:pPr>
            <w:r w:rsidRPr="00BB1B26">
              <w:rPr>
                <w:rFonts w:ascii="Arial" w:hAnsi="Arial" w:cs="Arial"/>
              </w:rPr>
              <w:t>IX Attendant Operator Console,</w:t>
            </w:r>
          </w:p>
          <w:p w14:paraId="570E2CCA" w14:textId="77777777" w:rsidR="007E3A89" w:rsidRPr="00BB1B26" w:rsidRDefault="007E3A89" w:rsidP="008A722D">
            <w:pPr>
              <w:spacing w:after="80"/>
              <w:ind w:right="72"/>
              <w:rPr>
                <w:rFonts w:ascii="Arial" w:hAnsi="Arial" w:cs="Arial"/>
              </w:rPr>
            </w:pPr>
            <w:r w:rsidRPr="00BB1B26">
              <w:rPr>
                <w:rFonts w:ascii="Arial" w:hAnsi="Arial" w:cs="Arial"/>
              </w:rPr>
              <w:t xml:space="preserve">Desktop computers, laptops, printers, Wi-Fi devices and network peripherals. </w:t>
            </w:r>
          </w:p>
          <w:p w14:paraId="55D918C0" w14:textId="77777777" w:rsidR="007E3A89" w:rsidRPr="00BB1B26" w:rsidRDefault="007E3A89" w:rsidP="008A722D">
            <w:pPr>
              <w:tabs>
                <w:tab w:val="left" w:pos="709"/>
              </w:tabs>
              <w:spacing w:after="80"/>
              <w:rPr>
                <w:rFonts w:ascii="Arial" w:hAnsi="Arial" w:cs="Arial"/>
              </w:rPr>
            </w:pPr>
            <w:r w:rsidRPr="00BB1B26">
              <w:rPr>
                <w:rFonts w:ascii="Arial" w:hAnsi="Arial" w:cs="Arial"/>
              </w:rPr>
              <w:lastRenderedPageBreak/>
              <w:t>Desk phone &amp; Smartphone,</w:t>
            </w:r>
          </w:p>
          <w:p w14:paraId="04974FA7" w14:textId="77777777" w:rsidR="00154D41" w:rsidRPr="00BB1B26" w:rsidRDefault="00154D41" w:rsidP="008A722D">
            <w:pPr>
              <w:tabs>
                <w:tab w:val="left" w:pos="709"/>
              </w:tabs>
              <w:spacing w:after="80"/>
              <w:rPr>
                <w:rFonts w:ascii="Arial" w:hAnsi="Arial" w:cs="Arial"/>
              </w:rPr>
            </w:pPr>
            <w:r w:rsidRPr="00BB1B26">
              <w:rPr>
                <w:rFonts w:ascii="Arial" w:hAnsi="Arial" w:cs="Arial"/>
              </w:rPr>
              <w:t>Videoconferencing equipment</w:t>
            </w:r>
          </w:p>
          <w:p w14:paraId="3BD75B3D" w14:textId="77777777" w:rsidR="00154D41" w:rsidRPr="00BB1B26" w:rsidRDefault="25CEEF8B" w:rsidP="008A722D">
            <w:pPr>
              <w:tabs>
                <w:tab w:val="left" w:pos="709"/>
              </w:tabs>
              <w:spacing w:after="80"/>
              <w:rPr>
                <w:rFonts w:ascii="Arial" w:hAnsi="Arial" w:cs="Arial"/>
              </w:rPr>
            </w:pPr>
            <w:r w:rsidRPr="00BB1B26">
              <w:rPr>
                <w:rFonts w:ascii="Arial" w:hAnsi="Arial" w:cs="Arial"/>
              </w:rPr>
              <w:t xml:space="preserve">Radio </w:t>
            </w:r>
            <w:r w:rsidR="5EA2D5E8" w:rsidRPr="00BB1B26">
              <w:rPr>
                <w:rFonts w:ascii="Arial" w:hAnsi="Arial" w:cs="Arial"/>
              </w:rPr>
              <w:t xml:space="preserve">paging / Bleep </w:t>
            </w:r>
            <w:r w:rsidRPr="00BB1B26">
              <w:rPr>
                <w:rFonts w:ascii="Arial" w:hAnsi="Arial" w:cs="Arial"/>
              </w:rPr>
              <w:t>systems and terminals</w:t>
            </w:r>
            <w:r w:rsidR="22E8E2A2" w:rsidRPr="00BB1B26">
              <w:rPr>
                <w:rFonts w:ascii="Arial" w:hAnsi="Arial" w:cs="Arial"/>
              </w:rPr>
              <w:t xml:space="preserve"> (Ascom, MultiTone,  etc.)</w:t>
            </w:r>
          </w:p>
          <w:p w14:paraId="4FD3F506" w14:textId="77777777" w:rsidR="00154D41" w:rsidRPr="00BB1B26" w:rsidRDefault="00154D41" w:rsidP="008A722D">
            <w:pPr>
              <w:tabs>
                <w:tab w:val="left" w:pos="709"/>
              </w:tabs>
              <w:spacing w:after="80"/>
              <w:rPr>
                <w:rFonts w:ascii="Arial" w:hAnsi="Arial" w:cs="Arial"/>
              </w:rPr>
            </w:pPr>
            <w:r w:rsidRPr="00BB1B26">
              <w:rPr>
                <w:rFonts w:ascii="Arial" w:hAnsi="Arial" w:cs="Arial"/>
              </w:rPr>
              <w:t>UPS Equipment</w:t>
            </w:r>
          </w:p>
          <w:p w14:paraId="116BB40F" w14:textId="77777777" w:rsidR="00D1185F" w:rsidRPr="00BB1B26" w:rsidRDefault="00154D41" w:rsidP="008A722D">
            <w:pPr>
              <w:tabs>
                <w:tab w:val="left" w:pos="709"/>
              </w:tabs>
              <w:spacing w:after="80"/>
              <w:rPr>
                <w:rFonts w:ascii="Arial" w:hAnsi="Arial" w:cs="Arial"/>
              </w:rPr>
            </w:pPr>
            <w:r w:rsidRPr="00BB1B26">
              <w:rPr>
                <w:rFonts w:ascii="Arial" w:hAnsi="Arial" w:cs="Arial"/>
              </w:rPr>
              <w:t xml:space="preserve">Multitone </w:t>
            </w:r>
            <w:r w:rsidR="00D1185F" w:rsidRPr="00BB1B26">
              <w:rPr>
                <w:rFonts w:ascii="Arial" w:hAnsi="Arial" w:cs="Arial"/>
              </w:rPr>
              <w:t>Estates</w:t>
            </w:r>
            <w:r w:rsidRPr="00BB1B26">
              <w:rPr>
                <w:rFonts w:ascii="Arial" w:hAnsi="Arial" w:cs="Arial"/>
              </w:rPr>
              <w:t xml:space="preserve"> Alarm Systems (</w:t>
            </w:r>
            <w:r w:rsidR="007E3A89" w:rsidRPr="00BB1B26">
              <w:rPr>
                <w:rFonts w:ascii="Arial" w:hAnsi="Arial" w:cs="Arial"/>
              </w:rPr>
              <w:t xml:space="preserve">remote monitoring, </w:t>
            </w:r>
            <w:r w:rsidRPr="00BB1B26">
              <w:rPr>
                <w:rFonts w:ascii="Arial" w:hAnsi="Arial" w:cs="Arial"/>
              </w:rPr>
              <w:t>programming and technical maintenance)</w:t>
            </w:r>
          </w:p>
          <w:p w14:paraId="27153BB7" w14:textId="77777777" w:rsidR="007E3A89" w:rsidRPr="00BB1B26" w:rsidRDefault="007E3A89" w:rsidP="008A722D">
            <w:pPr>
              <w:tabs>
                <w:tab w:val="left" w:pos="709"/>
              </w:tabs>
              <w:spacing w:after="80"/>
              <w:rPr>
                <w:rFonts w:ascii="Arial" w:hAnsi="Arial" w:cs="Arial"/>
              </w:rPr>
            </w:pPr>
          </w:p>
        </w:tc>
      </w:tr>
      <w:tr w:rsidR="00154D41" w:rsidRPr="00125D3C" w14:paraId="29281BF9"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54645BF1" w14:textId="77777777" w:rsidR="00154D41" w:rsidRPr="00BB1B26" w:rsidRDefault="00154D41" w:rsidP="00154D41">
            <w:pPr>
              <w:spacing w:before="120" w:after="120"/>
              <w:ind w:right="72"/>
              <w:jc w:val="both"/>
              <w:rPr>
                <w:rFonts w:ascii="Arial" w:hAnsi="Arial" w:cs="Arial"/>
                <w:b/>
                <w:bCs/>
              </w:rPr>
            </w:pPr>
            <w:r w:rsidRPr="00BB1B26">
              <w:rPr>
                <w:rFonts w:ascii="Arial" w:hAnsi="Arial" w:cs="Arial"/>
                <w:b/>
                <w:bCs/>
              </w:rPr>
              <w:lastRenderedPageBreak/>
              <w:t>7b.  SYSTEMS</w:t>
            </w:r>
          </w:p>
        </w:tc>
      </w:tr>
      <w:tr w:rsidR="00154D41" w:rsidRPr="00144EC6" w14:paraId="7BFE737D" w14:textId="77777777" w:rsidTr="00BB1B26">
        <w:tblPrEx>
          <w:jc w:val="center"/>
          <w:tblInd w:w="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991"/>
          <w:jc w:val="center"/>
        </w:trPr>
        <w:tc>
          <w:tcPr>
            <w:tcW w:w="11506" w:type="dxa"/>
            <w:tcBorders>
              <w:top w:val="single" w:sz="4" w:space="0" w:color="auto"/>
              <w:left w:val="single" w:sz="4" w:space="0" w:color="auto"/>
              <w:bottom w:val="single" w:sz="4" w:space="0" w:color="auto"/>
              <w:right w:val="single" w:sz="4" w:space="0" w:color="auto"/>
            </w:tcBorders>
          </w:tcPr>
          <w:p w14:paraId="02C5D6C2" w14:textId="77777777" w:rsidR="00496EBB" w:rsidRPr="00BB1B26" w:rsidRDefault="00496EBB" w:rsidP="0086148F">
            <w:pPr>
              <w:spacing w:after="80"/>
              <w:ind w:right="72"/>
              <w:rPr>
                <w:rFonts w:ascii="Arial" w:hAnsi="Arial" w:cs="Arial"/>
              </w:rPr>
            </w:pPr>
            <w:r w:rsidRPr="00BB1B26">
              <w:rPr>
                <w:rFonts w:ascii="Arial" w:hAnsi="Arial" w:cs="Arial"/>
              </w:rPr>
              <w:t>Systems include but are not limited to:</w:t>
            </w:r>
          </w:p>
          <w:p w14:paraId="7ACC85E6" w14:textId="77777777" w:rsidR="00496EBB" w:rsidRPr="00BB1B26" w:rsidRDefault="00496EBB" w:rsidP="008A722D">
            <w:pPr>
              <w:spacing w:after="80"/>
              <w:jc w:val="both"/>
              <w:rPr>
                <w:rFonts w:ascii="Arial" w:hAnsi="Arial" w:cs="Arial"/>
              </w:rPr>
            </w:pPr>
            <w:r w:rsidRPr="00BB1B26">
              <w:rPr>
                <w:rFonts w:ascii="Arial" w:hAnsi="Arial" w:cs="Arial"/>
              </w:rPr>
              <w:t>Windows 10 Enterprise operating system. Office 365 applications (Excel, Outlook, Teams &amp; Word).</w:t>
            </w:r>
          </w:p>
          <w:p w14:paraId="1339B5F5" w14:textId="77777777" w:rsidR="00496EBB" w:rsidRPr="00BB1B26" w:rsidRDefault="06ADBCED" w:rsidP="008A722D">
            <w:pPr>
              <w:spacing w:after="80"/>
              <w:jc w:val="both"/>
              <w:rPr>
                <w:rFonts w:ascii="Arial" w:hAnsi="Arial" w:cs="Arial"/>
              </w:rPr>
            </w:pPr>
            <w:r w:rsidRPr="00BB1B26">
              <w:rPr>
                <w:rFonts w:ascii="Arial" w:hAnsi="Arial" w:cs="Arial"/>
              </w:rPr>
              <w:t xml:space="preserve">British Telecoms, </w:t>
            </w:r>
            <w:r w:rsidR="6EB1B760" w:rsidRPr="00BB1B26">
              <w:rPr>
                <w:rFonts w:ascii="Arial" w:hAnsi="Arial" w:cs="Arial"/>
              </w:rPr>
              <w:t>Avaya System Manager</w:t>
            </w:r>
          </w:p>
          <w:p w14:paraId="280623B0" w14:textId="77777777" w:rsidR="00496EBB" w:rsidRPr="00BB1B26" w:rsidRDefault="06ADBCED" w:rsidP="008A722D">
            <w:pPr>
              <w:spacing w:after="80"/>
              <w:rPr>
                <w:rFonts w:ascii="Arial" w:hAnsi="Arial" w:cs="Arial"/>
              </w:rPr>
            </w:pPr>
            <w:r w:rsidRPr="00BB1B26">
              <w:rPr>
                <w:rFonts w:ascii="Arial" w:hAnsi="Arial" w:cs="Arial"/>
              </w:rPr>
              <w:t>RotaWatch Administrati</w:t>
            </w:r>
            <w:r w:rsidR="000C27E5" w:rsidRPr="00BB1B26">
              <w:rPr>
                <w:rFonts w:ascii="Arial" w:hAnsi="Arial" w:cs="Arial"/>
              </w:rPr>
              <w:t>on</w:t>
            </w:r>
            <w:r w:rsidR="24F8FBB4" w:rsidRPr="00BB1B26">
              <w:rPr>
                <w:rFonts w:ascii="Arial" w:hAnsi="Arial" w:cs="Arial"/>
              </w:rPr>
              <w:t xml:space="preserve"> GAMMA SIP management tool</w:t>
            </w:r>
          </w:p>
          <w:p w14:paraId="0E93ECCF" w14:textId="77777777" w:rsidR="007F2C84" w:rsidRPr="00BB1B26" w:rsidRDefault="6103676C" w:rsidP="008A722D">
            <w:pPr>
              <w:spacing w:after="80"/>
              <w:rPr>
                <w:rFonts w:ascii="Arial" w:hAnsi="Arial" w:cs="Arial"/>
              </w:rPr>
            </w:pPr>
            <w:r w:rsidRPr="00BB1B26">
              <w:rPr>
                <w:rFonts w:ascii="Arial" w:hAnsi="Arial" w:cs="Arial"/>
              </w:rPr>
              <w:t xml:space="preserve"> Active Directory</w:t>
            </w:r>
            <w:r w:rsidR="008A722D" w:rsidRPr="00BB1B26">
              <w:rPr>
                <w:rFonts w:ascii="Arial" w:hAnsi="Arial" w:cs="Arial"/>
              </w:rPr>
              <w:t>.</w:t>
            </w:r>
          </w:p>
          <w:p w14:paraId="5BF07AD1" w14:textId="77777777" w:rsidR="00496EBB" w:rsidRPr="00BB1B26" w:rsidRDefault="06ADBCED" w:rsidP="008A722D">
            <w:pPr>
              <w:spacing w:after="80"/>
              <w:rPr>
                <w:rFonts w:ascii="Arial" w:hAnsi="Arial" w:cs="Arial"/>
              </w:rPr>
            </w:pPr>
            <w:r w:rsidRPr="00BB1B26">
              <w:rPr>
                <w:rFonts w:ascii="Arial" w:hAnsi="Arial" w:cs="Arial"/>
              </w:rPr>
              <w:t xml:space="preserve">ASCOM Alert, </w:t>
            </w:r>
            <w:r w:rsidR="000C27E5" w:rsidRPr="00BB1B26">
              <w:rPr>
                <w:rFonts w:ascii="Arial" w:hAnsi="Arial" w:cs="Arial"/>
              </w:rPr>
              <w:t>MultiTone</w:t>
            </w:r>
            <w:r w:rsidRPr="00BB1B26">
              <w:rPr>
                <w:rFonts w:ascii="Arial" w:hAnsi="Arial" w:cs="Arial"/>
              </w:rPr>
              <w:t xml:space="preserve"> iMessage &amp; radio pager </w:t>
            </w:r>
            <w:r w:rsidR="57DD342F" w:rsidRPr="00BB1B26">
              <w:rPr>
                <w:rFonts w:ascii="Arial" w:hAnsi="Arial" w:cs="Arial"/>
              </w:rPr>
              <w:t xml:space="preserve">/ bleep </w:t>
            </w:r>
            <w:r w:rsidR="008A722D" w:rsidRPr="00BB1B26">
              <w:rPr>
                <w:rFonts w:ascii="Arial" w:hAnsi="Arial" w:cs="Arial"/>
              </w:rPr>
              <w:t>–</w:t>
            </w:r>
            <w:r w:rsidRPr="00BB1B26">
              <w:rPr>
                <w:rFonts w:ascii="Arial" w:hAnsi="Arial" w:cs="Arial"/>
              </w:rPr>
              <w:t xml:space="preserve"> systems</w:t>
            </w:r>
            <w:r w:rsidR="008A722D" w:rsidRPr="00BB1B26">
              <w:rPr>
                <w:rFonts w:ascii="Arial" w:hAnsi="Arial" w:cs="Arial"/>
              </w:rPr>
              <w:t>.</w:t>
            </w:r>
          </w:p>
          <w:p w14:paraId="33A497EA" w14:textId="77777777" w:rsidR="00496EBB" w:rsidRPr="00BB1B26" w:rsidRDefault="06ADBCED" w:rsidP="008A722D">
            <w:pPr>
              <w:spacing w:after="80"/>
              <w:rPr>
                <w:rFonts w:ascii="Arial" w:hAnsi="Arial" w:cs="Arial"/>
              </w:rPr>
            </w:pPr>
            <w:r w:rsidRPr="00BB1B26">
              <w:rPr>
                <w:rFonts w:ascii="Arial" w:hAnsi="Arial" w:cs="Arial"/>
              </w:rPr>
              <w:t>Switchboard Directory Administration</w:t>
            </w:r>
            <w:r w:rsidR="008A722D" w:rsidRPr="00BB1B26">
              <w:rPr>
                <w:rFonts w:ascii="Arial" w:hAnsi="Arial" w:cs="Arial"/>
              </w:rPr>
              <w:t>.</w:t>
            </w:r>
            <w:r w:rsidR="38E1D3DC" w:rsidRPr="00BB1B26">
              <w:rPr>
                <w:rFonts w:ascii="Arial" w:hAnsi="Arial" w:cs="Arial"/>
              </w:rPr>
              <w:t xml:space="preserve"> Hypersync</w:t>
            </w:r>
          </w:p>
          <w:p w14:paraId="4C64CCBD" w14:textId="77777777" w:rsidR="00496EBB" w:rsidRPr="00BB1B26" w:rsidRDefault="00496EBB" w:rsidP="008A722D">
            <w:pPr>
              <w:spacing w:after="80"/>
              <w:rPr>
                <w:rFonts w:ascii="Arial" w:hAnsi="Arial" w:cs="Arial"/>
              </w:rPr>
            </w:pPr>
            <w:r w:rsidRPr="00BB1B26">
              <w:rPr>
                <w:rFonts w:ascii="Arial" w:hAnsi="Arial" w:cs="Arial"/>
              </w:rPr>
              <w:t>Pecos, electronic procurement system.</w:t>
            </w:r>
          </w:p>
          <w:p w14:paraId="4E2EFE7D" w14:textId="7BE5D554" w:rsidR="00BB1B26" w:rsidRPr="00BB1B26" w:rsidRDefault="00496EBB" w:rsidP="008A722D">
            <w:pPr>
              <w:spacing w:after="80"/>
              <w:ind w:right="72"/>
              <w:rPr>
                <w:rFonts w:ascii="Arial" w:hAnsi="Arial" w:cs="Arial"/>
              </w:rPr>
            </w:pPr>
            <w:r w:rsidRPr="00BB1B26">
              <w:rPr>
                <w:rFonts w:ascii="Arial" w:hAnsi="Arial" w:cs="Arial"/>
              </w:rPr>
              <w:t>Internet and Intranet.</w:t>
            </w:r>
          </w:p>
          <w:p w14:paraId="1D3144D7" w14:textId="77777777" w:rsidR="00980D96" w:rsidRDefault="57DD342F" w:rsidP="008A722D">
            <w:pPr>
              <w:spacing w:after="80"/>
              <w:ind w:right="72"/>
              <w:rPr>
                <w:rFonts w:ascii="Arial" w:hAnsi="Arial" w:cs="Arial"/>
              </w:rPr>
            </w:pPr>
            <w:r w:rsidRPr="00BB1B26">
              <w:rPr>
                <w:rFonts w:ascii="Arial" w:hAnsi="Arial" w:cs="Arial"/>
              </w:rPr>
              <w:t xml:space="preserve">A comprehensive range of NHS </w:t>
            </w:r>
            <w:r w:rsidR="0D831BFB" w:rsidRPr="00BB1B26">
              <w:rPr>
                <w:rFonts w:ascii="Arial" w:hAnsi="Arial" w:cs="Arial"/>
              </w:rPr>
              <w:t>GG&amp;C</w:t>
            </w:r>
            <w:r w:rsidRPr="00BB1B26">
              <w:rPr>
                <w:rFonts w:ascii="Arial" w:hAnsi="Arial" w:cs="Arial"/>
              </w:rPr>
              <w:t xml:space="preserve"> &amp; NHS Scotland applications</w:t>
            </w:r>
            <w:r w:rsidR="008A722D" w:rsidRPr="00BB1B26">
              <w:rPr>
                <w:rFonts w:ascii="Arial" w:hAnsi="Arial" w:cs="Arial"/>
              </w:rPr>
              <w:t>.</w:t>
            </w:r>
          </w:p>
          <w:p w14:paraId="323A2732" w14:textId="77777777" w:rsidR="00BB1B26" w:rsidRPr="00BB1B26" w:rsidRDefault="00BB1B26" w:rsidP="008A722D">
            <w:pPr>
              <w:spacing w:after="80"/>
              <w:ind w:right="72"/>
              <w:rPr>
                <w:rFonts w:ascii="Arial" w:hAnsi="Arial" w:cs="Arial"/>
              </w:rPr>
            </w:pPr>
          </w:p>
        </w:tc>
      </w:tr>
      <w:tr w:rsidR="00AC5A76" w:rsidRPr="00144EC6" w14:paraId="2F30865E" w14:textId="77777777" w:rsidTr="00BB1B26">
        <w:tblPrEx>
          <w:jc w:val="center"/>
          <w:tblInd w:w="0"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11"/>
          <w:jc w:val="center"/>
        </w:trPr>
        <w:tc>
          <w:tcPr>
            <w:tcW w:w="11506" w:type="dxa"/>
            <w:tcBorders>
              <w:top w:val="single" w:sz="4" w:space="0" w:color="auto"/>
              <w:left w:val="single" w:sz="4" w:space="0" w:color="auto"/>
              <w:bottom w:val="single" w:sz="4" w:space="0" w:color="auto"/>
              <w:right w:val="single" w:sz="4" w:space="0" w:color="auto"/>
            </w:tcBorders>
          </w:tcPr>
          <w:p w14:paraId="6BA189CE" w14:textId="77777777" w:rsidR="00AC5A76" w:rsidRPr="00BB1B26" w:rsidRDefault="00AC5A76" w:rsidP="0086148F">
            <w:pPr>
              <w:spacing w:after="80"/>
              <w:ind w:right="72"/>
              <w:rPr>
                <w:rFonts w:ascii="Arial" w:hAnsi="Arial" w:cs="Arial"/>
              </w:rPr>
            </w:pPr>
            <w:r w:rsidRPr="00BB1B26">
              <w:rPr>
                <w:rFonts w:ascii="Arial" w:hAnsi="Arial" w:cs="Arial"/>
              </w:rPr>
              <w:t>8. ASSIGNMENT AND REVIEW OF WORK</w:t>
            </w:r>
          </w:p>
        </w:tc>
      </w:tr>
      <w:tr w:rsidR="00355BA1" w:rsidRPr="00144EC6" w14:paraId="1B1FE6E0"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739F9897" w14:textId="77777777" w:rsidR="001628F7" w:rsidRPr="00BB1B26" w:rsidRDefault="00496EBB" w:rsidP="001628F7">
            <w:pPr>
              <w:numPr>
                <w:ilvl w:val="12"/>
                <w:numId w:val="0"/>
              </w:numPr>
              <w:ind w:left="283" w:hanging="283"/>
              <w:rPr>
                <w:rFonts w:ascii="Arial" w:hAnsi="Arial" w:cs="Arial"/>
              </w:rPr>
            </w:pPr>
            <w:r w:rsidRPr="00BB1B26">
              <w:rPr>
                <w:rFonts w:ascii="Arial" w:hAnsi="Arial" w:cs="Arial"/>
              </w:rPr>
              <w:t xml:space="preserve">Workload is largely </w:t>
            </w:r>
            <w:r w:rsidR="001628F7" w:rsidRPr="00BB1B26">
              <w:rPr>
                <w:rFonts w:ascii="Arial" w:hAnsi="Arial" w:cs="Arial"/>
              </w:rPr>
              <w:t xml:space="preserve">self-directed and </w:t>
            </w:r>
            <w:r w:rsidRPr="00BB1B26">
              <w:rPr>
                <w:rFonts w:ascii="Arial" w:hAnsi="Arial" w:cs="Arial"/>
              </w:rPr>
              <w:t>assigned and determined by</w:t>
            </w:r>
            <w:r w:rsidR="001628F7" w:rsidRPr="00BB1B26">
              <w:rPr>
                <w:rFonts w:ascii="Arial" w:hAnsi="Arial" w:cs="Arial"/>
              </w:rPr>
              <w:t xml:space="preserve"> –</w:t>
            </w:r>
          </w:p>
          <w:p w14:paraId="4CADCDE5" w14:textId="77777777" w:rsidR="001628F7" w:rsidRPr="00BB1B26" w:rsidRDefault="001628F7" w:rsidP="008A722D">
            <w:pPr>
              <w:rPr>
                <w:rFonts w:ascii="Arial" w:hAnsi="Arial" w:cs="Arial"/>
              </w:rPr>
            </w:pPr>
            <w:r w:rsidRPr="00BB1B26">
              <w:rPr>
                <w:rFonts w:ascii="Arial" w:hAnsi="Arial" w:cs="Arial"/>
              </w:rPr>
              <w:t>Demands of the department</w:t>
            </w:r>
          </w:p>
          <w:p w14:paraId="42C0998A" w14:textId="77777777" w:rsidR="001628F7" w:rsidRPr="00BB1B26" w:rsidRDefault="001628F7" w:rsidP="008A722D">
            <w:pPr>
              <w:rPr>
                <w:rFonts w:ascii="Arial" w:hAnsi="Arial" w:cs="Arial"/>
              </w:rPr>
            </w:pPr>
            <w:r w:rsidRPr="00BB1B26">
              <w:rPr>
                <w:rFonts w:ascii="Arial" w:hAnsi="Arial" w:cs="Arial"/>
              </w:rPr>
              <w:t>Initiatives generated by the post holder.</w:t>
            </w:r>
          </w:p>
          <w:p w14:paraId="71CF2AAE" w14:textId="77777777" w:rsidR="001628F7" w:rsidRPr="00BB1B26" w:rsidRDefault="66387BCC" w:rsidP="008A722D">
            <w:pPr>
              <w:rPr>
                <w:rFonts w:ascii="Arial" w:hAnsi="Arial" w:cs="Arial"/>
              </w:rPr>
            </w:pPr>
            <w:r w:rsidRPr="00BB1B26">
              <w:rPr>
                <w:rFonts w:ascii="Arial" w:hAnsi="Arial" w:cs="Arial"/>
              </w:rPr>
              <w:t xml:space="preserve">As directed by </w:t>
            </w:r>
            <w:r w:rsidR="000C27E5" w:rsidRPr="00BB1B26">
              <w:rPr>
                <w:rFonts w:ascii="Arial" w:hAnsi="Arial" w:cs="Arial"/>
              </w:rPr>
              <w:t>the Telecommunications</w:t>
            </w:r>
            <w:r w:rsidRPr="00BB1B26">
              <w:rPr>
                <w:rFonts w:ascii="Arial" w:hAnsi="Arial" w:cs="Arial"/>
              </w:rPr>
              <w:t xml:space="preserve"> Service Manager.      </w:t>
            </w:r>
          </w:p>
          <w:p w14:paraId="33A55677" w14:textId="77777777" w:rsidR="001628F7" w:rsidRPr="00BB1B26" w:rsidRDefault="001628F7" w:rsidP="008A722D">
            <w:pPr>
              <w:rPr>
                <w:rFonts w:ascii="Arial" w:hAnsi="Arial" w:cs="Arial"/>
              </w:rPr>
            </w:pPr>
            <w:r w:rsidRPr="00BB1B26">
              <w:rPr>
                <w:rFonts w:ascii="Arial" w:hAnsi="Arial" w:cs="Arial"/>
              </w:rPr>
              <w:t>Needs of the user departments/public calling the organisation.</w:t>
            </w:r>
          </w:p>
          <w:p w14:paraId="68F2D371" w14:textId="77777777" w:rsidR="001628F7" w:rsidRPr="00BB1B26" w:rsidRDefault="001628F7" w:rsidP="008A722D">
            <w:pPr>
              <w:rPr>
                <w:rFonts w:ascii="Arial" w:hAnsi="Arial" w:cs="Arial"/>
              </w:rPr>
            </w:pPr>
            <w:r w:rsidRPr="00BB1B26">
              <w:rPr>
                <w:rFonts w:ascii="Arial" w:hAnsi="Arial" w:cs="Arial"/>
              </w:rPr>
              <w:t>Through liaison with BT and other service providers in response to system problems or possibilities.</w:t>
            </w:r>
          </w:p>
          <w:p w14:paraId="46A68971" w14:textId="77777777" w:rsidR="0086148F" w:rsidRPr="00BB1B26" w:rsidRDefault="0086148F" w:rsidP="007512A1">
            <w:pPr>
              <w:rPr>
                <w:rFonts w:ascii="Arial" w:hAnsi="Arial" w:cs="Arial"/>
              </w:rPr>
            </w:pPr>
          </w:p>
          <w:p w14:paraId="7DF38365" w14:textId="77777777" w:rsidR="001628F7" w:rsidRPr="00BB1B26" w:rsidRDefault="001628F7" w:rsidP="001628F7">
            <w:pPr>
              <w:pStyle w:val="BodyTextIndent2"/>
              <w:ind w:hanging="41"/>
              <w:rPr>
                <w:b/>
                <w:bCs/>
                <w:sz w:val="24"/>
                <w:szCs w:val="24"/>
              </w:rPr>
            </w:pPr>
            <w:r w:rsidRPr="00BB1B26">
              <w:rPr>
                <w:b/>
                <w:bCs/>
                <w:sz w:val="24"/>
                <w:szCs w:val="24"/>
              </w:rPr>
              <w:t>The post Holder -</w:t>
            </w:r>
          </w:p>
          <w:p w14:paraId="0204C79C" w14:textId="77777777" w:rsidR="001628F7" w:rsidRPr="00BB1B26" w:rsidRDefault="0086148F" w:rsidP="008A722D">
            <w:pPr>
              <w:spacing w:before="60" w:after="60"/>
              <w:ind w:left="30" w:right="72"/>
              <w:rPr>
                <w:rFonts w:ascii="Arial" w:hAnsi="Arial" w:cs="Arial"/>
              </w:rPr>
            </w:pPr>
            <w:r w:rsidRPr="00BB1B26">
              <w:rPr>
                <w:rFonts w:ascii="Arial" w:hAnsi="Arial" w:cs="Arial"/>
              </w:rPr>
              <w:t>Will</w:t>
            </w:r>
            <w:r w:rsidR="001628F7" w:rsidRPr="00BB1B26">
              <w:rPr>
                <w:rFonts w:ascii="Arial" w:hAnsi="Arial" w:cs="Arial"/>
              </w:rPr>
              <w:t xml:space="preserve"> manage their daily tasks without direct supervision. </w:t>
            </w:r>
            <w:r w:rsidR="008A722D" w:rsidRPr="00BB1B26">
              <w:rPr>
                <w:rFonts w:ascii="Arial" w:hAnsi="Arial" w:cs="Arial"/>
              </w:rPr>
              <w:t xml:space="preserve"> </w:t>
            </w:r>
            <w:r w:rsidR="001628F7" w:rsidRPr="00BB1B26">
              <w:rPr>
                <w:rFonts w:ascii="Arial" w:hAnsi="Arial" w:cs="Arial"/>
              </w:rPr>
              <w:t>They will need to respond to day-to-day requests from customers and escalations via the Datix system. Work is assigned using own initiative, only seeking extra support from Telecommunications Service Manager when required.</w:t>
            </w:r>
          </w:p>
          <w:p w14:paraId="0C6A605A" w14:textId="77777777" w:rsidR="001628F7" w:rsidRPr="00BB1B26" w:rsidRDefault="001628F7" w:rsidP="008A722D">
            <w:pPr>
              <w:spacing w:before="60" w:after="60"/>
              <w:ind w:left="30" w:right="72"/>
              <w:rPr>
                <w:rFonts w:ascii="Arial" w:hAnsi="Arial" w:cs="Arial"/>
              </w:rPr>
            </w:pPr>
            <w:r w:rsidRPr="00BB1B26">
              <w:rPr>
                <w:rFonts w:ascii="Arial" w:hAnsi="Arial" w:cs="Arial"/>
              </w:rPr>
              <w:t xml:space="preserve">Maintain frequent contact with the Telecommunications Service Manager to discuss &amp; review departmental priorities, individual performance, objectives, problem solving, and continuation training as required. </w:t>
            </w:r>
          </w:p>
          <w:p w14:paraId="67FF0468" w14:textId="77777777" w:rsidR="00C90B2B" w:rsidRPr="00BB1B26" w:rsidRDefault="001628F7" w:rsidP="008A722D">
            <w:pPr>
              <w:spacing w:before="60" w:after="60"/>
              <w:ind w:left="30" w:right="72"/>
              <w:rPr>
                <w:rFonts w:ascii="Arial" w:hAnsi="Arial" w:cs="Arial"/>
              </w:rPr>
            </w:pPr>
            <w:r w:rsidRPr="00BB1B26">
              <w:rPr>
                <w:rFonts w:ascii="Arial" w:hAnsi="Arial" w:cs="Arial"/>
              </w:rPr>
              <w:t>Attend regular team meetings to discuss work issues.</w:t>
            </w:r>
            <w:r w:rsidR="00C90B2B" w:rsidRPr="00BB1B26">
              <w:rPr>
                <w:rFonts w:ascii="Arial" w:hAnsi="Arial" w:cs="Arial"/>
              </w:rPr>
              <w:t xml:space="preserve"> </w:t>
            </w:r>
          </w:p>
          <w:p w14:paraId="1948B0FC" w14:textId="77777777" w:rsidR="00355BA1" w:rsidRDefault="66387BCC" w:rsidP="008A722D">
            <w:pPr>
              <w:spacing w:before="60" w:after="60"/>
              <w:ind w:left="30" w:right="72"/>
              <w:rPr>
                <w:rFonts w:ascii="Arial" w:hAnsi="Arial" w:cs="Arial"/>
              </w:rPr>
            </w:pPr>
            <w:r w:rsidRPr="00BB1B26">
              <w:rPr>
                <w:rFonts w:ascii="Arial" w:hAnsi="Arial" w:cs="Arial"/>
              </w:rPr>
              <w:t xml:space="preserve">Review of work / performance is undertaken with the </w:t>
            </w:r>
            <w:r w:rsidR="4566FC29" w:rsidRPr="00BB1B26">
              <w:rPr>
                <w:rFonts w:ascii="Arial" w:hAnsi="Arial" w:cs="Arial"/>
              </w:rPr>
              <w:t>Telecommunication Service Manager</w:t>
            </w:r>
            <w:r w:rsidRPr="00BB1B26">
              <w:rPr>
                <w:rFonts w:ascii="Arial" w:hAnsi="Arial" w:cs="Arial"/>
              </w:rPr>
              <w:t xml:space="preserve"> on an ongoing basis, with a formal review, appraisal and personal development plan in line with </w:t>
            </w:r>
            <w:r w:rsidR="000C27E5" w:rsidRPr="00BB1B26">
              <w:rPr>
                <w:rFonts w:ascii="Arial" w:hAnsi="Arial" w:cs="Arial"/>
              </w:rPr>
              <w:t>NHS KSF/PDPR</w:t>
            </w:r>
            <w:r w:rsidRPr="00BB1B26">
              <w:rPr>
                <w:rFonts w:ascii="Arial" w:hAnsi="Arial" w:cs="Arial"/>
              </w:rPr>
              <w:t xml:space="preserve"> systems.</w:t>
            </w:r>
          </w:p>
          <w:p w14:paraId="3D5904F4" w14:textId="77777777" w:rsidR="00BB1B26" w:rsidRPr="00BB1B26" w:rsidRDefault="00BB1B26" w:rsidP="008A722D">
            <w:pPr>
              <w:spacing w:before="60" w:after="60"/>
              <w:ind w:left="30" w:right="72"/>
              <w:rPr>
                <w:rFonts w:ascii="Arial" w:hAnsi="Arial" w:cs="Arial"/>
              </w:rPr>
            </w:pPr>
          </w:p>
        </w:tc>
      </w:tr>
      <w:tr w:rsidR="00355BA1" w:rsidRPr="00125D3C" w14:paraId="4CAE5E34"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31E8D7DF" w14:textId="77777777" w:rsidR="00355BA1" w:rsidRPr="00BB1B26" w:rsidRDefault="009E5FE5">
            <w:pPr>
              <w:spacing w:before="120" w:after="120"/>
              <w:ind w:right="-274"/>
              <w:jc w:val="both"/>
              <w:rPr>
                <w:rFonts w:ascii="Arial" w:hAnsi="Arial" w:cs="Arial"/>
                <w:b/>
                <w:bCs/>
              </w:rPr>
            </w:pPr>
            <w:r w:rsidRPr="00BB1B26">
              <w:rPr>
                <w:rFonts w:ascii="Arial" w:hAnsi="Arial" w:cs="Arial"/>
                <w:b/>
                <w:bCs/>
              </w:rPr>
              <w:lastRenderedPageBreak/>
              <w:t>8</w:t>
            </w:r>
            <w:r w:rsidR="00355BA1" w:rsidRPr="00BB1B26">
              <w:rPr>
                <w:rFonts w:ascii="Arial" w:hAnsi="Arial" w:cs="Arial"/>
                <w:b/>
                <w:bCs/>
              </w:rPr>
              <w:t>.  DECISIONS AND JUDGEMENTS</w:t>
            </w:r>
          </w:p>
        </w:tc>
      </w:tr>
      <w:tr w:rsidR="00355BA1" w:rsidRPr="008A722D" w14:paraId="7878D14F"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5860C2B6" w14:textId="77777777" w:rsidR="00355BA1" w:rsidRPr="00BB1B26" w:rsidRDefault="00355BA1" w:rsidP="008A722D">
            <w:pPr>
              <w:spacing w:after="80"/>
              <w:rPr>
                <w:rFonts w:ascii="Arial" w:hAnsi="Arial" w:cs="Arial"/>
              </w:rPr>
            </w:pPr>
            <w:r w:rsidRPr="00BB1B26">
              <w:rPr>
                <w:rFonts w:ascii="Arial" w:hAnsi="Arial" w:cs="Arial"/>
                <w:b/>
                <w:bCs/>
              </w:rPr>
              <w:t xml:space="preserve">The post holder </w:t>
            </w:r>
            <w:r w:rsidR="00235921" w:rsidRPr="00BB1B26">
              <w:rPr>
                <w:rFonts w:ascii="Arial" w:hAnsi="Arial" w:cs="Arial"/>
                <w:b/>
                <w:bCs/>
              </w:rPr>
              <w:t>will</w:t>
            </w:r>
            <w:r w:rsidRPr="00BB1B26">
              <w:rPr>
                <w:rFonts w:ascii="Arial" w:hAnsi="Arial" w:cs="Arial"/>
              </w:rPr>
              <w:t xml:space="preserve">:      </w:t>
            </w:r>
          </w:p>
          <w:p w14:paraId="131AA772" w14:textId="77777777" w:rsidR="00C90B2B" w:rsidRPr="00BB1B26" w:rsidRDefault="00C90B2B" w:rsidP="008A722D">
            <w:pPr>
              <w:spacing w:after="80"/>
              <w:rPr>
                <w:rFonts w:ascii="Arial" w:hAnsi="Arial" w:cs="Arial"/>
              </w:rPr>
            </w:pPr>
            <w:r w:rsidRPr="00BB1B26">
              <w:rPr>
                <w:rFonts w:ascii="Arial" w:hAnsi="Arial" w:cs="Arial"/>
              </w:rPr>
              <w:t xml:space="preserve">Act as the </w:t>
            </w:r>
            <w:r w:rsidR="007512A1" w:rsidRPr="00BB1B26">
              <w:rPr>
                <w:rFonts w:ascii="Arial" w:hAnsi="Arial" w:cs="Arial"/>
              </w:rPr>
              <w:t>M</w:t>
            </w:r>
            <w:r w:rsidRPr="00BB1B26">
              <w:rPr>
                <w:rFonts w:ascii="Arial" w:hAnsi="Arial" w:cs="Arial"/>
              </w:rPr>
              <w:t xml:space="preserve">anager of the Switchboard Team and has the authority to manage workload priorities, </w:t>
            </w:r>
            <w:r w:rsidR="00DB4683" w:rsidRPr="00BB1B26">
              <w:rPr>
                <w:rFonts w:ascii="Arial" w:hAnsi="Arial" w:cs="Arial"/>
              </w:rPr>
              <w:t>issues,</w:t>
            </w:r>
            <w:r w:rsidRPr="00BB1B26">
              <w:rPr>
                <w:rFonts w:ascii="Arial" w:hAnsi="Arial" w:cs="Arial"/>
              </w:rPr>
              <w:t xml:space="preserve"> and risks and, where appropriate, escalate these to the Telecommunications Service Manager.</w:t>
            </w:r>
          </w:p>
          <w:p w14:paraId="00968667" w14:textId="77777777" w:rsidR="00C90B2B" w:rsidRPr="00BB1B26" w:rsidRDefault="00C90B2B" w:rsidP="008A722D">
            <w:pPr>
              <w:spacing w:after="80"/>
              <w:rPr>
                <w:rFonts w:ascii="Arial" w:hAnsi="Arial" w:cs="Arial"/>
              </w:rPr>
            </w:pPr>
            <w:r w:rsidRPr="00BB1B26">
              <w:rPr>
                <w:rFonts w:ascii="Arial" w:hAnsi="Arial" w:cs="Arial"/>
              </w:rPr>
              <w:t xml:space="preserve">Manage the Switchboard </w:t>
            </w:r>
            <w:r w:rsidR="001A05B9" w:rsidRPr="00BB1B26">
              <w:rPr>
                <w:rFonts w:ascii="Arial" w:hAnsi="Arial" w:cs="Arial"/>
              </w:rPr>
              <w:t xml:space="preserve">System and </w:t>
            </w:r>
            <w:r w:rsidRPr="00BB1B26">
              <w:rPr>
                <w:rFonts w:ascii="Arial" w:hAnsi="Arial" w:cs="Arial"/>
              </w:rPr>
              <w:t>Service</w:t>
            </w:r>
            <w:r w:rsidR="001A05B9" w:rsidRPr="00BB1B26">
              <w:rPr>
                <w:rFonts w:ascii="Arial" w:hAnsi="Arial" w:cs="Arial"/>
              </w:rPr>
              <w:t>s</w:t>
            </w:r>
            <w:r w:rsidRPr="00BB1B26">
              <w:rPr>
                <w:rFonts w:ascii="Arial" w:hAnsi="Arial" w:cs="Arial"/>
              </w:rPr>
              <w:t xml:space="preserve"> in a safe and effective manner. Making decisions on service provision and reacting to staffing matters as appropriate</w:t>
            </w:r>
          </w:p>
          <w:p w14:paraId="29AEC38F" w14:textId="77777777" w:rsidR="00B00146" w:rsidRPr="00BB1B26" w:rsidRDefault="00B00146" w:rsidP="008A722D">
            <w:pPr>
              <w:spacing w:after="80"/>
              <w:rPr>
                <w:rFonts w:ascii="Arial" w:hAnsi="Arial" w:cs="Arial"/>
              </w:rPr>
            </w:pPr>
            <w:r w:rsidRPr="00BB1B26">
              <w:rPr>
                <w:rFonts w:ascii="Arial" w:hAnsi="Arial" w:cs="Arial"/>
              </w:rPr>
              <w:t>The post holder will have autonomy to take decisions, within their remit of department policies and procedures, seeking guidance from Service Manager when required.</w:t>
            </w:r>
          </w:p>
          <w:p w14:paraId="309109E3" w14:textId="77777777" w:rsidR="0060393F" w:rsidRPr="00BB1B26" w:rsidRDefault="0060393F" w:rsidP="008A722D">
            <w:pPr>
              <w:spacing w:after="80"/>
              <w:rPr>
                <w:rFonts w:ascii="Arial" w:hAnsi="Arial" w:cs="Arial"/>
              </w:rPr>
            </w:pPr>
            <w:r w:rsidRPr="00BB1B26">
              <w:rPr>
                <w:rFonts w:ascii="Arial" w:hAnsi="Arial" w:cs="Arial"/>
              </w:rPr>
              <w:t xml:space="preserve">Work to annual objectives agreed with Line manager, and exercise own initiative to resolve time critical telecommunications incidents and to minimise the impact on staff and patient services.   </w:t>
            </w:r>
          </w:p>
          <w:p w14:paraId="47350CA3" w14:textId="77777777" w:rsidR="00C90B2B" w:rsidRPr="00BB1B26" w:rsidRDefault="00355BA1" w:rsidP="008A722D">
            <w:pPr>
              <w:spacing w:after="80"/>
              <w:rPr>
                <w:rFonts w:ascii="Arial" w:hAnsi="Arial" w:cs="Arial"/>
              </w:rPr>
            </w:pPr>
            <w:r w:rsidRPr="00BB1B26">
              <w:rPr>
                <w:rFonts w:ascii="Arial" w:hAnsi="Arial" w:cs="Arial"/>
              </w:rPr>
              <w:t xml:space="preserve">Develop rosters through liaison with the Telecoms </w:t>
            </w:r>
            <w:r w:rsidR="00461531" w:rsidRPr="00BB1B26">
              <w:rPr>
                <w:rFonts w:ascii="Arial" w:hAnsi="Arial" w:cs="Arial"/>
              </w:rPr>
              <w:t>Team Leads</w:t>
            </w:r>
            <w:r w:rsidRPr="00BB1B26">
              <w:rPr>
                <w:rFonts w:ascii="Arial" w:hAnsi="Arial" w:cs="Arial"/>
              </w:rPr>
              <w:t xml:space="preserve"> to ensure appropriate cover for telecommunications at all sites over a 24 hour period</w:t>
            </w:r>
            <w:r w:rsidR="00C90B2B" w:rsidRPr="00BB1B26">
              <w:rPr>
                <w:rFonts w:ascii="Arial" w:hAnsi="Arial" w:cs="Arial"/>
              </w:rPr>
              <w:t xml:space="preserve"> ensuring European Working Time Regulations (EWTR) are adhered to.</w:t>
            </w:r>
          </w:p>
          <w:p w14:paraId="5932B021" w14:textId="77777777" w:rsidR="00C90B2B" w:rsidRPr="00BB1B26" w:rsidRDefault="00355BA1" w:rsidP="008A722D">
            <w:pPr>
              <w:spacing w:after="80"/>
              <w:rPr>
                <w:rFonts w:ascii="Arial" w:hAnsi="Arial" w:cs="Arial"/>
              </w:rPr>
            </w:pPr>
            <w:r w:rsidRPr="00BB1B26">
              <w:rPr>
                <w:rFonts w:ascii="Arial" w:hAnsi="Arial" w:cs="Arial"/>
              </w:rPr>
              <w:t xml:space="preserve">Make </w:t>
            </w:r>
            <w:r w:rsidR="00C90B2B" w:rsidRPr="00BB1B26">
              <w:rPr>
                <w:rFonts w:ascii="Arial" w:hAnsi="Arial" w:cs="Arial"/>
              </w:rPr>
              <w:t xml:space="preserve">recruitment and </w:t>
            </w:r>
            <w:r w:rsidRPr="00BB1B26">
              <w:rPr>
                <w:rFonts w:ascii="Arial" w:hAnsi="Arial" w:cs="Arial"/>
              </w:rPr>
              <w:t xml:space="preserve">selection decisions relating to requirements for new </w:t>
            </w:r>
            <w:r w:rsidR="00C90B2B" w:rsidRPr="00BB1B26">
              <w:rPr>
                <w:rFonts w:ascii="Arial" w:hAnsi="Arial" w:cs="Arial"/>
              </w:rPr>
              <w:t xml:space="preserve">switchboard </w:t>
            </w:r>
            <w:r w:rsidRPr="00BB1B26">
              <w:rPr>
                <w:rFonts w:ascii="Arial" w:hAnsi="Arial" w:cs="Arial"/>
              </w:rPr>
              <w:t>staff.</w:t>
            </w:r>
          </w:p>
          <w:p w14:paraId="089BBB28" w14:textId="77777777" w:rsidR="00DB4683" w:rsidRPr="00BB1B26" w:rsidRDefault="00DB4683" w:rsidP="008A722D">
            <w:pPr>
              <w:spacing w:after="80"/>
              <w:rPr>
                <w:rFonts w:ascii="Arial" w:hAnsi="Arial" w:cs="Arial"/>
              </w:rPr>
            </w:pPr>
            <w:r w:rsidRPr="00BB1B26">
              <w:rPr>
                <w:rFonts w:ascii="Arial" w:hAnsi="Arial" w:cs="Arial"/>
              </w:rPr>
              <w:lastRenderedPageBreak/>
              <w:t>Run, compile reports and interpreting data from the Switchboard Reporting Suite and Emergency 2222 paging systems.</w:t>
            </w:r>
            <w:r w:rsidR="008A722D" w:rsidRPr="00BB1B26">
              <w:rPr>
                <w:rFonts w:ascii="Arial" w:hAnsi="Arial" w:cs="Arial"/>
              </w:rPr>
              <w:t xml:space="preserve"> </w:t>
            </w:r>
            <w:r w:rsidRPr="00BB1B26">
              <w:rPr>
                <w:rFonts w:ascii="Arial" w:hAnsi="Arial" w:cs="Arial"/>
              </w:rPr>
              <w:t xml:space="preserve"> This may come from an information request from clinical/management teams or be supplying dedicated reports for the Snr management team and local and National Digital Services meetings.</w:t>
            </w:r>
          </w:p>
          <w:p w14:paraId="72D27D5F" w14:textId="77777777" w:rsidR="00C90B2B" w:rsidRDefault="2DF50DED" w:rsidP="008A722D">
            <w:pPr>
              <w:spacing w:after="80"/>
              <w:rPr>
                <w:rFonts w:ascii="Arial" w:hAnsi="Arial" w:cs="Arial"/>
              </w:rPr>
            </w:pPr>
            <w:r w:rsidRPr="00BB1B26">
              <w:rPr>
                <w:rFonts w:ascii="Arial" w:hAnsi="Arial" w:cs="Arial"/>
              </w:rPr>
              <w:t xml:space="preserve">Use of </w:t>
            </w:r>
            <w:r w:rsidR="6917D34B" w:rsidRPr="00BB1B26">
              <w:rPr>
                <w:rFonts w:ascii="Arial" w:hAnsi="Arial" w:cs="Arial"/>
              </w:rPr>
              <w:t>t</w:t>
            </w:r>
            <w:r w:rsidRPr="00BB1B26">
              <w:rPr>
                <w:rFonts w:ascii="Arial" w:hAnsi="Arial" w:cs="Arial"/>
              </w:rPr>
              <w:t xml:space="preserve">echnical knowledge to enhance and improve service delivery </w:t>
            </w:r>
            <w:r w:rsidR="6917D34B" w:rsidRPr="00BB1B26">
              <w:rPr>
                <w:rFonts w:ascii="Arial" w:hAnsi="Arial" w:cs="Arial"/>
              </w:rPr>
              <w:t>–</w:t>
            </w:r>
            <w:r w:rsidRPr="00BB1B26">
              <w:rPr>
                <w:rFonts w:ascii="Arial" w:hAnsi="Arial" w:cs="Arial"/>
              </w:rPr>
              <w:t xml:space="preserve"> </w:t>
            </w:r>
            <w:r w:rsidR="6917D34B" w:rsidRPr="00BB1B26">
              <w:rPr>
                <w:rFonts w:ascii="Arial" w:hAnsi="Arial" w:cs="Arial"/>
              </w:rPr>
              <w:t>An e</w:t>
            </w:r>
            <w:r w:rsidR="6B7EBA80" w:rsidRPr="00BB1B26">
              <w:rPr>
                <w:rFonts w:ascii="Arial" w:hAnsi="Arial" w:cs="Arial"/>
              </w:rPr>
              <w:t>xample of</w:t>
            </w:r>
            <w:r w:rsidR="6917D34B" w:rsidRPr="00BB1B26">
              <w:rPr>
                <w:rFonts w:ascii="Arial" w:hAnsi="Arial" w:cs="Arial"/>
              </w:rPr>
              <w:t xml:space="preserve"> the application </w:t>
            </w:r>
            <w:r w:rsidR="000C27E5" w:rsidRPr="00BB1B26">
              <w:rPr>
                <w:rFonts w:ascii="Arial" w:hAnsi="Arial" w:cs="Arial"/>
              </w:rPr>
              <w:t>of technical</w:t>
            </w:r>
            <w:r w:rsidR="09BDBEBF" w:rsidRPr="00BB1B26">
              <w:rPr>
                <w:rFonts w:ascii="Arial" w:hAnsi="Arial" w:cs="Arial"/>
              </w:rPr>
              <w:t xml:space="preserve"> experience</w:t>
            </w:r>
            <w:r w:rsidRPr="00BB1B26">
              <w:rPr>
                <w:rFonts w:ascii="Arial" w:hAnsi="Arial" w:cs="Arial"/>
              </w:rPr>
              <w:t>, knowledge</w:t>
            </w:r>
            <w:r w:rsidR="09BDBEBF" w:rsidRPr="00BB1B26">
              <w:rPr>
                <w:rFonts w:ascii="Arial" w:hAnsi="Arial" w:cs="Arial"/>
              </w:rPr>
              <w:t xml:space="preserve"> and </w:t>
            </w:r>
            <w:r w:rsidR="6B7EBA80" w:rsidRPr="00BB1B26">
              <w:rPr>
                <w:rFonts w:ascii="Arial" w:hAnsi="Arial" w:cs="Arial"/>
              </w:rPr>
              <w:t>decision</w:t>
            </w:r>
            <w:r w:rsidR="6917D34B" w:rsidRPr="00BB1B26">
              <w:rPr>
                <w:rFonts w:ascii="Arial" w:hAnsi="Arial" w:cs="Arial"/>
              </w:rPr>
              <w:t xml:space="preserve"> making would be to a</w:t>
            </w:r>
            <w:r w:rsidR="4BB2C179" w:rsidRPr="00BB1B26">
              <w:rPr>
                <w:rFonts w:ascii="Arial" w:hAnsi="Arial" w:cs="Arial"/>
              </w:rPr>
              <w:t>ssist</w:t>
            </w:r>
            <w:r w:rsidR="09BDBEBF" w:rsidRPr="00BB1B26">
              <w:rPr>
                <w:rFonts w:ascii="Arial" w:hAnsi="Arial" w:cs="Arial"/>
              </w:rPr>
              <w:t xml:space="preserve"> with tendering and review</w:t>
            </w:r>
            <w:r w:rsidR="4BB2C179" w:rsidRPr="00BB1B26">
              <w:rPr>
                <w:rFonts w:ascii="Arial" w:hAnsi="Arial" w:cs="Arial"/>
              </w:rPr>
              <w:t xml:space="preserve"> of systems</w:t>
            </w:r>
            <w:r w:rsidR="09BDBEBF" w:rsidRPr="00BB1B26">
              <w:rPr>
                <w:rFonts w:ascii="Arial" w:hAnsi="Arial" w:cs="Arial"/>
              </w:rPr>
              <w:t xml:space="preserve"> the post holder will </w:t>
            </w:r>
            <w:r w:rsidR="6B7EBA80" w:rsidRPr="00BB1B26">
              <w:rPr>
                <w:rFonts w:ascii="Arial" w:hAnsi="Arial" w:cs="Arial"/>
              </w:rPr>
              <w:t>defin</w:t>
            </w:r>
            <w:r w:rsidR="09BDBEBF" w:rsidRPr="00BB1B26">
              <w:rPr>
                <w:rFonts w:ascii="Arial" w:hAnsi="Arial" w:cs="Arial"/>
              </w:rPr>
              <w:t>e</w:t>
            </w:r>
            <w:r w:rsidR="6B7EBA80" w:rsidRPr="00BB1B26">
              <w:rPr>
                <w:rFonts w:ascii="Arial" w:hAnsi="Arial" w:cs="Arial"/>
              </w:rPr>
              <w:t xml:space="preserve"> technical criteria and </w:t>
            </w:r>
            <w:r w:rsidR="09BDBEBF" w:rsidRPr="00BB1B26">
              <w:rPr>
                <w:rFonts w:ascii="Arial" w:hAnsi="Arial" w:cs="Arial"/>
              </w:rPr>
              <w:t>agree what</w:t>
            </w:r>
            <w:r w:rsidR="6917D34B" w:rsidRPr="00BB1B26">
              <w:rPr>
                <w:rFonts w:ascii="Arial" w:hAnsi="Arial" w:cs="Arial"/>
              </w:rPr>
              <w:t xml:space="preserve"> hardware/</w:t>
            </w:r>
            <w:r w:rsidR="6B7EBA80" w:rsidRPr="00BB1B26">
              <w:rPr>
                <w:rFonts w:ascii="Arial" w:hAnsi="Arial" w:cs="Arial"/>
              </w:rPr>
              <w:t xml:space="preserve">software </w:t>
            </w:r>
            <w:r w:rsidR="4BB2C179" w:rsidRPr="00BB1B26">
              <w:rPr>
                <w:rFonts w:ascii="Arial" w:hAnsi="Arial" w:cs="Arial"/>
              </w:rPr>
              <w:t>is</w:t>
            </w:r>
            <w:r w:rsidR="6B7EBA80" w:rsidRPr="00BB1B26">
              <w:rPr>
                <w:rFonts w:ascii="Arial" w:hAnsi="Arial" w:cs="Arial"/>
              </w:rPr>
              <w:t xml:space="preserve"> required to </w:t>
            </w:r>
            <w:r w:rsidR="09BDBEBF" w:rsidRPr="00BB1B26">
              <w:rPr>
                <w:rFonts w:ascii="Arial" w:hAnsi="Arial" w:cs="Arial"/>
              </w:rPr>
              <w:t xml:space="preserve">ensure </w:t>
            </w:r>
            <w:r w:rsidR="6B7EBA80" w:rsidRPr="00BB1B26">
              <w:rPr>
                <w:rFonts w:ascii="Arial" w:hAnsi="Arial" w:cs="Arial"/>
              </w:rPr>
              <w:t>delivery</w:t>
            </w:r>
            <w:r w:rsidR="09BDBEBF" w:rsidRPr="00BB1B26">
              <w:rPr>
                <w:rFonts w:ascii="Arial" w:hAnsi="Arial" w:cs="Arial"/>
              </w:rPr>
              <w:t xml:space="preserve"> and</w:t>
            </w:r>
            <w:r w:rsidR="6B7EBA80" w:rsidRPr="00BB1B26">
              <w:rPr>
                <w:rFonts w:ascii="Arial" w:hAnsi="Arial" w:cs="Arial"/>
              </w:rPr>
              <w:t xml:space="preserve"> effective performance of </w:t>
            </w:r>
            <w:r w:rsidR="000C27E5" w:rsidRPr="00BB1B26">
              <w:rPr>
                <w:rFonts w:ascii="Arial" w:hAnsi="Arial" w:cs="Arial"/>
              </w:rPr>
              <w:t>the Switchboard</w:t>
            </w:r>
            <w:r w:rsidR="6B7EBA80" w:rsidRPr="00BB1B26">
              <w:rPr>
                <w:rFonts w:ascii="Arial" w:hAnsi="Arial" w:cs="Arial"/>
              </w:rPr>
              <w:t xml:space="preserve"> and</w:t>
            </w:r>
            <w:r w:rsidR="4BB2C179" w:rsidRPr="00BB1B26">
              <w:rPr>
                <w:rFonts w:ascii="Arial" w:hAnsi="Arial" w:cs="Arial"/>
              </w:rPr>
              <w:t xml:space="preserve"> emergency</w:t>
            </w:r>
            <w:r w:rsidR="6B7EBA80" w:rsidRPr="00BB1B26">
              <w:rPr>
                <w:rFonts w:ascii="Arial" w:hAnsi="Arial" w:cs="Arial"/>
              </w:rPr>
              <w:t xml:space="preserve"> </w:t>
            </w:r>
            <w:r w:rsidR="09BDBEBF" w:rsidRPr="00BB1B26">
              <w:rPr>
                <w:rFonts w:ascii="Arial" w:hAnsi="Arial" w:cs="Arial"/>
              </w:rPr>
              <w:t>paging systems, taking</w:t>
            </w:r>
            <w:r w:rsidR="6B7EBA80" w:rsidRPr="00BB1B26">
              <w:rPr>
                <w:rFonts w:ascii="Arial" w:hAnsi="Arial" w:cs="Arial"/>
              </w:rPr>
              <w:t xml:space="preserve"> account of user perceptions, application security, performance and cost </w:t>
            </w:r>
            <w:r w:rsidR="09BDBEBF" w:rsidRPr="00BB1B26">
              <w:rPr>
                <w:rFonts w:ascii="Arial" w:hAnsi="Arial" w:cs="Arial"/>
              </w:rPr>
              <w:t xml:space="preserve">of </w:t>
            </w:r>
            <w:r w:rsidR="6B7EBA80" w:rsidRPr="00BB1B26">
              <w:rPr>
                <w:rFonts w:ascii="Arial" w:hAnsi="Arial" w:cs="Arial"/>
              </w:rPr>
              <w:t>related solutions</w:t>
            </w:r>
            <w:r w:rsidR="4BB2C179" w:rsidRPr="00BB1B26">
              <w:rPr>
                <w:rFonts w:ascii="Arial" w:hAnsi="Arial" w:cs="Arial"/>
              </w:rPr>
              <w:t>. E</w:t>
            </w:r>
            <w:r w:rsidR="6B7EBA80" w:rsidRPr="00BB1B26">
              <w:rPr>
                <w:rFonts w:ascii="Arial" w:hAnsi="Arial" w:cs="Arial"/>
              </w:rPr>
              <w:t xml:space="preserve">valuating options and recommending final </w:t>
            </w:r>
            <w:r w:rsidR="54FB43A0" w:rsidRPr="00BB1B26">
              <w:rPr>
                <w:rFonts w:ascii="Arial" w:hAnsi="Arial" w:cs="Arial"/>
              </w:rPr>
              <w:t>solutions.</w:t>
            </w:r>
          </w:p>
          <w:p w14:paraId="5967A6DA" w14:textId="77777777" w:rsidR="00BB1B26" w:rsidRPr="00BB1B26" w:rsidRDefault="00BB1B26" w:rsidP="008A722D">
            <w:pPr>
              <w:spacing w:after="80"/>
              <w:rPr>
                <w:rFonts w:ascii="Arial" w:hAnsi="Arial" w:cs="Arial"/>
              </w:rPr>
            </w:pPr>
          </w:p>
        </w:tc>
      </w:tr>
      <w:tr w:rsidR="009E5FE5" w:rsidRPr="008A722D" w14:paraId="58E36087"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4E02B4EA" w14:textId="77777777" w:rsidR="009E5FE5" w:rsidRPr="00BB1B26" w:rsidRDefault="009E5FE5" w:rsidP="008A722D">
            <w:pPr>
              <w:spacing w:after="80"/>
              <w:rPr>
                <w:rFonts w:ascii="Arial" w:hAnsi="Arial" w:cs="Arial"/>
                <w:b/>
                <w:bCs/>
              </w:rPr>
            </w:pPr>
            <w:r w:rsidRPr="00BB1B26">
              <w:rPr>
                <w:rFonts w:ascii="Arial" w:hAnsi="Arial" w:cs="Arial"/>
                <w:b/>
                <w:bCs/>
              </w:rPr>
              <w:lastRenderedPageBreak/>
              <w:t>9.  COMMUNICATIONS AND RELATIONSHIPS</w:t>
            </w:r>
          </w:p>
        </w:tc>
      </w:tr>
      <w:tr w:rsidR="009E5FE5" w:rsidRPr="008A722D" w14:paraId="6765BAAA"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25FB0DFC" w14:textId="77777777" w:rsidR="009E5FE5" w:rsidRPr="00BB1B26" w:rsidRDefault="009E5FE5" w:rsidP="009E5FE5">
            <w:pPr>
              <w:spacing w:after="80"/>
              <w:ind w:right="144"/>
              <w:rPr>
                <w:rFonts w:ascii="Arial" w:hAnsi="Arial" w:cs="Arial"/>
                <w:bCs/>
              </w:rPr>
            </w:pPr>
            <w:r w:rsidRPr="00BB1B26">
              <w:rPr>
                <w:rFonts w:ascii="Arial" w:hAnsi="Arial" w:cs="Arial"/>
                <w:b/>
              </w:rPr>
              <w:t>Internal:</w:t>
            </w:r>
            <w:r w:rsidRPr="00BB1B26">
              <w:rPr>
                <w:rFonts w:ascii="Arial" w:hAnsi="Arial" w:cs="Arial"/>
              </w:rPr>
              <w:t xml:space="preserve"> </w:t>
            </w:r>
            <w:r w:rsidRPr="00BB1B26">
              <w:rPr>
                <w:rFonts w:ascii="Arial" w:hAnsi="Arial" w:cs="Arial"/>
                <w:bCs/>
              </w:rPr>
              <w:t xml:space="preserve">The post-holder will be required to communicate highly complex and sensitive information such as findings from near miss and fatality investigations regarding Switchboard input, failures in system or human error, using a variety of methods including face-to-face, Microsoft Teams, telephone, electronic and written correspondence, with all members of the Telecommunications team within the normal course of their duties. </w:t>
            </w:r>
          </w:p>
          <w:p w14:paraId="2B544873" w14:textId="77777777" w:rsidR="009E5FE5" w:rsidRPr="00BB1B26" w:rsidRDefault="009E5FE5" w:rsidP="009E5FE5">
            <w:pPr>
              <w:spacing w:after="80"/>
              <w:ind w:left="394" w:right="144"/>
              <w:rPr>
                <w:rFonts w:ascii="Arial" w:hAnsi="Arial" w:cs="Arial"/>
                <w:bCs/>
              </w:rPr>
            </w:pPr>
            <w:r w:rsidRPr="00BB1B26">
              <w:rPr>
                <w:rFonts w:ascii="Arial" w:hAnsi="Arial" w:cs="Arial"/>
                <w:bCs/>
              </w:rPr>
              <w:t>A great deal of time is spent communicating directly with staff at all levels of the organization. Determining what difficult to explain user problems or detailed requirements are and then explaining the solution to the user particularly if the user is not familiar with some of the concepts and technologies in use.</w:t>
            </w:r>
          </w:p>
          <w:p w14:paraId="5B6C3DB1" w14:textId="77777777" w:rsidR="009E5FE5" w:rsidRPr="00BB1B26" w:rsidRDefault="009E5FE5" w:rsidP="009E5FE5">
            <w:pPr>
              <w:spacing w:after="80"/>
              <w:ind w:left="394" w:right="144"/>
              <w:rPr>
                <w:rFonts w:ascii="Arial" w:hAnsi="Arial" w:cs="Arial"/>
                <w:bCs/>
              </w:rPr>
            </w:pPr>
            <w:r w:rsidRPr="00BB1B26">
              <w:rPr>
                <w:rFonts w:ascii="Arial" w:hAnsi="Arial" w:cs="Arial"/>
                <w:bCs/>
              </w:rPr>
              <w:t>There will be occasions when the post-holder is required to work closely alongside clinical teams and other department members to ensure ongoing support of any Telecoms work-related tasks &amp; projects taking place.</w:t>
            </w:r>
          </w:p>
          <w:p w14:paraId="628787F0" w14:textId="77777777" w:rsidR="009E5FE5" w:rsidRPr="00BB1B26" w:rsidRDefault="009E5FE5" w:rsidP="009E5FE5">
            <w:pPr>
              <w:spacing w:after="80"/>
              <w:ind w:left="360" w:right="144"/>
              <w:rPr>
                <w:rFonts w:ascii="Arial" w:hAnsi="Arial" w:cs="Arial"/>
              </w:rPr>
            </w:pPr>
            <w:r w:rsidRPr="00BB1B26">
              <w:rPr>
                <w:rFonts w:ascii="Arial" w:hAnsi="Arial" w:cs="Arial"/>
              </w:rPr>
              <w:t>The post-holder will be required to communicate with customers, departments and services.  This will often involve telephone, e-mail correspondence, Microsoft Teams and face to face meetings.</w:t>
            </w:r>
          </w:p>
          <w:p w14:paraId="0476FDD3" w14:textId="77777777" w:rsidR="009E5FE5" w:rsidRPr="00BB1B26" w:rsidRDefault="009E5FE5" w:rsidP="009E5FE5">
            <w:pPr>
              <w:spacing w:after="80"/>
              <w:ind w:left="360" w:right="144"/>
              <w:rPr>
                <w:rFonts w:ascii="Arial" w:hAnsi="Arial" w:cs="Arial"/>
              </w:rPr>
            </w:pPr>
            <w:r w:rsidRPr="00BB1B26">
              <w:rPr>
                <w:rFonts w:ascii="Arial" w:hAnsi="Arial" w:cs="Arial"/>
              </w:rPr>
              <w:t xml:space="preserve">Work with Public Health, Senior Management Teams and Clinical Teams area wide </w:t>
            </w:r>
            <w:r w:rsidR="00AC5A76" w:rsidRPr="00BB1B26">
              <w:rPr>
                <w:rFonts w:ascii="Arial" w:hAnsi="Arial" w:cs="Arial"/>
              </w:rPr>
              <w:t>to develop</w:t>
            </w:r>
            <w:r w:rsidRPr="00BB1B26">
              <w:rPr>
                <w:rFonts w:ascii="Arial" w:hAnsi="Arial" w:cs="Arial"/>
              </w:rPr>
              <w:t xml:space="preserve"> robust  communication processes for Major and Critical incidents.</w:t>
            </w:r>
          </w:p>
          <w:p w14:paraId="63F42FE3" w14:textId="77777777" w:rsidR="009E5FE5" w:rsidRPr="00BB1B26" w:rsidRDefault="009E5FE5" w:rsidP="009E5FE5">
            <w:pPr>
              <w:spacing w:after="80"/>
              <w:ind w:right="144"/>
              <w:rPr>
                <w:rFonts w:ascii="Arial" w:hAnsi="Arial" w:cs="Arial"/>
                <w:bCs/>
              </w:rPr>
            </w:pPr>
          </w:p>
          <w:p w14:paraId="29DE0610" w14:textId="77777777" w:rsidR="009E5FE5" w:rsidRPr="00BB1B26" w:rsidRDefault="009E5FE5" w:rsidP="009E5FE5">
            <w:pPr>
              <w:spacing w:after="80"/>
              <w:ind w:right="144"/>
              <w:rPr>
                <w:rFonts w:ascii="Arial" w:hAnsi="Arial" w:cs="Arial"/>
                <w:bCs/>
              </w:rPr>
            </w:pPr>
            <w:r w:rsidRPr="00BB1B26">
              <w:rPr>
                <w:rFonts w:ascii="Arial" w:hAnsi="Arial" w:cs="Arial"/>
                <w:b/>
              </w:rPr>
              <w:t xml:space="preserve">External: </w:t>
            </w:r>
            <w:r w:rsidRPr="00BB1B26">
              <w:rPr>
                <w:rFonts w:ascii="Arial" w:hAnsi="Arial" w:cs="Arial"/>
                <w:bCs/>
              </w:rPr>
              <w:t>The type of communication includes telephone, face-to-face, e-mail, Teams / video calls, email and written correspondence.</w:t>
            </w:r>
          </w:p>
          <w:p w14:paraId="459B4B2F" w14:textId="77777777" w:rsidR="009E5FE5" w:rsidRPr="00BB1B26" w:rsidRDefault="009E5FE5" w:rsidP="009E5FE5">
            <w:pPr>
              <w:spacing w:after="80"/>
              <w:ind w:left="394" w:right="144"/>
              <w:rPr>
                <w:rFonts w:ascii="Arial" w:hAnsi="Arial" w:cs="Arial"/>
                <w:bCs/>
              </w:rPr>
            </w:pPr>
            <w:r w:rsidRPr="00BB1B26">
              <w:rPr>
                <w:rFonts w:ascii="Arial" w:hAnsi="Arial" w:cs="Arial"/>
                <w:bCs/>
              </w:rPr>
              <w:t>The post-holder will be required to communicate closely with different suppliers and maintainers of switchboard telecommunication systems and equipment as part of their day-to-day duties. This includes telephone &amp; email correspondence equipment upgrades, fault reporting and managing complex fault resolution, providing updates &amp; systems advice.</w:t>
            </w:r>
          </w:p>
          <w:p w14:paraId="71A02CD4" w14:textId="77777777" w:rsidR="009E5FE5" w:rsidRPr="00BB1B26" w:rsidRDefault="009E5FE5" w:rsidP="009E5FE5">
            <w:pPr>
              <w:spacing w:after="80"/>
              <w:ind w:left="394" w:right="144"/>
              <w:rPr>
                <w:rFonts w:ascii="Arial" w:hAnsi="Arial" w:cs="Arial"/>
                <w:bCs/>
              </w:rPr>
            </w:pPr>
            <w:r w:rsidRPr="00BB1B26">
              <w:rPr>
                <w:rFonts w:ascii="Arial" w:hAnsi="Arial" w:cs="Arial"/>
                <w:bCs/>
              </w:rPr>
              <w:t xml:space="preserve">The post holder will on occasion be required to respond to complaints from the general public. This may through verbal or written communication. </w:t>
            </w:r>
          </w:p>
          <w:p w14:paraId="28E4AA4B" w14:textId="77777777" w:rsidR="009E5FE5" w:rsidRPr="00BB1B26" w:rsidRDefault="009E5FE5" w:rsidP="008A722D">
            <w:pPr>
              <w:spacing w:after="80"/>
              <w:rPr>
                <w:rFonts w:ascii="Arial" w:hAnsi="Arial" w:cs="Arial"/>
                <w:b/>
                <w:bCs/>
              </w:rPr>
            </w:pPr>
          </w:p>
        </w:tc>
      </w:tr>
      <w:tr w:rsidR="009E5FE5" w:rsidRPr="00144EC6" w14:paraId="37CF4D8A"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44B6E72C" w14:textId="77777777" w:rsidR="009E5FE5" w:rsidRPr="00BB1B26" w:rsidRDefault="009E5FE5" w:rsidP="009E5FE5">
            <w:pPr>
              <w:spacing w:after="80"/>
              <w:rPr>
                <w:rFonts w:ascii="Arial" w:hAnsi="Arial" w:cs="Arial"/>
              </w:rPr>
            </w:pPr>
            <w:r w:rsidRPr="00BB1B26">
              <w:rPr>
                <w:rFonts w:ascii="Arial" w:hAnsi="Arial" w:cs="Arial"/>
                <w:b/>
                <w:bCs/>
              </w:rPr>
              <w:lastRenderedPageBreak/>
              <w:t>10. PHYSICAL, MENTAL, EMOTIONAL AND ENVIRONMENTAL DEMANDS OF THE JOB</w:t>
            </w:r>
          </w:p>
        </w:tc>
      </w:tr>
      <w:tr w:rsidR="009E5FE5" w:rsidRPr="00144EC6" w14:paraId="05FA187E"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26DE76B5" w14:textId="77777777" w:rsidR="009E5FE5" w:rsidRPr="00BB1B26" w:rsidRDefault="009E5FE5" w:rsidP="009E5FE5">
            <w:pPr>
              <w:pStyle w:val="BodyText"/>
              <w:spacing w:after="120"/>
              <w:jc w:val="left"/>
              <w:rPr>
                <w:b/>
                <w:bCs/>
                <w:sz w:val="24"/>
                <w:szCs w:val="24"/>
              </w:rPr>
            </w:pPr>
            <w:r w:rsidRPr="00BB1B26">
              <w:rPr>
                <w:b/>
                <w:bCs/>
                <w:sz w:val="24"/>
                <w:szCs w:val="24"/>
              </w:rPr>
              <w:t xml:space="preserve">Physical Skills: </w:t>
            </w:r>
          </w:p>
          <w:p w14:paraId="3F7CD3D9" w14:textId="77777777" w:rsidR="009E5FE5" w:rsidRPr="00BB1B26" w:rsidRDefault="009E5FE5" w:rsidP="009E5FE5">
            <w:pPr>
              <w:spacing w:after="120"/>
              <w:ind w:left="307"/>
              <w:rPr>
                <w:rFonts w:ascii="Arial" w:hAnsi="Arial" w:cs="Arial"/>
              </w:rPr>
            </w:pPr>
            <w:r w:rsidRPr="00BB1B26">
              <w:rPr>
                <w:rFonts w:ascii="Arial" w:hAnsi="Arial" w:cs="Arial"/>
              </w:rPr>
              <w:t>Advanced keyboard skills are required to input and manipulate complex information to support the      investigating and reporting of telecommunication incidents requiring internal and external follow-up</w:t>
            </w:r>
          </w:p>
          <w:p w14:paraId="32D7FA5C" w14:textId="77777777" w:rsidR="009E5FE5" w:rsidRPr="00BB1B26" w:rsidRDefault="009E5FE5" w:rsidP="009E5FE5">
            <w:pPr>
              <w:pStyle w:val="BodyText"/>
              <w:spacing w:after="120"/>
              <w:ind w:left="340"/>
              <w:jc w:val="left"/>
              <w:rPr>
                <w:b/>
                <w:bCs/>
                <w:sz w:val="24"/>
                <w:szCs w:val="24"/>
              </w:rPr>
            </w:pPr>
            <w:r w:rsidRPr="00BB1B26">
              <w:rPr>
                <w:b/>
                <w:bCs/>
                <w:sz w:val="24"/>
                <w:szCs w:val="24"/>
              </w:rPr>
              <w:t>Physical Effort:</w:t>
            </w:r>
          </w:p>
          <w:p w14:paraId="22AC5CB0" w14:textId="77777777" w:rsidR="009E5FE5" w:rsidRPr="00BB1B26" w:rsidRDefault="009E5FE5" w:rsidP="009E5FE5">
            <w:pPr>
              <w:pStyle w:val="BodyText"/>
              <w:spacing w:after="120"/>
              <w:ind w:left="340"/>
              <w:jc w:val="left"/>
              <w:rPr>
                <w:sz w:val="24"/>
                <w:szCs w:val="24"/>
              </w:rPr>
            </w:pPr>
            <w:r w:rsidRPr="00BB1B26">
              <w:rPr>
                <w:sz w:val="24"/>
                <w:szCs w:val="24"/>
              </w:rPr>
              <w:t>Working for extended periods sitting at PC Screen / Keyboard. Light physical effort moving and handling equipment in line with manual handling guidance</w:t>
            </w:r>
          </w:p>
          <w:p w14:paraId="496C876E" w14:textId="77777777" w:rsidR="009E5FE5" w:rsidRPr="00BB1B26" w:rsidRDefault="009E5FE5" w:rsidP="009E5FE5">
            <w:pPr>
              <w:pStyle w:val="BodyText"/>
              <w:spacing w:after="120"/>
              <w:ind w:left="340"/>
              <w:jc w:val="left"/>
              <w:rPr>
                <w:b/>
                <w:bCs/>
                <w:color w:val="000000"/>
                <w:sz w:val="24"/>
                <w:szCs w:val="24"/>
              </w:rPr>
            </w:pPr>
            <w:r w:rsidRPr="00BB1B26">
              <w:rPr>
                <w:b/>
                <w:bCs/>
                <w:color w:val="000000"/>
                <w:sz w:val="24"/>
                <w:szCs w:val="24"/>
              </w:rPr>
              <w:t>Mental Effort:</w:t>
            </w:r>
          </w:p>
          <w:p w14:paraId="63946957" w14:textId="77777777" w:rsidR="009E5FE5" w:rsidRPr="00BB1B26" w:rsidRDefault="009E5FE5" w:rsidP="009E5FE5">
            <w:pPr>
              <w:pStyle w:val="BodyText"/>
              <w:spacing w:after="120"/>
              <w:ind w:left="340"/>
              <w:jc w:val="left"/>
              <w:rPr>
                <w:sz w:val="24"/>
                <w:szCs w:val="24"/>
              </w:rPr>
            </w:pPr>
            <w:r w:rsidRPr="00BB1B26">
              <w:rPr>
                <w:sz w:val="24"/>
                <w:szCs w:val="24"/>
              </w:rPr>
              <w:t>Concentration while compiling complex, detailed statistical reports.</w:t>
            </w:r>
          </w:p>
          <w:p w14:paraId="4F9A1B67" w14:textId="77777777" w:rsidR="009E5FE5" w:rsidRPr="00BB1B26" w:rsidRDefault="009E5FE5" w:rsidP="009E5FE5">
            <w:pPr>
              <w:pStyle w:val="BodyText"/>
              <w:spacing w:after="120"/>
              <w:ind w:left="340"/>
              <w:jc w:val="left"/>
              <w:rPr>
                <w:color w:val="000000"/>
                <w:sz w:val="24"/>
                <w:szCs w:val="24"/>
              </w:rPr>
            </w:pPr>
            <w:r w:rsidRPr="00BB1B26">
              <w:rPr>
                <w:color w:val="000000"/>
                <w:sz w:val="24"/>
                <w:szCs w:val="24"/>
              </w:rPr>
              <w:t>Retention and communication of technical knowledge and information</w:t>
            </w:r>
          </w:p>
          <w:p w14:paraId="661A0E5D" w14:textId="77777777" w:rsidR="009E5FE5" w:rsidRPr="00BB1B26" w:rsidRDefault="009E5FE5" w:rsidP="009E5FE5">
            <w:pPr>
              <w:pStyle w:val="BodyText"/>
              <w:spacing w:after="120"/>
              <w:ind w:left="340"/>
              <w:jc w:val="left"/>
              <w:rPr>
                <w:color w:val="000000"/>
                <w:sz w:val="24"/>
                <w:szCs w:val="24"/>
              </w:rPr>
            </w:pPr>
            <w:r w:rsidRPr="00BB1B26">
              <w:rPr>
                <w:color w:val="000000"/>
                <w:sz w:val="24"/>
                <w:szCs w:val="24"/>
              </w:rPr>
              <w:t xml:space="preserve">Managing ongoing aspects of the telecoms day to day service delivery and operations while interrupted in order address complex issues, queries from staff and patients and investigation of system failures </w:t>
            </w:r>
          </w:p>
          <w:p w14:paraId="10A5FEB9" w14:textId="77777777" w:rsidR="009E5FE5" w:rsidRPr="00BB1B26" w:rsidRDefault="009E5FE5" w:rsidP="009E5FE5">
            <w:pPr>
              <w:pStyle w:val="BodyText"/>
              <w:spacing w:after="120"/>
              <w:ind w:left="340"/>
              <w:jc w:val="left"/>
              <w:rPr>
                <w:b/>
                <w:bCs/>
                <w:sz w:val="24"/>
                <w:szCs w:val="24"/>
              </w:rPr>
            </w:pPr>
            <w:r w:rsidRPr="00BB1B26">
              <w:rPr>
                <w:b/>
                <w:bCs/>
                <w:sz w:val="24"/>
                <w:szCs w:val="24"/>
              </w:rPr>
              <w:t xml:space="preserve">Emotional Effort:  </w:t>
            </w:r>
          </w:p>
          <w:p w14:paraId="4B29B920" w14:textId="77777777" w:rsidR="009E5FE5" w:rsidRPr="00BB1B26" w:rsidRDefault="009E5FE5" w:rsidP="009E5FE5">
            <w:pPr>
              <w:pStyle w:val="BodyText"/>
              <w:spacing w:after="120"/>
              <w:ind w:left="340"/>
              <w:jc w:val="left"/>
              <w:rPr>
                <w:sz w:val="24"/>
                <w:szCs w:val="24"/>
              </w:rPr>
            </w:pPr>
            <w:r w:rsidRPr="00BB1B26">
              <w:rPr>
                <w:color w:val="000000"/>
                <w:sz w:val="24"/>
                <w:szCs w:val="24"/>
              </w:rPr>
              <w:t>Contingency planning in emergency situations during equipment outage or sudden loss of service</w:t>
            </w:r>
            <w:r w:rsidRPr="00BB1B26">
              <w:rPr>
                <w:sz w:val="24"/>
                <w:szCs w:val="24"/>
              </w:rPr>
              <w:t xml:space="preserve">. Communicating with distressed/anxious patients/relatives, </w:t>
            </w:r>
          </w:p>
          <w:p w14:paraId="1AAFEA20" w14:textId="77777777" w:rsidR="009E5FE5" w:rsidRPr="00BB1B26" w:rsidRDefault="009E5FE5" w:rsidP="009E5FE5">
            <w:pPr>
              <w:pStyle w:val="BodyText"/>
              <w:spacing w:after="120"/>
              <w:ind w:left="340"/>
              <w:jc w:val="left"/>
              <w:rPr>
                <w:color w:val="000000"/>
                <w:sz w:val="24"/>
                <w:szCs w:val="24"/>
              </w:rPr>
            </w:pPr>
            <w:r w:rsidRPr="00BB1B26">
              <w:rPr>
                <w:color w:val="000000"/>
                <w:sz w:val="24"/>
                <w:szCs w:val="24"/>
              </w:rPr>
              <w:lastRenderedPageBreak/>
              <w:t>Dealing with staffing issues</w:t>
            </w:r>
          </w:p>
          <w:p w14:paraId="69B59DDF" w14:textId="77777777" w:rsidR="009E5FE5" w:rsidRPr="00BB1B26" w:rsidRDefault="009E5FE5" w:rsidP="009E5FE5">
            <w:pPr>
              <w:pStyle w:val="BodyText"/>
              <w:spacing w:after="120"/>
              <w:ind w:left="340"/>
              <w:jc w:val="left"/>
              <w:rPr>
                <w:color w:val="000000"/>
                <w:sz w:val="24"/>
                <w:szCs w:val="24"/>
              </w:rPr>
            </w:pPr>
            <w:r w:rsidRPr="00BB1B26">
              <w:rPr>
                <w:b/>
                <w:bCs/>
                <w:color w:val="000000"/>
                <w:sz w:val="24"/>
                <w:szCs w:val="24"/>
              </w:rPr>
              <w:t>Working Conditions:</w:t>
            </w:r>
          </w:p>
          <w:p w14:paraId="77766274" w14:textId="77777777" w:rsidR="009E5FE5" w:rsidRPr="00BB1B26" w:rsidRDefault="009E5FE5" w:rsidP="009E5FE5">
            <w:pPr>
              <w:pStyle w:val="BodyText"/>
              <w:spacing w:after="120"/>
              <w:ind w:left="340"/>
              <w:jc w:val="left"/>
              <w:rPr>
                <w:color w:val="000000"/>
                <w:sz w:val="24"/>
                <w:szCs w:val="24"/>
              </w:rPr>
            </w:pPr>
            <w:r w:rsidRPr="00BB1B26">
              <w:rPr>
                <w:color w:val="000000" w:themeColor="text1"/>
                <w:sz w:val="24"/>
                <w:szCs w:val="24"/>
              </w:rPr>
              <w:t xml:space="preserve">VDU use most of the day,       </w:t>
            </w:r>
          </w:p>
          <w:p w14:paraId="13ABF24E" w14:textId="77777777" w:rsidR="009E5FE5" w:rsidRPr="00BB1B26" w:rsidRDefault="009E5FE5" w:rsidP="009E5FE5">
            <w:pPr>
              <w:pStyle w:val="BodyText"/>
              <w:spacing w:after="120"/>
              <w:ind w:left="340"/>
              <w:jc w:val="left"/>
              <w:rPr>
                <w:color w:val="000000"/>
                <w:sz w:val="24"/>
                <w:szCs w:val="24"/>
              </w:rPr>
            </w:pPr>
            <w:r w:rsidRPr="00BB1B26">
              <w:rPr>
                <w:color w:val="000000"/>
                <w:sz w:val="24"/>
                <w:szCs w:val="24"/>
              </w:rPr>
              <w:t>Occasional exposure to verbal aggression from service users</w:t>
            </w:r>
          </w:p>
          <w:p w14:paraId="467B5F0C" w14:textId="77777777" w:rsidR="009E5FE5" w:rsidRPr="00BB1B26" w:rsidRDefault="009E5FE5" w:rsidP="009E5FE5">
            <w:pPr>
              <w:spacing w:after="80"/>
              <w:rPr>
                <w:rFonts w:ascii="Arial" w:hAnsi="Arial" w:cs="Arial"/>
              </w:rPr>
            </w:pPr>
            <w:r w:rsidRPr="00BB1B26">
              <w:rPr>
                <w:rFonts w:ascii="Arial" w:hAnsi="Arial" w:cs="Arial"/>
                <w:color w:val="000000"/>
              </w:rPr>
              <w:t>Travel to multiple sites</w:t>
            </w:r>
          </w:p>
        </w:tc>
      </w:tr>
      <w:tr w:rsidR="00AC5A76" w:rsidRPr="00144EC6" w14:paraId="64604F4C"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668A5809" w14:textId="77777777" w:rsidR="00AC5A76" w:rsidRPr="00BB1B26" w:rsidRDefault="00AC5A76" w:rsidP="00AC5A76">
            <w:pPr>
              <w:pStyle w:val="BodyText"/>
              <w:spacing w:after="120"/>
              <w:jc w:val="left"/>
              <w:rPr>
                <w:b/>
                <w:bCs/>
                <w:sz w:val="24"/>
                <w:szCs w:val="24"/>
              </w:rPr>
            </w:pPr>
            <w:r w:rsidRPr="00BB1B26">
              <w:rPr>
                <w:b/>
                <w:sz w:val="24"/>
                <w:szCs w:val="24"/>
              </w:rPr>
              <w:lastRenderedPageBreak/>
              <w:t>11.  MOST CHALLENGING/DIFFICULT PARTS OF THE JOB</w:t>
            </w:r>
          </w:p>
        </w:tc>
      </w:tr>
      <w:tr w:rsidR="00AC5A76" w:rsidRPr="00144EC6" w14:paraId="09F64854"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5DCF0461" w14:textId="77777777" w:rsidR="00AC5A76" w:rsidRPr="00BB1B26" w:rsidRDefault="00AC5A76" w:rsidP="00AC5A76">
            <w:pPr>
              <w:spacing w:after="80"/>
              <w:rPr>
                <w:rFonts w:ascii="Arial" w:hAnsi="Arial" w:cs="Arial"/>
              </w:rPr>
            </w:pPr>
            <w:r w:rsidRPr="00BB1B26">
              <w:rPr>
                <w:rFonts w:ascii="Arial" w:hAnsi="Arial" w:cs="Arial"/>
              </w:rPr>
              <w:t>Dealing with staffing issues in relation to staff counselling for absence, conduct, performance and stress when each issue and individual’s circumstances are different.</w:t>
            </w:r>
          </w:p>
          <w:p w14:paraId="69E7DB0C" w14:textId="77777777" w:rsidR="00AC5A76" w:rsidRPr="00BB1B26" w:rsidRDefault="00AC5A76" w:rsidP="00AC5A76">
            <w:pPr>
              <w:spacing w:after="80"/>
              <w:rPr>
                <w:rFonts w:ascii="Arial" w:hAnsi="Arial" w:cs="Arial"/>
              </w:rPr>
            </w:pPr>
            <w:r w:rsidRPr="00BB1B26">
              <w:rPr>
                <w:rFonts w:ascii="Arial" w:hAnsi="Arial" w:cs="Arial"/>
              </w:rPr>
              <w:t>Working with often demanding clinical and non-clinical staff.</w:t>
            </w:r>
          </w:p>
          <w:p w14:paraId="7ECB4514" w14:textId="77777777" w:rsidR="00AC5A76" w:rsidRPr="00BB1B26" w:rsidRDefault="00AC5A76" w:rsidP="00AC5A76">
            <w:pPr>
              <w:spacing w:after="80"/>
              <w:rPr>
                <w:rFonts w:ascii="Arial" w:hAnsi="Arial" w:cs="Arial"/>
              </w:rPr>
            </w:pPr>
            <w:r w:rsidRPr="00BB1B26">
              <w:rPr>
                <w:rFonts w:ascii="Arial" w:hAnsi="Arial" w:cs="Arial"/>
              </w:rPr>
              <w:t>Investigating and answering written/verbal complaints.</w:t>
            </w:r>
          </w:p>
          <w:p w14:paraId="57261BC8" w14:textId="77777777" w:rsidR="00AC5A76" w:rsidRPr="00BB1B26" w:rsidRDefault="00AC5A76" w:rsidP="00AC5A76">
            <w:pPr>
              <w:spacing w:after="80"/>
              <w:rPr>
                <w:rFonts w:ascii="Arial" w:hAnsi="Arial" w:cs="Arial"/>
              </w:rPr>
            </w:pPr>
            <w:r w:rsidRPr="00BB1B26">
              <w:rPr>
                <w:rFonts w:ascii="Arial" w:hAnsi="Arial" w:cs="Arial"/>
              </w:rPr>
              <w:t xml:space="preserve">Putting systems in place to address telecommunications failures whilst trying to cover as many eventualities as possible. </w:t>
            </w:r>
          </w:p>
          <w:p w14:paraId="6C04A9E3" w14:textId="77777777" w:rsidR="00AC5A76" w:rsidRPr="00BB1B26" w:rsidRDefault="00AC5A76" w:rsidP="00AC5A76">
            <w:pPr>
              <w:pStyle w:val="BodyText"/>
              <w:spacing w:after="120"/>
              <w:jc w:val="left"/>
              <w:rPr>
                <w:b/>
                <w:bCs/>
                <w:sz w:val="24"/>
                <w:szCs w:val="24"/>
              </w:rPr>
            </w:pPr>
            <w:r w:rsidRPr="00BB1B26">
              <w:rPr>
                <w:sz w:val="24"/>
                <w:szCs w:val="24"/>
              </w:rPr>
              <w:t>Participating in the Telecoms Rota for on-call support GGC  Major Telecommunications Systems Failure.</w:t>
            </w:r>
          </w:p>
        </w:tc>
      </w:tr>
      <w:tr w:rsidR="00355BA1" w:rsidRPr="00125D3C" w14:paraId="11857189"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4841707E" w14:textId="77777777" w:rsidR="00355BA1" w:rsidRPr="00BB1B26" w:rsidRDefault="00AC5A76" w:rsidP="00AC5A76">
            <w:pPr>
              <w:pStyle w:val="Heading3"/>
              <w:spacing w:before="120" w:after="120"/>
            </w:pPr>
            <w:r w:rsidRPr="00BB1B26">
              <w:t>12</w:t>
            </w:r>
            <w:r w:rsidR="00355BA1" w:rsidRPr="00BB1B26">
              <w:t>.  KNOWLEDGE, TRAINING AND EXPERIENCE REQUIRED TO DO THE JOB</w:t>
            </w:r>
          </w:p>
        </w:tc>
      </w:tr>
      <w:tr w:rsidR="00357F5B" w:rsidRPr="00625F1C" w14:paraId="2E0DEFC8" w14:textId="77777777" w:rsidTr="00BB1B26">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506" w:type="dxa"/>
            <w:tcBorders>
              <w:top w:val="single" w:sz="4" w:space="0" w:color="auto"/>
              <w:left w:val="single" w:sz="4" w:space="0" w:color="auto"/>
              <w:bottom w:val="single" w:sz="4" w:space="0" w:color="auto"/>
              <w:right w:val="single" w:sz="4" w:space="0" w:color="auto"/>
            </w:tcBorders>
          </w:tcPr>
          <w:p w14:paraId="47614D7D" w14:textId="77777777" w:rsidR="00357F5B" w:rsidRPr="00BB1B26" w:rsidRDefault="00357F5B" w:rsidP="005F0301">
            <w:pPr>
              <w:pStyle w:val="Heading3"/>
              <w:spacing w:before="120" w:after="120"/>
              <w:jc w:val="left"/>
            </w:pPr>
            <w:r w:rsidRPr="00BB1B26">
              <w:t>Experience, Knowledge and Qualifications.</w:t>
            </w:r>
          </w:p>
          <w:p w14:paraId="7AE6A181" w14:textId="77777777" w:rsidR="00BB012B" w:rsidRPr="00BB1B26" w:rsidRDefault="005F0301" w:rsidP="005F0301">
            <w:pPr>
              <w:pStyle w:val="Heading3"/>
              <w:spacing w:before="120" w:after="120"/>
              <w:jc w:val="left"/>
              <w:rPr>
                <w:b w:val="0"/>
                <w:bCs w:val="0"/>
              </w:rPr>
            </w:pPr>
            <w:r w:rsidRPr="00BB1B26">
              <w:rPr>
                <w:b w:val="0"/>
                <w:bCs w:val="0"/>
              </w:rPr>
              <w:t>Educated to SCQF level</w:t>
            </w:r>
            <w:r w:rsidR="00BB012B" w:rsidRPr="00BB1B26">
              <w:rPr>
                <w:b w:val="0"/>
                <w:bCs w:val="0"/>
              </w:rPr>
              <w:t xml:space="preserve"> 9</w:t>
            </w:r>
            <w:r w:rsidRPr="00BB1B26">
              <w:rPr>
                <w:b w:val="0"/>
                <w:bCs w:val="0"/>
              </w:rPr>
              <w:t>, e.g. Degree in business administration/office management</w:t>
            </w:r>
            <w:r w:rsidR="00BB012B" w:rsidRPr="00BB1B26">
              <w:rPr>
                <w:b w:val="0"/>
                <w:bCs w:val="0"/>
              </w:rPr>
              <w:t xml:space="preserve">/Information Technology related subject </w:t>
            </w:r>
            <w:r w:rsidR="00BB012B" w:rsidRPr="00BB1B26">
              <w:t>plus i</w:t>
            </w:r>
            <w:r w:rsidRPr="00BB1B26">
              <w:rPr>
                <w:b w:val="0"/>
                <w:bCs w:val="0"/>
              </w:rPr>
              <w:t xml:space="preserve">n-depth specialist knowledge in a Communications related discipline or equivalent and experience of managing current and new emerging Telecommunications/Switchboard systems. </w:t>
            </w:r>
          </w:p>
          <w:p w14:paraId="7CCEBDAF" w14:textId="77777777" w:rsidR="00FF0E77" w:rsidRPr="00BB1B26" w:rsidRDefault="00BB012B" w:rsidP="005F0301">
            <w:pPr>
              <w:pStyle w:val="Heading3"/>
              <w:spacing w:before="120" w:after="120"/>
              <w:jc w:val="left"/>
              <w:rPr>
                <w:b w:val="0"/>
                <w:bCs w:val="0"/>
              </w:rPr>
            </w:pPr>
            <w:r w:rsidRPr="00BB1B26">
              <w:rPr>
                <w:b w:val="0"/>
                <w:bCs w:val="0"/>
              </w:rPr>
              <w:t>Previous</w:t>
            </w:r>
            <w:r w:rsidR="005F0301" w:rsidRPr="00BB1B26">
              <w:rPr>
                <w:b w:val="0"/>
                <w:bCs w:val="0"/>
              </w:rPr>
              <w:t xml:space="preserve"> experience of managing a large team / service, including working knowledge of NHS, Public Sector organisations or equivalent. </w:t>
            </w:r>
          </w:p>
          <w:p w14:paraId="224FCB1A" w14:textId="77777777" w:rsidR="00357F5B" w:rsidRPr="00BB1B26" w:rsidRDefault="00357F5B" w:rsidP="00BB012B">
            <w:pPr>
              <w:pStyle w:val="Heading3"/>
              <w:jc w:val="left"/>
              <w:rPr>
                <w:b w:val="0"/>
                <w:bCs w:val="0"/>
              </w:rPr>
            </w:pPr>
            <w:r w:rsidRPr="00BB1B26">
              <w:rPr>
                <w:b w:val="0"/>
                <w:bCs w:val="0"/>
              </w:rPr>
              <w:t>Proficient in MS Office/365: i.e. Webmail/Outlook, Word, Excel</w:t>
            </w:r>
            <w:r w:rsidR="006E352B" w:rsidRPr="00BB1B26">
              <w:rPr>
                <w:b w:val="0"/>
                <w:bCs w:val="0"/>
              </w:rPr>
              <w:t>, Powerpoint</w:t>
            </w:r>
            <w:r w:rsidRPr="00BB1B26">
              <w:rPr>
                <w:b w:val="0"/>
                <w:bCs w:val="0"/>
              </w:rPr>
              <w:t xml:space="preserve"> etc.</w:t>
            </w:r>
          </w:p>
          <w:p w14:paraId="6A2F66E8" w14:textId="77777777" w:rsidR="00357F5B" w:rsidRPr="00BB1B26" w:rsidRDefault="00357F5B" w:rsidP="00BB012B">
            <w:pPr>
              <w:suppressAutoHyphens/>
              <w:rPr>
                <w:rFonts w:ascii="Arial" w:hAnsi="Arial" w:cs="Arial"/>
              </w:rPr>
            </w:pPr>
            <w:r w:rsidRPr="00BB1B26">
              <w:rPr>
                <w:rFonts w:ascii="Arial" w:hAnsi="Arial" w:cs="Arial"/>
              </w:rPr>
              <w:t>Excellent organisational, oral and written communication skills.</w:t>
            </w:r>
          </w:p>
          <w:p w14:paraId="378BB08B" w14:textId="77777777" w:rsidR="00794665" w:rsidRPr="00BB1B26" w:rsidRDefault="0CF1F464" w:rsidP="00BB012B">
            <w:pPr>
              <w:suppressAutoHyphens/>
              <w:rPr>
                <w:rFonts w:ascii="Arial" w:hAnsi="Arial" w:cs="Arial"/>
              </w:rPr>
            </w:pPr>
            <w:r w:rsidRPr="00BB1B26">
              <w:rPr>
                <w:rFonts w:ascii="Arial" w:hAnsi="Arial" w:cs="Arial"/>
              </w:rPr>
              <w:t xml:space="preserve">Extensive </w:t>
            </w:r>
            <w:r w:rsidR="00CE4375" w:rsidRPr="00BB1B26">
              <w:rPr>
                <w:rFonts w:ascii="Arial" w:hAnsi="Arial" w:cs="Arial"/>
              </w:rPr>
              <w:t>Staff management experience</w:t>
            </w:r>
            <w:r w:rsidR="58D2BADE" w:rsidRPr="00BB1B26">
              <w:rPr>
                <w:rFonts w:ascii="Arial" w:hAnsi="Arial" w:cs="Arial"/>
              </w:rPr>
              <w:t>.</w:t>
            </w:r>
          </w:p>
          <w:p w14:paraId="05008B4F" w14:textId="77777777" w:rsidR="00357F5B" w:rsidRPr="00BB1B26" w:rsidRDefault="00357F5B" w:rsidP="00BB012B">
            <w:pPr>
              <w:rPr>
                <w:rFonts w:ascii="Arial" w:hAnsi="Arial" w:cs="Arial"/>
              </w:rPr>
            </w:pPr>
            <w:r w:rsidRPr="00BB1B26">
              <w:rPr>
                <w:rFonts w:ascii="Arial" w:hAnsi="Arial" w:cs="Arial"/>
              </w:rPr>
              <w:lastRenderedPageBreak/>
              <w:t>Analytical problem-solving techniques</w:t>
            </w:r>
            <w:r w:rsidR="00EF35AD" w:rsidRPr="00BB1B26">
              <w:rPr>
                <w:rFonts w:ascii="Arial" w:hAnsi="Arial" w:cs="Arial"/>
              </w:rPr>
              <w:t xml:space="preserve"> when resolving complex problems such as system failures </w:t>
            </w:r>
          </w:p>
          <w:p w14:paraId="00ECFBC4" w14:textId="77777777" w:rsidR="00357F5B" w:rsidRPr="00BB1B26" w:rsidRDefault="00357F5B" w:rsidP="00BB012B">
            <w:pPr>
              <w:rPr>
                <w:rFonts w:ascii="Arial" w:hAnsi="Arial" w:cs="Arial"/>
              </w:rPr>
            </w:pPr>
            <w:r w:rsidRPr="00BB1B26">
              <w:rPr>
                <w:rFonts w:ascii="Arial" w:hAnsi="Arial" w:cs="Arial"/>
              </w:rPr>
              <w:t>Good customer service skills</w:t>
            </w:r>
            <w:r w:rsidR="008A722D" w:rsidRPr="00BB1B26">
              <w:rPr>
                <w:rFonts w:ascii="Arial" w:hAnsi="Arial" w:cs="Arial"/>
              </w:rPr>
              <w:t>.</w:t>
            </w:r>
          </w:p>
          <w:p w14:paraId="1E834C2C" w14:textId="77777777" w:rsidR="005F0301" w:rsidRPr="00BB1B26" w:rsidRDefault="005F0301" w:rsidP="00BB012B">
            <w:pPr>
              <w:rPr>
                <w:rFonts w:ascii="Arial" w:hAnsi="Arial" w:cs="Arial"/>
              </w:rPr>
            </w:pPr>
          </w:p>
        </w:tc>
      </w:tr>
    </w:tbl>
    <w:p w14:paraId="4539A9D2" w14:textId="77777777" w:rsidR="00355BA1" w:rsidRDefault="00355BA1" w:rsidP="000C00C5">
      <w:pPr>
        <w:jc w:val="both"/>
        <w:rPr>
          <w:rFonts w:ascii="Arial" w:hAnsi="Arial" w:cs="Arial"/>
          <w:sz w:val="22"/>
          <w:szCs w:val="22"/>
        </w:rPr>
      </w:pPr>
    </w:p>
    <w:p w14:paraId="5034C477" w14:textId="77777777" w:rsidR="00417BC0" w:rsidRDefault="00417BC0" w:rsidP="000C00C5">
      <w:pPr>
        <w:jc w:val="both"/>
        <w:rPr>
          <w:rFonts w:ascii="Arial" w:hAnsi="Arial" w:cs="Arial"/>
          <w:sz w:val="22"/>
          <w:szCs w:val="22"/>
        </w:rPr>
      </w:pPr>
    </w:p>
    <w:sectPr w:rsidR="00417BC0" w:rsidSect="00357F5B">
      <w:headerReference w:type="default" r:id="rId13"/>
      <w:pgSz w:w="12240" w:h="15840"/>
      <w:pgMar w:top="568"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D9DCD" w14:textId="77777777" w:rsidR="003B2395" w:rsidRDefault="003B2395" w:rsidP="00F538B1">
      <w:r>
        <w:separator/>
      </w:r>
    </w:p>
  </w:endnote>
  <w:endnote w:type="continuationSeparator" w:id="0">
    <w:p w14:paraId="3B5EF326" w14:textId="77777777" w:rsidR="003B2395" w:rsidRDefault="003B2395" w:rsidP="00F5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E3D2" w14:textId="77777777" w:rsidR="003B2395" w:rsidRDefault="003B2395" w:rsidP="00F538B1">
      <w:r>
        <w:separator/>
      </w:r>
    </w:p>
  </w:footnote>
  <w:footnote w:type="continuationSeparator" w:id="0">
    <w:p w14:paraId="0A20EADD" w14:textId="77777777" w:rsidR="003B2395" w:rsidRDefault="003B2395" w:rsidP="00F5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B898" w14:textId="77777777" w:rsidR="00F538B1" w:rsidRDefault="00F538B1">
    <w:pPr>
      <w:pStyle w:val="Header"/>
    </w:pPr>
    <w:r>
      <w:ptab w:relativeTo="margin" w:alignment="center" w:leader="none"/>
    </w:r>
    <w:r>
      <w:ptab w:relativeTo="margin" w:alignment="right" w:leader="none"/>
    </w:r>
    <w:r>
      <w:object w:dxaOrig="1795" w:dyaOrig="1874" w14:anchorId="0F26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3pt" o:ole="" fillcolor="window">
          <v:imagedata r:id="rId1" o:title=""/>
        </v:shape>
        <o:OLEObject Type="Embed" ProgID="MSPhotoEd.3" ShapeID="_x0000_i1025" DrawAspect="Content" ObjectID="_179249645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2FD"/>
    <w:multiLevelType w:val="hybridMultilevel"/>
    <w:tmpl w:val="09B23FB8"/>
    <w:lvl w:ilvl="0" w:tplc="724C46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1369E"/>
    <w:multiLevelType w:val="hybridMultilevel"/>
    <w:tmpl w:val="36F6E230"/>
    <w:lvl w:ilvl="0" w:tplc="CA28D3CE">
      <w:start w:val="1"/>
      <w:numFmt w:val="decimal"/>
      <w:lvlText w:val="%1."/>
      <w:lvlJc w:val="left"/>
      <w:pPr>
        <w:tabs>
          <w:tab w:val="num" w:pos="360"/>
        </w:tabs>
        <w:ind w:left="360" w:hanging="360"/>
      </w:pPr>
      <w:rPr>
        <w:rFonts w:ascii="Arial" w:hAnsi="Arial" w:cs="Arial"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ADC5100"/>
    <w:multiLevelType w:val="hybridMultilevel"/>
    <w:tmpl w:val="60620258"/>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46146"/>
    <w:multiLevelType w:val="hybridMultilevel"/>
    <w:tmpl w:val="FB4C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25BB3"/>
    <w:multiLevelType w:val="hybridMultilevel"/>
    <w:tmpl w:val="77766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2A491C"/>
    <w:multiLevelType w:val="hybridMultilevel"/>
    <w:tmpl w:val="F16C5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C13B6"/>
    <w:multiLevelType w:val="hybridMultilevel"/>
    <w:tmpl w:val="E0CEDA30"/>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A0B00"/>
    <w:multiLevelType w:val="hybridMultilevel"/>
    <w:tmpl w:val="7C3A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360CC"/>
    <w:multiLevelType w:val="hybridMultilevel"/>
    <w:tmpl w:val="9B9E93C6"/>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15731"/>
    <w:multiLevelType w:val="hybridMultilevel"/>
    <w:tmpl w:val="6FC42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40A46"/>
    <w:multiLevelType w:val="hybridMultilevel"/>
    <w:tmpl w:val="893EB6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F430B3F"/>
    <w:multiLevelType w:val="hybridMultilevel"/>
    <w:tmpl w:val="28E8C1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4D7A8B"/>
    <w:multiLevelType w:val="hybridMultilevel"/>
    <w:tmpl w:val="DBFA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04AEB"/>
    <w:multiLevelType w:val="hybridMultilevel"/>
    <w:tmpl w:val="A24A6684"/>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C6BEB"/>
    <w:multiLevelType w:val="hybridMultilevel"/>
    <w:tmpl w:val="3A38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26D84"/>
    <w:multiLevelType w:val="hybridMultilevel"/>
    <w:tmpl w:val="AEC8A2F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6" w15:restartNumberingAfterBreak="0">
    <w:nsid w:val="5AE07D9F"/>
    <w:multiLevelType w:val="hybridMultilevel"/>
    <w:tmpl w:val="3B6C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96000"/>
    <w:multiLevelType w:val="hybridMultilevel"/>
    <w:tmpl w:val="6B52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77AB3"/>
    <w:multiLevelType w:val="hybridMultilevel"/>
    <w:tmpl w:val="33F6BA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B7D7771"/>
    <w:multiLevelType w:val="hybridMultilevel"/>
    <w:tmpl w:val="017EB95C"/>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20472"/>
    <w:multiLevelType w:val="hybridMultilevel"/>
    <w:tmpl w:val="77766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F2554"/>
    <w:multiLevelType w:val="hybridMultilevel"/>
    <w:tmpl w:val="98A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14ABC"/>
    <w:multiLevelType w:val="hybridMultilevel"/>
    <w:tmpl w:val="8924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D5018"/>
    <w:multiLevelType w:val="hybridMultilevel"/>
    <w:tmpl w:val="D6E21808"/>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935D4"/>
    <w:multiLevelType w:val="hybridMultilevel"/>
    <w:tmpl w:val="A79C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96D43"/>
    <w:multiLevelType w:val="hybridMultilevel"/>
    <w:tmpl w:val="E0522AEE"/>
    <w:lvl w:ilvl="0" w:tplc="02BE6F4A">
      <w:start w:val="6"/>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9"/>
  </w:num>
  <w:num w:numId="5">
    <w:abstractNumId w:val="17"/>
  </w:num>
  <w:num w:numId="6">
    <w:abstractNumId w:val="0"/>
  </w:num>
  <w:num w:numId="7">
    <w:abstractNumId w:val="21"/>
  </w:num>
  <w:num w:numId="8">
    <w:abstractNumId w:val="14"/>
  </w:num>
  <w:num w:numId="9">
    <w:abstractNumId w:val="24"/>
  </w:num>
  <w:num w:numId="10">
    <w:abstractNumId w:val="23"/>
  </w:num>
  <w:num w:numId="11">
    <w:abstractNumId w:val="3"/>
  </w:num>
  <w:num w:numId="12">
    <w:abstractNumId w:val="8"/>
  </w:num>
  <w:num w:numId="13">
    <w:abstractNumId w:val="19"/>
  </w:num>
  <w:num w:numId="14">
    <w:abstractNumId w:val="13"/>
  </w:num>
  <w:num w:numId="15">
    <w:abstractNumId w:val="2"/>
  </w:num>
  <w:num w:numId="16">
    <w:abstractNumId w:val="10"/>
  </w:num>
  <w:num w:numId="17">
    <w:abstractNumId w:val="18"/>
  </w:num>
  <w:num w:numId="18">
    <w:abstractNumId w:val="25"/>
  </w:num>
  <w:num w:numId="19">
    <w:abstractNumId w:val="16"/>
  </w:num>
  <w:num w:numId="20">
    <w:abstractNumId w:val="6"/>
  </w:num>
  <w:num w:numId="21">
    <w:abstractNumId w:val="26"/>
  </w:num>
  <w:num w:numId="22">
    <w:abstractNumId w:val="4"/>
  </w:num>
  <w:num w:numId="23">
    <w:abstractNumId w:val="12"/>
  </w:num>
  <w:num w:numId="24">
    <w:abstractNumId w:val="22"/>
  </w:num>
  <w:num w:numId="25">
    <w:abstractNumId w:val="7"/>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CD"/>
    <w:rsid w:val="000003DC"/>
    <w:rsid w:val="00024D10"/>
    <w:rsid w:val="00025EA4"/>
    <w:rsid w:val="000519FB"/>
    <w:rsid w:val="00073FD0"/>
    <w:rsid w:val="000751F2"/>
    <w:rsid w:val="0009453D"/>
    <w:rsid w:val="000C00C5"/>
    <w:rsid w:val="000C27E5"/>
    <w:rsid w:val="000E2626"/>
    <w:rsid w:val="00105CB4"/>
    <w:rsid w:val="0011421F"/>
    <w:rsid w:val="00125D3C"/>
    <w:rsid w:val="001407C1"/>
    <w:rsid w:val="00144EC6"/>
    <w:rsid w:val="00154D41"/>
    <w:rsid w:val="001628F7"/>
    <w:rsid w:val="00170548"/>
    <w:rsid w:val="0017385D"/>
    <w:rsid w:val="00175F80"/>
    <w:rsid w:val="00185732"/>
    <w:rsid w:val="00190B61"/>
    <w:rsid w:val="001A05B9"/>
    <w:rsid w:val="001C31BD"/>
    <w:rsid w:val="00211389"/>
    <w:rsid w:val="0022512C"/>
    <w:rsid w:val="00227D43"/>
    <w:rsid w:val="00235921"/>
    <w:rsid w:val="00256ECB"/>
    <w:rsid w:val="00270AF9"/>
    <w:rsid w:val="00342964"/>
    <w:rsid w:val="00355BA1"/>
    <w:rsid w:val="00357F5B"/>
    <w:rsid w:val="003622E6"/>
    <w:rsid w:val="003627D4"/>
    <w:rsid w:val="0038396C"/>
    <w:rsid w:val="003851FC"/>
    <w:rsid w:val="003B0FE7"/>
    <w:rsid w:val="003B2395"/>
    <w:rsid w:val="003D5A33"/>
    <w:rsid w:val="00404B45"/>
    <w:rsid w:val="00417BC0"/>
    <w:rsid w:val="00440ABE"/>
    <w:rsid w:val="00461531"/>
    <w:rsid w:val="0048386E"/>
    <w:rsid w:val="00493C7F"/>
    <w:rsid w:val="00496EBB"/>
    <w:rsid w:val="004B5DC7"/>
    <w:rsid w:val="004C1BBF"/>
    <w:rsid w:val="004C3CA0"/>
    <w:rsid w:val="004E30E4"/>
    <w:rsid w:val="00520C26"/>
    <w:rsid w:val="00542960"/>
    <w:rsid w:val="005869E2"/>
    <w:rsid w:val="005E493C"/>
    <w:rsid w:val="005F0301"/>
    <w:rsid w:val="0060393F"/>
    <w:rsid w:val="00621D7A"/>
    <w:rsid w:val="00625F1C"/>
    <w:rsid w:val="00651A22"/>
    <w:rsid w:val="006D3EFE"/>
    <w:rsid w:val="006E0E08"/>
    <w:rsid w:val="006E352B"/>
    <w:rsid w:val="00726110"/>
    <w:rsid w:val="0073387B"/>
    <w:rsid w:val="007512A1"/>
    <w:rsid w:val="00754358"/>
    <w:rsid w:val="00754797"/>
    <w:rsid w:val="00794665"/>
    <w:rsid w:val="007A7016"/>
    <w:rsid w:val="007E3A89"/>
    <w:rsid w:val="007F2C84"/>
    <w:rsid w:val="00800A13"/>
    <w:rsid w:val="00827DE6"/>
    <w:rsid w:val="00857612"/>
    <w:rsid w:val="0086148F"/>
    <w:rsid w:val="00895357"/>
    <w:rsid w:val="008A190C"/>
    <w:rsid w:val="008A722D"/>
    <w:rsid w:val="008C539F"/>
    <w:rsid w:val="00906005"/>
    <w:rsid w:val="0091063A"/>
    <w:rsid w:val="009254E3"/>
    <w:rsid w:val="00943BED"/>
    <w:rsid w:val="00970750"/>
    <w:rsid w:val="00971961"/>
    <w:rsid w:val="00980D96"/>
    <w:rsid w:val="009A6923"/>
    <w:rsid w:val="009E5FE5"/>
    <w:rsid w:val="00A47062"/>
    <w:rsid w:val="00A711BA"/>
    <w:rsid w:val="00A90562"/>
    <w:rsid w:val="00AA3B9A"/>
    <w:rsid w:val="00AC2213"/>
    <w:rsid w:val="00AC45EE"/>
    <w:rsid w:val="00AC5A76"/>
    <w:rsid w:val="00AD0231"/>
    <w:rsid w:val="00B00146"/>
    <w:rsid w:val="00B07D10"/>
    <w:rsid w:val="00B117CD"/>
    <w:rsid w:val="00B46954"/>
    <w:rsid w:val="00BB012B"/>
    <w:rsid w:val="00BB1B26"/>
    <w:rsid w:val="00BB576A"/>
    <w:rsid w:val="00BC23F1"/>
    <w:rsid w:val="00C2628A"/>
    <w:rsid w:val="00C3398C"/>
    <w:rsid w:val="00C531C5"/>
    <w:rsid w:val="00C57290"/>
    <w:rsid w:val="00C714BA"/>
    <w:rsid w:val="00C7756A"/>
    <w:rsid w:val="00C90552"/>
    <w:rsid w:val="00C90B2B"/>
    <w:rsid w:val="00CC3916"/>
    <w:rsid w:val="00CE4375"/>
    <w:rsid w:val="00CF2944"/>
    <w:rsid w:val="00CF4490"/>
    <w:rsid w:val="00D1185F"/>
    <w:rsid w:val="00D32E33"/>
    <w:rsid w:val="00D461F7"/>
    <w:rsid w:val="00DB4683"/>
    <w:rsid w:val="00DD1C5F"/>
    <w:rsid w:val="00E1404A"/>
    <w:rsid w:val="00E65A00"/>
    <w:rsid w:val="00EB5BD9"/>
    <w:rsid w:val="00EF0AD7"/>
    <w:rsid w:val="00EF3560"/>
    <w:rsid w:val="00EF35AD"/>
    <w:rsid w:val="00EF45F0"/>
    <w:rsid w:val="00EF715E"/>
    <w:rsid w:val="00F45DBB"/>
    <w:rsid w:val="00F47532"/>
    <w:rsid w:val="00F511F2"/>
    <w:rsid w:val="00F538B1"/>
    <w:rsid w:val="00F74912"/>
    <w:rsid w:val="00FE7C01"/>
    <w:rsid w:val="00FF0E77"/>
    <w:rsid w:val="013BA385"/>
    <w:rsid w:val="01F8FC99"/>
    <w:rsid w:val="030A6B84"/>
    <w:rsid w:val="04D6B9C5"/>
    <w:rsid w:val="06ADBCED"/>
    <w:rsid w:val="06FEBE88"/>
    <w:rsid w:val="075E43CC"/>
    <w:rsid w:val="078CEF62"/>
    <w:rsid w:val="09BDBEBF"/>
    <w:rsid w:val="0B0083EC"/>
    <w:rsid w:val="0B730BC4"/>
    <w:rsid w:val="0C048077"/>
    <w:rsid w:val="0CE9097B"/>
    <w:rsid w:val="0CF1F464"/>
    <w:rsid w:val="0D831BFB"/>
    <w:rsid w:val="0EAFD003"/>
    <w:rsid w:val="0F3F9C03"/>
    <w:rsid w:val="104DCB73"/>
    <w:rsid w:val="14799431"/>
    <w:rsid w:val="14A76632"/>
    <w:rsid w:val="168A079E"/>
    <w:rsid w:val="17414BA9"/>
    <w:rsid w:val="19B3E4AF"/>
    <w:rsid w:val="1A47B851"/>
    <w:rsid w:val="1ACBAA7F"/>
    <w:rsid w:val="1CB4F1A2"/>
    <w:rsid w:val="224ED022"/>
    <w:rsid w:val="22E8E2A2"/>
    <w:rsid w:val="24F8FBB4"/>
    <w:rsid w:val="25CEEF8B"/>
    <w:rsid w:val="269F9BE7"/>
    <w:rsid w:val="298E2E00"/>
    <w:rsid w:val="2DF50DED"/>
    <w:rsid w:val="2F51F1EC"/>
    <w:rsid w:val="3378D845"/>
    <w:rsid w:val="35951FFF"/>
    <w:rsid w:val="367096EC"/>
    <w:rsid w:val="3756743B"/>
    <w:rsid w:val="38E1D3DC"/>
    <w:rsid w:val="3CB2D7E1"/>
    <w:rsid w:val="3D3D800C"/>
    <w:rsid w:val="3DE312EF"/>
    <w:rsid w:val="402FC538"/>
    <w:rsid w:val="420F2D97"/>
    <w:rsid w:val="4566FC29"/>
    <w:rsid w:val="4631D493"/>
    <w:rsid w:val="476AA398"/>
    <w:rsid w:val="486FF921"/>
    <w:rsid w:val="492DC52F"/>
    <w:rsid w:val="4A301C1B"/>
    <w:rsid w:val="4A4658F1"/>
    <w:rsid w:val="4A46DA75"/>
    <w:rsid w:val="4B17F5A4"/>
    <w:rsid w:val="4BB2C179"/>
    <w:rsid w:val="4BD3A82E"/>
    <w:rsid w:val="4C14C31D"/>
    <w:rsid w:val="4C3E14BB"/>
    <w:rsid w:val="4C90B9B1"/>
    <w:rsid w:val="4DA51AD7"/>
    <w:rsid w:val="4E87616E"/>
    <w:rsid w:val="5149D783"/>
    <w:rsid w:val="517E8C08"/>
    <w:rsid w:val="51CEC9F9"/>
    <w:rsid w:val="51F814A1"/>
    <w:rsid w:val="53CAD2E0"/>
    <w:rsid w:val="54FB43A0"/>
    <w:rsid w:val="57DD342F"/>
    <w:rsid w:val="58CC97CF"/>
    <w:rsid w:val="58D2BADE"/>
    <w:rsid w:val="59F4B8CE"/>
    <w:rsid w:val="5A8D1EEF"/>
    <w:rsid w:val="5AE307C6"/>
    <w:rsid w:val="5B3A30F2"/>
    <w:rsid w:val="5C90F895"/>
    <w:rsid w:val="5EA2D5E8"/>
    <w:rsid w:val="5EAF0194"/>
    <w:rsid w:val="5F6D6A40"/>
    <w:rsid w:val="6103676C"/>
    <w:rsid w:val="62AC2D44"/>
    <w:rsid w:val="62D400E0"/>
    <w:rsid w:val="64292C5D"/>
    <w:rsid w:val="64687C10"/>
    <w:rsid w:val="648B2F27"/>
    <w:rsid w:val="65E8E9A3"/>
    <w:rsid w:val="66387BCC"/>
    <w:rsid w:val="6917D34B"/>
    <w:rsid w:val="694A6CF9"/>
    <w:rsid w:val="6B7EBA80"/>
    <w:rsid w:val="6DDB97E2"/>
    <w:rsid w:val="6DEBA38D"/>
    <w:rsid w:val="6EB1B760"/>
    <w:rsid w:val="6FB8E851"/>
    <w:rsid w:val="722728BA"/>
    <w:rsid w:val="74EADC6C"/>
    <w:rsid w:val="7686ACCD"/>
    <w:rsid w:val="769F33A4"/>
    <w:rsid w:val="78227D2E"/>
    <w:rsid w:val="7B5A1DF0"/>
    <w:rsid w:val="7C8F59B9"/>
    <w:rsid w:val="7CF5EE5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10963"/>
  <w15:docId w15:val="{58F02260-16D2-49D5-97E8-00354DC5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90"/>
    <w:rPr>
      <w:rFonts w:ascii="Times New Roman" w:hAnsi="Times New Roman"/>
      <w:sz w:val="24"/>
      <w:szCs w:val="24"/>
      <w:lang w:eastAsia="en-US"/>
    </w:rPr>
  </w:style>
  <w:style w:type="paragraph" w:styleId="Heading1">
    <w:name w:val="heading 1"/>
    <w:basedOn w:val="Normal"/>
    <w:next w:val="Normal"/>
    <w:link w:val="Heading1Char"/>
    <w:uiPriority w:val="99"/>
    <w:qFormat/>
    <w:rsid w:val="00CF4490"/>
    <w:pPr>
      <w:keepNext/>
      <w:ind w:right="-360"/>
      <w:outlineLvl w:val="0"/>
    </w:pPr>
    <w:rPr>
      <w:rFonts w:ascii="Arial" w:hAnsi="Arial" w:cs="Arial"/>
      <w:b/>
      <w:bCs/>
    </w:rPr>
  </w:style>
  <w:style w:type="paragraph" w:styleId="Heading2">
    <w:name w:val="heading 2"/>
    <w:basedOn w:val="Normal"/>
    <w:next w:val="Normal"/>
    <w:link w:val="Heading2Char"/>
    <w:uiPriority w:val="99"/>
    <w:qFormat/>
    <w:rsid w:val="00CF4490"/>
    <w:pPr>
      <w:keepNext/>
      <w:jc w:val="both"/>
      <w:outlineLvl w:val="1"/>
    </w:pPr>
    <w:rPr>
      <w:rFonts w:ascii="Arial" w:hAnsi="Arial" w:cs="Arial"/>
      <w:b/>
      <w:bCs/>
    </w:rPr>
  </w:style>
  <w:style w:type="paragraph" w:styleId="Heading3">
    <w:name w:val="heading 3"/>
    <w:basedOn w:val="Normal"/>
    <w:next w:val="Normal"/>
    <w:link w:val="Heading3Char"/>
    <w:uiPriority w:val="99"/>
    <w:qFormat/>
    <w:rsid w:val="00CF4490"/>
    <w:pPr>
      <w:keepNext/>
      <w:jc w:val="both"/>
      <w:outlineLvl w:val="2"/>
    </w:pPr>
    <w:rPr>
      <w:rFonts w:ascii="Arial" w:hAnsi="Arial" w:cs="Arial"/>
      <w:b/>
      <w:bCs/>
    </w:rPr>
  </w:style>
  <w:style w:type="paragraph" w:styleId="Heading4">
    <w:name w:val="heading 4"/>
    <w:basedOn w:val="Normal"/>
    <w:next w:val="Normal"/>
    <w:link w:val="Heading4Char"/>
    <w:uiPriority w:val="99"/>
    <w:qFormat/>
    <w:rsid w:val="00CF4490"/>
    <w:pPr>
      <w:keepNext/>
      <w:outlineLvl w:val="3"/>
    </w:pPr>
    <w:rPr>
      <w:sz w:val="32"/>
      <w:szCs w:val="32"/>
    </w:rPr>
  </w:style>
  <w:style w:type="paragraph" w:styleId="Heading5">
    <w:name w:val="heading 5"/>
    <w:basedOn w:val="Normal"/>
    <w:next w:val="Normal"/>
    <w:link w:val="Heading5Char"/>
    <w:uiPriority w:val="9"/>
    <w:qFormat/>
    <w:rsid w:val="00CF4490"/>
    <w:pPr>
      <w:keepNext/>
      <w:outlineLvl w:val="4"/>
    </w:pPr>
    <w:rPr>
      <w:b/>
      <w:bCs/>
    </w:rPr>
  </w:style>
  <w:style w:type="paragraph" w:styleId="Heading6">
    <w:name w:val="heading 6"/>
    <w:basedOn w:val="Normal"/>
    <w:next w:val="Normal"/>
    <w:link w:val="Heading6Char"/>
    <w:uiPriority w:val="99"/>
    <w:qFormat/>
    <w:rsid w:val="00CF4490"/>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0"/>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CF449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CF4490"/>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CF4490"/>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
    <w:locked/>
    <w:rsid w:val="00CF4490"/>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locked/>
    <w:rsid w:val="00CF4490"/>
    <w:rPr>
      <w:rFonts w:ascii="Times New Roman" w:hAnsi="Times New Roman" w:cs="Times New Roman"/>
      <w:b/>
      <w:bCs/>
      <w:lang w:eastAsia="en-US"/>
    </w:rPr>
  </w:style>
  <w:style w:type="paragraph" w:styleId="BodyText">
    <w:name w:val="Body Text"/>
    <w:basedOn w:val="Normal"/>
    <w:link w:val="BodyTextChar"/>
    <w:uiPriority w:val="99"/>
    <w:rsid w:val="00CF4490"/>
    <w:pPr>
      <w:jc w:val="both"/>
    </w:pPr>
    <w:rPr>
      <w:rFonts w:ascii="Arial" w:hAnsi="Arial" w:cs="Arial"/>
      <w:sz w:val="22"/>
      <w:szCs w:val="22"/>
    </w:rPr>
  </w:style>
  <w:style w:type="character" w:customStyle="1" w:styleId="BodyTextChar">
    <w:name w:val="Body Text Char"/>
    <w:basedOn w:val="DefaultParagraphFont"/>
    <w:link w:val="BodyText"/>
    <w:uiPriority w:val="99"/>
    <w:locked/>
    <w:rsid w:val="00CF4490"/>
    <w:rPr>
      <w:rFonts w:ascii="Times New Roman" w:hAnsi="Times New Roman" w:cs="Times New Roman"/>
      <w:sz w:val="24"/>
      <w:szCs w:val="24"/>
      <w:lang w:eastAsia="en-US"/>
    </w:rPr>
  </w:style>
  <w:style w:type="paragraph" w:styleId="BodyText2">
    <w:name w:val="Body Text 2"/>
    <w:basedOn w:val="Normal"/>
    <w:link w:val="BodyText2Char"/>
    <w:uiPriority w:val="99"/>
    <w:rsid w:val="00CF4490"/>
    <w:pPr>
      <w:numPr>
        <w:ilvl w:val="12"/>
      </w:numPr>
      <w:ind w:left="340"/>
      <w:jc w:val="both"/>
    </w:pPr>
    <w:rPr>
      <w:rFonts w:ascii="Arial" w:hAnsi="Arial" w:cs="Arial"/>
      <w:sz w:val="22"/>
      <w:szCs w:val="22"/>
    </w:rPr>
  </w:style>
  <w:style w:type="character" w:customStyle="1" w:styleId="BodyText2Char">
    <w:name w:val="Body Text 2 Char"/>
    <w:basedOn w:val="DefaultParagraphFont"/>
    <w:link w:val="BodyText2"/>
    <w:uiPriority w:val="99"/>
    <w:locked/>
    <w:rsid w:val="00CF4490"/>
    <w:rPr>
      <w:rFonts w:ascii="Times New Roman" w:hAnsi="Times New Roman" w:cs="Times New Roman"/>
      <w:sz w:val="24"/>
      <w:szCs w:val="24"/>
      <w:lang w:eastAsia="en-US"/>
    </w:rPr>
  </w:style>
  <w:style w:type="paragraph" w:styleId="BodyText3">
    <w:name w:val="Body Text 3"/>
    <w:basedOn w:val="Normal"/>
    <w:link w:val="BodyText3Char"/>
    <w:uiPriority w:val="99"/>
    <w:rsid w:val="00CF4490"/>
    <w:pPr>
      <w:ind w:right="-270"/>
      <w:jc w:val="both"/>
    </w:pPr>
    <w:rPr>
      <w:rFonts w:ascii="Arial" w:hAnsi="Arial" w:cs="Arial"/>
    </w:rPr>
  </w:style>
  <w:style w:type="character" w:customStyle="1" w:styleId="BodyText3Char">
    <w:name w:val="Body Text 3 Char"/>
    <w:basedOn w:val="DefaultParagraphFont"/>
    <w:link w:val="BodyText3"/>
    <w:uiPriority w:val="99"/>
    <w:locked/>
    <w:rsid w:val="00CF4490"/>
    <w:rPr>
      <w:rFonts w:ascii="Times New Roman" w:hAnsi="Times New Roman" w:cs="Times New Roman"/>
      <w:sz w:val="16"/>
      <w:szCs w:val="16"/>
      <w:lang w:eastAsia="en-US"/>
    </w:rPr>
  </w:style>
  <w:style w:type="paragraph" w:styleId="PlainText">
    <w:name w:val="Plain Text"/>
    <w:basedOn w:val="Normal"/>
    <w:link w:val="PlainTextChar"/>
    <w:uiPriority w:val="99"/>
    <w:rsid w:val="00CF4490"/>
    <w:pPr>
      <w:widowControl w:val="0"/>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CF4490"/>
    <w:rPr>
      <w:rFonts w:ascii="Courier New" w:hAnsi="Courier New" w:cs="Courier New"/>
      <w:sz w:val="20"/>
      <w:szCs w:val="20"/>
      <w:lang w:eastAsia="en-US"/>
    </w:rPr>
  </w:style>
  <w:style w:type="paragraph" w:styleId="BodyTextIndent2">
    <w:name w:val="Body Text Indent 2"/>
    <w:basedOn w:val="Normal"/>
    <w:link w:val="BodyTextIndent2Char"/>
    <w:uiPriority w:val="99"/>
    <w:rsid w:val="00CF4490"/>
    <w:pPr>
      <w:numPr>
        <w:ilvl w:val="12"/>
      </w:numPr>
      <w:ind w:left="41" w:hanging="283"/>
    </w:pPr>
    <w:rPr>
      <w:rFonts w:ascii="Arial" w:hAnsi="Arial" w:cs="Arial"/>
      <w:sz w:val="20"/>
      <w:szCs w:val="20"/>
    </w:rPr>
  </w:style>
  <w:style w:type="character" w:customStyle="1" w:styleId="BodyTextIndent2Char">
    <w:name w:val="Body Text Indent 2 Char"/>
    <w:basedOn w:val="DefaultParagraphFont"/>
    <w:link w:val="BodyTextIndent2"/>
    <w:uiPriority w:val="99"/>
    <w:locked/>
    <w:rsid w:val="00CF4490"/>
    <w:rPr>
      <w:rFonts w:ascii="Times New Roman" w:hAnsi="Times New Roman" w:cs="Times New Roman"/>
      <w:sz w:val="24"/>
      <w:szCs w:val="24"/>
      <w:lang w:eastAsia="en-US"/>
    </w:rPr>
  </w:style>
  <w:style w:type="paragraph" w:styleId="BodyTextIndent3">
    <w:name w:val="Body Text Indent 3"/>
    <w:basedOn w:val="Normal"/>
    <w:link w:val="BodyTextIndent3Char"/>
    <w:uiPriority w:val="99"/>
    <w:rsid w:val="00CF4490"/>
    <w:pPr>
      <w:ind w:left="41"/>
    </w:pPr>
    <w:rPr>
      <w:rFonts w:ascii="Arial" w:hAnsi="Arial" w:cs="Arial"/>
      <w:sz w:val="20"/>
      <w:szCs w:val="20"/>
    </w:rPr>
  </w:style>
  <w:style w:type="character" w:customStyle="1" w:styleId="BodyTextIndent3Char">
    <w:name w:val="Body Text Indent 3 Char"/>
    <w:basedOn w:val="DefaultParagraphFont"/>
    <w:link w:val="BodyTextIndent3"/>
    <w:uiPriority w:val="99"/>
    <w:locked/>
    <w:rsid w:val="00CF4490"/>
    <w:rPr>
      <w:rFonts w:ascii="Times New Roman" w:hAnsi="Times New Roman" w:cs="Times New Roman"/>
      <w:sz w:val="16"/>
      <w:szCs w:val="16"/>
      <w:lang w:eastAsia="en-US"/>
    </w:rPr>
  </w:style>
  <w:style w:type="paragraph" w:styleId="BalloonText">
    <w:name w:val="Balloon Text"/>
    <w:basedOn w:val="Normal"/>
    <w:link w:val="BalloonTextChar"/>
    <w:uiPriority w:val="99"/>
    <w:rsid w:val="00CF4490"/>
    <w:rPr>
      <w:rFonts w:ascii="Tahoma" w:hAnsi="Tahoma" w:cs="Tahoma"/>
      <w:sz w:val="16"/>
      <w:szCs w:val="16"/>
    </w:rPr>
  </w:style>
  <w:style w:type="character" w:customStyle="1" w:styleId="BalloonTextChar">
    <w:name w:val="Balloon Text Char"/>
    <w:basedOn w:val="DefaultParagraphFont"/>
    <w:link w:val="BalloonText"/>
    <w:uiPriority w:val="99"/>
    <w:locked/>
    <w:rsid w:val="00CF4490"/>
    <w:rPr>
      <w:rFonts w:ascii="Times New Roman" w:hAnsi="Times New Roman" w:cs="Times New Roman"/>
      <w:sz w:val="2"/>
      <w:szCs w:val="2"/>
      <w:lang w:eastAsia="en-US"/>
    </w:rPr>
  </w:style>
  <w:style w:type="paragraph" w:styleId="Revision">
    <w:name w:val="Revision"/>
    <w:hidden/>
    <w:uiPriority w:val="99"/>
    <w:rsid w:val="00CF4490"/>
    <w:rPr>
      <w:rFonts w:ascii="Times New Roman" w:hAnsi="Times New Roman"/>
      <w:sz w:val="24"/>
      <w:szCs w:val="24"/>
      <w:lang w:eastAsia="en-US"/>
    </w:rPr>
  </w:style>
  <w:style w:type="paragraph" w:styleId="ListParagraph">
    <w:name w:val="List Paragraph"/>
    <w:basedOn w:val="Normal"/>
    <w:uiPriority w:val="34"/>
    <w:qFormat/>
    <w:rsid w:val="00496EBB"/>
    <w:pPr>
      <w:ind w:left="720"/>
      <w:contextualSpacing/>
    </w:pPr>
  </w:style>
  <w:style w:type="paragraph" w:styleId="Title">
    <w:name w:val="Title"/>
    <w:basedOn w:val="Normal"/>
    <w:link w:val="TitleChar"/>
    <w:qFormat/>
    <w:locked/>
    <w:rsid w:val="00357F5B"/>
    <w:pPr>
      <w:jc w:val="center"/>
    </w:pPr>
    <w:rPr>
      <w:rFonts w:ascii="Arial" w:hAnsi="Arial"/>
      <w:b/>
      <w:szCs w:val="20"/>
    </w:rPr>
  </w:style>
  <w:style w:type="character" w:customStyle="1" w:styleId="TitleChar">
    <w:name w:val="Title Char"/>
    <w:basedOn w:val="DefaultParagraphFont"/>
    <w:link w:val="Title"/>
    <w:rsid w:val="00357F5B"/>
    <w:rPr>
      <w:rFonts w:ascii="Arial" w:hAnsi="Arial"/>
      <w:b/>
      <w:sz w:val="24"/>
      <w:szCs w:val="20"/>
      <w:lang w:eastAsia="en-US"/>
    </w:rPr>
  </w:style>
  <w:style w:type="paragraph" w:styleId="Header">
    <w:name w:val="header"/>
    <w:basedOn w:val="Normal"/>
    <w:link w:val="HeaderChar"/>
    <w:uiPriority w:val="99"/>
    <w:unhideWhenUsed/>
    <w:locked/>
    <w:rsid w:val="00F538B1"/>
    <w:pPr>
      <w:tabs>
        <w:tab w:val="center" w:pos="4513"/>
        <w:tab w:val="right" w:pos="9026"/>
      </w:tabs>
    </w:pPr>
  </w:style>
  <w:style w:type="character" w:customStyle="1" w:styleId="HeaderChar">
    <w:name w:val="Header Char"/>
    <w:basedOn w:val="DefaultParagraphFont"/>
    <w:link w:val="Header"/>
    <w:uiPriority w:val="99"/>
    <w:rsid w:val="00F538B1"/>
    <w:rPr>
      <w:rFonts w:ascii="Times New Roman" w:hAnsi="Times New Roman"/>
      <w:sz w:val="24"/>
      <w:szCs w:val="24"/>
      <w:lang w:eastAsia="en-US"/>
    </w:rPr>
  </w:style>
  <w:style w:type="paragraph" w:styleId="Footer">
    <w:name w:val="footer"/>
    <w:basedOn w:val="Normal"/>
    <w:link w:val="FooterChar"/>
    <w:uiPriority w:val="99"/>
    <w:unhideWhenUsed/>
    <w:locked/>
    <w:rsid w:val="00F538B1"/>
    <w:pPr>
      <w:tabs>
        <w:tab w:val="center" w:pos="4513"/>
        <w:tab w:val="right" w:pos="9026"/>
      </w:tabs>
    </w:pPr>
  </w:style>
  <w:style w:type="character" w:customStyle="1" w:styleId="FooterChar">
    <w:name w:val="Footer Char"/>
    <w:basedOn w:val="DefaultParagraphFont"/>
    <w:link w:val="Footer"/>
    <w:uiPriority w:val="99"/>
    <w:rsid w:val="00F538B1"/>
    <w:rPr>
      <w:rFonts w:ascii="Times New Roman" w:hAnsi="Times New Roman"/>
      <w:sz w:val="24"/>
      <w:szCs w:val="24"/>
      <w:lang w:eastAsia="en-US"/>
    </w:rPr>
  </w:style>
  <w:style w:type="paragraph" w:styleId="BodyTextIndent">
    <w:name w:val="Body Text Indent"/>
    <w:basedOn w:val="Normal"/>
    <w:link w:val="BodyTextIndentChar"/>
    <w:uiPriority w:val="99"/>
    <w:semiHidden/>
    <w:unhideWhenUsed/>
    <w:locked/>
    <w:rsid w:val="00F538B1"/>
    <w:pPr>
      <w:spacing w:after="120"/>
      <w:ind w:left="283"/>
    </w:pPr>
  </w:style>
  <w:style w:type="character" w:customStyle="1" w:styleId="BodyTextIndentChar">
    <w:name w:val="Body Text Indent Char"/>
    <w:basedOn w:val="DefaultParagraphFont"/>
    <w:link w:val="BodyTextIndent"/>
    <w:uiPriority w:val="99"/>
    <w:semiHidden/>
    <w:rsid w:val="00F538B1"/>
    <w:rPr>
      <w:rFonts w:ascii="Times New Roman" w:hAnsi="Times New Roman"/>
      <w:sz w:val="24"/>
      <w:szCs w:val="24"/>
      <w:lang w:eastAsia="en-US"/>
    </w:rPr>
  </w:style>
  <w:style w:type="character" w:styleId="CommentReference">
    <w:name w:val="annotation reference"/>
    <w:basedOn w:val="DefaultParagraphFont"/>
    <w:uiPriority w:val="99"/>
    <w:semiHidden/>
    <w:unhideWhenUsed/>
    <w:locked/>
    <w:rsid w:val="00AC5A76"/>
    <w:rPr>
      <w:sz w:val="16"/>
      <w:szCs w:val="16"/>
    </w:rPr>
  </w:style>
  <w:style w:type="paragraph" w:styleId="CommentText">
    <w:name w:val="annotation text"/>
    <w:basedOn w:val="Normal"/>
    <w:link w:val="CommentTextChar"/>
    <w:uiPriority w:val="99"/>
    <w:semiHidden/>
    <w:unhideWhenUsed/>
    <w:locked/>
    <w:rsid w:val="00AC5A76"/>
    <w:rPr>
      <w:sz w:val="20"/>
      <w:szCs w:val="20"/>
    </w:rPr>
  </w:style>
  <w:style w:type="character" w:customStyle="1" w:styleId="CommentTextChar">
    <w:name w:val="Comment Text Char"/>
    <w:basedOn w:val="DefaultParagraphFont"/>
    <w:link w:val="CommentText"/>
    <w:uiPriority w:val="99"/>
    <w:semiHidden/>
    <w:rsid w:val="00AC5A76"/>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locked/>
    <w:rsid w:val="00AC5A76"/>
    <w:rPr>
      <w:b/>
      <w:bCs/>
    </w:rPr>
  </w:style>
  <w:style w:type="character" w:customStyle="1" w:styleId="CommentSubjectChar">
    <w:name w:val="Comment Subject Char"/>
    <w:basedOn w:val="CommentTextChar"/>
    <w:link w:val="CommentSubject"/>
    <w:uiPriority w:val="99"/>
    <w:semiHidden/>
    <w:rsid w:val="00AC5A76"/>
    <w:rPr>
      <w:rFonts w:ascii="Times New Roman" w:hAnsi="Times New Roman"/>
      <w:b/>
      <w:bCs/>
      <w:sz w:val="20"/>
      <w:szCs w:val="20"/>
      <w:lang w:eastAsia="en-US"/>
    </w:rPr>
  </w:style>
  <w:style w:type="paragraph" w:customStyle="1" w:styleId="Style1">
    <w:name w:val="Style1"/>
    <w:basedOn w:val="Normal"/>
    <w:rsid w:val="00417BC0"/>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0D8E6-CDD1-4153-8D91-1F600A1CA26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E1463B5-DA5D-45B3-91B9-48B019A8985C}">
      <dgm:prSet phldrT="[Text]" custT="1">
        <dgm:style>
          <a:lnRef idx="2">
            <a:schemeClr val="dk1"/>
          </a:lnRef>
          <a:fillRef idx="1">
            <a:schemeClr val="lt1"/>
          </a:fillRef>
          <a:effectRef idx="0">
            <a:schemeClr val="dk1"/>
          </a:effectRef>
          <a:fontRef idx="minor">
            <a:schemeClr val="dk1"/>
          </a:fontRef>
        </dgm:style>
      </dgm:prSet>
      <dgm:spPr>
        <a:ln w="31750" cmpd="dbl"/>
      </dgm:spPr>
      <dgm:t>
        <a:bodyPr/>
        <a:lstStyle/>
        <a:p>
          <a:pPr algn="ctr"/>
          <a:r>
            <a:rPr lang="en-GB" sz="1050">
              <a:ln>
                <a:noFill/>
              </a:ln>
              <a:latin typeface="Arial" panose="020B0604020202020204" pitchFamily="34" charset="0"/>
              <a:cs typeface="Arial" panose="020B0604020202020204" pitchFamily="34" charset="0"/>
            </a:rPr>
            <a:t>General Manager - Telecomms</a:t>
          </a:r>
        </a:p>
      </dgm:t>
    </dgm:pt>
    <dgm:pt modelId="{EE2002F5-AFCA-4855-82BC-0BE41807C57A}" type="parTrans" cxnId="{CE67FB3B-F3DD-48BD-88CA-403DB31B17B5}">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6D3DB4D9-BF70-48BD-B084-BDEAB8EF4D64}" type="sibTrans" cxnId="{CE67FB3B-F3DD-48BD-88CA-403DB31B17B5}">
      <dgm:prSet/>
      <dgm:spPr/>
      <dgm:t>
        <a:bodyPr/>
        <a:lstStyle/>
        <a:p>
          <a:pPr algn="ctr"/>
          <a:endParaRPr lang="en-GB"/>
        </a:p>
      </dgm:t>
    </dgm:pt>
    <dgm:pt modelId="{06E67697-FFC9-4E1E-B82B-8420B57F111A}">
      <dgm:prSet phldrT="[Text]" custT="1">
        <dgm:style>
          <a:lnRef idx="2">
            <a:schemeClr val="dk1"/>
          </a:lnRef>
          <a:fillRef idx="1">
            <a:schemeClr val="lt1"/>
          </a:fillRef>
          <a:effectRef idx="0">
            <a:schemeClr val="dk1"/>
          </a:effectRef>
          <a:fontRef idx="minor">
            <a:schemeClr val="dk1"/>
          </a:fontRef>
        </dgm:style>
      </dgm:prSet>
      <dgm:spPr>
        <a:ln w="6350"/>
      </dgm:spPr>
      <dgm:t>
        <a:bodyPr/>
        <a:lstStyle/>
        <a:p>
          <a:pPr algn="ctr"/>
          <a:r>
            <a:rPr lang="en-GB" sz="1050">
              <a:latin typeface="Arial" panose="020B0604020202020204" pitchFamily="34" charset="0"/>
              <a:cs typeface="Arial" panose="020B0604020202020204" pitchFamily="34" charset="0"/>
            </a:rPr>
            <a:t>Telecomms Service Support Manager</a:t>
          </a:r>
        </a:p>
      </dgm:t>
    </dgm:pt>
    <dgm:pt modelId="{F2B409E7-A20B-4F4B-B7FE-051056648495}" type="parTrans" cxnId="{32301342-7A55-49A3-9A4C-512CC8030A2A}">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E130C8C3-9D7E-470A-A3D3-738A8BFF577B}" type="sibTrans" cxnId="{32301342-7A55-49A3-9A4C-512CC8030A2A}">
      <dgm:prSet/>
      <dgm:spPr/>
      <dgm:t>
        <a:bodyPr/>
        <a:lstStyle/>
        <a:p>
          <a:pPr algn="ctr"/>
          <a:endParaRPr lang="en-GB"/>
        </a:p>
      </dgm:t>
    </dgm:pt>
    <dgm:pt modelId="{8B4F5686-1926-421B-8302-CF6DF146DCD8}">
      <dgm:prSet custT="1">
        <dgm:style>
          <a:lnRef idx="2">
            <a:schemeClr val="dk1"/>
          </a:lnRef>
          <a:fillRef idx="1">
            <a:schemeClr val="lt1"/>
          </a:fillRef>
          <a:effectRef idx="0">
            <a:schemeClr val="dk1"/>
          </a:effectRef>
          <a:fontRef idx="minor">
            <a:schemeClr val="dk1"/>
          </a:fontRef>
        </dgm:style>
      </dgm:prSet>
      <dgm:spPr>
        <a:ln w="6350"/>
      </dgm:spPr>
      <dgm:t>
        <a:bodyPr/>
        <a:lstStyle/>
        <a:p>
          <a:pPr algn="ctr"/>
          <a:r>
            <a:rPr lang="en-GB" sz="1050">
              <a:latin typeface="Arial" panose="020B0604020202020204" pitchFamily="34" charset="0"/>
              <a:cs typeface="Arial" panose="020B0604020202020204" pitchFamily="34" charset="0"/>
            </a:rPr>
            <a:t>Switchboard Manager  </a:t>
          </a:r>
        </a:p>
        <a:p>
          <a:pPr algn="ctr"/>
          <a:r>
            <a:rPr lang="en-GB" sz="1050" b="1">
              <a:latin typeface="Arial" panose="020B0604020202020204" pitchFamily="34" charset="0"/>
              <a:cs typeface="Arial" panose="020B0604020202020204" pitchFamily="34" charset="0"/>
            </a:rPr>
            <a:t>(This Post )</a:t>
          </a:r>
        </a:p>
      </dgm:t>
    </dgm:pt>
    <dgm:pt modelId="{C6F24CAC-D2B8-4AC2-8CBF-B6C35CF0D798}" type="parTrans" cxnId="{6CAB2F87-0F17-43C7-83AF-1A7B3665E3C9}">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29922D72-14B8-4C9A-AC46-60CFF1D72763}" type="sibTrans" cxnId="{6CAB2F87-0F17-43C7-83AF-1A7B3665E3C9}">
      <dgm:prSet/>
      <dgm:spPr/>
      <dgm:t>
        <a:bodyPr/>
        <a:lstStyle/>
        <a:p>
          <a:pPr algn="ctr"/>
          <a:endParaRPr lang="en-GB"/>
        </a:p>
      </dgm:t>
    </dgm:pt>
    <dgm:pt modelId="{7E81935A-0400-4120-939D-06641B4C1486}">
      <dgm:prSet custT="1">
        <dgm:style>
          <a:lnRef idx="2">
            <a:schemeClr val="dk1"/>
          </a:lnRef>
          <a:fillRef idx="1">
            <a:schemeClr val="lt1"/>
          </a:fillRef>
          <a:effectRef idx="0">
            <a:schemeClr val="dk1"/>
          </a:effectRef>
          <a:fontRef idx="minor">
            <a:schemeClr val="dk1"/>
          </a:fontRef>
        </dgm:style>
      </dgm:prSet>
      <dgm:spPr>
        <a:ln cmpd="dbl"/>
      </dgm:spPr>
      <dgm:t>
        <a:bodyPr/>
        <a:lstStyle/>
        <a:p>
          <a:pPr algn="ctr"/>
          <a:r>
            <a:rPr lang="en-GB" sz="1050">
              <a:latin typeface="Arial" panose="020B0604020202020204" pitchFamily="34" charset="0"/>
              <a:cs typeface="Arial" panose="020B0604020202020204" pitchFamily="34" charset="0"/>
            </a:rPr>
            <a:t>Head of Operations</a:t>
          </a:r>
        </a:p>
      </dgm:t>
    </dgm:pt>
    <dgm:pt modelId="{24425628-290E-4B0B-9F57-A142014F51C5}" type="parTrans" cxnId="{3A7C9648-BCAD-4DD2-B759-1215393876C1}">
      <dgm:prSet/>
      <dgm:spPr/>
      <dgm:t>
        <a:bodyPr/>
        <a:lstStyle/>
        <a:p>
          <a:pPr algn="ctr"/>
          <a:endParaRPr lang="en-GB"/>
        </a:p>
      </dgm:t>
    </dgm:pt>
    <dgm:pt modelId="{1C39FB37-6617-488C-A1B1-EB4EAE59B864}" type="sibTrans" cxnId="{3A7C9648-BCAD-4DD2-B759-1215393876C1}">
      <dgm:prSet/>
      <dgm:spPr/>
      <dgm:t>
        <a:bodyPr/>
        <a:lstStyle/>
        <a:p>
          <a:pPr algn="ctr"/>
          <a:endParaRPr lang="en-GB"/>
        </a:p>
      </dgm:t>
    </dgm:pt>
    <dgm:pt modelId="{C8E473B2-A3FD-45D6-9720-654C311A517E}">
      <dgm:prSet custT="1">
        <dgm:style>
          <a:lnRef idx="2">
            <a:schemeClr val="dk1"/>
          </a:lnRef>
          <a:fillRef idx="1">
            <a:schemeClr val="lt1"/>
          </a:fillRef>
          <a:effectRef idx="0">
            <a:schemeClr val="dk1"/>
          </a:effectRef>
          <a:fontRef idx="minor">
            <a:schemeClr val="dk1"/>
          </a:fontRef>
        </dgm:style>
      </dgm:prSet>
      <dgm:spPr>
        <a:ln w="6350"/>
      </dgm:spPr>
      <dgm:t>
        <a:bodyPr/>
        <a:lstStyle/>
        <a:p>
          <a:pPr algn="ctr"/>
          <a:r>
            <a:rPr lang="en-GB" sz="1050">
              <a:latin typeface="Arial" panose="020B0604020202020204" pitchFamily="34" charset="0"/>
              <a:cs typeface="Arial" panose="020B0604020202020204" pitchFamily="34" charset="0"/>
            </a:rPr>
            <a:t>Switchborad Supervisor</a:t>
          </a:r>
        </a:p>
      </dgm:t>
    </dgm:pt>
    <dgm:pt modelId="{797CAABB-5485-4B47-AE9D-BF0777ED2296}" type="parTrans" cxnId="{D8F59821-9D5D-4E9A-BE2E-214167F392F8}">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930A924B-1914-4972-92E3-7F3B0130DB49}" type="sibTrans" cxnId="{D8F59821-9D5D-4E9A-BE2E-214167F392F8}">
      <dgm:prSet/>
      <dgm:spPr/>
      <dgm:t>
        <a:bodyPr/>
        <a:lstStyle/>
        <a:p>
          <a:pPr algn="ctr"/>
          <a:endParaRPr lang="en-GB"/>
        </a:p>
      </dgm:t>
    </dgm:pt>
    <dgm:pt modelId="{8B196572-2772-40FE-8E36-846350EA1F74}" type="pres">
      <dgm:prSet presAssocID="{BF30D8E6-CDD1-4153-8D91-1F600A1CA266}" presName="hierChild1" presStyleCnt="0">
        <dgm:presLayoutVars>
          <dgm:orgChart val="1"/>
          <dgm:chPref val="1"/>
          <dgm:dir/>
          <dgm:animOne val="branch"/>
          <dgm:animLvl val="lvl"/>
          <dgm:resizeHandles/>
        </dgm:presLayoutVars>
      </dgm:prSet>
      <dgm:spPr/>
      <dgm:t>
        <a:bodyPr/>
        <a:lstStyle/>
        <a:p>
          <a:endParaRPr lang="en-GB"/>
        </a:p>
      </dgm:t>
    </dgm:pt>
    <dgm:pt modelId="{2D2C1C8D-1EA0-4A2A-AFEC-943E95689812}" type="pres">
      <dgm:prSet presAssocID="{7E81935A-0400-4120-939D-06641B4C1486}" presName="hierRoot1" presStyleCnt="0">
        <dgm:presLayoutVars>
          <dgm:hierBranch val="init"/>
        </dgm:presLayoutVars>
      </dgm:prSet>
      <dgm:spPr/>
    </dgm:pt>
    <dgm:pt modelId="{5FB45C24-47F2-42A7-BD0B-792C5F452FDC}" type="pres">
      <dgm:prSet presAssocID="{7E81935A-0400-4120-939D-06641B4C1486}" presName="rootComposite1" presStyleCnt="0"/>
      <dgm:spPr/>
    </dgm:pt>
    <dgm:pt modelId="{35EF4310-834D-49DD-A7C6-225D003907E2}" type="pres">
      <dgm:prSet presAssocID="{7E81935A-0400-4120-939D-06641B4C1486}" presName="rootText1" presStyleLbl="node0" presStyleIdx="0" presStyleCnt="1" custScaleX="117905" custScaleY="102368">
        <dgm:presLayoutVars>
          <dgm:chPref val="3"/>
        </dgm:presLayoutVars>
      </dgm:prSet>
      <dgm:spPr/>
      <dgm:t>
        <a:bodyPr/>
        <a:lstStyle/>
        <a:p>
          <a:endParaRPr lang="en-GB"/>
        </a:p>
      </dgm:t>
    </dgm:pt>
    <dgm:pt modelId="{4774224C-51C1-4F9E-9814-953BAD7E84FF}" type="pres">
      <dgm:prSet presAssocID="{7E81935A-0400-4120-939D-06641B4C1486}" presName="rootConnector1" presStyleLbl="node1" presStyleIdx="0" presStyleCnt="0"/>
      <dgm:spPr/>
      <dgm:t>
        <a:bodyPr/>
        <a:lstStyle/>
        <a:p>
          <a:endParaRPr lang="en-GB"/>
        </a:p>
      </dgm:t>
    </dgm:pt>
    <dgm:pt modelId="{35FD932B-CA51-4472-9197-2BF4C9645241}" type="pres">
      <dgm:prSet presAssocID="{7E81935A-0400-4120-939D-06641B4C1486}" presName="hierChild2" presStyleCnt="0"/>
      <dgm:spPr/>
    </dgm:pt>
    <dgm:pt modelId="{54731AF3-7975-45EF-B14B-E90558B3489B}" type="pres">
      <dgm:prSet presAssocID="{EE2002F5-AFCA-4855-82BC-0BE41807C57A}" presName="Name37" presStyleLbl="parChTrans1D2" presStyleIdx="0" presStyleCnt="1"/>
      <dgm:spPr/>
      <dgm:t>
        <a:bodyPr/>
        <a:lstStyle/>
        <a:p>
          <a:endParaRPr lang="en-GB"/>
        </a:p>
      </dgm:t>
    </dgm:pt>
    <dgm:pt modelId="{187AC650-75EC-465C-8E4E-E68FEA5149D7}" type="pres">
      <dgm:prSet presAssocID="{0E1463B5-DA5D-45B3-91B9-48B019A8985C}" presName="hierRoot2" presStyleCnt="0">
        <dgm:presLayoutVars>
          <dgm:hierBranch val="init"/>
        </dgm:presLayoutVars>
      </dgm:prSet>
      <dgm:spPr/>
    </dgm:pt>
    <dgm:pt modelId="{B44367FE-D7E4-4317-83C2-76C3CB2D3B65}" type="pres">
      <dgm:prSet presAssocID="{0E1463B5-DA5D-45B3-91B9-48B019A8985C}" presName="rootComposite" presStyleCnt="0"/>
      <dgm:spPr/>
    </dgm:pt>
    <dgm:pt modelId="{BB25AA87-F51C-434F-9692-0AC780B3A116}" type="pres">
      <dgm:prSet presAssocID="{0E1463B5-DA5D-45B3-91B9-48B019A8985C}" presName="rootText" presStyleLbl="node2" presStyleIdx="0" presStyleCnt="1" custScaleX="117905" custScaleY="108985">
        <dgm:presLayoutVars>
          <dgm:chPref val="3"/>
        </dgm:presLayoutVars>
      </dgm:prSet>
      <dgm:spPr/>
      <dgm:t>
        <a:bodyPr/>
        <a:lstStyle/>
        <a:p>
          <a:endParaRPr lang="en-GB"/>
        </a:p>
      </dgm:t>
    </dgm:pt>
    <dgm:pt modelId="{91BDFF7A-7135-4644-94FC-CCB9410CBAED}" type="pres">
      <dgm:prSet presAssocID="{0E1463B5-DA5D-45B3-91B9-48B019A8985C}" presName="rootConnector" presStyleLbl="node2" presStyleIdx="0" presStyleCnt="1"/>
      <dgm:spPr/>
      <dgm:t>
        <a:bodyPr/>
        <a:lstStyle/>
        <a:p>
          <a:endParaRPr lang="en-GB"/>
        </a:p>
      </dgm:t>
    </dgm:pt>
    <dgm:pt modelId="{E127EFE7-EB46-4285-BDA5-CD12C1EA6101}" type="pres">
      <dgm:prSet presAssocID="{0E1463B5-DA5D-45B3-91B9-48B019A8985C}" presName="hierChild4" presStyleCnt="0"/>
      <dgm:spPr/>
    </dgm:pt>
    <dgm:pt modelId="{E28333B5-F82C-4F83-9EDA-30F7D6EADD61}" type="pres">
      <dgm:prSet presAssocID="{F2B409E7-A20B-4F4B-B7FE-051056648495}" presName="Name37" presStyleLbl="parChTrans1D3" presStyleIdx="0" presStyleCnt="1"/>
      <dgm:spPr/>
      <dgm:t>
        <a:bodyPr/>
        <a:lstStyle/>
        <a:p>
          <a:endParaRPr lang="en-GB"/>
        </a:p>
      </dgm:t>
    </dgm:pt>
    <dgm:pt modelId="{F9F0D2E0-87E2-480B-AB8D-CBAFF3198D97}" type="pres">
      <dgm:prSet presAssocID="{06E67697-FFC9-4E1E-B82B-8420B57F111A}" presName="hierRoot2" presStyleCnt="0">
        <dgm:presLayoutVars>
          <dgm:hierBranch/>
        </dgm:presLayoutVars>
      </dgm:prSet>
      <dgm:spPr/>
    </dgm:pt>
    <dgm:pt modelId="{4ED0E7E1-4766-49C3-9D11-A3AD9A4E98A9}" type="pres">
      <dgm:prSet presAssocID="{06E67697-FFC9-4E1E-B82B-8420B57F111A}" presName="rootComposite" presStyleCnt="0"/>
      <dgm:spPr/>
    </dgm:pt>
    <dgm:pt modelId="{D2680044-2138-40BD-A7A5-935E816A33AA}" type="pres">
      <dgm:prSet presAssocID="{06E67697-FFC9-4E1E-B82B-8420B57F111A}" presName="rootText" presStyleLbl="node3" presStyleIdx="0" presStyleCnt="1" custScaleX="117905" custScaleY="108985">
        <dgm:presLayoutVars>
          <dgm:chPref val="3"/>
        </dgm:presLayoutVars>
      </dgm:prSet>
      <dgm:spPr/>
      <dgm:t>
        <a:bodyPr/>
        <a:lstStyle/>
        <a:p>
          <a:endParaRPr lang="en-GB"/>
        </a:p>
      </dgm:t>
    </dgm:pt>
    <dgm:pt modelId="{A4DB5503-E5BD-4EFD-838F-57ADDD260FE7}" type="pres">
      <dgm:prSet presAssocID="{06E67697-FFC9-4E1E-B82B-8420B57F111A}" presName="rootConnector" presStyleLbl="node3" presStyleIdx="0" presStyleCnt="1"/>
      <dgm:spPr/>
      <dgm:t>
        <a:bodyPr/>
        <a:lstStyle/>
        <a:p>
          <a:endParaRPr lang="en-GB"/>
        </a:p>
      </dgm:t>
    </dgm:pt>
    <dgm:pt modelId="{21C4BE5B-7091-4109-BAAE-A1E91F871E12}" type="pres">
      <dgm:prSet presAssocID="{06E67697-FFC9-4E1E-B82B-8420B57F111A}" presName="hierChild4" presStyleCnt="0"/>
      <dgm:spPr/>
    </dgm:pt>
    <dgm:pt modelId="{755A240D-A9ED-4028-AF01-8F04E729B5FD}" type="pres">
      <dgm:prSet presAssocID="{C6F24CAC-D2B8-4AC2-8CBF-B6C35CF0D798}" presName="Name35" presStyleLbl="parChTrans1D4" presStyleIdx="0" presStyleCnt="2"/>
      <dgm:spPr/>
      <dgm:t>
        <a:bodyPr/>
        <a:lstStyle/>
        <a:p>
          <a:endParaRPr lang="en-GB"/>
        </a:p>
      </dgm:t>
    </dgm:pt>
    <dgm:pt modelId="{B369A095-E876-45B9-81E8-9E8BD1327671}" type="pres">
      <dgm:prSet presAssocID="{8B4F5686-1926-421B-8302-CF6DF146DCD8}" presName="hierRoot2" presStyleCnt="0">
        <dgm:presLayoutVars>
          <dgm:hierBranch/>
        </dgm:presLayoutVars>
      </dgm:prSet>
      <dgm:spPr/>
    </dgm:pt>
    <dgm:pt modelId="{B52BB81B-1E2F-4DCF-9208-E4513E71CE0A}" type="pres">
      <dgm:prSet presAssocID="{8B4F5686-1926-421B-8302-CF6DF146DCD8}" presName="rootComposite" presStyleCnt="0"/>
      <dgm:spPr/>
    </dgm:pt>
    <dgm:pt modelId="{39B8CAB7-58E3-4C92-96F2-582A63C2125A}" type="pres">
      <dgm:prSet presAssocID="{8B4F5686-1926-421B-8302-CF6DF146DCD8}" presName="rootText" presStyleLbl="node4" presStyleIdx="0" presStyleCnt="2" custScaleX="117905" custScaleY="108985">
        <dgm:presLayoutVars>
          <dgm:chPref val="3"/>
        </dgm:presLayoutVars>
      </dgm:prSet>
      <dgm:spPr/>
      <dgm:t>
        <a:bodyPr/>
        <a:lstStyle/>
        <a:p>
          <a:endParaRPr lang="en-GB"/>
        </a:p>
      </dgm:t>
    </dgm:pt>
    <dgm:pt modelId="{382F9B49-A408-4B72-8484-ADC69FEB3FA1}" type="pres">
      <dgm:prSet presAssocID="{8B4F5686-1926-421B-8302-CF6DF146DCD8}" presName="rootConnector" presStyleLbl="node4" presStyleIdx="0" presStyleCnt="2"/>
      <dgm:spPr/>
      <dgm:t>
        <a:bodyPr/>
        <a:lstStyle/>
        <a:p>
          <a:endParaRPr lang="en-GB"/>
        </a:p>
      </dgm:t>
    </dgm:pt>
    <dgm:pt modelId="{2BC8CC8B-57EE-4799-BD9D-523C3E1E37D5}" type="pres">
      <dgm:prSet presAssocID="{8B4F5686-1926-421B-8302-CF6DF146DCD8}" presName="hierChild4" presStyleCnt="0"/>
      <dgm:spPr/>
    </dgm:pt>
    <dgm:pt modelId="{BB7EBD6B-FE16-474F-BC7A-DD5D8D05DAE0}" type="pres">
      <dgm:prSet presAssocID="{797CAABB-5485-4B47-AE9D-BF0777ED2296}" presName="Name35" presStyleLbl="parChTrans1D4" presStyleIdx="1" presStyleCnt="2"/>
      <dgm:spPr/>
      <dgm:t>
        <a:bodyPr/>
        <a:lstStyle/>
        <a:p>
          <a:endParaRPr lang="en-GB"/>
        </a:p>
      </dgm:t>
    </dgm:pt>
    <dgm:pt modelId="{99769C16-9631-454E-8D9B-85F87CB2CE62}" type="pres">
      <dgm:prSet presAssocID="{C8E473B2-A3FD-45D6-9720-654C311A517E}" presName="hierRoot2" presStyleCnt="0">
        <dgm:presLayoutVars>
          <dgm:hierBranch val="init"/>
        </dgm:presLayoutVars>
      </dgm:prSet>
      <dgm:spPr/>
    </dgm:pt>
    <dgm:pt modelId="{8980C7A2-0D52-4767-90D9-E45FBA221BED}" type="pres">
      <dgm:prSet presAssocID="{C8E473B2-A3FD-45D6-9720-654C311A517E}" presName="rootComposite" presStyleCnt="0"/>
      <dgm:spPr/>
    </dgm:pt>
    <dgm:pt modelId="{95DC0C4D-74CE-4682-8E6A-99D0E9F26FC4}" type="pres">
      <dgm:prSet presAssocID="{C8E473B2-A3FD-45D6-9720-654C311A517E}" presName="rootText" presStyleLbl="node4" presStyleIdx="1" presStyleCnt="2" custScaleX="118436">
        <dgm:presLayoutVars>
          <dgm:chPref val="3"/>
        </dgm:presLayoutVars>
      </dgm:prSet>
      <dgm:spPr/>
      <dgm:t>
        <a:bodyPr/>
        <a:lstStyle/>
        <a:p>
          <a:endParaRPr lang="en-GB"/>
        </a:p>
      </dgm:t>
    </dgm:pt>
    <dgm:pt modelId="{A72B0EC3-06CA-4C9E-A437-C5A796511CC8}" type="pres">
      <dgm:prSet presAssocID="{C8E473B2-A3FD-45D6-9720-654C311A517E}" presName="rootConnector" presStyleLbl="node4" presStyleIdx="1" presStyleCnt="2"/>
      <dgm:spPr/>
      <dgm:t>
        <a:bodyPr/>
        <a:lstStyle/>
        <a:p>
          <a:endParaRPr lang="en-GB"/>
        </a:p>
      </dgm:t>
    </dgm:pt>
    <dgm:pt modelId="{01A04A9E-F38E-4C45-B252-69B20574CEA5}" type="pres">
      <dgm:prSet presAssocID="{C8E473B2-A3FD-45D6-9720-654C311A517E}" presName="hierChild4" presStyleCnt="0"/>
      <dgm:spPr/>
    </dgm:pt>
    <dgm:pt modelId="{7B2B24EF-BE1B-44D6-BCD8-EE6BFEEFEF1E}" type="pres">
      <dgm:prSet presAssocID="{C8E473B2-A3FD-45D6-9720-654C311A517E}" presName="hierChild5" presStyleCnt="0"/>
      <dgm:spPr/>
    </dgm:pt>
    <dgm:pt modelId="{8DD6A04C-45FE-4AD7-A94A-011D7B97DD9C}" type="pres">
      <dgm:prSet presAssocID="{8B4F5686-1926-421B-8302-CF6DF146DCD8}" presName="hierChild5" presStyleCnt="0"/>
      <dgm:spPr/>
    </dgm:pt>
    <dgm:pt modelId="{3D019522-7006-46EF-BDF8-B2EE9F38B659}" type="pres">
      <dgm:prSet presAssocID="{06E67697-FFC9-4E1E-B82B-8420B57F111A}" presName="hierChild5" presStyleCnt="0"/>
      <dgm:spPr/>
    </dgm:pt>
    <dgm:pt modelId="{9278C140-761C-4609-A5A8-1638E4FE7DDE}" type="pres">
      <dgm:prSet presAssocID="{0E1463B5-DA5D-45B3-91B9-48B019A8985C}" presName="hierChild5" presStyleCnt="0"/>
      <dgm:spPr/>
    </dgm:pt>
    <dgm:pt modelId="{C6B8AAC4-81C7-4AC4-AE37-7BBF5E173519}" type="pres">
      <dgm:prSet presAssocID="{7E81935A-0400-4120-939D-06641B4C1486}" presName="hierChild3" presStyleCnt="0"/>
      <dgm:spPr/>
    </dgm:pt>
  </dgm:ptLst>
  <dgm:cxnLst>
    <dgm:cxn modelId="{7392FD34-FA25-4C57-84D4-511825DF50C9}" type="presOf" srcId="{8B4F5686-1926-421B-8302-CF6DF146DCD8}" destId="{382F9B49-A408-4B72-8484-ADC69FEB3FA1}" srcOrd="1" destOrd="0" presId="urn:microsoft.com/office/officeart/2005/8/layout/orgChart1"/>
    <dgm:cxn modelId="{55C496FC-52FC-4491-A178-178AC4FAC93C}" type="presOf" srcId="{797CAABB-5485-4B47-AE9D-BF0777ED2296}" destId="{BB7EBD6B-FE16-474F-BC7A-DD5D8D05DAE0}" srcOrd="0" destOrd="0" presId="urn:microsoft.com/office/officeart/2005/8/layout/orgChart1"/>
    <dgm:cxn modelId="{5B4802FB-4E0D-4848-9140-236587642864}" type="presOf" srcId="{06E67697-FFC9-4E1E-B82B-8420B57F111A}" destId="{A4DB5503-E5BD-4EFD-838F-57ADDD260FE7}" srcOrd="1" destOrd="0" presId="urn:microsoft.com/office/officeart/2005/8/layout/orgChart1"/>
    <dgm:cxn modelId="{3DF53D49-E44D-4485-A336-05403A453ABA}" type="presOf" srcId="{0E1463B5-DA5D-45B3-91B9-48B019A8985C}" destId="{BB25AA87-F51C-434F-9692-0AC780B3A116}" srcOrd="0" destOrd="0" presId="urn:microsoft.com/office/officeart/2005/8/layout/orgChart1"/>
    <dgm:cxn modelId="{32805332-6609-4901-93B2-BD8354B6EB57}" type="presOf" srcId="{0E1463B5-DA5D-45B3-91B9-48B019A8985C}" destId="{91BDFF7A-7135-4644-94FC-CCB9410CBAED}" srcOrd="1" destOrd="0" presId="urn:microsoft.com/office/officeart/2005/8/layout/orgChart1"/>
    <dgm:cxn modelId="{A554256A-695E-4522-BEFA-1B31062A6A60}" type="presOf" srcId="{BF30D8E6-CDD1-4153-8D91-1F600A1CA266}" destId="{8B196572-2772-40FE-8E36-846350EA1F74}" srcOrd="0" destOrd="0" presId="urn:microsoft.com/office/officeart/2005/8/layout/orgChart1"/>
    <dgm:cxn modelId="{76C777AA-67BD-49EF-B957-5B7C3AAD1AC6}" type="presOf" srcId="{06E67697-FFC9-4E1E-B82B-8420B57F111A}" destId="{D2680044-2138-40BD-A7A5-935E816A33AA}" srcOrd="0" destOrd="0" presId="urn:microsoft.com/office/officeart/2005/8/layout/orgChart1"/>
    <dgm:cxn modelId="{36C9E7C6-B4E2-40A9-B0DC-46657BE15941}" type="presOf" srcId="{C8E473B2-A3FD-45D6-9720-654C311A517E}" destId="{95DC0C4D-74CE-4682-8E6A-99D0E9F26FC4}" srcOrd="0" destOrd="0" presId="urn:microsoft.com/office/officeart/2005/8/layout/orgChart1"/>
    <dgm:cxn modelId="{32301342-7A55-49A3-9A4C-512CC8030A2A}" srcId="{0E1463B5-DA5D-45B3-91B9-48B019A8985C}" destId="{06E67697-FFC9-4E1E-B82B-8420B57F111A}" srcOrd="0" destOrd="0" parTransId="{F2B409E7-A20B-4F4B-B7FE-051056648495}" sibTransId="{E130C8C3-9D7E-470A-A3D3-738A8BFF577B}"/>
    <dgm:cxn modelId="{D8F59821-9D5D-4E9A-BE2E-214167F392F8}" srcId="{8B4F5686-1926-421B-8302-CF6DF146DCD8}" destId="{C8E473B2-A3FD-45D6-9720-654C311A517E}" srcOrd="0" destOrd="0" parTransId="{797CAABB-5485-4B47-AE9D-BF0777ED2296}" sibTransId="{930A924B-1914-4972-92E3-7F3B0130DB49}"/>
    <dgm:cxn modelId="{48BA0E9B-3C03-4DF0-B7FF-80FB0A1E9224}" type="presOf" srcId="{EE2002F5-AFCA-4855-82BC-0BE41807C57A}" destId="{54731AF3-7975-45EF-B14B-E90558B3489B}" srcOrd="0" destOrd="0" presId="urn:microsoft.com/office/officeart/2005/8/layout/orgChart1"/>
    <dgm:cxn modelId="{0F8DB90A-98A0-4620-B061-615E5D1FE055}" type="presOf" srcId="{C8E473B2-A3FD-45D6-9720-654C311A517E}" destId="{A72B0EC3-06CA-4C9E-A437-C5A796511CC8}" srcOrd="1" destOrd="0" presId="urn:microsoft.com/office/officeart/2005/8/layout/orgChart1"/>
    <dgm:cxn modelId="{C28F579F-1B2F-4367-89A3-F6C08BFA1217}" type="presOf" srcId="{7E81935A-0400-4120-939D-06641B4C1486}" destId="{35EF4310-834D-49DD-A7C6-225D003907E2}" srcOrd="0" destOrd="0" presId="urn:microsoft.com/office/officeart/2005/8/layout/orgChart1"/>
    <dgm:cxn modelId="{3A7C9648-BCAD-4DD2-B759-1215393876C1}" srcId="{BF30D8E6-CDD1-4153-8D91-1F600A1CA266}" destId="{7E81935A-0400-4120-939D-06641B4C1486}" srcOrd="0" destOrd="0" parTransId="{24425628-290E-4B0B-9F57-A142014F51C5}" sibTransId="{1C39FB37-6617-488C-A1B1-EB4EAE59B864}"/>
    <dgm:cxn modelId="{CE67FB3B-F3DD-48BD-88CA-403DB31B17B5}" srcId="{7E81935A-0400-4120-939D-06641B4C1486}" destId="{0E1463B5-DA5D-45B3-91B9-48B019A8985C}" srcOrd="0" destOrd="0" parTransId="{EE2002F5-AFCA-4855-82BC-0BE41807C57A}" sibTransId="{6D3DB4D9-BF70-48BD-B084-BDEAB8EF4D64}"/>
    <dgm:cxn modelId="{8FC70939-9DBD-4EB0-9D80-FD7F9B477904}" type="presOf" srcId="{F2B409E7-A20B-4F4B-B7FE-051056648495}" destId="{E28333B5-F82C-4F83-9EDA-30F7D6EADD61}" srcOrd="0" destOrd="0" presId="urn:microsoft.com/office/officeart/2005/8/layout/orgChart1"/>
    <dgm:cxn modelId="{43318A51-3CEC-49CE-9C93-E102E06EE616}" type="presOf" srcId="{C6F24CAC-D2B8-4AC2-8CBF-B6C35CF0D798}" destId="{755A240D-A9ED-4028-AF01-8F04E729B5FD}" srcOrd="0" destOrd="0" presId="urn:microsoft.com/office/officeart/2005/8/layout/orgChart1"/>
    <dgm:cxn modelId="{E8ABE8F2-C9A0-4D9A-829B-F403B31C750E}" type="presOf" srcId="{7E81935A-0400-4120-939D-06641B4C1486}" destId="{4774224C-51C1-4F9E-9814-953BAD7E84FF}" srcOrd="1" destOrd="0" presId="urn:microsoft.com/office/officeart/2005/8/layout/orgChart1"/>
    <dgm:cxn modelId="{FE40B08C-F858-4AB2-B29E-BB9B584D20A7}" type="presOf" srcId="{8B4F5686-1926-421B-8302-CF6DF146DCD8}" destId="{39B8CAB7-58E3-4C92-96F2-582A63C2125A}" srcOrd="0" destOrd="0" presId="urn:microsoft.com/office/officeart/2005/8/layout/orgChart1"/>
    <dgm:cxn modelId="{6CAB2F87-0F17-43C7-83AF-1A7B3665E3C9}" srcId="{06E67697-FFC9-4E1E-B82B-8420B57F111A}" destId="{8B4F5686-1926-421B-8302-CF6DF146DCD8}" srcOrd="0" destOrd="0" parTransId="{C6F24CAC-D2B8-4AC2-8CBF-B6C35CF0D798}" sibTransId="{29922D72-14B8-4C9A-AC46-60CFF1D72763}"/>
    <dgm:cxn modelId="{C4424A00-30E9-4FD7-A56B-D3EB467136E1}" type="presParOf" srcId="{8B196572-2772-40FE-8E36-846350EA1F74}" destId="{2D2C1C8D-1EA0-4A2A-AFEC-943E95689812}" srcOrd="0" destOrd="0" presId="urn:microsoft.com/office/officeart/2005/8/layout/orgChart1"/>
    <dgm:cxn modelId="{1DF8A730-1ABF-4710-98C3-00E1900B22F8}" type="presParOf" srcId="{2D2C1C8D-1EA0-4A2A-AFEC-943E95689812}" destId="{5FB45C24-47F2-42A7-BD0B-792C5F452FDC}" srcOrd="0" destOrd="0" presId="urn:microsoft.com/office/officeart/2005/8/layout/orgChart1"/>
    <dgm:cxn modelId="{F8781F44-7AEF-4758-BBB8-038FFF6C8343}" type="presParOf" srcId="{5FB45C24-47F2-42A7-BD0B-792C5F452FDC}" destId="{35EF4310-834D-49DD-A7C6-225D003907E2}" srcOrd="0" destOrd="0" presId="urn:microsoft.com/office/officeart/2005/8/layout/orgChart1"/>
    <dgm:cxn modelId="{2359BCB0-3E9D-475E-AD4B-0464089CD1E3}" type="presParOf" srcId="{5FB45C24-47F2-42A7-BD0B-792C5F452FDC}" destId="{4774224C-51C1-4F9E-9814-953BAD7E84FF}" srcOrd="1" destOrd="0" presId="urn:microsoft.com/office/officeart/2005/8/layout/orgChart1"/>
    <dgm:cxn modelId="{B6D70FBB-7FBC-47D3-882F-102DFC9DA882}" type="presParOf" srcId="{2D2C1C8D-1EA0-4A2A-AFEC-943E95689812}" destId="{35FD932B-CA51-4472-9197-2BF4C9645241}" srcOrd="1" destOrd="0" presId="urn:microsoft.com/office/officeart/2005/8/layout/orgChart1"/>
    <dgm:cxn modelId="{62DAA4D9-1A83-4998-AD05-7DCFC3488704}" type="presParOf" srcId="{35FD932B-CA51-4472-9197-2BF4C9645241}" destId="{54731AF3-7975-45EF-B14B-E90558B3489B}" srcOrd="0" destOrd="0" presId="urn:microsoft.com/office/officeart/2005/8/layout/orgChart1"/>
    <dgm:cxn modelId="{08A8166E-BFFA-489D-BF69-1DD655DD4A51}" type="presParOf" srcId="{35FD932B-CA51-4472-9197-2BF4C9645241}" destId="{187AC650-75EC-465C-8E4E-E68FEA5149D7}" srcOrd="1" destOrd="0" presId="urn:microsoft.com/office/officeart/2005/8/layout/orgChart1"/>
    <dgm:cxn modelId="{C4F56B94-5A6A-44E2-89D5-84CA1A7DEF64}" type="presParOf" srcId="{187AC650-75EC-465C-8E4E-E68FEA5149D7}" destId="{B44367FE-D7E4-4317-83C2-76C3CB2D3B65}" srcOrd="0" destOrd="0" presId="urn:microsoft.com/office/officeart/2005/8/layout/orgChart1"/>
    <dgm:cxn modelId="{B9259F54-CA79-4C77-81AE-D90D09866204}" type="presParOf" srcId="{B44367FE-D7E4-4317-83C2-76C3CB2D3B65}" destId="{BB25AA87-F51C-434F-9692-0AC780B3A116}" srcOrd="0" destOrd="0" presId="urn:microsoft.com/office/officeart/2005/8/layout/orgChart1"/>
    <dgm:cxn modelId="{2C09D2A8-0CF0-4EB9-A59F-E08E594BF050}" type="presParOf" srcId="{B44367FE-D7E4-4317-83C2-76C3CB2D3B65}" destId="{91BDFF7A-7135-4644-94FC-CCB9410CBAED}" srcOrd="1" destOrd="0" presId="urn:microsoft.com/office/officeart/2005/8/layout/orgChart1"/>
    <dgm:cxn modelId="{A49638B6-078A-47A7-B121-48C919082A67}" type="presParOf" srcId="{187AC650-75EC-465C-8E4E-E68FEA5149D7}" destId="{E127EFE7-EB46-4285-BDA5-CD12C1EA6101}" srcOrd="1" destOrd="0" presId="urn:microsoft.com/office/officeart/2005/8/layout/orgChart1"/>
    <dgm:cxn modelId="{BCCFCFF1-ED75-49BD-A20E-90C57288EFCA}" type="presParOf" srcId="{E127EFE7-EB46-4285-BDA5-CD12C1EA6101}" destId="{E28333B5-F82C-4F83-9EDA-30F7D6EADD61}" srcOrd="0" destOrd="0" presId="urn:microsoft.com/office/officeart/2005/8/layout/orgChart1"/>
    <dgm:cxn modelId="{9F242FFA-D4FC-4537-B1BB-FB80C1775C3D}" type="presParOf" srcId="{E127EFE7-EB46-4285-BDA5-CD12C1EA6101}" destId="{F9F0D2E0-87E2-480B-AB8D-CBAFF3198D97}" srcOrd="1" destOrd="0" presId="urn:microsoft.com/office/officeart/2005/8/layout/orgChart1"/>
    <dgm:cxn modelId="{738D71CA-1804-4810-9983-B8A85B6F67A1}" type="presParOf" srcId="{F9F0D2E0-87E2-480B-AB8D-CBAFF3198D97}" destId="{4ED0E7E1-4766-49C3-9D11-A3AD9A4E98A9}" srcOrd="0" destOrd="0" presId="urn:microsoft.com/office/officeart/2005/8/layout/orgChart1"/>
    <dgm:cxn modelId="{643BC774-F8F3-4B84-8106-74B1889BA99D}" type="presParOf" srcId="{4ED0E7E1-4766-49C3-9D11-A3AD9A4E98A9}" destId="{D2680044-2138-40BD-A7A5-935E816A33AA}" srcOrd="0" destOrd="0" presId="urn:microsoft.com/office/officeart/2005/8/layout/orgChart1"/>
    <dgm:cxn modelId="{384C2DC5-4860-450C-BA95-C3E5BAE0A18D}" type="presParOf" srcId="{4ED0E7E1-4766-49C3-9D11-A3AD9A4E98A9}" destId="{A4DB5503-E5BD-4EFD-838F-57ADDD260FE7}" srcOrd="1" destOrd="0" presId="urn:microsoft.com/office/officeart/2005/8/layout/orgChart1"/>
    <dgm:cxn modelId="{00731C63-5402-44F3-AA23-64B268BF03AF}" type="presParOf" srcId="{F9F0D2E0-87E2-480B-AB8D-CBAFF3198D97}" destId="{21C4BE5B-7091-4109-BAAE-A1E91F871E12}" srcOrd="1" destOrd="0" presId="urn:microsoft.com/office/officeart/2005/8/layout/orgChart1"/>
    <dgm:cxn modelId="{05879CF4-F4F7-4D52-8647-EBAE3C939849}" type="presParOf" srcId="{21C4BE5B-7091-4109-BAAE-A1E91F871E12}" destId="{755A240D-A9ED-4028-AF01-8F04E729B5FD}" srcOrd="0" destOrd="0" presId="urn:microsoft.com/office/officeart/2005/8/layout/orgChart1"/>
    <dgm:cxn modelId="{EF2324EB-B278-4EA6-AD9C-4B969946963F}" type="presParOf" srcId="{21C4BE5B-7091-4109-BAAE-A1E91F871E12}" destId="{B369A095-E876-45B9-81E8-9E8BD1327671}" srcOrd="1" destOrd="0" presId="urn:microsoft.com/office/officeart/2005/8/layout/orgChart1"/>
    <dgm:cxn modelId="{DE088087-56E6-4EF8-B387-E5230405DC92}" type="presParOf" srcId="{B369A095-E876-45B9-81E8-9E8BD1327671}" destId="{B52BB81B-1E2F-4DCF-9208-E4513E71CE0A}" srcOrd="0" destOrd="0" presId="urn:microsoft.com/office/officeart/2005/8/layout/orgChart1"/>
    <dgm:cxn modelId="{4046EC8F-4250-4A91-9E5D-64A2603F7F18}" type="presParOf" srcId="{B52BB81B-1E2F-4DCF-9208-E4513E71CE0A}" destId="{39B8CAB7-58E3-4C92-96F2-582A63C2125A}" srcOrd="0" destOrd="0" presId="urn:microsoft.com/office/officeart/2005/8/layout/orgChart1"/>
    <dgm:cxn modelId="{3C4FF43E-EF32-4153-A4E7-AEFFEFB0DD8E}" type="presParOf" srcId="{B52BB81B-1E2F-4DCF-9208-E4513E71CE0A}" destId="{382F9B49-A408-4B72-8484-ADC69FEB3FA1}" srcOrd="1" destOrd="0" presId="urn:microsoft.com/office/officeart/2005/8/layout/orgChart1"/>
    <dgm:cxn modelId="{CEAEAEF3-5F7E-46F9-9094-603AE3DE9109}" type="presParOf" srcId="{B369A095-E876-45B9-81E8-9E8BD1327671}" destId="{2BC8CC8B-57EE-4799-BD9D-523C3E1E37D5}" srcOrd="1" destOrd="0" presId="urn:microsoft.com/office/officeart/2005/8/layout/orgChart1"/>
    <dgm:cxn modelId="{97FD5252-3C21-450E-A04B-2779AEC9AE57}" type="presParOf" srcId="{2BC8CC8B-57EE-4799-BD9D-523C3E1E37D5}" destId="{BB7EBD6B-FE16-474F-BC7A-DD5D8D05DAE0}" srcOrd="0" destOrd="0" presId="urn:microsoft.com/office/officeart/2005/8/layout/orgChart1"/>
    <dgm:cxn modelId="{3B50D9BB-04E4-4F5A-89F6-B36427AF88E0}" type="presParOf" srcId="{2BC8CC8B-57EE-4799-BD9D-523C3E1E37D5}" destId="{99769C16-9631-454E-8D9B-85F87CB2CE62}" srcOrd="1" destOrd="0" presId="urn:microsoft.com/office/officeart/2005/8/layout/orgChart1"/>
    <dgm:cxn modelId="{DF1D0641-577D-494D-BE31-33C0AC5CF975}" type="presParOf" srcId="{99769C16-9631-454E-8D9B-85F87CB2CE62}" destId="{8980C7A2-0D52-4767-90D9-E45FBA221BED}" srcOrd="0" destOrd="0" presId="urn:microsoft.com/office/officeart/2005/8/layout/orgChart1"/>
    <dgm:cxn modelId="{249AF7D7-9F15-414F-B02A-5C6C3B980033}" type="presParOf" srcId="{8980C7A2-0D52-4767-90D9-E45FBA221BED}" destId="{95DC0C4D-74CE-4682-8E6A-99D0E9F26FC4}" srcOrd="0" destOrd="0" presId="urn:microsoft.com/office/officeart/2005/8/layout/orgChart1"/>
    <dgm:cxn modelId="{7161FB49-8955-479F-A3EB-DF21FAD47FD5}" type="presParOf" srcId="{8980C7A2-0D52-4767-90D9-E45FBA221BED}" destId="{A72B0EC3-06CA-4C9E-A437-C5A796511CC8}" srcOrd="1" destOrd="0" presId="urn:microsoft.com/office/officeart/2005/8/layout/orgChart1"/>
    <dgm:cxn modelId="{C22F757A-D76F-40D1-9544-5300947D1700}" type="presParOf" srcId="{99769C16-9631-454E-8D9B-85F87CB2CE62}" destId="{01A04A9E-F38E-4C45-B252-69B20574CEA5}" srcOrd="1" destOrd="0" presId="urn:microsoft.com/office/officeart/2005/8/layout/orgChart1"/>
    <dgm:cxn modelId="{C232F881-98F1-4AB8-87AB-7865458E8FE5}" type="presParOf" srcId="{99769C16-9631-454E-8D9B-85F87CB2CE62}" destId="{7B2B24EF-BE1B-44D6-BCD8-EE6BFEEFEF1E}" srcOrd="2" destOrd="0" presId="urn:microsoft.com/office/officeart/2005/8/layout/orgChart1"/>
    <dgm:cxn modelId="{16E5A13D-091D-4694-B0C6-7190539CCAFB}" type="presParOf" srcId="{B369A095-E876-45B9-81E8-9E8BD1327671}" destId="{8DD6A04C-45FE-4AD7-A94A-011D7B97DD9C}" srcOrd="2" destOrd="0" presId="urn:microsoft.com/office/officeart/2005/8/layout/orgChart1"/>
    <dgm:cxn modelId="{3BD94782-DC21-4C7E-A7C2-2A18E52CE05F}" type="presParOf" srcId="{F9F0D2E0-87E2-480B-AB8D-CBAFF3198D97}" destId="{3D019522-7006-46EF-BDF8-B2EE9F38B659}" srcOrd="2" destOrd="0" presId="urn:microsoft.com/office/officeart/2005/8/layout/orgChart1"/>
    <dgm:cxn modelId="{1741D7C6-2D4D-4A70-B513-C41D77AD53CA}" type="presParOf" srcId="{187AC650-75EC-465C-8E4E-E68FEA5149D7}" destId="{9278C140-761C-4609-A5A8-1638E4FE7DDE}" srcOrd="2" destOrd="0" presId="urn:microsoft.com/office/officeart/2005/8/layout/orgChart1"/>
    <dgm:cxn modelId="{6F6A860A-36A7-48F1-B522-547D6B0EC829}" type="presParOf" srcId="{2D2C1C8D-1EA0-4A2A-AFEC-943E95689812}" destId="{C6B8AAC4-81C7-4AC4-AE37-7BBF5E17351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EBD6B-FE16-474F-BC7A-DD5D8D05DAE0}">
      <dsp:nvSpPr>
        <dsp:cNvPr id="0" name=""/>
        <dsp:cNvSpPr/>
      </dsp:nvSpPr>
      <dsp:spPr>
        <a:xfrm>
          <a:off x="3538854" y="3168561"/>
          <a:ext cx="91440" cy="239372"/>
        </a:xfrm>
        <a:custGeom>
          <a:avLst/>
          <a:gdLst/>
          <a:ahLst/>
          <a:cxnLst/>
          <a:rect l="0" t="0" r="0" b="0"/>
          <a:pathLst>
            <a:path>
              <a:moveTo>
                <a:pt x="45720" y="0"/>
              </a:moveTo>
              <a:lnTo>
                <a:pt x="45720" y="23937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55A240D-A9ED-4028-AF01-8F04E729B5FD}">
      <dsp:nvSpPr>
        <dsp:cNvPr id="0" name=""/>
        <dsp:cNvSpPr/>
      </dsp:nvSpPr>
      <dsp:spPr>
        <a:xfrm>
          <a:off x="3538855" y="2308044"/>
          <a:ext cx="91440" cy="239372"/>
        </a:xfrm>
        <a:custGeom>
          <a:avLst/>
          <a:gdLst/>
          <a:ahLst/>
          <a:cxnLst/>
          <a:rect l="0" t="0" r="0" b="0"/>
          <a:pathLst>
            <a:path>
              <a:moveTo>
                <a:pt x="45720" y="0"/>
              </a:moveTo>
              <a:lnTo>
                <a:pt x="45720" y="23937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E28333B5-F82C-4F83-9EDA-30F7D6EADD61}">
      <dsp:nvSpPr>
        <dsp:cNvPr id="0" name=""/>
        <dsp:cNvSpPr/>
      </dsp:nvSpPr>
      <dsp:spPr>
        <a:xfrm>
          <a:off x="3538855" y="1447528"/>
          <a:ext cx="91440" cy="239372"/>
        </a:xfrm>
        <a:custGeom>
          <a:avLst/>
          <a:gdLst/>
          <a:ahLst/>
          <a:cxnLst/>
          <a:rect l="0" t="0" r="0" b="0"/>
          <a:pathLst>
            <a:path>
              <a:moveTo>
                <a:pt x="45720" y="0"/>
              </a:moveTo>
              <a:lnTo>
                <a:pt x="45720" y="23937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4731AF3-7975-45EF-B14B-E90558B3489B}">
      <dsp:nvSpPr>
        <dsp:cNvPr id="0" name=""/>
        <dsp:cNvSpPr/>
      </dsp:nvSpPr>
      <dsp:spPr>
        <a:xfrm>
          <a:off x="3538855" y="587011"/>
          <a:ext cx="91440" cy="239372"/>
        </a:xfrm>
        <a:custGeom>
          <a:avLst/>
          <a:gdLst/>
          <a:ahLst/>
          <a:cxnLst/>
          <a:rect l="0" t="0" r="0" b="0"/>
          <a:pathLst>
            <a:path>
              <a:moveTo>
                <a:pt x="45720" y="0"/>
              </a:moveTo>
              <a:lnTo>
                <a:pt x="45720" y="23937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5EF4310-834D-49DD-A7C6-225D003907E2}">
      <dsp:nvSpPr>
        <dsp:cNvPr id="0" name=""/>
        <dsp:cNvSpPr/>
      </dsp:nvSpPr>
      <dsp:spPr>
        <a:xfrm>
          <a:off x="2912592" y="3580"/>
          <a:ext cx="1343964" cy="583431"/>
        </a:xfrm>
        <a:prstGeom prst="rect">
          <a:avLst/>
        </a:prstGeom>
        <a:solidFill>
          <a:schemeClr val="lt1"/>
        </a:solidFill>
        <a:ln w="25400" cap="flat" cmpd="dbl"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Head of Operations</a:t>
          </a:r>
        </a:p>
      </dsp:txBody>
      <dsp:txXfrm>
        <a:off x="2912592" y="3580"/>
        <a:ext cx="1343964" cy="583431"/>
      </dsp:txXfrm>
    </dsp:sp>
    <dsp:sp modelId="{BB25AA87-F51C-434F-9692-0AC780B3A116}">
      <dsp:nvSpPr>
        <dsp:cNvPr id="0" name=""/>
        <dsp:cNvSpPr/>
      </dsp:nvSpPr>
      <dsp:spPr>
        <a:xfrm>
          <a:off x="2912592" y="826384"/>
          <a:ext cx="1343964" cy="621143"/>
        </a:xfrm>
        <a:prstGeom prst="rect">
          <a:avLst/>
        </a:prstGeom>
        <a:solidFill>
          <a:schemeClr val="lt1"/>
        </a:solidFill>
        <a:ln w="31750" cap="flat" cmpd="dbl"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n>
                <a:noFill/>
              </a:ln>
              <a:latin typeface="Arial" panose="020B0604020202020204" pitchFamily="34" charset="0"/>
              <a:cs typeface="Arial" panose="020B0604020202020204" pitchFamily="34" charset="0"/>
            </a:rPr>
            <a:t>General Manager - Telecomms</a:t>
          </a:r>
        </a:p>
      </dsp:txBody>
      <dsp:txXfrm>
        <a:off x="2912592" y="826384"/>
        <a:ext cx="1343964" cy="621143"/>
      </dsp:txXfrm>
    </dsp:sp>
    <dsp:sp modelId="{D2680044-2138-40BD-A7A5-935E816A33AA}">
      <dsp:nvSpPr>
        <dsp:cNvPr id="0" name=""/>
        <dsp:cNvSpPr/>
      </dsp:nvSpPr>
      <dsp:spPr>
        <a:xfrm>
          <a:off x="2912592" y="1686901"/>
          <a:ext cx="1343964" cy="621143"/>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Telecomms Service Support Manager</a:t>
          </a:r>
        </a:p>
      </dsp:txBody>
      <dsp:txXfrm>
        <a:off x="2912592" y="1686901"/>
        <a:ext cx="1343964" cy="621143"/>
      </dsp:txXfrm>
    </dsp:sp>
    <dsp:sp modelId="{39B8CAB7-58E3-4C92-96F2-582A63C2125A}">
      <dsp:nvSpPr>
        <dsp:cNvPr id="0" name=""/>
        <dsp:cNvSpPr/>
      </dsp:nvSpPr>
      <dsp:spPr>
        <a:xfrm>
          <a:off x="2912592" y="2547417"/>
          <a:ext cx="1343964" cy="621143"/>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Switchboard Manager  </a:t>
          </a:r>
        </a:p>
        <a:p>
          <a:pPr lvl="0" algn="ctr" defTabSz="466725">
            <a:lnSpc>
              <a:spcPct val="90000"/>
            </a:lnSpc>
            <a:spcBef>
              <a:spcPct val="0"/>
            </a:spcBef>
            <a:spcAft>
              <a:spcPct val="35000"/>
            </a:spcAft>
          </a:pPr>
          <a:r>
            <a:rPr lang="en-GB" sz="1050" b="1" kern="1200">
              <a:latin typeface="Arial" panose="020B0604020202020204" pitchFamily="34" charset="0"/>
              <a:cs typeface="Arial" panose="020B0604020202020204" pitchFamily="34" charset="0"/>
            </a:rPr>
            <a:t>(This Post )</a:t>
          </a:r>
        </a:p>
      </dsp:txBody>
      <dsp:txXfrm>
        <a:off x="2912592" y="2547417"/>
        <a:ext cx="1343964" cy="621143"/>
      </dsp:txXfrm>
    </dsp:sp>
    <dsp:sp modelId="{95DC0C4D-74CE-4682-8E6A-99D0E9F26FC4}">
      <dsp:nvSpPr>
        <dsp:cNvPr id="0" name=""/>
        <dsp:cNvSpPr/>
      </dsp:nvSpPr>
      <dsp:spPr>
        <a:xfrm>
          <a:off x="2909566" y="3407934"/>
          <a:ext cx="1350016" cy="569935"/>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Arial" panose="020B0604020202020204" pitchFamily="34" charset="0"/>
              <a:cs typeface="Arial" panose="020B0604020202020204" pitchFamily="34" charset="0"/>
            </a:rPr>
            <a:t>Switchborad Supervisor</a:t>
          </a:r>
        </a:p>
      </dsp:txBody>
      <dsp:txXfrm>
        <a:off x="2909566" y="3407934"/>
        <a:ext cx="1350016" cy="5699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Morrison, Janey</cp:lastModifiedBy>
  <cp:revision>2</cp:revision>
  <cp:lastPrinted>2023-03-30T11:38:00Z</cp:lastPrinted>
  <dcterms:created xsi:type="dcterms:W3CDTF">2024-11-07T14:54:00Z</dcterms:created>
  <dcterms:modified xsi:type="dcterms:W3CDTF">2024-11-07T14:54:00Z</dcterms:modified>
</cp:coreProperties>
</file>