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2CE29851" w14:textId="77777777" w:rsidR="001233CF" w:rsidRPr="00A25785" w:rsidRDefault="001233CF" w:rsidP="001233CF">
      <w:pPr>
        <w:jc w:val="right"/>
      </w:pPr>
      <w:r w:rsidRPr="0005603C">
        <w:rPr>
          <w:noProof/>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45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2"/>
        <w:gridCol w:w="2557"/>
      </w:tblGrid>
      <w:tr w:rsidR="001233CF" w:rsidRPr="00723261" w14:paraId="10C0D60A" w14:textId="77777777" w:rsidTr="000D7F7C">
        <w:tc>
          <w:tcPr>
            <w:tcW w:w="10459" w:type="dxa"/>
            <w:gridSpan w:val="2"/>
            <w:tcBorders>
              <w:top w:val="single" w:sz="4" w:space="0" w:color="auto"/>
              <w:left w:val="single" w:sz="4" w:space="0" w:color="auto"/>
              <w:bottom w:val="single" w:sz="6" w:space="0" w:color="auto"/>
              <w:right w:val="single" w:sz="4" w:space="0" w:color="auto"/>
            </w:tcBorders>
          </w:tcPr>
          <w:p w14:paraId="33D1C009" w14:textId="77777777" w:rsidR="001233CF" w:rsidRPr="00723261" w:rsidRDefault="001233CF" w:rsidP="00797426">
            <w:pPr>
              <w:pStyle w:val="Heading3"/>
              <w:spacing w:before="60"/>
              <w:jc w:val="both"/>
              <w:rPr>
                <w:sz w:val="22"/>
                <w:szCs w:val="22"/>
              </w:rPr>
            </w:pPr>
            <w:r>
              <w:rPr>
                <w:sz w:val="22"/>
                <w:szCs w:val="22"/>
              </w:rPr>
              <w:t xml:space="preserve">1.  </w:t>
            </w:r>
            <w:r w:rsidRPr="00723261">
              <w:rPr>
                <w:sz w:val="22"/>
                <w:szCs w:val="22"/>
              </w:rPr>
              <w:t>JOB IDENTIFICATION</w:t>
            </w:r>
          </w:p>
        </w:tc>
      </w:tr>
      <w:tr w:rsidR="001233CF" w:rsidRPr="00723261" w14:paraId="2F246966" w14:textId="77777777" w:rsidTr="000D7F7C">
        <w:trPr>
          <w:trHeight w:val="3626"/>
        </w:trPr>
        <w:tc>
          <w:tcPr>
            <w:tcW w:w="10459" w:type="dxa"/>
            <w:gridSpan w:val="2"/>
            <w:tcBorders>
              <w:top w:val="single" w:sz="6" w:space="0" w:color="auto"/>
              <w:left w:val="single" w:sz="4" w:space="0" w:color="auto"/>
              <w:bottom w:val="single" w:sz="4" w:space="0" w:color="auto"/>
              <w:right w:val="single" w:sz="4" w:space="0" w:color="auto"/>
            </w:tcBorders>
          </w:tcPr>
          <w:tbl>
            <w:tblPr>
              <w:tblStyle w:val="TableGrid"/>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902"/>
            </w:tblGrid>
            <w:tr w:rsidR="004A6678" w14:paraId="0EE6DF86" w14:textId="77777777" w:rsidTr="00FC39FF">
              <w:trPr>
                <w:trHeight w:val="268"/>
              </w:trPr>
              <w:tc>
                <w:tcPr>
                  <w:tcW w:w="3341" w:type="dxa"/>
                </w:tcPr>
                <w:p w14:paraId="49B737E0" w14:textId="77777777" w:rsidR="004A6678" w:rsidRPr="004A6678" w:rsidRDefault="004A6678" w:rsidP="004A6678">
                  <w:pPr>
                    <w:pStyle w:val="BodyText"/>
                    <w:spacing w:after="0"/>
                    <w:rPr>
                      <w:rFonts w:ascii="Arial" w:hAnsi="Arial" w:cs="Arial"/>
                      <w:sz w:val="22"/>
                      <w:szCs w:val="20"/>
                    </w:rPr>
                  </w:pPr>
                </w:p>
              </w:tc>
              <w:tc>
                <w:tcPr>
                  <w:tcW w:w="6901" w:type="dxa"/>
                </w:tcPr>
                <w:p w14:paraId="14E777AD" w14:textId="77777777" w:rsidR="004A6678" w:rsidRDefault="004A6678" w:rsidP="005F37CC">
                  <w:pPr>
                    <w:pStyle w:val="BodyText"/>
                    <w:spacing w:after="0"/>
                    <w:rPr>
                      <w:rFonts w:ascii="Arial" w:hAnsi="Arial" w:cs="Arial"/>
                      <w:szCs w:val="22"/>
                    </w:rPr>
                  </w:pPr>
                </w:p>
              </w:tc>
            </w:tr>
            <w:tr w:rsidR="00E136CC" w14:paraId="64002BC4" w14:textId="77777777" w:rsidTr="00FC39FF">
              <w:trPr>
                <w:trHeight w:val="3489"/>
              </w:trPr>
              <w:tc>
                <w:tcPr>
                  <w:tcW w:w="10243" w:type="dxa"/>
                  <w:gridSpan w:val="2"/>
                </w:tcPr>
                <w:p w14:paraId="54885AE8" w14:textId="77777777" w:rsidR="00E136CC" w:rsidRDefault="00E136CC" w:rsidP="00E136CC">
                  <w:pPr>
                    <w:pStyle w:val="BodyText"/>
                    <w:spacing w:after="0"/>
                    <w:contextualSpacing/>
                    <w:rPr>
                      <w:rFonts w:ascii="Arial" w:hAnsi="Arial" w:cs="Arial"/>
                      <w:sz w:val="22"/>
                      <w:szCs w:val="22"/>
                    </w:rPr>
                  </w:pPr>
                  <w:r w:rsidRPr="004A6678">
                    <w:rPr>
                      <w:rFonts w:ascii="Arial" w:hAnsi="Arial" w:cs="Arial"/>
                      <w:sz w:val="22"/>
                      <w:szCs w:val="20"/>
                    </w:rPr>
                    <w:t>Job Title:</w:t>
                  </w:r>
                  <w:r>
                    <w:rPr>
                      <w:rFonts w:ascii="Arial" w:hAnsi="Arial" w:cs="Arial"/>
                    </w:rPr>
                    <w:t xml:space="preserve"> </w:t>
                  </w:r>
                  <w:r w:rsidRPr="00E136CC">
                    <w:rPr>
                      <w:rFonts w:ascii="Arial" w:hAnsi="Arial" w:cs="Arial"/>
                      <w:sz w:val="22"/>
                      <w:szCs w:val="22"/>
                    </w:rPr>
                    <w:t>Associate Service</w:t>
                  </w:r>
                  <w:r>
                    <w:rPr>
                      <w:rFonts w:ascii="Arial" w:hAnsi="Arial" w:cs="Arial"/>
                      <w:sz w:val="22"/>
                      <w:szCs w:val="22"/>
                    </w:rPr>
                    <w:t xml:space="preserve"> </w:t>
                  </w:r>
                  <w:r w:rsidRPr="00E136CC">
                    <w:rPr>
                      <w:rFonts w:ascii="Arial" w:hAnsi="Arial" w:cs="Arial"/>
                      <w:sz w:val="22"/>
                      <w:szCs w:val="22"/>
                    </w:rPr>
                    <w:t>Manager</w:t>
                  </w:r>
                </w:p>
                <w:p w14:paraId="6F9ACE8F" w14:textId="77777777" w:rsidR="00E136CC" w:rsidRPr="004A6678" w:rsidRDefault="00E136CC" w:rsidP="00E136CC">
                  <w:pPr>
                    <w:pStyle w:val="BodyText"/>
                    <w:spacing w:after="0"/>
                    <w:contextualSpacing/>
                    <w:rPr>
                      <w:rFonts w:ascii="Arial" w:hAnsi="Arial" w:cs="Arial"/>
                      <w:sz w:val="22"/>
                      <w:szCs w:val="20"/>
                    </w:rPr>
                  </w:pPr>
                </w:p>
                <w:p w14:paraId="0E144EA0" w14:textId="6ACB8D99" w:rsidR="00E136CC" w:rsidRDefault="00E136CC" w:rsidP="004A6678">
                  <w:pPr>
                    <w:contextualSpacing/>
                    <w:jc w:val="both"/>
                    <w:rPr>
                      <w:rFonts w:ascii="Arial" w:hAnsi="Arial" w:cs="Arial"/>
                      <w:szCs w:val="22"/>
                    </w:rPr>
                  </w:pPr>
                  <w:r w:rsidRPr="00723261">
                    <w:rPr>
                      <w:rFonts w:ascii="Arial" w:hAnsi="Arial" w:cs="Arial"/>
                      <w:szCs w:val="22"/>
                    </w:rPr>
                    <w:t>Responsible to:</w:t>
                  </w:r>
                  <w:r>
                    <w:rPr>
                      <w:rFonts w:ascii="Arial" w:hAnsi="Arial" w:cs="Arial"/>
                      <w:szCs w:val="22"/>
                    </w:rPr>
                    <w:t xml:space="preserve"> Clinical Laboratory Manager</w:t>
                  </w:r>
                </w:p>
                <w:p w14:paraId="2E4B4C32" w14:textId="77777777" w:rsidR="00E136CC" w:rsidRPr="00723261" w:rsidRDefault="00E136CC" w:rsidP="004A6678">
                  <w:pPr>
                    <w:contextualSpacing/>
                    <w:jc w:val="both"/>
                    <w:rPr>
                      <w:rFonts w:ascii="Arial" w:hAnsi="Arial" w:cs="Arial"/>
                      <w:szCs w:val="22"/>
                    </w:rPr>
                  </w:pPr>
                </w:p>
                <w:p w14:paraId="3C190985" w14:textId="0372AE8A" w:rsidR="00E136CC" w:rsidRDefault="00E136CC" w:rsidP="004A6678">
                  <w:pPr>
                    <w:contextualSpacing/>
                    <w:jc w:val="both"/>
                    <w:rPr>
                      <w:rFonts w:ascii="Arial" w:hAnsi="Arial" w:cs="Arial"/>
                      <w:szCs w:val="22"/>
                    </w:rPr>
                  </w:pPr>
                  <w:r w:rsidRPr="00723261">
                    <w:rPr>
                      <w:rFonts w:ascii="Arial" w:hAnsi="Arial" w:cs="Arial"/>
                      <w:szCs w:val="22"/>
                    </w:rPr>
                    <w:t>Department(s):</w:t>
                  </w:r>
                  <w:r>
                    <w:rPr>
                      <w:rFonts w:ascii="Arial" w:hAnsi="Arial" w:cs="Arial"/>
                      <w:szCs w:val="22"/>
                    </w:rPr>
                    <w:t xml:space="preserve"> Diagnostics Laboratories</w:t>
                  </w:r>
                </w:p>
                <w:p w14:paraId="1A3A41DB" w14:textId="77777777" w:rsidR="00E136CC" w:rsidRPr="00723261" w:rsidRDefault="00E136CC" w:rsidP="004A6678">
                  <w:pPr>
                    <w:contextualSpacing/>
                    <w:jc w:val="both"/>
                    <w:rPr>
                      <w:rFonts w:ascii="Arial" w:hAnsi="Arial" w:cs="Arial"/>
                      <w:szCs w:val="22"/>
                    </w:rPr>
                  </w:pPr>
                </w:p>
                <w:p w14:paraId="278F1267" w14:textId="3F6EFDBE" w:rsidR="00E136CC" w:rsidRDefault="00E136CC" w:rsidP="004A6678">
                  <w:pPr>
                    <w:jc w:val="both"/>
                    <w:rPr>
                      <w:rFonts w:ascii="Arial" w:hAnsi="Arial" w:cs="Arial"/>
                      <w:szCs w:val="22"/>
                    </w:rPr>
                  </w:pPr>
                  <w:r w:rsidRPr="00723261">
                    <w:rPr>
                      <w:rFonts w:ascii="Arial" w:hAnsi="Arial" w:cs="Arial"/>
                      <w:szCs w:val="22"/>
                    </w:rPr>
                    <w:t>Directorate:</w:t>
                  </w:r>
                  <w:r>
                    <w:rPr>
                      <w:rFonts w:ascii="Arial" w:hAnsi="Arial" w:cs="Arial"/>
                      <w:szCs w:val="22"/>
                    </w:rPr>
                    <w:t xml:space="preserve"> Diagnostics</w:t>
                  </w:r>
                </w:p>
                <w:p w14:paraId="59C9AE7E" w14:textId="77777777" w:rsidR="00E136CC" w:rsidRPr="00723261" w:rsidRDefault="00E136CC" w:rsidP="004A6678">
                  <w:pPr>
                    <w:contextualSpacing/>
                    <w:jc w:val="both"/>
                    <w:rPr>
                      <w:rFonts w:ascii="Arial" w:hAnsi="Arial" w:cs="Arial"/>
                      <w:szCs w:val="22"/>
                    </w:rPr>
                  </w:pPr>
                </w:p>
                <w:p w14:paraId="36C1C027" w14:textId="529D4781" w:rsidR="00E136CC" w:rsidRDefault="00E136CC" w:rsidP="004A6678">
                  <w:pPr>
                    <w:contextualSpacing/>
                    <w:jc w:val="both"/>
                    <w:rPr>
                      <w:rFonts w:ascii="Arial" w:hAnsi="Arial" w:cs="Arial"/>
                      <w:szCs w:val="22"/>
                    </w:rPr>
                  </w:pPr>
                  <w:r w:rsidRPr="00723261">
                    <w:rPr>
                      <w:rFonts w:ascii="Arial" w:hAnsi="Arial" w:cs="Arial"/>
                      <w:szCs w:val="22"/>
                    </w:rPr>
                    <w:t>Operating Division:</w:t>
                  </w:r>
                  <w:r>
                    <w:rPr>
                      <w:rFonts w:ascii="Arial" w:hAnsi="Arial" w:cs="Arial"/>
                      <w:szCs w:val="22"/>
                    </w:rPr>
                    <w:t xml:space="preserve"> Access</w:t>
                  </w:r>
                </w:p>
                <w:p w14:paraId="66A0D323" w14:textId="77777777" w:rsidR="00E136CC" w:rsidRPr="00723261" w:rsidRDefault="00E136CC" w:rsidP="004A6678">
                  <w:pPr>
                    <w:contextualSpacing/>
                    <w:jc w:val="both"/>
                    <w:rPr>
                      <w:rFonts w:ascii="Arial" w:hAnsi="Arial" w:cs="Arial"/>
                      <w:szCs w:val="22"/>
                    </w:rPr>
                  </w:pPr>
                </w:p>
                <w:p w14:paraId="41F55DA0" w14:textId="381A8D48" w:rsidR="00E136CC" w:rsidRDefault="00E136CC" w:rsidP="004A6678">
                  <w:pPr>
                    <w:contextualSpacing/>
                    <w:jc w:val="both"/>
                    <w:rPr>
                      <w:rFonts w:ascii="Arial" w:hAnsi="Arial" w:cs="Arial"/>
                      <w:szCs w:val="22"/>
                    </w:rPr>
                  </w:pPr>
                  <w:r w:rsidRPr="00723261">
                    <w:rPr>
                      <w:rFonts w:ascii="Arial" w:hAnsi="Arial" w:cs="Arial"/>
                      <w:szCs w:val="22"/>
                    </w:rPr>
                    <w:t>Job Reference:</w:t>
                  </w:r>
                  <w:r>
                    <w:rPr>
                      <w:rFonts w:ascii="Arial" w:hAnsi="Arial" w:cs="Arial"/>
                      <w:szCs w:val="22"/>
                    </w:rPr>
                    <w:t xml:space="preserve"> </w:t>
                  </w:r>
                  <w:r w:rsidRPr="00B712C7">
                    <w:rPr>
                      <w:rFonts w:ascii="Arial" w:hAnsi="Arial" w:cs="Arial"/>
                      <w:b/>
                      <w:bCs/>
                      <w:szCs w:val="22"/>
                      <w:highlight w:val="yellow"/>
                    </w:rPr>
                    <w:t>SC06-2408</w:t>
                  </w:r>
                  <w:r w:rsidR="00B712C7" w:rsidRPr="00B712C7">
                    <w:rPr>
                      <w:rFonts w:ascii="Arial" w:hAnsi="Arial" w:cs="Arial"/>
                      <w:b/>
                      <w:bCs/>
                      <w:szCs w:val="22"/>
                      <w:highlight w:val="yellow"/>
                    </w:rPr>
                    <w:t>(Rev24)</w:t>
                  </w:r>
                </w:p>
                <w:p w14:paraId="62FD1AF2" w14:textId="77777777" w:rsidR="00E136CC" w:rsidRPr="00723261" w:rsidRDefault="00E136CC" w:rsidP="004A6678">
                  <w:pPr>
                    <w:contextualSpacing/>
                    <w:jc w:val="both"/>
                    <w:rPr>
                      <w:rFonts w:ascii="Arial" w:hAnsi="Arial" w:cs="Arial"/>
                      <w:szCs w:val="22"/>
                    </w:rPr>
                  </w:pPr>
                </w:p>
                <w:p w14:paraId="10A6A477" w14:textId="06105BF2" w:rsidR="00E136CC" w:rsidRDefault="00E136CC" w:rsidP="00E136CC">
                  <w:pPr>
                    <w:contextualSpacing/>
                    <w:jc w:val="both"/>
                    <w:rPr>
                      <w:rFonts w:ascii="Arial" w:hAnsi="Arial" w:cs="Arial"/>
                      <w:szCs w:val="22"/>
                    </w:rPr>
                  </w:pPr>
                  <w:r w:rsidRPr="00723261">
                    <w:rPr>
                      <w:rFonts w:ascii="Arial" w:hAnsi="Arial" w:cs="Arial"/>
                      <w:szCs w:val="22"/>
                    </w:rPr>
                    <w:t>No of Job Holders:</w:t>
                  </w:r>
                  <w:r>
                    <w:rPr>
                      <w:rFonts w:ascii="Arial" w:hAnsi="Arial" w:cs="Arial"/>
                      <w:szCs w:val="22"/>
                    </w:rPr>
                    <w:t>4</w:t>
                  </w:r>
                </w:p>
              </w:tc>
            </w:tr>
          </w:tbl>
          <w:p w14:paraId="3E827DE4" w14:textId="77777777" w:rsidR="001233CF" w:rsidRPr="00723261" w:rsidRDefault="001233CF" w:rsidP="004A6678">
            <w:pPr>
              <w:jc w:val="both"/>
              <w:rPr>
                <w:rFonts w:ascii="Arial" w:hAnsi="Arial" w:cs="Arial"/>
                <w:szCs w:val="22"/>
              </w:rPr>
            </w:pPr>
          </w:p>
        </w:tc>
      </w:tr>
      <w:tr w:rsidR="001233CF" w:rsidRPr="00723261" w14:paraId="5A4D535E" w14:textId="77777777" w:rsidTr="000D7F7C">
        <w:tblPrEx>
          <w:tblBorders>
            <w:insideH w:val="single" w:sz="4"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22EC322B" w14:textId="77777777" w:rsidR="001233CF" w:rsidRPr="00723261" w:rsidRDefault="001233CF" w:rsidP="00797426">
            <w:pPr>
              <w:pStyle w:val="Heading3"/>
              <w:spacing w:before="60"/>
              <w:rPr>
                <w:sz w:val="22"/>
                <w:szCs w:val="22"/>
              </w:rPr>
            </w:pPr>
            <w:r w:rsidRPr="00723261">
              <w:rPr>
                <w:sz w:val="22"/>
                <w:szCs w:val="22"/>
              </w:rPr>
              <w:t>2.  JOB PURPOSE</w:t>
            </w:r>
          </w:p>
        </w:tc>
      </w:tr>
      <w:tr w:rsidR="001233CF" w:rsidRPr="00723261" w14:paraId="393FDA7E" w14:textId="77777777" w:rsidTr="000D7F7C">
        <w:tblPrEx>
          <w:tblBorders>
            <w:insideH w:val="single" w:sz="4" w:space="0" w:color="auto"/>
            <w:insideV w:val="single" w:sz="4" w:space="0" w:color="auto"/>
          </w:tblBorders>
        </w:tblPrEx>
        <w:trPr>
          <w:trHeight w:val="4286"/>
        </w:trPr>
        <w:tc>
          <w:tcPr>
            <w:tcW w:w="10459" w:type="dxa"/>
            <w:gridSpan w:val="2"/>
            <w:tcBorders>
              <w:top w:val="single" w:sz="4" w:space="0" w:color="auto"/>
              <w:left w:val="single" w:sz="4" w:space="0" w:color="auto"/>
              <w:bottom w:val="single" w:sz="4" w:space="0" w:color="auto"/>
              <w:right w:val="single" w:sz="4" w:space="0" w:color="auto"/>
            </w:tcBorders>
          </w:tcPr>
          <w:p w14:paraId="45BF7C5D" w14:textId="03F9AF99" w:rsidR="00E136CC" w:rsidRDefault="00E136CC" w:rsidP="000D7F7C">
            <w:pPr>
              <w:pStyle w:val="BodyText"/>
              <w:pBdr>
                <w:top w:val="single" w:sz="4" w:space="1" w:color="auto"/>
                <w:left w:val="single" w:sz="4" w:space="4" w:color="auto"/>
                <w:bottom w:val="single" w:sz="4" w:space="1" w:color="auto"/>
                <w:right w:val="single" w:sz="4" w:space="4" w:color="auto"/>
              </w:pBdr>
              <w:spacing w:after="0"/>
              <w:rPr>
                <w:rFonts w:ascii="Arial" w:hAnsi="Arial"/>
                <w:sz w:val="22"/>
              </w:rPr>
            </w:pPr>
            <w:r>
              <w:rPr>
                <w:rFonts w:ascii="Arial" w:hAnsi="Arial"/>
                <w:sz w:val="22"/>
              </w:rPr>
              <w:t xml:space="preserve">The post holder will have operational oversight and autonomy within a large section or several of the subsections within the department.  They are the lead specialist in their area, responsible for providing expert advice and support to service users.  They provide professional management leadership for Biomedical Scientists and Medical Laboratory Assistants over a wide range of specialised diagnostic techniques required to deliver a fit for purpose clinical laboratory service. The post holder will liaise closely with the </w:t>
            </w:r>
            <w:r w:rsidR="000A2E17">
              <w:rPr>
                <w:rFonts w:ascii="Arial" w:hAnsi="Arial"/>
                <w:sz w:val="22"/>
              </w:rPr>
              <w:t>Clinical Laboratory Manager</w:t>
            </w:r>
            <w:r>
              <w:rPr>
                <w:rFonts w:ascii="Arial" w:hAnsi="Arial"/>
                <w:sz w:val="22"/>
              </w:rPr>
              <w:t xml:space="preserve"> and Clinical Lead</w:t>
            </w:r>
            <w:r w:rsidR="000A2E17">
              <w:rPr>
                <w:rFonts w:ascii="Arial" w:hAnsi="Arial"/>
                <w:sz w:val="22"/>
              </w:rPr>
              <w:t>s</w:t>
            </w:r>
            <w:r>
              <w:rPr>
                <w:rFonts w:ascii="Arial" w:hAnsi="Arial"/>
                <w:sz w:val="22"/>
              </w:rPr>
              <w:t xml:space="preserve">, providing timely and accurate information concerning all aspects of service provision within their area.  </w:t>
            </w:r>
          </w:p>
          <w:p w14:paraId="2392BF75" w14:textId="77777777" w:rsidR="000D7F7C" w:rsidRDefault="000D7F7C" w:rsidP="000D7F7C">
            <w:pPr>
              <w:pStyle w:val="BodyText"/>
              <w:pBdr>
                <w:top w:val="single" w:sz="4" w:space="1" w:color="auto"/>
                <w:left w:val="single" w:sz="4" w:space="4" w:color="auto"/>
                <w:bottom w:val="single" w:sz="4" w:space="1" w:color="auto"/>
                <w:right w:val="single" w:sz="4" w:space="4" w:color="auto"/>
              </w:pBdr>
              <w:spacing w:after="0"/>
              <w:rPr>
                <w:rFonts w:ascii="Arial" w:hAnsi="Arial"/>
                <w:sz w:val="22"/>
              </w:rPr>
            </w:pPr>
          </w:p>
          <w:p w14:paraId="2C77F2D2" w14:textId="10AB26C7" w:rsidR="00977D9A" w:rsidRDefault="00E136CC" w:rsidP="000D7F7C">
            <w:pPr>
              <w:pStyle w:val="BodyText"/>
              <w:pBdr>
                <w:top w:val="single" w:sz="4" w:space="1" w:color="auto"/>
                <w:left w:val="single" w:sz="4" w:space="4" w:color="auto"/>
                <w:bottom w:val="single" w:sz="4" w:space="1" w:color="auto"/>
                <w:right w:val="single" w:sz="4" w:space="4" w:color="auto"/>
              </w:pBdr>
              <w:spacing w:after="0"/>
              <w:rPr>
                <w:rFonts w:ascii="Arial" w:hAnsi="Arial"/>
                <w:sz w:val="22"/>
              </w:rPr>
            </w:pPr>
            <w:r>
              <w:rPr>
                <w:rFonts w:ascii="Arial" w:hAnsi="Arial"/>
                <w:sz w:val="22"/>
              </w:rPr>
              <w:t>This remit includes ensuring; the technical and scientific robustness of analytical equipment and techniques, system trouble shooting and maintenance of turnaround times, the continued competency of staff to undertake complex analyses, interpreting laboratory results and providing appropriate advice, the maintenance and review of internal and external quality assurance and compliance with national quality standards e.g. UKAS, the efficient use of financial, material and human resources and ensuring there are adequate numbers of motivated and trained staff to maintain a 24hr service requiring the monitoring of work practices .  The post holder may be required to undertake these managerial responsibilities in any section of the department in the absence of colleagues and will be expected to cover for more senior staff in their absence</w:t>
            </w:r>
            <w:r w:rsidR="00182B3C">
              <w:rPr>
                <w:rFonts w:ascii="Arial" w:hAnsi="Arial"/>
                <w:sz w:val="22"/>
              </w:rPr>
              <w:t>.</w:t>
            </w:r>
          </w:p>
          <w:p w14:paraId="77C770D0" w14:textId="27848FF0" w:rsidR="00182B3C" w:rsidRPr="00E136CC" w:rsidRDefault="00182B3C" w:rsidP="000D7F7C">
            <w:pPr>
              <w:pStyle w:val="BodyText"/>
              <w:pBdr>
                <w:top w:val="single" w:sz="4" w:space="1" w:color="auto"/>
                <w:left w:val="single" w:sz="4" w:space="4" w:color="auto"/>
                <w:bottom w:val="single" w:sz="4" w:space="1" w:color="auto"/>
                <w:right w:val="single" w:sz="4" w:space="4" w:color="auto"/>
              </w:pBdr>
              <w:spacing w:after="0"/>
              <w:rPr>
                <w:rFonts w:ascii="Arial" w:hAnsi="Arial"/>
                <w:sz w:val="22"/>
              </w:rPr>
            </w:pPr>
          </w:p>
        </w:tc>
      </w:tr>
      <w:tr w:rsidR="001233CF" w:rsidRPr="00723261" w14:paraId="66CC855D" w14:textId="77777777" w:rsidTr="000D7F7C">
        <w:tblPrEx>
          <w:tblBorders>
            <w:insideH w:val="single" w:sz="4"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61ADE239" w14:textId="77777777" w:rsidR="001233CF" w:rsidRPr="00723261" w:rsidRDefault="001233CF" w:rsidP="00797426">
            <w:pPr>
              <w:spacing w:before="60" w:after="60"/>
              <w:jc w:val="both"/>
              <w:rPr>
                <w:rFonts w:ascii="Arial" w:hAnsi="Arial" w:cs="Arial"/>
                <w:b/>
                <w:bCs/>
                <w:szCs w:val="22"/>
              </w:rPr>
            </w:pPr>
            <w:r w:rsidRPr="00723261">
              <w:rPr>
                <w:rFonts w:ascii="Arial" w:hAnsi="Arial" w:cs="Arial"/>
                <w:b/>
                <w:bCs/>
                <w:szCs w:val="22"/>
              </w:rPr>
              <w:t>3. DIMENSIONS</w:t>
            </w:r>
          </w:p>
        </w:tc>
      </w:tr>
      <w:tr w:rsidR="001233CF" w:rsidRPr="00723261" w14:paraId="248D96CA" w14:textId="77777777" w:rsidTr="000D7F7C">
        <w:tblPrEx>
          <w:tblBorders>
            <w:insideH w:val="single" w:sz="4" w:space="0" w:color="auto"/>
            <w:insideV w:val="single" w:sz="4" w:space="0" w:color="auto"/>
          </w:tblBorders>
        </w:tblPrEx>
        <w:trPr>
          <w:trHeight w:val="2060"/>
        </w:trPr>
        <w:tc>
          <w:tcPr>
            <w:tcW w:w="10459" w:type="dxa"/>
            <w:gridSpan w:val="2"/>
            <w:tcBorders>
              <w:top w:val="single" w:sz="4" w:space="0" w:color="auto"/>
              <w:left w:val="single" w:sz="4" w:space="0" w:color="auto"/>
              <w:bottom w:val="single" w:sz="4" w:space="0" w:color="auto"/>
              <w:right w:val="single" w:sz="4" w:space="0" w:color="auto"/>
            </w:tcBorders>
          </w:tcPr>
          <w:p w14:paraId="2E90C619" w14:textId="77777777" w:rsidR="001233CF" w:rsidRPr="004C0276" w:rsidRDefault="00977D9A" w:rsidP="00797426">
            <w:pPr>
              <w:jc w:val="both"/>
              <w:rPr>
                <w:rFonts w:ascii="Arial" w:hAnsi="Arial" w:cs="Arial"/>
                <w:b/>
                <w:bCs/>
                <w:szCs w:val="22"/>
              </w:rPr>
            </w:pPr>
            <w:r w:rsidRPr="004C0276">
              <w:rPr>
                <w:rFonts w:ascii="Arial" w:hAnsi="Arial" w:cs="Arial"/>
                <w:b/>
                <w:bCs/>
                <w:szCs w:val="22"/>
              </w:rPr>
              <w:t>Scope and Range of the Post:</w:t>
            </w:r>
          </w:p>
          <w:p w14:paraId="1B6231DB" w14:textId="77777777" w:rsidR="004C0276" w:rsidRDefault="004C0276" w:rsidP="00797426">
            <w:pPr>
              <w:jc w:val="both"/>
              <w:rPr>
                <w:rFonts w:ascii="Arial" w:hAnsi="Arial" w:cs="Arial"/>
                <w:szCs w:val="22"/>
              </w:rPr>
            </w:pPr>
          </w:p>
          <w:p w14:paraId="030C8C52" w14:textId="050B873A" w:rsidR="004C0276" w:rsidRDefault="004C0276" w:rsidP="00182B3C">
            <w:pPr>
              <w:numPr>
                <w:ilvl w:val="0"/>
                <w:numId w:val="22"/>
              </w:numPr>
              <w:ind w:left="641" w:hanging="357"/>
              <w:jc w:val="both"/>
              <w:rPr>
                <w:rFonts w:ascii="Arial" w:hAnsi="Arial"/>
              </w:rPr>
            </w:pPr>
            <w:r>
              <w:rPr>
                <w:rFonts w:ascii="Arial" w:hAnsi="Arial"/>
              </w:rPr>
              <w:t>Manage compliance with good laboratory practice in accordance with the standards of United Kingdo</w:t>
            </w:r>
            <w:r w:rsidR="000A2E17">
              <w:rPr>
                <w:rFonts w:ascii="Arial" w:hAnsi="Arial"/>
              </w:rPr>
              <w:t>m</w:t>
            </w:r>
            <w:r>
              <w:rPr>
                <w:rFonts w:ascii="Arial" w:hAnsi="Arial"/>
              </w:rPr>
              <w:t xml:space="preserve"> Accreditation Society (UKAS), ISO 15189:2022 and those of the MHRA</w:t>
            </w:r>
            <w:r w:rsidR="000A2E17">
              <w:rPr>
                <w:rFonts w:ascii="Arial" w:hAnsi="Arial"/>
              </w:rPr>
              <w:t>.</w:t>
            </w:r>
          </w:p>
          <w:p w14:paraId="136FD419" w14:textId="5DB36915" w:rsidR="004C0276" w:rsidRDefault="004C0276" w:rsidP="00182B3C">
            <w:pPr>
              <w:numPr>
                <w:ilvl w:val="0"/>
                <w:numId w:val="22"/>
              </w:numPr>
              <w:ind w:left="641" w:hanging="357"/>
              <w:jc w:val="both"/>
              <w:rPr>
                <w:rFonts w:ascii="Arial" w:hAnsi="Arial"/>
              </w:rPr>
            </w:pPr>
            <w:r>
              <w:rPr>
                <w:rFonts w:ascii="Arial" w:hAnsi="Arial"/>
              </w:rPr>
              <w:t>Manage the efficient use staff resources within the section and take corrective action in consultation with the Clinical Laboratory Manager.</w:t>
            </w:r>
          </w:p>
          <w:p w14:paraId="4428804D" w14:textId="0D0285CB" w:rsidR="004C0276" w:rsidRDefault="004C0276" w:rsidP="00182B3C">
            <w:pPr>
              <w:numPr>
                <w:ilvl w:val="0"/>
                <w:numId w:val="22"/>
              </w:numPr>
              <w:ind w:left="641" w:hanging="357"/>
              <w:jc w:val="both"/>
              <w:rPr>
                <w:rFonts w:ascii="Arial" w:hAnsi="Arial"/>
              </w:rPr>
            </w:pPr>
            <w:r>
              <w:rPr>
                <w:rFonts w:ascii="Arial" w:hAnsi="Arial"/>
              </w:rPr>
              <w:t xml:space="preserve">Ensure that all results are reported within the agreed turnaround time and report to the </w:t>
            </w:r>
            <w:r w:rsidR="00187063">
              <w:rPr>
                <w:rFonts w:ascii="Arial" w:hAnsi="Arial"/>
              </w:rPr>
              <w:t>Clinical Laboratory Manager</w:t>
            </w:r>
            <w:r>
              <w:rPr>
                <w:rFonts w:ascii="Arial" w:hAnsi="Arial"/>
              </w:rPr>
              <w:t xml:space="preserve"> any non-compliance together with the remedial action taken when non-compliance occurs.</w:t>
            </w:r>
          </w:p>
          <w:p w14:paraId="60CEE3CF" w14:textId="0287E111" w:rsidR="004C0276" w:rsidRDefault="004C0276" w:rsidP="00182B3C">
            <w:pPr>
              <w:numPr>
                <w:ilvl w:val="0"/>
                <w:numId w:val="22"/>
              </w:numPr>
              <w:ind w:left="641" w:hanging="357"/>
              <w:jc w:val="both"/>
              <w:rPr>
                <w:rFonts w:ascii="Arial" w:hAnsi="Arial"/>
              </w:rPr>
            </w:pPr>
            <w:r>
              <w:rPr>
                <w:rFonts w:ascii="Arial" w:hAnsi="Arial"/>
              </w:rPr>
              <w:t xml:space="preserve">Assess and monitor the day-to-day operational performance of Medical Laboratory Assistants, Trainees, Biomedical Scientists and other visiting students in the procedures for which the post holder is responsible and notify the </w:t>
            </w:r>
            <w:r w:rsidR="00187063">
              <w:rPr>
                <w:rFonts w:ascii="Arial" w:hAnsi="Arial"/>
              </w:rPr>
              <w:t xml:space="preserve">Clinical Laboratory Manager </w:t>
            </w:r>
            <w:r>
              <w:rPr>
                <w:rFonts w:ascii="Arial" w:hAnsi="Arial"/>
              </w:rPr>
              <w:t>of non-compliances.</w:t>
            </w:r>
          </w:p>
          <w:p w14:paraId="7C06743B" w14:textId="5ACC1F34" w:rsidR="004C0276" w:rsidRDefault="004C0276" w:rsidP="00182B3C">
            <w:pPr>
              <w:numPr>
                <w:ilvl w:val="0"/>
                <w:numId w:val="22"/>
              </w:numPr>
              <w:ind w:left="641" w:hanging="357"/>
              <w:jc w:val="both"/>
              <w:rPr>
                <w:rFonts w:ascii="Arial" w:hAnsi="Arial"/>
              </w:rPr>
            </w:pPr>
            <w:r>
              <w:rPr>
                <w:rFonts w:ascii="Arial" w:hAnsi="Arial"/>
              </w:rPr>
              <w:t>Be responsible for the maintenance of adequate stocks of reagents and consumables. Deputise as signatory for orders in the absence of the Clinical Laboratory Manager</w:t>
            </w:r>
            <w:r w:rsidR="00187063">
              <w:rPr>
                <w:rFonts w:ascii="Arial" w:hAnsi="Arial"/>
              </w:rPr>
              <w:t>.</w:t>
            </w:r>
          </w:p>
          <w:p w14:paraId="1EA5FB30" w14:textId="77777777" w:rsidR="004C0276" w:rsidRDefault="004C0276" w:rsidP="00182B3C">
            <w:pPr>
              <w:numPr>
                <w:ilvl w:val="0"/>
                <w:numId w:val="22"/>
              </w:numPr>
              <w:ind w:left="641" w:hanging="357"/>
              <w:jc w:val="both"/>
              <w:rPr>
                <w:rFonts w:ascii="Arial" w:hAnsi="Arial"/>
              </w:rPr>
            </w:pPr>
            <w:r>
              <w:rPr>
                <w:rFonts w:ascii="Arial" w:hAnsi="Arial"/>
              </w:rPr>
              <w:lastRenderedPageBreak/>
              <w:t xml:space="preserve">Take timely and effective decisions in response to changing circumstances and in consultation with the Clinical Laboratory Manager or Clinical Leads to maintain service provision, e.g., equipment failure, staffing shortages or medical emergencies. </w:t>
            </w:r>
          </w:p>
          <w:p w14:paraId="60A22EBC" w14:textId="77777777" w:rsidR="004C0276" w:rsidRDefault="004C0276" w:rsidP="00182B3C">
            <w:pPr>
              <w:numPr>
                <w:ilvl w:val="0"/>
                <w:numId w:val="22"/>
              </w:numPr>
              <w:ind w:left="641" w:hanging="357"/>
              <w:jc w:val="both"/>
              <w:rPr>
                <w:rFonts w:ascii="Arial" w:hAnsi="Arial"/>
              </w:rPr>
            </w:pPr>
            <w:r>
              <w:rPr>
                <w:rFonts w:ascii="Arial" w:hAnsi="Arial"/>
              </w:rPr>
              <w:t>Take corrective action in the event of a service delivery failure and ensure that the Clinical Laboratory Manager and/or Clinical Leads are made aware of these circumstances.</w:t>
            </w:r>
          </w:p>
          <w:p w14:paraId="48E7DB61" w14:textId="77777777" w:rsidR="004C0276" w:rsidRDefault="004C0276" w:rsidP="00182B3C">
            <w:pPr>
              <w:numPr>
                <w:ilvl w:val="0"/>
                <w:numId w:val="22"/>
              </w:numPr>
              <w:ind w:left="641" w:hanging="357"/>
              <w:jc w:val="both"/>
              <w:rPr>
                <w:rFonts w:ascii="Arial" w:hAnsi="Arial"/>
              </w:rPr>
            </w:pPr>
            <w:r>
              <w:rPr>
                <w:rFonts w:ascii="Arial" w:hAnsi="Arial"/>
              </w:rPr>
              <w:t xml:space="preserve">Adhere to policies and procedures relevant to all areas of work in accordance with Department, Directorate, Hospital and regulatory requirements. </w:t>
            </w:r>
          </w:p>
          <w:p w14:paraId="01D80676" w14:textId="77777777" w:rsidR="004C0276" w:rsidRDefault="004C0276" w:rsidP="00182B3C">
            <w:pPr>
              <w:numPr>
                <w:ilvl w:val="0"/>
                <w:numId w:val="22"/>
              </w:numPr>
              <w:ind w:left="641" w:hanging="357"/>
              <w:jc w:val="both"/>
              <w:rPr>
                <w:rFonts w:ascii="Arial" w:hAnsi="Arial"/>
              </w:rPr>
            </w:pPr>
            <w:r>
              <w:rPr>
                <w:rFonts w:ascii="Arial" w:hAnsi="Arial"/>
              </w:rPr>
              <w:t>Support the Clinical Laboratory Manager in decision making and policy implementation.</w:t>
            </w:r>
          </w:p>
          <w:p w14:paraId="577C97C2" w14:textId="77777777" w:rsidR="004C0276" w:rsidRDefault="004C0276" w:rsidP="00182B3C">
            <w:pPr>
              <w:numPr>
                <w:ilvl w:val="0"/>
                <w:numId w:val="22"/>
              </w:numPr>
              <w:ind w:left="641" w:hanging="357"/>
              <w:jc w:val="both"/>
              <w:rPr>
                <w:rFonts w:ascii="Arial" w:hAnsi="Arial"/>
              </w:rPr>
            </w:pPr>
            <w:r>
              <w:rPr>
                <w:rFonts w:ascii="Arial" w:hAnsi="Arial"/>
              </w:rPr>
              <w:t>Comply with, update and amend policies as required:</w:t>
            </w:r>
          </w:p>
          <w:p w14:paraId="1270D75A" w14:textId="77777777" w:rsidR="000A2E17" w:rsidRDefault="000A2E17" w:rsidP="000A2E17">
            <w:pPr>
              <w:ind w:left="360"/>
              <w:jc w:val="both"/>
              <w:rPr>
                <w:rFonts w:ascii="Arial" w:hAnsi="Arial"/>
              </w:rPr>
            </w:pPr>
          </w:p>
          <w:p w14:paraId="61D6E4D7" w14:textId="264F7D8F" w:rsidR="004C0276" w:rsidRDefault="004C0276" w:rsidP="00182B3C">
            <w:pPr>
              <w:numPr>
                <w:ilvl w:val="0"/>
                <w:numId w:val="13"/>
              </w:numPr>
              <w:ind w:left="924" w:hanging="357"/>
              <w:jc w:val="both"/>
              <w:rPr>
                <w:rFonts w:ascii="Arial" w:hAnsi="Arial"/>
              </w:rPr>
            </w:pPr>
            <w:r>
              <w:rPr>
                <w:rFonts w:ascii="Arial" w:hAnsi="Arial"/>
              </w:rPr>
              <w:t>All Standard Operating Procedures</w:t>
            </w:r>
          </w:p>
          <w:p w14:paraId="0C15E426" w14:textId="77777777" w:rsidR="004C0276" w:rsidRDefault="004C0276" w:rsidP="00182B3C">
            <w:pPr>
              <w:numPr>
                <w:ilvl w:val="0"/>
                <w:numId w:val="13"/>
              </w:numPr>
              <w:ind w:left="924" w:hanging="357"/>
              <w:rPr>
                <w:rFonts w:ascii="Arial" w:hAnsi="Arial"/>
              </w:rPr>
            </w:pPr>
            <w:r>
              <w:rPr>
                <w:rFonts w:ascii="Arial" w:hAnsi="Arial"/>
              </w:rPr>
              <w:t>Quality Management policies</w:t>
            </w:r>
          </w:p>
          <w:p w14:paraId="3EDE49B1" w14:textId="1985BFB5" w:rsidR="004C0276" w:rsidRDefault="004C0276" w:rsidP="00182B3C">
            <w:pPr>
              <w:numPr>
                <w:ilvl w:val="0"/>
                <w:numId w:val="13"/>
              </w:numPr>
              <w:ind w:left="924" w:hanging="357"/>
              <w:rPr>
                <w:rFonts w:ascii="Arial" w:hAnsi="Arial"/>
              </w:rPr>
            </w:pPr>
            <w:r>
              <w:rPr>
                <w:rFonts w:ascii="Arial" w:hAnsi="Arial"/>
              </w:rPr>
              <w:t>External Quality Assessment and internal Quality Control procedures</w:t>
            </w:r>
          </w:p>
          <w:p w14:paraId="70BDD481" w14:textId="77777777" w:rsidR="004C0276" w:rsidRDefault="004C0276" w:rsidP="00182B3C">
            <w:pPr>
              <w:numPr>
                <w:ilvl w:val="0"/>
                <w:numId w:val="13"/>
              </w:numPr>
              <w:ind w:left="924" w:hanging="357"/>
              <w:rPr>
                <w:rFonts w:ascii="Arial" w:hAnsi="Arial"/>
              </w:rPr>
            </w:pPr>
            <w:r>
              <w:rPr>
                <w:rFonts w:ascii="Arial" w:hAnsi="Arial"/>
              </w:rPr>
              <w:t>Health &amp; Safety and Risk Management procedures</w:t>
            </w:r>
          </w:p>
          <w:p w14:paraId="3D8E4476" w14:textId="3B183063" w:rsidR="004C0276" w:rsidRDefault="004C0276" w:rsidP="00182B3C">
            <w:pPr>
              <w:numPr>
                <w:ilvl w:val="0"/>
                <w:numId w:val="13"/>
              </w:numPr>
              <w:ind w:left="924" w:hanging="357"/>
              <w:rPr>
                <w:rFonts w:ascii="Arial" w:hAnsi="Arial"/>
              </w:rPr>
            </w:pPr>
            <w:r>
              <w:rPr>
                <w:rFonts w:ascii="Arial" w:hAnsi="Arial"/>
              </w:rPr>
              <w:t>Patient confidentiality policies and current data protection legislation</w:t>
            </w:r>
          </w:p>
          <w:p w14:paraId="15E5366A" w14:textId="77777777" w:rsidR="004C0276" w:rsidRDefault="004C0276" w:rsidP="00182B3C">
            <w:pPr>
              <w:numPr>
                <w:ilvl w:val="0"/>
                <w:numId w:val="13"/>
              </w:numPr>
              <w:ind w:left="924" w:hanging="357"/>
              <w:rPr>
                <w:rFonts w:ascii="Arial" w:hAnsi="Arial"/>
              </w:rPr>
            </w:pPr>
            <w:r>
              <w:rPr>
                <w:rFonts w:ascii="Arial" w:hAnsi="Arial"/>
              </w:rPr>
              <w:t>Adherence to NHS Tayside policies and current data protection legislation</w:t>
            </w:r>
          </w:p>
          <w:p w14:paraId="5F4CE8D8" w14:textId="51BB8F63" w:rsidR="004C0276" w:rsidRPr="00723261" w:rsidRDefault="004C0276" w:rsidP="00797426">
            <w:pPr>
              <w:jc w:val="both"/>
              <w:rPr>
                <w:rFonts w:ascii="Arial" w:hAnsi="Arial" w:cs="Arial"/>
                <w:szCs w:val="22"/>
              </w:rPr>
            </w:pPr>
          </w:p>
        </w:tc>
      </w:tr>
      <w:tr w:rsidR="001233CF" w:rsidRPr="00723261" w14:paraId="011DB51B" w14:textId="77777777" w:rsidTr="000D7F7C">
        <w:tblPrEx>
          <w:tblBorders>
            <w:insideH w:val="single" w:sz="4" w:space="0" w:color="auto"/>
            <w:insideV w:val="single" w:sz="4" w:space="0" w:color="auto"/>
          </w:tblBorders>
        </w:tblPrEx>
        <w:trPr>
          <w:trHeight w:val="161"/>
        </w:trPr>
        <w:tc>
          <w:tcPr>
            <w:tcW w:w="10459" w:type="dxa"/>
            <w:gridSpan w:val="2"/>
            <w:tcBorders>
              <w:top w:val="single" w:sz="4" w:space="0" w:color="auto"/>
              <w:left w:val="single" w:sz="4" w:space="0" w:color="auto"/>
              <w:bottom w:val="single" w:sz="4" w:space="0" w:color="auto"/>
              <w:right w:val="single" w:sz="4" w:space="0" w:color="auto"/>
            </w:tcBorders>
          </w:tcPr>
          <w:p w14:paraId="66DE8192" w14:textId="77777777" w:rsidR="001233CF" w:rsidRPr="00723261" w:rsidRDefault="001233CF" w:rsidP="00797426">
            <w:pPr>
              <w:pStyle w:val="Heading3"/>
              <w:spacing w:before="60"/>
              <w:rPr>
                <w:sz w:val="22"/>
                <w:szCs w:val="22"/>
              </w:rPr>
            </w:pPr>
            <w:r w:rsidRPr="00723261">
              <w:rPr>
                <w:sz w:val="22"/>
                <w:szCs w:val="22"/>
              </w:rPr>
              <w:lastRenderedPageBreak/>
              <w:t>4.  ORGANISATIONAL POSITION</w:t>
            </w:r>
          </w:p>
        </w:tc>
      </w:tr>
      <w:tr w:rsidR="001233CF" w:rsidRPr="00723261" w14:paraId="44563AE5" w14:textId="77777777" w:rsidTr="000D7F7C">
        <w:tblPrEx>
          <w:tblBorders>
            <w:insideH w:val="single" w:sz="4" w:space="0" w:color="auto"/>
            <w:insideV w:val="single" w:sz="4" w:space="0" w:color="auto"/>
          </w:tblBorders>
        </w:tblPrEx>
        <w:trPr>
          <w:trHeight w:val="3482"/>
        </w:trPr>
        <w:tc>
          <w:tcPr>
            <w:tcW w:w="10459" w:type="dxa"/>
            <w:gridSpan w:val="2"/>
            <w:tcBorders>
              <w:top w:val="single" w:sz="4" w:space="0" w:color="auto"/>
              <w:left w:val="single" w:sz="4" w:space="0" w:color="auto"/>
              <w:bottom w:val="single" w:sz="4" w:space="0" w:color="auto"/>
              <w:right w:val="single" w:sz="4" w:space="0" w:color="auto"/>
            </w:tcBorders>
          </w:tcPr>
          <w:p w14:paraId="630F4DC5" w14:textId="7AD5E17F" w:rsidR="001233CF" w:rsidRDefault="0006008B" w:rsidP="00797426">
            <w:pPr>
              <w:pStyle w:val="BodyText"/>
              <w:tabs>
                <w:tab w:val="left" w:pos="0"/>
              </w:tabs>
              <w:spacing w:after="0"/>
              <w:rPr>
                <w:rFonts w:ascii="Arial" w:hAnsi="Arial" w:cs="Arial"/>
                <w:szCs w:val="22"/>
              </w:rPr>
            </w:pPr>
            <w:r>
              <w:rPr>
                <w:noProof/>
              </w:rPr>
              <w:drawing>
                <wp:inline distT="0" distB="0" distL="0" distR="0" wp14:anchorId="7A38C8C8" wp14:editId="11318CFA">
                  <wp:extent cx="6146036" cy="6647291"/>
                  <wp:effectExtent l="0" t="0" r="7620" b="1270"/>
                  <wp:docPr id="1585312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12836" name=""/>
                          <pic:cNvPicPr/>
                        </pic:nvPicPr>
                        <pic:blipFill>
                          <a:blip r:embed="rId7"/>
                          <a:stretch>
                            <a:fillRect/>
                          </a:stretch>
                        </pic:blipFill>
                        <pic:spPr>
                          <a:xfrm>
                            <a:off x="0" y="0"/>
                            <a:ext cx="6160527" cy="6662964"/>
                          </a:xfrm>
                          <a:prstGeom prst="rect">
                            <a:avLst/>
                          </a:prstGeom>
                        </pic:spPr>
                      </pic:pic>
                    </a:graphicData>
                  </a:graphic>
                </wp:inline>
              </w:drawing>
            </w:r>
          </w:p>
          <w:p w14:paraId="6BB971F8" w14:textId="0722B042" w:rsidR="00E136CC" w:rsidRPr="00723261" w:rsidRDefault="00E136CC" w:rsidP="00797426">
            <w:pPr>
              <w:pStyle w:val="BodyText"/>
              <w:tabs>
                <w:tab w:val="left" w:pos="0"/>
              </w:tabs>
              <w:spacing w:after="0"/>
              <w:rPr>
                <w:rFonts w:ascii="Arial" w:hAnsi="Arial" w:cs="Arial"/>
                <w:szCs w:val="22"/>
              </w:rPr>
            </w:pPr>
          </w:p>
        </w:tc>
      </w:tr>
      <w:tr w:rsidR="001233CF" w:rsidRPr="00723261" w14:paraId="10FE7A41"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6" w:space="0" w:color="auto"/>
              <w:left w:val="single" w:sz="4" w:space="0" w:color="auto"/>
              <w:bottom w:val="single" w:sz="6" w:space="0" w:color="auto"/>
              <w:right w:val="single" w:sz="4" w:space="0" w:color="auto"/>
            </w:tcBorders>
          </w:tcPr>
          <w:p w14:paraId="3B1E35B0" w14:textId="77777777" w:rsidR="001233CF" w:rsidRPr="00127BF8" w:rsidRDefault="001233CF" w:rsidP="00797426">
            <w:pPr>
              <w:pStyle w:val="Heading3"/>
              <w:spacing w:before="60"/>
              <w:rPr>
                <w:sz w:val="22"/>
                <w:szCs w:val="22"/>
              </w:rPr>
            </w:pPr>
            <w:r w:rsidRPr="00127BF8">
              <w:rPr>
                <w:sz w:val="22"/>
                <w:szCs w:val="22"/>
              </w:rPr>
              <w:t>5.   ROLE OF DEPARTMENT</w:t>
            </w:r>
          </w:p>
        </w:tc>
      </w:tr>
      <w:tr w:rsidR="001233CF" w:rsidRPr="00723261" w14:paraId="7A93EEE3"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6" w:space="0" w:color="auto"/>
              <w:left w:val="single" w:sz="4" w:space="0" w:color="auto"/>
              <w:bottom w:val="single" w:sz="6" w:space="0" w:color="auto"/>
              <w:right w:val="single" w:sz="4" w:space="0" w:color="auto"/>
            </w:tcBorders>
          </w:tcPr>
          <w:p w14:paraId="16DA40AD" w14:textId="77777777" w:rsidR="0045301E" w:rsidRDefault="0045301E" w:rsidP="00FC21D4">
            <w:pPr>
              <w:rPr>
                <w:rFonts w:ascii="Arial" w:hAnsi="Arial" w:cs="Arial"/>
              </w:rPr>
            </w:pPr>
          </w:p>
          <w:p w14:paraId="5CAADC47" w14:textId="401593F7" w:rsidR="00E136CC" w:rsidRDefault="00E136CC" w:rsidP="00FC21D4">
            <w:pPr>
              <w:rPr>
                <w:rFonts w:ascii="Arial" w:hAnsi="Arial" w:cs="Arial"/>
              </w:rPr>
            </w:pPr>
            <w:r>
              <w:rPr>
                <w:rFonts w:ascii="Arial" w:hAnsi="Arial" w:cs="Arial"/>
              </w:rPr>
              <w:t xml:space="preserve">NHS Tayside </w:t>
            </w:r>
            <w:r w:rsidRPr="00F52F15">
              <w:rPr>
                <w:rFonts w:ascii="Arial" w:hAnsi="Arial" w:cs="Arial"/>
              </w:rPr>
              <w:t>Diagnostics Laboratories provide</w:t>
            </w:r>
            <w:r>
              <w:rPr>
                <w:rFonts w:ascii="Arial" w:hAnsi="Arial" w:cs="Arial"/>
              </w:rPr>
              <w:t xml:space="preserve"> </w:t>
            </w:r>
            <w:r w:rsidRPr="006051C1">
              <w:rPr>
                <w:rFonts w:ascii="Arial" w:hAnsi="Arial" w:cs="Arial"/>
              </w:rPr>
              <w:t>a comprehensive analytical, interpretative and clinical advisory service</w:t>
            </w:r>
            <w:r w:rsidRPr="00F52F15">
              <w:rPr>
                <w:rFonts w:ascii="Arial" w:hAnsi="Arial" w:cs="Arial"/>
              </w:rPr>
              <w:t xml:space="preserve"> </w:t>
            </w:r>
            <w:r>
              <w:rPr>
                <w:rFonts w:ascii="Arial" w:hAnsi="Arial" w:cs="Arial"/>
              </w:rPr>
              <w:t xml:space="preserve">to primary and secondary care across NHS Tayside, North Fife and South Grampian. </w:t>
            </w:r>
            <w:r w:rsidRPr="007535B3">
              <w:rPr>
                <w:rFonts w:ascii="Arial" w:hAnsi="Arial" w:cs="Arial"/>
              </w:rPr>
              <w:t xml:space="preserve">The department </w:t>
            </w:r>
            <w:r>
              <w:rPr>
                <w:rFonts w:ascii="Arial" w:hAnsi="Arial" w:cs="Arial"/>
              </w:rPr>
              <w:t xml:space="preserve">also </w:t>
            </w:r>
            <w:r w:rsidRPr="006051C1">
              <w:rPr>
                <w:rFonts w:ascii="Arial" w:hAnsi="Arial" w:cs="Arial"/>
              </w:rPr>
              <w:t>collaborate</w:t>
            </w:r>
            <w:r>
              <w:rPr>
                <w:rFonts w:ascii="Arial" w:hAnsi="Arial" w:cs="Arial"/>
              </w:rPr>
              <w:t>s</w:t>
            </w:r>
            <w:r w:rsidRPr="006051C1">
              <w:rPr>
                <w:rFonts w:ascii="Arial" w:hAnsi="Arial" w:cs="Arial"/>
              </w:rPr>
              <w:t xml:space="preserve"> in a range of research and development and clinical audit projects </w:t>
            </w:r>
            <w:r>
              <w:rPr>
                <w:rFonts w:ascii="Arial" w:hAnsi="Arial" w:cs="Arial"/>
              </w:rPr>
              <w:t xml:space="preserve">within Tayside, nationally and in association with third sector organisations and </w:t>
            </w:r>
            <w:r w:rsidRPr="006051C1">
              <w:rPr>
                <w:rFonts w:ascii="Arial" w:hAnsi="Arial" w:cs="Arial"/>
              </w:rPr>
              <w:t>diagnostic companies.</w:t>
            </w:r>
            <w:r>
              <w:rPr>
                <w:rFonts w:ascii="Arial" w:hAnsi="Arial" w:cs="Arial"/>
              </w:rPr>
              <w:t xml:space="preserve"> </w:t>
            </w:r>
            <w:r w:rsidRPr="00F84A5F">
              <w:rPr>
                <w:rFonts w:ascii="Arial" w:hAnsi="Arial" w:cs="Arial"/>
                <w:szCs w:val="22"/>
              </w:rPr>
              <w:t>There is a considerable commitment to teaching across a diverse range of students</w:t>
            </w:r>
            <w:r>
              <w:rPr>
                <w:rFonts w:ascii="Arial" w:hAnsi="Arial" w:cs="Arial"/>
              </w:rPr>
              <w:t>,</w:t>
            </w:r>
            <w:r w:rsidRPr="00F84A5F">
              <w:rPr>
                <w:rFonts w:ascii="Arial" w:hAnsi="Arial" w:cs="Arial"/>
                <w:szCs w:val="22"/>
              </w:rPr>
              <w:t xml:space="preserve"> healthcare</w:t>
            </w:r>
            <w:r>
              <w:rPr>
                <w:rFonts w:ascii="Arial" w:hAnsi="Arial" w:cs="Arial"/>
              </w:rPr>
              <w:t xml:space="preserve"> professionals and professional institutes.</w:t>
            </w:r>
          </w:p>
          <w:p w14:paraId="21D1667D" w14:textId="77777777" w:rsidR="00E136CC" w:rsidRDefault="00E136CC" w:rsidP="00FC21D4">
            <w:pPr>
              <w:rPr>
                <w:rFonts w:ascii="Arial" w:hAnsi="Arial" w:cs="Arial"/>
              </w:rPr>
            </w:pPr>
          </w:p>
          <w:p w14:paraId="795582F4" w14:textId="77777777" w:rsidR="00E136CC" w:rsidRDefault="00E136CC" w:rsidP="00FC21D4">
            <w:pPr>
              <w:rPr>
                <w:rFonts w:ascii="Arial" w:hAnsi="Arial" w:cs="Arial"/>
              </w:rPr>
            </w:pPr>
            <w:r w:rsidRPr="006051C1">
              <w:rPr>
                <w:rFonts w:ascii="Arial" w:hAnsi="Arial" w:cs="Arial"/>
              </w:rPr>
              <w:t xml:space="preserve">The </w:t>
            </w:r>
            <w:r w:rsidRPr="00F50935">
              <w:rPr>
                <w:rFonts w:ascii="Arial" w:hAnsi="Arial" w:cs="Arial"/>
              </w:rPr>
              <w:t>Department is accredited to ISO 15189 standards, accredited separately as Blood Sciences and Microbiology.</w:t>
            </w:r>
            <w:r>
              <w:rPr>
                <w:rFonts w:ascii="Arial" w:hAnsi="Arial" w:cs="Arial"/>
              </w:rPr>
              <w:t xml:space="preserve"> </w:t>
            </w:r>
            <w:r w:rsidRPr="00F84A5F">
              <w:rPr>
                <w:rFonts w:ascii="Arial" w:hAnsi="Arial" w:cs="Arial"/>
              </w:rPr>
              <w:t xml:space="preserve">NHS Tayside Blood Sciences department is a </w:t>
            </w:r>
            <w:r w:rsidRPr="006051C1">
              <w:rPr>
                <w:rFonts w:ascii="Arial" w:hAnsi="Arial" w:cs="Arial"/>
              </w:rPr>
              <w:t xml:space="preserve">United Kingdom Accreditation Service </w:t>
            </w:r>
            <w:r>
              <w:rPr>
                <w:rFonts w:ascii="Arial" w:hAnsi="Arial" w:cs="Arial"/>
              </w:rPr>
              <w:t>(</w:t>
            </w:r>
            <w:r w:rsidRPr="00F84A5F">
              <w:rPr>
                <w:rFonts w:ascii="Arial" w:hAnsi="Arial" w:cs="Arial"/>
              </w:rPr>
              <w:t>UKAS</w:t>
            </w:r>
            <w:r>
              <w:rPr>
                <w:rFonts w:ascii="Arial" w:hAnsi="Arial" w:cs="Arial"/>
              </w:rPr>
              <w:t>)</w:t>
            </w:r>
            <w:r w:rsidRPr="00F84A5F">
              <w:rPr>
                <w:rFonts w:ascii="Arial" w:hAnsi="Arial" w:cs="Arial"/>
              </w:rPr>
              <w:t xml:space="preserve"> accredited medical laboratory No. 8681</w:t>
            </w:r>
            <w:r>
              <w:rPr>
                <w:rFonts w:ascii="Arial" w:hAnsi="Arial" w:cs="Arial"/>
              </w:rPr>
              <w:t>; and Microbiology No. 8610.</w:t>
            </w:r>
          </w:p>
          <w:p w14:paraId="608DB7A9" w14:textId="77777777" w:rsidR="00E136CC" w:rsidRDefault="00E136CC" w:rsidP="00FC21D4">
            <w:pPr>
              <w:rPr>
                <w:rFonts w:ascii="Arial" w:hAnsi="Arial" w:cs="Arial"/>
              </w:rPr>
            </w:pPr>
          </w:p>
          <w:p w14:paraId="0874AB32" w14:textId="77777777" w:rsidR="0045301E" w:rsidRDefault="00E136CC" w:rsidP="00FC21D4">
            <w:pPr>
              <w:pStyle w:val="Subtitle"/>
              <w:tabs>
                <w:tab w:val="num" w:pos="0"/>
              </w:tabs>
              <w:jc w:val="left"/>
              <w:rPr>
                <w:b w:val="0"/>
                <w:bCs w:val="0"/>
                <w:sz w:val="22"/>
                <w:szCs w:val="22"/>
                <w:lang w:val="en-GB"/>
              </w:rPr>
            </w:pPr>
            <w:r w:rsidRPr="00DC40D1">
              <w:rPr>
                <w:b w:val="0"/>
                <w:bCs w:val="0"/>
                <w:sz w:val="22"/>
                <w:szCs w:val="22"/>
                <w:lang w:val="en-GB"/>
              </w:rPr>
              <w:t>The annual workload of the Department is in excess of 7 million tests, with workload rising by approximately 3-5% per annum</w:t>
            </w:r>
            <w:r>
              <w:rPr>
                <w:b w:val="0"/>
                <w:bCs w:val="0"/>
                <w:sz w:val="22"/>
                <w:szCs w:val="22"/>
                <w:lang w:val="en-GB"/>
              </w:rPr>
              <w:t>, with a continually</w:t>
            </w:r>
            <w:r w:rsidRPr="00DC40D1">
              <w:rPr>
                <w:b w:val="0"/>
                <w:bCs w:val="0"/>
                <w:sz w:val="22"/>
                <w:szCs w:val="22"/>
                <w:lang w:val="en-GB"/>
              </w:rPr>
              <w:t xml:space="preserve"> expanding</w:t>
            </w:r>
            <w:r>
              <w:rPr>
                <w:b w:val="0"/>
                <w:bCs w:val="0"/>
                <w:sz w:val="22"/>
                <w:szCs w:val="22"/>
                <w:lang w:val="en-GB"/>
              </w:rPr>
              <w:t xml:space="preserve"> repertoire</w:t>
            </w:r>
            <w:r w:rsidRPr="00DC40D1">
              <w:rPr>
                <w:b w:val="0"/>
                <w:bCs w:val="0"/>
                <w:sz w:val="22"/>
                <w:szCs w:val="22"/>
                <w:lang w:val="en-GB"/>
              </w:rPr>
              <w:t xml:space="preserve">. </w:t>
            </w:r>
          </w:p>
          <w:p w14:paraId="37CBB353" w14:textId="4DEFED6F" w:rsidR="00E136CC" w:rsidRPr="00DC40D1" w:rsidRDefault="00E136CC" w:rsidP="00FC21D4">
            <w:pPr>
              <w:pStyle w:val="Subtitle"/>
              <w:tabs>
                <w:tab w:val="num" w:pos="0"/>
              </w:tabs>
              <w:jc w:val="left"/>
              <w:rPr>
                <w:b w:val="0"/>
                <w:bCs w:val="0"/>
                <w:sz w:val="22"/>
                <w:szCs w:val="22"/>
                <w:lang w:val="en-GB"/>
              </w:rPr>
            </w:pPr>
            <w:r w:rsidRPr="00DC40D1">
              <w:rPr>
                <w:b w:val="0"/>
                <w:bCs w:val="0"/>
                <w:sz w:val="22"/>
                <w:szCs w:val="22"/>
                <w:lang w:val="en-GB"/>
              </w:rPr>
              <w:lastRenderedPageBreak/>
              <w:t xml:space="preserve">The total annual budget is over £20 million comprising of </w:t>
            </w:r>
            <w:r>
              <w:rPr>
                <w:b w:val="0"/>
                <w:bCs w:val="0"/>
                <w:sz w:val="22"/>
                <w:szCs w:val="22"/>
                <w:lang w:val="en-GB"/>
              </w:rPr>
              <w:t xml:space="preserve">approximately </w:t>
            </w:r>
            <w:r w:rsidRPr="00DC40D1">
              <w:rPr>
                <w:b w:val="0"/>
                <w:bCs w:val="0"/>
                <w:sz w:val="22"/>
                <w:szCs w:val="22"/>
                <w:lang w:val="en-GB"/>
              </w:rPr>
              <w:t>£12 million staffing and £9 million reagents, consumables, equipment and services. The Department o</w:t>
            </w:r>
            <w:r>
              <w:rPr>
                <w:b w:val="0"/>
                <w:bCs w:val="0"/>
                <w:sz w:val="22"/>
                <w:szCs w:val="22"/>
                <w:lang w:val="en-GB"/>
              </w:rPr>
              <w:t>perates</w:t>
            </w:r>
            <w:r w:rsidRPr="00DC40D1">
              <w:rPr>
                <w:b w:val="0"/>
                <w:bCs w:val="0"/>
                <w:sz w:val="22"/>
                <w:szCs w:val="22"/>
                <w:lang w:val="en-GB"/>
              </w:rPr>
              <w:t xml:space="preserve"> its services 24 hours per day, 365 days per year. </w:t>
            </w:r>
          </w:p>
          <w:p w14:paraId="1CAB4455" w14:textId="77777777" w:rsidR="00E136CC" w:rsidRDefault="00E136CC" w:rsidP="00FC21D4">
            <w:pPr>
              <w:rPr>
                <w:rFonts w:ascii="Arial" w:hAnsi="Arial" w:cs="Arial"/>
              </w:rPr>
            </w:pPr>
          </w:p>
          <w:p w14:paraId="716927CC" w14:textId="176A1A8C" w:rsidR="00E136CC" w:rsidRPr="00BE784B" w:rsidRDefault="00E136CC" w:rsidP="00FC21D4">
            <w:pPr>
              <w:rPr>
                <w:rFonts w:ascii="Arial" w:hAnsi="Arial" w:cs="Arial"/>
              </w:rPr>
            </w:pPr>
            <w:r w:rsidRPr="00BE784B">
              <w:rPr>
                <w:rFonts w:ascii="Arial" w:hAnsi="Arial" w:cs="Arial"/>
              </w:rPr>
              <w:t xml:space="preserve">Blood Sciences comprises of the following </w:t>
            </w:r>
            <w:r w:rsidR="00FC21D4" w:rsidRPr="00BE784B">
              <w:rPr>
                <w:rFonts w:ascii="Arial" w:hAnsi="Arial" w:cs="Arial"/>
              </w:rPr>
              <w:t>departments:</w:t>
            </w:r>
            <w:r w:rsidRPr="00BE784B">
              <w:rPr>
                <w:rFonts w:ascii="Arial" w:hAnsi="Arial" w:cs="Arial"/>
              </w:rPr>
              <w:t xml:space="preserve"> Biochemistry, Haematology, Immunology, Bowel Screening, Point of Care Testing and Phlebotomy. The Blood Sciences laboratories receive over 10000 samples per day with a workforce of over 140</w:t>
            </w:r>
            <w:r w:rsidRPr="00BE784B">
              <w:rPr>
                <w:rFonts w:ascii="Arial" w:hAnsi="Arial" w:cs="Arial"/>
                <w:color w:val="FF0000"/>
              </w:rPr>
              <w:t xml:space="preserve"> </w:t>
            </w:r>
            <w:r w:rsidRPr="00BE784B">
              <w:rPr>
                <w:rFonts w:ascii="Arial" w:hAnsi="Arial" w:cs="Arial"/>
              </w:rPr>
              <w:t>members of staff.</w:t>
            </w:r>
          </w:p>
          <w:p w14:paraId="6A28C2C7" w14:textId="77777777" w:rsidR="00E136CC" w:rsidRPr="00BE784B" w:rsidRDefault="00E136CC" w:rsidP="00FC21D4">
            <w:pPr>
              <w:rPr>
                <w:rFonts w:ascii="Arial" w:hAnsi="Arial" w:cs="Arial"/>
              </w:rPr>
            </w:pPr>
          </w:p>
          <w:p w14:paraId="38C54E4B" w14:textId="77777777" w:rsidR="00E136CC" w:rsidRPr="00BE784B" w:rsidRDefault="00E136CC" w:rsidP="00FC21D4">
            <w:pPr>
              <w:pStyle w:val="Subtitle"/>
              <w:tabs>
                <w:tab w:val="num" w:pos="0"/>
              </w:tabs>
              <w:jc w:val="left"/>
              <w:rPr>
                <w:b w:val="0"/>
                <w:bCs w:val="0"/>
                <w:sz w:val="22"/>
                <w:szCs w:val="22"/>
                <w:lang w:val="en-GB"/>
              </w:rPr>
            </w:pPr>
            <w:r w:rsidRPr="00BE784B">
              <w:rPr>
                <w:b w:val="0"/>
                <w:bCs w:val="0"/>
                <w:sz w:val="22"/>
                <w:szCs w:val="22"/>
                <w:lang w:val="en-GB"/>
              </w:rPr>
              <w:t>Blood Sciences provides a 24/7 high quality, analytical, interpretive, and advisory diagnostic service, across two sites, with the main laboratory facility being at Ninewells Hospital in Dundee and a multi-disciplinary laboratory at Perth Royal Infirmary (PRI). The department is also a specialist referral centre for a range of tests, hosts the Scottish Bowel Screening Service, and provides Clinical Consultancy for Immunology across number of Scottish Health Boards.</w:t>
            </w:r>
          </w:p>
          <w:p w14:paraId="045972B5" w14:textId="77777777" w:rsidR="00E136CC" w:rsidRPr="00BE784B" w:rsidRDefault="00E136CC" w:rsidP="00FC21D4">
            <w:pPr>
              <w:pStyle w:val="Subtitle"/>
              <w:tabs>
                <w:tab w:val="num" w:pos="0"/>
              </w:tabs>
              <w:jc w:val="left"/>
              <w:rPr>
                <w:b w:val="0"/>
                <w:bCs w:val="0"/>
                <w:sz w:val="22"/>
                <w:szCs w:val="22"/>
                <w:lang w:val="en-GB"/>
              </w:rPr>
            </w:pPr>
          </w:p>
          <w:p w14:paraId="76924CF6" w14:textId="77777777" w:rsidR="00E136CC" w:rsidRPr="00BE784B" w:rsidRDefault="00E136CC" w:rsidP="00FC21D4">
            <w:pPr>
              <w:pStyle w:val="Subtitle"/>
              <w:tabs>
                <w:tab w:val="num" w:pos="0"/>
              </w:tabs>
              <w:jc w:val="left"/>
              <w:rPr>
                <w:b w:val="0"/>
                <w:bCs w:val="0"/>
                <w:sz w:val="22"/>
                <w:szCs w:val="22"/>
                <w:lang w:val="en-GB"/>
              </w:rPr>
            </w:pPr>
            <w:r w:rsidRPr="00BE784B">
              <w:rPr>
                <w:b w:val="0"/>
                <w:bCs w:val="0"/>
                <w:sz w:val="22"/>
                <w:szCs w:val="22"/>
                <w:lang w:val="en-GB"/>
              </w:rPr>
              <w:t>The multidisciplinary laboratory at PRI includes Biochemistry, Haematology and Blood Transfusion, which is regulated by the Medicines and Health Regulatory Agency (MHRA).</w:t>
            </w:r>
          </w:p>
          <w:p w14:paraId="659F76F2" w14:textId="77777777" w:rsidR="00E136CC" w:rsidRPr="00BE784B" w:rsidRDefault="00E136CC" w:rsidP="00FC21D4">
            <w:pPr>
              <w:pStyle w:val="Subtitle"/>
              <w:tabs>
                <w:tab w:val="num" w:pos="0"/>
              </w:tabs>
              <w:jc w:val="left"/>
              <w:rPr>
                <w:b w:val="0"/>
                <w:bCs w:val="0"/>
                <w:sz w:val="22"/>
                <w:szCs w:val="22"/>
                <w:lang w:val="en-GB"/>
              </w:rPr>
            </w:pPr>
          </w:p>
          <w:p w14:paraId="31A30C3D" w14:textId="77777777" w:rsidR="00E136CC" w:rsidRDefault="00E136CC" w:rsidP="00FC21D4">
            <w:pPr>
              <w:pStyle w:val="BodyText"/>
              <w:spacing w:after="0"/>
              <w:rPr>
                <w:rFonts w:ascii="Arial" w:hAnsi="Arial" w:cs="Arial"/>
                <w:sz w:val="22"/>
                <w:szCs w:val="22"/>
              </w:rPr>
            </w:pPr>
            <w:r w:rsidRPr="00BE784B">
              <w:rPr>
                <w:rFonts w:ascii="Arial" w:hAnsi="Arial" w:cs="Arial"/>
                <w:sz w:val="22"/>
                <w:szCs w:val="22"/>
              </w:rPr>
              <w:t>Microbiology</w:t>
            </w:r>
            <w:r w:rsidRPr="003F44FF">
              <w:rPr>
                <w:rFonts w:ascii="Arial" w:hAnsi="Arial" w:cs="Arial"/>
                <w:sz w:val="22"/>
                <w:szCs w:val="22"/>
              </w:rPr>
              <w:t xml:space="preserve"> comprises of Bacteriology and Virology in Ninewells Hospital, including a multi-disciplinary Molecular Microbiology Diagnostics suite, providing a comprehensive analytical, interpretative and clinical advisory service. </w:t>
            </w:r>
          </w:p>
          <w:p w14:paraId="7BA1EE52" w14:textId="77777777" w:rsidR="00BB18BB" w:rsidRDefault="00BB18BB" w:rsidP="00FC21D4">
            <w:pPr>
              <w:pStyle w:val="BodyText"/>
              <w:spacing w:after="0"/>
              <w:rPr>
                <w:rFonts w:ascii="Arial" w:hAnsi="Arial" w:cs="Arial"/>
                <w:sz w:val="22"/>
                <w:szCs w:val="22"/>
              </w:rPr>
            </w:pPr>
          </w:p>
          <w:p w14:paraId="57195055" w14:textId="49812CD6" w:rsidR="00E136CC" w:rsidRPr="003F44FF" w:rsidRDefault="00E136CC" w:rsidP="00FC21D4">
            <w:pPr>
              <w:pStyle w:val="BodyText"/>
              <w:spacing w:after="0"/>
              <w:rPr>
                <w:rFonts w:ascii="Arial" w:hAnsi="Arial" w:cs="Arial"/>
                <w:sz w:val="22"/>
                <w:szCs w:val="22"/>
              </w:rPr>
            </w:pPr>
            <w:r w:rsidRPr="003F44FF">
              <w:rPr>
                <w:rFonts w:ascii="Arial" w:hAnsi="Arial" w:cs="Arial"/>
                <w:sz w:val="22"/>
                <w:szCs w:val="22"/>
              </w:rPr>
              <w:t xml:space="preserve">The Microbiology laboratories receive over 250,000 specimens per annum and employ </w:t>
            </w:r>
            <w:r>
              <w:rPr>
                <w:rFonts w:ascii="Arial" w:hAnsi="Arial" w:cs="Arial"/>
                <w:sz w:val="22"/>
                <w:szCs w:val="22"/>
              </w:rPr>
              <w:t>over 100</w:t>
            </w:r>
            <w:r w:rsidRPr="003F44FF">
              <w:rPr>
                <w:rFonts w:ascii="Arial" w:hAnsi="Arial" w:cs="Arial"/>
                <w:sz w:val="22"/>
                <w:szCs w:val="22"/>
              </w:rPr>
              <w:t xml:space="preserve"> staff. </w:t>
            </w:r>
          </w:p>
          <w:p w14:paraId="012BB45C" w14:textId="77777777" w:rsidR="00E136CC" w:rsidRPr="003F44FF" w:rsidRDefault="00E136CC" w:rsidP="00FC21D4">
            <w:pPr>
              <w:pStyle w:val="BodyText"/>
              <w:spacing w:after="0"/>
              <w:rPr>
                <w:rFonts w:ascii="Arial" w:hAnsi="Arial" w:cs="Arial"/>
                <w:sz w:val="22"/>
                <w:szCs w:val="22"/>
              </w:rPr>
            </w:pPr>
            <w:r w:rsidRPr="003F44FF">
              <w:rPr>
                <w:rFonts w:ascii="Arial" w:hAnsi="Arial" w:cs="Arial"/>
                <w:sz w:val="22"/>
                <w:szCs w:val="22"/>
              </w:rPr>
              <w:t xml:space="preserve">The Department acts as a source of expertise on control and management of infection, sterilisation and decontamination, antibiotic </w:t>
            </w:r>
            <w:r w:rsidRPr="00706765">
              <w:rPr>
                <w:rFonts w:ascii="Arial" w:hAnsi="Arial" w:cs="Arial"/>
                <w:sz w:val="22"/>
                <w:szCs w:val="22"/>
              </w:rPr>
              <w:t>use and</w:t>
            </w:r>
            <w:r w:rsidRPr="003F44FF">
              <w:rPr>
                <w:rFonts w:ascii="Arial" w:hAnsi="Arial" w:cs="Arial"/>
                <w:sz w:val="22"/>
                <w:szCs w:val="22"/>
              </w:rPr>
              <w:t xml:space="preserve"> health and safety</w:t>
            </w:r>
            <w:r w:rsidRPr="003F44FF">
              <w:rPr>
                <w:rFonts w:ascii="Arial" w:hAnsi="Arial" w:cs="Arial"/>
                <w:b/>
                <w:bCs/>
                <w:sz w:val="22"/>
                <w:szCs w:val="22"/>
              </w:rPr>
              <w:t>.</w:t>
            </w:r>
            <w:r w:rsidRPr="003F44FF">
              <w:rPr>
                <w:rFonts w:ascii="Arial" w:hAnsi="Arial" w:cs="Arial"/>
                <w:sz w:val="22"/>
                <w:szCs w:val="22"/>
              </w:rPr>
              <w:t xml:space="preserve"> Microbiology also provides a logistics service for the transportation of samples, pharmacy vaccines and chemotherapy drug deliveries across Tayside.</w:t>
            </w:r>
          </w:p>
          <w:p w14:paraId="65D89C05" w14:textId="77777777" w:rsidR="00BB18BB" w:rsidRDefault="00BB18BB" w:rsidP="00FC21D4">
            <w:pPr>
              <w:pStyle w:val="BodyText"/>
              <w:spacing w:after="0"/>
              <w:rPr>
                <w:rFonts w:ascii="Arial" w:hAnsi="Arial" w:cs="Arial"/>
                <w:sz w:val="22"/>
                <w:szCs w:val="22"/>
              </w:rPr>
            </w:pPr>
          </w:p>
          <w:p w14:paraId="04B2DAFB" w14:textId="0E40C52A" w:rsidR="00E136CC" w:rsidRDefault="00E136CC" w:rsidP="00FC21D4">
            <w:pPr>
              <w:pStyle w:val="BodyText"/>
              <w:spacing w:after="0"/>
              <w:rPr>
                <w:rFonts w:ascii="Arial" w:hAnsi="Arial" w:cs="Arial"/>
                <w:sz w:val="22"/>
                <w:szCs w:val="22"/>
              </w:rPr>
            </w:pPr>
            <w:r>
              <w:rPr>
                <w:rFonts w:ascii="Arial" w:hAnsi="Arial" w:cs="Arial"/>
                <w:sz w:val="22"/>
                <w:szCs w:val="22"/>
              </w:rPr>
              <w:t>The de</w:t>
            </w:r>
            <w:r w:rsidRPr="006051C1">
              <w:rPr>
                <w:rFonts w:ascii="Arial" w:hAnsi="Arial" w:cs="Arial"/>
                <w:sz w:val="22"/>
                <w:szCs w:val="22"/>
              </w:rPr>
              <w:t>velopment and delivery of molecular assays for a number of microbial targets provides opportunities for rapid diagnosis in clinically relevant timeframes and permits detection of existing, new and emerging organisms of Public Health importance</w:t>
            </w:r>
            <w:r>
              <w:rPr>
                <w:rFonts w:ascii="Arial" w:hAnsi="Arial" w:cs="Arial"/>
                <w:sz w:val="22"/>
                <w:szCs w:val="22"/>
              </w:rPr>
              <w:t>.</w:t>
            </w:r>
            <w:r w:rsidRPr="006051C1">
              <w:rPr>
                <w:rFonts w:ascii="Arial" w:hAnsi="Arial" w:cs="Arial"/>
                <w:sz w:val="22"/>
                <w:szCs w:val="22"/>
              </w:rPr>
              <w:t xml:space="preserve"> These molecular assays are a new and expanding part of </w:t>
            </w:r>
            <w:r>
              <w:rPr>
                <w:rFonts w:ascii="Arial" w:hAnsi="Arial" w:cs="Arial"/>
                <w:sz w:val="22"/>
                <w:szCs w:val="22"/>
              </w:rPr>
              <w:t xml:space="preserve">the Microbiology </w:t>
            </w:r>
            <w:r w:rsidRPr="006051C1">
              <w:rPr>
                <w:rFonts w:ascii="Arial" w:hAnsi="Arial" w:cs="Arial"/>
                <w:sz w:val="22"/>
                <w:szCs w:val="22"/>
              </w:rPr>
              <w:t>service provision</w:t>
            </w:r>
            <w:r>
              <w:rPr>
                <w:rFonts w:ascii="Arial" w:hAnsi="Arial" w:cs="Arial"/>
                <w:sz w:val="22"/>
                <w:szCs w:val="22"/>
              </w:rPr>
              <w:t>.</w:t>
            </w:r>
          </w:p>
          <w:p w14:paraId="1976B895" w14:textId="77777777" w:rsidR="001233CF" w:rsidRPr="00127BF8" w:rsidRDefault="001233CF" w:rsidP="00FC21D4">
            <w:pPr>
              <w:rPr>
                <w:rFonts w:ascii="Arial" w:hAnsi="Arial" w:cs="Arial"/>
                <w:szCs w:val="22"/>
              </w:rPr>
            </w:pPr>
          </w:p>
        </w:tc>
      </w:tr>
      <w:tr w:rsidR="001233CF" w:rsidRPr="00723261" w14:paraId="7BC5EE6A"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6" w:space="0" w:color="auto"/>
              <w:left w:val="single" w:sz="4" w:space="0" w:color="auto"/>
              <w:bottom w:val="single" w:sz="6" w:space="0" w:color="auto"/>
              <w:right w:val="single" w:sz="4" w:space="0" w:color="auto"/>
            </w:tcBorders>
          </w:tcPr>
          <w:p w14:paraId="1840749A" w14:textId="77777777" w:rsidR="001233CF" w:rsidRPr="00127BF8" w:rsidRDefault="001233CF" w:rsidP="00797426">
            <w:pPr>
              <w:pStyle w:val="Heading3"/>
              <w:spacing w:before="60"/>
              <w:rPr>
                <w:b w:val="0"/>
                <w:bCs w:val="0"/>
                <w:sz w:val="22"/>
                <w:szCs w:val="22"/>
              </w:rPr>
            </w:pPr>
            <w:r w:rsidRPr="00127BF8">
              <w:rPr>
                <w:sz w:val="22"/>
                <w:szCs w:val="22"/>
              </w:rPr>
              <w:lastRenderedPageBreak/>
              <w:t>6.  KEY RESULT AREAS</w:t>
            </w:r>
          </w:p>
        </w:tc>
      </w:tr>
      <w:tr w:rsidR="001233CF" w:rsidRPr="00723261" w14:paraId="00BBB6B2" w14:textId="77777777" w:rsidTr="00B3054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67"/>
        </w:trPr>
        <w:tc>
          <w:tcPr>
            <w:tcW w:w="10459" w:type="dxa"/>
            <w:gridSpan w:val="2"/>
            <w:tcBorders>
              <w:top w:val="single" w:sz="6" w:space="0" w:color="auto"/>
              <w:left w:val="single" w:sz="4" w:space="0" w:color="auto"/>
              <w:bottom w:val="single" w:sz="4" w:space="0" w:color="auto"/>
              <w:right w:val="single" w:sz="4" w:space="0" w:color="auto"/>
            </w:tcBorders>
          </w:tcPr>
          <w:p w14:paraId="1B8F5A09" w14:textId="77777777" w:rsidR="004C0276" w:rsidRDefault="004C0276" w:rsidP="004C0276">
            <w:pPr>
              <w:jc w:val="both"/>
              <w:rPr>
                <w:rFonts w:ascii="Arial" w:hAnsi="Arial"/>
                <w:b/>
              </w:rPr>
            </w:pPr>
            <w:r>
              <w:rPr>
                <w:rFonts w:ascii="Arial" w:hAnsi="Arial"/>
                <w:b/>
              </w:rPr>
              <w:t>Professional and Scientific</w:t>
            </w:r>
          </w:p>
          <w:p w14:paraId="657DDC6A" w14:textId="7777777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Undertake method, reagent and analyser evaluation and implementation, including point of care analysers, as directed by the Clinical Laboratory Manager and/or Clinical Leads.</w:t>
            </w:r>
          </w:p>
          <w:p w14:paraId="287DC3D9" w14:textId="7777777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Assist the Clinical Laboratory Manager in the development of service, reagent and instrument specifications and assist with the evaluation of equipment tender responses. </w:t>
            </w:r>
          </w:p>
          <w:p w14:paraId="7BCF208A" w14:textId="7777777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Organise and co-ordinate the implementation of new equipment and techniques. </w:t>
            </w:r>
          </w:p>
          <w:p w14:paraId="54203DA0" w14:textId="7777777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Provide technical support for research and development projects as directed by the Clinical Laboratory Manager and/or Clinical Leads. </w:t>
            </w:r>
          </w:p>
          <w:p w14:paraId="73E907C0" w14:textId="7777777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Keep up to date with changes in laboratory practice, scientific and technical developments.  </w:t>
            </w:r>
          </w:p>
          <w:p w14:paraId="4DDB4EC7" w14:textId="7777777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Organise and actively participate in section and department reviews and meetings. </w:t>
            </w:r>
          </w:p>
          <w:p w14:paraId="716A1636" w14:textId="6DD50167"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Work and behave in accordance with the Health </w:t>
            </w:r>
            <w:r w:rsidR="00FC39FF">
              <w:rPr>
                <w:rFonts w:ascii="Arial" w:hAnsi="Arial"/>
              </w:rPr>
              <w:t xml:space="preserve">and Care </w:t>
            </w:r>
            <w:r w:rsidRPr="00187063">
              <w:rPr>
                <w:rFonts w:ascii="Arial" w:hAnsi="Arial"/>
              </w:rPr>
              <w:t>Professions Council Codes of Conduct, Standards and Ethics.  Ensure that the team within the section also conduct themselves in accordance with these codes.</w:t>
            </w:r>
          </w:p>
          <w:p w14:paraId="0DE3015E" w14:textId="6595537B"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 xml:space="preserve">Practice to the Health </w:t>
            </w:r>
            <w:r w:rsidR="00FC39FF">
              <w:rPr>
                <w:rFonts w:ascii="Arial" w:hAnsi="Arial"/>
              </w:rPr>
              <w:t xml:space="preserve">and Care </w:t>
            </w:r>
            <w:r w:rsidRPr="00187063">
              <w:rPr>
                <w:rFonts w:ascii="Arial" w:hAnsi="Arial"/>
              </w:rPr>
              <w:t>Professions Council Standards of Proficiency, which are continually assessed and formally reviewed annually at a personal and development review.  Key elements of this process will be to establish evidence of continuing professional development and competence to practice as a Biomedical Scientist and contribution to the corporate objectives of the laboratory and Tayside.</w:t>
            </w:r>
          </w:p>
          <w:p w14:paraId="58B82E6A" w14:textId="72C00369" w:rsidR="004C0276" w:rsidRPr="00187063" w:rsidRDefault="004C0276" w:rsidP="0009061F">
            <w:pPr>
              <w:pStyle w:val="ListParagraph"/>
              <w:numPr>
                <w:ilvl w:val="0"/>
                <w:numId w:val="23"/>
              </w:numPr>
              <w:ind w:left="641" w:hanging="357"/>
              <w:jc w:val="both"/>
              <w:rPr>
                <w:rFonts w:ascii="Arial" w:hAnsi="Arial"/>
              </w:rPr>
            </w:pPr>
            <w:r w:rsidRPr="00187063">
              <w:rPr>
                <w:rFonts w:ascii="Arial" w:hAnsi="Arial"/>
              </w:rPr>
              <w:t>Participate in the Department out of hours rota working alone</w:t>
            </w:r>
            <w:r w:rsidR="00FC39FF">
              <w:rPr>
                <w:rFonts w:ascii="Arial" w:hAnsi="Arial"/>
              </w:rPr>
              <w:t>.</w:t>
            </w:r>
          </w:p>
          <w:p w14:paraId="2CD98C59" w14:textId="77777777" w:rsidR="004C0276" w:rsidRDefault="004C0276" w:rsidP="004C0276">
            <w:pPr>
              <w:jc w:val="both"/>
              <w:rPr>
                <w:rFonts w:ascii="Arial" w:hAnsi="Arial"/>
                <w:b/>
              </w:rPr>
            </w:pPr>
            <w:r>
              <w:rPr>
                <w:rFonts w:ascii="Arial" w:hAnsi="Arial"/>
                <w:b/>
              </w:rPr>
              <w:t xml:space="preserve"> </w:t>
            </w:r>
          </w:p>
          <w:p w14:paraId="03371E01" w14:textId="77777777" w:rsidR="0009061F" w:rsidRDefault="004C0276" w:rsidP="004C0276">
            <w:pPr>
              <w:jc w:val="both"/>
              <w:rPr>
                <w:rFonts w:ascii="Arial" w:hAnsi="Arial"/>
                <w:b/>
              </w:rPr>
            </w:pPr>
            <w:r w:rsidRPr="00187063">
              <w:rPr>
                <w:rFonts w:ascii="Arial" w:hAnsi="Arial"/>
                <w:b/>
              </w:rPr>
              <w:t>Technical</w:t>
            </w:r>
          </w:p>
          <w:p w14:paraId="1CD391D1" w14:textId="1CB5BD97" w:rsidR="004C0276" w:rsidRPr="0009061F" w:rsidRDefault="004C0276" w:rsidP="004C0276">
            <w:pPr>
              <w:jc w:val="both"/>
              <w:rPr>
                <w:rFonts w:ascii="Arial" w:hAnsi="Arial"/>
                <w:b/>
              </w:rPr>
            </w:pPr>
            <w:r>
              <w:rPr>
                <w:rFonts w:ascii="Arial" w:hAnsi="Arial"/>
              </w:rPr>
              <w:t>The post holder will provide direction and advice to Senior BMS’s, BMS’s, Trainees and Medical Laboratory Assistants to ensure that policy and procedural compliance is maintained in respect of the following:</w:t>
            </w:r>
          </w:p>
          <w:p w14:paraId="7B8DB5B2" w14:textId="77777777" w:rsidR="004C0276" w:rsidRDefault="004C0276" w:rsidP="004C0276">
            <w:pPr>
              <w:jc w:val="both"/>
              <w:rPr>
                <w:rFonts w:ascii="Arial" w:hAnsi="Arial"/>
              </w:rPr>
            </w:pPr>
          </w:p>
          <w:p w14:paraId="06806567"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The safe handling, use and disposal of biological samples such as blood and urine and hazardous chemicals on a daily basis.</w:t>
            </w:r>
          </w:p>
          <w:p w14:paraId="06BEDE16" w14:textId="6655D0A3"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lastRenderedPageBreak/>
              <w:t>That the wide range of instrument maintenance schedules are followed, documented, reviewed and that downtime and persistent problems are managed and regularly reported to the Clinical Laboratory Manager and commercial supplier</w:t>
            </w:r>
            <w:r w:rsidR="00FC39FF">
              <w:rPr>
                <w:rFonts w:ascii="Arial" w:hAnsi="Arial"/>
              </w:rPr>
              <w:t>.</w:t>
            </w:r>
          </w:p>
          <w:p w14:paraId="635AB846"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That appropriate troubleshooting procedures are followed, and co-ordinate engineer on-site visits.</w:t>
            </w:r>
          </w:p>
          <w:p w14:paraId="2A5C3DCE"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That all instruments and procedures are adequately controlled and appropriately calibrated.</w:t>
            </w:r>
          </w:p>
          <w:p w14:paraId="2FBBE2A6"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 xml:space="preserve">The technical validation of results produced in laboratory investigations is carried out according to departmental procedure. The postholder is responsible for the continued assessment of state registered practitioners’ competency to perform this duty. </w:t>
            </w:r>
          </w:p>
          <w:p w14:paraId="55F2D9D6"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Be responsible for the ordering, monitoring and delivery of reagents and consumables in the sub-section.</w:t>
            </w:r>
          </w:p>
          <w:p w14:paraId="609BD748"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The post holder will perform all of the techniques within their section when required.</w:t>
            </w:r>
          </w:p>
          <w:p w14:paraId="559EDE9D" w14:textId="77777777" w:rsidR="004C0276" w:rsidRPr="00187063" w:rsidRDefault="004C0276" w:rsidP="0009061F">
            <w:pPr>
              <w:pStyle w:val="ListParagraph"/>
              <w:numPr>
                <w:ilvl w:val="0"/>
                <w:numId w:val="24"/>
              </w:numPr>
              <w:ind w:left="641" w:hanging="357"/>
              <w:jc w:val="both"/>
              <w:rPr>
                <w:rFonts w:ascii="Arial" w:hAnsi="Arial"/>
              </w:rPr>
            </w:pPr>
            <w:r w:rsidRPr="00187063">
              <w:rPr>
                <w:rFonts w:ascii="Arial" w:hAnsi="Arial"/>
              </w:rPr>
              <w:t>The post holder is the lead specialist for their operational section and provides technical and scientific advice to Biomedical Scientists, Clinical Scientists and other healthcare workers within Tayside, regionally and nationally.</w:t>
            </w:r>
          </w:p>
          <w:p w14:paraId="4ACF17BC" w14:textId="77777777" w:rsidR="004C0276" w:rsidRDefault="004C0276" w:rsidP="004C0276">
            <w:pPr>
              <w:jc w:val="both"/>
              <w:rPr>
                <w:rFonts w:ascii="Arial" w:hAnsi="Arial"/>
                <w:b/>
              </w:rPr>
            </w:pPr>
          </w:p>
          <w:p w14:paraId="05CE53F4" w14:textId="77777777" w:rsidR="004C0276" w:rsidRDefault="004C0276" w:rsidP="004C0276">
            <w:pPr>
              <w:jc w:val="both"/>
              <w:rPr>
                <w:rFonts w:ascii="Arial" w:hAnsi="Arial"/>
                <w:b/>
              </w:rPr>
            </w:pPr>
            <w:r>
              <w:rPr>
                <w:rFonts w:ascii="Arial" w:hAnsi="Arial"/>
                <w:b/>
              </w:rPr>
              <w:t>Clinical</w:t>
            </w:r>
          </w:p>
          <w:p w14:paraId="57776426" w14:textId="77777777" w:rsidR="004C0276" w:rsidRDefault="004C0276" w:rsidP="0009061F">
            <w:pPr>
              <w:numPr>
                <w:ilvl w:val="0"/>
                <w:numId w:val="25"/>
              </w:numPr>
              <w:ind w:left="641" w:hanging="357"/>
              <w:jc w:val="both"/>
              <w:rPr>
                <w:rFonts w:ascii="Arial" w:hAnsi="Arial"/>
              </w:rPr>
            </w:pPr>
            <w:r>
              <w:rPr>
                <w:rFonts w:ascii="Arial" w:hAnsi="Arial"/>
              </w:rPr>
              <w:t>Ensure the appropriate interpretation of laboratory results and take appropriate actions in line with laboratory policies and procedures, e.g., analysis of results with regard to normal parameters and taking remedial action in the case of abnormal or equivocal results.  This may require repeat or additional testing.</w:t>
            </w:r>
          </w:p>
          <w:p w14:paraId="1A49DB9A" w14:textId="77777777" w:rsidR="004C0276" w:rsidRDefault="004C0276" w:rsidP="0009061F">
            <w:pPr>
              <w:numPr>
                <w:ilvl w:val="0"/>
                <w:numId w:val="25"/>
              </w:numPr>
              <w:ind w:left="641" w:hanging="357"/>
              <w:jc w:val="both"/>
              <w:rPr>
                <w:rFonts w:ascii="Arial" w:hAnsi="Arial"/>
              </w:rPr>
            </w:pPr>
            <w:r>
              <w:rPr>
                <w:rFonts w:ascii="Arial" w:hAnsi="Arial"/>
              </w:rPr>
              <w:t>Perform microscope based interpretive blood film review, authorise reports and make decisions concerning referral for clinical opinion.</w:t>
            </w:r>
          </w:p>
          <w:p w14:paraId="1E7A5599" w14:textId="77777777" w:rsidR="004C0276" w:rsidRDefault="004C0276" w:rsidP="0009061F">
            <w:pPr>
              <w:numPr>
                <w:ilvl w:val="0"/>
                <w:numId w:val="25"/>
              </w:numPr>
              <w:ind w:left="641" w:hanging="357"/>
              <w:jc w:val="both"/>
              <w:rPr>
                <w:rFonts w:ascii="Arial" w:hAnsi="Arial"/>
              </w:rPr>
            </w:pPr>
            <w:r>
              <w:rPr>
                <w:rFonts w:ascii="Arial" w:hAnsi="Arial"/>
              </w:rPr>
              <w:t>Ensure compliance with the policies and procedures for the addition of technical and approved pre-defined clinically relevant comments, referral of results for clinical interpretation or opinion and informing of the requestor of clinically significant and/or urgent results are complied with.</w:t>
            </w:r>
          </w:p>
          <w:p w14:paraId="5632A054" w14:textId="7CD10B43" w:rsidR="004C0276" w:rsidRDefault="004C0276" w:rsidP="0009061F">
            <w:pPr>
              <w:numPr>
                <w:ilvl w:val="0"/>
                <w:numId w:val="25"/>
              </w:numPr>
              <w:ind w:left="641" w:hanging="357"/>
              <w:jc w:val="both"/>
              <w:rPr>
                <w:rFonts w:ascii="Arial" w:hAnsi="Arial"/>
              </w:rPr>
            </w:pPr>
            <w:r>
              <w:rPr>
                <w:rFonts w:ascii="Arial" w:hAnsi="Arial"/>
              </w:rPr>
              <w:t xml:space="preserve">Review Biomedical data in the light of the patient’s condition in order to authorise the release of these results into electronic patient </w:t>
            </w:r>
            <w:r w:rsidR="0009061F">
              <w:rPr>
                <w:rFonts w:ascii="Arial" w:hAnsi="Arial"/>
              </w:rPr>
              <w:t>notes or</w:t>
            </w:r>
            <w:r>
              <w:rPr>
                <w:rFonts w:ascii="Arial" w:hAnsi="Arial"/>
              </w:rPr>
              <w:t xml:space="preserve"> order relevant follow-up procedures. (20% of time)</w:t>
            </w:r>
          </w:p>
          <w:p w14:paraId="6F3D96DF" w14:textId="77777777" w:rsidR="004C0276" w:rsidRDefault="004C0276" w:rsidP="0009061F">
            <w:pPr>
              <w:numPr>
                <w:ilvl w:val="0"/>
                <w:numId w:val="25"/>
              </w:numPr>
              <w:ind w:left="641" w:hanging="357"/>
              <w:jc w:val="both"/>
              <w:rPr>
                <w:rFonts w:ascii="Arial" w:hAnsi="Arial"/>
              </w:rPr>
            </w:pPr>
            <w:r>
              <w:rPr>
                <w:rFonts w:ascii="Arial" w:hAnsi="Arial"/>
              </w:rPr>
              <w:t>Provide expert opinion and advice to other healthcare professionals.</w:t>
            </w:r>
          </w:p>
          <w:p w14:paraId="28D1D97B" w14:textId="77777777" w:rsidR="004C0276" w:rsidRDefault="004C0276" w:rsidP="004C0276">
            <w:pPr>
              <w:tabs>
                <w:tab w:val="left" w:pos="900"/>
              </w:tabs>
              <w:jc w:val="both"/>
              <w:rPr>
                <w:rFonts w:ascii="Arial" w:hAnsi="Arial"/>
              </w:rPr>
            </w:pPr>
          </w:p>
          <w:p w14:paraId="15910FE3" w14:textId="77777777" w:rsidR="004C0276" w:rsidRPr="00187063" w:rsidRDefault="004C0276" w:rsidP="00187063">
            <w:pPr>
              <w:jc w:val="both"/>
              <w:rPr>
                <w:rFonts w:ascii="Arial" w:hAnsi="Arial"/>
                <w:b/>
              </w:rPr>
            </w:pPr>
            <w:r w:rsidRPr="00187063">
              <w:rPr>
                <w:rFonts w:ascii="Arial" w:hAnsi="Arial"/>
                <w:b/>
              </w:rPr>
              <w:t>Quality</w:t>
            </w:r>
          </w:p>
          <w:p w14:paraId="791B46E3" w14:textId="43CE76CD" w:rsidR="004C0276" w:rsidRDefault="004C0276" w:rsidP="0009061F">
            <w:pPr>
              <w:numPr>
                <w:ilvl w:val="0"/>
                <w:numId w:val="26"/>
              </w:numPr>
              <w:ind w:left="641" w:hanging="357"/>
              <w:jc w:val="both"/>
              <w:rPr>
                <w:rFonts w:ascii="Arial" w:hAnsi="Arial"/>
              </w:rPr>
            </w:pPr>
            <w:r>
              <w:rPr>
                <w:rFonts w:ascii="Arial" w:hAnsi="Arial"/>
              </w:rPr>
              <w:t>Be responsible for the initial management and investigation of incidents, reporting these to the Quality Manager and the Clinical Laboratory Manager</w:t>
            </w:r>
            <w:r w:rsidR="006D5FF1">
              <w:rPr>
                <w:rFonts w:ascii="Arial" w:hAnsi="Arial"/>
              </w:rPr>
              <w:t>.</w:t>
            </w:r>
          </w:p>
          <w:p w14:paraId="267B60FC" w14:textId="1D13E745" w:rsidR="004C0276" w:rsidRDefault="004C0276" w:rsidP="0009061F">
            <w:pPr>
              <w:numPr>
                <w:ilvl w:val="0"/>
                <w:numId w:val="26"/>
              </w:numPr>
              <w:ind w:left="641" w:hanging="357"/>
              <w:jc w:val="both"/>
              <w:rPr>
                <w:rFonts w:ascii="Arial" w:hAnsi="Arial"/>
              </w:rPr>
            </w:pPr>
            <w:r>
              <w:rPr>
                <w:rFonts w:ascii="Arial" w:hAnsi="Arial"/>
              </w:rPr>
              <w:t>Ensure that all equipment downtime and problem logs are regularly reviewed and reported to the Clinical Laboratory Manager</w:t>
            </w:r>
            <w:r w:rsidR="00FC39FF">
              <w:rPr>
                <w:rFonts w:ascii="Arial" w:hAnsi="Arial"/>
              </w:rPr>
              <w:t>.</w:t>
            </w:r>
          </w:p>
          <w:p w14:paraId="66447A63" w14:textId="77777777" w:rsidR="004C0276" w:rsidRDefault="004C0276" w:rsidP="0009061F">
            <w:pPr>
              <w:numPr>
                <w:ilvl w:val="0"/>
                <w:numId w:val="26"/>
              </w:numPr>
              <w:ind w:left="641" w:hanging="357"/>
              <w:jc w:val="both"/>
              <w:rPr>
                <w:rFonts w:ascii="Arial" w:hAnsi="Arial"/>
              </w:rPr>
            </w:pPr>
            <w:r>
              <w:rPr>
                <w:rFonts w:ascii="Arial" w:hAnsi="Arial"/>
              </w:rPr>
              <w:t>Ensure that the section complies with the current retention of pathological samples and records guidelines.</w:t>
            </w:r>
          </w:p>
          <w:p w14:paraId="6C1815CF" w14:textId="77777777" w:rsidR="004C0276" w:rsidRDefault="004C0276" w:rsidP="0009061F">
            <w:pPr>
              <w:numPr>
                <w:ilvl w:val="0"/>
                <w:numId w:val="26"/>
              </w:numPr>
              <w:ind w:left="641" w:hanging="357"/>
              <w:jc w:val="both"/>
              <w:rPr>
                <w:rFonts w:ascii="Arial" w:hAnsi="Arial"/>
              </w:rPr>
            </w:pPr>
            <w:r>
              <w:rPr>
                <w:rFonts w:ascii="Arial" w:hAnsi="Arial"/>
              </w:rPr>
              <w:t>Ensure that internal and external quality control and assurance is performed, monitored, reviewed and performance reported to the Quality Manager and Clinical Laboratory Manager.</w:t>
            </w:r>
          </w:p>
          <w:p w14:paraId="73098AFA" w14:textId="77777777" w:rsidR="004C0276" w:rsidRDefault="004C0276" w:rsidP="0009061F">
            <w:pPr>
              <w:numPr>
                <w:ilvl w:val="0"/>
                <w:numId w:val="26"/>
              </w:numPr>
              <w:ind w:left="641" w:hanging="357"/>
              <w:jc w:val="both"/>
              <w:rPr>
                <w:rFonts w:ascii="Arial" w:hAnsi="Arial"/>
              </w:rPr>
            </w:pPr>
            <w:r>
              <w:rPr>
                <w:rFonts w:ascii="Arial" w:hAnsi="Arial"/>
              </w:rPr>
              <w:t>Ensure that all standard operating procedures within the section are up to date, regularly reviewed and document controlled.</w:t>
            </w:r>
          </w:p>
          <w:p w14:paraId="50257E7F" w14:textId="6C42C544" w:rsidR="004C0276" w:rsidRDefault="004C0276" w:rsidP="0009061F">
            <w:pPr>
              <w:numPr>
                <w:ilvl w:val="0"/>
                <w:numId w:val="26"/>
              </w:numPr>
              <w:ind w:left="641" w:hanging="357"/>
              <w:jc w:val="both"/>
              <w:rPr>
                <w:rFonts w:ascii="Arial" w:hAnsi="Arial"/>
              </w:rPr>
            </w:pPr>
            <w:r>
              <w:rPr>
                <w:rFonts w:ascii="Arial" w:hAnsi="Arial"/>
              </w:rPr>
              <w:t xml:space="preserve">Conduct regular audits of procedures, record all </w:t>
            </w:r>
            <w:r w:rsidR="00FC39FF">
              <w:rPr>
                <w:rFonts w:ascii="Arial" w:hAnsi="Arial"/>
              </w:rPr>
              <w:t>non-conformances</w:t>
            </w:r>
            <w:r>
              <w:rPr>
                <w:rFonts w:ascii="Arial" w:hAnsi="Arial"/>
              </w:rPr>
              <w:t>, take corrective actions, record the audit and report to Quality Manager and Clinical Laboratory Manager</w:t>
            </w:r>
          </w:p>
          <w:p w14:paraId="4972BAB5" w14:textId="77777777" w:rsidR="004C0276" w:rsidRDefault="004C0276" w:rsidP="004C0276">
            <w:pPr>
              <w:ind w:left="567"/>
              <w:jc w:val="both"/>
              <w:rPr>
                <w:rFonts w:ascii="Arial" w:hAnsi="Arial"/>
                <w:b/>
              </w:rPr>
            </w:pPr>
            <w:r>
              <w:rPr>
                <w:rFonts w:ascii="Arial" w:hAnsi="Arial"/>
              </w:rPr>
              <w:t xml:space="preserve">          </w:t>
            </w:r>
          </w:p>
          <w:p w14:paraId="51719329" w14:textId="77777777" w:rsidR="004C0276" w:rsidRPr="00187063" w:rsidRDefault="004C0276" w:rsidP="00187063">
            <w:pPr>
              <w:jc w:val="both"/>
              <w:rPr>
                <w:rFonts w:ascii="Arial" w:hAnsi="Arial"/>
                <w:b/>
              </w:rPr>
            </w:pPr>
            <w:r w:rsidRPr="00187063">
              <w:rPr>
                <w:rFonts w:ascii="Arial" w:hAnsi="Arial"/>
                <w:b/>
              </w:rPr>
              <w:t>Personnel</w:t>
            </w:r>
          </w:p>
          <w:p w14:paraId="0D276AD5" w14:textId="3706BD45" w:rsidR="004C0276" w:rsidRDefault="004C0276" w:rsidP="0009061F">
            <w:pPr>
              <w:numPr>
                <w:ilvl w:val="0"/>
                <w:numId w:val="27"/>
              </w:numPr>
              <w:ind w:left="641" w:hanging="357"/>
              <w:jc w:val="both"/>
              <w:rPr>
                <w:rFonts w:ascii="Arial" w:hAnsi="Arial"/>
              </w:rPr>
            </w:pPr>
            <w:r>
              <w:rPr>
                <w:rFonts w:ascii="Arial" w:hAnsi="Arial"/>
              </w:rPr>
              <w:t>Responsible for the administration of the recruitment and selection process involving the selection, shortlisting and interviewing of Biomedical Scientists, trainee Biomedical Scientists and Medical Laboratory Assistant candidates</w:t>
            </w:r>
            <w:r w:rsidR="006D5FF1">
              <w:rPr>
                <w:rFonts w:ascii="Arial" w:hAnsi="Arial"/>
              </w:rPr>
              <w:t>.</w:t>
            </w:r>
          </w:p>
          <w:p w14:paraId="3C3A262D" w14:textId="77777777" w:rsidR="004C0276" w:rsidRDefault="004C0276" w:rsidP="0009061F">
            <w:pPr>
              <w:numPr>
                <w:ilvl w:val="0"/>
                <w:numId w:val="27"/>
              </w:numPr>
              <w:ind w:left="641" w:hanging="357"/>
              <w:jc w:val="both"/>
              <w:rPr>
                <w:rFonts w:ascii="Arial" w:hAnsi="Arial"/>
              </w:rPr>
            </w:pPr>
            <w:r>
              <w:rPr>
                <w:rFonts w:ascii="Arial" w:hAnsi="Arial"/>
              </w:rPr>
              <w:t>Ensure that all staff receive appropriate induction.</w:t>
            </w:r>
          </w:p>
          <w:p w14:paraId="1DD75A0D" w14:textId="7EB1C42A" w:rsidR="004C0276" w:rsidRDefault="004C0276" w:rsidP="0009061F">
            <w:pPr>
              <w:numPr>
                <w:ilvl w:val="0"/>
                <w:numId w:val="27"/>
              </w:numPr>
              <w:ind w:left="641" w:hanging="357"/>
              <w:jc w:val="both"/>
              <w:rPr>
                <w:rFonts w:ascii="Arial" w:hAnsi="Arial"/>
              </w:rPr>
            </w:pPr>
            <w:r>
              <w:rPr>
                <w:rFonts w:ascii="Arial" w:hAnsi="Arial"/>
              </w:rPr>
              <w:t>Organise and maintain department staff rotas ensuring adequate staff resource in each section at all times. Where insufficient staff are available, to negotiate with colleagues the most advantageous distribution of staff to ensure a safe service</w:t>
            </w:r>
            <w:r w:rsidR="006D5FF1">
              <w:rPr>
                <w:rFonts w:ascii="Arial" w:hAnsi="Arial"/>
              </w:rPr>
              <w:t>.</w:t>
            </w:r>
          </w:p>
          <w:p w14:paraId="69A6660F" w14:textId="77777777" w:rsidR="004C0276" w:rsidRDefault="004C0276" w:rsidP="0009061F">
            <w:pPr>
              <w:numPr>
                <w:ilvl w:val="0"/>
                <w:numId w:val="27"/>
              </w:numPr>
              <w:ind w:left="641" w:hanging="357"/>
              <w:jc w:val="both"/>
              <w:rPr>
                <w:rFonts w:ascii="Arial" w:hAnsi="Arial"/>
              </w:rPr>
            </w:pPr>
            <w:r>
              <w:rPr>
                <w:rFonts w:ascii="Arial" w:hAnsi="Arial"/>
              </w:rPr>
              <w:t>Ensure that all Biomedical Scientists and Medical Laboratory Assistants are trained to fulfil the responsibilities of their post.</w:t>
            </w:r>
          </w:p>
          <w:p w14:paraId="2FA63646" w14:textId="7D5DCF95" w:rsidR="004C0276" w:rsidRDefault="004C0276" w:rsidP="0009061F">
            <w:pPr>
              <w:numPr>
                <w:ilvl w:val="0"/>
                <w:numId w:val="27"/>
              </w:numPr>
              <w:ind w:left="641" w:hanging="357"/>
              <w:jc w:val="both"/>
              <w:rPr>
                <w:rFonts w:ascii="Arial" w:hAnsi="Arial"/>
              </w:rPr>
            </w:pPr>
            <w:r>
              <w:rPr>
                <w:rFonts w:ascii="Arial" w:hAnsi="Arial"/>
              </w:rPr>
              <w:t>Manage attendance, sickness absence and return to work interviews and monitor working patterns as directed by the Clinical Laboratory Manager</w:t>
            </w:r>
            <w:r w:rsidR="006D5FF1">
              <w:rPr>
                <w:rFonts w:ascii="Arial" w:hAnsi="Arial"/>
              </w:rPr>
              <w:t>.</w:t>
            </w:r>
          </w:p>
          <w:p w14:paraId="167CF9B1" w14:textId="77777777" w:rsidR="004C0276" w:rsidRDefault="004C0276" w:rsidP="0009061F">
            <w:pPr>
              <w:numPr>
                <w:ilvl w:val="0"/>
                <w:numId w:val="27"/>
              </w:numPr>
              <w:ind w:left="641" w:hanging="357"/>
              <w:jc w:val="both"/>
              <w:rPr>
                <w:rFonts w:ascii="Arial" w:hAnsi="Arial"/>
              </w:rPr>
            </w:pPr>
            <w:r>
              <w:rPr>
                <w:rFonts w:ascii="Arial" w:hAnsi="Arial"/>
              </w:rPr>
              <w:t>Handle the initial stages of complaints from staff.</w:t>
            </w:r>
          </w:p>
          <w:p w14:paraId="5383C21B" w14:textId="77777777" w:rsidR="004C0276" w:rsidRDefault="004C0276" w:rsidP="0009061F">
            <w:pPr>
              <w:numPr>
                <w:ilvl w:val="0"/>
                <w:numId w:val="27"/>
              </w:numPr>
              <w:ind w:left="641" w:hanging="357"/>
              <w:jc w:val="both"/>
              <w:rPr>
                <w:rFonts w:ascii="Arial" w:hAnsi="Arial"/>
              </w:rPr>
            </w:pPr>
            <w:r>
              <w:rPr>
                <w:rFonts w:ascii="Arial" w:hAnsi="Arial"/>
              </w:rPr>
              <w:t>Regularly update scientific and technical skills to enable participation in the Core automated section working as required.</w:t>
            </w:r>
          </w:p>
          <w:p w14:paraId="00BA789A" w14:textId="3B1274C2" w:rsidR="004C0276" w:rsidRDefault="004C0276" w:rsidP="0009061F">
            <w:pPr>
              <w:numPr>
                <w:ilvl w:val="0"/>
                <w:numId w:val="27"/>
              </w:numPr>
              <w:ind w:left="641" w:hanging="357"/>
              <w:jc w:val="both"/>
              <w:rPr>
                <w:rFonts w:ascii="Arial" w:hAnsi="Arial"/>
              </w:rPr>
            </w:pPr>
            <w:r>
              <w:rPr>
                <w:rFonts w:ascii="Arial" w:hAnsi="Arial"/>
              </w:rPr>
              <w:lastRenderedPageBreak/>
              <w:t>Deputise, when required, for the Clinical Laboratory Manager at appropriate meetings and in projects</w:t>
            </w:r>
            <w:r w:rsidR="006D5FF1">
              <w:rPr>
                <w:rFonts w:ascii="Arial" w:hAnsi="Arial"/>
              </w:rPr>
              <w:t>.</w:t>
            </w:r>
          </w:p>
          <w:p w14:paraId="0CB169EA" w14:textId="612CDA94" w:rsidR="004C0276" w:rsidRDefault="004C0276" w:rsidP="0009061F">
            <w:pPr>
              <w:numPr>
                <w:ilvl w:val="0"/>
                <w:numId w:val="27"/>
              </w:numPr>
              <w:ind w:left="641" w:hanging="357"/>
              <w:jc w:val="both"/>
              <w:rPr>
                <w:rFonts w:ascii="Arial" w:hAnsi="Arial"/>
              </w:rPr>
            </w:pPr>
            <w:r>
              <w:rPr>
                <w:rFonts w:ascii="Arial" w:hAnsi="Arial"/>
              </w:rPr>
              <w:t>Provide technical and supervisory cover, as required, for the BMS colleagues</w:t>
            </w:r>
            <w:r w:rsidR="006D5FF1">
              <w:rPr>
                <w:rFonts w:ascii="Arial" w:hAnsi="Arial"/>
              </w:rPr>
              <w:t>.</w:t>
            </w:r>
          </w:p>
          <w:p w14:paraId="5CA128DD" w14:textId="77777777" w:rsidR="004C0276" w:rsidRDefault="004C0276" w:rsidP="004C0276">
            <w:pPr>
              <w:ind w:left="360" w:hanging="360"/>
              <w:jc w:val="both"/>
              <w:rPr>
                <w:rFonts w:ascii="Arial" w:hAnsi="Arial"/>
                <w:b/>
              </w:rPr>
            </w:pPr>
            <w:r>
              <w:rPr>
                <w:rFonts w:ascii="Arial" w:hAnsi="Arial"/>
                <w:b/>
              </w:rPr>
              <w:t>Training, Education and Development</w:t>
            </w:r>
            <w:r>
              <w:rPr>
                <w:rFonts w:ascii="Arial" w:hAnsi="Arial"/>
              </w:rPr>
              <w:t>.</w:t>
            </w:r>
          </w:p>
          <w:p w14:paraId="2DA9913F" w14:textId="77777777" w:rsidR="004C0276" w:rsidRDefault="004C0276" w:rsidP="00433F1D">
            <w:pPr>
              <w:numPr>
                <w:ilvl w:val="0"/>
                <w:numId w:val="28"/>
              </w:numPr>
              <w:ind w:left="641" w:hanging="357"/>
              <w:jc w:val="both"/>
              <w:rPr>
                <w:rFonts w:ascii="Arial" w:hAnsi="Arial"/>
              </w:rPr>
            </w:pPr>
            <w:r>
              <w:rPr>
                <w:rFonts w:ascii="Arial" w:hAnsi="Arial"/>
              </w:rPr>
              <w:t>In conjunction with the Training Officer, ensure full compliance with all statutory responsibilities for staff training, education and continuing professional development.</w:t>
            </w:r>
          </w:p>
          <w:p w14:paraId="5D35EFB5" w14:textId="77777777" w:rsidR="004C0276" w:rsidRDefault="004C0276" w:rsidP="00433F1D">
            <w:pPr>
              <w:numPr>
                <w:ilvl w:val="0"/>
                <w:numId w:val="28"/>
              </w:numPr>
              <w:ind w:left="641" w:hanging="357"/>
              <w:jc w:val="both"/>
              <w:rPr>
                <w:rFonts w:ascii="Arial" w:hAnsi="Arial"/>
              </w:rPr>
            </w:pPr>
            <w:r>
              <w:rPr>
                <w:rFonts w:ascii="Arial" w:hAnsi="Arial"/>
              </w:rPr>
              <w:t>Organise, participate and monitor the training plan for the section in conjunction with the Training Officer.</w:t>
            </w:r>
          </w:p>
          <w:p w14:paraId="7939DA14" w14:textId="77777777" w:rsidR="004C0276" w:rsidRDefault="004C0276" w:rsidP="00433F1D">
            <w:pPr>
              <w:numPr>
                <w:ilvl w:val="0"/>
                <w:numId w:val="28"/>
              </w:numPr>
              <w:ind w:left="641" w:hanging="357"/>
              <w:jc w:val="both"/>
              <w:rPr>
                <w:rFonts w:ascii="Arial" w:hAnsi="Arial"/>
              </w:rPr>
            </w:pPr>
            <w:r>
              <w:rPr>
                <w:rFonts w:ascii="Arial" w:hAnsi="Arial"/>
              </w:rPr>
              <w:t>Develop and deliver in house training and tutorial support to biomedical scientists, trainees, medical laboratory assistants, medical students, specialist registrars and visitor external organisations.</w:t>
            </w:r>
          </w:p>
          <w:p w14:paraId="3B701D9D" w14:textId="77777777" w:rsidR="004C0276" w:rsidRDefault="004C0276" w:rsidP="00433F1D">
            <w:pPr>
              <w:numPr>
                <w:ilvl w:val="0"/>
                <w:numId w:val="28"/>
              </w:numPr>
              <w:ind w:left="641" w:hanging="357"/>
              <w:jc w:val="both"/>
              <w:rPr>
                <w:rFonts w:ascii="Arial" w:hAnsi="Arial"/>
              </w:rPr>
            </w:pPr>
            <w:r>
              <w:rPr>
                <w:rFonts w:ascii="Arial" w:hAnsi="Arial"/>
              </w:rPr>
              <w:t>Regularly review training logbooks and personal portfolios to ensure they are kept up to date and signed off on a regular basis as competence and proficiency is achieved.</w:t>
            </w:r>
          </w:p>
          <w:p w14:paraId="572CDCB0" w14:textId="77777777" w:rsidR="004C0276" w:rsidRDefault="004C0276" w:rsidP="00433F1D">
            <w:pPr>
              <w:numPr>
                <w:ilvl w:val="0"/>
                <w:numId w:val="28"/>
              </w:numPr>
              <w:ind w:left="641" w:hanging="357"/>
              <w:jc w:val="both"/>
              <w:rPr>
                <w:rFonts w:ascii="Arial" w:hAnsi="Arial"/>
              </w:rPr>
            </w:pPr>
            <w:r>
              <w:rPr>
                <w:rFonts w:ascii="Arial" w:hAnsi="Arial"/>
              </w:rPr>
              <w:t>Participate in Personal Development Review and conduct PDR interviews with Medical Laboratory Assistants, Trainee Biomedical Scientists and Biomedical Scientists. Liaise with the senior laboratory staff in the appraisal process and contribute to the provision of suitable objectives for staff.</w:t>
            </w:r>
          </w:p>
          <w:p w14:paraId="6F1B1ECE" w14:textId="77777777" w:rsidR="004C0276" w:rsidRDefault="004C0276" w:rsidP="00433F1D">
            <w:pPr>
              <w:numPr>
                <w:ilvl w:val="0"/>
                <w:numId w:val="28"/>
              </w:numPr>
              <w:ind w:left="641" w:hanging="357"/>
              <w:jc w:val="both"/>
              <w:rPr>
                <w:rFonts w:ascii="Arial" w:hAnsi="Arial"/>
              </w:rPr>
            </w:pPr>
            <w:r>
              <w:rPr>
                <w:rFonts w:ascii="Arial" w:hAnsi="Arial"/>
              </w:rPr>
              <w:t xml:space="preserve">Undertake and establish evidence of continuing professional development and proficiency in order to maintain mandatory HCPC registration which will be formally reviewed at Personal Development Review meetings. </w:t>
            </w:r>
          </w:p>
          <w:p w14:paraId="7E79C0FD" w14:textId="77777777" w:rsidR="004C0276" w:rsidRDefault="004C0276" w:rsidP="00433F1D">
            <w:pPr>
              <w:numPr>
                <w:ilvl w:val="0"/>
                <w:numId w:val="28"/>
              </w:numPr>
              <w:ind w:left="641" w:hanging="357"/>
              <w:jc w:val="both"/>
              <w:rPr>
                <w:rFonts w:ascii="Arial" w:hAnsi="Arial"/>
              </w:rPr>
            </w:pPr>
            <w:r>
              <w:rPr>
                <w:rFonts w:ascii="Arial" w:hAnsi="Arial"/>
              </w:rPr>
              <w:t>Undertake regular update training in the Core Automated section to maintain skills for out of hours working.</w:t>
            </w:r>
          </w:p>
          <w:p w14:paraId="1FEDA95E" w14:textId="77777777" w:rsidR="004C0276" w:rsidRDefault="004C0276" w:rsidP="004C0276">
            <w:pPr>
              <w:jc w:val="both"/>
              <w:rPr>
                <w:rFonts w:ascii="Arial" w:hAnsi="Arial"/>
              </w:rPr>
            </w:pPr>
          </w:p>
          <w:p w14:paraId="7B872D92" w14:textId="77777777" w:rsidR="004C0276" w:rsidRPr="004C0276" w:rsidRDefault="004C0276" w:rsidP="004C0276">
            <w:pPr>
              <w:pStyle w:val="Heading7"/>
              <w:jc w:val="both"/>
              <w:rPr>
                <w:rFonts w:ascii="Arial" w:eastAsia="Times New Roman" w:hAnsi="Arial" w:cs="Times New Roman"/>
                <w:b/>
                <w:i w:val="0"/>
                <w:iCs w:val="0"/>
                <w:color w:val="auto"/>
              </w:rPr>
            </w:pPr>
            <w:r w:rsidRPr="004C0276">
              <w:rPr>
                <w:rFonts w:ascii="Arial" w:eastAsia="Times New Roman" w:hAnsi="Arial" w:cs="Times New Roman"/>
                <w:b/>
                <w:i w:val="0"/>
                <w:iCs w:val="0"/>
                <w:color w:val="auto"/>
              </w:rPr>
              <w:t>Health and Safety</w:t>
            </w:r>
          </w:p>
          <w:p w14:paraId="0BEC439C" w14:textId="77777777" w:rsidR="004C0276" w:rsidRDefault="004C0276" w:rsidP="00433F1D">
            <w:pPr>
              <w:numPr>
                <w:ilvl w:val="0"/>
                <w:numId w:val="29"/>
              </w:numPr>
              <w:ind w:left="641" w:hanging="357"/>
              <w:jc w:val="both"/>
              <w:rPr>
                <w:rFonts w:ascii="Arial" w:hAnsi="Arial"/>
              </w:rPr>
            </w:pPr>
            <w:r>
              <w:rPr>
                <w:rFonts w:ascii="Arial" w:hAnsi="Arial"/>
              </w:rPr>
              <w:t>Comply with and ensure compliance within the section to National, Tayside and department Health and Safety policies, procedures, rules and regulations, for example, the Trust and department Health and Safety policies, Control of Substances Hazardous to Health, Risk Assessment, and Manual Handling.</w:t>
            </w:r>
          </w:p>
          <w:p w14:paraId="01EA7E09" w14:textId="10CA3F27" w:rsidR="004C0276" w:rsidRDefault="004C0276" w:rsidP="00433F1D">
            <w:pPr>
              <w:numPr>
                <w:ilvl w:val="0"/>
                <w:numId w:val="29"/>
              </w:numPr>
              <w:ind w:left="641" w:hanging="357"/>
              <w:jc w:val="both"/>
              <w:rPr>
                <w:rFonts w:ascii="Arial" w:hAnsi="Arial"/>
              </w:rPr>
            </w:pPr>
            <w:r>
              <w:rPr>
                <w:rFonts w:ascii="Arial" w:hAnsi="Arial"/>
              </w:rPr>
              <w:t xml:space="preserve">Review and update section COSHH, manual handling and risk assessments and report to the </w:t>
            </w:r>
            <w:r w:rsidR="00187063">
              <w:rPr>
                <w:rFonts w:ascii="Arial" w:hAnsi="Arial"/>
              </w:rPr>
              <w:t>Clinical Laboratory Manager</w:t>
            </w:r>
            <w:r>
              <w:rPr>
                <w:rFonts w:ascii="Arial" w:hAnsi="Arial"/>
              </w:rPr>
              <w:t xml:space="preserve"> and Health and Safety Officer</w:t>
            </w:r>
            <w:r w:rsidR="006D5FF1">
              <w:rPr>
                <w:rFonts w:ascii="Arial" w:hAnsi="Arial"/>
              </w:rPr>
              <w:t>.</w:t>
            </w:r>
          </w:p>
          <w:p w14:paraId="1BF1C1E4" w14:textId="77777777" w:rsidR="004C0276" w:rsidRDefault="004C0276" w:rsidP="00433F1D">
            <w:pPr>
              <w:numPr>
                <w:ilvl w:val="0"/>
                <w:numId w:val="29"/>
              </w:numPr>
              <w:ind w:left="641" w:hanging="357"/>
              <w:jc w:val="both"/>
              <w:rPr>
                <w:rFonts w:ascii="Arial" w:hAnsi="Arial"/>
              </w:rPr>
            </w:pPr>
            <w:r>
              <w:rPr>
                <w:rFonts w:ascii="Arial" w:hAnsi="Arial"/>
              </w:rPr>
              <w:t>Be competent in the safe handling of spillages of biohazardous material and broken sample containers.</w:t>
            </w:r>
          </w:p>
          <w:p w14:paraId="24A7F829" w14:textId="77777777" w:rsidR="004C0276" w:rsidRDefault="004C0276" w:rsidP="00433F1D">
            <w:pPr>
              <w:numPr>
                <w:ilvl w:val="0"/>
                <w:numId w:val="29"/>
              </w:numPr>
              <w:ind w:left="641" w:hanging="357"/>
              <w:jc w:val="both"/>
              <w:rPr>
                <w:rFonts w:ascii="Arial" w:hAnsi="Arial"/>
              </w:rPr>
            </w:pPr>
            <w:r>
              <w:rPr>
                <w:rFonts w:ascii="Arial" w:hAnsi="Arial"/>
              </w:rPr>
              <w:t>Maintain a safe working environment for all members of staff and visitors.</w:t>
            </w:r>
          </w:p>
          <w:p w14:paraId="5C3805F7" w14:textId="688F6CEF" w:rsidR="0087115E" w:rsidRPr="00187063" w:rsidRDefault="004C0276" w:rsidP="00433F1D">
            <w:pPr>
              <w:pStyle w:val="ListParagraph"/>
              <w:numPr>
                <w:ilvl w:val="0"/>
                <w:numId w:val="29"/>
              </w:numPr>
              <w:ind w:left="641" w:hanging="357"/>
              <w:jc w:val="both"/>
              <w:rPr>
                <w:rFonts w:ascii="Arial" w:hAnsi="Arial"/>
              </w:rPr>
            </w:pPr>
            <w:r w:rsidRPr="00187063">
              <w:rPr>
                <w:rFonts w:ascii="Arial" w:hAnsi="Arial"/>
              </w:rPr>
              <w:t xml:space="preserve">Be fully aware of the dangerous </w:t>
            </w:r>
            <w:r w:rsidR="00433F1D" w:rsidRPr="00187063">
              <w:rPr>
                <w:rFonts w:ascii="Arial" w:hAnsi="Arial"/>
              </w:rPr>
              <w:t>pathogen’s</w:t>
            </w:r>
            <w:r w:rsidRPr="00187063">
              <w:rPr>
                <w:rFonts w:ascii="Arial" w:hAnsi="Arial"/>
              </w:rPr>
              <w:t xml:space="preserve"> advisory groups classification of pathogens, the rules and regulations for containment and the safe handling of high-risk samples</w:t>
            </w:r>
            <w:r w:rsidR="00187063">
              <w:rPr>
                <w:rFonts w:ascii="Arial" w:hAnsi="Arial"/>
              </w:rPr>
              <w:t>.</w:t>
            </w:r>
          </w:p>
          <w:p w14:paraId="3378410F" w14:textId="77777777" w:rsidR="004C0276" w:rsidRDefault="004C0276" w:rsidP="004C0276">
            <w:pPr>
              <w:jc w:val="both"/>
              <w:rPr>
                <w:rFonts w:ascii="Arial" w:hAnsi="Arial"/>
                <w:iCs/>
                <w:highlight w:val="yellow"/>
                <w:lang w:val="en-US"/>
              </w:rPr>
            </w:pPr>
          </w:p>
          <w:p w14:paraId="5C42171B" w14:textId="374174EA" w:rsidR="004C0276" w:rsidRDefault="004C0276" w:rsidP="004C0276">
            <w:pPr>
              <w:jc w:val="both"/>
              <w:rPr>
                <w:rFonts w:ascii="Arial" w:hAnsi="Arial"/>
                <w:b/>
                <w:bCs/>
                <w:iCs/>
                <w:lang w:val="en-US"/>
              </w:rPr>
            </w:pPr>
            <w:r w:rsidRPr="004C0276">
              <w:rPr>
                <w:rFonts w:ascii="Arial" w:hAnsi="Arial"/>
                <w:b/>
                <w:bCs/>
                <w:iCs/>
                <w:lang w:val="en-US"/>
              </w:rPr>
              <w:t>Blood Transfusion</w:t>
            </w:r>
          </w:p>
          <w:p w14:paraId="6E25590B" w14:textId="77777777" w:rsidR="004C0276" w:rsidRDefault="004C0276" w:rsidP="004C0276">
            <w:pPr>
              <w:jc w:val="both"/>
              <w:rPr>
                <w:rFonts w:ascii="Arial" w:hAnsi="Arial"/>
                <w:b/>
                <w:bCs/>
                <w:iCs/>
                <w:lang w:val="en-US"/>
              </w:rPr>
            </w:pPr>
          </w:p>
          <w:p w14:paraId="194E3532" w14:textId="77777777" w:rsidR="004C0276" w:rsidRDefault="004C0276" w:rsidP="00433F1D">
            <w:pPr>
              <w:numPr>
                <w:ilvl w:val="0"/>
                <w:numId w:val="30"/>
              </w:numPr>
              <w:ind w:left="641" w:hanging="357"/>
              <w:jc w:val="both"/>
              <w:rPr>
                <w:rFonts w:ascii="Arial" w:hAnsi="Arial"/>
              </w:rPr>
            </w:pPr>
            <w:r>
              <w:rPr>
                <w:rFonts w:ascii="Arial" w:hAnsi="Arial"/>
              </w:rPr>
              <w:t>Management of blood and blood products effectively to maximise usage and minimise wastage.</w:t>
            </w:r>
          </w:p>
          <w:p w14:paraId="685B8106" w14:textId="77777777" w:rsidR="004C0276" w:rsidRDefault="004C0276" w:rsidP="00433F1D">
            <w:pPr>
              <w:numPr>
                <w:ilvl w:val="0"/>
                <w:numId w:val="30"/>
              </w:numPr>
              <w:ind w:left="641" w:hanging="357"/>
              <w:jc w:val="both"/>
              <w:rPr>
                <w:rFonts w:ascii="Arial" w:hAnsi="Arial"/>
              </w:rPr>
            </w:pPr>
            <w:r>
              <w:rPr>
                <w:rFonts w:ascii="Arial" w:hAnsi="Arial"/>
              </w:rPr>
              <w:t>Report to Clinical Laboratory Manager changes in European and National Laws, National and National Blood Services guidelines and advising on their impact to the department and users.</w:t>
            </w:r>
          </w:p>
          <w:p w14:paraId="1971B66C" w14:textId="77777777" w:rsidR="004C0276" w:rsidRDefault="004C0276" w:rsidP="00433F1D">
            <w:pPr>
              <w:numPr>
                <w:ilvl w:val="0"/>
                <w:numId w:val="30"/>
              </w:numPr>
              <w:ind w:left="641" w:hanging="357"/>
              <w:jc w:val="both"/>
              <w:rPr>
                <w:rFonts w:ascii="Arial" w:hAnsi="Arial"/>
              </w:rPr>
            </w:pPr>
            <w:r>
              <w:rPr>
                <w:rFonts w:ascii="Arial" w:hAnsi="Arial"/>
              </w:rPr>
              <w:t>Ensure that robust audit trails are in place to guarantee that blood and blood products are transported, received and stored under appropriate conditions both within the Trust and to other local Trusts.</w:t>
            </w:r>
          </w:p>
          <w:p w14:paraId="3A700EA6" w14:textId="77777777" w:rsidR="004C0276" w:rsidRDefault="004C0276" w:rsidP="00433F1D">
            <w:pPr>
              <w:numPr>
                <w:ilvl w:val="0"/>
                <w:numId w:val="30"/>
              </w:numPr>
              <w:ind w:left="641" w:hanging="357"/>
              <w:jc w:val="both"/>
              <w:rPr>
                <w:rFonts w:ascii="Arial" w:hAnsi="Arial"/>
              </w:rPr>
            </w:pPr>
            <w:r>
              <w:rPr>
                <w:rFonts w:ascii="Arial" w:hAnsi="Arial"/>
              </w:rPr>
              <w:t>Provide advice to users on the type and quantity of blood or blood product as required, liaising with clinical service lead, national blood service and other transfusion laboratories as necessary, in order to avoid adverse transfusion reactions.</w:t>
            </w:r>
          </w:p>
          <w:p w14:paraId="77EEBFBB" w14:textId="77777777" w:rsidR="004C0276" w:rsidRDefault="004C0276" w:rsidP="00433F1D">
            <w:pPr>
              <w:numPr>
                <w:ilvl w:val="0"/>
                <w:numId w:val="30"/>
              </w:numPr>
              <w:ind w:left="641" w:hanging="357"/>
              <w:jc w:val="both"/>
              <w:rPr>
                <w:rFonts w:ascii="Arial" w:hAnsi="Arial"/>
              </w:rPr>
            </w:pPr>
            <w:r>
              <w:rPr>
                <w:rFonts w:ascii="Arial" w:hAnsi="Arial"/>
              </w:rPr>
              <w:t>Ensure that all adverse transfusion reactions or incidents are investigated and reported via the Trusts Incident reporting system in a timely manner.  Advise the Clinical Laboratory Manager and Clinical Leads of these events so that further action and Serious Hazards of Transfusion (SHOT) reporting and follow through can take place.</w:t>
            </w:r>
          </w:p>
          <w:p w14:paraId="10D3681F" w14:textId="3754D2B0" w:rsidR="004C0276" w:rsidRPr="00745330" w:rsidRDefault="004C0276" w:rsidP="00433F1D">
            <w:pPr>
              <w:numPr>
                <w:ilvl w:val="0"/>
                <w:numId w:val="30"/>
              </w:numPr>
              <w:ind w:left="641" w:hanging="357"/>
              <w:jc w:val="both"/>
              <w:rPr>
                <w:rFonts w:ascii="Arial" w:hAnsi="Arial"/>
              </w:rPr>
            </w:pPr>
            <w:r>
              <w:rPr>
                <w:rFonts w:ascii="Arial" w:hAnsi="Arial"/>
              </w:rPr>
              <w:t>Attend and participate in regional and National Transfusion management meetings in order to share and foster best practice.</w:t>
            </w:r>
          </w:p>
          <w:p w14:paraId="486978D7" w14:textId="77777777" w:rsidR="001233CF" w:rsidRDefault="001233CF" w:rsidP="00433F1D">
            <w:pPr>
              <w:pStyle w:val="ListParagraph"/>
              <w:numPr>
                <w:ilvl w:val="0"/>
                <w:numId w:val="11"/>
              </w:numPr>
              <w:ind w:left="641" w:hanging="357"/>
              <w:jc w:val="both"/>
              <w:rPr>
                <w:rFonts w:ascii="Arial" w:hAnsi="Arial" w:cs="Arial"/>
                <w:i/>
                <w:szCs w:val="22"/>
                <w:lang w:val="en-US"/>
              </w:rPr>
            </w:pPr>
            <w:r w:rsidRPr="00187063">
              <w:rPr>
                <w:rFonts w:ascii="Arial" w:hAnsi="Arial" w:cs="Arial"/>
                <w:iCs/>
                <w:szCs w:val="22"/>
                <w:lang w:val="en-US"/>
              </w:rPr>
              <w:t xml:space="preserve">To support NHS </w:t>
            </w:r>
            <w:proofErr w:type="spellStart"/>
            <w:r w:rsidRPr="00187063">
              <w:rPr>
                <w:rFonts w:ascii="Arial" w:hAnsi="Arial" w:cs="Arial"/>
                <w:iCs/>
                <w:szCs w:val="22"/>
                <w:lang w:val="en-US"/>
              </w:rPr>
              <w:t>Tayside</w:t>
            </w:r>
            <w:proofErr w:type="spellEnd"/>
            <w:r w:rsidRPr="00187063">
              <w:rPr>
                <w:rFonts w:ascii="Arial" w:hAnsi="Arial" w:cs="Arial"/>
                <w:iCs/>
                <w:szCs w:val="22"/>
                <w:lang w:val="en-US"/>
              </w:rPr>
              <w:t xml:space="preserve"> values of quality, teamwork, care and compassion, dignity and respect, and openness, honesty and responsibility through the application of appropriate behaviors and </w:t>
            </w:r>
            <w:r w:rsidRPr="006D5FF1">
              <w:rPr>
                <w:rFonts w:ascii="Arial" w:hAnsi="Arial" w:cs="Arial"/>
                <w:iCs/>
                <w:szCs w:val="22"/>
                <w:lang w:val="en-US"/>
              </w:rPr>
              <w:t>attitudes</w:t>
            </w:r>
            <w:r w:rsidRPr="006D5FF1">
              <w:rPr>
                <w:rFonts w:ascii="Arial" w:hAnsi="Arial" w:cs="Arial"/>
                <w:i/>
                <w:szCs w:val="22"/>
                <w:lang w:val="en-US"/>
              </w:rPr>
              <w:t>.</w:t>
            </w:r>
          </w:p>
          <w:p w14:paraId="614CBE89" w14:textId="77777777" w:rsidR="00433F1D" w:rsidRDefault="00433F1D" w:rsidP="00B30541">
            <w:pPr>
              <w:jc w:val="both"/>
              <w:rPr>
                <w:rFonts w:ascii="Arial" w:hAnsi="Arial" w:cs="Arial"/>
                <w:i/>
                <w:szCs w:val="22"/>
                <w:lang w:val="en-US"/>
              </w:rPr>
            </w:pPr>
          </w:p>
          <w:p w14:paraId="4CB148B4" w14:textId="77777777" w:rsidR="0045301E" w:rsidRDefault="0045301E" w:rsidP="00B30541">
            <w:pPr>
              <w:jc w:val="both"/>
              <w:rPr>
                <w:rFonts w:ascii="Arial" w:hAnsi="Arial" w:cs="Arial"/>
                <w:i/>
                <w:szCs w:val="22"/>
                <w:lang w:val="en-US"/>
              </w:rPr>
            </w:pPr>
          </w:p>
          <w:p w14:paraId="36803258" w14:textId="77777777" w:rsidR="0045301E" w:rsidRDefault="0045301E" w:rsidP="00B30541">
            <w:pPr>
              <w:jc w:val="both"/>
              <w:rPr>
                <w:rFonts w:ascii="Arial" w:hAnsi="Arial" w:cs="Arial"/>
                <w:i/>
                <w:szCs w:val="22"/>
                <w:lang w:val="en-US"/>
              </w:rPr>
            </w:pPr>
          </w:p>
          <w:p w14:paraId="583674CB" w14:textId="77777777" w:rsidR="00B30541" w:rsidRDefault="00B30541" w:rsidP="00B30541">
            <w:pPr>
              <w:rPr>
                <w:rFonts w:ascii="Arial" w:hAnsi="Arial" w:cs="Arial"/>
                <w:b/>
                <w:szCs w:val="22"/>
              </w:rPr>
            </w:pPr>
            <w:r w:rsidRPr="00977D9A">
              <w:rPr>
                <w:rFonts w:ascii="Arial" w:hAnsi="Arial" w:cs="Arial"/>
                <w:b/>
                <w:szCs w:val="22"/>
              </w:rPr>
              <w:lastRenderedPageBreak/>
              <w:t xml:space="preserve">Responsibility for Records Management </w:t>
            </w:r>
          </w:p>
          <w:p w14:paraId="3C2B8695" w14:textId="77777777" w:rsidR="00B30541" w:rsidRPr="00977D9A" w:rsidRDefault="00B30541" w:rsidP="00B30541">
            <w:pPr>
              <w:rPr>
                <w:rFonts w:ascii="Arial" w:hAnsi="Arial" w:cs="Arial"/>
                <w:b/>
                <w:szCs w:val="22"/>
              </w:rPr>
            </w:pPr>
          </w:p>
          <w:p w14:paraId="6CD6DF1D" w14:textId="77777777" w:rsidR="00B30541" w:rsidRPr="000D6EF4" w:rsidRDefault="00B30541" w:rsidP="00B30541">
            <w:pPr>
              <w:rPr>
                <w:rFonts w:ascii="Arial" w:hAnsi="Arial" w:cs="Arial"/>
                <w:szCs w:val="22"/>
              </w:rPr>
            </w:pPr>
            <w:r w:rsidRPr="000D6EF4">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D35047" w14:textId="546B6688" w:rsidR="00B30541" w:rsidRPr="00B30541" w:rsidRDefault="00B30541" w:rsidP="00B30541">
            <w:pPr>
              <w:jc w:val="both"/>
              <w:rPr>
                <w:rFonts w:ascii="Arial" w:hAnsi="Arial" w:cs="Arial"/>
                <w:i/>
                <w:szCs w:val="22"/>
                <w:lang w:val="en-US"/>
              </w:rPr>
            </w:pPr>
          </w:p>
        </w:tc>
      </w:tr>
      <w:tr w:rsidR="001233CF" w:rsidRPr="00723261" w14:paraId="4542E706"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3C5C8ABA" w14:textId="13FDF059" w:rsidR="001233CF" w:rsidRPr="00127BF8" w:rsidRDefault="001233CF" w:rsidP="00797426">
            <w:pPr>
              <w:pStyle w:val="Heading3"/>
              <w:spacing w:before="60"/>
              <w:rPr>
                <w:sz w:val="22"/>
                <w:szCs w:val="22"/>
              </w:rPr>
            </w:pPr>
            <w:r w:rsidRPr="00127BF8">
              <w:rPr>
                <w:sz w:val="22"/>
                <w:szCs w:val="22"/>
              </w:rPr>
              <w:lastRenderedPageBreak/>
              <w:t>7a. EQUIPMENTAND MACHINERY</w:t>
            </w:r>
          </w:p>
        </w:tc>
      </w:tr>
      <w:tr w:rsidR="001233CF" w:rsidRPr="00723261" w14:paraId="2BCB6B2B"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459" w:type="dxa"/>
            <w:gridSpan w:val="2"/>
            <w:tcBorders>
              <w:top w:val="single" w:sz="4" w:space="0" w:color="auto"/>
              <w:left w:val="single" w:sz="4" w:space="0" w:color="auto"/>
              <w:bottom w:val="single" w:sz="4" w:space="0" w:color="auto"/>
              <w:right w:val="single" w:sz="4" w:space="0" w:color="auto"/>
            </w:tcBorders>
          </w:tcPr>
          <w:p w14:paraId="39387C2B" w14:textId="77777777" w:rsidR="00977D9A" w:rsidRDefault="00977D9A" w:rsidP="00977D9A">
            <w:pPr>
              <w:jc w:val="both"/>
              <w:rPr>
                <w:rFonts w:ascii="Arial" w:hAnsi="Arial"/>
              </w:rPr>
            </w:pPr>
            <w:r>
              <w:rPr>
                <w:rFonts w:ascii="Arial" w:hAnsi="Arial"/>
              </w:rPr>
              <w:t xml:space="preserve">Responsible for the standards operating procedures, quality control, maintenance and troubleshooting of faults and the safe use of the following highly specialised equipment: </w:t>
            </w:r>
          </w:p>
          <w:p w14:paraId="0E0E6977" w14:textId="77777777" w:rsidR="00977D9A" w:rsidRDefault="00977D9A" w:rsidP="00977D9A">
            <w:pPr>
              <w:jc w:val="both"/>
              <w:rPr>
                <w:rFonts w:ascii="Arial" w:hAnsi="Arial"/>
              </w:rPr>
            </w:pPr>
          </w:p>
          <w:p w14:paraId="47003E95" w14:textId="77777777" w:rsidR="00977D9A" w:rsidRDefault="00977D9A" w:rsidP="00B30541">
            <w:pPr>
              <w:numPr>
                <w:ilvl w:val="0"/>
                <w:numId w:val="4"/>
              </w:numPr>
              <w:tabs>
                <w:tab w:val="clear" w:pos="360"/>
              </w:tabs>
              <w:ind w:left="641" w:hanging="357"/>
              <w:jc w:val="both"/>
              <w:rPr>
                <w:rFonts w:ascii="Arial" w:hAnsi="Arial"/>
              </w:rPr>
            </w:pPr>
            <w:r>
              <w:rPr>
                <w:rFonts w:ascii="Arial" w:hAnsi="Arial"/>
              </w:rPr>
              <w:t>Fully automated laboratory analysers</w:t>
            </w:r>
          </w:p>
          <w:p w14:paraId="6F6DC679" w14:textId="77777777" w:rsidR="00977D9A" w:rsidRDefault="00977D9A" w:rsidP="00B30541">
            <w:pPr>
              <w:numPr>
                <w:ilvl w:val="0"/>
                <w:numId w:val="4"/>
              </w:numPr>
              <w:tabs>
                <w:tab w:val="clear" w:pos="360"/>
              </w:tabs>
              <w:ind w:left="641" w:hanging="357"/>
              <w:jc w:val="both"/>
              <w:rPr>
                <w:rFonts w:ascii="Arial" w:hAnsi="Arial"/>
              </w:rPr>
            </w:pPr>
            <w:r>
              <w:rPr>
                <w:rFonts w:ascii="Arial" w:hAnsi="Arial"/>
              </w:rPr>
              <w:t>Fully automated and semi-automated laboratory analysers</w:t>
            </w:r>
          </w:p>
          <w:p w14:paraId="616402D2" w14:textId="77777777" w:rsidR="00977D9A" w:rsidRDefault="00977D9A" w:rsidP="00B30541">
            <w:pPr>
              <w:numPr>
                <w:ilvl w:val="0"/>
                <w:numId w:val="4"/>
              </w:numPr>
              <w:tabs>
                <w:tab w:val="clear" w:pos="360"/>
              </w:tabs>
              <w:ind w:left="641" w:hanging="357"/>
              <w:jc w:val="both"/>
              <w:rPr>
                <w:rFonts w:ascii="Arial" w:hAnsi="Arial"/>
              </w:rPr>
            </w:pPr>
            <w:r>
              <w:rPr>
                <w:rFonts w:ascii="Arial" w:hAnsi="Arial"/>
              </w:rPr>
              <w:t>Fully and semi-automated blood transfusion analysers</w:t>
            </w:r>
          </w:p>
          <w:p w14:paraId="54CD1DA9" w14:textId="77777777" w:rsidR="00977D9A" w:rsidRDefault="00977D9A" w:rsidP="00B30541">
            <w:pPr>
              <w:numPr>
                <w:ilvl w:val="0"/>
                <w:numId w:val="4"/>
              </w:numPr>
              <w:tabs>
                <w:tab w:val="clear" w:pos="360"/>
              </w:tabs>
              <w:ind w:left="641" w:hanging="357"/>
              <w:jc w:val="both"/>
              <w:rPr>
                <w:rFonts w:ascii="Arial" w:hAnsi="Arial"/>
              </w:rPr>
            </w:pPr>
            <w:r>
              <w:rPr>
                <w:rFonts w:ascii="Arial" w:hAnsi="Arial"/>
              </w:rPr>
              <w:t>Specialist analysers i.e., spectrophotometer, high pressure liquid chromatography, aggregometers, flow cytometer, point of care analysers</w:t>
            </w:r>
          </w:p>
          <w:p w14:paraId="16BA655B" w14:textId="183732B7" w:rsidR="001233CF" w:rsidRPr="006D5FF1" w:rsidRDefault="00977D9A" w:rsidP="00B30541">
            <w:pPr>
              <w:numPr>
                <w:ilvl w:val="0"/>
                <w:numId w:val="4"/>
              </w:numPr>
              <w:tabs>
                <w:tab w:val="clear" w:pos="360"/>
              </w:tabs>
              <w:ind w:left="641" w:hanging="357"/>
              <w:jc w:val="both"/>
              <w:rPr>
                <w:rFonts w:ascii="Arial" w:hAnsi="Arial"/>
              </w:rPr>
            </w:pPr>
            <w:r>
              <w:rPr>
                <w:rFonts w:ascii="Arial" w:hAnsi="Arial"/>
              </w:rPr>
              <w:t>Microscopes</w:t>
            </w:r>
          </w:p>
          <w:p w14:paraId="07CF03A4" w14:textId="77777777" w:rsidR="001233CF" w:rsidRPr="00127BF8" w:rsidRDefault="001233CF" w:rsidP="00797426">
            <w:pPr>
              <w:jc w:val="both"/>
              <w:rPr>
                <w:rFonts w:ascii="Arial" w:hAnsi="Arial" w:cs="Arial"/>
                <w:szCs w:val="22"/>
              </w:rPr>
            </w:pPr>
            <w:r w:rsidRPr="00127BF8">
              <w:rPr>
                <w:rFonts w:ascii="Arial" w:hAnsi="Arial" w:cs="Arial"/>
                <w:szCs w:val="22"/>
              </w:rPr>
              <w:t xml:space="preserve"> </w:t>
            </w:r>
          </w:p>
        </w:tc>
      </w:tr>
      <w:tr w:rsidR="001233CF" w:rsidRPr="00723261" w14:paraId="31861EBC"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35DB1A20"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7b.  SYSTEMS</w:t>
            </w:r>
          </w:p>
        </w:tc>
      </w:tr>
      <w:tr w:rsidR="001233CF" w:rsidRPr="00723261" w14:paraId="3B200C98"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29A8AEB3" w14:textId="77777777" w:rsidR="00977D9A" w:rsidRPr="002C57B4" w:rsidRDefault="00977D9A" w:rsidP="00977D9A">
            <w:pPr>
              <w:rPr>
                <w:rFonts w:ascii="Arial" w:hAnsi="Arial" w:cs="Arial"/>
                <w:szCs w:val="22"/>
              </w:rPr>
            </w:pPr>
            <w:r w:rsidRPr="002C57B4">
              <w:rPr>
                <w:rFonts w:ascii="Arial" w:hAnsi="Arial" w:cs="Arial"/>
                <w:szCs w:val="22"/>
              </w:rPr>
              <w:t>The post holder will use the following software systems:</w:t>
            </w:r>
          </w:p>
          <w:p w14:paraId="0155D55D" w14:textId="77777777" w:rsidR="001233CF" w:rsidRPr="00127BF8" w:rsidRDefault="001233CF" w:rsidP="00797426">
            <w:pPr>
              <w:jc w:val="both"/>
              <w:rPr>
                <w:rFonts w:ascii="Arial" w:hAnsi="Arial" w:cs="Arial"/>
                <w:szCs w:val="22"/>
              </w:rPr>
            </w:pPr>
          </w:p>
          <w:p w14:paraId="3377EF5C" w14:textId="77777777" w:rsidR="00977D9A" w:rsidRDefault="00977D9A" w:rsidP="00B30541">
            <w:pPr>
              <w:numPr>
                <w:ilvl w:val="0"/>
                <w:numId w:val="4"/>
              </w:numPr>
              <w:ind w:left="641" w:hanging="357"/>
              <w:jc w:val="both"/>
              <w:rPr>
                <w:rFonts w:ascii="Arial" w:hAnsi="Arial"/>
              </w:rPr>
            </w:pPr>
            <w:r>
              <w:rPr>
                <w:rFonts w:ascii="Arial" w:hAnsi="Arial"/>
              </w:rPr>
              <w:t>Networked laboratory computer system</w:t>
            </w:r>
          </w:p>
          <w:p w14:paraId="1B265C7D" w14:textId="77777777" w:rsidR="00977D9A" w:rsidRDefault="00977D9A" w:rsidP="00B30541">
            <w:pPr>
              <w:numPr>
                <w:ilvl w:val="0"/>
                <w:numId w:val="4"/>
              </w:numPr>
              <w:ind w:left="641" w:hanging="357"/>
              <w:jc w:val="both"/>
              <w:rPr>
                <w:rFonts w:ascii="Arial" w:hAnsi="Arial"/>
              </w:rPr>
            </w:pPr>
            <w:r>
              <w:rPr>
                <w:rFonts w:ascii="Arial" w:hAnsi="Arial"/>
              </w:rPr>
              <w:t>Network test requesting software</w:t>
            </w:r>
          </w:p>
          <w:p w14:paraId="29B6E680" w14:textId="405734D1" w:rsidR="00977D9A" w:rsidRDefault="00977D9A" w:rsidP="00B30541">
            <w:pPr>
              <w:numPr>
                <w:ilvl w:val="0"/>
                <w:numId w:val="4"/>
              </w:numPr>
              <w:ind w:left="641" w:hanging="357"/>
              <w:jc w:val="both"/>
              <w:rPr>
                <w:rFonts w:ascii="Arial" w:hAnsi="Arial"/>
              </w:rPr>
            </w:pPr>
            <w:r>
              <w:rPr>
                <w:rFonts w:ascii="Arial" w:hAnsi="Arial"/>
              </w:rPr>
              <w:t>Independent software e.g., Q pulse, business systems</w:t>
            </w:r>
          </w:p>
          <w:p w14:paraId="68B59417" w14:textId="77777777" w:rsidR="00977D9A" w:rsidRDefault="00977D9A" w:rsidP="00B30541">
            <w:pPr>
              <w:numPr>
                <w:ilvl w:val="0"/>
                <w:numId w:val="4"/>
              </w:numPr>
              <w:ind w:left="641" w:hanging="357"/>
              <w:jc w:val="both"/>
              <w:rPr>
                <w:rFonts w:ascii="Arial" w:hAnsi="Arial"/>
              </w:rPr>
            </w:pPr>
            <w:r>
              <w:rPr>
                <w:rFonts w:ascii="Arial" w:hAnsi="Arial"/>
              </w:rPr>
              <w:t>E-mail, MS Teams and various word processing packages</w:t>
            </w:r>
          </w:p>
          <w:p w14:paraId="54E6F3B3" w14:textId="77777777" w:rsidR="001233CF" w:rsidRPr="00127BF8" w:rsidRDefault="001233CF" w:rsidP="00B30541">
            <w:pPr>
              <w:rPr>
                <w:rFonts w:ascii="Arial" w:hAnsi="Arial" w:cs="Arial"/>
                <w:szCs w:val="22"/>
              </w:rPr>
            </w:pPr>
          </w:p>
        </w:tc>
      </w:tr>
      <w:tr w:rsidR="001233CF" w:rsidRPr="00723261" w14:paraId="4A14384F"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578FFE1B" w14:textId="77777777" w:rsidR="001233CF" w:rsidRPr="00127BF8" w:rsidRDefault="001233CF" w:rsidP="00797426">
            <w:pPr>
              <w:pStyle w:val="Heading3"/>
              <w:spacing w:before="60"/>
              <w:rPr>
                <w:sz w:val="22"/>
                <w:szCs w:val="22"/>
              </w:rPr>
            </w:pPr>
            <w:r w:rsidRPr="00127BF8">
              <w:rPr>
                <w:sz w:val="22"/>
                <w:szCs w:val="22"/>
              </w:rPr>
              <w:t>8. ASSIGNMENT AND REVIEW OF WORK</w:t>
            </w:r>
          </w:p>
        </w:tc>
      </w:tr>
      <w:tr w:rsidR="001233CF" w:rsidRPr="00723261" w14:paraId="7049E8A7"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7F3A47BA" w14:textId="18A15A12" w:rsidR="001233CF" w:rsidRPr="00127BF8" w:rsidRDefault="00977D9A" w:rsidP="005F37CC">
            <w:pPr>
              <w:ind w:right="72"/>
              <w:jc w:val="both"/>
              <w:rPr>
                <w:rFonts w:ascii="Arial" w:hAnsi="Arial" w:cs="Arial"/>
                <w:szCs w:val="22"/>
              </w:rPr>
            </w:pPr>
            <w:r>
              <w:rPr>
                <w:rFonts w:ascii="Arial" w:hAnsi="Arial" w:cs="Arial"/>
                <w:szCs w:val="22"/>
              </w:rPr>
              <w:t>The Associate Service Manager will report directly to the Clinical Laboratory Manager</w:t>
            </w:r>
            <w:r w:rsidR="006D5FF1">
              <w:rPr>
                <w:rFonts w:ascii="Arial" w:hAnsi="Arial" w:cs="Arial"/>
                <w:szCs w:val="22"/>
              </w:rPr>
              <w:t>.</w:t>
            </w:r>
          </w:p>
          <w:p w14:paraId="79DEB81B" w14:textId="77777777" w:rsidR="001233CF" w:rsidRPr="00127BF8" w:rsidRDefault="001233CF" w:rsidP="005F37CC">
            <w:pPr>
              <w:rPr>
                <w:rFonts w:ascii="Arial" w:hAnsi="Arial" w:cs="Arial"/>
                <w:szCs w:val="22"/>
              </w:rPr>
            </w:pPr>
          </w:p>
        </w:tc>
      </w:tr>
      <w:tr w:rsidR="001233CF" w:rsidRPr="00723261" w14:paraId="6F7C4F65"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5E6F50D1"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9.  DECISIONS AND JUDGEMENTS</w:t>
            </w:r>
          </w:p>
        </w:tc>
      </w:tr>
      <w:tr w:rsidR="001233CF" w:rsidRPr="00723261" w14:paraId="23E96064"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459BDFFE" w14:textId="77777777" w:rsidR="00977D9A" w:rsidRDefault="00977D9A" w:rsidP="00FA2D95">
            <w:pPr>
              <w:numPr>
                <w:ilvl w:val="0"/>
                <w:numId w:val="31"/>
              </w:numPr>
              <w:ind w:left="641" w:hanging="357"/>
              <w:jc w:val="both"/>
              <w:rPr>
                <w:rFonts w:ascii="Arial" w:hAnsi="Arial"/>
              </w:rPr>
            </w:pPr>
            <w:r>
              <w:rPr>
                <w:rFonts w:ascii="Arial" w:hAnsi="Arial"/>
              </w:rPr>
              <w:t>Operate within department procedure and policies and own scope of practice.</w:t>
            </w:r>
          </w:p>
          <w:p w14:paraId="07ECE21A" w14:textId="010911E0" w:rsidR="00977D9A" w:rsidRDefault="00977D9A" w:rsidP="00FA2D95">
            <w:pPr>
              <w:numPr>
                <w:ilvl w:val="0"/>
                <w:numId w:val="31"/>
              </w:numPr>
              <w:ind w:left="641" w:hanging="357"/>
              <w:jc w:val="both"/>
              <w:rPr>
                <w:rFonts w:ascii="Arial" w:hAnsi="Arial"/>
              </w:rPr>
            </w:pPr>
            <w:r>
              <w:rPr>
                <w:rFonts w:ascii="Arial" w:hAnsi="Arial"/>
              </w:rPr>
              <w:t>Decide upon the priority and organisation of own work in coordination with other team members, as allocated by Clinical Laboratory Manager</w:t>
            </w:r>
            <w:r w:rsidR="006D5FF1">
              <w:rPr>
                <w:rFonts w:ascii="Arial" w:hAnsi="Arial"/>
              </w:rPr>
              <w:t>.</w:t>
            </w:r>
          </w:p>
          <w:p w14:paraId="25AAB638" w14:textId="77777777" w:rsidR="00977D9A" w:rsidRDefault="00977D9A" w:rsidP="00FA2D95">
            <w:pPr>
              <w:numPr>
                <w:ilvl w:val="0"/>
                <w:numId w:val="31"/>
              </w:numPr>
              <w:ind w:left="641" w:hanging="357"/>
              <w:jc w:val="both"/>
              <w:rPr>
                <w:rFonts w:ascii="Arial" w:hAnsi="Arial"/>
              </w:rPr>
            </w:pPr>
            <w:r>
              <w:rPr>
                <w:rFonts w:ascii="Arial" w:hAnsi="Arial"/>
              </w:rPr>
              <w:t>Identify resources required to support existing and new training plans.</w:t>
            </w:r>
          </w:p>
          <w:p w14:paraId="211D53B8" w14:textId="65594A5C" w:rsidR="00977D9A" w:rsidRDefault="00977D9A" w:rsidP="00FA2D95">
            <w:pPr>
              <w:numPr>
                <w:ilvl w:val="0"/>
                <w:numId w:val="31"/>
              </w:numPr>
              <w:ind w:left="641" w:hanging="357"/>
              <w:jc w:val="both"/>
              <w:rPr>
                <w:rFonts w:ascii="Arial" w:hAnsi="Arial"/>
              </w:rPr>
            </w:pPr>
            <w:r>
              <w:rPr>
                <w:rFonts w:ascii="Arial" w:hAnsi="Arial"/>
              </w:rPr>
              <w:t>Use own judgement to support the section staff in identifying training needs, compile training plans and in resolving training problems within the laboratory e.g., staff deployment</w:t>
            </w:r>
            <w:r w:rsidR="006D5FF1">
              <w:rPr>
                <w:rFonts w:ascii="Arial" w:hAnsi="Arial"/>
              </w:rPr>
              <w:t>.</w:t>
            </w:r>
          </w:p>
          <w:p w14:paraId="7D21775B" w14:textId="4FE37DAE" w:rsidR="00977D9A" w:rsidRDefault="00977D9A" w:rsidP="00FA2D95">
            <w:pPr>
              <w:numPr>
                <w:ilvl w:val="0"/>
                <w:numId w:val="31"/>
              </w:numPr>
              <w:ind w:left="641" w:hanging="357"/>
              <w:jc w:val="both"/>
              <w:rPr>
                <w:rFonts w:ascii="Arial" w:hAnsi="Arial"/>
              </w:rPr>
            </w:pPr>
            <w:r>
              <w:rPr>
                <w:rFonts w:ascii="Arial" w:hAnsi="Arial"/>
              </w:rPr>
              <w:t>Assess staff as competent to practice for duties within section</w:t>
            </w:r>
            <w:r w:rsidR="006D5FF1">
              <w:rPr>
                <w:rFonts w:ascii="Arial" w:hAnsi="Arial"/>
              </w:rPr>
              <w:t>.</w:t>
            </w:r>
          </w:p>
          <w:p w14:paraId="07ECE323" w14:textId="79F53AF3" w:rsidR="00977D9A" w:rsidRDefault="00977D9A" w:rsidP="00FA2D95">
            <w:pPr>
              <w:numPr>
                <w:ilvl w:val="0"/>
                <w:numId w:val="31"/>
              </w:numPr>
              <w:ind w:left="641" w:hanging="357"/>
              <w:jc w:val="both"/>
              <w:rPr>
                <w:rFonts w:ascii="Arial" w:hAnsi="Arial"/>
              </w:rPr>
            </w:pPr>
            <w:r>
              <w:rPr>
                <w:rFonts w:ascii="Arial" w:hAnsi="Arial"/>
              </w:rPr>
              <w:t xml:space="preserve">May be required to deputise and make decisions on behalf of </w:t>
            </w:r>
            <w:r w:rsidR="00187063">
              <w:rPr>
                <w:rFonts w:ascii="Arial" w:hAnsi="Arial"/>
              </w:rPr>
              <w:t>the Clinical Laboratory Manager</w:t>
            </w:r>
            <w:r w:rsidR="006D5FF1">
              <w:rPr>
                <w:rFonts w:ascii="Arial" w:hAnsi="Arial"/>
              </w:rPr>
              <w:t>.</w:t>
            </w:r>
          </w:p>
          <w:p w14:paraId="64F19B8D" w14:textId="77777777" w:rsidR="001233CF" w:rsidRPr="00127BF8" w:rsidRDefault="001233CF" w:rsidP="00797426">
            <w:pPr>
              <w:jc w:val="both"/>
              <w:rPr>
                <w:rFonts w:ascii="Arial" w:hAnsi="Arial" w:cs="Arial"/>
                <w:szCs w:val="22"/>
              </w:rPr>
            </w:pPr>
          </w:p>
        </w:tc>
      </w:tr>
      <w:tr w:rsidR="001233CF" w:rsidRPr="00723261" w14:paraId="3394C6DB"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4B23B2F2" w14:textId="77777777" w:rsidR="001233CF" w:rsidRPr="00127BF8" w:rsidRDefault="001233CF" w:rsidP="00797426">
            <w:pPr>
              <w:pStyle w:val="Heading3"/>
              <w:spacing w:before="60"/>
              <w:rPr>
                <w:sz w:val="22"/>
                <w:szCs w:val="22"/>
              </w:rPr>
            </w:pPr>
            <w:r w:rsidRPr="00127BF8">
              <w:rPr>
                <w:sz w:val="22"/>
                <w:szCs w:val="22"/>
              </w:rPr>
              <w:t>10.  MOST CHALLENGING/DIFFICULT PARTS OF THE JOB</w:t>
            </w:r>
          </w:p>
        </w:tc>
      </w:tr>
      <w:tr w:rsidR="001233CF" w:rsidRPr="00723261" w14:paraId="3A42D1B5"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250F7755" w14:textId="46ADE768" w:rsidR="00977D9A" w:rsidRDefault="00977D9A" w:rsidP="00977D9A">
            <w:pPr>
              <w:jc w:val="both"/>
              <w:rPr>
                <w:rFonts w:ascii="Arial" w:hAnsi="Arial"/>
              </w:rPr>
            </w:pPr>
            <w:r>
              <w:rPr>
                <w:rFonts w:ascii="Arial" w:hAnsi="Arial"/>
              </w:rPr>
              <w:t>Ensuring access to training for all staff in a busy Department, compounded by periods of short staffing pressures</w:t>
            </w:r>
            <w:r w:rsidR="00FA2D95">
              <w:rPr>
                <w:rFonts w:ascii="Arial" w:hAnsi="Arial"/>
              </w:rPr>
              <w:t>.</w:t>
            </w:r>
          </w:p>
          <w:p w14:paraId="6810F70B" w14:textId="77777777" w:rsidR="00FA2D95" w:rsidRDefault="00FA2D95" w:rsidP="00977D9A">
            <w:pPr>
              <w:jc w:val="both"/>
              <w:rPr>
                <w:rFonts w:ascii="Arial" w:hAnsi="Arial"/>
              </w:rPr>
            </w:pPr>
          </w:p>
          <w:p w14:paraId="5D61CE45" w14:textId="77777777" w:rsidR="00977D9A" w:rsidRDefault="00977D9A" w:rsidP="00977D9A">
            <w:pPr>
              <w:jc w:val="both"/>
              <w:rPr>
                <w:rFonts w:ascii="Arial" w:hAnsi="Arial"/>
              </w:rPr>
            </w:pPr>
            <w:r>
              <w:rPr>
                <w:rFonts w:ascii="Arial" w:hAnsi="Arial"/>
              </w:rPr>
              <w:t>Maintaining continuing professional development</w:t>
            </w:r>
          </w:p>
          <w:p w14:paraId="1CA32804" w14:textId="77777777" w:rsidR="001233CF" w:rsidRPr="00127BF8" w:rsidRDefault="001233CF" w:rsidP="00797426">
            <w:pPr>
              <w:jc w:val="both"/>
              <w:rPr>
                <w:rFonts w:ascii="Arial" w:hAnsi="Arial" w:cs="Arial"/>
                <w:szCs w:val="22"/>
              </w:rPr>
            </w:pPr>
          </w:p>
        </w:tc>
      </w:tr>
      <w:tr w:rsidR="001233CF" w:rsidRPr="00723261" w14:paraId="693FA871"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3073E5B2"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11.  COMMUNICATIONS AND RELATIONSHIPS</w:t>
            </w:r>
          </w:p>
        </w:tc>
      </w:tr>
      <w:tr w:rsidR="001233CF" w:rsidRPr="00723261" w14:paraId="6030A05D"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6253B815" w14:textId="6B79E0BF" w:rsidR="00977D9A" w:rsidRDefault="00977D9A" w:rsidP="0045301E">
            <w:pPr>
              <w:jc w:val="both"/>
              <w:rPr>
                <w:rFonts w:ascii="Arial" w:hAnsi="Arial"/>
              </w:rPr>
            </w:pPr>
            <w:r>
              <w:rPr>
                <w:rFonts w:ascii="Arial" w:hAnsi="Arial"/>
              </w:rPr>
              <w:t>The postholder will be accountable to the Clinical Laboratory Manager</w:t>
            </w:r>
            <w:r w:rsidR="006D5FF1">
              <w:rPr>
                <w:rFonts w:ascii="Arial" w:hAnsi="Arial"/>
              </w:rPr>
              <w:t>.</w:t>
            </w:r>
          </w:p>
          <w:p w14:paraId="40C9DCCA" w14:textId="73E27A25" w:rsidR="00977D9A" w:rsidRDefault="00977D9A" w:rsidP="0045301E">
            <w:pPr>
              <w:jc w:val="both"/>
              <w:rPr>
                <w:rFonts w:ascii="Arial" w:hAnsi="Arial"/>
              </w:rPr>
            </w:pPr>
            <w:r>
              <w:rPr>
                <w:rFonts w:ascii="Arial" w:hAnsi="Arial"/>
              </w:rPr>
              <w:t>Within the laboratory, they will communicate with Biomedical Scientists, Clinical Scientists, Medical Laboratory Assistants, Consultant medical staff, Junior medical staff and clerical staff and discuss</w:t>
            </w:r>
            <w:r w:rsidR="00404994">
              <w:rPr>
                <w:rFonts w:ascii="Arial" w:hAnsi="Arial"/>
              </w:rPr>
              <w:t>:</w:t>
            </w:r>
            <w:r>
              <w:rPr>
                <w:rFonts w:ascii="Arial" w:hAnsi="Arial"/>
              </w:rPr>
              <w:t xml:space="preserve"> </w:t>
            </w:r>
          </w:p>
          <w:p w14:paraId="4735BA01" w14:textId="77777777" w:rsidR="00187063" w:rsidRDefault="00187063" w:rsidP="00187063">
            <w:pPr>
              <w:ind w:left="360"/>
              <w:jc w:val="both"/>
              <w:rPr>
                <w:rFonts w:ascii="Arial" w:hAnsi="Arial"/>
              </w:rPr>
            </w:pPr>
          </w:p>
          <w:p w14:paraId="1B27FF16" w14:textId="77777777" w:rsidR="00977D9A" w:rsidRDefault="00977D9A" w:rsidP="00FA2D95">
            <w:pPr>
              <w:numPr>
                <w:ilvl w:val="0"/>
                <w:numId w:val="36"/>
              </w:numPr>
              <w:ind w:left="924" w:hanging="357"/>
              <w:jc w:val="both"/>
              <w:rPr>
                <w:rFonts w:ascii="Arial" w:hAnsi="Arial"/>
              </w:rPr>
            </w:pPr>
            <w:r>
              <w:rPr>
                <w:rFonts w:ascii="Arial" w:hAnsi="Arial"/>
              </w:rPr>
              <w:t>patient information of a sensitive, complex and technical nature</w:t>
            </w:r>
          </w:p>
          <w:p w14:paraId="6871B054" w14:textId="77777777" w:rsidR="00977D9A" w:rsidRDefault="00977D9A" w:rsidP="00FA2D95">
            <w:pPr>
              <w:numPr>
                <w:ilvl w:val="0"/>
                <w:numId w:val="36"/>
              </w:numPr>
              <w:ind w:left="924" w:hanging="357"/>
              <w:jc w:val="both"/>
              <w:rPr>
                <w:rFonts w:ascii="Arial" w:hAnsi="Arial"/>
              </w:rPr>
            </w:pPr>
            <w:r>
              <w:rPr>
                <w:rFonts w:ascii="Arial" w:hAnsi="Arial"/>
              </w:rPr>
              <w:t>changes to policy/procedures in a timely manner</w:t>
            </w:r>
          </w:p>
          <w:p w14:paraId="6C866F57" w14:textId="6AAFBB8B" w:rsidR="00977D9A" w:rsidRDefault="00977D9A" w:rsidP="00FA2D95">
            <w:pPr>
              <w:numPr>
                <w:ilvl w:val="0"/>
                <w:numId w:val="36"/>
              </w:numPr>
              <w:ind w:left="924" w:hanging="357"/>
              <w:jc w:val="both"/>
              <w:rPr>
                <w:rFonts w:ascii="Arial" w:hAnsi="Arial"/>
              </w:rPr>
            </w:pPr>
            <w:r>
              <w:rPr>
                <w:rFonts w:ascii="Arial" w:hAnsi="Arial"/>
              </w:rPr>
              <w:t>quality assurance reports and action plans related to audit, quality control and incident review</w:t>
            </w:r>
          </w:p>
          <w:p w14:paraId="7C6A3ADD" w14:textId="77777777" w:rsidR="00977D9A" w:rsidRDefault="00977D9A" w:rsidP="00FA2D95">
            <w:pPr>
              <w:numPr>
                <w:ilvl w:val="0"/>
                <w:numId w:val="36"/>
              </w:numPr>
              <w:ind w:left="924" w:hanging="357"/>
              <w:jc w:val="both"/>
              <w:rPr>
                <w:rFonts w:ascii="Arial" w:hAnsi="Arial"/>
              </w:rPr>
            </w:pPr>
            <w:r>
              <w:rPr>
                <w:rFonts w:ascii="Arial" w:hAnsi="Arial"/>
              </w:rPr>
              <w:t>section and Department updates and staff deployment</w:t>
            </w:r>
          </w:p>
          <w:p w14:paraId="12611D9C" w14:textId="77777777" w:rsidR="00977D9A" w:rsidRDefault="00977D9A" w:rsidP="00FA2D95">
            <w:pPr>
              <w:numPr>
                <w:ilvl w:val="0"/>
                <w:numId w:val="36"/>
              </w:numPr>
              <w:ind w:left="924" w:hanging="357"/>
              <w:jc w:val="both"/>
              <w:rPr>
                <w:rFonts w:ascii="Arial" w:hAnsi="Arial"/>
              </w:rPr>
            </w:pPr>
            <w:r>
              <w:rPr>
                <w:rFonts w:ascii="Arial" w:hAnsi="Arial"/>
              </w:rPr>
              <w:lastRenderedPageBreak/>
              <w:t>respond to technical enquiries</w:t>
            </w:r>
          </w:p>
          <w:p w14:paraId="32B99DC0" w14:textId="77777777" w:rsidR="00977D9A" w:rsidRDefault="00977D9A" w:rsidP="00FA2D95">
            <w:pPr>
              <w:numPr>
                <w:ilvl w:val="0"/>
                <w:numId w:val="36"/>
              </w:numPr>
              <w:ind w:left="924" w:hanging="357"/>
              <w:jc w:val="both"/>
              <w:rPr>
                <w:rFonts w:ascii="Arial" w:hAnsi="Arial"/>
              </w:rPr>
            </w:pPr>
            <w:r>
              <w:rPr>
                <w:rFonts w:ascii="Arial" w:hAnsi="Arial"/>
              </w:rPr>
              <w:t>management issues</w:t>
            </w:r>
          </w:p>
          <w:p w14:paraId="392E8575" w14:textId="77777777" w:rsidR="00187063" w:rsidRDefault="00187063" w:rsidP="00404994">
            <w:pPr>
              <w:ind w:left="1095"/>
              <w:jc w:val="both"/>
              <w:rPr>
                <w:rFonts w:ascii="Arial" w:hAnsi="Arial"/>
              </w:rPr>
            </w:pPr>
          </w:p>
          <w:p w14:paraId="15E58B72" w14:textId="0523AD9F" w:rsidR="00977D9A" w:rsidRDefault="00977D9A" w:rsidP="00FA2D95">
            <w:pPr>
              <w:numPr>
                <w:ilvl w:val="0"/>
                <w:numId w:val="33"/>
              </w:numPr>
              <w:ind w:left="641" w:hanging="357"/>
              <w:jc w:val="both"/>
              <w:rPr>
                <w:rFonts w:ascii="Arial" w:hAnsi="Arial"/>
              </w:rPr>
            </w:pPr>
            <w:r>
              <w:rPr>
                <w:rFonts w:ascii="Arial" w:hAnsi="Arial"/>
              </w:rPr>
              <w:t xml:space="preserve">Outside the laboratory, they will communicate with Biomedical Scientists in other laboratories, GPs, nursing staff, visitors, engineers, suppliers and </w:t>
            </w:r>
            <w:r w:rsidR="00FA2D95">
              <w:rPr>
                <w:rFonts w:ascii="Arial" w:hAnsi="Arial"/>
              </w:rPr>
              <w:t>discuss:</w:t>
            </w:r>
          </w:p>
          <w:p w14:paraId="22234CD6" w14:textId="77777777" w:rsidR="00977D9A" w:rsidRDefault="00977D9A" w:rsidP="00FA2D95">
            <w:pPr>
              <w:numPr>
                <w:ilvl w:val="0"/>
                <w:numId w:val="37"/>
              </w:numPr>
              <w:ind w:left="924" w:hanging="357"/>
              <w:jc w:val="both"/>
              <w:rPr>
                <w:rFonts w:ascii="Arial" w:hAnsi="Arial"/>
              </w:rPr>
            </w:pPr>
            <w:r>
              <w:rPr>
                <w:rFonts w:ascii="Arial" w:hAnsi="Arial"/>
              </w:rPr>
              <w:t>patient information of a sensitive, complex and technical nature</w:t>
            </w:r>
          </w:p>
          <w:p w14:paraId="3F477EF7" w14:textId="77777777" w:rsidR="00977D9A" w:rsidRDefault="00977D9A" w:rsidP="00FA2D95">
            <w:pPr>
              <w:numPr>
                <w:ilvl w:val="0"/>
                <w:numId w:val="37"/>
              </w:numPr>
              <w:ind w:left="924" w:hanging="357"/>
              <w:jc w:val="both"/>
              <w:rPr>
                <w:rFonts w:ascii="Arial" w:hAnsi="Arial"/>
              </w:rPr>
            </w:pPr>
            <w:r>
              <w:rPr>
                <w:rFonts w:ascii="Arial" w:hAnsi="Arial"/>
              </w:rPr>
              <w:t>training support</w:t>
            </w:r>
          </w:p>
          <w:p w14:paraId="34DE9FAD" w14:textId="77777777" w:rsidR="00977D9A" w:rsidRDefault="00977D9A" w:rsidP="00FA2D95">
            <w:pPr>
              <w:numPr>
                <w:ilvl w:val="0"/>
                <w:numId w:val="37"/>
              </w:numPr>
              <w:ind w:left="924" w:hanging="357"/>
              <w:jc w:val="both"/>
              <w:rPr>
                <w:rFonts w:ascii="Arial" w:hAnsi="Arial"/>
              </w:rPr>
            </w:pPr>
            <w:r>
              <w:rPr>
                <w:rFonts w:ascii="Arial" w:hAnsi="Arial"/>
              </w:rPr>
              <w:t>technical advice in response to internal and external enquiries</w:t>
            </w:r>
          </w:p>
          <w:p w14:paraId="5BA0706F" w14:textId="036E2A24" w:rsidR="00977D9A" w:rsidRPr="00404994" w:rsidRDefault="006D5FF1" w:rsidP="00FA2D95">
            <w:pPr>
              <w:pStyle w:val="ListParagraph"/>
              <w:numPr>
                <w:ilvl w:val="0"/>
                <w:numId w:val="37"/>
              </w:numPr>
              <w:ind w:left="924" w:hanging="357"/>
              <w:jc w:val="both"/>
              <w:rPr>
                <w:rFonts w:ascii="Arial" w:hAnsi="Arial"/>
              </w:rPr>
            </w:pPr>
            <w:r>
              <w:rPr>
                <w:rFonts w:ascii="Arial" w:hAnsi="Arial"/>
              </w:rPr>
              <w:t>a</w:t>
            </w:r>
            <w:r w:rsidR="00977D9A" w:rsidRPr="00404994">
              <w:rPr>
                <w:rFonts w:ascii="Arial" w:hAnsi="Arial"/>
              </w:rPr>
              <w:t xml:space="preserve">lso, </w:t>
            </w:r>
            <w:r w:rsidR="00404994">
              <w:rPr>
                <w:rFonts w:ascii="Arial" w:hAnsi="Arial"/>
              </w:rPr>
              <w:t xml:space="preserve">communicate with </w:t>
            </w:r>
            <w:r w:rsidR="00977D9A" w:rsidRPr="00404994">
              <w:rPr>
                <w:rFonts w:ascii="Arial" w:hAnsi="Arial"/>
              </w:rPr>
              <w:t>other hospital staff – Porters, Estates, Supplies and Domestic staff</w:t>
            </w:r>
          </w:p>
          <w:p w14:paraId="44051F00" w14:textId="77777777" w:rsidR="00404994" w:rsidRDefault="00404994" w:rsidP="00977D9A">
            <w:pPr>
              <w:jc w:val="both"/>
              <w:rPr>
                <w:rFonts w:ascii="Arial" w:hAnsi="Arial"/>
              </w:rPr>
            </w:pPr>
          </w:p>
          <w:p w14:paraId="35064231" w14:textId="77777777" w:rsidR="00977D9A" w:rsidRDefault="00977D9A" w:rsidP="00FA2D95">
            <w:pPr>
              <w:numPr>
                <w:ilvl w:val="0"/>
                <w:numId w:val="34"/>
              </w:numPr>
              <w:ind w:left="641" w:hanging="357"/>
              <w:jc w:val="both"/>
              <w:rPr>
                <w:rFonts w:ascii="Arial" w:hAnsi="Arial"/>
              </w:rPr>
            </w:pPr>
            <w:r>
              <w:rPr>
                <w:rFonts w:ascii="Arial" w:hAnsi="Arial"/>
              </w:rPr>
              <w:t xml:space="preserve">Liaise with professional bodies; EQA providers, specialist scientific interest groups, Abertay University, the Institute of Biomedical Science and the Health and Care Professions Council for professional issues and CPD. </w:t>
            </w:r>
          </w:p>
          <w:p w14:paraId="4C2632E8" w14:textId="345347D3" w:rsidR="00977D9A" w:rsidRDefault="00977D9A" w:rsidP="00FA2D95">
            <w:pPr>
              <w:numPr>
                <w:ilvl w:val="0"/>
                <w:numId w:val="35"/>
              </w:numPr>
              <w:ind w:left="641" w:hanging="357"/>
              <w:jc w:val="both"/>
              <w:rPr>
                <w:rFonts w:ascii="Arial" w:hAnsi="Arial"/>
              </w:rPr>
            </w:pPr>
            <w:r>
              <w:rPr>
                <w:rFonts w:ascii="Arial" w:hAnsi="Arial"/>
              </w:rPr>
              <w:t>Represent the Department as the laboratory expert at specialist meetings i.e., User groups, SLWGs</w:t>
            </w:r>
            <w:r w:rsidR="006D5FF1">
              <w:rPr>
                <w:rFonts w:ascii="Arial" w:hAnsi="Arial"/>
              </w:rPr>
              <w:t>.</w:t>
            </w:r>
          </w:p>
          <w:p w14:paraId="707BD7B4" w14:textId="77777777" w:rsidR="00977D9A" w:rsidRDefault="00977D9A" w:rsidP="00FA2D95">
            <w:pPr>
              <w:numPr>
                <w:ilvl w:val="0"/>
                <w:numId w:val="35"/>
              </w:numPr>
              <w:ind w:left="641" w:hanging="357"/>
              <w:jc w:val="both"/>
              <w:rPr>
                <w:rFonts w:ascii="Arial" w:hAnsi="Arial"/>
              </w:rPr>
            </w:pPr>
            <w:r>
              <w:rPr>
                <w:rFonts w:ascii="Arial" w:hAnsi="Arial"/>
              </w:rPr>
              <w:t>Contribute to Department decision making and problem solving.</w:t>
            </w:r>
          </w:p>
          <w:p w14:paraId="5C4BBA22" w14:textId="77777777" w:rsidR="001233CF" w:rsidRPr="00127BF8" w:rsidRDefault="001233CF" w:rsidP="00797426">
            <w:pPr>
              <w:pStyle w:val="BodyText"/>
              <w:spacing w:after="0"/>
              <w:rPr>
                <w:rFonts w:ascii="Arial" w:hAnsi="Arial" w:cs="Arial"/>
                <w:sz w:val="22"/>
                <w:szCs w:val="22"/>
              </w:rPr>
            </w:pPr>
          </w:p>
        </w:tc>
      </w:tr>
      <w:tr w:rsidR="001233CF" w:rsidRPr="00723261" w14:paraId="3A7F0B3D"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4484ECD9"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1233CF" w:rsidRPr="00723261" w14:paraId="5AFB4B5B"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1FFC4472" w14:textId="77777777" w:rsidR="001233CF" w:rsidRDefault="001233CF" w:rsidP="001239A2">
            <w:pPr>
              <w:pStyle w:val="BodyText"/>
              <w:spacing w:after="0"/>
              <w:rPr>
                <w:rFonts w:ascii="Arial" w:hAnsi="Arial" w:cs="Arial"/>
                <w:sz w:val="22"/>
                <w:szCs w:val="22"/>
              </w:rPr>
            </w:pPr>
            <w:r w:rsidRPr="004A6678">
              <w:rPr>
                <w:rFonts w:ascii="Arial" w:hAnsi="Arial" w:cs="Arial"/>
                <w:b/>
                <w:bCs/>
                <w:sz w:val="22"/>
                <w:szCs w:val="22"/>
              </w:rPr>
              <w:t>Physical</w:t>
            </w:r>
            <w:r w:rsidRPr="00127BF8">
              <w:rPr>
                <w:rFonts w:ascii="Arial" w:hAnsi="Arial" w:cs="Arial"/>
                <w:sz w:val="22"/>
                <w:szCs w:val="22"/>
              </w:rPr>
              <w:t>:</w:t>
            </w:r>
          </w:p>
          <w:p w14:paraId="432709BE" w14:textId="77777777" w:rsidR="00977D9A" w:rsidRDefault="00977D9A" w:rsidP="00FA2D95">
            <w:pPr>
              <w:numPr>
                <w:ilvl w:val="0"/>
                <w:numId w:val="39"/>
              </w:numPr>
              <w:ind w:left="641" w:hanging="357"/>
              <w:jc w:val="both"/>
              <w:rPr>
                <w:rFonts w:ascii="Arial" w:hAnsi="Arial"/>
              </w:rPr>
            </w:pPr>
            <w:r>
              <w:rPr>
                <w:rFonts w:ascii="Arial" w:hAnsi="Arial"/>
              </w:rPr>
              <w:t>Sitting for extended periods of time at laboratory computers for up to 3 hours per session daily.</w:t>
            </w:r>
          </w:p>
          <w:p w14:paraId="4BADA606" w14:textId="77777777" w:rsidR="00977D9A" w:rsidRDefault="00977D9A" w:rsidP="00FA2D95">
            <w:pPr>
              <w:numPr>
                <w:ilvl w:val="0"/>
                <w:numId w:val="39"/>
              </w:numPr>
              <w:ind w:left="641" w:hanging="357"/>
              <w:jc w:val="both"/>
              <w:rPr>
                <w:rFonts w:ascii="Arial" w:hAnsi="Arial"/>
              </w:rPr>
            </w:pPr>
            <w:r>
              <w:rPr>
                <w:rFonts w:ascii="Arial" w:hAnsi="Arial"/>
              </w:rPr>
              <w:t>Standing for up to 3 hours at a time working at the bench</w:t>
            </w:r>
          </w:p>
          <w:p w14:paraId="5FC71283" w14:textId="77777777" w:rsidR="00977D9A" w:rsidRDefault="00977D9A" w:rsidP="00FA2D95">
            <w:pPr>
              <w:numPr>
                <w:ilvl w:val="0"/>
                <w:numId w:val="39"/>
              </w:numPr>
              <w:ind w:left="641" w:hanging="357"/>
              <w:jc w:val="both"/>
              <w:rPr>
                <w:rFonts w:ascii="Arial" w:hAnsi="Arial"/>
              </w:rPr>
            </w:pPr>
            <w:r>
              <w:rPr>
                <w:rFonts w:ascii="Arial" w:hAnsi="Arial"/>
              </w:rPr>
              <w:t>Manual handling of loads of greater than 15kg, without lifting aides, onto trolleys for the purpose of stock rotation, refreshing instrument supplies and moving reagent kegs. Can be daily.</w:t>
            </w:r>
          </w:p>
          <w:p w14:paraId="2E17DDEF" w14:textId="2183B261" w:rsidR="00977D9A" w:rsidRDefault="00977D9A" w:rsidP="00FA2D95">
            <w:pPr>
              <w:numPr>
                <w:ilvl w:val="0"/>
                <w:numId w:val="39"/>
              </w:numPr>
              <w:ind w:left="641" w:hanging="357"/>
              <w:jc w:val="both"/>
              <w:rPr>
                <w:rFonts w:ascii="Arial" w:hAnsi="Arial"/>
              </w:rPr>
            </w:pPr>
            <w:r>
              <w:rPr>
                <w:rFonts w:ascii="Arial" w:hAnsi="Arial"/>
              </w:rPr>
              <w:t xml:space="preserve">Use of microscopes and troubleshooting of analyser breakdown laboratory equipment require </w:t>
            </w:r>
            <w:r w:rsidR="00FA2D95">
              <w:rPr>
                <w:rFonts w:ascii="Arial" w:hAnsi="Arial"/>
              </w:rPr>
              <w:t>fine-tuned</w:t>
            </w:r>
            <w:r>
              <w:rPr>
                <w:rFonts w:ascii="Arial" w:hAnsi="Arial"/>
              </w:rPr>
              <w:t xml:space="preserve"> manual dexterity.</w:t>
            </w:r>
          </w:p>
          <w:p w14:paraId="64A9D6E4" w14:textId="0141B19F" w:rsidR="00977D9A" w:rsidRDefault="00977D9A" w:rsidP="00FA2D95">
            <w:pPr>
              <w:numPr>
                <w:ilvl w:val="0"/>
                <w:numId w:val="39"/>
              </w:numPr>
              <w:ind w:left="641" w:hanging="357"/>
              <w:jc w:val="both"/>
              <w:rPr>
                <w:rFonts w:ascii="Arial" w:hAnsi="Arial"/>
              </w:rPr>
            </w:pPr>
            <w:r>
              <w:rPr>
                <w:rFonts w:ascii="Arial" w:hAnsi="Arial"/>
              </w:rPr>
              <w:t xml:space="preserve">Accurate hand-eye coordination in a variety of scientific techniques e.g., microscopy, </w:t>
            </w:r>
            <w:r w:rsidR="00BB18BB">
              <w:rPr>
                <w:rFonts w:ascii="Arial" w:hAnsi="Arial"/>
              </w:rPr>
              <w:t>pipetting</w:t>
            </w:r>
            <w:r>
              <w:rPr>
                <w:rFonts w:ascii="Arial" w:hAnsi="Arial"/>
              </w:rPr>
              <w:t>, finger prick techniques, PC/keyboard skills, manual analysis of samples</w:t>
            </w:r>
          </w:p>
          <w:p w14:paraId="724E079C" w14:textId="77777777" w:rsidR="004A6678" w:rsidRPr="00127BF8" w:rsidRDefault="004A6678" w:rsidP="001239A2">
            <w:pPr>
              <w:pStyle w:val="BodyText"/>
              <w:spacing w:after="0"/>
              <w:rPr>
                <w:rFonts w:ascii="Arial" w:hAnsi="Arial" w:cs="Arial"/>
                <w:sz w:val="22"/>
                <w:szCs w:val="22"/>
              </w:rPr>
            </w:pPr>
          </w:p>
          <w:p w14:paraId="2BDA9731" w14:textId="77777777" w:rsidR="001233CF" w:rsidRDefault="001233CF" w:rsidP="00797426">
            <w:pPr>
              <w:pStyle w:val="BodyText"/>
              <w:spacing w:after="0"/>
              <w:ind w:left="357" w:hanging="357"/>
              <w:rPr>
                <w:rFonts w:ascii="Arial" w:hAnsi="Arial" w:cs="Arial"/>
                <w:sz w:val="22"/>
                <w:szCs w:val="22"/>
              </w:rPr>
            </w:pPr>
            <w:r w:rsidRPr="004A6678">
              <w:rPr>
                <w:rFonts w:ascii="Arial" w:hAnsi="Arial" w:cs="Arial"/>
                <w:b/>
                <w:bCs/>
                <w:sz w:val="22"/>
                <w:szCs w:val="22"/>
              </w:rPr>
              <w:t>Mental</w:t>
            </w:r>
            <w:r w:rsidRPr="00127BF8">
              <w:rPr>
                <w:rFonts w:ascii="Arial" w:hAnsi="Arial" w:cs="Arial"/>
                <w:sz w:val="22"/>
                <w:szCs w:val="22"/>
              </w:rPr>
              <w:t>:</w:t>
            </w:r>
          </w:p>
          <w:p w14:paraId="53C0431A" w14:textId="77777777" w:rsidR="00977D9A" w:rsidRDefault="00977D9A" w:rsidP="00BB18BB">
            <w:pPr>
              <w:numPr>
                <w:ilvl w:val="0"/>
                <w:numId w:val="40"/>
              </w:numPr>
              <w:ind w:left="641" w:hanging="357"/>
              <w:jc w:val="both"/>
              <w:rPr>
                <w:rFonts w:ascii="Arial" w:hAnsi="Arial"/>
              </w:rPr>
            </w:pPr>
            <w:r>
              <w:rPr>
                <w:rFonts w:ascii="Arial" w:hAnsi="Arial"/>
              </w:rPr>
              <w:t xml:space="preserve">Frequent periods of sustained concentration when teaching </w:t>
            </w:r>
          </w:p>
          <w:p w14:paraId="11DB0E0C" w14:textId="77777777" w:rsidR="00977D9A" w:rsidRDefault="00977D9A" w:rsidP="00BB18BB">
            <w:pPr>
              <w:numPr>
                <w:ilvl w:val="0"/>
                <w:numId w:val="40"/>
              </w:numPr>
              <w:ind w:left="641" w:hanging="357"/>
              <w:jc w:val="both"/>
              <w:rPr>
                <w:rFonts w:ascii="Arial" w:hAnsi="Arial"/>
              </w:rPr>
            </w:pPr>
            <w:r>
              <w:rPr>
                <w:rFonts w:ascii="Arial" w:hAnsi="Arial"/>
              </w:rPr>
              <w:t>Maintain concentration in an environment with high levels of background noise due to the running of large, complex, high throughput automated instruments.</w:t>
            </w:r>
          </w:p>
          <w:p w14:paraId="1BB68E6B" w14:textId="77777777" w:rsidR="00977D9A" w:rsidRDefault="00977D9A" w:rsidP="00BB18BB">
            <w:pPr>
              <w:numPr>
                <w:ilvl w:val="0"/>
                <w:numId w:val="40"/>
              </w:numPr>
              <w:ind w:left="641" w:hanging="357"/>
              <w:jc w:val="both"/>
              <w:rPr>
                <w:rFonts w:ascii="Arial" w:hAnsi="Arial"/>
              </w:rPr>
            </w:pPr>
            <w:r>
              <w:rPr>
                <w:rFonts w:ascii="Arial" w:hAnsi="Arial"/>
              </w:rPr>
              <w:t>Frequently dealing with competing demands of sample analysis, requests for information, staff shortages, rostering and equipment breakdown that require at short notice moving from the current task to another and deal with interruptions up to 10 times a day.</w:t>
            </w:r>
          </w:p>
          <w:p w14:paraId="45827138" w14:textId="77777777" w:rsidR="00977D9A" w:rsidRDefault="00977D9A" w:rsidP="00BB18BB">
            <w:pPr>
              <w:numPr>
                <w:ilvl w:val="0"/>
                <w:numId w:val="40"/>
              </w:numPr>
              <w:ind w:left="641" w:hanging="357"/>
              <w:jc w:val="both"/>
              <w:rPr>
                <w:rFonts w:ascii="Arial" w:hAnsi="Arial"/>
              </w:rPr>
            </w:pPr>
            <w:r>
              <w:rPr>
                <w:rFonts w:ascii="Arial" w:hAnsi="Arial"/>
              </w:rPr>
              <w:t>Continuous awareness of the risks involved in the handling of specimens and maintaining safe laboratory practice.</w:t>
            </w:r>
          </w:p>
          <w:p w14:paraId="6F47D6D0" w14:textId="77777777" w:rsidR="004A6678" w:rsidRPr="00127BF8" w:rsidRDefault="004A6678" w:rsidP="001239A2">
            <w:pPr>
              <w:pStyle w:val="BodyText"/>
              <w:spacing w:after="0"/>
              <w:rPr>
                <w:rFonts w:ascii="Arial" w:hAnsi="Arial" w:cs="Arial"/>
                <w:sz w:val="22"/>
                <w:szCs w:val="22"/>
              </w:rPr>
            </w:pPr>
          </w:p>
          <w:p w14:paraId="7BE6FB1A" w14:textId="77777777" w:rsidR="001233CF" w:rsidRDefault="001233CF" w:rsidP="00797426">
            <w:pPr>
              <w:pStyle w:val="BodyText"/>
              <w:spacing w:after="0"/>
              <w:ind w:left="357" w:hanging="357"/>
              <w:rPr>
                <w:rFonts w:ascii="Arial" w:hAnsi="Arial" w:cs="Arial"/>
                <w:sz w:val="22"/>
                <w:szCs w:val="22"/>
              </w:rPr>
            </w:pPr>
            <w:r w:rsidRPr="004A6678">
              <w:rPr>
                <w:rFonts w:ascii="Arial" w:hAnsi="Arial" w:cs="Arial"/>
                <w:b/>
                <w:bCs/>
                <w:sz w:val="22"/>
                <w:szCs w:val="22"/>
              </w:rPr>
              <w:t>Emotional</w:t>
            </w:r>
            <w:r w:rsidRPr="00127BF8">
              <w:rPr>
                <w:rFonts w:ascii="Arial" w:hAnsi="Arial" w:cs="Arial"/>
                <w:sz w:val="22"/>
                <w:szCs w:val="22"/>
              </w:rPr>
              <w:t>:</w:t>
            </w:r>
          </w:p>
          <w:p w14:paraId="1E99A89A" w14:textId="77777777" w:rsidR="00977D9A" w:rsidRDefault="00977D9A" w:rsidP="00BB18BB">
            <w:pPr>
              <w:numPr>
                <w:ilvl w:val="0"/>
                <w:numId w:val="41"/>
              </w:numPr>
              <w:ind w:left="641" w:hanging="357"/>
              <w:jc w:val="both"/>
              <w:rPr>
                <w:rFonts w:ascii="Arial" w:hAnsi="Arial"/>
              </w:rPr>
            </w:pPr>
            <w:r>
              <w:rPr>
                <w:rFonts w:ascii="Arial" w:hAnsi="Arial"/>
              </w:rPr>
              <w:t xml:space="preserve">Occasional need to impart unwelcome news to staff and to deal professionally with the adverse reaction. </w:t>
            </w:r>
          </w:p>
          <w:p w14:paraId="174B2093" w14:textId="77777777" w:rsidR="004A6678" w:rsidRPr="00127BF8" w:rsidRDefault="004A6678" w:rsidP="001239A2">
            <w:pPr>
              <w:pStyle w:val="BodyText"/>
              <w:spacing w:after="0"/>
              <w:rPr>
                <w:rFonts w:ascii="Arial" w:hAnsi="Arial" w:cs="Arial"/>
                <w:sz w:val="22"/>
                <w:szCs w:val="22"/>
              </w:rPr>
            </w:pPr>
          </w:p>
          <w:p w14:paraId="673C1F83" w14:textId="77777777" w:rsidR="001233CF" w:rsidRDefault="001233CF" w:rsidP="00BB18BB">
            <w:pPr>
              <w:pStyle w:val="BodyText"/>
              <w:spacing w:after="0"/>
              <w:rPr>
                <w:rFonts w:ascii="Arial" w:hAnsi="Arial" w:cs="Arial"/>
                <w:sz w:val="22"/>
                <w:szCs w:val="22"/>
              </w:rPr>
            </w:pPr>
            <w:r w:rsidRPr="004A6678">
              <w:rPr>
                <w:rFonts w:ascii="Arial" w:hAnsi="Arial" w:cs="Arial"/>
                <w:b/>
                <w:bCs/>
                <w:sz w:val="22"/>
                <w:szCs w:val="22"/>
              </w:rPr>
              <w:t>Environmental</w:t>
            </w:r>
            <w:r w:rsidRPr="00127BF8">
              <w:rPr>
                <w:rFonts w:ascii="Arial" w:hAnsi="Arial" w:cs="Arial"/>
                <w:sz w:val="22"/>
                <w:szCs w:val="22"/>
              </w:rPr>
              <w:t>:</w:t>
            </w:r>
          </w:p>
          <w:p w14:paraId="49334A6E" w14:textId="77777777" w:rsidR="00977D9A" w:rsidRDefault="00977D9A" w:rsidP="00BB18BB">
            <w:pPr>
              <w:numPr>
                <w:ilvl w:val="0"/>
                <w:numId w:val="41"/>
              </w:numPr>
              <w:ind w:left="641" w:hanging="357"/>
              <w:jc w:val="both"/>
              <w:rPr>
                <w:rFonts w:ascii="Arial" w:hAnsi="Arial"/>
              </w:rPr>
            </w:pPr>
            <w:r>
              <w:rPr>
                <w:rFonts w:ascii="Arial" w:hAnsi="Arial"/>
              </w:rPr>
              <w:t xml:space="preserve">Daily exposure to actual and potentially infectious blood samples  </w:t>
            </w:r>
          </w:p>
          <w:p w14:paraId="4FBB36AD" w14:textId="77777777" w:rsidR="00977D9A" w:rsidRDefault="00977D9A" w:rsidP="00BB18BB">
            <w:pPr>
              <w:numPr>
                <w:ilvl w:val="0"/>
                <w:numId w:val="41"/>
              </w:numPr>
              <w:ind w:left="641" w:hanging="357"/>
              <w:jc w:val="both"/>
              <w:rPr>
                <w:rFonts w:ascii="Arial" w:hAnsi="Arial"/>
              </w:rPr>
            </w:pPr>
            <w:r>
              <w:rPr>
                <w:rFonts w:ascii="Arial" w:hAnsi="Arial"/>
              </w:rPr>
              <w:t>Weekly exposure to a variety of hazardous chemicals with poison, corrosive and flammable risks.</w:t>
            </w:r>
          </w:p>
          <w:p w14:paraId="5C2D6715" w14:textId="77777777" w:rsidR="00977D9A" w:rsidRDefault="00977D9A" w:rsidP="00BB18BB">
            <w:pPr>
              <w:numPr>
                <w:ilvl w:val="0"/>
                <w:numId w:val="41"/>
              </w:numPr>
              <w:ind w:left="641" w:hanging="357"/>
              <w:jc w:val="both"/>
              <w:rPr>
                <w:rFonts w:ascii="Arial" w:hAnsi="Arial"/>
              </w:rPr>
            </w:pPr>
            <w:r>
              <w:rPr>
                <w:rFonts w:ascii="Arial" w:hAnsi="Arial"/>
              </w:rPr>
              <w:t>Working in a highly automated, noisy environment with competing demands that require high levels of concentration for periods of 1.5 to 2 hours at a time.</w:t>
            </w:r>
          </w:p>
          <w:p w14:paraId="0891C33A" w14:textId="77777777" w:rsidR="001233CF" w:rsidRPr="00127BF8" w:rsidRDefault="001233CF" w:rsidP="006D5FF1">
            <w:pPr>
              <w:pStyle w:val="BodyText"/>
              <w:spacing w:after="0"/>
              <w:rPr>
                <w:rFonts w:ascii="Arial" w:hAnsi="Arial" w:cs="Arial"/>
                <w:sz w:val="22"/>
                <w:szCs w:val="22"/>
              </w:rPr>
            </w:pPr>
          </w:p>
        </w:tc>
      </w:tr>
      <w:tr w:rsidR="001233CF" w:rsidRPr="00723261" w14:paraId="4D89F0BA"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7586C03E" w14:textId="77777777" w:rsidR="001233CF" w:rsidRPr="00127BF8" w:rsidRDefault="001233CF" w:rsidP="00797426">
            <w:pPr>
              <w:pStyle w:val="Heading3"/>
              <w:spacing w:before="60"/>
              <w:rPr>
                <w:sz w:val="22"/>
                <w:szCs w:val="22"/>
              </w:rPr>
            </w:pPr>
            <w:r w:rsidRPr="00127BF8">
              <w:rPr>
                <w:sz w:val="22"/>
                <w:szCs w:val="22"/>
              </w:rPr>
              <w:t>13.  KNOWLEDGE, TRAINING AND EXPERIENCE REQUIRED TO DO THE JOB</w:t>
            </w:r>
          </w:p>
        </w:tc>
      </w:tr>
      <w:tr w:rsidR="001233CF" w:rsidRPr="00723261" w14:paraId="038E9525"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55D8EB3D" w14:textId="77777777" w:rsidR="00BB18BB" w:rsidRDefault="00BB18BB" w:rsidP="00BB18BB">
            <w:pPr>
              <w:jc w:val="both"/>
              <w:rPr>
                <w:rFonts w:ascii="Arial" w:hAnsi="Arial"/>
              </w:rPr>
            </w:pPr>
          </w:p>
          <w:p w14:paraId="1F7DF4F4" w14:textId="758DA3FC" w:rsidR="00977D9A" w:rsidRDefault="00977D9A" w:rsidP="00BB18BB">
            <w:pPr>
              <w:numPr>
                <w:ilvl w:val="0"/>
                <w:numId w:val="42"/>
              </w:numPr>
              <w:ind w:left="641" w:hanging="357"/>
              <w:jc w:val="both"/>
              <w:rPr>
                <w:rFonts w:ascii="Arial" w:hAnsi="Arial"/>
              </w:rPr>
            </w:pPr>
            <w:r>
              <w:rPr>
                <w:rFonts w:ascii="Arial" w:hAnsi="Arial"/>
              </w:rPr>
              <w:t>Registered with the Health and Care Professions Council</w:t>
            </w:r>
            <w:r w:rsidR="00996193">
              <w:rPr>
                <w:rFonts w:ascii="Arial" w:hAnsi="Arial"/>
              </w:rPr>
              <w:t>.</w:t>
            </w:r>
          </w:p>
          <w:p w14:paraId="3E2AE8A4" w14:textId="3AEECF75" w:rsidR="00977D9A" w:rsidRDefault="00977D9A" w:rsidP="00BB18BB">
            <w:pPr>
              <w:numPr>
                <w:ilvl w:val="0"/>
                <w:numId w:val="42"/>
              </w:numPr>
              <w:ind w:left="641" w:hanging="357"/>
              <w:jc w:val="both"/>
              <w:rPr>
                <w:rFonts w:ascii="Arial" w:hAnsi="Arial"/>
              </w:rPr>
            </w:pPr>
            <w:r>
              <w:rPr>
                <w:rFonts w:ascii="Arial" w:hAnsi="Arial"/>
              </w:rPr>
              <w:t>BSc (Hons) in Biomedical Science or equivalent</w:t>
            </w:r>
            <w:r w:rsidR="00996193">
              <w:rPr>
                <w:rFonts w:ascii="Arial" w:hAnsi="Arial"/>
              </w:rPr>
              <w:t>.</w:t>
            </w:r>
          </w:p>
          <w:p w14:paraId="0F2BB7AB" w14:textId="77777777" w:rsidR="00977D9A" w:rsidRDefault="00977D9A" w:rsidP="00BB18BB">
            <w:pPr>
              <w:numPr>
                <w:ilvl w:val="0"/>
                <w:numId w:val="42"/>
              </w:numPr>
              <w:ind w:left="641" w:hanging="357"/>
              <w:jc w:val="both"/>
              <w:rPr>
                <w:rFonts w:ascii="Arial" w:hAnsi="Arial"/>
              </w:rPr>
            </w:pPr>
            <w:r>
              <w:rPr>
                <w:rFonts w:ascii="Arial" w:hAnsi="Arial"/>
              </w:rPr>
              <w:t>Institute of Biomedical Science IBMS post graduate Specialist Skills Diploma in Haematology or equivalent.</w:t>
            </w:r>
          </w:p>
          <w:p w14:paraId="1B31D7AA" w14:textId="76997EB6" w:rsidR="00977D9A" w:rsidRDefault="00977D9A" w:rsidP="00BB18BB">
            <w:pPr>
              <w:numPr>
                <w:ilvl w:val="0"/>
                <w:numId w:val="42"/>
              </w:numPr>
              <w:ind w:left="641" w:hanging="357"/>
              <w:jc w:val="both"/>
              <w:rPr>
                <w:rFonts w:ascii="Arial" w:hAnsi="Arial"/>
              </w:rPr>
            </w:pPr>
            <w:r>
              <w:rPr>
                <w:rFonts w:ascii="Arial" w:hAnsi="Arial"/>
              </w:rPr>
              <w:t>MSc or FIBMS in Haematology or Blood Transfusion or equivalent academic achievement ratified by the Institute of Biomedical Science</w:t>
            </w:r>
            <w:r w:rsidR="00996193">
              <w:rPr>
                <w:rFonts w:ascii="Arial" w:hAnsi="Arial"/>
              </w:rPr>
              <w:t>.</w:t>
            </w:r>
            <w:r>
              <w:rPr>
                <w:rFonts w:ascii="Arial" w:hAnsi="Arial"/>
              </w:rPr>
              <w:t xml:space="preserve"> </w:t>
            </w:r>
          </w:p>
          <w:p w14:paraId="622B659B" w14:textId="77777777" w:rsidR="00977D9A" w:rsidRDefault="00977D9A" w:rsidP="00BB18BB">
            <w:pPr>
              <w:numPr>
                <w:ilvl w:val="0"/>
                <w:numId w:val="42"/>
              </w:numPr>
              <w:ind w:left="641" w:hanging="357"/>
              <w:jc w:val="both"/>
              <w:rPr>
                <w:rFonts w:ascii="Arial" w:hAnsi="Arial"/>
              </w:rPr>
            </w:pPr>
            <w:r>
              <w:rPr>
                <w:rFonts w:ascii="Arial" w:hAnsi="Arial"/>
              </w:rPr>
              <w:t>Evidence of continuing professional development and proficiency in accordance with HCPC guidelines.</w:t>
            </w:r>
          </w:p>
          <w:p w14:paraId="35E5C4C6" w14:textId="799F09B2" w:rsidR="00977D9A" w:rsidRDefault="00977D9A" w:rsidP="00BB18BB">
            <w:pPr>
              <w:numPr>
                <w:ilvl w:val="0"/>
                <w:numId w:val="42"/>
              </w:numPr>
              <w:ind w:left="641" w:hanging="357"/>
              <w:jc w:val="both"/>
              <w:rPr>
                <w:rFonts w:ascii="Arial" w:hAnsi="Arial"/>
              </w:rPr>
            </w:pPr>
            <w:r>
              <w:rPr>
                <w:rFonts w:ascii="Arial" w:hAnsi="Arial"/>
              </w:rPr>
              <w:lastRenderedPageBreak/>
              <w:t>Post Registration clinical and technical training in Haematology and Transfusion in accordance with IBMS guidelines</w:t>
            </w:r>
            <w:r w:rsidR="00996193">
              <w:rPr>
                <w:rFonts w:ascii="Arial" w:hAnsi="Arial"/>
              </w:rPr>
              <w:t>.</w:t>
            </w:r>
            <w:r>
              <w:rPr>
                <w:rFonts w:ascii="Arial" w:hAnsi="Arial"/>
              </w:rPr>
              <w:t xml:space="preserve"> </w:t>
            </w:r>
          </w:p>
          <w:p w14:paraId="4ABAB51F" w14:textId="6543DBFC" w:rsidR="00977D9A" w:rsidRDefault="00977D9A" w:rsidP="00BB18BB">
            <w:pPr>
              <w:numPr>
                <w:ilvl w:val="0"/>
                <w:numId w:val="42"/>
              </w:numPr>
              <w:ind w:left="641" w:hanging="357"/>
              <w:jc w:val="both"/>
              <w:rPr>
                <w:rFonts w:ascii="Arial" w:hAnsi="Arial"/>
              </w:rPr>
            </w:pPr>
            <w:r>
              <w:rPr>
                <w:rFonts w:ascii="Arial" w:hAnsi="Arial"/>
              </w:rPr>
              <w:t>Post Registration training in Management</w:t>
            </w:r>
            <w:r w:rsidR="00996193">
              <w:rPr>
                <w:rFonts w:ascii="Arial" w:hAnsi="Arial"/>
              </w:rPr>
              <w:t>.</w:t>
            </w:r>
          </w:p>
          <w:p w14:paraId="77C35441" w14:textId="77777777" w:rsidR="00977D9A" w:rsidRDefault="00977D9A" w:rsidP="00BB18BB">
            <w:pPr>
              <w:numPr>
                <w:ilvl w:val="0"/>
                <w:numId w:val="42"/>
              </w:numPr>
              <w:ind w:left="641" w:hanging="357"/>
              <w:jc w:val="both"/>
              <w:rPr>
                <w:rFonts w:ascii="Arial" w:hAnsi="Arial"/>
              </w:rPr>
            </w:pPr>
            <w:r>
              <w:rPr>
                <w:rFonts w:ascii="Arial" w:hAnsi="Arial"/>
              </w:rPr>
              <w:t>Evidence of specialist, advanced and update training.</w:t>
            </w:r>
          </w:p>
          <w:p w14:paraId="1B843455" w14:textId="775B4928" w:rsidR="00977D9A" w:rsidRDefault="00977D9A" w:rsidP="00BB18BB">
            <w:pPr>
              <w:numPr>
                <w:ilvl w:val="0"/>
                <w:numId w:val="42"/>
              </w:numPr>
              <w:ind w:left="641" w:hanging="357"/>
              <w:jc w:val="both"/>
              <w:rPr>
                <w:rFonts w:ascii="Arial" w:hAnsi="Arial"/>
              </w:rPr>
            </w:pPr>
            <w:r>
              <w:rPr>
                <w:rFonts w:ascii="Arial" w:hAnsi="Arial"/>
              </w:rPr>
              <w:t>Training and experience in work-based learning in teaching and assessment methods</w:t>
            </w:r>
            <w:r w:rsidR="00996193">
              <w:rPr>
                <w:rFonts w:ascii="Arial" w:hAnsi="Arial"/>
              </w:rPr>
              <w:t>.</w:t>
            </w:r>
            <w:r>
              <w:rPr>
                <w:rFonts w:ascii="Arial" w:hAnsi="Arial"/>
              </w:rPr>
              <w:t xml:space="preserve">  </w:t>
            </w:r>
          </w:p>
          <w:p w14:paraId="39D857F4" w14:textId="041271FB" w:rsidR="00977D9A" w:rsidRDefault="00977D9A" w:rsidP="00BB18BB">
            <w:pPr>
              <w:numPr>
                <w:ilvl w:val="0"/>
                <w:numId w:val="42"/>
              </w:numPr>
              <w:ind w:left="641" w:hanging="357"/>
              <w:jc w:val="both"/>
              <w:rPr>
                <w:rFonts w:ascii="Arial" w:hAnsi="Arial"/>
              </w:rPr>
            </w:pPr>
            <w:r>
              <w:rPr>
                <w:rFonts w:ascii="Arial" w:hAnsi="Arial"/>
              </w:rPr>
              <w:t>Training and experience in the use of Microsoft Office applications to compile documents, databases and spreadsheets</w:t>
            </w:r>
            <w:r w:rsidR="00996193">
              <w:rPr>
                <w:rFonts w:ascii="Arial" w:hAnsi="Arial"/>
              </w:rPr>
              <w:t>.</w:t>
            </w:r>
          </w:p>
          <w:p w14:paraId="3BB2F286" w14:textId="52AB53C5" w:rsidR="00977D9A" w:rsidRDefault="00977D9A" w:rsidP="00BB18BB">
            <w:pPr>
              <w:numPr>
                <w:ilvl w:val="0"/>
                <w:numId w:val="42"/>
              </w:numPr>
              <w:ind w:left="641" w:hanging="357"/>
              <w:jc w:val="both"/>
              <w:rPr>
                <w:rFonts w:ascii="Arial" w:hAnsi="Arial"/>
              </w:rPr>
            </w:pPr>
            <w:r>
              <w:rPr>
                <w:rFonts w:ascii="Arial" w:hAnsi="Arial"/>
              </w:rPr>
              <w:t>Specialist knowledge of basic quality management systems i.e., quality control, risk management and adverse incident reporting</w:t>
            </w:r>
            <w:r w:rsidR="00996193">
              <w:rPr>
                <w:rFonts w:ascii="Arial" w:hAnsi="Arial"/>
              </w:rPr>
              <w:t>.</w:t>
            </w:r>
          </w:p>
          <w:p w14:paraId="644699FE" w14:textId="77777777" w:rsidR="001233CF" w:rsidRPr="00127BF8" w:rsidRDefault="001233CF" w:rsidP="00BB18BB">
            <w:pPr>
              <w:rPr>
                <w:rFonts w:ascii="Arial" w:hAnsi="Arial" w:cs="Arial"/>
                <w:szCs w:val="22"/>
              </w:rPr>
            </w:pPr>
          </w:p>
        </w:tc>
      </w:tr>
      <w:tr w:rsidR="001233CF" w:rsidRPr="00723261" w14:paraId="610F5F7F"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59" w:type="dxa"/>
            <w:gridSpan w:val="2"/>
            <w:tcBorders>
              <w:top w:val="single" w:sz="4" w:space="0" w:color="auto"/>
              <w:left w:val="single" w:sz="4" w:space="0" w:color="auto"/>
              <w:bottom w:val="single" w:sz="4" w:space="0" w:color="auto"/>
              <w:right w:val="single" w:sz="4" w:space="0" w:color="auto"/>
            </w:tcBorders>
          </w:tcPr>
          <w:p w14:paraId="0FFC6730"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lastRenderedPageBreak/>
              <w:t xml:space="preserve">14.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3F33CB84" w14:textId="77777777" w:rsidTr="000D7F7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02" w:type="dxa"/>
            <w:tcBorders>
              <w:top w:val="single" w:sz="4" w:space="0" w:color="auto"/>
              <w:left w:val="single" w:sz="4" w:space="0" w:color="auto"/>
              <w:bottom w:val="single" w:sz="4" w:space="0" w:color="auto"/>
              <w:right w:val="single" w:sz="4" w:space="0" w:color="auto"/>
            </w:tcBorders>
          </w:tcPr>
          <w:p w14:paraId="25CF7AC8" w14:textId="382D757A" w:rsidR="001233CF" w:rsidRDefault="001233CF" w:rsidP="00797426">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3A616DC" w14:textId="77777777" w:rsidR="001233CF" w:rsidRPr="00127BF8" w:rsidRDefault="001233CF" w:rsidP="00797426">
            <w:pPr>
              <w:pStyle w:val="BodyText"/>
              <w:spacing w:after="0" w:line="264" w:lineRule="auto"/>
              <w:rPr>
                <w:rFonts w:ascii="Arial" w:hAnsi="Arial" w:cs="Arial"/>
                <w:sz w:val="22"/>
                <w:szCs w:val="22"/>
              </w:rPr>
            </w:pPr>
          </w:p>
          <w:p w14:paraId="35C7C559" w14:textId="77777777" w:rsidR="001233CF" w:rsidRPr="00127BF8" w:rsidRDefault="001233CF" w:rsidP="00797426">
            <w:pPr>
              <w:jc w:val="both"/>
              <w:rPr>
                <w:rFonts w:ascii="Arial" w:hAnsi="Arial" w:cs="Arial"/>
                <w:szCs w:val="22"/>
              </w:rPr>
            </w:pPr>
            <w:r w:rsidRPr="00127BF8">
              <w:rPr>
                <w:rFonts w:ascii="Arial" w:hAnsi="Arial" w:cs="Arial"/>
                <w:szCs w:val="22"/>
              </w:rPr>
              <w:t>Job Holder’s Signature:</w:t>
            </w:r>
          </w:p>
          <w:p w14:paraId="4BEAAF7D" w14:textId="77777777" w:rsidR="001233CF" w:rsidRPr="00127BF8" w:rsidRDefault="001233CF" w:rsidP="00797426">
            <w:pPr>
              <w:jc w:val="both"/>
              <w:rPr>
                <w:rFonts w:ascii="Arial" w:hAnsi="Arial" w:cs="Arial"/>
                <w:szCs w:val="22"/>
              </w:rPr>
            </w:pPr>
          </w:p>
          <w:p w14:paraId="055B252E" w14:textId="77777777" w:rsidR="001233CF" w:rsidRDefault="001233CF" w:rsidP="00797426">
            <w:pPr>
              <w:jc w:val="both"/>
              <w:rPr>
                <w:rFonts w:ascii="Arial" w:hAnsi="Arial" w:cs="Arial"/>
                <w:szCs w:val="22"/>
              </w:rPr>
            </w:pPr>
            <w:r w:rsidRPr="00127BF8">
              <w:rPr>
                <w:rFonts w:ascii="Arial" w:hAnsi="Arial" w:cs="Arial"/>
                <w:szCs w:val="22"/>
              </w:rPr>
              <w:t xml:space="preserve">Head of Department Signature:   </w:t>
            </w:r>
          </w:p>
          <w:p w14:paraId="14AE163A" w14:textId="77777777" w:rsidR="001233CF" w:rsidRDefault="001233CF" w:rsidP="00797426">
            <w:pPr>
              <w:jc w:val="both"/>
              <w:rPr>
                <w:rFonts w:ascii="Arial" w:hAnsi="Arial" w:cs="Arial"/>
                <w:szCs w:val="22"/>
              </w:rPr>
            </w:pPr>
          </w:p>
          <w:p w14:paraId="7597719B" w14:textId="647CDDE4" w:rsidR="001233CF" w:rsidRDefault="001233CF" w:rsidP="00797426">
            <w:pPr>
              <w:jc w:val="both"/>
              <w:rPr>
                <w:rFonts w:ascii="Arial" w:hAnsi="Arial" w:cs="Arial"/>
                <w:b/>
                <w:szCs w:val="22"/>
              </w:rPr>
            </w:pPr>
            <w:r w:rsidRPr="007A47A8">
              <w:rPr>
                <w:rFonts w:ascii="Arial" w:hAnsi="Arial" w:cs="Arial"/>
                <w:b/>
                <w:szCs w:val="22"/>
              </w:rPr>
              <w:t xml:space="preserve">(I confirm </w:t>
            </w:r>
            <w:r w:rsidR="0014765A">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4DEE2C89" w14:textId="77777777" w:rsidR="001233CF" w:rsidRDefault="001233CF" w:rsidP="00797426">
            <w:pPr>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452F6CE5" w14:textId="77777777" w:rsidR="001233CF" w:rsidRPr="00127BF8" w:rsidRDefault="001233CF" w:rsidP="00797426">
            <w:pPr>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557" w:type="dxa"/>
            <w:tcBorders>
              <w:top w:val="single" w:sz="4" w:space="0" w:color="auto"/>
              <w:left w:val="single" w:sz="4" w:space="0" w:color="auto"/>
              <w:bottom w:val="single" w:sz="4" w:space="0" w:color="auto"/>
              <w:right w:val="single" w:sz="4" w:space="0" w:color="auto"/>
            </w:tcBorders>
          </w:tcPr>
          <w:p w14:paraId="477160F6" w14:textId="77777777" w:rsidR="001233CF" w:rsidRPr="00127BF8" w:rsidRDefault="001233CF" w:rsidP="00797426">
            <w:pPr>
              <w:jc w:val="both"/>
              <w:rPr>
                <w:rFonts w:ascii="Arial" w:hAnsi="Arial" w:cs="Arial"/>
                <w:szCs w:val="22"/>
              </w:rPr>
            </w:pPr>
          </w:p>
          <w:p w14:paraId="63A19A0D" w14:textId="77777777" w:rsidR="001233CF" w:rsidRPr="00127BF8" w:rsidRDefault="001233CF" w:rsidP="00797426">
            <w:pPr>
              <w:jc w:val="both"/>
              <w:rPr>
                <w:rFonts w:ascii="Arial" w:hAnsi="Arial" w:cs="Arial"/>
                <w:szCs w:val="22"/>
              </w:rPr>
            </w:pPr>
          </w:p>
          <w:p w14:paraId="499FD903" w14:textId="77777777" w:rsidR="001233CF" w:rsidRDefault="001233CF" w:rsidP="00797426">
            <w:pPr>
              <w:jc w:val="both"/>
              <w:rPr>
                <w:rFonts w:ascii="Arial" w:hAnsi="Arial" w:cs="Arial"/>
                <w:szCs w:val="22"/>
              </w:rPr>
            </w:pPr>
          </w:p>
          <w:p w14:paraId="645601FA" w14:textId="77777777" w:rsidR="004A6678" w:rsidRPr="00127BF8" w:rsidRDefault="004A6678" w:rsidP="00797426">
            <w:pPr>
              <w:jc w:val="both"/>
              <w:rPr>
                <w:rFonts w:ascii="Arial" w:hAnsi="Arial" w:cs="Arial"/>
                <w:szCs w:val="22"/>
              </w:rPr>
            </w:pPr>
          </w:p>
          <w:p w14:paraId="14551E56" w14:textId="77777777" w:rsidR="001233CF" w:rsidRPr="00127BF8" w:rsidRDefault="001233CF" w:rsidP="00797426">
            <w:pPr>
              <w:jc w:val="both"/>
              <w:rPr>
                <w:rFonts w:ascii="Arial" w:hAnsi="Arial" w:cs="Arial"/>
                <w:szCs w:val="22"/>
              </w:rPr>
            </w:pPr>
            <w:r w:rsidRPr="00127BF8">
              <w:rPr>
                <w:rFonts w:ascii="Arial" w:hAnsi="Arial" w:cs="Arial"/>
                <w:szCs w:val="22"/>
              </w:rPr>
              <w:t>Date:</w:t>
            </w:r>
          </w:p>
          <w:p w14:paraId="20797F58" w14:textId="77777777" w:rsidR="001233CF" w:rsidRPr="00127BF8" w:rsidRDefault="001233CF" w:rsidP="00797426">
            <w:pPr>
              <w:jc w:val="both"/>
              <w:rPr>
                <w:rFonts w:ascii="Arial" w:hAnsi="Arial" w:cs="Arial"/>
                <w:szCs w:val="22"/>
              </w:rPr>
            </w:pPr>
          </w:p>
          <w:p w14:paraId="70170BFD" w14:textId="77777777" w:rsidR="001233CF" w:rsidRPr="00127BF8" w:rsidRDefault="001233CF" w:rsidP="00797426">
            <w:pPr>
              <w:jc w:val="both"/>
              <w:rPr>
                <w:rFonts w:ascii="Arial" w:hAnsi="Arial" w:cs="Arial"/>
                <w:szCs w:val="22"/>
              </w:rPr>
            </w:pPr>
            <w:r w:rsidRPr="00127BF8">
              <w:rPr>
                <w:rFonts w:ascii="Arial" w:hAnsi="Arial" w:cs="Arial"/>
                <w:szCs w:val="22"/>
              </w:rPr>
              <w:t>Date:</w:t>
            </w:r>
          </w:p>
        </w:tc>
      </w:tr>
    </w:tbl>
    <w:p w14:paraId="4113624A"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FD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ADF35AD"/>
    <w:multiLevelType w:val="hybridMultilevel"/>
    <w:tmpl w:val="F6965B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D84E1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5B4400D"/>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6A03FE6"/>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9015DE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93C4D33"/>
    <w:multiLevelType w:val="hybridMultilevel"/>
    <w:tmpl w:val="C164B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F64700"/>
    <w:multiLevelType w:val="hybridMultilevel"/>
    <w:tmpl w:val="03F2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9F5FBB"/>
    <w:multiLevelType w:val="hybridMultilevel"/>
    <w:tmpl w:val="9BF6A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EA158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39C4FDF"/>
    <w:multiLevelType w:val="hybridMultilevel"/>
    <w:tmpl w:val="ECDC6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E0771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4CC4CD5"/>
    <w:multiLevelType w:val="hybridMultilevel"/>
    <w:tmpl w:val="EC2858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082C45"/>
    <w:multiLevelType w:val="hybridMultilevel"/>
    <w:tmpl w:val="0928B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D832A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9D87082"/>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EBD53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3D4128"/>
    <w:multiLevelType w:val="hybridMultilevel"/>
    <w:tmpl w:val="BDA6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A4576"/>
    <w:multiLevelType w:val="hybridMultilevel"/>
    <w:tmpl w:val="0914C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BE773F"/>
    <w:multiLevelType w:val="hybridMultilevel"/>
    <w:tmpl w:val="F84284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8A509D"/>
    <w:multiLevelType w:val="hybridMultilevel"/>
    <w:tmpl w:val="C246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05323D"/>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03441CD"/>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0E97159"/>
    <w:multiLevelType w:val="singleLevel"/>
    <w:tmpl w:val="89F633AC"/>
    <w:lvl w:ilvl="0">
      <w:numFmt w:val="bullet"/>
      <w:lvlText w:val="-"/>
      <w:lvlJc w:val="left"/>
      <w:pPr>
        <w:tabs>
          <w:tab w:val="num" w:pos="1095"/>
        </w:tabs>
        <w:ind w:left="1095" w:hanging="360"/>
      </w:pPr>
      <w:rPr>
        <w:rFonts w:hint="default"/>
      </w:rPr>
    </w:lvl>
  </w:abstractNum>
  <w:abstractNum w:abstractNumId="24" w15:restartNumberingAfterBreak="0">
    <w:nsid w:val="45033EB9"/>
    <w:multiLevelType w:val="hybridMultilevel"/>
    <w:tmpl w:val="EBC47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73112D"/>
    <w:multiLevelType w:val="hybridMultilevel"/>
    <w:tmpl w:val="46E2E3AE"/>
    <w:lvl w:ilvl="0" w:tplc="08090003">
      <w:start w:val="1"/>
      <w:numFmt w:val="bullet"/>
      <w:lvlText w:val="o"/>
      <w:lvlJc w:val="left"/>
      <w:pPr>
        <w:ind w:left="1095" w:hanging="360"/>
      </w:pPr>
      <w:rPr>
        <w:rFonts w:ascii="Courier New" w:hAnsi="Courier New" w:cs="Courier New"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6" w15:restartNumberingAfterBreak="0">
    <w:nsid w:val="4832705E"/>
    <w:multiLevelType w:val="hybridMultilevel"/>
    <w:tmpl w:val="3AC2A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CB60B4"/>
    <w:multiLevelType w:val="hybridMultilevel"/>
    <w:tmpl w:val="6DEC9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E46E3"/>
    <w:multiLevelType w:val="hybridMultilevel"/>
    <w:tmpl w:val="7DF0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1B5E22"/>
    <w:multiLevelType w:val="hybridMultilevel"/>
    <w:tmpl w:val="F708B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B3600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588A7EDE"/>
    <w:multiLevelType w:val="hybridMultilevel"/>
    <w:tmpl w:val="A5E8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2F6BE6"/>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29F2CF4"/>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5244FE3"/>
    <w:multiLevelType w:val="hybridMultilevel"/>
    <w:tmpl w:val="F6141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064F99"/>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C762ACD"/>
    <w:multiLevelType w:val="hybridMultilevel"/>
    <w:tmpl w:val="8B74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5B0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2C20FC"/>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A15445F"/>
    <w:multiLevelType w:val="hybridMultilevel"/>
    <w:tmpl w:val="688AF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531D3"/>
    <w:multiLevelType w:val="hybridMultilevel"/>
    <w:tmpl w:val="66B25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1E0CFA"/>
    <w:multiLevelType w:val="hybridMultilevel"/>
    <w:tmpl w:val="2C58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0870298">
    <w:abstractNumId w:val="16"/>
  </w:num>
  <w:num w:numId="2" w16cid:durableId="1350794625">
    <w:abstractNumId w:val="23"/>
  </w:num>
  <w:num w:numId="3" w16cid:durableId="1349601032">
    <w:abstractNumId w:val="15"/>
  </w:num>
  <w:num w:numId="4" w16cid:durableId="1957328107">
    <w:abstractNumId w:val="37"/>
  </w:num>
  <w:num w:numId="5" w16cid:durableId="2107185827">
    <w:abstractNumId w:val="30"/>
  </w:num>
  <w:num w:numId="6" w16cid:durableId="215436152">
    <w:abstractNumId w:val="4"/>
  </w:num>
  <w:num w:numId="7" w16cid:durableId="352655303">
    <w:abstractNumId w:val="9"/>
  </w:num>
  <w:num w:numId="8" w16cid:durableId="2058893958">
    <w:abstractNumId w:val="33"/>
  </w:num>
  <w:num w:numId="9" w16cid:durableId="445973343">
    <w:abstractNumId w:val="3"/>
  </w:num>
  <w:num w:numId="10" w16cid:durableId="998073913">
    <w:abstractNumId w:val="32"/>
  </w:num>
  <w:num w:numId="11" w16cid:durableId="631986208">
    <w:abstractNumId w:val="41"/>
  </w:num>
  <w:num w:numId="12" w16cid:durableId="1877966846">
    <w:abstractNumId w:val="0"/>
  </w:num>
  <w:num w:numId="13" w16cid:durableId="443769979">
    <w:abstractNumId w:val="39"/>
  </w:num>
  <w:num w:numId="14" w16cid:durableId="1461991735">
    <w:abstractNumId w:val="21"/>
  </w:num>
  <w:num w:numId="15" w16cid:durableId="706102585">
    <w:abstractNumId w:val="5"/>
  </w:num>
  <w:num w:numId="16" w16cid:durableId="1479573278">
    <w:abstractNumId w:val="14"/>
  </w:num>
  <w:num w:numId="17" w16cid:durableId="1847595976">
    <w:abstractNumId w:val="2"/>
  </w:num>
  <w:num w:numId="18" w16cid:durableId="364332679">
    <w:abstractNumId w:val="11"/>
  </w:num>
  <w:num w:numId="19" w16cid:durableId="1934974956">
    <w:abstractNumId w:val="35"/>
  </w:num>
  <w:num w:numId="20" w16cid:durableId="880017654">
    <w:abstractNumId w:val="38"/>
  </w:num>
  <w:num w:numId="21" w16cid:durableId="1686666735">
    <w:abstractNumId w:val="22"/>
  </w:num>
  <w:num w:numId="22" w16cid:durableId="1020350107">
    <w:abstractNumId w:val="26"/>
  </w:num>
  <w:num w:numId="23" w16cid:durableId="400181508">
    <w:abstractNumId w:val="31"/>
  </w:num>
  <w:num w:numId="24" w16cid:durableId="1052536494">
    <w:abstractNumId w:val="27"/>
  </w:num>
  <w:num w:numId="25" w16cid:durableId="1031148702">
    <w:abstractNumId w:val="13"/>
  </w:num>
  <w:num w:numId="26" w16cid:durableId="2073120791">
    <w:abstractNumId w:val="20"/>
  </w:num>
  <w:num w:numId="27" w16cid:durableId="1672610424">
    <w:abstractNumId w:val="34"/>
  </w:num>
  <w:num w:numId="28" w16cid:durableId="228424785">
    <w:abstractNumId w:val="40"/>
  </w:num>
  <w:num w:numId="29" w16cid:durableId="1976328647">
    <w:abstractNumId w:val="36"/>
  </w:num>
  <w:num w:numId="30" w16cid:durableId="2060201620">
    <w:abstractNumId w:val="6"/>
  </w:num>
  <w:num w:numId="31" w16cid:durableId="1598979258">
    <w:abstractNumId w:val="24"/>
  </w:num>
  <w:num w:numId="32" w16cid:durableId="669869184">
    <w:abstractNumId w:val="29"/>
  </w:num>
  <w:num w:numId="33" w16cid:durableId="401829372">
    <w:abstractNumId w:val="8"/>
  </w:num>
  <w:num w:numId="34" w16cid:durableId="1834374457">
    <w:abstractNumId w:val="10"/>
  </w:num>
  <w:num w:numId="35" w16cid:durableId="2078478150">
    <w:abstractNumId w:val="7"/>
  </w:num>
  <w:num w:numId="36" w16cid:durableId="1936479292">
    <w:abstractNumId w:val="25"/>
  </w:num>
  <w:num w:numId="37" w16cid:durableId="830486618">
    <w:abstractNumId w:val="1"/>
  </w:num>
  <w:num w:numId="38" w16cid:durableId="2057049920">
    <w:abstractNumId w:val="19"/>
  </w:num>
  <w:num w:numId="39" w16cid:durableId="1005011594">
    <w:abstractNumId w:val="12"/>
  </w:num>
  <w:num w:numId="40" w16cid:durableId="1648125860">
    <w:abstractNumId w:val="28"/>
  </w:num>
  <w:num w:numId="41" w16cid:durableId="872183850">
    <w:abstractNumId w:val="17"/>
  </w:num>
  <w:num w:numId="42" w16cid:durableId="16636594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056C0"/>
    <w:rsid w:val="0006008B"/>
    <w:rsid w:val="0009061F"/>
    <w:rsid w:val="000A2E17"/>
    <w:rsid w:val="000C2568"/>
    <w:rsid w:val="000D6EF4"/>
    <w:rsid w:val="000D7F7C"/>
    <w:rsid w:val="000F1828"/>
    <w:rsid w:val="001233CF"/>
    <w:rsid w:val="001239A2"/>
    <w:rsid w:val="0014765A"/>
    <w:rsid w:val="00182B3C"/>
    <w:rsid w:val="00187063"/>
    <w:rsid w:val="001F72CB"/>
    <w:rsid w:val="00404994"/>
    <w:rsid w:val="00433F1D"/>
    <w:rsid w:val="0045301E"/>
    <w:rsid w:val="004A6678"/>
    <w:rsid w:val="004C0276"/>
    <w:rsid w:val="004F595C"/>
    <w:rsid w:val="005E31E9"/>
    <w:rsid w:val="00670FA2"/>
    <w:rsid w:val="006D5FF1"/>
    <w:rsid w:val="006E3B5F"/>
    <w:rsid w:val="007053F9"/>
    <w:rsid w:val="00745330"/>
    <w:rsid w:val="007718F1"/>
    <w:rsid w:val="00797426"/>
    <w:rsid w:val="0087115E"/>
    <w:rsid w:val="008A24FF"/>
    <w:rsid w:val="0092448F"/>
    <w:rsid w:val="00961227"/>
    <w:rsid w:val="00977D9A"/>
    <w:rsid w:val="00996193"/>
    <w:rsid w:val="00A13008"/>
    <w:rsid w:val="00A725EC"/>
    <w:rsid w:val="00B30541"/>
    <w:rsid w:val="00B5676C"/>
    <w:rsid w:val="00B712C7"/>
    <w:rsid w:val="00BB18BB"/>
    <w:rsid w:val="00C110EE"/>
    <w:rsid w:val="00C40DF3"/>
    <w:rsid w:val="00C411AA"/>
    <w:rsid w:val="00D9721C"/>
    <w:rsid w:val="00E136CC"/>
    <w:rsid w:val="00E7536B"/>
    <w:rsid w:val="00F716AA"/>
    <w:rsid w:val="00FA2D95"/>
    <w:rsid w:val="00FC21D4"/>
    <w:rsid w:val="00FC3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7">
    <w:name w:val="heading 7"/>
    <w:basedOn w:val="Normal"/>
    <w:next w:val="Normal"/>
    <w:link w:val="Heading7Char"/>
    <w:uiPriority w:val="9"/>
    <w:semiHidden/>
    <w:unhideWhenUsed/>
    <w:qFormat/>
    <w:rsid w:val="004C027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Subtitle">
    <w:name w:val="Subtitle"/>
    <w:basedOn w:val="Normal"/>
    <w:link w:val="SubtitleChar"/>
    <w:qFormat/>
    <w:rsid w:val="00E136CC"/>
    <w:pPr>
      <w:jc w:val="both"/>
    </w:pPr>
    <w:rPr>
      <w:rFonts w:ascii="Arial" w:hAnsi="Arial" w:cs="Arial"/>
      <w:b/>
      <w:bCs/>
      <w:sz w:val="20"/>
      <w:lang w:val="en-US"/>
    </w:rPr>
  </w:style>
  <w:style w:type="character" w:customStyle="1" w:styleId="SubtitleChar">
    <w:name w:val="Subtitle Char"/>
    <w:basedOn w:val="DefaultParagraphFont"/>
    <w:link w:val="Subtitle"/>
    <w:rsid w:val="00E136CC"/>
    <w:rPr>
      <w:rFonts w:ascii="Arial" w:eastAsia="Times New Roman" w:hAnsi="Arial" w:cs="Arial"/>
      <w:b/>
      <w:bCs/>
      <w:sz w:val="20"/>
      <w:szCs w:val="20"/>
      <w:lang w:val="en-US"/>
    </w:rPr>
  </w:style>
  <w:style w:type="paragraph" w:styleId="ListParagraph">
    <w:name w:val="List Paragraph"/>
    <w:basedOn w:val="Normal"/>
    <w:uiPriority w:val="34"/>
    <w:qFormat/>
    <w:rsid w:val="004C0276"/>
    <w:pPr>
      <w:ind w:left="720"/>
      <w:contextualSpacing/>
    </w:pPr>
  </w:style>
  <w:style w:type="character" w:customStyle="1" w:styleId="Heading7Char">
    <w:name w:val="Heading 7 Char"/>
    <w:basedOn w:val="DefaultParagraphFont"/>
    <w:link w:val="Heading7"/>
    <w:uiPriority w:val="9"/>
    <w:semiHidden/>
    <w:rsid w:val="004C0276"/>
    <w:rPr>
      <w:rFonts w:asciiTheme="majorHAnsi" w:eastAsiaTheme="majorEastAsia" w:hAnsiTheme="majorHAnsi" w:cstheme="majorBidi"/>
      <w:i/>
      <w:iCs/>
      <w:color w:val="1F3763"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Morag Souter</cp:lastModifiedBy>
  <cp:revision>4</cp:revision>
  <dcterms:created xsi:type="dcterms:W3CDTF">2024-10-30T08:33:00Z</dcterms:created>
  <dcterms:modified xsi:type="dcterms:W3CDTF">2024-11-21T11:50:00Z</dcterms:modified>
</cp:coreProperties>
</file>