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4572" w14:textId="77777777" w:rsidR="002A72F3" w:rsidRDefault="002A72F3" w:rsidP="000C2156">
      <w:pPr>
        <w:spacing w:after="0"/>
        <w:jc w:val="center"/>
        <w:rPr>
          <w:rFonts w:cstheme="minorHAnsi"/>
          <w:b/>
          <w:sz w:val="28"/>
          <w:szCs w:val="28"/>
        </w:rPr>
      </w:pPr>
      <w:r>
        <w:rPr>
          <w:rFonts w:cstheme="minorHAnsi"/>
          <w:b/>
          <w:noProof/>
          <w:sz w:val="28"/>
          <w:szCs w:val="28"/>
          <w:lang w:eastAsia="en-GB"/>
        </w:rPr>
        <w:drawing>
          <wp:inline distT="0" distB="0" distL="0" distR="0" wp14:anchorId="196B5E81" wp14:editId="0CC3BEEE">
            <wp:extent cx="5314950" cy="1259467"/>
            <wp:effectExtent l="0" t="0" r="0" b="0"/>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7" cstate="print"/>
                    <a:srcRect/>
                    <a:stretch>
                      <a:fillRect/>
                    </a:stretch>
                  </pic:blipFill>
                  <pic:spPr bwMode="auto">
                    <a:xfrm>
                      <a:off x="0" y="0"/>
                      <a:ext cx="5341850" cy="1265841"/>
                    </a:xfrm>
                    <a:prstGeom prst="rect">
                      <a:avLst/>
                    </a:prstGeom>
                    <a:noFill/>
                    <a:ln w="9525">
                      <a:noFill/>
                      <a:miter lim="800000"/>
                      <a:headEnd/>
                      <a:tailEnd/>
                    </a:ln>
                  </pic:spPr>
                </pic:pic>
              </a:graphicData>
            </a:graphic>
          </wp:inline>
        </w:drawing>
      </w:r>
    </w:p>
    <w:p w14:paraId="65E1013A" w14:textId="68B74DD2" w:rsidR="000C2156" w:rsidRPr="00BF7403" w:rsidRDefault="00C73157" w:rsidP="005940AE">
      <w:pPr>
        <w:spacing w:after="0"/>
        <w:ind w:left="720" w:firstLine="720"/>
        <w:rPr>
          <w:rFonts w:cstheme="minorHAnsi"/>
          <w:b/>
          <w:color w:val="FF0000"/>
          <w:sz w:val="28"/>
          <w:szCs w:val="28"/>
        </w:rPr>
      </w:pPr>
      <w:r w:rsidRPr="001D321B">
        <w:rPr>
          <w:rFonts w:cstheme="minorHAnsi"/>
          <w:b/>
          <w:sz w:val="28"/>
          <w:szCs w:val="28"/>
        </w:rPr>
        <w:t xml:space="preserve">CAMHS Melville Inpatient Unit and Day </w:t>
      </w:r>
      <w:r w:rsidR="001D321B" w:rsidRPr="001D321B">
        <w:rPr>
          <w:rFonts w:cstheme="minorHAnsi"/>
          <w:b/>
          <w:sz w:val="28"/>
          <w:szCs w:val="28"/>
        </w:rPr>
        <w:t>Services</w:t>
      </w:r>
    </w:p>
    <w:p w14:paraId="03F8ED9C" w14:textId="77777777" w:rsidR="00224FF9" w:rsidRPr="00224FF9" w:rsidRDefault="00224FF9" w:rsidP="00A21A2B">
      <w:pPr>
        <w:pStyle w:val="NormalWeb"/>
        <w:rPr>
          <w:rFonts w:asciiTheme="minorHAnsi" w:hAnsiTheme="minorHAnsi" w:cstheme="minorHAnsi"/>
          <w:sz w:val="22"/>
          <w:szCs w:val="22"/>
        </w:rPr>
      </w:pPr>
      <w:r w:rsidRPr="001D321B">
        <w:rPr>
          <w:rFonts w:asciiTheme="minorHAnsi" w:hAnsiTheme="minorHAnsi" w:cstheme="minorHAnsi"/>
          <w:sz w:val="22"/>
          <w:szCs w:val="22"/>
        </w:rPr>
        <w:t>E</w:t>
      </w:r>
      <w:r w:rsidR="000C2156" w:rsidRPr="001D321B">
        <w:rPr>
          <w:rFonts w:asciiTheme="minorHAnsi" w:hAnsiTheme="minorHAnsi" w:cstheme="minorHAnsi"/>
          <w:sz w:val="22"/>
          <w:szCs w:val="22"/>
        </w:rPr>
        <w:t>xciting</w:t>
      </w:r>
      <w:r w:rsidR="004264A4" w:rsidRPr="001D321B">
        <w:rPr>
          <w:rFonts w:asciiTheme="minorHAnsi" w:hAnsiTheme="minorHAnsi" w:cstheme="minorHAnsi"/>
          <w:sz w:val="22"/>
          <w:szCs w:val="22"/>
        </w:rPr>
        <w:t xml:space="preserve"> opportunit</w:t>
      </w:r>
      <w:r w:rsidR="000C2156" w:rsidRPr="001D321B">
        <w:rPr>
          <w:rFonts w:asciiTheme="minorHAnsi" w:hAnsiTheme="minorHAnsi" w:cstheme="minorHAnsi"/>
          <w:sz w:val="22"/>
          <w:szCs w:val="22"/>
        </w:rPr>
        <w:t>ies</w:t>
      </w:r>
      <w:r w:rsidR="004264A4" w:rsidRPr="001D321B">
        <w:rPr>
          <w:rFonts w:asciiTheme="minorHAnsi" w:hAnsiTheme="minorHAnsi" w:cstheme="minorHAnsi"/>
          <w:sz w:val="22"/>
          <w:szCs w:val="22"/>
        </w:rPr>
        <w:t xml:space="preserve"> </w:t>
      </w:r>
      <w:r w:rsidR="000C2156" w:rsidRPr="001D321B">
        <w:rPr>
          <w:rFonts w:asciiTheme="minorHAnsi" w:hAnsiTheme="minorHAnsi" w:cstheme="minorHAnsi"/>
          <w:sz w:val="22"/>
          <w:szCs w:val="22"/>
        </w:rPr>
        <w:t xml:space="preserve">are available </w:t>
      </w:r>
      <w:r w:rsidR="004264A4" w:rsidRPr="001D321B">
        <w:rPr>
          <w:rFonts w:asciiTheme="minorHAnsi" w:hAnsiTheme="minorHAnsi" w:cstheme="minorHAnsi"/>
          <w:sz w:val="22"/>
          <w:szCs w:val="22"/>
        </w:rPr>
        <w:t xml:space="preserve">to join </w:t>
      </w:r>
      <w:r w:rsidR="00C73157" w:rsidRPr="001D321B">
        <w:rPr>
          <w:rFonts w:asciiTheme="minorHAnsi" w:hAnsiTheme="minorHAnsi" w:cstheme="minorHAnsi"/>
          <w:sz w:val="22"/>
          <w:szCs w:val="22"/>
        </w:rPr>
        <w:t>The Melville Unit</w:t>
      </w:r>
      <w:r w:rsidR="001D321B" w:rsidRPr="001D321B">
        <w:rPr>
          <w:rFonts w:asciiTheme="minorHAnsi" w:hAnsiTheme="minorHAnsi" w:cstheme="minorHAnsi"/>
          <w:sz w:val="22"/>
          <w:szCs w:val="22"/>
        </w:rPr>
        <w:t xml:space="preserve"> inpatient and day service teams</w:t>
      </w:r>
      <w:r w:rsidR="00C73157" w:rsidRPr="001D321B">
        <w:rPr>
          <w:rFonts w:asciiTheme="minorHAnsi" w:hAnsiTheme="minorHAnsi" w:cstheme="minorHAnsi"/>
          <w:sz w:val="22"/>
          <w:szCs w:val="22"/>
        </w:rPr>
        <w:t xml:space="preserve"> based at the Royal </w:t>
      </w:r>
      <w:r w:rsidR="001D321B" w:rsidRPr="001D321B">
        <w:rPr>
          <w:rFonts w:asciiTheme="minorHAnsi" w:hAnsiTheme="minorHAnsi" w:cstheme="minorHAnsi"/>
          <w:sz w:val="22"/>
          <w:szCs w:val="22"/>
        </w:rPr>
        <w:t>Hospital</w:t>
      </w:r>
      <w:r w:rsidR="00C73157" w:rsidRPr="001D321B">
        <w:rPr>
          <w:rFonts w:asciiTheme="minorHAnsi" w:hAnsiTheme="minorHAnsi" w:cstheme="minorHAnsi"/>
          <w:sz w:val="22"/>
          <w:szCs w:val="22"/>
        </w:rPr>
        <w:t xml:space="preserve"> for Children and Young People at Little France in Edinburgh</w:t>
      </w:r>
      <w:r w:rsidR="004264A4" w:rsidRPr="001D321B">
        <w:rPr>
          <w:rFonts w:asciiTheme="minorHAnsi" w:hAnsiTheme="minorHAnsi" w:cstheme="minorHAnsi"/>
          <w:sz w:val="22"/>
          <w:szCs w:val="22"/>
        </w:rPr>
        <w:t xml:space="preserve"> </w:t>
      </w:r>
      <w:r w:rsidR="004264A4" w:rsidRPr="00224FF9">
        <w:rPr>
          <w:rFonts w:asciiTheme="minorHAnsi" w:hAnsiTheme="minorHAnsi" w:cstheme="minorHAnsi"/>
          <w:sz w:val="22"/>
          <w:szCs w:val="22"/>
        </w:rPr>
        <w:t>Lothian.</w:t>
      </w:r>
      <w:r w:rsidR="00D52463" w:rsidRPr="00224FF9">
        <w:rPr>
          <w:rFonts w:asciiTheme="minorHAnsi" w:hAnsiTheme="minorHAnsi" w:cstheme="minorHAnsi"/>
          <w:sz w:val="22"/>
          <w:szCs w:val="22"/>
        </w:rPr>
        <w:t xml:space="preserve">  We have multiple Band 5 positions available for </w:t>
      </w:r>
      <w:r w:rsidR="00BF7403" w:rsidRPr="00224FF9">
        <w:rPr>
          <w:rFonts w:asciiTheme="minorHAnsi" w:hAnsiTheme="minorHAnsi" w:cstheme="minorHAnsi"/>
          <w:sz w:val="22"/>
          <w:szCs w:val="22"/>
        </w:rPr>
        <w:t xml:space="preserve">Registered </w:t>
      </w:r>
      <w:r w:rsidR="00D52463" w:rsidRPr="00224FF9">
        <w:rPr>
          <w:rFonts w:asciiTheme="minorHAnsi" w:hAnsiTheme="minorHAnsi" w:cstheme="minorHAnsi"/>
          <w:sz w:val="22"/>
          <w:szCs w:val="22"/>
        </w:rPr>
        <w:t>Nurses</w:t>
      </w:r>
      <w:r w:rsidRPr="00224FF9">
        <w:rPr>
          <w:rFonts w:asciiTheme="minorHAnsi" w:hAnsiTheme="minorHAnsi" w:cstheme="minorHAnsi"/>
          <w:sz w:val="22"/>
          <w:szCs w:val="22"/>
        </w:rPr>
        <w:t xml:space="preserve"> and </w:t>
      </w:r>
      <w:r>
        <w:rPr>
          <w:rFonts w:asciiTheme="minorHAnsi" w:hAnsiTheme="minorHAnsi" w:cstheme="minorHAnsi"/>
          <w:sz w:val="22"/>
          <w:szCs w:val="22"/>
        </w:rPr>
        <w:t>w</w:t>
      </w:r>
      <w:r w:rsidRPr="00224FF9">
        <w:rPr>
          <w:rFonts w:asciiTheme="minorHAnsi" w:hAnsiTheme="minorHAnsi" w:cstheme="minorHAnsi"/>
          <w:sz w:val="22"/>
          <w:szCs w:val="22"/>
        </w:rPr>
        <w:t>e are looking for passionate, caring, motivated people to join our highly skilled nursing teams.</w:t>
      </w:r>
    </w:p>
    <w:p w14:paraId="6AEA9AA2" w14:textId="77777777" w:rsidR="001D321B" w:rsidRPr="00224FF9" w:rsidRDefault="001D321B" w:rsidP="00A21A2B">
      <w:pPr>
        <w:pStyle w:val="NormalWeb"/>
        <w:rPr>
          <w:rFonts w:asciiTheme="minorHAnsi" w:hAnsiTheme="minorHAnsi" w:cstheme="minorHAnsi"/>
          <w:color w:val="000000" w:themeColor="text1"/>
          <w:sz w:val="22"/>
          <w:szCs w:val="22"/>
        </w:rPr>
      </w:pPr>
      <w:r>
        <w:rPr>
          <w:rFonts w:asciiTheme="minorHAnsi" w:hAnsiTheme="minorHAnsi" w:cstheme="minorHAnsi"/>
          <w:sz w:val="22"/>
          <w:szCs w:val="22"/>
        </w:rPr>
        <w:t>CAMHS Recruitment Video</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Find Out More</w:t>
      </w:r>
    </w:p>
    <w:p w14:paraId="453B32D6" w14:textId="77777777" w:rsidR="00C26287" w:rsidRDefault="001D321B" w:rsidP="001D321B">
      <w:pPr>
        <w:spacing w:after="0"/>
        <w:jc w:val="center"/>
        <w:rPr>
          <w:rFonts w:eastAsia="Times New Roman" w:cstheme="minorHAnsi"/>
          <w:b/>
          <w:bCs/>
          <w:color w:val="323031"/>
          <w:kern w:val="36"/>
          <w:lang w:eastAsia="en-GB"/>
        </w:rPr>
      </w:pPr>
      <w:r>
        <w:rPr>
          <w:noProof/>
          <w:lang w:eastAsia="en-GB"/>
        </w:rPr>
        <w:drawing>
          <wp:inline distT="0" distB="0" distL="0" distR="0" wp14:anchorId="15AD6E1B" wp14:editId="0A3E6EAC">
            <wp:extent cx="819150"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0B1A0A7F" w14:textId="77777777"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14:paraId="11B4480C" w14:textId="1305B24B" w:rsidR="00305EEA" w:rsidRDefault="00305EEA" w:rsidP="00A21A2B">
      <w:pPr>
        <w:shd w:val="clear" w:color="auto" w:fill="FFFFFF"/>
        <w:spacing w:before="150" w:after="300" w:line="240" w:lineRule="auto"/>
        <w:rPr>
          <w:rFonts w:eastAsia="Times New Roman" w:cstheme="minorHAnsi"/>
          <w:color w:val="000000"/>
          <w:spacing w:val="-2"/>
          <w:lang w:eastAsia="en-GB"/>
        </w:rPr>
      </w:pPr>
      <w:r>
        <w:rPr>
          <w:rFonts w:eastAsia="Times New Roman" w:cstheme="minorHAnsi"/>
          <w:color w:val="000000"/>
          <w:spacing w:val="-2"/>
          <w:lang w:eastAsia="en-GB"/>
        </w:rPr>
        <w:t>Working within these areas would involve being a member of a dynamic and progressive multi-disciplinary team who put the care of young people at the centre of what they do.  The multidisciplinary team includes Nurses, Occupational Therapists, Psychiatrists, Dieticians, Psychologists, Social Workers, music and art therapists and Family Therapists.</w:t>
      </w:r>
      <w:r w:rsidR="005C51B3">
        <w:rPr>
          <w:rFonts w:eastAsia="Times New Roman" w:cstheme="minorHAnsi"/>
          <w:color w:val="000000"/>
          <w:spacing w:val="-2"/>
          <w:lang w:eastAsia="en-GB"/>
        </w:rPr>
        <w:t xml:space="preserve"> </w:t>
      </w:r>
      <w:r>
        <w:rPr>
          <w:rFonts w:eastAsia="Times New Roman" w:cstheme="minorHAnsi"/>
          <w:color w:val="000000"/>
          <w:spacing w:val="-2"/>
          <w:lang w:eastAsia="en-GB"/>
        </w:rPr>
        <w:t xml:space="preserve">Opportunities for ongoing learning, development and training is also given within a supportive team </w:t>
      </w:r>
      <w:proofErr w:type="gramStart"/>
      <w:r>
        <w:rPr>
          <w:rFonts w:eastAsia="Times New Roman" w:cstheme="minorHAnsi"/>
          <w:color w:val="000000"/>
          <w:spacing w:val="-2"/>
          <w:lang w:eastAsia="en-GB"/>
        </w:rPr>
        <w:t>environment</w:t>
      </w:r>
      <w:proofErr w:type="gramEnd"/>
    </w:p>
    <w:p w14:paraId="296CDF70" w14:textId="5C95AAD4" w:rsidR="004658B9" w:rsidRPr="005C51B3" w:rsidRDefault="00C73157" w:rsidP="005C51B3">
      <w:pPr>
        <w:shd w:val="clear" w:color="auto" w:fill="FFFFFF"/>
        <w:spacing w:before="150" w:after="300" w:line="240" w:lineRule="auto"/>
        <w:rPr>
          <w:rFonts w:eastAsia="Times New Roman" w:cstheme="minorHAnsi"/>
          <w:color w:val="000000"/>
          <w:spacing w:val="-2"/>
          <w:lang w:eastAsia="en-GB"/>
        </w:rPr>
      </w:pPr>
      <w:r>
        <w:rPr>
          <w:rFonts w:eastAsia="Times New Roman" w:cstheme="minorHAnsi"/>
          <w:color w:val="000000"/>
          <w:spacing w:val="-2"/>
          <w:lang w:eastAsia="en-GB"/>
        </w:rPr>
        <w:t>There are available positions within the Melville inpatient Unit, a 12 bedded unit looking after young people between the ages of 12 and 18 who may be experiencing a range of different mental health difficulties.</w:t>
      </w:r>
      <w:r w:rsidR="00305EEA">
        <w:rPr>
          <w:rFonts w:eastAsia="Times New Roman" w:cstheme="minorHAnsi"/>
          <w:color w:val="000000"/>
          <w:spacing w:val="-2"/>
          <w:lang w:eastAsia="en-GB"/>
        </w:rPr>
        <w:t xml:space="preserve">  These posts would include night and weekend working.</w:t>
      </w:r>
    </w:p>
    <w:p w14:paraId="22964326" w14:textId="77777777" w:rsidR="004658B9" w:rsidRDefault="004658B9" w:rsidP="00D52463">
      <w:pPr>
        <w:spacing w:after="0"/>
        <w:jc w:val="both"/>
        <w:rPr>
          <w:rFonts w:cstheme="minorHAnsi"/>
        </w:rPr>
      </w:pPr>
    </w:p>
    <w:p w14:paraId="4F11D7DD" w14:textId="74C78112" w:rsidR="001D321B" w:rsidRDefault="009F26C1" w:rsidP="00D52463">
      <w:pPr>
        <w:spacing w:after="0"/>
        <w:jc w:val="both"/>
        <w:rPr>
          <w:rFonts w:cstheme="minorHAnsi"/>
        </w:rPr>
      </w:pPr>
      <w:r w:rsidRPr="001D321B">
        <w:rPr>
          <w:rFonts w:cstheme="minorHAnsi"/>
        </w:rPr>
        <w:t>Patient and family’s information on the Melville Unit</w:t>
      </w:r>
    </w:p>
    <w:p w14:paraId="1D703AF8" w14:textId="78372FCF" w:rsidR="00BF7403" w:rsidRPr="005C51B3" w:rsidRDefault="001D321B" w:rsidP="005C51B3">
      <w:pPr>
        <w:spacing w:after="0"/>
        <w:jc w:val="center"/>
        <w:rPr>
          <w:rFonts w:cstheme="minorHAnsi"/>
        </w:rPr>
      </w:pPr>
      <w:r>
        <w:rPr>
          <w:noProof/>
          <w:lang w:eastAsia="en-GB"/>
        </w:rPr>
        <w:drawing>
          <wp:inline distT="0" distB="0" distL="0" distR="0" wp14:anchorId="0C955275" wp14:editId="7BBFDAEB">
            <wp:extent cx="838200" cy="83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inline>
        </w:drawing>
      </w:r>
    </w:p>
    <w:p w14:paraId="7592FD5A" w14:textId="77777777" w:rsidR="00224FF9" w:rsidRDefault="001D321B" w:rsidP="00D52463">
      <w:pPr>
        <w:spacing w:after="0"/>
        <w:jc w:val="both"/>
        <w:rPr>
          <w:rFonts w:cstheme="minorHAnsi"/>
          <w:color w:val="FF0000"/>
        </w:rPr>
      </w:pPr>
      <w:r>
        <w:rPr>
          <w:rFonts w:cstheme="minorHAnsi"/>
          <w:color w:val="FF0000"/>
        </w:rPr>
        <w:t xml:space="preserve">              </w:t>
      </w:r>
      <w:r>
        <w:rPr>
          <w:noProof/>
          <w:lang w:eastAsia="en-GB"/>
        </w:rPr>
        <w:drawing>
          <wp:inline distT="0" distB="0" distL="0" distR="0" wp14:anchorId="3CC8D61A" wp14:editId="7FCA68C0">
            <wp:extent cx="2345042" cy="1563275"/>
            <wp:effectExtent l="0" t="0" r="0" b="0"/>
            <wp:docPr id="2" name="Picture 2" descr="Melvill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ville Un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4464" cy="1576222"/>
                    </a:xfrm>
                    <a:prstGeom prst="rect">
                      <a:avLst/>
                    </a:prstGeom>
                    <a:noFill/>
                    <a:ln>
                      <a:noFill/>
                    </a:ln>
                  </pic:spPr>
                </pic:pic>
              </a:graphicData>
            </a:graphic>
          </wp:inline>
        </w:drawing>
      </w:r>
      <w:r>
        <w:rPr>
          <w:rFonts w:cstheme="minorHAnsi"/>
          <w:color w:val="FF0000"/>
        </w:rPr>
        <w:t xml:space="preserve">      </w:t>
      </w:r>
      <w:r>
        <w:rPr>
          <w:noProof/>
          <w:lang w:eastAsia="en-GB"/>
        </w:rPr>
        <w:drawing>
          <wp:inline distT="0" distB="0" distL="0" distR="0" wp14:anchorId="13218EA1" wp14:editId="09697A27">
            <wp:extent cx="2301875" cy="1534498"/>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0975" cy="1547231"/>
                    </a:xfrm>
                    <a:prstGeom prst="rect">
                      <a:avLst/>
                    </a:prstGeom>
                    <a:noFill/>
                    <a:ln>
                      <a:noFill/>
                    </a:ln>
                  </pic:spPr>
                </pic:pic>
              </a:graphicData>
            </a:graphic>
          </wp:inline>
        </w:drawing>
      </w:r>
    </w:p>
    <w:p w14:paraId="230E6DEB" w14:textId="77777777" w:rsidR="00BF7403" w:rsidRDefault="00BF7403" w:rsidP="007A4280">
      <w:pPr>
        <w:spacing w:after="0"/>
        <w:jc w:val="both"/>
        <w:rPr>
          <w:rFonts w:cstheme="minorHAnsi"/>
        </w:rPr>
      </w:pPr>
    </w:p>
    <w:p w14:paraId="7B9B8C89" w14:textId="7A3CA58B" w:rsidR="000C2156" w:rsidRPr="00E71223" w:rsidRDefault="005940AE" w:rsidP="00BF7403">
      <w:pPr>
        <w:spacing w:after="0"/>
        <w:rPr>
          <w:rFonts w:cstheme="minorHAnsi"/>
        </w:rPr>
      </w:pPr>
      <w:r>
        <w:rPr>
          <w:rFonts w:cstheme="minorHAnsi"/>
          <w:noProof/>
        </w:rPr>
        <w:drawing>
          <wp:inline distT="0" distB="0" distL="0" distR="0" wp14:anchorId="03A7B8E4" wp14:editId="25B3BF55">
            <wp:extent cx="1266825" cy="637117"/>
            <wp:effectExtent l="0" t="0" r="0" b="0"/>
            <wp:docPr id="19411331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33117" name="Picture 1"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71921" cy="639680"/>
                    </a:xfrm>
                    <a:prstGeom prst="rect">
                      <a:avLst/>
                    </a:prstGeom>
                  </pic:spPr>
                </pic:pic>
              </a:graphicData>
            </a:graphic>
          </wp:inline>
        </w:drawing>
      </w:r>
      <w:r w:rsidR="00BF7403">
        <w:rPr>
          <w:rFonts w:cstheme="minorHAnsi"/>
        </w:rPr>
        <w:t xml:space="preserve">             </w:t>
      </w:r>
      <w:r w:rsidR="00BF7403">
        <w:rPr>
          <w:noProof/>
          <w:lang w:eastAsia="en-GB"/>
        </w:rPr>
        <w:drawing>
          <wp:inline distT="0" distB="0" distL="0" distR="0" wp14:anchorId="12FDF13A" wp14:editId="331BEA0E">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3"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sidR="00BF7403">
        <w:rPr>
          <w:rFonts w:cstheme="minorHAnsi"/>
        </w:rPr>
        <w:t xml:space="preserve">           </w:t>
      </w:r>
      <w:r w:rsidR="00BF7403">
        <w:rPr>
          <w:noProof/>
          <w:lang w:eastAsia="en-GB"/>
        </w:rPr>
        <w:drawing>
          <wp:inline distT="0" distB="0" distL="0" distR="0" wp14:anchorId="50EEE677" wp14:editId="780C32BA">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0C2156">
      <w:pgSz w:w="11906" w:h="16838"/>
      <w:pgMar w:top="1440"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A595" w14:textId="77777777" w:rsidR="0061491E" w:rsidRDefault="0061491E" w:rsidP="000C2156">
      <w:pPr>
        <w:spacing w:after="0" w:line="240" w:lineRule="auto"/>
      </w:pPr>
      <w:r>
        <w:separator/>
      </w:r>
    </w:p>
  </w:endnote>
  <w:endnote w:type="continuationSeparator" w:id="0">
    <w:p w14:paraId="6E56867E" w14:textId="77777777" w:rsidR="0061491E" w:rsidRDefault="0061491E"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FF10" w14:textId="77777777" w:rsidR="0061491E" w:rsidRDefault="0061491E" w:rsidP="000C2156">
      <w:pPr>
        <w:spacing w:after="0" w:line="240" w:lineRule="auto"/>
      </w:pPr>
      <w:r>
        <w:separator/>
      </w:r>
    </w:p>
  </w:footnote>
  <w:footnote w:type="continuationSeparator" w:id="0">
    <w:p w14:paraId="24D340F9" w14:textId="77777777" w:rsidR="0061491E" w:rsidRDefault="0061491E" w:rsidP="000C2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9327">
    <w:abstractNumId w:val="1"/>
  </w:num>
  <w:num w:numId="2" w16cid:durableId="477458192">
    <w:abstractNumId w:val="0"/>
  </w:num>
  <w:num w:numId="3" w16cid:durableId="90826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4A4"/>
    <w:rsid w:val="000452A8"/>
    <w:rsid w:val="0008014A"/>
    <w:rsid w:val="0008691D"/>
    <w:rsid w:val="000C2156"/>
    <w:rsid w:val="0010695F"/>
    <w:rsid w:val="00140B1B"/>
    <w:rsid w:val="001C5677"/>
    <w:rsid w:val="001D321B"/>
    <w:rsid w:val="001F22E1"/>
    <w:rsid w:val="00217898"/>
    <w:rsid w:val="00220035"/>
    <w:rsid w:val="00224FF9"/>
    <w:rsid w:val="00270F51"/>
    <w:rsid w:val="002A72F3"/>
    <w:rsid w:val="002C6681"/>
    <w:rsid w:val="00305EEA"/>
    <w:rsid w:val="00313421"/>
    <w:rsid w:val="00315AE7"/>
    <w:rsid w:val="00372C4E"/>
    <w:rsid w:val="003E2834"/>
    <w:rsid w:val="003E3448"/>
    <w:rsid w:val="00400B80"/>
    <w:rsid w:val="00417191"/>
    <w:rsid w:val="004264A4"/>
    <w:rsid w:val="00436B91"/>
    <w:rsid w:val="004658B9"/>
    <w:rsid w:val="004A38A0"/>
    <w:rsid w:val="00510E8E"/>
    <w:rsid w:val="00557031"/>
    <w:rsid w:val="005940AE"/>
    <w:rsid w:val="005C51B3"/>
    <w:rsid w:val="005C78A0"/>
    <w:rsid w:val="005E6EAD"/>
    <w:rsid w:val="0061491E"/>
    <w:rsid w:val="006D16F5"/>
    <w:rsid w:val="006D1794"/>
    <w:rsid w:val="006E12FA"/>
    <w:rsid w:val="007074B1"/>
    <w:rsid w:val="007326B7"/>
    <w:rsid w:val="00765520"/>
    <w:rsid w:val="00771CD0"/>
    <w:rsid w:val="007A4280"/>
    <w:rsid w:val="008513CA"/>
    <w:rsid w:val="008746F2"/>
    <w:rsid w:val="008828CA"/>
    <w:rsid w:val="0089714C"/>
    <w:rsid w:val="008A3A31"/>
    <w:rsid w:val="009329B0"/>
    <w:rsid w:val="009A5EE1"/>
    <w:rsid w:val="009C61D5"/>
    <w:rsid w:val="009D41F5"/>
    <w:rsid w:val="009F26C1"/>
    <w:rsid w:val="00A21A2B"/>
    <w:rsid w:val="00A560A9"/>
    <w:rsid w:val="00AD7A8E"/>
    <w:rsid w:val="00B07974"/>
    <w:rsid w:val="00B12E8B"/>
    <w:rsid w:val="00B24179"/>
    <w:rsid w:val="00B61596"/>
    <w:rsid w:val="00BB408E"/>
    <w:rsid w:val="00BF7403"/>
    <w:rsid w:val="00C07671"/>
    <w:rsid w:val="00C260DC"/>
    <w:rsid w:val="00C26287"/>
    <w:rsid w:val="00C4124F"/>
    <w:rsid w:val="00C61125"/>
    <w:rsid w:val="00C61F64"/>
    <w:rsid w:val="00C63B64"/>
    <w:rsid w:val="00C73157"/>
    <w:rsid w:val="00D125B0"/>
    <w:rsid w:val="00D43415"/>
    <w:rsid w:val="00D443B7"/>
    <w:rsid w:val="00D52463"/>
    <w:rsid w:val="00D568D5"/>
    <w:rsid w:val="00D7301A"/>
    <w:rsid w:val="00D81A7B"/>
    <w:rsid w:val="00DF6043"/>
    <w:rsid w:val="00E67314"/>
    <w:rsid w:val="00E71223"/>
    <w:rsid w:val="00E769E5"/>
    <w:rsid w:val="00EE326A"/>
    <w:rsid w:val="00F323E1"/>
    <w:rsid w:val="00F87477"/>
    <w:rsid w:val="00FB0CF6"/>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50F10E"/>
  <w15:docId w15:val="{9C15E4C6-5364-47BF-B257-CD05B06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40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Hannan, Sophie</cp:lastModifiedBy>
  <cp:revision>7</cp:revision>
  <dcterms:created xsi:type="dcterms:W3CDTF">2023-03-10T10:31:00Z</dcterms:created>
  <dcterms:modified xsi:type="dcterms:W3CDTF">2024-11-22T10:17:00Z</dcterms:modified>
</cp:coreProperties>
</file>