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815E9" w14:textId="77777777" w:rsidR="00082E78" w:rsidRDefault="00A72D89">
      <w:r>
        <w:rPr>
          <w:noProof/>
          <w:lang w:val="en-GB" w:eastAsia="en-GB"/>
        </w:rPr>
        <w:drawing>
          <wp:anchor distT="0" distB="0" distL="114300" distR="114300" simplePos="0" relativeHeight="251658752" behindDoc="1" locked="0" layoutInCell="1" allowOverlap="1" wp14:anchorId="1FF1E33B" wp14:editId="1DA70A27">
            <wp:simplePos x="0" y="0"/>
            <wp:positionH relativeFrom="column">
              <wp:posOffset>-481965</wp:posOffset>
            </wp:positionH>
            <wp:positionV relativeFrom="paragraph">
              <wp:posOffset>0</wp:posOffset>
            </wp:positionV>
            <wp:extent cx="7225665" cy="2171700"/>
            <wp:effectExtent l="0" t="0" r="0" b="0"/>
            <wp:wrapNone/>
            <wp:docPr id="5" name="Picture 340" descr="Scotts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cottsView"/>
                    <pic:cNvPicPr>
                      <a:picLocks noChangeAspect="1" noChangeArrowheads="1"/>
                    </pic:cNvPicPr>
                  </pic:nvPicPr>
                  <pic:blipFill>
                    <a:blip r:embed="rId7">
                      <a:extLst>
                        <a:ext uri="{28A0092B-C50C-407E-A947-70E740481C1C}">
                          <a14:useLocalDpi xmlns:a14="http://schemas.microsoft.com/office/drawing/2010/main" val="0"/>
                        </a:ext>
                      </a:extLst>
                    </a:blip>
                    <a:srcRect b="52795"/>
                    <a:stretch>
                      <a:fillRect/>
                    </a:stretch>
                  </pic:blipFill>
                  <pic:spPr bwMode="auto">
                    <a:xfrm>
                      <a:off x="0" y="0"/>
                      <a:ext cx="7225665" cy="2171700"/>
                    </a:xfrm>
                    <a:prstGeom prst="rect">
                      <a:avLst/>
                    </a:prstGeom>
                    <a:noFill/>
                  </pic:spPr>
                </pic:pic>
              </a:graphicData>
            </a:graphic>
          </wp:anchor>
        </w:drawing>
      </w:r>
    </w:p>
    <w:p w14:paraId="081D7D51" w14:textId="77777777" w:rsidR="00082E78" w:rsidRDefault="00082E78"/>
    <w:p w14:paraId="6E5D2E97" w14:textId="77777777" w:rsidR="00082E78" w:rsidRDefault="00082E78"/>
    <w:p w14:paraId="07D15078" w14:textId="77777777" w:rsidR="00082E78" w:rsidRDefault="00082E78"/>
    <w:p w14:paraId="0408B795" w14:textId="77777777" w:rsidR="00082E78" w:rsidRDefault="00082E78"/>
    <w:p w14:paraId="5D777424" w14:textId="77777777" w:rsidR="00082E78" w:rsidRDefault="00082E78"/>
    <w:p w14:paraId="4AAF7EF1" w14:textId="77777777" w:rsidR="00082E78" w:rsidRDefault="00082E78"/>
    <w:p w14:paraId="49A5B2AD" w14:textId="77777777" w:rsidR="00082E78" w:rsidRDefault="00082E78"/>
    <w:p w14:paraId="74C4697E" w14:textId="77777777" w:rsidR="00082E78" w:rsidRDefault="00082E78"/>
    <w:p w14:paraId="2E0FEE07" w14:textId="0FC4D063" w:rsidR="00082E78" w:rsidRDefault="0006410D">
      <w:r>
        <w:rPr>
          <w:noProof/>
          <w:lang w:val="en-GB" w:eastAsia="en-GB"/>
        </w:rPr>
        <mc:AlternateContent>
          <mc:Choice Requires="wps">
            <w:drawing>
              <wp:anchor distT="0" distB="0" distL="114300" distR="114300" simplePos="0" relativeHeight="251659776" behindDoc="0" locked="0" layoutInCell="1" allowOverlap="1" wp14:anchorId="2C3D4B18" wp14:editId="04280E9A">
                <wp:simplePos x="0" y="0"/>
                <wp:positionH relativeFrom="column">
                  <wp:posOffset>-571500</wp:posOffset>
                </wp:positionH>
                <wp:positionV relativeFrom="paragraph">
                  <wp:posOffset>137160</wp:posOffset>
                </wp:positionV>
                <wp:extent cx="7315200" cy="4572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4139E" id="Rectangle 1" o:spid="_x0000_s1026" style="position:absolute;margin-left:-45pt;margin-top:10.8pt;width:8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" stroked="f">
                <v:fill opacity="0" rotate="t" focus="100%" type="gradient"/>
              </v:rect>
            </w:pict>
          </mc:Fallback>
        </mc:AlternateContent>
      </w:r>
    </w:p>
    <w:p w14:paraId="342B41B5" w14:textId="77777777" w:rsidR="00082E78" w:rsidRDefault="00082E78"/>
    <w:p w14:paraId="7A849B4F" w14:textId="77777777" w:rsidR="00082E78" w:rsidRDefault="00082E78" w:rsidP="006914A6">
      <w:pPr>
        <w:jc w:val="center"/>
        <w:outlineLvl w:val="0"/>
        <w:rPr>
          <w:rFonts w:ascii="Arial" w:hAnsi="Arial" w:cs="Arial"/>
          <w:b/>
          <w:sz w:val="28"/>
          <w:szCs w:val="28"/>
        </w:rPr>
      </w:pPr>
    </w:p>
    <w:p w14:paraId="4C472EBE" w14:textId="77777777" w:rsidR="00082E78" w:rsidRDefault="00082E78" w:rsidP="006914A6">
      <w:pPr>
        <w:jc w:val="center"/>
        <w:outlineLvl w:val="0"/>
        <w:rPr>
          <w:rFonts w:ascii="Arial" w:hAnsi="Arial" w:cs="Arial"/>
          <w:b/>
          <w:sz w:val="28"/>
          <w:szCs w:val="28"/>
        </w:rPr>
      </w:pPr>
    </w:p>
    <w:p w14:paraId="61D91167" w14:textId="77777777" w:rsidR="00082E78" w:rsidRPr="00D1572B" w:rsidRDefault="00082E78" w:rsidP="00E422F5">
      <w:pPr>
        <w:outlineLvl w:val="0"/>
        <w:rPr>
          <w:rFonts w:ascii="Arial" w:hAnsi="Arial" w:cs="Arial"/>
          <w:b/>
        </w:rPr>
      </w:pPr>
      <w:r w:rsidRPr="00D1572B">
        <w:rPr>
          <w:rFonts w:ascii="Arial" w:hAnsi="Arial" w:cs="Arial"/>
          <w:color w:val="4A4A4A"/>
          <w:shd w:val="clear" w:color="auto" w:fill="FFFFFF"/>
        </w:rPr>
        <w:t xml:space="preserve">Scott’s View, St Boswells, Scottish Borders </w:t>
      </w:r>
      <w:r w:rsidRPr="00D1572B">
        <w:rPr>
          <w:rStyle w:val="apple-converted-space"/>
          <w:rFonts w:ascii="Arial" w:hAnsi="Arial" w:cs="Arial"/>
          <w:color w:val="4A4A4A"/>
          <w:shd w:val="clear" w:color="auto" w:fill="FFFFFF"/>
        </w:rPr>
        <w:t>TD6</w:t>
      </w:r>
      <w:r w:rsidRPr="00D1572B">
        <w:rPr>
          <w:rFonts w:ascii="Arial" w:hAnsi="Arial" w:cs="Arial"/>
          <w:color w:val="4A4A4A"/>
          <w:shd w:val="clear" w:color="auto" w:fill="FFFFFF"/>
        </w:rPr>
        <w:t xml:space="preserve"> 0AP</w:t>
      </w:r>
    </w:p>
    <w:p w14:paraId="5F7D8936" w14:textId="77777777" w:rsidR="00082E78" w:rsidRDefault="00082E78" w:rsidP="006914A6">
      <w:pPr>
        <w:jc w:val="center"/>
        <w:outlineLvl w:val="0"/>
        <w:rPr>
          <w:rFonts w:ascii="Arial" w:hAnsi="Arial" w:cs="Arial"/>
          <w:b/>
          <w:sz w:val="28"/>
          <w:szCs w:val="28"/>
        </w:rPr>
      </w:pPr>
    </w:p>
    <w:p w14:paraId="6E05D2ED" w14:textId="77777777" w:rsidR="00082E78" w:rsidRDefault="00082E78" w:rsidP="006914A6">
      <w:pPr>
        <w:jc w:val="center"/>
        <w:outlineLvl w:val="0"/>
        <w:rPr>
          <w:rFonts w:ascii="Arial" w:hAnsi="Arial" w:cs="Arial"/>
          <w:b/>
          <w:sz w:val="28"/>
          <w:szCs w:val="28"/>
        </w:rPr>
      </w:pPr>
    </w:p>
    <w:p w14:paraId="7079C708" w14:textId="77777777" w:rsidR="00082E78" w:rsidRDefault="00082E78" w:rsidP="006914A6">
      <w:pPr>
        <w:jc w:val="center"/>
        <w:outlineLvl w:val="0"/>
        <w:rPr>
          <w:rFonts w:ascii="Arial" w:hAnsi="Arial" w:cs="Arial"/>
          <w:b/>
          <w:sz w:val="28"/>
          <w:szCs w:val="28"/>
        </w:rPr>
      </w:pPr>
    </w:p>
    <w:p w14:paraId="0AD55E58" w14:textId="77777777" w:rsidR="00082E78" w:rsidRDefault="00082E78" w:rsidP="006914A6">
      <w:pPr>
        <w:jc w:val="center"/>
        <w:outlineLvl w:val="0"/>
        <w:rPr>
          <w:rFonts w:ascii="Arial" w:hAnsi="Arial" w:cs="Arial"/>
          <w:b/>
          <w:sz w:val="28"/>
          <w:szCs w:val="28"/>
        </w:rPr>
      </w:pPr>
    </w:p>
    <w:p w14:paraId="369100C1" w14:textId="77777777" w:rsidR="00082E78" w:rsidRDefault="00A72D89" w:rsidP="006914A6">
      <w:pPr>
        <w:jc w:val="center"/>
        <w:outlineLvl w:val="0"/>
      </w:pPr>
      <w:r>
        <w:rPr>
          <w:noProof/>
          <w:lang w:val="en-GB" w:eastAsia="en-GB"/>
        </w:rPr>
        <w:drawing>
          <wp:inline distT="0" distB="0" distL="0" distR="0" wp14:anchorId="467691CA" wp14:editId="4DC3C374">
            <wp:extent cx="1485900" cy="1057275"/>
            <wp:effectExtent l="0" t="0" r="0" b="0"/>
            <wp:docPr id="2" name="Picture 1" descr="nhs bor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border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057275"/>
                    </a:xfrm>
                    <a:prstGeom prst="rect">
                      <a:avLst/>
                    </a:prstGeom>
                    <a:noFill/>
                    <a:ln>
                      <a:noFill/>
                    </a:ln>
                  </pic:spPr>
                </pic:pic>
              </a:graphicData>
            </a:graphic>
          </wp:inline>
        </w:drawing>
      </w:r>
    </w:p>
    <w:p w14:paraId="73D6BB16" w14:textId="77777777" w:rsidR="00082E78" w:rsidRDefault="00082E78" w:rsidP="006914A6">
      <w:pPr>
        <w:jc w:val="center"/>
        <w:outlineLvl w:val="0"/>
        <w:rPr>
          <w:rFonts w:ascii="Arial" w:hAnsi="Arial" w:cs="Arial"/>
          <w:b/>
          <w:sz w:val="28"/>
          <w:szCs w:val="28"/>
        </w:rPr>
      </w:pPr>
    </w:p>
    <w:p w14:paraId="0FD42611" w14:textId="77777777" w:rsidR="00082E78" w:rsidRPr="004A5750" w:rsidRDefault="00082E78" w:rsidP="006914A6">
      <w:pPr>
        <w:jc w:val="center"/>
        <w:outlineLvl w:val="0"/>
        <w:rPr>
          <w:rFonts w:ascii="Arial" w:hAnsi="Arial" w:cs="Arial"/>
          <w:b/>
          <w:color w:val="333399"/>
          <w:sz w:val="28"/>
          <w:szCs w:val="28"/>
        </w:rPr>
      </w:pPr>
    </w:p>
    <w:p w14:paraId="58C52361" w14:textId="77777777" w:rsidR="00082E78" w:rsidRPr="004A5750" w:rsidRDefault="00082E78" w:rsidP="006914A6">
      <w:pPr>
        <w:jc w:val="center"/>
        <w:outlineLvl w:val="0"/>
        <w:rPr>
          <w:rFonts w:ascii="Arial" w:hAnsi="Arial" w:cs="Arial"/>
          <w:b/>
          <w:color w:val="333399"/>
          <w:sz w:val="28"/>
          <w:szCs w:val="28"/>
        </w:rPr>
      </w:pPr>
      <w:smartTag w:uri="urn:schemas-microsoft-com:office:smarttags" w:element="PlaceName">
        <w:r w:rsidRPr="004A5750">
          <w:rPr>
            <w:rFonts w:ascii="Arial" w:hAnsi="Arial" w:cs="Arial"/>
            <w:b/>
            <w:color w:val="333399"/>
            <w:sz w:val="28"/>
            <w:szCs w:val="28"/>
          </w:rPr>
          <w:t>Borders</w:t>
        </w:r>
      </w:smartTag>
      <w:r w:rsidRPr="004A5750">
        <w:rPr>
          <w:rFonts w:ascii="Arial" w:hAnsi="Arial" w:cs="Arial"/>
          <w:b/>
          <w:color w:val="333399"/>
          <w:sz w:val="28"/>
          <w:szCs w:val="28"/>
        </w:rPr>
        <w:t xml:space="preserve"> </w:t>
      </w:r>
      <w:smartTag w:uri="urn:schemas-microsoft-com:office:smarttags" w:element="PlaceName">
        <w:r w:rsidRPr="004A5750">
          <w:rPr>
            <w:rFonts w:ascii="Arial" w:hAnsi="Arial" w:cs="Arial"/>
            <w:b/>
            <w:color w:val="333399"/>
            <w:sz w:val="28"/>
            <w:szCs w:val="28"/>
          </w:rPr>
          <w:t>General</w:t>
        </w:r>
      </w:smartTag>
      <w:r w:rsidRPr="004A5750">
        <w:rPr>
          <w:rFonts w:ascii="Arial" w:hAnsi="Arial" w:cs="Arial"/>
          <w:b/>
          <w:color w:val="333399"/>
          <w:sz w:val="28"/>
          <w:szCs w:val="28"/>
        </w:rPr>
        <w:t xml:space="preserve"> </w:t>
      </w:r>
      <w:smartTag w:uri="urn:schemas-microsoft-com:office:smarttags" w:element="PlaceType">
        <w:r w:rsidRPr="004A5750">
          <w:rPr>
            <w:rFonts w:ascii="Arial" w:hAnsi="Arial" w:cs="Arial"/>
            <w:b/>
            <w:color w:val="333399"/>
            <w:sz w:val="28"/>
            <w:szCs w:val="28"/>
          </w:rPr>
          <w:t>Hospital</w:t>
        </w:r>
      </w:smartTag>
      <w:r w:rsidRPr="004A5750">
        <w:rPr>
          <w:rFonts w:ascii="Arial" w:hAnsi="Arial" w:cs="Arial"/>
          <w:b/>
          <w:color w:val="333399"/>
          <w:sz w:val="28"/>
          <w:szCs w:val="28"/>
        </w:rPr>
        <w:t xml:space="preserve">, </w:t>
      </w:r>
      <w:smartTag w:uri="urn:schemas-microsoft-com:office:smarttags" w:element="City">
        <w:smartTag w:uri="urn:schemas-microsoft-com:office:smarttags" w:element="place">
          <w:r w:rsidRPr="004A5750">
            <w:rPr>
              <w:rFonts w:ascii="Arial" w:hAnsi="Arial" w:cs="Arial"/>
              <w:b/>
              <w:color w:val="333399"/>
              <w:sz w:val="28"/>
              <w:szCs w:val="28"/>
            </w:rPr>
            <w:t>Melrose</w:t>
          </w:r>
        </w:smartTag>
      </w:smartTag>
      <w:r w:rsidRPr="004A5750">
        <w:rPr>
          <w:rFonts w:ascii="Arial" w:hAnsi="Arial" w:cs="Arial"/>
          <w:b/>
          <w:color w:val="333399"/>
          <w:sz w:val="28"/>
          <w:szCs w:val="28"/>
        </w:rPr>
        <w:t>, Scottish Border</w:t>
      </w:r>
      <w:r>
        <w:rPr>
          <w:rFonts w:ascii="Arial" w:hAnsi="Arial" w:cs="Arial"/>
          <w:b/>
          <w:color w:val="333399"/>
          <w:sz w:val="28"/>
          <w:szCs w:val="28"/>
        </w:rPr>
        <w:t>s TD6 9BS</w:t>
      </w:r>
    </w:p>
    <w:p w14:paraId="1DEB2BD6" w14:textId="77777777" w:rsidR="00082E78" w:rsidRDefault="00082E78" w:rsidP="00D8654C">
      <w:pPr>
        <w:jc w:val="center"/>
        <w:rPr>
          <w:rFonts w:ascii="Arial" w:hAnsi="Arial" w:cs="Arial"/>
          <w:sz w:val="32"/>
          <w:szCs w:val="32"/>
        </w:rPr>
      </w:pPr>
    </w:p>
    <w:p w14:paraId="61FD8449" w14:textId="77777777" w:rsidR="00082E78" w:rsidRPr="004A5750" w:rsidRDefault="00082E78" w:rsidP="00EE7C47">
      <w:pPr>
        <w:jc w:val="center"/>
        <w:outlineLvl w:val="0"/>
        <w:rPr>
          <w:rFonts w:ascii="Arial" w:hAnsi="Arial" w:cs="Arial"/>
          <w:color w:val="3366FF"/>
        </w:rPr>
      </w:pPr>
      <w:r w:rsidRPr="004A5750">
        <w:rPr>
          <w:rFonts w:ascii="Arial" w:hAnsi="Arial" w:cs="Arial"/>
          <w:color w:val="3366FF"/>
        </w:rPr>
        <w:t>Job Description and particulars for the post:</w:t>
      </w:r>
    </w:p>
    <w:p w14:paraId="55C8D2AA" w14:textId="77777777" w:rsidR="00082E78" w:rsidRPr="00EE7C47" w:rsidRDefault="00082E78" w:rsidP="00EE7C47">
      <w:pPr>
        <w:jc w:val="center"/>
        <w:rPr>
          <w:rFonts w:ascii="Arial" w:hAnsi="Arial" w:cs="Arial"/>
        </w:rPr>
      </w:pPr>
    </w:p>
    <w:p w14:paraId="14469E0D" w14:textId="2D08A628" w:rsidR="00082E78" w:rsidRPr="00486935" w:rsidRDefault="006F26E5" w:rsidP="00486935">
      <w:pPr>
        <w:jc w:val="center"/>
        <w:rPr>
          <w:rFonts w:ascii="Arial" w:hAnsi="Arial" w:cs="Arial"/>
          <w:b/>
          <w:i/>
          <w:color w:val="0000FF"/>
          <w:sz w:val="32"/>
          <w:szCs w:val="32"/>
        </w:rPr>
      </w:pPr>
      <w:r>
        <w:rPr>
          <w:rFonts w:ascii="Arial" w:hAnsi="Arial" w:cs="Arial"/>
          <w:b/>
          <w:i/>
          <w:color w:val="0000FF"/>
          <w:sz w:val="32"/>
          <w:szCs w:val="32"/>
        </w:rPr>
        <w:t xml:space="preserve">LOCUM </w:t>
      </w:r>
      <w:r w:rsidR="00082E78" w:rsidRPr="00486935">
        <w:rPr>
          <w:rFonts w:ascii="Arial" w:hAnsi="Arial" w:cs="Arial"/>
          <w:b/>
          <w:i/>
          <w:color w:val="0000FF"/>
          <w:sz w:val="32"/>
          <w:szCs w:val="32"/>
        </w:rPr>
        <w:t xml:space="preserve">Consultant Physician </w:t>
      </w:r>
    </w:p>
    <w:p w14:paraId="742A077A" w14:textId="77777777" w:rsidR="00082E78" w:rsidRDefault="00082E78" w:rsidP="00486935">
      <w:pPr>
        <w:jc w:val="center"/>
        <w:rPr>
          <w:rFonts w:ascii="Arial" w:hAnsi="Arial" w:cs="Arial"/>
          <w:b/>
          <w:i/>
          <w:color w:val="0000FF"/>
          <w:sz w:val="32"/>
          <w:szCs w:val="32"/>
        </w:rPr>
      </w:pPr>
      <w:r w:rsidRPr="00486935">
        <w:rPr>
          <w:rFonts w:ascii="Arial" w:hAnsi="Arial" w:cs="Arial"/>
          <w:b/>
          <w:i/>
          <w:color w:val="0000FF"/>
          <w:sz w:val="32"/>
          <w:szCs w:val="32"/>
        </w:rPr>
        <w:t> Medicine for the Elderly</w:t>
      </w:r>
      <w:r w:rsidR="00721D55">
        <w:rPr>
          <w:rFonts w:ascii="Arial" w:hAnsi="Arial" w:cs="Arial"/>
          <w:b/>
          <w:i/>
          <w:color w:val="0000FF"/>
          <w:sz w:val="32"/>
          <w:szCs w:val="32"/>
        </w:rPr>
        <w:t xml:space="preserve"> &amp; General Internal Medicine</w:t>
      </w:r>
    </w:p>
    <w:p w14:paraId="0B6DBA5A" w14:textId="36C2B058" w:rsidR="00A72D89" w:rsidRDefault="00721D55" w:rsidP="00486935">
      <w:pPr>
        <w:jc w:val="center"/>
        <w:rPr>
          <w:rFonts w:ascii="Arial" w:hAnsi="Arial" w:cs="Arial"/>
          <w:b/>
          <w:i/>
          <w:color w:val="0000FF"/>
          <w:sz w:val="32"/>
          <w:szCs w:val="32"/>
        </w:rPr>
      </w:pPr>
      <w:r>
        <w:rPr>
          <w:rFonts w:ascii="Arial" w:hAnsi="Arial" w:cs="Arial"/>
          <w:b/>
          <w:i/>
          <w:color w:val="0000FF"/>
          <w:sz w:val="32"/>
          <w:szCs w:val="32"/>
        </w:rPr>
        <w:t>Full-Time (1</w:t>
      </w:r>
      <w:r w:rsidR="00403E5F">
        <w:rPr>
          <w:rFonts w:ascii="Arial" w:hAnsi="Arial" w:cs="Arial"/>
          <w:b/>
          <w:i/>
          <w:color w:val="0000FF"/>
          <w:sz w:val="32"/>
          <w:szCs w:val="32"/>
        </w:rPr>
        <w:t>1</w:t>
      </w:r>
      <w:r>
        <w:rPr>
          <w:rFonts w:ascii="Arial" w:hAnsi="Arial" w:cs="Arial"/>
          <w:b/>
          <w:i/>
          <w:color w:val="0000FF"/>
          <w:sz w:val="32"/>
          <w:szCs w:val="32"/>
        </w:rPr>
        <w:t xml:space="preserve"> P.A.s) or </w:t>
      </w:r>
      <w:r w:rsidR="00A72D89">
        <w:rPr>
          <w:rFonts w:ascii="Arial" w:hAnsi="Arial" w:cs="Arial"/>
          <w:b/>
          <w:i/>
          <w:color w:val="0000FF"/>
          <w:sz w:val="32"/>
          <w:szCs w:val="32"/>
        </w:rPr>
        <w:t>Part-Time</w:t>
      </w:r>
      <w:r>
        <w:rPr>
          <w:rFonts w:ascii="Arial" w:hAnsi="Arial" w:cs="Arial"/>
          <w:b/>
          <w:i/>
          <w:color w:val="0000FF"/>
          <w:sz w:val="32"/>
          <w:szCs w:val="32"/>
        </w:rPr>
        <w:t xml:space="preserve"> Negotiable </w:t>
      </w:r>
      <w:r w:rsidR="00A72D89">
        <w:rPr>
          <w:rFonts w:ascii="Arial" w:hAnsi="Arial" w:cs="Arial"/>
          <w:b/>
          <w:i/>
          <w:color w:val="0000FF"/>
          <w:sz w:val="32"/>
          <w:szCs w:val="32"/>
        </w:rPr>
        <w:t xml:space="preserve">  </w:t>
      </w:r>
    </w:p>
    <w:p w14:paraId="6E845568" w14:textId="364FD175" w:rsidR="006F26E5" w:rsidRPr="00486935" w:rsidRDefault="006F26E5" w:rsidP="00486935">
      <w:pPr>
        <w:jc w:val="center"/>
        <w:rPr>
          <w:rFonts w:ascii="Arial" w:hAnsi="Arial" w:cs="Arial"/>
          <w:b/>
          <w:i/>
          <w:color w:val="0000FF"/>
          <w:sz w:val="32"/>
          <w:szCs w:val="32"/>
        </w:rPr>
      </w:pPr>
      <w:r>
        <w:rPr>
          <w:rFonts w:ascii="Arial" w:hAnsi="Arial" w:cs="Arial"/>
          <w:b/>
          <w:i/>
          <w:color w:val="0000FF"/>
          <w:sz w:val="32"/>
          <w:szCs w:val="32"/>
        </w:rPr>
        <w:t>Fixed Term Basis – 18 months from start date</w:t>
      </w:r>
    </w:p>
    <w:p w14:paraId="0B92B8E2" w14:textId="77777777" w:rsidR="00082E78" w:rsidRDefault="00082E78" w:rsidP="00D06751">
      <w:pPr>
        <w:jc w:val="center"/>
        <w:rPr>
          <w:rFonts w:ascii="Arial" w:hAnsi="Arial" w:cs="Arial"/>
          <w:b/>
          <w:i/>
        </w:rPr>
      </w:pPr>
    </w:p>
    <w:p w14:paraId="16CB73B2" w14:textId="77777777" w:rsidR="00082E78" w:rsidRDefault="00082E78" w:rsidP="00D06751">
      <w:pPr>
        <w:jc w:val="center"/>
        <w:rPr>
          <w:rFonts w:ascii="Arial" w:hAnsi="Arial" w:cs="Arial"/>
          <w:b/>
          <w:i/>
        </w:rPr>
      </w:pPr>
    </w:p>
    <w:p w14:paraId="162232FB" w14:textId="6A771344" w:rsidR="00082E78" w:rsidRDefault="0006410D" w:rsidP="00D06751">
      <w:pPr>
        <w:jc w:val="center"/>
        <w:rPr>
          <w:b/>
          <w:sz w:val="32"/>
        </w:rPr>
      </w:pPr>
      <w:r>
        <w:rPr>
          <w:noProof/>
          <w:lang w:val="en-GB" w:eastAsia="en-GB"/>
        </w:rPr>
        <mc:AlternateContent>
          <mc:Choice Requires="wps">
            <w:drawing>
              <wp:anchor distT="0" distB="0" distL="114300" distR="114300" simplePos="0" relativeHeight="251660800" behindDoc="0" locked="0" layoutInCell="1" allowOverlap="1" wp14:anchorId="6A2E2782" wp14:editId="6366667F">
                <wp:simplePos x="0" y="0"/>
                <wp:positionH relativeFrom="column">
                  <wp:posOffset>-571500</wp:posOffset>
                </wp:positionH>
                <wp:positionV relativeFrom="paragraph">
                  <wp:posOffset>659130</wp:posOffset>
                </wp:positionV>
                <wp:extent cx="7315200" cy="4572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42564" id="Rectangle 5" o:spid="_x0000_s1026" style="position:absolute;margin-left:-45pt;margin-top:51.9pt;width:8in;height:36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" stroked="f">
                <v:fill opacity="0" rotate="t" focus="100%" type="gradient"/>
              </v:rect>
            </w:pict>
          </mc:Fallback>
        </mc:AlternateContent>
      </w:r>
      <w:r w:rsidR="00A72D89">
        <w:rPr>
          <w:noProof/>
          <w:lang w:val="en-GB" w:eastAsia="en-GB"/>
        </w:rPr>
        <w:drawing>
          <wp:anchor distT="0" distB="0" distL="114300" distR="114300" simplePos="0" relativeHeight="251657728" behindDoc="1" locked="0" layoutInCell="1" allowOverlap="1" wp14:anchorId="07AE956D" wp14:editId="4FA718FD">
            <wp:simplePos x="0" y="0"/>
            <wp:positionH relativeFrom="column">
              <wp:posOffset>-457200</wp:posOffset>
            </wp:positionH>
            <wp:positionV relativeFrom="paragraph">
              <wp:posOffset>683895</wp:posOffset>
            </wp:positionV>
            <wp:extent cx="7200900" cy="2375535"/>
            <wp:effectExtent l="0" t="0" r="0" b="0"/>
            <wp:wrapNone/>
            <wp:docPr id="6" name="Picture 338" descr="http://s0.geograph.org.uk/geophotos/02/45/09/2450944_25ce4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0.geograph.org.uk/geophotos/02/45/09/2450944_25ce4acc.jpg"/>
                    <pic:cNvPicPr>
                      <a:picLocks noChangeAspect="1" noChangeArrowheads="1"/>
                    </pic:cNvPicPr>
                  </pic:nvPicPr>
                  <pic:blipFill>
                    <a:blip r:embed="rId9">
                      <a:extLst>
                        <a:ext uri="{28A0092B-C50C-407E-A947-70E740481C1C}">
                          <a14:useLocalDpi xmlns:a14="http://schemas.microsoft.com/office/drawing/2010/main" val="0"/>
                        </a:ext>
                      </a:extLst>
                    </a:blip>
                    <a:srcRect t="11508" b="11765"/>
                    <a:stretch>
                      <a:fillRect/>
                    </a:stretch>
                  </pic:blipFill>
                  <pic:spPr bwMode="auto">
                    <a:xfrm>
                      <a:off x="0" y="0"/>
                      <a:ext cx="7200900" cy="2375535"/>
                    </a:xfrm>
                    <a:prstGeom prst="rect">
                      <a:avLst/>
                    </a:prstGeom>
                    <a:noFill/>
                  </pic:spPr>
                </pic:pic>
              </a:graphicData>
            </a:graphic>
          </wp:anchor>
        </w:drawing>
      </w:r>
      <w:r w:rsidR="00082E78">
        <w:rPr>
          <w:rFonts w:ascii="Arial" w:hAnsi="Arial" w:cs="Arial"/>
          <w:b/>
          <w:sz w:val="32"/>
          <w:szCs w:val="3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69"/>
      </w:tblGrid>
      <w:tr w:rsidR="00082E78" w:rsidRPr="008340F2" w14:paraId="6F319F56" w14:textId="77777777" w:rsidTr="0045509F">
        <w:trPr>
          <w:trHeight w:val="240"/>
        </w:trPr>
        <w:tc>
          <w:tcPr>
            <w:tcW w:w="2062" w:type="dxa"/>
          </w:tcPr>
          <w:p w14:paraId="390A8D51" w14:textId="77777777" w:rsidR="00082E78" w:rsidRPr="00CA5C8E" w:rsidRDefault="00082E78" w:rsidP="001C5B5D">
            <w:pPr>
              <w:rPr>
                <w:rFonts w:ascii="Arial" w:hAnsi="Arial" w:cs="Arial"/>
              </w:rPr>
            </w:pPr>
            <w:r w:rsidRPr="00CA5C8E">
              <w:rPr>
                <w:rFonts w:ascii="Arial" w:hAnsi="Arial" w:cs="Arial"/>
              </w:rPr>
              <w:lastRenderedPageBreak/>
              <w:t>Grade</w:t>
            </w:r>
          </w:p>
        </w:tc>
        <w:tc>
          <w:tcPr>
            <w:tcW w:w="7969" w:type="dxa"/>
          </w:tcPr>
          <w:p w14:paraId="64DC36DD" w14:textId="77777777" w:rsidR="00082E78" w:rsidRPr="00CA5C8E" w:rsidRDefault="00082E78" w:rsidP="001C5B5D">
            <w:pPr>
              <w:rPr>
                <w:rFonts w:ascii="Arial" w:hAnsi="Arial" w:cs="Arial"/>
                <w:color w:val="000000"/>
              </w:rPr>
            </w:pPr>
            <w:r w:rsidRPr="00CA5C8E">
              <w:rPr>
                <w:rFonts w:ascii="Arial" w:hAnsi="Arial" w:cs="Arial"/>
                <w:color w:val="000000"/>
              </w:rPr>
              <w:t>Consultant</w:t>
            </w:r>
            <w:r>
              <w:rPr>
                <w:rFonts w:ascii="Arial" w:hAnsi="Arial" w:cs="Arial"/>
                <w:color w:val="000000"/>
              </w:rPr>
              <w:t xml:space="preserve"> Physician</w:t>
            </w:r>
            <w:r w:rsidRPr="00CA5C8E">
              <w:rPr>
                <w:rFonts w:ascii="Arial" w:hAnsi="Arial" w:cs="Arial"/>
                <w:color w:val="000000"/>
              </w:rPr>
              <w:t xml:space="preserve"> </w:t>
            </w:r>
          </w:p>
        </w:tc>
      </w:tr>
      <w:tr w:rsidR="00082E78" w:rsidRPr="008340F2" w14:paraId="117B930A" w14:textId="77777777" w:rsidTr="0045509F">
        <w:trPr>
          <w:trHeight w:val="240"/>
        </w:trPr>
        <w:tc>
          <w:tcPr>
            <w:tcW w:w="2062" w:type="dxa"/>
          </w:tcPr>
          <w:p w14:paraId="5DBAAB63" w14:textId="77777777" w:rsidR="00082E78" w:rsidRPr="00CA5C8E" w:rsidRDefault="00082E78" w:rsidP="001C5B5D">
            <w:pPr>
              <w:rPr>
                <w:rFonts w:ascii="Arial" w:hAnsi="Arial" w:cs="Arial"/>
              </w:rPr>
            </w:pPr>
            <w:r w:rsidRPr="00CA5C8E">
              <w:rPr>
                <w:rFonts w:ascii="Arial" w:hAnsi="Arial" w:cs="Arial"/>
              </w:rPr>
              <w:t xml:space="preserve">Location </w:t>
            </w:r>
          </w:p>
        </w:tc>
        <w:tc>
          <w:tcPr>
            <w:tcW w:w="7969" w:type="dxa"/>
          </w:tcPr>
          <w:p w14:paraId="5D4DECA0" w14:textId="77777777" w:rsidR="00082E78" w:rsidRPr="00CA5C8E" w:rsidRDefault="00082E78" w:rsidP="001C5B5D">
            <w:pPr>
              <w:rPr>
                <w:rFonts w:ascii="Arial" w:hAnsi="Arial" w:cs="Arial"/>
                <w:color w:val="000000"/>
              </w:rPr>
            </w:pPr>
            <w:smartTag w:uri="urn:schemas-microsoft-com:office:smarttags" w:element="PlaceName">
              <w:smartTag w:uri="urn:schemas-microsoft-com:office:smarttags" w:element="PlaceType">
                <w:smartTag w:uri="urn:schemas-microsoft-com:office:smarttags" w:element="place">
                  <w:r w:rsidRPr="00CA5C8E">
                    <w:rPr>
                      <w:rFonts w:ascii="Arial" w:hAnsi="Arial" w:cs="Arial"/>
                      <w:color w:val="000000"/>
                    </w:rPr>
                    <w:t>Borders</w:t>
                  </w:r>
                </w:smartTag>
                <w:r w:rsidRPr="00CA5C8E">
                  <w:rPr>
                    <w:rFonts w:ascii="Arial" w:hAnsi="Arial" w:cs="Arial"/>
                    <w:color w:val="000000"/>
                  </w:rPr>
                  <w:t xml:space="preserve"> </w:t>
                </w:r>
                <w:smartTag w:uri="urn:schemas-microsoft-com:office:smarttags" w:element="PlaceName">
                  <w:smartTag w:uri="urn:schemas-microsoft-com:office:smarttags" w:element="PlaceType">
                    <w:r w:rsidRPr="00CA5C8E">
                      <w:rPr>
                        <w:rFonts w:ascii="Arial" w:hAnsi="Arial" w:cs="Arial"/>
                        <w:color w:val="000000"/>
                      </w:rPr>
                      <w:t>General</w:t>
                    </w:r>
                  </w:smartTag>
                </w:smartTag>
                <w:r w:rsidRPr="00CA5C8E">
                  <w:rPr>
                    <w:rFonts w:ascii="Arial" w:hAnsi="Arial" w:cs="Arial"/>
                    <w:color w:val="000000"/>
                  </w:rPr>
                  <w:t xml:space="preserve"> </w:t>
                </w:r>
                <w:smartTag w:uri="urn:schemas-microsoft-com:office:smarttags" w:element="PlaceType">
                  <w:r w:rsidRPr="00CA5C8E">
                    <w:rPr>
                      <w:rFonts w:ascii="Arial" w:hAnsi="Arial" w:cs="Arial"/>
                      <w:color w:val="000000"/>
                    </w:rPr>
                    <w:t>Hospital</w:t>
                  </w:r>
                </w:smartTag>
              </w:smartTag>
            </w:smartTag>
          </w:p>
        </w:tc>
      </w:tr>
      <w:tr w:rsidR="00082E78" w:rsidRPr="008340F2" w14:paraId="79DDDBBC" w14:textId="77777777" w:rsidTr="0045509F">
        <w:trPr>
          <w:trHeight w:val="240"/>
        </w:trPr>
        <w:tc>
          <w:tcPr>
            <w:tcW w:w="2062" w:type="dxa"/>
          </w:tcPr>
          <w:p w14:paraId="4CC4A319" w14:textId="77777777" w:rsidR="00082E78" w:rsidRPr="00CA5C8E" w:rsidRDefault="00082E78" w:rsidP="001C5B5D">
            <w:pPr>
              <w:rPr>
                <w:rFonts w:ascii="Arial" w:hAnsi="Arial" w:cs="Arial"/>
              </w:rPr>
            </w:pPr>
            <w:r w:rsidRPr="00CA5C8E">
              <w:rPr>
                <w:rFonts w:ascii="Arial" w:hAnsi="Arial" w:cs="Arial"/>
              </w:rPr>
              <w:t>Hours / PA’s</w:t>
            </w:r>
          </w:p>
        </w:tc>
        <w:tc>
          <w:tcPr>
            <w:tcW w:w="7969" w:type="dxa"/>
          </w:tcPr>
          <w:p w14:paraId="7523FD1E" w14:textId="77777777" w:rsidR="00082E78" w:rsidRDefault="00721D55" w:rsidP="00C05D34">
            <w:pPr>
              <w:rPr>
                <w:rFonts w:ascii="Arial" w:hAnsi="Arial" w:cs="Arial"/>
              </w:rPr>
            </w:pPr>
            <w:r>
              <w:rPr>
                <w:rFonts w:ascii="Arial" w:hAnsi="Arial" w:cs="Arial"/>
              </w:rPr>
              <w:t>Full Time (1</w:t>
            </w:r>
            <w:r w:rsidR="00484597">
              <w:rPr>
                <w:rFonts w:ascii="Arial" w:hAnsi="Arial" w:cs="Arial"/>
              </w:rPr>
              <w:t>1</w:t>
            </w:r>
            <w:r>
              <w:rPr>
                <w:rFonts w:ascii="Arial" w:hAnsi="Arial" w:cs="Arial"/>
              </w:rPr>
              <w:t xml:space="preserve"> P.A.s) or Part-Time negotiable  </w:t>
            </w:r>
          </w:p>
          <w:p w14:paraId="2EB1E653" w14:textId="717144DF" w:rsidR="006F26E5" w:rsidRPr="00CA5C8E" w:rsidRDefault="006F26E5" w:rsidP="00C05D34">
            <w:pPr>
              <w:rPr>
                <w:rFonts w:ascii="Arial" w:hAnsi="Arial" w:cs="Arial"/>
              </w:rPr>
            </w:pPr>
            <w:r>
              <w:rPr>
                <w:rFonts w:ascii="Arial" w:hAnsi="Arial" w:cs="Arial"/>
              </w:rPr>
              <w:t xml:space="preserve">Fixed Term for 18 months </w:t>
            </w:r>
          </w:p>
        </w:tc>
      </w:tr>
      <w:tr w:rsidR="00082E78" w:rsidRPr="008340F2" w14:paraId="1B828DB4" w14:textId="77777777" w:rsidTr="00894F53">
        <w:trPr>
          <w:trHeight w:val="375"/>
        </w:trPr>
        <w:tc>
          <w:tcPr>
            <w:tcW w:w="2062" w:type="dxa"/>
          </w:tcPr>
          <w:p w14:paraId="4F43B67A" w14:textId="77777777" w:rsidR="00082E78" w:rsidRPr="00CA5C8E" w:rsidRDefault="00082E78" w:rsidP="001C5B5D">
            <w:pPr>
              <w:rPr>
                <w:rFonts w:ascii="Arial" w:hAnsi="Arial" w:cs="Arial"/>
              </w:rPr>
            </w:pPr>
            <w:r w:rsidRPr="00CA5C8E">
              <w:rPr>
                <w:rFonts w:ascii="Arial" w:hAnsi="Arial" w:cs="Arial"/>
              </w:rPr>
              <w:t>Salary Scale</w:t>
            </w:r>
          </w:p>
        </w:tc>
        <w:tc>
          <w:tcPr>
            <w:tcW w:w="7969" w:type="dxa"/>
          </w:tcPr>
          <w:p w14:paraId="73BC57D5" w14:textId="2CAE5A13" w:rsidR="00082E78" w:rsidRPr="00CA5C8E" w:rsidRDefault="00082E78" w:rsidP="00A72D89">
            <w:pPr>
              <w:rPr>
                <w:rFonts w:ascii="Arial" w:hAnsi="Arial" w:cs="Arial"/>
              </w:rPr>
            </w:pPr>
            <w:r w:rsidRPr="00911BA2">
              <w:rPr>
                <w:rFonts w:ascii="Arial" w:hAnsi="Arial" w:cs="Arial"/>
                <w:color w:val="000000"/>
              </w:rPr>
              <w:t xml:space="preserve">Consultant scale </w:t>
            </w:r>
            <w:r w:rsidR="00A72D89">
              <w:rPr>
                <w:rFonts w:ascii="Arial" w:hAnsi="Arial" w:cs="Arial"/>
                <w:color w:val="000000"/>
              </w:rPr>
              <w:t>£</w:t>
            </w:r>
            <w:r w:rsidR="0006410D">
              <w:rPr>
                <w:rFonts w:ascii="Arial" w:hAnsi="Arial" w:cs="Arial"/>
                <w:color w:val="000000"/>
              </w:rPr>
              <w:t xml:space="preserve">96,963- £128,841 per annum </w:t>
            </w:r>
            <w:r>
              <w:rPr>
                <w:rFonts w:ascii="Arial" w:hAnsi="Arial" w:cs="Arial"/>
                <w:sz w:val="22"/>
                <w:szCs w:val="22"/>
              </w:rPr>
              <w:t>+ on-call supplement</w:t>
            </w:r>
            <w:r w:rsidR="00A72D89">
              <w:rPr>
                <w:rFonts w:ascii="Arial" w:hAnsi="Arial" w:cs="Arial"/>
                <w:sz w:val="22"/>
                <w:szCs w:val="22"/>
              </w:rPr>
              <w:t xml:space="preserve"> (3% of full time salary )</w:t>
            </w:r>
          </w:p>
        </w:tc>
      </w:tr>
      <w:tr w:rsidR="00082E78" w:rsidRPr="008340F2" w14:paraId="578BDBB4" w14:textId="77777777" w:rsidTr="0045509F">
        <w:trPr>
          <w:trHeight w:val="240"/>
        </w:trPr>
        <w:tc>
          <w:tcPr>
            <w:tcW w:w="2062" w:type="dxa"/>
          </w:tcPr>
          <w:p w14:paraId="7A82E7A9" w14:textId="77777777" w:rsidR="00082E78" w:rsidRPr="00CA5C8E" w:rsidRDefault="00082E78" w:rsidP="001C5B5D">
            <w:pPr>
              <w:rPr>
                <w:rFonts w:ascii="Arial" w:hAnsi="Arial" w:cs="Arial"/>
              </w:rPr>
            </w:pPr>
            <w:r w:rsidRPr="00CA5C8E">
              <w:rPr>
                <w:rFonts w:ascii="Arial" w:hAnsi="Arial" w:cs="Arial"/>
              </w:rPr>
              <w:t xml:space="preserve">Closing Date </w:t>
            </w:r>
          </w:p>
        </w:tc>
        <w:tc>
          <w:tcPr>
            <w:tcW w:w="7969" w:type="dxa"/>
          </w:tcPr>
          <w:p w14:paraId="0AFE4438" w14:textId="4E978514" w:rsidR="00082E78" w:rsidRPr="00CA5C8E" w:rsidRDefault="006F26E5" w:rsidP="00A65060">
            <w:pPr>
              <w:rPr>
                <w:rFonts w:ascii="Arial" w:hAnsi="Arial" w:cs="Arial"/>
                <w:color w:val="000000"/>
              </w:rPr>
            </w:pPr>
            <w:r>
              <w:rPr>
                <w:rFonts w:ascii="Arial" w:hAnsi="Arial" w:cs="Arial"/>
                <w:color w:val="000000"/>
              </w:rPr>
              <w:t xml:space="preserve">2 weeks from advert </w:t>
            </w:r>
          </w:p>
        </w:tc>
      </w:tr>
      <w:tr w:rsidR="00082E78" w:rsidRPr="008340F2" w14:paraId="546CB1B0" w14:textId="77777777" w:rsidTr="0045509F">
        <w:trPr>
          <w:trHeight w:val="240"/>
        </w:trPr>
        <w:tc>
          <w:tcPr>
            <w:tcW w:w="2062" w:type="dxa"/>
          </w:tcPr>
          <w:p w14:paraId="2B786D8C" w14:textId="77777777" w:rsidR="00082E78" w:rsidRPr="00CA5C8E" w:rsidRDefault="00082E78" w:rsidP="001C5B5D">
            <w:pPr>
              <w:rPr>
                <w:rFonts w:ascii="Arial" w:hAnsi="Arial" w:cs="Arial"/>
              </w:rPr>
            </w:pPr>
            <w:r>
              <w:rPr>
                <w:rFonts w:ascii="Arial" w:hAnsi="Arial" w:cs="Arial"/>
              </w:rPr>
              <w:t>Interview Date</w:t>
            </w:r>
          </w:p>
        </w:tc>
        <w:tc>
          <w:tcPr>
            <w:tcW w:w="7969" w:type="dxa"/>
          </w:tcPr>
          <w:p w14:paraId="460F4F94" w14:textId="684BAA45" w:rsidR="00082E78" w:rsidRPr="00280C9C" w:rsidRDefault="006F26E5" w:rsidP="00225F21">
            <w:pPr>
              <w:rPr>
                <w:rFonts w:ascii="Arial" w:hAnsi="Arial" w:cs="Arial"/>
              </w:rPr>
            </w:pPr>
            <w:r>
              <w:rPr>
                <w:rFonts w:ascii="Arial" w:hAnsi="Arial" w:cs="Arial"/>
              </w:rPr>
              <w:t>Mid January 2025</w:t>
            </w:r>
          </w:p>
        </w:tc>
      </w:tr>
    </w:tbl>
    <w:p w14:paraId="68E98D5E" w14:textId="77777777" w:rsidR="00082E78" w:rsidRPr="008340F2" w:rsidRDefault="00082E78" w:rsidP="00D06751">
      <w:pPr>
        <w:rPr>
          <w:rFonts w:ascii="Arial" w:hAnsi="Arial" w:cs="Arial"/>
        </w:rPr>
      </w:pP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137"/>
        <w:gridCol w:w="122"/>
        <w:gridCol w:w="1901"/>
        <w:gridCol w:w="4194"/>
      </w:tblGrid>
      <w:tr w:rsidR="00082E78" w:rsidRPr="008340F2" w14:paraId="775DB07F" w14:textId="77777777" w:rsidTr="00C05D34">
        <w:trPr>
          <w:trHeight w:val="300"/>
        </w:trPr>
        <w:tc>
          <w:tcPr>
            <w:tcW w:w="10074" w:type="dxa"/>
            <w:gridSpan w:val="5"/>
          </w:tcPr>
          <w:p w14:paraId="62E14695" w14:textId="77777777" w:rsidR="00082E78" w:rsidRPr="00CA5C8E" w:rsidRDefault="00082E78" w:rsidP="001C5B5D">
            <w:pPr>
              <w:rPr>
                <w:rFonts w:ascii="Arial" w:hAnsi="Arial" w:cs="Arial"/>
                <w:color w:val="000000"/>
              </w:rPr>
            </w:pPr>
          </w:p>
        </w:tc>
      </w:tr>
      <w:tr w:rsidR="00082E78" w:rsidRPr="008340F2" w14:paraId="159315F8" w14:textId="77777777" w:rsidTr="00C05D34">
        <w:trPr>
          <w:trHeight w:val="300"/>
        </w:trPr>
        <w:tc>
          <w:tcPr>
            <w:tcW w:w="1720" w:type="dxa"/>
            <w:vMerge w:val="restart"/>
          </w:tcPr>
          <w:p w14:paraId="6048E754" w14:textId="77777777" w:rsidR="00082E78" w:rsidRPr="00CA5C8E" w:rsidRDefault="00082E78" w:rsidP="001C5B5D">
            <w:pPr>
              <w:rPr>
                <w:rFonts w:ascii="Arial" w:hAnsi="Arial" w:cs="Arial"/>
              </w:rPr>
            </w:pPr>
            <w:r w:rsidRPr="00CA5C8E">
              <w:rPr>
                <w:rFonts w:ascii="Arial" w:hAnsi="Arial" w:cs="Arial"/>
                <w:b/>
              </w:rPr>
              <w:t xml:space="preserve">Contact Details </w:t>
            </w:r>
          </w:p>
          <w:p w14:paraId="67DF70A2" w14:textId="77777777" w:rsidR="00082E78" w:rsidRPr="00CA5C8E" w:rsidRDefault="00082E78" w:rsidP="001C5B5D">
            <w:pPr>
              <w:rPr>
                <w:rFonts w:ascii="Arial" w:hAnsi="Arial" w:cs="Arial"/>
                <w:color w:val="000000"/>
              </w:rPr>
            </w:pPr>
          </w:p>
        </w:tc>
        <w:tc>
          <w:tcPr>
            <w:tcW w:w="2259" w:type="dxa"/>
            <w:gridSpan w:val="2"/>
          </w:tcPr>
          <w:p w14:paraId="01F0DF02" w14:textId="77777777" w:rsidR="00082E78" w:rsidRPr="00CA5C8E" w:rsidRDefault="00082E78" w:rsidP="001C5B5D">
            <w:pPr>
              <w:jc w:val="both"/>
              <w:rPr>
                <w:rFonts w:ascii="Arial" w:hAnsi="Arial" w:cs="Arial"/>
                <w:color w:val="000000"/>
              </w:rPr>
            </w:pPr>
            <w:smartTag w:uri="urn:schemas-microsoft-com:office:smarttags" w:element="PersonName">
              <w:smartTag w:uri="urn:schemas-microsoft-com:office:smarttags" w:element="PlaceType">
                <w:r w:rsidRPr="00CA5C8E">
                  <w:rPr>
                    <w:rFonts w:ascii="Arial" w:hAnsi="Arial" w:cs="Arial"/>
                    <w:color w:val="000000"/>
                  </w:rPr>
                  <w:t>Telephone</w:t>
                </w:r>
              </w:smartTag>
            </w:smartTag>
          </w:p>
        </w:tc>
        <w:tc>
          <w:tcPr>
            <w:tcW w:w="6095" w:type="dxa"/>
            <w:gridSpan w:val="2"/>
          </w:tcPr>
          <w:p w14:paraId="10A7EF46" w14:textId="77777777" w:rsidR="00082E78" w:rsidRPr="00CA5C8E" w:rsidRDefault="00082E78" w:rsidP="001C5B5D">
            <w:pPr>
              <w:jc w:val="both"/>
              <w:rPr>
                <w:rFonts w:ascii="Arial" w:hAnsi="Arial" w:cs="Arial"/>
                <w:color w:val="000000"/>
              </w:rPr>
            </w:pPr>
            <w:r w:rsidRPr="00CA5C8E">
              <w:rPr>
                <w:rFonts w:ascii="Arial" w:hAnsi="Arial" w:cs="Arial"/>
                <w:color w:val="000000"/>
              </w:rPr>
              <w:t>01896 826167</w:t>
            </w:r>
          </w:p>
        </w:tc>
      </w:tr>
      <w:tr w:rsidR="00082E78" w:rsidRPr="008340F2" w14:paraId="46DBC548" w14:textId="77777777" w:rsidTr="00C05D34">
        <w:trPr>
          <w:trHeight w:val="450"/>
        </w:trPr>
        <w:tc>
          <w:tcPr>
            <w:tcW w:w="1720" w:type="dxa"/>
            <w:vMerge/>
          </w:tcPr>
          <w:p w14:paraId="46BE84CA" w14:textId="77777777" w:rsidR="00082E78" w:rsidRPr="00CA5C8E" w:rsidRDefault="00082E78" w:rsidP="001C5B5D">
            <w:pPr>
              <w:rPr>
                <w:rFonts w:ascii="Arial" w:hAnsi="Arial" w:cs="Arial"/>
                <w:color w:val="000000"/>
              </w:rPr>
            </w:pPr>
          </w:p>
        </w:tc>
        <w:tc>
          <w:tcPr>
            <w:tcW w:w="2259" w:type="dxa"/>
            <w:gridSpan w:val="2"/>
          </w:tcPr>
          <w:p w14:paraId="15F90DFB"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Email </w:t>
            </w:r>
          </w:p>
        </w:tc>
        <w:tc>
          <w:tcPr>
            <w:tcW w:w="6095" w:type="dxa"/>
            <w:gridSpan w:val="2"/>
          </w:tcPr>
          <w:p w14:paraId="0E9A0C6F" w14:textId="77777777" w:rsidR="00082E78" w:rsidRPr="00CA5C8E" w:rsidRDefault="00082E78" w:rsidP="001C5B5D">
            <w:pPr>
              <w:jc w:val="both"/>
              <w:rPr>
                <w:rFonts w:ascii="Arial" w:hAnsi="Arial" w:cs="Arial"/>
                <w:color w:val="000000"/>
              </w:rPr>
            </w:pPr>
            <w:smartTag w:uri="urn:schemas-microsoft-com:office:smarttags" w:element="PersonName">
              <w:r w:rsidRPr="00CA5C8E">
                <w:rPr>
                  <w:rFonts w:ascii="Arial" w:hAnsi="Arial" w:cs="Arial"/>
                  <w:color w:val="000000"/>
                </w:rPr>
                <w:t>Medical</w:t>
              </w:r>
            </w:smartTag>
            <w:r w:rsidRPr="00CA5C8E">
              <w:rPr>
                <w:rFonts w:ascii="Arial" w:hAnsi="Arial" w:cs="Arial"/>
                <w:color w:val="000000"/>
              </w:rPr>
              <w:t>.staffing@borders.scot.nhs.uk</w:t>
            </w:r>
          </w:p>
        </w:tc>
      </w:tr>
      <w:tr w:rsidR="00082E78" w:rsidRPr="008340F2" w14:paraId="530E0B67" w14:textId="77777777" w:rsidTr="00C05D34">
        <w:trPr>
          <w:trHeight w:val="161"/>
        </w:trPr>
        <w:tc>
          <w:tcPr>
            <w:tcW w:w="10074" w:type="dxa"/>
            <w:gridSpan w:val="5"/>
          </w:tcPr>
          <w:p w14:paraId="782C3584" w14:textId="77777777" w:rsidR="00082E78" w:rsidRPr="00CA5C8E" w:rsidRDefault="00082E78" w:rsidP="001C5B5D">
            <w:pPr>
              <w:rPr>
                <w:rFonts w:ascii="Arial" w:hAnsi="Arial" w:cs="Arial"/>
                <w:color w:val="000000"/>
              </w:rPr>
            </w:pPr>
          </w:p>
        </w:tc>
      </w:tr>
      <w:tr w:rsidR="00082E78" w:rsidRPr="008340F2" w14:paraId="73E35D77" w14:textId="77777777" w:rsidTr="00C05D34">
        <w:trPr>
          <w:trHeight w:val="225"/>
        </w:trPr>
        <w:tc>
          <w:tcPr>
            <w:tcW w:w="1720" w:type="dxa"/>
            <w:vMerge w:val="restart"/>
          </w:tcPr>
          <w:p w14:paraId="5CD85166" w14:textId="77777777" w:rsidR="00082E78" w:rsidRPr="00CA5C8E" w:rsidRDefault="00082E78" w:rsidP="001C5B5D">
            <w:pPr>
              <w:rPr>
                <w:rFonts w:ascii="Arial" w:hAnsi="Arial" w:cs="Arial"/>
                <w:b/>
              </w:rPr>
            </w:pPr>
          </w:p>
          <w:p w14:paraId="71B78DDE" w14:textId="77777777" w:rsidR="00082E78" w:rsidRPr="00CA5C8E" w:rsidRDefault="00082E78" w:rsidP="001C5B5D">
            <w:pPr>
              <w:rPr>
                <w:rFonts w:ascii="Arial" w:hAnsi="Arial" w:cs="Arial"/>
                <w:b/>
              </w:rPr>
            </w:pPr>
            <w:r w:rsidRPr="00CA5C8E">
              <w:rPr>
                <w:rFonts w:ascii="Arial" w:hAnsi="Arial" w:cs="Arial"/>
                <w:b/>
              </w:rPr>
              <w:t xml:space="preserve">Visits and Enquiries </w:t>
            </w:r>
          </w:p>
          <w:p w14:paraId="29CA795B" w14:textId="77777777" w:rsidR="00082E78" w:rsidRPr="00CA5C8E" w:rsidRDefault="00082E78" w:rsidP="001C5B5D">
            <w:pPr>
              <w:rPr>
                <w:rFonts w:ascii="Arial" w:hAnsi="Arial" w:cs="Arial"/>
              </w:rPr>
            </w:pPr>
          </w:p>
        </w:tc>
        <w:tc>
          <w:tcPr>
            <w:tcW w:w="8354" w:type="dxa"/>
            <w:gridSpan w:val="4"/>
          </w:tcPr>
          <w:p w14:paraId="579E6DB3" w14:textId="77777777" w:rsidR="00082E78" w:rsidRPr="00CA5C8E" w:rsidRDefault="00082E78" w:rsidP="00A65060">
            <w:pPr>
              <w:jc w:val="both"/>
              <w:rPr>
                <w:rFonts w:ascii="Arial" w:hAnsi="Arial" w:cs="Arial"/>
                <w:color w:val="000000"/>
              </w:rPr>
            </w:pPr>
            <w:r w:rsidRPr="00CA5C8E">
              <w:rPr>
                <w:rFonts w:ascii="Arial" w:hAnsi="Arial" w:cs="Arial"/>
                <w:color w:val="000000"/>
              </w:rPr>
              <w:t xml:space="preserve">Informal visits can be arranged and informal enquiries regarding this post will be welcomed by:- </w:t>
            </w:r>
          </w:p>
        </w:tc>
      </w:tr>
      <w:tr w:rsidR="00082E78" w:rsidRPr="008340F2" w14:paraId="26754BD2" w14:textId="77777777" w:rsidTr="00C05D34">
        <w:trPr>
          <w:trHeight w:val="285"/>
        </w:trPr>
        <w:tc>
          <w:tcPr>
            <w:tcW w:w="1720" w:type="dxa"/>
            <w:vMerge/>
          </w:tcPr>
          <w:p w14:paraId="74859E94" w14:textId="77777777" w:rsidR="00082E78" w:rsidRPr="00CA5C8E" w:rsidRDefault="00082E78" w:rsidP="001C5B5D">
            <w:pPr>
              <w:rPr>
                <w:rFonts w:ascii="Arial" w:hAnsi="Arial" w:cs="Arial"/>
              </w:rPr>
            </w:pPr>
          </w:p>
        </w:tc>
        <w:tc>
          <w:tcPr>
            <w:tcW w:w="2137" w:type="dxa"/>
          </w:tcPr>
          <w:p w14:paraId="452199D0" w14:textId="6CFBD7EB" w:rsidR="00082E78" w:rsidRPr="00CA5C8E" w:rsidRDefault="00082E78" w:rsidP="001C5B5D">
            <w:pPr>
              <w:jc w:val="both"/>
              <w:rPr>
                <w:rFonts w:ascii="Arial" w:hAnsi="Arial" w:cs="Arial"/>
              </w:rPr>
            </w:pPr>
            <w:r w:rsidRPr="00CA5C8E">
              <w:rPr>
                <w:rFonts w:ascii="Arial" w:hAnsi="Arial" w:cs="Arial"/>
              </w:rPr>
              <w:t>Dr</w:t>
            </w:r>
            <w:r w:rsidR="009B5D84">
              <w:rPr>
                <w:rFonts w:ascii="Arial" w:hAnsi="Arial" w:cs="Arial"/>
              </w:rPr>
              <w:t xml:space="preserve">Jonathan Manning </w:t>
            </w:r>
          </w:p>
        </w:tc>
        <w:tc>
          <w:tcPr>
            <w:tcW w:w="2023" w:type="dxa"/>
            <w:gridSpan w:val="2"/>
          </w:tcPr>
          <w:p w14:paraId="351698C1" w14:textId="04E99161" w:rsidR="00082E78" w:rsidRPr="00CA5C8E" w:rsidRDefault="00082E78" w:rsidP="001C5B5D">
            <w:pPr>
              <w:jc w:val="both"/>
              <w:rPr>
                <w:rFonts w:ascii="Arial" w:hAnsi="Arial" w:cs="Arial"/>
              </w:rPr>
            </w:pPr>
            <w:r w:rsidRPr="00CA5C8E">
              <w:rPr>
                <w:rFonts w:ascii="Arial" w:hAnsi="Arial" w:cs="Arial"/>
              </w:rPr>
              <w:t>Consultant Physician</w:t>
            </w:r>
            <w:r w:rsidR="009B5D84">
              <w:rPr>
                <w:rFonts w:ascii="Arial" w:hAnsi="Arial" w:cs="Arial"/>
              </w:rPr>
              <w:t>/ Associate Medical Director</w:t>
            </w:r>
          </w:p>
        </w:tc>
        <w:tc>
          <w:tcPr>
            <w:tcW w:w="4194" w:type="dxa"/>
          </w:tcPr>
          <w:p w14:paraId="5694D326" w14:textId="77777777" w:rsidR="00B71FD5" w:rsidRPr="00CA5C8E" w:rsidRDefault="00B71FD5" w:rsidP="009B5D84">
            <w:pPr>
              <w:jc w:val="both"/>
              <w:rPr>
                <w:rFonts w:ascii="Arial" w:hAnsi="Arial" w:cs="Arial"/>
              </w:rPr>
            </w:pPr>
          </w:p>
        </w:tc>
      </w:tr>
      <w:tr w:rsidR="00082E78" w:rsidRPr="008340F2" w14:paraId="76E4ED57" w14:textId="77777777" w:rsidTr="00C05D34">
        <w:trPr>
          <w:trHeight w:val="285"/>
        </w:trPr>
        <w:tc>
          <w:tcPr>
            <w:tcW w:w="1720" w:type="dxa"/>
            <w:vMerge/>
          </w:tcPr>
          <w:p w14:paraId="7CEA8A28" w14:textId="77777777" w:rsidR="00082E78" w:rsidRPr="00CA5C8E" w:rsidRDefault="00082E78" w:rsidP="001C5B5D">
            <w:pPr>
              <w:rPr>
                <w:rFonts w:ascii="Arial" w:hAnsi="Arial" w:cs="Arial"/>
              </w:rPr>
            </w:pPr>
          </w:p>
        </w:tc>
        <w:tc>
          <w:tcPr>
            <w:tcW w:w="2137" w:type="dxa"/>
          </w:tcPr>
          <w:p w14:paraId="4CC31CB0" w14:textId="77777777" w:rsidR="00082E78" w:rsidRDefault="00082E78" w:rsidP="001C5B5D">
            <w:pPr>
              <w:jc w:val="both"/>
              <w:rPr>
                <w:rFonts w:ascii="Arial" w:hAnsi="Arial" w:cs="Arial"/>
              </w:rPr>
            </w:pPr>
            <w:r>
              <w:rPr>
                <w:rFonts w:ascii="Arial" w:hAnsi="Arial" w:cs="Arial"/>
              </w:rPr>
              <w:t xml:space="preserve">Dr </w:t>
            </w:r>
            <w:r w:rsidR="00B71FD5">
              <w:rPr>
                <w:rFonts w:ascii="Arial" w:hAnsi="Arial" w:cs="Arial"/>
              </w:rPr>
              <w:t xml:space="preserve">Rachel Stewart </w:t>
            </w:r>
          </w:p>
          <w:p w14:paraId="74306506" w14:textId="77777777" w:rsidR="00082E78" w:rsidRPr="00CA5C8E" w:rsidRDefault="00082E78" w:rsidP="001C5B5D">
            <w:pPr>
              <w:jc w:val="both"/>
              <w:rPr>
                <w:rFonts w:ascii="Arial" w:hAnsi="Arial" w:cs="Arial"/>
              </w:rPr>
            </w:pPr>
          </w:p>
        </w:tc>
        <w:tc>
          <w:tcPr>
            <w:tcW w:w="2023" w:type="dxa"/>
            <w:gridSpan w:val="2"/>
          </w:tcPr>
          <w:p w14:paraId="7FA09641" w14:textId="77777777" w:rsidR="00082E78" w:rsidRPr="00CA5C8E" w:rsidRDefault="00082E78" w:rsidP="001C5B5D">
            <w:pPr>
              <w:jc w:val="both"/>
              <w:rPr>
                <w:rFonts w:ascii="Arial" w:hAnsi="Arial" w:cs="Arial"/>
              </w:rPr>
            </w:pPr>
            <w:r>
              <w:rPr>
                <w:rFonts w:ascii="Arial" w:hAnsi="Arial" w:cs="Arial"/>
              </w:rPr>
              <w:t>Consultant Physician</w:t>
            </w:r>
            <w:r w:rsidR="00B71FD5">
              <w:rPr>
                <w:rFonts w:ascii="Arial" w:hAnsi="Arial" w:cs="Arial"/>
              </w:rPr>
              <w:t xml:space="preserve"> / Clinical Director </w:t>
            </w:r>
          </w:p>
        </w:tc>
        <w:tc>
          <w:tcPr>
            <w:tcW w:w="4194" w:type="dxa"/>
          </w:tcPr>
          <w:p w14:paraId="4EB13E36" w14:textId="77777777" w:rsidR="00082E78" w:rsidRDefault="00082E78" w:rsidP="001C5B5D">
            <w:pPr>
              <w:jc w:val="both"/>
              <w:rPr>
                <w:rFonts w:ascii="Arial" w:hAnsi="Arial" w:cs="Arial"/>
              </w:rPr>
            </w:pPr>
            <w:r>
              <w:rPr>
                <w:rFonts w:ascii="Arial" w:hAnsi="Arial" w:cs="Arial"/>
              </w:rPr>
              <w:t>01896 826</w:t>
            </w:r>
            <w:r w:rsidR="00B71FD5">
              <w:rPr>
                <w:rFonts w:ascii="Arial" w:hAnsi="Arial" w:cs="Arial"/>
              </w:rPr>
              <w:t>2</w:t>
            </w:r>
            <w:r>
              <w:rPr>
                <w:rFonts w:ascii="Arial" w:hAnsi="Arial" w:cs="Arial"/>
              </w:rPr>
              <w:t>6</w:t>
            </w:r>
            <w:r w:rsidR="00B71FD5">
              <w:rPr>
                <w:rFonts w:ascii="Arial" w:hAnsi="Arial" w:cs="Arial"/>
              </w:rPr>
              <w:t>6</w:t>
            </w:r>
          </w:p>
          <w:p w14:paraId="00AC8E8A" w14:textId="77777777" w:rsidR="00B71FD5" w:rsidRPr="00B71FD5" w:rsidRDefault="00B71FD5" w:rsidP="001C5B5D">
            <w:pPr>
              <w:jc w:val="both"/>
              <w:rPr>
                <w:rFonts w:ascii="Arial" w:hAnsi="Arial" w:cs="Arial"/>
                <w:color w:val="17365D" w:themeColor="text2" w:themeShade="BF"/>
              </w:rPr>
            </w:pPr>
            <w:hyperlink w:history="1">
              <w:r w:rsidRPr="00B71FD5">
                <w:rPr>
                  <w:rFonts w:ascii="Arial" w:hAnsi="Arial" w:cs="Arial"/>
                  <w:color w:val="17365D" w:themeColor="text2" w:themeShade="BF"/>
                  <w:u w:val="single"/>
                  <w:shd w:val="clear" w:color="auto" w:fill="FFFFFF"/>
                </w:rPr>
                <w:t>rachel.stewart@borders.scot.nhs.uk</w:t>
              </w:r>
            </w:hyperlink>
          </w:p>
        </w:tc>
      </w:tr>
      <w:tr w:rsidR="00082E78" w:rsidRPr="008340F2" w14:paraId="2D9291D3" w14:textId="77777777" w:rsidTr="00C05D34">
        <w:trPr>
          <w:trHeight w:val="161"/>
        </w:trPr>
        <w:tc>
          <w:tcPr>
            <w:tcW w:w="1720" w:type="dxa"/>
          </w:tcPr>
          <w:p w14:paraId="47721F10" w14:textId="77777777" w:rsidR="00082E78" w:rsidRPr="00CA5C8E" w:rsidRDefault="00082E78" w:rsidP="001C5B5D">
            <w:pPr>
              <w:rPr>
                <w:rFonts w:ascii="Arial" w:hAnsi="Arial" w:cs="Arial"/>
                <w:b/>
              </w:rPr>
            </w:pPr>
            <w:r w:rsidRPr="00CA5C8E">
              <w:rPr>
                <w:rFonts w:ascii="Arial" w:hAnsi="Arial" w:cs="Arial"/>
                <w:b/>
                <w:color w:val="000000"/>
              </w:rPr>
              <w:t xml:space="preserve">Date post is vacant  </w:t>
            </w:r>
          </w:p>
        </w:tc>
        <w:tc>
          <w:tcPr>
            <w:tcW w:w="8354" w:type="dxa"/>
            <w:gridSpan w:val="4"/>
          </w:tcPr>
          <w:p w14:paraId="001E82F5" w14:textId="77777777" w:rsidR="00082E78" w:rsidRPr="00CA5C8E" w:rsidRDefault="00082E78" w:rsidP="00A65060">
            <w:pPr>
              <w:rPr>
                <w:rFonts w:ascii="Arial" w:hAnsi="Arial" w:cs="Arial"/>
                <w:color w:val="000000"/>
              </w:rPr>
            </w:pPr>
            <w:r w:rsidRPr="00CA5C8E">
              <w:rPr>
                <w:rFonts w:ascii="Arial" w:hAnsi="Arial" w:cs="Arial"/>
                <w:color w:val="000000"/>
              </w:rPr>
              <w:t xml:space="preserve">Flexible – </w:t>
            </w:r>
            <w:r w:rsidR="00721D55">
              <w:rPr>
                <w:rFonts w:ascii="Arial" w:hAnsi="Arial" w:cs="Arial"/>
                <w:color w:val="000000"/>
              </w:rPr>
              <w:t xml:space="preserve">post is currently available and </w:t>
            </w:r>
            <w:r w:rsidRPr="00CA5C8E">
              <w:rPr>
                <w:rFonts w:ascii="Arial" w:hAnsi="Arial" w:cs="Arial"/>
                <w:color w:val="000000"/>
              </w:rPr>
              <w:t>a start date will be agreed with the successful candidate</w:t>
            </w:r>
          </w:p>
        </w:tc>
      </w:tr>
      <w:tr w:rsidR="00082E78" w:rsidRPr="008340F2" w14:paraId="3DAE900F" w14:textId="77777777" w:rsidTr="00C05D34">
        <w:trPr>
          <w:trHeight w:val="161"/>
        </w:trPr>
        <w:tc>
          <w:tcPr>
            <w:tcW w:w="10074" w:type="dxa"/>
            <w:gridSpan w:val="5"/>
          </w:tcPr>
          <w:p w14:paraId="6AF1148F" w14:textId="77777777" w:rsidR="00082E78" w:rsidRPr="00CA5C8E" w:rsidRDefault="00082E78" w:rsidP="001C5B5D">
            <w:pPr>
              <w:rPr>
                <w:rFonts w:ascii="Arial" w:hAnsi="Arial" w:cs="Arial"/>
                <w:color w:val="000000"/>
              </w:rPr>
            </w:pPr>
          </w:p>
        </w:tc>
      </w:tr>
      <w:tr w:rsidR="00082E78" w:rsidRPr="008340F2" w14:paraId="4C763A5A" w14:textId="77777777" w:rsidTr="00C05D34">
        <w:trPr>
          <w:trHeight w:val="161"/>
        </w:trPr>
        <w:tc>
          <w:tcPr>
            <w:tcW w:w="1720" w:type="dxa"/>
          </w:tcPr>
          <w:p w14:paraId="6CD96EAE" w14:textId="77777777" w:rsidR="00082E78" w:rsidRDefault="00082E78" w:rsidP="001C5B5D">
            <w:pPr>
              <w:rPr>
                <w:rFonts w:ascii="Arial" w:hAnsi="Arial" w:cs="Arial"/>
                <w:b/>
              </w:rPr>
            </w:pPr>
          </w:p>
          <w:p w14:paraId="6C78043E" w14:textId="77777777" w:rsidR="00082E78" w:rsidRPr="00CA5C8E" w:rsidRDefault="00082E78" w:rsidP="001C5B5D">
            <w:pPr>
              <w:rPr>
                <w:rFonts w:ascii="Arial" w:hAnsi="Arial" w:cs="Arial"/>
                <w:b/>
              </w:rPr>
            </w:pPr>
            <w:r>
              <w:rPr>
                <w:rFonts w:ascii="Arial" w:hAnsi="Arial" w:cs="Arial"/>
                <w:b/>
              </w:rPr>
              <w:t>N</w:t>
            </w:r>
            <w:r w:rsidRPr="00CA5C8E">
              <w:rPr>
                <w:rFonts w:ascii="Arial" w:hAnsi="Arial" w:cs="Arial"/>
                <w:b/>
              </w:rPr>
              <w:t>HS Borders</w:t>
            </w:r>
          </w:p>
          <w:p w14:paraId="5347A241" w14:textId="77777777" w:rsidR="00082E78" w:rsidRPr="00CA5C8E" w:rsidRDefault="00082E78" w:rsidP="001C5B5D">
            <w:pPr>
              <w:rPr>
                <w:rFonts w:ascii="Arial" w:hAnsi="Arial" w:cs="Arial"/>
                <w:b/>
              </w:rPr>
            </w:pPr>
            <w:r w:rsidRPr="00CA5C8E">
              <w:rPr>
                <w:rFonts w:ascii="Arial" w:hAnsi="Arial" w:cs="Arial"/>
                <w:b/>
              </w:rPr>
              <w:t xml:space="preserve">Website </w:t>
            </w:r>
          </w:p>
        </w:tc>
        <w:tc>
          <w:tcPr>
            <w:tcW w:w="8354" w:type="dxa"/>
            <w:gridSpan w:val="4"/>
          </w:tcPr>
          <w:p w14:paraId="7E286875" w14:textId="77777777" w:rsidR="00082E78" w:rsidRPr="00CA5C8E" w:rsidRDefault="00082E78" w:rsidP="001C5B5D">
            <w:pPr>
              <w:rPr>
                <w:rFonts w:ascii="Arial" w:hAnsi="Arial" w:cs="Arial"/>
                <w:color w:val="000000"/>
              </w:rPr>
            </w:pPr>
          </w:p>
          <w:p w14:paraId="6F3C5054" w14:textId="77777777" w:rsidR="00082E78" w:rsidRPr="00CA5C8E" w:rsidRDefault="00082E78" w:rsidP="001C5B5D">
            <w:pPr>
              <w:rPr>
                <w:rFonts w:ascii="Arial" w:hAnsi="Arial" w:cs="Arial"/>
                <w:b/>
                <w:color w:val="000000"/>
              </w:rPr>
            </w:pPr>
            <w:r w:rsidRPr="00CA5C8E">
              <w:rPr>
                <w:rFonts w:ascii="Arial" w:hAnsi="Arial" w:cs="Arial"/>
                <w:color w:val="000000"/>
              </w:rPr>
              <w:t xml:space="preserve">For further information regarding NHS Borders, please visit our website:- </w:t>
            </w:r>
            <w:r w:rsidRPr="00CA5C8E">
              <w:rPr>
                <w:rFonts w:ascii="ZWAdobeF" w:hAnsi="ZWAdobeF" w:cs="ZWAdobeF"/>
                <w:sz w:val="2"/>
                <w:szCs w:val="2"/>
              </w:rPr>
              <w:t>H</w:t>
            </w:r>
            <w:hyperlink w:history="1">
              <w:r w:rsidRPr="00CA5C8E">
                <w:rPr>
                  <w:rFonts w:ascii="ZWAdobeF" w:hAnsi="ZWAdobeF" w:cs="ZWAdobeF"/>
                  <w:sz w:val="2"/>
                  <w:szCs w:val="2"/>
                </w:rPr>
                <w:t>U</w:t>
              </w:r>
              <w:r w:rsidRPr="00CA5C8E">
                <w:rPr>
                  <w:rStyle w:val="Hyperlink"/>
                  <w:rFonts w:ascii="Arial" w:hAnsi="Arial" w:cs="Arial"/>
                  <w:b/>
                </w:rPr>
                <w:t>www.nhsborders.org.uk</w:t>
              </w:r>
              <w:r w:rsidRPr="00CA5C8E">
                <w:rPr>
                  <w:rStyle w:val="Hyperlink"/>
                  <w:rFonts w:ascii="ZWAdobeF" w:hAnsi="ZWAdobeF" w:cs="ZWAdobeF"/>
                  <w:sz w:val="2"/>
                  <w:szCs w:val="2"/>
                </w:rPr>
                <w:t>U</w:t>
              </w:r>
            </w:hyperlink>
          </w:p>
          <w:p w14:paraId="77E2A238" w14:textId="77777777" w:rsidR="00082E78" w:rsidRPr="00CA5C8E" w:rsidRDefault="00082E78" w:rsidP="001C5B5D">
            <w:pPr>
              <w:jc w:val="center"/>
              <w:rPr>
                <w:rFonts w:ascii="Arial" w:hAnsi="Arial" w:cs="Arial"/>
                <w:b/>
                <w:color w:val="000000"/>
              </w:rPr>
            </w:pPr>
          </w:p>
        </w:tc>
      </w:tr>
    </w:tbl>
    <w:p w14:paraId="6EA959D9" w14:textId="77777777" w:rsidR="00C05D34" w:rsidRDefault="00C05D34">
      <w:r>
        <w:br w:type="page"/>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354"/>
      </w:tblGrid>
      <w:tr w:rsidR="00082E78" w:rsidRPr="008340F2" w14:paraId="0852B306" w14:textId="77777777" w:rsidTr="00C05D34">
        <w:trPr>
          <w:trHeight w:val="161"/>
        </w:trPr>
        <w:tc>
          <w:tcPr>
            <w:tcW w:w="10074" w:type="dxa"/>
            <w:gridSpan w:val="2"/>
          </w:tcPr>
          <w:p w14:paraId="71E8BAC9" w14:textId="77777777" w:rsidR="00082E78" w:rsidRPr="00CA5C8E" w:rsidRDefault="00082E78" w:rsidP="001C5B5D">
            <w:pPr>
              <w:rPr>
                <w:rFonts w:ascii="Arial" w:hAnsi="Arial" w:cs="Arial"/>
                <w:color w:val="000000"/>
              </w:rPr>
            </w:pPr>
          </w:p>
        </w:tc>
      </w:tr>
      <w:tr w:rsidR="00082E78" w:rsidRPr="008340F2" w14:paraId="2DC3C2E7" w14:textId="77777777" w:rsidTr="00C05D34">
        <w:trPr>
          <w:trHeight w:val="571"/>
        </w:trPr>
        <w:tc>
          <w:tcPr>
            <w:tcW w:w="1720" w:type="dxa"/>
          </w:tcPr>
          <w:p w14:paraId="67AAA659" w14:textId="77777777" w:rsidR="00082E78" w:rsidRDefault="00082E78" w:rsidP="001C5B5D">
            <w:pPr>
              <w:rPr>
                <w:rFonts w:ascii="Arial" w:hAnsi="Arial" w:cs="Arial"/>
                <w:b/>
              </w:rPr>
            </w:pPr>
            <w:r>
              <w:rPr>
                <w:rFonts w:ascii="Arial" w:hAnsi="Arial" w:cs="Arial"/>
                <w:b/>
              </w:rPr>
              <w:t xml:space="preserve">Overview </w:t>
            </w:r>
          </w:p>
          <w:p w14:paraId="18BC94E1" w14:textId="77777777" w:rsidR="00082E78" w:rsidRPr="00CA5C8E" w:rsidRDefault="00082E78" w:rsidP="001C5B5D">
            <w:pPr>
              <w:rPr>
                <w:rFonts w:ascii="Arial" w:hAnsi="Arial" w:cs="Arial"/>
                <w:b/>
              </w:rPr>
            </w:pPr>
            <w:r>
              <w:rPr>
                <w:rFonts w:ascii="Arial" w:hAnsi="Arial" w:cs="Arial"/>
                <w:b/>
              </w:rPr>
              <w:t xml:space="preserve">of the </w:t>
            </w:r>
            <w:r w:rsidRPr="00CA5C8E">
              <w:rPr>
                <w:rFonts w:ascii="Arial" w:hAnsi="Arial" w:cs="Arial"/>
                <w:b/>
              </w:rPr>
              <w:t>Department</w:t>
            </w:r>
          </w:p>
          <w:p w14:paraId="15A82879" w14:textId="77777777" w:rsidR="00082E78" w:rsidRPr="00CA5C8E" w:rsidRDefault="00082E78" w:rsidP="001C5B5D">
            <w:pPr>
              <w:rPr>
                <w:rFonts w:ascii="Arial" w:hAnsi="Arial" w:cs="Arial"/>
                <w:b/>
              </w:rPr>
            </w:pPr>
          </w:p>
          <w:p w14:paraId="6F256E4A" w14:textId="77777777" w:rsidR="00082E78" w:rsidRPr="00CA5C8E" w:rsidRDefault="00082E78" w:rsidP="001C5B5D">
            <w:pPr>
              <w:rPr>
                <w:rFonts w:ascii="Arial" w:hAnsi="Arial" w:cs="Arial"/>
              </w:rPr>
            </w:pPr>
          </w:p>
          <w:p w14:paraId="0A04FFE7" w14:textId="77777777" w:rsidR="00082E78" w:rsidRPr="00CA5C8E" w:rsidRDefault="00082E78" w:rsidP="001C5B5D">
            <w:pPr>
              <w:rPr>
                <w:rFonts w:ascii="Arial" w:hAnsi="Arial" w:cs="Arial"/>
              </w:rPr>
            </w:pPr>
          </w:p>
        </w:tc>
        <w:tc>
          <w:tcPr>
            <w:tcW w:w="8354" w:type="dxa"/>
          </w:tcPr>
          <w:p w14:paraId="7CD9ED7F" w14:textId="77777777" w:rsidR="00082E78" w:rsidRPr="00355FA5" w:rsidRDefault="00082E78" w:rsidP="001C5B5D">
            <w:pPr>
              <w:ind w:left="720" w:hanging="720"/>
              <w:jc w:val="both"/>
              <w:rPr>
                <w:rFonts w:ascii="Arial" w:hAnsi="Arial" w:cs="Arial"/>
                <w:b/>
              </w:rPr>
            </w:pPr>
            <w:r>
              <w:rPr>
                <w:rFonts w:ascii="Arial" w:hAnsi="Arial" w:cs="Arial"/>
                <w:b/>
              </w:rPr>
              <w:t>D</w:t>
            </w:r>
            <w:r w:rsidR="00C05D34">
              <w:rPr>
                <w:rFonts w:ascii="Arial" w:hAnsi="Arial" w:cs="Arial"/>
                <w:b/>
              </w:rPr>
              <w:t xml:space="preserve">epartment of </w:t>
            </w:r>
            <w:r>
              <w:rPr>
                <w:rFonts w:ascii="Arial" w:hAnsi="Arial" w:cs="Arial"/>
                <w:b/>
              </w:rPr>
              <w:t>M</w:t>
            </w:r>
            <w:r w:rsidR="00C05D34">
              <w:rPr>
                <w:rFonts w:ascii="Arial" w:hAnsi="Arial" w:cs="Arial"/>
                <w:b/>
              </w:rPr>
              <w:t xml:space="preserve">edicine for the </w:t>
            </w:r>
            <w:r>
              <w:rPr>
                <w:rFonts w:ascii="Arial" w:hAnsi="Arial" w:cs="Arial"/>
                <w:b/>
              </w:rPr>
              <w:t>E</w:t>
            </w:r>
            <w:r w:rsidR="00C05D34">
              <w:rPr>
                <w:rFonts w:ascii="Arial" w:hAnsi="Arial" w:cs="Arial"/>
                <w:b/>
              </w:rPr>
              <w:t>lderly</w:t>
            </w:r>
          </w:p>
          <w:p w14:paraId="4F792443" w14:textId="77777777" w:rsidR="00082E78" w:rsidRDefault="00082E78" w:rsidP="001C5B5D">
            <w:pPr>
              <w:jc w:val="both"/>
              <w:rPr>
                <w:rFonts w:ascii="Arial" w:hAnsi="Arial" w:cs="Arial"/>
              </w:rPr>
            </w:pPr>
          </w:p>
          <w:p w14:paraId="7570F361" w14:textId="77777777" w:rsidR="00082E78" w:rsidRDefault="00082E78" w:rsidP="001C5B5D">
            <w:pPr>
              <w:jc w:val="both"/>
              <w:rPr>
                <w:rFonts w:ascii="Arial" w:hAnsi="Arial" w:cs="Arial"/>
              </w:rPr>
            </w:pPr>
            <w:r w:rsidRPr="00CA5C8E">
              <w:rPr>
                <w:rFonts w:ascii="Arial" w:hAnsi="Arial" w:cs="Arial"/>
              </w:rPr>
              <w:t>The Medicine for the Elderly department operates on a needs related basis.  Acute medica</w:t>
            </w:r>
            <w:r>
              <w:rPr>
                <w:rFonts w:ascii="Arial" w:hAnsi="Arial" w:cs="Arial"/>
              </w:rPr>
              <w:t>l emergencies of all ages are admitted via the</w:t>
            </w:r>
            <w:r w:rsidRPr="00CA5C8E">
              <w:rPr>
                <w:rFonts w:ascii="Arial" w:hAnsi="Arial" w:cs="Arial"/>
              </w:rPr>
              <w:t xml:space="preserve"> Medical </w:t>
            </w:r>
            <w:r>
              <w:rPr>
                <w:rFonts w:ascii="Arial" w:hAnsi="Arial" w:cs="Arial"/>
              </w:rPr>
              <w:t xml:space="preserve">Assessment </w:t>
            </w:r>
            <w:r w:rsidRPr="00CA5C8E">
              <w:rPr>
                <w:rFonts w:ascii="Arial" w:hAnsi="Arial" w:cs="Arial"/>
              </w:rPr>
              <w:t xml:space="preserve">Unit.  There are </w:t>
            </w:r>
            <w:r w:rsidR="00C4341A">
              <w:rPr>
                <w:rFonts w:ascii="Arial" w:hAnsi="Arial" w:cs="Arial"/>
              </w:rPr>
              <w:t>45-59</w:t>
            </w:r>
            <w:r>
              <w:rPr>
                <w:rFonts w:ascii="Arial" w:hAnsi="Arial" w:cs="Arial"/>
              </w:rPr>
              <w:t xml:space="preserve"> acute DME assessment beds (</w:t>
            </w:r>
            <w:r w:rsidR="00A23EBD">
              <w:rPr>
                <w:rFonts w:ascii="Arial" w:hAnsi="Arial" w:cs="Arial"/>
              </w:rPr>
              <w:t>ward</w:t>
            </w:r>
            <w:r w:rsidR="00C4341A">
              <w:rPr>
                <w:rFonts w:ascii="Arial" w:hAnsi="Arial" w:cs="Arial"/>
              </w:rPr>
              <w:t>s</w:t>
            </w:r>
            <w:r w:rsidR="00A23EBD">
              <w:rPr>
                <w:rFonts w:ascii="Arial" w:hAnsi="Arial" w:cs="Arial"/>
              </w:rPr>
              <w:t xml:space="preserve"> </w:t>
            </w:r>
            <w:r>
              <w:rPr>
                <w:rFonts w:ascii="Arial" w:hAnsi="Arial" w:cs="Arial"/>
              </w:rPr>
              <w:t>14</w:t>
            </w:r>
            <w:r w:rsidR="00C4341A">
              <w:rPr>
                <w:rFonts w:ascii="Arial" w:hAnsi="Arial" w:cs="Arial"/>
              </w:rPr>
              <w:t>/12</w:t>
            </w:r>
            <w:r>
              <w:rPr>
                <w:rFonts w:ascii="Arial" w:hAnsi="Arial" w:cs="Arial"/>
              </w:rPr>
              <w:t>). Mo</w:t>
            </w:r>
            <w:r w:rsidRPr="00CA5C8E">
              <w:rPr>
                <w:rFonts w:ascii="Arial" w:hAnsi="Arial" w:cs="Arial"/>
              </w:rPr>
              <w:t xml:space="preserve">st </w:t>
            </w:r>
            <w:r>
              <w:rPr>
                <w:rFonts w:ascii="Arial" w:hAnsi="Arial" w:cs="Arial"/>
              </w:rPr>
              <w:t xml:space="preserve">admissions to DME </w:t>
            </w:r>
            <w:r w:rsidRPr="00CA5C8E">
              <w:rPr>
                <w:rFonts w:ascii="Arial" w:hAnsi="Arial" w:cs="Arial"/>
              </w:rPr>
              <w:t>are emergency admissions via the medical</w:t>
            </w:r>
            <w:r>
              <w:rPr>
                <w:rFonts w:ascii="Arial" w:hAnsi="Arial" w:cs="Arial"/>
              </w:rPr>
              <w:t xml:space="preserve"> assessment</w:t>
            </w:r>
            <w:r w:rsidRPr="00CA5C8E">
              <w:rPr>
                <w:rFonts w:ascii="Arial" w:hAnsi="Arial" w:cs="Arial"/>
              </w:rPr>
              <w:t xml:space="preserve"> unit, the remainder are transfers from orthopaedic and surgical wards. </w:t>
            </w:r>
          </w:p>
          <w:p w14:paraId="0935D6AA" w14:textId="77777777" w:rsidR="00082E78" w:rsidRPr="00CA5C8E" w:rsidRDefault="00082E78" w:rsidP="001C5B5D">
            <w:pPr>
              <w:jc w:val="both"/>
              <w:rPr>
                <w:rFonts w:ascii="Arial" w:hAnsi="Arial" w:cs="Arial"/>
              </w:rPr>
            </w:pPr>
            <w:r w:rsidRPr="00CA5C8E">
              <w:rPr>
                <w:rFonts w:ascii="Arial" w:hAnsi="Arial" w:cs="Arial"/>
              </w:rPr>
              <w:tab/>
            </w:r>
          </w:p>
          <w:p w14:paraId="7178E623" w14:textId="77777777" w:rsidR="00082E78" w:rsidRDefault="00082E78" w:rsidP="001C5B5D">
            <w:pPr>
              <w:jc w:val="both"/>
            </w:pPr>
            <w:r w:rsidRPr="00CA5C8E">
              <w:rPr>
                <w:rFonts w:ascii="Arial" w:hAnsi="Arial" w:cs="Arial"/>
              </w:rPr>
              <w:t xml:space="preserve">The </w:t>
            </w:r>
            <w:r>
              <w:rPr>
                <w:rFonts w:ascii="Arial" w:hAnsi="Arial" w:cs="Arial"/>
              </w:rPr>
              <w:t xml:space="preserve">DME </w:t>
            </w:r>
            <w:r w:rsidRPr="00CA5C8E">
              <w:rPr>
                <w:rFonts w:ascii="Arial" w:hAnsi="Arial" w:cs="Arial"/>
              </w:rPr>
              <w:t>Department is made up of the following</w:t>
            </w:r>
            <w:r>
              <w:t>:</w:t>
            </w:r>
          </w:p>
          <w:p w14:paraId="4621B743" w14:textId="77777777" w:rsidR="00082E78" w:rsidRDefault="00082E78" w:rsidP="001C5B5D">
            <w:pPr>
              <w:jc w:val="both"/>
            </w:pPr>
          </w:p>
          <w:tbl>
            <w:tblPr>
              <w:tblW w:w="0" w:type="auto"/>
              <w:tblInd w:w="3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0"/>
              <w:gridCol w:w="2700"/>
              <w:gridCol w:w="1620"/>
            </w:tblGrid>
            <w:tr w:rsidR="00082E78" w14:paraId="2144A652" w14:textId="77777777" w:rsidTr="001C5B5D">
              <w:tc>
                <w:tcPr>
                  <w:tcW w:w="2880" w:type="dxa"/>
                  <w:tcBorders>
                    <w:top w:val="single" w:sz="4" w:space="0" w:color="auto"/>
                    <w:left w:val="single" w:sz="4" w:space="0" w:color="auto"/>
                    <w:bottom w:val="single" w:sz="4" w:space="0" w:color="auto"/>
                    <w:right w:val="single" w:sz="4" w:space="0" w:color="auto"/>
                  </w:tcBorders>
                </w:tcPr>
                <w:p w14:paraId="16806A92" w14:textId="77777777" w:rsidR="00082E78" w:rsidRPr="005B4F74" w:rsidRDefault="00082E78" w:rsidP="001C5B5D">
                  <w:pPr>
                    <w:rPr>
                      <w:rFonts w:ascii="Arial" w:hAnsi="Arial" w:cs="Arial"/>
                    </w:rPr>
                  </w:pPr>
                  <w:r w:rsidRPr="005B4F74">
                    <w:rPr>
                      <w:rFonts w:ascii="Arial" w:hAnsi="Arial" w:cs="Arial"/>
                    </w:rPr>
                    <w:t>Assessment and Rehabilitation</w:t>
                  </w:r>
                </w:p>
              </w:tc>
              <w:tc>
                <w:tcPr>
                  <w:tcW w:w="2700" w:type="dxa"/>
                  <w:tcBorders>
                    <w:top w:val="single" w:sz="4" w:space="0" w:color="auto"/>
                    <w:left w:val="single" w:sz="4" w:space="0" w:color="auto"/>
                    <w:bottom w:val="single" w:sz="4" w:space="0" w:color="auto"/>
                    <w:right w:val="single" w:sz="4" w:space="0" w:color="auto"/>
                  </w:tcBorders>
                </w:tcPr>
                <w:p w14:paraId="578525B9" w14:textId="5B424DC4" w:rsidR="00082E78" w:rsidRPr="005B4F74" w:rsidRDefault="000130E8" w:rsidP="001C5B5D">
                  <w:pPr>
                    <w:rPr>
                      <w:rFonts w:ascii="Arial" w:hAnsi="Arial" w:cs="Arial"/>
                    </w:rPr>
                  </w:pPr>
                  <w:r>
                    <w:rPr>
                      <w:rFonts w:ascii="Arial" w:hAnsi="Arial" w:cs="Arial"/>
                    </w:rPr>
                    <w:t>48</w:t>
                  </w:r>
                  <w:r w:rsidR="00082E78" w:rsidRPr="005B4F74">
                    <w:rPr>
                      <w:rFonts w:ascii="Arial" w:hAnsi="Arial" w:cs="Arial"/>
                    </w:rPr>
                    <w:t xml:space="preserve"> beds</w:t>
                  </w:r>
                </w:p>
              </w:tc>
              <w:tc>
                <w:tcPr>
                  <w:tcW w:w="1620" w:type="dxa"/>
                  <w:tcBorders>
                    <w:top w:val="single" w:sz="4" w:space="0" w:color="auto"/>
                    <w:left w:val="single" w:sz="4" w:space="0" w:color="auto"/>
                    <w:bottom w:val="single" w:sz="4" w:space="0" w:color="auto"/>
                    <w:right w:val="single" w:sz="4" w:space="0" w:color="auto"/>
                  </w:tcBorders>
                </w:tcPr>
                <w:p w14:paraId="2A051D60" w14:textId="77777777" w:rsidR="00082E78" w:rsidRPr="005B4F74" w:rsidRDefault="00082E78" w:rsidP="00C05D34">
                  <w:pPr>
                    <w:rPr>
                      <w:rFonts w:ascii="Arial" w:hAnsi="Arial" w:cs="Arial"/>
                    </w:rPr>
                  </w:pPr>
                  <w:r w:rsidRPr="005B4F74">
                    <w:rPr>
                      <w:rFonts w:ascii="Arial" w:hAnsi="Arial" w:cs="Arial"/>
                    </w:rPr>
                    <w:t>DME ward</w:t>
                  </w:r>
                  <w:r w:rsidR="00C4341A">
                    <w:rPr>
                      <w:rFonts w:ascii="Arial" w:hAnsi="Arial" w:cs="Arial"/>
                    </w:rPr>
                    <w:t>s</w:t>
                  </w:r>
                </w:p>
              </w:tc>
            </w:tr>
            <w:tr w:rsidR="00082E78" w14:paraId="5625DA7D" w14:textId="77777777" w:rsidTr="001C5B5D">
              <w:tc>
                <w:tcPr>
                  <w:tcW w:w="2880" w:type="dxa"/>
                  <w:tcBorders>
                    <w:top w:val="single" w:sz="4" w:space="0" w:color="auto"/>
                    <w:left w:val="single" w:sz="4" w:space="0" w:color="auto"/>
                    <w:bottom w:val="single" w:sz="4" w:space="0" w:color="auto"/>
                    <w:right w:val="single" w:sz="4" w:space="0" w:color="auto"/>
                  </w:tcBorders>
                </w:tcPr>
                <w:p w14:paraId="61AD6557" w14:textId="77777777" w:rsidR="00082E78" w:rsidRPr="005B4F74" w:rsidRDefault="00082E78" w:rsidP="001C5B5D">
                  <w:pPr>
                    <w:rPr>
                      <w:rFonts w:ascii="Arial" w:hAnsi="Arial" w:cs="Arial"/>
                    </w:rPr>
                  </w:pPr>
                  <w:r w:rsidRPr="005B4F74">
                    <w:rPr>
                      <w:rFonts w:ascii="Arial" w:hAnsi="Arial" w:cs="Arial"/>
                    </w:rPr>
                    <w:t>Acute stroke</w:t>
                  </w:r>
                </w:p>
              </w:tc>
              <w:tc>
                <w:tcPr>
                  <w:tcW w:w="2700" w:type="dxa"/>
                  <w:tcBorders>
                    <w:top w:val="single" w:sz="4" w:space="0" w:color="auto"/>
                    <w:left w:val="single" w:sz="4" w:space="0" w:color="auto"/>
                    <w:bottom w:val="single" w:sz="4" w:space="0" w:color="auto"/>
                    <w:right w:val="single" w:sz="4" w:space="0" w:color="auto"/>
                  </w:tcBorders>
                </w:tcPr>
                <w:p w14:paraId="5415945E" w14:textId="77777777" w:rsidR="00082E78" w:rsidRPr="005B4F74" w:rsidRDefault="00082E78" w:rsidP="001C5B5D">
                  <w:pPr>
                    <w:rPr>
                      <w:rFonts w:ascii="Arial" w:hAnsi="Arial" w:cs="Arial"/>
                    </w:rPr>
                  </w:pPr>
                  <w:r w:rsidRPr="005B4F74">
                    <w:rPr>
                      <w:rFonts w:ascii="Arial" w:hAnsi="Arial" w:cs="Arial"/>
                    </w:rPr>
                    <w:t>12 beds</w:t>
                  </w:r>
                </w:p>
              </w:tc>
              <w:tc>
                <w:tcPr>
                  <w:tcW w:w="1620" w:type="dxa"/>
                  <w:tcBorders>
                    <w:top w:val="single" w:sz="4" w:space="0" w:color="auto"/>
                    <w:left w:val="single" w:sz="4" w:space="0" w:color="auto"/>
                    <w:bottom w:val="single" w:sz="4" w:space="0" w:color="auto"/>
                    <w:right w:val="single" w:sz="4" w:space="0" w:color="auto"/>
                  </w:tcBorders>
                </w:tcPr>
                <w:p w14:paraId="5AE9CB37" w14:textId="77777777" w:rsidR="00082E78" w:rsidRPr="005B4F74" w:rsidRDefault="00082E78" w:rsidP="001C5B5D">
                  <w:pPr>
                    <w:rPr>
                      <w:rFonts w:ascii="Arial" w:hAnsi="Arial" w:cs="Arial"/>
                    </w:rPr>
                  </w:pPr>
                  <w:r w:rsidRPr="005B4F74">
                    <w:rPr>
                      <w:rFonts w:ascii="Arial" w:hAnsi="Arial" w:cs="Arial"/>
                    </w:rPr>
                    <w:t>Borders stroke unit</w:t>
                  </w:r>
                  <w:r>
                    <w:rPr>
                      <w:rFonts w:ascii="Arial" w:hAnsi="Arial" w:cs="Arial"/>
                    </w:rPr>
                    <w:t xml:space="preserve"> (BSU)</w:t>
                  </w:r>
                </w:p>
              </w:tc>
            </w:tr>
            <w:tr w:rsidR="00A23EBD" w14:paraId="66B06739" w14:textId="77777777" w:rsidTr="001C5B5D">
              <w:tc>
                <w:tcPr>
                  <w:tcW w:w="2880" w:type="dxa"/>
                  <w:tcBorders>
                    <w:top w:val="single" w:sz="4" w:space="0" w:color="auto"/>
                    <w:left w:val="single" w:sz="4" w:space="0" w:color="auto"/>
                    <w:bottom w:val="single" w:sz="4" w:space="0" w:color="auto"/>
                    <w:right w:val="single" w:sz="4" w:space="0" w:color="auto"/>
                  </w:tcBorders>
                </w:tcPr>
                <w:p w14:paraId="053BE1A1" w14:textId="77777777" w:rsidR="00A23EBD" w:rsidRPr="005B4F74" w:rsidRDefault="00A23EBD" w:rsidP="001C5B5D">
                  <w:pPr>
                    <w:rPr>
                      <w:rFonts w:ascii="Arial" w:hAnsi="Arial" w:cs="Arial"/>
                    </w:rPr>
                  </w:pPr>
                  <w:r>
                    <w:rPr>
                      <w:rFonts w:ascii="Arial" w:hAnsi="Arial" w:cs="Arial"/>
                    </w:rPr>
                    <w:t>Front Door Frailty Service</w:t>
                  </w:r>
                </w:p>
              </w:tc>
              <w:tc>
                <w:tcPr>
                  <w:tcW w:w="2700" w:type="dxa"/>
                  <w:tcBorders>
                    <w:top w:val="single" w:sz="4" w:space="0" w:color="auto"/>
                    <w:left w:val="single" w:sz="4" w:space="0" w:color="auto"/>
                    <w:bottom w:val="single" w:sz="4" w:space="0" w:color="auto"/>
                    <w:right w:val="single" w:sz="4" w:space="0" w:color="auto"/>
                  </w:tcBorders>
                </w:tcPr>
                <w:p w14:paraId="654B8666" w14:textId="77777777" w:rsidR="00A23EBD" w:rsidRPr="005B4F74" w:rsidRDefault="00A23EBD" w:rsidP="001C5B5D">
                  <w:pPr>
                    <w:rPr>
                      <w:rFonts w:ascii="Arial" w:hAnsi="Arial" w:cs="Arial"/>
                    </w:rPr>
                  </w:pPr>
                  <w:r>
                    <w:rPr>
                      <w:rFonts w:ascii="Arial" w:hAnsi="Arial" w:cs="Arial"/>
                    </w:rPr>
                    <w:t>Variable number of beds</w:t>
                  </w:r>
                </w:p>
              </w:tc>
              <w:tc>
                <w:tcPr>
                  <w:tcW w:w="1620" w:type="dxa"/>
                  <w:tcBorders>
                    <w:top w:val="single" w:sz="4" w:space="0" w:color="auto"/>
                    <w:left w:val="single" w:sz="4" w:space="0" w:color="auto"/>
                    <w:bottom w:val="single" w:sz="4" w:space="0" w:color="auto"/>
                    <w:right w:val="single" w:sz="4" w:space="0" w:color="auto"/>
                  </w:tcBorders>
                </w:tcPr>
                <w:p w14:paraId="1D6FD7A4" w14:textId="77777777" w:rsidR="00A23EBD" w:rsidRPr="005B4F74" w:rsidRDefault="00A23EBD" w:rsidP="001C5B5D">
                  <w:pPr>
                    <w:rPr>
                      <w:rFonts w:ascii="Arial" w:hAnsi="Arial" w:cs="Arial"/>
                    </w:rPr>
                  </w:pPr>
                  <w:r>
                    <w:rPr>
                      <w:rFonts w:ascii="Arial" w:hAnsi="Arial" w:cs="Arial"/>
                    </w:rPr>
                    <w:t>MAU</w:t>
                  </w:r>
                </w:p>
              </w:tc>
            </w:tr>
            <w:tr w:rsidR="00A23EBD" w14:paraId="4FE20A96" w14:textId="77777777" w:rsidTr="001C5B5D">
              <w:tc>
                <w:tcPr>
                  <w:tcW w:w="2880" w:type="dxa"/>
                  <w:tcBorders>
                    <w:top w:val="single" w:sz="4" w:space="0" w:color="auto"/>
                    <w:left w:val="single" w:sz="4" w:space="0" w:color="auto"/>
                    <w:bottom w:val="single" w:sz="4" w:space="0" w:color="auto"/>
                    <w:right w:val="single" w:sz="4" w:space="0" w:color="auto"/>
                  </w:tcBorders>
                </w:tcPr>
                <w:p w14:paraId="1874DBD6" w14:textId="77777777" w:rsidR="00A23EBD" w:rsidRPr="005B4F74" w:rsidRDefault="00A23EBD" w:rsidP="001C5B5D">
                  <w:pPr>
                    <w:rPr>
                      <w:rFonts w:ascii="Arial" w:hAnsi="Arial" w:cs="Arial"/>
                    </w:rPr>
                  </w:pPr>
                  <w:r>
                    <w:rPr>
                      <w:rFonts w:ascii="Arial" w:hAnsi="Arial" w:cs="Arial"/>
                    </w:rPr>
                    <w:t>Orthogeriatrics Service</w:t>
                  </w:r>
                </w:p>
              </w:tc>
              <w:tc>
                <w:tcPr>
                  <w:tcW w:w="2700" w:type="dxa"/>
                  <w:tcBorders>
                    <w:top w:val="single" w:sz="4" w:space="0" w:color="auto"/>
                    <w:left w:val="single" w:sz="4" w:space="0" w:color="auto"/>
                    <w:bottom w:val="single" w:sz="4" w:space="0" w:color="auto"/>
                    <w:right w:val="single" w:sz="4" w:space="0" w:color="auto"/>
                  </w:tcBorders>
                </w:tcPr>
                <w:p w14:paraId="56226A52" w14:textId="77777777" w:rsidR="00A23EBD" w:rsidRPr="005B4F74" w:rsidRDefault="00A23EBD" w:rsidP="001C5B5D">
                  <w:pPr>
                    <w:rPr>
                      <w:rFonts w:ascii="Arial" w:hAnsi="Arial" w:cs="Arial"/>
                    </w:rPr>
                  </w:pPr>
                  <w:r>
                    <w:rPr>
                      <w:rFonts w:ascii="Arial" w:hAnsi="Arial" w:cs="Arial"/>
                    </w:rPr>
                    <w:t>Variable number of beds</w:t>
                  </w:r>
                </w:p>
              </w:tc>
              <w:tc>
                <w:tcPr>
                  <w:tcW w:w="1620" w:type="dxa"/>
                  <w:tcBorders>
                    <w:top w:val="single" w:sz="4" w:space="0" w:color="auto"/>
                    <w:left w:val="single" w:sz="4" w:space="0" w:color="auto"/>
                    <w:bottom w:val="single" w:sz="4" w:space="0" w:color="auto"/>
                    <w:right w:val="single" w:sz="4" w:space="0" w:color="auto"/>
                  </w:tcBorders>
                </w:tcPr>
                <w:p w14:paraId="0155B3DE" w14:textId="77777777" w:rsidR="00A23EBD" w:rsidRPr="005B4F74" w:rsidRDefault="00A23EBD" w:rsidP="001C5B5D">
                  <w:pPr>
                    <w:rPr>
                      <w:rFonts w:ascii="Arial" w:hAnsi="Arial" w:cs="Arial"/>
                    </w:rPr>
                  </w:pPr>
                  <w:r>
                    <w:rPr>
                      <w:rFonts w:ascii="Arial" w:hAnsi="Arial" w:cs="Arial"/>
                    </w:rPr>
                    <w:t>Ward 9</w:t>
                  </w:r>
                </w:p>
              </w:tc>
            </w:tr>
            <w:tr w:rsidR="009B5D84" w14:paraId="75B55617" w14:textId="77777777" w:rsidTr="001C5B5D">
              <w:tc>
                <w:tcPr>
                  <w:tcW w:w="2880" w:type="dxa"/>
                  <w:tcBorders>
                    <w:top w:val="single" w:sz="4" w:space="0" w:color="auto"/>
                    <w:left w:val="single" w:sz="4" w:space="0" w:color="auto"/>
                    <w:bottom w:val="single" w:sz="4" w:space="0" w:color="auto"/>
                    <w:right w:val="single" w:sz="4" w:space="0" w:color="auto"/>
                  </w:tcBorders>
                </w:tcPr>
                <w:p w14:paraId="60E8E567" w14:textId="176A64A9" w:rsidR="009B5D84" w:rsidRDefault="009B5D84" w:rsidP="001C5B5D">
                  <w:pPr>
                    <w:rPr>
                      <w:rFonts w:ascii="Arial" w:hAnsi="Arial" w:cs="Arial"/>
                    </w:rPr>
                  </w:pPr>
                  <w:r>
                    <w:rPr>
                      <w:rFonts w:ascii="Arial" w:hAnsi="Arial" w:cs="Arial"/>
                    </w:rPr>
                    <w:t xml:space="preserve">Community Hospitals </w:t>
                  </w:r>
                </w:p>
              </w:tc>
              <w:tc>
                <w:tcPr>
                  <w:tcW w:w="2700" w:type="dxa"/>
                  <w:tcBorders>
                    <w:top w:val="single" w:sz="4" w:space="0" w:color="auto"/>
                    <w:left w:val="single" w:sz="4" w:space="0" w:color="auto"/>
                    <w:bottom w:val="single" w:sz="4" w:space="0" w:color="auto"/>
                    <w:right w:val="single" w:sz="4" w:space="0" w:color="auto"/>
                  </w:tcBorders>
                </w:tcPr>
                <w:p w14:paraId="61B58B1D" w14:textId="05BA0861" w:rsidR="009B5D84" w:rsidRDefault="009B5D84" w:rsidP="001C5B5D">
                  <w:pPr>
                    <w:rPr>
                      <w:rFonts w:ascii="Arial" w:hAnsi="Arial" w:cs="Arial"/>
                    </w:rPr>
                  </w:pPr>
                  <w:r>
                    <w:rPr>
                      <w:rFonts w:ascii="Arial" w:hAnsi="Arial" w:cs="Arial"/>
                    </w:rPr>
                    <w:t>46 beds</w:t>
                  </w:r>
                </w:p>
              </w:tc>
              <w:tc>
                <w:tcPr>
                  <w:tcW w:w="1620" w:type="dxa"/>
                  <w:tcBorders>
                    <w:top w:val="single" w:sz="4" w:space="0" w:color="auto"/>
                    <w:left w:val="single" w:sz="4" w:space="0" w:color="auto"/>
                    <w:bottom w:val="single" w:sz="4" w:space="0" w:color="auto"/>
                    <w:right w:val="single" w:sz="4" w:space="0" w:color="auto"/>
                  </w:tcBorders>
                </w:tcPr>
                <w:p w14:paraId="0CA6CA8E" w14:textId="6355B56A" w:rsidR="009B5D84" w:rsidRDefault="009B5D84" w:rsidP="001C5B5D">
                  <w:pPr>
                    <w:rPr>
                      <w:rFonts w:ascii="Arial" w:hAnsi="Arial" w:cs="Arial"/>
                    </w:rPr>
                  </w:pPr>
                  <w:r>
                    <w:rPr>
                      <w:rFonts w:ascii="Arial" w:hAnsi="Arial" w:cs="Arial"/>
                    </w:rPr>
                    <w:t>Kelso CH and the Knoll CH</w:t>
                  </w:r>
                </w:p>
              </w:tc>
            </w:tr>
            <w:tr w:rsidR="00082E78" w14:paraId="76B150F3" w14:textId="77777777" w:rsidTr="001C5B5D">
              <w:tc>
                <w:tcPr>
                  <w:tcW w:w="2880" w:type="dxa"/>
                  <w:tcBorders>
                    <w:top w:val="single" w:sz="4" w:space="0" w:color="auto"/>
                    <w:left w:val="single" w:sz="4" w:space="0" w:color="auto"/>
                    <w:bottom w:val="single" w:sz="4" w:space="0" w:color="auto"/>
                    <w:right w:val="single" w:sz="4" w:space="0" w:color="auto"/>
                  </w:tcBorders>
                </w:tcPr>
                <w:p w14:paraId="2DBD0C83" w14:textId="77777777" w:rsidR="00082E78" w:rsidRPr="005B4F74" w:rsidRDefault="00082E78" w:rsidP="001C5B5D">
                  <w:pPr>
                    <w:rPr>
                      <w:rFonts w:ascii="Arial" w:hAnsi="Arial" w:cs="Arial"/>
                    </w:rPr>
                  </w:pPr>
                  <w:r w:rsidRPr="005B4F74">
                    <w:rPr>
                      <w:rFonts w:ascii="Arial" w:hAnsi="Arial" w:cs="Arial"/>
                    </w:rPr>
                    <w:t>Specialist outpatient clinics</w:t>
                  </w:r>
                </w:p>
              </w:tc>
              <w:tc>
                <w:tcPr>
                  <w:tcW w:w="2700" w:type="dxa"/>
                  <w:tcBorders>
                    <w:top w:val="single" w:sz="4" w:space="0" w:color="auto"/>
                    <w:left w:val="single" w:sz="4" w:space="0" w:color="auto"/>
                    <w:bottom w:val="single" w:sz="4" w:space="0" w:color="auto"/>
                    <w:right w:val="single" w:sz="4" w:space="0" w:color="auto"/>
                  </w:tcBorders>
                </w:tcPr>
                <w:p w14:paraId="4895D1BC" w14:textId="77777777" w:rsidR="00082E78" w:rsidRPr="005B4F74" w:rsidRDefault="00082E78" w:rsidP="001C5B5D">
                  <w:pPr>
                    <w:rPr>
                      <w:rFonts w:ascii="Arial" w:hAnsi="Arial" w:cs="Arial"/>
                    </w:rPr>
                  </w:pPr>
                  <w:r w:rsidRPr="005B4F74">
                    <w:rPr>
                      <w:rFonts w:ascii="Arial" w:hAnsi="Arial" w:cs="Arial"/>
                    </w:rPr>
                    <w:t>Syncope and Falls</w:t>
                  </w:r>
                </w:p>
                <w:p w14:paraId="369BF276" w14:textId="77777777" w:rsidR="00082E78" w:rsidRPr="005B4F74" w:rsidRDefault="00082E78" w:rsidP="001C5B5D">
                  <w:pPr>
                    <w:rPr>
                      <w:rFonts w:ascii="Arial" w:hAnsi="Arial" w:cs="Arial"/>
                    </w:rPr>
                  </w:pPr>
                  <w:r w:rsidRPr="005B4F74">
                    <w:rPr>
                      <w:rFonts w:ascii="Arial" w:hAnsi="Arial" w:cs="Arial"/>
                    </w:rPr>
                    <w:t>Movement disorder</w:t>
                  </w:r>
                </w:p>
                <w:p w14:paraId="17B1788E" w14:textId="77777777" w:rsidR="00082E78" w:rsidRPr="005B4F74" w:rsidRDefault="00082E78" w:rsidP="001C5B5D">
                  <w:pPr>
                    <w:rPr>
                      <w:rFonts w:ascii="Arial" w:hAnsi="Arial" w:cs="Arial"/>
                    </w:rPr>
                  </w:pPr>
                  <w:r w:rsidRPr="005B4F74">
                    <w:rPr>
                      <w:rFonts w:ascii="Arial" w:hAnsi="Arial" w:cs="Arial"/>
                    </w:rPr>
                    <w:t>Neurovascular</w:t>
                  </w:r>
                </w:p>
                <w:p w14:paraId="0E6A9157" w14:textId="77777777" w:rsidR="00082E78" w:rsidRPr="005B4F74" w:rsidRDefault="00082E78" w:rsidP="00A23EBD">
                  <w:pPr>
                    <w:rPr>
                      <w:rFonts w:ascii="Arial" w:hAnsi="Arial" w:cs="Arial"/>
                    </w:rPr>
                  </w:pPr>
                  <w:r w:rsidRPr="005B4F74">
                    <w:rPr>
                      <w:rFonts w:ascii="Arial" w:hAnsi="Arial" w:cs="Arial"/>
                    </w:rPr>
                    <w:t>General geriatric</w:t>
                  </w:r>
                </w:p>
              </w:tc>
              <w:tc>
                <w:tcPr>
                  <w:tcW w:w="1620" w:type="dxa"/>
                  <w:tcBorders>
                    <w:top w:val="single" w:sz="4" w:space="0" w:color="auto"/>
                    <w:left w:val="single" w:sz="4" w:space="0" w:color="auto"/>
                    <w:bottom w:val="single" w:sz="4" w:space="0" w:color="auto"/>
                    <w:right w:val="single" w:sz="4" w:space="0" w:color="auto"/>
                  </w:tcBorders>
                </w:tcPr>
                <w:p w14:paraId="29568176" w14:textId="77777777" w:rsidR="00082E78" w:rsidRPr="005B4F74" w:rsidRDefault="00C4341A" w:rsidP="001C5B5D">
                  <w:pPr>
                    <w:rPr>
                      <w:rFonts w:ascii="Arial" w:hAnsi="Arial" w:cs="Arial"/>
                    </w:rPr>
                  </w:pPr>
                  <w:r>
                    <w:rPr>
                      <w:rFonts w:ascii="Arial" w:hAnsi="Arial" w:cs="Arial"/>
                    </w:rPr>
                    <w:t>Outpatients Department</w:t>
                  </w:r>
                </w:p>
              </w:tc>
            </w:tr>
            <w:tr w:rsidR="009B5D84" w14:paraId="0B2F4A26" w14:textId="77777777" w:rsidTr="001C5B5D">
              <w:tc>
                <w:tcPr>
                  <w:tcW w:w="2880" w:type="dxa"/>
                  <w:tcBorders>
                    <w:top w:val="single" w:sz="4" w:space="0" w:color="auto"/>
                    <w:left w:val="single" w:sz="4" w:space="0" w:color="auto"/>
                    <w:bottom w:val="single" w:sz="4" w:space="0" w:color="auto"/>
                    <w:right w:val="single" w:sz="4" w:space="0" w:color="auto"/>
                  </w:tcBorders>
                </w:tcPr>
                <w:p w14:paraId="49CB1AE0" w14:textId="6680A218" w:rsidR="009B5D84" w:rsidRPr="005B4F74" w:rsidRDefault="009B5D84" w:rsidP="001C5B5D">
                  <w:pPr>
                    <w:rPr>
                      <w:rFonts w:ascii="Arial" w:hAnsi="Arial" w:cs="Arial"/>
                    </w:rPr>
                  </w:pPr>
                  <w:r>
                    <w:rPr>
                      <w:rFonts w:ascii="Arial" w:hAnsi="Arial" w:cs="Arial"/>
                    </w:rPr>
                    <w:t>Hospital at Home Service</w:t>
                  </w:r>
                </w:p>
              </w:tc>
              <w:tc>
                <w:tcPr>
                  <w:tcW w:w="2700" w:type="dxa"/>
                  <w:tcBorders>
                    <w:top w:val="single" w:sz="4" w:space="0" w:color="auto"/>
                    <w:left w:val="single" w:sz="4" w:space="0" w:color="auto"/>
                    <w:bottom w:val="single" w:sz="4" w:space="0" w:color="auto"/>
                    <w:right w:val="single" w:sz="4" w:space="0" w:color="auto"/>
                  </w:tcBorders>
                </w:tcPr>
                <w:p w14:paraId="0FD2CE15" w14:textId="41147ABD" w:rsidR="009B5D84" w:rsidRPr="005B4F74" w:rsidRDefault="009B5D84" w:rsidP="001C5B5D">
                  <w:pPr>
                    <w:rPr>
                      <w:rFonts w:ascii="Arial" w:hAnsi="Arial" w:cs="Arial"/>
                    </w:rPr>
                  </w:pPr>
                  <w:r>
                    <w:rPr>
                      <w:rFonts w:ascii="Arial" w:hAnsi="Arial" w:cs="Arial"/>
                    </w:rPr>
                    <w:t>Up to 20 beds</w:t>
                  </w:r>
                </w:p>
              </w:tc>
              <w:tc>
                <w:tcPr>
                  <w:tcW w:w="1620" w:type="dxa"/>
                  <w:tcBorders>
                    <w:top w:val="single" w:sz="4" w:space="0" w:color="auto"/>
                    <w:left w:val="single" w:sz="4" w:space="0" w:color="auto"/>
                    <w:bottom w:val="single" w:sz="4" w:space="0" w:color="auto"/>
                    <w:right w:val="single" w:sz="4" w:space="0" w:color="auto"/>
                  </w:tcBorders>
                </w:tcPr>
                <w:p w14:paraId="2538B2C7" w14:textId="77777777" w:rsidR="009B5D84" w:rsidRDefault="009B5D84" w:rsidP="001C5B5D">
                  <w:pPr>
                    <w:rPr>
                      <w:rFonts w:ascii="Arial" w:hAnsi="Arial" w:cs="Arial"/>
                    </w:rPr>
                  </w:pPr>
                </w:p>
              </w:tc>
            </w:tr>
          </w:tbl>
          <w:p w14:paraId="0B7B6641" w14:textId="77777777" w:rsidR="00082E78" w:rsidRPr="00CA5C8E" w:rsidRDefault="00082E78" w:rsidP="001C5B5D">
            <w:pPr>
              <w:jc w:val="both"/>
              <w:rPr>
                <w:rFonts w:ascii="Arial" w:hAnsi="Arial" w:cs="Arial"/>
                <w:b/>
                <w:u w:val="single"/>
              </w:rPr>
            </w:pPr>
          </w:p>
          <w:p w14:paraId="180E755A" w14:textId="77777777" w:rsidR="00C05D34" w:rsidRDefault="00C05D34" w:rsidP="00355FA5">
            <w:pPr>
              <w:pStyle w:val="Header"/>
              <w:jc w:val="both"/>
              <w:rPr>
                <w:rFonts w:ascii="Arial" w:hAnsi="Arial" w:cs="Arial"/>
                <w:b/>
              </w:rPr>
            </w:pPr>
          </w:p>
          <w:p w14:paraId="7DB8B7D6" w14:textId="77777777" w:rsidR="00082E78" w:rsidRDefault="00082E78" w:rsidP="00355FA5">
            <w:pPr>
              <w:pStyle w:val="Header"/>
              <w:jc w:val="both"/>
              <w:rPr>
                <w:rFonts w:ascii="Arial" w:hAnsi="Arial" w:cs="Arial"/>
                <w:b/>
              </w:rPr>
            </w:pPr>
            <w:r>
              <w:rPr>
                <w:rFonts w:ascii="Arial" w:hAnsi="Arial" w:cs="Arial"/>
                <w:b/>
              </w:rPr>
              <w:t>Medical unit</w:t>
            </w:r>
          </w:p>
          <w:p w14:paraId="32718B26" w14:textId="77777777" w:rsidR="00082E78" w:rsidRPr="004548E2" w:rsidRDefault="00082E78" w:rsidP="00355FA5">
            <w:pPr>
              <w:pStyle w:val="Header"/>
              <w:jc w:val="both"/>
              <w:rPr>
                <w:rFonts w:ascii="Arial" w:hAnsi="Arial" w:cs="Arial"/>
                <w:b/>
              </w:rPr>
            </w:pPr>
          </w:p>
          <w:p w14:paraId="48F3F4C4" w14:textId="77777777" w:rsidR="00082E78" w:rsidRDefault="00082E78" w:rsidP="00355FA5">
            <w:pPr>
              <w:pStyle w:val="Header"/>
              <w:jc w:val="both"/>
              <w:rPr>
                <w:rFonts w:ascii="Arial" w:hAnsi="Arial" w:cs="Arial"/>
              </w:rPr>
            </w:pPr>
            <w:r w:rsidRPr="00F128C6">
              <w:rPr>
                <w:rFonts w:ascii="Arial" w:hAnsi="Arial" w:cs="Arial"/>
              </w:rPr>
              <w:t>The Medical Unit</w:t>
            </w:r>
            <w:r>
              <w:rPr>
                <w:rFonts w:ascii="Arial" w:hAnsi="Arial" w:cs="Arial"/>
              </w:rPr>
              <w:t xml:space="preserve"> has 3 in patient wards and a 31</w:t>
            </w:r>
            <w:r w:rsidRPr="00F128C6">
              <w:rPr>
                <w:rFonts w:ascii="Arial" w:hAnsi="Arial" w:cs="Arial"/>
              </w:rPr>
              <w:t xml:space="preserve"> bedded Medical Assessment Unit (MAU).  MAU admits approximately 6,000 patients per year.  Patients are admitted to MAU and are assessed by the on call physician du</w:t>
            </w:r>
            <w:r>
              <w:rPr>
                <w:rFonts w:ascii="Arial" w:hAnsi="Arial" w:cs="Arial"/>
              </w:rPr>
              <w:t>ring the day until late evening. There is a hospital handover at 9pm and then a post take ward round from 0</w:t>
            </w:r>
            <w:r w:rsidR="00A23EBD">
              <w:rPr>
                <w:rFonts w:ascii="Arial" w:hAnsi="Arial" w:cs="Arial"/>
              </w:rPr>
              <w:t>8</w:t>
            </w:r>
            <w:r>
              <w:rPr>
                <w:rFonts w:ascii="Arial" w:hAnsi="Arial" w:cs="Arial"/>
              </w:rPr>
              <w:t>.30</w:t>
            </w:r>
            <w:r w:rsidRPr="00F128C6">
              <w:rPr>
                <w:rFonts w:ascii="Arial" w:hAnsi="Arial" w:cs="Arial"/>
              </w:rPr>
              <w:t xml:space="preserve"> the next morning.</w:t>
            </w:r>
          </w:p>
          <w:p w14:paraId="5201D360" w14:textId="77777777" w:rsidR="00082E78" w:rsidRDefault="00082E78" w:rsidP="00355FA5">
            <w:pPr>
              <w:pStyle w:val="Header"/>
              <w:jc w:val="both"/>
              <w:rPr>
                <w:rFonts w:ascii="Arial" w:hAnsi="Arial" w:cs="Arial"/>
              </w:rPr>
            </w:pPr>
          </w:p>
          <w:p w14:paraId="2B16F15A" w14:textId="77777777" w:rsidR="00082E78" w:rsidRDefault="00082E78" w:rsidP="00355FA5">
            <w:pPr>
              <w:pStyle w:val="Header"/>
              <w:jc w:val="both"/>
              <w:rPr>
                <w:rFonts w:ascii="Arial" w:hAnsi="Arial" w:cs="Arial"/>
              </w:rPr>
            </w:pPr>
            <w:r>
              <w:rPr>
                <w:rFonts w:ascii="Arial" w:hAnsi="Arial" w:cs="Arial"/>
              </w:rPr>
              <w:t>The take and post take ward rounds are shared between the on call consultant, the acute physician</w:t>
            </w:r>
            <w:r w:rsidR="00A23EBD">
              <w:rPr>
                <w:rFonts w:ascii="Arial" w:hAnsi="Arial" w:cs="Arial"/>
              </w:rPr>
              <w:t>s</w:t>
            </w:r>
            <w:r>
              <w:rPr>
                <w:rFonts w:ascii="Arial" w:hAnsi="Arial" w:cs="Arial"/>
              </w:rPr>
              <w:t xml:space="preserve"> and a “front door” DME physician.</w:t>
            </w:r>
          </w:p>
          <w:p w14:paraId="2A35DD9E" w14:textId="77777777" w:rsidR="00082E78" w:rsidRDefault="00082E78" w:rsidP="00355FA5">
            <w:pPr>
              <w:pStyle w:val="Header"/>
              <w:jc w:val="both"/>
              <w:rPr>
                <w:rFonts w:ascii="Arial" w:hAnsi="Arial" w:cs="Arial"/>
              </w:rPr>
            </w:pPr>
          </w:p>
          <w:p w14:paraId="6F83BAA8" w14:textId="77777777" w:rsidR="00082E78" w:rsidRPr="00F128C6" w:rsidRDefault="00082E78" w:rsidP="00355FA5">
            <w:pPr>
              <w:pStyle w:val="Header"/>
              <w:jc w:val="both"/>
              <w:rPr>
                <w:rFonts w:ascii="Arial" w:hAnsi="Arial" w:cs="Arial"/>
              </w:rPr>
            </w:pPr>
            <w:r w:rsidRPr="00F128C6">
              <w:rPr>
                <w:rFonts w:ascii="Arial" w:hAnsi="Arial" w:cs="Arial"/>
              </w:rPr>
              <w:lastRenderedPageBreak/>
              <w:t>Patients</w:t>
            </w:r>
            <w:r>
              <w:rPr>
                <w:rFonts w:ascii="Arial" w:hAnsi="Arial" w:cs="Arial"/>
              </w:rPr>
              <w:t xml:space="preserve"> who are not discharged from MA</w:t>
            </w:r>
            <w:r w:rsidRPr="00F128C6">
              <w:rPr>
                <w:rFonts w:ascii="Arial" w:hAnsi="Arial" w:cs="Arial"/>
              </w:rPr>
              <w:t xml:space="preserve">U within 24 - 48 hours are </w:t>
            </w:r>
            <w:r w:rsidRPr="00215C8C">
              <w:rPr>
                <w:rFonts w:ascii="Arial" w:hAnsi="Arial" w:cs="Arial"/>
              </w:rPr>
              <w:t>triaged to one of the speci</w:t>
            </w:r>
            <w:r>
              <w:rPr>
                <w:rFonts w:ascii="Arial" w:hAnsi="Arial" w:cs="Arial"/>
              </w:rPr>
              <w:t xml:space="preserve">alty wards in general medicine </w:t>
            </w:r>
            <w:r w:rsidRPr="00F128C6">
              <w:rPr>
                <w:rFonts w:ascii="Arial" w:hAnsi="Arial" w:cs="Arial"/>
              </w:rPr>
              <w:t xml:space="preserve">(Wards </w:t>
            </w:r>
            <w:r>
              <w:rPr>
                <w:rFonts w:ascii="Arial" w:hAnsi="Arial" w:cs="Arial"/>
              </w:rPr>
              <w:t>4, 5</w:t>
            </w:r>
            <w:r w:rsidRPr="00F128C6">
              <w:rPr>
                <w:rFonts w:ascii="Arial" w:hAnsi="Arial" w:cs="Arial"/>
              </w:rPr>
              <w:t xml:space="preserve">) </w:t>
            </w:r>
            <w:r w:rsidR="00A23EBD">
              <w:rPr>
                <w:rFonts w:ascii="Arial" w:hAnsi="Arial" w:cs="Arial"/>
              </w:rPr>
              <w:t>or to medicine for the elderly</w:t>
            </w:r>
            <w:r w:rsidRPr="00F128C6">
              <w:rPr>
                <w:rFonts w:ascii="Arial" w:hAnsi="Arial" w:cs="Arial"/>
              </w:rPr>
              <w:t xml:space="preserve"> or to the </w:t>
            </w:r>
            <w:r>
              <w:rPr>
                <w:rFonts w:ascii="Arial" w:hAnsi="Arial" w:cs="Arial"/>
              </w:rPr>
              <w:t>Borders S</w:t>
            </w:r>
            <w:r w:rsidRPr="00F128C6">
              <w:rPr>
                <w:rFonts w:ascii="Arial" w:hAnsi="Arial" w:cs="Arial"/>
              </w:rPr>
              <w:t xml:space="preserve">troke </w:t>
            </w:r>
            <w:r>
              <w:rPr>
                <w:rFonts w:ascii="Arial" w:hAnsi="Arial" w:cs="Arial"/>
              </w:rPr>
              <w:t>Unit</w:t>
            </w:r>
            <w:r w:rsidRPr="00F128C6">
              <w:rPr>
                <w:rFonts w:ascii="Arial" w:hAnsi="Arial" w:cs="Arial"/>
              </w:rPr>
              <w:t xml:space="preserve"> for continuing care</w:t>
            </w:r>
            <w:r>
              <w:rPr>
                <w:rFonts w:ascii="Arial" w:hAnsi="Arial" w:cs="Arial"/>
              </w:rPr>
              <w:t xml:space="preserve">, </w:t>
            </w:r>
            <w:r w:rsidRPr="00215C8C">
              <w:rPr>
                <w:rFonts w:ascii="Arial" w:hAnsi="Arial" w:cs="Arial"/>
              </w:rPr>
              <w:t xml:space="preserve">depending on their clinical needs. </w:t>
            </w:r>
            <w:r>
              <w:rPr>
                <w:rFonts w:ascii="Arial" w:hAnsi="Arial" w:cs="Arial"/>
              </w:rPr>
              <w:t>Ongoing care for patients is then provided by the downstream ward based consultants.</w:t>
            </w:r>
            <w:r w:rsidRPr="00215C8C">
              <w:rPr>
                <w:rFonts w:ascii="Arial" w:hAnsi="Arial" w:cs="Arial"/>
              </w:rPr>
              <w:t xml:space="preserve"> </w:t>
            </w:r>
            <w:r w:rsidRPr="00F128C6">
              <w:rPr>
                <w:rFonts w:ascii="Arial" w:hAnsi="Arial" w:cs="Arial"/>
              </w:rPr>
              <w:t xml:space="preserve"> </w:t>
            </w:r>
          </w:p>
          <w:p w14:paraId="2B9CAB14" w14:textId="77777777" w:rsidR="00082E78" w:rsidRPr="00F128C6" w:rsidRDefault="00082E78" w:rsidP="00355FA5">
            <w:pPr>
              <w:pStyle w:val="Header"/>
              <w:jc w:val="both"/>
              <w:rPr>
                <w:rFonts w:ascii="Arial" w:hAnsi="Arial" w:cs="Arial"/>
              </w:rPr>
            </w:pPr>
          </w:p>
          <w:p w14:paraId="345BF569" w14:textId="77777777" w:rsidR="00082E78" w:rsidRDefault="00082E78" w:rsidP="00355FA5">
            <w:pPr>
              <w:pStyle w:val="Header"/>
              <w:jc w:val="both"/>
              <w:rPr>
                <w:rFonts w:ascii="Arial" w:hAnsi="Arial" w:cs="Arial"/>
              </w:rPr>
            </w:pPr>
            <w:r w:rsidRPr="00F128C6">
              <w:rPr>
                <w:rFonts w:ascii="Arial" w:hAnsi="Arial" w:cs="Arial"/>
              </w:rPr>
              <w:t xml:space="preserve">Ambulatory care is </w:t>
            </w:r>
            <w:r>
              <w:rPr>
                <w:rFonts w:ascii="Arial" w:hAnsi="Arial" w:cs="Arial"/>
              </w:rPr>
              <w:t>available and well utilised. This is staffed by acute medicine consultants.</w:t>
            </w:r>
          </w:p>
          <w:p w14:paraId="46E27A23" w14:textId="77777777" w:rsidR="00082E78" w:rsidRPr="00F128C6" w:rsidRDefault="00082E78" w:rsidP="00355FA5">
            <w:pPr>
              <w:jc w:val="both"/>
              <w:rPr>
                <w:rFonts w:ascii="Arial" w:hAnsi="Arial" w:cs="Arial"/>
              </w:rPr>
            </w:pPr>
          </w:p>
          <w:p w14:paraId="79746502" w14:textId="77777777" w:rsidR="00082E78" w:rsidRPr="00F128C6" w:rsidRDefault="00082E78" w:rsidP="00355FA5">
            <w:pPr>
              <w:pStyle w:val="Header"/>
              <w:jc w:val="both"/>
              <w:rPr>
                <w:rFonts w:ascii="Arial" w:hAnsi="Arial" w:cs="Arial"/>
              </w:rPr>
            </w:pPr>
            <w:r w:rsidRPr="00F128C6">
              <w:rPr>
                <w:rFonts w:ascii="Arial" w:hAnsi="Arial" w:cs="Arial"/>
              </w:rPr>
              <w:t>Ward 5 is a combined High Dependency /</w:t>
            </w:r>
            <w:r>
              <w:rPr>
                <w:rFonts w:ascii="Arial" w:hAnsi="Arial" w:cs="Arial"/>
              </w:rPr>
              <w:t xml:space="preserve"> </w:t>
            </w:r>
            <w:r w:rsidRPr="00F128C6">
              <w:rPr>
                <w:rFonts w:ascii="Arial" w:hAnsi="Arial" w:cs="Arial"/>
              </w:rPr>
              <w:t>Coronary Care area which comprises 12 monitored beds and facilities for 6 remote telem</w:t>
            </w:r>
            <w:r>
              <w:rPr>
                <w:rFonts w:ascii="Arial" w:hAnsi="Arial" w:cs="Arial"/>
              </w:rPr>
              <w:t>etry units (including ward 4 / MAU</w:t>
            </w:r>
            <w:r w:rsidRPr="00F128C6">
              <w:rPr>
                <w:rFonts w:ascii="Arial" w:hAnsi="Arial" w:cs="Arial"/>
              </w:rPr>
              <w:t xml:space="preserve"> areas). </w:t>
            </w:r>
          </w:p>
          <w:p w14:paraId="0153E4D5" w14:textId="77777777" w:rsidR="00082E78" w:rsidRPr="00F128C6" w:rsidRDefault="00082E78" w:rsidP="00355FA5">
            <w:pPr>
              <w:pStyle w:val="Header"/>
              <w:jc w:val="both"/>
              <w:rPr>
                <w:rFonts w:ascii="Arial" w:hAnsi="Arial" w:cs="Arial"/>
              </w:rPr>
            </w:pPr>
          </w:p>
          <w:p w14:paraId="0A7E7076" w14:textId="77777777" w:rsidR="00082E78" w:rsidRPr="00F128C6" w:rsidRDefault="00082E78" w:rsidP="00355FA5">
            <w:pPr>
              <w:pStyle w:val="Header"/>
              <w:jc w:val="both"/>
              <w:rPr>
                <w:rFonts w:ascii="Arial" w:hAnsi="Arial" w:cs="Arial"/>
              </w:rPr>
            </w:pPr>
            <w:r w:rsidRPr="00F128C6">
              <w:rPr>
                <w:rFonts w:ascii="Arial" w:hAnsi="Arial" w:cs="Arial"/>
              </w:rPr>
              <w:t>The general medical wards provide the following range of consultant led specialities, Cardiology, Respiratory, Gastroenterology, Diabetes, Endocrinolo</w:t>
            </w:r>
            <w:r>
              <w:rPr>
                <w:rFonts w:ascii="Arial" w:hAnsi="Arial" w:cs="Arial"/>
              </w:rPr>
              <w:t xml:space="preserve">gy and Haematology. There are </w:t>
            </w:r>
            <w:r w:rsidR="00C4341A">
              <w:rPr>
                <w:rFonts w:ascii="Arial" w:hAnsi="Arial" w:cs="Arial"/>
              </w:rPr>
              <w:t xml:space="preserve">59 </w:t>
            </w:r>
            <w:r w:rsidRPr="00F128C6">
              <w:rPr>
                <w:rFonts w:ascii="Arial" w:hAnsi="Arial" w:cs="Arial"/>
              </w:rPr>
              <w:t xml:space="preserve">Medicine for </w:t>
            </w:r>
            <w:r>
              <w:rPr>
                <w:rFonts w:ascii="Arial" w:hAnsi="Arial" w:cs="Arial"/>
              </w:rPr>
              <w:t>the elderly beds, a dedicated 12</w:t>
            </w:r>
            <w:r w:rsidRPr="00F128C6">
              <w:rPr>
                <w:rFonts w:ascii="Arial" w:hAnsi="Arial" w:cs="Arial"/>
              </w:rPr>
              <w:t xml:space="preserve"> bedded stroke unit and 8 palliative care beds in the purpose built Margaret Kerr U</w:t>
            </w:r>
            <w:r>
              <w:rPr>
                <w:rFonts w:ascii="Arial" w:hAnsi="Arial" w:cs="Arial"/>
              </w:rPr>
              <w:t>nit</w:t>
            </w:r>
            <w:r w:rsidRPr="00F128C6">
              <w:rPr>
                <w:rFonts w:ascii="Arial" w:hAnsi="Arial" w:cs="Arial"/>
              </w:rPr>
              <w:t>. Neurology, Rheumatology, Dermatology and Renal Medicine Consultants provide outpatient clinics and an inpatient consultation service.</w:t>
            </w:r>
          </w:p>
          <w:p w14:paraId="2FAD115F" w14:textId="77777777" w:rsidR="00082E78" w:rsidRPr="00F128C6" w:rsidRDefault="00082E78" w:rsidP="00355FA5">
            <w:pPr>
              <w:pStyle w:val="Header"/>
              <w:jc w:val="both"/>
              <w:rPr>
                <w:rFonts w:ascii="Arial" w:hAnsi="Arial" w:cs="Arial"/>
              </w:rPr>
            </w:pPr>
          </w:p>
          <w:p w14:paraId="1D8038D3" w14:textId="77777777" w:rsidR="00082E78" w:rsidRDefault="00082E78" w:rsidP="00A72D89">
            <w:pPr>
              <w:pStyle w:val="BodyTextIndent"/>
              <w:ind w:left="0"/>
              <w:jc w:val="both"/>
              <w:rPr>
                <w:rFonts w:ascii="Arial" w:hAnsi="Arial" w:cs="Arial"/>
              </w:rPr>
            </w:pPr>
            <w:r w:rsidRPr="00F128C6">
              <w:rPr>
                <w:rFonts w:ascii="Arial" w:hAnsi="Arial" w:cs="Arial"/>
              </w:rPr>
              <w:t xml:space="preserve">A Hospital at Night (HaN) team operates from 9.00 pm – 9.30 am. This </w:t>
            </w:r>
            <w:r w:rsidR="00A72D89">
              <w:rPr>
                <w:rFonts w:ascii="Arial" w:hAnsi="Arial" w:cs="Arial"/>
              </w:rPr>
              <w:t>c</w:t>
            </w:r>
            <w:r w:rsidRPr="00F128C6">
              <w:rPr>
                <w:rFonts w:ascii="Arial" w:hAnsi="Arial" w:cs="Arial"/>
              </w:rPr>
              <w:t>omprises a HaN Team Leader (a medical registrar or senior GPST), a GPST/FY2 doctor, 1 FY1 doctor and 2 advanced nurse practition</w:t>
            </w:r>
            <w:r>
              <w:rPr>
                <w:rFonts w:ascii="Arial" w:hAnsi="Arial" w:cs="Arial"/>
              </w:rPr>
              <w:t>ers- one of whom acts as the co</w:t>
            </w:r>
            <w:r w:rsidRPr="00F128C6">
              <w:rPr>
                <w:rFonts w:ascii="Arial" w:hAnsi="Arial" w:cs="Arial"/>
              </w:rPr>
              <w:t>ordinator.  The HaN team provides a generic clinical service to all adult inpatient areas in the hospital (excluding ITU) with specialty support from general surgery, O&amp;G, paediatrics, orthopaedics and anaesthetics</w:t>
            </w:r>
            <w:r>
              <w:rPr>
                <w:rFonts w:ascii="Arial" w:hAnsi="Arial" w:cs="Arial"/>
              </w:rPr>
              <w:t>.</w:t>
            </w:r>
          </w:p>
          <w:p w14:paraId="5B10C789" w14:textId="77777777" w:rsidR="00082E78" w:rsidRPr="00CA5C8E" w:rsidRDefault="00082E78" w:rsidP="001C5B5D">
            <w:pPr>
              <w:pStyle w:val="BodyTextIndent"/>
              <w:ind w:left="0"/>
              <w:rPr>
                <w:rFonts w:ascii="Arial" w:hAnsi="Arial" w:cs="Arial"/>
              </w:rPr>
            </w:pPr>
          </w:p>
        </w:tc>
      </w:tr>
      <w:tr w:rsidR="00082E78" w:rsidRPr="008340F2" w14:paraId="361FBDC4" w14:textId="77777777" w:rsidTr="00C05D34">
        <w:trPr>
          <w:trHeight w:val="161"/>
        </w:trPr>
        <w:tc>
          <w:tcPr>
            <w:tcW w:w="10074" w:type="dxa"/>
            <w:gridSpan w:val="2"/>
          </w:tcPr>
          <w:p w14:paraId="4A18D7E8" w14:textId="77777777" w:rsidR="00082E78" w:rsidRPr="00CA5C8E" w:rsidRDefault="00A72D89" w:rsidP="001C5B5D">
            <w:pPr>
              <w:rPr>
                <w:rFonts w:ascii="Arial" w:hAnsi="Arial" w:cs="Arial"/>
                <w:color w:val="000000"/>
              </w:rPr>
            </w:pPr>
            <w:r>
              <w:rPr>
                <w:noProof/>
                <w:lang w:val="en-GB" w:eastAsia="en-GB"/>
              </w:rPr>
              <w:lastRenderedPageBreak/>
              <w:drawing>
                <wp:anchor distT="0" distB="0" distL="114300" distR="114300" simplePos="0" relativeHeight="251654656" behindDoc="1" locked="0" layoutInCell="1" allowOverlap="1" wp14:anchorId="58768A0F" wp14:editId="569B4DB8">
                  <wp:simplePos x="0" y="0"/>
                  <wp:positionH relativeFrom="column">
                    <wp:posOffset>5848350</wp:posOffset>
                  </wp:positionH>
                  <wp:positionV relativeFrom="paragraph">
                    <wp:posOffset>8543925</wp:posOffset>
                  </wp:positionV>
                  <wp:extent cx="689610" cy="535940"/>
                  <wp:effectExtent l="0" t="0" r="0" b="0"/>
                  <wp:wrapNone/>
                  <wp:docPr id="7"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5680" behindDoc="1" locked="0" layoutInCell="1" allowOverlap="1" wp14:anchorId="1F0177BE" wp14:editId="165B7D15">
                  <wp:simplePos x="0" y="0"/>
                  <wp:positionH relativeFrom="column">
                    <wp:posOffset>5848350</wp:posOffset>
                  </wp:positionH>
                  <wp:positionV relativeFrom="paragraph">
                    <wp:posOffset>8543925</wp:posOffset>
                  </wp:positionV>
                  <wp:extent cx="689610" cy="535940"/>
                  <wp:effectExtent l="0" t="0" r="0" b="0"/>
                  <wp:wrapNone/>
                  <wp:docPr id="8"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Pr>
                <w:noProof/>
                <w:lang w:val="en-GB" w:eastAsia="en-GB"/>
              </w:rPr>
              <w:drawing>
                <wp:anchor distT="0" distB="0" distL="114300" distR="114300" simplePos="0" relativeHeight="251656704" behindDoc="1" locked="0" layoutInCell="1" allowOverlap="1" wp14:anchorId="4EDA45ED" wp14:editId="26B970E3">
                  <wp:simplePos x="0" y="0"/>
                  <wp:positionH relativeFrom="column">
                    <wp:posOffset>5848350</wp:posOffset>
                  </wp:positionH>
                  <wp:positionV relativeFrom="paragraph">
                    <wp:posOffset>8543925</wp:posOffset>
                  </wp:positionV>
                  <wp:extent cx="689610" cy="535940"/>
                  <wp:effectExtent l="0" t="0" r="0" b="0"/>
                  <wp:wrapNone/>
                  <wp:docPr id="9"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 cy="535940"/>
                          </a:xfrm>
                          <a:prstGeom prst="rect">
                            <a:avLst/>
                          </a:prstGeom>
                          <a:noFill/>
                        </pic:spPr>
                      </pic:pic>
                    </a:graphicData>
                  </a:graphic>
                </wp:anchor>
              </w:drawing>
            </w:r>
            <w:r w:rsidR="00082E78" w:rsidRPr="00CA5C8E">
              <w:rPr>
                <w:rFonts w:ascii="Arial" w:hAnsi="Arial" w:cs="Arial"/>
                <w:b/>
              </w:rPr>
              <w:t>POST INFORMATION</w:t>
            </w:r>
          </w:p>
        </w:tc>
      </w:tr>
      <w:tr w:rsidR="00082E78" w:rsidRPr="008340F2" w14:paraId="28EB270B" w14:textId="77777777" w:rsidTr="00C05D34">
        <w:trPr>
          <w:trHeight w:val="571"/>
        </w:trPr>
        <w:tc>
          <w:tcPr>
            <w:tcW w:w="1720" w:type="dxa"/>
          </w:tcPr>
          <w:p w14:paraId="7ABFE3E9" w14:textId="77777777" w:rsidR="00082E78" w:rsidRPr="00CA5C8E" w:rsidRDefault="00082E78" w:rsidP="001C5B5D">
            <w:pPr>
              <w:rPr>
                <w:rFonts w:ascii="Arial" w:hAnsi="Arial" w:cs="Arial"/>
                <w:b/>
              </w:rPr>
            </w:pPr>
            <w:r w:rsidRPr="00CA5C8E">
              <w:rPr>
                <w:rFonts w:ascii="Arial" w:hAnsi="Arial" w:cs="Arial"/>
                <w:b/>
              </w:rPr>
              <w:t>The Post</w:t>
            </w:r>
          </w:p>
        </w:tc>
        <w:tc>
          <w:tcPr>
            <w:tcW w:w="8354" w:type="dxa"/>
          </w:tcPr>
          <w:p w14:paraId="2E976E70" w14:textId="77777777" w:rsidR="00082E78" w:rsidRDefault="00082E78" w:rsidP="001C5B5D">
            <w:pPr>
              <w:jc w:val="both"/>
              <w:rPr>
                <w:rFonts w:ascii="Arial" w:hAnsi="Arial" w:cs="Arial"/>
              </w:rPr>
            </w:pPr>
            <w:r>
              <w:rPr>
                <w:rFonts w:ascii="Arial" w:hAnsi="Arial" w:cs="Arial"/>
              </w:rPr>
              <w:t xml:space="preserve">We are seeking a </w:t>
            </w:r>
            <w:r w:rsidR="00C4341A">
              <w:rPr>
                <w:rFonts w:ascii="Arial" w:hAnsi="Arial" w:cs="Arial"/>
              </w:rPr>
              <w:t>full</w:t>
            </w:r>
            <w:r w:rsidR="00225F21">
              <w:rPr>
                <w:rFonts w:ascii="Arial" w:hAnsi="Arial" w:cs="Arial"/>
              </w:rPr>
              <w:t xml:space="preserve">-time </w:t>
            </w:r>
            <w:r>
              <w:rPr>
                <w:rFonts w:ascii="Arial" w:hAnsi="Arial" w:cs="Arial"/>
              </w:rPr>
              <w:t xml:space="preserve">consultant physician / geriatrician to join our team </w:t>
            </w:r>
            <w:r w:rsidR="00C05D34">
              <w:rPr>
                <w:rFonts w:ascii="Arial" w:hAnsi="Arial" w:cs="Arial"/>
              </w:rPr>
              <w:t xml:space="preserve">of </w:t>
            </w:r>
            <w:r>
              <w:rPr>
                <w:rFonts w:ascii="Arial" w:hAnsi="Arial" w:cs="Arial"/>
              </w:rPr>
              <w:t xml:space="preserve">consultant physicians. </w:t>
            </w:r>
          </w:p>
          <w:p w14:paraId="02747DDB" w14:textId="77777777" w:rsidR="00C05D34" w:rsidRDefault="00C05D34" w:rsidP="001C5B5D">
            <w:pPr>
              <w:jc w:val="both"/>
              <w:rPr>
                <w:rFonts w:ascii="Arial" w:hAnsi="Arial" w:cs="Arial"/>
                <w:color w:val="000000"/>
              </w:rPr>
            </w:pPr>
          </w:p>
          <w:p w14:paraId="4A0CF2C1" w14:textId="77777777" w:rsidR="00082E78" w:rsidRPr="00CA5C8E" w:rsidRDefault="00082E78" w:rsidP="001C5B5D">
            <w:pPr>
              <w:jc w:val="both"/>
              <w:rPr>
                <w:rFonts w:ascii="Arial" w:hAnsi="Arial" w:cs="Arial"/>
              </w:rPr>
            </w:pPr>
            <w:r w:rsidRPr="00CA5C8E">
              <w:rPr>
                <w:rFonts w:ascii="Arial" w:hAnsi="Arial" w:cs="Arial"/>
                <w:color w:val="000000"/>
              </w:rPr>
              <w:t xml:space="preserve">The Department of Medicine for the Elderly (DME), within the Borders General Hospital, has a team of Consultants covering both general and specialist areas in care of the elderly medicine.  </w:t>
            </w:r>
            <w:r w:rsidRPr="00CA5C8E">
              <w:rPr>
                <w:rFonts w:ascii="Arial" w:hAnsi="Arial" w:cs="Arial"/>
              </w:rPr>
              <w:t xml:space="preserve">The </w:t>
            </w:r>
            <w:r w:rsidR="00237180">
              <w:rPr>
                <w:rFonts w:ascii="Arial" w:hAnsi="Arial" w:cs="Arial"/>
              </w:rPr>
              <w:t xml:space="preserve">full-time </w:t>
            </w:r>
            <w:r w:rsidRPr="00CA5C8E">
              <w:rPr>
                <w:rFonts w:ascii="Arial" w:hAnsi="Arial" w:cs="Arial"/>
              </w:rPr>
              <w:t xml:space="preserve">post comprises </w:t>
            </w:r>
            <w:r w:rsidR="00237180">
              <w:rPr>
                <w:rFonts w:ascii="Arial" w:hAnsi="Arial" w:cs="Arial"/>
              </w:rPr>
              <w:t>10</w:t>
            </w:r>
            <w:r w:rsidRPr="00CA5C8E">
              <w:rPr>
                <w:rFonts w:ascii="Arial" w:hAnsi="Arial" w:cs="Arial"/>
              </w:rPr>
              <w:t xml:space="preserve"> PAs per week. </w:t>
            </w:r>
          </w:p>
          <w:p w14:paraId="6DC9B8CB" w14:textId="77777777" w:rsidR="00082E78" w:rsidRDefault="00082E78" w:rsidP="001C5B5D">
            <w:pPr>
              <w:ind w:left="720" w:hanging="720"/>
              <w:jc w:val="both"/>
            </w:pPr>
          </w:p>
          <w:p w14:paraId="6EC33D0D" w14:textId="77777777" w:rsidR="00082E78" w:rsidRPr="00CA5C8E" w:rsidRDefault="00082E78" w:rsidP="001C5B5D">
            <w:pPr>
              <w:jc w:val="both"/>
              <w:rPr>
                <w:rFonts w:ascii="Arial" w:hAnsi="Arial" w:cs="Arial"/>
              </w:rPr>
            </w:pPr>
            <w:r w:rsidRPr="00CA5C8E">
              <w:rPr>
                <w:rFonts w:ascii="Arial" w:hAnsi="Arial" w:cs="Arial"/>
              </w:rPr>
              <w:t>Successful applicant</w:t>
            </w:r>
            <w:r w:rsidR="00237180">
              <w:rPr>
                <w:rFonts w:ascii="Arial" w:hAnsi="Arial" w:cs="Arial"/>
              </w:rPr>
              <w:t>(</w:t>
            </w:r>
            <w:r w:rsidRPr="00CA5C8E">
              <w:rPr>
                <w:rFonts w:ascii="Arial" w:hAnsi="Arial" w:cs="Arial"/>
              </w:rPr>
              <w:t>s</w:t>
            </w:r>
            <w:r w:rsidR="00237180">
              <w:rPr>
                <w:rFonts w:ascii="Arial" w:hAnsi="Arial" w:cs="Arial"/>
              </w:rPr>
              <w:t>)</w:t>
            </w:r>
            <w:r w:rsidRPr="00CA5C8E">
              <w:rPr>
                <w:rFonts w:ascii="Arial" w:hAnsi="Arial" w:cs="Arial"/>
              </w:rPr>
              <w:t xml:space="preserve"> will be responsible, along with their colleagues, for the general care of patients in the Department of Medicine for the Elderly and, through close liaison with GPs and the primary health care team, the integrated management of elderly patients. They will also be expected to act </w:t>
            </w:r>
            <w:r w:rsidRPr="00CA5C8E">
              <w:rPr>
                <w:rFonts w:ascii="Arial" w:hAnsi="Arial" w:cs="Arial"/>
              </w:rPr>
              <w:lastRenderedPageBreak/>
              <w:t xml:space="preserve">as leads in the development and support of identified specialist services, according to their particular interests and the needs of the service. They will be expected to assist the moves towards integrated care for the Scottish Borders. </w:t>
            </w:r>
          </w:p>
          <w:p w14:paraId="530A1EEC" w14:textId="77777777" w:rsidR="00082E78" w:rsidRDefault="00082E78" w:rsidP="001C5B5D">
            <w:pPr>
              <w:ind w:left="720"/>
              <w:jc w:val="both"/>
            </w:pPr>
          </w:p>
          <w:p w14:paraId="46511FAC" w14:textId="77777777" w:rsidR="00082E78" w:rsidRPr="00CA5C8E" w:rsidRDefault="00082E78" w:rsidP="001C5B5D">
            <w:pPr>
              <w:jc w:val="both"/>
              <w:rPr>
                <w:rFonts w:ascii="Arial" w:hAnsi="Arial" w:cs="Arial"/>
              </w:rPr>
            </w:pPr>
            <w:r w:rsidRPr="00CA5C8E">
              <w:rPr>
                <w:rFonts w:ascii="Arial" w:hAnsi="Arial" w:cs="Arial"/>
              </w:rPr>
              <w:t>Successful applicants will also be expected to contribute to on call for general medicine on an approximate 1:</w:t>
            </w:r>
            <w:r w:rsidR="00C4341A">
              <w:rPr>
                <w:rFonts w:ascii="Arial" w:hAnsi="Arial" w:cs="Arial"/>
              </w:rPr>
              <w:t>16</w:t>
            </w:r>
            <w:r w:rsidRPr="00CA5C8E">
              <w:rPr>
                <w:rFonts w:ascii="Arial" w:hAnsi="Arial" w:cs="Arial"/>
              </w:rPr>
              <w:t xml:space="preserve"> basis.</w:t>
            </w:r>
          </w:p>
          <w:p w14:paraId="3138DE74" w14:textId="77777777" w:rsidR="00082E78" w:rsidRPr="00CA5C8E" w:rsidRDefault="00082E78" w:rsidP="001C5B5D">
            <w:pPr>
              <w:pStyle w:val="BodyTextIndent3"/>
              <w:rPr>
                <w:rFonts w:ascii="Arial" w:hAnsi="Arial" w:cs="Arial"/>
              </w:rPr>
            </w:pPr>
            <w:r w:rsidRPr="00CA5C8E">
              <w:rPr>
                <w:rFonts w:ascii="Arial" w:hAnsi="Arial" w:cs="Arial"/>
              </w:rPr>
              <w:t> </w:t>
            </w:r>
          </w:p>
          <w:p w14:paraId="6DBAE13A" w14:textId="77777777" w:rsidR="00082E78" w:rsidRPr="00CA5C8E" w:rsidRDefault="00082E78" w:rsidP="00C05D34">
            <w:pPr>
              <w:pStyle w:val="BodyTextIndent2"/>
              <w:spacing w:after="0" w:line="240" w:lineRule="auto"/>
              <w:ind w:left="0"/>
              <w:jc w:val="both"/>
              <w:rPr>
                <w:rFonts w:ascii="Arial" w:hAnsi="Arial" w:cs="Arial"/>
              </w:rPr>
            </w:pPr>
            <w:r w:rsidRPr="00CA5C8E">
              <w:rPr>
                <w:rFonts w:ascii="Arial" w:hAnsi="Arial" w:cs="Arial"/>
              </w:rPr>
              <w:t>This position provides a unique opportunity to develop and</w:t>
            </w:r>
            <w:r w:rsidR="00C05D34">
              <w:rPr>
                <w:rFonts w:ascii="Arial" w:hAnsi="Arial" w:cs="Arial"/>
              </w:rPr>
              <w:t xml:space="preserve"> </w:t>
            </w:r>
            <w:r w:rsidRPr="00CA5C8E">
              <w:rPr>
                <w:rFonts w:ascii="Arial" w:hAnsi="Arial" w:cs="Arial"/>
              </w:rPr>
              <w:t xml:space="preserve">enhance the existing service for Medicine for the Elderly.  </w:t>
            </w:r>
          </w:p>
          <w:p w14:paraId="355F6D26" w14:textId="77777777" w:rsidR="00082E78" w:rsidRPr="00CA5C8E" w:rsidRDefault="00082E78" w:rsidP="001C5B5D">
            <w:pPr>
              <w:jc w:val="both"/>
              <w:rPr>
                <w:rFonts w:ascii="Arial" w:hAnsi="Arial" w:cs="Arial"/>
                <w:color w:val="000000"/>
              </w:rPr>
            </w:pPr>
          </w:p>
        </w:tc>
      </w:tr>
      <w:tr w:rsidR="00082E78" w:rsidRPr="008340F2" w14:paraId="57468836" w14:textId="77777777" w:rsidTr="00C05D34">
        <w:trPr>
          <w:trHeight w:val="161"/>
        </w:trPr>
        <w:tc>
          <w:tcPr>
            <w:tcW w:w="1720" w:type="dxa"/>
          </w:tcPr>
          <w:p w14:paraId="60459B79" w14:textId="77777777" w:rsidR="00082E78" w:rsidRPr="00CA5C8E" w:rsidRDefault="00C05D34" w:rsidP="00C05D34">
            <w:pPr>
              <w:rPr>
                <w:rFonts w:ascii="Arial" w:hAnsi="Arial" w:cs="Arial"/>
                <w:b/>
              </w:rPr>
            </w:pPr>
            <w:r>
              <w:rPr>
                <w:rFonts w:ascii="Arial" w:hAnsi="Arial" w:cs="Arial"/>
                <w:b/>
              </w:rPr>
              <w:lastRenderedPageBreak/>
              <w:t>Reporting Line</w:t>
            </w:r>
          </w:p>
        </w:tc>
        <w:tc>
          <w:tcPr>
            <w:tcW w:w="8354" w:type="dxa"/>
          </w:tcPr>
          <w:p w14:paraId="696A5FEC"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You will report to the Clinical </w:t>
            </w:r>
            <w:r w:rsidR="00C05D34">
              <w:rPr>
                <w:rFonts w:ascii="Arial" w:hAnsi="Arial" w:cs="Arial"/>
                <w:color w:val="000000"/>
              </w:rPr>
              <w:t>Director</w:t>
            </w:r>
            <w:r w:rsidRPr="00CA5C8E">
              <w:rPr>
                <w:rFonts w:ascii="Arial" w:hAnsi="Arial" w:cs="Arial"/>
                <w:color w:val="000000"/>
              </w:rPr>
              <w:t>, who will agree your job plan on an annual basis.</w:t>
            </w:r>
          </w:p>
          <w:p w14:paraId="30EEE150" w14:textId="77777777" w:rsidR="00082E78" w:rsidRPr="00CA5C8E" w:rsidRDefault="00082E78" w:rsidP="001C5B5D">
            <w:pPr>
              <w:jc w:val="both"/>
              <w:rPr>
                <w:rFonts w:ascii="Arial" w:hAnsi="Arial" w:cs="Arial"/>
                <w:color w:val="000000"/>
              </w:rPr>
            </w:pPr>
          </w:p>
        </w:tc>
      </w:tr>
      <w:tr w:rsidR="00082E78" w:rsidRPr="008340F2" w14:paraId="0E01C075" w14:textId="77777777" w:rsidTr="00C05D34">
        <w:trPr>
          <w:trHeight w:val="571"/>
        </w:trPr>
        <w:tc>
          <w:tcPr>
            <w:tcW w:w="1720" w:type="dxa"/>
          </w:tcPr>
          <w:p w14:paraId="47E46AC4" w14:textId="77777777" w:rsidR="00082E78" w:rsidRPr="00CA5C8E" w:rsidRDefault="00082E78" w:rsidP="001C5B5D">
            <w:pPr>
              <w:rPr>
                <w:rFonts w:ascii="Arial" w:hAnsi="Arial" w:cs="Arial"/>
                <w:b/>
              </w:rPr>
            </w:pPr>
            <w:r w:rsidRPr="00CA5C8E">
              <w:rPr>
                <w:rFonts w:ascii="Arial" w:hAnsi="Arial" w:cs="Arial"/>
                <w:b/>
              </w:rPr>
              <w:t xml:space="preserve">Health and Safety </w:t>
            </w:r>
          </w:p>
        </w:tc>
        <w:tc>
          <w:tcPr>
            <w:tcW w:w="8354" w:type="dxa"/>
          </w:tcPr>
          <w:p w14:paraId="20E0B14E" w14:textId="77777777" w:rsidR="00082E78" w:rsidRPr="00CA5C8E" w:rsidRDefault="00082E78" w:rsidP="001C5B5D">
            <w:pPr>
              <w:jc w:val="both"/>
              <w:rPr>
                <w:rFonts w:ascii="Arial" w:hAnsi="Arial" w:cs="Arial"/>
                <w:color w:val="000000"/>
              </w:rPr>
            </w:pPr>
          </w:p>
          <w:p w14:paraId="66FEB77A" w14:textId="77777777" w:rsidR="00082E78" w:rsidRPr="00CA5C8E" w:rsidRDefault="00082E78" w:rsidP="001C5B5D">
            <w:pPr>
              <w:jc w:val="both"/>
              <w:rPr>
                <w:rFonts w:ascii="Arial" w:hAnsi="Arial" w:cs="Arial"/>
                <w:color w:val="000000"/>
              </w:rPr>
            </w:pPr>
            <w:r w:rsidRPr="00CA5C8E">
              <w:rPr>
                <w:rFonts w:ascii="Arial" w:hAnsi="Arial" w:cs="Arial"/>
                <w:color w:val="000000"/>
              </w:rPr>
              <w:t>You are required to comply with NHS Borders Health and Safety Policies.</w:t>
            </w:r>
          </w:p>
          <w:p w14:paraId="54D1C1B9" w14:textId="77777777" w:rsidR="00082E78" w:rsidRPr="00CA5C8E" w:rsidRDefault="00082E78" w:rsidP="001C5B5D">
            <w:pPr>
              <w:jc w:val="both"/>
              <w:rPr>
                <w:rFonts w:ascii="Arial" w:hAnsi="Arial" w:cs="Arial"/>
                <w:color w:val="000000"/>
              </w:rPr>
            </w:pPr>
          </w:p>
        </w:tc>
      </w:tr>
      <w:tr w:rsidR="00082E78" w:rsidRPr="008340F2" w14:paraId="69EBA83D" w14:textId="77777777" w:rsidTr="00C05D34">
        <w:trPr>
          <w:trHeight w:val="571"/>
        </w:trPr>
        <w:tc>
          <w:tcPr>
            <w:tcW w:w="1720" w:type="dxa"/>
          </w:tcPr>
          <w:p w14:paraId="744111B5" w14:textId="77777777" w:rsidR="00082E78" w:rsidRPr="00CA5C8E" w:rsidRDefault="00082E78" w:rsidP="001C5B5D">
            <w:pPr>
              <w:rPr>
                <w:rFonts w:ascii="Arial" w:hAnsi="Arial" w:cs="Arial"/>
                <w:b/>
              </w:rPr>
            </w:pPr>
            <w:r w:rsidRPr="00CA5C8E">
              <w:rPr>
                <w:rFonts w:ascii="Arial" w:hAnsi="Arial" w:cs="Arial"/>
                <w:b/>
                <w:bCs/>
                <w:color w:val="000000"/>
              </w:rPr>
              <w:t xml:space="preserve">Training Grade  </w:t>
            </w:r>
            <w:smartTag w:uri="urn:schemas-microsoft-com:office:smarttags" w:element="PersonName">
              <w:r w:rsidRPr="00CA5C8E">
                <w:rPr>
                  <w:rFonts w:ascii="Arial" w:hAnsi="Arial" w:cs="Arial"/>
                  <w:b/>
                  <w:bCs/>
                  <w:color w:val="000000"/>
                </w:rPr>
                <w:t>Medical</w:t>
              </w:r>
            </w:smartTag>
            <w:r w:rsidRPr="00CA5C8E">
              <w:rPr>
                <w:rFonts w:ascii="Arial" w:hAnsi="Arial" w:cs="Arial"/>
                <w:b/>
                <w:bCs/>
                <w:color w:val="000000"/>
              </w:rPr>
              <w:t xml:space="preserve"> Staff</w:t>
            </w:r>
          </w:p>
        </w:tc>
        <w:tc>
          <w:tcPr>
            <w:tcW w:w="8354" w:type="dxa"/>
          </w:tcPr>
          <w:p w14:paraId="7F513859" w14:textId="77777777" w:rsidR="00082E78" w:rsidRPr="00CA5C8E" w:rsidRDefault="00082E78" w:rsidP="001C5B5D">
            <w:pPr>
              <w:jc w:val="both"/>
              <w:rPr>
                <w:rFonts w:ascii="Arial" w:hAnsi="Arial" w:cs="Arial"/>
                <w:color w:val="000000"/>
              </w:rPr>
            </w:pPr>
            <w:r w:rsidRPr="00CA5C8E">
              <w:rPr>
                <w:rFonts w:ascii="Arial" w:hAnsi="Arial" w:cs="Arial"/>
                <w:color w:val="000000"/>
              </w:rPr>
              <w:t xml:space="preserve">You will be responsible for the training and supervision of the Training Grade </w:t>
            </w:r>
            <w:smartTag w:uri="urn:schemas-microsoft-com:office:smarttags" w:element="PersonName">
              <w:r w:rsidRPr="00CA5C8E">
                <w:rPr>
                  <w:rFonts w:ascii="Arial" w:hAnsi="Arial" w:cs="Arial"/>
                  <w:color w:val="000000"/>
                </w:rPr>
                <w:t>Medical</w:t>
              </w:r>
            </w:smartTag>
            <w:r w:rsidRPr="00CA5C8E">
              <w:rPr>
                <w:rFonts w:ascii="Arial" w:hAnsi="Arial" w:cs="Arial"/>
                <w:color w:val="000000"/>
              </w:rPr>
              <w:t xml:space="preserve"> staff (Foundation Trainees, GPSTs and Specialty Registrars) who work with you, and you will be expected to devote time to this on a regular basis. In addition, you will be expected to ensure that staff have access to advice and counseling. </w:t>
            </w:r>
          </w:p>
        </w:tc>
      </w:tr>
      <w:tr w:rsidR="00082E78" w:rsidRPr="008340F2" w14:paraId="31F9F485" w14:textId="77777777" w:rsidTr="00C05D34">
        <w:trPr>
          <w:trHeight w:val="1538"/>
        </w:trPr>
        <w:tc>
          <w:tcPr>
            <w:tcW w:w="1720" w:type="dxa"/>
          </w:tcPr>
          <w:p w14:paraId="10A21A62" w14:textId="77777777" w:rsidR="00082E78" w:rsidRPr="00CA5C8E" w:rsidRDefault="00082E78" w:rsidP="001C5B5D">
            <w:pPr>
              <w:rPr>
                <w:rFonts w:ascii="Arial" w:hAnsi="Arial" w:cs="Arial"/>
                <w:b/>
              </w:rPr>
            </w:pPr>
            <w:smartTag w:uri="urn:schemas-microsoft-com:office:smarttags" w:element="PersonName">
              <w:r w:rsidRPr="00CA5C8E">
                <w:rPr>
                  <w:rFonts w:ascii="Arial" w:hAnsi="Arial" w:cs="Arial"/>
                  <w:b/>
                </w:rPr>
                <w:t>Medical Staffing</w:t>
              </w:r>
            </w:smartTag>
          </w:p>
        </w:tc>
        <w:tc>
          <w:tcPr>
            <w:tcW w:w="8354" w:type="dxa"/>
          </w:tcPr>
          <w:p w14:paraId="35DADC7F" w14:textId="77777777" w:rsidR="00082E78" w:rsidRPr="007A1746" w:rsidRDefault="00082E78" w:rsidP="00721D55">
            <w:pPr>
              <w:jc w:val="both"/>
              <w:rPr>
                <w:rFonts w:ascii="Arial" w:hAnsi="Arial" w:cs="Arial"/>
                <w:b/>
              </w:rPr>
            </w:pPr>
            <w:r w:rsidRPr="007A1746">
              <w:rPr>
                <w:rFonts w:ascii="Arial" w:hAnsi="Arial" w:cs="Arial"/>
                <w:b/>
              </w:rPr>
              <w:t>Consultant /Career Staff establishment in</w:t>
            </w:r>
            <w:r w:rsidR="00A72D89">
              <w:rPr>
                <w:rFonts w:ascii="Arial" w:hAnsi="Arial" w:cs="Arial"/>
                <w:b/>
              </w:rPr>
              <w:t xml:space="preserve"> Department of Medicine for the</w:t>
            </w:r>
            <w:r w:rsidR="00721D55">
              <w:rPr>
                <w:rFonts w:ascii="Arial" w:hAnsi="Arial" w:cs="Arial"/>
                <w:b/>
              </w:rPr>
              <w:t xml:space="preserve"> </w:t>
            </w:r>
            <w:r w:rsidRPr="007A1746">
              <w:rPr>
                <w:rFonts w:ascii="Arial" w:hAnsi="Arial" w:cs="Arial"/>
                <w:b/>
              </w:rPr>
              <w:t>Elderly</w:t>
            </w:r>
          </w:p>
          <w:p w14:paraId="2849C523" w14:textId="77777777" w:rsidR="00082E78" w:rsidRPr="00CA5C8E" w:rsidRDefault="00082E78" w:rsidP="001C5B5D">
            <w:pPr>
              <w:ind w:left="4298" w:firstLine="22"/>
              <w:rPr>
                <w:rFonts w:ascii="Arial" w:hAnsi="Arial" w:cs="Arial"/>
                <w:color w:val="FF0000"/>
              </w:rPr>
            </w:pPr>
            <w:r w:rsidRPr="00CA5C8E">
              <w:rPr>
                <w:rFonts w:ascii="Arial" w:hAnsi="Arial" w:cs="Arial"/>
                <w:color w:val="FF0000"/>
              </w:rPr>
              <w:tab/>
            </w:r>
            <w:r w:rsidRPr="00CA5C8E">
              <w:rPr>
                <w:rFonts w:ascii="Arial" w:hAnsi="Arial" w:cs="Arial"/>
                <w:color w:val="FF0000"/>
              </w:rPr>
              <w:tab/>
            </w:r>
          </w:p>
          <w:p w14:paraId="311C90C1" w14:textId="77777777" w:rsidR="00082E78" w:rsidRPr="00CA5C8E" w:rsidRDefault="00082E78" w:rsidP="001C5B5D">
            <w:pPr>
              <w:ind w:left="720" w:hanging="720"/>
              <w:rPr>
                <w:rFonts w:ascii="Arial" w:hAnsi="Arial" w:cs="Arial"/>
              </w:rPr>
            </w:pP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r w:rsidRPr="00CA5C8E">
              <w:rPr>
                <w:rFonts w:ascii="Arial" w:hAnsi="Arial" w:cs="Arial"/>
              </w:rPr>
              <w:tab/>
            </w:r>
          </w:p>
          <w:p w14:paraId="2FEA0911" w14:textId="77777777" w:rsidR="00082E78" w:rsidRPr="00CA5C8E" w:rsidRDefault="00082E78" w:rsidP="001C5B5D">
            <w:pPr>
              <w:ind w:left="720" w:hanging="720"/>
              <w:rPr>
                <w:rFonts w:ascii="Arial" w:hAnsi="Arial" w:cs="Arial"/>
              </w:rPr>
            </w:pPr>
            <w:r w:rsidRPr="00CA5C8E">
              <w:rPr>
                <w:rFonts w:ascii="Arial" w:hAnsi="Arial" w:cs="Arial"/>
              </w:rPr>
              <w:t>Dr J Bennison</w:t>
            </w:r>
            <w:r w:rsidRPr="00CA5C8E">
              <w:rPr>
                <w:rFonts w:ascii="Arial" w:hAnsi="Arial" w:cs="Arial"/>
              </w:rPr>
              <w:tab/>
              <w:t>-</w:t>
            </w:r>
            <w:r w:rsidRPr="00CA5C8E">
              <w:rPr>
                <w:rFonts w:ascii="Arial" w:hAnsi="Arial" w:cs="Arial"/>
              </w:rPr>
              <w:tab/>
              <w:t xml:space="preserve">Medicine for the Elderly/ General </w:t>
            </w:r>
          </w:p>
          <w:p w14:paraId="406A998F" w14:textId="23BFD29A" w:rsidR="00082E78" w:rsidRPr="00CA5C8E" w:rsidRDefault="00082E78" w:rsidP="001C5B5D">
            <w:pPr>
              <w:ind w:left="720" w:hanging="720"/>
              <w:rPr>
                <w:rFonts w:ascii="Arial" w:hAnsi="Arial" w:cs="Arial"/>
              </w:rPr>
            </w:pPr>
            <w:r w:rsidRPr="00CA5C8E">
              <w:rPr>
                <w:rFonts w:ascii="Arial" w:hAnsi="Arial" w:cs="Arial"/>
              </w:rPr>
              <w:t xml:space="preserve">                                           Internal Medicine</w:t>
            </w:r>
            <w:r w:rsidRPr="00CA5C8E">
              <w:rPr>
                <w:rFonts w:ascii="Arial" w:hAnsi="Arial" w:cs="Arial"/>
              </w:rPr>
              <w:tab/>
            </w:r>
          </w:p>
          <w:p w14:paraId="5491C842" w14:textId="77777777" w:rsidR="00082E78" w:rsidRPr="00CA5C8E" w:rsidRDefault="00082E78" w:rsidP="001C5B5D">
            <w:pPr>
              <w:ind w:left="720" w:hanging="720"/>
              <w:rPr>
                <w:rFonts w:ascii="Arial" w:hAnsi="Arial" w:cs="Arial"/>
              </w:rPr>
            </w:pPr>
            <w:r w:rsidRPr="00CA5C8E">
              <w:rPr>
                <w:rFonts w:ascii="Arial" w:hAnsi="Arial" w:cs="Arial"/>
              </w:rPr>
              <w:t xml:space="preserve">                                                 </w:t>
            </w:r>
          </w:p>
          <w:p w14:paraId="77BC667D" w14:textId="77777777" w:rsidR="00082E78" w:rsidRPr="00CA5C8E" w:rsidRDefault="00082E78" w:rsidP="001C5B5D">
            <w:pPr>
              <w:ind w:left="720" w:hanging="720"/>
              <w:rPr>
                <w:rFonts w:ascii="Arial" w:hAnsi="Arial" w:cs="Arial"/>
              </w:rPr>
            </w:pPr>
            <w:r w:rsidRPr="00CA5C8E">
              <w:rPr>
                <w:rFonts w:ascii="Arial" w:hAnsi="Arial" w:cs="Arial"/>
              </w:rPr>
              <w:tab/>
            </w:r>
            <w:r w:rsidRPr="00CA5C8E">
              <w:rPr>
                <w:rFonts w:ascii="Arial" w:hAnsi="Arial" w:cs="Arial"/>
              </w:rPr>
              <w:tab/>
            </w:r>
          </w:p>
          <w:p w14:paraId="11B4B370" w14:textId="77777777" w:rsidR="00082E78" w:rsidRPr="00CA5C8E" w:rsidRDefault="00082E78" w:rsidP="001C5B5D">
            <w:pPr>
              <w:ind w:left="720" w:hanging="720"/>
              <w:rPr>
                <w:rFonts w:ascii="Arial" w:hAnsi="Arial" w:cs="Arial"/>
              </w:rPr>
            </w:pPr>
            <w:r w:rsidRPr="00CA5C8E">
              <w:rPr>
                <w:rFonts w:ascii="Arial" w:hAnsi="Arial" w:cs="Arial"/>
              </w:rPr>
              <w:t>Dr A T McLaren</w:t>
            </w:r>
            <w:r w:rsidRPr="00CA5C8E">
              <w:rPr>
                <w:rFonts w:ascii="Arial" w:hAnsi="Arial" w:cs="Arial"/>
              </w:rPr>
              <w:tab/>
              <w:t>-</w:t>
            </w:r>
            <w:r w:rsidRPr="00CA5C8E">
              <w:rPr>
                <w:rFonts w:ascii="Arial" w:hAnsi="Arial" w:cs="Arial"/>
              </w:rPr>
              <w:tab/>
              <w:t xml:space="preserve">Medicine for the Elderly/General </w:t>
            </w:r>
          </w:p>
          <w:p w14:paraId="5C548410" w14:textId="77777777" w:rsidR="00082E78" w:rsidRPr="00CA5C8E" w:rsidRDefault="00082E78" w:rsidP="001C5B5D">
            <w:pPr>
              <w:ind w:left="720" w:hanging="720"/>
              <w:rPr>
                <w:rFonts w:ascii="Arial" w:hAnsi="Arial" w:cs="Arial"/>
              </w:rPr>
            </w:pPr>
            <w:r w:rsidRPr="00CA5C8E">
              <w:rPr>
                <w:rFonts w:ascii="Arial" w:hAnsi="Arial" w:cs="Arial"/>
              </w:rPr>
              <w:t xml:space="preserve">                                           Internal Medicine</w:t>
            </w:r>
          </w:p>
          <w:p w14:paraId="315B3261" w14:textId="77777777" w:rsidR="00082E78" w:rsidRPr="00CA5C8E" w:rsidRDefault="00082E78" w:rsidP="001C5B5D">
            <w:pPr>
              <w:ind w:left="720" w:hanging="720"/>
              <w:rPr>
                <w:rFonts w:ascii="Arial" w:hAnsi="Arial" w:cs="Arial"/>
              </w:rPr>
            </w:pPr>
          </w:p>
          <w:p w14:paraId="12A8818B" w14:textId="77777777" w:rsidR="00721D55" w:rsidRPr="00CA5C8E" w:rsidRDefault="00082E78" w:rsidP="00721D55">
            <w:pPr>
              <w:ind w:left="720" w:hanging="720"/>
              <w:rPr>
                <w:rFonts w:ascii="Arial" w:hAnsi="Arial" w:cs="Arial"/>
              </w:rPr>
            </w:pPr>
            <w:r w:rsidRPr="00CA5C8E">
              <w:rPr>
                <w:rFonts w:ascii="Arial" w:hAnsi="Arial" w:cs="Arial"/>
              </w:rPr>
              <w:t xml:space="preserve">Dr R Stewart            </w:t>
            </w:r>
            <w:r w:rsidR="00721D55">
              <w:rPr>
                <w:rFonts w:ascii="Arial" w:hAnsi="Arial" w:cs="Arial"/>
              </w:rPr>
              <w:t xml:space="preserve">-         </w:t>
            </w:r>
            <w:r w:rsidR="00721D55" w:rsidRPr="00CA5C8E">
              <w:rPr>
                <w:rFonts w:ascii="Arial" w:hAnsi="Arial" w:cs="Arial"/>
              </w:rPr>
              <w:t xml:space="preserve">Medicine for the Elderly/General </w:t>
            </w:r>
          </w:p>
          <w:p w14:paraId="657E5DDA" w14:textId="77777777" w:rsidR="00082E78" w:rsidRDefault="00721D55" w:rsidP="001C5B5D">
            <w:pPr>
              <w:ind w:left="720" w:hanging="720"/>
              <w:rPr>
                <w:rFonts w:ascii="Arial" w:hAnsi="Arial" w:cs="Arial"/>
              </w:rPr>
            </w:pPr>
            <w:r w:rsidRPr="00CA5C8E">
              <w:rPr>
                <w:rFonts w:ascii="Arial" w:hAnsi="Arial" w:cs="Arial"/>
              </w:rPr>
              <w:t xml:space="preserve">                                           Internal Medicine</w:t>
            </w:r>
            <w:r>
              <w:rPr>
                <w:rFonts w:ascii="Arial" w:hAnsi="Arial" w:cs="Arial"/>
              </w:rPr>
              <w:t xml:space="preserve"> </w:t>
            </w:r>
            <w:r w:rsidR="00A72D89">
              <w:rPr>
                <w:rFonts w:ascii="Arial" w:hAnsi="Arial" w:cs="Arial"/>
              </w:rPr>
              <w:t xml:space="preserve">/ Clinical Director </w:t>
            </w:r>
          </w:p>
          <w:p w14:paraId="3BE3626A" w14:textId="77777777" w:rsidR="00082E78" w:rsidRDefault="00082E78" w:rsidP="001C5B5D">
            <w:pPr>
              <w:ind w:left="720" w:hanging="720"/>
              <w:rPr>
                <w:rFonts w:ascii="Arial" w:hAnsi="Arial" w:cs="Arial"/>
              </w:rPr>
            </w:pPr>
          </w:p>
          <w:p w14:paraId="2F8AC3B8" w14:textId="00106D7B" w:rsidR="000130E8" w:rsidRPr="00CA5C8E" w:rsidRDefault="00082E78" w:rsidP="000130E8">
            <w:pPr>
              <w:ind w:left="720" w:hanging="720"/>
              <w:rPr>
                <w:rFonts w:ascii="Arial" w:hAnsi="Arial" w:cs="Arial"/>
              </w:rPr>
            </w:pPr>
            <w:r w:rsidRPr="00CA5C8E">
              <w:rPr>
                <w:rFonts w:ascii="Arial" w:hAnsi="Arial" w:cs="Arial"/>
              </w:rPr>
              <w:t xml:space="preserve">Dr </w:t>
            </w:r>
            <w:r>
              <w:rPr>
                <w:rFonts w:ascii="Arial" w:hAnsi="Arial" w:cs="Arial"/>
              </w:rPr>
              <w:t>J Lonnen</w:t>
            </w:r>
            <w:r w:rsidRPr="00CA5C8E">
              <w:rPr>
                <w:rFonts w:ascii="Arial" w:hAnsi="Arial" w:cs="Arial"/>
              </w:rPr>
              <w:t xml:space="preserve">            -         </w:t>
            </w:r>
            <w:r w:rsidR="000130E8">
              <w:rPr>
                <w:rFonts w:ascii="Arial" w:hAnsi="Arial" w:cs="Arial"/>
              </w:rPr>
              <w:t xml:space="preserve"> </w:t>
            </w:r>
            <w:r w:rsidR="000130E8" w:rsidRPr="00CA5C8E">
              <w:rPr>
                <w:rFonts w:ascii="Arial" w:hAnsi="Arial" w:cs="Arial"/>
              </w:rPr>
              <w:t xml:space="preserve">Medicine for the Elderly/General </w:t>
            </w:r>
          </w:p>
          <w:p w14:paraId="798335BE" w14:textId="77777777" w:rsidR="000130E8" w:rsidRPr="00CA5C8E" w:rsidRDefault="000130E8" w:rsidP="000130E8">
            <w:pPr>
              <w:ind w:left="720" w:hanging="720"/>
              <w:rPr>
                <w:rFonts w:ascii="Arial" w:hAnsi="Arial" w:cs="Arial"/>
              </w:rPr>
            </w:pPr>
            <w:r w:rsidRPr="00CA5C8E">
              <w:rPr>
                <w:rFonts w:ascii="Arial" w:hAnsi="Arial" w:cs="Arial"/>
              </w:rPr>
              <w:t xml:space="preserve">                                           Internal Medicine</w:t>
            </w:r>
          </w:p>
          <w:p w14:paraId="3C70F933" w14:textId="39B1BA4D" w:rsidR="00082E78" w:rsidRDefault="00082E78" w:rsidP="00932B50">
            <w:pPr>
              <w:ind w:left="720" w:hanging="720"/>
              <w:rPr>
                <w:rFonts w:ascii="Arial" w:hAnsi="Arial" w:cs="Arial"/>
              </w:rPr>
            </w:pPr>
          </w:p>
          <w:p w14:paraId="5A69004D" w14:textId="107BFFC9" w:rsidR="000130E8" w:rsidRPr="00CA5C8E" w:rsidRDefault="00A72D89" w:rsidP="000130E8">
            <w:pPr>
              <w:ind w:left="720" w:hanging="720"/>
              <w:rPr>
                <w:rFonts w:ascii="Arial" w:hAnsi="Arial" w:cs="Arial"/>
              </w:rPr>
            </w:pPr>
            <w:r w:rsidRPr="00CA5C8E">
              <w:rPr>
                <w:rFonts w:ascii="Arial" w:hAnsi="Arial" w:cs="Arial"/>
              </w:rPr>
              <w:t xml:space="preserve">Dr </w:t>
            </w:r>
            <w:r>
              <w:rPr>
                <w:rFonts w:ascii="Arial" w:hAnsi="Arial" w:cs="Arial"/>
              </w:rPr>
              <w:t>E Dearden</w:t>
            </w:r>
            <w:r w:rsidRPr="00CA5C8E">
              <w:rPr>
                <w:rFonts w:ascii="Arial" w:hAnsi="Arial" w:cs="Arial"/>
              </w:rPr>
              <w:t xml:space="preserve">          -       </w:t>
            </w:r>
            <w:r w:rsidR="000130E8">
              <w:rPr>
                <w:rFonts w:ascii="Arial" w:hAnsi="Arial" w:cs="Arial"/>
              </w:rPr>
              <w:t xml:space="preserve">   </w:t>
            </w:r>
            <w:r w:rsidR="000130E8" w:rsidRPr="00CA5C8E">
              <w:rPr>
                <w:rFonts w:ascii="Arial" w:hAnsi="Arial" w:cs="Arial"/>
              </w:rPr>
              <w:t xml:space="preserve">Medicine for the Elderly/General </w:t>
            </w:r>
          </w:p>
          <w:p w14:paraId="093D7F17" w14:textId="77777777" w:rsidR="000130E8" w:rsidRDefault="000130E8" w:rsidP="000130E8">
            <w:pPr>
              <w:ind w:left="720" w:hanging="720"/>
              <w:rPr>
                <w:rFonts w:ascii="Arial" w:hAnsi="Arial" w:cs="Arial"/>
              </w:rPr>
            </w:pPr>
            <w:r w:rsidRPr="00CA5C8E">
              <w:rPr>
                <w:rFonts w:ascii="Arial" w:hAnsi="Arial" w:cs="Arial"/>
              </w:rPr>
              <w:t xml:space="preserve">                                           Internal Medicine</w:t>
            </w:r>
          </w:p>
          <w:p w14:paraId="2F4CB879" w14:textId="77777777" w:rsidR="000130E8" w:rsidRPr="00CA5C8E" w:rsidRDefault="000130E8" w:rsidP="000130E8">
            <w:pPr>
              <w:ind w:left="720" w:hanging="720"/>
              <w:rPr>
                <w:rFonts w:ascii="Arial" w:hAnsi="Arial" w:cs="Arial"/>
              </w:rPr>
            </w:pPr>
          </w:p>
          <w:p w14:paraId="7BDEE5E3" w14:textId="37A6B098" w:rsidR="00280C9C" w:rsidRPr="00CA5C8E" w:rsidRDefault="00280C9C" w:rsidP="00280C9C">
            <w:pPr>
              <w:rPr>
                <w:rFonts w:ascii="Arial" w:hAnsi="Arial" w:cs="Arial"/>
              </w:rPr>
            </w:pPr>
            <w:r w:rsidRPr="00CA5C8E">
              <w:rPr>
                <w:rFonts w:ascii="Arial" w:hAnsi="Arial" w:cs="Arial"/>
              </w:rPr>
              <w:t xml:space="preserve">Dr </w:t>
            </w:r>
            <w:r>
              <w:rPr>
                <w:rFonts w:ascii="Arial" w:hAnsi="Arial" w:cs="Arial"/>
              </w:rPr>
              <w:t>S Turpin</w:t>
            </w:r>
            <w:r w:rsidRPr="00CA5C8E">
              <w:rPr>
                <w:rFonts w:ascii="Arial" w:hAnsi="Arial" w:cs="Arial"/>
              </w:rPr>
              <w:tab/>
            </w:r>
            <w:r w:rsidR="000130E8">
              <w:rPr>
                <w:rFonts w:ascii="Arial" w:hAnsi="Arial" w:cs="Arial"/>
              </w:rPr>
              <w:t xml:space="preserve">          </w:t>
            </w:r>
            <w:r w:rsidRPr="00CA5C8E">
              <w:rPr>
                <w:rFonts w:ascii="Arial" w:hAnsi="Arial" w:cs="Arial"/>
              </w:rPr>
              <w:t>-</w:t>
            </w:r>
            <w:r w:rsidR="000130E8">
              <w:rPr>
                <w:rFonts w:ascii="Arial" w:hAnsi="Arial" w:cs="Arial"/>
              </w:rPr>
              <w:t xml:space="preserve">          </w:t>
            </w:r>
            <w:r w:rsidRPr="00CA5C8E">
              <w:rPr>
                <w:rFonts w:ascii="Arial" w:hAnsi="Arial" w:cs="Arial"/>
              </w:rPr>
              <w:t xml:space="preserve">Medicine for the Elderly/General </w:t>
            </w:r>
          </w:p>
          <w:p w14:paraId="31262123" w14:textId="77777777" w:rsidR="00280C9C" w:rsidRDefault="00280C9C" w:rsidP="00280C9C">
            <w:pPr>
              <w:ind w:left="720" w:hanging="720"/>
              <w:rPr>
                <w:rFonts w:ascii="Arial" w:hAnsi="Arial" w:cs="Arial"/>
              </w:rPr>
            </w:pPr>
            <w:r w:rsidRPr="00CA5C8E">
              <w:rPr>
                <w:rFonts w:ascii="Arial" w:hAnsi="Arial" w:cs="Arial"/>
              </w:rPr>
              <w:lastRenderedPageBreak/>
              <w:t xml:space="preserve">                                           Internal Medicine</w:t>
            </w:r>
          </w:p>
          <w:p w14:paraId="3C1B6D7B" w14:textId="42C2F124" w:rsidR="000130E8" w:rsidRDefault="000130E8" w:rsidP="00280C9C">
            <w:pPr>
              <w:ind w:left="720" w:hanging="720"/>
              <w:rPr>
                <w:rFonts w:ascii="Arial" w:hAnsi="Arial" w:cs="Arial"/>
              </w:rPr>
            </w:pPr>
          </w:p>
          <w:p w14:paraId="296519A7" w14:textId="5792582C" w:rsidR="000130E8" w:rsidRPr="00CA5C8E" w:rsidRDefault="000130E8" w:rsidP="000130E8">
            <w:pPr>
              <w:rPr>
                <w:rFonts w:ascii="Arial" w:hAnsi="Arial" w:cs="Arial"/>
              </w:rPr>
            </w:pPr>
            <w:r>
              <w:rPr>
                <w:rFonts w:ascii="Arial" w:hAnsi="Arial" w:cs="Arial"/>
              </w:rPr>
              <w:t xml:space="preserve">Dr G Alcorn            </w:t>
            </w:r>
            <w:r w:rsidRPr="00CA5C8E">
              <w:rPr>
                <w:rFonts w:ascii="Arial" w:hAnsi="Arial" w:cs="Arial"/>
              </w:rPr>
              <w:t>-</w:t>
            </w:r>
            <w:r w:rsidRPr="00CA5C8E">
              <w:rPr>
                <w:rFonts w:ascii="Arial" w:hAnsi="Arial" w:cs="Arial"/>
              </w:rPr>
              <w:tab/>
            </w:r>
            <w:r>
              <w:rPr>
                <w:rFonts w:ascii="Arial" w:hAnsi="Arial" w:cs="Arial"/>
              </w:rPr>
              <w:t xml:space="preserve">           </w:t>
            </w:r>
            <w:r w:rsidRPr="00CA5C8E">
              <w:rPr>
                <w:rFonts w:ascii="Arial" w:hAnsi="Arial" w:cs="Arial"/>
              </w:rPr>
              <w:t xml:space="preserve">Medicine for the Elderly/General </w:t>
            </w:r>
          </w:p>
          <w:p w14:paraId="4D98F5AE" w14:textId="2695D763" w:rsidR="000130E8" w:rsidRDefault="000130E8" w:rsidP="000130E8">
            <w:pPr>
              <w:ind w:left="720" w:hanging="720"/>
              <w:rPr>
                <w:rFonts w:ascii="Arial" w:hAnsi="Arial" w:cs="Arial"/>
              </w:rPr>
            </w:pPr>
            <w:r w:rsidRPr="00CA5C8E">
              <w:rPr>
                <w:rFonts w:ascii="Arial" w:hAnsi="Arial" w:cs="Arial"/>
              </w:rPr>
              <w:t xml:space="preserve">                                           Internal Medicine</w:t>
            </w:r>
            <w:r>
              <w:rPr>
                <w:rFonts w:ascii="Arial" w:hAnsi="Arial" w:cs="Arial"/>
              </w:rPr>
              <w:t xml:space="preserve"> </w:t>
            </w:r>
          </w:p>
          <w:p w14:paraId="493D912F" w14:textId="77777777" w:rsidR="000130E8" w:rsidRDefault="000130E8" w:rsidP="000130E8">
            <w:pPr>
              <w:ind w:left="720" w:hanging="720"/>
              <w:rPr>
                <w:rFonts w:ascii="Arial" w:hAnsi="Arial" w:cs="Arial"/>
              </w:rPr>
            </w:pPr>
          </w:p>
          <w:p w14:paraId="723BF95E" w14:textId="19AA9E8A" w:rsidR="000130E8" w:rsidRPr="00CA5C8E" w:rsidRDefault="000130E8" w:rsidP="000130E8">
            <w:pPr>
              <w:rPr>
                <w:rFonts w:ascii="Arial" w:hAnsi="Arial" w:cs="Arial"/>
              </w:rPr>
            </w:pPr>
            <w:r>
              <w:rPr>
                <w:rFonts w:ascii="Arial" w:hAnsi="Arial" w:cs="Arial"/>
              </w:rPr>
              <w:t xml:space="preserve">Dr R Woolcock      </w:t>
            </w:r>
            <w:r w:rsidRPr="00CA5C8E">
              <w:rPr>
                <w:rFonts w:ascii="Arial" w:hAnsi="Arial" w:cs="Arial"/>
              </w:rPr>
              <w:t>-</w:t>
            </w:r>
            <w:r w:rsidRPr="00CA5C8E">
              <w:rPr>
                <w:rFonts w:ascii="Arial" w:hAnsi="Arial" w:cs="Arial"/>
              </w:rPr>
              <w:tab/>
            </w:r>
            <w:r>
              <w:rPr>
                <w:rFonts w:ascii="Arial" w:hAnsi="Arial" w:cs="Arial"/>
              </w:rPr>
              <w:t xml:space="preserve">           </w:t>
            </w:r>
            <w:r w:rsidRPr="00CA5C8E">
              <w:rPr>
                <w:rFonts w:ascii="Arial" w:hAnsi="Arial" w:cs="Arial"/>
              </w:rPr>
              <w:t xml:space="preserve">Medicine for the Elderly/General </w:t>
            </w:r>
          </w:p>
          <w:p w14:paraId="0CD02B37" w14:textId="01DA8DAD" w:rsidR="000130E8" w:rsidRDefault="000130E8" w:rsidP="000130E8">
            <w:pPr>
              <w:ind w:left="720" w:hanging="720"/>
              <w:rPr>
                <w:rFonts w:ascii="Arial" w:hAnsi="Arial" w:cs="Arial"/>
              </w:rPr>
            </w:pPr>
            <w:r w:rsidRPr="00CA5C8E">
              <w:rPr>
                <w:rFonts w:ascii="Arial" w:hAnsi="Arial" w:cs="Arial"/>
              </w:rPr>
              <w:t xml:space="preserve">                                           Internal Medicine</w:t>
            </w:r>
          </w:p>
          <w:p w14:paraId="267F948F" w14:textId="77777777" w:rsidR="009B5D84" w:rsidRDefault="009B5D84" w:rsidP="000130E8">
            <w:pPr>
              <w:ind w:left="720" w:hanging="720"/>
              <w:rPr>
                <w:rFonts w:ascii="Arial" w:hAnsi="Arial" w:cs="Arial"/>
              </w:rPr>
            </w:pPr>
          </w:p>
          <w:p w14:paraId="6B8756CE" w14:textId="3D4AB479" w:rsidR="009B5D84" w:rsidRPr="00CA5C8E" w:rsidRDefault="009B5D84" w:rsidP="009B5D84">
            <w:pPr>
              <w:rPr>
                <w:rFonts w:ascii="Arial" w:hAnsi="Arial" w:cs="Arial"/>
              </w:rPr>
            </w:pPr>
            <w:r>
              <w:rPr>
                <w:rFonts w:ascii="Arial" w:hAnsi="Arial" w:cs="Arial"/>
              </w:rPr>
              <w:t xml:space="preserve">Dr M Topping       </w:t>
            </w:r>
            <w:r w:rsidRPr="00CA5C8E">
              <w:rPr>
                <w:rFonts w:ascii="Arial" w:hAnsi="Arial" w:cs="Arial"/>
              </w:rPr>
              <w:t>-</w:t>
            </w:r>
            <w:r w:rsidRPr="00CA5C8E">
              <w:rPr>
                <w:rFonts w:ascii="Arial" w:hAnsi="Arial" w:cs="Arial"/>
              </w:rPr>
              <w:tab/>
            </w:r>
            <w:r>
              <w:rPr>
                <w:rFonts w:ascii="Arial" w:hAnsi="Arial" w:cs="Arial"/>
              </w:rPr>
              <w:t xml:space="preserve">           </w:t>
            </w:r>
            <w:r w:rsidRPr="00CA5C8E">
              <w:rPr>
                <w:rFonts w:ascii="Arial" w:hAnsi="Arial" w:cs="Arial"/>
              </w:rPr>
              <w:t xml:space="preserve">Medicine for the Elderly/General </w:t>
            </w:r>
          </w:p>
          <w:p w14:paraId="421A06B6" w14:textId="77777777" w:rsidR="009B5D84" w:rsidRDefault="009B5D84" w:rsidP="009B5D84">
            <w:pPr>
              <w:ind w:left="720" w:hanging="720"/>
              <w:rPr>
                <w:rFonts w:ascii="Arial" w:hAnsi="Arial" w:cs="Arial"/>
              </w:rPr>
            </w:pPr>
            <w:r w:rsidRPr="00CA5C8E">
              <w:rPr>
                <w:rFonts w:ascii="Arial" w:hAnsi="Arial" w:cs="Arial"/>
              </w:rPr>
              <w:t xml:space="preserve">                                           Internal Medicine</w:t>
            </w:r>
          </w:p>
          <w:p w14:paraId="7B8040EA" w14:textId="77777777" w:rsidR="009B5D84" w:rsidRDefault="009B5D84" w:rsidP="009B5D84">
            <w:pPr>
              <w:ind w:left="720" w:hanging="720"/>
              <w:rPr>
                <w:rFonts w:ascii="Arial" w:hAnsi="Arial" w:cs="Arial"/>
              </w:rPr>
            </w:pPr>
          </w:p>
          <w:p w14:paraId="1ED2164E" w14:textId="77777777" w:rsidR="00C4341A" w:rsidRDefault="00C4341A" w:rsidP="009B5D84">
            <w:pPr>
              <w:rPr>
                <w:rFonts w:ascii="Arial" w:hAnsi="Arial" w:cs="Arial"/>
              </w:rPr>
            </w:pPr>
          </w:p>
          <w:p w14:paraId="7CAE78F6" w14:textId="77777777" w:rsidR="00082E78" w:rsidRPr="00CA5C8E" w:rsidRDefault="00A23EBD" w:rsidP="007A1746">
            <w:pPr>
              <w:ind w:left="720" w:hanging="720"/>
              <w:rPr>
                <w:rFonts w:ascii="Arial" w:hAnsi="Arial" w:cs="Arial"/>
              </w:rPr>
            </w:pPr>
            <w:r>
              <w:rPr>
                <w:rFonts w:ascii="Arial" w:hAnsi="Arial" w:cs="Arial"/>
              </w:rPr>
              <w:t>Dr S Kerr</w:t>
            </w:r>
            <w:r>
              <w:rPr>
                <w:rFonts w:ascii="Arial" w:hAnsi="Arial" w:cs="Arial"/>
              </w:rPr>
              <w:tab/>
            </w:r>
            <w:r>
              <w:rPr>
                <w:rFonts w:ascii="Arial" w:hAnsi="Arial" w:cs="Arial"/>
              </w:rPr>
              <w:tab/>
              <w:t xml:space="preserve">-        </w:t>
            </w:r>
            <w:r w:rsidR="00082E78" w:rsidRPr="00CA5C8E">
              <w:rPr>
                <w:rFonts w:ascii="Arial" w:hAnsi="Arial" w:cs="Arial"/>
              </w:rPr>
              <w:t>Stroke</w:t>
            </w:r>
          </w:p>
          <w:p w14:paraId="4C637246" w14:textId="77777777" w:rsidR="00082E78" w:rsidRDefault="00082E78" w:rsidP="00932B50">
            <w:pPr>
              <w:ind w:left="720" w:hanging="720"/>
              <w:rPr>
                <w:rFonts w:ascii="Arial" w:hAnsi="Arial" w:cs="Arial"/>
              </w:rPr>
            </w:pPr>
          </w:p>
          <w:p w14:paraId="1E23B97B" w14:textId="5CBC7C9F" w:rsidR="00C05D34" w:rsidRDefault="00C05D34" w:rsidP="00C05D34">
            <w:pPr>
              <w:ind w:left="720" w:hanging="720"/>
              <w:rPr>
                <w:rFonts w:ascii="Arial" w:hAnsi="Arial" w:cs="Arial"/>
              </w:rPr>
            </w:pPr>
            <w:r>
              <w:rPr>
                <w:rFonts w:ascii="Arial" w:hAnsi="Arial" w:cs="Arial"/>
              </w:rPr>
              <w:t xml:space="preserve">Dr Y Chun               </w:t>
            </w:r>
            <w:r w:rsidRPr="00CA5C8E">
              <w:rPr>
                <w:rFonts w:ascii="Arial" w:hAnsi="Arial" w:cs="Arial"/>
              </w:rPr>
              <w:t>-</w:t>
            </w:r>
            <w:r w:rsidR="000130E8">
              <w:rPr>
                <w:rFonts w:ascii="Arial" w:hAnsi="Arial" w:cs="Arial"/>
              </w:rPr>
              <w:t xml:space="preserve">        </w:t>
            </w:r>
            <w:r w:rsidRPr="00CA5C8E">
              <w:rPr>
                <w:rFonts w:ascii="Arial" w:hAnsi="Arial" w:cs="Arial"/>
              </w:rPr>
              <w:t>Stroke</w:t>
            </w:r>
          </w:p>
          <w:p w14:paraId="69F8E0D5" w14:textId="77777777" w:rsidR="000130E8" w:rsidRPr="00CA5C8E" w:rsidRDefault="000130E8" w:rsidP="00C05D34">
            <w:pPr>
              <w:ind w:left="720" w:hanging="720"/>
              <w:rPr>
                <w:rFonts w:ascii="Arial" w:hAnsi="Arial" w:cs="Arial"/>
              </w:rPr>
            </w:pPr>
          </w:p>
          <w:p w14:paraId="5B8F5330" w14:textId="7B2DB684" w:rsidR="00721D55" w:rsidRPr="00CA5C8E" w:rsidRDefault="00721D55" w:rsidP="00721D55">
            <w:pPr>
              <w:ind w:left="720" w:hanging="720"/>
              <w:rPr>
                <w:rFonts w:ascii="Arial" w:hAnsi="Arial" w:cs="Arial"/>
              </w:rPr>
            </w:pPr>
            <w:r w:rsidRPr="00CA5C8E">
              <w:rPr>
                <w:rFonts w:ascii="Arial" w:hAnsi="Arial" w:cs="Arial"/>
              </w:rPr>
              <w:t xml:space="preserve">Dr J </w:t>
            </w:r>
            <w:r>
              <w:rPr>
                <w:rFonts w:ascii="Arial" w:hAnsi="Arial" w:cs="Arial"/>
              </w:rPr>
              <w:t>Inglis</w:t>
            </w:r>
            <w:r w:rsidRPr="00CA5C8E">
              <w:rPr>
                <w:rFonts w:ascii="Arial" w:hAnsi="Arial" w:cs="Arial"/>
              </w:rPr>
              <w:tab/>
            </w:r>
            <w:r w:rsidR="000130E8">
              <w:rPr>
                <w:rFonts w:ascii="Arial" w:hAnsi="Arial" w:cs="Arial"/>
              </w:rPr>
              <w:t xml:space="preserve">          </w:t>
            </w:r>
            <w:r w:rsidRPr="00CA5C8E">
              <w:rPr>
                <w:rFonts w:ascii="Arial" w:hAnsi="Arial" w:cs="Arial"/>
              </w:rPr>
              <w:t>-</w:t>
            </w:r>
            <w:r w:rsidR="000130E8">
              <w:rPr>
                <w:rFonts w:ascii="Arial" w:hAnsi="Arial" w:cs="Arial"/>
              </w:rPr>
              <w:t xml:space="preserve">        </w:t>
            </w:r>
            <w:r w:rsidR="009B5D84">
              <w:rPr>
                <w:rFonts w:ascii="Arial" w:hAnsi="Arial" w:cs="Arial"/>
              </w:rPr>
              <w:t>H@H</w:t>
            </w:r>
            <w:r w:rsidRPr="00CA5C8E">
              <w:rPr>
                <w:rFonts w:ascii="Arial" w:hAnsi="Arial" w:cs="Arial"/>
              </w:rPr>
              <w:tab/>
            </w:r>
          </w:p>
          <w:p w14:paraId="2477386C" w14:textId="77777777" w:rsidR="00551B89" w:rsidRDefault="00551B89" w:rsidP="00721D55">
            <w:pPr>
              <w:ind w:left="720" w:hanging="720"/>
              <w:rPr>
                <w:rFonts w:ascii="Arial" w:hAnsi="Arial" w:cs="Arial"/>
              </w:rPr>
            </w:pPr>
          </w:p>
          <w:p w14:paraId="30105CA8" w14:textId="77777777" w:rsidR="00721D55" w:rsidRDefault="00721D55" w:rsidP="001C5B5D">
            <w:pPr>
              <w:ind w:left="720" w:hanging="720"/>
              <w:rPr>
                <w:rFonts w:ascii="Arial" w:hAnsi="Arial" w:cs="Arial"/>
                <w:b/>
              </w:rPr>
            </w:pPr>
          </w:p>
          <w:p w14:paraId="7EBF5F9C" w14:textId="77777777" w:rsidR="00082E78" w:rsidRPr="00CA5C8E" w:rsidRDefault="00082E78" w:rsidP="001C5B5D">
            <w:pPr>
              <w:ind w:left="720" w:hanging="720"/>
              <w:rPr>
                <w:rFonts w:ascii="Arial" w:hAnsi="Arial" w:cs="Arial"/>
                <w:b/>
              </w:rPr>
            </w:pPr>
            <w:r w:rsidRPr="00CA5C8E">
              <w:rPr>
                <w:rFonts w:ascii="Arial" w:hAnsi="Arial" w:cs="Arial"/>
                <w:b/>
                <w:sz w:val="22"/>
                <w:szCs w:val="22"/>
              </w:rPr>
              <w:t>Junior Medical Staff for Department of Medicine for the Elderly</w:t>
            </w:r>
          </w:p>
          <w:p w14:paraId="0EC3E7EC" w14:textId="77777777" w:rsidR="00082E78" w:rsidRPr="00CA5C8E" w:rsidRDefault="00082E78" w:rsidP="001C5B5D">
            <w:pPr>
              <w:tabs>
                <w:tab w:val="left" w:pos="2160"/>
                <w:tab w:val="left" w:pos="2970"/>
                <w:tab w:val="left" w:pos="3420"/>
                <w:tab w:val="left" w:pos="4050"/>
                <w:tab w:val="left" w:pos="4860"/>
                <w:tab w:val="left" w:pos="5400"/>
                <w:tab w:val="left" w:pos="5940"/>
              </w:tabs>
              <w:ind w:left="1440" w:hanging="720"/>
              <w:rPr>
                <w:rFonts w:ascii="Arial" w:hAnsi="Arial" w:cs="Arial"/>
                <w:b/>
              </w:rPr>
            </w:pPr>
          </w:p>
          <w:p w14:paraId="0CA51324"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sidRPr="00CA5C8E">
              <w:rPr>
                <w:rFonts w:ascii="Arial" w:hAnsi="Arial" w:cs="Arial"/>
              </w:rPr>
              <w:t>Specialty Registra</w:t>
            </w:r>
            <w:r>
              <w:rPr>
                <w:rFonts w:ascii="Arial" w:hAnsi="Arial" w:cs="Arial"/>
              </w:rPr>
              <w:t>r (ST3 level)</w:t>
            </w:r>
            <w:r>
              <w:rPr>
                <w:rFonts w:ascii="Arial" w:hAnsi="Arial" w:cs="Arial"/>
              </w:rPr>
              <w:tab/>
            </w:r>
            <w:r>
              <w:rPr>
                <w:rFonts w:ascii="Arial" w:hAnsi="Arial" w:cs="Arial"/>
              </w:rPr>
              <w:tab/>
              <w:t xml:space="preserve">2 (one is attached to </w:t>
            </w:r>
            <w:r w:rsidRPr="00CA5C8E">
              <w:rPr>
                <w:rFonts w:ascii="Arial" w:hAnsi="Arial" w:cs="Arial"/>
              </w:rPr>
              <w:t xml:space="preserve">General </w:t>
            </w:r>
            <w:r>
              <w:rPr>
                <w:rFonts w:ascii="Arial" w:hAnsi="Arial" w:cs="Arial"/>
              </w:rPr>
              <w:t xml:space="preserve">                      </w:t>
            </w:r>
            <w:r w:rsidRPr="00CA5C8E">
              <w:rPr>
                <w:rFonts w:ascii="Arial" w:hAnsi="Arial" w:cs="Arial"/>
              </w:rPr>
              <w:t>Medicine)</w:t>
            </w:r>
          </w:p>
          <w:p w14:paraId="33DC0DB7"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sidRPr="00CA5C8E">
              <w:rPr>
                <w:rFonts w:ascii="Arial" w:hAnsi="Arial" w:cs="Arial"/>
              </w:rPr>
              <w:t>Core Medical Trainee (ST2 level)</w:t>
            </w:r>
            <w:r w:rsidRPr="00CA5C8E">
              <w:rPr>
                <w:rFonts w:ascii="Arial" w:hAnsi="Arial" w:cs="Arial"/>
              </w:rPr>
              <w:tab/>
              <w:t>1</w:t>
            </w:r>
          </w:p>
          <w:p w14:paraId="1C0703D1"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Pr>
                <w:rFonts w:ascii="Arial" w:hAnsi="Arial" w:cs="Arial"/>
              </w:rPr>
              <w:t>GPST</w:t>
            </w:r>
            <w:r>
              <w:rPr>
                <w:rFonts w:ascii="Arial" w:hAnsi="Arial" w:cs="Arial"/>
              </w:rPr>
              <w:tab/>
            </w:r>
            <w:r>
              <w:rPr>
                <w:rFonts w:ascii="Arial" w:hAnsi="Arial" w:cs="Arial"/>
              </w:rPr>
              <w:tab/>
            </w:r>
            <w:r>
              <w:rPr>
                <w:rFonts w:ascii="Arial" w:hAnsi="Arial" w:cs="Arial"/>
              </w:rPr>
              <w:tab/>
            </w:r>
            <w:r>
              <w:rPr>
                <w:rFonts w:ascii="Arial" w:hAnsi="Arial" w:cs="Arial"/>
              </w:rPr>
              <w:tab/>
            </w:r>
            <w:r w:rsidRPr="00CA5C8E">
              <w:rPr>
                <w:rFonts w:ascii="Arial" w:hAnsi="Arial" w:cs="Arial"/>
              </w:rPr>
              <w:t>2</w:t>
            </w:r>
          </w:p>
          <w:p w14:paraId="542A36B3" w14:textId="77777777" w:rsidR="00082E78" w:rsidRPr="00CA5C8E" w:rsidRDefault="00082E78" w:rsidP="007A1746">
            <w:pPr>
              <w:tabs>
                <w:tab w:val="left" w:pos="2160"/>
                <w:tab w:val="left" w:pos="2970"/>
                <w:tab w:val="left" w:pos="3420"/>
                <w:tab w:val="left" w:pos="4050"/>
                <w:tab w:val="left" w:pos="4860"/>
                <w:tab w:val="left" w:pos="5400"/>
                <w:tab w:val="left" w:pos="5940"/>
              </w:tabs>
              <w:rPr>
                <w:rFonts w:ascii="Arial" w:hAnsi="Arial" w:cs="Arial"/>
              </w:rPr>
            </w:pPr>
            <w:r>
              <w:rPr>
                <w:rFonts w:ascii="Arial" w:hAnsi="Arial" w:cs="Arial"/>
              </w:rPr>
              <w:t>FY2</w:t>
            </w:r>
            <w:r>
              <w:rPr>
                <w:rFonts w:ascii="Arial" w:hAnsi="Arial" w:cs="Arial"/>
              </w:rPr>
              <w:tab/>
            </w:r>
            <w:r>
              <w:rPr>
                <w:rFonts w:ascii="Arial" w:hAnsi="Arial" w:cs="Arial"/>
              </w:rPr>
              <w:tab/>
            </w:r>
            <w:r>
              <w:rPr>
                <w:rFonts w:ascii="Arial" w:hAnsi="Arial" w:cs="Arial"/>
              </w:rPr>
              <w:tab/>
            </w:r>
            <w:r>
              <w:rPr>
                <w:rFonts w:ascii="Arial" w:hAnsi="Arial" w:cs="Arial"/>
              </w:rPr>
              <w:tab/>
            </w:r>
            <w:r w:rsidRPr="00CA5C8E">
              <w:rPr>
                <w:rFonts w:ascii="Arial" w:hAnsi="Arial" w:cs="Arial"/>
              </w:rPr>
              <w:t>3</w:t>
            </w:r>
          </w:p>
          <w:p w14:paraId="72815FB2" w14:textId="77777777" w:rsidR="00082E78" w:rsidRPr="00CA5C8E" w:rsidRDefault="00082E78" w:rsidP="001C5B5D">
            <w:pPr>
              <w:tabs>
                <w:tab w:val="left" w:pos="2160"/>
                <w:tab w:val="left" w:pos="2970"/>
                <w:tab w:val="left" w:pos="3420"/>
                <w:tab w:val="left" w:pos="4050"/>
                <w:tab w:val="left" w:pos="4860"/>
                <w:tab w:val="left" w:pos="5400"/>
                <w:tab w:val="left" w:pos="5940"/>
              </w:tabs>
              <w:rPr>
                <w:rFonts w:ascii="Arial" w:hAnsi="Arial" w:cs="Arial"/>
                <w:u w:val="single"/>
              </w:rPr>
            </w:pPr>
          </w:p>
          <w:p w14:paraId="6841145E" w14:textId="77777777" w:rsidR="00082E78" w:rsidRDefault="00082E78" w:rsidP="00280C9C">
            <w:pPr>
              <w:tabs>
                <w:tab w:val="left" w:pos="2160"/>
                <w:tab w:val="left" w:pos="2970"/>
                <w:tab w:val="left" w:pos="3420"/>
                <w:tab w:val="left" w:pos="4050"/>
                <w:tab w:val="left" w:pos="4860"/>
                <w:tab w:val="left" w:pos="5400"/>
                <w:tab w:val="left" w:pos="5940"/>
              </w:tabs>
              <w:jc w:val="both"/>
              <w:rPr>
                <w:rFonts w:ascii="Arial" w:hAnsi="Arial" w:cs="Arial"/>
              </w:rPr>
            </w:pPr>
            <w:r w:rsidRPr="00CA5C8E">
              <w:rPr>
                <w:rFonts w:ascii="Arial" w:hAnsi="Arial" w:cs="Arial"/>
              </w:rPr>
              <w:t>Specialty Clinics at BGH include respiratory medicine, cardiology, gastro-enterology, diabetes, endocrinology, neurology and haematology</w:t>
            </w:r>
            <w:r>
              <w:rPr>
                <w:rFonts w:ascii="Arial" w:hAnsi="Arial" w:cs="Arial"/>
              </w:rPr>
              <w:t xml:space="preserve"> and dermatology</w:t>
            </w:r>
            <w:r w:rsidRPr="00CA5C8E">
              <w:rPr>
                <w:rFonts w:ascii="Arial" w:hAnsi="Arial" w:cs="Arial"/>
              </w:rPr>
              <w:t>.  There are visiting consultants in renal</w:t>
            </w:r>
            <w:r>
              <w:rPr>
                <w:rFonts w:ascii="Arial" w:hAnsi="Arial" w:cs="Arial"/>
              </w:rPr>
              <w:t>, clinical oncology</w:t>
            </w:r>
            <w:r w:rsidRPr="00CA5C8E">
              <w:rPr>
                <w:rFonts w:ascii="Arial" w:hAnsi="Arial" w:cs="Arial"/>
              </w:rPr>
              <w:t xml:space="preserve"> and clinical genetics.</w:t>
            </w:r>
          </w:p>
          <w:p w14:paraId="23B738C9" w14:textId="77777777" w:rsidR="00082E78"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rPr>
            </w:pPr>
          </w:p>
          <w:p w14:paraId="470A3A4E" w14:textId="77777777" w:rsidR="00082E78"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rPr>
            </w:pPr>
          </w:p>
          <w:p w14:paraId="6E6BA085" w14:textId="77777777" w:rsidR="00082E78" w:rsidRPr="00CA5C8E" w:rsidRDefault="00082E78" w:rsidP="00256FCE">
            <w:pPr>
              <w:tabs>
                <w:tab w:val="left" w:pos="2160"/>
                <w:tab w:val="left" w:pos="2970"/>
                <w:tab w:val="left" w:pos="3420"/>
                <w:tab w:val="left" w:pos="4050"/>
                <w:tab w:val="left" w:pos="4860"/>
                <w:tab w:val="left" w:pos="5400"/>
                <w:tab w:val="left" w:pos="5940"/>
              </w:tabs>
              <w:ind w:left="709"/>
              <w:jc w:val="both"/>
              <w:rPr>
                <w:rFonts w:ascii="Arial" w:hAnsi="Arial" w:cs="Arial"/>
                <w:color w:val="000000"/>
              </w:rPr>
            </w:pPr>
          </w:p>
        </w:tc>
      </w:tr>
      <w:tr w:rsidR="00082E78" w:rsidRPr="008340F2" w14:paraId="4AC0F240" w14:textId="77777777" w:rsidTr="00C05D34">
        <w:trPr>
          <w:trHeight w:val="161"/>
        </w:trPr>
        <w:tc>
          <w:tcPr>
            <w:tcW w:w="1720" w:type="dxa"/>
          </w:tcPr>
          <w:p w14:paraId="5D2662DD" w14:textId="29CEC067" w:rsidR="00082E78" w:rsidRPr="009B5D84" w:rsidRDefault="00082E78" w:rsidP="009B5D84">
            <w:pPr>
              <w:rPr>
                <w:rFonts w:ascii="Arial" w:hAnsi="Arial" w:cs="Arial"/>
                <w:b/>
              </w:rPr>
            </w:pPr>
          </w:p>
        </w:tc>
        <w:tc>
          <w:tcPr>
            <w:tcW w:w="8354" w:type="dxa"/>
          </w:tcPr>
          <w:p w14:paraId="24AB9C3E" w14:textId="77777777" w:rsidR="00082E78" w:rsidRPr="001E6553" w:rsidRDefault="00082E78" w:rsidP="00EE7C47">
            <w:pPr>
              <w:spacing w:before="100" w:beforeAutospacing="1" w:after="100" w:afterAutospacing="1"/>
              <w:rPr>
                <w:rFonts w:ascii="Arial" w:hAnsi="Arial" w:cs="Arial"/>
                <w:lang w:eastAsia="en-GB"/>
              </w:rPr>
            </w:pPr>
            <w:r w:rsidRPr="001E6553">
              <w:rPr>
                <w:rFonts w:ascii="Arial" w:hAnsi="Arial" w:cs="Arial"/>
                <w:b/>
                <w:bCs/>
                <w:lang w:eastAsia="en-GB"/>
              </w:rPr>
              <w:t>Why work for us?</w:t>
            </w:r>
          </w:p>
          <w:p w14:paraId="6695B5D6" w14:textId="77777777" w:rsidR="00082E78" w:rsidRDefault="00082E78" w:rsidP="00EE7C47">
            <w:pPr>
              <w:rPr>
                <w:rFonts w:ascii="Arial" w:hAnsi="Arial" w:cs="Arial"/>
                <w:lang w:eastAsia="en-GB"/>
              </w:rPr>
            </w:pPr>
            <w:r w:rsidRPr="001E6553">
              <w:rPr>
                <w:rFonts w:ascii="Arial" w:hAnsi="Arial" w:cs="Arial"/>
                <w:lang w:eastAsia="en-GB"/>
              </w:rPr>
              <w:t xml:space="preserve">Our Values are </w:t>
            </w:r>
            <w:r>
              <w:rPr>
                <w:rFonts w:ascii="Arial" w:hAnsi="Arial" w:cs="Arial"/>
                <w:lang w:eastAsia="en-GB"/>
              </w:rPr>
              <w:t>at the heart of all that we do:</w:t>
            </w:r>
          </w:p>
          <w:p w14:paraId="186DBF3E" w14:textId="77777777" w:rsidR="00082E78" w:rsidRPr="001E6553" w:rsidRDefault="00082E78" w:rsidP="00EE7C47">
            <w:pPr>
              <w:rPr>
                <w:rFonts w:ascii="Arial" w:hAnsi="Arial" w:cs="Arial"/>
                <w:lang w:eastAsia="en-GB"/>
              </w:rPr>
            </w:pPr>
            <w:r w:rsidRPr="001E6553">
              <w:rPr>
                <w:rFonts w:ascii="Arial" w:hAnsi="Arial" w:cs="Arial"/>
                <w:lang w:eastAsia="en-GB"/>
              </w:rPr>
              <w:t>●Care and Compassion</w:t>
            </w:r>
          </w:p>
          <w:p w14:paraId="454E6199" w14:textId="77777777" w:rsidR="00082E78" w:rsidRPr="001E6553" w:rsidRDefault="00082E78" w:rsidP="00EE7C47">
            <w:pPr>
              <w:rPr>
                <w:rFonts w:ascii="Arial" w:hAnsi="Arial" w:cs="Arial"/>
                <w:lang w:eastAsia="en-GB"/>
              </w:rPr>
            </w:pPr>
            <w:r w:rsidRPr="001E6553">
              <w:rPr>
                <w:rFonts w:ascii="Arial" w:hAnsi="Arial" w:cs="Arial"/>
                <w:lang w:eastAsia="en-GB"/>
              </w:rPr>
              <w:t xml:space="preserve">●Quality and Teamwork </w:t>
            </w:r>
          </w:p>
          <w:p w14:paraId="6B030DA3" w14:textId="77777777" w:rsidR="00082E78" w:rsidRPr="001E6553" w:rsidRDefault="00082E78" w:rsidP="00EE7C47">
            <w:pPr>
              <w:rPr>
                <w:rFonts w:ascii="Arial" w:hAnsi="Arial" w:cs="Arial"/>
                <w:lang w:eastAsia="en-GB"/>
              </w:rPr>
            </w:pPr>
            <w:r w:rsidRPr="001E6553">
              <w:rPr>
                <w:rFonts w:ascii="Arial" w:hAnsi="Arial" w:cs="Arial"/>
                <w:lang w:eastAsia="en-GB"/>
              </w:rPr>
              <w:t xml:space="preserve">●Dignity and Respect </w:t>
            </w:r>
          </w:p>
          <w:p w14:paraId="6F2F04FF" w14:textId="77777777" w:rsidR="00082E78" w:rsidRPr="001E6553" w:rsidRDefault="00082E78" w:rsidP="00EE7C47">
            <w:pPr>
              <w:rPr>
                <w:rFonts w:ascii="Arial" w:hAnsi="Arial" w:cs="Arial"/>
                <w:lang w:eastAsia="en-GB"/>
              </w:rPr>
            </w:pPr>
            <w:r w:rsidRPr="001E6553">
              <w:rPr>
                <w:rFonts w:ascii="Arial" w:hAnsi="Arial" w:cs="Arial"/>
                <w:lang w:eastAsia="en-GB"/>
              </w:rPr>
              <w:t>●Openness, honesty and responsibility</w:t>
            </w:r>
          </w:p>
          <w:p w14:paraId="79DFA24B" w14:textId="77777777" w:rsidR="00082E78" w:rsidRPr="001E6553" w:rsidRDefault="00082E78" w:rsidP="00EE7C47">
            <w:pPr>
              <w:rPr>
                <w:rFonts w:ascii="Arial" w:hAnsi="Arial" w:cs="Arial"/>
                <w:lang w:eastAsia="en-GB"/>
              </w:rPr>
            </w:pPr>
          </w:p>
          <w:p w14:paraId="13621A99" w14:textId="77777777" w:rsidR="00082E78" w:rsidRPr="00565B14" w:rsidRDefault="00082E78" w:rsidP="00EE7C47">
            <w:pPr>
              <w:shd w:val="clear" w:color="auto" w:fill="FFFFFF"/>
              <w:spacing w:after="225" w:line="270" w:lineRule="atLeast"/>
              <w:jc w:val="both"/>
              <w:rPr>
                <w:rFonts w:ascii="Arial" w:hAnsi="Arial" w:cs="Arial"/>
                <w:lang w:eastAsia="en-GB"/>
              </w:rPr>
            </w:pPr>
            <w:r w:rsidRPr="00565B14">
              <w:rPr>
                <w:rFonts w:ascii="Arial" w:hAnsi="Arial" w:cs="Arial"/>
                <w:lang w:eastAsia="en-GB"/>
              </w:rPr>
              <w:lastRenderedPageBreak/>
              <w:t xml:space="preserve">Patients are at the centre of everything we do in our daily working lives </w:t>
            </w:r>
            <w:r>
              <w:rPr>
                <w:rFonts w:ascii="Arial" w:hAnsi="Arial" w:cs="Arial"/>
                <w:lang w:eastAsia="en-GB"/>
              </w:rPr>
              <w:t xml:space="preserve">at NHS Borders </w:t>
            </w:r>
            <w:r w:rsidRPr="00565B14">
              <w:rPr>
                <w:rFonts w:ascii="Arial" w:hAnsi="Arial" w:cs="Arial"/>
                <w:lang w:eastAsia="en-GB"/>
              </w:rPr>
              <w:t>ensuring they are safe, cared for efficiently, effectively by suitably experienced and qualified staff driving quality at the heart of</w:t>
            </w:r>
            <w:r>
              <w:rPr>
                <w:rFonts w:ascii="Arial" w:hAnsi="Arial" w:cs="Arial"/>
                <w:lang w:eastAsia="en-GB"/>
              </w:rPr>
              <w:t xml:space="preserve"> patient care. We are a dynamic and</w:t>
            </w:r>
            <w:r w:rsidRPr="00565B14">
              <w:rPr>
                <w:rFonts w:ascii="Arial" w:hAnsi="Arial" w:cs="Arial"/>
                <w:lang w:eastAsia="en-GB"/>
              </w:rPr>
              <w:t xml:space="preserve"> forward thinking team with a wealth of clinical and leadership experience. </w:t>
            </w:r>
            <w:r>
              <w:rPr>
                <w:rFonts w:ascii="Arial" w:hAnsi="Arial" w:cs="Arial"/>
                <w:lang w:eastAsia="en-GB"/>
              </w:rPr>
              <w:t xml:space="preserve"> </w:t>
            </w:r>
            <w:r w:rsidRPr="00565B14">
              <w:rPr>
                <w:rFonts w:ascii="Arial" w:hAnsi="Arial" w:cs="Arial"/>
                <w:lang w:eastAsia="en-GB"/>
              </w:rPr>
              <w:t xml:space="preserve">We </w:t>
            </w:r>
            <w:r>
              <w:rPr>
                <w:rFonts w:ascii="Arial" w:hAnsi="Arial" w:cs="Arial"/>
                <w:lang w:eastAsia="en-GB"/>
              </w:rPr>
              <w:t>aim for an</w:t>
            </w:r>
            <w:r w:rsidRPr="00565B14">
              <w:rPr>
                <w:rFonts w:ascii="Arial" w:hAnsi="Arial" w:cs="Arial"/>
                <w:lang w:eastAsia="en-GB"/>
              </w:rPr>
              <w:t xml:space="preserve"> open and honest culture and believe in nurturing future stars</w:t>
            </w:r>
            <w:r>
              <w:rPr>
                <w:rFonts w:ascii="Arial" w:hAnsi="Arial" w:cs="Arial"/>
                <w:lang w:eastAsia="en-GB"/>
              </w:rPr>
              <w:t xml:space="preserve"> in NHS.</w:t>
            </w:r>
          </w:p>
          <w:p w14:paraId="35A32318" w14:textId="77777777" w:rsidR="00082E78" w:rsidRDefault="00082E78" w:rsidP="00A72D89">
            <w:pPr>
              <w:pStyle w:val="BodyText"/>
              <w:jc w:val="both"/>
              <w:rPr>
                <w:rFonts w:ascii="Arial" w:hAnsi="Arial" w:cs="Arial"/>
                <w:color w:val="000000"/>
              </w:rPr>
            </w:pPr>
            <w:r w:rsidRPr="009E04F4">
              <w:rPr>
                <w:rFonts w:ascii="Arial" w:hAnsi="Arial" w:cs="Arial"/>
                <w:color w:val="000000"/>
              </w:rPr>
              <w:t xml:space="preserve">NHS Borders has an entirely integrated structure for management of health services.  Decision-making is firmly embedded within an integrated Clinical Executive, part of a natural evolution towards more integrated care, which has seen health and social services within the Borders develop nationally recognised joint initiatives. </w:t>
            </w:r>
          </w:p>
          <w:p w14:paraId="4E861C72" w14:textId="77777777" w:rsidR="00A72D89" w:rsidRPr="009E04F4" w:rsidRDefault="00A72D89" w:rsidP="00A72D89">
            <w:pPr>
              <w:pStyle w:val="BodyText"/>
              <w:jc w:val="both"/>
              <w:rPr>
                <w:rFonts w:ascii="Arial" w:hAnsi="Arial" w:cs="Arial"/>
                <w:color w:val="FF0000"/>
              </w:rPr>
            </w:pPr>
          </w:p>
          <w:p w14:paraId="09FE1B42" w14:textId="77777777" w:rsidR="00082E78" w:rsidRDefault="00082E78" w:rsidP="00A72D89">
            <w:pPr>
              <w:pStyle w:val="BodyText"/>
              <w:jc w:val="both"/>
              <w:rPr>
                <w:rFonts w:ascii="Arial" w:hAnsi="Arial" w:cs="Arial"/>
              </w:rPr>
            </w:pPr>
            <w:r w:rsidRPr="009E04F4">
              <w:rPr>
                <w:rFonts w:ascii="Arial" w:hAnsi="Arial" w:cs="Arial"/>
              </w:rPr>
              <w:t>The NHS Borders Board covers an area co-terminus with the local authority and has developed close and effective links with Scottish Borders Council, including the creation of a Joint Health and Care Partnership Board</w:t>
            </w:r>
            <w:r>
              <w:rPr>
                <w:rFonts w:ascii="Arial" w:hAnsi="Arial" w:cs="Arial"/>
              </w:rPr>
              <w:t xml:space="preserve">.  </w:t>
            </w:r>
          </w:p>
          <w:p w14:paraId="74685E48" w14:textId="77777777" w:rsidR="00082E78" w:rsidRDefault="00082E78" w:rsidP="001C5B5D">
            <w:pPr>
              <w:pStyle w:val="BodyText"/>
              <w:ind w:left="720"/>
              <w:rPr>
                <w:rFonts w:ascii="Arial" w:hAnsi="Arial" w:cs="Arial"/>
              </w:rPr>
            </w:pPr>
            <w:r>
              <w:rPr>
                <w:rFonts w:ascii="Arial" w:hAnsi="Arial" w:cs="Arial"/>
              </w:rPr>
              <w:t xml:space="preserve">Some </w:t>
            </w:r>
            <w:r w:rsidRPr="00CA5C8E">
              <w:rPr>
                <w:rFonts w:ascii="Arial" w:hAnsi="Arial" w:cs="Arial"/>
              </w:rPr>
              <w:t xml:space="preserve">key statistics:  </w:t>
            </w:r>
          </w:p>
          <w:p w14:paraId="62F5EFE8" w14:textId="77777777" w:rsidR="00082E78" w:rsidRPr="00CA5C8E" w:rsidRDefault="00082E78" w:rsidP="001C5B5D">
            <w:pPr>
              <w:pStyle w:val="BodyText"/>
              <w:rPr>
                <w:rFonts w:ascii="Arial" w:hAnsi="Arial" w:cs="Arial"/>
              </w:rPr>
            </w:pPr>
            <w:r w:rsidRPr="00CA5C8E">
              <w:rPr>
                <w:rFonts w:ascii="Arial" w:hAnsi="Arial" w:cs="Arial"/>
              </w:rPr>
              <w:tab/>
              <w:t>(a)</w:t>
            </w:r>
            <w:r w:rsidRPr="00CA5C8E">
              <w:rPr>
                <w:rFonts w:ascii="Arial" w:hAnsi="Arial" w:cs="Arial"/>
              </w:rPr>
              <w:tab/>
              <w:t xml:space="preserve">Size of Area – 1804 square miles </w:t>
            </w:r>
          </w:p>
          <w:p w14:paraId="10018BF3" w14:textId="77777777" w:rsidR="00082E78" w:rsidRPr="00CA5C8E" w:rsidRDefault="00082E78" w:rsidP="001C5B5D">
            <w:pPr>
              <w:pStyle w:val="BodyText"/>
              <w:rPr>
                <w:rFonts w:ascii="Arial" w:hAnsi="Arial" w:cs="Arial"/>
              </w:rPr>
            </w:pPr>
            <w:r w:rsidRPr="00CA5C8E">
              <w:rPr>
                <w:rFonts w:ascii="Arial" w:hAnsi="Arial" w:cs="Arial"/>
              </w:rPr>
              <w:t xml:space="preserve">                      (5.9% of the area of Scotland)</w:t>
            </w:r>
          </w:p>
          <w:p w14:paraId="266295A3" w14:textId="77777777" w:rsidR="00082E78" w:rsidRPr="00CA5C8E" w:rsidRDefault="00082E78" w:rsidP="001C5B5D">
            <w:pPr>
              <w:pStyle w:val="BodyText"/>
              <w:rPr>
                <w:rFonts w:ascii="Arial" w:hAnsi="Arial" w:cs="Arial"/>
              </w:rPr>
            </w:pPr>
            <w:r w:rsidRPr="00CA5C8E">
              <w:rPr>
                <w:rFonts w:ascii="Arial" w:hAnsi="Arial" w:cs="Arial"/>
              </w:rPr>
              <w:tab/>
              <w:t>(b)</w:t>
            </w:r>
            <w:r w:rsidRPr="00CA5C8E">
              <w:rPr>
                <w:rFonts w:ascii="Arial" w:hAnsi="Arial" w:cs="Arial"/>
              </w:rPr>
              <w:tab/>
              <w:t>Population – 113,000 (2.2% of the Scottish population)</w:t>
            </w:r>
          </w:p>
          <w:p w14:paraId="2F135613" w14:textId="77777777" w:rsidR="00082E78" w:rsidRPr="00CA5C8E" w:rsidRDefault="00082E78" w:rsidP="001C5B5D">
            <w:pPr>
              <w:pStyle w:val="BodyText"/>
              <w:ind w:left="1440" w:hanging="720"/>
              <w:rPr>
                <w:rFonts w:ascii="Arial" w:hAnsi="Arial" w:cs="Arial"/>
              </w:rPr>
            </w:pPr>
            <w:r w:rsidRPr="00CA5C8E">
              <w:rPr>
                <w:rFonts w:ascii="Arial" w:hAnsi="Arial" w:cs="Arial"/>
              </w:rPr>
              <w:t>(c)</w:t>
            </w:r>
            <w:r w:rsidRPr="00CA5C8E">
              <w:rPr>
                <w:rFonts w:ascii="Arial" w:hAnsi="Arial" w:cs="Arial"/>
              </w:rPr>
              <w:tab/>
              <w:t>The area has 12 main towns i.e. with over 1,500 population, the largest being Hawick (14,573), Galashiels (14,361) and Peebles (8,065).  However, some 30% of the population live outwith towns of 1,000 population or more (compared to Scottish average of 12%).</w:t>
            </w:r>
          </w:p>
          <w:p w14:paraId="13D9D1CD" w14:textId="77777777" w:rsidR="00082E78" w:rsidRPr="00CA5C8E" w:rsidRDefault="00082E78" w:rsidP="001C5B5D">
            <w:pPr>
              <w:pStyle w:val="BodyText"/>
              <w:ind w:firstLine="720"/>
              <w:rPr>
                <w:rFonts w:ascii="Arial" w:hAnsi="Arial" w:cs="Arial"/>
              </w:rPr>
            </w:pPr>
            <w:r w:rsidRPr="00CA5C8E">
              <w:rPr>
                <w:rFonts w:ascii="Arial" w:hAnsi="Arial" w:cs="Arial"/>
              </w:rPr>
              <w:t>(d)</w:t>
            </w:r>
            <w:r w:rsidRPr="00CA5C8E">
              <w:rPr>
                <w:rFonts w:ascii="Arial" w:hAnsi="Arial" w:cs="Arial"/>
              </w:rPr>
              <w:tab/>
              <w:t xml:space="preserve">The proportion of the population over 65 is the highest </w:t>
            </w:r>
          </w:p>
          <w:p w14:paraId="2652501C" w14:textId="77777777" w:rsidR="00082E78" w:rsidRPr="00CA5C8E" w:rsidRDefault="00082E78" w:rsidP="001C5B5D">
            <w:pPr>
              <w:pStyle w:val="BodyText"/>
              <w:ind w:firstLine="720"/>
              <w:rPr>
                <w:rFonts w:ascii="Arial" w:hAnsi="Arial" w:cs="Arial"/>
              </w:rPr>
            </w:pPr>
            <w:r w:rsidRPr="00CA5C8E">
              <w:rPr>
                <w:rFonts w:ascii="Arial" w:hAnsi="Arial" w:cs="Arial"/>
              </w:rPr>
              <w:t xml:space="preserve">            in Scotland</w:t>
            </w:r>
          </w:p>
          <w:p w14:paraId="3ED80336" w14:textId="77777777" w:rsidR="00082E78" w:rsidRPr="00CA5C8E" w:rsidRDefault="00082E78" w:rsidP="001C5B5D">
            <w:pPr>
              <w:tabs>
                <w:tab w:val="left" w:pos="960"/>
                <w:tab w:val="left" w:pos="1440"/>
                <w:tab w:val="left" w:pos="2430"/>
              </w:tabs>
              <w:ind w:left="1440"/>
              <w:rPr>
                <w:rFonts w:ascii="Arial" w:hAnsi="Arial" w:cs="Arial"/>
              </w:rPr>
            </w:pPr>
          </w:p>
          <w:p w14:paraId="7FFFFB91" w14:textId="77777777" w:rsidR="00082E78" w:rsidRPr="00CA5C8E" w:rsidRDefault="00082E78" w:rsidP="001C5B5D">
            <w:pPr>
              <w:tabs>
                <w:tab w:val="left" w:pos="960"/>
                <w:tab w:val="left" w:pos="1440"/>
                <w:tab w:val="left" w:pos="2430"/>
              </w:tabs>
              <w:ind w:left="1440"/>
              <w:rPr>
                <w:rFonts w:ascii="Arial" w:hAnsi="Arial" w:cs="Arial"/>
              </w:rPr>
            </w:pPr>
            <w:r w:rsidRPr="00CA5C8E">
              <w:rPr>
                <w:rFonts w:ascii="Arial" w:hAnsi="Arial" w:cs="Arial"/>
              </w:rPr>
              <w:t>45 – 59 years</w:t>
            </w:r>
            <w:r w:rsidRPr="00CA5C8E">
              <w:rPr>
                <w:rFonts w:ascii="Arial" w:hAnsi="Arial" w:cs="Arial"/>
              </w:rPr>
              <w:tab/>
            </w:r>
            <w:r w:rsidRPr="00CA5C8E">
              <w:rPr>
                <w:rFonts w:ascii="Arial" w:hAnsi="Arial" w:cs="Arial"/>
              </w:rPr>
              <w:tab/>
              <w:t>20.84% (19.29% Scottish average)</w:t>
            </w:r>
          </w:p>
          <w:p w14:paraId="1A62D86C" w14:textId="77777777" w:rsidR="00082E78" w:rsidRPr="00CA5C8E" w:rsidRDefault="00082E78" w:rsidP="001C5B5D">
            <w:pPr>
              <w:pStyle w:val="BodyText"/>
              <w:rPr>
                <w:rFonts w:ascii="Arial" w:hAnsi="Arial" w:cs="Arial"/>
              </w:rPr>
            </w:pPr>
            <w:r w:rsidRPr="00CA5C8E">
              <w:rPr>
                <w:rFonts w:ascii="Arial" w:hAnsi="Arial" w:cs="Arial"/>
              </w:rPr>
              <w:tab/>
            </w:r>
            <w:r w:rsidRPr="00CA5C8E">
              <w:rPr>
                <w:rFonts w:ascii="Arial" w:hAnsi="Arial" w:cs="Arial"/>
              </w:rPr>
              <w:tab/>
              <w:t>60 – 74 years</w:t>
            </w:r>
            <w:r w:rsidRPr="00CA5C8E">
              <w:rPr>
                <w:rFonts w:ascii="Arial" w:hAnsi="Arial" w:cs="Arial"/>
              </w:rPr>
              <w:tab/>
            </w:r>
            <w:r w:rsidRPr="00CA5C8E">
              <w:rPr>
                <w:rFonts w:ascii="Arial" w:hAnsi="Arial" w:cs="Arial"/>
              </w:rPr>
              <w:tab/>
              <w:t>15.83% (13.98%)</w:t>
            </w:r>
          </w:p>
          <w:p w14:paraId="5D156CB1" w14:textId="77777777" w:rsidR="00082E78" w:rsidRPr="00CA5C8E" w:rsidRDefault="00082E78" w:rsidP="001C5B5D">
            <w:pPr>
              <w:pStyle w:val="BodyText"/>
              <w:rPr>
                <w:rFonts w:ascii="Arial" w:hAnsi="Arial" w:cs="Arial"/>
              </w:rPr>
            </w:pPr>
            <w:r w:rsidRPr="00CA5C8E">
              <w:rPr>
                <w:rFonts w:ascii="Arial" w:hAnsi="Arial" w:cs="Arial"/>
              </w:rPr>
              <w:tab/>
            </w:r>
            <w:r w:rsidRPr="00CA5C8E">
              <w:rPr>
                <w:rFonts w:ascii="Arial" w:hAnsi="Arial" w:cs="Arial"/>
              </w:rPr>
              <w:tab/>
              <w:t>75+ years</w:t>
            </w:r>
            <w:r w:rsidRPr="00CA5C8E">
              <w:rPr>
                <w:rFonts w:ascii="Arial" w:hAnsi="Arial" w:cs="Arial"/>
              </w:rPr>
              <w:tab/>
            </w:r>
            <w:r w:rsidRPr="00CA5C8E">
              <w:rPr>
                <w:rFonts w:ascii="Arial" w:hAnsi="Arial" w:cs="Arial"/>
              </w:rPr>
              <w:tab/>
              <w:t xml:space="preserve">             8.86%   (7.09%)</w:t>
            </w:r>
          </w:p>
          <w:p w14:paraId="19F7AAC1" w14:textId="77777777" w:rsidR="00082E78" w:rsidRPr="00CA5C8E" w:rsidRDefault="00082E78" w:rsidP="001C5B5D">
            <w:pPr>
              <w:pStyle w:val="BodyText"/>
              <w:rPr>
                <w:rFonts w:ascii="Arial" w:hAnsi="Arial" w:cs="Arial"/>
              </w:rPr>
            </w:pPr>
          </w:p>
          <w:p w14:paraId="4D5E6988" w14:textId="201D5396" w:rsidR="00082E78" w:rsidRDefault="00082E78" w:rsidP="001C5B5D">
            <w:pPr>
              <w:pStyle w:val="BodyText"/>
              <w:ind w:left="1440" w:hanging="720"/>
              <w:rPr>
                <w:rFonts w:ascii="Arial" w:hAnsi="Arial" w:cs="Arial"/>
              </w:rPr>
            </w:pPr>
            <w:r w:rsidRPr="00CA5C8E">
              <w:rPr>
                <w:rFonts w:ascii="Arial" w:hAnsi="Arial" w:cs="Arial"/>
              </w:rPr>
              <w:t>(e)</w:t>
            </w:r>
            <w:r w:rsidRPr="00CA5C8E">
              <w:rPr>
                <w:rFonts w:ascii="Arial" w:hAnsi="Arial" w:cs="Arial"/>
              </w:rPr>
              <w:tab/>
              <w:t>There are 4 Community Hospitals providing intermediate care, palliative care, slow stream rehabilitation and NHS continuing care beds – primarily for frail elderly patients.</w:t>
            </w:r>
            <w:r w:rsidR="00007847">
              <w:rPr>
                <w:rFonts w:ascii="Arial" w:hAnsi="Arial" w:cs="Arial"/>
              </w:rPr>
              <w:t xml:space="preserve">  </w:t>
            </w:r>
          </w:p>
          <w:p w14:paraId="523E8C1F" w14:textId="77777777" w:rsidR="009B5D84" w:rsidRPr="00CA5C8E" w:rsidRDefault="009B5D84" w:rsidP="001C5B5D">
            <w:pPr>
              <w:pStyle w:val="BodyText"/>
              <w:ind w:left="1440" w:hanging="720"/>
              <w:rPr>
                <w:rFonts w:ascii="Arial" w:hAnsi="Arial" w:cs="Arial"/>
              </w:rPr>
            </w:pPr>
          </w:p>
          <w:tbl>
            <w:tblPr>
              <w:tblW w:w="0" w:type="auto"/>
              <w:tblInd w:w="1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88"/>
              <w:gridCol w:w="2181"/>
            </w:tblGrid>
            <w:tr w:rsidR="00082E78" w:rsidRPr="002A0331" w14:paraId="7651510A" w14:textId="77777777" w:rsidTr="00B716B5">
              <w:tc>
                <w:tcPr>
                  <w:tcW w:w="4188" w:type="dxa"/>
                  <w:tcBorders>
                    <w:top w:val="single" w:sz="4" w:space="0" w:color="auto"/>
                    <w:left w:val="single" w:sz="4" w:space="0" w:color="auto"/>
                    <w:bottom w:val="single" w:sz="4" w:space="0" w:color="auto"/>
                    <w:right w:val="single" w:sz="4" w:space="0" w:color="auto"/>
                  </w:tcBorders>
                  <w:vAlign w:val="center"/>
                </w:tcPr>
                <w:p w14:paraId="3A0361D2" w14:textId="77777777" w:rsidR="00082E78" w:rsidRPr="002A0331" w:rsidRDefault="00082E78" w:rsidP="001C5B5D">
                  <w:pPr>
                    <w:pStyle w:val="BodyText"/>
                    <w:jc w:val="center"/>
                    <w:rPr>
                      <w:rFonts w:ascii="Arial" w:hAnsi="Arial" w:cs="Arial"/>
                      <w:b/>
                    </w:rPr>
                  </w:pPr>
                  <w:r w:rsidRPr="002A0331">
                    <w:rPr>
                      <w:rFonts w:ascii="Arial" w:hAnsi="Arial" w:cs="Arial"/>
                      <w:b/>
                    </w:rPr>
                    <w:lastRenderedPageBreak/>
                    <w:t>Hospital</w:t>
                  </w:r>
                </w:p>
              </w:tc>
              <w:tc>
                <w:tcPr>
                  <w:tcW w:w="2181" w:type="dxa"/>
                  <w:tcBorders>
                    <w:top w:val="single" w:sz="4" w:space="0" w:color="auto"/>
                    <w:left w:val="single" w:sz="4" w:space="0" w:color="auto"/>
                    <w:bottom w:val="single" w:sz="4" w:space="0" w:color="auto"/>
                    <w:right w:val="single" w:sz="4" w:space="0" w:color="auto"/>
                  </w:tcBorders>
                </w:tcPr>
                <w:p w14:paraId="2ECC7FD8" w14:textId="77777777" w:rsidR="00082E78" w:rsidRPr="002A0331" w:rsidRDefault="00082E78" w:rsidP="001C5B5D">
                  <w:pPr>
                    <w:pStyle w:val="BodyText"/>
                    <w:jc w:val="center"/>
                    <w:rPr>
                      <w:rFonts w:ascii="Arial" w:hAnsi="Arial" w:cs="Arial"/>
                      <w:b/>
                    </w:rPr>
                  </w:pPr>
                  <w:r w:rsidRPr="002A0331">
                    <w:rPr>
                      <w:rFonts w:ascii="Arial" w:hAnsi="Arial" w:cs="Arial"/>
                      <w:b/>
                    </w:rPr>
                    <w:t>No. of beds</w:t>
                  </w:r>
                </w:p>
              </w:tc>
            </w:tr>
            <w:tr w:rsidR="00082E78" w:rsidRPr="002A0331" w14:paraId="6762B03C" w14:textId="77777777" w:rsidTr="00B716B5">
              <w:tc>
                <w:tcPr>
                  <w:tcW w:w="4188" w:type="dxa"/>
                  <w:tcBorders>
                    <w:top w:val="single" w:sz="4" w:space="0" w:color="auto"/>
                    <w:left w:val="single" w:sz="4" w:space="0" w:color="auto"/>
                    <w:bottom w:val="single" w:sz="4" w:space="0" w:color="auto"/>
                    <w:right w:val="single" w:sz="4" w:space="0" w:color="auto"/>
                  </w:tcBorders>
                </w:tcPr>
                <w:p w14:paraId="289EE917" w14:textId="77777777" w:rsidR="00082E78" w:rsidRPr="002A0331" w:rsidRDefault="00082E78" w:rsidP="001C5B5D">
                  <w:pPr>
                    <w:pStyle w:val="BodyText"/>
                    <w:rPr>
                      <w:rFonts w:ascii="Arial" w:hAnsi="Arial" w:cs="Arial"/>
                    </w:rPr>
                  </w:pPr>
                  <w:r w:rsidRPr="002A0331">
                    <w:rPr>
                      <w:rFonts w:ascii="Arial" w:hAnsi="Arial" w:cs="Arial"/>
                    </w:rPr>
                    <w:t>Peebles (</w:t>
                  </w:r>
                  <w:r w:rsidRPr="002A0331">
                    <w:rPr>
                      <w:rFonts w:ascii="Arial" w:hAnsi="Arial" w:cs="Arial"/>
                      <w:b/>
                    </w:rPr>
                    <w:t>Haylodge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7360E5F4" w14:textId="77777777" w:rsidR="00082E78" w:rsidRPr="002A0331" w:rsidRDefault="00082E78" w:rsidP="001C5B5D">
                  <w:pPr>
                    <w:pStyle w:val="BodyText"/>
                    <w:jc w:val="center"/>
                    <w:rPr>
                      <w:rFonts w:ascii="Arial" w:hAnsi="Arial" w:cs="Arial"/>
                    </w:rPr>
                  </w:pPr>
                  <w:r w:rsidRPr="002A0331">
                    <w:rPr>
                      <w:rFonts w:ascii="Arial" w:hAnsi="Arial" w:cs="Arial"/>
                    </w:rPr>
                    <w:t>23</w:t>
                  </w:r>
                </w:p>
              </w:tc>
            </w:tr>
            <w:tr w:rsidR="00082E78" w:rsidRPr="002A0331" w14:paraId="6086252B" w14:textId="77777777" w:rsidTr="00B716B5">
              <w:tc>
                <w:tcPr>
                  <w:tcW w:w="4188" w:type="dxa"/>
                  <w:tcBorders>
                    <w:top w:val="single" w:sz="4" w:space="0" w:color="auto"/>
                    <w:left w:val="single" w:sz="4" w:space="0" w:color="auto"/>
                    <w:bottom w:val="single" w:sz="4" w:space="0" w:color="auto"/>
                    <w:right w:val="single" w:sz="4" w:space="0" w:color="auto"/>
                  </w:tcBorders>
                </w:tcPr>
                <w:p w14:paraId="500FCB88" w14:textId="77777777" w:rsidR="00082E78" w:rsidRPr="002A0331" w:rsidRDefault="00082E78" w:rsidP="001C5B5D">
                  <w:pPr>
                    <w:pStyle w:val="BodyText"/>
                    <w:rPr>
                      <w:rFonts w:ascii="Arial" w:hAnsi="Arial" w:cs="Arial"/>
                    </w:rPr>
                  </w:pPr>
                  <w:r w:rsidRPr="002A0331">
                    <w:rPr>
                      <w:rFonts w:ascii="Arial" w:hAnsi="Arial" w:cs="Arial"/>
                    </w:rPr>
                    <w:t>Duns (</w:t>
                  </w:r>
                  <w:r w:rsidRPr="002A0331">
                    <w:rPr>
                      <w:rFonts w:ascii="Arial" w:hAnsi="Arial" w:cs="Arial"/>
                      <w:b/>
                    </w:rPr>
                    <w:t>The Knoll Hospital</w:t>
                  </w:r>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0900032A" w14:textId="77777777" w:rsidR="00082E78" w:rsidRPr="002A0331" w:rsidRDefault="00082E78" w:rsidP="001C5B5D">
                  <w:pPr>
                    <w:pStyle w:val="BodyText"/>
                    <w:jc w:val="center"/>
                    <w:rPr>
                      <w:rFonts w:ascii="Arial" w:hAnsi="Arial" w:cs="Arial"/>
                    </w:rPr>
                  </w:pPr>
                  <w:r>
                    <w:rPr>
                      <w:rFonts w:ascii="Arial" w:hAnsi="Arial" w:cs="Arial"/>
                    </w:rPr>
                    <w:t>23</w:t>
                  </w:r>
                </w:p>
              </w:tc>
            </w:tr>
            <w:tr w:rsidR="00082E78" w:rsidRPr="002A0331" w14:paraId="5B23120A" w14:textId="77777777" w:rsidTr="00B716B5">
              <w:tc>
                <w:tcPr>
                  <w:tcW w:w="4188" w:type="dxa"/>
                  <w:tcBorders>
                    <w:top w:val="single" w:sz="4" w:space="0" w:color="auto"/>
                    <w:left w:val="single" w:sz="4" w:space="0" w:color="auto"/>
                    <w:bottom w:val="single" w:sz="4" w:space="0" w:color="auto"/>
                    <w:right w:val="single" w:sz="4" w:space="0" w:color="auto"/>
                  </w:tcBorders>
                </w:tcPr>
                <w:p w14:paraId="154CC455" w14:textId="77777777" w:rsidR="00082E78" w:rsidRPr="002A0331" w:rsidRDefault="00082E78" w:rsidP="001C5B5D">
                  <w:pPr>
                    <w:pStyle w:val="BodyText"/>
                    <w:rPr>
                      <w:rFonts w:ascii="Arial" w:hAnsi="Arial" w:cs="Arial"/>
                      <w:b/>
                    </w:rPr>
                  </w:pPr>
                  <w:r w:rsidRPr="002A0331">
                    <w:rPr>
                      <w:rFonts w:ascii="Arial" w:hAnsi="Arial" w:cs="Arial"/>
                      <w:b/>
                    </w:rPr>
                    <w:t>Kelso Hospital</w:t>
                  </w:r>
                </w:p>
              </w:tc>
              <w:tc>
                <w:tcPr>
                  <w:tcW w:w="2181" w:type="dxa"/>
                  <w:tcBorders>
                    <w:top w:val="single" w:sz="4" w:space="0" w:color="auto"/>
                    <w:left w:val="single" w:sz="4" w:space="0" w:color="auto"/>
                    <w:bottom w:val="single" w:sz="4" w:space="0" w:color="auto"/>
                    <w:right w:val="single" w:sz="4" w:space="0" w:color="auto"/>
                  </w:tcBorders>
                </w:tcPr>
                <w:p w14:paraId="3D149EF6" w14:textId="77777777" w:rsidR="00082E78" w:rsidRPr="002A0331" w:rsidRDefault="00082E78" w:rsidP="001C5B5D">
                  <w:pPr>
                    <w:pStyle w:val="BodyText"/>
                    <w:jc w:val="center"/>
                    <w:rPr>
                      <w:rFonts w:ascii="Arial" w:hAnsi="Arial" w:cs="Arial"/>
                    </w:rPr>
                  </w:pPr>
                  <w:r w:rsidRPr="002A0331">
                    <w:rPr>
                      <w:rFonts w:ascii="Arial" w:hAnsi="Arial" w:cs="Arial"/>
                    </w:rPr>
                    <w:t>23</w:t>
                  </w:r>
                </w:p>
              </w:tc>
            </w:tr>
            <w:tr w:rsidR="00082E78" w:rsidRPr="002A0331" w14:paraId="2FF2876D" w14:textId="77777777" w:rsidTr="00B716B5">
              <w:tc>
                <w:tcPr>
                  <w:tcW w:w="4188" w:type="dxa"/>
                  <w:tcBorders>
                    <w:top w:val="single" w:sz="4" w:space="0" w:color="auto"/>
                    <w:left w:val="single" w:sz="4" w:space="0" w:color="auto"/>
                    <w:bottom w:val="single" w:sz="4" w:space="0" w:color="auto"/>
                    <w:right w:val="single" w:sz="4" w:space="0" w:color="auto"/>
                  </w:tcBorders>
                </w:tcPr>
                <w:p w14:paraId="6B77FF31" w14:textId="77777777" w:rsidR="00082E78" w:rsidRPr="002A0331" w:rsidRDefault="00082E78" w:rsidP="001C5B5D">
                  <w:pPr>
                    <w:pStyle w:val="BodyText"/>
                    <w:rPr>
                      <w:rFonts w:ascii="Arial" w:hAnsi="Arial" w:cs="Arial"/>
                      <w:i/>
                    </w:rPr>
                  </w:pPr>
                  <w:r w:rsidRPr="002A0331">
                    <w:rPr>
                      <w:rFonts w:ascii="Arial" w:hAnsi="Arial" w:cs="Arial"/>
                      <w:b/>
                    </w:rPr>
                    <w:t xml:space="preserve">Hawick Community Hospital: </w:t>
                  </w:r>
                </w:p>
              </w:tc>
              <w:tc>
                <w:tcPr>
                  <w:tcW w:w="2181" w:type="dxa"/>
                  <w:tcBorders>
                    <w:top w:val="single" w:sz="4" w:space="0" w:color="auto"/>
                    <w:left w:val="single" w:sz="4" w:space="0" w:color="auto"/>
                    <w:bottom w:val="single" w:sz="4" w:space="0" w:color="auto"/>
                    <w:right w:val="single" w:sz="4" w:space="0" w:color="auto"/>
                  </w:tcBorders>
                </w:tcPr>
                <w:p w14:paraId="7585FAC6" w14:textId="77777777" w:rsidR="00082E78" w:rsidRPr="002A0331" w:rsidRDefault="00082E78" w:rsidP="001C5B5D">
                  <w:pPr>
                    <w:pStyle w:val="BodyText"/>
                    <w:jc w:val="center"/>
                    <w:rPr>
                      <w:rFonts w:ascii="Arial" w:hAnsi="Arial" w:cs="Arial"/>
                    </w:rPr>
                  </w:pPr>
                  <w:r w:rsidRPr="002A0331">
                    <w:rPr>
                      <w:rFonts w:ascii="Arial" w:hAnsi="Arial" w:cs="Arial"/>
                    </w:rPr>
                    <w:t>23</w:t>
                  </w:r>
                </w:p>
              </w:tc>
            </w:tr>
          </w:tbl>
          <w:p w14:paraId="06422011" w14:textId="77777777" w:rsidR="00082E78" w:rsidRPr="00CA5C8E" w:rsidRDefault="00082E78" w:rsidP="001C5B5D">
            <w:pPr>
              <w:pStyle w:val="BodyText"/>
              <w:ind w:left="426"/>
              <w:rPr>
                <w:rFonts w:ascii="Arial" w:hAnsi="Arial" w:cs="Arial"/>
                <w:color w:val="FF0000"/>
              </w:rPr>
            </w:pPr>
          </w:p>
          <w:p w14:paraId="31D4D9E2" w14:textId="77777777" w:rsidR="00082E78" w:rsidRPr="00CA5C8E" w:rsidRDefault="00082E78" w:rsidP="001C5B5D">
            <w:pPr>
              <w:pStyle w:val="BodyText"/>
              <w:ind w:left="1440"/>
              <w:rPr>
                <w:rFonts w:ascii="Arial" w:hAnsi="Arial" w:cs="Arial"/>
              </w:rPr>
            </w:pPr>
            <w:r w:rsidRPr="00CA5C8E">
              <w:rPr>
                <w:rFonts w:ascii="Arial" w:hAnsi="Arial" w:cs="Arial"/>
              </w:rPr>
              <w:t>There are also community-based Day Hospitals within Duns Hospital, Kelso, Hawick and Peebles and the purpose built day hospital in Eyemouth each with 15 places.</w:t>
            </w:r>
          </w:p>
          <w:p w14:paraId="4DB7854C" w14:textId="77777777" w:rsidR="00280C9C" w:rsidRDefault="00280C9C" w:rsidP="001C5B5D">
            <w:pPr>
              <w:jc w:val="both"/>
              <w:rPr>
                <w:rFonts w:ascii="Arial" w:hAnsi="Arial" w:cs="Arial"/>
                <w:color w:val="000000"/>
              </w:rPr>
            </w:pPr>
          </w:p>
          <w:p w14:paraId="1481986B" w14:textId="77777777" w:rsidR="00225F21" w:rsidRPr="00CA5C8E" w:rsidRDefault="00225F21" w:rsidP="001C5B5D">
            <w:pPr>
              <w:jc w:val="both"/>
              <w:rPr>
                <w:rFonts w:ascii="Arial" w:hAnsi="Arial" w:cs="Arial"/>
                <w:color w:val="000000"/>
              </w:rPr>
            </w:pPr>
          </w:p>
        </w:tc>
      </w:tr>
      <w:tr w:rsidR="00082E78" w:rsidRPr="008340F2" w14:paraId="09520FA4" w14:textId="77777777" w:rsidTr="00C05D34">
        <w:trPr>
          <w:trHeight w:val="161"/>
        </w:trPr>
        <w:tc>
          <w:tcPr>
            <w:tcW w:w="1720" w:type="dxa"/>
          </w:tcPr>
          <w:p w14:paraId="671A4F9F" w14:textId="77777777" w:rsidR="00082E78" w:rsidRPr="00280C9C" w:rsidRDefault="00082E78" w:rsidP="001C5B5D">
            <w:pPr>
              <w:rPr>
                <w:rFonts w:ascii="Arial" w:hAnsi="Arial" w:cs="Arial"/>
                <w:b/>
              </w:rPr>
            </w:pPr>
            <w:r w:rsidRPr="00280C9C">
              <w:rPr>
                <w:rFonts w:ascii="Arial" w:hAnsi="Arial" w:cs="Arial"/>
                <w:b/>
                <w:sz w:val="22"/>
                <w:szCs w:val="22"/>
              </w:rPr>
              <w:lastRenderedPageBreak/>
              <w:t xml:space="preserve">The Department of Medicine for the Elderly </w:t>
            </w:r>
          </w:p>
          <w:p w14:paraId="776D86D0" w14:textId="77777777" w:rsidR="00082E78" w:rsidRPr="00CA5C8E" w:rsidRDefault="00082E78" w:rsidP="001C5B5D">
            <w:pPr>
              <w:rPr>
                <w:rFonts w:ascii="Arial" w:hAnsi="Arial" w:cs="Arial"/>
                <w:b/>
              </w:rPr>
            </w:pPr>
          </w:p>
          <w:p w14:paraId="3FD9C3A9" w14:textId="77777777" w:rsidR="00082E78" w:rsidRPr="00CA5C8E" w:rsidRDefault="00082E78" w:rsidP="001C5B5D">
            <w:pPr>
              <w:rPr>
                <w:rFonts w:ascii="Arial" w:hAnsi="Arial" w:cs="Arial"/>
                <w:b/>
              </w:rPr>
            </w:pPr>
          </w:p>
        </w:tc>
        <w:tc>
          <w:tcPr>
            <w:tcW w:w="8354" w:type="dxa"/>
          </w:tcPr>
          <w:p w14:paraId="20340C07" w14:textId="77777777" w:rsidR="00082E78" w:rsidRDefault="00082E78" w:rsidP="00CB69BD">
            <w:pPr>
              <w:jc w:val="both"/>
              <w:rPr>
                <w:rFonts w:ascii="Arial" w:hAnsi="Arial" w:cs="Arial"/>
                <w:b/>
              </w:rPr>
            </w:pPr>
            <w:r>
              <w:rPr>
                <w:rFonts w:ascii="Arial" w:hAnsi="Arial" w:cs="Arial"/>
                <w:b/>
              </w:rPr>
              <w:t>Inpatients</w:t>
            </w:r>
          </w:p>
          <w:p w14:paraId="07BE3606" w14:textId="77777777" w:rsidR="00082E78" w:rsidRPr="00BE3255" w:rsidRDefault="00082E78" w:rsidP="00CB69BD">
            <w:pPr>
              <w:jc w:val="both"/>
              <w:rPr>
                <w:rFonts w:ascii="Arial" w:hAnsi="Arial" w:cs="Arial"/>
                <w:b/>
              </w:rPr>
            </w:pPr>
          </w:p>
          <w:p w14:paraId="272B309D" w14:textId="77777777" w:rsidR="00082E78" w:rsidRDefault="00082E78" w:rsidP="00CB69BD">
            <w:pPr>
              <w:jc w:val="both"/>
              <w:rPr>
                <w:rFonts w:ascii="Arial" w:hAnsi="Arial" w:cs="Arial"/>
              </w:rPr>
            </w:pPr>
            <w:r>
              <w:rPr>
                <w:rFonts w:ascii="Arial" w:hAnsi="Arial" w:cs="Arial"/>
              </w:rPr>
              <w:t>The Department of Medicine for the Elderly manages acutely unwell frail elderly in-patients.  The consultants’ responsibility covers both the BGH DME Wards and the relevant community hospital inpatients.  Patients are admitted to BGH according to their clinical need.  Each consultant carries out three ward rounds and one case conference each week in the BGH Wards.  The successful applicant will contribute to the general medical on-call rota and will have ongoing responsibility for some medical inpatients.</w:t>
            </w:r>
          </w:p>
          <w:p w14:paraId="3EF4C5DC" w14:textId="77777777" w:rsidR="00082E78" w:rsidRPr="00CA5C8E" w:rsidRDefault="00082E78" w:rsidP="00CB69BD">
            <w:pPr>
              <w:rPr>
                <w:rFonts w:ascii="Arial" w:hAnsi="Arial" w:cs="Arial"/>
              </w:rPr>
            </w:pPr>
          </w:p>
          <w:p w14:paraId="4F57660F" w14:textId="17B7E0B5" w:rsidR="00082E78" w:rsidRDefault="00082E78" w:rsidP="00CB69BD">
            <w:pPr>
              <w:jc w:val="both"/>
              <w:rPr>
                <w:rFonts w:ascii="Arial" w:hAnsi="Arial" w:cs="Arial"/>
              </w:rPr>
            </w:pPr>
            <w:r>
              <w:rPr>
                <w:rFonts w:ascii="Arial" w:hAnsi="Arial" w:cs="Arial"/>
              </w:rPr>
              <w:t xml:space="preserve">The DME service provide a front door frailty team (Consultant, OPLS nurse, PT/OT) with Monday to Friday acute assessment of frail patients admitted to the medical unit. </w:t>
            </w:r>
            <w:r w:rsidRPr="00CA5C8E">
              <w:rPr>
                <w:rFonts w:ascii="Arial" w:hAnsi="Arial" w:cs="Arial"/>
              </w:rPr>
              <w:t xml:space="preserve">The successful applicant will support the continuing development of </w:t>
            </w:r>
            <w:r>
              <w:rPr>
                <w:rFonts w:ascii="Arial" w:hAnsi="Arial" w:cs="Arial"/>
              </w:rPr>
              <w:t>this</w:t>
            </w:r>
            <w:r w:rsidRPr="00CA5C8E">
              <w:rPr>
                <w:rFonts w:ascii="Arial" w:hAnsi="Arial" w:cs="Arial"/>
              </w:rPr>
              <w:t xml:space="preserve"> service to provide early comprehensive geriatric assessment for appropriate patients in the medical and surgical wards and ED. The post will also support the development of ambulatory care for older, frail patients within the acute assessment unit.</w:t>
            </w:r>
          </w:p>
          <w:p w14:paraId="322211C8" w14:textId="77777777" w:rsidR="00642539" w:rsidRPr="00CA5C8E" w:rsidRDefault="00642539" w:rsidP="00CB69BD">
            <w:pPr>
              <w:jc w:val="both"/>
              <w:rPr>
                <w:rFonts w:ascii="Arial" w:hAnsi="Arial" w:cs="Arial"/>
              </w:rPr>
            </w:pPr>
          </w:p>
          <w:p w14:paraId="66F31ED2" w14:textId="77777777" w:rsidR="00082E78" w:rsidRDefault="00082E78" w:rsidP="00CB69BD">
            <w:pPr>
              <w:rPr>
                <w:rFonts w:ascii="Arial" w:hAnsi="Arial" w:cs="Arial"/>
                <w:b/>
              </w:rPr>
            </w:pPr>
          </w:p>
          <w:p w14:paraId="17F2422C" w14:textId="77777777" w:rsidR="00082E78" w:rsidRPr="00CA5C8E" w:rsidRDefault="00082E78" w:rsidP="00CB69BD">
            <w:pPr>
              <w:rPr>
                <w:rFonts w:ascii="Arial" w:hAnsi="Arial" w:cs="Arial"/>
                <w:b/>
              </w:rPr>
            </w:pPr>
            <w:r>
              <w:rPr>
                <w:rFonts w:ascii="Arial" w:hAnsi="Arial" w:cs="Arial"/>
                <w:b/>
              </w:rPr>
              <w:t>Outpatient</w:t>
            </w:r>
            <w:r w:rsidRPr="00CA5C8E">
              <w:rPr>
                <w:rFonts w:ascii="Arial" w:hAnsi="Arial" w:cs="Arial"/>
                <w:b/>
              </w:rPr>
              <w:t xml:space="preserve"> clinics</w:t>
            </w:r>
          </w:p>
          <w:p w14:paraId="43E14A55" w14:textId="77777777" w:rsidR="00082E78" w:rsidRPr="00CA5C8E" w:rsidRDefault="00082E78" w:rsidP="00CB69BD">
            <w:pPr>
              <w:jc w:val="both"/>
              <w:rPr>
                <w:rFonts w:ascii="Arial" w:hAnsi="Arial" w:cs="Arial"/>
              </w:rPr>
            </w:pPr>
          </w:p>
          <w:p w14:paraId="34ED6922" w14:textId="77777777" w:rsidR="00082E78" w:rsidRPr="005A6467" w:rsidRDefault="00082E78" w:rsidP="00A72D89">
            <w:pPr>
              <w:pStyle w:val="ListParagraph"/>
              <w:numPr>
                <w:ilvl w:val="0"/>
                <w:numId w:val="17"/>
              </w:numPr>
              <w:jc w:val="both"/>
              <w:rPr>
                <w:rFonts w:ascii="Arial" w:hAnsi="Arial" w:cs="Arial"/>
              </w:rPr>
            </w:pPr>
            <w:r w:rsidRPr="005A6467">
              <w:rPr>
                <w:rFonts w:ascii="Arial" w:hAnsi="Arial" w:cs="Arial"/>
                <w:b/>
              </w:rPr>
              <w:t>Neurovascular</w:t>
            </w:r>
            <w:r w:rsidRPr="005A6467">
              <w:rPr>
                <w:rFonts w:ascii="Arial" w:hAnsi="Arial" w:cs="Arial"/>
              </w:rPr>
              <w:t xml:space="preserve"> </w:t>
            </w:r>
          </w:p>
          <w:p w14:paraId="12E7176B" w14:textId="77777777" w:rsidR="00082E78" w:rsidRDefault="00082E78" w:rsidP="005A6467">
            <w:pPr>
              <w:jc w:val="both"/>
              <w:rPr>
                <w:rFonts w:ascii="Arial" w:hAnsi="Arial" w:cs="Arial"/>
              </w:rPr>
            </w:pPr>
            <w:r w:rsidRPr="005A6467">
              <w:rPr>
                <w:rFonts w:ascii="Arial" w:hAnsi="Arial" w:cs="Arial"/>
              </w:rPr>
              <w:t>All transient ischaemic attacks and minor strokes are reviewed                                                                                       within 4 days of referral.</w:t>
            </w:r>
          </w:p>
          <w:p w14:paraId="467A2416" w14:textId="77777777" w:rsidR="00A72D89" w:rsidRDefault="00A72D89" w:rsidP="005A6467">
            <w:pPr>
              <w:jc w:val="both"/>
              <w:rPr>
                <w:rFonts w:ascii="Arial" w:hAnsi="Arial" w:cs="Arial"/>
              </w:rPr>
            </w:pPr>
          </w:p>
          <w:p w14:paraId="56C72D04" w14:textId="77777777" w:rsidR="00082E78" w:rsidRDefault="00082E78" w:rsidP="005A6467">
            <w:pPr>
              <w:jc w:val="both"/>
              <w:rPr>
                <w:rFonts w:ascii="Arial" w:hAnsi="Arial" w:cs="Arial"/>
              </w:rPr>
            </w:pPr>
            <w:r w:rsidRPr="00CA5C8E">
              <w:rPr>
                <w:rFonts w:ascii="Arial" w:hAnsi="Arial" w:cs="Arial"/>
              </w:rPr>
              <w:t xml:space="preserve">CT scans and carotid dopplers are performed the same day of attendance.  </w:t>
            </w:r>
          </w:p>
          <w:p w14:paraId="3216E82B" w14:textId="77777777" w:rsidR="00082E78" w:rsidRDefault="00082E78" w:rsidP="005A6467">
            <w:pPr>
              <w:jc w:val="both"/>
              <w:rPr>
                <w:rFonts w:ascii="Arial" w:hAnsi="Arial" w:cs="Arial"/>
              </w:rPr>
            </w:pPr>
            <w:r w:rsidRPr="00CA5C8E">
              <w:rPr>
                <w:rFonts w:ascii="Arial" w:hAnsi="Arial" w:cs="Arial"/>
              </w:rPr>
              <w:t>Specialist investigations, including transcranial</w:t>
            </w:r>
            <w:r>
              <w:rPr>
                <w:rFonts w:ascii="Arial" w:hAnsi="Arial" w:cs="Arial"/>
              </w:rPr>
              <w:t xml:space="preserve"> </w:t>
            </w:r>
            <w:r w:rsidRPr="00CA5C8E">
              <w:rPr>
                <w:rFonts w:ascii="Arial" w:hAnsi="Arial" w:cs="Arial"/>
              </w:rPr>
              <w:t xml:space="preserve">doppler are performed as necessary. </w:t>
            </w:r>
          </w:p>
          <w:p w14:paraId="33D57ACF" w14:textId="77777777" w:rsidR="00A72D89" w:rsidRDefault="00A72D89" w:rsidP="005A6467">
            <w:pPr>
              <w:jc w:val="both"/>
              <w:rPr>
                <w:rFonts w:ascii="Arial" w:hAnsi="Arial" w:cs="Arial"/>
              </w:rPr>
            </w:pPr>
          </w:p>
          <w:p w14:paraId="1FD53217" w14:textId="77777777" w:rsidR="00082E78" w:rsidRPr="00CA5C8E" w:rsidRDefault="00082E78" w:rsidP="005A6467">
            <w:pPr>
              <w:jc w:val="both"/>
              <w:rPr>
                <w:rFonts w:ascii="Arial" w:hAnsi="Arial" w:cs="Arial"/>
              </w:rPr>
            </w:pPr>
            <w:r w:rsidRPr="00CA5C8E">
              <w:rPr>
                <w:rFonts w:ascii="Arial" w:hAnsi="Arial" w:cs="Arial"/>
              </w:rPr>
              <w:lastRenderedPageBreak/>
              <w:t>Secondary prevention of stroke is initiated including referral for carotid         endarterectomy and patent foramen ovale closur</w:t>
            </w:r>
            <w:r>
              <w:rPr>
                <w:rFonts w:ascii="Arial" w:hAnsi="Arial" w:cs="Arial"/>
              </w:rPr>
              <w:t>e.</w:t>
            </w:r>
          </w:p>
          <w:p w14:paraId="50EF5C7E" w14:textId="77777777" w:rsidR="00082E78" w:rsidRPr="00CA5C8E" w:rsidRDefault="00082E78" w:rsidP="00CB69BD">
            <w:pPr>
              <w:tabs>
                <w:tab w:val="num" w:pos="1134"/>
              </w:tabs>
              <w:jc w:val="both"/>
              <w:rPr>
                <w:rFonts w:ascii="Arial" w:hAnsi="Arial" w:cs="Arial"/>
              </w:rPr>
            </w:pPr>
          </w:p>
          <w:p w14:paraId="09BC3A33" w14:textId="77777777" w:rsidR="00082E78" w:rsidRPr="00CA5C8E" w:rsidRDefault="00082E78" w:rsidP="00B7205F">
            <w:pPr>
              <w:jc w:val="both"/>
              <w:rPr>
                <w:rFonts w:ascii="Arial" w:hAnsi="Arial" w:cs="Arial"/>
              </w:rPr>
            </w:pPr>
            <w:r w:rsidRPr="00CA5C8E">
              <w:rPr>
                <w:rFonts w:ascii="Arial" w:hAnsi="Arial" w:cs="Arial"/>
              </w:rPr>
              <w:t>(b)   </w:t>
            </w:r>
            <w:r w:rsidRPr="00CA5C8E">
              <w:rPr>
                <w:rFonts w:ascii="Arial" w:hAnsi="Arial" w:cs="Arial"/>
              </w:rPr>
              <w:tab/>
            </w:r>
            <w:r w:rsidRPr="00355FA5">
              <w:rPr>
                <w:rFonts w:ascii="Arial" w:hAnsi="Arial" w:cs="Arial"/>
                <w:b/>
              </w:rPr>
              <w:t>Syncope and falls</w:t>
            </w:r>
            <w:r w:rsidRPr="00CA5C8E">
              <w:rPr>
                <w:rFonts w:ascii="Arial" w:hAnsi="Arial" w:cs="Arial"/>
              </w:rPr>
              <w:t xml:space="preserve"> </w:t>
            </w:r>
          </w:p>
          <w:p w14:paraId="151163A3" w14:textId="77777777" w:rsidR="00082E78" w:rsidRPr="00CA5C8E" w:rsidRDefault="00082E78" w:rsidP="00CB69BD">
            <w:pPr>
              <w:jc w:val="both"/>
              <w:rPr>
                <w:rFonts w:ascii="Arial" w:hAnsi="Arial" w:cs="Arial"/>
              </w:rPr>
            </w:pPr>
          </w:p>
          <w:p w14:paraId="57282507" w14:textId="77777777" w:rsidR="00082E78" w:rsidRPr="00CA5C8E" w:rsidRDefault="00B7205F" w:rsidP="00CB69BD">
            <w:pPr>
              <w:jc w:val="both"/>
              <w:rPr>
                <w:rFonts w:ascii="Arial" w:hAnsi="Arial" w:cs="Arial"/>
                <w:color w:val="000000"/>
              </w:rPr>
            </w:pPr>
            <w:r>
              <w:rPr>
                <w:rFonts w:ascii="Arial" w:hAnsi="Arial" w:cs="Arial"/>
              </w:rPr>
              <w:t>(c</w:t>
            </w:r>
            <w:r w:rsidR="00082E78" w:rsidRPr="00CA5C8E">
              <w:rPr>
                <w:rFonts w:ascii="Arial" w:hAnsi="Arial" w:cs="Arial"/>
              </w:rPr>
              <w:t>)</w:t>
            </w:r>
            <w:r w:rsidR="00082E78" w:rsidRPr="00CA5C8E">
              <w:rPr>
                <w:rFonts w:ascii="Arial" w:hAnsi="Arial" w:cs="Arial"/>
              </w:rPr>
              <w:tab/>
            </w:r>
            <w:r w:rsidR="00082E78" w:rsidRPr="00CE7EED">
              <w:rPr>
                <w:rFonts w:ascii="Arial" w:hAnsi="Arial" w:cs="Arial"/>
                <w:b/>
                <w:color w:val="000000"/>
              </w:rPr>
              <w:t>Parkinson’s</w:t>
            </w:r>
            <w:r w:rsidR="00082E78" w:rsidRPr="00CA5C8E">
              <w:rPr>
                <w:rFonts w:ascii="Arial" w:hAnsi="Arial" w:cs="Arial"/>
                <w:color w:val="000000"/>
              </w:rPr>
              <w:t xml:space="preserve"> </w:t>
            </w:r>
          </w:p>
          <w:p w14:paraId="3A215BF4" w14:textId="77777777" w:rsidR="00082E78" w:rsidRDefault="00082E78" w:rsidP="001C5B5D">
            <w:pPr>
              <w:rPr>
                <w:rFonts w:ascii="Arial" w:hAnsi="Arial" w:cs="Arial"/>
              </w:rPr>
            </w:pPr>
          </w:p>
          <w:p w14:paraId="2CD17463" w14:textId="77777777" w:rsidR="00082E78" w:rsidRDefault="00B7205F" w:rsidP="001C5B5D">
            <w:pPr>
              <w:rPr>
                <w:rFonts w:ascii="Arial" w:hAnsi="Arial" w:cs="Arial"/>
                <w:b/>
              </w:rPr>
            </w:pPr>
            <w:r>
              <w:rPr>
                <w:rFonts w:ascii="Arial" w:hAnsi="Arial" w:cs="Arial"/>
              </w:rPr>
              <w:t>(d</w:t>
            </w:r>
            <w:r w:rsidR="00082E78">
              <w:rPr>
                <w:rFonts w:ascii="Arial" w:hAnsi="Arial" w:cs="Arial"/>
              </w:rPr>
              <w:t xml:space="preserve">)       </w:t>
            </w:r>
            <w:r w:rsidR="00082E78">
              <w:rPr>
                <w:rFonts w:ascii="Arial" w:hAnsi="Arial" w:cs="Arial"/>
                <w:b/>
              </w:rPr>
              <w:t>General</w:t>
            </w:r>
            <w:r w:rsidR="00C4341A">
              <w:rPr>
                <w:rFonts w:ascii="Arial" w:hAnsi="Arial" w:cs="Arial"/>
                <w:b/>
              </w:rPr>
              <w:t xml:space="preserve"> DME </w:t>
            </w:r>
          </w:p>
          <w:p w14:paraId="7A6ABE25" w14:textId="77777777" w:rsidR="00082E78" w:rsidRDefault="00082E78" w:rsidP="001C5B5D">
            <w:pPr>
              <w:rPr>
                <w:rFonts w:ascii="Arial" w:hAnsi="Arial" w:cs="Arial"/>
              </w:rPr>
            </w:pPr>
          </w:p>
          <w:p w14:paraId="6C0D9CE1" w14:textId="77777777" w:rsidR="00C4341A" w:rsidRDefault="00C4341A" w:rsidP="001C5B5D">
            <w:pPr>
              <w:rPr>
                <w:rFonts w:ascii="Arial" w:hAnsi="Arial" w:cs="Arial"/>
              </w:rPr>
            </w:pPr>
          </w:p>
          <w:p w14:paraId="6148654A" w14:textId="77777777" w:rsidR="00C4341A" w:rsidRDefault="00C4341A" w:rsidP="001C5B5D">
            <w:pPr>
              <w:rPr>
                <w:rFonts w:ascii="Arial" w:hAnsi="Arial" w:cs="Arial"/>
              </w:rPr>
            </w:pPr>
          </w:p>
          <w:p w14:paraId="3162A3F9" w14:textId="77777777" w:rsidR="00C4341A" w:rsidRDefault="00C4341A" w:rsidP="001C5B5D">
            <w:pPr>
              <w:rPr>
                <w:rFonts w:ascii="Arial" w:hAnsi="Arial" w:cs="Arial"/>
              </w:rPr>
            </w:pPr>
          </w:p>
          <w:p w14:paraId="30394400" w14:textId="77777777" w:rsidR="00C4341A" w:rsidRDefault="00C4341A" w:rsidP="001C5B5D">
            <w:pPr>
              <w:rPr>
                <w:rFonts w:ascii="Arial" w:hAnsi="Arial" w:cs="Arial"/>
              </w:rPr>
            </w:pPr>
          </w:p>
          <w:p w14:paraId="1FF284DA" w14:textId="77777777" w:rsidR="00C4341A" w:rsidRDefault="00C4341A" w:rsidP="001C5B5D">
            <w:pPr>
              <w:rPr>
                <w:rFonts w:ascii="Arial" w:hAnsi="Arial" w:cs="Arial"/>
              </w:rPr>
            </w:pPr>
          </w:p>
          <w:p w14:paraId="35DF524C" w14:textId="77777777" w:rsidR="00C4341A" w:rsidRPr="00CE7EED" w:rsidRDefault="00C4341A" w:rsidP="001C5B5D">
            <w:pPr>
              <w:rPr>
                <w:rFonts w:ascii="Arial" w:hAnsi="Arial" w:cs="Arial"/>
              </w:rPr>
            </w:pPr>
          </w:p>
          <w:p w14:paraId="536502CD" w14:textId="77777777" w:rsidR="00082E78" w:rsidRDefault="00082E78" w:rsidP="001C5B5D">
            <w:pPr>
              <w:rPr>
                <w:rFonts w:ascii="Arial" w:hAnsi="Arial" w:cs="Arial"/>
              </w:rPr>
            </w:pPr>
          </w:p>
          <w:p w14:paraId="65296077" w14:textId="77777777" w:rsidR="00082E78" w:rsidRDefault="00082E78" w:rsidP="001C5B5D">
            <w:pPr>
              <w:rPr>
                <w:rFonts w:ascii="Arial" w:hAnsi="Arial" w:cs="Arial"/>
                <w:b/>
                <w:bCs/>
              </w:rPr>
            </w:pPr>
            <w:r>
              <w:rPr>
                <w:rFonts w:ascii="Arial" w:hAnsi="Arial" w:cs="Arial"/>
                <w:b/>
                <w:bCs/>
              </w:rPr>
              <w:t>Ortho Geriatric Service</w:t>
            </w:r>
          </w:p>
          <w:p w14:paraId="7F66A7F1" w14:textId="77777777" w:rsidR="00C4341A" w:rsidRDefault="00C4341A" w:rsidP="001C5B5D">
            <w:pPr>
              <w:rPr>
                <w:rFonts w:ascii="Arial" w:hAnsi="Arial" w:cs="Arial"/>
                <w:b/>
                <w:bCs/>
              </w:rPr>
            </w:pPr>
          </w:p>
          <w:p w14:paraId="2045CC47" w14:textId="3D125264" w:rsidR="00082E78" w:rsidRDefault="00082E78" w:rsidP="00A72D89">
            <w:pPr>
              <w:jc w:val="both"/>
              <w:rPr>
                <w:rFonts w:ascii="Arial" w:hAnsi="Arial" w:cs="Arial"/>
              </w:rPr>
            </w:pPr>
            <w:r>
              <w:rPr>
                <w:rFonts w:ascii="Arial" w:hAnsi="Arial" w:cs="Arial"/>
              </w:rPr>
              <w:t xml:space="preserve">The orthopaedic unit has participated in the National Hip Fracture Audit for several years and is implementing the SIGN Guideline on Hip Fracture with the aim of involvement of Medicine for the Elderly physician from admission, linked with timely rehabilitation where appropriate in the Medicine for the Elderly unit.  There are on average three hip fracture patients a week in the Borders General Hospital with seven referrals per week from orthopaedics to the DME service. Currently a DME consultant provides a thrice weekly ward round for all frail elderly trauma patients in the orthopaedic unit. </w:t>
            </w:r>
          </w:p>
          <w:p w14:paraId="30BA7FDC" w14:textId="77777777" w:rsidR="00082E78" w:rsidRDefault="00082E78" w:rsidP="001C5B5D">
            <w:pPr>
              <w:rPr>
                <w:rFonts w:ascii="Arial" w:hAnsi="Arial" w:cs="Arial"/>
              </w:rPr>
            </w:pPr>
          </w:p>
          <w:p w14:paraId="7DC7DA02" w14:textId="77777777" w:rsidR="00082E78" w:rsidRDefault="00082E78" w:rsidP="001C5B5D">
            <w:pPr>
              <w:rPr>
                <w:rFonts w:ascii="Arial" w:hAnsi="Arial" w:cs="Arial"/>
                <w:b/>
                <w:bCs/>
              </w:rPr>
            </w:pPr>
            <w:r>
              <w:rPr>
                <w:rFonts w:ascii="Arial" w:hAnsi="Arial" w:cs="Arial"/>
                <w:b/>
                <w:bCs/>
              </w:rPr>
              <w:t>Dementia Services</w:t>
            </w:r>
          </w:p>
          <w:p w14:paraId="77037CAE" w14:textId="77777777" w:rsidR="00082E78" w:rsidRDefault="00082E78" w:rsidP="00A72D89">
            <w:pPr>
              <w:jc w:val="both"/>
              <w:rPr>
                <w:rFonts w:ascii="Arial" w:hAnsi="Arial" w:cs="Arial"/>
              </w:rPr>
            </w:pPr>
            <w:r>
              <w:rPr>
                <w:rFonts w:ascii="Arial" w:hAnsi="Arial" w:cs="Arial"/>
              </w:rPr>
              <w:t xml:space="preserve">There is a well established Mental Health for the Older Adult Team (MHOAT) covering the Borders region. Inpatient care is provided in </w:t>
            </w:r>
            <w:r w:rsidR="00B7205F">
              <w:rPr>
                <w:rFonts w:ascii="Arial" w:hAnsi="Arial" w:cs="Arial"/>
              </w:rPr>
              <w:t>12 bedded Specialist Dementia Unit</w:t>
            </w:r>
            <w:r>
              <w:rPr>
                <w:rFonts w:ascii="Arial" w:hAnsi="Arial" w:cs="Arial"/>
              </w:rPr>
              <w:t xml:space="preserve"> on BGH site.  MHOAT and dementia specialist nurses link closely with the DME assessment / stroke wards.</w:t>
            </w:r>
          </w:p>
          <w:p w14:paraId="5BD30616" w14:textId="77777777" w:rsidR="00082E78" w:rsidRDefault="00082E78" w:rsidP="001C5B5D">
            <w:pPr>
              <w:rPr>
                <w:rFonts w:ascii="Arial" w:hAnsi="Arial" w:cs="Arial"/>
              </w:rPr>
            </w:pPr>
          </w:p>
          <w:p w14:paraId="499D62F7" w14:textId="77777777" w:rsidR="00082E78" w:rsidRDefault="00082E78" w:rsidP="001C5B5D">
            <w:pPr>
              <w:rPr>
                <w:rFonts w:ascii="Arial" w:hAnsi="Arial" w:cs="Arial"/>
                <w:b/>
                <w:bCs/>
              </w:rPr>
            </w:pPr>
            <w:r>
              <w:rPr>
                <w:rFonts w:ascii="Arial" w:hAnsi="Arial" w:cs="Arial"/>
                <w:b/>
                <w:bCs/>
              </w:rPr>
              <w:t>Community Links</w:t>
            </w:r>
          </w:p>
          <w:p w14:paraId="35EA89EE" w14:textId="77777777" w:rsidR="00082E78" w:rsidRDefault="00082E78" w:rsidP="00A72D89">
            <w:pPr>
              <w:jc w:val="both"/>
              <w:rPr>
                <w:rFonts w:ascii="Arial" w:hAnsi="Arial" w:cs="Arial"/>
              </w:rPr>
            </w:pPr>
            <w:r>
              <w:rPr>
                <w:rFonts w:ascii="Arial" w:hAnsi="Arial" w:cs="Arial"/>
              </w:rPr>
              <w:t>In addition to the informal links each consultant has developed with the GPs and community teams in their relevant geographical areas, there are well-established formal links between the Department of Medicine for the Elderly and community health services and social work.</w:t>
            </w:r>
          </w:p>
          <w:p w14:paraId="01BA2E08" w14:textId="77777777" w:rsidR="00082E78" w:rsidRDefault="00082E78" w:rsidP="001C5B5D">
            <w:pPr>
              <w:rPr>
                <w:rFonts w:ascii="Arial" w:hAnsi="Arial" w:cs="Arial"/>
              </w:rPr>
            </w:pPr>
          </w:p>
          <w:p w14:paraId="5E848FB8" w14:textId="56B2EEB5" w:rsidR="00082E78" w:rsidRDefault="00082E78" w:rsidP="00A72D89">
            <w:pPr>
              <w:pStyle w:val="ListParagraph"/>
              <w:numPr>
                <w:ilvl w:val="0"/>
                <w:numId w:val="18"/>
              </w:numPr>
              <w:jc w:val="both"/>
              <w:rPr>
                <w:rFonts w:ascii="Arial" w:hAnsi="Arial" w:cs="Arial"/>
              </w:rPr>
            </w:pPr>
            <w:r w:rsidRPr="00CE7EED">
              <w:rPr>
                <w:rFonts w:ascii="Arial" w:hAnsi="Arial" w:cs="Arial"/>
              </w:rPr>
              <w:t xml:space="preserve">Fortnightly visits </w:t>
            </w:r>
            <w:r>
              <w:rPr>
                <w:rFonts w:ascii="Arial" w:hAnsi="Arial" w:cs="Arial"/>
              </w:rPr>
              <w:t xml:space="preserve">by consultants </w:t>
            </w:r>
            <w:r w:rsidRPr="00CE7EED">
              <w:rPr>
                <w:rFonts w:ascii="Arial" w:hAnsi="Arial" w:cs="Arial"/>
              </w:rPr>
              <w:t>to</w:t>
            </w:r>
            <w:r w:rsidR="000130E8">
              <w:rPr>
                <w:rFonts w:ascii="Arial" w:hAnsi="Arial" w:cs="Arial"/>
              </w:rPr>
              <w:t xml:space="preserve"> the</w:t>
            </w:r>
            <w:r w:rsidRPr="00CE7EED">
              <w:rPr>
                <w:rFonts w:ascii="Arial" w:hAnsi="Arial" w:cs="Arial"/>
              </w:rPr>
              <w:t xml:space="preserve"> Community Hospitals </w:t>
            </w:r>
            <w:r w:rsidR="000130E8">
              <w:rPr>
                <w:rFonts w:ascii="Arial" w:hAnsi="Arial" w:cs="Arial"/>
              </w:rPr>
              <w:t xml:space="preserve">currently covered by GPs to </w:t>
            </w:r>
            <w:r w:rsidRPr="00CE7EED">
              <w:rPr>
                <w:rFonts w:ascii="Arial" w:hAnsi="Arial" w:cs="Arial"/>
              </w:rPr>
              <w:t>enable reviews of GP acute and slow stream rehabilitation patients and for multidisciplinary team meetings to take place.</w:t>
            </w:r>
          </w:p>
          <w:p w14:paraId="49F04F87" w14:textId="77777777" w:rsidR="000130E8" w:rsidRDefault="000130E8" w:rsidP="000130E8">
            <w:pPr>
              <w:jc w:val="both"/>
              <w:rPr>
                <w:rFonts w:ascii="Arial" w:hAnsi="Arial" w:cs="Arial"/>
              </w:rPr>
            </w:pPr>
          </w:p>
          <w:p w14:paraId="6F3BAB69" w14:textId="1EF6331B" w:rsidR="000130E8" w:rsidRDefault="00642539" w:rsidP="000130E8">
            <w:pPr>
              <w:pStyle w:val="ListParagraph"/>
              <w:numPr>
                <w:ilvl w:val="0"/>
                <w:numId w:val="18"/>
              </w:numPr>
              <w:jc w:val="both"/>
              <w:rPr>
                <w:rFonts w:ascii="Arial" w:hAnsi="Arial" w:cs="Arial"/>
              </w:rPr>
            </w:pPr>
            <w:r>
              <w:rPr>
                <w:rFonts w:ascii="Arial" w:hAnsi="Arial" w:cs="Arial"/>
              </w:rPr>
              <w:t>Two</w:t>
            </w:r>
            <w:r w:rsidR="000130E8">
              <w:rPr>
                <w:rFonts w:ascii="Arial" w:hAnsi="Arial" w:cs="Arial"/>
              </w:rPr>
              <w:t xml:space="preserve"> community hospital</w:t>
            </w:r>
            <w:r>
              <w:rPr>
                <w:rFonts w:ascii="Arial" w:hAnsi="Arial" w:cs="Arial"/>
              </w:rPr>
              <w:t>s</w:t>
            </w:r>
            <w:r w:rsidR="000130E8">
              <w:rPr>
                <w:rFonts w:ascii="Arial" w:hAnsi="Arial" w:cs="Arial"/>
              </w:rPr>
              <w:t xml:space="preserve"> </w:t>
            </w:r>
            <w:r>
              <w:rPr>
                <w:rFonts w:ascii="Arial" w:hAnsi="Arial" w:cs="Arial"/>
              </w:rPr>
              <w:t>are</w:t>
            </w:r>
            <w:r w:rsidR="000130E8">
              <w:rPr>
                <w:rFonts w:ascii="Arial" w:hAnsi="Arial" w:cs="Arial"/>
              </w:rPr>
              <w:t xml:space="preserve"> under the care of the </w:t>
            </w:r>
            <w:r>
              <w:rPr>
                <w:rFonts w:ascii="Arial" w:hAnsi="Arial" w:cs="Arial"/>
              </w:rPr>
              <w:t>DME Team</w:t>
            </w:r>
          </w:p>
          <w:p w14:paraId="2286550B" w14:textId="77777777" w:rsidR="000130E8" w:rsidRPr="000130E8" w:rsidRDefault="000130E8" w:rsidP="000130E8">
            <w:pPr>
              <w:pStyle w:val="ListParagraph"/>
              <w:rPr>
                <w:rFonts w:ascii="Arial" w:hAnsi="Arial" w:cs="Arial"/>
              </w:rPr>
            </w:pPr>
          </w:p>
          <w:p w14:paraId="0B3C4742" w14:textId="7A313FF0" w:rsidR="000130E8" w:rsidRPr="000130E8" w:rsidRDefault="00864106" w:rsidP="000130E8">
            <w:pPr>
              <w:pStyle w:val="ListParagraph"/>
              <w:numPr>
                <w:ilvl w:val="0"/>
                <w:numId w:val="18"/>
              </w:numPr>
              <w:jc w:val="both"/>
              <w:rPr>
                <w:rFonts w:ascii="Arial" w:hAnsi="Arial" w:cs="Arial"/>
              </w:rPr>
            </w:pPr>
            <w:r>
              <w:rPr>
                <w:rFonts w:ascii="Arial" w:hAnsi="Arial" w:cs="Arial"/>
              </w:rPr>
              <w:t xml:space="preserve">Currently, there is a Hospital at Home service </w:t>
            </w:r>
            <w:r w:rsidR="00642539">
              <w:rPr>
                <w:rFonts w:ascii="Arial" w:hAnsi="Arial" w:cs="Arial"/>
              </w:rPr>
              <w:t>which is being managed by the DME team.</w:t>
            </w:r>
          </w:p>
          <w:p w14:paraId="1E8A6322" w14:textId="77777777" w:rsidR="00082E78" w:rsidRDefault="00082E78" w:rsidP="00CE7EED">
            <w:pPr>
              <w:jc w:val="both"/>
              <w:rPr>
                <w:rFonts w:ascii="Arial" w:hAnsi="Arial" w:cs="Arial"/>
              </w:rPr>
            </w:pPr>
          </w:p>
          <w:p w14:paraId="3E09DF4D" w14:textId="77777777" w:rsidR="00082E78" w:rsidRPr="009B3758" w:rsidRDefault="00082E78" w:rsidP="00A72D89">
            <w:pPr>
              <w:pStyle w:val="ListParagraph"/>
              <w:numPr>
                <w:ilvl w:val="0"/>
                <w:numId w:val="18"/>
              </w:numPr>
              <w:rPr>
                <w:rFonts w:ascii="Arial" w:hAnsi="Arial" w:cs="Arial"/>
              </w:rPr>
            </w:pPr>
            <w:r w:rsidRPr="00CE7EED">
              <w:rPr>
                <w:rFonts w:ascii="Arial" w:hAnsi="Arial" w:cs="Arial"/>
              </w:rPr>
              <w:t>Consultants in the Departm</w:t>
            </w:r>
            <w:r>
              <w:rPr>
                <w:rFonts w:ascii="Arial" w:hAnsi="Arial" w:cs="Arial"/>
              </w:rPr>
              <w:t xml:space="preserve">ent of Medicine for the Elderly </w:t>
            </w:r>
            <w:r w:rsidRPr="009B3758">
              <w:rPr>
                <w:rFonts w:ascii="Arial" w:hAnsi="Arial" w:cs="Arial"/>
              </w:rPr>
              <w:t xml:space="preserve">participate in numerous </w:t>
            </w:r>
            <w:r>
              <w:rPr>
                <w:rFonts w:ascii="Arial" w:hAnsi="Arial" w:cs="Arial"/>
              </w:rPr>
              <w:t xml:space="preserve">Borders-wide groups involved in providing </w:t>
            </w:r>
            <w:r w:rsidRPr="009B3758">
              <w:rPr>
                <w:rFonts w:ascii="Arial" w:hAnsi="Arial" w:cs="Arial"/>
              </w:rPr>
              <w:t>health and social care for the Borders population</w:t>
            </w:r>
          </w:p>
          <w:p w14:paraId="1BC85F8C" w14:textId="77777777" w:rsidR="00082E78" w:rsidRDefault="00082E78" w:rsidP="009B3758">
            <w:pPr>
              <w:rPr>
                <w:rFonts w:ascii="Arial" w:hAnsi="Arial" w:cs="Arial"/>
              </w:rPr>
            </w:pPr>
          </w:p>
          <w:p w14:paraId="1696B6CB" w14:textId="77777777" w:rsidR="00082E78" w:rsidRDefault="00082E78" w:rsidP="001C5B5D">
            <w:pPr>
              <w:rPr>
                <w:rFonts w:ascii="Arial" w:hAnsi="Arial" w:cs="Arial"/>
              </w:rPr>
            </w:pPr>
          </w:p>
          <w:p w14:paraId="2EEF59FF" w14:textId="77777777" w:rsidR="00082E78" w:rsidRDefault="00082E78" w:rsidP="001C5B5D">
            <w:pPr>
              <w:rPr>
                <w:rFonts w:ascii="Arial" w:hAnsi="Arial" w:cs="Arial"/>
                <w:b/>
                <w:bCs/>
              </w:rPr>
            </w:pPr>
            <w:r>
              <w:rPr>
                <w:rFonts w:ascii="Arial" w:hAnsi="Arial" w:cs="Arial"/>
                <w:b/>
                <w:bCs/>
              </w:rPr>
              <w:t>Network Links</w:t>
            </w:r>
          </w:p>
          <w:p w14:paraId="2F5C53B8" w14:textId="77777777" w:rsidR="00C4341A" w:rsidRDefault="00C4341A" w:rsidP="001C5B5D">
            <w:pPr>
              <w:rPr>
                <w:rFonts w:ascii="Arial" w:hAnsi="Arial" w:cs="Arial"/>
                <w:b/>
                <w:bCs/>
              </w:rPr>
            </w:pPr>
          </w:p>
          <w:p w14:paraId="040489A5" w14:textId="77777777" w:rsidR="00082E78" w:rsidRDefault="00082E78" w:rsidP="001C5B5D">
            <w:pPr>
              <w:rPr>
                <w:rFonts w:ascii="Arial" w:hAnsi="Arial" w:cs="Arial"/>
              </w:rPr>
            </w:pPr>
            <w:r>
              <w:rPr>
                <w:rFonts w:ascii="Arial" w:hAnsi="Arial" w:cs="Arial"/>
              </w:rPr>
              <w:t>The Department has specialty registrars on rotation with Edinburgh and also accepts medical students from Edinburgh. There are postgraduate meetings at the Department of Geriatrics in Edinburgh and Stroke research meetings take place at the Western General Hospital.</w:t>
            </w:r>
          </w:p>
          <w:p w14:paraId="3D214394" w14:textId="77777777" w:rsidR="00082E78" w:rsidRDefault="00082E78" w:rsidP="001C5B5D">
            <w:pPr>
              <w:rPr>
                <w:rFonts w:ascii="Arial" w:hAnsi="Arial" w:cs="Arial"/>
              </w:rPr>
            </w:pPr>
          </w:p>
          <w:p w14:paraId="402A46ED" w14:textId="77777777" w:rsidR="00082E78" w:rsidRDefault="00082E78" w:rsidP="001C5B5D">
            <w:pPr>
              <w:rPr>
                <w:rFonts w:ascii="Arial" w:hAnsi="Arial" w:cs="Arial"/>
              </w:rPr>
            </w:pPr>
            <w:r>
              <w:rPr>
                <w:rFonts w:ascii="Arial" w:hAnsi="Arial" w:cs="Arial"/>
              </w:rPr>
              <w:t>The Department also has good links with the Northumberland Parkinson’s Disease Network, which is working towards Managed Clinical Network status. There are also good academic links with Newcastle University through membership of the Northern Syncope Group.</w:t>
            </w:r>
          </w:p>
          <w:p w14:paraId="30EFDAD9" w14:textId="77777777" w:rsidR="00082E78" w:rsidRDefault="00082E78" w:rsidP="001C5B5D">
            <w:pPr>
              <w:rPr>
                <w:rFonts w:ascii="Arial" w:hAnsi="Arial" w:cs="Arial"/>
              </w:rPr>
            </w:pPr>
          </w:p>
          <w:p w14:paraId="7CAB8E1F" w14:textId="77777777" w:rsidR="00082E78" w:rsidRDefault="00082E78" w:rsidP="001C5B5D">
            <w:pPr>
              <w:rPr>
                <w:rFonts w:ascii="Arial" w:hAnsi="Arial" w:cs="Arial"/>
                <w:color w:val="000000"/>
              </w:rPr>
            </w:pPr>
            <w:r>
              <w:rPr>
                <w:rFonts w:ascii="Arial" w:hAnsi="Arial" w:cs="Arial"/>
                <w:color w:val="000000"/>
              </w:rPr>
              <w:t>We also have good links with the Parkinson’s Interest Group in Edinburgh.  The stroke MCN has good links with the units in Edinburgh.</w:t>
            </w:r>
            <w:r w:rsidRPr="00CA5C8E">
              <w:rPr>
                <w:rFonts w:ascii="Arial" w:hAnsi="Arial" w:cs="Arial"/>
                <w:color w:val="000000"/>
              </w:rPr>
              <w:br w:type="page"/>
            </w:r>
          </w:p>
          <w:p w14:paraId="5C782C8D" w14:textId="77777777" w:rsidR="00A72D89" w:rsidRPr="00CA5C8E" w:rsidRDefault="00A72D89" w:rsidP="001C5B5D">
            <w:pPr>
              <w:rPr>
                <w:rFonts w:ascii="Arial" w:hAnsi="Arial" w:cs="Arial"/>
                <w:color w:val="000000"/>
              </w:rPr>
            </w:pPr>
          </w:p>
        </w:tc>
      </w:tr>
      <w:tr w:rsidR="000130E8" w:rsidRPr="008340F2" w14:paraId="42A225D7" w14:textId="77777777" w:rsidTr="00C05D34">
        <w:trPr>
          <w:trHeight w:val="161"/>
        </w:trPr>
        <w:tc>
          <w:tcPr>
            <w:tcW w:w="1720" w:type="dxa"/>
          </w:tcPr>
          <w:p w14:paraId="3C802A41" w14:textId="77777777" w:rsidR="000130E8" w:rsidRPr="00280C9C" w:rsidRDefault="000130E8" w:rsidP="001C5B5D">
            <w:pPr>
              <w:rPr>
                <w:rFonts w:ascii="Arial" w:hAnsi="Arial" w:cs="Arial"/>
                <w:b/>
              </w:rPr>
            </w:pPr>
          </w:p>
        </w:tc>
        <w:tc>
          <w:tcPr>
            <w:tcW w:w="8354" w:type="dxa"/>
          </w:tcPr>
          <w:p w14:paraId="1BE1DB2E" w14:textId="77777777" w:rsidR="000130E8" w:rsidRDefault="000130E8" w:rsidP="00CB69BD">
            <w:pPr>
              <w:jc w:val="both"/>
              <w:rPr>
                <w:rFonts w:ascii="Arial" w:hAnsi="Arial" w:cs="Arial"/>
                <w:b/>
              </w:rPr>
            </w:pPr>
          </w:p>
        </w:tc>
      </w:tr>
    </w:tbl>
    <w:p w14:paraId="2C2EC811" w14:textId="77777777" w:rsidR="00082E78" w:rsidRDefault="00082E78" w:rsidP="00D0675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
        <w:gridCol w:w="7920"/>
      </w:tblGrid>
      <w:tr w:rsidR="00082E78" w:rsidRPr="008340F2" w14:paraId="29C2516C" w14:textId="77777777" w:rsidTr="001C5B5D">
        <w:trPr>
          <w:trHeight w:val="161"/>
        </w:trPr>
        <w:tc>
          <w:tcPr>
            <w:tcW w:w="10008" w:type="dxa"/>
            <w:gridSpan w:val="3"/>
          </w:tcPr>
          <w:p w14:paraId="19BE0494" w14:textId="77777777" w:rsidR="00082E78" w:rsidRPr="00CA5C8E" w:rsidRDefault="00082E78" w:rsidP="001C5B5D">
            <w:pPr>
              <w:rPr>
                <w:rFonts w:ascii="Arial" w:hAnsi="Arial" w:cs="Arial"/>
                <w:color w:val="000000"/>
              </w:rPr>
            </w:pPr>
            <w:r>
              <w:br w:type="page"/>
            </w:r>
            <w:r w:rsidRPr="00CA5C8E">
              <w:rPr>
                <w:rFonts w:ascii="Arial" w:hAnsi="Arial" w:cs="Arial"/>
              </w:rPr>
              <w:br w:type="page"/>
            </w:r>
            <w:r w:rsidRPr="00CA5C8E">
              <w:rPr>
                <w:rFonts w:ascii="Arial" w:hAnsi="Arial" w:cs="Arial"/>
              </w:rPr>
              <w:br w:type="page"/>
            </w:r>
            <w:r w:rsidRPr="00CA5C8E">
              <w:rPr>
                <w:rFonts w:ascii="Arial" w:hAnsi="Arial" w:cs="Arial"/>
                <w:b/>
              </w:rPr>
              <w:t>DUTIES AND RESPONSIBILITIES</w:t>
            </w:r>
          </w:p>
        </w:tc>
      </w:tr>
      <w:tr w:rsidR="00082E78" w:rsidRPr="008340F2" w14:paraId="00F5D38A" w14:textId="77777777" w:rsidTr="001C5B5D">
        <w:trPr>
          <w:trHeight w:val="571"/>
        </w:trPr>
        <w:tc>
          <w:tcPr>
            <w:tcW w:w="2061" w:type="dxa"/>
          </w:tcPr>
          <w:p w14:paraId="1EBA63CB" w14:textId="77777777" w:rsidR="00082E78" w:rsidRPr="00CA5C8E" w:rsidRDefault="00082E78" w:rsidP="001C5B5D">
            <w:pPr>
              <w:rPr>
                <w:rFonts w:ascii="Arial" w:hAnsi="Arial" w:cs="Arial"/>
                <w:b/>
              </w:rPr>
            </w:pPr>
            <w:r w:rsidRPr="00CA5C8E">
              <w:rPr>
                <w:rFonts w:ascii="Arial" w:hAnsi="Arial" w:cs="Arial"/>
                <w:b/>
              </w:rPr>
              <w:t xml:space="preserve">Main Duties </w:t>
            </w:r>
          </w:p>
          <w:p w14:paraId="6F932821" w14:textId="77777777" w:rsidR="00082E78" w:rsidRPr="00CA5C8E" w:rsidRDefault="00082E78" w:rsidP="001C5B5D">
            <w:pPr>
              <w:rPr>
                <w:rFonts w:ascii="Arial" w:hAnsi="Arial" w:cs="Arial"/>
              </w:rPr>
            </w:pPr>
          </w:p>
          <w:p w14:paraId="7B775B77" w14:textId="77777777" w:rsidR="00082E78" w:rsidRPr="00CA5C8E" w:rsidRDefault="00082E78" w:rsidP="001C5B5D">
            <w:pPr>
              <w:rPr>
                <w:rFonts w:ascii="Arial" w:hAnsi="Arial" w:cs="Arial"/>
              </w:rPr>
            </w:pPr>
          </w:p>
        </w:tc>
        <w:tc>
          <w:tcPr>
            <w:tcW w:w="7947" w:type="dxa"/>
            <w:gridSpan w:val="2"/>
          </w:tcPr>
          <w:p w14:paraId="2CFCF093" w14:textId="77777777" w:rsidR="00082E78" w:rsidRDefault="00082E78" w:rsidP="00B71FD5">
            <w:pPr>
              <w:ind w:left="720"/>
              <w:rPr>
                <w:rFonts w:ascii="Arial" w:hAnsi="Arial" w:cs="Arial"/>
              </w:rPr>
            </w:pPr>
          </w:p>
          <w:p w14:paraId="7EA5F31E" w14:textId="77777777" w:rsidR="00082E78" w:rsidRDefault="00082E78" w:rsidP="00B71FD5">
            <w:pPr>
              <w:jc w:val="both"/>
              <w:rPr>
                <w:rFonts w:ascii="Arial" w:hAnsi="Arial" w:cs="Arial"/>
              </w:rPr>
            </w:pPr>
            <w:r>
              <w:rPr>
                <w:rFonts w:ascii="Arial" w:hAnsi="Arial" w:cs="Arial"/>
              </w:rPr>
              <w:t xml:space="preserve">A job plan would be agreed between the successful applicant and the Clinical </w:t>
            </w:r>
            <w:r w:rsidR="00551B89">
              <w:rPr>
                <w:rFonts w:ascii="Arial" w:hAnsi="Arial" w:cs="Arial"/>
              </w:rPr>
              <w:t xml:space="preserve">Director </w:t>
            </w:r>
            <w:r>
              <w:rPr>
                <w:rFonts w:ascii="Arial" w:hAnsi="Arial" w:cs="Arial"/>
              </w:rPr>
              <w:t>depending on background and sub specialty.  This would include participation in the on-call rota, inpatient work, ward rounds, clinics and sub specialty sessions.</w:t>
            </w:r>
          </w:p>
          <w:p w14:paraId="3F6CBD2F" w14:textId="77777777" w:rsidR="00082E78" w:rsidRDefault="00082E78" w:rsidP="00CE7EED">
            <w:pPr>
              <w:rPr>
                <w:rFonts w:ascii="Arial" w:hAnsi="Arial" w:cs="Arial"/>
              </w:rPr>
            </w:pPr>
          </w:p>
          <w:p w14:paraId="49A29482" w14:textId="77777777" w:rsidR="00082E78" w:rsidRPr="00FE4844" w:rsidRDefault="00082E78" w:rsidP="00B71FD5">
            <w:pPr>
              <w:ind w:left="720"/>
              <w:rPr>
                <w:rFonts w:ascii="Arial" w:hAnsi="Arial" w:cs="Arial"/>
                <w:b/>
              </w:rPr>
            </w:pPr>
            <w:r>
              <w:rPr>
                <w:rFonts w:ascii="Arial" w:hAnsi="Arial" w:cs="Arial"/>
                <w:b/>
              </w:rPr>
              <w:t>On call</w:t>
            </w:r>
          </w:p>
          <w:p w14:paraId="7D28104C" w14:textId="77777777" w:rsidR="00082E78" w:rsidRPr="00537B37" w:rsidRDefault="00082E78" w:rsidP="00A72D89">
            <w:pPr>
              <w:numPr>
                <w:ilvl w:val="0"/>
                <w:numId w:val="19"/>
              </w:numPr>
              <w:rPr>
                <w:rFonts w:ascii="Arial" w:hAnsi="Arial" w:cs="Arial"/>
              </w:rPr>
            </w:pPr>
            <w:r>
              <w:rPr>
                <w:rFonts w:ascii="Arial" w:hAnsi="Arial" w:cs="Arial"/>
              </w:rPr>
              <w:t>The post holder t</w:t>
            </w:r>
            <w:r w:rsidRPr="00537B37">
              <w:rPr>
                <w:rFonts w:ascii="Arial" w:hAnsi="Arial" w:cs="Arial"/>
              </w:rPr>
              <w:t>ake</w:t>
            </w:r>
            <w:r>
              <w:rPr>
                <w:rFonts w:ascii="Arial" w:hAnsi="Arial" w:cs="Arial"/>
              </w:rPr>
              <w:t>s</w:t>
            </w:r>
            <w:r w:rsidRPr="00537B37">
              <w:rPr>
                <w:rFonts w:ascii="Arial" w:hAnsi="Arial" w:cs="Arial"/>
              </w:rPr>
              <w:t xml:space="preserve"> part in the Acute General Medical take rota </w:t>
            </w:r>
            <w:r>
              <w:rPr>
                <w:rFonts w:ascii="Arial" w:hAnsi="Arial" w:cs="Arial"/>
              </w:rPr>
              <w:t>(currently a</w:t>
            </w:r>
            <w:r w:rsidR="00225F21">
              <w:rPr>
                <w:rFonts w:ascii="Arial" w:hAnsi="Arial" w:cs="Arial"/>
              </w:rPr>
              <w:t xml:space="preserve">n approx. </w:t>
            </w:r>
            <w:r>
              <w:rPr>
                <w:rFonts w:ascii="Arial" w:hAnsi="Arial" w:cs="Arial"/>
              </w:rPr>
              <w:t>1:</w:t>
            </w:r>
            <w:r w:rsidR="00551B89">
              <w:rPr>
                <w:rFonts w:ascii="Arial" w:hAnsi="Arial" w:cs="Arial"/>
              </w:rPr>
              <w:t>16</w:t>
            </w:r>
            <w:r>
              <w:rPr>
                <w:rFonts w:ascii="Arial" w:hAnsi="Arial" w:cs="Arial"/>
              </w:rPr>
              <w:t xml:space="preserve"> commitment including weekends)</w:t>
            </w:r>
            <w:r w:rsidRPr="00537B37">
              <w:rPr>
                <w:rFonts w:ascii="Arial" w:hAnsi="Arial" w:cs="Arial"/>
              </w:rPr>
              <w:t>, with responsibility for</w:t>
            </w:r>
            <w:r>
              <w:rPr>
                <w:rFonts w:ascii="Arial" w:hAnsi="Arial" w:cs="Arial"/>
              </w:rPr>
              <w:t xml:space="preserve"> </w:t>
            </w:r>
            <w:r w:rsidRPr="00537B37">
              <w:rPr>
                <w:rFonts w:ascii="Arial" w:hAnsi="Arial" w:cs="Arial"/>
              </w:rPr>
              <w:t>ongoing care of medical inpatients.</w:t>
            </w:r>
          </w:p>
          <w:p w14:paraId="050621FC" w14:textId="77777777" w:rsidR="00082E78" w:rsidRDefault="00082E78" w:rsidP="001C5B5D">
            <w:pPr>
              <w:jc w:val="both"/>
              <w:rPr>
                <w:rFonts w:ascii="Arial" w:hAnsi="Arial" w:cs="Arial"/>
                <w:b/>
              </w:rPr>
            </w:pPr>
          </w:p>
          <w:p w14:paraId="57526316" w14:textId="77777777" w:rsidR="00082E78" w:rsidRDefault="00082E78" w:rsidP="00B71FD5">
            <w:pPr>
              <w:ind w:left="720"/>
              <w:jc w:val="both"/>
              <w:rPr>
                <w:rFonts w:ascii="Arial" w:hAnsi="Arial" w:cs="Arial"/>
                <w:b/>
              </w:rPr>
            </w:pPr>
            <w:r>
              <w:rPr>
                <w:rFonts w:ascii="Arial" w:hAnsi="Arial" w:cs="Arial"/>
                <w:b/>
              </w:rPr>
              <w:t>Inpatient duties</w:t>
            </w:r>
          </w:p>
          <w:p w14:paraId="0EB03915" w14:textId="77777777" w:rsidR="00082E78" w:rsidRDefault="00082E78" w:rsidP="00A72D89">
            <w:pPr>
              <w:numPr>
                <w:ilvl w:val="0"/>
                <w:numId w:val="19"/>
              </w:numPr>
              <w:jc w:val="both"/>
              <w:rPr>
                <w:rFonts w:ascii="Arial" w:hAnsi="Arial" w:cs="Arial"/>
              </w:rPr>
            </w:pPr>
            <w:r>
              <w:rPr>
                <w:rFonts w:ascii="Arial" w:hAnsi="Arial" w:cs="Arial"/>
              </w:rPr>
              <w:lastRenderedPageBreak/>
              <w:t>The post holder would work with colleagues in</w:t>
            </w:r>
            <w:r w:rsidR="00B7205F">
              <w:rPr>
                <w:rFonts w:ascii="Arial" w:hAnsi="Arial" w:cs="Arial"/>
              </w:rPr>
              <w:t xml:space="preserve"> a rotation to cover inpatients.</w:t>
            </w:r>
          </w:p>
          <w:p w14:paraId="198A984C" w14:textId="77777777" w:rsidR="00082E78" w:rsidRDefault="00082E78" w:rsidP="001C5B5D">
            <w:pPr>
              <w:jc w:val="both"/>
              <w:rPr>
                <w:rFonts w:ascii="Arial" w:hAnsi="Arial" w:cs="Arial"/>
              </w:rPr>
            </w:pPr>
          </w:p>
          <w:p w14:paraId="750161E4" w14:textId="77777777" w:rsidR="00082E78" w:rsidRDefault="00082E78" w:rsidP="001C5B5D">
            <w:pPr>
              <w:jc w:val="both"/>
              <w:rPr>
                <w:rFonts w:ascii="Arial" w:hAnsi="Arial" w:cs="Arial"/>
              </w:rPr>
            </w:pPr>
          </w:p>
          <w:p w14:paraId="51155034" w14:textId="77777777" w:rsidR="00082E78" w:rsidRDefault="00082E78" w:rsidP="00B71FD5">
            <w:pPr>
              <w:ind w:left="720"/>
              <w:jc w:val="both"/>
              <w:rPr>
                <w:rFonts w:ascii="Arial" w:hAnsi="Arial" w:cs="Arial"/>
                <w:b/>
              </w:rPr>
            </w:pPr>
            <w:r>
              <w:rPr>
                <w:rFonts w:ascii="Arial" w:hAnsi="Arial" w:cs="Arial"/>
                <w:b/>
              </w:rPr>
              <w:t>DME ward</w:t>
            </w:r>
          </w:p>
          <w:p w14:paraId="39B2B5C8" w14:textId="77777777" w:rsidR="00082E78" w:rsidRDefault="00082E78" w:rsidP="00A72D89">
            <w:pPr>
              <w:numPr>
                <w:ilvl w:val="0"/>
                <w:numId w:val="19"/>
              </w:numPr>
              <w:jc w:val="both"/>
              <w:rPr>
                <w:rFonts w:ascii="Arial" w:hAnsi="Arial" w:cs="Arial"/>
              </w:rPr>
            </w:pPr>
            <w:r>
              <w:rPr>
                <w:rFonts w:ascii="Arial" w:hAnsi="Arial" w:cs="Arial"/>
              </w:rPr>
              <w:t xml:space="preserve">The post holder would be responsible for ongoing care of up to 20 DME inpatients within one of the DME wards. They provide a 3x weekly ward round, weekly MDT and are expected to attend the multidisciplinary board rounds where possible. </w:t>
            </w:r>
          </w:p>
          <w:p w14:paraId="17F479CC" w14:textId="77777777" w:rsidR="00082E78" w:rsidRDefault="00082E78" w:rsidP="001C5B5D">
            <w:pPr>
              <w:jc w:val="both"/>
              <w:rPr>
                <w:rFonts w:ascii="Arial" w:hAnsi="Arial" w:cs="Arial"/>
              </w:rPr>
            </w:pPr>
          </w:p>
          <w:p w14:paraId="18F14D2C" w14:textId="77777777" w:rsidR="00082E78" w:rsidRDefault="00082E78" w:rsidP="00B71FD5">
            <w:pPr>
              <w:ind w:left="720"/>
              <w:jc w:val="both"/>
              <w:rPr>
                <w:rFonts w:ascii="Arial" w:hAnsi="Arial" w:cs="Arial"/>
                <w:b/>
              </w:rPr>
            </w:pPr>
            <w:r>
              <w:rPr>
                <w:rFonts w:ascii="Arial" w:hAnsi="Arial" w:cs="Arial"/>
                <w:b/>
              </w:rPr>
              <w:t>Front door</w:t>
            </w:r>
          </w:p>
          <w:p w14:paraId="7C2A3E16" w14:textId="77777777" w:rsidR="00082E78" w:rsidRDefault="00082E78" w:rsidP="00A72D89">
            <w:pPr>
              <w:numPr>
                <w:ilvl w:val="0"/>
                <w:numId w:val="19"/>
              </w:numPr>
              <w:jc w:val="both"/>
              <w:rPr>
                <w:rFonts w:ascii="Arial" w:hAnsi="Arial" w:cs="Arial"/>
              </w:rPr>
            </w:pPr>
            <w:r>
              <w:rPr>
                <w:rFonts w:ascii="Arial" w:hAnsi="Arial" w:cs="Arial"/>
              </w:rPr>
              <w:t xml:space="preserve">The front door consultant is responsible for daily review of all frail patients within the medical assessment unit. They provide a daily consultant led ward round and attend the MAU handover and </w:t>
            </w:r>
            <w:r w:rsidR="00C4341A">
              <w:rPr>
                <w:rFonts w:ascii="Arial" w:hAnsi="Arial" w:cs="Arial"/>
              </w:rPr>
              <w:t>MDT</w:t>
            </w:r>
            <w:r>
              <w:rPr>
                <w:rFonts w:ascii="Arial" w:hAnsi="Arial" w:cs="Arial"/>
              </w:rPr>
              <w:t xml:space="preserve"> huddles.</w:t>
            </w:r>
          </w:p>
          <w:p w14:paraId="7B9CDF87" w14:textId="77777777" w:rsidR="00082E78" w:rsidRDefault="00082E78" w:rsidP="00A72D89">
            <w:pPr>
              <w:numPr>
                <w:ilvl w:val="0"/>
                <w:numId w:val="19"/>
              </w:numPr>
              <w:jc w:val="both"/>
              <w:rPr>
                <w:rFonts w:ascii="Arial" w:hAnsi="Arial" w:cs="Arial"/>
              </w:rPr>
            </w:pPr>
            <w:r>
              <w:rPr>
                <w:rFonts w:ascii="Arial" w:hAnsi="Arial" w:cs="Arial"/>
              </w:rPr>
              <w:t>They will review any frail patients admitted during the day (before 4pm) or to ambulatory care.</w:t>
            </w:r>
          </w:p>
          <w:p w14:paraId="4C3842E4" w14:textId="77777777" w:rsidR="00082E78" w:rsidRDefault="00082E78" w:rsidP="00A72D89">
            <w:pPr>
              <w:numPr>
                <w:ilvl w:val="0"/>
                <w:numId w:val="19"/>
              </w:numPr>
              <w:jc w:val="both"/>
              <w:rPr>
                <w:rFonts w:ascii="Arial" w:hAnsi="Arial" w:cs="Arial"/>
              </w:rPr>
            </w:pPr>
            <w:r>
              <w:rPr>
                <w:rFonts w:ascii="Arial" w:hAnsi="Arial" w:cs="Arial"/>
              </w:rPr>
              <w:t xml:space="preserve">They </w:t>
            </w:r>
            <w:r w:rsidR="00B7205F">
              <w:rPr>
                <w:rFonts w:ascii="Arial" w:hAnsi="Arial" w:cs="Arial"/>
              </w:rPr>
              <w:t>also carry the “advice” bleep for inpatient and GP advice</w:t>
            </w:r>
          </w:p>
          <w:p w14:paraId="256B009E" w14:textId="77777777" w:rsidR="00082E78" w:rsidRDefault="00082E78" w:rsidP="001C5B5D">
            <w:pPr>
              <w:jc w:val="both"/>
              <w:rPr>
                <w:rFonts w:ascii="Arial" w:hAnsi="Arial" w:cs="Arial"/>
                <w:b/>
              </w:rPr>
            </w:pPr>
          </w:p>
          <w:p w14:paraId="1503746F" w14:textId="77777777" w:rsidR="00082E78" w:rsidRPr="00A5601E" w:rsidRDefault="00082E78" w:rsidP="00B71FD5">
            <w:pPr>
              <w:ind w:left="720"/>
              <w:jc w:val="both"/>
              <w:rPr>
                <w:rFonts w:ascii="Arial" w:hAnsi="Arial" w:cs="Arial"/>
                <w:b/>
              </w:rPr>
            </w:pPr>
            <w:r w:rsidRPr="00A5601E">
              <w:rPr>
                <w:rFonts w:ascii="Arial" w:hAnsi="Arial" w:cs="Arial"/>
                <w:b/>
              </w:rPr>
              <w:t>Outpatients</w:t>
            </w:r>
          </w:p>
          <w:p w14:paraId="4096814B" w14:textId="77777777" w:rsidR="00082E78" w:rsidRDefault="00082E78" w:rsidP="00A72D89">
            <w:pPr>
              <w:numPr>
                <w:ilvl w:val="0"/>
                <w:numId w:val="19"/>
              </w:numPr>
              <w:jc w:val="both"/>
              <w:rPr>
                <w:rFonts w:ascii="Arial" w:hAnsi="Arial" w:cs="Arial"/>
              </w:rPr>
            </w:pPr>
            <w:r>
              <w:rPr>
                <w:rFonts w:ascii="Arial" w:hAnsi="Arial" w:cs="Arial"/>
              </w:rPr>
              <w:t>The post holder will have a weekly general geriatrics / syncope and falls clinic (depending on the experience of the successful candidate). This comprises 2 new and 5 review appointments.</w:t>
            </w:r>
          </w:p>
          <w:p w14:paraId="68EAF236" w14:textId="77777777" w:rsidR="00082E78" w:rsidRDefault="00082E78" w:rsidP="001C5B5D">
            <w:pPr>
              <w:jc w:val="both"/>
              <w:rPr>
                <w:rFonts w:ascii="Arial" w:hAnsi="Arial" w:cs="Arial"/>
              </w:rPr>
            </w:pPr>
          </w:p>
          <w:p w14:paraId="185AE4E6" w14:textId="77777777" w:rsidR="00082E78" w:rsidRDefault="00082E78" w:rsidP="00B71FD5">
            <w:pPr>
              <w:ind w:left="720"/>
              <w:jc w:val="both"/>
              <w:rPr>
                <w:rFonts w:ascii="Arial" w:hAnsi="Arial" w:cs="Arial"/>
                <w:b/>
              </w:rPr>
            </w:pPr>
            <w:r>
              <w:rPr>
                <w:rFonts w:ascii="Arial" w:hAnsi="Arial" w:cs="Arial"/>
                <w:b/>
              </w:rPr>
              <w:t>Community hospitals</w:t>
            </w:r>
          </w:p>
          <w:p w14:paraId="720C18E1" w14:textId="77777777" w:rsidR="00082E78" w:rsidRPr="00A5601E" w:rsidRDefault="00082E78" w:rsidP="00A72D89">
            <w:pPr>
              <w:numPr>
                <w:ilvl w:val="0"/>
                <w:numId w:val="19"/>
              </w:numPr>
              <w:jc w:val="both"/>
              <w:rPr>
                <w:rFonts w:ascii="Arial" w:hAnsi="Arial" w:cs="Arial"/>
              </w:rPr>
            </w:pPr>
            <w:r>
              <w:rPr>
                <w:rFonts w:ascii="Arial" w:hAnsi="Arial" w:cs="Arial"/>
              </w:rPr>
              <w:t>The post holder may have an allocated session in a community hospital – for review of GP inpatients on request to provide specialist advice / to attend the ward MDT meeting.</w:t>
            </w:r>
          </w:p>
          <w:p w14:paraId="55235AF6" w14:textId="77777777" w:rsidR="00082E78" w:rsidRPr="00CA5C8E" w:rsidRDefault="00082E78" w:rsidP="00A5601E">
            <w:pPr>
              <w:rPr>
                <w:rFonts w:ascii="Arial" w:hAnsi="Arial" w:cs="Arial"/>
              </w:rPr>
            </w:pPr>
          </w:p>
          <w:p w14:paraId="48656682" w14:textId="77777777" w:rsidR="00082E78" w:rsidRPr="00CA5C8E" w:rsidRDefault="00082E78" w:rsidP="00A72D89">
            <w:pPr>
              <w:numPr>
                <w:ilvl w:val="0"/>
                <w:numId w:val="19"/>
              </w:numPr>
              <w:rPr>
                <w:rFonts w:ascii="Arial" w:hAnsi="Arial" w:cs="Arial"/>
                <w:b/>
              </w:rPr>
            </w:pPr>
            <w:r w:rsidRPr="00CA5C8E">
              <w:rPr>
                <w:rFonts w:ascii="Arial" w:hAnsi="Arial" w:cs="Arial"/>
                <w:b/>
              </w:rPr>
              <w:t>Educational</w:t>
            </w:r>
          </w:p>
          <w:p w14:paraId="751A6C94" w14:textId="77777777" w:rsidR="00082E78" w:rsidRPr="00CA5C8E" w:rsidRDefault="00082E78" w:rsidP="001C5B5D">
            <w:pPr>
              <w:ind w:left="2160" w:hanging="720"/>
              <w:jc w:val="both"/>
              <w:rPr>
                <w:rFonts w:ascii="Arial" w:hAnsi="Arial" w:cs="Arial"/>
              </w:rPr>
            </w:pPr>
          </w:p>
          <w:p w14:paraId="11C4646D" w14:textId="77777777" w:rsidR="00082E78" w:rsidRPr="00F178DC" w:rsidRDefault="00082E78" w:rsidP="00A72D89">
            <w:pPr>
              <w:pStyle w:val="ListParagraph"/>
              <w:numPr>
                <w:ilvl w:val="1"/>
                <w:numId w:val="19"/>
              </w:numPr>
              <w:jc w:val="both"/>
              <w:rPr>
                <w:rFonts w:ascii="Arial" w:hAnsi="Arial" w:cs="Arial"/>
              </w:rPr>
            </w:pPr>
            <w:r w:rsidRPr="00F178DC">
              <w:rPr>
                <w:rFonts w:ascii="Arial" w:hAnsi="Arial" w:cs="Arial"/>
              </w:rPr>
              <w:t>Expected to contribute to the training and supervision of training grade doctors in Medicine for the Elderly, General Medicine, General Practice and Foundation House Officers.  Will also participate in the teaching of undergraduate students.</w:t>
            </w:r>
          </w:p>
          <w:p w14:paraId="364D6A69" w14:textId="77777777" w:rsidR="00082E78" w:rsidRPr="00CA5C8E" w:rsidRDefault="00082E78" w:rsidP="00F178DC">
            <w:pPr>
              <w:ind w:left="360"/>
              <w:jc w:val="both"/>
              <w:rPr>
                <w:rFonts w:ascii="Arial" w:hAnsi="Arial" w:cs="Arial"/>
              </w:rPr>
            </w:pPr>
          </w:p>
          <w:p w14:paraId="52F81C8E" w14:textId="77777777" w:rsidR="00082E78" w:rsidRPr="00F178DC" w:rsidRDefault="00082E78" w:rsidP="00A72D89">
            <w:pPr>
              <w:pStyle w:val="ListParagraph"/>
              <w:numPr>
                <w:ilvl w:val="1"/>
                <w:numId w:val="19"/>
              </w:numPr>
              <w:jc w:val="both"/>
              <w:rPr>
                <w:rFonts w:ascii="Arial" w:hAnsi="Arial" w:cs="Arial"/>
              </w:rPr>
            </w:pPr>
            <w:r w:rsidRPr="00F178DC">
              <w:rPr>
                <w:rFonts w:ascii="Arial" w:hAnsi="Arial" w:cs="Arial"/>
              </w:rPr>
              <w:t xml:space="preserve">The Medical Department is an examination centre for </w:t>
            </w:r>
            <w:r>
              <w:rPr>
                <w:rFonts w:ascii="Arial" w:hAnsi="Arial" w:cs="Arial"/>
              </w:rPr>
              <w:t>MRCP (PACES</w:t>
            </w:r>
            <w:r w:rsidRPr="00F178DC">
              <w:rPr>
                <w:rFonts w:ascii="Arial" w:hAnsi="Arial" w:cs="Arial"/>
              </w:rPr>
              <w:t>) examinations.</w:t>
            </w:r>
          </w:p>
          <w:p w14:paraId="136C4855" w14:textId="77777777" w:rsidR="00082E78" w:rsidRDefault="00082E78" w:rsidP="001C5B5D">
            <w:pPr>
              <w:jc w:val="both"/>
              <w:rPr>
                <w:rFonts w:ascii="Arial" w:hAnsi="Arial" w:cs="Arial"/>
              </w:rPr>
            </w:pPr>
          </w:p>
          <w:p w14:paraId="3C1FA910" w14:textId="77777777" w:rsidR="00082E78" w:rsidRDefault="00082E78" w:rsidP="00B71FD5">
            <w:pPr>
              <w:ind w:left="720"/>
              <w:jc w:val="both"/>
              <w:rPr>
                <w:rFonts w:ascii="Arial" w:hAnsi="Arial" w:cs="Arial"/>
                <w:b/>
              </w:rPr>
            </w:pPr>
            <w:r w:rsidRPr="00A5601E">
              <w:rPr>
                <w:rFonts w:ascii="Arial" w:hAnsi="Arial" w:cs="Arial"/>
                <w:b/>
              </w:rPr>
              <w:t>Other duties</w:t>
            </w:r>
          </w:p>
          <w:p w14:paraId="25A5AFE5" w14:textId="77777777" w:rsidR="00082E78" w:rsidRDefault="00082E78" w:rsidP="00B71FD5">
            <w:pPr>
              <w:ind w:left="720"/>
              <w:jc w:val="both"/>
              <w:rPr>
                <w:rFonts w:ascii="Arial" w:hAnsi="Arial" w:cs="Arial"/>
              </w:rPr>
            </w:pPr>
          </w:p>
          <w:p w14:paraId="605998F0" w14:textId="77777777" w:rsidR="00B71FD5" w:rsidRDefault="00082E78" w:rsidP="00A72D89">
            <w:pPr>
              <w:pStyle w:val="ListParagraph"/>
              <w:numPr>
                <w:ilvl w:val="0"/>
                <w:numId w:val="19"/>
              </w:numPr>
              <w:jc w:val="both"/>
              <w:rPr>
                <w:rFonts w:ascii="Arial" w:hAnsi="Arial" w:cs="Arial"/>
              </w:rPr>
            </w:pPr>
            <w:r w:rsidRPr="00B71FD5">
              <w:rPr>
                <w:rFonts w:ascii="Arial" w:hAnsi="Arial" w:cs="Arial"/>
              </w:rPr>
              <w:lastRenderedPageBreak/>
              <w:t xml:space="preserve">Will include administration, continuing medical education and committee work.  </w:t>
            </w:r>
          </w:p>
          <w:p w14:paraId="684D2A98" w14:textId="77777777" w:rsidR="00B71FD5" w:rsidRDefault="00B71FD5" w:rsidP="00B71FD5">
            <w:pPr>
              <w:pStyle w:val="ListParagraph"/>
              <w:jc w:val="both"/>
              <w:rPr>
                <w:rFonts w:ascii="Arial" w:hAnsi="Arial" w:cs="Arial"/>
              </w:rPr>
            </w:pPr>
          </w:p>
          <w:p w14:paraId="7367E946" w14:textId="77777777" w:rsidR="00082E78" w:rsidRPr="00B71FD5" w:rsidRDefault="00082E78" w:rsidP="00A72D89">
            <w:pPr>
              <w:pStyle w:val="ListParagraph"/>
              <w:numPr>
                <w:ilvl w:val="0"/>
                <w:numId w:val="19"/>
              </w:numPr>
              <w:jc w:val="both"/>
              <w:rPr>
                <w:rFonts w:ascii="Arial" w:hAnsi="Arial" w:cs="Arial"/>
              </w:rPr>
            </w:pPr>
            <w:r w:rsidRPr="00B71FD5">
              <w:rPr>
                <w:rFonts w:ascii="Arial" w:hAnsi="Arial" w:cs="Arial"/>
              </w:rPr>
              <w:t>The post holder will participate in the Clinical Audit and QI programme and undertake audit and research in accordance with their own ideas as discussed and agreed with the other physicians.</w:t>
            </w:r>
          </w:p>
          <w:p w14:paraId="746D1D62" w14:textId="77777777" w:rsidR="00082E78" w:rsidRPr="00A5601E" w:rsidRDefault="00082E78" w:rsidP="00A5601E">
            <w:pPr>
              <w:tabs>
                <w:tab w:val="num" w:pos="1440"/>
              </w:tabs>
              <w:ind w:left="2160" w:hanging="720"/>
              <w:jc w:val="both"/>
              <w:rPr>
                <w:rFonts w:ascii="Arial" w:hAnsi="Arial" w:cs="Arial"/>
              </w:rPr>
            </w:pPr>
          </w:p>
          <w:p w14:paraId="190D3BA7" w14:textId="77777777" w:rsidR="00082E78" w:rsidRDefault="00082E78" w:rsidP="00A72D89">
            <w:pPr>
              <w:pStyle w:val="ListParagraph"/>
              <w:numPr>
                <w:ilvl w:val="0"/>
                <w:numId w:val="19"/>
              </w:numPr>
              <w:jc w:val="both"/>
              <w:rPr>
                <w:rFonts w:ascii="Arial" w:hAnsi="Arial" w:cs="Arial"/>
              </w:rPr>
            </w:pPr>
            <w:r w:rsidRPr="00A5601E">
              <w:rPr>
                <w:rFonts w:ascii="Arial" w:hAnsi="Arial" w:cs="Arial"/>
              </w:rPr>
              <w:t>The post holder will undertake an appropriate share in the running</w:t>
            </w:r>
            <w:r>
              <w:rPr>
                <w:rFonts w:ascii="Arial" w:hAnsi="Arial" w:cs="Arial"/>
              </w:rPr>
              <w:t xml:space="preserve"> </w:t>
            </w:r>
            <w:r w:rsidRPr="00A5601E">
              <w:rPr>
                <w:rFonts w:ascii="Arial" w:hAnsi="Arial" w:cs="Arial"/>
              </w:rPr>
              <w:t>of the clinical department.</w:t>
            </w:r>
          </w:p>
          <w:p w14:paraId="2BB643AB" w14:textId="77777777" w:rsidR="00B71FD5" w:rsidRDefault="00B71FD5" w:rsidP="00B71FD5">
            <w:pPr>
              <w:pStyle w:val="ListParagraph"/>
              <w:ind w:left="0"/>
              <w:jc w:val="both"/>
              <w:rPr>
                <w:rFonts w:ascii="Arial" w:hAnsi="Arial" w:cs="Arial"/>
              </w:rPr>
            </w:pPr>
          </w:p>
          <w:p w14:paraId="0A4ED456" w14:textId="77777777" w:rsidR="00082E78" w:rsidRPr="00A5601E" w:rsidRDefault="00082E78" w:rsidP="00A72D89">
            <w:pPr>
              <w:pStyle w:val="ListParagraph"/>
              <w:numPr>
                <w:ilvl w:val="0"/>
                <w:numId w:val="19"/>
              </w:numPr>
              <w:jc w:val="both"/>
              <w:rPr>
                <w:rFonts w:ascii="Arial" w:hAnsi="Arial" w:cs="Arial"/>
              </w:rPr>
            </w:pPr>
            <w:r>
              <w:rPr>
                <w:rFonts w:ascii="Arial" w:hAnsi="Arial" w:cs="Arial"/>
              </w:rPr>
              <w:t>Other SPA work as identified by the department.</w:t>
            </w:r>
          </w:p>
          <w:p w14:paraId="0D349939" w14:textId="77777777" w:rsidR="00082E78" w:rsidRPr="00CA5C8E" w:rsidRDefault="00082E78" w:rsidP="001C5B5D">
            <w:pPr>
              <w:ind w:left="1440"/>
              <w:jc w:val="both"/>
              <w:rPr>
                <w:rFonts w:ascii="Arial" w:hAnsi="Arial" w:cs="Arial"/>
              </w:rPr>
            </w:pPr>
          </w:p>
          <w:p w14:paraId="35E6D91A" w14:textId="77777777" w:rsidR="00082E78" w:rsidRDefault="00082E78" w:rsidP="00B71FD5">
            <w:pPr>
              <w:tabs>
                <w:tab w:val="left" w:pos="1350"/>
              </w:tabs>
              <w:jc w:val="both"/>
              <w:rPr>
                <w:rFonts w:ascii="Arial" w:hAnsi="Arial" w:cs="Arial"/>
              </w:rPr>
            </w:pPr>
            <w:r w:rsidRPr="00CA5C8E">
              <w:rPr>
                <w:rFonts w:ascii="Arial" w:hAnsi="Arial" w:cs="Arial"/>
              </w:rPr>
              <w:t>Office accommodation and secretarial support will be provided.</w:t>
            </w:r>
          </w:p>
          <w:p w14:paraId="74239987" w14:textId="77777777" w:rsidR="00225F21" w:rsidRDefault="00225F21" w:rsidP="00B71FD5">
            <w:pPr>
              <w:tabs>
                <w:tab w:val="left" w:pos="1350"/>
              </w:tabs>
              <w:jc w:val="both"/>
              <w:rPr>
                <w:rFonts w:ascii="Arial" w:hAnsi="Arial" w:cs="Arial"/>
              </w:rPr>
            </w:pPr>
          </w:p>
          <w:p w14:paraId="14C5BD24" w14:textId="77777777" w:rsidR="00B71FD5" w:rsidRPr="00CA5C8E" w:rsidRDefault="00B71FD5" w:rsidP="00B71FD5">
            <w:pPr>
              <w:tabs>
                <w:tab w:val="left" w:pos="1350"/>
              </w:tabs>
              <w:jc w:val="both"/>
              <w:rPr>
                <w:rFonts w:ascii="Arial" w:hAnsi="Arial" w:cs="Arial"/>
              </w:rPr>
            </w:pPr>
          </w:p>
        </w:tc>
      </w:tr>
      <w:tr w:rsidR="00082E78" w:rsidRPr="008340F2" w14:paraId="17A4A121" w14:textId="77777777" w:rsidTr="001C5B5D">
        <w:trPr>
          <w:trHeight w:val="161"/>
        </w:trPr>
        <w:tc>
          <w:tcPr>
            <w:tcW w:w="10008" w:type="dxa"/>
            <w:gridSpan w:val="3"/>
          </w:tcPr>
          <w:p w14:paraId="71C11738" w14:textId="77777777" w:rsidR="00082E78" w:rsidRPr="00CA5C8E" w:rsidRDefault="00082E78" w:rsidP="001C5B5D">
            <w:pPr>
              <w:jc w:val="both"/>
              <w:rPr>
                <w:rFonts w:ascii="Arial" w:hAnsi="Arial" w:cs="Arial"/>
                <w:b/>
              </w:rPr>
            </w:pPr>
            <w:r w:rsidRPr="00CA5C8E">
              <w:rPr>
                <w:rFonts w:ascii="Arial" w:hAnsi="Arial" w:cs="Arial"/>
                <w:b/>
              </w:rPr>
              <w:lastRenderedPageBreak/>
              <w:t xml:space="preserve">WORK PROGRAMME AND OUTLINE JOB PLAN </w:t>
            </w:r>
          </w:p>
        </w:tc>
      </w:tr>
      <w:tr w:rsidR="00082E78" w:rsidRPr="008340F2" w14:paraId="588F6A43" w14:textId="77777777" w:rsidTr="001C5B5D">
        <w:trPr>
          <w:trHeight w:val="161"/>
        </w:trPr>
        <w:tc>
          <w:tcPr>
            <w:tcW w:w="2088" w:type="dxa"/>
            <w:gridSpan w:val="2"/>
          </w:tcPr>
          <w:p w14:paraId="21C62FA7" w14:textId="77777777" w:rsidR="00082E78" w:rsidRPr="00CA5C8E" w:rsidRDefault="00082E78" w:rsidP="001C5B5D">
            <w:pPr>
              <w:rPr>
                <w:rFonts w:ascii="Arial" w:hAnsi="Arial" w:cs="Arial"/>
              </w:rPr>
            </w:pPr>
          </w:p>
        </w:tc>
        <w:tc>
          <w:tcPr>
            <w:tcW w:w="7920" w:type="dxa"/>
          </w:tcPr>
          <w:p w14:paraId="4B1EEA24" w14:textId="77777777" w:rsidR="00082E78" w:rsidRPr="00CA5C8E" w:rsidRDefault="00237180" w:rsidP="001C5B5D">
            <w:pPr>
              <w:jc w:val="both"/>
              <w:rPr>
                <w:rFonts w:ascii="Arial" w:hAnsi="Arial" w:cs="Arial"/>
              </w:rPr>
            </w:pPr>
            <w:r>
              <w:rPr>
                <w:rFonts w:ascii="Arial" w:hAnsi="Arial" w:cs="Arial"/>
              </w:rPr>
              <w:t>T</w:t>
            </w:r>
            <w:r w:rsidR="00082E78" w:rsidRPr="00CA5C8E">
              <w:rPr>
                <w:rFonts w:ascii="Arial" w:hAnsi="Arial" w:cs="Arial"/>
              </w:rPr>
              <w:t xml:space="preserve">he duties and responsibilities are supported by a job plan and work programme. The outline job plan is attached below.  On taking up post, the formal job plan will be agreed by the </w:t>
            </w:r>
            <w:r>
              <w:rPr>
                <w:rFonts w:ascii="Arial" w:hAnsi="Arial" w:cs="Arial"/>
              </w:rPr>
              <w:t xml:space="preserve">Clinical Director </w:t>
            </w:r>
            <w:r w:rsidR="00082E78" w:rsidRPr="00CA5C8E">
              <w:rPr>
                <w:rFonts w:ascii="Arial" w:hAnsi="Arial" w:cs="Arial"/>
              </w:rPr>
              <w:t xml:space="preserve">and the successful applicant and subject to an annual cycle of review.  </w:t>
            </w:r>
          </w:p>
          <w:p w14:paraId="7C094410" w14:textId="77777777" w:rsidR="00082E78" w:rsidRPr="00CA5C8E" w:rsidRDefault="00082E78" w:rsidP="001C5B5D">
            <w:pPr>
              <w:jc w:val="both"/>
              <w:rPr>
                <w:rFonts w:ascii="Arial" w:hAnsi="Arial" w:cs="Arial"/>
              </w:rPr>
            </w:pPr>
          </w:p>
          <w:p w14:paraId="0A85039D" w14:textId="77777777" w:rsidR="00082E78" w:rsidRPr="00CA5C8E" w:rsidRDefault="00082E78" w:rsidP="001C5B5D">
            <w:pPr>
              <w:jc w:val="both"/>
              <w:rPr>
                <w:rFonts w:ascii="Arial" w:hAnsi="Arial" w:cs="Arial"/>
              </w:rPr>
            </w:pPr>
            <w:r w:rsidRPr="00CA5C8E">
              <w:rPr>
                <w:rFonts w:ascii="Arial" w:hAnsi="Arial" w:cs="Arial"/>
              </w:rPr>
              <w:t xml:space="preserve">The job plan will include specific responsibilities as well as on-call commitment and sub specialty sessions.  Therefore the content of the job plan will be dependent on the successful candidate’s subspecialty training and interests and may also be modified for part-time or job share postholders.   </w:t>
            </w:r>
          </w:p>
          <w:p w14:paraId="2BE863CC" w14:textId="77777777" w:rsidR="00082E78" w:rsidRDefault="00082E78" w:rsidP="00EE7C47">
            <w:pPr>
              <w:jc w:val="both"/>
              <w:rPr>
                <w:rFonts w:ascii="Arial" w:hAnsi="Arial" w:cs="Arial"/>
              </w:rPr>
            </w:pPr>
          </w:p>
          <w:p w14:paraId="0D4940B6" w14:textId="77777777" w:rsidR="00082E78" w:rsidRPr="00EE7C47" w:rsidRDefault="00082E78" w:rsidP="00256FCE">
            <w:pPr>
              <w:jc w:val="both"/>
              <w:rPr>
                <w:rFonts w:ascii="Arial" w:hAnsi="Arial" w:cs="Arial"/>
              </w:rPr>
            </w:pPr>
            <w:r w:rsidRPr="00EE7C47">
              <w:rPr>
                <w:rFonts w:ascii="Arial" w:hAnsi="Arial" w:cs="Arial"/>
              </w:rPr>
              <w:t>Agreed Support Programmed Activities (SPA</w:t>
            </w:r>
            <w:r>
              <w:rPr>
                <w:rFonts w:ascii="Arial" w:hAnsi="Arial" w:cs="Arial"/>
              </w:rPr>
              <w:t>s</w:t>
            </w:r>
            <w:r w:rsidRPr="00EE7C47">
              <w:rPr>
                <w:rFonts w:ascii="Arial" w:hAnsi="Arial" w:cs="Arial"/>
              </w:rPr>
              <w:t xml:space="preserve">) </w:t>
            </w:r>
            <w:r>
              <w:rPr>
                <w:rFonts w:ascii="Arial" w:hAnsi="Arial" w:cs="Arial"/>
              </w:rPr>
              <w:t xml:space="preserve">include your own CPD, </w:t>
            </w:r>
            <w:r w:rsidRPr="00EE7C47">
              <w:rPr>
                <w:rFonts w:ascii="Arial" w:hAnsi="Arial" w:cs="Arial"/>
              </w:rPr>
              <w:t>appraisal and revalidation</w:t>
            </w:r>
            <w:r>
              <w:rPr>
                <w:rFonts w:ascii="Arial" w:hAnsi="Arial" w:cs="Arial"/>
              </w:rPr>
              <w:t xml:space="preserve"> and examples of other activities such as</w:t>
            </w:r>
            <w:r w:rsidRPr="00EE7C47">
              <w:rPr>
                <w:rFonts w:ascii="Arial" w:hAnsi="Arial" w:cs="Arial"/>
              </w:rPr>
              <w:t>:</w:t>
            </w:r>
          </w:p>
          <w:p w14:paraId="4E44310D"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 xml:space="preserve">undergraduate and postgraduate medical education </w:t>
            </w:r>
          </w:p>
          <w:p w14:paraId="291A9CA3"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 xml:space="preserve">audit and committee work  </w:t>
            </w:r>
          </w:p>
          <w:p w14:paraId="7CF7D5AE" w14:textId="77777777" w:rsidR="00082E78" w:rsidRPr="00EE7C47" w:rsidRDefault="00082E78" w:rsidP="00A72D89">
            <w:pPr>
              <w:numPr>
                <w:ilvl w:val="0"/>
                <w:numId w:val="12"/>
              </w:numPr>
              <w:tabs>
                <w:tab w:val="clear" w:pos="2160"/>
                <w:tab w:val="num" w:pos="1843"/>
              </w:tabs>
              <w:ind w:hanging="742"/>
              <w:jc w:val="both"/>
              <w:rPr>
                <w:rFonts w:ascii="Arial" w:hAnsi="Arial" w:cs="Arial"/>
              </w:rPr>
            </w:pPr>
            <w:r w:rsidRPr="00EE7C47">
              <w:rPr>
                <w:rFonts w:ascii="Arial" w:hAnsi="Arial" w:cs="Arial"/>
              </w:rPr>
              <w:t>service management/development</w:t>
            </w:r>
          </w:p>
          <w:p w14:paraId="4ACD6474" w14:textId="77777777" w:rsidR="00082E78" w:rsidRPr="00CA5C8E" w:rsidRDefault="00082E78" w:rsidP="001C5B5D">
            <w:pPr>
              <w:pStyle w:val="Title"/>
              <w:jc w:val="both"/>
              <w:rPr>
                <w:b w:val="0"/>
                <w:sz w:val="24"/>
                <w:szCs w:val="24"/>
              </w:rPr>
            </w:pPr>
            <w:r w:rsidRPr="00CA5C8E">
              <w:rPr>
                <w:b w:val="0"/>
                <w:sz w:val="24"/>
                <w:szCs w:val="24"/>
              </w:rPr>
              <w:t xml:space="preserve">The job plan below is an indicative work plan intended to give an idea of likely workload and working arrangements. </w:t>
            </w:r>
            <w:r>
              <w:rPr>
                <w:b w:val="0"/>
                <w:sz w:val="24"/>
                <w:szCs w:val="24"/>
              </w:rPr>
              <w:t>The s</w:t>
            </w:r>
            <w:r w:rsidRPr="00CA5C8E">
              <w:rPr>
                <w:b w:val="0"/>
                <w:sz w:val="24"/>
                <w:szCs w:val="24"/>
              </w:rPr>
              <w:t xml:space="preserve">pecific job plan would be agreed with successful applicant on commencement of employment.  </w:t>
            </w:r>
          </w:p>
          <w:p w14:paraId="449393E0" w14:textId="77777777" w:rsidR="00237180" w:rsidRDefault="00237180" w:rsidP="001C5B5D">
            <w:pPr>
              <w:jc w:val="both"/>
              <w:rPr>
                <w:rFonts w:ascii="Arial" w:hAnsi="Arial" w:cs="Arial"/>
              </w:rPr>
            </w:pPr>
          </w:p>
          <w:p w14:paraId="6C9CDB21" w14:textId="77777777" w:rsidR="00082E78" w:rsidRPr="00CA5C8E" w:rsidRDefault="00082E78" w:rsidP="001C5B5D">
            <w:pPr>
              <w:jc w:val="both"/>
              <w:rPr>
                <w:rFonts w:ascii="Arial" w:hAnsi="Arial" w:cs="Arial"/>
                <w:color w:val="000000"/>
              </w:rPr>
            </w:pPr>
            <w:r w:rsidRPr="00CA5C8E">
              <w:rPr>
                <w:rFonts w:ascii="Arial" w:hAnsi="Arial" w:cs="Arial"/>
              </w:rPr>
              <w:t>It is likely that the post will rotate through different aspects of DME – e.g. general / orthogeriatrics / liaison and that the final agreed timetable will reflect this.</w:t>
            </w:r>
          </w:p>
        </w:tc>
      </w:tr>
    </w:tbl>
    <w:p w14:paraId="10EC6E20" w14:textId="77777777" w:rsidR="00082E78" w:rsidRDefault="00082E78" w:rsidP="00D06751">
      <w:pPr>
        <w:rPr>
          <w:rFonts w:ascii="Arial" w:hAnsi="Arial" w:cs="Arial"/>
          <w:color w:val="000000"/>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7"/>
      </w:tblGrid>
      <w:tr w:rsidR="00237180" w:rsidRPr="008340F2" w14:paraId="5610F560" w14:textId="77777777" w:rsidTr="00E7417F">
        <w:trPr>
          <w:trHeight w:val="161"/>
        </w:trPr>
        <w:tc>
          <w:tcPr>
            <w:tcW w:w="11340" w:type="dxa"/>
          </w:tcPr>
          <w:p w14:paraId="594976AC" w14:textId="77777777" w:rsidR="00237180" w:rsidRPr="00CA5C8E" w:rsidRDefault="00237180" w:rsidP="00E7417F">
            <w:pPr>
              <w:tabs>
                <w:tab w:val="left" w:pos="1440"/>
                <w:tab w:val="left" w:pos="2160"/>
                <w:tab w:val="left" w:pos="2880"/>
              </w:tabs>
              <w:ind w:hanging="720"/>
              <w:jc w:val="both"/>
              <w:rPr>
                <w:b/>
                <w:u w:val="single"/>
              </w:rPr>
            </w:pPr>
          </w:p>
          <w:p w14:paraId="725A9566" w14:textId="77777777" w:rsidR="00237180" w:rsidRPr="00EE7C47" w:rsidRDefault="00237180" w:rsidP="00E7417F">
            <w:pPr>
              <w:pStyle w:val="Subtitle"/>
              <w:tabs>
                <w:tab w:val="left" w:pos="4320"/>
              </w:tabs>
              <w:ind w:left="5760" w:hanging="5760"/>
              <w:rPr>
                <w:b/>
                <w:sz w:val="20"/>
              </w:rPr>
            </w:pPr>
            <w:r w:rsidRPr="00EE7C47">
              <w:rPr>
                <w:b/>
                <w:sz w:val="20"/>
              </w:rPr>
              <w:lastRenderedPageBreak/>
              <w:t>Job Plan - example – 10 PAs</w:t>
            </w:r>
            <w:r>
              <w:rPr>
                <w:b/>
                <w:sz w:val="20"/>
              </w:rPr>
              <w:t xml:space="preserve"> – DME ward week</w:t>
            </w:r>
          </w:p>
          <w:p w14:paraId="18225FFF" w14:textId="77777777" w:rsidR="00237180" w:rsidRPr="00CA5C8E" w:rsidRDefault="00237180" w:rsidP="00E7417F">
            <w:pPr>
              <w:pStyle w:val="Subtitle"/>
              <w:tabs>
                <w:tab w:val="left" w:pos="4320"/>
              </w:tabs>
              <w:ind w:left="5760" w:hanging="5760"/>
              <w:rPr>
                <w:sz w:val="20"/>
                <w:highlight w:val="red"/>
              </w:rPr>
            </w:pP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4917"/>
              <w:gridCol w:w="4701"/>
            </w:tblGrid>
            <w:tr w:rsidR="00237180" w:rsidRPr="000F2AD3" w14:paraId="40F8BB2D" w14:textId="77777777" w:rsidTr="00E7417F">
              <w:trPr>
                <w:trHeight w:val="285"/>
              </w:trPr>
              <w:tc>
                <w:tcPr>
                  <w:tcW w:w="1563" w:type="dxa"/>
                  <w:tcBorders>
                    <w:top w:val="single" w:sz="4" w:space="0" w:color="auto"/>
                    <w:left w:val="single" w:sz="4" w:space="0" w:color="auto"/>
                    <w:bottom w:val="single" w:sz="4" w:space="0" w:color="auto"/>
                    <w:right w:val="single" w:sz="4" w:space="0" w:color="auto"/>
                  </w:tcBorders>
                </w:tcPr>
                <w:p w14:paraId="79C96983"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EE1C96A" w14:textId="77777777" w:rsidR="00237180" w:rsidRPr="000E08A3" w:rsidRDefault="00237180" w:rsidP="00E7417F">
                  <w:pPr>
                    <w:pStyle w:val="Subtitle"/>
                    <w:rPr>
                      <w:sz w:val="20"/>
                    </w:rPr>
                  </w:pPr>
                  <w:r w:rsidRPr="000E08A3">
                    <w:rPr>
                      <w:sz w:val="20"/>
                    </w:rPr>
                    <w:t>Morning</w:t>
                  </w:r>
                </w:p>
              </w:tc>
              <w:tc>
                <w:tcPr>
                  <w:tcW w:w="4701" w:type="dxa"/>
                  <w:tcBorders>
                    <w:top w:val="single" w:sz="4" w:space="0" w:color="auto"/>
                    <w:left w:val="single" w:sz="4" w:space="0" w:color="auto"/>
                    <w:bottom w:val="single" w:sz="4" w:space="0" w:color="auto"/>
                    <w:right w:val="single" w:sz="4" w:space="0" w:color="auto"/>
                  </w:tcBorders>
                </w:tcPr>
                <w:p w14:paraId="76F8C70A" w14:textId="77777777" w:rsidR="00237180" w:rsidRPr="000E08A3" w:rsidRDefault="00237180" w:rsidP="00E7417F">
                  <w:pPr>
                    <w:pStyle w:val="Subtitle"/>
                    <w:rPr>
                      <w:sz w:val="20"/>
                    </w:rPr>
                  </w:pPr>
                  <w:r w:rsidRPr="000E08A3">
                    <w:rPr>
                      <w:sz w:val="20"/>
                    </w:rPr>
                    <w:t>Afternoon</w:t>
                  </w:r>
                </w:p>
              </w:tc>
            </w:tr>
            <w:tr w:rsidR="00237180" w:rsidRPr="000F2AD3" w14:paraId="12BF2AC7" w14:textId="77777777" w:rsidTr="00E7417F">
              <w:trPr>
                <w:trHeight w:val="855"/>
              </w:trPr>
              <w:tc>
                <w:tcPr>
                  <w:tcW w:w="1563" w:type="dxa"/>
                  <w:tcBorders>
                    <w:top w:val="single" w:sz="4" w:space="0" w:color="auto"/>
                    <w:left w:val="single" w:sz="4" w:space="0" w:color="auto"/>
                    <w:bottom w:val="single" w:sz="4" w:space="0" w:color="auto"/>
                    <w:right w:val="single" w:sz="4" w:space="0" w:color="auto"/>
                  </w:tcBorders>
                </w:tcPr>
                <w:p w14:paraId="21318098" w14:textId="77777777" w:rsidR="00237180" w:rsidRDefault="00237180" w:rsidP="00E7417F">
                  <w:pPr>
                    <w:pStyle w:val="Subtitle"/>
                    <w:rPr>
                      <w:sz w:val="20"/>
                    </w:rPr>
                  </w:pPr>
                  <w:r w:rsidRPr="000E08A3">
                    <w:rPr>
                      <w:sz w:val="20"/>
                    </w:rPr>
                    <w:t>Monday</w:t>
                  </w:r>
                </w:p>
                <w:p w14:paraId="031F197E" w14:textId="77777777" w:rsidR="00237180" w:rsidRDefault="00237180" w:rsidP="00E7417F">
                  <w:pPr>
                    <w:pStyle w:val="Subtitle"/>
                    <w:rPr>
                      <w:sz w:val="20"/>
                    </w:rPr>
                  </w:pPr>
                </w:p>
                <w:p w14:paraId="5B21BB2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816CDB3"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5DDE0B6A" w14:textId="77777777" w:rsidR="00237180" w:rsidRDefault="00237180" w:rsidP="00E7417F">
                  <w:pPr>
                    <w:pStyle w:val="Subtitle"/>
                    <w:rPr>
                      <w:b/>
                      <w:bCs/>
                      <w:iCs/>
                      <w:sz w:val="20"/>
                    </w:rPr>
                  </w:pPr>
                  <w:r>
                    <w:rPr>
                      <w:b/>
                      <w:bCs/>
                      <w:iCs/>
                      <w:sz w:val="20"/>
                    </w:rPr>
                    <w:t>SPA</w:t>
                  </w:r>
                </w:p>
                <w:p w14:paraId="2A68D4F9" w14:textId="77777777" w:rsidR="00237180" w:rsidRPr="000E08A3" w:rsidRDefault="00237180" w:rsidP="00E7417F">
                  <w:pPr>
                    <w:pStyle w:val="Subtitle"/>
                    <w:rPr>
                      <w:b/>
                      <w:bCs/>
                      <w:iCs/>
                      <w:sz w:val="20"/>
                    </w:rPr>
                  </w:pPr>
                  <w:r>
                    <w:rPr>
                      <w:b/>
                      <w:bCs/>
                      <w:iCs/>
                      <w:sz w:val="20"/>
                    </w:rPr>
                    <w:t>(On call ¼ Mondays from 2pm)</w:t>
                  </w:r>
                </w:p>
              </w:tc>
            </w:tr>
            <w:tr w:rsidR="00237180" w:rsidRPr="000F2AD3" w14:paraId="490F704C"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4AD8D15C" w14:textId="77777777" w:rsidR="00237180" w:rsidRDefault="00237180" w:rsidP="00E7417F">
                  <w:pPr>
                    <w:pStyle w:val="Subtitle"/>
                    <w:rPr>
                      <w:sz w:val="20"/>
                    </w:rPr>
                  </w:pPr>
                  <w:r w:rsidRPr="000E08A3">
                    <w:rPr>
                      <w:sz w:val="20"/>
                    </w:rPr>
                    <w:t>Tuesday</w:t>
                  </w:r>
                </w:p>
                <w:p w14:paraId="7AE491AE" w14:textId="77777777" w:rsidR="00237180" w:rsidRDefault="00237180" w:rsidP="00E7417F">
                  <w:pPr>
                    <w:pStyle w:val="Subtitle"/>
                    <w:rPr>
                      <w:sz w:val="20"/>
                    </w:rPr>
                  </w:pPr>
                </w:p>
                <w:p w14:paraId="2DB5C98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3202247A" w14:textId="77777777" w:rsidR="00237180" w:rsidRPr="000E08A3" w:rsidRDefault="00237180" w:rsidP="00E7417F">
                  <w:pPr>
                    <w:pStyle w:val="Subtitle"/>
                    <w:rPr>
                      <w:b/>
                      <w:sz w:val="20"/>
                    </w:rPr>
                  </w:pPr>
                  <w:r>
                    <w:rPr>
                      <w:b/>
                      <w:sz w:val="20"/>
                    </w:rPr>
                    <w:t>MDT meeting DME ward</w:t>
                  </w:r>
                </w:p>
              </w:tc>
              <w:tc>
                <w:tcPr>
                  <w:tcW w:w="4701" w:type="dxa"/>
                  <w:tcBorders>
                    <w:top w:val="single" w:sz="4" w:space="0" w:color="auto"/>
                    <w:left w:val="single" w:sz="4" w:space="0" w:color="auto"/>
                    <w:bottom w:val="single" w:sz="4" w:space="0" w:color="auto"/>
                    <w:right w:val="single" w:sz="4" w:space="0" w:color="auto"/>
                  </w:tcBorders>
                </w:tcPr>
                <w:p w14:paraId="173E38A3" w14:textId="77777777" w:rsidR="00237180" w:rsidRPr="000E08A3" w:rsidRDefault="00237180" w:rsidP="00E7417F">
                  <w:pPr>
                    <w:pStyle w:val="Subtitle"/>
                    <w:rPr>
                      <w:b/>
                      <w:sz w:val="20"/>
                    </w:rPr>
                  </w:pPr>
                  <w:r>
                    <w:rPr>
                      <w:b/>
                      <w:sz w:val="20"/>
                    </w:rPr>
                    <w:t>OFF</w:t>
                  </w:r>
                </w:p>
              </w:tc>
            </w:tr>
            <w:tr w:rsidR="00237180" w:rsidRPr="000E08A3" w14:paraId="7FB8E2E7"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7053FE74" w14:textId="77777777" w:rsidR="00237180" w:rsidRDefault="00237180" w:rsidP="00E7417F">
                  <w:pPr>
                    <w:pStyle w:val="Subtitle"/>
                    <w:rPr>
                      <w:sz w:val="20"/>
                    </w:rPr>
                  </w:pPr>
                  <w:r w:rsidRPr="000E08A3">
                    <w:rPr>
                      <w:sz w:val="20"/>
                    </w:rPr>
                    <w:t>Wednesday</w:t>
                  </w:r>
                </w:p>
                <w:p w14:paraId="6155A917" w14:textId="77777777" w:rsidR="00237180" w:rsidRDefault="00237180" w:rsidP="00E7417F">
                  <w:pPr>
                    <w:pStyle w:val="Subtitle"/>
                    <w:rPr>
                      <w:sz w:val="20"/>
                    </w:rPr>
                  </w:pPr>
                </w:p>
                <w:p w14:paraId="2E44C86C"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FC9B4BF"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1827D13D" w14:textId="77777777" w:rsidR="00237180" w:rsidRDefault="00237180" w:rsidP="00E7417F">
                  <w:pPr>
                    <w:pStyle w:val="Subtitle"/>
                    <w:rPr>
                      <w:b/>
                      <w:sz w:val="20"/>
                    </w:rPr>
                  </w:pPr>
                  <w:r>
                    <w:rPr>
                      <w:b/>
                      <w:sz w:val="20"/>
                    </w:rPr>
                    <w:t>Community hospital or</w:t>
                  </w:r>
                </w:p>
                <w:p w14:paraId="4A92E06F" w14:textId="77777777" w:rsidR="00237180" w:rsidRPr="000E08A3" w:rsidRDefault="00237180" w:rsidP="00E7417F">
                  <w:pPr>
                    <w:pStyle w:val="Subtitle"/>
                    <w:rPr>
                      <w:b/>
                      <w:sz w:val="20"/>
                    </w:rPr>
                  </w:pPr>
                  <w:r>
                    <w:rPr>
                      <w:b/>
                      <w:sz w:val="20"/>
                    </w:rPr>
                    <w:t>Front door frailty service</w:t>
                  </w:r>
                </w:p>
              </w:tc>
            </w:tr>
            <w:tr w:rsidR="00237180" w:rsidRPr="000E08A3" w14:paraId="6872F057" w14:textId="77777777" w:rsidTr="00E7417F">
              <w:trPr>
                <w:trHeight w:val="855"/>
              </w:trPr>
              <w:tc>
                <w:tcPr>
                  <w:tcW w:w="1563" w:type="dxa"/>
                  <w:tcBorders>
                    <w:top w:val="single" w:sz="4" w:space="0" w:color="auto"/>
                    <w:left w:val="single" w:sz="4" w:space="0" w:color="auto"/>
                    <w:bottom w:val="single" w:sz="4" w:space="0" w:color="auto"/>
                    <w:right w:val="single" w:sz="4" w:space="0" w:color="auto"/>
                  </w:tcBorders>
                </w:tcPr>
                <w:p w14:paraId="72E5BD4A" w14:textId="77777777" w:rsidR="00237180" w:rsidRDefault="00237180" w:rsidP="00E7417F">
                  <w:pPr>
                    <w:pStyle w:val="Subtitle"/>
                    <w:rPr>
                      <w:sz w:val="20"/>
                    </w:rPr>
                  </w:pPr>
                  <w:r w:rsidRPr="000E08A3">
                    <w:rPr>
                      <w:sz w:val="20"/>
                    </w:rPr>
                    <w:t>Thursday</w:t>
                  </w:r>
                </w:p>
                <w:p w14:paraId="729BA602" w14:textId="77777777" w:rsidR="00237180" w:rsidRDefault="00237180" w:rsidP="00E7417F">
                  <w:pPr>
                    <w:pStyle w:val="Subtitle"/>
                    <w:rPr>
                      <w:sz w:val="20"/>
                    </w:rPr>
                  </w:pPr>
                </w:p>
                <w:p w14:paraId="583C8ABE"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25A38A25" w14:textId="77777777" w:rsidR="00237180" w:rsidRPr="000E08A3" w:rsidRDefault="00237180" w:rsidP="00E7417F">
                  <w:pPr>
                    <w:pStyle w:val="Subtitle"/>
                    <w:rPr>
                      <w:b/>
                      <w:sz w:val="20"/>
                    </w:rPr>
                  </w:pPr>
                  <w:r>
                    <w:rPr>
                      <w:b/>
                      <w:sz w:val="20"/>
                    </w:rPr>
                    <w:t>Clinical admin</w:t>
                  </w:r>
                </w:p>
              </w:tc>
              <w:tc>
                <w:tcPr>
                  <w:tcW w:w="4701" w:type="dxa"/>
                  <w:tcBorders>
                    <w:top w:val="single" w:sz="4" w:space="0" w:color="auto"/>
                    <w:left w:val="single" w:sz="4" w:space="0" w:color="auto"/>
                    <w:bottom w:val="single" w:sz="4" w:space="0" w:color="auto"/>
                    <w:right w:val="single" w:sz="4" w:space="0" w:color="auto"/>
                  </w:tcBorders>
                </w:tcPr>
                <w:p w14:paraId="0DF76F3B" w14:textId="77777777" w:rsidR="00237180" w:rsidRPr="000E08A3" w:rsidRDefault="00237180" w:rsidP="00E7417F">
                  <w:pPr>
                    <w:pStyle w:val="Subtitle"/>
                    <w:rPr>
                      <w:b/>
                      <w:sz w:val="20"/>
                    </w:rPr>
                  </w:pPr>
                  <w:r>
                    <w:rPr>
                      <w:b/>
                      <w:sz w:val="20"/>
                    </w:rPr>
                    <w:t>Outpatient clinic</w:t>
                  </w:r>
                </w:p>
              </w:tc>
            </w:tr>
            <w:tr w:rsidR="00237180" w:rsidRPr="000E08A3" w14:paraId="6F55A9FE" w14:textId="77777777" w:rsidTr="00E7417F">
              <w:trPr>
                <w:trHeight w:val="870"/>
              </w:trPr>
              <w:tc>
                <w:tcPr>
                  <w:tcW w:w="1563" w:type="dxa"/>
                  <w:tcBorders>
                    <w:top w:val="single" w:sz="4" w:space="0" w:color="auto"/>
                    <w:left w:val="single" w:sz="4" w:space="0" w:color="auto"/>
                    <w:bottom w:val="single" w:sz="4" w:space="0" w:color="auto"/>
                    <w:right w:val="single" w:sz="4" w:space="0" w:color="auto"/>
                  </w:tcBorders>
                </w:tcPr>
                <w:p w14:paraId="1C7B2581" w14:textId="77777777" w:rsidR="00237180" w:rsidRDefault="00237180" w:rsidP="00E7417F">
                  <w:pPr>
                    <w:pStyle w:val="Subtitle"/>
                    <w:rPr>
                      <w:sz w:val="20"/>
                    </w:rPr>
                  </w:pPr>
                  <w:r w:rsidRPr="000E08A3">
                    <w:rPr>
                      <w:sz w:val="20"/>
                    </w:rPr>
                    <w:t>Friday</w:t>
                  </w:r>
                </w:p>
                <w:p w14:paraId="3B5A8EEB" w14:textId="77777777" w:rsidR="00237180" w:rsidRDefault="00237180" w:rsidP="00E7417F">
                  <w:pPr>
                    <w:pStyle w:val="Subtitle"/>
                    <w:rPr>
                      <w:sz w:val="20"/>
                    </w:rPr>
                  </w:pPr>
                </w:p>
                <w:p w14:paraId="1C29AB09"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05932DB3" w14:textId="77777777" w:rsidR="00237180" w:rsidRPr="000E08A3" w:rsidRDefault="00237180" w:rsidP="00E7417F">
                  <w:pPr>
                    <w:pStyle w:val="Subtitle"/>
                    <w:rPr>
                      <w:b/>
                      <w:sz w:val="20"/>
                    </w:rPr>
                  </w:pPr>
                  <w:r>
                    <w:rPr>
                      <w:b/>
                      <w:sz w:val="20"/>
                    </w:rPr>
                    <w:t>Ward round medical / DME</w:t>
                  </w:r>
                </w:p>
              </w:tc>
              <w:tc>
                <w:tcPr>
                  <w:tcW w:w="4701" w:type="dxa"/>
                  <w:tcBorders>
                    <w:top w:val="single" w:sz="4" w:space="0" w:color="auto"/>
                    <w:left w:val="single" w:sz="4" w:space="0" w:color="auto"/>
                    <w:bottom w:val="single" w:sz="4" w:space="0" w:color="auto"/>
                    <w:right w:val="single" w:sz="4" w:space="0" w:color="auto"/>
                  </w:tcBorders>
                </w:tcPr>
                <w:p w14:paraId="7A4CCCB1" w14:textId="77777777" w:rsidR="00237180" w:rsidRPr="000E08A3" w:rsidRDefault="00237180" w:rsidP="00E7417F">
                  <w:pPr>
                    <w:pStyle w:val="Subtitle"/>
                    <w:rPr>
                      <w:b/>
                      <w:sz w:val="20"/>
                    </w:rPr>
                  </w:pPr>
                  <w:r>
                    <w:rPr>
                      <w:b/>
                      <w:sz w:val="20"/>
                    </w:rPr>
                    <w:t>SPA</w:t>
                  </w:r>
                </w:p>
              </w:tc>
            </w:tr>
            <w:tr w:rsidR="00237180" w:rsidRPr="000E08A3" w14:paraId="59876CA5" w14:textId="77777777" w:rsidTr="00E7417F">
              <w:trPr>
                <w:trHeight w:val="570"/>
              </w:trPr>
              <w:tc>
                <w:tcPr>
                  <w:tcW w:w="1563" w:type="dxa"/>
                  <w:tcBorders>
                    <w:top w:val="single" w:sz="4" w:space="0" w:color="auto"/>
                    <w:left w:val="single" w:sz="4" w:space="0" w:color="auto"/>
                    <w:bottom w:val="single" w:sz="4" w:space="0" w:color="auto"/>
                    <w:right w:val="single" w:sz="4" w:space="0" w:color="auto"/>
                  </w:tcBorders>
                </w:tcPr>
                <w:p w14:paraId="446773AD" w14:textId="77777777" w:rsidR="00237180" w:rsidRDefault="00237180" w:rsidP="00E7417F">
                  <w:pPr>
                    <w:pStyle w:val="Subtitle"/>
                    <w:rPr>
                      <w:sz w:val="20"/>
                    </w:rPr>
                  </w:pPr>
                  <w:r>
                    <w:rPr>
                      <w:sz w:val="20"/>
                    </w:rPr>
                    <w:t>Saturday</w:t>
                  </w:r>
                </w:p>
                <w:p w14:paraId="4FCD9E2C"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E39CE29" w14:textId="77777777" w:rsidR="00237180" w:rsidRPr="000E08A3" w:rsidRDefault="00237180" w:rsidP="00E7417F">
                  <w:pPr>
                    <w:pStyle w:val="Subtitle"/>
                    <w:rPr>
                      <w:b/>
                      <w:sz w:val="20"/>
                    </w:rPr>
                  </w:pPr>
                  <w:r>
                    <w:rPr>
                      <w:b/>
                      <w:sz w:val="20"/>
                    </w:rPr>
                    <w:t xml:space="preserve">On-call in accordance with rota </w:t>
                  </w:r>
                </w:p>
              </w:tc>
              <w:tc>
                <w:tcPr>
                  <w:tcW w:w="4701" w:type="dxa"/>
                  <w:tcBorders>
                    <w:top w:val="single" w:sz="4" w:space="0" w:color="auto"/>
                    <w:left w:val="single" w:sz="4" w:space="0" w:color="auto"/>
                    <w:bottom w:val="single" w:sz="4" w:space="0" w:color="auto"/>
                    <w:right w:val="single" w:sz="4" w:space="0" w:color="auto"/>
                  </w:tcBorders>
                </w:tcPr>
                <w:p w14:paraId="2AA6BC02" w14:textId="77777777" w:rsidR="00237180" w:rsidRDefault="00237180" w:rsidP="00E7417F">
                  <w:pPr>
                    <w:pStyle w:val="Subtitle"/>
                    <w:rPr>
                      <w:b/>
                      <w:sz w:val="20"/>
                    </w:rPr>
                  </w:pPr>
                  <w:r>
                    <w:rPr>
                      <w:b/>
                      <w:sz w:val="20"/>
                    </w:rPr>
                    <w:t>On-call in accordance with rota</w:t>
                  </w:r>
                </w:p>
              </w:tc>
            </w:tr>
            <w:tr w:rsidR="00237180" w:rsidRPr="000E08A3" w14:paraId="0FE2DBA3" w14:textId="77777777" w:rsidTr="00E7417F">
              <w:trPr>
                <w:trHeight w:val="585"/>
              </w:trPr>
              <w:tc>
                <w:tcPr>
                  <w:tcW w:w="1563" w:type="dxa"/>
                  <w:tcBorders>
                    <w:top w:val="single" w:sz="4" w:space="0" w:color="auto"/>
                    <w:left w:val="single" w:sz="4" w:space="0" w:color="auto"/>
                    <w:bottom w:val="single" w:sz="4" w:space="0" w:color="auto"/>
                    <w:right w:val="single" w:sz="4" w:space="0" w:color="auto"/>
                  </w:tcBorders>
                </w:tcPr>
                <w:p w14:paraId="3B5FE091" w14:textId="77777777" w:rsidR="00237180" w:rsidRDefault="00237180" w:rsidP="00E7417F">
                  <w:pPr>
                    <w:pStyle w:val="Subtitle"/>
                    <w:rPr>
                      <w:sz w:val="20"/>
                    </w:rPr>
                  </w:pPr>
                  <w:r>
                    <w:rPr>
                      <w:sz w:val="20"/>
                    </w:rPr>
                    <w:t>Sunday</w:t>
                  </w:r>
                </w:p>
                <w:p w14:paraId="6836E05B" w14:textId="77777777" w:rsidR="00237180" w:rsidRPr="000E08A3" w:rsidRDefault="00237180" w:rsidP="00E7417F">
                  <w:pPr>
                    <w:pStyle w:val="Subtitle"/>
                    <w:rPr>
                      <w:sz w:val="20"/>
                    </w:rPr>
                  </w:pPr>
                </w:p>
              </w:tc>
              <w:tc>
                <w:tcPr>
                  <w:tcW w:w="4917" w:type="dxa"/>
                  <w:tcBorders>
                    <w:top w:val="single" w:sz="4" w:space="0" w:color="auto"/>
                    <w:left w:val="single" w:sz="4" w:space="0" w:color="auto"/>
                    <w:bottom w:val="single" w:sz="4" w:space="0" w:color="auto"/>
                    <w:right w:val="single" w:sz="4" w:space="0" w:color="auto"/>
                  </w:tcBorders>
                </w:tcPr>
                <w:p w14:paraId="1C4A006B" w14:textId="77777777" w:rsidR="00237180" w:rsidRPr="000E08A3" w:rsidRDefault="00237180" w:rsidP="00E7417F">
                  <w:pPr>
                    <w:pStyle w:val="Subtitle"/>
                    <w:rPr>
                      <w:b/>
                      <w:sz w:val="20"/>
                    </w:rPr>
                  </w:pPr>
                  <w:r>
                    <w:rPr>
                      <w:b/>
                      <w:sz w:val="20"/>
                    </w:rPr>
                    <w:t>On-call in accordance with rota</w:t>
                  </w:r>
                </w:p>
              </w:tc>
              <w:tc>
                <w:tcPr>
                  <w:tcW w:w="4701" w:type="dxa"/>
                  <w:tcBorders>
                    <w:top w:val="single" w:sz="4" w:space="0" w:color="auto"/>
                    <w:left w:val="single" w:sz="4" w:space="0" w:color="auto"/>
                    <w:bottom w:val="single" w:sz="4" w:space="0" w:color="auto"/>
                    <w:right w:val="single" w:sz="4" w:space="0" w:color="auto"/>
                  </w:tcBorders>
                </w:tcPr>
                <w:p w14:paraId="5DFEB7ED" w14:textId="77777777" w:rsidR="00237180" w:rsidRDefault="00237180" w:rsidP="00E7417F">
                  <w:pPr>
                    <w:pStyle w:val="Subtitle"/>
                    <w:rPr>
                      <w:b/>
                      <w:sz w:val="20"/>
                    </w:rPr>
                  </w:pPr>
                  <w:r>
                    <w:rPr>
                      <w:b/>
                      <w:sz w:val="20"/>
                    </w:rPr>
                    <w:t>On-call in accordance with rota</w:t>
                  </w:r>
                </w:p>
              </w:tc>
            </w:tr>
          </w:tbl>
          <w:p w14:paraId="0D10BC35" w14:textId="77777777" w:rsidR="00237180" w:rsidRPr="00CA5C8E" w:rsidRDefault="00237180" w:rsidP="00E7417F">
            <w:pPr>
              <w:jc w:val="both"/>
              <w:rPr>
                <w:rFonts w:ascii="Arial" w:hAnsi="Arial" w:cs="Arial"/>
                <w:color w:val="000000"/>
              </w:rPr>
            </w:pPr>
          </w:p>
        </w:tc>
      </w:tr>
    </w:tbl>
    <w:p w14:paraId="63A23F96" w14:textId="77777777" w:rsidR="00237180" w:rsidRDefault="00237180" w:rsidP="00237180">
      <w:pPr>
        <w:rPr>
          <w:rFonts w:ascii="Arial" w:hAnsi="Arial" w:cs="Arial"/>
          <w:b/>
        </w:rPr>
      </w:pPr>
    </w:p>
    <w:p w14:paraId="626E43EB" w14:textId="77777777" w:rsidR="00237180" w:rsidRDefault="00237180" w:rsidP="00D06751">
      <w:pPr>
        <w:rPr>
          <w:rFonts w:ascii="Arial" w:hAnsi="Arial" w:cs="Arial"/>
          <w:color w:val="000000"/>
        </w:rPr>
      </w:pPr>
    </w:p>
    <w:p w14:paraId="3B3073D3" w14:textId="77777777" w:rsidR="00237180" w:rsidRDefault="00237180" w:rsidP="00D06751">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82E78" w:rsidRPr="009B1A5F" w14:paraId="1EB25A54" w14:textId="77777777" w:rsidTr="00256FCE">
        <w:tc>
          <w:tcPr>
            <w:tcW w:w="10031" w:type="dxa"/>
          </w:tcPr>
          <w:p w14:paraId="4CD83D3E" w14:textId="77777777" w:rsidR="00082E78" w:rsidRPr="00CA5C8E" w:rsidRDefault="00082E78" w:rsidP="001C5B5D">
            <w:pPr>
              <w:rPr>
                <w:rFonts w:ascii="Arial" w:hAnsi="Arial" w:cs="Arial"/>
              </w:rPr>
            </w:pPr>
            <w:r w:rsidRPr="00CA5C8E">
              <w:rPr>
                <w:rFonts w:ascii="Arial" w:hAnsi="Arial" w:cs="Arial"/>
                <w:b/>
              </w:rPr>
              <w:t>Borders General Hospital</w:t>
            </w:r>
          </w:p>
        </w:tc>
      </w:tr>
      <w:tr w:rsidR="00082E78" w:rsidRPr="009B1A5F" w14:paraId="1E3B194B" w14:textId="77777777" w:rsidTr="00256FCE">
        <w:tc>
          <w:tcPr>
            <w:tcW w:w="10031" w:type="dxa"/>
          </w:tcPr>
          <w:p w14:paraId="3B400416" w14:textId="77777777" w:rsidR="00082E78" w:rsidRPr="00CA5C8E" w:rsidRDefault="00082E78" w:rsidP="001C5B5D">
            <w:pPr>
              <w:jc w:val="both"/>
              <w:rPr>
                <w:rFonts w:ascii="Arial" w:hAnsi="Arial" w:cs="Arial"/>
              </w:rPr>
            </w:pPr>
            <w:r w:rsidRPr="00CA5C8E">
              <w:rPr>
                <w:rFonts w:ascii="Arial" w:hAnsi="Arial" w:cs="Arial"/>
              </w:rPr>
              <w:t xml:space="preserve">The Borders General Hospital is the district general hospital serving the Scottish Borders Region. It has </w:t>
            </w:r>
            <w:r w:rsidR="00280C9C">
              <w:rPr>
                <w:rFonts w:ascii="Arial" w:hAnsi="Arial" w:cs="Arial"/>
              </w:rPr>
              <w:t>284</w:t>
            </w:r>
            <w:r w:rsidRPr="00CA5C8E">
              <w:rPr>
                <w:rFonts w:ascii="Arial" w:hAnsi="Arial" w:cs="Arial"/>
              </w:rPr>
              <w:t xml:space="preserve"> beds with 87 acute medical beds of which 12 are in a higher dependency area with monitoring and telemetry facilities. The hospital offers services in General Medicine, Haematology, Palliative Care, Medicine for the Elderly, Stroke Medicine, Paediatrics, General Surgery, Orthopaedic Surgery, Ophthalmology, ENT, Obstetrics and Gynaecology. There is a 6 bedded ITU and an active outreach programme for critically patients.  A recent development is the opening of the Margaret Kerr Unit in January 2013 has provided palliative care services in the Scottish Borders with a purpose-built environment from which to deliver specialist palliative care.</w:t>
            </w:r>
          </w:p>
          <w:p w14:paraId="21E982FB" w14:textId="77777777" w:rsidR="00082E78" w:rsidRPr="00CA5C8E" w:rsidRDefault="00082E78" w:rsidP="001C5B5D">
            <w:pPr>
              <w:jc w:val="both"/>
              <w:rPr>
                <w:rFonts w:ascii="Arial" w:hAnsi="Arial" w:cs="Arial"/>
              </w:rPr>
            </w:pPr>
          </w:p>
          <w:p w14:paraId="1652997F" w14:textId="77777777" w:rsidR="00082E78" w:rsidRPr="00CA5C8E" w:rsidRDefault="00082E78" w:rsidP="001C5B5D">
            <w:pPr>
              <w:jc w:val="both"/>
              <w:rPr>
                <w:rFonts w:ascii="Arial" w:hAnsi="Arial" w:cs="Arial"/>
              </w:rPr>
            </w:pPr>
            <w:r w:rsidRPr="00CA5C8E">
              <w:rPr>
                <w:rFonts w:ascii="Arial" w:hAnsi="Arial" w:cs="Arial"/>
              </w:rPr>
              <w:t xml:space="preserve">Within the Department of General Medicine there are specialists in Cardiology, Respiratory Medicine, Diabetes and Endocrinology, Gastroenterology, Neurology and Rheumatology. Visiting consultants provide clinics for Oncology, Dermatology, Renal Medicine and Clinical Genetics. </w:t>
            </w:r>
          </w:p>
          <w:p w14:paraId="79D76D75" w14:textId="77777777" w:rsidR="00082E78" w:rsidRPr="00CA5C8E" w:rsidRDefault="00082E78" w:rsidP="001C5B5D">
            <w:pPr>
              <w:jc w:val="both"/>
              <w:rPr>
                <w:rFonts w:ascii="Arial" w:hAnsi="Arial" w:cs="Arial"/>
              </w:rPr>
            </w:pPr>
          </w:p>
          <w:p w14:paraId="588F16EA" w14:textId="77777777" w:rsidR="00082E78" w:rsidRPr="00CA5C8E" w:rsidRDefault="00082E78" w:rsidP="001C5B5D">
            <w:pPr>
              <w:jc w:val="both"/>
              <w:rPr>
                <w:rFonts w:ascii="Arial" w:hAnsi="Arial" w:cs="Arial"/>
              </w:rPr>
            </w:pPr>
            <w:r w:rsidRPr="00CA5C8E">
              <w:rPr>
                <w:rFonts w:ascii="Arial" w:hAnsi="Arial" w:cs="Arial"/>
              </w:rPr>
              <w:lastRenderedPageBreak/>
              <w:t xml:space="preserve">The Emergency Department provides facilities for the reception, resuscitation, examination and treatment of patients in the Scottish Borders who require emergency admission, or immediate care and discharge. The ED service is well integrated with the Borders Emergency Care Service (BECS), which is the Primary Care out-of-hours service for Borders. The department is managed by a consultant emergency physician. Specialty Doctors, Salaried GPs, training grade doctors (FY2s, GP, orthopaedic and surgical trainees) manage ED patients supported by speciality medical staff from within the hospital. Nurse staffing within the ED is comprised of 23 registered nurses and 3 nursing assistants led by a senior charge nurse.  </w:t>
            </w:r>
          </w:p>
          <w:p w14:paraId="046F0121" w14:textId="77777777" w:rsidR="00082E78" w:rsidRPr="00CA5C8E" w:rsidRDefault="00082E78" w:rsidP="001C5B5D">
            <w:pPr>
              <w:jc w:val="both"/>
              <w:rPr>
                <w:rFonts w:ascii="Arial" w:hAnsi="Arial" w:cs="Arial"/>
              </w:rPr>
            </w:pPr>
          </w:p>
          <w:p w14:paraId="318AF49A" w14:textId="77777777" w:rsidR="00082E78" w:rsidRPr="00CA5C8E" w:rsidRDefault="00082E78" w:rsidP="001C5B5D">
            <w:pPr>
              <w:jc w:val="both"/>
              <w:rPr>
                <w:rFonts w:ascii="Arial" w:hAnsi="Arial" w:cs="Arial"/>
              </w:rPr>
            </w:pPr>
            <w:r w:rsidRPr="00CA5C8E">
              <w:rPr>
                <w:rFonts w:ascii="Arial" w:hAnsi="Arial" w:cs="Arial"/>
              </w:rPr>
              <w:t>There is a 6 bedded ITU run by the Anaesthetic Department who also run an acute haemodynamic support service with outreach staff from ITU lia</w:t>
            </w:r>
            <w:r>
              <w:rPr>
                <w:rFonts w:ascii="Arial" w:hAnsi="Arial" w:cs="Arial"/>
              </w:rPr>
              <w:t>i</w:t>
            </w:r>
            <w:r w:rsidRPr="00CA5C8E">
              <w:rPr>
                <w:rFonts w:ascii="Arial" w:hAnsi="Arial" w:cs="Arial"/>
              </w:rPr>
              <w:t>sing with ward staff.</w:t>
            </w:r>
          </w:p>
          <w:p w14:paraId="3AD698D4" w14:textId="77777777" w:rsidR="00082E78" w:rsidRPr="00CA5C8E" w:rsidRDefault="00082E78" w:rsidP="001C5B5D">
            <w:pPr>
              <w:jc w:val="both"/>
              <w:rPr>
                <w:rFonts w:ascii="Arial" w:hAnsi="Arial" w:cs="Arial"/>
              </w:rPr>
            </w:pPr>
          </w:p>
          <w:p w14:paraId="55B1D189" w14:textId="77777777" w:rsidR="00082E78" w:rsidRPr="00CA5C8E" w:rsidRDefault="00082E78" w:rsidP="001C5B5D">
            <w:pPr>
              <w:jc w:val="both"/>
              <w:rPr>
                <w:rFonts w:ascii="Arial" w:hAnsi="Arial" w:cs="Arial"/>
              </w:rPr>
            </w:pPr>
            <w:r w:rsidRPr="00CA5C8E">
              <w:rPr>
                <w:rFonts w:ascii="Arial" w:hAnsi="Arial" w:cs="Arial"/>
              </w:rPr>
              <w:t xml:space="preserve">There is an up to date laboratory service covering Haematology, Microbiology and Clinical Chemistry with ready access to more specialised investigations in Lothian laboratories and other laboratories in Scotland. The Radiology Department is well equipped for routine radiology, CT scanning, ultrasound, Doppler studies, nuclear medicine and MRI. CT coronary angiography and cardiac MRI are well established in the department. </w:t>
            </w:r>
          </w:p>
          <w:p w14:paraId="21C04A6A" w14:textId="77777777" w:rsidR="00082E78" w:rsidRPr="00CA5C8E" w:rsidRDefault="00082E78" w:rsidP="001C5B5D">
            <w:pPr>
              <w:jc w:val="both"/>
              <w:rPr>
                <w:rFonts w:ascii="Arial" w:hAnsi="Arial" w:cs="Arial"/>
              </w:rPr>
            </w:pPr>
          </w:p>
          <w:p w14:paraId="68F38F95" w14:textId="77777777" w:rsidR="00082E78" w:rsidRPr="00CA5C8E" w:rsidRDefault="00082E78" w:rsidP="001C5B5D">
            <w:pPr>
              <w:jc w:val="both"/>
              <w:rPr>
                <w:rFonts w:ascii="Arial" w:hAnsi="Arial" w:cs="Arial"/>
              </w:rPr>
            </w:pPr>
            <w:r w:rsidRPr="00CA5C8E">
              <w:rPr>
                <w:rFonts w:ascii="Arial" w:hAnsi="Arial" w:cs="Arial"/>
              </w:rPr>
              <w:t>There is an active post graduate programme under the direction of the Director of Medical Education, with excellent facilities in the Educational Centre operated by Napier University.</w:t>
            </w:r>
          </w:p>
          <w:p w14:paraId="62D8477B" w14:textId="77777777" w:rsidR="00082E78" w:rsidRPr="00CA5C8E" w:rsidRDefault="00082E78" w:rsidP="001C5B5D">
            <w:pPr>
              <w:rPr>
                <w:rFonts w:ascii="Arial" w:hAnsi="Arial" w:cs="Arial"/>
              </w:rPr>
            </w:pPr>
          </w:p>
        </w:tc>
      </w:tr>
    </w:tbl>
    <w:p w14:paraId="5C462364" w14:textId="77777777" w:rsidR="00082E78" w:rsidRDefault="00082E78">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082E78" w14:paraId="71FB6CD4" w14:textId="77777777" w:rsidTr="00256FCE">
        <w:tc>
          <w:tcPr>
            <w:tcW w:w="10031" w:type="dxa"/>
          </w:tcPr>
          <w:p w14:paraId="09C8A8AB" w14:textId="77777777" w:rsidR="00082E78" w:rsidRPr="00CA5C8E" w:rsidRDefault="00082E78" w:rsidP="001C5B5D">
            <w:pPr>
              <w:rPr>
                <w:rFonts w:ascii="Arial" w:hAnsi="Arial" w:cs="Arial"/>
                <w:b/>
              </w:rPr>
            </w:pPr>
            <w:r w:rsidRPr="00911BA2">
              <w:rPr>
                <w:rFonts w:ascii="Arial" w:hAnsi="Arial" w:cs="Arial"/>
                <w:b/>
              </w:rPr>
              <w:lastRenderedPageBreak/>
              <w:t xml:space="preserve">Educational Facilities </w:t>
            </w:r>
            <w:r>
              <w:rPr>
                <w:rFonts w:ascii="Arial" w:hAnsi="Arial" w:cs="Arial"/>
                <w:b/>
              </w:rPr>
              <w:t>and Development</w:t>
            </w:r>
          </w:p>
        </w:tc>
      </w:tr>
      <w:tr w:rsidR="00082E78" w14:paraId="6E3E58E3" w14:textId="77777777" w:rsidTr="00256FCE">
        <w:tc>
          <w:tcPr>
            <w:tcW w:w="10031" w:type="dxa"/>
          </w:tcPr>
          <w:p w14:paraId="558AF082" w14:textId="77777777" w:rsidR="00082E78" w:rsidRPr="00CA5C8E" w:rsidRDefault="00082E78" w:rsidP="001C5B5D">
            <w:pPr>
              <w:jc w:val="both"/>
              <w:rPr>
                <w:rFonts w:ascii="Arial" w:hAnsi="Arial" w:cs="Arial"/>
              </w:rPr>
            </w:pPr>
          </w:p>
          <w:p w14:paraId="4E398FDB" w14:textId="77777777" w:rsidR="00082E78" w:rsidRDefault="00082E78" w:rsidP="00EE7C47">
            <w:pPr>
              <w:pStyle w:val="Default"/>
              <w:jc w:val="both"/>
            </w:pPr>
            <w:r>
              <w:t>There are opportunities for professional coaching and mentoring – an established BGH consultant will be identified as a “buddy” in your first few weeks.  The Training &amp; Professional Development Department is available as consultancy and advisory facility to advise on development activities tailored to particular service needs and for individual consultants.</w:t>
            </w:r>
          </w:p>
          <w:p w14:paraId="11509C3A" w14:textId="77777777" w:rsidR="00082E78" w:rsidRPr="00EA32D7" w:rsidRDefault="00082E78" w:rsidP="00EE7C47">
            <w:pPr>
              <w:jc w:val="both"/>
              <w:rPr>
                <w:rFonts w:ascii="Arial" w:hAnsi="Arial" w:cs="Arial"/>
              </w:rPr>
            </w:pPr>
          </w:p>
          <w:p w14:paraId="5C86247A" w14:textId="77777777" w:rsidR="00082E78" w:rsidRPr="00EA32D7" w:rsidRDefault="00082E78" w:rsidP="00EE7C47">
            <w:pPr>
              <w:jc w:val="both"/>
              <w:rPr>
                <w:rFonts w:ascii="Arial" w:hAnsi="Arial" w:cs="Arial"/>
                <w:color w:val="666666"/>
              </w:rPr>
            </w:pPr>
            <w:r w:rsidRPr="00EA32D7">
              <w:rPr>
                <w:rFonts w:ascii="Arial" w:hAnsi="Arial" w:cs="Arial"/>
              </w:rPr>
              <w:t>There is an excellent staffed library within the Borders General Hospital grounds with good Internet access.  The library is staffed Monday – Friday and security swipe card access in out of hours period, 7 days per week.  As well as a range of textbooks and journals, there is access the heath e-library and to the online clinical enquiry and response service (CLEAR) from Healthcare Improvement Scotland and NHS Education for Scotland.</w:t>
            </w:r>
            <w:r w:rsidRPr="00EA32D7">
              <w:rPr>
                <w:rFonts w:ascii="Arial" w:hAnsi="Arial" w:cs="Arial"/>
                <w:color w:val="666666"/>
              </w:rPr>
              <w:t xml:space="preserve"> </w:t>
            </w:r>
          </w:p>
          <w:p w14:paraId="21323A22" w14:textId="77777777" w:rsidR="00082E78" w:rsidRPr="00EA32D7" w:rsidRDefault="00082E78" w:rsidP="00EE7C47">
            <w:pPr>
              <w:jc w:val="both"/>
              <w:rPr>
                <w:rFonts w:ascii="Arial" w:hAnsi="Arial" w:cs="Arial"/>
                <w:color w:val="666666"/>
              </w:rPr>
            </w:pPr>
          </w:p>
          <w:p w14:paraId="1EECEDB7" w14:textId="77777777" w:rsidR="00082E78" w:rsidRPr="00EA32D7" w:rsidRDefault="00082E78" w:rsidP="00EE7C47">
            <w:pPr>
              <w:jc w:val="both"/>
              <w:rPr>
                <w:rFonts w:ascii="Arial" w:hAnsi="Arial" w:cs="Arial"/>
              </w:rPr>
            </w:pPr>
            <w:r w:rsidRPr="00EA32D7">
              <w:rPr>
                <w:rFonts w:ascii="Arial" w:hAnsi="Arial" w:cs="Arial"/>
              </w:rPr>
              <w:t xml:space="preserve">Post graduate and continuing medical education is actively encouraged and supported. </w:t>
            </w:r>
            <w:r>
              <w:rPr>
                <w:rFonts w:ascii="Arial" w:hAnsi="Arial" w:cs="Arial"/>
              </w:rPr>
              <w:t>There are weekly DME educational meetings and medical grand round</w:t>
            </w:r>
            <w:r w:rsidRPr="00EA32D7">
              <w:rPr>
                <w:rFonts w:ascii="Arial" w:hAnsi="Arial" w:cs="Arial"/>
              </w:rPr>
              <w:t xml:space="preserve"> meeting, and a hospital wide monthly educational half day. </w:t>
            </w:r>
          </w:p>
          <w:p w14:paraId="02684446" w14:textId="77777777" w:rsidR="00225F21" w:rsidRDefault="00225F21" w:rsidP="00EE7C47">
            <w:pPr>
              <w:jc w:val="both"/>
              <w:rPr>
                <w:rFonts w:ascii="Arial" w:hAnsi="Arial" w:cs="Arial"/>
              </w:rPr>
            </w:pPr>
          </w:p>
          <w:p w14:paraId="750FED25" w14:textId="77777777" w:rsidR="00082E78" w:rsidRPr="00EA32D7" w:rsidRDefault="00082E78" w:rsidP="00EE7C47">
            <w:pPr>
              <w:jc w:val="both"/>
              <w:rPr>
                <w:rFonts w:ascii="Arial" w:hAnsi="Arial" w:cs="Arial"/>
              </w:rPr>
            </w:pPr>
            <w:r w:rsidRPr="00EA32D7">
              <w:rPr>
                <w:rFonts w:ascii="Arial" w:hAnsi="Arial" w:cs="Arial"/>
              </w:rPr>
              <w:t>There is an excellent weekly x-ray meeting with the department of radiology</w:t>
            </w:r>
            <w:r>
              <w:rPr>
                <w:rFonts w:ascii="Arial" w:hAnsi="Arial" w:cs="Arial"/>
              </w:rPr>
              <w:t>.</w:t>
            </w:r>
            <w:r w:rsidRPr="00EA32D7">
              <w:rPr>
                <w:rFonts w:ascii="Arial" w:hAnsi="Arial" w:cs="Arial"/>
              </w:rPr>
              <w:t xml:space="preserve"> </w:t>
            </w:r>
          </w:p>
          <w:p w14:paraId="7F099BBA" w14:textId="77777777" w:rsidR="00082E78" w:rsidRPr="00EA32D7" w:rsidRDefault="00082E78" w:rsidP="00C4341A">
            <w:pPr>
              <w:ind w:firstLineChars="298" w:firstLine="715"/>
              <w:jc w:val="both"/>
              <w:rPr>
                <w:rFonts w:ascii="Arial" w:hAnsi="Arial" w:cs="Arial"/>
              </w:rPr>
            </w:pPr>
          </w:p>
          <w:p w14:paraId="2EA82615" w14:textId="77777777" w:rsidR="00082E78" w:rsidRPr="00EA32D7" w:rsidRDefault="00082E78" w:rsidP="00EE7C47">
            <w:pPr>
              <w:jc w:val="both"/>
              <w:rPr>
                <w:rFonts w:ascii="Arial" w:hAnsi="Arial" w:cs="Arial"/>
              </w:rPr>
            </w:pPr>
            <w:r w:rsidRPr="00EA32D7">
              <w:rPr>
                <w:rFonts w:ascii="Arial" w:hAnsi="Arial" w:cs="Arial"/>
              </w:rPr>
              <w:t>The Borders General Hospital is a teaching unit for undergraduate students in medicine. Appointed consultants act as educational supervisors for individual students attached to different teams.</w:t>
            </w:r>
          </w:p>
          <w:p w14:paraId="03C9C2AF" w14:textId="77777777" w:rsidR="00082E78" w:rsidRPr="00CA5C8E" w:rsidRDefault="00082E78" w:rsidP="001C5B5D">
            <w:pPr>
              <w:rPr>
                <w:rFonts w:ascii="Arial" w:hAnsi="Arial" w:cs="Arial"/>
              </w:rPr>
            </w:pPr>
          </w:p>
        </w:tc>
      </w:tr>
      <w:tr w:rsidR="00082E78" w14:paraId="309EE1D2" w14:textId="77777777" w:rsidTr="00256FCE">
        <w:tc>
          <w:tcPr>
            <w:tcW w:w="10031" w:type="dxa"/>
          </w:tcPr>
          <w:p w14:paraId="68E4E7D6" w14:textId="77777777" w:rsidR="00082E78" w:rsidRPr="00CA5C8E" w:rsidRDefault="00082E78" w:rsidP="001C5B5D">
            <w:pPr>
              <w:rPr>
                <w:rFonts w:ascii="Arial" w:hAnsi="Arial" w:cs="Arial"/>
                <w:b/>
              </w:rPr>
            </w:pPr>
            <w:r w:rsidRPr="00CA5C8E">
              <w:rPr>
                <w:rFonts w:ascii="Arial" w:hAnsi="Arial" w:cs="Arial"/>
                <w:b/>
              </w:rPr>
              <w:t xml:space="preserve">The Scottish Borders </w:t>
            </w:r>
          </w:p>
        </w:tc>
      </w:tr>
      <w:tr w:rsidR="00082E78" w14:paraId="26AB1329" w14:textId="77777777" w:rsidTr="00256FCE">
        <w:tc>
          <w:tcPr>
            <w:tcW w:w="10031" w:type="dxa"/>
          </w:tcPr>
          <w:p w14:paraId="5A4A1067" w14:textId="77777777" w:rsidR="00082E78" w:rsidRDefault="00082E78" w:rsidP="001C5B5D"/>
          <w:p w14:paraId="66641476" w14:textId="77777777" w:rsidR="00082E78" w:rsidRDefault="00082E78" w:rsidP="001C5B5D"/>
          <w:p w14:paraId="2871D2ED" w14:textId="77777777" w:rsidR="00082E78" w:rsidRPr="00DE2BAD" w:rsidRDefault="00082E78" w:rsidP="00D06751">
            <w:pPr>
              <w:jc w:val="both"/>
              <w:rPr>
                <w:rFonts w:ascii="Arial" w:hAnsi="Arial" w:cs="Arial"/>
              </w:rPr>
            </w:pPr>
            <w:r w:rsidRPr="00DE2BAD">
              <w:rPr>
                <w:rFonts w:ascii="Arial" w:hAnsi="Arial" w:cs="Arial"/>
              </w:rPr>
              <w:t>The Hospital is situated on the outskirts of Melrose in the Scottish Borders. The Borders covers a large and scenically beautiful area of the Southern Uplands of Scotland. Predominately rural, it is historically a unique part of the country, the home of the Border Reivers, where annually each town in the Borders maintain its links with the past during the season of Common Ridings.  Seven-a-side rugby originated in Melrose, and the Melrose event in particular draws large crowds each year. The Borders has tremendous facilities for sport and leisure.  Glentress and Innerleithen mountain bike parks are world renowned for both cross country and downhill biking. The beautiful Berwickshire coast provides options for sea kayaking, surfing, diving and sea fishing. In addition there are facilities for fishing, golf, swimming, horse riding, cricket, football, hiking and many other activities. The Borders has excellent cultural opportunities in terms of music and art societies, drama, and small theatres in Melrose and Selkirk as well as amateur opera. There are excellent restaurants, cinemas and shops. The Hospital also has corporate membership of an excellent Fitness Centre in Galashiels. There is a purpose built nursery in the grounds of the hospital for hospital employees’ children.</w:t>
            </w:r>
          </w:p>
          <w:p w14:paraId="31B5A2B1" w14:textId="77777777" w:rsidR="00082E78" w:rsidRPr="00DE2BAD" w:rsidRDefault="00082E78" w:rsidP="00C4341A">
            <w:pPr>
              <w:ind w:firstLineChars="298" w:firstLine="715"/>
              <w:jc w:val="both"/>
              <w:rPr>
                <w:rFonts w:ascii="Arial" w:hAnsi="Arial" w:cs="Arial"/>
              </w:rPr>
            </w:pPr>
          </w:p>
          <w:p w14:paraId="202F3CEA" w14:textId="77777777" w:rsidR="00082E78" w:rsidRPr="00DE2BAD" w:rsidRDefault="00082E78" w:rsidP="00D06751">
            <w:pPr>
              <w:tabs>
                <w:tab w:val="left" w:pos="1980"/>
                <w:tab w:val="left" w:pos="3600"/>
              </w:tabs>
              <w:jc w:val="both"/>
              <w:rPr>
                <w:rFonts w:ascii="Arial" w:hAnsi="Arial" w:cs="Arial"/>
              </w:rPr>
            </w:pPr>
            <w:r w:rsidRPr="00DE2BAD">
              <w:rPr>
                <w:rFonts w:ascii="Arial" w:hAnsi="Arial" w:cs="Arial"/>
              </w:rPr>
              <w:lastRenderedPageBreak/>
              <w:t>The Scottish Borders offers all the benefits of rural life with very easy access to major cities such as Edinburgh (37 miles) Glasgow (75 miles) Newcastle (75 miles). Edinburgh is renowned for its cultural activities in music, including opera and ballet, theatre, cinemas (including a film theatre) and visual arts, and of course every year there is the world famous Edinburgh International Festival and Fringe Festival. Local transport links have improved greatly</w:t>
            </w:r>
            <w:r>
              <w:rPr>
                <w:rFonts w:ascii="Arial" w:hAnsi="Arial" w:cs="Arial"/>
              </w:rPr>
              <w:t xml:space="preserve"> in the last year or so.</w:t>
            </w:r>
            <w:r w:rsidRPr="00DE2BAD">
              <w:rPr>
                <w:rFonts w:ascii="Arial" w:hAnsi="Arial" w:cs="Arial"/>
              </w:rPr>
              <w:t xml:space="preserve">  </w:t>
            </w:r>
          </w:p>
          <w:p w14:paraId="4F40A3F7" w14:textId="77777777" w:rsidR="00082E78" w:rsidRPr="00DE2BAD" w:rsidRDefault="00082E78" w:rsidP="00D06751">
            <w:pPr>
              <w:tabs>
                <w:tab w:val="left" w:pos="1980"/>
                <w:tab w:val="left" w:pos="3600"/>
              </w:tabs>
              <w:jc w:val="both"/>
              <w:rPr>
                <w:rFonts w:ascii="Arial" w:hAnsi="Arial" w:cs="Arial"/>
              </w:rPr>
            </w:pPr>
          </w:p>
          <w:p w14:paraId="7DDF1517" w14:textId="2F8472D1" w:rsidR="00082E78" w:rsidRPr="00DE2BAD" w:rsidRDefault="0006410D" w:rsidP="00D06751">
            <w:pPr>
              <w:tabs>
                <w:tab w:val="left" w:pos="1980"/>
                <w:tab w:val="left" w:pos="3600"/>
              </w:tabs>
              <w:jc w:val="both"/>
              <w:rPr>
                <w:rFonts w:ascii="Arial" w:hAnsi="Arial" w:cs="Arial"/>
              </w:rPr>
            </w:pPr>
            <w:r>
              <w:rPr>
                <w:rFonts w:ascii="Arial" w:hAnsi="Arial" w:cs="Arial"/>
              </w:rPr>
              <w:t xml:space="preserve">The </w:t>
            </w:r>
            <w:r w:rsidR="00082E78" w:rsidRPr="00DE2BAD">
              <w:rPr>
                <w:rFonts w:ascii="Arial" w:hAnsi="Arial" w:cs="Arial"/>
              </w:rPr>
              <w:t xml:space="preserve">Borders Railway has train services to central Edinburgh running every thirty minutes (journey time 50 minutes approx).  Tweedbank Station is a few minutes walk from the Borders General Hospital.  There are rail links to the rest of the country at Berwick Upon Tweed, and Carlisle and there is easy access to Edinburgh Airport (approximately 1 hour 15 minutes) and Newcastle Airport (approximately 1 hour 30 minutes).  </w:t>
            </w:r>
          </w:p>
          <w:p w14:paraId="723915CE" w14:textId="77777777" w:rsidR="00082E78" w:rsidRPr="00DE2BAD" w:rsidRDefault="00082E78" w:rsidP="00C4341A">
            <w:pPr>
              <w:ind w:leftChars="720" w:left="1728" w:firstLineChars="298" w:firstLine="715"/>
              <w:jc w:val="both"/>
              <w:rPr>
                <w:rFonts w:ascii="Arial" w:hAnsi="Arial" w:cs="Arial"/>
              </w:rPr>
            </w:pPr>
          </w:p>
          <w:p w14:paraId="130662D2" w14:textId="77777777" w:rsidR="00082E78" w:rsidRPr="00DE2BAD" w:rsidRDefault="00082E78" w:rsidP="00D06751">
            <w:pPr>
              <w:jc w:val="both"/>
              <w:rPr>
                <w:rFonts w:ascii="Arial" w:hAnsi="Arial" w:cs="Arial"/>
              </w:rPr>
            </w:pPr>
            <w:r w:rsidRPr="00DE2BAD">
              <w:rPr>
                <w:rFonts w:ascii="Arial" w:hAnsi="Arial" w:cs="Arial"/>
              </w:rPr>
              <w:t>As part of our policy there is assistance with temporary housing costs and relocation allowances if applicable.</w:t>
            </w:r>
          </w:p>
          <w:p w14:paraId="3197C69C" w14:textId="77777777" w:rsidR="00082E78" w:rsidRDefault="00082E78" w:rsidP="0006410D"/>
        </w:tc>
      </w:tr>
    </w:tbl>
    <w:p w14:paraId="0C0AC020" w14:textId="77777777" w:rsidR="00082E78" w:rsidRDefault="00082E78" w:rsidP="00D06751">
      <w:pPr>
        <w:ind w:left="270" w:hanging="270"/>
        <w:jc w:val="both"/>
        <w:rPr>
          <w:b/>
          <w:sz w:val="22"/>
          <w:szCs w:val="22"/>
        </w:rPr>
      </w:pPr>
    </w:p>
    <w:p w14:paraId="13792FE5" w14:textId="77777777" w:rsidR="00082E78" w:rsidRDefault="00082E78" w:rsidP="00D06751">
      <w:pPr>
        <w:ind w:left="270" w:hanging="270"/>
        <w:jc w:val="both"/>
        <w:rPr>
          <w:b/>
          <w:sz w:val="22"/>
          <w:szCs w:val="22"/>
        </w:rPr>
      </w:pPr>
    </w:p>
    <w:p w14:paraId="2B2F145F" w14:textId="77777777" w:rsidR="00082E78" w:rsidRDefault="00082E78" w:rsidP="00D06751">
      <w:pPr>
        <w:ind w:left="426"/>
        <w:jc w:val="both"/>
        <w:rPr>
          <w:b/>
        </w:rPr>
      </w:pPr>
    </w:p>
    <w:p w14:paraId="482D527C" w14:textId="77777777" w:rsidR="00082E78" w:rsidRDefault="00082E78" w:rsidP="00D06751">
      <w:pPr>
        <w:ind w:left="426"/>
        <w:jc w:val="both"/>
        <w:rPr>
          <w:b/>
        </w:rPr>
      </w:pPr>
    </w:p>
    <w:p w14:paraId="0DC22DF3" w14:textId="77777777" w:rsidR="00082E78" w:rsidRDefault="00082E78" w:rsidP="00D06751">
      <w:pPr>
        <w:ind w:left="426"/>
        <w:jc w:val="both"/>
        <w:rPr>
          <w:b/>
        </w:rPr>
      </w:pPr>
    </w:p>
    <w:p w14:paraId="6D698104" w14:textId="77777777" w:rsidR="00082E78" w:rsidRDefault="00082E78" w:rsidP="00D06751">
      <w:pPr>
        <w:ind w:left="426"/>
        <w:jc w:val="both"/>
        <w:rPr>
          <w:b/>
        </w:rPr>
      </w:pPr>
    </w:p>
    <w:p w14:paraId="03876A12" w14:textId="77777777" w:rsidR="00082E78" w:rsidRDefault="00082E78" w:rsidP="00D06751">
      <w:pPr>
        <w:ind w:left="426"/>
        <w:jc w:val="both"/>
        <w:rPr>
          <w:b/>
        </w:rPr>
      </w:pPr>
    </w:p>
    <w:p w14:paraId="7CFCF280" w14:textId="77777777" w:rsidR="00082E78" w:rsidRDefault="00082E78" w:rsidP="00D06751">
      <w:pPr>
        <w:ind w:left="426"/>
        <w:jc w:val="both"/>
        <w:rPr>
          <w:b/>
        </w:rPr>
      </w:pPr>
    </w:p>
    <w:p w14:paraId="0EF02106" w14:textId="77777777" w:rsidR="00082E78" w:rsidRDefault="00082E78" w:rsidP="00D06751">
      <w:pPr>
        <w:ind w:left="426"/>
        <w:jc w:val="both"/>
        <w:rPr>
          <w:b/>
        </w:rPr>
      </w:pPr>
    </w:p>
    <w:p w14:paraId="2D2F94DC" w14:textId="77777777" w:rsidR="00082E78" w:rsidRDefault="00082E78" w:rsidP="00D06751">
      <w:pPr>
        <w:ind w:left="426"/>
        <w:jc w:val="both"/>
        <w:rPr>
          <w:b/>
        </w:rPr>
      </w:pPr>
    </w:p>
    <w:p w14:paraId="156E7FCF" w14:textId="77777777" w:rsidR="00082E78" w:rsidRDefault="00082E78" w:rsidP="00D06751">
      <w:pPr>
        <w:ind w:left="426"/>
        <w:jc w:val="both"/>
        <w:rPr>
          <w:b/>
        </w:rPr>
      </w:pPr>
      <w:r>
        <w:rPr>
          <w:b/>
        </w:rPr>
        <w:br w:type="page"/>
      </w:r>
    </w:p>
    <w:p w14:paraId="4B29F167" w14:textId="77777777" w:rsidR="00082E78" w:rsidRPr="00747985" w:rsidRDefault="00082E78" w:rsidP="00D06751">
      <w:pPr>
        <w:ind w:left="426"/>
        <w:jc w:val="both"/>
        <w:rPr>
          <w:rFonts w:ascii="Arial" w:hAnsi="Arial" w:cs="Arial"/>
          <w:b/>
          <w:sz w:val="20"/>
          <w:szCs w:val="20"/>
        </w:rPr>
      </w:pPr>
      <w:r w:rsidRPr="00747985">
        <w:rPr>
          <w:rFonts w:ascii="Arial" w:hAnsi="Arial" w:cs="Arial"/>
          <w:b/>
          <w:sz w:val="20"/>
          <w:szCs w:val="20"/>
        </w:rPr>
        <w:lastRenderedPageBreak/>
        <w:t>Person Specification –</w:t>
      </w:r>
      <w:r>
        <w:rPr>
          <w:rFonts w:ascii="Arial" w:hAnsi="Arial" w:cs="Arial"/>
          <w:b/>
          <w:sz w:val="20"/>
          <w:szCs w:val="20"/>
        </w:rPr>
        <w:t xml:space="preserve"> </w:t>
      </w:r>
      <w:r w:rsidRPr="00747985">
        <w:rPr>
          <w:rFonts w:ascii="Arial" w:hAnsi="Arial" w:cs="Arial"/>
          <w:b/>
          <w:sz w:val="20"/>
          <w:szCs w:val="20"/>
        </w:rPr>
        <w:t>Consultant Physician – Medicine for the Elderly</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3474"/>
        <w:gridCol w:w="2836"/>
      </w:tblGrid>
      <w:tr w:rsidR="00082E78" w:rsidRPr="00747985" w14:paraId="090419C8" w14:textId="77777777" w:rsidTr="001C5B5D">
        <w:trPr>
          <w:trHeight w:val="619"/>
        </w:trPr>
        <w:tc>
          <w:tcPr>
            <w:tcW w:w="847" w:type="pct"/>
          </w:tcPr>
          <w:p w14:paraId="231EE804" w14:textId="77777777" w:rsidR="00082E78" w:rsidRPr="00747985" w:rsidRDefault="00082E78" w:rsidP="001C5B5D">
            <w:pPr>
              <w:pStyle w:val="Heading1"/>
              <w:rPr>
                <w:i/>
                <w:sz w:val="20"/>
              </w:rPr>
            </w:pPr>
          </w:p>
          <w:p w14:paraId="73B7B4FF" w14:textId="77777777" w:rsidR="00082E78" w:rsidRPr="00747985" w:rsidRDefault="00082E78" w:rsidP="001C5B5D">
            <w:pPr>
              <w:pStyle w:val="Heading1"/>
              <w:rPr>
                <w:i/>
                <w:sz w:val="20"/>
              </w:rPr>
            </w:pPr>
            <w:r w:rsidRPr="00747985">
              <w:rPr>
                <w:i/>
                <w:sz w:val="20"/>
              </w:rPr>
              <w:t>FACTOR</w:t>
            </w:r>
          </w:p>
        </w:tc>
        <w:tc>
          <w:tcPr>
            <w:tcW w:w="868" w:type="pct"/>
          </w:tcPr>
          <w:p w14:paraId="69A788C7" w14:textId="77777777" w:rsidR="00082E78" w:rsidRPr="00747985" w:rsidRDefault="00082E78" w:rsidP="001C5B5D">
            <w:pPr>
              <w:jc w:val="center"/>
              <w:rPr>
                <w:rFonts w:ascii="Arial" w:hAnsi="Arial" w:cs="Arial"/>
                <w:b/>
                <w:bCs/>
                <w:sz w:val="20"/>
                <w:szCs w:val="20"/>
              </w:rPr>
            </w:pPr>
          </w:p>
          <w:p w14:paraId="5B373B18" w14:textId="77777777" w:rsidR="00082E78" w:rsidRPr="00747985" w:rsidRDefault="00082E78" w:rsidP="001C5B5D">
            <w:pPr>
              <w:jc w:val="center"/>
              <w:rPr>
                <w:rFonts w:ascii="Arial" w:hAnsi="Arial" w:cs="Arial"/>
                <w:b/>
                <w:bCs/>
                <w:sz w:val="20"/>
                <w:szCs w:val="20"/>
              </w:rPr>
            </w:pPr>
            <w:r w:rsidRPr="00747985">
              <w:rPr>
                <w:rFonts w:ascii="Arial" w:hAnsi="Arial" w:cs="Arial"/>
                <w:b/>
                <w:bCs/>
                <w:sz w:val="20"/>
                <w:szCs w:val="20"/>
              </w:rPr>
              <w:t>ESSENTIAL</w:t>
            </w:r>
          </w:p>
        </w:tc>
        <w:tc>
          <w:tcPr>
            <w:tcW w:w="709" w:type="pct"/>
          </w:tcPr>
          <w:p w14:paraId="70E2EAC5" w14:textId="77777777" w:rsidR="00082E78" w:rsidRPr="00747985" w:rsidRDefault="00082E78" w:rsidP="001C5B5D">
            <w:pPr>
              <w:jc w:val="center"/>
              <w:rPr>
                <w:rFonts w:ascii="Arial" w:hAnsi="Arial" w:cs="Arial"/>
                <w:b/>
                <w:bCs/>
                <w:sz w:val="20"/>
                <w:szCs w:val="20"/>
              </w:rPr>
            </w:pPr>
          </w:p>
          <w:p w14:paraId="4C558CB7" w14:textId="77777777" w:rsidR="00082E78" w:rsidRPr="00747985" w:rsidRDefault="00082E78" w:rsidP="001C5B5D">
            <w:pPr>
              <w:jc w:val="center"/>
              <w:rPr>
                <w:rFonts w:ascii="Arial" w:hAnsi="Arial" w:cs="Arial"/>
                <w:b/>
                <w:bCs/>
                <w:sz w:val="20"/>
                <w:szCs w:val="20"/>
              </w:rPr>
            </w:pPr>
            <w:r w:rsidRPr="00747985">
              <w:rPr>
                <w:rFonts w:ascii="Arial" w:hAnsi="Arial" w:cs="Arial"/>
                <w:b/>
                <w:bCs/>
                <w:sz w:val="20"/>
                <w:szCs w:val="20"/>
              </w:rPr>
              <w:t>DESIRABLE</w:t>
            </w:r>
          </w:p>
        </w:tc>
      </w:tr>
      <w:tr w:rsidR="00082E78" w:rsidRPr="00747985" w14:paraId="7271C57A" w14:textId="77777777" w:rsidTr="001C5B5D">
        <w:trPr>
          <w:trHeight w:val="244"/>
        </w:trPr>
        <w:tc>
          <w:tcPr>
            <w:tcW w:w="847" w:type="pct"/>
          </w:tcPr>
          <w:p w14:paraId="7D5DC43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Training and</w:t>
            </w:r>
          </w:p>
          <w:p w14:paraId="113CE1B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w:t>
            </w:r>
          </w:p>
        </w:tc>
        <w:tc>
          <w:tcPr>
            <w:tcW w:w="868" w:type="pct"/>
          </w:tcPr>
          <w:p w14:paraId="67AC402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Wide experience in all aspects of General Internal Medicine.</w:t>
            </w:r>
          </w:p>
          <w:p w14:paraId="56264973" w14:textId="77777777" w:rsidR="00082E78" w:rsidRPr="00747985" w:rsidRDefault="00082E78" w:rsidP="001C5B5D">
            <w:pPr>
              <w:ind w:hanging="720"/>
              <w:jc w:val="both"/>
              <w:rPr>
                <w:rFonts w:ascii="Arial" w:hAnsi="Arial" w:cs="Arial"/>
                <w:sz w:val="20"/>
                <w:szCs w:val="20"/>
              </w:rPr>
            </w:pPr>
            <w:r w:rsidRPr="00747985">
              <w:rPr>
                <w:rFonts w:ascii="Arial" w:hAnsi="Arial" w:cs="Arial"/>
                <w:sz w:val="20"/>
                <w:szCs w:val="20"/>
              </w:rPr>
              <w:t>Acute</w:t>
            </w:r>
          </w:p>
          <w:p w14:paraId="15DC917A"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Training record culminating in</w:t>
            </w:r>
          </w:p>
          <w:p w14:paraId="49C5C0D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award of CCT or equivalent.</w:t>
            </w:r>
          </w:p>
          <w:p w14:paraId="42842245" w14:textId="77777777" w:rsidR="00082E78" w:rsidRPr="00747985" w:rsidRDefault="00082E78" w:rsidP="001C5B5D">
            <w:pPr>
              <w:autoSpaceDE w:val="0"/>
              <w:autoSpaceDN w:val="0"/>
              <w:adjustRightInd w:val="0"/>
              <w:rPr>
                <w:rFonts w:ascii="Arial" w:hAnsi="Arial" w:cs="Arial"/>
                <w:sz w:val="20"/>
                <w:szCs w:val="20"/>
              </w:rPr>
            </w:pPr>
          </w:p>
          <w:p w14:paraId="622377F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 of clinical audit.</w:t>
            </w:r>
          </w:p>
          <w:p w14:paraId="05BD78AD" w14:textId="77777777" w:rsidR="00082E78" w:rsidRPr="00747985" w:rsidRDefault="00082E78" w:rsidP="001C5B5D">
            <w:pPr>
              <w:autoSpaceDE w:val="0"/>
              <w:autoSpaceDN w:val="0"/>
              <w:adjustRightInd w:val="0"/>
              <w:rPr>
                <w:rFonts w:ascii="Arial" w:hAnsi="Arial" w:cs="Arial"/>
                <w:sz w:val="20"/>
                <w:szCs w:val="20"/>
              </w:rPr>
            </w:pPr>
          </w:p>
          <w:p w14:paraId="50CB3EB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Teaching experience at undergraduate and postgraduate level.</w:t>
            </w:r>
          </w:p>
        </w:tc>
        <w:tc>
          <w:tcPr>
            <w:tcW w:w="709" w:type="pct"/>
          </w:tcPr>
          <w:p w14:paraId="2030EED5" w14:textId="77777777" w:rsidR="00082E78" w:rsidRPr="00747985" w:rsidRDefault="00082E78" w:rsidP="00A65060">
            <w:pPr>
              <w:autoSpaceDE w:val="0"/>
              <w:autoSpaceDN w:val="0"/>
              <w:adjustRightInd w:val="0"/>
              <w:rPr>
                <w:rFonts w:ascii="Arial" w:hAnsi="Arial" w:cs="Arial"/>
                <w:sz w:val="20"/>
                <w:szCs w:val="20"/>
              </w:rPr>
            </w:pPr>
            <w:r w:rsidRPr="00747985">
              <w:rPr>
                <w:rFonts w:ascii="Arial" w:hAnsi="Arial" w:cs="Arial"/>
                <w:sz w:val="20"/>
                <w:szCs w:val="20"/>
              </w:rPr>
              <w:t xml:space="preserve">Wide experience in all aspects of </w:t>
            </w:r>
            <w:r>
              <w:rPr>
                <w:rFonts w:ascii="Arial" w:hAnsi="Arial" w:cs="Arial"/>
                <w:sz w:val="20"/>
                <w:szCs w:val="20"/>
              </w:rPr>
              <w:t>Medicine for the Elderly</w:t>
            </w:r>
          </w:p>
          <w:p w14:paraId="104735C0" w14:textId="77777777" w:rsidR="00082E78" w:rsidRPr="00747985" w:rsidRDefault="00082E78" w:rsidP="001C5B5D">
            <w:pPr>
              <w:autoSpaceDE w:val="0"/>
              <w:autoSpaceDN w:val="0"/>
              <w:adjustRightInd w:val="0"/>
              <w:rPr>
                <w:rFonts w:ascii="Arial" w:hAnsi="Arial" w:cs="Arial"/>
                <w:sz w:val="20"/>
                <w:szCs w:val="20"/>
              </w:rPr>
            </w:pPr>
          </w:p>
          <w:p w14:paraId="16E5CE76" w14:textId="77777777" w:rsidR="00082E78" w:rsidRPr="00747985" w:rsidRDefault="00082E78" w:rsidP="001C5B5D">
            <w:pPr>
              <w:autoSpaceDE w:val="0"/>
              <w:autoSpaceDN w:val="0"/>
              <w:adjustRightInd w:val="0"/>
              <w:rPr>
                <w:rFonts w:ascii="Arial" w:hAnsi="Arial" w:cs="Arial"/>
                <w:sz w:val="20"/>
                <w:szCs w:val="20"/>
              </w:rPr>
            </w:pPr>
          </w:p>
          <w:p w14:paraId="092E31D4" w14:textId="77777777" w:rsidR="00082E78" w:rsidRPr="00747985" w:rsidRDefault="00082E78" w:rsidP="001C5B5D">
            <w:pPr>
              <w:autoSpaceDE w:val="0"/>
              <w:autoSpaceDN w:val="0"/>
              <w:adjustRightInd w:val="0"/>
              <w:rPr>
                <w:rFonts w:ascii="Arial" w:hAnsi="Arial" w:cs="Arial"/>
                <w:sz w:val="20"/>
                <w:szCs w:val="20"/>
              </w:rPr>
            </w:pPr>
          </w:p>
          <w:p w14:paraId="4C3A44E4"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70A77470" w14:textId="77777777" w:rsidTr="001C5B5D">
        <w:trPr>
          <w:trHeight w:val="244"/>
        </w:trPr>
        <w:tc>
          <w:tcPr>
            <w:tcW w:w="847" w:type="pct"/>
          </w:tcPr>
          <w:p w14:paraId="11B1D3AE"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Qualifications</w:t>
            </w:r>
          </w:p>
          <w:p w14:paraId="6E128583" w14:textId="77777777" w:rsidR="00082E78" w:rsidRPr="00747985" w:rsidRDefault="00082E78" w:rsidP="001C5B5D">
            <w:pPr>
              <w:autoSpaceDE w:val="0"/>
              <w:autoSpaceDN w:val="0"/>
              <w:adjustRightInd w:val="0"/>
              <w:rPr>
                <w:rFonts w:ascii="Arial" w:hAnsi="Arial" w:cs="Arial"/>
                <w:sz w:val="20"/>
                <w:szCs w:val="20"/>
              </w:rPr>
            </w:pPr>
          </w:p>
        </w:tc>
        <w:tc>
          <w:tcPr>
            <w:tcW w:w="868" w:type="pct"/>
          </w:tcPr>
          <w:p w14:paraId="5798E17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Primary Medical Degree.</w:t>
            </w:r>
          </w:p>
          <w:p w14:paraId="1F0F254B" w14:textId="77777777" w:rsidR="00082E78" w:rsidRPr="00747985" w:rsidRDefault="00082E78" w:rsidP="001C5B5D">
            <w:pPr>
              <w:autoSpaceDE w:val="0"/>
              <w:autoSpaceDN w:val="0"/>
              <w:adjustRightInd w:val="0"/>
              <w:rPr>
                <w:rFonts w:ascii="Arial" w:hAnsi="Arial" w:cs="Arial"/>
                <w:sz w:val="20"/>
                <w:szCs w:val="20"/>
              </w:rPr>
            </w:pPr>
          </w:p>
          <w:p w14:paraId="23168085"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Full registration with GMC</w:t>
            </w:r>
            <w:r>
              <w:rPr>
                <w:rFonts w:ascii="Arial" w:hAnsi="Arial" w:cs="Arial"/>
                <w:sz w:val="20"/>
                <w:szCs w:val="20"/>
              </w:rPr>
              <w:t xml:space="preserve"> with a license to practice</w:t>
            </w:r>
            <w:r w:rsidRPr="00747985">
              <w:rPr>
                <w:rFonts w:ascii="Arial" w:hAnsi="Arial" w:cs="Arial"/>
                <w:sz w:val="20"/>
                <w:szCs w:val="20"/>
              </w:rPr>
              <w:t>.</w:t>
            </w:r>
          </w:p>
          <w:p w14:paraId="314D32BA" w14:textId="77777777" w:rsidR="00082E78" w:rsidRPr="00747985" w:rsidRDefault="00082E78" w:rsidP="001C5B5D">
            <w:pPr>
              <w:autoSpaceDE w:val="0"/>
              <w:autoSpaceDN w:val="0"/>
              <w:adjustRightInd w:val="0"/>
              <w:rPr>
                <w:rFonts w:ascii="Arial" w:hAnsi="Arial" w:cs="Arial"/>
                <w:sz w:val="20"/>
                <w:szCs w:val="20"/>
              </w:rPr>
            </w:pPr>
          </w:p>
          <w:p w14:paraId="799FDD3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Possession of MRCP, or equivalent</w:t>
            </w:r>
          </w:p>
          <w:p w14:paraId="04F56F8E" w14:textId="77777777" w:rsidR="00082E78" w:rsidRDefault="00082E78" w:rsidP="001C5B5D">
            <w:pPr>
              <w:autoSpaceDE w:val="0"/>
              <w:autoSpaceDN w:val="0"/>
              <w:adjustRightInd w:val="0"/>
              <w:rPr>
                <w:rFonts w:ascii="Arial" w:hAnsi="Arial" w:cs="Arial"/>
                <w:sz w:val="20"/>
                <w:szCs w:val="20"/>
              </w:rPr>
            </w:pPr>
          </w:p>
          <w:p w14:paraId="56C54A77"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GMC Specialist Registration for both Geriatric Medicine and General Internal Medicine by date of taking up appointment or within 6 months of attainment of CCT at date of interview</w:t>
            </w:r>
          </w:p>
          <w:p w14:paraId="69C693B1" w14:textId="77777777" w:rsidR="00082E78" w:rsidRPr="00747985" w:rsidRDefault="00082E78" w:rsidP="001C5B5D">
            <w:pPr>
              <w:autoSpaceDE w:val="0"/>
              <w:autoSpaceDN w:val="0"/>
              <w:adjustRightInd w:val="0"/>
              <w:rPr>
                <w:rFonts w:ascii="Arial" w:hAnsi="Arial" w:cs="Arial"/>
                <w:sz w:val="20"/>
                <w:szCs w:val="20"/>
              </w:rPr>
            </w:pPr>
          </w:p>
        </w:tc>
        <w:tc>
          <w:tcPr>
            <w:tcW w:w="709" w:type="pct"/>
          </w:tcPr>
          <w:p w14:paraId="021CCCB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Higher degree (MD, Dphil, PhD) in relevant subject area.</w:t>
            </w:r>
          </w:p>
          <w:p w14:paraId="25E5382F" w14:textId="77777777" w:rsidR="00082E78" w:rsidRPr="00747985" w:rsidRDefault="00082E78" w:rsidP="001C5B5D">
            <w:pPr>
              <w:autoSpaceDE w:val="0"/>
              <w:autoSpaceDN w:val="0"/>
              <w:adjustRightInd w:val="0"/>
              <w:rPr>
                <w:rFonts w:ascii="Arial" w:hAnsi="Arial" w:cs="Arial"/>
                <w:sz w:val="20"/>
                <w:szCs w:val="20"/>
              </w:rPr>
            </w:pPr>
          </w:p>
          <w:p w14:paraId="65A9180D" w14:textId="77777777" w:rsidR="00082E78" w:rsidRDefault="00082E78" w:rsidP="001C5B5D">
            <w:pPr>
              <w:autoSpaceDE w:val="0"/>
              <w:autoSpaceDN w:val="0"/>
              <w:adjustRightInd w:val="0"/>
              <w:rPr>
                <w:rFonts w:ascii="Arial" w:hAnsi="Arial" w:cs="Arial"/>
                <w:sz w:val="20"/>
                <w:szCs w:val="20"/>
              </w:rPr>
            </w:pPr>
          </w:p>
          <w:p w14:paraId="230C855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 xml:space="preserve">Teaching qualification. </w:t>
            </w:r>
          </w:p>
          <w:p w14:paraId="326318B1" w14:textId="77777777" w:rsidR="00082E78" w:rsidRPr="00747985" w:rsidRDefault="00082E78" w:rsidP="001C5B5D">
            <w:pPr>
              <w:autoSpaceDE w:val="0"/>
              <w:autoSpaceDN w:val="0"/>
              <w:adjustRightInd w:val="0"/>
              <w:rPr>
                <w:rFonts w:ascii="Arial" w:hAnsi="Arial" w:cs="Arial"/>
                <w:sz w:val="20"/>
                <w:szCs w:val="20"/>
              </w:rPr>
            </w:pPr>
          </w:p>
          <w:p w14:paraId="1EB714D8"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14D434FE" w14:textId="77777777" w:rsidTr="001C5B5D">
        <w:trPr>
          <w:trHeight w:val="244"/>
        </w:trPr>
        <w:tc>
          <w:tcPr>
            <w:tcW w:w="847" w:type="pct"/>
          </w:tcPr>
          <w:p w14:paraId="632AE1F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7F2B0B74" w14:textId="77777777" w:rsidR="00082E78" w:rsidRPr="00747985" w:rsidRDefault="00082E78" w:rsidP="001C5B5D">
            <w:pPr>
              <w:pStyle w:val="Heading5"/>
              <w:rPr>
                <w:rFonts w:ascii="Arial" w:hAnsi="Arial" w:cs="Arial"/>
                <w:sz w:val="20"/>
              </w:rPr>
            </w:pPr>
            <w:r w:rsidRPr="00747985">
              <w:rPr>
                <w:rFonts w:ascii="Arial" w:hAnsi="Arial" w:cs="Arial"/>
                <w:sz w:val="20"/>
              </w:rPr>
              <w:t>Managerial</w:t>
            </w:r>
          </w:p>
        </w:tc>
        <w:tc>
          <w:tcPr>
            <w:tcW w:w="868" w:type="pct"/>
          </w:tcPr>
          <w:p w14:paraId="31635BB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recent NHS guidelines, quality standards and recommendations.</w:t>
            </w:r>
          </w:p>
          <w:p w14:paraId="4BC2A857" w14:textId="77777777" w:rsidR="00082E78" w:rsidRPr="00747985" w:rsidRDefault="00082E78" w:rsidP="001C5B5D">
            <w:pPr>
              <w:autoSpaceDE w:val="0"/>
              <w:autoSpaceDN w:val="0"/>
              <w:adjustRightInd w:val="0"/>
              <w:rPr>
                <w:rFonts w:ascii="Arial" w:hAnsi="Arial" w:cs="Arial"/>
                <w:sz w:val="20"/>
                <w:szCs w:val="20"/>
              </w:rPr>
            </w:pPr>
          </w:p>
          <w:p w14:paraId="05C0ED2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clinical governance.</w:t>
            </w:r>
          </w:p>
        </w:tc>
        <w:tc>
          <w:tcPr>
            <w:tcW w:w="709" w:type="pct"/>
          </w:tcPr>
          <w:p w14:paraId="5557631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Familiar with structure of Scottish Health Service and recent initiatives.</w:t>
            </w:r>
          </w:p>
          <w:p w14:paraId="148216DF" w14:textId="77777777" w:rsidR="00082E78" w:rsidRPr="00747985" w:rsidRDefault="00082E78" w:rsidP="001C5B5D">
            <w:pPr>
              <w:autoSpaceDE w:val="0"/>
              <w:autoSpaceDN w:val="0"/>
              <w:adjustRightInd w:val="0"/>
              <w:rPr>
                <w:rFonts w:ascii="Arial" w:hAnsi="Arial" w:cs="Arial"/>
                <w:sz w:val="20"/>
                <w:szCs w:val="20"/>
              </w:rPr>
            </w:pPr>
          </w:p>
          <w:p w14:paraId="5DB4197D" w14:textId="77777777" w:rsidR="00082E78"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Basic management skills training</w:t>
            </w:r>
          </w:p>
          <w:p w14:paraId="6142BE41" w14:textId="77777777" w:rsidR="00082E78" w:rsidRDefault="00082E78" w:rsidP="001C5B5D">
            <w:pPr>
              <w:autoSpaceDE w:val="0"/>
              <w:autoSpaceDN w:val="0"/>
              <w:adjustRightInd w:val="0"/>
              <w:rPr>
                <w:rFonts w:ascii="Arial" w:hAnsi="Arial" w:cs="Arial"/>
                <w:sz w:val="20"/>
                <w:szCs w:val="20"/>
              </w:rPr>
            </w:pPr>
          </w:p>
          <w:p w14:paraId="5889A864" w14:textId="77777777" w:rsidR="00082E78" w:rsidRPr="00747985" w:rsidRDefault="00082E78" w:rsidP="00A65060">
            <w:pPr>
              <w:autoSpaceDE w:val="0"/>
              <w:autoSpaceDN w:val="0"/>
              <w:adjustRightInd w:val="0"/>
              <w:rPr>
                <w:rFonts w:ascii="Arial" w:hAnsi="Arial" w:cs="Arial"/>
                <w:sz w:val="20"/>
                <w:szCs w:val="20"/>
              </w:rPr>
            </w:pPr>
            <w:r w:rsidRPr="00747985">
              <w:rPr>
                <w:rFonts w:ascii="Arial" w:hAnsi="Arial" w:cs="Arial"/>
                <w:sz w:val="20"/>
                <w:szCs w:val="20"/>
              </w:rPr>
              <w:t>Experience in day to day organisation of Medicine for the Elderly services.</w:t>
            </w:r>
          </w:p>
          <w:p w14:paraId="340DE9EF" w14:textId="77777777" w:rsidR="00082E78" w:rsidRPr="00747985" w:rsidRDefault="00082E78" w:rsidP="001C5B5D">
            <w:pPr>
              <w:autoSpaceDE w:val="0"/>
              <w:autoSpaceDN w:val="0"/>
              <w:adjustRightInd w:val="0"/>
              <w:rPr>
                <w:rFonts w:ascii="Arial" w:hAnsi="Arial" w:cs="Arial"/>
                <w:sz w:val="20"/>
                <w:szCs w:val="20"/>
              </w:rPr>
            </w:pPr>
          </w:p>
        </w:tc>
      </w:tr>
      <w:tr w:rsidR="00082E78" w:rsidRPr="00747985" w14:paraId="4123B3BA" w14:textId="77777777" w:rsidTr="001C5B5D">
        <w:trPr>
          <w:trHeight w:val="244"/>
        </w:trPr>
        <w:tc>
          <w:tcPr>
            <w:tcW w:w="847" w:type="pct"/>
          </w:tcPr>
          <w:p w14:paraId="2C01AC79"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57425A46" w14:textId="77777777" w:rsidR="00082E78" w:rsidRPr="00747985" w:rsidRDefault="00082E78" w:rsidP="001C5B5D">
            <w:pPr>
              <w:pStyle w:val="Heading5"/>
              <w:rPr>
                <w:rFonts w:ascii="Arial" w:hAnsi="Arial" w:cs="Arial"/>
                <w:sz w:val="20"/>
              </w:rPr>
            </w:pPr>
            <w:r w:rsidRPr="00747985">
              <w:rPr>
                <w:rFonts w:ascii="Arial" w:hAnsi="Arial" w:cs="Arial"/>
                <w:sz w:val="20"/>
              </w:rPr>
              <w:t>Audit</w:t>
            </w:r>
          </w:p>
        </w:tc>
        <w:tc>
          <w:tcPr>
            <w:tcW w:w="868" w:type="pct"/>
          </w:tcPr>
          <w:p w14:paraId="278E11B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Thorough understanding of</w:t>
            </w:r>
          </w:p>
          <w:p w14:paraId="104B3F2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principles of medical audit.</w:t>
            </w:r>
          </w:p>
        </w:tc>
        <w:tc>
          <w:tcPr>
            <w:tcW w:w="709" w:type="pct"/>
          </w:tcPr>
          <w:p w14:paraId="31C182B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Experience in undertaking and</w:t>
            </w:r>
          </w:p>
          <w:p w14:paraId="67BFB8DC"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completing audit projects</w:t>
            </w:r>
          </w:p>
        </w:tc>
      </w:tr>
      <w:tr w:rsidR="00082E78" w:rsidRPr="00747985" w14:paraId="4DC5D81F" w14:textId="77777777" w:rsidTr="001C5B5D">
        <w:trPr>
          <w:trHeight w:val="244"/>
        </w:trPr>
        <w:tc>
          <w:tcPr>
            <w:tcW w:w="847" w:type="pct"/>
          </w:tcPr>
          <w:p w14:paraId="11B2BE51"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Skills, abilities and knowledge.</w:t>
            </w:r>
          </w:p>
          <w:p w14:paraId="113BD171" w14:textId="77777777" w:rsidR="00082E78" w:rsidRPr="00747985" w:rsidRDefault="00082E78" w:rsidP="001C5B5D">
            <w:pPr>
              <w:autoSpaceDE w:val="0"/>
              <w:autoSpaceDN w:val="0"/>
              <w:adjustRightInd w:val="0"/>
              <w:rPr>
                <w:rFonts w:ascii="Arial" w:hAnsi="Arial" w:cs="Arial"/>
                <w:sz w:val="20"/>
                <w:szCs w:val="20"/>
              </w:rPr>
            </w:pPr>
          </w:p>
          <w:p w14:paraId="3EDE8F61" w14:textId="77777777" w:rsidR="00082E78" w:rsidRDefault="00082E78" w:rsidP="001C5B5D">
            <w:pPr>
              <w:autoSpaceDE w:val="0"/>
              <w:autoSpaceDN w:val="0"/>
              <w:adjustRightInd w:val="0"/>
              <w:rPr>
                <w:rFonts w:ascii="Arial" w:hAnsi="Arial" w:cs="Arial"/>
                <w:b/>
                <w:bCs/>
                <w:sz w:val="20"/>
                <w:szCs w:val="20"/>
                <w:u w:val="single"/>
              </w:rPr>
            </w:pPr>
          </w:p>
          <w:p w14:paraId="7B2F3FF8" w14:textId="77777777" w:rsidR="00082E78" w:rsidRPr="00747985" w:rsidRDefault="00082E78" w:rsidP="001C5B5D">
            <w:pPr>
              <w:autoSpaceDE w:val="0"/>
              <w:autoSpaceDN w:val="0"/>
              <w:adjustRightInd w:val="0"/>
              <w:rPr>
                <w:rFonts w:ascii="Arial" w:hAnsi="Arial" w:cs="Arial"/>
                <w:b/>
                <w:bCs/>
                <w:sz w:val="20"/>
                <w:szCs w:val="20"/>
                <w:u w:val="single"/>
              </w:rPr>
            </w:pPr>
            <w:r w:rsidRPr="00747985">
              <w:rPr>
                <w:rFonts w:ascii="Arial" w:hAnsi="Arial" w:cs="Arial"/>
                <w:b/>
                <w:bCs/>
                <w:sz w:val="20"/>
                <w:szCs w:val="20"/>
                <w:u w:val="single"/>
              </w:rPr>
              <w:t>Research and</w:t>
            </w:r>
          </w:p>
          <w:p w14:paraId="5EB61516" w14:textId="77777777" w:rsidR="00082E78" w:rsidRDefault="00082E78" w:rsidP="001C5B5D">
            <w:pPr>
              <w:autoSpaceDE w:val="0"/>
              <w:autoSpaceDN w:val="0"/>
              <w:adjustRightInd w:val="0"/>
              <w:rPr>
                <w:rFonts w:ascii="Arial" w:hAnsi="Arial" w:cs="Arial"/>
                <w:b/>
                <w:bCs/>
                <w:sz w:val="20"/>
                <w:szCs w:val="20"/>
                <w:u w:val="single"/>
              </w:rPr>
            </w:pPr>
            <w:r w:rsidRPr="00747985">
              <w:rPr>
                <w:rFonts w:ascii="Arial" w:hAnsi="Arial" w:cs="Arial"/>
                <w:b/>
                <w:bCs/>
                <w:sz w:val="20"/>
                <w:szCs w:val="20"/>
                <w:u w:val="single"/>
              </w:rPr>
              <w:t>publications</w:t>
            </w:r>
          </w:p>
          <w:p w14:paraId="0A53E0E9" w14:textId="77777777" w:rsidR="00082E78" w:rsidRPr="00747985" w:rsidRDefault="00082E78" w:rsidP="001C5B5D">
            <w:pPr>
              <w:autoSpaceDE w:val="0"/>
              <w:autoSpaceDN w:val="0"/>
              <w:adjustRightInd w:val="0"/>
              <w:rPr>
                <w:rFonts w:ascii="Arial" w:hAnsi="Arial" w:cs="Arial"/>
                <w:sz w:val="20"/>
                <w:szCs w:val="20"/>
              </w:rPr>
            </w:pPr>
          </w:p>
        </w:tc>
        <w:tc>
          <w:tcPr>
            <w:tcW w:w="868" w:type="pct"/>
          </w:tcPr>
          <w:p w14:paraId="4EE7FE0B"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Knowledge of the principles of</w:t>
            </w:r>
          </w:p>
          <w:p w14:paraId="3509DD10"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 xml:space="preserve">medical research </w:t>
            </w:r>
          </w:p>
          <w:p w14:paraId="56728C52" w14:textId="77777777" w:rsidR="00082E78" w:rsidRPr="00747985" w:rsidRDefault="00082E78" w:rsidP="001C5B5D">
            <w:pPr>
              <w:autoSpaceDE w:val="0"/>
              <w:autoSpaceDN w:val="0"/>
              <w:adjustRightInd w:val="0"/>
              <w:rPr>
                <w:rFonts w:ascii="Arial" w:hAnsi="Arial" w:cs="Arial"/>
                <w:sz w:val="20"/>
                <w:szCs w:val="20"/>
              </w:rPr>
            </w:pPr>
          </w:p>
          <w:p w14:paraId="037E1A0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Up to date knowledge of current literature.</w:t>
            </w:r>
          </w:p>
        </w:tc>
        <w:tc>
          <w:tcPr>
            <w:tcW w:w="709" w:type="pct"/>
          </w:tcPr>
          <w:p w14:paraId="17B867A4"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Research experience</w:t>
            </w:r>
          </w:p>
          <w:p w14:paraId="186CB8CD" w14:textId="77777777" w:rsidR="00082E78" w:rsidRPr="00747985" w:rsidRDefault="00082E78" w:rsidP="001C5B5D">
            <w:pPr>
              <w:autoSpaceDE w:val="0"/>
              <w:autoSpaceDN w:val="0"/>
              <w:adjustRightInd w:val="0"/>
              <w:rPr>
                <w:rFonts w:ascii="Arial" w:hAnsi="Arial" w:cs="Arial"/>
                <w:sz w:val="20"/>
                <w:szCs w:val="20"/>
              </w:rPr>
            </w:pPr>
          </w:p>
          <w:p w14:paraId="1DFA491F" w14:textId="77777777" w:rsidR="00082E78" w:rsidRDefault="00082E78" w:rsidP="001C5B5D">
            <w:pPr>
              <w:autoSpaceDE w:val="0"/>
              <w:autoSpaceDN w:val="0"/>
              <w:adjustRightInd w:val="0"/>
              <w:rPr>
                <w:rFonts w:ascii="Arial" w:hAnsi="Arial" w:cs="Arial"/>
                <w:sz w:val="20"/>
                <w:szCs w:val="20"/>
              </w:rPr>
            </w:pPr>
          </w:p>
          <w:p w14:paraId="25D3EA07"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Publication of research and /or review article(s)</w:t>
            </w:r>
          </w:p>
        </w:tc>
      </w:tr>
      <w:tr w:rsidR="00082E78" w:rsidRPr="00747985" w14:paraId="5B767C13" w14:textId="77777777" w:rsidTr="001C5B5D">
        <w:trPr>
          <w:trHeight w:val="244"/>
        </w:trPr>
        <w:tc>
          <w:tcPr>
            <w:tcW w:w="847" w:type="pct"/>
          </w:tcPr>
          <w:p w14:paraId="3A010556" w14:textId="77777777" w:rsidR="00082E78" w:rsidRDefault="00082E78" w:rsidP="001C5B5D">
            <w:pPr>
              <w:autoSpaceDE w:val="0"/>
              <w:autoSpaceDN w:val="0"/>
              <w:adjustRightInd w:val="0"/>
              <w:rPr>
                <w:rFonts w:ascii="Arial" w:hAnsi="Arial" w:cs="Arial"/>
                <w:sz w:val="20"/>
                <w:szCs w:val="20"/>
              </w:rPr>
            </w:pPr>
          </w:p>
          <w:p w14:paraId="5436998B"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lastRenderedPageBreak/>
              <w:t>Personal Attributes</w:t>
            </w:r>
          </w:p>
        </w:tc>
        <w:tc>
          <w:tcPr>
            <w:tcW w:w="868" w:type="pct"/>
          </w:tcPr>
          <w:p w14:paraId="4DAD5983" w14:textId="77777777" w:rsidR="00082E78" w:rsidRDefault="00082E78" w:rsidP="001C5B5D">
            <w:pPr>
              <w:autoSpaceDE w:val="0"/>
              <w:autoSpaceDN w:val="0"/>
              <w:adjustRightInd w:val="0"/>
              <w:rPr>
                <w:rFonts w:ascii="Arial" w:hAnsi="Arial" w:cs="Arial"/>
                <w:sz w:val="20"/>
                <w:szCs w:val="20"/>
              </w:rPr>
            </w:pPr>
          </w:p>
          <w:p w14:paraId="0E4FE5A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lastRenderedPageBreak/>
              <w:t>Self motivated to undertake service evaluations and develop patient services.</w:t>
            </w:r>
          </w:p>
          <w:p w14:paraId="2A295909" w14:textId="77777777" w:rsidR="00082E78" w:rsidRPr="00747985" w:rsidRDefault="00082E78" w:rsidP="001C5B5D">
            <w:pPr>
              <w:autoSpaceDE w:val="0"/>
              <w:autoSpaceDN w:val="0"/>
              <w:adjustRightInd w:val="0"/>
              <w:rPr>
                <w:rFonts w:ascii="Arial" w:hAnsi="Arial" w:cs="Arial"/>
                <w:sz w:val="20"/>
                <w:szCs w:val="20"/>
              </w:rPr>
            </w:pPr>
          </w:p>
          <w:p w14:paraId="0F49784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Effective communicator with patients, relatives, colleagues across primary and secondary care.</w:t>
            </w:r>
          </w:p>
          <w:p w14:paraId="1098E722" w14:textId="77777777" w:rsidR="00082E78" w:rsidRPr="00747985" w:rsidRDefault="00082E78" w:rsidP="001C5B5D">
            <w:pPr>
              <w:autoSpaceDE w:val="0"/>
              <w:autoSpaceDN w:val="0"/>
              <w:adjustRightInd w:val="0"/>
              <w:rPr>
                <w:rFonts w:ascii="Arial" w:hAnsi="Arial" w:cs="Arial"/>
                <w:sz w:val="20"/>
                <w:szCs w:val="20"/>
              </w:rPr>
            </w:pPr>
          </w:p>
          <w:p w14:paraId="54E7CFED"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Proven ability to work in a multi-disciplinary team and co-operate with medical, nursing and all other healthcare staff.</w:t>
            </w:r>
          </w:p>
          <w:p w14:paraId="5C20A95D" w14:textId="77777777" w:rsidR="00082E78" w:rsidRPr="00747985" w:rsidRDefault="00082E78" w:rsidP="001C5B5D">
            <w:pPr>
              <w:autoSpaceDE w:val="0"/>
              <w:autoSpaceDN w:val="0"/>
              <w:adjustRightInd w:val="0"/>
              <w:rPr>
                <w:rFonts w:ascii="Arial" w:hAnsi="Arial" w:cs="Arial"/>
                <w:sz w:val="20"/>
                <w:szCs w:val="20"/>
              </w:rPr>
            </w:pPr>
          </w:p>
          <w:p w14:paraId="6C0E2EB2"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Demonstrably good team player.</w:t>
            </w:r>
          </w:p>
          <w:p w14:paraId="772261AA" w14:textId="77777777" w:rsidR="00082E78" w:rsidRPr="00747985" w:rsidRDefault="00082E78" w:rsidP="001C5B5D">
            <w:pPr>
              <w:autoSpaceDE w:val="0"/>
              <w:autoSpaceDN w:val="0"/>
              <w:adjustRightInd w:val="0"/>
              <w:rPr>
                <w:rFonts w:ascii="Arial" w:hAnsi="Arial" w:cs="Arial"/>
                <w:sz w:val="20"/>
                <w:szCs w:val="20"/>
              </w:rPr>
            </w:pPr>
          </w:p>
          <w:p w14:paraId="7D09B276"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Efficient administration.</w:t>
            </w:r>
          </w:p>
          <w:p w14:paraId="781054DF"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Reliable.  Professional approach to work.</w:t>
            </w:r>
          </w:p>
        </w:tc>
        <w:tc>
          <w:tcPr>
            <w:tcW w:w="709" w:type="pct"/>
          </w:tcPr>
          <w:p w14:paraId="2594E088" w14:textId="77777777" w:rsidR="00082E78" w:rsidRPr="00747985" w:rsidRDefault="00082E78" w:rsidP="001C5B5D">
            <w:pPr>
              <w:rPr>
                <w:rFonts w:ascii="Arial" w:hAnsi="Arial" w:cs="Arial"/>
                <w:sz w:val="20"/>
                <w:szCs w:val="20"/>
              </w:rPr>
            </w:pPr>
          </w:p>
        </w:tc>
      </w:tr>
      <w:tr w:rsidR="00082E78" w:rsidRPr="00747985" w14:paraId="383B3215" w14:textId="77777777" w:rsidTr="001C5B5D">
        <w:trPr>
          <w:trHeight w:val="244"/>
        </w:trPr>
        <w:tc>
          <w:tcPr>
            <w:tcW w:w="847" w:type="pct"/>
          </w:tcPr>
          <w:p w14:paraId="6B82C75B" w14:textId="77777777" w:rsidR="00082E78" w:rsidRPr="00747985" w:rsidRDefault="00082E78" w:rsidP="001C5B5D">
            <w:pPr>
              <w:rPr>
                <w:rFonts w:ascii="Arial" w:hAnsi="Arial" w:cs="Arial"/>
                <w:sz w:val="20"/>
                <w:szCs w:val="20"/>
              </w:rPr>
            </w:pPr>
            <w:r w:rsidRPr="00747985">
              <w:rPr>
                <w:rFonts w:ascii="Arial" w:hAnsi="Arial" w:cs="Arial"/>
                <w:sz w:val="20"/>
                <w:szCs w:val="20"/>
              </w:rPr>
              <w:t>Other</w:t>
            </w:r>
          </w:p>
          <w:p w14:paraId="1326E1D3" w14:textId="77777777" w:rsidR="00082E78" w:rsidRPr="00747985" w:rsidRDefault="00082E78" w:rsidP="001C5B5D">
            <w:pPr>
              <w:rPr>
                <w:rFonts w:ascii="Arial" w:hAnsi="Arial" w:cs="Arial"/>
                <w:sz w:val="20"/>
                <w:szCs w:val="20"/>
              </w:rPr>
            </w:pPr>
          </w:p>
        </w:tc>
        <w:tc>
          <w:tcPr>
            <w:tcW w:w="868" w:type="pct"/>
          </w:tcPr>
          <w:p w14:paraId="55B2278E" w14:textId="77777777" w:rsidR="00082E78" w:rsidRPr="00747985" w:rsidRDefault="00082E78" w:rsidP="001C5B5D">
            <w:pPr>
              <w:rPr>
                <w:rFonts w:ascii="Arial" w:hAnsi="Arial" w:cs="Arial"/>
                <w:sz w:val="20"/>
                <w:szCs w:val="20"/>
              </w:rPr>
            </w:pPr>
            <w:r w:rsidRPr="00747985">
              <w:rPr>
                <w:rFonts w:ascii="Arial" w:hAnsi="Arial" w:cs="Arial"/>
                <w:sz w:val="20"/>
                <w:szCs w:val="20"/>
              </w:rPr>
              <w:t>Able to travel independently</w:t>
            </w:r>
          </w:p>
          <w:p w14:paraId="2EA44C80" w14:textId="77777777" w:rsidR="00082E78" w:rsidRPr="00747985" w:rsidRDefault="00082E78" w:rsidP="001C5B5D">
            <w:pPr>
              <w:rPr>
                <w:rFonts w:ascii="Arial" w:hAnsi="Arial" w:cs="Arial"/>
                <w:sz w:val="20"/>
                <w:szCs w:val="20"/>
              </w:rPr>
            </w:pPr>
          </w:p>
        </w:tc>
        <w:tc>
          <w:tcPr>
            <w:tcW w:w="709" w:type="pct"/>
          </w:tcPr>
          <w:p w14:paraId="7017A323" w14:textId="77777777" w:rsidR="00082E78" w:rsidRPr="00747985" w:rsidRDefault="00082E78" w:rsidP="001C5B5D">
            <w:pPr>
              <w:autoSpaceDE w:val="0"/>
              <w:autoSpaceDN w:val="0"/>
              <w:adjustRightInd w:val="0"/>
              <w:rPr>
                <w:rFonts w:ascii="Arial" w:hAnsi="Arial" w:cs="Arial"/>
                <w:sz w:val="20"/>
                <w:szCs w:val="20"/>
              </w:rPr>
            </w:pPr>
            <w:r w:rsidRPr="00747985">
              <w:rPr>
                <w:rFonts w:ascii="Arial" w:hAnsi="Arial" w:cs="Arial"/>
                <w:sz w:val="20"/>
                <w:szCs w:val="20"/>
              </w:rPr>
              <w:t>Car driver with full driving</w:t>
            </w:r>
          </w:p>
          <w:p w14:paraId="55DA7158" w14:textId="77777777" w:rsidR="00082E78" w:rsidRPr="00747985" w:rsidRDefault="00082E78" w:rsidP="001C5B5D">
            <w:pPr>
              <w:rPr>
                <w:rFonts w:ascii="Arial" w:hAnsi="Arial" w:cs="Arial"/>
                <w:sz w:val="20"/>
                <w:szCs w:val="20"/>
              </w:rPr>
            </w:pPr>
            <w:r w:rsidRPr="00747985">
              <w:rPr>
                <w:rFonts w:ascii="Arial" w:hAnsi="Arial" w:cs="Arial"/>
                <w:sz w:val="20"/>
                <w:szCs w:val="20"/>
              </w:rPr>
              <w:t>licence</w:t>
            </w:r>
          </w:p>
        </w:tc>
      </w:tr>
    </w:tbl>
    <w:p w14:paraId="51FD25CC" w14:textId="77777777" w:rsidR="00082E78" w:rsidRDefault="00082E78" w:rsidP="00D06751">
      <w:pPr>
        <w:pStyle w:val="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58"/>
        <w:gridCol w:w="3121"/>
      </w:tblGrid>
      <w:tr w:rsidR="00082E78" w:rsidRPr="00D45261" w14:paraId="64D17102" w14:textId="77777777" w:rsidTr="00A65060">
        <w:tc>
          <w:tcPr>
            <w:tcW w:w="6768" w:type="dxa"/>
            <w:gridSpan w:val="2"/>
            <w:shd w:val="clear" w:color="auto" w:fill="8DB3E2"/>
          </w:tcPr>
          <w:p w14:paraId="779FD899" w14:textId="77777777" w:rsidR="00082E78" w:rsidRPr="00715AE3" w:rsidRDefault="00082E78" w:rsidP="00021E8C">
            <w:pPr>
              <w:spacing w:before="120"/>
              <w:jc w:val="both"/>
              <w:rPr>
                <w:rFonts w:ascii="Arial" w:hAnsi="Arial" w:cs="Arial"/>
                <w:b/>
              </w:rPr>
            </w:pPr>
            <w:r>
              <w:rPr>
                <w:rFonts w:ascii="Arial" w:hAnsi="Arial" w:cs="Arial"/>
                <w:b/>
                <w:sz w:val="22"/>
              </w:rPr>
              <w:t>Specification of NHS Values</w:t>
            </w:r>
          </w:p>
        </w:tc>
        <w:tc>
          <w:tcPr>
            <w:tcW w:w="3121" w:type="dxa"/>
            <w:shd w:val="clear" w:color="auto" w:fill="8DB3E2"/>
          </w:tcPr>
          <w:p w14:paraId="4A456F73" w14:textId="77777777" w:rsidR="00082E78" w:rsidRPr="00A00E67" w:rsidRDefault="00082E78" w:rsidP="00021E8C">
            <w:pPr>
              <w:spacing w:before="120"/>
              <w:jc w:val="both"/>
              <w:rPr>
                <w:rFonts w:ascii="Arial" w:hAnsi="Arial" w:cs="Arial"/>
                <w:b/>
              </w:rPr>
            </w:pPr>
            <w:r w:rsidRPr="00A00E67">
              <w:rPr>
                <w:rFonts w:ascii="Arial" w:hAnsi="Arial" w:cs="Arial"/>
                <w:b/>
                <w:sz w:val="22"/>
              </w:rPr>
              <w:t>Method of Assessment</w:t>
            </w:r>
          </w:p>
        </w:tc>
      </w:tr>
      <w:tr w:rsidR="00082E78" w:rsidRPr="00D45261" w14:paraId="14E06318" w14:textId="77777777" w:rsidTr="00A65060">
        <w:tc>
          <w:tcPr>
            <w:tcW w:w="3510" w:type="dxa"/>
          </w:tcPr>
          <w:p w14:paraId="51E93896"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7B2CAAAE" w14:textId="77777777" w:rsidR="00082E78" w:rsidRPr="00715AE3" w:rsidRDefault="00082E78" w:rsidP="00021E8C">
            <w:pPr>
              <w:spacing w:before="120"/>
              <w:jc w:val="both"/>
              <w:rPr>
                <w:rFonts w:ascii="Arial" w:hAnsi="Arial" w:cs="Arial"/>
                <w:b/>
              </w:rPr>
            </w:pPr>
            <w:r w:rsidRPr="00715AE3">
              <w:rPr>
                <w:rFonts w:ascii="Arial" w:hAnsi="Arial" w:cs="Arial"/>
                <w:b/>
                <w:sz w:val="22"/>
              </w:rPr>
              <w:t>Care and Compassion</w:t>
            </w:r>
          </w:p>
          <w:p w14:paraId="7B9CCD65"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49808304" w14:textId="77777777" w:rsidR="00082E78" w:rsidRPr="00715AE3" w:rsidRDefault="00082E78" w:rsidP="00A72D89">
            <w:pPr>
              <w:numPr>
                <w:ilvl w:val="0"/>
                <w:numId w:val="13"/>
              </w:numPr>
              <w:rPr>
                <w:rFonts w:ascii="Arial" w:hAnsi="Arial" w:cs="Arial"/>
              </w:rPr>
            </w:pPr>
            <w:r w:rsidRPr="00715AE3">
              <w:rPr>
                <w:rFonts w:ascii="Arial" w:hAnsi="Arial" w:cs="Arial"/>
                <w:sz w:val="22"/>
              </w:rPr>
              <w:t>Treat people as though they matter</w:t>
            </w:r>
          </w:p>
          <w:p w14:paraId="622F1CDF" w14:textId="77777777" w:rsidR="00082E78" w:rsidRPr="00715AE3" w:rsidRDefault="00082E78" w:rsidP="00A72D89">
            <w:pPr>
              <w:numPr>
                <w:ilvl w:val="0"/>
                <w:numId w:val="13"/>
              </w:numPr>
              <w:rPr>
                <w:rFonts w:ascii="Arial" w:hAnsi="Arial" w:cs="Arial"/>
              </w:rPr>
            </w:pPr>
            <w:r w:rsidRPr="00715AE3">
              <w:rPr>
                <w:rFonts w:ascii="Arial" w:hAnsi="Arial" w:cs="Arial"/>
                <w:sz w:val="22"/>
              </w:rPr>
              <w:t>Involve people</w:t>
            </w:r>
          </w:p>
          <w:p w14:paraId="447390D8" w14:textId="77777777" w:rsidR="00082E78" w:rsidRPr="00715AE3" w:rsidRDefault="00082E78" w:rsidP="00A72D89">
            <w:pPr>
              <w:numPr>
                <w:ilvl w:val="0"/>
                <w:numId w:val="13"/>
              </w:numPr>
              <w:rPr>
                <w:rFonts w:ascii="Arial" w:hAnsi="Arial" w:cs="Arial"/>
              </w:rPr>
            </w:pPr>
            <w:r w:rsidRPr="00715AE3">
              <w:rPr>
                <w:rFonts w:ascii="Arial" w:hAnsi="Arial" w:cs="Arial"/>
                <w:sz w:val="22"/>
              </w:rPr>
              <w:t>Consider people as individuals and acknowledge diversity</w:t>
            </w:r>
          </w:p>
          <w:p w14:paraId="208895A6" w14:textId="77777777" w:rsidR="00082E78" w:rsidRPr="00715AE3" w:rsidRDefault="00082E78" w:rsidP="00A72D89">
            <w:pPr>
              <w:numPr>
                <w:ilvl w:val="0"/>
                <w:numId w:val="13"/>
              </w:numPr>
              <w:rPr>
                <w:rFonts w:ascii="Arial" w:hAnsi="Arial" w:cs="Arial"/>
              </w:rPr>
            </w:pPr>
            <w:r w:rsidRPr="00715AE3">
              <w:rPr>
                <w:rFonts w:ascii="Arial" w:hAnsi="Arial" w:cs="Arial"/>
                <w:sz w:val="22"/>
              </w:rPr>
              <w:t>Puts the patient first</w:t>
            </w:r>
          </w:p>
          <w:p w14:paraId="32E1B95A" w14:textId="77777777" w:rsidR="00082E78" w:rsidRPr="00715AE3" w:rsidRDefault="00082E78" w:rsidP="00A72D89">
            <w:pPr>
              <w:numPr>
                <w:ilvl w:val="0"/>
                <w:numId w:val="13"/>
              </w:numPr>
              <w:rPr>
                <w:rFonts w:ascii="Arial" w:hAnsi="Arial" w:cs="Arial"/>
              </w:rPr>
            </w:pPr>
            <w:r w:rsidRPr="00715AE3">
              <w:rPr>
                <w:rFonts w:ascii="Arial" w:hAnsi="Arial" w:cs="Arial"/>
                <w:sz w:val="22"/>
              </w:rPr>
              <w:t>Shows they care</w:t>
            </w:r>
          </w:p>
        </w:tc>
        <w:tc>
          <w:tcPr>
            <w:tcW w:w="3121" w:type="dxa"/>
          </w:tcPr>
          <w:p w14:paraId="18908671" w14:textId="77777777" w:rsidR="00082E78" w:rsidRDefault="00082E78" w:rsidP="00021E8C">
            <w:pPr>
              <w:spacing w:before="120"/>
              <w:jc w:val="both"/>
              <w:rPr>
                <w:rFonts w:ascii="Arial" w:hAnsi="Arial" w:cs="Arial"/>
              </w:rPr>
            </w:pPr>
          </w:p>
          <w:p w14:paraId="7B82613B"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53D91FE0"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4BA8AF90"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21640354" w14:textId="77777777" w:rsidR="00082E78" w:rsidRPr="00715AE3" w:rsidRDefault="00082E78" w:rsidP="00021E8C">
            <w:pPr>
              <w:spacing w:before="120"/>
              <w:jc w:val="both"/>
              <w:rPr>
                <w:rFonts w:ascii="Arial" w:hAnsi="Arial" w:cs="Arial"/>
              </w:rPr>
            </w:pPr>
          </w:p>
        </w:tc>
      </w:tr>
      <w:tr w:rsidR="00082E78" w:rsidRPr="006B32E0" w14:paraId="0470341A" w14:textId="77777777" w:rsidTr="00A65060">
        <w:tc>
          <w:tcPr>
            <w:tcW w:w="3510" w:type="dxa"/>
          </w:tcPr>
          <w:p w14:paraId="7F463E52"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44D1CF3E" w14:textId="77777777" w:rsidR="00082E78" w:rsidRPr="00715AE3" w:rsidRDefault="00082E78" w:rsidP="00021E8C">
            <w:pPr>
              <w:spacing w:before="120"/>
              <w:jc w:val="both"/>
              <w:rPr>
                <w:rFonts w:ascii="Arial" w:hAnsi="Arial" w:cs="Arial"/>
                <w:b/>
              </w:rPr>
            </w:pPr>
            <w:r w:rsidRPr="00715AE3">
              <w:rPr>
                <w:rFonts w:ascii="Arial" w:hAnsi="Arial" w:cs="Arial"/>
                <w:b/>
                <w:sz w:val="22"/>
              </w:rPr>
              <w:t>Dignity and Respect</w:t>
            </w:r>
          </w:p>
          <w:p w14:paraId="40085650"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1AE41E45"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Team player</w:t>
            </w:r>
          </w:p>
          <w:p w14:paraId="3C6A036D"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Manages own attitudes and behaviour</w:t>
            </w:r>
          </w:p>
          <w:p w14:paraId="4A123594"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Addresses concerns with colleague as they arise</w:t>
            </w:r>
          </w:p>
          <w:p w14:paraId="379E4575"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Communicates respectfully, openly and professionally</w:t>
            </w:r>
          </w:p>
          <w:p w14:paraId="4DDB7969"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lastRenderedPageBreak/>
              <w:t>Listens and turns that into action</w:t>
            </w:r>
          </w:p>
          <w:p w14:paraId="77CD9E2A" w14:textId="77777777" w:rsidR="00082E78" w:rsidRPr="00715AE3" w:rsidRDefault="00082E78" w:rsidP="00A72D89">
            <w:pPr>
              <w:numPr>
                <w:ilvl w:val="0"/>
                <w:numId w:val="14"/>
              </w:numPr>
              <w:jc w:val="both"/>
              <w:rPr>
                <w:rFonts w:ascii="Arial" w:hAnsi="Arial" w:cs="Arial"/>
              </w:rPr>
            </w:pPr>
            <w:r w:rsidRPr="00715AE3">
              <w:rPr>
                <w:rFonts w:ascii="Arial" w:hAnsi="Arial" w:cs="Arial"/>
                <w:sz w:val="22"/>
              </w:rPr>
              <w:t>Sees things form another person</w:t>
            </w:r>
            <w:r>
              <w:rPr>
                <w:rFonts w:ascii="Arial" w:hAnsi="Arial" w:cs="Arial"/>
                <w:sz w:val="22"/>
              </w:rPr>
              <w:t>’</w:t>
            </w:r>
            <w:r w:rsidRPr="00715AE3">
              <w:rPr>
                <w:rFonts w:ascii="Arial" w:hAnsi="Arial" w:cs="Arial"/>
                <w:sz w:val="22"/>
              </w:rPr>
              <w:t>s perspective</w:t>
            </w:r>
          </w:p>
        </w:tc>
        <w:tc>
          <w:tcPr>
            <w:tcW w:w="3121" w:type="dxa"/>
          </w:tcPr>
          <w:p w14:paraId="2639961D" w14:textId="77777777" w:rsidR="00082E78" w:rsidRDefault="00082E78" w:rsidP="00021E8C">
            <w:pPr>
              <w:spacing w:before="120"/>
              <w:jc w:val="both"/>
              <w:rPr>
                <w:rFonts w:ascii="Arial" w:hAnsi="Arial" w:cs="Arial"/>
              </w:rPr>
            </w:pPr>
          </w:p>
          <w:p w14:paraId="0A409CE5" w14:textId="77777777" w:rsidR="00082E78" w:rsidRDefault="00082E78" w:rsidP="00021E8C">
            <w:pPr>
              <w:spacing w:before="120"/>
              <w:jc w:val="both"/>
              <w:rPr>
                <w:rFonts w:ascii="Arial" w:hAnsi="Arial" w:cs="Arial"/>
              </w:rPr>
            </w:pPr>
          </w:p>
          <w:p w14:paraId="6BCFC62B"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1CF25CAE"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18DA38D5"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06C31102" w14:textId="77777777" w:rsidR="00082E78" w:rsidRPr="00715AE3" w:rsidRDefault="00082E78" w:rsidP="00021E8C">
            <w:pPr>
              <w:spacing w:before="120"/>
              <w:jc w:val="both"/>
              <w:rPr>
                <w:rFonts w:ascii="Arial" w:hAnsi="Arial" w:cs="Arial"/>
              </w:rPr>
            </w:pPr>
          </w:p>
        </w:tc>
      </w:tr>
      <w:tr w:rsidR="00082E78" w:rsidRPr="006B32E0" w14:paraId="12F1E88A" w14:textId="77777777" w:rsidTr="00A65060">
        <w:tc>
          <w:tcPr>
            <w:tcW w:w="3510" w:type="dxa"/>
          </w:tcPr>
          <w:p w14:paraId="5F8B69AA"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02617CA6" w14:textId="77777777" w:rsidR="00082E78" w:rsidRPr="00715AE3" w:rsidRDefault="00082E78" w:rsidP="00021E8C">
            <w:pPr>
              <w:spacing w:before="120"/>
              <w:jc w:val="both"/>
              <w:rPr>
                <w:rFonts w:ascii="Arial" w:hAnsi="Arial" w:cs="Arial"/>
                <w:b/>
              </w:rPr>
            </w:pPr>
            <w:r w:rsidRPr="00715AE3">
              <w:rPr>
                <w:rFonts w:ascii="Arial" w:hAnsi="Arial" w:cs="Arial"/>
                <w:b/>
                <w:sz w:val="22"/>
              </w:rPr>
              <w:t>Openness, Honesty and Responsibility</w:t>
            </w:r>
          </w:p>
          <w:p w14:paraId="70F79045"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64668819" w14:textId="77777777" w:rsidR="00082E78" w:rsidRPr="00715AE3" w:rsidRDefault="00082E78" w:rsidP="00A72D89">
            <w:pPr>
              <w:numPr>
                <w:ilvl w:val="0"/>
                <w:numId w:val="15"/>
              </w:numPr>
              <w:spacing w:before="120"/>
              <w:jc w:val="both"/>
              <w:rPr>
                <w:rFonts w:ascii="Arial" w:hAnsi="Arial" w:cs="Arial"/>
              </w:rPr>
            </w:pPr>
            <w:r w:rsidRPr="00715AE3">
              <w:rPr>
                <w:rFonts w:ascii="Arial" w:hAnsi="Arial" w:cs="Arial"/>
                <w:sz w:val="22"/>
              </w:rPr>
              <w:t>Takes person responsibility for actions</w:t>
            </w:r>
          </w:p>
          <w:p w14:paraId="4C80208A"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Sharing of ideas for improvement</w:t>
            </w:r>
          </w:p>
          <w:p w14:paraId="6A6D38D4"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 xml:space="preserve">Observes processes </w:t>
            </w:r>
          </w:p>
          <w:p w14:paraId="7B2A1007"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 xml:space="preserve">Ability to work across boundaries </w:t>
            </w:r>
          </w:p>
          <w:p w14:paraId="17B5D5C8" w14:textId="77777777" w:rsidR="00082E78" w:rsidRPr="00715AE3" w:rsidRDefault="00082E78" w:rsidP="00A72D89">
            <w:pPr>
              <w:numPr>
                <w:ilvl w:val="0"/>
                <w:numId w:val="15"/>
              </w:numPr>
              <w:jc w:val="both"/>
              <w:rPr>
                <w:rFonts w:ascii="Arial" w:hAnsi="Arial" w:cs="Arial"/>
              </w:rPr>
            </w:pPr>
            <w:r w:rsidRPr="00715AE3">
              <w:rPr>
                <w:rFonts w:ascii="Arial" w:hAnsi="Arial" w:cs="Arial"/>
                <w:sz w:val="22"/>
              </w:rPr>
              <w:t>Commitment to work to best of their ability</w:t>
            </w:r>
          </w:p>
        </w:tc>
        <w:tc>
          <w:tcPr>
            <w:tcW w:w="3121" w:type="dxa"/>
          </w:tcPr>
          <w:p w14:paraId="35D7093D" w14:textId="77777777" w:rsidR="00082E78" w:rsidRDefault="00082E78" w:rsidP="00021E8C">
            <w:pPr>
              <w:spacing w:before="120"/>
              <w:jc w:val="both"/>
              <w:rPr>
                <w:rFonts w:ascii="Arial" w:hAnsi="Arial" w:cs="Arial"/>
              </w:rPr>
            </w:pPr>
          </w:p>
          <w:p w14:paraId="158A29C0" w14:textId="77777777" w:rsidR="00082E78" w:rsidRDefault="00082E78" w:rsidP="00021E8C">
            <w:pPr>
              <w:spacing w:before="120"/>
              <w:jc w:val="both"/>
              <w:rPr>
                <w:rFonts w:ascii="Arial" w:hAnsi="Arial" w:cs="Arial"/>
              </w:rPr>
            </w:pPr>
          </w:p>
          <w:p w14:paraId="70707441"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2528C2B9"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27C2F645"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7D6E7E58" w14:textId="77777777" w:rsidR="00082E78" w:rsidRPr="00715AE3" w:rsidRDefault="00082E78" w:rsidP="00021E8C">
            <w:pPr>
              <w:spacing w:before="120"/>
              <w:jc w:val="both"/>
              <w:rPr>
                <w:rFonts w:ascii="Arial" w:hAnsi="Arial" w:cs="Arial"/>
              </w:rPr>
            </w:pPr>
          </w:p>
        </w:tc>
      </w:tr>
      <w:tr w:rsidR="00082E78" w:rsidRPr="006B32E0" w14:paraId="414BD5E1" w14:textId="77777777" w:rsidTr="00A65060">
        <w:tc>
          <w:tcPr>
            <w:tcW w:w="3510" w:type="dxa"/>
          </w:tcPr>
          <w:p w14:paraId="65729F44" w14:textId="77777777" w:rsidR="00082E78" w:rsidRPr="00715AE3" w:rsidRDefault="00082E78" w:rsidP="00021E8C">
            <w:pPr>
              <w:spacing w:before="120"/>
              <w:jc w:val="both"/>
              <w:rPr>
                <w:rFonts w:ascii="Arial" w:hAnsi="Arial" w:cs="Arial"/>
              </w:rPr>
            </w:pPr>
            <w:r w:rsidRPr="00715AE3">
              <w:rPr>
                <w:rFonts w:ascii="Arial" w:hAnsi="Arial" w:cs="Arial"/>
                <w:sz w:val="22"/>
              </w:rPr>
              <w:t>NHS Values</w:t>
            </w:r>
          </w:p>
        </w:tc>
        <w:tc>
          <w:tcPr>
            <w:tcW w:w="3258" w:type="dxa"/>
          </w:tcPr>
          <w:p w14:paraId="7954E930" w14:textId="77777777" w:rsidR="00082E78" w:rsidRPr="00715AE3" w:rsidRDefault="00082E78" w:rsidP="00021E8C">
            <w:pPr>
              <w:spacing w:before="120"/>
              <w:jc w:val="both"/>
              <w:rPr>
                <w:rFonts w:ascii="Arial" w:hAnsi="Arial" w:cs="Arial"/>
                <w:b/>
              </w:rPr>
            </w:pPr>
            <w:r w:rsidRPr="00715AE3">
              <w:rPr>
                <w:rFonts w:ascii="Arial" w:hAnsi="Arial" w:cs="Arial"/>
                <w:b/>
                <w:sz w:val="22"/>
              </w:rPr>
              <w:t>Quality and Teamwork</w:t>
            </w:r>
          </w:p>
          <w:p w14:paraId="4982CF72" w14:textId="77777777" w:rsidR="00082E78" w:rsidRPr="00715AE3" w:rsidRDefault="00082E78" w:rsidP="00021E8C">
            <w:pPr>
              <w:spacing w:before="120"/>
              <w:jc w:val="both"/>
              <w:rPr>
                <w:rFonts w:ascii="Arial" w:hAnsi="Arial" w:cs="Arial"/>
              </w:rPr>
            </w:pPr>
            <w:r w:rsidRPr="00715AE3">
              <w:rPr>
                <w:rFonts w:ascii="Arial" w:hAnsi="Arial" w:cs="Arial"/>
                <w:sz w:val="22"/>
              </w:rPr>
              <w:t>Expectations</w:t>
            </w:r>
          </w:p>
          <w:p w14:paraId="3A5D2FBE"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Works as part of a te</w:t>
            </w:r>
            <w:r>
              <w:rPr>
                <w:rFonts w:ascii="Arial" w:hAnsi="Arial" w:cs="Arial"/>
                <w:sz w:val="22"/>
              </w:rPr>
              <w:t>a</w:t>
            </w:r>
            <w:r w:rsidRPr="00715AE3">
              <w:rPr>
                <w:rFonts w:ascii="Arial" w:hAnsi="Arial" w:cs="Arial"/>
                <w:sz w:val="22"/>
              </w:rPr>
              <w:t>m to support others and improve service provision</w:t>
            </w:r>
          </w:p>
          <w:p w14:paraId="23FD5202"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Acknowledges mistakes</w:t>
            </w:r>
          </w:p>
          <w:p w14:paraId="483FE33A"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Takes responsibility</w:t>
            </w:r>
          </w:p>
          <w:p w14:paraId="55FD135E" w14:textId="77777777" w:rsidR="00082E78" w:rsidRPr="00715AE3" w:rsidRDefault="00082E78" w:rsidP="00A72D89">
            <w:pPr>
              <w:numPr>
                <w:ilvl w:val="0"/>
                <w:numId w:val="16"/>
              </w:numPr>
              <w:jc w:val="both"/>
              <w:rPr>
                <w:rFonts w:ascii="Arial" w:hAnsi="Arial" w:cs="Arial"/>
              </w:rPr>
            </w:pPr>
            <w:r w:rsidRPr="00715AE3">
              <w:rPr>
                <w:rFonts w:ascii="Arial" w:hAnsi="Arial" w:cs="Arial"/>
                <w:sz w:val="22"/>
              </w:rPr>
              <w:t>Inspires the team</w:t>
            </w:r>
          </w:p>
        </w:tc>
        <w:tc>
          <w:tcPr>
            <w:tcW w:w="3121" w:type="dxa"/>
          </w:tcPr>
          <w:p w14:paraId="68DCDB2E" w14:textId="77777777" w:rsidR="00082E78" w:rsidRDefault="00082E78" w:rsidP="00021E8C">
            <w:pPr>
              <w:spacing w:before="120"/>
              <w:jc w:val="both"/>
              <w:rPr>
                <w:rFonts w:ascii="Arial" w:hAnsi="Arial" w:cs="Arial"/>
              </w:rPr>
            </w:pPr>
          </w:p>
          <w:p w14:paraId="7BD17256" w14:textId="77777777" w:rsidR="00082E78" w:rsidRDefault="00082E78" w:rsidP="00021E8C">
            <w:pPr>
              <w:spacing w:before="120"/>
              <w:jc w:val="both"/>
              <w:rPr>
                <w:rFonts w:ascii="Arial" w:hAnsi="Arial" w:cs="Arial"/>
              </w:rPr>
            </w:pPr>
            <w:r>
              <w:rPr>
                <w:rFonts w:ascii="Arial" w:hAnsi="Arial" w:cs="Arial"/>
                <w:sz w:val="22"/>
              </w:rPr>
              <w:t>Structured Competency Based Interview.</w:t>
            </w:r>
          </w:p>
          <w:p w14:paraId="2D1C4C66" w14:textId="77777777" w:rsidR="00082E78" w:rsidRDefault="00082E78" w:rsidP="00021E8C">
            <w:pPr>
              <w:spacing w:before="120"/>
              <w:jc w:val="both"/>
              <w:rPr>
                <w:rFonts w:ascii="Arial" w:hAnsi="Arial" w:cs="Arial"/>
              </w:rPr>
            </w:pPr>
            <w:r>
              <w:rPr>
                <w:rFonts w:ascii="Arial" w:hAnsi="Arial" w:cs="Arial"/>
                <w:sz w:val="22"/>
              </w:rPr>
              <w:t xml:space="preserve">Multi Disciplinary Team Discussion </w:t>
            </w:r>
          </w:p>
          <w:p w14:paraId="31ABA1F9" w14:textId="77777777" w:rsidR="00082E78" w:rsidRDefault="00082E78" w:rsidP="00021E8C">
            <w:pPr>
              <w:spacing w:before="120"/>
              <w:jc w:val="both"/>
              <w:rPr>
                <w:rFonts w:ascii="Arial" w:hAnsi="Arial" w:cs="Arial"/>
              </w:rPr>
            </w:pPr>
            <w:r>
              <w:rPr>
                <w:rFonts w:ascii="Arial" w:hAnsi="Arial" w:cs="Arial"/>
                <w:sz w:val="22"/>
              </w:rPr>
              <w:t>Response to Scenarios (Desk Top)</w:t>
            </w:r>
          </w:p>
          <w:p w14:paraId="20719AC9" w14:textId="77777777" w:rsidR="00082E78" w:rsidRPr="00715AE3" w:rsidRDefault="00082E78" w:rsidP="00021E8C">
            <w:pPr>
              <w:spacing w:before="120"/>
              <w:jc w:val="both"/>
              <w:rPr>
                <w:rFonts w:ascii="Arial" w:hAnsi="Arial" w:cs="Arial"/>
              </w:rPr>
            </w:pPr>
          </w:p>
        </w:tc>
      </w:tr>
    </w:tbl>
    <w:p w14:paraId="1558EFCF" w14:textId="77777777" w:rsidR="00082E78" w:rsidRDefault="00082E78" w:rsidP="00A65060">
      <w:pPr>
        <w:jc w:val="both"/>
        <w:rPr>
          <w:rFonts w:ascii="Arial" w:hAnsi="Arial" w:cs="Arial"/>
        </w:rPr>
      </w:pPr>
    </w:p>
    <w:p w14:paraId="0FF48E3A" w14:textId="77777777" w:rsidR="00082E78" w:rsidRDefault="00082E78" w:rsidP="00D06751">
      <w:pPr>
        <w:ind w:left="270" w:hanging="270"/>
        <w:jc w:val="both"/>
        <w:rPr>
          <w:rFonts w:ascii="Arial" w:hAnsi="Arial" w:cs="Arial"/>
          <w:b/>
          <w:u w:val="single"/>
        </w:rPr>
      </w:pPr>
      <w:r>
        <w:rPr>
          <w:rFonts w:ascii="Arial" w:hAnsi="Arial" w:cs="Arial"/>
          <w:b/>
          <w:u w:val="single"/>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8053"/>
      </w:tblGrid>
      <w:tr w:rsidR="00082E78" w:rsidRPr="008340F2" w14:paraId="0DAA37EF" w14:textId="77777777" w:rsidTr="001C5B5D">
        <w:trPr>
          <w:trHeight w:val="161"/>
        </w:trPr>
        <w:tc>
          <w:tcPr>
            <w:tcW w:w="1955" w:type="dxa"/>
          </w:tcPr>
          <w:p w14:paraId="3400F920" w14:textId="77777777" w:rsidR="00082E78" w:rsidRPr="00CA5C8E" w:rsidRDefault="00082E78" w:rsidP="001C5B5D">
            <w:pPr>
              <w:rPr>
                <w:rFonts w:ascii="Arial" w:hAnsi="Arial" w:cs="Arial"/>
                <w:b/>
              </w:rPr>
            </w:pPr>
            <w:r w:rsidRPr="00CA5C8E">
              <w:rPr>
                <w:rFonts w:ascii="Arial" w:hAnsi="Arial" w:cs="Arial"/>
                <w:b/>
              </w:rPr>
              <w:lastRenderedPageBreak/>
              <w:t xml:space="preserve">TERMS AND CONDITIONS </w:t>
            </w:r>
          </w:p>
        </w:tc>
        <w:tc>
          <w:tcPr>
            <w:tcW w:w="8053" w:type="dxa"/>
          </w:tcPr>
          <w:p w14:paraId="246200FE" w14:textId="77777777" w:rsidR="00082E78" w:rsidRPr="00EE7C47" w:rsidRDefault="00082E78" w:rsidP="00A72D89">
            <w:pPr>
              <w:numPr>
                <w:ilvl w:val="0"/>
                <w:numId w:val="11"/>
              </w:numPr>
              <w:jc w:val="both"/>
              <w:rPr>
                <w:rFonts w:ascii="Arial" w:hAnsi="Arial" w:cs="Arial"/>
              </w:rPr>
            </w:pPr>
            <w:r w:rsidRPr="00EE7C47">
              <w:rPr>
                <w:rFonts w:ascii="Arial" w:hAnsi="Arial" w:cs="Arial"/>
              </w:rPr>
              <w:t>The Terms and Conditions of Service are from the Consultant Grade Terms and Conditions of Service (New Consultant’s Contract) issued March 2004.</w:t>
            </w:r>
          </w:p>
          <w:p w14:paraId="5ECCC4DF" w14:textId="77777777" w:rsidR="00082E78" w:rsidRPr="00EE7C47" w:rsidRDefault="00082E78" w:rsidP="001C5B5D">
            <w:pPr>
              <w:pStyle w:val="Footer"/>
              <w:tabs>
                <w:tab w:val="left" w:pos="2160"/>
                <w:tab w:val="left" w:pos="2520"/>
              </w:tabs>
              <w:ind w:left="357"/>
              <w:jc w:val="both"/>
              <w:rPr>
                <w:rFonts w:ascii="Arial" w:hAnsi="Arial" w:cs="Arial"/>
              </w:rPr>
            </w:pPr>
          </w:p>
          <w:p w14:paraId="70A98C7B" w14:textId="77777777" w:rsidR="00082E78" w:rsidRPr="00EE7C47" w:rsidRDefault="00082E78" w:rsidP="00A72D89">
            <w:pPr>
              <w:pStyle w:val="Footer"/>
              <w:numPr>
                <w:ilvl w:val="0"/>
                <w:numId w:val="11"/>
              </w:numPr>
              <w:tabs>
                <w:tab w:val="clear" w:pos="4320"/>
                <w:tab w:val="clear" w:pos="8640"/>
                <w:tab w:val="left" w:pos="2160"/>
                <w:tab w:val="left" w:pos="2520"/>
              </w:tabs>
              <w:jc w:val="both"/>
              <w:rPr>
                <w:rFonts w:ascii="Arial" w:hAnsi="Arial" w:cs="Arial"/>
              </w:rPr>
            </w:pPr>
            <w:r w:rsidRPr="00EE7C47">
              <w:rPr>
                <w:rFonts w:ascii="Arial" w:hAnsi="Arial" w:cs="Arial"/>
              </w:rPr>
              <w:t>The appointment will be made by NHS Borders on the recommendation of a Recruitment Panel, constituted in terms of the National Health Service (Appointment of Consultants) (Scotland) Regulations 2009 - NHS Circular CEL 25 (2009).   Any person suitably qualified and experienced who is unable for personal reasons to work full-time, will be eligible to be considered for the post on a part-time basis.</w:t>
            </w:r>
          </w:p>
          <w:p w14:paraId="337F32FC" w14:textId="77777777" w:rsidR="00082E78" w:rsidRPr="00EE7C47" w:rsidRDefault="00082E78" w:rsidP="001C5B5D">
            <w:pPr>
              <w:ind w:left="357"/>
              <w:jc w:val="both"/>
              <w:rPr>
                <w:rFonts w:ascii="Arial" w:hAnsi="Arial" w:cs="Arial"/>
              </w:rPr>
            </w:pPr>
          </w:p>
          <w:p w14:paraId="31D3C165" w14:textId="59C8960E" w:rsidR="00082E78" w:rsidRPr="00A72D89"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sidRPr="00A72D89">
              <w:rPr>
                <w:rFonts w:ascii="Arial" w:hAnsi="Arial" w:cs="Arial"/>
                <w:sz w:val="24"/>
                <w:szCs w:val="24"/>
              </w:rPr>
              <w:t xml:space="preserve">The full-time salary for 10-programmed activities will be on the scale </w:t>
            </w:r>
            <w:r w:rsidR="00B71FD5" w:rsidRPr="00A72D89">
              <w:rPr>
                <w:rFonts w:ascii="Arial" w:hAnsi="Arial" w:cs="Arial"/>
                <w:sz w:val="24"/>
                <w:szCs w:val="24"/>
              </w:rPr>
              <w:t xml:space="preserve">    </w:t>
            </w:r>
            <w:bookmarkStart w:id="0" w:name="_Hlk114041074"/>
            <w:r w:rsidR="00A72D89" w:rsidRPr="00A72D89">
              <w:rPr>
                <w:rFonts w:ascii="Arial" w:hAnsi="Arial" w:cs="Arial"/>
                <w:color w:val="000000"/>
                <w:sz w:val="24"/>
                <w:szCs w:val="24"/>
              </w:rPr>
              <w:t>£</w:t>
            </w:r>
            <w:r w:rsidR="0006410D">
              <w:rPr>
                <w:rFonts w:ascii="Arial" w:hAnsi="Arial" w:cs="Arial"/>
                <w:color w:val="000000"/>
                <w:sz w:val="24"/>
                <w:szCs w:val="24"/>
              </w:rPr>
              <w:t xml:space="preserve">96963 - £128,841 </w:t>
            </w:r>
            <w:bookmarkEnd w:id="0"/>
            <w:r w:rsidRPr="00A72D89">
              <w:rPr>
                <w:rFonts w:ascii="Arial" w:hAnsi="Arial" w:cs="Arial"/>
                <w:sz w:val="24"/>
                <w:szCs w:val="24"/>
              </w:rPr>
              <w:t xml:space="preserve">(+ on-call availability supplement, level 1, low frequency, 3% of basic </w:t>
            </w:r>
            <w:r w:rsidR="00A72D89">
              <w:rPr>
                <w:rFonts w:ascii="Arial" w:hAnsi="Arial" w:cs="Arial"/>
                <w:sz w:val="24"/>
                <w:szCs w:val="24"/>
              </w:rPr>
              <w:t xml:space="preserve">full time </w:t>
            </w:r>
            <w:r w:rsidRPr="00A72D89">
              <w:rPr>
                <w:rFonts w:ascii="Arial" w:hAnsi="Arial" w:cs="Arial"/>
                <w:sz w:val="24"/>
                <w:szCs w:val="24"/>
              </w:rPr>
              <w:t xml:space="preserve">salary) per annum with scale placing as appropriate to previous consultant level experience and background.  The appointment is available </w:t>
            </w:r>
            <w:r w:rsidR="00007847">
              <w:rPr>
                <w:rFonts w:ascii="Arial" w:hAnsi="Arial" w:cs="Arial"/>
                <w:sz w:val="24"/>
                <w:szCs w:val="24"/>
              </w:rPr>
              <w:t xml:space="preserve">full-time (10 P.A.s) or a </w:t>
            </w:r>
            <w:r w:rsidR="00A72D89">
              <w:rPr>
                <w:rFonts w:ascii="Arial" w:hAnsi="Arial" w:cs="Arial"/>
                <w:sz w:val="24"/>
                <w:szCs w:val="24"/>
              </w:rPr>
              <w:t>part-</w:t>
            </w:r>
            <w:r w:rsidRPr="00A72D89">
              <w:rPr>
                <w:rFonts w:ascii="Arial" w:hAnsi="Arial" w:cs="Arial"/>
                <w:sz w:val="24"/>
                <w:szCs w:val="24"/>
              </w:rPr>
              <w:t>time basis</w:t>
            </w:r>
            <w:r w:rsidR="00007847">
              <w:rPr>
                <w:rFonts w:ascii="Arial" w:hAnsi="Arial" w:cs="Arial"/>
                <w:sz w:val="24"/>
                <w:szCs w:val="24"/>
              </w:rPr>
              <w:t xml:space="preserve"> is negotiable</w:t>
            </w:r>
            <w:r w:rsidRPr="00A72D89">
              <w:rPr>
                <w:rFonts w:ascii="Arial" w:hAnsi="Arial" w:cs="Arial"/>
                <w:sz w:val="24"/>
                <w:szCs w:val="24"/>
              </w:rPr>
              <w:t>.</w:t>
            </w:r>
          </w:p>
          <w:p w14:paraId="23AEFCFC" w14:textId="77777777" w:rsidR="00082E78" w:rsidRPr="00EE7C47" w:rsidRDefault="00082E78" w:rsidP="001C5B5D">
            <w:pPr>
              <w:pStyle w:val="BodyTextIndent3"/>
              <w:ind w:left="357"/>
              <w:rPr>
                <w:rFonts w:ascii="Arial" w:hAnsi="Arial" w:cs="Arial"/>
                <w:sz w:val="24"/>
                <w:szCs w:val="24"/>
              </w:rPr>
            </w:pPr>
          </w:p>
          <w:p w14:paraId="0B2C195B"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Job Plan must be agreed in association with the </w:t>
            </w:r>
            <w:r w:rsidR="00B71FD5">
              <w:rPr>
                <w:rFonts w:ascii="Arial" w:hAnsi="Arial" w:cs="Arial"/>
                <w:sz w:val="24"/>
                <w:szCs w:val="24"/>
              </w:rPr>
              <w:t>Clinical Director</w:t>
            </w:r>
            <w:r w:rsidRPr="00EE7C47">
              <w:rPr>
                <w:rFonts w:ascii="Arial" w:hAnsi="Arial" w:cs="Arial"/>
                <w:sz w:val="24"/>
                <w:szCs w:val="24"/>
              </w:rPr>
              <w:t>, with input from the General Manager and Associate Medical Director.  Changes will be discussed and agreed with yourself in line with service needs and subject to annual review, or more frequently on request by either party.</w:t>
            </w:r>
          </w:p>
          <w:p w14:paraId="35D56850" w14:textId="77777777" w:rsidR="00082E78" w:rsidRPr="00EE7C47" w:rsidRDefault="00082E78" w:rsidP="001C5B5D">
            <w:pPr>
              <w:pStyle w:val="BodyTextIndent3"/>
              <w:ind w:left="357"/>
              <w:rPr>
                <w:rFonts w:ascii="Arial" w:hAnsi="Arial" w:cs="Arial"/>
                <w:sz w:val="24"/>
                <w:szCs w:val="24"/>
              </w:rPr>
            </w:pPr>
          </w:p>
          <w:p w14:paraId="570F9E0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Possession of MRCP or an equivalent certificate, is essential and you should be fully registered with the General Medical Council with a licence to practice</w:t>
            </w:r>
            <w:r>
              <w:rPr>
                <w:rFonts w:ascii="Arial" w:hAnsi="Arial" w:cs="Arial"/>
                <w:sz w:val="24"/>
                <w:szCs w:val="24"/>
              </w:rPr>
              <w:t>.  P</w:t>
            </w:r>
            <w:r w:rsidRPr="00EE7C47">
              <w:rPr>
                <w:rFonts w:ascii="Arial" w:hAnsi="Arial" w:cs="Arial"/>
                <w:sz w:val="24"/>
                <w:szCs w:val="24"/>
              </w:rPr>
              <w:t>referably your name should appear in the Specialist Register for General Internal Medicine.  You should have obtained a CCT or equivalent or be within 6 months of award of a CCT.</w:t>
            </w:r>
          </w:p>
          <w:p w14:paraId="0D2D5725" w14:textId="77777777" w:rsidR="00082E78" w:rsidRPr="00EE7C47" w:rsidRDefault="00082E78" w:rsidP="001C5B5D">
            <w:pPr>
              <w:pStyle w:val="BodyTextIndent3"/>
              <w:ind w:left="357"/>
              <w:rPr>
                <w:rFonts w:ascii="Arial" w:hAnsi="Arial" w:cs="Arial"/>
                <w:sz w:val="24"/>
                <w:szCs w:val="24"/>
              </w:rPr>
            </w:pPr>
          </w:p>
          <w:p w14:paraId="1F74E48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may be expected to take part in the undergraduate and postgraduate teaching programmes.</w:t>
            </w:r>
          </w:p>
          <w:p w14:paraId="62710BAD" w14:textId="77777777" w:rsidR="00082E78" w:rsidRPr="00EE7C47" w:rsidRDefault="00082E78" w:rsidP="001C5B5D">
            <w:pPr>
              <w:pStyle w:val="BodyTextIndent3"/>
              <w:ind w:left="357"/>
              <w:rPr>
                <w:rFonts w:ascii="Arial" w:hAnsi="Arial" w:cs="Arial"/>
                <w:sz w:val="24"/>
                <w:szCs w:val="24"/>
              </w:rPr>
            </w:pPr>
          </w:p>
          <w:p w14:paraId="25D9E1DD"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32BA91FC" w14:textId="77777777" w:rsidR="00082E78" w:rsidRPr="00EE7C47" w:rsidRDefault="00082E78" w:rsidP="001C5B5D">
            <w:pPr>
              <w:pStyle w:val="BodyTextIndent3"/>
              <w:ind w:left="357"/>
              <w:rPr>
                <w:rFonts w:ascii="Arial" w:hAnsi="Arial" w:cs="Arial"/>
                <w:sz w:val="24"/>
                <w:szCs w:val="24"/>
              </w:rPr>
            </w:pPr>
          </w:p>
          <w:p w14:paraId="3A7F3AF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lastRenderedPageBreak/>
              <w:t xml:space="preserve">  The appointment will be superannuable and subject to the regulations of the National Health Service.  Superannuation Scheme and the remuneration will be subject to deduction of contributions accordingly, unless the appointee chooses to opt out of the Scheme.</w:t>
            </w:r>
          </w:p>
          <w:p w14:paraId="3E056447" w14:textId="77777777" w:rsidR="00082E78" w:rsidRPr="00EE7C47" w:rsidRDefault="00082E78" w:rsidP="001C5B5D">
            <w:pPr>
              <w:pStyle w:val="BodyTextIndent3"/>
              <w:ind w:left="357"/>
              <w:rPr>
                <w:rFonts w:ascii="Arial" w:hAnsi="Arial" w:cs="Arial"/>
                <w:sz w:val="24"/>
                <w:szCs w:val="24"/>
              </w:rPr>
            </w:pPr>
          </w:p>
          <w:p w14:paraId="6FE4D62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is a requirement that the private residence of the person appointed shall not be more than 30 minutes travelling time by road from the Borders General Hospital unless specific approval is given.</w:t>
            </w:r>
          </w:p>
          <w:p w14:paraId="38F77DC4" w14:textId="77777777" w:rsidR="00082E78" w:rsidRPr="00EE7C47" w:rsidRDefault="00082E78" w:rsidP="001C5B5D">
            <w:pPr>
              <w:pStyle w:val="BodyTextIndent3"/>
              <w:ind w:left="357"/>
              <w:rPr>
                <w:rFonts w:ascii="Arial" w:hAnsi="Arial" w:cs="Arial"/>
                <w:sz w:val="24"/>
                <w:szCs w:val="24"/>
              </w:rPr>
            </w:pPr>
          </w:p>
          <w:p w14:paraId="09A090AA"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is legally liable for the negligent acts or omissions of the employees in the course of their NHS employment.  Medical staff are however advised to ensure that they have defence cover for activities not covered by the Board’s indemnity.</w:t>
            </w:r>
          </w:p>
          <w:p w14:paraId="6FDA6FAB" w14:textId="77777777" w:rsidR="00082E78" w:rsidRPr="00EE7C47" w:rsidRDefault="00082E78" w:rsidP="001C5B5D">
            <w:pPr>
              <w:pStyle w:val="BodyTextIndent3"/>
              <w:ind w:left="357"/>
              <w:rPr>
                <w:rFonts w:ascii="Arial" w:hAnsi="Arial" w:cs="Arial"/>
                <w:sz w:val="24"/>
                <w:szCs w:val="24"/>
              </w:rPr>
            </w:pPr>
          </w:p>
          <w:p w14:paraId="29FAEFE1"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All entrants to the NHS Borders must be certified medically fit and the appointment is conditional on such certification.   Arrangements for medical screening (usually by questionnaire) are the responsibility of the Occupational Health Service.</w:t>
            </w:r>
          </w:p>
          <w:p w14:paraId="1AD14EDA" w14:textId="77777777" w:rsidR="00082E78" w:rsidRPr="00EE7C47" w:rsidRDefault="00082E78" w:rsidP="001C5B5D">
            <w:pPr>
              <w:pStyle w:val="BodyTextIndent3"/>
              <w:ind w:left="357"/>
              <w:rPr>
                <w:rFonts w:ascii="Arial" w:hAnsi="Arial" w:cs="Arial"/>
                <w:sz w:val="24"/>
                <w:szCs w:val="24"/>
              </w:rPr>
            </w:pPr>
          </w:p>
          <w:p w14:paraId="6ACAB8F1"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Termination of the appointment will be subject to a 3 month notice period of notice on either side in accordance with the terms and conditions of service.</w:t>
            </w:r>
          </w:p>
          <w:p w14:paraId="7E25D4C8" w14:textId="77777777" w:rsidR="00082E78" w:rsidRPr="00EE7C47" w:rsidRDefault="00082E78" w:rsidP="001C5B5D">
            <w:pPr>
              <w:pStyle w:val="BodyTextIndent3"/>
              <w:ind w:left="357"/>
              <w:rPr>
                <w:rFonts w:ascii="Arial" w:hAnsi="Arial" w:cs="Arial"/>
                <w:sz w:val="24"/>
                <w:szCs w:val="24"/>
              </w:rPr>
            </w:pPr>
          </w:p>
          <w:p w14:paraId="0C60F7C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For locum appointments assistance will be provided with temporary accommodation costs if required.  Depending on circumstances support for relocation may be available for successful candidate in accordance with NHS Borders’ Relocation Policy.</w:t>
            </w:r>
          </w:p>
          <w:p w14:paraId="7F0DDE76" w14:textId="77777777" w:rsidR="00082E78" w:rsidRPr="00EE7C47" w:rsidRDefault="00082E78" w:rsidP="001C5B5D">
            <w:pPr>
              <w:pStyle w:val="BodyTextIndent3"/>
              <w:ind w:left="357"/>
              <w:rPr>
                <w:rFonts w:ascii="Arial" w:hAnsi="Arial" w:cs="Arial"/>
                <w:sz w:val="24"/>
                <w:szCs w:val="24"/>
              </w:rPr>
            </w:pPr>
          </w:p>
          <w:p w14:paraId="521C40EA"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20F32827" w14:textId="77777777" w:rsidR="00082E78" w:rsidRDefault="00082E78" w:rsidP="001C5B5D">
            <w:pPr>
              <w:pStyle w:val="BodyTextIndent3"/>
              <w:ind w:left="357"/>
              <w:rPr>
                <w:rFonts w:ascii="Arial" w:hAnsi="Arial" w:cs="Arial"/>
                <w:sz w:val="24"/>
                <w:szCs w:val="24"/>
              </w:rPr>
            </w:pPr>
          </w:p>
          <w:p w14:paraId="2B581D29" w14:textId="77777777" w:rsidR="00A72D89" w:rsidRPr="00EE7C47" w:rsidRDefault="00A72D89" w:rsidP="001C5B5D">
            <w:pPr>
              <w:pStyle w:val="BodyTextIndent3"/>
              <w:ind w:left="357"/>
              <w:rPr>
                <w:rFonts w:ascii="Arial" w:hAnsi="Arial" w:cs="Arial"/>
                <w:sz w:val="24"/>
                <w:szCs w:val="24"/>
              </w:rPr>
            </w:pPr>
          </w:p>
          <w:p w14:paraId="6E638230"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lastRenderedPageBreak/>
              <w:t xml:space="preserve">  NHS Borders Equal Opportunities Policy affirms that all employees should be offered equal opportunities in employment, irrespective of their age, gender, marital status, race, religion, creed, sexual orientation, colour or disability.</w:t>
            </w:r>
          </w:p>
          <w:p w14:paraId="7A865289" w14:textId="77777777" w:rsidR="00082E78" w:rsidRPr="00EE7C47" w:rsidRDefault="00082E78" w:rsidP="001C5B5D">
            <w:pPr>
              <w:pStyle w:val="BodyTextIndent3"/>
              <w:ind w:left="357"/>
              <w:rPr>
                <w:rFonts w:ascii="Arial" w:hAnsi="Arial" w:cs="Arial"/>
                <w:sz w:val="24"/>
                <w:szCs w:val="24"/>
              </w:rPr>
            </w:pPr>
          </w:p>
          <w:p w14:paraId="0E194F94"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Ionising Radiation (Protection of Persons Undergoing Medical Examinations) Regulations 1988 will apply to this post.</w:t>
            </w:r>
          </w:p>
          <w:p w14:paraId="7C0E9357" w14:textId="77777777" w:rsidR="00082E78" w:rsidRPr="00EE7C47" w:rsidRDefault="00082E78" w:rsidP="001C5B5D">
            <w:pPr>
              <w:pStyle w:val="BodyTextIndent3"/>
              <w:ind w:left="357"/>
              <w:rPr>
                <w:rFonts w:ascii="Arial" w:hAnsi="Arial" w:cs="Arial"/>
                <w:sz w:val="24"/>
                <w:szCs w:val="24"/>
              </w:rPr>
            </w:pPr>
          </w:p>
          <w:p w14:paraId="563761B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holder of this post may be required to undertake on a regular basis or occasional basis exposure prone invasive procedures (EPPs).  As this could potentially place patients at risk, candidates must show evidence of immune status to HEPATITIS B, or agree to undergo the necessary procedures.</w:t>
            </w:r>
          </w:p>
          <w:p w14:paraId="25ADC104" w14:textId="77777777" w:rsidR="00082E78" w:rsidRPr="00EE7C47" w:rsidRDefault="00082E78" w:rsidP="001C5B5D">
            <w:pPr>
              <w:pStyle w:val="BodyTextIndent3"/>
              <w:ind w:left="357"/>
              <w:rPr>
                <w:rFonts w:ascii="Arial" w:hAnsi="Arial" w:cs="Arial"/>
                <w:sz w:val="24"/>
                <w:szCs w:val="24"/>
              </w:rPr>
            </w:pPr>
          </w:p>
          <w:p w14:paraId="15D28E1F" w14:textId="77777777" w:rsidR="00082E78" w:rsidRPr="00EE7C47" w:rsidRDefault="00082E78" w:rsidP="00A72D89">
            <w:pPr>
              <w:pStyle w:val="BodyTextIndent3"/>
              <w:numPr>
                <w:ilvl w:val="0"/>
                <w:numId w:val="11"/>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should be noted that the offer of appointment is subject to confirmation that the successful candidate is HEPATITIS B immune.  This is checked by the Occupational Health Service.</w:t>
            </w:r>
          </w:p>
          <w:p w14:paraId="49A302AB" w14:textId="77777777" w:rsidR="00082E78" w:rsidRPr="00CA5C8E" w:rsidRDefault="00082E78" w:rsidP="001C5B5D">
            <w:pPr>
              <w:jc w:val="both"/>
              <w:rPr>
                <w:rFonts w:ascii="Arial" w:hAnsi="Arial" w:cs="Arial"/>
                <w:color w:val="000000"/>
              </w:rPr>
            </w:pPr>
          </w:p>
        </w:tc>
      </w:tr>
    </w:tbl>
    <w:p w14:paraId="56308F2F" w14:textId="77777777" w:rsidR="00082E78" w:rsidRDefault="00082E78" w:rsidP="00D06751">
      <w:pPr>
        <w:jc w:val="center"/>
        <w:rPr>
          <w:rFonts w:ascii="Arial" w:hAnsi="Arial" w:cs="Arial"/>
          <w:b/>
        </w:rPr>
      </w:pPr>
    </w:p>
    <w:sectPr w:rsidR="00082E78" w:rsidSect="00F85766">
      <w:headerReference w:type="default" r:id="rId11"/>
      <w:footerReference w:type="even" r:id="rId12"/>
      <w:footerReference w:type="default" r:id="rId13"/>
      <w:pgSz w:w="12240" w:h="15840" w:code="1"/>
      <w:pgMar w:top="527" w:right="1191"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A120" w14:textId="77777777" w:rsidR="00EB667A" w:rsidRDefault="00EB667A">
      <w:r>
        <w:separator/>
      </w:r>
    </w:p>
  </w:endnote>
  <w:endnote w:type="continuationSeparator" w:id="0">
    <w:p w14:paraId="0E9D583F" w14:textId="77777777" w:rsidR="00EB667A" w:rsidRDefault="00EB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7261" w14:textId="77777777" w:rsidR="00A23EBD" w:rsidRDefault="00A03249" w:rsidP="009974ED">
    <w:pPr>
      <w:pStyle w:val="Footer"/>
      <w:framePr w:wrap="around" w:vAnchor="text" w:hAnchor="margin" w:xAlign="right" w:y="1"/>
      <w:rPr>
        <w:rStyle w:val="PageNumber"/>
      </w:rPr>
    </w:pPr>
    <w:r>
      <w:rPr>
        <w:rStyle w:val="PageNumber"/>
      </w:rPr>
      <w:fldChar w:fldCharType="begin"/>
    </w:r>
    <w:r w:rsidR="00A23EBD">
      <w:rPr>
        <w:rStyle w:val="PageNumber"/>
      </w:rPr>
      <w:instrText xml:space="preserve">PAGE  </w:instrText>
    </w:r>
    <w:r>
      <w:rPr>
        <w:rStyle w:val="PageNumber"/>
      </w:rPr>
      <w:fldChar w:fldCharType="end"/>
    </w:r>
  </w:p>
  <w:p w14:paraId="3E56B5DA" w14:textId="77777777" w:rsidR="00A23EBD" w:rsidRDefault="00A23EBD"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1B79" w14:textId="77777777" w:rsidR="00A23EBD" w:rsidRPr="00A23FF0" w:rsidRDefault="00A23EBD"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00A03249"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00A03249" w:rsidRPr="00A23FF0">
      <w:rPr>
        <w:rStyle w:val="PageNumber"/>
        <w:rFonts w:ascii="Arial" w:hAnsi="Arial" w:cs="Arial"/>
        <w:sz w:val="20"/>
        <w:szCs w:val="20"/>
      </w:rPr>
      <w:fldChar w:fldCharType="separate"/>
    </w:r>
    <w:r w:rsidR="00C4341A">
      <w:rPr>
        <w:rStyle w:val="PageNumber"/>
        <w:rFonts w:ascii="Arial" w:hAnsi="Arial" w:cs="Arial"/>
        <w:noProof/>
        <w:sz w:val="20"/>
        <w:szCs w:val="20"/>
      </w:rPr>
      <w:t>2</w:t>
    </w:r>
    <w:r w:rsidR="00A03249" w:rsidRPr="00A23FF0">
      <w:rPr>
        <w:rStyle w:val="PageNumber"/>
        <w:rFonts w:ascii="Arial" w:hAnsi="Arial" w:cs="Arial"/>
        <w:sz w:val="20"/>
        <w:szCs w:val="20"/>
      </w:rPr>
      <w:fldChar w:fldCharType="end"/>
    </w:r>
  </w:p>
  <w:p w14:paraId="5729BE22" w14:textId="77777777" w:rsidR="00A23EBD" w:rsidRDefault="00A23EBD"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1C7B" w14:textId="77777777" w:rsidR="00EB667A" w:rsidRDefault="00EB667A">
      <w:r>
        <w:separator/>
      </w:r>
    </w:p>
  </w:footnote>
  <w:footnote w:type="continuationSeparator" w:id="0">
    <w:p w14:paraId="400153DE" w14:textId="77777777" w:rsidR="00EB667A" w:rsidRDefault="00EB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19"/>
      <w:gridCol w:w="1464"/>
      <w:gridCol w:w="2113"/>
    </w:tblGrid>
    <w:tr w:rsidR="00A23EBD" w:rsidRPr="00911BA2" w14:paraId="1C648D77" w14:textId="77777777" w:rsidTr="00911BA2">
      <w:trPr>
        <w:trHeight w:val="709"/>
      </w:trPr>
      <w:tc>
        <w:tcPr>
          <w:tcW w:w="6819" w:type="dxa"/>
        </w:tcPr>
        <w:p w14:paraId="76D4B48D" w14:textId="77777777" w:rsidR="00A23EBD" w:rsidRPr="00256FCE" w:rsidRDefault="00A23EBD" w:rsidP="009974ED">
          <w:pPr>
            <w:rPr>
              <w:rFonts w:ascii="Arial" w:hAnsi="Arial" w:cs="Arial"/>
              <w:b/>
            </w:rPr>
          </w:pPr>
          <w:r w:rsidRPr="00256FCE">
            <w:rPr>
              <w:rFonts w:ascii="Arial" w:hAnsi="Arial" w:cs="Arial"/>
              <w:b/>
              <w:sz w:val="22"/>
              <w:szCs w:val="22"/>
            </w:rPr>
            <w:t>NHS Borders – Job Information Pack</w:t>
          </w:r>
        </w:p>
        <w:p w14:paraId="591F77B6" w14:textId="77777777" w:rsidR="00A23EBD" w:rsidRPr="00256FCE" w:rsidRDefault="00A23EBD" w:rsidP="00911BA2">
          <w:pPr>
            <w:jc w:val="center"/>
            <w:rPr>
              <w:rFonts w:ascii="Arial" w:hAnsi="Arial" w:cs="Arial"/>
            </w:rPr>
          </w:pPr>
        </w:p>
        <w:p w14:paraId="27406FF0" w14:textId="77777777" w:rsidR="00A23EBD" w:rsidRPr="00256FCE" w:rsidRDefault="00A23EBD" w:rsidP="00256FCE">
          <w:pPr>
            <w:jc w:val="center"/>
            <w:rPr>
              <w:rFonts w:ascii="Arial" w:hAnsi="Arial" w:cs="Arial"/>
              <w:b/>
            </w:rPr>
          </w:pPr>
          <w:r w:rsidRPr="00256FCE">
            <w:rPr>
              <w:rFonts w:ascii="Arial" w:hAnsi="Arial" w:cs="Arial"/>
              <w:b/>
              <w:sz w:val="22"/>
              <w:szCs w:val="22"/>
            </w:rPr>
            <w:t xml:space="preserve">POSITION:   Consultant Physician </w:t>
          </w:r>
        </w:p>
        <w:p w14:paraId="6E131676" w14:textId="77777777" w:rsidR="00A23EBD" w:rsidRPr="00256FCE" w:rsidRDefault="00A23EBD" w:rsidP="00256FCE">
          <w:pPr>
            <w:jc w:val="center"/>
            <w:rPr>
              <w:rFonts w:ascii="Arial" w:hAnsi="Arial" w:cs="Arial"/>
              <w:b/>
            </w:rPr>
          </w:pPr>
          <w:r w:rsidRPr="00256FCE">
            <w:rPr>
              <w:rFonts w:ascii="Arial" w:hAnsi="Arial" w:cs="Arial"/>
              <w:b/>
              <w:sz w:val="22"/>
              <w:szCs w:val="22"/>
            </w:rPr>
            <w:t> Medicine for the Elderly</w:t>
          </w:r>
        </w:p>
        <w:p w14:paraId="6D51A99F" w14:textId="77777777" w:rsidR="00A23EBD" w:rsidRPr="00911BA2" w:rsidRDefault="00A23EBD" w:rsidP="00210104">
          <w:pPr>
            <w:jc w:val="center"/>
            <w:rPr>
              <w:rFonts w:ascii="Arial" w:hAnsi="Arial" w:cs="Arial"/>
              <w:b/>
            </w:rPr>
          </w:pPr>
        </w:p>
      </w:tc>
      <w:tc>
        <w:tcPr>
          <w:tcW w:w="1464" w:type="dxa"/>
        </w:tcPr>
        <w:p w14:paraId="70E5233B" w14:textId="77777777" w:rsidR="00A23EBD" w:rsidRPr="00911BA2" w:rsidRDefault="00A23EBD" w:rsidP="004430B5">
          <w:pPr>
            <w:rPr>
              <w:rFonts w:ascii="Arial" w:hAnsi="Arial" w:cs="Arial"/>
              <w:sz w:val="28"/>
              <w:szCs w:val="28"/>
            </w:rPr>
          </w:pPr>
          <w:r>
            <w:rPr>
              <w:noProof/>
              <w:lang w:val="en-GB" w:eastAsia="en-GB"/>
            </w:rPr>
            <w:drawing>
              <wp:anchor distT="0" distB="0" distL="114300" distR="114300" simplePos="0" relativeHeight="251660288" behindDoc="0" locked="1" layoutInCell="1" allowOverlap="1" wp14:anchorId="39309F51" wp14:editId="195CC5E3">
                <wp:simplePos x="0" y="0"/>
                <wp:positionH relativeFrom="page">
                  <wp:posOffset>10795</wp:posOffset>
                </wp:positionH>
                <wp:positionV relativeFrom="page">
                  <wp:posOffset>124460</wp:posOffset>
                </wp:positionV>
                <wp:extent cx="899795" cy="791210"/>
                <wp:effectExtent l="0" t="0" r="0" b="0"/>
                <wp:wrapTopAndBottom/>
                <wp:docPr id="1" name="Picture 6" descr="NHS_Borders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Borders_fax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791210"/>
                        </a:xfrm>
                        <a:prstGeom prst="rect">
                          <a:avLst/>
                        </a:prstGeom>
                        <a:noFill/>
                      </pic:spPr>
                    </pic:pic>
                  </a:graphicData>
                </a:graphic>
              </wp:anchor>
            </w:drawing>
          </w:r>
        </w:p>
      </w:tc>
      <w:tc>
        <w:tcPr>
          <w:tcW w:w="2113" w:type="dxa"/>
        </w:tcPr>
        <w:p w14:paraId="218592FC" w14:textId="77777777" w:rsidR="00A23EBD" w:rsidRPr="00911BA2" w:rsidRDefault="00A23EBD" w:rsidP="00911BA2">
          <w:pPr>
            <w:jc w:val="right"/>
            <w:rPr>
              <w:rFonts w:ascii="Arial" w:hAnsi="Arial" w:cs="Arial"/>
              <w:color w:val="000000"/>
              <w:sz w:val="20"/>
              <w:szCs w:val="20"/>
            </w:rPr>
          </w:pPr>
        </w:p>
      </w:tc>
    </w:tr>
  </w:tbl>
  <w:p w14:paraId="5893BF62" w14:textId="77777777" w:rsidR="00A23EBD" w:rsidRDefault="00A23EBD" w:rsidP="00D8654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6ED0D4"/>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79AF39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48360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3626BFD0"/>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6A47E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C7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A5D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AFB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2CF8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8DE05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F2D7A"/>
    <w:multiLevelType w:val="hybridMultilevel"/>
    <w:tmpl w:val="9508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B53"/>
    <w:multiLevelType w:val="hybridMultilevel"/>
    <w:tmpl w:val="1E54D666"/>
    <w:lvl w:ilvl="0" w:tplc="463248CC">
      <w:start w:val="1"/>
      <w:numFmt w:val="lowerLetter"/>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8351284"/>
    <w:multiLevelType w:val="hybridMultilevel"/>
    <w:tmpl w:val="6C488042"/>
    <w:lvl w:ilvl="0" w:tplc="CDD84E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A3F33"/>
    <w:multiLevelType w:val="hybridMultilevel"/>
    <w:tmpl w:val="80B415E8"/>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rPr>
        <w:rFonts w:cs="Times New Roman"/>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6942929"/>
    <w:multiLevelType w:val="hybridMultilevel"/>
    <w:tmpl w:val="A4E0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089237">
    <w:abstractNumId w:val="9"/>
  </w:num>
  <w:num w:numId="2" w16cid:durableId="221529469">
    <w:abstractNumId w:val="7"/>
  </w:num>
  <w:num w:numId="3" w16cid:durableId="715854006">
    <w:abstractNumId w:val="6"/>
  </w:num>
  <w:num w:numId="4" w16cid:durableId="1957708349">
    <w:abstractNumId w:val="5"/>
  </w:num>
  <w:num w:numId="5" w16cid:durableId="1712997296">
    <w:abstractNumId w:val="4"/>
  </w:num>
  <w:num w:numId="6" w16cid:durableId="795221306">
    <w:abstractNumId w:val="8"/>
  </w:num>
  <w:num w:numId="7" w16cid:durableId="1569996763">
    <w:abstractNumId w:val="3"/>
  </w:num>
  <w:num w:numId="8" w16cid:durableId="1866022407">
    <w:abstractNumId w:val="2"/>
  </w:num>
  <w:num w:numId="9" w16cid:durableId="805316951">
    <w:abstractNumId w:val="1"/>
  </w:num>
  <w:num w:numId="10" w16cid:durableId="1763990093">
    <w:abstractNumId w:val="0"/>
  </w:num>
  <w:num w:numId="11" w16cid:durableId="1201671713">
    <w:abstractNumId w:val="12"/>
  </w:num>
  <w:num w:numId="12" w16cid:durableId="999232173">
    <w:abstractNumId w:val="17"/>
  </w:num>
  <w:num w:numId="13" w16cid:durableId="1239823363">
    <w:abstractNumId w:val="13"/>
  </w:num>
  <w:num w:numId="14" w16cid:durableId="2065568225">
    <w:abstractNumId w:val="19"/>
  </w:num>
  <w:num w:numId="15" w16cid:durableId="1644965945">
    <w:abstractNumId w:val="16"/>
  </w:num>
  <w:num w:numId="16" w16cid:durableId="1417361702">
    <w:abstractNumId w:val="10"/>
  </w:num>
  <w:num w:numId="17" w16cid:durableId="1448503267">
    <w:abstractNumId w:val="14"/>
  </w:num>
  <w:num w:numId="18" w16cid:durableId="1444960160">
    <w:abstractNumId w:val="11"/>
  </w:num>
  <w:num w:numId="19" w16cid:durableId="383722648">
    <w:abstractNumId w:val="18"/>
  </w:num>
  <w:num w:numId="20" w16cid:durableId="68062392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93"/>
    <w:rsid w:val="00004FA2"/>
    <w:rsid w:val="00007847"/>
    <w:rsid w:val="000110FC"/>
    <w:rsid w:val="000130E8"/>
    <w:rsid w:val="000177A2"/>
    <w:rsid w:val="00021E8C"/>
    <w:rsid w:val="00036F2D"/>
    <w:rsid w:val="00040C15"/>
    <w:rsid w:val="00046661"/>
    <w:rsid w:val="00050DD3"/>
    <w:rsid w:val="00053777"/>
    <w:rsid w:val="0006410D"/>
    <w:rsid w:val="00067403"/>
    <w:rsid w:val="00082E78"/>
    <w:rsid w:val="000A2527"/>
    <w:rsid w:val="000A4811"/>
    <w:rsid w:val="000C5515"/>
    <w:rsid w:val="000D1BA0"/>
    <w:rsid w:val="000E08A3"/>
    <w:rsid w:val="000E5C93"/>
    <w:rsid w:val="000F2AD3"/>
    <w:rsid w:val="00107BA9"/>
    <w:rsid w:val="00115F06"/>
    <w:rsid w:val="00127E5A"/>
    <w:rsid w:val="00133F24"/>
    <w:rsid w:val="00135EEF"/>
    <w:rsid w:val="00142494"/>
    <w:rsid w:val="00142E04"/>
    <w:rsid w:val="00145682"/>
    <w:rsid w:val="001504D8"/>
    <w:rsid w:val="00151110"/>
    <w:rsid w:val="00161D8C"/>
    <w:rsid w:val="00167157"/>
    <w:rsid w:val="00184376"/>
    <w:rsid w:val="00192F91"/>
    <w:rsid w:val="00194171"/>
    <w:rsid w:val="001A0305"/>
    <w:rsid w:val="001A5302"/>
    <w:rsid w:val="001A7A54"/>
    <w:rsid w:val="001B462A"/>
    <w:rsid w:val="001C5B5D"/>
    <w:rsid w:val="001D2D45"/>
    <w:rsid w:val="001D4365"/>
    <w:rsid w:val="001D4E88"/>
    <w:rsid w:val="001D76C8"/>
    <w:rsid w:val="001E170D"/>
    <w:rsid w:val="001E33D4"/>
    <w:rsid w:val="001E5530"/>
    <w:rsid w:val="001E6553"/>
    <w:rsid w:val="001F1E8A"/>
    <w:rsid w:val="001F7AA9"/>
    <w:rsid w:val="00210104"/>
    <w:rsid w:val="00215C8C"/>
    <w:rsid w:val="002177E5"/>
    <w:rsid w:val="00225F21"/>
    <w:rsid w:val="00232396"/>
    <w:rsid w:val="00237180"/>
    <w:rsid w:val="00241CCF"/>
    <w:rsid w:val="0024245F"/>
    <w:rsid w:val="002461D8"/>
    <w:rsid w:val="0025212B"/>
    <w:rsid w:val="00252BAB"/>
    <w:rsid w:val="0025466A"/>
    <w:rsid w:val="00256FCE"/>
    <w:rsid w:val="00261CD2"/>
    <w:rsid w:val="00280C9C"/>
    <w:rsid w:val="002A0331"/>
    <w:rsid w:val="002A088F"/>
    <w:rsid w:val="002B1015"/>
    <w:rsid w:val="002C54A1"/>
    <w:rsid w:val="002C7B8F"/>
    <w:rsid w:val="002D1E6A"/>
    <w:rsid w:val="002D7249"/>
    <w:rsid w:val="002E5DC5"/>
    <w:rsid w:val="002E6D2F"/>
    <w:rsid w:val="002F2963"/>
    <w:rsid w:val="002F350E"/>
    <w:rsid w:val="00300C5B"/>
    <w:rsid w:val="0030242F"/>
    <w:rsid w:val="003155B4"/>
    <w:rsid w:val="00315BC6"/>
    <w:rsid w:val="00322AAE"/>
    <w:rsid w:val="0033386D"/>
    <w:rsid w:val="00334CCB"/>
    <w:rsid w:val="00346816"/>
    <w:rsid w:val="00355FA5"/>
    <w:rsid w:val="00372260"/>
    <w:rsid w:val="003851A1"/>
    <w:rsid w:val="00385273"/>
    <w:rsid w:val="0039070E"/>
    <w:rsid w:val="003A1312"/>
    <w:rsid w:val="003A310A"/>
    <w:rsid w:val="003B2DAB"/>
    <w:rsid w:val="003C6610"/>
    <w:rsid w:val="003D3850"/>
    <w:rsid w:val="003D4440"/>
    <w:rsid w:val="003E15AA"/>
    <w:rsid w:val="00403E5F"/>
    <w:rsid w:val="004430B5"/>
    <w:rsid w:val="00443914"/>
    <w:rsid w:val="00453306"/>
    <w:rsid w:val="004548E2"/>
    <w:rsid w:val="0045509F"/>
    <w:rsid w:val="00456689"/>
    <w:rsid w:val="00460725"/>
    <w:rsid w:val="00484597"/>
    <w:rsid w:val="00486935"/>
    <w:rsid w:val="0049284E"/>
    <w:rsid w:val="004A04A3"/>
    <w:rsid w:val="004A31E4"/>
    <w:rsid w:val="004A5750"/>
    <w:rsid w:val="004A6470"/>
    <w:rsid w:val="004B5BA2"/>
    <w:rsid w:val="004C219E"/>
    <w:rsid w:val="00501BD1"/>
    <w:rsid w:val="00513F64"/>
    <w:rsid w:val="0052135A"/>
    <w:rsid w:val="00523368"/>
    <w:rsid w:val="00537B37"/>
    <w:rsid w:val="00544ACE"/>
    <w:rsid w:val="005463C5"/>
    <w:rsid w:val="00551B1C"/>
    <w:rsid w:val="00551B89"/>
    <w:rsid w:val="0056324F"/>
    <w:rsid w:val="00565B14"/>
    <w:rsid w:val="00570181"/>
    <w:rsid w:val="00570C7C"/>
    <w:rsid w:val="005750FE"/>
    <w:rsid w:val="00587D8B"/>
    <w:rsid w:val="005A6467"/>
    <w:rsid w:val="005B08BE"/>
    <w:rsid w:val="005B4F74"/>
    <w:rsid w:val="005C52B2"/>
    <w:rsid w:val="005D4085"/>
    <w:rsid w:val="005D4E91"/>
    <w:rsid w:val="005E1693"/>
    <w:rsid w:val="005E6037"/>
    <w:rsid w:val="006050A4"/>
    <w:rsid w:val="0060589B"/>
    <w:rsid w:val="0061115C"/>
    <w:rsid w:val="00611C5A"/>
    <w:rsid w:val="00613718"/>
    <w:rsid w:val="006168C3"/>
    <w:rsid w:val="00620D23"/>
    <w:rsid w:val="00624D1D"/>
    <w:rsid w:val="006424E6"/>
    <w:rsid w:val="00642539"/>
    <w:rsid w:val="00642B16"/>
    <w:rsid w:val="006436DB"/>
    <w:rsid w:val="00651100"/>
    <w:rsid w:val="006540EB"/>
    <w:rsid w:val="00655BEC"/>
    <w:rsid w:val="00660A0E"/>
    <w:rsid w:val="00673550"/>
    <w:rsid w:val="0067592C"/>
    <w:rsid w:val="006770D6"/>
    <w:rsid w:val="00677E67"/>
    <w:rsid w:val="006914A6"/>
    <w:rsid w:val="00695C22"/>
    <w:rsid w:val="006A6466"/>
    <w:rsid w:val="006B32E0"/>
    <w:rsid w:val="006C3F96"/>
    <w:rsid w:val="006C515E"/>
    <w:rsid w:val="006E44B9"/>
    <w:rsid w:val="006F26E5"/>
    <w:rsid w:val="006F35A7"/>
    <w:rsid w:val="006F6E3A"/>
    <w:rsid w:val="007070A9"/>
    <w:rsid w:val="0070735B"/>
    <w:rsid w:val="00715AE3"/>
    <w:rsid w:val="007179D1"/>
    <w:rsid w:val="00721D55"/>
    <w:rsid w:val="00741E9A"/>
    <w:rsid w:val="007426C7"/>
    <w:rsid w:val="00747985"/>
    <w:rsid w:val="00771BB0"/>
    <w:rsid w:val="0078188A"/>
    <w:rsid w:val="007858B2"/>
    <w:rsid w:val="0079307B"/>
    <w:rsid w:val="007935F5"/>
    <w:rsid w:val="00797B58"/>
    <w:rsid w:val="007A1746"/>
    <w:rsid w:val="007A6412"/>
    <w:rsid w:val="007C783A"/>
    <w:rsid w:val="007D4558"/>
    <w:rsid w:val="007D7AE6"/>
    <w:rsid w:val="007E0B7E"/>
    <w:rsid w:val="007F14C6"/>
    <w:rsid w:val="00810021"/>
    <w:rsid w:val="00814DFD"/>
    <w:rsid w:val="00820E6D"/>
    <w:rsid w:val="00825ACC"/>
    <w:rsid w:val="008340F2"/>
    <w:rsid w:val="0084300F"/>
    <w:rsid w:val="00860DEA"/>
    <w:rsid w:val="00864106"/>
    <w:rsid w:val="00866206"/>
    <w:rsid w:val="008744B3"/>
    <w:rsid w:val="00876744"/>
    <w:rsid w:val="00876F0F"/>
    <w:rsid w:val="00887031"/>
    <w:rsid w:val="00891852"/>
    <w:rsid w:val="00894F53"/>
    <w:rsid w:val="00895636"/>
    <w:rsid w:val="008965FD"/>
    <w:rsid w:val="008A400D"/>
    <w:rsid w:val="008A5555"/>
    <w:rsid w:val="008C1E9F"/>
    <w:rsid w:val="008D2138"/>
    <w:rsid w:val="008E0D54"/>
    <w:rsid w:val="008E1372"/>
    <w:rsid w:val="009039C4"/>
    <w:rsid w:val="00911BA2"/>
    <w:rsid w:val="00930201"/>
    <w:rsid w:val="00932B50"/>
    <w:rsid w:val="009334F8"/>
    <w:rsid w:val="0096014A"/>
    <w:rsid w:val="00972B02"/>
    <w:rsid w:val="00974D59"/>
    <w:rsid w:val="00987EDC"/>
    <w:rsid w:val="009958FF"/>
    <w:rsid w:val="009974ED"/>
    <w:rsid w:val="009B1A5F"/>
    <w:rsid w:val="009B3758"/>
    <w:rsid w:val="009B5D84"/>
    <w:rsid w:val="009B6C4B"/>
    <w:rsid w:val="009C0217"/>
    <w:rsid w:val="009D06E3"/>
    <w:rsid w:val="009E04F4"/>
    <w:rsid w:val="009F18C5"/>
    <w:rsid w:val="009F5EEE"/>
    <w:rsid w:val="00A00E67"/>
    <w:rsid w:val="00A02DB3"/>
    <w:rsid w:val="00A03249"/>
    <w:rsid w:val="00A03D29"/>
    <w:rsid w:val="00A23EBD"/>
    <w:rsid w:val="00A23FF0"/>
    <w:rsid w:val="00A32363"/>
    <w:rsid w:val="00A52311"/>
    <w:rsid w:val="00A547DB"/>
    <w:rsid w:val="00A5601E"/>
    <w:rsid w:val="00A65060"/>
    <w:rsid w:val="00A72D89"/>
    <w:rsid w:val="00A7768B"/>
    <w:rsid w:val="00A8292B"/>
    <w:rsid w:val="00A878AE"/>
    <w:rsid w:val="00A87E0C"/>
    <w:rsid w:val="00A941FB"/>
    <w:rsid w:val="00AA085D"/>
    <w:rsid w:val="00AA4A22"/>
    <w:rsid w:val="00AB320A"/>
    <w:rsid w:val="00AB3402"/>
    <w:rsid w:val="00AD54CB"/>
    <w:rsid w:val="00B06F89"/>
    <w:rsid w:val="00B144C7"/>
    <w:rsid w:val="00B220EF"/>
    <w:rsid w:val="00B44652"/>
    <w:rsid w:val="00B47233"/>
    <w:rsid w:val="00B62802"/>
    <w:rsid w:val="00B6443F"/>
    <w:rsid w:val="00B67E33"/>
    <w:rsid w:val="00B716B5"/>
    <w:rsid w:val="00B71FD5"/>
    <w:rsid w:val="00B7205F"/>
    <w:rsid w:val="00B7497E"/>
    <w:rsid w:val="00B8263A"/>
    <w:rsid w:val="00BA0648"/>
    <w:rsid w:val="00BD2556"/>
    <w:rsid w:val="00BD62F4"/>
    <w:rsid w:val="00BD6405"/>
    <w:rsid w:val="00BE3255"/>
    <w:rsid w:val="00C006C8"/>
    <w:rsid w:val="00C05D34"/>
    <w:rsid w:val="00C06869"/>
    <w:rsid w:val="00C319EA"/>
    <w:rsid w:val="00C32176"/>
    <w:rsid w:val="00C33C8A"/>
    <w:rsid w:val="00C351F6"/>
    <w:rsid w:val="00C36004"/>
    <w:rsid w:val="00C4341A"/>
    <w:rsid w:val="00C563A1"/>
    <w:rsid w:val="00C773BC"/>
    <w:rsid w:val="00C8779E"/>
    <w:rsid w:val="00C9063D"/>
    <w:rsid w:val="00C97D73"/>
    <w:rsid w:val="00CA1195"/>
    <w:rsid w:val="00CA25E7"/>
    <w:rsid w:val="00CA2A41"/>
    <w:rsid w:val="00CA5C8E"/>
    <w:rsid w:val="00CB69BD"/>
    <w:rsid w:val="00CE7EED"/>
    <w:rsid w:val="00D01786"/>
    <w:rsid w:val="00D03A81"/>
    <w:rsid w:val="00D0631E"/>
    <w:rsid w:val="00D06751"/>
    <w:rsid w:val="00D11B04"/>
    <w:rsid w:val="00D13D75"/>
    <w:rsid w:val="00D1572B"/>
    <w:rsid w:val="00D24F9A"/>
    <w:rsid w:val="00D352BB"/>
    <w:rsid w:val="00D45261"/>
    <w:rsid w:val="00D64DEB"/>
    <w:rsid w:val="00D678BF"/>
    <w:rsid w:val="00D772E2"/>
    <w:rsid w:val="00D83ADA"/>
    <w:rsid w:val="00D8654C"/>
    <w:rsid w:val="00D875EE"/>
    <w:rsid w:val="00D90711"/>
    <w:rsid w:val="00DA2960"/>
    <w:rsid w:val="00DA7308"/>
    <w:rsid w:val="00DB3C10"/>
    <w:rsid w:val="00DB3EF1"/>
    <w:rsid w:val="00DB6CB2"/>
    <w:rsid w:val="00DC30A1"/>
    <w:rsid w:val="00DD4969"/>
    <w:rsid w:val="00DD6DB8"/>
    <w:rsid w:val="00DE2BAD"/>
    <w:rsid w:val="00DE752D"/>
    <w:rsid w:val="00DF14C1"/>
    <w:rsid w:val="00E112E5"/>
    <w:rsid w:val="00E125D3"/>
    <w:rsid w:val="00E127C3"/>
    <w:rsid w:val="00E12E33"/>
    <w:rsid w:val="00E346E7"/>
    <w:rsid w:val="00E40E47"/>
    <w:rsid w:val="00E422F5"/>
    <w:rsid w:val="00E52CCD"/>
    <w:rsid w:val="00E55A05"/>
    <w:rsid w:val="00E65315"/>
    <w:rsid w:val="00E664DD"/>
    <w:rsid w:val="00E81E58"/>
    <w:rsid w:val="00E8574D"/>
    <w:rsid w:val="00E87398"/>
    <w:rsid w:val="00E94C54"/>
    <w:rsid w:val="00EA32D7"/>
    <w:rsid w:val="00EB2F78"/>
    <w:rsid w:val="00EB3336"/>
    <w:rsid w:val="00EB3452"/>
    <w:rsid w:val="00EB667A"/>
    <w:rsid w:val="00ED73B6"/>
    <w:rsid w:val="00EE23F7"/>
    <w:rsid w:val="00EE7C47"/>
    <w:rsid w:val="00F019E6"/>
    <w:rsid w:val="00F128C6"/>
    <w:rsid w:val="00F132F5"/>
    <w:rsid w:val="00F178DC"/>
    <w:rsid w:val="00F33D01"/>
    <w:rsid w:val="00F36A57"/>
    <w:rsid w:val="00F478B1"/>
    <w:rsid w:val="00F518D6"/>
    <w:rsid w:val="00F51E2E"/>
    <w:rsid w:val="00F664CC"/>
    <w:rsid w:val="00F8508C"/>
    <w:rsid w:val="00F85766"/>
    <w:rsid w:val="00FA0D21"/>
    <w:rsid w:val="00FA7C0B"/>
    <w:rsid w:val="00FB2605"/>
    <w:rsid w:val="00FB289E"/>
    <w:rsid w:val="00FB33C1"/>
    <w:rsid w:val="00FB38E6"/>
    <w:rsid w:val="00FB5E51"/>
    <w:rsid w:val="00FC722C"/>
    <w:rsid w:val="00FD0179"/>
    <w:rsid w:val="00FD33AC"/>
    <w:rsid w:val="00FE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EF6BC10"/>
  <w15:docId w15:val="{700A739A-F7C8-4602-92A0-0549521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CD"/>
    <w:rPr>
      <w:sz w:val="24"/>
      <w:szCs w:val="24"/>
      <w:lang w:val="en-US" w:eastAsia="en-US"/>
    </w:rPr>
  </w:style>
  <w:style w:type="paragraph" w:styleId="Heading1">
    <w:name w:val="heading 1"/>
    <w:basedOn w:val="Normal"/>
    <w:next w:val="Normal"/>
    <w:link w:val="Heading1Char"/>
    <w:uiPriority w:val="99"/>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424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24E6"/>
    <w:pPr>
      <w:keepNext/>
      <w:ind w:left="851" w:right="-185" w:hanging="284"/>
      <w:outlineLvl w:val="2"/>
    </w:pPr>
    <w:rPr>
      <w:b/>
      <w:szCs w:val="20"/>
      <w:lang w:val="en-GB"/>
    </w:rPr>
  </w:style>
  <w:style w:type="paragraph" w:styleId="Heading4">
    <w:name w:val="heading 4"/>
    <w:basedOn w:val="Normal"/>
    <w:next w:val="Normal"/>
    <w:link w:val="Heading4Char"/>
    <w:uiPriority w:val="99"/>
    <w:qFormat/>
    <w:rsid w:val="003A310A"/>
    <w:pPr>
      <w:keepNext/>
      <w:spacing w:before="240" w:after="60"/>
      <w:outlineLvl w:val="3"/>
    </w:pPr>
    <w:rPr>
      <w:b/>
      <w:bCs/>
      <w:sz w:val="28"/>
      <w:szCs w:val="28"/>
    </w:rPr>
  </w:style>
  <w:style w:type="paragraph" w:styleId="Heading5">
    <w:name w:val="heading 5"/>
    <w:basedOn w:val="Normal"/>
    <w:next w:val="Normal"/>
    <w:link w:val="Heading5Char"/>
    <w:uiPriority w:val="99"/>
    <w:qFormat/>
    <w:rsid w:val="00677E67"/>
    <w:pPr>
      <w:spacing w:before="240" w:after="60"/>
      <w:outlineLvl w:val="4"/>
    </w:pPr>
    <w:rPr>
      <w:b/>
      <w:bCs/>
      <w:i/>
      <w:iCs/>
      <w:sz w:val="26"/>
      <w:szCs w:val="26"/>
    </w:rPr>
  </w:style>
  <w:style w:type="paragraph" w:styleId="Heading6">
    <w:name w:val="heading 6"/>
    <w:basedOn w:val="Normal"/>
    <w:next w:val="Normal"/>
    <w:link w:val="Heading6Char"/>
    <w:uiPriority w:val="99"/>
    <w:qFormat/>
    <w:rsid w:val="003A310A"/>
    <w:pPr>
      <w:spacing w:before="240" w:after="60"/>
      <w:outlineLvl w:val="5"/>
    </w:pPr>
    <w:rPr>
      <w:b/>
      <w:bCs/>
      <w:sz w:val="22"/>
      <w:szCs w:val="22"/>
    </w:rPr>
  </w:style>
  <w:style w:type="paragraph" w:styleId="Heading7">
    <w:name w:val="heading 7"/>
    <w:basedOn w:val="Normal"/>
    <w:next w:val="Normal"/>
    <w:link w:val="Heading7Char"/>
    <w:uiPriority w:val="99"/>
    <w:qFormat/>
    <w:rsid w:val="003A310A"/>
    <w:pPr>
      <w:spacing w:before="240" w:after="60"/>
      <w:outlineLvl w:val="6"/>
    </w:pPr>
  </w:style>
  <w:style w:type="paragraph" w:styleId="Heading8">
    <w:name w:val="heading 8"/>
    <w:basedOn w:val="Normal"/>
    <w:next w:val="Normal"/>
    <w:link w:val="Heading8Char"/>
    <w:uiPriority w:val="99"/>
    <w:qFormat/>
    <w:rsid w:val="003A310A"/>
    <w:pPr>
      <w:spacing w:before="240" w:after="60"/>
      <w:outlineLvl w:val="7"/>
    </w:pPr>
    <w:rPr>
      <w:i/>
      <w:iCs/>
    </w:rPr>
  </w:style>
  <w:style w:type="paragraph" w:styleId="Heading9">
    <w:name w:val="heading 9"/>
    <w:basedOn w:val="Normal"/>
    <w:next w:val="Normal"/>
    <w:link w:val="Heading9Char"/>
    <w:uiPriority w:val="99"/>
    <w:qFormat/>
    <w:rsid w:val="003A31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768B"/>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7768B"/>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7768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A7768B"/>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7768B"/>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A7768B"/>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A7768B"/>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A7768B"/>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A7768B"/>
    <w:rPr>
      <w:rFonts w:ascii="Cambria" w:hAnsi="Cambria" w:cs="Times New Roman"/>
      <w:lang w:val="en-US" w:eastAsia="en-US"/>
    </w:rPr>
  </w:style>
  <w:style w:type="table" w:styleId="TableGrid">
    <w:name w:val="Table Grid"/>
    <w:basedOn w:val="TableNormal"/>
    <w:uiPriority w:val="99"/>
    <w:rsid w:val="000E5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273"/>
    <w:pPr>
      <w:tabs>
        <w:tab w:val="center" w:pos="4320"/>
        <w:tab w:val="right" w:pos="8640"/>
      </w:tabs>
    </w:pPr>
  </w:style>
  <w:style w:type="character" w:customStyle="1" w:styleId="HeaderChar">
    <w:name w:val="Header Char"/>
    <w:basedOn w:val="DefaultParagraphFont"/>
    <w:link w:val="Header"/>
    <w:uiPriority w:val="99"/>
    <w:locked/>
    <w:rsid w:val="00CB69BD"/>
    <w:rPr>
      <w:rFonts w:cs="Times New Roman"/>
      <w:sz w:val="24"/>
      <w:szCs w:val="24"/>
      <w:lang w:val="en-US" w:eastAsia="en-US"/>
    </w:rPr>
  </w:style>
  <w:style w:type="paragraph" w:styleId="Footer">
    <w:name w:val="footer"/>
    <w:basedOn w:val="Normal"/>
    <w:link w:val="FooterChar"/>
    <w:uiPriority w:val="99"/>
    <w:rsid w:val="00385273"/>
    <w:pPr>
      <w:tabs>
        <w:tab w:val="center" w:pos="4320"/>
        <w:tab w:val="right" w:pos="8640"/>
      </w:tabs>
    </w:pPr>
  </w:style>
  <w:style w:type="character" w:customStyle="1" w:styleId="FooterChar">
    <w:name w:val="Footer Char"/>
    <w:basedOn w:val="DefaultParagraphFont"/>
    <w:link w:val="Footer"/>
    <w:uiPriority w:val="99"/>
    <w:locked/>
    <w:rsid w:val="00D06751"/>
    <w:rPr>
      <w:rFonts w:cs="Times New Roman"/>
      <w:sz w:val="24"/>
      <w:szCs w:val="24"/>
      <w:lang w:val="en-US" w:eastAsia="en-US"/>
    </w:rPr>
  </w:style>
  <w:style w:type="paragraph" w:styleId="BalloonText">
    <w:name w:val="Balloon Text"/>
    <w:basedOn w:val="Normal"/>
    <w:link w:val="BalloonTextChar"/>
    <w:uiPriority w:val="99"/>
    <w:semiHidden/>
    <w:rsid w:val="00BD25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68B"/>
    <w:rPr>
      <w:rFonts w:cs="Times New Roman"/>
      <w:sz w:val="2"/>
      <w:lang w:val="en-US" w:eastAsia="en-US"/>
    </w:rPr>
  </w:style>
  <w:style w:type="paragraph" w:styleId="BodyText2">
    <w:name w:val="Body Text 2"/>
    <w:basedOn w:val="Normal"/>
    <w:link w:val="BodyText2Char"/>
    <w:uiPriority w:val="99"/>
    <w:rsid w:val="00BD2556"/>
    <w:pPr>
      <w:spacing w:after="120" w:line="480" w:lineRule="auto"/>
    </w:pPr>
  </w:style>
  <w:style w:type="character" w:customStyle="1" w:styleId="BodyText2Char">
    <w:name w:val="Body Text 2 Char"/>
    <w:basedOn w:val="DefaultParagraphFont"/>
    <w:link w:val="BodyText2"/>
    <w:uiPriority w:val="99"/>
    <w:semiHidden/>
    <w:locked/>
    <w:rsid w:val="00A7768B"/>
    <w:rPr>
      <w:rFonts w:cs="Times New Roman"/>
      <w:sz w:val="24"/>
      <w:szCs w:val="24"/>
      <w:lang w:val="en-US" w:eastAsia="en-US"/>
    </w:rPr>
  </w:style>
  <w:style w:type="character" w:styleId="PageNumber">
    <w:name w:val="page number"/>
    <w:basedOn w:val="DefaultParagraphFont"/>
    <w:uiPriority w:val="99"/>
    <w:rsid w:val="00A23FF0"/>
    <w:rPr>
      <w:rFonts w:cs="Times New Roman"/>
    </w:rPr>
  </w:style>
  <w:style w:type="paragraph" w:styleId="BodyText">
    <w:name w:val="Body Text"/>
    <w:basedOn w:val="Normal"/>
    <w:link w:val="BodyTextChar"/>
    <w:uiPriority w:val="99"/>
    <w:rsid w:val="009334F8"/>
    <w:pPr>
      <w:spacing w:after="120"/>
    </w:pPr>
  </w:style>
  <w:style w:type="character" w:customStyle="1" w:styleId="BodyTextChar">
    <w:name w:val="Body Text Char"/>
    <w:basedOn w:val="DefaultParagraphFont"/>
    <w:link w:val="BodyText"/>
    <w:uiPriority w:val="99"/>
    <w:locked/>
    <w:rsid w:val="00D06751"/>
    <w:rPr>
      <w:rFonts w:cs="Times New Roman"/>
      <w:sz w:val="24"/>
      <w:szCs w:val="24"/>
      <w:lang w:val="en-US" w:eastAsia="en-US"/>
    </w:rPr>
  </w:style>
  <w:style w:type="character" w:styleId="Hyperlink">
    <w:name w:val="Hyperlink"/>
    <w:basedOn w:val="DefaultParagraphFont"/>
    <w:rsid w:val="00C06869"/>
    <w:rPr>
      <w:rFonts w:cs="Times New Roman"/>
      <w:color w:val="0000FF"/>
      <w:u w:val="single"/>
    </w:rPr>
  </w:style>
  <w:style w:type="paragraph" w:styleId="BodyTextIndent">
    <w:name w:val="Body Text Indent"/>
    <w:basedOn w:val="Normal"/>
    <w:link w:val="BodyTextIndentChar"/>
    <w:uiPriority w:val="99"/>
    <w:rsid w:val="006424E6"/>
    <w:pPr>
      <w:spacing w:after="120"/>
      <w:ind w:left="283"/>
    </w:pPr>
  </w:style>
  <w:style w:type="character" w:customStyle="1" w:styleId="BodyTextIndentChar">
    <w:name w:val="Body Text Indent Char"/>
    <w:basedOn w:val="DefaultParagraphFont"/>
    <w:link w:val="BodyTextIndent"/>
    <w:uiPriority w:val="99"/>
    <w:semiHidden/>
    <w:locked/>
    <w:rsid w:val="00A7768B"/>
    <w:rPr>
      <w:rFonts w:cs="Times New Roman"/>
      <w:sz w:val="24"/>
      <w:szCs w:val="24"/>
      <w:lang w:val="en-US" w:eastAsia="en-US"/>
    </w:rPr>
  </w:style>
  <w:style w:type="paragraph" w:styleId="BodyTextIndent3">
    <w:name w:val="Body Text Indent 3"/>
    <w:basedOn w:val="Normal"/>
    <w:link w:val="BodyTextIndent3Char"/>
    <w:uiPriority w:val="99"/>
    <w:rsid w:val="006424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7768B"/>
    <w:rPr>
      <w:rFonts w:cs="Times New Roman"/>
      <w:sz w:val="16"/>
      <w:szCs w:val="16"/>
      <w:lang w:val="en-US" w:eastAsia="en-US"/>
    </w:rPr>
  </w:style>
  <w:style w:type="paragraph" w:styleId="DocumentMap">
    <w:name w:val="Document Map"/>
    <w:basedOn w:val="Normal"/>
    <w:link w:val="DocumentMapChar"/>
    <w:uiPriority w:val="99"/>
    <w:semiHidden/>
    <w:rsid w:val="006914A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7768B"/>
    <w:rPr>
      <w:rFonts w:cs="Times New Roman"/>
      <w:sz w:val="2"/>
      <w:lang w:val="en-US" w:eastAsia="en-US"/>
    </w:rPr>
  </w:style>
  <w:style w:type="character" w:styleId="FollowedHyperlink">
    <w:name w:val="FollowedHyperlink"/>
    <w:basedOn w:val="DefaultParagraphFont"/>
    <w:uiPriority w:val="99"/>
    <w:rsid w:val="003A310A"/>
    <w:rPr>
      <w:rFonts w:cs="Times New Roman"/>
      <w:color w:val="0000FF"/>
      <w:u w:val="single"/>
    </w:rPr>
  </w:style>
  <w:style w:type="paragraph" w:styleId="BlockText">
    <w:name w:val="Block Text"/>
    <w:basedOn w:val="Normal"/>
    <w:uiPriority w:val="99"/>
    <w:rsid w:val="003A310A"/>
    <w:pPr>
      <w:spacing w:after="120"/>
      <w:ind w:left="1440" w:right="1440"/>
    </w:pPr>
  </w:style>
  <w:style w:type="paragraph" w:styleId="BodyText3">
    <w:name w:val="Body Text 3"/>
    <w:basedOn w:val="Normal"/>
    <w:link w:val="BodyText3Char"/>
    <w:uiPriority w:val="99"/>
    <w:rsid w:val="003A310A"/>
    <w:pPr>
      <w:spacing w:after="120"/>
    </w:pPr>
    <w:rPr>
      <w:sz w:val="16"/>
      <w:szCs w:val="16"/>
    </w:rPr>
  </w:style>
  <w:style w:type="character" w:customStyle="1" w:styleId="BodyText3Char">
    <w:name w:val="Body Text 3 Char"/>
    <w:basedOn w:val="DefaultParagraphFont"/>
    <w:link w:val="BodyText3"/>
    <w:uiPriority w:val="99"/>
    <w:semiHidden/>
    <w:locked/>
    <w:rsid w:val="00A7768B"/>
    <w:rPr>
      <w:rFonts w:cs="Times New Roman"/>
      <w:sz w:val="16"/>
      <w:szCs w:val="16"/>
      <w:lang w:val="en-US" w:eastAsia="en-US"/>
    </w:rPr>
  </w:style>
  <w:style w:type="paragraph" w:styleId="BodyTextFirstIndent">
    <w:name w:val="Body Text First Indent"/>
    <w:basedOn w:val="BodyText"/>
    <w:link w:val="BodyTextFirstIndentChar"/>
    <w:uiPriority w:val="99"/>
    <w:rsid w:val="003A310A"/>
    <w:pPr>
      <w:ind w:firstLine="210"/>
    </w:pPr>
  </w:style>
  <w:style w:type="character" w:customStyle="1" w:styleId="BodyTextFirstIndentChar">
    <w:name w:val="Body Text First Indent Char"/>
    <w:basedOn w:val="BodyTextChar"/>
    <w:link w:val="BodyTextFirstIndent"/>
    <w:uiPriority w:val="99"/>
    <w:semiHidden/>
    <w:locked/>
    <w:rsid w:val="00A7768B"/>
    <w:rPr>
      <w:rFonts w:cs="Times New Roman"/>
      <w:sz w:val="24"/>
      <w:szCs w:val="24"/>
      <w:lang w:val="en-US" w:eastAsia="en-US"/>
    </w:rPr>
  </w:style>
  <w:style w:type="paragraph" w:styleId="BodyTextFirstIndent2">
    <w:name w:val="Body Text First Indent 2"/>
    <w:basedOn w:val="BodyTextIndent"/>
    <w:link w:val="BodyTextFirstIndent2Char"/>
    <w:uiPriority w:val="99"/>
    <w:rsid w:val="003A310A"/>
    <w:pPr>
      <w:ind w:firstLine="210"/>
    </w:pPr>
  </w:style>
  <w:style w:type="character" w:customStyle="1" w:styleId="BodyTextFirstIndent2Char">
    <w:name w:val="Body Text First Indent 2 Char"/>
    <w:basedOn w:val="BodyTextIndentChar"/>
    <w:link w:val="BodyTextFirstIndent2"/>
    <w:uiPriority w:val="99"/>
    <w:semiHidden/>
    <w:locked/>
    <w:rsid w:val="00A7768B"/>
    <w:rPr>
      <w:rFonts w:cs="Times New Roman"/>
      <w:sz w:val="24"/>
      <w:szCs w:val="24"/>
      <w:lang w:val="en-US" w:eastAsia="en-US"/>
    </w:rPr>
  </w:style>
  <w:style w:type="paragraph" w:styleId="BodyTextIndent2">
    <w:name w:val="Body Text Indent 2"/>
    <w:basedOn w:val="Normal"/>
    <w:link w:val="BodyTextIndent2Char"/>
    <w:uiPriority w:val="99"/>
    <w:rsid w:val="003A310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7768B"/>
    <w:rPr>
      <w:rFonts w:cs="Times New Roman"/>
      <w:sz w:val="24"/>
      <w:szCs w:val="24"/>
      <w:lang w:val="en-US" w:eastAsia="en-US"/>
    </w:rPr>
  </w:style>
  <w:style w:type="paragraph" w:styleId="Caption">
    <w:name w:val="caption"/>
    <w:basedOn w:val="Normal"/>
    <w:next w:val="Normal"/>
    <w:uiPriority w:val="99"/>
    <w:qFormat/>
    <w:rsid w:val="003A310A"/>
    <w:rPr>
      <w:b/>
      <w:bCs/>
      <w:sz w:val="20"/>
      <w:szCs w:val="20"/>
    </w:rPr>
  </w:style>
  <w:style w:type="paragraph" w:styleId="Closing">
    <w:name w:val="Closing"/>
    <w:basedOn w:val="Normal"/>
    <w:link w:val="ClosingChar"/>
    <w:uiPriority w:val="99"/>
    <w:rsid w:val="003A310A"/>
    <w:pPr>
      <w:ind w:left="4252"/>
    </w:pPr>
  </w:style>
  <w:style w:type="character" w:customStyle="1" w:styleId="ClosingChar">
    <w:name w:val="Closing Char"/>
    <w:basedOn w:val="DefaultParagraphFont"/>
    <w:link w:val="Closing"/>
    <w:uiPriority w:val="99"/>
    <w:semiHidden/>
    <w:locked/>
    <w:rsid w:val="00A7768B"/>
    <w:rPr>
      <w:rFonts w:cs="Times New Roman"/>
      <w:sz w:val="24"/>
      <w:szCs w:val="24"/>
      <w:lang w:val="en-US" w:eastAsia="en-US"/>
    </w:rPr>
  </w:style>
  <w:style w:type="paragraph" w:styleId="CommentText">
    <w:name w:val="annotation text"/>
    <w:basedOn w:val="Normal"/>
    <w:link w:val="CommentTextChar"/>
    <w:uiPriority w:val="99"/>
    <w:semiHidden/>
    <w:rsid w:val="003A310A"/>
    <w:rPr>
      <w:sz w:val="20"/>
      <w:szCs w:val="20"/>
    </w:rPr>
  </w:style>
  <w:style w:type="character" w:customStyle="1" w:styleId="CommentTextChar">
    <w:name w:val="Comment Text Char"/>
    <w:basedOn w:val="DefaultParagraphFont"/>
    <w:link w:val="CommentText"/>
    <w:uiPriority w:val="99"/>
    <w:semiHidden/>
    <w:locked/>
    <w:rsid w:val="00A7768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3A310A"/>
    <w:rPr>
      <w:b/>
      <w:bCs/>
    </w:rPr>
  </w:style>
  <w:style w:type="character" w:customStyle="1" w:styleId="CommentSubjectChar">
    <w:name w:val="Comment Subject Char"/>
    <w:basedOn w:val="CommentTextChar"/>
    <w:link w:val="CommentSubject"/>
    <w:uiPriority w:val="99"/>
    <w:semiHidden/>
    <w:locked/>
    <w:rsid w:val="00A7768B"/>
    <w:rPr>
      <w:rFonts w:cs="Times New Roman"/>
      <w:b/>
      <w:bCs/>
      <w:sz w:val="20"/>
      <w:szCs w:val="20"/>
      <w:lang w:val="en-US" w:eastAsia="en-US"/>
    </w:rPr>
  </w:style>
  <w:style w:type="paragraph" w:styleId="Date">
    <w:name w:val="Date"/>
    <w:basedOn w:val="Normal"/>
    <w:next w:val="Normal"/>
    <w:link w:val="DateChar"/>
    <w:uiPriority w:val="99"/>
    <w:rsid w:val="003A310A"/>
  </w:style>
  <w:style w:type="character" w:customStyle="1" w:styleId="DateChar">
    <w:name w:val="Date Char"/>
    <w:basedOn w:val="DefaultParagraphFont"/>
    <w:link w:val="Date"/>
    <w:uiPriority w:val="99"/>
    <w:semiHidden/>
    <w:locked/>
    <w:rsid w:val="00A7768B"/>
    <w:rPr>
      <w:rFonts w:cs="Times New Roman"/>
      <w:sz w:val="24"/>
      <w:szCs w:val="24"/>
      <w:lang w:val="en-US" w:eastAsia="en-US"/>
    </w:rPr>
  </w:style>
  <w:style w:type="paragraph" w:styleId="E-mailSignature">
    <w:name w:val="E-mail Signature"/>
    <w:basedOn w:val="Normal"/>
    <w:link w:val="E-mailSignatureChar"/>
    <w:uiPriority w:val="99"/>
    <w:rsid w:val="003A310A"/>
  </w:style>
  <w:style w:type="character" w:customStyle="1" w:styleId="E-mailSignatureChar">
    <w:name w:val="E-mail Signature Char"/>
    <w:basedOn w:val="DefaultParagraphFont"/>
    <w:link w:val="E-mailSignature"/>
    <w:uiPriority w:val="99"/>
    <w:semiHidden/>
    <w:locked/>
    <w:rsid w:val="00A7768B"/>
    <w:rPr>
      <w:rFonts w:cs="Times New Roman"/>
      <w:sz w:val="24"/>
      <w:szCs w:val="24"/>
      <w:lang w:val="en-US" w:eastAsia="en-US"/>
    </w:rPr>
  </w:style>
  <w:style w:type="paragraph" w:styleId="EndnoteText">
    <w:name w:val="endnote text"/>
    <w:basedOn w:val="Normal"/>
    <w:link w:val="EndnoteTextChar"/>
    <w:uiPriority w:val="99"/>
    <w:semiHidden/>
    <w:rsid w:val="003A310A"/>
    <w:rPr>
      <w:sz w:val="20"/>
      <w:szCs w:val="20"/>
    </w:rPr>
  </w:style>
  <w:style w:type="character" w:customStyle="1" w:styleId="EndnoteTextChar">
    <w:name w:val="Endnote Text Char"/>
    <w:basedOn w:val="DefaultParagraphFont"/>
    <w:link w:val="EndnoteText"/>
    <w:uiPriority w:val="99"/>
    <w:semiHidden/>
    <w:locked/>
    <w:rsid w:val="00A7768B"/>
    <w:rPr>
      <w:rFonts w:cs="Times New Roman"/>
      <w:sz w:val="20"/>
      <w:szCs w:val="20"/>
      <w:lang w:val="en-US" w:eastAsia="en-US"/>
    </w:rPr>
  </w:style>
  <w:style w:type="paragraph" w:styleId="EnvelopeAddress">
    <w:name w:val="envelope address"/>
    <w:basedOn w:val="Normal"/>
    <w:uiPriority w:val="99"/>
    <w:rsid w:val="003A310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A310A"/>
    <w:rPr>
      <w:rFonts w:ascii="Arial" w:hAnsi="Arial" w:cs="Arial"/>
      <w:sz w:val="20"/>
      <w:szCs w:val="20"/>
    </w:rPr>
  </w:style>
  <w:style w:type="paragraph" w:styleId="FootnoteText">
    <w:name w:val="footnote text"/>
    <w:basedOn w:val="Normal"/>
    <w:link w:val="FootnoteTextChar"/>
    <w:uiPriority w:val="99"/>
    <w:semiHidden/>
    <w:rsid w:val="003A310A"/>
    <w:rPr>
      <w:sz w:val="20"/>
      <w:szCs w:val="20"/>
    </w:rPr>
  </w:style>
  <w:style w:type="character" w:customStyle="1" w:styleId="FootnoteTextChar">
    <w:name w:val="Footnote Text Char"/>
    <w:basedOn w:val="DefaultParagraphFont"/>
    <w:link w:val="FootnoteText"/>
    <w:uiPriority w:val="99"/>
    <w:semiHidden/>
    <w:locked/>
    <w:rsid w:val="00A7768B"/>
    <w:rPr>
      <w:rFonts w:cs="Times New Roman"/>
      <w:sz w:val="20"/>
      <w:szCs w:val="20"/>
      <w:lang w:val="en-US" w:eastAsia="en-US"/>
    </w:rPr>
  </w:style>
  <w:style w:type="paragraph" w:styleId="HTMLAddress">
    <w:name w:val="HTML Address"/>
    <w:basedOn w:val="Normal"/>
    <w:link w:val="HTMLAddressChar"/>
    <w:uiPriority w:val="99"/>
    <w:rsid w:val="003A310A"/>
    <w:rPr>
      <w:i/>
      <w:iCs/>
    </w:rPr>
  </w:style>
  <w:style w:type="character" w:customStyle="1" w:styleId="HTMLAddressChar">
    <w:name w:val="HTML Address Char"/>
    <w:basedOn w:val="DefaultParagraphFont"/>
    <w:link w:val="HTMLAddress"/>
    <w:uiPriority w:val="99"/>
    <w:semiHidden/>
    <w:locked/>
    <w:rsid w:val="00A7768B"/>
    <w:rPr>
      <w:rFonts w:cs="Times New Roman"/>
      <w:i/>
      <w:iCs/>
      <w:sz w:val="24"/>
      <w:szCs w:val="24"/>
      <w:lang w:val="en-US" w:eastAsia="en-US"/>
    </w:rPr>
  </w:style>
  <w:style w:type="paragraph" w:styleId="HTMLPreformatted">
    <w:name w:val="HTML Preformatted"/>
    <w:basedOn w:val="Normal"/>
    <w:link w:val="HTMLPreformattedChar"/>
    <w:uiPriority w:val="99"/>
    <w:rsid w:val="003A310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7768B"/>
    <w:rPr>
      <w:rFonts w:ascii="Courier New" w:hAnsi="Courier New" w:cs="Courier New"/>
      <w:sz w:val="20"/>
      <w:szCs w:val="20"/>
      <w:lang w:val="en-US" w:eastAsia="en-US"/>
    </w:rPr>
  </w:style>
  <w:style w:type="paragraph" w:styleId="Index1">
    <w:name w:val="index 1"/>
    <w:basedOn w:val="Normal"/>
    <w:next w:val="Normal"/>
    <w:autoRedefine/>
    <w:uiPriority w:val="99"/>
    <w:semiHidden/>
    <w:rsid w:val="003A310A"/>
    <w:pPr>
      <w:ind w:left="240" w:hanging="240"/>
    </w:pPr>
  </w:style>
  <w:style w:type="paragraph" w:styleId="Index2">
    <w:name w:val="index 2"/>
    <w:basedOn w:val="Normal"/>
    <w:next w:val="Normal"/>
    <w:autoRedefine/>
    <w:uiPriority w:val="99"/>
    <w:semiHidden/>
    <w:rsid w:val="003A310A"/>
    <w:pPr>
      <w:ind w:left="480" w:hanging="240"/>
    </w:pPr>
  </w:style>
  <w:style w:type="paragraph" w:styleId="Index3">
    <w:name w:val="index 3"/>
    <w:basedOn w:val="Normal"/>
    <w:next w:val="Normal"/>
    <w:autoRedefine/>
    <w:uiPriority w:val="99"/>
    <w:semiHidden/>
    <w:rsid w:val="003A310A"/>
    <w:pPr>
      <w:ind w:left="720" w:hanging="240"/>
    </w:pPr>
  </w:style>
  <w:style w:type="paragraph" w:styleId="Index4">
    <w:name w:val="index 4"/>
    <w:basedOn w:val="Normal"/>
    <w:next w:val="Normal"/>
    <w:autoRedefine/>
    <w:uiPriority w:val="99"/>
    <w:semiHidden/>
    <w:rsid w:val="003A310A"/>
    <w:pPr>
      <w:ind w:left="960" w:hanging="240"/>
    </w:pPr>
  </w:style>
  <w:style w:type="paragraph" w:styleId="Index5">
    <w:name w:val="index 5"/>
    <w:basedOn w:val="Normal"/>
    <w:next w:val="Normal"/>
    <w:autoRedefine/>
    <w:uiPriority w:val="99"/>
    <w:semiHidden/>
    <w:rsid w:val="003A310A"/>
    <w:pPr>
      <w:ind w:left="1200" w:hanging="240"/>
    </w:pPr>
  </w:style>
  <w:style w:type="paragraph" w:styleId="Index6">
    <w:name w:val="index 6"/>
    <w:basedOn w:val="Normal"/>
    <w:next w:val="Normal"/>
    <w:autoRedefine/>
    <w:uiPriority w:val="99"/>
    <w:semiHidden/>
    <w:rsid w:val="003A310A"/>
    <w:pPr>
      <w:ind w:left="1440" w:hanging="240"/>
    </w:pPr>
  </w:style>
  <w:style w:type="paragraph" w:styleId="Index7">
    <w:name w:val="index 7"/>
    <w:basedOn w:val="Normal"/>
    <w:next w:val="Normal"/>
    <w:autoRedefine/>
    <w:uiPriority w:val="99"/>
    <w:semiHidden/>
    <w:rsid w:val="003A310A"/>
    <w:pPr>
      <w:ind w:left="1680" w:hanging="240"/>
    </w:pPr>
  </w:style>
  <w:style w:type="paragraph" w:styleId="Index8">
    <w:name w:val="index 8"/>
    <w:basedOn w:val="Normal"/>
    <w:next w:val="Normal"/>
    <w:autoRedefine/>
    <w:uiPriority w:val="99"/>
    <w:semiHidden/>
    <w:rsid w:val="003A310A"/>
    <w:pPr>
      <w:ind w:left="1920" w:hanging="240"/>
    </w:pPr>
  </w:style>
  <w:style w:type="paragraph" w:styleId="Index9">
    <w:name w:val="index 9"/>
    <w:basedOn w:val="Normal"/>
    <w:next w:val="Normal"/>
    <w:autoRedefine/>
    <w:uiPriority w:val="99"/>
    <w:semiHidden/>
    <w:rsid w:val="003A310A"/>
    <w:pPr>
      <w:ind w:left="2160" w:hanging="240"/>
    </w:pPr>
  </w:style>
  <w:style w:type="paragraph" w:styleId="IndexHeading">
    <w:name w:val="index heading"/>
    <w:basedOn w:val="Normal"/>
    <w:next w:val="Index1"/>
    <w:uiPriority w:val="99"/>
    <w:semiHidden/>
    <w:rsid w:val="003A310A"/>
    <w:rPr>
      <w:rFonts w:ascii="Arial" w:hAnsi="Arial" w:cs="Arial"/>
      <w:b/>
      <w:bCs/>
    </w:rPr>
  </w:style>
  <w:style w:type="paragraph" w:styleId="List">
    <w:name w:val="List"/>
    <w:basedOn w:val="Normal"/>
    <w:uiPriority w:val="99"/>
    <w:rsid w:val="003A310A"/>
    <w:pPr>
      <w:ind w:left="283" w:hanging="283"/>
    </w:pPr>
  </w:style>
  <w:style w:type="paragraph" w:styleId="List2">
    <w:name w:val="List 2"/>
    <w:basedOn w:val="Normal"/>
    <w:uiPriority w:val="99"/>
    <w:rsid w:val="003A310A"/>
    <w:pPr>
      <w:ind w:left="566" w:hanging="283"/>
    </w:pPr>
  </w:style>
  <w:style w:type="paragraph" w:styleId="List3">
    <w:name w:val="List 3"/>
    <w:basedOn w:val="Normal"/>
    <w:uiPriority w:val="99"/>
    <w:rsid w:val="003A310A"/>
    <w:pPr>
      <w:ind w:left="849" w:hanging="283"/>
    </w:pPr>
  </w:style>
  <w:style w:type="paragraph" w:styleId="List4">
    <w:name w:val="List 4"/>
    <w:basedOn w:val="Normal"/>
    <w:uiPriority w:val="99"/>
    <w:rsid w:val="003A310A"/>
    <w:pPr>
      <w:ind w:left="1132" w:hanging="283"/>
    </w:pPr>
  </w:style>
  <w:style w:type="paragraph" w:styleId="List5">
    <w:name w:val="List 5"/>
    <w:basedOn w:val="Normal"/>
    <w:uiPriority w:val="99"/>
    <w:rsid w:val="003A310A"/>
    <w:pPr>
      <w:ind w:left="1415" w:hanging="283"/>
    </w:pPr>
  </w:style>
  <w:style w:type="paragraph" w:styleId="ListBullet">
    <w:name w:val="List Bullet"/>
    <w:basedOn w:val="Normal"/>
    <w:uiPriority w:val="99"/>
    <w:rsid w:val="003A310A"/>
    <w:pPr>
      <w:numPr>
        <w:numId w:val="1"/>
      </w:numPr>
    </w:pPr>
  </w:style>
  <w:style w:type="paragraph" w:styleId="ListBullet2">
    <w:name w:val="List Bullet 2"/>
    <w:basedOn w:val="Normal"/>
    <w:uiPriority w:val="99"/>
    <w:rsid w:val="003A310A"/>
    <w:pPr>
      <w:numPr>
        <w:numId w:val="2"/>
      </w:numPr>
    </w:pPr>
  </w:style>
  <w:style w:type="paragraph" w:styleId="ListBullet3">
    <w:name w:val="List Bullet 3"/>
    <w:basedOn w:val="Normal"/>
    <w:uiPriority w:val="99"/>
    <w:rsid w:val="003A310A"/>
    <w:pPr>
      <w:numPr>
        <w:numId w:val="3"/>
      </w:numPr>
    </w:pPr>
  </w:style>
  <w:style w:type="paragraph" w:styleId="ListBullet4">
    <w:name w:val="List Bullet 4"/>
    <w:basedOn w:val="Normal"/>
    <w:uiPriority w:val="99"/>
    <w:rsid w:val="003A310A"/>
    <w:pPr>
      <w:numPr>
        <w:numId w:val="4"/>
      </w:numPr>
    </w:pPr>
  </w:style>
  <w:style w:type="paragraph" w:styleId="ListBullet5">
    <w:name w:val="List Bullet 5"/>
    <w:basedOn w:val="Normal"/>
    <w:uiPriority w:val="99"/>
    <w:rsid w:val="003A310A"/>
    <w:pPr>
      <w:numPr>
        <w:numId w:val="5"/>
      </w:numPr>
    </w:pPr>
  </w:style>
  <w:style w:type="paragraph" w:styleId="ListContinue">
    <w:name w:val="List Continue"/>
    <w:basedOn w:val="Normal"/>
    <w:uiPriority w:val="99"/>
    <w:rsid w:val="003A310A"/>
    <w:pPr>
      <w:spacing w:after="120"/>
      <w:ind w:left="283"/>
    </w:pPr>
  </w:style>
  <w:style w:type="paragraph" w:styleId="ListContinue2">
    <w:name w:val="List Continue 2"/>
    <w:basedOn w:val="Normal"/>
    <w:uiPriority w:val="99"/>
    <w:rsid w:val="003A310A"/>
    <w:pPr>
      <w:spacing w:after="120"/>
      <w:ind w:left="566"/>
    </w:pPr>
  </w:style>
  <w:style w:type="paragraph" w:styleId="ListContinue3">
    <w:name w:val="List Continue 3"/>
    <w:basedOn w:val="Normal"/>
    <w:uiPriority w:val="99"/>
    <w:rsid w:val="003A310A"/>
    <w:pPr>
      <w:spacing w:after="120"/>
      <w:ind w:left="849"/>
    </w:pPr>
  </w:style>
  <w:style w:type="paragraph" w:styleId="ListContinue4">
    <w:name w:val="List Continue 4"/>
    <w:basedOn w:val="Normal"/>
    <w:uiPriority w:val="99"/>
    <w:rsid w:val="003A310A"/>
    <w:pPr>
      <w:spacing w:after="120"/>
      <w:ind w:left="1132"/>
    </w:pPr>
  </w:style>
  <w:style w:type="paragraph" w:styleId="ListContinue5">
    <w:name w:val="List Continue 5"/>
    <w:basedOn w:val="Normal"/>
    <w:uiPriority w:val="99"/>
    <w:rsid w:val="003A310A"/>
    <w:pPr>
      <w:spacing w:after="120"/>
      <w:ind w:left="1415"/>
    </w:pPr>
  </w:style>
  <w:style w:type="paragraph" w:styleId="ListNumber">
    <w:name w:val="List Number"/>
    <w:basedOn w:val="Normal"/>
    <w:uiPriority w:val="99"/>
    <w:rsid w:val="003A310A"/>
    <w:pPr>
      <w:numPr>
        <w:numId w:val="6"/>
      </w:numPr>
    </w:pPr>
  </w:style>
  <w:style w:type="paragraph" w:styleId="ListNumber2">
    <w:name w:val="List Number 2"/>
    <w:basedOn w:val="Normal"/>
    <w:uiPriority w:val="99"/>
    <w:rsid w:val="003A310A"/>
    <w:pPr>
      <w:numPr>
        <w:numId w:val="7"/>
      </w:numPr>
    </w:pPr>
  </w:style>
  <w:style w:type="paragraph" w:styleId="ListNumber3">
    <w:name w:val="List Number 3"/>
    <w:basedOn w:val="Normal"/>
    <w:uiPriority w:val="99"/>
    <w:rsid w:val="003A310A"/>
    <w:pPr>
      <w:numPr>
        <w:numId w:val="8"/>
      </w:numPr>
    </w:pPr>
  </w:style>
  <w:style w:type="paragraph" w:styleId="ListNumber4">
    <w:name w:val="List Number 4"/>
    <w:basedOn w:val="Normal"/>
    <w:uiPriority w:val="99"/>
    <w:rsid w:val="003A310A"/>
    <w:pPr>
      <w:numPr>
        <w:numId w:val="9"/>
      </w:numPr>
    </w:pPr>
  </w:style>
  <w:style w:type="paragraph" w:styleId="ListNumber5">
    <w:name w:val="List Number 5"/>
    <w:basedOn w:val="Normal"/>
    <w:uiPriority w:val="99"/>
    <w:rsid w:val="003A310A"/>
    <w:pPr>
      <w:numPr>
        <w:numId w:val="10"/>
      </w:numPr>
    </w:pPr>
  </w:style>
  <w:style w:type="paragraph" w:styleId="MacroText">
    <w:name w:val="macro"/>
    <w:link w:val="MacroTextChar"/>
    <w:uiPriority w:val="99"/>
    <w:semiHidden/>
    <w:rsid w:val="003A31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MacroTextChar">
    <w:name w:val="Macro Text Char"/>
    <w:basedOn w:val="DefaultParagraphFont"/>
    <w:link w:val="MacroText"/>
    <w:uiPriority w:val="99"/>
    <w:semiHidden/>
    <w:locked/>
    <w:rsid w:val="00A7768B"/>
    <w:rPr>
      <w:rFonts w:ascii="Courier New" w:hAnsi="Courier New" w:cs="Courier New"/>
      <w:lang w:val="en-US" w:eastAsia="en-US" w:bidi="ar-SA"/>
    </w:rPr>
  </w:style>
  <w:style w:type="paragraph" w:styleId="MessageHeader">
    <w:name w:val="Message Header"/>
    <w:basedOn w:val="Normal"/>
    <w:link w:val="MessageHeaderChar"/>
    <w:uiPriority w:val="99"/>
    <w:rsid w:val="003A31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A7768B"/>
    <w:rPr>
      <w:rFonts w:ascii="Cambria" w:hAnsi="Cambria" w:cs="Times New Roman"/>
      <w:sz w:val="24"/>
      <w:szCs w:val="24"/>
      <w:shd w:val="pct20" w:color="auto" w:fill="auto"/>
      <w:lang w:val="en-US" w:eastAsia="en-US"/>
    </w:rPr>
  </w:style>
  <w:style w:type="paragraph" w:styleId="NormalWeb">
    <w:name w:val="Normal (Web)"/>
    <w:basedOn w:val="Normal"/>
    <w:uiPriority w:val="99"/>
    <w:rsid w:val="003A310A"/>
  </w:style>
  <w:style w:type="paragraph" w:styleId="NormalIndent">
    <w:name w:val="Normal Indent"/>
    <w:basedOn w:val="Normal"/>
    <w:uiPriority w:val="99"/>
    <w:rsid w:val="003A310A"/>
    <w:pPr>
      <w:ind w:left="720"/>
    </w:pPr>
  </w:style>
  <w:style w:type="paragraph" w:styleId="NoteHeading">
    <w:name w:val="Note Heading"/>
    <w:basedOn w:val="Normal"/>
    <w:next w:val="Normal"/>
    <w:link w:val="NoteHeadingChar"/>
    <w:uiPriority w:val="99"/>
    <w:rsid w:val="003A310A"/>
  </w:style>
  <w:style w:type="character" w:customStyle="1" w:styleId="NoteHeadingChar">
    <w:name w:val="Note Heading Char"/>
    <w:basedOn w:val="DefaultParagraphFont"/>
    <w:link w:val="NoteHeading"/>
    <w:uiPriority w:val="99"/>
    <w:semiHidden/>
    <w:locked/>
    <w:rsid w:val="00A7768B"/>
    <w:rPr>
      <w:rFonts w:cs="Times New Roman"/>
      <w:sz w:val="24"/>
      <w:szCs w:val="24"/>
      <w:lang w:val="en-US" w:eastAsia="en-US"/>
    </w:rPr>
  </w:style>
  <w:style w:type="paragraph" w:styleId="PlainText">
    <w:name w:val="Plain Text"/>
    <w:basedOn w:val="Normal"/>
    <w:link w:val="PlainTextChar"/>
    <w:uiPriority w:val="99"/>
    <w:rsid w:val="003A310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7768B"/>
    <w:rPr>
      <w:rFonts w:ascii="Courier New" w:hAnsi="Courier New" w:cs="Courier New"/>
      <w:sz w:val="20"/>
      <w:szCs w:val="20"/>
      <w:lang w:val="en-US" w:eastAsia="en-US"/>
    </w:rPr>
  </w:style>
  <w:style w:type="paragraph" w:styleId="Salutation">
    <w:name w:val="Salutation"/>
    <w:basedOn w:val="Normal"/>
    <w:next w:val="Normal"/>
    <w:link w:val="SalutationChar"/>
    <w:uiPriority w:val="99"/>
    <w:rsid w:val="003A310A"/>
  </w:style>
  <w:style w:type="character" w:customStyle="1" w:styleId="SalutationChar">
    <w:name w:val="Salutation Char"/>
    <w:basedOn w:val="DefaultParagraphFont"/>
    <w:link w:val="Salutation"/>
    <w:uiPriority w:val="99"/>
    <w:semiHidden/>
    <w:locked/>
    <w:rsid w:val="00A7768B"/>
    <w:rPr>
      <w:rFonts w:cs="Times New Roman"/>
      <w:sz w:val="24"/>
      <w:szCs w:val="24"/>
      <w:lang w:val="en-US" w:eastAsia="en-US"/>
    </w:rPr>
  </w:style>
  <w:style w:type="paragraph" w:styleId="Signature">
    <w:name w:val="Signature"/>
    <w:basedOn w:val="Normal"/>
    <w:link w:val="SignatureChar"/>
    <w:uiPriority w:val="99"/>
    <w:rsid w:val="003A310A"/>
    <w:pPr>
      <w:ind w:left="4252"/>
    </w:pPr>
  </w:style>
  <w:style w:type="character" w:customStyle="1" w:styleId="SignatureChar">
    <w:name w:val="Signature Char"/>
    <w:basedOn w:val="DefaultParagraphFont"/>
    <w:link w:val="Signature"/>
    <w:uiPriority w:val="99"/>
    <w:semiHidden/>
    <w:locked/>
    <w:rsid w:val="00A7768B"/>
    <w:rPr>
      <w:rFonts w:cs="Times New Roman"/>
      <w:sz w:val="24"/>
      <w:szCs w:val="24"/>
      <w:lang w:val="en-US" w:eastAsia="en-US"/>
    </w:rPr>
  </w:style>
  <w:style w:type="paragraph" w:styleId="Subtitle">
    <w:name w:val="Subtitle"/>
    <w:basedOn w:val="Normal"/>
    <w:link w:val="SubtitleChar1"/>
    <w:uiPriority w:val="99"/>
    <w:qFormat/>
    <w:rsid w:val="003A310A"/>
    <w:pPr>
      <w:spacing w:after="60"/>
      <w:jc w:val="center"/>
      <w:outlineLvl w:val="1"/>
    </w:pPr>
    <w:rPr>
      <w:rFonts w:ascii="Arial" w:hAnsi="Arial" w:cs="Arial"/>
    </w:rPr>
  </w:style>
  <w:style w:type="character" w:customStyle="1" w:styleId="SubtitleChar">
    <w:name w:val="Subtitle Char"/>
    <w:basedOn w:val="DefaultParagraphFont"/>
    <w:uiPriority w:val="99"/>
    <w:locked/>
    <w:rsid w:val="00EE23F7"/>
    <w:rPr>
      <w:rFonts w:ascii="Arial" w:hAnsi="Arial" w:cs="Arial"/>
      <w:sz w:val="24"/>
      <w:szCs w:val="24"/>
      <w:lang w:val="en-US" w:eastAsia="en-US"/>
    </w:rPr>
  </w:style>
  <w:style w:type="paragraph" w:styleId="TableofAuthorities">
    <w:name w:val="table of authorities"/>
    <w:basedOn w:val="Normal"/>
    <w:next w:val="Normal"/>
    <w:uiPriority w:val="99"/>
    <w:semiHidden/>
    <w:rsid w:val="003A310A"/>
    <w:pPr>
      <w:ind w:left="240" w:hanging="240"/>
    </w:pPr>
  </w:style>
  <w:style w:type="paragraph" w:styleId="TableofFigures">
    <w:name w:val="table of figures"/>
    <w:basedOn w:val="Normal"/>
    <w:next w:val="Normal"/>
    <w:uiPriority w:val="99"/>
    <w:semiHidden/>
    <w:rsid w:val="003A310A"/>
  </w:style>
  <w:style w:type="paragraph" w:styleId="Title">
    <w:name w:val="Title"/>
    <w:basedOn w:val="Normal"/>
    <w:link w:val="TitleChar"/>
    <w:uiPriority w:val="99"/>
    <w:qFormat/>
    <w:rsid w:val="003A310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D06751"/>
    <w:rPr>
      <w:rFonts w:ascii="Arial" w:hAnsi="Arial" w:cs="Arial"/>
      <w:b/>
      <w:bCs/>
      <w:kern w:val="28"/>
      <w:sz w:val="32"/>
      <w:szCs w:val="32"/>
      <w:lang w:val="en-US" w:eastAsia="en-US"/>
    </w:rPr>
  </w:style>
  <w:style w:type="paragraph" w:styleId="TOAHeading">
    <w:name w:val="toa heading"/>
    <w:basedOn w:val="Normal"/>
    <w:next w:val="Normal"/>
    <w:uiPriority w:val="99"/>
    <w:semiHidden/>
    <w:rsid w:val="003A310A"/>
    <w:pPr>
      <w:spacing w:before="120"/>
    </w:pPr>
    <w:rPr>
      <w:rFonts w:ascii="Arial" w:hAnsi="Arial" w:cs="Arial"/>
      <w:b/>
      <w:bCs/>
    </w:rPr>
  </w:style>
  <w:style w:type="paragraph" w:styleId="TOC1">
    <w:name w:val="toc 1"/>
    <w:basedOn w:val="Normal"/>
    <w:next w:val="Normal"/>
    <w:autoRedefine/>
    <w:uiPriority w:val="99"/>
    <w:semiHidden/>
    <w:rsid w:val="003A310A"/>
  </w:style>
  <w:style w:type="paragraph" w:styleId="TOC2">
    <w:name w:val="toc 2"/>
    <w:basedOn w:val="Normal"/>
    <w:next w:val="Normal"/>
    <w:autoRedefine/>
    <w:uiPriority w:val="99"/>
    <w:semiHidden/>
    <w:rsid w:val="003A310A"/>
    <w:pPr>
      <w:ind w:left="240"/>
    </w:pPr>
  </w:style>
  <w:style w:type="paragraph" w:styleId="TOC3">
    <w:name w:val="toc 3"/>
    <w:basedOn w:val="Normal"/>
    <w:next w:val="Normal"/>
    <w:autoRedefine/>
    <w:uiPriority w:val="99"/>
    <w:semiHidden/>
    <w:rsid w:val="003A310A"/>
    <w:pPr>
      <w:ind w:left="480"/>
    </w:pPr>
  </w:style>
  <w:style w:type="paragraph" w:styleId="TOC4">
    <w:name w:val="toc 4"/>
    <w:basedOn w:val="Normal"/>
    <w:next w:val="Normal"/>
    <w:autoRedefine/>
    <w:uiPriority w:val="99"/>
    <w:semiHidden/>
    <w:rsid w:val="003A310A"/>
    <w:pPr>
      <w:ind w:left="720"/>
    </w:pPr>
  </w:style>
  <w:style w:type="paragraph" w:styleId="TOC5">
    <w:name w:val="toc 5"/>
    <w:basedOn w:val="Normal"/>
    <w:next w:val="Normal"/>
    <w:autoRedefine/>
    <w:uiPriority w:val="99"/>
    <w:semiHidden/>
    <w:rsid w:val="003A310A"/>
    <w:pPr>
      <w:ind w:left="960"/>
    </w:pPr>
  </w:style>
  <w:style w:type="paragraph" w:styleId="TOC6">
    <w:name w:val="toc 6"/>
    <w:basedOn w:val="Normal"/>
    <w:next w:val="Normal"/>
    <w:autoRedefine/>
    <w:uiPriority w:val="99"/>
    <w:semiHidden/>
    <w:rsid w:val="003A310A"/>
    <w:pPr>
      <w:ind w:left="1200"/>
    </w:pPr>
  </w:style>
  <w:style w:type="paragraph" w:styleId="TOC7">
    <w:name w:val="toc 7"/>
    <w:basedOn w:val="Normal"/>
    <w:next w:val="Normal"/>
    <w:autoRedefine/>
    <w:uiPriority w:val="99"/>
    <w:semiHidden/>
    <w:rsid w:val="003A310A"/>
    <w:pPr>
      <w:ind w:left="1440"/>
    </w:pPr>
  </w:style>
  <w:style w:type="paragraph" w:styleId="TOC8">
    <w:name w:val="toc 8"/>
    <w:basedOn w:val="Normal"/>
    <w:next w:val="Normal"/>
    <w:autoRedefine/>
    <w:uiPriority w:val="99"/>
    <w:semiHidden/>
    <w:rsid w:val="003A310A"/>
    <w:pPr>
      <w:ind w:left="1680"/>
    </w:pPr>
  </w:style>
  <w:style w:type="paragraph" w:styleId="TOC9">
    <w:name w:val="toc 9"/>
    <w:basedOn w:val="Normal"/>
    <w:next w:val="Normal"/>
    <w:autoRedefine/>
    <w:uiPriority w:val="99"/>
    <w:semiHidden/>
    <w:rsid w:val="003A310A"/>
    <w:pPr>
      <w:ind w:left="1920"/>
    </w:pPr>
  </w:style>
  <w:style w:type="paragraph" w:customStyle="1" w:styleId="Default">
    <w:name w:val="Default"/>
    <w:uiPriority w:val="99"/>
    <w:rsid w:val="00443914"/>
    <w:pPr>
      <w:autoSpaceDE w:val="0"/>
      <w:autoSpaceDN w:val="0"/>
      <w:adjustRightInd w:val="0"/>
    </w:pPr>
    <w:rPr>
      <w:rFonts w:ascii="Arial" w:hAnsi="Arial" w:cs="Arial"/>
      <w:color w:val="000000"/>
      <w:sz w:val="24"/>
      <w:szCs w:val="24"/>
    </w:rPr>
  </w:style>
  <w:style w:type="character" w:customStyle="1" w:styleId="st1">
    <w:name w:val="st1"/>
    <w:basedOn w:val="DefaultParagraphFont"/>
    <w:uiPriority w:val="99"/>
    <w:rsid w:val="00E8574D"/>
    <w:rPr>
      <w:rFonts w:cs="Times New Roman"/>
    </w:rPr>
  </w:style>
  <w:style w:type="paragraph" w:styleId="ListParagraph">
    <w:name w:val="List Paragraph"/>
    <w:basedOn w:val="Normal"/>
    <w:uiPriority w:val="99"/>
    <w:qFormat/>
    <w:rsid w:val="00E8574D"/>
    <w:pPr>
      <w:ind w:left="720"/>
    </w:pPr>
  </w:style>
  <w:style w:type="character" w:customStyle="1" w:styleId="SubtitleChar1">
    <w:name w:val="Subtitle Char1"/>
    <w:basedOn w:val="DefaultParagraphFont"/>
    <w:link w:val="Subtitle"/>
    <w:uiPriority w:val="99"/>
    <w:locked/>
    <w:rsid w:val="00D06751"/>
    <w:rPr>
      <w:rFonts w:ascii="Arial" w:hAnsi="Arial" w:cs="Arial"/>
      <w:sz w:val="24"/>
      <w:szCs w:val="24"/>
      <w:lang w:val="en-US" w:eastAsia="en-US"/>
    </w:rPr>
  </w:style>
  <w:style w:type="character" w:customStyle="1" w:styleId="apple-converted-space">
    <w:name w:val="apple-converted-space"/>
    <w:basedOn w:val="DefaultParagraphFont"/>
    <w:uiPriority w:val="99"/>
    <w:rsid w:val="00D1572B"/>
    <w:rPr>
      <w:rFonts w:cs="Times New Roman"/>
    </w:rPr>
  </w:style>
  <w:style w:type="character" w:customStyle="1" w:styleId="CharChar3">
    <w:name w:val="Char Char3"/>
    <w:uiPriority w:val="99"/>
    <w:locked/>
    <w:rsid w:val="00894F53"/>
    <w:rPr>
      <w:sz w:val="24"/>
      <w:lang w:val="en-US" w:eastAsia="en-US"/>
    </w:rPr>
  </w:style>
  <w:style w:type="character" w:styleId="Strong">
    <w:name w:val="Strong"/>
    <w:basedOn w:val="DefaultParagraphFont"/>
    <w:uiPriority w:val="22"/>
    <w:qFormat/>
    <w:rsid w:val="00B7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588135">
      <w:marLeft w:val="0"/>
      <w:marRight w:val="0"/>
      <w:marTop w:val="0"/>
      <w:marBottom w:val="0"/>
      <w:divBdr>
        <w:top w:val="none" w:sz="0" w:space="0" w:color="auto"/>
        <w:left w:val="none" w:sz="0" w:space="0" w:color="auto"/>
        <w:bottom w:val="none" w:sz="0" w:space="0" w:color="auto"/>
        <w:right w:val="none" w:sz="0" w:space="0" w:color="auto"/>
      </w:divBdr>
      <w:divsChild>
        <w:div w:id="2061588138">
          <w:marLeft w:val="3300"/>
          <w:marRight w:val="0"/>
          <w:marTop w:val="0"/>
          <w:marBottom w:val="0"/>
          <w:divBdr>
            <w:top w:val="none" w:sz="0" w:space="0" w:color="auto"/>
            <w:left w:val="none" w:sz="0" w:space="0" w:color="auto"/>
            <w:bottom w:val="none" w:sz="0" w:space="0" w:color="auto"/>
            <w:right w:val="none" w:sz="0" w:space="0" w:color="auto"/>
          </w:divBdr>
        </w:div>
      </w:divsChild>
    </w:div>
    <w:div w:id="2061588136">
      <w:marLeft w:val="0"/>
      <w:marRight w:val="0"/>
      <w:marTop w:val="0"/>
      <w:marBottom w:val="0"/>
      <w:divBdr>
        <w:top w:val="none" w:sz="0" w:space="0" w:color="auto"/>
        <w:left w:val="none" w:sz="0" w:space="0" w:color="auto"/>
        <w:bottom w:val="none" w:sz="0" w:space="0" w:color="auto"/>
        <w:right w:val="none" w:sz="0" w:space="0" w:color="auto"/>
      </w:divBdr>
    </w:div>
    <w:div w:id="206158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Kirsten Graham (NHS Borders)</cp:lastModifiedBy>
  <cp:revision>3</cp:revision>
  <cp:lastPrinted>2017-12-08T11:54:00Z</cp:lastPrinted>
  <dcterms:created xsi:type="dcterms:W3CDTF">2024-12-19T10:05:00Z</dcterms:created>
  <dcterms:modified xsi:type="dcterms:W3CDTF">2024-12-19T15:21:00Z</dcterms:modified>
</cp:coreProperties>
</file>