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239C6BF" w:rsidR="00A45454" w:rsidRDefault="005C1242">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45561393">
                <wp:simplePos x="0" y="0"/>
                <wp:positionH relativeFrom="margin">
                  <wp:posOffset>-143510</wp:posOffset>
                </wp:positionH>
                <wp:positionV relativeFrom="margin">
                  <wp:posOffset>1642110</wp:posOffset>
                </wp:positionV>
                <wp:extent cx="6089015" cy="1031240"/>
                <wp:effectExtent l="0" t="0" r="0" b="0"/>
                <wp:wrapSquare wrapText="bothSides"/>
                <wp:docPr id="373863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692D1255"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5C1242">
                              <w:rPr>
                                <w:rFonts w:ascii="Arial" w:hAnsi="Arial" w:cs="Arial"/>
                                <w:b/>
                                <w:color w:val="FFFFFF"/>
                                <w:lang w:val="en-US"/>
                              </w:rPr>
                              <w:t>Consultant in Acute &amp; General Medicine</w:t>
                            </w:r>
                          </w:p>
                          <w:p w14:paraId="14721591" w14:textId="77777777" w:rsidR="00C43A7E" w:rsidRPr="00BD0AB3" w:rsidRDefault="00C43A7E" w:rsidP="00056DCE">
                            <w:pPr>
                              <w:rPr>
                                <w:rFonts w:ascii="Arial" w:hAnsi="Arial" w:cs="Arial"/>
                                <w:b/>
                                <w:color w:val="FFFFFF"/>
                                <w:lang w:val="en-US"/>
                              </w:rPr>
                            </w:pPr>
                          </w:p>
                          <w:p w14:paraId="77B20AF4" w14:textId="3F997862"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C1242">
                              <w:rPr>
                                <w:rFonts w:ascii="Arial" w:hAnsi="Arial" w:cs="Arial"/>
                                <w:b/>
                                <w:color w:val="FFFFFF"/>
                              </w:rPr>
                              <w:t>207541</w:t>
                            </w:r>
                          </w:p>
                          <w:p w14:paraId="045B2416" w14:textId="77777777" w:rsidR="00C43A7E" w:rsidRPr="00BD0AB3" w:rsidRDefault="00C43A7E" w:rsidP="00E719AB">
                            <w:pPr>
                              <w:rPr>
                                <w:rFonts w:ascii="Arial" w:hAnsi="Arial" w:cs="Arial"/>
                                <w:b/>
                                <w:color w:val="FFFFFF"/>
                              </w:rPr>
                            </w:pPr>
                          </w:p>
                          <w:p w14:paraId="378413C5" w14:textId="0E0B78A5"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5C1242">
                              <w:rPr>
                                <w:rFonts w:ascii="Arial" w:hAnsi="Arial" w:cs="Arial"/>
                                <w:b/>
                                <w:color w:val="FFFFFF"/>
                              </w:rPr>
                              <w:t>5 March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5C1242">
                              <w:rPr>
                                <w:rFonts w:ascii="Arial" w:hAnsi="Arial" w:cs="Arial"/>
                                <w:b/>
                                <w:color w:val="FFFFFF"/>
                              </w:rPr>
                              <w:t>18 March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692D1255"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5C1242">
                        <w:rPr>
                          <w:rFonts w:ascii="Arial" w:hAnsi="Arial" w:cs="Arial"/>
                          <w:b/>
                          <w:color w:val="FFFFFF"/>
                          <w:lang w:val="en-US"/>
                        </w:rPr>
                        <w:t>Consultant in Acute &amp; General Medicine</w:t>
                      </w:r>
                    </w:p>
                    <w:p w14:paraId="14721591" w14:textId="77777777" w:rsidR="00C43A7E" w:rsidRPr="00BD0AB3" w:rsidRDefault="00C43A7E" w:rsidP="00056DCE">
                      <w:pPr>
                        <w:rPr>
                          <w:rFonts w:ascii="Arial" w:hAnsi="Arial" w:cs="Arial"/>
                          <w:b/>
                          <w:color w:val="FFFFFF"/>
                          <w:lang w:val="en-US"/>
                        </w:rPr>
                      </w:pPr>
                    </w:p>
                    <w:p w14:paraId="77B20AF4" w14:textId="3F997862"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C1242">
                        <w:rPr>
                          <w:rFonts w:ascii="Arial" w:hAnsi="Arial" w:cs="Arial"/>
                          <w:b/>
                          <w:color w:val="FFFFFF"/>
                        </w:rPr>
                        <w:t>207541</w:t>
                      </w:r>
                    </w:p>
                    <w:p w14:paraId="045B2416" w14:textId="77777777" w:rsidR="00C43A7E" w:rsidRPr="00BD0AB3" w:rsidRDefault="00C43A7E" w:rsidP="00E719AB">
                      <w:pPr>
                        <w:rPr>
                          <w:rFonts w:ascii="Arial" w:hAnsi="Arial" w:cs="Arial"/>
                          <w:b/>
                          <w:color w:val="FFFFFF"/>
                        </w:rPr>
                      </w:pPr>
                    </w:p>
                    <w:p w14:paraId="378413C5" w14:textId="0E0B78A5"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5C1242">
                        <w:rPr>
                          <w:rFonts w:ascii="Arial" w:hAnsi="Arial" w:cs="Arial"/>
                          <w:b/>
                          <w:color w:val="FFFFFF"/>
                        </w:rPr>
                        <w:t>5 March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5C1242">
                        <w:rPr>
                          <w:rFonts w:ascii="Arial" w:hAnsi="Arial" w:cs="Arial"/>
                          <w:b/>
                          <w:color w:val="FFFFFF"/>
                        </w:rPr>
                        <w:t>18 March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1F1EFBE6">
            <wp:simplePos x="0" y="0"/>
            <wp:positionH relativeFrom="column">
              <wp:posOffset>-914400</wp:posOffset>
            </wp:positionH>
            <wp:positionV relativeFrom="paragraph">
              <wp:posOffset>-941705</wp:posOffset>
            </wp:positionV>
            <wp:extent cx="7601585" cy="10343515"/>
            <wp:effectExtent l="0" t="0" r="0" b="0"/>
            <wp:wrapNone/>
            <wp:docPr id="783558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w:t>
      </w:r>
      <w:proofErr w:type="spellStart"/>
      <w:r w:rsidR="00F319A6" w:rsidRPr="005C6B82">
        <w:rPr>
          <w:rFonts w:ascii="Arial" w:hAnsi="Arial" w:cs="Arial"/>
          <w:b/>
        </w:rPr>
        <w:t>Job</w:t>
      </w:r>
      <w:r w:rsidR="005C6B82" w:rsidRPr="005C6B82">
        <w:rPr>
          <w:rFonts w:ascii="Arial" w:hAnsi="Arial" w:cs="Arial"/>
          <w:b/>
        </w:rPr>
        <w:t>T</w:t>
      </w:r>
      <w:r w:rsidR="00F319A6" w:rsidRPr="005C6B82">
        <w:rPr>
          <w:rFonts w:ascii="Arial" w:hAnsi="Arial" w:cs="Arial"/>
          <w:b/>
        </w:rPr>
        <w:t>rain</w:t>
      </w:r>
      <w:proofErr w:type="spellEnd"/>
      <w:r w:rsidR="00F319A6" w:rsidRPr="005C6B82">
        <w:rPr>
          <w:rFonts w:ascii="Arial" w:hAnsi="Arial" w:cs="Arial"/>
          <w:b/>
        </w:rPr>
        <w:t xml:space="preserve">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47A65A3B" w14:textId="77777777" w:rsidR="005C1242"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C1242" w:rsidRPr="009A6EC8" w14:paraId="63D43483" w14:textId="77777777" w:rsidTr="00C02283">
        <w:trPr>
          <w:trHeight w:val="558"/>
        </w:trPr>
        <w:tc>
          <w:tcPr>
            <w:tcW w:w="9000" w:type="dxa"/>
            <w:shd w:val="clear" w:color="auto" w:fill="00B0F0"/>
            <w:vAlign w:val="center"/>
          </w:tcPr>
          <w:p w14:paraId="53E06D76" w14:textId="77777777" w:rsidR="005C1242" w:rsidRPr="009A6EC8" w:rsidRDefault="005C1242" w:rsidP="00C02283">
            <w:pPr>
              <w:rPr>
                <w:rFonts w:ascii="Arial" w:hAnsi="Arial" w:cs="Arial"/>
                <w:b/>
              </w:rPr>
            </w:pPr>
            <w:r w:rsidRPr="009A6EC8">
              <w:rPr>
                <w:rFonts w:ascii="Arial" w:hAnsi="Arial" w:cs="Arial"/>
                <w:b/>
              </w:rPr>
              <w:lastRenderedPageBreak/>
              <w:t>Section 1:</w:t>
            </w:r>
            <w:r w:rsidRPr="009A6EC8">
              <w:rPr>
                <w:rFonts w:ascii="Arial" w:hAnsi="Arial" w:cs="Arial"/>
                <w:b/>
              </w:rPr>
              <w:tab/>
              <w:t>Person Specification</w:t>
            </w:r>
          </w:p>
        </w:tc>
      </w:tr>
    </w:tbl>
    <w:p w14:paraId="5EEF6DF7" w14:textId="77777777" w:rsidR="005C1242" w:rsidRPr="009A6EC8" w:rsidRDefault="005C1242" w:rsidP="005C1242">
      <w:pPr>
        <w:rPr>
          <w:rFonts w:ascii="Arial" w:hAnsi="Arial" w:cs="Arial"/>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4097"/>
        <w:gridCol w:w="2734"/>
      </w:tblGrid>
      <w:tr w:rsidR="005C1242" w:rsidRPr="009A6EC8" w14:paraId="6BC9AF16" w14:textId="77777777" w:rsidTr="00C02283">
        <w:tc>
          <w:tcPr>
            <w:tcW w:w="1989" w:type="dxa"/>
            <w:tcMar>
              <w:top w:w="113" w:type="dxa"/>
              <w:bottom w:w="113" w:type="dxa"/>
            </w:tcMar>
          </w:tcPr>
          <w:p w14:paraId="225A778C" w14:textId="77777777" w:rsidR="005C1242" w:rsidRPr="009A6EC8" w:rsidRDefault="005C1242" w:rsidP="00C02283">
            <w:pPr>
              <w:pStyle w:val="Header"/>
              <w:rPr>
                <w:rFonts w:cs="Arial"/>
                <w:sz w:val="22"/>
                <w:szCs w:val="22"/>
              </w:rPr>
            </w:pPr>
            <w:r w:rsidRPr="009A6EC8">
              <w:rPr>
                <w:rFonts w:cs="Arial"/>
                <w:sz w:val="22"/>
                <w:szCs w:val="22"/>
              </w:rPr>
              <w:t>REQUIREMENTS</w:t>
            </w:r>
          </w:p>
        </w:tc>
        <w:tc>
          <w:tcPr>
            <w:tcW w:w="4097" w:type="dxa"/>
            <w:tcMar>
              <w:top w:w="113" w:type="dxa"/>
              <w:bottom w:w="113" w:type="dxa"/>
            </w:tcMar>
          </w:tcPr>
          <w:p w14:paraId="03A8EF09" w14:textId="77777777" w:rsidR="005C1242" w:rsidRPr="009A6EC8" w:rsidRDefault="005C1242" w:rsidP="00C02283">
            <w:pPr>
              <w:rPr>
                <w:rFonts w:ascii="Arial" w:hAnsi="Arial" w:cs="Arial"/>
              </w:rPr>
            </w:pPr>
            <w:r w:rsidRPr="009A6EC8">
              <w:rPr>
                <w:rFonts w:ascii="Arial" w:hAnsi="Arial" w:cs="Arial"/>
              </w:rPr>
              <w:t>ESSENTIAL</w:t>
            </w:r>
          </w:p>
        </w:tc>
        <w:tc>
          <w:tcPr>
            <w:tcW w:w="0" w:type="auto"/>
            <w:tcMar>
              <w:top w:w="113" w:type="dxa"/>
              <w:bottom w:w="113" w:type="dxa"/>
            </w:tcMar>
          </w:tcPr>
          <w:p w14:paraId="02E6D017" w14:textId="77777777" w:rsidR="005C1242" w:rsidRPr="009A6EC8" w:rsidRDefault="005C1242" w:rsidP="00C02283">
            <w:pPr>
              <w:rPr>
                <w:rFonts w:ascii="Arial" w:hAnsi="Arial" w:cs="Arial"/>
              </w:rPr>
            </w:pPr>
            <w:r w:rsidRPr="009A6EC8">
              <w:rPr>
                <w:rFonts w:ascii="Arial" w:hAnsi="Arial" w:cs="Arial"/>
              </w:rPr>
              <w:t>DESIRABLE</w:t>
            </w:r>
          </w:p>
        </w:tc>
      </w:tr>
      <w:tr w:rsidR="005C1242" w:rsidRPr="009A6EC8" w14:paraId="6EA474BD" w14:textId="77777777" w:rsidTr="00C02283">
        <w:tc>
          <w:tcPr>
            <w:tcW w:w="1989" w:type="dxa"/>
            <w:tcMar>
              <w:top w:w="57" w:type="dxa"/>
              <w:bottom w:w="57" w:type="dxa"/>
            </w:tcMar>
          </w:tcPr>
          <w:p w14:paraId="334EC9B2" w14:textId="77777777" w:rsidR="005C1242" w:rsidRPr="009A6EC8" w:rsidRDefault="005C1242" w:rsidP="00C02283">
            <w:pPr>
              <w:pStyle w:val="Header"/>
              <w:rPr>
                <w:rFonts w:cs="Arial"/>
                <w:sz w:val="22"/>
                <w:szCs w:val="22"/>
              </w:rPr>
            </w:pPr>
          </w:p>
          <w:p w14:paraId="709C6F07" w14:textId="77777777" w:rsidR="005C1242" w:rsidRPr="009A6EC8" w:rsidRDefault="005C1242" w:rsidP="00C02283">
            <w:pPr>
              <w:pStyle w:val="Header"/>
              <w:rPr>
                <w:rFonts w:cs="Arial"/>
                <w:sz w:val="22"/>
                <w:szCs w:val="22"/>
              </w:rPr>
            </w:pPr>
            <w:r w:rsidRPr="009A6EC8">
              <w:rPr>
                <w:rFonts w:cs="Arial"/>
                <w:sz w:val="22"/>
                <w:szCs w:val="22"/>
              </w:rPr>
              <w:t>Qualifications and Training</w:t>
            </w:r>
          </w:p>
        </w:tc>
        <w:tc>
          <w:tcPr>
            <w:tcW w:w="4097" w:type="dxa"/>
            <w:tcMar>
              <w:top w:w="57" w:type="dxa"/>
              <w:bottom w:w="57" w:type="dxa"/>
            </w:tcMar>
          </w:tcPr>
          <w:p w14:paraId="3C5C56AE" w14:textId="77777777" w:rsidR="005C1242" w:rsidRPr="00EF494E" w:rsidRDefault="005C1242" w:rsidP="00C02283">
            <w:pPr>
              <w:rPr>
                <w:rFonts w:ascii="Arial" w:eastAsia="Calibri" w:hAnsi="Arial" w:cs="Arial"/>
              </w:rPr>
            </w:pPr>
            <w:r w:rsidRPr="00EF494E">
              <w:rPr>
                <w:rFonts w:ascii="Arial" w:eastAsia="Calibri" w:hAnsi="Arial" w:cs="Arial"/>
              </w:rPr>
              <w:t>GMC registration with Licence to Practise</w:t>
            </w:r>
          </w:p>
          <w:p w14:paraId="3D7623DB" w14:textId="77777777" w:rsidR="005C1242" w:rsidRPr="00EF494E" w:rsidRDefault="005C1242" w:rsidP="00C02283">
            <w:pPr>
              <w:rPr>
                <w:rFonts w:ascii="Arial" w:eastAsia="Calibri" w:hAnsi="Arial" w:cs="Arial"/>
              </w:rPr>
            </w:pPr>
          </w:p>
          <w:p w14:paraId="784A6FCF" w14:textId="77777777" w:rsidR="005C1242" w:rsidRPr="00EF494E" w:rsidRDefault="005C1242" w:rsidP="00C02283">
            <w:pPr>
              <w:rPr>
                <w:rFonts w:ascii="Arial" w:eastAsia="Calibri" w:hAnsi="Arial" w:cs="Arial"/>
              </w:rPr>
            </w:pPr>
            <w:r w:rsidRPr="00EF494E">
              <w:rPr>
                <w:rFonts w:ascii="Arial" w:eastAsia="Calibri" w:hAnsi="Arial" w:cs="Arial"/>
              </w:rPr>
              <w:t>Be on, or be eligible for inclusion on, the GMC Specialist Register in</w:t>
            </w:r>
            <w:r>
              <w:rPr>
                <w:rFonts w:ascii="Arial" w:eastAsia="Calibri" w:hAnsi="Arial" w:cs="Arial"/>
              </w:rPr>
              <w:t xml:space="preserve"> </w:t>
            </w:r>
            <w:r w:rsidRPr="00EF494E">
              <w:rPr>
                <w:rFonts w:ascii="Arial" w:eastAsia="Calibri" w:hAnsi="Arial" w:cs="Arial"/>
              </w:rPr>
              <w:t>Acute and / or General Medicine within six months of interview.</w:t>
            </w:r>
          </w:p>
          <w:p w14:paraId="5AB03D93" w14:textId="77777777" w:rsidR="005C1242" w:rsidRPr="00EF494E" w:rsidRDefault="005C1242" w:rsidP="00C02283">
            <w:pPr>
              <w:rPr>
                <w:rFonts w:ascii="Arial" w:eastAsia="Calibri" w:hAnsi="Arial" w:cs="Arial"/>
              </w:rPr>
            </w:pPr>
          </w:p>
          <w:p w14:paraId="36372777" w14:textId="77777777" w:rsidR="005C1242" w:rsidRPr="00EF494E" w:rsidRDefault="005C1242" w:rsidP="00C02283">
            <w:pPr>
              <w:rPr>
                <w:rFonts w:ascii="Arial" w:eastAsia="Calibri" w:hAnsi="Arial" w:cs="Arial"/>
              </w:rPr>
            </w:pPr>
            <w:r w:rsidRPr="00EF494E">
              <w:rPr>
                <w:rFonts w:ascii="Arial" w:eastAsia="Calibri" w:hAnsi="Arial" w:cs="Arial"/>
              </w:rPr>
              <w:t>MRCP (UK) or equivalent</w:t>
            </w:r>
          </w:p>
          <w:p w14:paraId="7CF1CBC1" w14:textId="77777777" w:rsidR="005C1242" w:rsidRPr="009A6EC8" w:rsidRDefault="005C1242" w:rsidP="00C02283">
            <w:pPr>
              <w:rPr>
                <w:rFonts w:ascii="Arial" w:hAnsi="Arial" w:cs="Arial"/>
              </w:rPr>
            </w:pPr>
          </w:p>
          <w:p w14:paraId="6322AEE9" w14:textId="77777777" w:rsidR="005C1242" w:rsidRPr="009A6EC8" w:rsidRDefault="005C1242" w:rsidP="00C02283">
            <w:pPr>
              <w:rPr>
                <w:rFonts w:ascii="Arial" w:hAnsi="Arial" w:cs="Arial"/>
              </w:rPr>
            </w:pPr>
          </w:p>
        </w:tc>
        <w:tc>
          <w:tcPr>
            <w:tcW w:w="0" w:type="auto"/>
            <w:tcMar>
              <w:top w:w="57" w:type="dxa"/>
              <w:bottom w:w="57" w:type="dxa"/>
            </w:tcMar>
          </w:tcPr>
          <w:p w14:paraId="449D0DF7" w14:textId="77777777" w:rsidR="005C1242" w:rsidRPr="009A6EC8" w:rsidRDefault="005C1242" w:rsidP="00C02283">
            <w:pPr>
              <w:rPr>
                <w:rFonts w:ascii="Arial" w:hAnsi="Arial" w:cs="Arial"/>
              </w:rPr>
            </w:pPr>
            <w:r w:rsidRPr="009A6EC8">
              <w:rPr>
                <w:rFonts w:ascii="Arial" w:hAnsi="Arial" w:cs="Arial"/>
              </w:rPr>
              <w:t>Additional post-graduate qualifications, e.g. MD/ PhD/MSc</w:t>
            </w:r>
          </w:p>
          <w:p w14:paraId="582D9718" w14:textId="77777777" w:rsidR="005C1242" w:rsidRPr="009A6EC8" w:rsidRDefault="005C1242" w:rsidP="00C02283">
            <w:pPr>
              <w:rPr>
                <w:rFonts w:ascii="Arial" w:hAnsi="Arial" w:cs="Arial"/>
              </w:rPr>
            </w:pPr>
          </w:p>
          <w:p w14:paraId="680A4FCE" w14:textId="77777777" w:rsidR="005C1242" w:rsidRPr="009A6EC8" w:rsidRDefault="005C1242" w:rsidP="00C02283">
            <w:pPr>
              <w:rPr>
                <w:rFonts w:ascii="Arial" w:hAnsi="Arial" w:cs="Arial"/>
              </w:rPr>
            </w:pPr>
            <w:r w:rsidRPr="009A6EC8">
              <w:rPr>
                <w:rFonts w:ascii="Arial" w:hAnsi="Arial" w:cs="Arial"/>
              </w:rPr>
              <w:t>Appropriate educational training to achieve Recognition of Trainer status to support a formal role in educational supervision.</w:t>
            </w:r>
          </w:p>
        </w:tc>
      </w:tr>
      <w:tr w:rsidR="005C1242" w:rsidRPr="009A6EC8" w14:paraId="62E45FC9" w14:textId="77777777" w:rsidTr="00C02283">
        <w:tc>
          <w:tcPr>
            <w:tcW w:w="1989" w:type="dxa"/>
            <w:tcMar>
              <w:top w:w="57" w:type="dxa"/>
              <w:bottom w:w="57" w:type="dxa"/>
            </w:tcMar>
          </w:tcPr>
          <w:p w14:paraId="361F6DDF" w14:textId="77777777" w:rsidR="005C1242" w:rsidRPr="009A6EC8" w:rsidRDefault="005C1242" w:rsidP="00C02283">
            <w:pPr>
              <w:rPr>
                <w:rFonts w:ascii="Arial" w:hAnsi="Arial" w:cs="Arial"/>
              </w:rPr>
            </w:pPr>
          </w:p>
          <w:p w14:paraId="6EC6DD8C" w14:textId="77777777" w:rsidR="005C1242" w:rsidRPr="009A6EC8" w:rsidRDefault="005C1242" w:rsidP="00C02283">
            <w:pPr>
              <w:rPr>
                <w:rFonts w:ascii="Arial" w:hAnsi="Arial" w:cs="Arial"/>
              </w:rPr>
            </w:pPr>
            <w:r w:rsidRPr="009A6EC8">
              <w:rPr>
                <w:rFonts w:ascii="Arial" w:hAnsi="Arial" w:cs="Arial"/>
              </w:rPr>
              <w:t>Experience</w:t>
            </w:r>
          </w:p>
        </w:tc>
        <w:tc>
          <w:tcPr>
            <w:tcW w:w="4097" w:type="dxa"/>
            <w:tcMar>
              <w:top w:w="57" w:type="dxa"/>
              <w:bottom w:w="57" w:type="dxa"/>
            </w:tcMar>
          </w:tcPr>
          <w:p w14:paraId="5E2E4662" w14:textId="77777777" w:rsidR="005C1242" w:rsidRPr="009A6EC8" w:rsidRDefault="005C1242" w:rsidP="00C02283">
            <w:pPr>
              <w:rPr>
                <w:rFonts w:ascii="Arial" w:hAnsi="Arial" w:cs="Arial"/>
              </w:rPr>
            </w:pPr>
            <w:r w:rsidRPr="009A6EC8">
              <w:rPr>
                <w:rFonts w:ascii="Arial" w:hAnsi="Arial" w:cs="Arial"/>
              </w:rPr>
              <w:t>Wide experience in</w:t>
            </w:r>
            <w:r>
              <w:rPr>
                <w:rFonts w:ascii="Arial" w:hAnsi="Arial" w:cs="Arial"/>
              </w:rPr>
              <w:t xml:space="preserve"> both</w:t>
            </w:r>
            <w:r w:rsidRPr="009A6EC8">
              <w:rPr>
                <w:rFonts w:ascii="Arial" w:hAnsi="Arial" w:cs="Arial"/>
              </w:rPr>
              <w:t xml:space="preserve"> Acute and General Medicine</w:t>
            </w:r>
            <w:r>
              <w:rPr>
                <w:rFonts w:ascii="Arial" w:hAnsi="Arial" w:cs="Arial"/>
              </w:rPr>
              <w:t xml:space="preserve"> </w:t>
            </w:r>
          </w:p>
        </w:tc>
        <w:tc>
          <w:tcPr>
            <w:tcW w:w="0" w:type="auto"/>
            <w:tcMar>
              <w:top w:w="57" w:type="dxa"/>
              <w:bottom w:w="57" w:type="dxa"/>
            </w:tcMar>
          </w:tcPr>
          <w:p w14:paraId="304F07A0" w14:textId="77777777" w:rsidR="005C1242" w:rsidRPr="009A6EC8" w:rsidRDefault="005C1242" w:rsidP="00C02283">
            <w:pPr>
              <w:rPr>
                <w:rFonts w:ascii="Arial" w:hAnsi="Arial" w:cs="Arial"/>
              </w:rPr>
            </w:pPr>
          </w:p>
        </w:tc>
      </w:tr>
      <w:tr w:rsidR="005C1242" w:rsidRPr="009A6EC8" w14:paraId="1DFED14F" w14:textId="77777777" w:rsidTr="00C02283">
        <w:trPr>
          <w:trHeight w:val="1525"/>
        </w:trPr>
        <w:tc>
          <w:tcPr>
            <w:tcW w:w="1989" w:type="dxa"/>
            <w:tcMar>
              <w:top w:w="57" w:type="dxa"/>
              <w:bottom w:w="57" w:type="dxa"/>
            </w:tcMar>
          </w:tcPr>
          <w:p w14:paraId="6E3B99FA" w14:textId="77777777" w:rsidR="005C1242" w:rsidRPr="009A6EC8" w:rsidRDefault="005C1242" w:rsidP="00C02283">
            <w:pPr>
              <w:rPr>
                <w:rFonts w:ascii="Arial" w:hAnsi="Arial" w:cs="Arial"/>
              </w:rPr>
            </w:pPr>
          </w:p>
          <w:p w14:paraId="7F8F049A" w14:textId="77777777" w:rsidR="005C1242" w:rsidRPr="009A6EC8" w:rsidRDefault="005C1242" w:rsidP="00C02283">
            <w:pPr>
              <w:rPr>
                <w:rFonts w:ascii="Arial" w:hAnsi="Arial" w:cs="Arial"/>
              </w:rPr>
            </w:pPr>
            <w:r w:rsidRPr="009A6EC8">
              <w:rPr>
                <w:rFonts w:ascii="Arial" w:hAnsi="Arial" w:cs="Arial"/>
              </w:rPr>
              <w:t>Ability</w:t>
            </w:r>
          </w:p>
        </w:tc>
        <w:tc>
          <w:tcPr>
            <w:tcW w:w="4097" w:type="dxa"/>
            <w:tcMar>
              <w:top w:w="57" w:type="dxa"/>
              <w:bottom w:w="57" w:type="dxa"/>
            </w:tcMar>
          </w:tcPr>
          <w:p w14:paraId="2CB080A8" w14:textId="77777777" w:rsidR="005C1242" w:rsidRPr="009A6EC8" w:rsidRDefault="005C1242" w:rsidP="00C02283">
            <w:pPr>
              <w:rPr>
                <w:rFonts w:ascii="Arial" w:hAnsi="Arial" w:cs="Arial"/>
              </w:rPr>
            </w:pPr>
            <w:r w:rsidRPr="009A6EC8">
              <w:rPr>
                <w:rFonts w:ascii="Arial" w:hAnsi="Arial" w:cs="Arial"/>
              </w:rPr>
              <w:t>Ability to take full responsibility for independent management of patients.</w:t>
            </w:r>
          </w:p>
          <w:p w14:paraId="0A44787D" w14:textId="77777777" w:rsidR="005C1242" w:rsidRPr="009A6EC8" w:rsidRDefault="005C1242" w:rsidP="00C02283">
            <w:pPr>
              <w:rPr>
                <w:rFonts w:ascii="Arial" w:hAnsi="Arial" w:cs="Arial"/>
              </w:rPr>
            </w:pPr>
          </w:p>
          <w:p w14:paraId="7FCF0383" w14:textId="77777777" w:rsidR="005C1242" w:rsidRPr="009A6EC8" w:rsidRDefault="005C1242" w:rsidP="00C02283">
            <w:pPr>
              <w:rPr>
                <w:rFonts w:ascii="Arial" w:hAnsi="Arial" w:cs="Arial"/>
              </w:rPr>
            </w:pPr>
            <w:r w:rsidRPr="009A6EC8">
              <w:rPr>
                <w:rFonts w:ascii="Arial" w:hAnsi="Arial" w:cs="Arial"/>
              </w:rPr>
              <w:t>Ability to communicate effectively and clearly with patients and other team members</w:t>
            </w:r>
          </w:p>
        </w:tc>
        <w:tc>
          <w:tcPr>
            <w:tcW w:w="0" w:type="auto"/>
            <w:tcMar>
              <w:top w:w="57" w:type="dxa"/>
              <w:bottom w:w="57" w:type="dxa"/>
            </w:tcMar>
          </w:tcPr>
          <w:p w14:paraId="43C6A9F5" w14:textId="77777777" w:rsidR="005C1242" w:rsidRPr="008C2531" w:rsidRDefault="005C1242" w:rsidP="00C02283">
            <w:pPr>
              <w:rPr>
                <w:rFonts w:ascii="Arial" w:hAnsi="Arial" w:cs="Arial"/>
              </w:rPr>
            </w:pPr>
            <w:r w:rsidRPr="008C2531">
              <w:rPr>
                <w:rFonts w:ascii="Arial" w:hAnsi="Arial" w:cs="Arial"/>
              </w:rPr>
              <w:t>An interest in an area of expertise that will add value to the department.</w:t>
            </w:r>
          </w:p>
          <w:p w14:paraId="3772EF1A" w14:textId="77777777" w:rsidR="005C1242" w:rsidRDefault="005C1242" w:rsidP="00C02283"/>
          <w:p w14:paraId="4F4B7CC8" w14:textId="77777777" w:rsidR="005C1242" w:rsidRPr="009A6EC8" w:rsidRDefault="005C1242" w:rsidP="00C02283">
            <w:pPr>
              <w:rPr>
                <w:rFonts w:ascii="Arial" w:hAnsi="Arial" w:cs="Arial"/>
              </w:rPr>
            </w:pPr>
            <w:r>
              <w:rPr>
                <w:rFonts w:ascii="Arial" w:hAnsi="Arial" w:cs="Arial"/>
              </w:rPr>
              <w:t>Evidence of service development or initiatives directly impacting patients and / or staff</w:t>
            </w:r>
          </w:p>
        </w:tc>
      </w:tr>
      <w:tr w:rsidR="005C1242" w:rsidRPr="009A6EC8" w14:paraId="723ABC5B" w14:textId="77777777" w:rsidTr="00C02283">
        <w:tc>
          <w:tcPr>
            <w:tcW w:w="1989" w:type="dxa"/>
            <w:tcMar>
              <w:top w:w="57" w:type="dxa"/>
              <w:bottom w:w="57" w:type="dxa"/>
            </w:tcMar>
          </w:tcPr>
          <w:p w14:paraId="53B09692" w14:textId="77777777" w:rsidR="005C1242" w:rsidRPr="009A6EC8" w:rsidRDefault="005C1242" w:rsidP="00C02283">
            <w:pPr>
              <w:rPr>
                <w:rFonts w:ascii="Arial" w:hAnsi="Arial" w:cs="Arial"/>
              </w:rPr>
            </w:pPr>
          </w:p>
          <w:p w14:paraId="388D34D5" w14:textId="77777777" w:rsidR="005C1242" w:rsidRPr="009A6EC8" w:rsidRDefault="005C1242" w:rsidP="00C02283">
            <w:pPr>
              <w:rPr>
                <w:rFonts w:ascii="Arial" w:hAnsi="Arial" w:cs="Arial"/>
              </w:rPr>
            </w:pPr>
            <w:r w:rsidRPr="009A6EC8">
              <w:rPr>
                <w:rFonts w:ascii="Arial" w:hAnsi="Arial" w:cs="Arial"/>
              </w:rPr>
              <w:t>Academic Achievements</w:t>
            </w:r>
          </w:p>
        </w:tc>
        <w:tc>
          <w:tcPr>
            <w:tcW w:w="4097" w:type="dxa"/>
            <w:tcMar>
              <w:top w:w="57" w:type="dxa"/>
              <w:bottom w:w="57" w:type="dxa"/>
            </w:tcMar>
          </w:tcPr>
          <w:p w14:paraId="1C30A865" w14:textId="77777777" w:rsidR="005C1242" w:rsidRPr="009A6EC8" w:rsidRDefault="005C1242" w:rsidP="00C02283">
            <w:pPr>
              <w:rPr>
                <w:rFonts w:ascii="Arial" w:hAnsi="Arial" w:cs="Arial"/>
              </w:rPr>
            </w:pPr>
            <w:r w:rsidRPr="009A6EC8">
              <w:rPr>
                <w:rFonts w:ascii="Arial" w:hAnsi="Arial" w:cs="Arial"/>
              </w:rPr>
              <w:t>Evidence of recent research, publications in peer review journals and presentations</w:t>
            </w:r>
          </w:p>
          <w:p w14:paraId="11B8FC71" w14:textId="77777777" w:rsidR="005C1242" w:rsidRPr="009A6EC8" w:rsidRDefault="005C1242" w:rsidP="00C02283">
            <w:pPr>
              <w:rPr>
                <w:rFonts w:ascii="Arial" w:hAnsi="Arial" w:cs="Arial"/>
              </w:rPr>
            </w:pPr>
          </w:p>
          <w:p w14:paraId="00B9350D" w14:textId="77777777" w:rsidR="005C1242" w:rsidRPr="009A6EC8" w:rsidRDefault="005C1242" w:rsidP="00C02283">
            <w:pPr>
              <w:rPr>
                <w:rFonts w:ascii="Arial" w:hAnsi="Arial" w:cs="Arial"/>
              </w:rPr>
            </w:pPr>
            <w:r w:rsidRPr="009A6EC8">
              <w:rPr>
                <w:rFonts w:ascii="Arial" w:hAnsi="Arial" w:cs="Arial"/>
              </w:rPr>
              <w:t>Evidence of recent poster or oral presentations at national or international meetings.</w:t>
            </w:r>
          </w:p>
        </w:tc>
        <w:tc>
          <w:tcPr>
            <w:tcW w:w="0" w:type="auto"/>
            <w:tcMar>
              <w:top w:w="57" w:type="dxa"/>
              <w:bottom w:w="57" w:type="dxa"/>
            </w:tcMar>
          </w:tcPr>
          <w:p w14:paraId="5C34D776" w14:textId="77777777" w:rsidR="005C1242" w:rsidRPr="009A6EC8" w:rsidRDefault="005C1242" w:rsidP="00C02283">
            <w:pPr>
              <w:rPr>
                <w:rFonts w:ascii="Arial" w:hAnsi="Arial" w:cs="Arial"/>
              </w:rPr>
            </w:pPr>
            <w:r w:rsidRPr="009A6EC8">
              <w:rPr>
                <w:rFonts w:ascii="Arial" w:hAnsi="Arial" w:cs="Arial"/>
              </w:rPr>
              <w:t>Evidence of ongoing active participation in clinical research</w:t>
            </w:r>
          </w:p>
        </w:tc>
      </w:tr>
      <w:tr w:rsidR="005C1242" w:rsidRPr="009A6EC8" w14:paraId="654D62CE" w14:textId="77777777" w:rsidTr="00C02283">
        <w:trPr>
          <w:trHeight w:val="473"/>
        </w:trPr>
        <w:tc>
          <w:tcPr>
            <w:tcW w:w="1989" w:type="dxa"/>
            <w:tcMar>
              <w:top w:w="57" w:type="dxa"/>
              <w:bottom w:w="57" w:type="dxa"/>
            </w:tcMar>
          </w:tcPr>
          <w:p w14:paraId="5258E957" w14:textId="77777777" w:rsidR="005C1242" w:rsidRPr="009A6EC8" w:rsidRDefault="005C1242" w:rsidP="00C02283">
            <w:pPr>
              <w:rPr>
                <w:rFonts w:ascii="Arial" w:hAnsi="Arial" w:cs="Arial"/>
              </w:rPr>
            </w:pPr>
          </w:p>
          <w:p w14:paraId="37FC993B" w14:textId="77777777" w:rsidR="005C1242" w:rsidRPr="009A6EC8" w:rsidRDefault="005C1242" w:rsidP="00C02283">
            <w:pPr>
              <w:rPr>
                <w:rFonts w:ascii="Arial" w:hAnsi="Arial" w:cs="Arial"/>
              </w:rPr>
            </w:pPr>
            <w:r w:rsidRPr="009A6EC8">
              <w:rPr>
                <w:rFonts w:ascii="Arial" w:hAnsi="Arial" w:cs="Arial"/>
              </w:rPr>
              <w:t>Teaching and Audit</w:t>
            </w:r>
          </w:p>
        </w:tc>
        <w:tc>
          <w:tcPr>
            <w:tcW w:w="4097" w:type="dxa"/>
            <w:tcMar>
              <w:top w:w="57" w:type="dxa"/>
              <w:bottom w:w="57" w:type="dxa"/>
            </w:tcMar>
          </w:tcPr>
          <w:p w14:paraId="708F321D" w14:textId="77777777" w:rsidR="005C1242" w:rsidRPr="009A6EC8" w:rsidRDefault="005C1242" w:rsidP="00C02283">
            <w:pPr>
              <w:rPr>
                <w:rFonts w:ascii="Arial" w:hAnsi="Arial" w:cs="Arial"/>
              </w:rPr>
            </w:pPr>
            <w:r w:rsidRPr="009A6EC8">
              <w:rPr>
                <w:rFonts w:ascii="Arial" w:hAnsi="Arial" w:cs="Arial"/>
              </w:rPr>
              <w:t>Evidence of commitment to:</w:t>
            </w:r>
          </w:p>
          <w:p w14:paraId="40827FE4" w14:textId="77777777" w:rsidR="005C1242" w:rsidRPr="009A6EC8" w:rsidRDefault="005C1242" w:rsidP="00C02283">
            <w:pPr>
              <w:rPr>
                <w:rFonts w:ascii="Arial" w:hAnsi="Arial" w:cs="Arial"/>
              </w:rPr>
            </w:pPr>
          </w:p>
          <w:p w14:paraId="69712352" w14:textId="77777777" w:rsidR="005C1242" w:rsidRPr="009A6EC8" w:rsidRDefault="005C1242" w:rsidP="00C02283">
            <w:pPr>
              <w:rPr>
                <w:rFonts w:ascii="Arial" w:hAnsi="Arial" w:cs="Arial"/>
              </w:rPr>
            </w:pPr>
            <w:r w:rsidRPr="009A6EC8">
              <w:rPr>
                <w:rFonts w:ascii="Arial" w:hAnsi="Arial" w:cs="Arial"/>
              </w:rPr>
              <w:t>- clinical audit and quality improvement activity</w:t>
            </w:r>
          </w:p>
          <w:p w14:paraId="3464E44B" w14:textId="77777777" w:rsidR="005C1242" w:rsidRPr="009A6EC8" w:rsidRDefault="005C1242" w:rsidP="00C02283">
            <w:pPr>
              <w:rPr>
                <w:rFonts w:ascii="Arial" w:hAnsi="Arial" w:cs="Arial"/>
              </w:rPr>
            </w:pPr>
          </w:p>
          <w:p w14:paraId="1D96F37B" w14:textId="77777777" w:rsidR="005C1242" w:rsidRPr="009A6EC8" w:rsidRDefault="005C1242" w:rsidP="00C02283">
            <w:pPr>
              <w:rPr>
                <w:rFonts w:ascii="Arial" w:hAnsi="Arial" w:cs="Arial"/>
              </w:rPr>
            </w:pPr>
            <w:r w:rsidRPr="009A6EC8">
              <w:rPr>
                <w:rFonts w:ascii="Arial" w:hAnsi="Arial" w:cs="Arial"/>
              </w:rPr>
              <w:t>- formal and informal teaching and training of trainee doctors, medical students and other clinical staff.</w:t>
            </w:r>
          </w:p>
          <w:p w14:paraId="43076E2E" w14:textId="77777777" w:rsidR="005C1242" w:rsidRPr="009A6EC8" w:rsidRDefault="005C1242" w:rsidP="00C02283">
            <w:pPr>
              <w:rPr>
                <w:rFonts w:ascii="Arial" w:hAnsi="Arial" w:cs="Arial"/>
              </w:rPr>
            </w:pPr>
          </w:p>
          <w:p w14:paraId="0F1AB2E8" w14:textId="77777777" w:rsidR="005C1242" w:rsidRPr="009A6EC8" w:rsidRDefault="005C1242" w:rsidP="00C02283">
            <w:pPr>
              <w:rPr>
                <w:rFonts w:ascii="Arial" w:hAnsi="Arial" w:cs="Arial"/>
              </w:rPr>
            </w:pPr>
            <w:r w:rsidRPr="009A6EC8">
              <w:rPr>
                <w:rFonts w:ascii="Arial" w:hAnsi="Arial" w:cs="Arial"/>
              </w:rPr>
              <w:t>- learning and continuing professional development</w:t>
            </w:r>
          </w:p>
        </w:tc>
        <w:tc>
          <w:tcPr>
            <w:tcW w:w="0" w:type="auto"/>
            <w:tcMar>
              <w:top w:w="57" w:type="dxa"/>
              <w:bottom w:w="57" w:type="dxa"/>
            </w:tcMar>
          </w:tcPr>
          <w:p w14:paraId="0E4E19BE" w14:textId="77777777" w:rsidR="005C1242" w:rsidRPr="009A6EC8" w:rsidRDefault="005C1242" w:rsidP="00C02283">
            <w:pPr>
              <w:rPr>
                <w:rFonts w:ascii="Arial" w:hAnsi="Arial" w:cs="Arial"/>
              </w:rPr>
            </w:pPr>
            <w:r w:rsidRPr="009A6EC8">
              <w:rPr>
                <w:rFonts w:ascii="Arial" w:hAnsi="Arial" w:cs="Arial"/>
              </w:rPr>
              <w:t>Experience of designing audits</w:t>
            </w:r>
            <w:r>
              <w:rPr>
                <w:rFonts w:ascii="Arial" w:hAnsi="Arial" w:cs="Arial"/>
              </w:rPr>
              <w:t xml:space="preserve"> and evidence of direct patient benefit</w:t>
            </w:r>
          </w:p>
          <w:p w14:paraId="653E4EFC" w14:textId="77777777" w:rsidR="005C1242" w:rsidRPr="009A6EC8" w:rsidRDefault="005C1242" w:rsidP="00C02283">
            <w:pPr>
              <w:rPr>
                <w:rFonts w:ascii="Arial" w:hAnsi="Arial" w:cs="Arial"/>
              </w:rPr>
            </w:pPr>
          </w:p>
          <w:p w14:paraId="226905E5" w14:textId="77777777" w:rsidR="005C1242" w:rsidRPr="009A6EC8" w:rsidRDefault="005C1242" w:rsidP="00C02283">
            <w:pPr>
              <w:rPr>
                <w:rFonts w:ascii="Arial" w:hAnsi="Arial" w:cs="Arial"/>
              </w:rPr>
            </w:pPr>
            <w:r w:rsidRPr="009A6EC8">
              <w:rPr>
                <w:rFonts w:ascii="Arial" w:hAnsi="Arial" w:cs="Arial"/>
              </w:rPr>
              <w:t>Experience of simulation training</w:t>
            </w:r>
          </w:p>
          <w:p w14:paraId="3213EEB2" w14:textId="77777777" w:rsidR="005C1242" w:rsidRPr="009A6EC8" w:rsidRDefault="005C1242" w:rsidP="00C02283">
            <w:pPr>
              <w:rPr>
                <w:rFonts w:ascii="Arial" w:hAnsi="Arial" w:cs="Arial"/>
              </w:rPr>
            </w:pPr>
          </w:p>
          <w:p w14:paraId="41B8E799" w14:textId="77777777" w:rsidR="005C1242" w:rsidRDefault="005C1242" w:rsidP="00C02283">
            <w:pPr>
              <w:rPr>
                <w:rFonts w:ascii="Arial" w:hAnsi="Arial" w:cs="Arial"/>
              </w:rPr>
            </w:pPr>
            <w:r w:rsidRPr="009A6EC8">
              <w:rPr>
                <w:rFonts w:ascii="Arial" w:hAnsi="Arial" w:cs="Arial"/>
              </w:rPr>
              <w:t>Evidence of training / qualification in teaching, clinical and / or educational supervision</w:t>
            </w:r>
          </w:p>
          <w:p w14:paraId="6D99B69D" w14:textId="77777777" w:rsidR="005C1242" w:rsidRDefault="005C1242" w:rsidP="00C02283">
            <w:pPr>
              <w:rPr>
                <w:rFonts w:ascii="Arial" w:hAnsi="Arial" w:cs="Arial"/>
              </w:rPr>
            </w:pPr>
          </w:p>
          <w:p w14:paraId="3CFFA3AA" w14:textId="77777777" w:rsidR="005C1242" w:rsidRPr="009A6EC8" w:rsidRDefault="005C1242" w:rsidP="00C02283">
            <w:pPr>
              <w:rPr>
                <w:rFonts w:ascii="Arial" w:hAnsi="Arial" w:cs="Arial"/>
              </w:rPr>
            </w:pPr>
            <w:r>
              <w:rPr>
                <w:rFonts w:ascii="Arial" w:hAnsi="Arial" w:cs="Arial"/>
              </w:rPr>
              <w:t>Evidence of experience and development of undergraduate teaching programmes</w:t>
            </w:r>
          </w:p>
          <w:p w14:paraId="363689B3" w14:textId="77777777" w:rsidR="005C1242" w:rsidRPr="009A6EC8" w:rsidRDefault="005C1242" w:rsidP="00C02283">
            <w:pPr>
              <w:rPr>
                <w:rFonts w:ascii="Arial" w:hAnsi="Arial" w:cs="Arial"/>
              </w:rPr>
            </w:pPr>
          </w:p>
        </w:tc>
      </w:tr>
      <w:tr w:rsidR="005C1242" w:rsidRPr="009A6EC8" w14:paraId="29D7E879" w14:textId="77777777" w:rsidTr="00C02283">
        <w:tc>
          <w:tcPr>
            <w:tcW w:w="1989" w:type="dxa"/>
            <w:tcMar>
              <w:top w:w="57" w:type="dxa"/>
              <w:bottom w:w="57" w:type="dxa"/>
            </w:tcMar>
          </w:tcPr>
          <w:p w14:paraId="64D45D50" w14:textId="77777777" w:rsidR="005C1242" w:rsidRPr="009A6EC8" w:rsidRDefault="005C1242" w:rsidP="00C02283">
            <w:pPr>
              <w:rPr>
                <w:rFonts w:ascii="Arial" w:hAnsi="Arial" w:cs="Arial"/>
              </w:rPr>
            </w:pPr>
          </w:p>
          <w:p w14:paraId="420CB628" w14:textId="77777777" w:rsidR="005C1242" w:rsidRPr="009A6EC8" w:rsidRDefault="005C1242" w:rsidP="00C02283">
            <w:pPr>
              <w:rPr>
                <w:rFonts w:ascii="Arial" w:hAnsi="Arial" w:cs="Arial"/>
              </w:rPr>
            </w:pPr>
            <w:r w:rsidRPr="009A6EC8">
              <w:rPr>
                <w:rFonts w:ascii="Arial" w:hAnsi="Arial" w:cs="Arial"/>
              </w:rPr>
              <w:t>Motivation</w:t>
            </w:r>
          </w:p>
        </w:tc>
        <w:tc>
          <w:tcPr>
            <w:tcW w:w="4097" w:type="dxa"/>
            <w:tcMar>
              <w:top w:w="57" w:type="dxa"/>
              <w:bottom w:w="57" w:type="dxa"/>
            </w:tcMar>
          </w:tcPr>
          <w:p w14:paraId="7CB4EC2D" w14:textId="77777777" w:rsidR="005C1242" w:rsidRPr="009A6EC8" w:rsidRDefault="005C1242" w:rsidP="00C02283">
            <w:pPr>
              <w:rPr>
                <w:rFonts w:ascii="Arial" w:hAnsi="Arial" w:cs="Arial"/>
              </w:rPr>
            </w:pPr>
            <w:r w:rsidRPr="009A6EC8">
              <w:rPr>
                <w:rFonts w:ascii="Arial" w:hAnsi="Arial" w:cs="Arial"/>
              </w:rPr>
              <w:t>Evidence of commitment to:</w:t>
            </w:r>
          </w:p>
          <w:p w14:paraId="43D57DC6" w14:textId="77777777" w:rsidR="005C1242" w:rsidRPr="009A6EC8" w:rsidRDefault="005C1242" w:rsidP="00C02283">
            <w:pPr>
              <w:rPr>
                <w:rFonts w:ascii="Arial" w:hAnsi="Arial" w:cs="Arial"/>
              </w:rPr>
            </w:pPr>
          </w:p>
          <w:p w14:paraId="7046DF7B" w14:textId="77777777" w:rsidR="005C1242" w:rsidRPr="009A6EC8" w:rsidRDefault="005C1242" w:rsidP="00C02283">
            <w:pPr>
              <w:rPr>
                <w:rFonts w:ascii="Arial" w:hAnsi="Arial" w:cs="Arial"/>
              </w:rPr>
            </w:pPr>
            <w:r w:rsidRPr="009A6EC8">
              <w:rPr>
                <w:rFonts w:ascii="Arial" w:hAnsi="Arial" w:cs="Arial"/>
              </w:rPr>
              <w:t>- patient-focused care</w:t>
            </w:r>
          </w:p>
          <w:p w14:paraId="69F8679E" w14:textId="77777777" w:rsidR="005C1242" w:rsidRPr="009A6EC8" w:rsidRDefault="005C1242" w:rsidP="00C02283">
            <w:pPr>
              <w:rPr>
                <w:rFonts w:ascii="Arial" w:hAnsi="Arial" w:cs="Arial"/>
              </w:rPr>
            </w:pPr>
          </w:p>
          <w:p w14:paraId="79AC1500" w14:textId="77777777" w:rsidR="005C1242" w:rsidRPr="009A6EC8" w:rsidRDefault="005C1242" w:rsidP="00C02283">
            <w:pPr>
              <w:rPr>
                <w:rFonts w:ascii="Arial" w:hAnsi="Arial" w:cs="Arial"/>
              </w:rPr>
            </w:pPr>
            <w:r w:rsidRPr="009A6EC8">
              <w:rPr>
                <w:rFonts w:ascii="Arial" w:hAnsi="Arial" w:cs="Arial"/>
              </w:rPr>
              <w:t>- continuous professional development and life-long learning</w:t>
            </w:r>
          </w:p>
          <w:p w14:paraId="59AEA3D3" w14:textId="77777777" w:rsidR="005C1242" w:rsidRPr="009A6EC8" w:rsidRDefault="005C1242" w:rsidP="00C02283">
            <w:pPr>
              <w:rPr>
                <w:rFonts w:ascii="Arial" w:hAnsi="Arial" w:cs="Arial"/>
              </w:rPr>
            </w:pPr>
          </w:p>
          <w:p w14:paraId="1BCFB530" w14:textId="77777777" w:rsidR="005C1242" w:rsidRPr="009A6EC8" w:rsidRDefault="005C1242" w:rsidP="00C02283">
            <w:pPr>
              <w:rPr>
                <w:rFonts w:ascii="Arial" w:hAnsi="Arial" w:cs="Arial"/>
              </w:rPr>
            </w:pPr>
            <w:r w:rsidRPr="009A6EC8">
              <w:rPr>
                <w:rFonts w:ascii="Arial" w:hAnsi="Arial" w:cs="Arial"/>
              </w:rPr>
              <w:t>- effective and efficient use of resources</w:t>
            </w:r>
          </w:p>
        </w:tc>
        <w:tc>
          <w:tcPr>
            <w:tcW w:w="0" w:type="auto"/>
            <w:tcMar>
              <w:top w:w="57" w:type="dxa"/>
              <w:bottom w:w="57" w:type="dxa"/>
            </w:tcMar>
          </w:tcPr>
          <w:p w14:paraId="0A66BC9F" w14:textId="77777777" w:rsidR="005C1242" w:rsidRPr="009A6EC8" w:rsidRDefault="005C1242" w:rsidP="00C02283">
            <w:pPr>
              <w:rPr>
                <w:rFonts w:ascii="Arial" w:hAnsi="Arial" w:cs="Arial"/>
              </w:rPr>
            </w:pPr>
            <w:r w:rsidRPr="009A6EC8">
              <w:rPr>
                <w:rFonts w:ascii="Arial" w:hAnsi="Arial" w:cs="Arial"/>
              </w:rPr>
              <w:t>Desire to develop services for patients.</w:t>
            </w:r>
          </w:p>
          <w:p w14:paraId="225ECC7F" w14:textId="77777777" w:rsidR="005C1242" w:rsidRPr="009A6EC8" w:rsidRDefault="005C1242" w:rsidP="00C02283">
            <w:pPr>
              <w:rPr>
                <w:rFonts w:ascii="Arial" w:hAnsi="Arial" w:cs="Arial"/>
              </w:rPr>
            </w:pPr>
          </w:p>
        </w:tc>
      </w:tr>
      <w:tr w:rsidR="005C1242" w:rsidRPr="009A6EC8" w14:paraId="0D3D0F98" w14:textId="77777777" w:rsidTr="00C02283">
        <w:tc>
          <w:tcPr>
            <w:tcW w:w="1989" w:type="dxa"/>
            <w:tcMar>
              <w:top w:w="57" w:type="dxa"/>
              <w:bottom w:w="57" w:type="dxa"/>
            </w:tcMar>
          </w:tcPr>
          <w:p w14:paraId="5AFE369B" w14:textId="77777777" w:rsidR="005C1242" w:rsidRPr="009A6EC8" w:rsidRDefault="005C1242" w:rsidP="00C02283">
            <w:pPr>
              <w:rPr>
                <w:rFonts w:ascii="Arial" w:hAnsi="Arial" w:cs="Arial"/>
              </w:rPr>
            </w:pPr>
          </w:p>
          <w:p w14:paraId="6581D18A" w14:textId="77777777" w:rsidR="005C1242" w:rsidRPr="009A6EC8" w:rsidRDefault="005C1242" w:rsidP="00C02283">
            <w:pPr>
              <w:rPr>
                <w:rFonts w:ascii="Arial" w:hAnsi="Arial" w:cs="Arial"/>
              </w:rPr>
            </w:pPr>
            <w:r w:rsidRPr="009A6EC8">
              <w:rPr>
                <w:rFonts w:ascii="Arial" w:hAnsi="Arial" w:cs="Arial"/>
              </w:rPr>
              <w:t>Team Working</w:t>
            </w:r>
          </w:p>
        </w:tc>
        <w:tc>
          <w:tcPr>
            <w:tcW w:w="4097" w:type="dxa"/>
            <w:tcMar>
              <w:top w:w="57" w:type="dxa"/>
              <w:bottom w:w="57" w:type="dxa"/>
            </w:tcMar>
          </w:tcPr>
          <w:p w14:paraId="4050974A" w14:textId="77777777" w:rsidR="005C1242" w:rsidRPr="009A6EC8" w:rsidRDefault="005C1242" w:rsidP="00C02283">
            <w:pPr>
              <w:rPr>
                <w:rFonts w:ascii="Arial" w:hAnsi="Arial" w:cs="Arial"/>
              </w:rPr>
            </w:pPr>
            <w:r w:rsidRPr="009A6EC8">
              <w:rPr>
                <w:rFonts w:ascii="Arial" w:hAnsi="Arial" w:cs="Arial"/>
              </w:rPr>
              <w:t>Ability to work in a team with colleagues in own and other disciplines.</w:t>
            </w:r>
          </w:p>
          <w:p w14:paraId="6EC8CAE5" w14:textId="77777777" w:rsidR="005C1242" w:rsidRPr="009A6EC8" w:rsidRDefault="005C1242" w:rsidP="00C02283">
            <w:pPr>
              <w:rPr>
                <w:rFonts w:ascii="Arial" w:hAnsi="Arial" w:cs="Arial"/>
              </w:rPr>
            </w:pPr>
          </w:p>
          <w:p w14:paraId="281CAB4E" w14:textId="77777777" w:rsidR="005C1242" w:rsidRPr="009A6EC8" w:rsidRDefault="005C1242" w:rsidP="00C02283">
            <w:pPr>
              <w:rPr>
                <w:rFonts w:ascii="Arial" w:hAnsi="Arial" w:cs="Arial"/>
              </w:rPr>
            </w:pPr>
            <w:r w:rsidRPr="009A6EC8">
              <w:rPr>
                <w:rFonts w:ascii="Arial" w:hAnsi="Arial" w:cs="Arial"/>
              </w:rPr>
              <w:t>Ability to organise time efficiently and effectively.</w:t>
            </w:r>
          </w:p>
          <w:p w14:paraId="6EE48967" w14:textId="77777777" w:rsidR="005C1242" w:rsidRPr="009A6EC8" w:rsidRDefault="005C1242" w:rsidP="00C02283">
            <w:pPr>
              <w:rPr>
                <w:rFonts w:ascii="Arial" w:hAnsi="Arial" w:cs="Arial"/>
              </w:rPr>
            </w:pPr>
          </w:p>
          <w:p w14:paraId="50782BDA" w14:textId="77777777" w:rsidR="005C1242" w:rsidRPr="009A6EC8" w:rsidRDefault="005C1242" w:rsidP="00C02283">
            <w:pPr>
              <w:rPr>
                <w:rFonts w:ascii="Arial" w:hAnsi="Arial" w:cs="Arial"/>
              </w:rPr>
            </w:pPr>
            <w:r w:rsidRPr="009A6EC8">
              <w:rPr>
                <w:rFonts w:ascii="Arial" w:hAnsi="Arial" w:cs="Arial"/>
              </w:rPr>
              <w:t>Reliability</w:t>
            </w:r>
          </w:p>
          <w:p w14:paraId="2D3738B7" w14:textId="77777777" w:rsidR="005C1242" w:rsidRPr="009A6EC8" w:rsidRDefault="005C1242" w:rsidP="00C02283">
            <w:pPr>
              <w:rPr>
                <w:rFonts w:ascii="Arial" w:hAnsi="Arial" w:cs="Arial"/>
              </w:rPr>
            </w:pPr>
          </w:p>
          <w:p w14:paraId="3A879B40" w14:textId="77777777" w:rsidR="005C1242" w:rsidRPr="009A6EC8" w:rsidRDefault="005C1242" w:rsidP="00C02283">
            <w:pPr>
              <w:rPr>
                <w:rFonts w:ascii="Arial" w:hAnsi="Arial" w:cs="Arial"/>
              </w:rPr>
            </w:pPr>
            <w:r w:rsidRPr="009A6EC8">
              <w:rPr>
                <w:rFonts w:ascii="Arial" w:hAnsi="Arial" w:cs="Arial"/>
              </w:rPr>
              <w:t>Excellent communication skills</w:t>
            </w:r>
          </w:p>
        </w:tc>
        <w:tc>
          <w:tcPr>
            <w:tcW w:w="0" w:type="auto"/>
            <w:tcMar>
              <w:top w:w="57" w:type="dxa"/>
              <w:bottom w:w="57" w:type="dxa"/>
            </w:tcMar>
          </w:tcPr>
          <w:p w14:paraId="7F5BA6C2" w14:textId="77777777" w:rsidR="005C1242" w:rsidRPr="009A6EC8" w:rsidRDefault="005C1242" w:rsidP="00C02283">
            <w:pPr>
              <w:rPr>
                <w:rFonts w:ascii="Arial" w:hAnsi="Arial" w:cs="Arial"/>
              </w:rPr>
            </w:pPr>
            <w:r w:rsidRPr="009A6EC8">
              <w:rPr>
                <w:rFonts w:ascii="Arial" w:hAnsi="Arial" w:cs="Arial"/>
              </w:rPr>
              <w:t>Ability to motivate colleagues.</w:t>
            </w:r>
          </w:p>
          <w:p w14:paraId="7A196FBC" w14:textId="77777777" w:rsidR="005C1242" w:rsidRPr="009A6EC8" w:rsidRDefault="005C1242" w:rsidP="00C02283">
            <w:pPr>
              <w:rPr>
                <w:rFonts w:ascii="Arial" w:hAnsi="Arial" w:cs="Arial"/>
              </w:rPr>
            </w:pPr>
          </w:p>
          <w:p w14:paraId="3CE08AE4" w14:textId="77777777" w:rsidR="005C1242" w:rsidRPr="009A6EC8" w:rsidRDefault="005C1242" w:rsidP="00C02283">
            <w:pPr>
              <w:rPr>
                <w:rFonts w:ascii="Arial" w:hAnsi="Arial" w:cs="Arial"/>
              </w:rPr>
            </w:pPr>
            <w:r w:rsidRPr="009A6EC8">
              <w:rPr>
                <w:rFonts w:ascii="Arial" w:hAnsi="Arial" w:cs="Arial"/>
              </w:rPr>
              <w:t>Evidence of previous managerial training and experience</w:t>
            </w:r>
          </w:p>
        </w:tc>
      </w:tr>
      <w:tr w:rsidR="005C1242" w:rsidRPr="009A6EC8" w14:paraId="0DD64006" w14:textId="77777777" w:rsidTr="00C02283">
        <w:trPr>
          <w:trHeight w:val="507"/>
        </w:trPr>
        <w:tc>
          <w:tcPr>
            <w:tcW w:w="1989" w:type="dxa"/>
            <w:tcMar>
              <w:top w:w="57" w:type="dxa"/>
              <w:bottom w:w="57" w:type="dxa"/>
            </w:tcMar>
          </w:tcPr>
          <w:p w14:paraId="7A8BE79F" w14:textId="77777777" w:rsidR="005C1242" w:rsidRPr="009A6EC8" w:rsidRDefault="005C1242" w:rsidP="00C02283">
            <w:pPr>
              <w:pStyle w:val="Heading1"/>
              <w:numPr>
                <w:ilvl w:val="0"/>
                <w:numId w:val="0"/>
              </w:numPr>
              <w:tabs>
                <w:tab w:val="num" w:pos="4187"/>
              </w:tabs>
              <w:rPr>
                <w:rFonts w:cs="Arial"/>
                <w:b w:val="0"/>
                <w:bCs/>
                <w:sz w:val="22"/>
                <w:szCs w:val="22"/>
              </w:rPr>
            </w:pPr>
            <w:r w:rsidRPr="009A6EC8">
              <w:rPr>
                <w:rFonts w:cs="Arial"/>
                <w:b w:val="0"/>
                <w:bCs/>
                <w:sz w:val="22"/>
                <w:szCs w:val="22"/>
              </w:rPr>
              <w:t>Circumstances of Job</w:t>
            </w:r>
          </w:p>
          <w:p w14:paraId="6441C1CF" w14:textId="77777777" w:rsidR="005C1242" w:rsidRPr="009A6EC8" w:rsidRDefault="005C1242" w:rsidP="00C02283">
            <w:pPr>
              <w:rPr>
                <w:rFonts w:ascii="Arial" w:hAnsi="Arial" w:cs="Arial"/>
              </w:rPr>
            </w:pPr>
          </w:p>
        </w:tc>
        <w:tc>
          <w:tcPr>
            <w:tcW w:w="4097" w:type="dxa"/>
            <w:tcMar>
              <w:top w:w="57" w:type="dxa"/>
              <w:bottom w:w="57" w:type="dxa"/>
            </w:tcMar>
          </w:tcPr>
          <w:p w14:paraId="49B51690" w14:textId="77777777" w:rsidR="005C1242" w:rsidRPr="009A6EC8" w:rsidRDefault="005C1242" w:rsidP="00C02283">
            <w:pPr>
              <w:rPr>
                <w:rFonts w:ascii="Arial" w:hAnsi="Arial" w:cs="Arial"/>
              </w:rPr>
            </w:pPr>
            <w:r w:rsidRPr="009A6EC8">
              <w:rPr>
                <w:rFonts w:ascii="Arial" w:hAnsi="Arial" w:cs="Arial"/>
              </w:rPr>
              <w:t xml:space="preserve">May be required to work at any of NHS Edinburgh and the Lothian’s sites. </w:t>
            </w:r>
          </w:p>
        </w:tc>
        <w:tc>
          <w:tcPr>
            <w:tcW w:w="0" w:type="auto"/>
            <w:tcMar>
              <w:top w:w="57" w:type="dxa"/>
              <w:bottom w:w="57" w:type="dxa"/>
            </w:tcMar>
          </w:tcPr>
          <w:p w14:paraId="432F6F86" w14:textId="77777777" w:rsidR="005C1242" w:rsidRPr="009A6EC8" w:rsidRDefault="005C1242" w:rsidP="00C02283">
            <w:pPr>
              <w:pStyle w:val="BodyText"/>
              <w:rPr>
                <w:rFonts w:ascii="Arial" w:hAnsi="Arial" w:cs="Arial"/>
                <w:sz w:val="22"/>
                <w:szCs w:val="22"/>
              </w:rPr>
            </w:pPr>
          </w:p>
        </w:tc>
      </w:tr>
    </w:tbl>
    <w:p w14:paraId="6F62DF92" w14:textId="77777777" w:rsidR="005C1242" w:rsidRPr="009A6EC8" w:rsidRDefault="005C1242" w:rsidP="005C124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C1242" w:rsidRPr="009A6EC8" w14:paraId="79352737" w14:textId="77777777" w:rsidTr="00C02283">
        <w:trPr>
          <w:trHeight w:val="457"/>
        </w:trPr>
        <w:tc>
          <w:tcPr>
            <w:tcW w:w="9000" w:type="dxa"/>
            <w:shd w:val="clear" w:color="auto" w:fill="00B0F0"/>
            <w:vAlign w:val="center"/>
          </w:tcPr>
          <w:p w14:paraId="3F27E97D" w14:textId="77777777" w:rsidR="005C1242" w:rsidRPr="009A6EC8" w:rsidRDefault="005C1242" w:rsidP="00C02283">
            <w:pPr>
              <w:rPr>
                <w:rFonts w:ascii="Arial" w:hAnsi="Arial" w:cs="Arial"/>
              </w:rPr>
            </w:pPr>
            <w:r w:rsidRPr="009A6EC8">
              <w:rPr>
                <w:rFonts w:ascii="Arial" w:hAnsi="Arial" w:cs="Arial"/>
              </w:rPr>
              <w:br w:type="page"/>
            </w:r>
            <w:r w:rsidRPr="009A6EC8">
              <w:rPr>
                <w:rFonts w:ascii="Arial" w:hAnsi="Arial" w:cs="Arial"/>
                <w:b/>
              </w:rPr>
              <w:t>Section 2:</w:t>
            </w:r>
            <w:r w:rsidRPr="009A6EC8">
              <w:rPr>
                <w:rFonts w:ascii="Arial" w:hAnsi="Arial" w:cs="Arial"/>
                <w:b/>
              </w:rPr>
              <w:tab/>
              <w:t>Introduction to Appointment</w:t>
            </w:r>
          </w:p>
        </w:tc>
      </w:tr>
    </w:tbl>
    <w:p w14:paraId="072E5BC6" w14:textId="77777777" w:rsidR="005C1242" w:rsidRPr="009A6EC8" w:rsidRDefault="005C1242" w:rsidP="005C1242">
      <w:pPr>
        <w:rPr>
          <w:rFonts w:ascii="Arial" w:hAnsi="Arial" w:cs="Arial"/>
        </w:rPr>
      </w:pPr>
    </w:p>
    <w:p w14:paraId="188378E6" w14:textId="77777777" w:rsidR="005C1242" w:rsidRPr="009A6EC8" w:rsidRDefault="005C1242" w:rsidP="005C1242">
      <w:pPr>
        <w:ind w:left="1440" w:hanging="1440"/>
        <w:rPr>
          <w:rFonts w:ascii="Arial" w:hAnsi="Arial" w:cs="Arial"/>
        </w:rPr>
      </w:pPr>
      <w:r w:rsidRPr="009A6EC8">
        <w:rPr>
          <w:rFonts w:ascii="Arial" w:hAnsi="Arial" w:cs="Arial"/>
          <w:b/>
        </w:rPr>
        <w:t>Job Title:</w:t>
      </w:r>
      <w:r w:rsidRPr="009A6EC8">
        <w:rPr>
          <w:rFonts w:ascii="Arial" w:hAnsi="Arial" w:cs="Arial"/>
          <w:b/>
        </w:rPr>
        <w:tab/>
      </w:r>
      <w:r w:rsidRPr="009A6EC8">
        <w:rPr>
          <w:rFonts w:ascii="Arial" w:hAnsi="Arial" w:cs="Arial"/>
        </w:rPr>
        <w:t>Consultant Physician in</w:t>
      </w:r>
      <w:r>
        <w:rPr>
          <w:rFonts w:ascii="Arial" w:hAnsi="Arial" w:cs="Arial"/>
        </w:rPr>
        <w:t xml:space="preserve"> Acute and General Medicine with an interest in Undergraduate Education</w:t>
      </w:r>
    </w:p>
    <w:p w14:paraId="06C1CB5A" w14:textId="77777777" w:rsidR="005C1242" w:rsidRPr="009A6EC8" w:rsidRDefault="005C1242" w:rsidP="005C1242">
      <w:pPr>
        <w:rPr>
          <w:rFonts w:ascii="Arial" w:hAnsi="Arial" w:cs="Arial"/>
        </w:rPr>
      </w:pPr>
    </w:p>
    <w:p w14:paraId="53A2ED39" w14:textId="77777777" w:rsidR="005C1242" w:rsidRPr="009A6EC8" w:rsidRDefault="005C1242" w:rsidP="005C1242">
      <w:pPr>
        <w:rPr>
          <w:rFonts w:ascii="Arial" w:hAnsi="Arial" w:cs="Arial"/>
        </w:rPr>
      </w:pPr>
      <w:r w:rsidRPr="009A6EC8">
        <w:rPr>
          <w:rFonts w:ascii="Arial" w:hAnsi="Arial" w:cs="Arial"/>
          <w:b/>
        </w:rPr>
        <w:t>Department:</w:t>
      </w:r>
      <w:r w:rsidRPr="009A6EC8">
        <w:rPr>
          <w:rFonts w:ascii="Arial" w:hAnsi="Arial" w:cs="Arial"/>
          <w:b/>
        </w:rPr>
        <w:tab/>
      </w:r>
      <w:r w:rsidRPr="009A6EC8">
        <w:rPr>
          <w:rFonts w:ascii="Arial" w:hAnsi="Arial" w:cs="Arial"/>
          <w:bCs/>
        </w:rPr>
        <w:t>Acute / General Medicine</w:t>
      </w:r>
    </w:p>
    <w:p w14:paraId="2C738005" w14:textId="77777777" w:rsidR="005C1242" w:rsidRPr="009A6EC8" w:rsidRDefault="005C1242" w:rsidP="005C1242">
      <w:pPr>
        <w:rPr>
          <w:rFonts w:ascii="Arial" w:hAnsi="Arial" w:cs="Arial"/>
        </w:rPr>
      </w:pPr>
    </w:p>
    <w:p w14:paraId="66031143" w14:textId="77777777" w:rsidR="005C1242" w:rsidRPr="009A6EC8" w:rsidRDefault="005C1242" w:rsidP="005C1242">
      <w:pPr>
        <w:rPr>
          <w:rFonts w:ascii="Arial" w:hAnsi="Arial" w:cs="Arial"/>
          <w:u w:val="single"/>
        </w:rPr>
      </w:pPr>
      <w:r w:rsidRPr="009A6EC8">
        <w:rPr>
          <w:rFonts w:ascii="Arial" w:hAnsi="Arial" w:cs="Arial"/>
          <w:b/>
        </w:rPr>
        <w:t>Base:</w:t>
      </w:r>
      <w:r w:rsidRPr="009A6EC8">
        <w:rPr>
          <w:rFonts w:ascii="Arial" w:hAnsi="Arial" w:cs="Arial"/>
          <w:b/>
        </w:rPr>
        <w:tab/>
      </w:r>
      <w:r w:rsidRPr="009A6EC8">
        <w:rPr>
          <w:rFonts w:ascii="Arial" w:hAnsi="Arial" w:cs="Arial"/>
          <w:b/>
        </w:rPr>
        <w:tab/>
      </w:r>
      <w:r w:rsidRPr="009A6EC8">
        <w:rPr>
          <w:rFonts w:ascii="Arial" w:hAnsi="Arial" w:cs="Arial"/>
          <w:bCs/>
        </w:rPr>
        <w:t>Western General Hospital, Edinburgh</w:t>
      </w:r>
      <w:r w:rsidRPr="009A6EC8">
        <w:rPr>
          <w:rFonts w:ascii="Arial" w:hAnsi="Arial" w:cs="Arial"/>
        </w:rPr>
        <w:tab/>
        <w:t xml:space="preserve"> </w:t>
      </w:r>
    </w:p>
    <w:p w14:paraId="1EBA2231" w14:textId="77777777" w:rsidR="005C1242" w:rsidRPr="009A6EC8" w:rsidRDefault="005C1242" w:rsidP="005C1242">
      <w:pPr>
        <w:pStyle w:val="BodyText"/>
        <w:rPr>
          <w:rFonts w:ascii="Arial" w:hAnsi="Arial" w:cs="Arial"/>
          <w:sz w:val="22"/>
          <w:szCs w:val="22"/>
        </w:rPr>
      </w:pPr>
    </w:p>
    <w:p w14:paraId="65BE6606" w14:textId="77777777" w:rsidR="005C1242" w:rsidRPr="009A6EC8" w:rsidRDefault="005C1242" w:rsidP="005C1242">
      <w:pPr>
        <w:pStyle w:val="BodyTextIndent"/>
        <w:ind w:left="0"/>
        <w:rPr>
          <w:rFonts w:ascii="Arial" w:hAnsi="Arial" w:cs="Arial"/>
          <w:u w:val="single"/>
        </w:rPr>
      </w:pPr>
      <w:r w:rsidRPr="009A6EC8">
        <w:rPr>
          <w:rFonts w:ascii="Arial" w:hAnsi="Arial" w:cs="Arial"/>
          <w:b/>
        </w:rPr>
        <w:t>Post Summary:</w:t>
      </w:r>
    </w:p>
    <w:p w14:paraId="545CE52C" w14:textId="77777777" w:rsidR="005C1242" w:rsidRPr="008931A8" w:rsidRDefault="005C1242" w:rsidP="005C1242">
      <w:pPr>
        <w:pStyle w:val="BodyTextIndent"/>
        <w:ind w:left="0"/>
        <w:jc w:val="both"/>
        <w:rPr>
          <w:rFonts w:ascii="Arial" w:hAnsi="Arial" w:cs="Arial"/>
        </w:rPr>
      </w:pPr>
      <w:r w:rsidRPr="009A6EC8">
        <w:rPr>
          <w:rFonts w:ascii="Arial" w:hAnsi="Arial" w:cs="Arial"/>
        </w:rPr>
        <w:t xml:space="preserve">This </w:t>
      </w:r>
      <w:r>
        <w:rPr>
          <w:rFonts w:ascii="Arial" w:hAnsi="Arial" w:cs="Arial"/>
        </w:rPr>
        <w:t>post is based in the</w:t>
      </w:r>
      <w:r w:rsidRPr="009A6EC8">
        <w:rPr>
          <w:rFonts w:ascii="Arial" w:hAnsi="Arial" w:cs="Arial"/>
        </w:rPr>
        <w:t xml:space="preserve"> </w:t>
      </w:r>
      <w:r>
        <w:rPr>
          <w:rFonts w:ascii="Arial" w:hAnsi="Arial" w:cs="Arial"/>
        </w:rPr>
        <w:t xml:space="preserve">Department of </w:t>
      </w:r>
      <w:r w:rsidRPr="009A6EC8">
        <w:rPr>
          <w:rFonts w:ascii="Arial" w:hAnsi="Arial" w:cs="Arial"/>
        </w:rPr>
        <w:t xml:space="preserve">Acute and General Medicine </w:t>
      </w:r>
      <w:r>
        <w:rPr>
          <w:rFonts w:ascii="Arial" w:hAnsi="Arial" w:cs="Arial"/>
        </w:rPr>
        <w:t>at the Western General Hospital Edinburgh although up to 3 specialty sessions may be negotiated. The focus of non-clinical time will be to work with colleagues to expand and develop the undergraduate teaching programme within the department and support ongoing medical education.</w:t>
      </w:r>
    </w:p>
    <w:p w14:paraId="0AD09F88" w14:textId="77777777" w:rsidR="005C1242" w:rsidRDefault="005C1242" w:rsidP="005C1242">
      <w:pPr>
        <w:pStyle w:val="BodyTextIndent"/>
        <w:ind w:left="0"/>
        <w:jc w:val="both"/>
        <w:rPr>
          <w:rFonts w:ascii="Arial" w:hAnsi="Arial" w:cs="Arial"/>
        </w:rPr>
      </w:pPr>
      <w:r>
        <w:rPr>
          <w:rFonts w:ascii="Arial" w:hAnsi="Arial" w:cs="Arial"/>
        </w:rPr>
        <w:t>There will be a contribution to:</w:t>
      </w:r>
    </w:p>
    <w:p w14:paraId="0084D005" w14:textId="77777777" w:rsidR="005C1242" w:rsidRDefault="005C1242" w:rsidP="005C1242">
      <w:pPr>
        <w:pStyle w:val="BodyTextIndent"/>
        <w:ind w:left="0"/>
        <w:jc w:val="both"/>
        <w:rPr>
          <w:rFonts w:ascii="Arial" w:hAnsi="Arial" w:cs="Arial"/>
        </w:rPr>
      </w:pPr>
      <w:r>
        <w:rPr>
          <w:rFonts w:ascii="Arial" w:hAnsi="Arial" w:cs="Arial"/>
        </w:rPr>
        <w:t>-the general medicine acute take</w:t>
      </w:r>
    </w:p>
    <w:p w14:paraId="022CF85B" w14:textId="77777777" w:rsidR="005C1242" w:rsidRPr="0090068F" w:rsidRDefault="005C1242" w:rsidP="005C1242">
      <w:pPr>
        <w:pStyle w:val="BodyTextIndent"/>
        <w:ind w:left="0"/>
        <w:jc w:val="both"/>
        <w:rPr>
          <w:rFonts w:ascii="Arial" w:hAnsi="Arial" w:cs="Arial"/>
        </w:rPr>
      </w:pPr>
      <w:r>
        <w:rPr>
          <w:rFonts w:ascii="Arial" w:hAnsi="Arial" w:cs="Arial"/>
        </w:rPr>
        <w:t>-the acute care of general medical patients in our front door assessment areas</w:t>
      </w:r>
    </w:p>
    <w:p w14:paraId="124078CE" w14:textId="77777777" w:rsidR="005C1242" w:rsidRDefault="005C1242" w:rsidP="005C1242">
      <w:pPr>
        <w:pStyle w:val="BodyTextIndent"/>
        <w:ind w:left="0"/>
        <w:jc w:val="both"/>
        <w:rPr>
          <w:rFonts w:ascii="Arial" w:hAnsi="Arial" w:cs="Arial"/>
        </w:rPr>
      </w:pPr>
      <w:r>
        <w:rPr>
          <w:rFonts w:ascii="Arial" w:hAnsi="Arial" w:cs="Arial"/>
        </w:rPr>
        <w:t>-downstream care of general medical patients in the general medical wards</w:t>
      </w:r>
    </w:p>
    <w:p w14:paraId="4E672939" w14:textId="77777777" w:rsidR="005C1242" w:rsidRDefault="005C1242" w:rsidP="005C1242">
      <w:pPr>
        <w:pStyle w:val="BodyTextIndent"/>
        <w:ind w:left="0"/>
        <w:jc w:val="both"/>
        <w:rPr>
          <w:rFonts w:ascii="Arial" w:hAnsi="Arial" w:cs="Arial"/>
        </w:rPr>
      </w:pPr>
    </w:p>
    <w:p w14:paraId="66A54B9B" w14:textId="77777777" w:rsidR="005C1242" w:rsidRDefault="005C1242" w:rsidP="005C1242">
      <w:pPr>
        <w:pStyle w:val="BodyTextIndent"/>
        <w:ind w:left="0"/>
        <w:jc w:val="both"/>
        <w:rPr>
          <w:rFonts w:ascii="Arial" w:hAnsi="Arial" w:cs="Arial"/>
        </w:rPr>
      </w:pPr>
      <w:r>
        <w:rPr>
          <w:rFonts w:ascii="Arial" w:hAnsi="Arial" w:cs="Arial"/>
        </w:rPr>
        <w:t>Medical specialties on site include Medicine of the Elderly, Respiratory Medicine, Diabetes and Endocrinology, Infectious Diseases, Stroke Medicine, Rheumatology, Gastroenterology, Cardiology, Rheumatology and Dermatology. Further medical specialties are hosted at the Royal Infirmary of Edinburgh and St John’s Hospital Livingston.</w:t>
      </w:r>
    </w:p>
    <w:p w14:paraId="6E525E02" w14:textId="77777777" w:rsidR="005C1242" w:rsidRDefault="005C1242" w:rsidP="005C1242">
      <w:pPr>
        <w:pStyle w:val="BodyTextIndent"/>
        <w:ind w:left="0"/>
        <w:rPr>
          <w:rFonts w:ascii="Arial" w:hAnsi="Arial" w:cs="Arial"/>
        </w:rPr>
      </w:pPr>
      <w:r w:rsidRPr="009A6EC8">
        <w:rPr>
          <w:rFonts w:ascii="Arial" w:hAnsi="Arial" w:cs="Arial"/>
        </w:rPr>
        <w:lastRenderedPageBreak/>
        <w:t xml:space="preserve">You </w:t>
      </w:r>
      <w:r>
        <w:rPr>
          <w:rFonts w:ascii="Arial" w:hAnsi="Arial" w:cs="Arial"/>
        </w:rPr>
        <w:t xml:space="preserve">would be predominantly based at the Western General Hospital in Edinburgh but </w:t>
      </w:r>
      <w:r w:rsidRPr="009A6EC8">
        <w:rPr>
          <w:rFonts w:ascii="Arial" w:hAnsi="Arial" w:cs="Arial"/>
        </w:rPr>
        <w:t>may also be required to work at any of</w:t>
      </w:r>
      <w:r>
        <w:rPr>
          <w:rFonts w:ascii="Arial" w:hAnsi="Arial" w:cs="Arial"/>
        </w:rPr>
        <w:t xml:space="preserve"> </w:t>
      </w:r>
      <w:r w:rsidRPr="009A6EC8">
        <w:rPr>
          <w:rFonts w:ascii="Arial" w:hAnsi="Arial" w:cs="Arial"/>
        </w:rPr>
        <w:t>the Lothian’s sites</w:t>
      </w:r>
      <w:r>
        <w:rPr>
          <w:rFonts w:ascii="Arial" w:hAnsi="Arial" w:cs="Arial"/>
        </w:rPr>
        <w:t xml:space="preserve">. </w:t>
      </w:r>
    </w:p>
    <w:p w14:paraId="68ED77B9" w14:textId="77777777" w:rsidR="005C1242" w:rsidRDefault="005C1242" w:rsidP="005C1242">
      <w:pPr>
        <w:pStyle w:val="BodyTextIndent"/>
        <w:ind w:left="0"/>
        <w:rPr>
          <w:rFonts w:ascii="Arial" w:hAnsi="Arial" w:cs="Arial"/>
        </w:rPr>
      </w:pPr>
      <w:r>
        <w:rPr>
          <w:rFonts w:ascii="Arial" w:hAnsi="Arial" w:cs="Arial"/>
        </w:rPr>
        <w:t xml:space="preserve">Applications for less than full time working are welcome. </w:t>
      </w:r>
    </w:p>
    <w:p w14:paraId="7916DDED" w14:textId="77777777" w:rsidR="005C1242" w:rsidRPr="009A6EC8" w:rsidRDefault="005C1242" w:rsidP="005C124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C1242" w:rsidRPr="009A6EC8" w14:paraId="081EE145" w14:textId="77777777" w:rsidTr="00C02283">
        <w:trPr>
          <w:trHeight w:val="493"/>
        </w:trPr>
        <w:tc>
          <w:tcPr>
            <w:tcW w:w="9000" w:type="dxa"/>
            <w:shd w:val="clear" w:color="auto" w:fill="00B0F0"/>
            <w:vAlign w:val="center"/>
          </w:tcPr>
          <w:p w14:paraId="7D4CD89C" w14:textId="77777777" w:rsidR="005C1242" w:rsidRPr="009A6EC8" w:rsidRDefault="005C1242" w:rsidP="00C02283">
            <w:pPr>
              <w:rPr>
                <w:rFonts w:ascii="Arial" w:hAnsi="Arial" w:cs="Arial"/>
              </w:rPr>
            </w:pPr>
            <w:r w:rsidRPr="009A6EC8">
              <w:rPr>
                <w:rFonts w:ascii="Arial" w:hAnsi="Arial" w:cs="Arial"/>
                <w:b/>
              </w:rPr>
              <w:t>Section 3:</w:t>
            </w:r>
            <w:r w:rsidRPr="009A6EC8">
              <w:rPr>
                <w:rFonts w:ascii="Arial" w:hAnsi="Arial" w:cs="Arial"/>
                <w:b/>
              </w:rPr>
              <w:tab/>
              <w:t>Departmental and Directorate Information</w:t>
            </w:r>
          </w:p>
        </w:tc>
      </w:tr>
    </w:tbl>
    <w:p w14:paraId="23B4CCA4" w14:textId="77777777" w:rsidR="005C1242" w:rsidRPr="009A6EC8" w:rsidRDefault="005C1242" w:rsidP="005C1242">
      <w:pPr>
        <w:rPr>
          <w:rFonts w:ascii="Arial" w:hAnsi="Arial" w:cs="Arial"/>
        </w:rPr>
      </w:pPr>
    </w:p>
    <w:p w14:paraId="6A1B685F" w14:textId="77777777" w:rsidR="005C1242" w:rsidRDefault="005C1242" w:rsidP="005C1242">
      <w:pPr>
        <w:pStyle w:val="Header"/>
        <w:rPr>
          <w:rFonts w:cs="Arial"/>
          <w:b w:val="0"/>
          <w:sz w:val="22"/>
          <w:szCs w:val="22"/>
        </w:rPr>
      </w:pPr>
      <w:r w:rsidRPr="009A6EC8">
        <w:rPr>
          <w:rFonts w:cs="Arial"/>
          <w:b w:val="0"/>
          <w:sz w:val="22"/>
          <w:szCs w:val="22"/>
        </w:rPr>
        <w:t>The Medical Assessment Area (MAU) in the Western General Hospital incorporates 2 bedded areas (</w:t>
      </w:r>
      <w:r>
        <w:rPr>
          <w:rFonts w:cs="Arial"/>
          <w:b w:val="0"/>
          <w:sz w:val="22"/>
          <w:szCs w:val="22"/>
        </w:rPr>
        <w:t>approx. 42</w:t>
      </w:r>
      <w:r w:rsidRPr="009A6EC8">
        <w:rPr>
          <w:rFonts w:cs="Arial"/>
          <w:b w:val="0"/>
          <w:sz w:val="22"/>
          <w:szCs w:val="22"/>
        </w:rPr>
        <w:t xml:space="preserve"> beds), an</w:t>
      </w:r>
      <w:r>
        <w:rPr>
          <w:rFonts w:cs="Arial"/>
          <w:b w:val="0"/>
          <w:sz w:val="22"/>
          <w:szCs w:val="22"/>
        </w:rPr>
        <w:t xml:space="preserve"> acute assessment area (MAUE</w:t>
      </w:r>
      <w:r w:rsidRPr="009A6EC8">
        <w:rPr>
          <w:rFonts w:cs="Arial"/>
          <w:b w:val="0"/>
          <w:sz w:val="22"/>
          <w:szCs w:val="22"/>
        </w:rPr>
        <w:t xml:space="preserve">) </w:t>
      </w:r>
      <w:r>
        <w:rPr>
          <w:rFonts w:cs="Arial"/>
          <w:b w:val="0"/>
          <w:sz w:val="22"/>
          <w:szCs w:val="22"/>
        </w:rPr>
        <w:t xml:space="preserve">plus </w:t>
      </w:r>
      <w:r w:rsidRPr="009A6EC8">
        <w:rPr>
          <w:rFonts w:cs="Arial"/>
          <w:b w:val="0"/>
          <w:sz w:val="22"/>
          <w:szCs w:val="22"/>
        </w:rPr>
        <w:t>a</w:t>
      </w:r>
      <w:r>
        <w:rPr>
          <w:rFonts w:cs="Arial"/>
          <w:b w:val="0"/>
          <w:sz w:val="22"/>
          <w:szCs w:val="22"/>
        </w:rPr>
        <w:t xml:space="preserve"> Same Day Emergency Care Department (SDEC).</w:t>
      </w:r>
      <w:r w:rsidRPr="009A6EC8">
        <w:rPr>
          <w:rFonts w:cs="Arial"/>
          <w:b w:val="0"/>
          <w:sz w:val="22"/>
          <w:szCs w:val="22"/>
        </w:rPr>
        <w:t xml:space="preserve"> The medical take is predominantly GP triaged referrals</w:t>
      </w:r>
      <w:r>
        <w:rPr>
          <w:rFonts w:cs="Arial"/>
          <w:b w:val="0"/>
          <w:sz w:val="22"/>
          <w:szCs w:val="22"/>
        </w:rPr>
        <w:t xml:space="preserve"> via the Flow Navigation Centre with additional appropriately vetted 999 SAS calls.</w:t>
      </w:r>
      <w:r w:rsidRPr="009A6EC8">
        <w:rPr>
          <w:rFonts w:cs="Arial"/>
          <w:b w:val="0"/>
          <w:sz w:val="22"/>
          <w:szCs w:val="22"/>
        </w:rPr>
        <w:t xml:space="preserve"> </w:t>
      </w:r>
    </w:p>
    <w:p w14:paraId="387FF894" w14:textId="77777777" w:rsidR="005C1242" w:rsidRPr="009A6EC8" w:rsidRDefault="005C1242" w:rsidP="005C1242">
      <w:pPr>
        <w:pStyle w:val="Header"/>
        <w:rPr>
          <w:rFonts w:cs="Arial"/>
          <w:b w:val="0"/>
          <w:sz w:val="22"/>
          <w:szCs w:val="22"/>
        </w:rPr>
      </w:pPr>
    </w:p>
    <w:p w14:paraId="2070071B" w14:textId="77777777" w:rsidR="005C1242" w:rsidRPr="009A6EC8" w:rsidRDefault="005C1242" w:rsidP="005C1242">
      <w:pPr>
        <w:pStyle w:val="Header"/>
        <w:rPr>
          <w:rFonts w:cs="Arial"/>
          <w:b w:val="0"/>
          <w:sz w:val="22"/>
          <w:szCs w:val="22"/>
          <w:u w:val="single"/>
        </w:rPr>
      </w:pPr>
      <w:r w:rsidRPr="009A6EC8">
        <w:rPr>
          <w:rFonts w:cs="Arial"/>
          <w:b w:val="0"/>
          <w:sz w:val="22"/>
          <w:szCs w:val="22"/>
          <w:u w:val="single"/>
        </w:rPr>
        <w:t>MAU assessment and bed area</w:t>
      </w:r>
    </w:p>
    <w:p w14:paraId="04CD5946" w14:textId="77777777" w:rsidR="005C1242" w:rsidRDefault="005C1242" w:rsidP="005C1242">
      <w:pPr>
        <w:pStyle w:val="Header"/>
        <w:rPr>
          <w:rFonts w:cs="Arial"/>
          <w:b w:val="0"/>
          <w:sz w:val="22"/>
          <w:szCs w:val="22"/>
        </w:rPr>
      </w:pPr>
      <w:r w:rsidRPr="009A6EC8">
        <w:rPr>
          <w:rFonts w:cs="Arial"/>
          <w:b w:val="0"/>
          <w:sz w:val="22"/>
          <w:szCs w:val="22"/>
        </w:rPr>
        <w:t>In MAU beds</w:t>
      </w:r>
      <w:r>
        <w:rPr>
          <w:rFonts w:cs="Arial"/>
          <w:b w:val="0"/>
          <w:sz w:val="22"/>
          <w:szCs w:val="22"/>
        </w:rPr>
        <w:t>/Wd 72</w:t>
      </w:r>
      <w:r w:rsidRPr="009A6EC8">
        <w:rPr>
          <w:rFonts w:cs="Arial"/>
          <w:b w:val="0"/>
          <w:sz w:val="22"/>
          <w:szCs w:val="22"/>
        </w:rPr>
        <w:t xml:space="preserve">, </w:t>
      </w:r>
      <w:r>
        <w:rPr>
          <w:rFonts w:cs="Arial"/>
          <w:b w:val="0"/>
          <w:sz w:val="22"/>
          <w:szCs w:val="22"/>
        </w:rPr>
        <w:t xml:space="preserve">two consultants lead </w:t>
      </w:r>
      <w:r w:rsidRPr="009A6EC8">
        <w:rPr>
          <w:rFonts w:cs="Arial"/>
          <w:b w:val="0"/>
          <w:sz w:val="22"/>
          <w:szCs w:val="22"/>
        </w:rPr>
        <w:t>ward round</w:t>
      </w:r>
      <w:r>
        <w:rPr>
          <w:rFonts w:cs="Arial"/>
          <w:b w:val="0"/>
          <w:sz w:val="22"/>
          <w:szCs w:val="22"/>
        </w:rPr>
        <w:t>s</w:t>
      </w:r>
      <w:r w:rsidRPr="009A6EC8">
        <w:rPr>
          <w:rFonts w:cs="Arial"/>
          <w:b w:val="0"/>
          <w:sz w:val="22"/>
          <w:szCs w:val="22"/>
        </w:rPr>
        <w:t xml:space="preserve"> starting</w:t>
      </w:r>
      <w:r>
        <w:rPr>
          <w:rFonts w:cs="Arial"/>
          <w:b w:val="0"/>
          <w:sz w:val="22"/>
          <w:szCs w:val="22"/>
        </w:rPr>
        <w:t xml:space="preserve"> with handover</w:t>
      </w:r>
      <w:r w:rsidRPr="009A6EC8">
        <w:rPr>
          <w:rFonts w:cs="Arial"/>
          <w:b w:val="0"/>
          <w:sz w:val="22"/>
          <w:szCs w:val="22"/>
        </w:rPr>
        <w:t xml:space="preserve"> at 08:30</w:t>
      </w:r>
      <w:r>
        <w:rPr>
          <w:rFonts w:cs="Arial"/>
          <w:b w:val="0"/>
          <w:sz w:val="22"/>
          <w:szCs w:val="22"/>
        </w:rPr>
        <w:t>, followed by a multidisciplinary huddle at 12:00. In the afternoon</w:t>
      </w:r>
      <w:r w:rsidRPr="009A6EC8">
        <w:rPr>
          <w:rFonts w:cs="Arial"/>
          <w:b w:val="0"/>
          <w:sz w:val="22"/>
          <w:szCs w:val="22"/>
        </w:rPr>
        <w:t xml:space="preserve"> the consultant is expected to provide ongoing assessments</w:t>
      </w:r>
      <w:r>
        <w:rPr>
          <w:rFonts w:cs="Arial"/>
          <w:b w:val="0"/>
          <w:sz w:val="22"/>
          <w:szCs w:val="22"/>
        </w:rPr>
        <w:t xml:space="preserve"> of</w:t>
      </w:r>
      <w:r w:rsidRPr="009A6EC8">
        <w:rPr>
          <w:rFonts w:cs="Arial"/>
          <w:b w:val="0"/>
          <w:sz w:val="22"/>
          <w:szCs w:val="22"/>
        </w:rPr>
        <w:t xml:space="preserve"> those patients</w:t>
      </w:r>
      <w:r>
        <w:rPr>
          <w:rFonts w:cs="Arial"/>
          <w:b w:val="0"/>
          <w:sz w:val="22"/>
          <w:szCs w:val="22"/>
        </w:rPr>
        <w:t xml:space="preserve"> requiring admission </w:t>
      </w:r>
      <w:r w:rsidRPr="009A6EC8">
        <w:rPr>
          <w:rFonts w:cs="Arial"/>
          <w:b w:val="0"/>
          <w:sz w:val="22"/>
          <w:szCs w:val="22"/>
        </w:rPr>
        <w:t>and facilitate patient flow</w:t>
      </w:r>
      <w:r>
        <w:rPr>
          <w:rFonts w:cs="Arial"/>
          <w:b w:val="0"/>
          <w:sz w:val="22"/>
          <w:szCs w:val="22"/>
        </w:rPr>
        <w:t xml:space="preserve"> via discharges, specialty assessment or downstream movement</w:t>
      </w:r>
      <w:r w:rsidRPr="009A6EC8">
        <w:rPr>
          <w:rFonts w:cs="Arial"/>
          <w:b w:val="0"/>
          <w:sz w:val="22"/>
          <w:szCs w:val="22"/>
        </w:rPr>
        <w:t xml:space="preserve">. </w:t>
      </w:r>
      <w:r>
        <w:rPr>
          <w:rFonts w:cs="Arial"/>
          <w:b w:val="0"/>
          <w:sz w:val="22"/>
          <w:szCs w:val="22"/>
        </w:rPr>
        <w:t>One Consultant then continues in an on-call capacity until 22:00 continuing to review new admissions.</w:t>
      </w:r>
      <w:r w:rsidRPr="009A6EC8">
        <w:rPr>
          <w:rFonts w:cs="Arial"/>
          <w:b w:val="0"/>
          <w:sz w:val="22"/>
          <w:szCs w:val="22"/>
        </w:rPr>
        <w:t xml:space="preserve"> </w:t>
      </w:r>
    </w:p>
    <w:p w14:paraId="54E68A53" w14:textId="77777777" w:rsidR="005C1242" w:rsidRPr="009A6EC8" w:rsidRDefault="005C1242" w:rsidP="005C1242">
      <w:pPr>
        <w:pStyle w:val="Header"/>
        <w:rPr>
          <w:rFonts w:cs="Arial"/>
          <w:b w:val="0"/>
          <w:sz w:val="22"/>
          <w:szCs w:val="22"/>
        </w:rPr>
      </w:pPr>
      <w:r w:rsidRPr="009A6EC8">
        <w:rPr>
          <w:rFonts w:cs="Arial"/>
          <w:b w:val="0"/>
          <w:sz w:val="22"/>
          <w:szCs w:val="22"/>
        </w:rPr>
        <w:t>Consultants wo</w:t>
      </w:r>
      <w:r>
        <w:rPr>
          <w:rFonts w:cs="Arial"/>
          <w:b w:val="0"/>
          <w:sz w:val="22"/>
          <w:szCs w:val="22"/>
        </w:rPr>
        <w:t>rk directly with FY</w:t>
      </w:r>
      <w:r w:rsidRPr="009A6EC8">
        <w:rPr>
          <w:rFonts w:cs="Arial"/>
          <w:b w:val="0"/>
          <w:sz w:val="22"/>
          <w:szCs w:val="22"/>
        </w:rPr>
        <w:t>1 doctors</w:t>
      </w:r>
      <w:r>
        <w:rPr>
          <w:rFonts w:cs="Arial"/>
          <w:b w:val="0"/>
          <w:sz w:val="22"/>
          <w:szCs w:val="22"/>
        </w:rPr>
        <w:t xml:space="preserve"> </w:t>
      </w:r>
      <w:r w:rsidRPr="009A6EC8">
        <w:rPr>
          <w:rFonts w:cs="Arial"/>
          <w:b w:val="0"/>
          <w:sz w:val="22"/>
          <w:szCs w:val="22"/>
        </w:rPr>
        <w:t>and are expected to be a very visible presence in the bedded area.</w:t>
      </w:r>
      <w:r>
        <w:rPr>
          <w:rFonts w:cs="Arial"/>
          <w:b w:val="0"/>
          <w:sz w:val="22"/>
          <w:szCs w:val="22"/>
        </w:rPr>
        <w:t xml:space="preserve"> The medical registrar on-call is present for the post-take ward round.</w:t>
      </w:r>
    </w:p>
    <w:p w14:paraId="2B557F53" w14:textId="77777777" w:rsidR="005C1242" w:rsidRDefault="005C1242" w:rsidP="005C1242">
      <w:pPr>
        <w:pStyle w:val="Header"/>
        <w:rPr>
          <w:rFonts w:cs="Arial"/>
          <w:b w:val="0"/>
          <w:sz w:val="22"/>
          <w:szCs w:val="22"/>
        </w:rPr>
      </w:pPr>
    </w:p>
    <w:p w14:paraId="0A025F95" w14:textId="77777777" w:rsidR="005C1242" w:rsidRDefault="005C1242" w:rsidP="005C1242">
      <w:pPr>
        <w:pStyle w:val="Header"/>
        <w:rPr>
          <w:rFonts w:cs="Arial"/>
          <w:b w:val="0"/>
          <w:sz w:val="22"/>
          <w:szCs w:val="22"/>
        </w:rPr>
      </w:pPr>
      <w:r>
        <w:rPr>
          <w:rFonts w:cs="Arial"/>
          <w:b w:val="0"/>
          <w:sz w:val="22"/>
          <w:szCs w:val="22"/>
        </w:rPr>
        <w:t>There are morning</w:t>
      </w:r>
      <w:r w:rsidRPr="009A6EC8">
        <w:rPr>
          <w:rFonts w:cs="Arial"/>
          <w:b w:val="0"/>
          <w:sz w:val="22"/>
          <w:szCs w:val="22"/>
        </w:rPr>
        <w:t xml:space="preserve"> specialty review</w:t>
      </w:r>
      <w:r>
        <w:rPr>
          <w:rFonts w:cs="Arial"/>
          <w:b w:val="0"/>
          <w:sz w:val="22"/>
          <w:szCs w:val="22"/>
        </w:rPr>
        <w:t>s from Respiratory, C</w:t>
      </w:r>
      <w:r w:rsidRPr="009A6EC8">
        <w:rPr>
          <w:rFonts w:cs="Arial"/>
          <w:b w:val="0"/>
          <w:sz w:val="22"/>
          <w:szCs w:val="22"/>
        </w:rPr>
        <w:t>ardiology,</w:t>
      </w:r>
      <w:r>
        <w:rPr>
          <w:rFonts w:cs="Arial"/>
          <w:b w:val="0"/>
          <w:sz w:val="22"/>
          <w:szCs w:val="22"/>
        </w:rPr>
        <w:t xml:space="preserve"> Diabetes and Endocrinology, Infectious Diseases </w:t>
      </w:r>
      <w:r w:rsidRPr="009A6EC8">
        <w:rPr>
          <w:rFonts w:cs="Arial"/>
          <w:b w:val="0"/>
          <w:sz w:val="22"/>
          <w:szCs w:val="22"/>
        </w:rPr>
        <w:t xml:space="preserve">and </w:t>
      </w:r>
      <w:r>
        <w:rPr>
          <w:rFonts w:cs="Arial"/>
          <w:b w:val="0"/>
          <w:sz w:val="22"/>
          <w:szCs w:val="22"/>
        </w:rPr>
        <w:t>Acute Frailty</w:t>
      </w:r>
      <w:r w:rsidRPr="009A6EC8">
        <w:rPr>
          <w:rFonts w:cs="Arial"/>
          <w:b w:val="0"/>
          <w:sz w:val="22"/>
          <w:szCs w:val="22"/>
        </w:rPr>
        <w:t xml:space="preserve"> teams.</w:t>
      </w:r>
      <w:r>
        <w:rPr>
          <w:rFonts w:cs="Arial"/>
          <w:b w:val="0"/>
          <w:sz w:val="22"/>
          <w:szCs w:val="22"/>
        </w:rPr>
        <w:t xml:space="preserve"> </w:t>
      </w:r>
    </w:p>
    <w:p w14:paraId="18199519" w14:textId="77777777" w:rsidR="005C1242" w:rsidRPr="009A6EC8" w:rsidRDefault="005C1242" w:rsidP="005C1242">
      <w:pPr>
        <w:pStyle w:val="Header"/>
        <w:rPr>
          <w:rFonts w:cs="Arial"/>
          <w:b w:val="0"/>
          <w:sz w:val="22"/>
          <w:szCs w:val="22"/>
        </w:rPr>
      </w:pPr>
    </w:p>
    <w:p w14:paraId="28799BE0" w14:textId="77777777" w:rsidR="005C1242" w:rsidRPr="009A6EC8" w:rsidRDefault="005C1242" w:rsidP="005C1242">
      <w:pPr>
        <w:pStyle w:val="Header"/>
        <w:rPr>
          <w:rFonts w:cs="Arial"/>
          <w:b w:val="0"/>
          <w:sz w:val="22"/>
          <w:szCs w:val="22"/>
        </w:rPr>
      </w:pPr>
      <w:r w:rsidRPr="009A6EC8">
        <w:rPr>
          <w:rFonts w:cs="Arial"/>
          <w:b w:val="0"/>
          <w:sz w:val="22"/>
          <w:szCs w:val="22"/>
        </w:rPr>
        <w:t xml:space="preserve">The current on call </w:t>
      </w:r>
      <w:proofErr w:type="spellStart"/>
      <w:r w:rsidRPr="009A6EC8">
        <w:rPr>
          <w:rFonts w:cs="Arial"/>
          <w:b w:val="0"/>
          <w:sz w:val="22"/>
          <w:szCs w:val="22"/>
        </w:rPr>
        <w:t>rota</w:t>
      </w:r>
      <w:proofErr w:type="spellEnd"/>
      <w:r w:rsidRPr="009A6EC8">
        <w:rPr>
          <w:rFonts w:cs="Arial"/>
          <w:b w:val="0"/>
          <w:sz w:val="22"/>
          <w:szCs w:val="22"/>
        </w:rPr>
        <w:t xml:space="preserve"> for weekday acute receiving is approximately 1:16. Weekend working </w:t>
      </w:r>
      <w:r>
        <w:rPr>
          <w:rFonts w:cs="Arial"/>
          <w:b w:val="0"/>
          <w:sz w:val="22"/>
          <w:szCs w:val="22"/>
        </w:rPr>
        <w:t>covers MAU and the downstream wards plus boarders. Currently the weekend allocation is approximately 6.5 weekends per year.</w:t>
      </w:r>
      <w:r w:rsidRPr="009A6EC8">
        <w:rPr>
          <w:rFonts w:cs="Arial"/>
          <w:b w:val="0"/>
          <w:sz w:val="22"/>
          <w:szCs w:val="22"/>
        </w:rPr>
        <w:t xml:space="preserve">  </w:t>
      </w:r>
    </w:p>
    <w:p w14:paraId="5C5DB844" w14:textId="77777777" w:rsidR="005C1242" w:rsidRPr="009A6EC8" w:rsidRDefault="005C1242" w:rsidP="005C1242">
      <w:pPr>
        <w:pStyle w:val="Header"/>
        <w:rPr>
          <w:rFonts w:cs="Arial"/>
          <w:b w:val="0"/>
          <w:sz w:val="22"/>
          <w:szCs w:val="22"/>
        </w:rPr>
      </w:pPr>
    </w:p>
    <w:p w14:paraId="1272E505" w14:textId="77777777" w:rsidR="005C1242" w:rsidRPr="009A6EC8" w:rsidRDefault="005C1242" w:rsidP="005C1242">
      <w:pPr>
        <w:pStyle w:val="Header"/>
        <w:rPr>
          <w:rFonts w:cs="Arial"/>
          <w:b w:val="0"/>
          <w:sz w:val="22"/>
          <w:szCs w:val="22"/>
          <w:u w:val="single"/>
        </w:rPr>
      </w:pPr>
      <w:r>
        <w:rPr>
          <w:rFonts w:cs="Arial"/>
          <w:b w:val="0"/>
          <w:sz w:val="22"/>
          <w:szCs w:val="22"/>
          <w:u w:val="single"/>
        </w:rPr>
        <w:t>MAUE</w:t>
      </w:r>
    </w:p>
    <w:p w14:paraId="5CC89BE6" w14:textId="77777777" w:rsidR="005C1242" w:rsidRDefault="005C1242" w:rsidP="005C1242">
      <w:pPr>
        <w:pStyle w:val="Header"/>
        <w:rPr>
          <w:rFonts w:cs="Arial"/>
          <w:b w:val="0"/>
          <w:sz w:val="22"/>
          <w:szCs w:val="22"/>
        </w:rPr>
      </w:pPr>
      <w:r>
        <w:rPr>
          <w:rFonts w:cs="Arial"/>
          <w:b w:val="0"/>
          <w:sz w:val="22"/>
          <w:szCs w:val="22"/>
        </w:rPr>
        <w:t xml:space="preserve">There are approximately </w:t>
      </w:r>
      <w:r w:rsidRPr="009A6EC8">
        <w:rPr>
          <w:rFonts w:cs="Arial"/>
          <w:b w:val="0"/>
          <w:sz w:val="22"/>
          <w:szCs w:val="22"/>
        </w:rPr>
        <w:t>70 presentations through the MAU assessment area each day</w:t>
      </w:r>
      <w:r>
        <w:rPr>
          <w:rFonts w:cs="Arial"/>
          <w:b w:val="0"/>
          <w:sz w:val="22"/>
          <w:szCs w:val="22"/>
        </w:rPr>
        <w:t>. This area is works within the 4-hour admission target.</w:t>
      </w:r>
    </w:p>
    <w:p w14:paraId="1711B168" w14:textId="77777777" w:rsidR="005C1242" w:rsidRDefault="005C1242" w:rsidP="005C1242">
      <w:pPr>
        <w:pStyle w:val="Header"/>
        <w:rPr>
          <w:rFonts w:cs="Arial"/>
          <w:b w:val="0"/>
          <w:sz w:val="22"/>
          <w:szCs w:val="22"/>
        </w:rPr>
      </w:pPr>
      <w:r>
        <w:rPr>
          <w:rFonts w:cs="Arial"/>
          <w:b w:val="0"/>
          <w:sz w:val="22"/>
          <w:szCs w:val="22"/>
        </w:rPr>
        <w:t xml:space="preserve"> During the day referrals are appropriate locality GP referrals from north Edinburgh in addition to appropriately vetted 999 calls also from this locality. </w:t>
      </w:r>
    </w:p>
    <w:p w14:paraId="1CCF9702" w14:textId="77777777" w:rsidR="005C1242" w:rsidRDefault="005C1242" w:rsidP="005C1242">
      <w:pPr>
        <w:pStyle w:val="Header"/>
        <w:rPr>
          <w:rFonts w:cs="Arial"/>
          <w:b w:val="0"/>
          <w:sz w:val="22"/>
          <w:szCs w:val="22"/>
        </w:rPr>
      </w:pPr>
      <w:r>
        <w:rPr>
          <w:rFonts w:cs="Arial"/>
          <w:b w:val="0"/>
          <w:sz w:val="22"/>
          <w:szCs w:val="22"/>
        </w:rPr>
        <w:t>After 18:00 and at the weekend WGH supports all appropriate medical admissions from the GP out of hours services from across Lothian. Translation to admission is 50-60%.</w:t>
      </w:r>
      <w:r w:rsidRPr="009A6EC8">
        <w:rPr>
          <w:rFonts w:cs="Arial"/>
          <w:b w:val="0"/>
          <w:sz w:val="22"/>
          <w:szCs w:val="22"/>
        </w:rPr>
        <w:t xml:space="preserve"> Dedicated consultant support is provided to this area 5 days per week </w:t>
      </w:r>
      <w:r>
        <w:rPr>
          <w:rFonts w:cs="Arial"/>
          <w:b w:val="0"/>
          <w:sz w:val="22"/>
          <w:szCs w:val="22"/>
        </w:rPr>
        <w:t>08:30 to 20:</w:t>
      </w:r>
      <w:r w:rsidRPr="009A6EC8">
        <w:rPr>
          <w:rFonts w:cs="Arial"/>
          <w:b w:val="0"/>
          <w:sz w:val="22"/>
          <w:szCs w:val="22"/>
        </w:rPr>
        <w:t>00 (Monday-Friday) split across 2 shifts (08:30 -14:30 / 14:00 – 20:00).</w:t>
      </w:r>
      <w:r>
        <w:rPr>
          <w:rFonts w:cs="Arial"/>
          <w:b w:val="0"/>
          <w:sz w:val="22"/>
          <w:szCs w:val="22"/>
        </w:rPr>
        <w:t xml:space="preserve"> </w:t>
      </w:r>
    </w:p>
    <w:p w14:paraId="62E0F25A" w14:textId="77777777" w:rsidR="005C1242" w:rsidRPr="009A6EC8" w:rsidRDefault="005C1242" w:rsidP="005C1242">
      <w:pPr>
        <w:pStyle w:val="Header"/>
        <w:rPr>
          <w:rFonts w:cs="Arial"/>
          <w:b w:val="0"/>
          <w:sz w:val="22"/>
          <w:szCs w:val="22"/>
        </w:rPr>
      </w:pPr>
      <w:r>
        <w:rPr>
          <w:rFonts w:cs="Arial"/>
          <w:b w:val="0"/>
          <w:sz w:val="22"/>
          <w:szCs w:val="22"/>
        </w:rPr>
        <w:t>Over the winter period medical consultants also provide ‘short weekend’ cover to this area on a Saturday and Sunday morning to facilitate post admission review and patient flow.</w:t>
      </w:r>
    </w:p>
    <w:p w14:paraId="6ABE6399" w14:textId="77777777" w:rsidR="005C1242" w:rsidRPr="009A6EC8" w:rsidRDefault="005C1242" w:rsidP="005C1242">
      <w:pPr>
        <w:pStyle w:val="Header"/>
        <w:rPr>
          <w:rFonts w:cs="Arial"/>
          <w:b w:val="0"/>
          <w:sz w:val="22"/>
          <w:szCs w:val="22"/>
          <w:u w:val="single"/>
        </w:rPr>
      </w:pPr>
    </w:p>
    <w:p w14:paraId="24FFDCEB" w14:textId="77777777" w:rsidR="005C1242" w:rsidRDefault="005C1242" w:rsidP="005C1242">
      <w:pPr>
        <w:pStyle w:val="Header"/>
        <w:rPr>
          <w:rFonts w:cs="Arial"/>
          <w:b w:val="0"/>
          <w:sz w:val="22"/>
          <w:szCs w:val="22"/>
        </w:rPr>
      </w:pPr>
      <w:r w:rsidRPr="009A6EC8">
        <w:rPr>
          <w:rFonts w:cs="Arial"/>
          <w:b w:val="0"/>
          <w:sz w:val="22"/>
          <w:szCs w:val="22"/>
        </w:rPr>
        <w:t>MAU</w:t>
      </w:r>
      <w:r>
        <w:rPr>
          <w:rFonts w:cs="Arial"/>
          <w:b w:val="0"/>
          <w:sz w:val="22"/>
          <w:szCs w:val="22"/>
        </w:rPr>
        <w:t>E</w:t>
      </w:r>
      <w:r w:rsidRPr="009A6EC8">
        <w:rPr>
          <w:rFonts w:cs="Arial"/>
          <w:b w:val="0"/>
          <w:sz w:val="22"/>
          <w:szCs w:val="22"/>
        </w:rPr>
        <w:t xml:space="preserve"> has </w:t>
      </w:r>
      <w:r>
        <w:rPr>
          <w:rFonts w:cs="Arial"/>
          <w:b w:val="0"/>
          <w:sz w:val="22"/>
          <w:szCs w:val="22"/>
        </w:rPr>
        <w:t xml:space="preserve">a resident doctor team of FY2s, </w:t>
      </w:r>
      <w:r w:rsidRPr="009A6EC8">
        <w:rPr>
          <w:rFonts w:cs="Arial"/>
          <w:b w:val="0"/>
          <w:sz w:val="22"/>
          <w:szCs w:val="22"/>
        </w:rPr>
        <w:t>IMT</w:t>
      </w:r>
      <w:r>
        <w:rPr>
          <w:rFonts w:cs="Arial"/>
          <w:b w:val="0"/>
          <w:sz w:val="22"/>
          <w:szCs w:val="22"/>
        </w:rPr>
        <w:t xml:space="preserve"> doctors, GPFY2s, GPST1, clinical fellows. There is registrar level cover for full 24-hour period including acute medicine specialty trainees and specialty trainees completing the general medical component of training.</w:t>
      </w:r>
      <w:r w:rsidRPr="009A6EC8">
        <w:rPr>
          <w:rFonts w:cs="Arial"/>
          <w:b w:val="0"/>
          <w:sz w:val="22"/>
          <w:szCs w:val="22"/>
        </w:rPr>
        <w:t xml:space="preserve"> </w:t>
      </w:r>
    </w:p>
    <w:p w14:paraId="06CAF246" w14:textId="77777777" w:rsidR="005C1242" w:rsidRPr="009A6EC8" w:rsidRDefault="005C1242" w:rsidP="005C1242">
      <w:pPr>
        <w:pStyle w:val="Header"/>
        <w:rPr>
          <w:rFonts w:cs="Arial"/>
          <w:b w:val="0"/>
          <w:sz w:val="22"/>
          <w:szCs w:val="22"/>
        </w:rPr>
      </w:pPr>
      <w:r>
        <w:rPr>
          <w:rFonts w:cs="Arial"/>
          <w:b w:val="0"/>
          <w:sz w:val="22"/>
          <w:szCs w:val="22"/>
        </w:rPr>
        <w:t>Out of hours a well-established hospital at night team covers the area led by the medical registrar with the support of ANPs and resident doctors.</w:t>
      </w:r>
    </w:p>
    <w:p w14:paraId="32BD252C" w14:textId="77777777" w:rsidR="005C1242" w:rsidRPr="009A6EC8" w:rsidRDefault="005C1242" w:rsidP="005C1242">
      <w:pPr>
        <w:pStyle w:val="Header"/>
        <w:rPr>
          <w:rFonts w:cs="Arial"/>
          <w:b w:val="0"/>
          <w:sz w:val="22"/>
          <w:szCs w:val="22"/>
          <w:u w:val="single"/>
        </w:rPr>
      </w:pPr>
    </w:p>
    <w:p w14:paraId="1D47D63D" w14:textId="77777777" w:rsidR="005C1242" w:rsidRDefault="005C1242" w:rsidP="005C1242">
      <w:pPr>
        <w:pStyle w:val="Header"/>
        <w:rPr>
          <w:rFonts w:cs="Arial"/>
          <w:b w:val="0"/>
          <w:sz w:val="22"/>
          <w:szCs w:val="22"/>
          <w:u w:val="single"/>
        </w:rPr>
      </w:pPr>
    </w:p>
    <w:p w14:paraId="6F2EF468" w14:textId="77777777" w:rsidR="00945D79" w:rsidRDefault="00945D79" w:rsidP="005C1242">
      <w:pPr>
        <w:pStyle w:val="Header"/>
        <w:rPr>
          <w:rFonts w:cs="Arial"/>
          <w:b w:val="0"/>
          <w:sz w:val="22"/>
          <w:szCs w:val="22"/>
          <w:u w:val="single"/>
        </w:rPr>
      </w:pPr>
    </w:p>
    <w:p w14:paraId="34CB4943" w14:textId="77777777" w:rsidR="00945D79" w:rsidRDefault="00945D79" w:rsidP="005C1242">
      <w:pPr>
        <w:pStyle w:val="Header"/>
        <w:rPr>
          <w:rFonts w:cs="Arial"/>
          <w:b w:val="0"/>
          <w:sz w:val="22"/>
          <w:szCs w:val="22"/>
          <w:u w:val="single"/>
        </w:rPr>
      </w:pPr>
    </w:p>
    <w:p w14:paraId="53CA08E8" w14:textId="77777777" w:rsidR="00945D79" w:rsidRDefault="00945D79" w:rsidP="005C1242">
      <w:pPr>
        <w:pStyle w:val="Header"/>
        <w:rPr>
          <w:rFonts w:cs="Arial"/>
          <w:b w:val="0"/>
          <w:sz w:val="22"/>
          <w:szCs w:val="22"/>
          <w:u w:val="single"/>
        </w:rPr>
      </w:pPr>
    </w:p>
    <w:p w14:paraId="67F2A00C" w14:textId="77777777" w:rsidR="005C1242" w:rsidRDefault="005C1242" w:rsidP="005C1242">
      <w:pPr>
        <w:pStyle w:val="Header"/>
        <w:rPr>
          <w:rFonts w:cs="Arial"/>
          <w:b w:val="0"/>
          <w:sz w:val="22"/>
          <w:szCs w:val="22"/>
          <w:u w:val="single"/>
        </w:rPr>
      </w:pPr>
    </w:p>
    <w:p w14:paraId="61F2EDE9" w14:textId="77777777" w:rsidR="005C1242" w:rsidRDefault="005C1242" w:rsidP="005C1242">
      <w:pPr>
        <w:pStyle w:val="Header"/>
        <w:rPr>
          <w:rFonts w:cs="Arial"/>
          <w:b w:val="0"/>
          <w:sz w:val="22"/>
          <w:szCs w:val="22"/>
          <w:u w:val="single"/>
        </w:rPr>
      </w:pPr>
    </w:p>
    <w:p w14:paraId="3F9DDFA8" w14:textId="77777777" w:rsidR="005C1242" w:rsidRPr="009A6EC8" w:rsidRDefault="005C1242" w:rsidP="005C1242">
      <w:pPr>
        <w:pStyle w:val="Header"/>
        <w:rPr>
          <w:rFonts w:cs="Arial"/>
          <w:b w:val="0"/>
          <w:sz w:val="22"/>
          <w:szCs w:val="22"/>
          <w:u w:val="single"/>
        </w:rPr>
      </w:pPr>
      <w:r w:rsidRPr="009A6EC8">
        <w:rPr>
          <w:rFonts w:cs="Arial"/>
          <w:b w:val="0"/>
          <w:sz w:val="22"/>
          <w:szCs w:val="22"/>
          <w:u w:val="single"/>
        </w:rPr>
        <w:lastRenderedPageBreak/>
        <w:t>Same Day and Emergency Care</w:t>
      </w:r>
    </w:p>
    <w:p w14:paraId="269A0BF8" w14:textId="77777777" w:rsidR="005C1242" w:rsidRPr="009A6EC8" w:rsidRDefault="005C1242" w:rsidP="005C1242">
      <w:pPr>
        <w:pStyle w:val="Header"/>
        <w:rPr>
          <w:rFonts w:cs="Arial"/>
          <w:b w:val="0"/>
          <w:sz w:val="22"/>
          <w:szCs w:val="22"/>
        </w:rPr>
      </w:pPr>
      <w:r>
        <w:rPr>
          <w:rFonts w:cs="Arial"/>
          <w:b w:val="0"/>
          <w:sz w:val="22"/>
          <w:szCs w:val="22"/>
        </w:rPr>
        <w:t xml:space="preserve">WGH has an established an SDEC which currently delivers more than 1000 clinical episodes per month. This strongly supports admission avoidance via </w:t>
      </w:r>
      <w:proofErr w:type="gramStart"/>
      <w:r>
        <w:rPr>
          <w:rFonts w:cs="Arial"/>
          <w:b w:val="0"/>
          <w:sz w:val="22"/>
          <w:szCs w:val="22"/>
        </w:rPr>
        <w:t>a number of</w:t>
      </w:r>
      <w:proofErr w:type="gramEnd"/>
      <w:r>
        <w:rPr>
          <w:rFonts w:cs="Arial"/>
          <w:b w:val="0"/>
          <w:sz w:val="22"/>
          <w:szCs w:val="22"/>
        </w:rPr>
        <w:t xml:space="preserve"> agreed clinical pathways.</w:t>
      </w:r>
    </w:p>
    <w:p w14:paraId="7EC9FE0F" w14:textId="77777777" w:rsidR="005C1242" w:rsidRDefault="005C1242" w:rsidP="005C1242">
      <w:pPr>
        <w:pStyle w:val="Header"/>
        <w:rPr>
          <w:rFonts w:cs="Arial"/>
          <w:b w:val="0"/>
          <w:sz w:val="22"/>
          <w:szCs w:val="22"/>
        </w:rPr>
      </w:pPr>
      <w:r>
        <w:rPr>
          <w:rFonts w:cs="Arial"/>
          <w:b w:val="0"/>
          <w:sz w:val="22"/>
          <w:szCs w:val="22"/>
        </w:rPr>
        <w:t>The current team includes band 3 nurses, trainee and fully qualified ANPs, a lead ANP, resident doctors, clinical fellows, and medical consultants.</w:t>
      </w:r>
      <w:r w:rsidRPr="009A6EC8">
        <w:rPr>
          <w:rFonts w:cs="Arial"/>
          <w:b w:val="0"/>
          <w:sz w:val="22"/>
          <w:szCs w:val="22"/>
        </w:rPr>
        <w:t xml:space="preserve"> </w:t>
      </w:r>
      <w:r>
        <w:rPr>
          <w:rFonts w:cs="Arial"/>
          <w:b w:val="0"/>
          <w:sz w:val="22"/>
          <w:szCs w:val="22"/>
        </w:rPr>
        <w:t xml:space="preserve">There is a clear focus around novel service development, clinical governance, and multidisciplinary teaching with a strong foundation in clinical data capture. </w:t>
      </w:r>
    </w:p>
    <w:p w14:paraId="262484E7" w14:textId="77777777" w:rsidR="005C1242" w:rsidRPr="009A6EC8" w:rsidRDefault="005C1242" w:rsidP="005C1242">
      <w:pPr>
        <w:pStyle w:val="Header"/>
        <w:rPr>
          <w:rFonts w:cs="Arial"/>
          <w:b w:val="0"/>
          <w:sz w:val="22"/>
          <w:szCs w:val="22"/>
        </w:rPr>
      </w:pPr>
      <w:r>
        <w:rPr>
          <w:rFonts w:cs="Arial"/>
          <w:b w:val="0"/>
          <w:sz w:val="22"/>
          <w:szCs w:val="22"/>
        </w:rPr>
        <w:t>Via this area training in Focused Acute Medicine Ultrasound is delivered.</w:t>
      </w:r>
    </w:p>
    <w:p w14:paraId="620B6AB5" w14:textId="77777777" w:rsidR="005C1242" w:rsidRDefault="005C1242" w:rsidP="005C1242">
      <w:pPr>
        <w:pStyle w:val="Header"/>
        <w:rPr>
          <w:rFonts w:cs="Arial"/>
          <w:b w:val="0"/>
          <w:sz w:val="22"/>
          <w:szCs w:val="22"/>
          <w:u w:val="single"/>
        </w:rPr>
      </w:pPr>
    </w:p>
    <w:p w14:paraId="6B0984F5" w14:textId="77777777" w:rsidR="005C1242" w:rsidRPr="000B4C9D" w:rsidRDefault="005C1242" w:rsidP="005C1242">
      <w:pPr>
        <w:pStyle w:val="Header"/>
        <w:rPr>
          <w:rFonts w:cs="Arial"/>
          <w:b w:val="0"/>
          <w:sz w:val="22"/>
          <w:szCs w:val="22"/>
          <w:u w:val="single"/>
        </w:rPr>
      </w:pPr>
      <w:r w:rsidRPr="000B4C9D">
        <w:rPr>
          <w:rFonts w:cs="Arial"/>
          <w:b w:val="0"/>
          <w:sz w:val="22"/>
          <w:szCs w:val="22"/>
          <w:u w:val="single"/>
        </w:rPr>
        <w:t>Downstream wards</w:t>
      </w:r>
    </w:p>
    <w:p w14:paraId="673E97B9" w14:textId="77777777" w:rsidR="005C1242" w:rsidRDefault="005C1242" w:rsidP="005C1242">
      <w:pPr>
        <w:pStyle w:val="BodyText"/>
        <w:jc w:val="both"/>
        <w:rPr>
          <w:rFonts w:ascii="Arial" w:hAnsi="Arial" w:cs="Arial"/>
          <w:sz w:val="22"/>
          <w:szCs w:val="22"/>
          <w:lang w:val="en-GB"/>
        </w:rPr>
      </w:pPr>
      <w:r w:rsidRPr="000B4C9D">
        <w:rPr>
          <w:rFonts w:ascii="Arial" w:hAnsi="Arial" w:cs="Arial"/>
          <w:sz w:val="22"/>
          <w:szCs w:val="22"/>
        </w:rPr>
        <w:t>Downstream medical patients are cared for in wards 26 and</w:t>
      </w:r>
      <w:r>
        <w:rPr>
          <w:rFonts w:ascii="Arial" w:hAnsi="Arial" w:cs="Arial"/>
          <w:sz w:val="22"/>
          <w:szCs w:val="22"/>
        </w:rPr>
        <w:t xml:space="preserve"> 27, where we have</w:t>
      </w:r>
      <w:r w:rsidRPr="000B4C9D">
        <w:rPr>
          <w:rFonts w:ascii="Arial" w:hAnsi="Arial" w:cs="Arial"/>
          <w:sz w:val="22"/>
          <w:szCs w:val="22"/>
        </w:rPr>
        <w:t xml:space="preserve"> </w:t>
      </w:r>
      <w:r>
        <w:rPr>
          <w:rFonts w:ascii="Arial" w:hAnsi="Arial" w:cs="Arial"/>
          <w:sz w:val="22"/>
          <w:szCs w:val="22"/>
        </w:rPr>
        <w:t>5</w:t>
      </w:r>
      <w:r>
        <w:rPr>
          <w:rFonts w:ascii="Arial" w:hAnsi="Arial" w:cs="Arial"/>
          <w:sz w:val="22"/>
          <w:szCs w:val="22"/>
          <w:lang w:val="en-GB"/>
        </w:rPr>
        <w:t>5</w:t>
      </w:r>
      <w:r w:rsidRPr="000B4C9D">
        <w:rPr>
          <w:rFonts w:ascii="Arial" w:hAnsi="Arial" w:cs="Arial"/>
          <w:sz w:val="22"/>
          <w:szCs w:val="22"/>
        </w:rPr>
        <w:t xml:space="preserve"> medical beds. </w:t>
      </w:r>
    </w:p>
    <w:p w14:paraId="674F83A0" w14:textId="77777777" w:rsidR="005C1242" w:rsidRPr="000B4C9D" w:rsidRDefault="005C1242" w:rsidP="005C1242">
      <w:pPr>
        <w:pStyle w:val="BodyText"/>
        <w:jc w:val="both"/>
        <w:rPr>
          <w:rFonts w:ascii="Arial" w:hAnsi="Arial" w:cs="Arial"/>
          <w:bCs/>
          <w:sz w:val="22"/>
          <w:szCs w:val="22"/>
        </w:rPr>
      </w:pPr>
      <w:r w:rsidRPr="000B4C9D">
        <w:rPr>
          <w:rFonts w:ascii="Arial" w:hAnsi="Arial" w:cs="Arial"/>
          <w:sz w:val="22"/>
          <w:szCs w:val="22"/>
        </w:rPr>
        <w:t>The wards are supported by a specialty doctor workforce</w:t>
      </w:r>
      <w:r>
        <w:rPr>
          <w:rFonts w:ascii="Arial" w:hAnsi="Arial" w:cs="Arial"/>
          <w:sz w:val="22"/>
          <w:szCs w:val="22"/>
          <w:lang w:val="en-GB"/>
        </w:rPr>
        <w:t xml:space="preserve"> plus FY1s</w:t>
      </w:r>
      <w:r w:rsidRPr="000B4C9D">
        <w:rPr>
          <w:rFonts w:ascii="Arial" w:hAnsi="Arial" w:cs="Arial"/>
          <w:sz w:val="22"/>
          <w:szCs w:val="22"/>
        </w:rPr>
        <w:t xml:space="preserve"> along with rotations from our FY2s, IMTs</w:t>
      </w:r>
      <w:r>
        <w:rPr>
          <w:rFonts w:ascii="Arial" w:hAnsi="Arial" w:cs="Arial"/>
          <w:sz w:val="22"/>
          <w:szCs w:val="22"/>
          <w:lang w:val="en-GB"/>
        </w:rPr>
        <w:t>, clinical fellows</w:t>
      </w:r>
      <w:r w:rsidRPr="000B4C9D">
        <w:rPr>
          <w:rFonts w:ascii="Arial" w:hAnsi="Arial" w:cs="Arial"/>
          <w:sz w:val="22"/>
          <w:szCs w:val="22"/>
        </w:rPr>
        <w:t xml:space="preserve"> and specialist registrars</w:t>
      </w:r>
      <w:r>
        <w:rPr>
          <w:rFonts w:ascii="Arial" w:hAnsi="Arial" w:cs="Arial"/>
          <w:sz w:val="22"/>
          <w:szCs w:val="22"/>
        </w:rPr>
        <w:t xml:space="preserve">. </w:t>
      </w:r>
      <w:r>
        <w:rPr>
          <w:rFonts w:ascii="Arial" w:hAnsi="Arial" w:cs="Arial"/>
          <w:sz w:val="22"/>
          <w:szCs w:val="22"/>
          <w:lang w:val="en-GB"/>
        </w:rPr>
        <w:t>Three</w:t>
      </w:r>
      <w:r w:rsidRPr="000B4C9D">
        <w:rPr>
          <w:rFonts w:ascii="Arial" w:hAnsi="Arial" w:cs="Arial"/>
          <w:sz w:val="22"/>
          <w:szCs w:val="22"/>
        </w:rPr>
        <w:t xml:space="preserve"> consultant led ward rounds are provided each week</w:t>
      </w:r>
      <w:r w:rsidRPr="000B4C9D">
        <w:rPr>
          <w:rFonts w:ascii="Arial" w:hAnsi="Arial" w:cs="Arial"/>
          <w:sz w:val="22"/>
          <w:szCs w:val="22"/>
          <w:lang w:val="en-GB"/>
        </w:rPr>
        <w:t xml:space="preserve"> for patients on the ward plus </w:t>
      </w:r>
      <w:r w:rsidRPr="000B4C9D">
        <w:rPr>
          <w:rFonts w:ascii="Arial" w:hAnsi="Arial" w:cs="Arial"/>
          <w:sz w:val="22"/>
          <w:szCs w:val="22"/>
        </w:rPr>
        <w:t xml:space="preserve">any boarding patients in a designated area of the hospital. </w:t>
      </w:r>
    </w:p>
    <w:p w14:paraId="70796EC8" w14:textId="77777777" w:rsidR="005C1242" w:rsidRPr="000B4C9D" w:rsidRDefault="005C1242" w:rsidP="005C1242">
      <w:pPr>
        <w:pStyle w:val="BodyText"/>
        <w:jc w:val="both"/>
        <w:rPr>
          <w:rFonts w:ascii="Arial" w:hAnsi="Arial" w:cs="Arial"/>
          <w:sz w:val="22"/>
          <w:szCs w:val="22"/>
          <w:lang w:val="en-GB"/>
        </w:rPr>
      </w:pPr>
      <w:r w:rsidRPr="000B4C9D">
        <w:rPr>
          <w:rFonts w:ascii="Arial" w:hAnsi="Arial" w:cs="Arial"/>
          <w:sz w:val="22"/>
          <w:szCs w:val="22"/>
        </w:rPr>
        <w:t>There is a strong multidisciplinary team</w:t>
      </w:r>
      <w:r w:rsidRPr="000B4C9D">
        <w:rPr>
          <w:rFonts w:ascii="Arial" w:hAnsi="Arial" w:cs="Arial"/>
          <w:sz w:val="22"/>
          <w:szCs w:val="22"/>
          <w:lang w:val="en-GB"/>
        </w:rPr>
        <w:t xml:space="preserve"> emphasis</w:t>
      </w:r>
      <w:r w:rsidRPr="000B4C9D">
        <w:rPr>
          <w:rFonts w:ascii="Arial" w:hAnsi="Arial" w:cs="Arial"/>
          <w:sz w:val="22"/>
          <w:szCs w:val="22"/>
        </w:rPr>
        <w:t xml:space="preserve"> on the wards supporting appropriate</w:t>
      </w:r>
      <w:r w:rsidRPr="000B4C9D">
        <w:rPr>
          <w:rFonts w:ascii="Arial" w:hAnsi="Arial" w:cs="Arial"/>
          <w:sz w:val="22"/>
          <w:szCs w:val="22"/>
          <w:lang w:val="en-GB"/>
        </w:rPr>
        <w:t xml:space="preserve"> complex care man</w:t>
      </w:r>
      <w:r>
        <w:rPr>
          <w:rFonts w:ascii="Arial" w:hAnsi="Arial" w:cs="Arial"/>
          <w:sz w:val="22"/>
          <w:szCs w:val="22"/>
          <w:lang w:val="en-GB"/>
        </w:rPr>
        <w:t>a</w:t>
      </w:r>
      <w:r w:rsidRPr="000B4C9D">
        <w:rPr>
          <w:rFonts w:ascii="Arial" w:hAnsi="Arial" w:cs="Arial"/>
          <w:sz w:val="22"/>
          <w:szCs w:val="22"/>
          <w:lang w:val="en-GB"/>
        </w:rPr>
        <w:t xml:space="preserve">gement and </w:t>
      </w:r>
      <w:r w:rsidRPr="000B4C9D">
        <w:rPr>
          <w:rFonts w:ascii="Arial" w:hAnsi="Arial" w:cs="Arial"/>
          <w:sz w:val="22"/>
          <w:szCs w:val="22"/>
        </w:rPr>
        <w:t>discharge</w:t>
      </w:r>
      <w:r>
        <w:rPr>
          <w:rFonts w:ascii="Arial" w:hAnsi="Arial" w:cs="Arial"/>
          <w:sz w:val="22"/>
          <w:szCs w:val="22"/>
          <w:lang w:val="en-GB"/>
        </w:rPr>
        <w:t xml:space="preserve"> planning</w:t>
      </w:r>
      <w:r w:rsidRPr="000B4C9D">
        <w:rPr>
          <w:rFonts w:ascii="Arial" w:hAnsi="Arial" w:cs="Arial"/>
          <w:sz w:val="22"/>
          <w:szCs w:val="22"/>
        </w:rPr>
        <w:t xml:space="preserve"> for patients. </w:t>
      </w:r>
    </w:p>
    <w:p w14:paraId="7D9BF0CE" w14:textId="77777777" w:rsidR="005C1242" w:rsidRDefault="005C1242" w:rsidP="005C1242">
      <w:pPr>
        <w:pStyle w:val="BodyText"/>
        <w:jc w:val="both"/>
        <w:rPr>
          <w:rFonts w:ascii="Arial" w:hAnsi="Arial" w:cs="Arial"/>
          <w:sz w:val="22"/>
          <w:szCs w:val="22"/>
          <w:lang w:val="en-GB"/>
        </w:rPr>
      </w:pPr>
      <w:r w:rsidRPr="000B4C9D">
        <w:rPr>
          <w:rFonts w:ascii="Arial" w:hAnsi="Arial" w:cs="Arial"/>
          <w:sz w:val="22"/>
          <w:szCs w:val="22"/>
        </w:rPr>
        <w:t>Inpatient general medicine</w:t>
      </w:r>
      <w:r>
        <w:rPr>
          <w:rFonts w:ascii="Arial" w:hAnsi="Arial" w:cs="Arial"/>
          <w:sz w:val="22"/>
          <w:szCs w:val="22"/>
          <w:lang w:val="en-GB"/>
        </w:rPr>
        <w:t xml:space="preserve"> work</w:t>
      </w:r>
      <w:r>
        <w:rPr>
          <w:rFonts w:ascii="Arial" w:hAnsi="Arial" w:cs="Arial"/>
          <w:sz w:val="22"/>
          <w:szCs w:val="22"/>
        </w:rPr>
        <w:t xml:space="preserve"> i</w:t>
      </w:r>
      <w:r>
        <w:rPr>
          <w:rFonts w:ascii="Arial" w:hAnsi="Arial" w:cs="Arial"/>
          <w:sz w:val="22"/>
          <w:szCs w:val="22"/>
          <w:lang w:val="en-GB"/>
        </w:rPr>
        <w:t>s</w:t>
      </w:r>
      <w:r w:rsidRPr="000B4C9D">
        <w:rPr>
          <w:rFonts w:ascii="Arial" w:hAnsi="Arial" w:cs="Arial"/>
          <w:sz w:val="22"/>
          <w:szCs w:val="22"/>
        </w:rPr>
        <w:t xml:space="preserve"> annualized. </w:t>
      </w:r>
      <w:r>
        <w:rPr>
          <w:rFonts w:ascii="Arial" w:hAnsi="Arial" w:cs="Arial"/>
          <w:sz w:val="22"/>
          <w:szCs w:val="22"/>
          <w:lang w:val="en-GB"/>
        </w:rPr>
        <w:t>1</w:t>
      </w:r>
      <w:r>
        <w:rPr>
          <w:rFonts w:ascii="Arial" w:hAnsi="Arial" w:cs="Arial"/>
          <w:sz w:val="22"/>
          <w:szCs w:val="22"/>
        </w:rPr>
        <w:t xml:space="preserve"> PA</w:t>
      </w:r>
      <w:r>
        <w:rPr>
          <w:rFonts w:ascii="Arial" w:hAnsi="Arial" w:cs="Arial"/>
          <w:sz w:val="22"/>
          <w:szCs w:val="22"/>
          <w:lang w:val="en-GB"/>
        </w:rPr>
        <w:t xml:space="preserve"> equates to </w:t>
      </w:r>
      <w:r>
        <w:rPr>
          <w:rFonts w:ascii="Arial" w:hAnsi="Arial" w:cs="Arial"/>
          <w:sz w:val="22"/>
          <w:szCs w:val="22"/>
        </w:rPr>
        <w:t>of work is</w:t>
      </w:r>
      <w:r w:rsidRPr="000B4C9D">
        <w:rPr>
          <w:rFonts w:ascii="Arial" w:hAnsi="Arial" w:cs="Arial"/>
          <w:sz w:val="22"/>
          <w:szCs w:val="22"/>
        </w:rPr>
        <w:t xml:space="preserve"> </w:t>
      </w:r>
      <w:r>
        <w:rPr>
          <w:rFonts w:ascii="Arial" w:hAnsi="Arial" w:cs="Arial"/>
          <w:sz w:val="22"/>
          <w:szCs w:val="22"/>
          <w:lang w:val="en-GB"/>
        </w:rPr>
        <w:t>10.5</w:t>
      </w:r>
      <w:r w:rsidRPr="000B4C9D">
        <w:rPr>
          <w:rFonts w:ascii="Arial" w:hAnsi="Arial" w:cs="Arial"/>
          <w:sz w:val="22"/>
          <w:szCs w:val="22"/>
        </w:rPr>
        <w:t xml:space="preserve"> weeks of ward cover per year. </w:t>
      </w:r>
    </w:p>
    <w:p w14:paraId="6271FC4E" w14:textId="77777777" w:rsidR="005C1242" w:rsidRDefault="005C1242" w:rsidP="005C1242">
      <w:pPr>
        <w:pStyle w:val="BodyText"/>
        <w:jc w:val="both"/>
        <w:rPr>
          <w:rFonts w:ascii="Arial" w:hAnsi="Arial" w:cs="Arial"/>
          <w:sz w:val="22"/>
          <w:szCs w:val="22"/>
          <w:u w:val="single"/>
          <w:lang w:val="en-GB"/>
        </w:rPr>
      </w:pPr>
    </w:p>
    <w:p w14:paraId="49E924B6" w14:textId="77777777" w:rsidR="005C1242" w:rsidRDefault="005C1242" w:rsidP="005C1242">
      <w:pPr>
        <w:pStyle w:val="BodyText"/>
        <w:jc w:val="both"/>
        <w:rPr>
          <w:rFonts w:ascii="Arial" w:hAnsi="Arial" w:cs="Arial"/>
          <w:sz w:val="22"/>
          <w:szCs w:val="22"/>
          <w:u w:val="single"/>
          <w:lang w:val="en-GB"/>
        </w:rPr>
      </w:pPr>
      <w:r w:rsidRPr="00F82D16">
        <w:rPr>
          <w:rFonts w:ascii="Arial" w:hAnsi="Arial" w:cs="Arial"/>
          <w:sz w:val="22"/>
          <w:szCs w:val="22"/>
          <w:u w:val="single"/>
          <w:lang w:val="en-GB"/>
        </w:rPr>
        <w:t>Medical Education</w:t>
      </w:r>
    </w:p>
    <w:p w14:paraId="103234EF" w14:textId="77777777" w:rsidR="005C1242" w:rsidRDefault="005C1242" w:rsidP="005C1242">
      <w:pPr>
        <w:pStyle w:val="BodyText"/>
        <w:jc w:val="both"/>
        <w:rPr>
          <w:rFonts w:ascii="Arial" w:hAnsi="Arial" w:cs="Arial"/>
          <w:sz w:val="22"/>
          <w:szCs w:val="22"/>
          <w:lang w:val="en-GB"/>
        </w:rPr>
      </w:pPr>
      <w:r>
        <w:rPr>
          <w:rFonts w:ascii="Arial" w:hAnsi="Arial" w:cs="Arial"/>
          <w:sz w:val="22"/>
          <w:szCs w:val="22"/>
          <w:lang w:val="en-GB"/>
        </w:rPr>
        <w:t xml:space="preserve">The Medicine department at WGH has a strong history of supporting both undergraduate and post graduate medical education with </w:t>
      </w:r>
      <w:proofErr w:type="gramStart"/>
      <w:r>
        <w:rPr>
          <w:rFonts w:ascii="Arial" w:hAnsi="Arial" w:cs="Arial"/>
          <w:sz w:val="22"/>
          <w:szCs w:val="22"/>
          <w:lang w:val="en-GB"/>
        </w:rPr>
        <w:t>a number of</w:t>
      </w:r>
      <w:proofErr w:type="gramEnd"/>
      <w:r>
        <w:rPr>
          <w:rFonts w:ascii="Arial" w:hAnsi="Arial" w:cs="Arial"/>
          <w:sz w:val="22"/>
          <w:szCs w:val="22"/>
          <w:lang w:val="en-GB"/>
        </w:rPr>
        <w:t xml:space="preserve"> enthusiastic and skilled medical educators working within the department.</w:t>
      </w:r>
    </w:p>
    <w:p w14:paraId="71256DFE" w14:textId="77777777" w:rsidR="005C1242" w:rsidRDefault="005C1242" w:rsidP="005C1242">
      <w:pPr>
        <w:pStyle w:val="BodyText"/>
        <w:jc w:val="both"/>
        <w:rPr>
          <w:rFonts w:ascii="Arial" w:hAnsi="Arial" w:cs="Arial"/>
          <w:sz w:val="22"/>
          <w:szCs w:val="22"/>
          <w:lang w:val="en-GB"/>
        </w:rPr>
      </w:pPr>
      <w:r>
        <w:rPr>
          <w:rFonts w:ascii="Arial" w:hAnsi="Arial" w:cs="Arial"/>
          <w:sz w:val="22"/>
          <w:szCs w:val="22"/>
          <w:lang w:val="en-GB"/>
        </w:rPr>
        <w:t>This post would support the further development of our undergraduate teaching programme with an ongoing expansion of this over the next 5 years. Currently the department hosts medical students from the University of Medicine at a variety of stages during the undergraduate degree.</w:t>
      </w:r>
    </w:p>
    <w:p w14:paraId="43F999D1" w14:textId="77777777" w:rsidR="005C1242" w:rsidRPr="00300503" w:rsidRDefault="005C1242" w:rsidP="005C1242">
      <w:pPr>
        <w:shd w:val="clear" w:color="auto" w:fill="FFFFFF"/>
        <w:jc w:val="both"/>
        <w:textAlignment w:val="baseline"/>
        <w:rPr>
          <w:rFonts w:ascii="Arial" w:hAnsi="Arial" w:cs="Arial"/>
          <w:color w:val="000000"/>
          <w:lang w:eastAsia="en-GB"/>
        </w:rPr>
      </w:pPr>
      <w:r w:rsidRPr="00300503">
        <w:rPr>
          <w:rFonts w:ascii="Arial" w:hAnsi="Arial" w:cs="Arial"/>
          <w:color w:val="000000"/>
          <w:lang w:eastAsia="en-GB"/>
        </w:rPr>
        <w:t>We presently accommodate both year 4 and ye</w:t>
      </w:r>
      <w:r>
        <w:rPr>
          <w:rFonts w:ascii="Arial" w:hAnsi="Arial" w:cs="Arial"/>
          <w:color w:val="000000"/>
          <w:lang w:eastAsia="en-GB"/>
        </w:rPr>
        <w:t xml:space="preserve">ar 6 Undergraduate Medical Students from the University of Edinburgh. Year 4 students </w:t>
      </w:r>
      <w:r w:rsidRPr="00300503">
        <w:rPr>
          <w:rFonts w:ascii="Arial" w:hAnsi="Arial" w:cs="Arial"/>
          <w:color w:val="000000"/>
          <w:lang w:eastAsia="en-GB"/>
        </w:rPr>
        <w:t>have an immersive block on the</w:t>
      </w:r>
      <w:r>
        <w:rPr>
          <w:rFonts w:ascii="Arial" w:hAnsi="Arial" w:cs="Arial"/>
          <w:color w:val="000000"/>
          <w:lang w:eastAsia="en-GB"/>
        </w:rPr>
        <w:t xml:space="preserve"> downstream medical wards.</w:t>
      </w:r>
      <w:r w:rsidRPr="00300503">
        <w:rPr>
          <w:rFonts w:ascii="Arial" w:hAnsi="Arial" w:cs="Arial"/>
          <w:color w:val="000000"/>
          <w:lang w:eastAsia="en-GB"/>
        </w:rPr>
        <w:t xml:space="preserve"> </w:t>
      </w:r>
      <w:r>
        <w:rPr>
          <w:rFonts w:ascii="Arial" w:hAnsi="Arial" w:cs="Arial"/>
          <w:color w:val="000000"/>
          <w:lang w:eastAsia="en-GB"/>
        </w:rPr>
        <w:t xml:space="preserve">Year 6 students </w:t>
      </w:r>
      <w:r w:rsidRPr="00300503">
        <w:rPr>
          <w:rFonts w:ascii="Arial" w:hAnsi="Arial" w:cs="Arial"/>
          <w:color w:val="000000"/>
          <w:lang w:eastAsia="en-GB"/>
        </w:rPr>
        <w:t xml:space="preserve">come to the acute medical assessment areas as part of an acute care block. Students will have </w:t>
      </w:r>
      <w:proofErr w:type="gramStart"/>
      <w:r w:rsidRPr="00300503">
        <w:rPr>
          <w:rFonts w:ascii="Arial" w:hAnsi="Arial" w:cs="Arial"/>
          <w:color w:val="000000"/>
          <w:lang w:eastAsia="en-GB"/>
        </w:rPr>
        <w:t>a number of</w:t>
      </w:r>
      <w:proofErr w:type="gramEnd"/>
      <w:r w:rsidRPr="00300503">
        <w:rPr>
          <w:rFonts w:ascii="Arial" w:hAnsi="Arial" w:cs="Arial"/>
          <w:color w:val="000000"/>
          <w:lang w:eastAsia="en-GB"/>
        </w:rPr>
        <w:t xml:space="preserve"> shifts in A&amp;E at RIE and SJH but also a number of acute medical shifts in either the Western or Royal Infirmary. </w:t>
      </w:r>
    </w:p>
    <w:p w14:paraId="598EBA2B" w14:textId="77777777" w:rsidR="005C1242" w:rsidRPr="00300503" w:rsidRDefault="005C1242" w:rsidP="005C1242">
      <w:pPr>
        <w:shd w:val="clear" w:color="auto" w:fill="FFFFFF"/>
        <w:jc w:val="both"/>
        <w:textAlignment w:val="baseline"/>
        <w:rPr>
          <w:rFonts w:ascii="Arial" w:hAnsi="Arial" w:cs="Arial"/>
          <w:color w:val="000000"/>
          <w:lang w:eastAsia="en-GB"/>
        </w:rPr>
      </w:pPr>
      <w:r w:rsidRPr="00300503">
        <w:rPr>
          <w:rFonts w:ascii="Arial" w:hAnsi="Arial" w:cs="Arial"/>
          <w:color w:val="000000"/>
          <w:lang w:eastAsia="en-GB"/>
        </w:rPr>
        <w:t>After clinical finals in February year 6 students attend the unit in a different ca</w:t>
      </w:r>
      <w:r>
        <w:rPr>
          <w:rFonts w:ascii="Arial" w:hAnsi="Arial" w:cs="Arial"/>
          <w:color w:val="000000"/>
          <w:lang w:eastAsia="en-GB"/>
        </w:rPr>
        <w:t>pacity</w:t>
      </w:r>
      <w:r w:rsidRPr="00300503">
        <w:rPr>
          <w:rFonts w:ascii="Arial" w:hAnsi="Arial" w:cs="Arial"/>
          <w:color w:val="000000"/>
          <w:lang w:eastAsia="en-GB"/>
        </w:rPr>
        <w:t>, as part of a student assistantship. Then later in the year, during summer when Edinburgh students are on vacation, we accommodate student electives.</w:t>
      </w:r>
    </w:p>
    <w:p w14:paraId="5388FC41" w14:textId="77777777" w:rsidR="005C1242" w:rsidRPr="00300503" w:rsidRDefault="005C1242" w:rsidP="005C1242">
      <w:pPr>
        <w:shd w:val="clear" w:color="auto" w:fill="FFFFFF"/>
        <w:jc w:val="both"/>
        <w:textAlignment w:val="baseline"/>
        <w:rPr>
          <w:rFonts w:ascii="Arial" w:hAnsi="Arial" w:cs="Arial"/>
          <w:color w:val="000000"/>
          <w:lang w:eastAsia="en-GB"/>
        </w:rPr>
      </w:pPr>
      <w:r>
        <w:rPr>
          <w:rFonts w:ascii="Arial" w:hAnsi="Arial" w:cs="Arial"/>
          <w:color w:val="000000"/>
          <w:lang w:eastAsia="en-GB"/>
        </w:rPr>
        <w:t>There are</w:t>
      </w:r>
      <w:r w:rsidRPr="00300503">
        <w:rPr>
          <w:rFonts w:ascii="Arial" w:hAnsi="Arial" w:cs="Arial"/>
          <w:color w:val="000000"/>
          <w:lang w:eastAsia="en-GB"/>
        </w:rPr>
        <w:t xml:space="preserve"> also additional groups from allied health professionals that we would be keen to host.</w:t>
      </w:r>
    </w:p>
    <w:p w14:paraId="49423463" w14:textId="77777777" w:rsidR="005C1242" w:rsidRPr="00737304" w:rsidRDefault="005C1242" w:rsidP="005C1242">
      <w:pPr>
        <w:shd w:val="clear" w:color="auto" w:fill="FFFFFF"/>
        <w:jc w:val="both"/>
        <w:textAlignment w:val="baseline"/>
        <w:rPr>
          <w:rFonts w:ascii="Arial" w:hAnsi="Arial" w:cs="Arial"/>
          <w:color w:val="000000"/>
          <w:lang w:eastAsia="en-GB"/>
        </w:rPr>
      </w:pPr>
      <w:r w:rsidRPr="00300503">
        <w:rPr>
          <w:rFonts w:ascii="Arial" w:hAnsi="Arial" w:cs="Arial"/>
          <w:color w:val="000000"/>
          <w:lang w:eastAsia="en-GB"/>
        </w:rPr>
        <w:t xml:space="preserve">Given the increasing number of Undergraduate students, it is hoped that the successful candidate will initiate and develop novel forms of medical education for this </w:t>
      </w:r>
      <w:r>
        <w:rPr>
          <w:rFonts w:ascii="Arial" w:hAnsi="Arial" w:cs="Arial"/>
          <w:color w:val="000000"/>
          <w:lang w:eastAsia="en-GB"/>
        </w:rPr>
        <w:t xml:space="preserve">wide </w:t>
      </w:r>
      <w:r w:rsidRPr="00300503">
        <w:rPr>
          <w:rFonts w:ascii="Arial" w:hAnsi="Arial" w:cs="Arial"/>
          <w:color w:val="000000"/>
          <w:lang w:eastAsia="en-GB"/>
        </w:rPr>
        <w:t>group of learners and consolidate current rotational placements</w:t>
      </w:r>
      <w:r>
        <w:rPr>
          <w:rFonts w:ascii="Arial" w:hAnsi="Arial" w:cs="Arial"/>
          <w:color w:val="000000"/>
          <w:lang w:eastAsia="en-GB"/>
        </w:rPr>
        <w:t>. Successful applicants with appropriate undergraduate teaching experience would be able to negotiate time to support this activity in conjunction with other job planned activity.</w:t>
      </w:r>
    </w:p>
    <w:p w14:paraId="0BE08D97" w14:textId="77777777" w:rsidR="005C1242" w:rsidRDefault="005C1242" w:rsidP="005C1242">
      <w:pPr>
        <w:pStyle w:val="BodyText"/>
        <w:rPr>
          <w:rFonts w:ascii="Arial" w:hAnsi="Arial" w:cs="Arial"/>
          <w:sz w:val="22"/>
          <w:szCs w:val="22"/>
          <w:lang w:val="en-GB"/>
        </w:rPr>
      </w:pPr>
    </w:p>
    <w:p w14:paraId="40A4823E" w14:textId="77777777" w:rsidR="005C1242" w:rsidRPr="00F82D16" w:rsidRDefault="005C1242" w:rsidP="005C1242">
      <w:pPr>
        <w:pStyle w:val="BodyText"/>
        <w:rPr>
          <w:rFonts w:ascii="Arial" w:hAnsi="Arial" w:cs="Arial"/>
          <w:bCs/>
          <w:sz w:val="22"/>
          <w:szCs w:val="22"/>
          <w:lang w:val="en-GB"/>
        </w:rPr>
      </w:pPr>
    </w:p>
    <w:p w14:paraId="02255AB2" w14:textId="77777777" w:rsidR="005C1242" w:rsidRPr="009A6EC8" w:rsidRDefault="005C1242" w:rsidP="005C1242">
      <w:pPr>
        <w:pStyle w:val="Header"/>
        <w:rPr>
          <w:rFonts w:cs="Arial"/>
          <w:b w:val="0"/>
          <w:sz w:val="22"/>
          <w:szCs w:val="22"/>
          <w:u w:val="single"/>
        </w:rPr>
      </w:pPr>
    </w:p>
    <w:p w14:paraId="6E150DCB" w14:textId="77777777" w:rsidR="005C1242" w:rsidRDefault="005C1242" w:rsidP="005C1242">
      <w:pPr>
        <w:pStyle w:val="Header"/>
        <w:rPr>
          <w:rFonts w:cs="Arial"/>
          <w:b w:val="0"/>
          <w:sz w:val="22"/>
          <w:szCs w:val="22"/>
          <w:u w:val="single"/>
        </w:rPr>
      </w:pPr>
    </w:p>
    <w:p w14:paraId="38BF0841" w14:textId="77777777" w:rsidR="005C1242" w:rsidRDefault="005C1242" w:rsidP="005C1242">
      <w:pPr>
        <w:pStyle w:val="Header"/>
        <w:rPr>
          <w:rFonts w:cs="Arial"/>
          <w:b w:val="0"/>
          <w:sz w:val="22"/>
          <w:szCs w:val="22"/>
          <w:u w:val="single"/>
        </w:rPr>
      </w:pPr>
    </w:p>
    <w:p w14:paraId="13AC7890" w14:textId="77777777" w:rsidR="005C1242" w:rsidRDefault="005C1242" w:rsidP="005C1242">
      <w:pPr>
        <w:pStyle w:val="Header"/>
        <w:rPr>
          <w:rFonts w:cs="Arial"/>
          <w:b w:val="0"/>
          <w:sz w:val="22"/>
          <w:szCs w:val="22"/>
          <w:u w:val="single"/>
        </w:rPr>
      </w:pPr>
    </w:p>
    <w:p w14:paraId="5A99E2B6" w14:textId="77777777" w:rsidR="005C1242" w:rsidRDefault="005C1242" w:rsidP="005C1242">
      <w:pPr>
        <w:pStyle w:val="Header"/>
        <w:rPr>
          <w:rFonts w:cs="Arial"/>
          <w:b w:val="0"/>
          <w:sz w:val="22"/>
          <w:szCs w:val="22"/>
          <w:u w:val="single"/>
        </w:rPr>
      </w:pPr>
    </w:p>
    <w:p w14:paraId="5C9B3502" w14:textId="77777777" w:rsidR="005C1242" w:rsidRDefault="005C1242" w:rsidP="005C1242">
      <w:pPr>
        <w:pStyle w:val="Header"/>
        <w:rPr>
          <w:rFonts w:cs="Arial"/>
          <w:b w:val="0"/>
          <w:sz w:val="22"/>
          <w:szCs w:val="22"/>
          <w:u w:val="single"/>
        </w:rPr>
      </w:pPr>
    </w:p>
    <w:p w14:paraId="494D8636" w14:textId="77777777" w:rsidR="005C1242" w:rsidRDefault="005C1242" w:rsidP="005C1242">
      <w:pPr>
        <w:pStyle w:val="Header"/>
        <w:rPr>
          <w:rFonts w:cs="Arial"/>
          <w:b w:val="0"/>
          <w:sz w:val="22"/>
          <w:szCs w:val="22"/>
          <w:u w:val="single"/>
        </w:rPr>
      </w:pPr>
    </w:p>
    <w:p w14:paraId="3E22A274" w14:textId="77777777" w:rsidR="005C1242" w:rsidRDefault="005C1242" w:rsidP="005C1242">
      <w:pPr>
        <w:pStyle w:val="Header"/>
        <w:rPr>
          <w:rFonts w:cs="Arial"/>
          <w:b w:val="0"/>
          <w:sz w:val="22"/>
          <w:szCs w:val="22"/>
          <w:u w:val="single"/>
        </w:rPr>
      </w:pPr>
    </w:p>
    <w:p w14:paraId="51BF1801" w14:textId="77777777" w:rsidR="005C1242" w:rsidRDefault="005C1242" w:rsidP="005C1242">
      <w:pPr>
        <w:pStyle w:val="Header"/>
        <w:rPr>
          <w:rFonts w:cs="Arial"/>
          <w:b w:val="0"/>
          <w:sz w:val="22"/>
          <w:szCs w:val="22"/>
          <w:u w:val="single"/>
        </w:rPr>
      </w:pPr>
    </w:p>
    <w:p w14:paraId="2B08AC5E" w14:textId="77777777" w:rsidR="005C1242" w:rsidRDefault="005C1242" w:rsidP="005C1242">
      <w:pPr>
        <w:pStyle w:val="Header"/>
        <w:rPr>
          <w:rFonts w:cs="Arial"/>
          <w:b w:val="0"/>
          <w:sz w:val="22"/>
          <w:szCs w:val="22"/>
          <w:u w:val="single"/>
        </w:rPr>
      </w:pPr>
    </w:p>
    <w:p w14:paraId="06C94900" w14:textId="77777777" w:rsidR="005C1242" w:rsidRPr="009A6EC8" w:rsidRDefault="005C1242" w:rsidP="005C1242">
      <w:pPr>
        <w:pStyle w:val="Header"/>
        <w:rPr>
          <w:rFonts w:cs="Arial"/>
          <w:b w:val="0"/>
          <w:sz w:val="22"/>
          <w:szCs w:val="22"/>
          <w:u w:val="single"/>
        </w:rPr>
      </w:pPr>
      <w:r>
        <w:rPr>
          <w:rFonts w:cs="Arial"/>
          <w:b w:val="0"/>
          <w:sz w:val="22"/>
          <w:szCs w:val="22"/>
          <w:u w:val="single"/>
        </w:rPr>
        <w:t xml:space="preserve">Current </w:t>
      </w:r>
      <w:r w:rsidRPr="009A6EC8">
        <w:rPr>
          <w:rFonts w:cs="Arial"/>
          <w:b w:val="0"/>
          <w:sz w:val="22"/>
          <w:szCs w:val="22"/>
          <w:u w:val="single"/>
        </w:rPr>
        <w:t>Consultant Team:</w:t>
      </w:r>
    </w:p>
    <w:p w14:paraId="730236F9" w14:textId="77777777" w:rsidR="005C1242" w:rsidRPr="009A6EC8" w:rsidRDefault="005C1242" w:rsidP="005C1242">
      <w:pPr>
        <w:pStyle w:val="Header"/>
        <w:rPr>
          <w:rFonts w:cs="Arial"/>
          <w:b w:val="0"/>
          <w:sz w:val="22"/>
          <w:szCs w:val="22"/>
        </w:rPr>
      </w:pPr>
      <w:r w:rsidRPr="009A6EC8">
        <w:rPr>
          <w:rFonts w:cs="Arial"/>
          <w:b w:val="0"/>
          <w:sz w:val="22"/>
          <w:szCs w:val="22"/>
        </w:rPr>
        <w:t xml:space="preserve">Professor Mark Strachan </w:t>
      </w:r>
      <w:proofErr w:type="gramStart"/>
      <w:r w:rsidRPr="009A6EC8">
        <w:rPr>
          <w:rFonts w:cs="Arial"/>
          <w:b w:val="0"/>
          <w:sz w:val="22"/>
          <w:szCs w:val="22"/>
        </w:rPr>
        <w:tab/>
      </w:r>
      <w:r>
        <w:rPr>
          <w:rFonts w:cs="Arial"/>
          <w:b w:val="0"/>
          <w:sz w:val="22"/>
          <w:szCs w:val="22"/>
        </w:rPr>
        <w:t xml:space="preserve">  </w:t>
      </w:r>
      <w:r w:rsidRPr="009A6EC8">
        <w:rPr>
          <w:rFonts w:cs="Arial"/>
          <w:b w:val="0"/>
          <w:sz w:val="22"/>
          <w:szCs w:val="22"/>
        </w:rPr>
        <w:t>Diabetes</w:t>
      </w:r>
      <w:proofErr w:type="gramEnd"/>
      <w:r w:rsidRPr="009A6EC8">
        <w:rPr>
          <w:rFonts w:cs="Arial"/>
          <w:b w:val="0"/>
          <w:sz w:val="22"/>
          <w:szCs w:val="22"/>
        </w:rPr>
        <w:t xml:space="preserve"> and Endocrinology </w:t>
      </w:r>
    </w:p>
    <w:p w14:paraId="3703F494" w14:textId="77777777" w:rsidR="005C1242" w:rsidRPr="009A6EC8" w:rsidRDefault="005C1242" w:rsidP="005C1242">
      <w:pPr>
        <w:pStyle w:val="Header"/>
        <w:rPr>
          <w:rFonts w:cs="Arial"/>
          <w:b w:val="0"/>
          <w:sz w:val="22"/>
          <w:szCs w:val="22"/>
        </w:rPr>
      </w:pPr>
      <w:r w:rsidRPr="009A6EC8">
        <w:rPr>
          <w:rFonts w:cs="Arial"/>
          <w:b w:val="0"/>
          <w:sz w:val="22"/>
          <w:szCs w:val="22"/>
        </w:rPr>
        <w:t xml:space="preserve">Dr Tim Morse </w:t>
      </w:r>
      <w:r>
        <w:rPr>
          <w:rFonts w:cs="Arial"/>
          <w:b w:val="0"/>
          <w:sz w:val="22"/>
          <w:szCs w:val="22"/>
        </w:rPr>
        <w:t xml:space="preserve">                        </w:t>
      </w:r>
      <w:r w:rsidRPr="009A6EC8">
        <w:rPr>
          <w:rFonts w:cs="Arial"/>
          <w:b w:val="0"/>
          <w:sz w:val="22"/>
          <w:szCs w:val="22"/>
        </w:rPr>
        <w:t xml:space="preserve">Acute Medicine </w:t>
      </w:r>
    </w:p>
    <w:p w14:paraId="2DCAB100" w14:textId="77777777" w:rsidR="005C1242" w:rsidRPr="009A6EC8" w:rsidRDefault="005C1242" w:rsidP="005C1242">
      <w:pPr>
        <w:pStyle w:val="Header"/>
        <w:rPr>
          <w:rFonts w:cs="Arial"/>
          <w:b w:val="0"/>
          <w:sz w:val="22"/>
          <w:szCs w:val="22"/>
        </w:rPr>
      </w:pPr>
      <w:r w:rsidRPr="009A6EC8">
        <w:rPr>
          <w:rFonts w:cs="Arial"/>
          <w:b w:val="0"/>
          <w:sz w:val="22"/>
          <w:szCs w:val="22"/>
        </w:rPr>
        <w:t xml:space="preserve">Dr Matthew King </w:t>
      </w:r>
      <w:r>
        <w:rPr>
          <w:rFonts w:cs="Arial"/>
          <w:b w:val="0"/>
          <w:sz w:val="22"/>
          <w:szCs w:val="22"/>
        </w:rPr>
        <w:t xml:space="preserve">                   </w:t>
      </w:r>
      <w:r w:rsidRPr="009A6EC8">
        <w:rPr>
          <w:rFonts w:cs="Arial"/>
          <w:b w:val="0"/>
          <w:sz w:val="22"/>
          <w:szCs w:val="22"/>
        </w:rPr>
        <w:t xml:space="preserve">Acute Medicine/Renal </w:t>
      </w:r>
    </w:p>
    <w:p w14:paraId="53F521AB" w14:textId="77777777" w:rsidR="005C1242" w:rsidRPr="009A6EC8" w:rsidRDefault="005C1242" w:rsidP="005C1242">
      <w:pPr>
        <w:pStyle w:val="Header"/>
        <w:rPr>
          <w:rFonts w:cs="Arial"/>
          <w:b w:val="0"/>
          <w:sz w:val="22"/>
          <w:szCs w:val="22"/>
        </w:rPr>
      </w:pPr>
      <w:r w:rsidRPr="009A6EC8">
        <w:rPr>
          <w:rFonts w:cs="Arial"/>
          <w:b w:val="0"/>
          <w:sz w:val="22"/>
          <w:szCs w:val="22"/>
        </w:rPr>
        <w:t xml:space="preserve">Dr Claire Gordon </w:t>
      </w:r>
      <w:r>
        <w:rPr>
          <w:rFonts w:cs="Arial"/>
          <w:b w:val="0"/>
          <w:sz w:val="22"/>
          <w:szCs w:val="22"/>
        </w:rPr>
        <w:t xml:space="preserve">                  </w:t>
      </w:r>
      <w:r w:rsidRPr="009A6EC8">
        <w:rPr>
          <w:rFonts w:cs="Arial"/>
          <w:b w:val="0"/>
          <w:sz w:val="22"/>
          <w:szCs w:val="22"/>
        </w:rPr>
        <w:t xml:space="preserve">Acute Medicine </w:t>
      </w:r>
      <w:r>
        <w:rPr>
          <w:rFonts w:cs="Arial"/>
          <w:b w:val="0"/>
          <w:sz w:val="22"/>
          <w:szCs w:val="22"/>
        </w:rPr>
        <w:t>/SDEC</w:t>
      </w:r>
    </w:p>
    <w:p w14:paraId="7E1980B3" w14:textId="77777777" w:rsidR="005C1242" w:rsidRPr="009A6EC8" w:rsidRDefault="005C1242" w:rsidP="005C1242">
      <w:pPr>
        <w:pStyle w:val="Header"/>
        <w:rPr>
          <w:rFonts w:cs="Arial"/>
          <w:b w:val="0"/>
          <w:sz w:val="22"/>
          <w:szCs w:val="22"/>
        </w:rPr>
      </w:pPr>
      <w:r w:rsidRPr="009A6EC8">
        <w:rPr>
          <w:rFonts w:cs="Arial"/>
          <w:b w:val="0"/>
          <w:sz w:val="22"/>
          <w:szCs w:val="22"/>
        </w:rPr>
        <w:t xml:space="preserve">Dr Stuart Ritchie </w:t>
      </w:r>
      <w:r w:rsidRPr="009A6EC8">
        <w:rPr>
          <w:rFonts w:cs="Arial"/>
          <w:b w:val="0"/>
          <w:sz w:val="22"/>
          <w:szCs w:val="22"/>
        </w:rPr>
        <w:tab/>
        <w:t xml:space="preserve">   Diabetes and Endocrinology</w:t>
      </w:r>
    </w:p>
    <w:p w14:paraId="336B3C3A" w14:textId="77777777" w:rsidR="005C1242" w:rsidRPr="009A6EC8" w:rsidRDefault="005C1242" w:rsidP="005C1242">
      <w:pPr>
        <w:pStyle w:val="Header"/>
        <w:rPr>
          <w:rFonts w:cs="Arial"/>
          <w:b w:val="0"/>
          <w:sz w:val="22"/>
          <w:szCs w:val="22"/>
        </w:rPr>
      </w:pPr>
      <w:r w:rsidRPr="009A6EC8">
        <w:rPr>
          <w:rFonts w:cs="Arial"/>
          <w:b w:val="0"/>
          <w:sz w:val="22"/>
          <w:szCs w:val="22"/>
        </w:rPr>
        <w:t xml:space="preserve">Dr Emily McMurray </w:t>
      </w:r>
      <w:proofErr w:type="gramStart"/>
      <w:r w:rsidRPr="009A6EC8">
        <w:rPr>
          <w:rFonts w:cs="Arial"/>
          <w:b w:val="0"/>
          <w:sz w:val="22"/>
          <w:szCs w:val="22"/>
        </w:rPr>
        <w:tab/>
      </w:r>
      <w:r>
        <w:rPr>
          <w:rFonts w:cs="Arial"/>
          <w:b w:val="0"/>
          <w:sz w:val="22"/>
          <w:szCs w:val="22"/>
        </w:rPr>
        <w:t xml:space="preserve">  </w:t>
      </w:r>
      <w:r w:rsidRPr="009A6EC8">
        <w:rPr>
          <w:rFonts w:cs="Arial"/>
          <w:b w:val="0"/>
          <w:sz w:val="22"/>
          <w:szCs w:val="22"/>
        </w:rPr>
        <w:t>Diabetes</w:t>
      </w:r>
      <w:proofErr w:type="gramEnd"/>
      <w:r w:rsidRPr="009A6EC8">
        <w:rPr>
          <w:rFonts w:cs="Arial"/>
          <w:b w:val="0"/>
          <w:sz w:val="22"/>
          <w:szCs w:val="22"/>
        </w:rPr>
        <w:t xml:space="preserve"> and Endocrinology </w:t>
      </w:r>
    </w:p>
    <w:p w14:paraId="33F257CF" w14:textId="77777777" w:rsidR="005C1242" w:rsidRPr="009A6EC8" w:rsidRDefault="005C1242" w:rsidP="005C1242">
      <w:pPr>
        <w:pStyle w:val="Header"/>
        <w:rPr>
          <w:rFonts w:cs="Arial"/>
          <w:b w:val="0"/>
          <w:sz w:val="22"/>
          <w:szCs w:val="22"/>
        </w:rPr>
      </w:pPr>
      <w:r w:rsidRPr="009A6EC8">
        <w:rPr>
          <w:rFonts w:cs="Arial"/>
          <w:b w:val="0"/>
          <w:sz w:val="22"/>
          <w:szCs w:val="22"/>
        </w:rPr>
        <w:t xml:space="preserve">Dr Ailsa Howie </w:t>
      </w:r>
      <w:r>
        <w:rPr>
          <w:rFonts w:cs="Arial"/>
          <w:b w:val="0"/>
          <w:sz w:val="22"/>
          <w:szCs w:val="22"/>
        </w:rPr>
        <w:t xml:space="preserve">                      </w:t>
      </w:r>
      <w:r w:rsidRPr="009A6EC8">
        <w:rPr>
          <w:rFonts w:cs="Arial"/>
          <w:b w:val="0"/>
          <w:sz w:val="22"/>
          <w:szCs w:val="22"/>
        </w:rPr>
        <w:t xml:space="preserve">Acute Medicine </w:t>
      </w:r>
    </w:p>
    <w:p w14:paraId="731F78C3" w14:textId="77777777" w:rsidR="005C1242" w:rsidRPr="009A6EC8" w:rsidRDefault="005C1242" w:rsidP="005C1242">
      <w:pPr>
        <w:pStyle w:val="Header"/>
        <w:rPr>
          <w:rFonts w:cs="Arial"/>
          <w:b w:val="0"/>
          <w:sz w:val="22"/>
          <w:szCs w:val="22"/>
        </w:rPr>
      </w:pPr>
      <w:r w:rsidRPr="009A6EC8">
        <w:rPr>
          <w:rFonts w:cs="Arial"/>
          <w:b w:val="0"/>
          <w:sz w:val="22"/>
          <w:szCs w:val="22"/>
        </w:rPr>
        <w:t xml:space="preserve">Dr Ganesh </w:t>
      </w:r>
      <w:proofErr w:type="spellStart"/>
      <w:r w:rsidRPr="009A6EC8">
        <w:rPr>
          <w:rFonts w:cs="Arial"/>
          <w:b w:val="0"/>
          <w:sz w:val="22"/>
          <w:szCs w:val="22"/>
        </w:rPr>
        <w:t>Arunagirinathan</w:t>
      </w:r>
      <w:proofErr w:type="spellEnd"/>
      <w:r>
        <w:rPr>
          <w:rFonts w:cs="Arial"/>
          <w:b w:val="0"/>
          <w:sz w:val="22"/>
          <w:szCs w:val="22"/>
        </w:rPr>
        <w:t xml:space="preserve"> </w:t>
      </w:r>
      <w:r w:rsidRPr="009A6EC8">
        <w:rPr>
          <w:rFonts w:cs="Arial"/>
          <w:b w:val="0"/>
          <w:sz w:val="22"/>
          <w:szCs w:val="22"/>
        </w:rPr>
        <w:t xml:space="preserve"> </w:t>
      </w:r>
      <w:r>
        <w:rPr>
          <w:rFonts w:cs="Arial"/>
          <w:b w:val="0"/>
          <w:sz w:val="22"/>
          <w:szCs w:val="22"/>
        </w:rPr>
        <w:t xml:space="preserve"> </w:t>
      </w:r>
      <w:r w:rsidRPr="009A6EC8">
        <w:rPr>
          <w:rFonts w:cs="Arial"/>
          <w:b w:val="0"/>
          <w:sz w:val="22"/>
          <w:szCs w:val="22"/>
        </w:rPr>
        <w:tab/>
        <w:t xml:space="preserve">Diabetes and Endocrinology </w:t>
      </w:r>
    </w:p>
    <w:p w14:paraId="1968C582" w14:textId="77777777" w:rsidR="005C1242" w:rsidRPr="009A6EC8" w:rsidRDefault="005C1242" w:rsidP="005C1242">
      <w:pPr>
        <w:pStyle w:val="Header"/>
        <w:rPr>
          <w:rFonts w:cs="Arial"/>
          <w:b w:val="0"/>
          <w:sz w:val="22"/>
          <w:szCs w:val="22"/>
        </w:rPr>
      </w:pPr>
      <w:r w:rsidRPr="009A6EC8">
        <w:rPr>
          <w:rFonts w:cs="Arial"/>
          <w:b w:val="0"/>
          <w:sz w:val="22"/>
          <w:szCs w:val="22"/>
        </w:rPr>
        <w:t xml:space="preserve">Dr Andrew Leitch </w:t>
      </w:r>
      <w:r>
        <w:rPr>
          <w:rFonts w:cs="Arial"/>
          <w:b w:val="0"/>
          <w:sz w:val="22"/>
          <w:szCs w:val="22"/>
        </w:rPr>
        <w:t xml:space="preserve">                  </w:t>
      </w:r>
      <w:r w:rsidRPr="009A6EC8">
        <w:rPr>
          <w:rFonts w:cs="Arial"/>
          <w:b w:val="0"/>
          <w:sz w:val="22"/>
          <w:szCs w:val="22"/>
        </w:rPr>
        <w:t xml:space="preserve">Respiratory </w:t>
      </w:r>
    </w:p>
    <w:p w14:paraId="636DB8A8" w14:textId="77777777" w:rsidR="005C1242" w:rsidRPr="009A6EC8" w:rsidRDefault="005C1242" w:rsidP="005C1242">
      <w:pPr>
        <w:pStyle w:val="Header"/>
        <w:rPr>
          <w:rFonts w:cs="Arial"/>
          <w:b w:val="0"/>
          <w:sz w:val="22"/>
          <w:szCs w:val="22"/>
        </w:rPr>
      </w:pPr>
      <w:r w:rsidRPr="009A6EC8">
        <w:rPr>
          <w:rFonts w:cs="Arial"/>
          <w:b w:val="0"/>
          <w:sz w:val="22"/>
          <w:szCs w:val="22"/>
        </w:rPr>
        <w:t>Dr Phil Reid</w:t>
      </w:r>
      <w:r>
        <w:rPr>
          <w:rFonts w:cs="Arial"/>
          <w:b w:val="0"/>
          <w:sz w:val="22"/>
          <w:szCs w:val="22"/>
        </w:rPr>
        <w:t xml:space="preserve">                            </w:t>
      </w:r>
      <w:r w:rsidRPr="009A6EC8">
        <w:rPr>
          <w:rFonts w:cs="Arial"/>
          <w:b w:val="0"/>
          <w:sz w:val="22"/>
          <w:szCs w:val="22"/>
        </w:rPr>
        <w:t>Respiratory</w:t>
      </w:r>
    </w:p>
    <w:p w14:paraId="0351FA39" w14:textId="77777777" w:rsidR="005C1242" w:rsidRPr="009A6EC8" w:rsidRDefault="005C1242" w:rsidP="005C1242">
      <w:pPr>
        <w:pStyle w:val="Header"/>
        <w:rPr>
          <w:rFonts w:cs="Arial"/>
          <w:b w:val="0"/>
          <w:sz w:val="22"/>
          <w:szCs w:val="22"/>
        </w:rPr>
      </w:pPr>
      <w:r w:rsidRPr="009A6EC8">
        <w:rPr>
          <w:rFonts w:cs="Arial"/>
          <w:b w:val="0"/>
          <w:sz w:val="22"/>
          <w:szCs w:val="22"/>
        </w:rPr>
        <w:t xml:space="preserve">Dr Jenni Crane </w:t>
      </w:r>
      <w:r w:rsidRPr="009A6EC8">
        <w:rPr>
          <w:rFonts w:cs="Arial"/>
          <w:b w:val="0"/>
          <w:sz w:val="22"/>
          <w:szCs w:val="22"/>
        </w:rPr>
        <w:tab/>
      </w:r>
      <w:r>
        <w:rPr>
          <w:rFonts w:cs="Arial"/>
          <w:b w:val="0"/>
          <w:sz w:val="22"/>
          <w:szCs w:val="22"/>
        </w:rPr>
        <w:t xml:space="preserve">                  </w:t>
      </w:r>
      <w:r w:rsidRPr="009A6EC8">
        <w:rPr>
          <w:rFonts w:cs="Arial"/>
          <w:b w:val="0"/>
          <w:sz w:val="22"/>
          <w:szCs w:val="22"/>
        </w:rPr>
        <w:t xml:space="preserve">Infectious Diseases (Clinical </w:t>
      </w:r>
      <w:r>
        <w:rPr>
          <w:rFonts w:cs="Arial"/>
          <w:b w:val="0"/>
          <w:sz w:val="22"/>
          <w:szCs w:val="22"/>
        </w:rPr>
        <w:t>Director</w:t>
      </w:r>
      <w:r w:rsidRPr="009A6EC8">
        <w:rPr>
          <w:rFonts w:cs="Arial"/>
          <w:b w:val="0"/>
          <w:sz w:val="22"/>
          <w:szCs w:val="22"/>
        </w:rPr>
        <w:t>)</w:t>
      </w:r>
    </w:p>
    <w:p w14:paraId="7AF9137A" w14:textId="77777777" w:rsidR="005C1242" w:rsidRPr="009A6EC8" w:rsidRDefault="005C1242" w:rsidP="005C1242">
      <w:pPr>
        <w:pStyle w:val="Header"/>
        <w:rPr>
          <w:rFonts w:cs="Arial"/>
          <w:b w:val="0"/>
          <w:sz w:val="22"/>
          <w:szCs w:val="22"/>
        </w:rPr>
      </w:pPr>
      <w:r w:rsidRPr="009A6EC8">
        <w:rPr>
          <w:rFonts w:cs="Arial"/>
          <w:b w:val="0"/>
          <w:sz w:val="22"/>
          <w:szCs w:val="22"/>
        </w:rPr>
        <w:t>Dr Anne Jones</w:t>
      </w:r>
      <w:r>
        <w:rPr>
          <w:rFonts w:cs="Arial"/>
          <w:b w:val="0"/>
          <w:sz w:val="22"/>
          <w:szCs w:val="22"/>
        </w:rPr>
        <w:t xml:space="preserve">                       </w:t>
      </w:r>
      <w:r w:rsidRPr="009A6EC8">
        <w:rPr>
          <w:rFonts w:cs="Arial"/>
          <w:b w:val="0"/>
          <w:sz w:val="22"/>
          <w:szCs w:val="22"/>
        </w:rPr>
        <w:t>Respiratory</w:t>
      </w:r>
    </w:p>
    <w:p w14:paraId="406D270F" w14:textId="77777777" w:rsidR="005C1242" w:rsidRPr="009A6EC8" w:rsidRDefault="005C1242" w:rsidP="005C1242">
      <w:pPr>
        <w:pStyle w:val="Header"/>
        <w:rPr>
          <w:rFonts w:cs="Arial"/>
          <w:b w:val="0"/>
          <w:sz w:val="22"/>
          <w:szCs w:val="22"/>
        </w:rPr>
      </w:pPr>
      <w:r w:rsidRPr="009A6EC8">
        <w:rPr>
          <w:rFonts w:cs="Arial"/>
          <w:b w:val="0"/>
          <w:sz w:val="22"/>
          <w:szCs w:val="22"/>
        </w:rPr>
        <w:t>Dr Ruth Young</w:t>
      </w:r>
      <w:r>
        <w:rPr>
          <w:rFonts w:cs="Arial"/>
          <w:b w:val="0"/>
          <w:sz w:val="22"/>
          <w:szCs w:val="22"/>
        </w:rPr>
        <w:t xml:space="preserve">                       </w:t>
      </w:r>
      <w:r w:rsidRPr="009A6EC8">
        <w:rPr>
          <w:rFonts w:cs="Arial"/>
          <w:b w:val="0"/>
          <w:sz w:val="22"/>
          <w:szCs w:val="22"/>
        </w:rPr>
        <w:t>Acute Medicine</w:t>
      </w:r>
    </w:p>
    <w:p w14:paraId="36803F0B" w14:textId="77777777" w:rsidR="005C1242" w:rsidRPr="009A6EC8" w:rsidRDefault="005C1242" w:rsidP="005C1242">
      <w:pPr>
        <w:pStyle w:val="Header"/>
        <w:rPr>
          <w:rFonts w:cs="Arial"/>
          <w:b w:val="0"/>
          <w:sz w:val="22"/>
          <w:szCs w:val="22"/>
        </w:rPr>
      </w:pPr>
      <w:r w:rsidRPr="009A6EC8">
        <w:rPr>
          <w:rFonts w:cs="Arial"/>
          <w:b w:val="0"/>
          <w:sz w:val="22"/>
          <w:szCs w:val="22"/>
        </w:rPr>
        <w:t xml:space="preserve">Dr </w:t>
      </w:r>
      <w:proofErr w:type="spellStart"/>
      <w:r w:rsidRPr="009A6EC8">
        <w:rPr>
          <w:rFonts w:cs="Arial"/>
          <w:b w:val="0"/>
          <w:sz w:val="22"/>
          <w:szCs w:val="22"/>
        </w:rPr>
        <w:t>Frauke</w:t>
      </w:r>
      <w:proofErr w:type="spellEnd"/>
      <w:r w:rsidRPr="009A6EC8">
        <w:rPr>
          <w:rFonts w:cs="Arial"/>
          <w:b w:val="0"/>
          <w:sz w:val="22"/>
          <w:szCs w:val="22"/>
        </w:rPr>
        <w:t xml:space="preserve"> </w:t>
      </w:r>
      <w:proofErr w:type="spellStart"/>
      <w:r w:rsidRPr="009A6EC8">
        <w:rPr>
          <w:rFonts w:cs="Arial"/>
          <w:b w:val="0"/>
          <w:sz w:val="22"/>
          <w:szCs w:val="22"/>
        </w:rPr>
        <w:t>Weidanz</w:t>
      </w:r>
      <w:proofErr w:type="spellEnd"/>
      <w:r w:rsidRPr="009A6EC8">
        <w:rPr>
          <w:rFonts w:cs="Arial"/>
          <w:b w:val="0"/>
          <w:sz w:val="22"/>
          <w:szCs w:val="22"/>
        </w:rPr>
        <w:tab/>
      </w:r>
      <w:r>
        <w:rPr>
          <w:rFonts w:cs="Arial"/>
          <w:b w:val="0"/>
          <w:sz w:val="22"/>
          <w:szCs w:val="22"/>
        </w:rPr>
        <w:t xml:space="preserve">   </w:t>
      </w:r>
      <w:r w:rsidRPr="009A6EC8">
        <w:rPr>
          <w:rFonts w:cs="Arial"/>
          <w:b w:val="0"/>
          <w:sz w:val="22"/>
          <w:szCs w:val="22"/>
        </w:rPr>
        <w:t>Acute Medicine/Critical Care</w:t>
      </w:r>
    </w:p>
    <w:p w14:paraId="70FF659B" w14:textId="77777777" w:rsidR="005C1242" w:rsidRPr="009A6EC8" w:rsidRDefault="005C1242" w:rsidP="005C1242">
      <w:pPr>
        <w:pStyle w:val="Header"/>
        <w:rPr>
          <w:rFonts w:cs="Arial"/>
          <w:b w:val="0"/>
          <w:sz w:val="22"/>
          <w:szCs w:val="22"/>
        </w:rPr>
      </w:pPr>
      <w:r w:rsidRPr="009A6EC8">
        <w:rPr>
          <w:rFonts w:cs="Arial"/>
          <w:b w:val="0"/>
          <w:sz w:val="22"/>
          <w:szCs w:val="22"/>
        </w:rPr>
        <w:t>Dr Heather Kerr</w:t>
      </w:r>
      <w:r>
        <w:rPr>
          <w:rFonts w:cs="Arial"/>
          <w:b w:val="0"/>
          <w:sz w:val="22"/>
          <w:szCs w:val="22"/>
        </w:rPr>
        <w:t xml:space="preserve">                      </w:t>
      </w:r>
      <w:r w:rsidRPr="009A6EC8">
        <w:rPr>
          <w:rFonts w:cs="Arial"/>
          <w:b w:val="0"/>
          <w:sz w:val="22"/>
          <w:szCs w:val="22"/>
        </w:rPr>
        <w:t>Acute Medicine/Renal</w:t>
      </w:r>
    </w:p>
    <w:p w14:paraId="10E9D8A2" w14:textId="77777777" w:rsidR="005C1242" w:rsidRPr="009A6EC8" w:rsidRDefault="005C1242" w:rsidP="005C1242">
      <w:pPr>
        <w:pStyle w:val="Header"/>
        <w:rPr>
          <w:rFonts w:cs="Arial"/>
          <w:b w:val="0"/>
          <w:sz w:val="22"/>
          <w:szCs w:val="22"/>
        </w:rPr>
      </w:pPr>
      <w:r w:rsidRPr="009A6EC8">
        <w:rPr>
          <w:rFonts w:cs="Arial"/>
          <w:b w:val="0"/>
          <w:sz w:val="22"/>
          <w:szCs w:val="22"/>
        </w:rPr>
        <w:t>Dr Meghan Perry</w:t>
      </w:r>
      <w:r>
        <w:rPr>
          <w:rFonts w:cs="Arial"/>
          <w:b w:val="0"/>
          <w:sz w:val="22"/>
          <w:szCs w:val="22"/>
        </w:rPr>
        <w:t xml:space="preserve">                    </w:t>
      </w:r>
      <w:r w:rsidRPr="009A6EC8">
        <w:rPr>
          <w:rFonts w:cs="Arial"/>
          <w:b w:val="0"/>
          <w:sz w:val="22"/>
          <w:szCs w:val="22"/>
        </w:rPr>
        <w:t>Infectious Diseases</w:t>
      </w:r>
    </w:p>
    <w:p w14:paraId="08CDD128" w14:textId="6EE66136" w:rsidR="005C1242" w:rsidRPr="009A6EC8" w:rsidRDefault="005C1242" w:rsidP="005C1242">
      <w:pPr>
        <w:pStyle w:val="Header"/>
        <w:rPr>
          <w:rFonts w:cs="Arial"/>
          <w:b w:val="0"/>
          <w:sz w:val="22"/>
          <w:szCs w:val="22"/>
        </w:rPr>
      </w:pPr>
      <w:r w:rsidRPr="009A6EC8">
        <w:rPr>
          <w:rFonts w:cs="Arial"/>
          <w:b w:val="0"/>
          <w:sz w:val="22"/>
          <w:szCs w:val="22"/>
        </w:rPr>
        <w:t>Dr Rebecca Weerakoon</w:t>
      </w:r>
      <w:r w:rsidRPr="009A6EC8">
        <w:rPr>
          <w:rFonts w:cs="Arial"/>
          <w:b w:val="0"/>
          <w:sz w:val="22"/>
          <w:szCs w:val="22"/>
        </w:rPr>
        <w:tab/>
      </w:r>
      <w:r>
        <w:rPr>
          <w:rFonts w:cs="Arial"/>
          <w:b w:val="0"/>
          <w:sz w:val="22"/>
          <w:szCs w:val="22"/>
        </w:rPr>
        <w:t xml:space="preserve">         </w:t>
      </w:r>
      <w:r w:rsidRPr="009A6EC8">
        <w:rPr>
          <w:rFonts w:cs="Arial"/>
          <w:b w:val="0"/>
          <w:sz w:val="22"/>
          <w:szCs w:val="22"/>
        </w:rPr>
        <w:t>Acute Medicine</w:t>
      </w:r>
      <w:r>
        <w:rPr>
          <w:rFonts w:cs="Arial"/>
          <w:b w:val="0"/>
          <w:sz w:val="22"/>
          <w:szCs w:val="22"/>
        </w:rPr>
        <w:t xml:space="preserve"> (Clinical Lead Acute)</w:t>
      </w:r>
      <w:r w:rsidRPr="009A6EC8">
        <w:rPr>
          <w:rFonts w:cs="Arial"/>
          <w:b w:val="0"/>
          <w:sz w:val="22"/>
          <w:szCs w:val="22"/>
        </w:rPr>
        <w:tab/>
      </w:r>
      <w:r>
        <w:rPr>
          <w:rFonts w:cs="Arial"/>
          <w:b w:val="0"/>
          <w:sz w:val="22"/>
          <w:szCs w:val="22"/>
        </w:rPr>
        <w:t xml:space="preserve">    </w:t>
      </w:r>
    </w:p>
    <w:p w14:paraId="5ADDA41A" w14:textId="77777777" w:rsidR="005C1242" w:rsidRPr="009A6EC8" w:rsidRDefault="005C1242" w:rsidP="005C1242">
      <w:pPr>
        <w:rPr>
          <w:rFonts w:ascii="Arial" w:hAnsi="Arial" w:cs="Arial"/>
        </w:rPr>
      </w:pPr>
      <w:r w:rsidRPr="009A6EC8">
        <w:rPr>
          <w:rFonts w:ascii="Arial" w:hAnsi="Arial" w:cs="Arial"/>
        </w:rPr>
        <w:t xml:space="preserve">Dr Catriona Kyle </w:t>
      </w:r>
      <w:r w:rsidRPr="009A6EC8">
        <w:rPr>
          <w:rFonts w:ascii="Arial" w:hAnsi="Arial" w:cs="Arial"/>
        </w:rPr>
        <w:tab/>
      </w:r>
      <w:r w:rsidRPr="009A6EC8">
        <w:rPr>
          <w:rFonts w:ascii="Arial" w:hAnsi="Arial" w:cs="Arial"/>
        </w:rPr>
        <w:tab/>
        <w:t>Diabetes and Endocrinology</w:t>
      </w:r>
    </w:p>
    <w:p w14:paraId="03ED589C" w14:textId="77777777" w:rsidR="005C1242" w:rsidRDefault="005C1242" w:rsidP="005C1242">
      <w:pPr>
        <w:rPr>
          <w:rFonts w:ascii="Arial" w:hAnsi="Arial" w:cs="Arial"/>
        </w:rPr>
      </w:pPr>
      <w:r w:rsidRPr="009A6EC8">
        <w:rPr>
          <w:rFonts w:ascii="Arial" w:hAnsi="Arial" w:cs="Arial"/>
        </w:rPr>
        <w:t>Dr Rachel Sutherland</w:t>
      </w:r>
      <w:r w:rsidRPr="009A6EC8">
        <w:rPr>
          <w:rFonts w:ascii="Arial" w:hAnsi="Arial" w:cs="Arial"/>
        </w:rPr>
        <w:tab/>
      </w:r>
      <w:r w:rsidRPr="009A6EC8">
        <w:rPr>
          <w:rFonts w:ascii="Arial" w:hAnsi="Arial" w:cs="Arial"/>
        </w:rPr>
        <w:tab/>
        <w:t>Acute Medicine / SDEC</w:t>
      </w:r>
      <w:r>
        <w:rPr>
          <w:rFonts w:ascii="Arial" w:hAnsi="Arial" w:cs="Arial"/>
        </w:rPr>
        <w:t xml:space="preserve"> (Clinical Lead SDEC)</w:t>
      </w:r>
    </w:p>
    <w:p w14:paraId="436D0002" w14:textId="77777777" w:rsidR="005C1242" w:rsidRPr="009A6EC8" w:rsidRDefault="005C1242" w:rsidP="005C1242">
      <w:pPr>
        <w:rPr>
          <w:rFonts w:ascii="Arial" w:hAnsi="Arial" w:cs="Arial"/>
        </w:rPr>
      </w:pPr>
      <w:r>
        <w:rPr>
          <w:rFonts w:ascii="Arial" w:hAnsi="Arial" w:cs="Arial"/>
        </w:rPr>
        <w:t>Dr Tom Chambers                  Diabetes and Endocrinology / SDEC</w:t>
      </w:r>
    </w:p>
    <w:p w14:paraId="47A6346D" w14:textId="77777777" w:rsidR="005C1242" w:rsidRDefault="005C1242" w:rsidP="005C1242">
      <w:pPr>
        <w:rPr>
          <w:rFonts w:ascii="Arial" w:hAnsi="Arial" w:cs="Arial"/>
        </w:rPr>
      </w:pPr>
      <w:r>
        <w:rPr>
          <w:rFonts w:ascii="Arial" w:hAnsi="Arial" w:cs="Arial"/>
        </w:rPr>
        <w:t>Dr Rob Gilmer                        Acute Medicine / SDEC</w:t>
      </w:r>
    </w:p>
    <w:p w14:paraId="4E36226C" w14:textId="77777777" w:rsidR="005C1242" w:rsidRDefault="005C1242" w:rsidP="005C1242">
      <w:pPr>
        <w:rPr>
          <w:rFonts w:ascii="Arial" w:hAnsi="Arial" w:cs="Arial"/>
        </w:rPr>
      </w:pPr>
      <w:r>
        <w:rPr>
          <w:rFonts w:ascii="Arial" w:hAnsi="Arial" w:cs="Arial"/>
        </w:rPr>
        <w:t>Dr Iain Page                            Infectious Diseases</w:t>
      </w:r>
    </w:p>
    <w:p w14:paraId="0DD3677F" w14:textId="77777777" w:rsidR="005C1242" w:rsidRDefault="005C1242" w:rsidP="005C1242">
      <w:pPr>
        <w:rPr>
          <w:rFonts w:ascii="Arial" w:hAnsi="Arial" w:cs="Arial"/>
        </w:rPr>
      </w:pPr>
      <w:r>
        <w:rPr>
          <w:rFonts w:ascii="Arial" w:hAnsi="Arial" w:cs="Arial"/>
        </w:rPr>
        <w:t>Dr Fraser Wood                      Respiratory</w:t>
      </w:r>
    </w:p>
    <w:p w14:paraId="023639F3" w14:textId="77777777" w:rsidR="005C1242" w:rsidRDefault="005C1242" w:rsidP="005C1242">
      <w:pPr>
        <w:rPr>
          <w:rFonts w:ascii="Arial" w:hAnsi="Arial" w:cs="Arial"/>
        </w:rPr>
      </w:pPr>
      <w:r>
        <w:rPr>
          <w:rFonts w:ascii="Arial" w:hAnsi="Arial" w:cs="Arial"/>
        </w:rPr>
        <w:t>Dr William Newman                Respiratory</w:t>
      </w:r>
    </w:p>
    <w:p w14:paraId="7559C557" w14:textId="77777777" w:rsidR="005C1242" w:rsidRDefault="005C1242" w:rsidP="005C1242">
      <w:pPr>
        <w:rPr>
          <w:rFonts w:ascii="Arial" w:hAnsi="Arial" w:cs="Arial"/>
        </w:rPr>
      </w:pPr>
      <w:r>
        <w:rPr>
          <w:rFonts w:ascii="Arial" w:hAnsi="Arial" w:cs="Arial"/>
        </w:rPr>
        <w:t>Dr Sheila Grecian                    Diabetes and Endocrinology</w:t>
      </w:r>
    </w:p>
    <w:p w14:paraId="0FF47EF1" w14:textId="77777777" w:rsidR="005C1242" w:rsidRDefault="005C1242" w:rsidP="005C1242">
      <w:pPr>
        <w:rPr>
          <w:rFonts w:ascii="Arial" w:hAnsi="Arial" w:cs="Arial"/>
        </w:rPr>
      </w:pPr>
      <w:r>
        <w:rPr>
          <w:rFonts w:ascii="Arial" w:hAnsi="Arial" w:cs="Arial"/>
        </w:rPr>
        <w:t xml:space="preserve">Dr Mohammad </w:t>
      </w:r>
      <w:proofErr w:type="spellStart"/>
      <w:proofErr w:type="gramStart"/>
      <w:r>
        <w:rPr>
          <w:rFonts w:ascii="Arial" w:hAnsi="Arial" w:cs="Arial"/>
        </w:rPr>
        <w:t>Jeeyavudeen</w:t>
      </w:r>
      <w:proofErr w:type="spellEnd"/>
      <w:r>
        <w:rPr>
          <w:rFonts w:ascii="Arial" w:hAnsi="Arial" w:cs="Arial"/>
        </w:rPr>
        <w:t xml:space="preserve">  Diabetes</w:t>
      </w:r>
      <w:proofErr w:type="gramEnd"/>
      <w:r>
        <w:rPr>
          <w:rFonts w:ascii="Arial" w:hAnsi="Arial" w:cs="Arial"/>
        </w:rPr>
        <w:t xml:space="preserve"> and Endocrinology</w:t>
      </w:r>
    </w:p>
    <w:p w14:paraId="31B68FFC" w14:textId="77777777" w:rsidR="005C1242" w:rsidRDefault="005C1242" w:rsidP="005C1242">
      <w:pPr>
        <w:rPr>
          <w:rFonts w:ascii="Arial" w:hAnsi="Arial" w:cs="Arial"/>
        </w:rPr>
      </w:pPr>
      <w:r>
        <w:rPr>
          <w:rFonts w:ascii="Arial" w:hAnsi="Arial" w:cs="Arial"/>
        </w:rPr>
        <w:t xml:space="preserve">Dr Jonathan </w:t>
      </w:r>
      <w:proofErr w:type="spellStart"/>
      <w:r>
        <w:rPr>
          <w:rFonts w:ascii="Arial" w:hAnsi="Arial" w:cs="Arial"/>
        </w:rPr>
        <w:t>Bardgett</w:t>
      </w:r>
      <w:proofErr w:type="spellEnd"/>
      <w:r>
        <w:rPr>
          <w:rFonts w:ascii="Arial" w:hAnsi="Arial" w:cs="Arial"/>
        </w:rPr>
        <w:t xml:space="preserve">              Acute Medicine / SDEC</w:t>
      </w:r>
    </w:p>
    <w:p w14:paraId="43BE855F" w14:textId="77777777" w:rsidR="005C1242" w:rsidRDefault="005C1242" w:rsidP="005C1242">
      <w:pPr>
        <w:rPr>
          <w:rFonts w:ascii="Arial" w:hAnsi="Arial" w:cs="Arial"/>
        </w:rPr>
      </w:pPr>
      <w:r>
        <w:rPr>
          <w:rFonts w:ascii="Arial" w:hAnsi="Arial" w:cs="Arial"/>
        </w:rPr>
        <w:t xml:space="preserve">Dr </w:t>
      </w:r>
      <w:proofErr w:type="spellStart"/>
      <w:r>
        <w:rPr>
          <w:rFonts w:ascii="Arial" w:hAnsi="Arial" w:cs="Arial"/>
        </w:rPr>
        <w:t>Usma</w:t>
      </w:r>
      <w:proofErr w:type="spellEnd"/>
      <w:r>
        <w:rPr>
          <w:rFonts w:ascii="Arial" w:hAnsi="Arial" w:cs="Arial"/>
        </w:rPr>
        <w:t xml:space="preserve"> </w:t>
      </w:r>
      <w:proofErr w:type="spellStart"/>
      <w:r>
        <w:rPr>
          <w:rFonts w:ascii="Arial" w:hAnsi="Arial" w:cs="Arial"/>
        </w:rPr>
        <w:t>Koser</w:t>
      </w:r>
      <w:proofErr w:type="spellEnd"/>
      <w:r>
        <w:rPr>
          <w:rFonts w:ascii="Arial" w:hAnsi="Arial" w:cs="Arial"/>
        </w:rPr>
        <w:t xml:space="preserve">                        Respiratory</w:t>
      </w:r>
    </w:p>
    <w:p w14:paraId="7F0F6AA5" w14:textId="77777777" w:rsidR="005C1242" w:rsidRDefault="005C1242" w:rsidP="005C1242">
      <w:pPr>
        <w:rPr>
          <w:rFonts w:ascii="Arial" w:hAnsi="Arial" w:cs="Arial"/>
        </w:rPr>
      </w:pPr>
    </w:p>
    <w:p w14:paraId="0D7B33AE" w14:textId="77777777" w:rsidR="005C1242" w:rsidRDefault="005C1242" w:rsidP="005C1242">
      <w:pPr>
        <w:rPr>
          <w:rFonts w:ascii="Arial" w:hAnsi="Arial" w:cs="Arial"/>
        </w:rPr>
      </w:pPr>
    </w:p>
    <w:p w14:paraId="4A7A57E0" w14:textId="77777777" w:rsidR="005C1242" w:rsidRDefault="005C1242" w:rsidP="005C1242">
      <w:pPr>
        <w:rPr>
          <w:rFonts w:ascii="Arial" w:hAnsi="Arial" w:cs="Arial"/>
        </w:rPr>
      </w:pPr>
    </w:p>
    <w:p w14:paraId="528A1905" w14:textId="77777777" w:rsidR="005C1242" w:rsidRDefault="005C1242" w:rsidP="005C1242">
      <w:pPr>
        <w:rPr>
          <w:rFonts w:ascii="Arial" w:hAnsi="Arial" w:cs="Arial"/>
        </w:rPr>
      </w:pPr>
    </w:p>
    <w:p w14:paraId="16EEBD32" w14:textId="77777777" w:rsidR="005C1242" w:rsidRDefault="005C1242" w:rsidP="005C1242">
      <w:pPr>
        <w:rPr>
          <w:rFonts w:ascii="Arial" w:hAnsi="Arial" w:cs="Arial"/>
        </w:rPr>
      </w:pPr>
    </w:p>
    <w:p w14:paraId="5FDCDB9D" w14:textId="77777777" w:rsidR="005C1242" w:rsidRDefault="005C1242" w:rsidP="005C1242">
      <w:pPr>
        <w:rPr>
          <w:rFonts w:ascii="Arial" w:hAnsi="Arial" w:cs="Arial"/>
        </w:rPr>
      </w:pPr>
    </w:p>
    <w:p w14:paraId="36E1F592" w14:textId="77777777" w:rsidR="005C1242" w:rsidRDefault="005C1242" w:rsidP="005C1242">
      <w:pPr>
        <w:rPr>
          <w:rFonts w:ascii="Arial" w:hAnsi="Arial" w:cs="Arial"/>
        </w:rPr>
      </w:pPr>
    </w:p>
    <w:p w14:paraId="1596AC39" w14:textId="77777777" w:rsidR="005C1242" w:rsidRDefault="005C1242" w:rsidP="005C1242">
      <w:pPr>
        <w:rPr>
          <w:rFonts w:ascii="Arial" w:hAnsi="Arial" w:cs="Arial"/>
        </w:rPr>
      </w:pPr>
    </w:p>
    <w:p w14:paraId="5059B370" w14:textId="77777777" w:rsidR="005C1242" w:rsidRDefault="005C1242" w:rsidP="005C1242">
      <w:pPr>
        <w:rPr>
          <w:rFonts w:ascii="Arial" w:hAnsi="Arial" w:cs="Arial"/>
        </w:rPr>
      </w:pPr>
    </w:p>
    <w:p w14:paraId="1C45BA63" w14:textId="77777777" w:rsidR="005C1242" w:rsidRDefault="005C1242" w:rsidP="005C1242">
      <w:pPr>
        <w:rPr>
          <w:rFonts w:ascii="Arial" w:hAnsi="Arial" w:cs="Arial"/>
        </w:rPr>
      </w:pPr>
    </w:p>
    <w:p w14:paraId="3A0C349E" w14:textId="77777777" w:rsidR="005C1242" w:rsidRDefault="005C1242" w:rsidP="005C1242">
      <w:pPr>
        <w:rPr>
          <w:rFonts w:ascii="Arial" w:hAnsi="Arial" w:cs="Arial"/>
        </w:rPr>
      </w:pPr>
    </w:p>
    <w:p w14:paraId="014B6446" w14:textId="77777777" w:rsidR="005C1242" w:rsidRDefault="005C1242" w:rsidP="005C1242">
      <w:pPr>
        <w:rPr>
          <w:rFonts w:ascii="Arial" w:hAnsi="Arial" w:cs="Arial"/>
        </w:rPr>
      </w:pPr>
    </w:p>
    <w:p w14:paraId="445280DC" w14:textId="77777777" w:rsidR="005C1242" w:rsidRDefault="005C1242" w:rsidP="005C1242">
      <w:pPr>
        <w:rPr>
          <w:rFonts w:ascii="Arial" w:hAnsi="Arial" w:cs="Arial"/>
        </w:rPr>
      </w:pPr>
    </w:p>
    <w:p w14:paraId="2C2650F0" w14:textId="77777777" w:rsidR="005C1242" w:rsidRDefault="005C1242" w:rsidP="005C1242">
      <w:pPr>
        <w:rPr>
          <w:rFonts w:ascii="Arial" w:hAnsi="Arial" w:cs="Arial"/>
        </w:rPr>
      </w:pPr>
    </w:p>
    <w:p w14:paraId="54FBE466" w14:textId="77777777" w:rsidR="005C1242" w:rsidRDefault="005C1242" w:rsidP="005C1242">
      <w:pPr>
        <w:rPr>
          <w:rFonts w:ascii="Arial" w:hAnsi="Arial" w:cs="Arial"/>
        </w:rPr>
      </w:pPr>
    </w:p>
    <w:p w14:paraId="5E75F565" w14:textId="77777777" w:rsidR="005C1242" w:rsidRDefault="005C1242" w:rsidP="005C1242">
      <w:pPr>
        <w:rPr>
          <w:rFonts w:ascii="Arial" w:hAnsi="Arial" w:cs="Arial"/>
        </w:rPr>
      </w:pPr>
    </w:p>
    <w:p w14:paraId="6E540372" w14:textId="77777777" w:rsidR="005C1242" w:rsidRDefault="005C1242" w:rsidP="005C1242">
      <w:pPr>
        <w:rPr>
          <w:rFonts w:ascii="Arial" w:hAnsi="Arial" w:cs="Arial"/>
        </w:rPr>
      </w:pPr>
    </w:p>
    <w:p w14:paraId="281531DD" w14:textId="77777777" w:rsidR="005C1242" w:rsidRDefault="005C1242" w:rsidP="005C1242">
      <w:pPr>
        <w:rPr>
          <w:rFonts w:ascii="Arial" w:hAnsi="Arial" w:cs="Arial"/>
        </w:rPr>
      </w:pPr>
    </w:p>
    <w:p w14:paraId="5026B217" w14:textId="77777777" w:rsidR="005C1242" w:rsidRDefault="005C1242" w:rsidP="005C1242">
      <w:pPr>
        <w:rPr>
          <w:rFonts w:ascii="Arial" w:hAnsi="Arial" w:cs="Arial"/>
        </w:rPr>
      </w:pPr>
    </w:p>
    <w:p w14:paraId="778B0F24" w14:textId="77777777" w:rsidR="005C1242" w:rsidRDefault="005C1242" w:rsidP="005C1242">
      <w:pPr>
        <w:rPr>
          <w:rFonts w:ascii="Arial" w:hAnsi="Arial" w:cs="Arial"/>
        </w:rPr>
      </w:pPr>
    </w:p>
    <w:p w14:paraId="2CD0E2C6" w14:textId="77777777" w:rsidR="005C1242" w:rsidRPr="009A6EC8" w:rsidRDefault="005C1242" w:rsidP="005C1242">
      <w:pPr>
        <w:rPr>
          <w:rFonts w:ascii="Arial" w:hAnsi="Arial" w:cs="Arial"/>
        </w:rPr>
      </w:pPr>
    </w:p>
    <w:p w14:paraId="649881CC" w14:textId="77777777" w:rsidR="005C1242" w:rsidRPr="009A6EC8" w:rsidRDefault="005C1242" w:rsidP="005C124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C1242" w:rsidRPr="009A6EC8" w14:paraId="3E93FB49" w14:textId="77777777" w:rsidTr="00C02283">
        <w:trPr>
          <w:trHeight w:val="463"/>
        </w:trPr>
        <w:tc>
          <w:tcPr>
            <w:tcW w:w="9000" w:type="dxa"/>
            <w:shd w:val="clear" w:color="auto" w:fill="00B0F0"/>
            <w:vAlign w:val="center"/>
          </w:tcPr>
          <w:p w14:paraId="49B84DF8" w14:textId="77777777" w:rsidR="005C1242" w:rsidRPr="009A6EC8" w:rsidRDefault="005C1242" w:rsidP="00C02283">
            <w:pPr>
              <w:rPr>
                <w:rFonts w:ascii="Arial" w:hAnsi="Arial" w:cs="Arial"/>
              </w:rPr>
            </w:pPr>
            <w:r w:rsidRPr="009A6EC8">
              <w:rPr>
                <w:rFonts w:ascii="Arial" w:hAnsi="Arial" w:cs="Arial"/>
                <w:b/>
              </w:rPr>
              <w:t>Section 4:</w:t>
            </w:r>
            <w:r w:rsidRPr="009A6EC8">
              <w:rPr>
                <w:rFonts w:ascii="Arial" w:hAnsi="Arial" w:cs="Arial"/>
                <w:b/>
              </w:rPr>
              <w:tab/>
              <w:t>Main Duties and Responsibilities</w:t>
            </w:r>
          </w:p>
        </w:tc>
      </w:tr>
    </w:tbl>
    <w:p w14:paraId="4E1BF157" w14:textId="77777777" w:rsidR="005C1242" w:rsidRDefault="005C1242" w:rsidP="005C1242">
      <w:pPr>
        <w:spacing w:after="120"/>
        <w:rPr>
          <w:rFonts w:ascii="Arial" w:hAnsi="Arial" w:cs="Arial"/>
          <w:b/>
        </w:rPr>
      </w:pPr>
    </w:p>
    <w:p w14:paraId="21067DEF" w14:textId="77777777" w:rsidR="005C1242" w:rsidRPr="009A6EC8" w:rsidRDefault="005C1242" w:rsidP="005C1242">
      <w:pPr>
        <w:spacing w:after="120"/>
        <w:rPr>
          <w:rFonts w:ascii="Arial" w:hAnsi="Arial" w:cs="Arial"/>
          <w:b/>
        </w:rPr>
      </w:pPr>
      <w:r w:rsidRPr="009A6EC8">
        <w:rPr>
          <w:rFonts w:ascii="Arial" w:hAnsi="Arial" w:cs="Arial"/>
          <w:b/>
        </w:rPr>
        <w:t>Out of Hours Commitments:</w:t>
      </w:r>
    </w:p>
    <w:p w14:paraId="1119FFCF" w14:textId="77777777" w:rsidR="005C1242" w:rsidRPr="009A6EC8" w:rsidRDefault="005C1242" w:rsidP="005C1242">
      <w:pPr>
        <w:pStyle w:val="ListParagraph"/>
        <w:numPr>
          <w:ilvl w:val="0"/>
          <w:numId w:val="2"/>
        </w:numPr>
        <w:rPr>
          <w:rFonts w:ascii="Arial" w:hAnsi="Arial" w:cs="Arial"/>
          <w:bCs/>
        </w:rPr>
      </w:pPr>
      <w:r w:rsidRPr="009A6EC8">
        <w:rPr>
          <w:rFonts w:ascii="Arial" w:hAnsi="Arial" w:cs="Arial"/>
        </w:rPr>
        <w:t>The current on call rota for weekday acute receiving is approximately 1:16.</w:t>
      </w:r>
    </w:p>
    <w:p w14:paraId="2D7774B4" w14:textId="77777777" w:rsidR="005C1242" w:rsidRPr="009A6EC8" w:rsidRDefault="005C1242" w:rsidP="005C1242">
      <w:pPr>
        <w:pStyle w:val="ListParagraph"/>
        <w:numPr>
          <w:ilvl w:val="0"/>
          <w:numId w:val="2"/>
        </w:numPr>
        <w:rPr>
          <w:rFonts w:ascii="Arial" w:hAnsi="Arial" w:cs="Arial"/>
          <w:bCs/>
        </w:rPr>
      </w:pPr>
      <w:r w:rsidRPr="009A6EC8">
        <w:rPr>
          <w:rFonts w:ascii="Arial" w:hAnsi="Arial" w:cs="Arial"/>
        </w:rPr>
        <w:t xml:space="preserve">Weekend working frequency will be 1:8 </w:t>
      </w:r>
      <w:r>
        <w:rPr>
          <w:rFonts w:ascii="Arial" w:hAnsi="Arial" w:cs="Arial"/>
        </w:rPr>
        <w:t>(equivalent of approximately 7</w:t>
      </w:r>
      <w:r w:rsidRPr="009A6EC8">
        <w:rPr>
          <w:rFonts w:ascii="Arial" w:hAnsi="Arial" w:cs="Arial"/>
        </w:rPr>
        <w:t xml:space="preserve"> weekends per year).  </w:t>
      </w:r>
    </w:p>
    <w:p w14:paraId="5AC4E253" w14:textId="77777777" w:rsidR="005C1242" w:rsidRPr="009A6EC8" w:rsidRDefault="005C1242" w:rsidP="005C1242">
      <w:pPr>
        <w:rPr>
          <w:rFonts w:ascii="Arial" w:hAnsi="Arial" w:cs="Arial"/>
          <w:bCs/>
        </w:rPr>
      </w:pPr>
    </w:p>
    <w:p w14:paraId="4E2B6830" w14:textId="77777777" w:rsidR="005C1242" w:rsidRPr="009A6EC8" w:rsidRDefault="005C1242" w:rsidP="005C1242">
      <w:pPr>
        <w:spacing w:after="120"/>
        <w:rPr>
          <w:rFonts w:ascii="Arial" w:hAnsi="Arial" w:cs="Arial"/>
          <w:b/>
        </w:rPr>
      </w:pPr>
      <w:r w:rsidRPr="009A6EC8">
        <w:rPr>
          <w:rFonts w:ascii="Arial" w:hAnsi="Arial" w:cs="Arial"/>
          <w:b/>
        </w:rPr>
        <w:t>Location:</w:t>
      </w:r>
    </w:p>
    <w:p w14:paraId="7248D1B3" w14:textId="77777777" w:rsidR="005C1242" w:rsidRPr="009A6EC8" w:rsidRDefault="005C1242" w:rsidP="005C1242">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It is anticipated the principal base of work will be the Western General Hospital</w:t>
      </w:r>
    </w:p>
    <w:p w14:paraId="6EA1BF2E" w14:textId="77777777" w:rsidR="005C1242" w:rsidRPr="009A6EC8" w:rsidRDefault="005C1242" w:rsidP="005C1242">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As part of your role, you may be required to work at any of NHS Lothian’s sites</w:t>
      </w:r>
    </w:p>
    <w:p w14:paraId="4E302AFE" w14:textId="77777777" w:rsidR="005C1242" w:rsidRPr="009A6EC8" w:rsidRDefault="005C1242" w:rsidP="005C1242">
      <w:pPr>
        <w:pStyle w:val="BodyText"/>
        <w:spacing w:after="0"/>
        <w:ind w:left="720"/>
        <w:rPr>
          <w:rFonts w:ascii="Arial" w:hAnsi="Arial" w:cs="Arial"/>
          <w:b/>
          <w:bCs/>
          <w:sz w:val="22"/>
          <w:szCs w:val="22"/>
        </w:rPr>
      </w:pPr>
    </w:p>
    <w:p w14:paraId="28EE1FAD" w14:textId="77777777" w:rsidR="005C1242" w:rsidRPr="009A6EC8" w:rsidRDefault="005C1242" w:rsidP="005C1242">
      <w:pPr>
        <w:spacing w:after="120"/>
        <w:rPr>
          <w:rFonts w:ascii="Arial" w:hAnsi="Arial" w:cs="Arial"/>
          <w:b/>
        </w:rPr>
      </w:pPr>
      <w:r w:rsidRPr="009A6EC8">
        <w:rPr>
          <w:rFonts w:ascii="Arial" w:hAnsi="Arial" w:cs="Arial"/>
          <w:b/>
        </w:rPr>
        <w:t>Provide high quality care to patients:</w:t>
      </w:r>
    </w:p>
    <w:p w14:paraId="5241FBAD" w14:textId="77777777" w:rsidR="005C1242" w:rsidRPr="009A6EC8" w:rsidRDefault="005C1242" w:rsidP="005C1242">
      <w:pPr>
        <w:pStyle w:val="ListParagraph"/>
        <w:numPr>
          <w:ilvl w:val="0"/>
          <w:numId w:val="3"/>
        </w:numPr>
        <w:rPr>
          <w:rFonts w:ascii="Arial" w:hAnsi="Arial" w:cs="Arial"/>
          <w:bCs/>
        </w:rPr>
      </w:pPr>
      <w:r w:rsidRPr="009A6EC8">
        <w:rPr>
          <w:rFonts w:ascii="Arial" w:hAnsi="Arial" w:cs="Arial"/>
          <w:bCs/>
        </w:rPr>
        <w:t>Maintain GMC specialist registration and hold a licence to practice.</w:t>
      </w:r>
    </w:p>
    <w:p w14:paraId="4860EECB" w14:textId="77777777" w:rsidR="005C1242" w:rsidRPr="009A6EC8" w:rsidRDefault="005C1242" w:rsidP="005C1242">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Develop and maintain the competencies required to carry out the duties of the post</w:t>
      </w:r>
    </w:p>
    <w:p w14:paraId="49B5BE82" w14:textId="77777777" w:rsidR="005C1242" w:rsidRPr="009A6EC8" w:rsidRDefault="005C1242" w:rsidP="005C1242">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Ensure patients are involved in decisions about their care and respond to their views</w:t>
      </w:r>
    </w:p>
    <w:p w14:paraId="5C5A561E" w14:textId="77777777" w:rsidR="005C1242" w:rsidRPr="009A6EC8" w:rsidRDefault="005C1242" w:rsidP="005C1242">
      <w:pPr>
        <w:pStyle w:val="BodyText"/>
        <w:spacing w:after="0"/>
        <w:rPr>
          <w:rFonts w:ascii="Arial" w:hAnsi="Arial" w:cs="Arial"/>
          <w:b/>
          <w:bCs/>
          <w:sz w:val="22"/>
          <w:szCs w:val="22"/>
        </w:rPr>
      </w:pPr>
    </w:p>
    <w:p w14:paraId="10A6B563" w14:textId="77777777" w:rsidR="005C1242" w:rsidRPr="009A6EC8" w:rsidRDefault="005C1242" w:rsidP="005C1242">
      <w:pPr>
        <w:pStyle w:val="BodyText"/>
        <w:rPr>
          <w:rFonts w:ascii="Arial" w:hAnsi="Arial" w:cs="Arial"/>
          <w:b/>
          <w:sz w:val="22"/>
          <w:szCs w:val="22"/>
        </w:rPr>
      </w:pPr>
      <w:r w:rsidRPr="009A6EC8">
        <w:rPr>
          <w:rFonts w:ascii="Arial" w:hAnsi="Arial" w:cs="Arial"/>
          <w:b/>
          <w:sz w:val="22"/>
          <w:szCs w:val="22"/>
        </w:rPr>
        <w:t>Research, Teaching and Training:</w:t>
      </w:r>
    </w:p>
    <w:p w14:paraId="66894D70" w14:textId="77777777" w:rsidR="005C1242" w:rsidRPr="009A6EC8" w:rsidRDefault="005C1242" w:rsidP="005C1242">
      <w:pPr>
        <w:pStyle w:val="BodyText"/>
        <w:numPr>
          <w:ilvl w:val="0"/>
          <w:numId w:val="6"/>
        </w:numPr>
        <w:tabs>
          <w:tab w:val="left" w:pos="900"/>
        </w:tabs>
        <w:overflowPunct w:val="0"/>
        <w:autoSpaceDE w:val="0"/>
        <w:autoSpaceDN w:val="0"/>
        <w:adjustRightInd w:val="0"/>
        <w:spacing w:after="0"/>
        <w:textAlignment w:val="baseline"/>
        <w:rPr>
          <w:rFonts w:ascii="Arial" w:hAnsi="Arial" w:cs="Arial"/>
          <w:b/>
          <w:bCs/>
          <w:sz w:val="22"/>
          <w:szCs w:val="22"/>
        </w:rPr>
      </w:pPr>
      <w:r w:rsidRPr="009A6EC8">
        <w:rPr>
          <w:rFonts w:ascii="Arial" w:hAnsi="Arial" w:cs="Arial"/>
          <w:bCs/>
          <w:sz w:val="22"/>
          <w:szCs w:val="22"/>
        </w:rPr>
        <w:t>Where possible to collaborate with academic and clinical colleagues to enhance NHS Lothian’s research portfolio, at all times meeting the full requirements of Research Governance</w:t>
      </w:r>
    </w:p>
    <w:p w14:paraId="3C6C9D8D" w14:textId="77777777" w:rsidR="005C1242" w:rsidRPr="009A6EC8" w:rsidRDefault="005C1242" w:rsidP="005C1242">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provide high quality teaching to medical undergraduates and members of other health care professions as required by the Clinical Director</w:t>
      </w:r>
    </w:p>
    <w:p w14:paraId="2DE4F839" w14:textId="77777777" w:rsidR="005C1242" w:rsidRPr="009A6EC8" w:rsidRDefault="005C1242" w:rsidP="005C1242">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9A6EC8">
          <w:rPr>
            <w:rFonts w:ascii="Arial" w:hAnsi="Arial" w:cs="Arial"/>
            <w:bCs/>
            <w:sz w:val="22"/>
            <w:szCs w:val="22"/>
          </w:rPr>
          <w:t>SPA</w:t>
        </w:r>
      </w:smartTag>
      <w:r w:rsidRPr="009A6EC8">
        <w:rPr>
          <w:rFonts w:ascii="Arial" w:hAnsi="Arial" w:cs="Arial"/>
          <w:bCs/>
          <w:sz w:val="22"/>
          <w:szCs w:val="22"/>
        </w:rPr>
        <w:t xml:space="preserve"> time for these roles</w:t>
      </w:r>
    </w:p>
    <w:p w14:paraId="44137FEB" w14:textId="77777777" w:rsidR="005C1242" w:rsidRPr="009A6EC8" w:rsidRDefault="005C1242" w:rsidP="005C1242">
      <w:pPr>
        <w:pStyle w:val="BodyText"/>
        <w:spacing w:after="0"/>
        <w:rPr>
          <w:rFonts w:ascii="Arial" w:hAnsi="Arial" w:cs="Arial"/>
          <w:b/>
          <w:bCs/>
          <w:sz w:val="22"/>
          <w:szCs w:val="22"/>
        </w:rPr>
      </w:pPr>
    </w:p>
    <w:p w14:paraId="3B1F32B6" w14:textId="77777777" w:rsidR="005C1242" w:rsidRPr="009A6EC8" w:rsidRDefault="005C1242" w:rsidP="005C1242">
      <w:pPr>
        <w:pStyle w:val="BodyText"/>
        <w:rPr>
          <w:rFonts w:ascii="Arial" w:hAnsi="Arial" w:cs="Arial"/>
          <w:b/>
          <w:sz w:val="22"/>
          <w:szCs w:val="22"/>
        </w:rPr>
      </w:pPr>
      <w:r w:rsidRPr="009A6EC8">
        <w:rPr>
          <w:rFonts w:ascii="Arial" w:hAnsi="Arial" w:cs="Arial"/>
          <w:b/>
          <w:sz w:val="22"/>
          <w:szCs w:val="22"/>
        </w:rPr>
        <w:t>Medical Staff Management:</w:t>
      </w:r>
    </w:p>
    <w:p w14:paraId="36E94FE0" w14:textId="77777777" w:rsidR="005C1242" w:rsidRPr="009A6EC8" w:rsidRDefault="005C1242" w:rsidP="005C124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work with colleagues to ensure junior doctors’ hours are compliant in line with EWTD and New Deal</w:t>
      </w:r>
    </w:p>
    <w:p w14:paraId="2FAA2376" w14:textId="77777777" w:rsidR="005C1242" w:rsidRPr="009A6EC8" w:rsidRDefault="005C1242" w:rsidP="005C124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ensure that adequate systems and procedures are in place to control and monitor leave for junior medical staff and to ensure that there is appropriate cover within the clinical areas, including on-call commitments</w:t>
      </w:r>
    </w:p>
    <w:p w14:paraId="2D1F2C9A" w14:textId="77777777" w:rsidR="005C1242" w:rsidRPr="009A6EC8" w:rsidRDefault="005C1242" w:rsidP="005C124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participate in the recruitment of junior medical staff as and when required</w:t>
      </w:r>
    </w:p>
    <w:p w14:paraId="1FFED568" w14:textId="77777777" w:rsidR="005C1242" w:rsidRPr="009A6EC8" w:rsidRDefault="005C1242" w:rsidP="005C1242">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participate in team objective setting as part of the annual job planning process</w:t>
      </w:r>
    </w:p>
    <w:p w14:paraId="0E4DB8DF" w14:textId="77777777" w:rsidR="005C1242" w:rsidRPr="009A6EC8" w:rsidRDefault="005C1242" w:rsidP="005C1242">
      <w:pPr>
        <w:pStyle w:val="BodyText"/>
        <w:spacing w:after="0"/>
        <w:rPr>
          <w:rFonts w:ascii="Arial" w:hAnsi="Arial" w:cs="Arial"/>
          <w:b/>
          <w:bCs/>
          <w:sz w:val="22"/>
          <w:szCs w:val="22"/>
        </w:rPr>
      </w:pPr>
    </w:p>
    <w:p w14:paraId="56B9FE6E" w14:textId="77777777" w:rsidR="005C1242" w:rsidRPr="009A6EC8" w:rsidRDefault="005C1242" w:rsidP="005C1242">
      <w:pPr>
        <w:pStyle w:val="BodyText"/>
        <w:rPr>
          <w:rFonts w:ascii="Arial" w:hAnsi="Arial" w:cs="Arial"/>
          <w:b/>
          <w:sz w:val="22"/>
          <w:szCs w:val="22"/>
        </w:rPr>
      </w:pPr>
      <w:r w:rsidRPr="009A6EC8">
        <w:rPr>
          <w:rFonts w:ascii="Arial" w:hAnsi="Arial" w:cs="Arial"/>
          <w:b/>
          <w:sz w:val="22"/>
          <w:szCs w:val="22"/>
        </w:rPr>
        <w:t>Governance:</w:t>
      </w:r>
    </w:p>
    <w:p w14:paraId="38629D60" w14:textId="77777777" w:rsidR="005C1242" w:rsidRPr="009A6EC8" w:rsidRDefault="005C1242" w:rsidP="005C1242">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Participate in clinical audit, incident reporting and analysis and to ensure resulting actions are implemented</w:t>
      </w:r>
    </w:p>
    <w:p w14:paraId="3A3C366E" w14:textId="77777777" w:rsidR="005C1242" w:rsidRPr="009A6EC8" w:rsidRDefault="005C1242" w:rsidP="005C1242">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Ensure clinical guidelines and protocols are adhered to by doctors in training and updated on a regular basis</w:t>
      </w:r>
    </w:p>
    <w:p w14:paraId="3300E989" w14:textId="77777777" w:rsidR="005C1242" w:rsidRPr="009A6EC8" w:rsidRDefault="005C1242" w:rsidP="005C1242">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lastRenderedPageBreak/>
        <w:t>Keep fully informed about best practice in the specialty areas and ensure implications for practice changes are discussed with the Clinical Director</w:t>
      </w:r>
    </w:p>
    <w:p w14:paraId="450C02DD" w14:textId="77777777" w:rsidR="005C1242" w:rsidRPr="009A6EC8" w:rsidRDefault="005C1242" w:rsidP="005C1242">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Role model good practice for infection control to all members of the multidisciplinary team</w:t>
      </w:r>
    </w:p>
    <w:p w14:paraId="78D6A6CF" w14:textId="77777777" w:rsidR="005C1242" w:rsidRPr="009A6EC8" w:rsidRDefault="005C1242" w:rsidP="005C1242">
      <w:pPr>
        <w:pStyle w:val="BodyText"/>
        <w:spacing w:after="0"/>
        <w:rPr>
          <w:rFonts w:ascii="Arial" w:hAnsi="Arial" w:cs="Arial"/>
          <w:b/>
          <w:bCs/>
          <w:sz w:val="22"/>
          <w:szCs w:val="22"/>
        </w:rPr>
      </w:pPr>
    </w:p>
    <w:p w14:paraId="5DCA3AD3" w14:textId="77777777" w:rsidR="005C1242" w:rsidRPr="009A6EC8" w:rsidRDefault="005C1242" w:rsidP="005C1242">
      <w:pPr>
        <w:pStyle w:val="BodyText"/>
        <w:rPr>
          <w:rFonts w:ascii="Arial" w:hAnsi="Arial" w:cs="Arial"/>
          <w:b/>
          <w:sz w:val="22"/>
          <w:szCs w:val="22"/>
        </w:rPr>
      </w:pPr>
      <w:r w:rsidRPr="009A6EC8">
        <w:rPr>
          <w:rFonts w:ascii="Arial" w:hAnsi="Arial" w:cs="Arial"/>
          <w:b/>
          <w:sz w:val="22"/>
          <w:szCs w:val="22"/>
        </w:rPr>
        <w:t>Strategy and Business Planning:</w:t>
      </w:r>
    </w:p>
    <w:p w14:paraId="323F9296" w14:textId="77777777" w:rsidR="005C1242" w:rsidRPr="009A6EC8" w:rsidRDefault="005C1242" w:rsidP="005C1242">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b/>
          <w:bCs/>
          <w:sz w:val="22"/>
          <w:szCs w:val="22"/>
        </w:rPr>
      </w:pPr>
      <w:r w:rsidRPr="009A6EC8">
        <w:rPr>
          <w:rFonts w:ascii="Arial" w:hAnsi="Arial" w:cs="Arial"/>
          <w:bCs/>
          <w:sz w:val="22"/>
          <w:szCs w:val="22"/>
        </w:rPr>
        <w:t>To participate in the clinical and non-clinical objective setting process for the directorate</w:t>
      </w:r>
    </w:p>
    <w:p w14:paraId="4BE7477A" w14:textId="77777777" w:rsidR="005C1242" w:rsidRPr="009A6EC8" w:rsidRDefault="005C1242" w:rsidP="005C1242">
      <w:pPr>
        <w:pStyle w:val="BodyText"/>
        <w:spacing w:after="0"/>
        <w:rPr>
          <w:rFonts w:ascii="Arial" w:hAnsi="Arial" w:cs="Arial"/>
          <w:b/>
          <w:bCs/>
          <w:sz w:val="22"/>
          <w:szCs w:val="22"/>
        </w:rPr>
      </w:pPr>
    </w:p>
    <w:p w14:paraId="02ADFC00" w14:textId="77777777" w:rsidR="005C1242" w:rsidRPr="009A6EC8" w:rsidRDefault="005C1242" w:rsidP="005C1242">
      <w:pPr>
        <w:pStyle w:val="BodyText"/>
        <w:rPr>
          <w:rFonts w:ascii="Arial" w:hAnsi="Arial" w:cs="Arial"/>
          <w:b/>
          <w:sz w:val="22"/>
          <w:szCs w:val="22"/>
        </w:rPr>
      </w:pPr>
      <w:r w:rsidRPr="009A6EC8">
        <w:rPr>
          <w:rFonts w:ascii="Arial" w:hAnsi="Arial" w:cs="Arial"/>
          <w:b/>
          <w:sz w:val="22"/>
          <w:szCs w:val="22"/>
        </w:rPr>
        <w:t>Leadership and Team Working:</w:t>
      </w:r>
    </w:p>
    <w:p w14:paraId="67A935F5" w14:textId="77777777" w:rsidR="005C1242" w:rsidRPr="009A6EC8" w:rsidRDefault="005C1242" w:rsidP="005C1242">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demonstrate excellent leadership skills with regard to individual performance, clinical teams and NHS Lothian and when participating in national or local initiatives</w:t>
      </w:r>
    </w:p>
    <w:p w14:paraId="6187ED6B" w14:textId="77777777" w:rsidR="005C1242" w:rsidRPr="009A6EC8" w:rsidRDefault="005C1242" w:rsidP="005C1242">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 xml:space="preserve">To work collaboratively with all members of the team </w:t>
      </w:r>
    </w:p>
    <w:p w14:paraId="36AC048D" w14:textId="77777777" w:rsidR="005C1242" w:rsidRPr="009A6EC8" w:rsidRDefault="005C1242" w:rsidP="005C1242">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To resolve conflict and difficult situations through negotiation and discussion, involving appropriate parties</w:t>
      </w:r>
    </w:p>
    <w:p w14:paraId="00377788" w14:textId="77777777" w:rsidR="005C1242" w:rsidRPr="009A6EC8" w:rsidRDefault="005C1242" w:rsidP="005C1242">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b/>
          <w:bCs/>
          <w:sz w:val="22"/>
          <w:szCs w:val="22"/>
        </w:rPr>
      </w:pPr>
      <w:r w:rsidRPr="009A6EC8">
        <w:rPr>
          <w:rFonts w:ascii="Arial" w:hAnsi="Arial" w:cs="Arial"/>
          <w:bCs/>
          <w:sz w:val="22"/>
          <w:szCs w:val="22"/>
        </w:rPr>
        <w:t>Adhere to NHS Lothian and departmental guidelines on leave including reporting absence</w:t>
      </w:r>
    </w:p>
    <w:p w14:paraId="6AF15BDE" w14:textId="77777777" w:rsidR="005C1242" w:rsidRPr="00864AF0" w:rsidRDefault="005C1242" w:rsidP="005C1242">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bCs/>
          <w:sz w:val="22"/>
          <w:szCs w:val="22"/>
        </w:rPr>
      </w:pPr>
      <w:r w:rsidRPr="009A6EC8">
        <w:rPr>
          <w:rFonts w:ascii="Arial" w:hAnsi="Arial" w:cs="Arial"/>
          <w:bCs/>
          <w:sz w:val="22"/>
          <w:szCs w:val="22"/>
        </w:rPr>
        <w:t>Adhere to NHS Lothian values</w:t>
      </w:r>
    </w:p>
    <w:p w14:paraId="485E4E15" w14:textId="77777777" w:rsidR="005C1242" w:rsidRDefault="005C1242" w:rsidP="005C1242">
      <w:pPr>
        <w:pStyle w:val="BodyText"/>
        <w:tabs>
          <w:tab w:val="left" w:pos="900"/>
        </w:tabs>
        <w:overflowPunct w:val="0"/>
        <w:autoSpaceDE w:val="0"/>
        <w:autoSpaceDN w:val="0"/>
        <w:adjustRightInd w:val="0"/>
        <w:spacing w:after="0"/>
        <w:jc w:val="both"/>
        <w:textAlignment w:val="baseline"/>
        <w:rPr>
          <w:rFonts w:ascii="Arial" w:hAnsi="Arial" w:cs="Arial"/>
          <w:bCs/>
          <w:sz w:val="22"/>
          <w:szCs w:val="22"/>
          <w:lang w:val="en-GB"/>
        </w:rPr>
      </w:pPr>
    </w:p>
    <w:p w14:paraId="64E65C36" w14:textId="77777777" w:rsidR="005C1242" w:rsidRPr="009A6EC8" w:rsidRDefault="005C1242" w:rsidP="005C124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C1242" w:rsidRPr="009A6EC8" w14:paraId="7D107A40" w14:textId="77777777" w:rsidTr="00C02283">
        <w:trPr>
          <w:trHeight w:val="558"/>
        </w:trPr>
        <w:tc>
          <w:tcPr>
            <w:tcW w:w="9000" w:type="dxa"/>
            <w:shd w:val="clear" w:color="auto" w:fill="00B0F0"/>
            <w:vAlign w:val="center"/>
          </w:tcPr>
          <w:p w14:paraId="746C62A0" w14:textId="77777777" w:rsidR="005C1242" w:rsidRPr="009A6EC8" w:rsidRDefault="005C1242" w:rsidP="00C02283">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9A6EC8">
              <w:rPr>
                <w:rFonts w:ascii="Arial" w:hAnsi="Arial" w:cs="Arial"/>
                <w:b/>
                <w:sz w:val="22"/>
                <w:szCs w:val="22"/>
              </w:rPr>
              <w:t>Section 5:</w:t>
            </w:r>
            <w:r w:rsidRPr="009A6EC8">
              <w:rPr>
                <w:rFonts w:ascii="Arial" w:hAnsi="Arial" w:cs="Arial"/>
                <w:b/>
                <w:sz w:val="22"/>
                <w:szCs w:val="22"/>
              </w:rPr>
              <w:tab/>
              <w:t>NHS Lothian – Indicative Job Plan</w:t>
            </w:r>
          </w:p>
        </w:tc>
      </w:tr>
    </w:tbl>
    <w:p w14:paraId="7C2ED944" w14:textId="77777777" w:rsidR="005C1242" w:rsidRPr="009A6EC8" w:rsidRDefault="005C1242" w:rsidP="005C1242">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2C51F4D3" w14:textId="77777777" w:rsidR="005C1242" w:rsidRPr="009A6EC8" w:rsidRDefault="005C1242" w:rsidP="005C1242">
      <w:pPr>
        <w:pStyle w:val="BodyText"/>
        <w:rPr>
          <w:rFonts w:ascii="Arial" w:hAnsi="Arial" w:cs="Arial"/>
          <w:b/>
          <w:bCs/>
          <w:sz w:val="22"/>
          <w:szCs w:val="22"/>
        </w:rPr>
      </w:pPr>
      <w:r w:rsidRPr="009A6EC8">
        <w:rPr>
          <w:rFonts w:ascii="Arial" w:hAnsi="Arial" w:cs="Arial"/>
          <w:b/>
          <w:sz w:val="22"/>
          <w:szCs w:val="22"/>
        </w:rPr>
        <w:t>Post:</w:t>
      </w:r>
      <w:r w:rsidRPr="009A6EC8">
        <w:rPr>
          <w:rFonts w:ascii="Arial" w:hAnsi="Arial" w:cs="Arial"/>
          <w:bCs/>
          <w:sz w:val="22"/>
          <w:szCs w:val="22"/>
        </w:rPr>
        <w:tab/>
      </w:r>
      <w:r w:rsidRPr="009A6EC8">
        <w:rPr>
          <w:rFonts w:ascii="Arial" w:hAnsi="Arial" w:cs="Arial"/>
          <w:bCs/>
          <w:sz w:val="22"/>
          <w:szCs w:val="22"/>
        </w:rPr>
        <w:tab/>
      </w:r>
      <w:r w:rsidRPr="009A6EC8">
        <w:rPr>
          <w:rFonts w:ascii="Arial" w:hAnsi="Arial" w:cs="Arial"/>
          <w:bCs/>
          <w:sz w:val="22"/>
          <w:szCs w:val="22"/>
        </w:rPr>
        <w:tab/>
      </w:r>
      <w:r w:rsidRPr="009A6EC8">
        <w:rPr>
          <w:rFonts w:ascii="Arial" w:hAnsi="Arial" w:cs="Arial"/>
          <w:bCs/>
          <w:sz w:val="22"/>
          <w:szCs w:val="22"/>
        </w:rPr>
        <w:tab/>
        <w:t>Consultant Physician</w:t>
      </w:r>
    </w:p>
    <w:p w14:paraId="5F2A0483" w14:textId="77777777" w:rsidR="005C1242" w:rsidRPr="00F6241D" w:rsidRDefault="005C1242" w:rsidP="005C1242">
      <w:pPr>
        <w:pStyle w:val="BodyText"/>
        <w:rPr>
          <w:rFonts w:ascii="Arial" w:hAnsi="Arial" w:cs="Arial"/>
          <w:b/>
          <w:bCs/>
          <w:sz w:val="22"/>
          <w:szCs w:val="22"/>
          <w:lang w:val="en-GB"/>
        </w:rPr>
      </w:pPr>
      <w:r w:rsidRPr="009A6EC8">
        <w:rPr>
          <w:rFonts w:ascii="Arial" w:hAnsi="Arial" w:cs="Arial"/>
          <w:b/>
          <w:sz w:val="22"/>
          <w:szCs w:val="22"/>
        </w:rPr>
        <w:t>Specialty:</w:t>
      </w:r>
      <w:r w:rsidRPr="009A6EC8">
        <w:rPr>
          <w:rFonts w:ascii="Arial" w:hAnsi="Arial" w:cs="Arial"/>
          <w:bCs/>
          <w:sz w:val="22"/>
          <w:szCs w:val="22"/>
        </w:rPr>
        <w:tab/>
      </w:r>
      <w:r w:rsidRPr="009A6EC8">
        <w:rPr>
          <w:rFonts w:ascii="Arial" w:hAnsi="Arial" w:cs="Arial"/>
          <w:bCs/>
          <w:sz w:val="22"/>
          <w:szCs w:val="22"/>
        </w:rPr>
        <w:tab/>
      </w:r>
      <w:r w:rsidRPr="009A6EC8">
        <w:rPr>
          <w:rFonts w:ascii="Arial" w:hAnsi="Arial" w:cs="Arial"/>
          <w:bCs/>
          <w:sz w:val="22"/>
          <w:szCs w:val="22"/>
        </w:rPr>
        <w:tab/>
        <w:t>Acute and General Medicine</w:t>
      </w:r>
      <w:r>
        <w:rPr>
          <w:rFonts w:ascii="Arial" w:hAnsi="Arial" w:cs="Arial"/>
          <w:bCs/>
          <w:sz w:val="22"/>
          <w:szCs w:val="22"/>
          <w:lang w:val="en-GB"/>
        </w:rPr>
        <w:t xml:space="preserve"> with specialty interest</w:t>
      </w:r>
    </w:p>
    <w:p w14:paraId="69FC08D4" w14:textId="77777777" w:rsidR="005C1242" w:rsidRPr="009A6EC8" w:rsidRDefault="005C1242" w:rsidP="005C1242">
      <w:pPr>
        <w:pStyle w:val="BodyText"/>
        <w:rPr>
          <w:rFonts w:ascii="Arial" w:hAnsi="Arial" w:cs="Arial"/>
          <w:b/>
          <w:bCs/>
          <w:sz w:val="22"/>
          <w:szCs w:val="22"/>
        </w:rPr>
      </w:pPr>
      <w:r w:rsidRPr="009A6EC8">
        <w:rPr>
          <w:rFonts w:ascii="Arial" w:hAnsi="Arial" w:cs="Arial"/>
          <w:b/>
          <w:sz w:val="22"/>
          <w:szCs w:val="22"/>
        </w:rPr>
        <w:t>Principal Place of Work</w:t>
      </w:r>
      <w:r w:rsidRPr="009A6EC8">
        <w:rPr>
          <w:rFonts w:ascii="Arial" w:hAnsi="Arial" w:cs="Arial"/>
          <w:bCs/>
          <w:sz w:val="22"/>
          <w:szCs w:val="22"/>
        </w:rPr>
        <w:t xml:space="preserve">: </w:t>
      </w:r>
      <w:r w:rsidRPr="009A6EC8">
        <w:rPr>
          <w:rFonts w:ascii="Arial" w:hAnsi="Arial" w:cs="Arial"/>
          <w:bCs/>
          <w:sz w:val="22"/>
          <w:szCs w:val="22"/>
        </w:rPr>
        <w:tab/>
        <w:t>Western General Hospital</w:t>
      </w:r>
      <w:r w:rsidRPr="009A6EC8">
        <w:rPr>
          <w:rFonts w:ascii="Arial" w:hAnsi="Arial" w:cs="Arial"/>
          <w:bCs/>
          <w:sz w:val="22"/>
          <w:szCs w:val="22"/>
        </w:rPr>
        <w:tab/>
      </w:r>
    </w:p>
    <w:p w14:paraId="04EB94CC" w14:textId="77777777" w:rsidR="005C1242" w:rsidRPr="009A6EC8" w:rsidRDefault="005C1242" w:rsidP="005C1242">
      <w:pPr>
        <w:pStyle w:val="BodyText"/>
        <w:rPr>
          <w:rFonts w:ascii="Arial" w:hAnsi="Arial" w:cs="Arial"/>
          <w:b/>
          <w:bCs/>
          <w:sz w:val="22"/>
          <w:szCs w:val="22"/>
        </w:rPr>
      </w:pPr>
      <w:r w:rsidRPr="009A6EC8">
        <w:rPr>
          <w:rFonts w:ascii="Arial" w:hAnsi="Arial" w:cs="Arial"/>
          <w:b/>
          <w:sz w:val="22"/>
          <w:szCs w:val="22"/>
        </w:rPr>
        <w:t>Contract:</w:t>
      </w:r>
      <w:r w:rsidRPr="009A6EC8">
        <w:rPr>
          <w:rFonts w:ascii="Arial" w:hAnsi="Arial" w:cs="Arial"/>
          <w:bCs/>
          <w:sz w:val="22"/>
          <w:szCs w:val="22"/>
        </w:rPr>
        <w:tab/>
        <w:t xml:space="preserve"> </w:t>
      </w:r>
      <w:r w:rsidRPr="009A6EC8">
        <w:rPr>
          <w:rFonts w:ascii="Arial" w:hAnsi="Arial" w:cs="Arial"/>
          <w:bCs/>
          <w:sz w:val="22"/>
          <w:szCs w:val="22"/>
        </w:rPr>
        <w:tab/>
      </w:r>
      <w:r w:rsidRPr="009A6EC8">
        <w:rPr>
          <w:rFonts w:ascii="Arial" w:hAnsi="Arial" w:cs="Arial"/>
          <w:bCs/>
          <w:sz w:val="22"/>
          <w:szCs w:val="22"/>
        </w:rPr>
        <w:tab/>
      </w:r>
      <w:r w:rsidRPr="009A6EC8">
        <w:rPr>
          <w:rFonts w:ascii="Arial" w:hAnsi="Arial" w:cs="Arial"/>
          <w:bCs/>
          <w:sz w:val="22"/>
          <w:szCs w:val="22"/>
        </w:rPr>
        <w:tab/>
        <w:t>10PA</w:t>
      </w:r>
    </w:p>
    <w:p w14:paraId="5CB7F92D" w14:textId="77777777" w:rsidR="005C1242" w:rsidRPr="009A6EC8" w:rsidRDefault="005C1242" w:rsidP="005C1242">
      <w:pPr>
        <w:pStyle w:val="BodyText"/>
        <w:rPr>
          <w:rFonts w:ascii="Arial" w:hAnsi="Arial" w:cs="Arial"/>
          <w:b/>
          <w:bCs/>
          <w:sz w:val="22"/>
          <w:szCs w:val="22"/>
        </w:rPr>
      </w:pPr>
      <w:r w:rsidRPr="009A6EC8">
        <w:rPr>
          <w:rFonts w:ascii="Arial" w:hAnsi="Arial" w:cs="Arial"/>
          <w:b/>
          <w:sz w:val="22"/>
          <w:szCs w:val="22"/>
        </w:rPr>
        <w:t>Availability Supplement:</w:t>
      </w:r>
      <w:r w:rsidRPr="009A6EC8">
        <w:rPr>
          <w:rFonts w:ascii="Arial" w:hAnsi="Arial" w:cs="Arial"/>
          <w:bCs/>
          <w:sz w:val="22"/>
          <w:szCs w:val="22"/>
        </w:rPr>
        <w:tab/>
      </w:r>
      <w:r w:rsidRPr="009A6EC8">
        <w:rPr>
          <w:rFonts w:ascii="Arial" w:hAnsi="Arial" w:cs="Arial"/>
          <w:bCs/>
          <w:sz w:val="22"/>
          <w:szCs w:val="22"/>
        </w:rPr>
        <w:tab/>
        <w:t>3%</w:t>
      </w:r>
      <w:r w:rsidRPr="009A6EC8">
        <w:rPr>
          <w:rFonts w:ascii="Arial" w:hAnsi="Arial" w:cs="Arial"/>
          <w:bCs/>
          <w:sz w:val="22"/>
          <w:szCs w:val="22"/>
        </w:rPr>
        <w:tab/>
      </w:r>
      <w:r w:rsidRPr="009A6EC8">
        <w:rPr>
          <w:rFonts w:ascii="Arial" w:hAnsi="Arial" w:cs="Arial"/>
          <w:bCs/>
          <w:sz w:val="22"/>
          <w:szCs w:val="22"/>
        </w:rPr>
        <w:tab/>
      </w:r>
      <w:r w:rsidRPr="009A6EC8">
        <w:rPr>
          <w:rFonts w:ascii="Arial" w:hAnsi="Arial" w:cs="Arial"/>
          <w:bCs/>
          <w:sz w:val="22"/>
          <w:szCs w:val="22"/>
        </w:rPr>
        <w:tab/>
      </w:r>
    </w:p>
    <w:p w14:paraId="18DF0D7D" w14:textId="77777777" w:rsidR="005C1242" w:rsidRDefault="005C1242" w:rsidP="005C1242">
      <w:pPr>
        <w:pStyle w:val="BodyText"/>
        <w:spacing w:after="0"/>
        <w:rPr>
          <w:rFonts w:ascii="Arial" w:hAnsi="Arial" w:cs="Arial"/>
          <w:bCs/>
          <w:sz w:val="22"/>
          <w:szCs w:val="22"/>
          <w:lang w:val="en-GB"/>
        </w:rPr>
      </w:pPr>
      <w:r w:rsidRPr="009A6EC8">
        <w:rPr>
          <w:rFonts w:ascii="Arial" w:hAnsi="Arial" w:cs="Arial"/>
          <w:b/>
          <w:sz w:val="22"/>
          <w:szCs w:val="22"/>
        </w:rPr>
        <w:t>Managerially responsible to:</w:t>
      </w:r>
      <w:r>
        <w:rPr>
          <w:rFonts w:ascii="Arial" w:hAnsi="Arial" w:cs="Arial"/>
          <w:b/>
          <w:sz w:val="22"/>
          <w:szCs w:val="22"/>
          <w:lang w:val="en-GB"/>
        </w:rPr>
        <w:t xml:space="preserve"> </w:t>
      </w:r>
      <w:r w:rsidRPr="009A6EC8">
        <w:rPr>
          <w:rFonts w:ascii="Arial" w:hAnsi="Arial" w:cs="Arial"/>
          <w:bCs/>
          <w:sz w:val="22"/>
          <w:szCs w:val="22"/>
        </w:rPr>
        <w:t xml:space="preserve">Dr </w:t>
      </w:r>
      <w:r>
        <w:rPr>
          <w:rFonts w:ascii="Arial" w:hAnsi="Arial" w:cs="Arial"/>
          <w:bCs/>
          <w:sz w:val="22"/>
          <w:szCs w:val="22"/>
          <w:lang w:val="en-GB"/>
        </w:rPr>
        <w:t>Jenni Crane</w:t>
      </w:r>
      <w:r w:rsidRPr="009A6EC8">
        <w:rPr>
          <w:rFonts w:ascii="Arial" w:hAnsi="Arial" w:cs="Arial"/>
          <w:bCs/>
          <w:sz w:val="22"/>
          <w:szCs w:val="22"/>
        </w:rPr>
        <w:t xml:space="preserve"> (Clinical Director</w:t>
      </w:r>
      <w:r>
        <w:rPr>
          <w:rFonts w:ascii="Arial" w:hAnsi="Arial" w:cs="Arial"/>
          <w:bCs/>
          <w:sz w:val="22"/>
          <w:szCs w:val="22"/>
          <w:lang w:val="en-GB"/>
        </w:rPr>
        <w:t>, Medicine</w:t>
      </w:r>
      <w:r w:rsidRPr="009A6EC8">
        <w:rPr>
          <w:rFonts w:ascii="Arial" w:hAnsi="Arial" w:cs="Arial"/>
          <w:bCs/>
          <w:sz w:val="22"/>
          <w:szCs w:val="22"/>
        </w:rPr>
        <w:t>)</w:t>
      </w:r>
      <w:r>
        <w:rPr>
          <w:rFonts w:ascii="Arial" w:hAnsi="Arial" w:cs="Arial"/>
          <w:bCs/>
          <w:sz w:val="22"/>
          <w:szCs w:val="22"/>
          <w:lang w:val="en-GB"/>
        </w:rPr>
        <w:t xml:space="preserve">  </w:t>
      </w:r>
    </w:p>
    <w:p w14:paraId="40153B98" w14:textId="77777777" w:rsidR="005C1242" w:rsidRPr="009A6EC8" w:rsidRDefault="005C1242" w:rsidP="005C1242">
      <w:pPr>
        <w:pStyle w:val="BodyText"/>
        <w:spacing w:after="0"/>
        <w:rPr>
          <w:rFonts w:ascii="Arial" w:hAnsi="Arial" w:cs="Arial"/>
          <w:b/>
          <w:bCs/>
          <w:sz w:val="22"/>
          <w:szCs w:val="22"/>
        </w:rPr>
      </w:pPr>
      <w:r>
        <w:rPr>
          <w:rFonts w:ascii="Arial" w:hAnsi="Arial" w:cs="Arial"/>
          <w:bCs/>
          <w:sz w:val="22"/>
          <w:szCs w:val="22"/>
          <w:lang w:val="en-GB"/>
        </w:rPr>
        <w:t xml:space="preserve">                                            </w:t>
      </w:r>
    </w:p>
    <w:p w14:paraId="099BFF21" w14:textId="77777777" w:rsidR="005C1242" w:rsidRDefault="005C1242" w:rsidP="005C1242">
      <w:pPr>
        <w:pStyle w:val="BodyText"/>
        <w:spacing w:after="0"/>
        <w:rPr>
          <w:rFonts w:ascii="Arial" w:hAnsi="Arial" w:cs="Arial"/>
          <w:bCs/>
          <w:sz w:val="22"/>
          <w:szCs w:val="22"/>
          <w:lang w:val="en-GB"/>
        </w:rPr>
      </w:pPr>
      <w:r w:rsidRPr="00F6241D">
        <w:rPr>
          <w:rFonts w:ascii="Arial" w:hAnsi="Arial" w:cs="Arial"/>
          <w:b/>
          <w:bCs/>
          <w:sz w:val="22"/>
          <w:szCs w:val="22"/>
        </w:rPr>
        <w:t>Indicative Job Plan</w:t>
      </w:r>
      <w:r>
        <w:rPr>
          <w:rFonts w:ascii="Arial" w:hAnsi="Arial" w:cs="Arial"/>
          <w:bCs/>
          <w:sz w:val="22"/>
          <w:szCs w:val="22"/>
          <w:lang w:val="en-GB"/>
        </w:rPr>
        <w:t>:</w:t>
      </w:r>
    </w:p>
    <w:p w14:paraId="40973E59" w14:textId="77777777" w:rsidR="005C1242" w:rsidRDefault="005C1242" w:rsidP="005C1242">
      <w:pPr>
        <w:pStyle w:val="BodyText"/>
        <w:spacing w:after="0"/>
        <w:rPr>
          <w:rFonts w:ascii="Arial" w:hAnsi="Arial" w:cs="Arial"/>
          <w:bCs/>
          <w:sz w:val="22"/>
          <w:szCs w:val="22"/>
          <w:lang w:val="en-GB"/>
        </w:rPr>
      </w:pPr>
    </w:p>
    <w:p w14:paraId="053FC05D" w14:textId="77777777" w:rsidR="005C1242" w:rsidRDefault="005C1242" w:rsidP="005C1242">
      <w:pPr>
        <w:pStyle w:val="BodyText"/>
        <w:spacing w:after="0"/>
        <w:rPr>
          <w:rFonts w:ascii="Arial" w:hAnsi="Arial" w:cs="Arial"/>
          <w:bCs/>
          <w:sz w:val="22"/>
          <w:szCs w:val="22"/>
          <w:lang w:val="en-GB"/>
        </w:rPr>
      </w:pPr>
      <w:r w:rsidRPr="009A6EC8">
        <w:rPr>
          <w:rFonts w:ascii="Arial" w:hAnsi="Arial" w:cs="Arial"/>
          <w:bCs/>
          <w:sz w:val="22"/>
          <w:szCs w:val="22"/>
        </w:rPr>
        <w:t xml:space="preserve">NHS Lothian initially allocates all consultants 10 PAs made up of 9 PAs in Direct Clinical Care (DCC) and one core SPA for CPD, audit, clinical governance, appraisal, revalidation job planning, internal routine communication and management meetings. </w:t>
      </w:r>
    </w:p>
    <w:p w14:paraId="79C37611" w14:textId="77777777" w:rsidR="005C1242" w:rsidRDefault="005C1242" w:rsidP="005C1242">
      <w:pPr>
        <w:pStyle w:val="BodyText"/>
        <w:spacing w:after="0"/>
        <w:rPr>
          <w:rFonts w:ascii="Arial" w:hAnsi="Arial" w:cs="Arial"/>
          <w:bCs/>
          <w:sz w:val="22"/>
          <w:szCs w:val="22"/>
          <w:lang w:val="en-GB"/>
        </w:rPr>
      </w:pPr>
    </w:p>
    <w:p w14:paraId="5A95528D" w14:textId="77777777" w:rsidR="005C1242" w:rsidRPr="009A6EC8" w:rsidRDefault="005C1242" w:rsidP="005C1242">
      <w:pPr>
        <w:spacing w:after="120"/>
        <w:rPr>
          <w:rFonts w:ascii="Arial" w:hAnsi="Arial" w:cs="Arial"/>
          <w:b/>
        </w:rPr>
      </w:pPr>
      <w:r w:rsidRPr="009A6EC8">
        <w:rPr>
          <w:rFonts w:ascii="Arial" w:hAnsi="Arial" w:cs="Arial"/>
          <w:b/>
        </w:rPr>
        <w:t>Clinical:</w:t>
      </w:r>
    </w:p>
    <w:p w14:paraId="2D8CC61D" w14:textId="77777777" w:rsidR="005C1242" w:rsidRDefault="005C1242" w:rsidP="005C1242">
      <w:pPr>
        <w:pStyle w:val="BodyText"/>
        <w:rPr>
          <w:rFonts w:ascii="Arial" w:hAnsi="Arial" w:cs="Arial"/>
          <w:bCs/>
          <w:sz w:val="22"/>
          <w:szCs w:val="22"/>
          <w:lang w:val="en-GB"/>
        </w:rPr>
      </w:pPr>
      <w:r w:rsidRPr="009A6EC8">
        <w:rPr>
          <w:rFonts w:ascii="Arial" w:hAnsi="Arial" w:cs="Arial"/>
          <w:bCs/>
          <w:sz w:val="22"/>
          <w:szCs w:val="22"/>
        </w:rPr>
        <w:t>Th</w:t>
      </w:r>
      <w:r>
        <w:rPr>
          <w:rFonts w:ascii="Arial" w:hAnsi="Arial" w:cs="Arial"/>
          <w:bCs/>
          <w:sz w:val="22"/>
          <w:szCs w:val="22"/>
          <w:lang w:val="en-GB"/>
        </w:rPr>
        <w:t>is post will incorporate direct clinical care;</w:t>
      </w:r>
    </w:p>
    <w:p w14:paraId="0C9906AD" w14:textId="77777777" w:rsidR="005C1242" w:rsidRDefault="005C1242" w:rsidP="005C1242">
      <w:pPr>
        <w:pStyle w:val="BodyText"/>
        <w:rPr>
          <w:rFonts w:ascii="Arial" w:hAnsi="Arial" w:cs="Arial"/>
          <w:bCs/>
          <w:sz w:val="22"/>
          <w:szCs w:val="22"/>
          <w:lang w:val="en-GB"/>
        </w:rPr>
      </w:pPr>
      <w:r>
        <w:rPr>
          <w:rFonts w:ascii="Arial" w:hAnsi="Arial" w:cs="Arial"/>
          <w:bCs/>
          <w:sz w:val="22"/>
          <w:szCs w:val="22"/>
          <w:lang w:val="en-GB"/>
        </w:rPr>
        <w:t xml:space="preserve">3 </w:t>
      </w:r>
      <w:r w:rsidRPr="009A6EC8">
        <w:rPr>
          <w:rFonts w:ascii="Arial" w:hAnsi="Arial" w:cs="Arial"/>
          <w:bCs/>
          <w:sz w:val="22"/>
          <w:szCs w:val="22"/>
        </w:rPr>
        <w:t>P</w:t>
      </w:r>
      <w:r>
        <w:rPr>
          <w:rFonts w:ascii="Arial" w:hAnsi="Arial" w:cs="Arial"/>
          <w:bCs/>
          <w:sz w:val="22"/>
          <w:szCs w:val="22"/>
          <w:lang w:val="en-GB"/>
        </w:rPr>
        <w:t xml:space="preserve">A for on-call acute receiving activity. </w:t>
      </w:r>
    </w:p>
    <w:p w14:paraId="65A1E0E7" w14:textId="77777777" w:rsidR="005C1242" w:rsidRDefault="005C1242" w:rsidP="005C1242">
      <w:pPr>
        <w:pStyle w:val="BodyText"/>
        <w:rPr>
          <w:rFonts w:ascii="Arial" w:hAnsi="Arial" w:cs="Arial"/>
          <w:bCs/>
          <w:sz w:val="22"/>
          <w:szCs w:val="22"/>
          <w:lang w:val="en-GB"/>
        </w:rPr>
      </w:pPr>
      <w:r>
        <w:rPr>
          <w:rFonts w:ascii="Arial" w:hAnsi="Arial" w:cs="Arial"/>
          <w:bCs/>
          <w:sz w:val="22"/>
          <w:szCs w:val="22"/>
          <w:lang w:val="en-GB"/>
        </w:rPr>
        <w:t>3 PA for acute general medicine activity.</w:t>
      </w:r>
    </w:p>
    <w:p w14:paraId="0E3DF7C1" w14:textId="77777777" w:rsidR="005C1242" w:rsidRDefault="005C1242" w:rsidP="005C1242">
      <w:pPr>
        <w:pStyle w:val="BodyText"/>
        <w:rPr>
          <w:rFonts w:ascii="Arial" w:hAnsi="Arial" w:cs="Arial"/>
          <w:bCs/>
          <w:sz w:val="22"/>
          <w:szCs w:val="22"/>
          <w:lang w:val="en-GB"/>
        </w:rPr>
      </w:pPr>
      <w:r>
        <w:rPr>
          <w:rFonts w:ascii="Arial" w:hAnsi="Arial" w:cs="Arial"/>
          <w:bCs/>
          <w:sz w:val="22"/>
          <w:szCs w:val="22"/>
          <w:lang w:val="en-GB"/>
        </w:rPr>
        <w:t>3 PAs of general medicine ward activity.</w:t>
      </w:r>
    </w:p>
    <w:p w14:paraId="7A5667EC" w14:textId="77777777" w:rsidR="005C1242" w:rsidRDefault="005C1242" w:rsidP="005C1242">
      <w:pPr>
        <w:pStyle w:val="BodyText"/>
        <w:rPr>
          <w:rFonts w:ascii="Arial" w:hAnsi="Arial" w:cs="Arial"/>
          <w:bCs/>
          <w:sz w:val="22"/>
          <w:szCs w:val="22"/>
          <w:lang w:val="en-GB"/>
        </w:rPr>
      </w:pPr>
      <w:r>
        <w:rPr>
          <w:rFonts w:ascii="Arial" w:hAnsi="Arial" w:cs="Arial"/>
          <w:bCs/>
          <w:sz w:val="22"/>
          <w:szCs w:val="22"/>
          <w:lang w:val="en-GB"/>
        </w:rPr>
        <w:t>Speciality interests are encouraged and may be incorporated into the above allocation if agreed sessions available from appropriate Specialty department.</w:t>
      </w:r>
    </w:p>
    <w:p w14:paraId="5FDDCD81" w14:textId="77777777" w:rsidR="005C1242" w:rsidRDefault="005C1242" w:rsidP="005C1242">
      <w:pPr>
        <w:pStyle w:val="BodyTextIndent"/>
        <w:ind w:left="0"/>
        <w:rPr>
          <w:rFonts w:ascii="Arial" w:hAnsi="Arial" w:cs="Arial"/>
        </w:rPr>
      </w:pPr>
      <w:r>
        <w:rPr>
          <w:rFonts w:ascii="Arial" w:hAnsi="Arial" w:cs="Arial"/>
        </w:rPr>
        <w:t xml:space="preserve">Annualised contributions to the rota out of hours have a reciprocal amount of time off in lieu. This will be calculated and agreed with the Clinical Director at annual job planning. </w:t>
      </w:r>
    </w:p>
    <w:p w14:paraId="5B21C8F8" w14:textId="77777777" w:rsidR="005C1242" w:rsidRDefault="005C1242" w:rsidP="005C1242">
      <w:pPr>
        <w:pStyle w:val="BodyText"/>
        <w:rPr>
          <w:rFonts w:ascii="Arial" w:hAnsi="Arial" w:cs="Arial"/>
          <w:bCs/>
          <w:sz w:val="22"/>
          <w:szCs w:val="22"/>
          <w:lang w:val="en-GB"/>
        </w:rPr>
      </w:pPr>
      <w:r>
        <w:rPr>
          <w:rFonts w:ascii="Arial" w:hAnsi="Arial" w:cs="Arial"/>
          <w:bCs/>
          <w:sz w:val="22"/>
          <w:szCs w:val="22"/>
          <w:lang w:val="en-GB"/>
        </w:rPr>
        <w:lastRenderedPageBreak/>
        <w:t xml:space="preserve"> </w:t>
      </w:r>
    </w:p>
    <w:p w14:paraId="3A27BCA4" w14:textId="77777777" w:rsidR="005C1242" w:rsidRDefault="005C1242" w:rsidP="005C1242">
      <w:pPr>
        <w:pStyle w:val="BodyText"/>
        <w:rPr>
          <w:rFonts w:ascii="Arial" w:hAnsi="Arial" w:cs="Arial"/>
          <w:bCs/>
          <w:sz w:val="22"/>
          <w:szCs w:val="22"/>
          <w:lang w:val="en-GB"/>
        </w:rPr>
      </w:pPr>
    </w:p>
    <w:p w14:paraId="217CC4A9" w14:textId="77777777" w:rsidR="005C1242" w:rsidRPr="00F92E18" w:rsidRDefault="005C1242" w:rsidP="005C1242">
      <w:pPr>
        <w:pStyle w:val="BodyText"/>
        <w:rPr>
          <w:rFonts w:ascii="Arial" w:hAnsi="Arial" w:cs="Arial"/>
          <w:b/>
          <w:bCs/>
          <w:sz w:val="22"/>
          <w:szCs w:val="22"/>
          <w:lang w:val="en-GB"/>
        </w:rPr>
      </w:pPr>
      <w:r>
        <w:rPr>
          <w:rFonts w:ascii="Arial" w:hAnsi="Arial" w:cs="Arial"/>
          <w:b/>
          <w:bCs/>
          <w:sz w:val="22"/>
          <w:szCs w:val="22"/>
          <w:lang w:val="en-GB"/>
        </w:rPr>
        <w:t>SPA:</w:t>
      </w:r>
    </w:p>
    <w:p w14:paraId="4A913C25" w14:textId="77777777" w:rsidR="005C1242" w:rsidRPr="009A6EC8" w:rsidRDefault="005C1242" w:rsidP="005C1242">
      <w:pPr>
        <w:pStyle w:val="BodyText"/>
        <w:rPr>
          <w:rFonts w:ascii="Arial" w:hAnsi="Arial" w:cs="Arial"/>
          <w:bCs/>
        </w:rPr>
      </w:pPr>
      <w:r>
        <w:rPr>
          <w:rFonts w:ascii="Arial" w:hAnsi="Arial" w:cs="Arial"/>
          <w:bCs/>
          <w:sz w:val="22"/>
          <w:szCs w:val="22"/>
          <w:lang w:val="en-GB"/>
        </w:rPr>
        <w:t xml:space="preserve">SPA activity would consist of </w:t>
      </w:r>
      <w:r w:rsidRPr="009A6EC8">
        <w:rPr>
          <w:rFonts w:ascii="Arial" w:hAnsi="Arial" w:cs="Arial"/>
          <w:bCs/>
          <w:sz w:val="22"/>
          <w:szCs w:val="22"/>
        </w:rPr>
        <w:t>one core SPA</w:t>
      </w:r>
      <w:r>
        <w:rPr>
          <w:rFonts w:ascii="Arial" w:hAnsi="Arial" w:cs="Arial"/>
          <w:bCs/>
          <w:sz w:val="22"/>
          <w:szCs w:val="22"/>
          <w:lang w:val="en-GB"/>
        </w:rPr>
        <w:t xml:space="preserve"> with the potential for further SPA to meet departmental and NHS </w:t>
      </w:r>
      <w:r>
        <w:rPr>
          <w:rFonts w:ascii="Arial" w:hAnsi="Arial" w:cs="Arial"/>
          <w:bCs/>
          <w:sz w:val="22"/>
          <w:szCs w:val="22"/>
        </w:rPr>
        <w:t>Lothian</w:t>
      </w:r>
      <w:r>
        <w:rPr>
          <w:rFonts w:ascii="Arial" w:hAnsi="Arial" w:cs="Arial"/>
          <w:bCs/>
          <w:sz w:val="22"/>
          <w:szCs w:val="22"/>
          <w:lang w:val="en-GB"/>
        </w:rPr>
        <w:t>’s</w:t>
      </w:r>
      <w:r>
        <w:rPr>
          <w:rFonts w:ascii="Arial" w:hAnsi="Arial" w:cs="Arial"/>
          <w:bCs/>
          <w:sz w:val="22"/>
          <w:szCs w:val="22"/>
        </w:rPr>
        <w:t xml:space="preserve"> need</w:t>
      </w:r>
      <w:r>
        <w:rPr>
          <w:rFonts w:ascii="Arial" w:hAnsi="Arial" w:cs="Arial"/>
          <w:bCs/>
          <w:sz w:val="22"/>
          <w:szCs w:val="22"/>
          <w:lang w:val="en-GB"/>
        </w:rPr>
        <w:t xml:space="preserve"> to expand and improve undergraduate medical education. </w:t>
      </w:r>
    </w:p>
    <w:p w14:paraId="40BD2C7C" w14:textId="77777777" w:rsidR="005C1242" w:rsidRPr="00F6241D" w:rsidRDefault="005C1242" w:rsidP="005C1242">
      <w:pPr>
        <w:pStyle w:val="BodyText"/>
        <w:spacing w:after="0"/>
        <w:rPr>
          <w:rFonts w:ascii="Arial" w:hAnsi="Arial" w:cs="Arial"/>
          <w:bCs/>
          <w:sz w:val="22"/>
          <w:szCs w:val="22"/>
          <w:lang w:val="en-GB"/>
        </w:rPr>
      </w:pPr>
    </w:p>
    <w:p w14:paraId="3460711B" w14:textId="77777777" w:rsidR="005C1242" w:rsidRDefault="005C1242" w:rsidP="005C1242">
      <w:pPr>
        <w:pStyle w:val="BodyText"/>
        <w:spacing w:after="0"/>
        <w:rPr>
          <w:rFonts w:ascii="Arial" w:hAnsi="Arial" w:cs="Arial"/>
          <w:bCs/>
          <w:sz w:val="22"/>
          <w:szCs w:val="22"/>
          <w:lang w:val="en-GB"/>
        </w:rPr>
      </w:pPr>
      <w:r w:rsidRPr="009A6EC8">
        <w:rPr>
          <w:rFonts w:ascii="Arial" w:hAnsi="Arial" w:cs="Arial"/>
          <w:bCs/>
          <w:sz w:val="22"/>
          <w:szCs w:val="22"/>
        </w:rPr>
        <w:t xml:space="preserve">As a major teaching and research contributor, NHS Lothian would normally </w:t>
      </w:r>
      <w:r>
        <w:rPr>
          <w:rFonts w:ascii="Arial" w:hAnsi="Arial" w:cs="Arial"/>
          <w:bCs/>
          <w:sz w:val="22"/>
          <w:szCs w:val="22"/>
          <w:lang w:val="en-GB"/>
        </w:rPr>
        <w:t xml:space="preserve">also </w:t>
      </w:r>
      <w:r w:rsidRPr="009A6EC8">
        <w:rPr>
          <w:rFonts w:ascii="Arial" w:hAnsi="Arial" w:cs="Arial"/>
          <w:bCs/>
          <w:sz w:val="22"/>
          <w:szCs w:val="22"/>
        </w:rPr>
        <w:t xml:space="preserve">expect to allocate additional </w:t>
      </w:r>
      <w:smartTag w:uri="urn:schemas-microsoft-com:office:smarttags" w:element="stockticker">
        <w:r w:rsidRPr="009A6EC8">
          <w:rPr>
            <w:rFonts w:ascii="Arial" w:hAnsi="Arial" w:cs="Arial"/>
            <w:bCs/>
            <w:sz w:val="22"/>
            <w:szCs w:val="22"/>
          </w:rPr>
          <w:t>SPA</w:t>
        </w:r>
      </w:smartTag>
      <w:r w:rsidRPr="009A6EC8">
        <w:rPr>
          <w:rFonts w:ascii="Arial" w:hAnsi="Arial" w:cs="Arial"/>
          <w:bCs/>
          <w:sz w:val="22"/>
          <w:szCs w:val="22"/>
        </w:rPr>
        <w:t xml:space="preserve"> time for activities to do with undergraduate education, educational supervision of trainee medical staff, research and other activities. These are all areas where NHS Lothian has a strong commitment and we recognise the contribution that consultants are both willing and eager to make. Precise allocation of </w:t>
      </w:r>
      <w:smartTag w:uri="urn:schemas-microsoft-com:office:smarttags" w:element="stockticker">
        <w:r w:rsidRPr="009A6EC8">
          <w:rPr>
            <w:rFonts w:ascii="Arial" w:hAnsi="Arial" w:cs="Arial"/>
            <w:bCs/>
            <w:sz w:val="22"/>
            <w:szCs w:val="22"/>
          </w:rPr>
          <w:t>SPA</w:t>
        </w:r>
      </w:smartTag>
      <w:r w:rsidRPr="009A6EC8">
        <w:rPr>
          <w:rFonts w:ascii="Arial" w:hAnsi="Arial" w:cs="Arial"/>
          <w:bCs/>
          <w:sz w:val="22"/>
          <w:szCs w:val="22"/>
        </w:rPr>
        <w:t xml:space="preserve"> time and associated objectives will be agreed with the successful applicant and will be reviewed at annual job planning. </w:t>
      </w:r>
    </w:p>
    <w:p w14:paraId="72DFED66" w14:textId="77777777" w:rsidR="005C1242" w:rsidRDefault="005C1242" w:rsidP="005C1242">
      <w:pPr>
        <w:pStyle w:val="BodyText"/>
        <w:spacing w:after="0"/>
        <w:rPr>
          <w:rFonts w:ascii="Arial" w:hAnsi="Arial" w:cs="Arial"/>
          <w:bCs/>
          <w:sz w:val="22"/>
          <w:szCs w:val="22"/>
          <w:lang w:val="en-GB"/>
        </w:rPr>
      </w:pPr>
      <w:r w:rsidRPr="009A6EC8">
        <w:rPr>
          <w:rFonts w:ascii="Arial" w:hAnsi="Arial" w:cs="Arial"/>
          <w:bCs/>
          <w:sz w:val="22"/>
          <w:szCs w:val="22"/>
        </w:rPr>
        <w:t xml:space="preserve"> </w:t>
      </w:r>
    </w:p>
    <w:p w14:paraId="13A36508" w14:textId="77777777" w:rsidR="005C1242" w:rsidRDefault="005C1242" w:rsidP="005C1242">
      <w:pPr>
        <w:pStyle w:val="BodyText"/>
        <w:spacing w:after="0"/>
        <w:rPr>
          <w:rFonts w:ascii="Arial" w:hAnsi="Arial" w:cs="Arial"/>
          <w:bCs/>
          <w:sz w:val="22"/>
          <w:szCs w:val="22"/>
          <w:lang w:val="en-GB"/>
        </w:rPr>
      </w:pPr>
      <w:r>
        <w:rPr>
          <w:rFonts w:ascii="Arial" w:hAnsi="Arial" w:cs="Arial"/>
          <w:bCs/>
          <w:sz w:val="22"/>
          <w:szCs w:val="22"/>
          <w:lang w:val="en-GB"/>
        </w:rPr>
        <w:t>All contributions to DCC are annualised and therefore vary from week to week. The following is indicative of some patterns of working that might be expected.</w:t>
      </w:r>
    </w:p>
    <w:p w14:paraId="7E67AADC" w14:textId="77777777" w:rsidR="005C1242" w:rsidRDefault="005C1242" w:rsidP="005C1242">
      <w:pPr>
        <w:pStyle w:val="BodyText"/>
        <w:spacing w:after="0"/>
        <w:rPr>
          <w:rFonts w:ascii="Arial" w:hAnsi="Arial" w:cs="Arial"/>
          <w:bCs/>
          <w:sz w:val="22"/>
          <w:szCs w:val="22"/>
          <w:lang w:val="en-GB"/>
        </w:rPr>
      </w:pPr>
    </w:p>
    <w:p w14:paraId="6A12BAA5" w14:textId="77777777" w:rsidR="005C1242" w:rsidRDefault="005C1242" w:rsidP="005C1242">
      <w:pPr>
        <w:pStyle w:val="BodyText"/>
        <w:spacing w:after="0"/>
        <w:rPr>
          <w:rFonts w:ascii="Arial" w:hAnsi="Arial" w:cs="Arial"/>
          <w:bCs/>
          <w:sz w:val="22"/>
          <w:szCs w:val="22"/>
          <w:lang w:val="en-GB"/>
        </w:rPr>
        <w:sectPr w:rsidR="005C1242" w:rsidSect="005C1242">
          <w:headerReference w:type="default" r:id="rId12"/>
          <w:footerReference w:type="default" r:id="rId13"/>
          <w:pgSz w:w="11906" w:h="16838"/>
          <w:pgMar w:top="1440" w:right="1440" w:bottom="1440" w:left="1440" w:header="283" w:footer="0" w:gutter="0"/>
          <w:cols w:space="708"/>
          <w:docGrid w:linePitch="360"/>
        </w:sectPr>
      </w:pP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867"/>
        <w:gridCol w:w="1037"/>
      </w:tblGrid>
      <w:tr w:rsidR="005C1242" w:rsidRPr="00864AF0" w14:paraId="4B8566A1" w14:textId="77777777" w:rsidTr="00C02283">
        <w:tc>
          <w:tcPr>
            <w:tcW w:w="959" w:type="dxa"/>
            <w:shd w:val="clear" w:color="auto" w:fill="auto"/>
          </w:tcPr>
          <w:p w14:paraId="6B8F4E8A" w14:textId="77777777" w:rsidR="005C1242" w:rsidRPr="005A10C9" w:rsidRDefault="005C1242" w:rsidP="00C02283">
            <w:pPr>
              <w:pStyle w:val="BodyText"/>
              <w:rPr>
                <w:b/>
                <w:bCs/>
                <w:lang w:val="en-GB"/>
              </w:rPr>
            </w:pPr>
          </w:p>
        </w:tc>
        <w:tc>
          <w:tcPr>
            <w:tcW w:w="2126" w:type="dxa"/>
            <w:shd w:val="clear" w:color="auto" w:fill="auto"/>
          </w:tcPr>
          <w:p w14:paraId="73C4F4F9" w14:textId="77777777" w:rsidR="005C1242" w:rsidRPr="005A10C9" w:rsidRDefault="005C1242" w:rsidP="00C02283">
            <w:pPr>
              <w:pStyle w:val="BodyText"/>
              <w:rPr>
                <w:b/>
                <w:bCs/>
              </w:rPr>
            </w:pPr>
            <w:r w:rsidRPr="005A10C9">
              <w:rPr>
                <w:b/>
              </w:rPr>
              <w:t>Activity</w:t>
            </w:r>
          </w:p>
        </w:tc>
        <w:tc>
          <w:tcPr>
            <w:tcW w:w="992" w:type="dxa"/>
            <w:shd w:val="clear" w:color="auto" w:fill="auto"/>
          </w:tcPr>
          <w:p w14:paraId="65F6E393" w14:textId="77777777" w:rsidR="005C1242" w:rsidRPr="005A10C9" w:rsidRDefault="005C1242" w:rsidP="00C02283">
            <w:pPr>
              <w:pStyle w:val="BodyText"/>
              <w:jc w:val="center"/>
              <w:rPr>
                <w:b/>
                <w:bCs/>
              </w:rPr>
            </w:pPr>
            <w:r w:rsidRPr="005A10C9">
              <w:rPr>
                <w:b/>
              </w:rPr>
              <w:t>PA allocation</w:t>
            </w:r>
          </w:p>
        </w:tc>
      </w:tr>
      <w:tr w:rsidR="005C1242" w:rsidRPr="00864AF0" w14:paraId="54BE068F" w14:textId="77777777" w:rsidTr="00C02283">
        <w:tc>
          <w:tcPr>
            <w:tcW w:w="4077" w:type="dxa"/>
            <w:gridSpan w:val="3"/>
            <w:shd w:val="clear" w:color="auto" w:fill="auto"/>
          </w:tcPr>
          <w:p w14:paraId="57BEFB5D" w14:textId="77777777" w:rsidR="005C1242" w:rsidRPr="005A10C9" w:rsidRDefault="005C1242" w:rsidP="00C02283">
            <w:pPr>
              <w:pStyle w:val="BodyText"/>
              <w:rPr>
                <w:b/>
              </w:rPr>
            </w:pPr>
            <w:r w:rsidRPr="005A10C9">
              <w:rPr>
                <w:b/>
                <w:bCs/>
                <w:lang w:val="en-GB"/>
              </w:rPr>
              <w:t>Week 1</w:t>
            </w:r>
          </w:p>
        </w:tc>
      </w:tr>
      <w:tr w:rsidR="005C1242" w:rsidRPr="00864AF0" w14:paraId="6495EC99" w14:textId="77777777" w:rsidTr="00C02283">
        <w:tc>
          <w:tcPr>
            <w:tcW w:w="959" w:type="dxa"/>
            <w:shd w:val="clear" w:color="auto" w:fill="auto"/>
          </w:tcPr>
          <w:p w14:paraId="190E8BBF" w14:textId="77777777" w:rsidR="005C1242" w:rsidRPr="005A10C9" w:rsidRDefault="005C1242" w:rsidP="00C02283">
            <w:pPr>
              <w:pStyle w:val="BodyText"/>
              <w:rPr>
                <w:b/>
                <w:bCs/>
              </w:rPr>
            </w:pPr>
            <w:r w:rsidRPr="005A10C9">
              <w:t>Monday</w:t>
            </w:r>
          </w:p>
        </w:tc>
        <w:tc>
          <w:tcPr>
            <w:tcW w:w="2126" w:type="dxa"/>
            <w:shd w:val="clear" w:color="auto" w:fill="auto"/>
          </w:tcPr>
          <w:p w14:paraId="5E13D229" w14:textId="77777777" w:rsidR="005C1242" w:rsidRPr="005A10C9" w:rsidRDefault="005C1242" w:rsidP="00C02283">
            <w:pPr>
              <w:pStyle w:val="BodyText"/>
              <w:rPr>
                <w:lang w:val="en-GB"/>
              </w:rPr>
            </w:pPr>
            <w:r w:rsidRPr="005A10C9">
              <w:rPr>
                <w:lang w:val="en-GB"/>
              </w:rPr>
              <w:t xml:space="preserve">0900-1300 </w:t>
            </w:r>
            <w:r w:rsidRPr="005A10C9">
              <w:t>Ward round</w:t>
            </w:r>
            <w:r w:rsidRPr="005A10C9">
              <w:rPr>
                <w:lang w:val="en-GB"/>
              </w:rPr>
              <w:t>/</w:t>
            </w:r>
            <w:r w:rsidRPr="005A10C9">
              <w:t xml:space="preserve"> MDT huddle  </w:t>
            </w:r>
          </w:p>
          <w:p w14:paraId="39725C71" w14:textId="77777777" w:rsidR="005C1242" w:rsidRPr="005A10C9" w:rsidRDefault="005C1242" w:rsidP="00C02283">
            <w:pPr>
              <w:pStyle w:val="BodyText"/>
              <w:rPr>
                <w:b/>
                <w:bCs/>
                <w:lang w:val="en-GB"/>
              </w:rPr>
            </w:pPr>
            <w:r w:rsidRPr="005A10C9">
              <w:rPr>
                <w:lang w:val="en-GB"/>
              </w:rPr>
              <w:t>1400-2000 MAUE</w:t>
            </w:r>
          </w:p>
        </w:tc>
        <w:tc>
          <w:tcPr>
            <w:tcW w:w="992" w:type="dxa"/>
            <w:shd w:val="clear" w:color="auto" w:fill="auto"/>
          </w:tcPr>
          <w:p w14:paraId="735123F4" w14:textId="77777777" w:rsidR="005C1242" w:rsidRPr="005A10C9" w:rsidRDefault="005C1242" w:rsidP="00C02283">
            <w:pPr>
              <w:pStyle w:val="BodyText"/>
              <w:jc w:val="center"/>
              <w:rPr>
                <w:bCs/>
                <w:lang w:val="en-GB"/>
              </w:rPr>
            </w:pPr>
            <w:r w:rsidRPr="005A10C9">
              <w:rPr>
                <w:bCs/>
                <w:lang w:val="en-GB"/>
              </w:rPr>
              <w:t>1</w:t>
            </w:r>
          </w:p>
          <w:p w14:paraId="0ADD3DBB" w14:textId="77777777" w:rsidR="005C1242" w:rsidRPr="005A10C9" w:rsidRDefault="005C1242" w:rsidP="00C02283">
            <w:pPr>
              <w:pStyle w:val="BodyText"/>
              <w:jc w:val="center"/>
              <w:rPr>
                <w:bCs/>
                <w:lang w:val="en-GB"/>
              </w:rPr>
            </w:pPr>
            <w:r w:rsidRPr="005A10C9">
              <w:rPr>
                <w:bCs/>
                <w:lang w:val="en-GB"/>
              </w:rPr>
              <w:t>1.5</w:t>
            </w:r>
          </w:p>
        </w:tc>
      </w:tr>
      <w:tr w:rsidR="005C1242" w:rsidRPr="00864AF0" w14:paraId="75FE89A7" w14:textId="77777777" w:rsidTr="00C02283">
        <w:tc>
          <w:tcPr>
            <w:tcW w:w="959" w:type="dxa"/>
            <w:shd w:val="clear" w:color="auto" w:fill="auto"/>
          </w:tcPr>
          <w:p w14:paraId="66A2963A" w14:textId="77777777" w:rsidR="005C1242" w:rsidRPr="005A10C9" w:rsidRDefault="005C1242" w:rsidP="00C02283">
            <w:pPr>
              <w:pStyle w:val="BodyText"/>
              <w:rPr>
                <w:b/>
                <w:bCs/>
              </w:rPr>
            </w:pPr>
            <w:r w:rsidRPr="005A10C9">
              <w:t>Tuesday</w:t>
            </w:r>
          </w:p>
        </w:tc>
        <w:tc>
          <w:tcPr>
            <w:tcW w:w="2126" w:type="dxa"/>
            <w:shd w:val="clear" w:color="auto" w:fill="auto"/>
          </w:tcPr>
          <w:p w14:paraId="066A1773" w14:textId="77777777" w:rsidR="005C1242" w:rsidRPr="005A10C9" w:rsidRDefault="005C1242" w:rsidP="00C02283">
            <w:pPr>
              <w:pStyle w:val="BodyText"/>
              <w:rPr>
                <w:bCs/>
                <w:lang w:val="en-GB"/>
              </w:rPr>
            </w:pPr>
            <w:r w:rsidRPr="005A10C9">
              <w:rPr>
                <w:bCs/>
                <w:lang w:val="en-GB"/>
              </w:rPr>
              <w:t>0900-1300 core SPA</w:t>
            </w:r>
          </w:p>
          <w:p w14:paraId="2F124B3A" w14:textId="77777777" w:rsidR="005C1242" w:rsidRPr="005A10C9" w:rsidRDefault="005C1242" w:rsidP="00C02283">
            <w:pPr>
              <w:pStyle w:val="BodyText"/>
              <w:rPr>
                <w:bCs/>
                <w:lang w:val="en-GB"/>
              </w:rPr>
            </w:pPr>
            <w:r w:rsidRPr="005A10C9">
              <w:rPr>
                <w:bCs/>
                <w:lang w:val="en-GB"/>
              </w:rPr>
              <w:t>1300-1700 Specialty clinic plus admin</w:t>
            </w:r>
          </w:p>
        </w:tc>
        <w:tc>
          <w:tcPr>
            <w:tcW w:w="992" w:type="dxa"/>
            <w:shd w:val="clear" w:color="auto" w:fill="auto"/>
          </w:tcPr>
          <w:p w14:paraId="6BDCCF9A" w14:textId="77777777" w:rsidR="005C1242" w:rsidRPr="005A10C9" w:rsidRDefault="005C1242" w:rsidP="00C02283">
            <w:pPr>
              <w:pStyle w:val="BodyText"/>
              <w:jc w:val="center"/>
              <w:rPr>
                <w:bCs/>
                <w:lang w:val="en-GB"/>
              </w:rPr>
            </w:pPr>
            <w:r w:rsidRPr="005A10C9">
              <w:rPr>
                <w:bCs/>
                <w:lang w:val="en-GB"/>
              </w:rPr>
              <w:t>1</w:t>
            </w:r>
          </w:p>
          <w:p w14:paraId="1115377E" w14:textId="77777777" w:rsidR="005C1242" w:rsidRPr="005A10C9" w:rsidRDefault="005C1242" w:rsidP="00C02283">
            <w:pPr>
              <w:pStyle w:val="BodyText"/>
              <w:jc w:val="center"/>
              <w:rPr>
                <w:bCs/>
                <w:lang w:val="en-GB"/>
              </w:rPr>
            </w:pPr>
            <w:r w:rsidRPr="005A10C9">
              <w:rPr>
                <w:bCs/>
                <w:lang w:val="en-GB"/>
              </w:rPr>
              <w:t>1</w:t>
            </w:r>
          </w:p>
        </w:tc>
      </w:tr>
      <w:tr w:rsidR="005C1242" w:rsidRPr="00864AF0" w14:paraId="3642BFA4" w14:textId="77777777" w:rsidTr="00C02283">
        <w:tc>
          <w:tcPr>
            <w:tcW w:w="959" w:type="dxa"/>
            <w:shd w:val="clear" w:color="auto" w:fill="auto"/>
          </w:tcPr>
          <w:p w14:paraId="40F3C44E" w14:textId="77777777" w:rsidR="005C1242" w:rsidRPr="005A10C9" w:rsidRDefault="005C1242" w:rsidP="00C02283">
            <w:pPr>
              <w:pStyle w:val="BodyText"/>
              <w:rPr>
                <w:b/>
                <w:bCs/>
              </w:rPr>
            </w:pPr>
            <w:r w:rsidRPr="005A10C9">
              <w:t>Wednesday</w:t>
            </w:r>
          </w:p>
        </w:tc>
        <w:tc>
          <w:tcPr>
            <w:tcW w:w="2126" w:type="dxa"/>
            <w:shd w:val="clear" w:color="auto" w:fill="auto"/>
          </w:tcPr>
          <w:p w14:paraId="62BEA8E5" w14:textId="77777777" w:rsidR="005C1242" w:rsidRPr="005A10C9" w:rsidRDefault="005C1242" w:rsidP="00C02283">
            <w:pPr>
              <w:pStyle w:val="BodyText"/>
              <w:rPr>
                <w:lang w:val="en-GB"/>
              </w:rPr>
            </w:pPr>
            <w:r w:rsidRPr="005A10C9">
              <w:rPr>
                <w:lang w:val="en-GB"/>
              </w:rPr>
              <w:t xml:space="preserve">0900-1300 </w:t>
            </w:r>
            <w:r w:rsidRPr="005A10C9">
              <w:t>Ward round</w:t>
            </w:r>
            <w:r w:rsidRPr="005A10C9">
              <w:rPr>
                <w:lang w:val="en-GB"/>
              </w:rPr>
              <w:t>/</w:t>
            </w:r>
            <w:r w:rsidRPr="005A10C9">
              <w:t xml:space="preserve"> MDT huddle  </w:t>
            </w:r>
          </w:p>
          <w:p w14:paraId="47623ABF" w14:textId="77777777" w:rsidR="005C1242" w:rsidRPr="005A10C9" w:rsidRDefault="005C1242" w:rsidP="00C02283">
            <w:pPr>
              <w:pStyle w:val="BodyText"/>
              <w:rPr>
                <w:bCs/>
                <w:lang w:val="en-GB"/>
              </w:rPr>
            </w:pPr>
            <w:r w:rsidRPr="005A10C9">
              <w:rPr>
                <w:lang w:val="en-GB"/>
              </w:rPr>
              <w:t>1300-1700 Ward admin</w:t>
            </w:r>
          </w:p>
        </w:tc>
        <w:tc>
          <w:tcPr>
            <w:tcW w:w="992" w:type="dxa"/>
            <w:shd w:val="clear" w:color="auto" w:fill="auto"/>
          </w:tcPr>
          <w:p w14:paraId="1E749E43" w14:textId="77777777" w:rsidR="005C1242" w:rsidRPr="005A10C9" w:rsidRDefault="005C1242" w:rsidP="00C02283">
            <w:pPr>
              <w:pStyle w:val="BodyText"/>
              <w:jc w:val="center"/>
              <w:rPr>
                <w:bCs/>
                <w:lang w:val="en-GB"/>
              </w:rPr>
            </w:pPr>
            <w:r w:rsidRPr="005A10C9">
              <w:rPr>
                <w:bCs/>
                <w:lang w:val="en-GB"/>
              </w:rPr>
              <w:t>1</w:t>
            </w:r>
          </w:p>
          <w:p w14:paraId="7AE820E4" w14:textId="77777777" w:rsidR="005C1242" w:rsidRPr="005A10C9" w:rsidRDefault="005C1242" w:rsidP="00C02283">
            <w:pPr>
              <w:pStyle w:val="BodyText"/>
              <w:jc w:val="center"/>
              <w:rPr>
                <w:bCs/>
                <w:lang w:val="en-GB"/>
              </w:rPr>
            </w:pPr>
            <w:r w:rsidRPr="005A10C9">
              <w:rPr>
                <w:bCs/>
                <w:lang w:val="en-GB"/>
              </w:rPr>
              <w:t>1</w:t>
            </w:r>
          </w:p>
        </w:tc>
      </w:tr>
      <w:tr w:rsidR="005C1242" w:rsidRPr="00864AF0" w14:paraId="0558B859" w14:textId="77777777" w:rsidTr="00C02283">
        <w:tc>
          <w:tcPr>
            <w:tcW w:w="959" w:type="dxa"/>
            <w:shd w:val="clear" w:color="auto" w:fill="auto"/>
          </w:tcPr>
          <w:p w14:paraId="39BED750" w14:textId="77777777" w:rsidR="005C1242" w:rsidRPr="005A10C9" w:rsidRDefault="005C1242" w:rsidP="00C02283">
            <w:pPr>
              <w:pStyle w:val="BodyText"/>
              <w:rPr>
                <w:b/>
                <w:bCs/>
              </w:rPr>
            </w:pPr>
            <w:r w:rsidRPr="005A10C9">
              <w:t>Thursday</w:t>
            </w:r>
          </w:p>
        </w:tc>
        <w:tc>
          <w:tcPr>
            <w:tcW w:w="2126" w:type="dxa"/>
            <w:shd w:val="clear" w:color="auto" w:fill="auto"/>
          </w:tcPr>
          <w:p w14:paraId="6956DEA5" w14:textId="77777777" w:rsidR="005C1242" w:rsidRPr="005A10C9" w:rsidRDefault="005C1242" w:rsidP="00C02283">
            <w:pPr>
              <w:pStyle w:val="BodyText"/>
              <w:rPr>
                <w:bCs/>
                <w:lang w:val="en-GB"/>
              </w:rPr>
            </w:pPr>
            <w:r w:rsidRPr="005A10C9">
              <w:rPr>
                <w:bCs/>
                <w:lang w:val="en-GB"/>
              </w:rPr>
              <w:t>0830-1430 MAUE</w:t>
            </w:r>
          </w:p>
        </w:tc>
        <w:tc>
          <w:tcPr>
            <w:tcW w:w="992" w:type="dxa"/>
            <w:shd w:val="clear" w:color="auto" w:fill="auto"/>
          </w:tcPr>
          <w:p w14:paraId="44A83DD4" w14:textId="77777777" w:rsidR="005C1242" w:rsidRPr="005A10C9" w:rsidRDefault="005C1242" w:rsidP="00C02283">
            <w:pPr>
              <w:pStyle w:val="BodyText"/>
              <w:jc w:val="center"/>
              <w:rPr>
                <w:bCs/>
                <w:lang w:val="en-GB"/>
              </w:rPr>
            </w:pPr>
            <w:r w:rsidRPr="005A10C9">
              <w:rPr>
                <w:bCs/>
                <w:lang w:val="en-GB"/>
              </w:rPr>
              <w:t>1.5</w:t>
            </w:r>
          </w:p>
        </w:tc>
      </w:tr>
      <w:tr w:rsidR="005C1242" w:rsidRPr="00864AF0" w14:paraId="26E01CA9" w14:textId="77777777" w:rsidTr="00C02283">
        <w:tc>
          <w:tcPr>
            <w:tcW w:w="959" w:type="dxa"/>
            <w:shd w:val="clear" w:color="auto" w:fill="auto"/>
          </w:tcPr>
          <w:p w14:paraId="37A4E900" w14:textId="77777777" w:rsidR="005C1242" w:rsidRPr="005A10C9" w:rsidRDefault="005C1242" w:rsidP="00C02283">
            <w:pPr>
              <w:pStyle w:val="BodyText"/>
              <w:rPr>
                <w:b/>
                <w:bCs/>
              </w:rPr>
            </w:pPr>
            <w:r w:rsidRPr="005A10C9">
              <w:t>Friday</w:t>
            </w:r>
          </w:p>
        </w:tc>
        <w:tc>
          <w:tcPr>
            <w:tcW w:w="2126" w:type="dxa"/>
            <w:shd w:val="clear" w:color="auto" w:fill="auto"/>
          </w:tcPr>
          <w:p w14:paraId="4C8B8775" w14:textId="77777777" w:rsidR="005C1242" w:rsidRPr="005A10C9" w:rsidRDefault="005C1242" w:rsidP="00C02283">
            <w:pPr>
              <w:pStyle w:val="BodyText"/>
              <w:rPr>
                <w:lang w:val="en-GB"/>
              </w:rPr>
            </w:pPr>
            <w:r w:rsidRPr="005A10C9">
              <w:rPr>
                <w:lang w:val="en-GB"/>
              </w:rPr>
              <w:t xml:space="preserve">0900-1300 </w:t>
            </w:r>
            <w:r w:rsidRPr="005A10C9">
              <w:t>Ward round</w:t>
            </w:r>
            <w:r w:rsidRPr="005A10C9">
              <w:rPr>
                <w:lang w:val="en-GB"/>
              </w:rPr>
              <w:t>/ M</w:t>
            </w:r>
            <w:r w:rsidRPr="005A10C9">
              <w:t>DT huddle</w:t>
            </w:r>
          </w:p>
          <w:p w14:paraId="1FD860E8" w14:textId="77777777" w:rsidR="005C1242" w:rsidRPr="005A10C9" w:rsidRDefault="005C1242" w:rsidP="00C02283">
            <w:pPr>
              <w:pStyle w:val="BodyText"/>
              <w:rPr>
                <w:b/>
                <w:bCs/>
                <w:lang w:val="en-GB"/>
              </w:rPr>
            </w:pPr>
            <w:r w:rsidRPr="005A10C9">
              <w:rPr>
                <w:lang w:val="en-GB"/>
              </w:rPr>
              <w:t>1400-2000 MAUE</w:t>
            </w:r>
            <w:r w:rsidRPr="005A10C9">
              <w:t xml:space="preserve">  </w:t>
            </w:r>
          </w:p>
        </w:tc>
        <w:tc>
          <w:tcPr>
            <w:tcW w:w="992" w:type="dxa"/>
            <w:shd w:val="clear" w:color="auto" w:fill="auto"/>
          </w:tcPr>
          <w:p w14:paraId="4B0A701C" w14:textId="77777777" w:rsidR="005C1242" w:rsidRPr="005A10C9" w:rsidRDefault="005C1242" w:rsidP="00C02283">
            <w:pPr>
              <w:pStyle w:val="BodyText"/>
              <w:jc w:val="center"/>
              <w:rPr>
                <w:bCs/>
                <w:lang w:val="en-GB"/>
              </w:rPr>
            </w:pPr>
            <w:r w:rsidRPr="005A10C9">
              <w:rPr>
                <w:bCs/>
                <w:lang w:val="en-GB"/>
              </w:rPr>
              <w:t>1</w:t>
            </w:r>
          </w:p>
          <w:p w14:paraId="6A7BB51D" w14:textId="77777777" w:rsidR="005C1242" w:rsidRPr="005A10C9" w:rsidRDefault="005C1242" w:rsidP="00C02283">
            <w:pPr>
              <w:pStyle w:val="BodyText"/>
              <w:jc w:val="center"/>
              <w:rPr>
                <w:bCs/>
                <w:lang w:val="en-GB"/>
              </w:rPr>
            </w:pPr>
            <w:r w:rsidRPr="005A10C9">
              <w:rPr>
                <w:bCs/>
                <w:lang w:val="en-GB"/>
              </w:rPr>
              <w:t>1.5</w:t>
            </w:r>
          </w:p>
        </w:tc>
      </w:tr>
      <w:tr w:rsidR="005C1242" w:rsidRPr="00864AF0" w14:paraId="58452C64" w14:textId="77777777" w:rsidTr="00C02283">
        <w:tc>
          <w:tcPr>
            <w:tcW w:w="959" w:type="dxa"/>
            <w:shd w:val="clear" w:color="auto" w:fill="auto"/>
          </w:tcPr>
          <w:p w14:paraId="7EB85449" w14:textId="77777777" w:rsidR="005C1242" w:rsidRPr="005A10C9" w:rsidRDefault="005C1242" w:rsidP="00C02283">
            <w:pPr>
              <w:pStyle w:val="BodyText"/>
              <w:rPr>
                <w:bCs/>
                <w:lang w:val="en-GB"/>
              </w:rPr>
            </w:pPr>
            <w:r w:rsidRPr="005A10C9">
              <w:rPr>
                <w:bCs/>
                <w:lang w:val="en-GB"/>
              </w:rPr>
              <w:t>Saturday</w:t>
            </w:r>
          </w:p>
        </w:tc>
        <w:tc>
          <w:tcPr>
            <w:tcW w:w="2126" w:type="dxa"/>
            <w:shd w:val="clear" w:color="auto" w:fill="auto"/>
          </w:tcPr>
          <w:p w14:paraId="00866D02" w14:textId="77777777" w:rsidR="005C1242" w:rsidRPr="005A10C9" w:rsidRDefault="005C1242" w:rsidP="00C02283">
            <w:pPr>
              <w:pStyle w:val="BodyText"/>
              <w:rPr>
                <w:b/>
                <w:bCs/>
                <w:lang w:val="en-GB"/>
              </w:rPr>
            </w:pPr>
            <w:r w:rsidRPr="005A10C9">
              <w:rPr>
                <w:b/>
                <w:bCs/>
                <w:lang w:val="en-GB"/>
              </w:rPr>
              <w:t>-</w:t>
            </w:r>
          </w:p>
        </w:tc>
        <w:tc>
          <w:tcPr>
            <w:tcW w:w="992" w:type="dxa"/>
            <w:shd w:val="clear" w:color="auto" w:fill="auto"/>
          </w:tcPr>
          <w:p w14:paraId="40109C33" w14:textId="77777777" w:rsidR="005C1242" w:rsidRPr="005A10C9" w:rsidRDefault="005C1242" w:rsidP="00C02283">
            <w:pPr>
              <w:pStyle w:val="BodyText"/>
              <w:jc w:val="center"/>
              <w:rPr>
                <w:bCs/>
                <w:lang w:val="en-GB"/>
              </w:rPr>
            </w:pPr>
            <w:r w:rsidRPr="005A10C9">
              <w:rPr>
                <w:bCs/>
                <w:lang w:val="en-GB"/>
              </w:rPr>
              <w:t>-</w:t>
            </w:r>
          </w:p>
        </w:tc>
      </w:tr>
      <w:tr w:rsidR="005C1242" w:rsidRPr="00864AF0" w14:paraId="7B2D3D4B" w14:textId="77777777" w:rsidTr="00C02283">
        <w:tc>
          <w:tcPr>
            <w:tcW w:w="959" w:type="dxa"/>
            <w:shd w:val="clear" w:color="auto" w:fill="auto"/>
          </w:tcPr>
          <w:p w14:paraId="70C4D1CA" w14:textId="77777777" w:rsidR="005C1242" w:rsidRPr="005A10C9" w:rsidRDefault="005C1242" w:rsidP="00C02283">
            <w:pPr>
              <w:pStyle w:val="BodyText"/>
              <w:rPr>
                <w:bCs/>
                <w:lang w:val="en-GB"/>
              </w:rPr>
            </w:pPr>
            <w:r w:rsidRPr="005A10C9">
              <w:rPr>
                <w:bCs/>
                <w:lang w:val="en-GB"/>
              </w:rPr>
              <w:t>Sunday</w:t>
            </w:r>
          </w:p>
        </w:tc>
        <w:tc>
          <w:tcPr>
            <w:tcW w:w="2126" w:type="dxa"/>
            <w:shd w:val="clear" w:color="auto" w:fill="auto"/>
          </w:tcPr>
          <w:p w14:paraId="49B12DF0" w14:textId="77777777" w:rsidR="005C1242" w:rsidRPr="005A10C9" w:rsidRDefault="005C1242" w:rsidP="00C02283">
            <w:pPr>
              <w:pStyle w:val="BodyText"/>
              <w:rPr>
                <w:b/>
                <w:bCs/>
                <w:lang w:val="en-GB"/>
              </w:rPr>
            </w:pPr>
            <w:r w:rsidRPr="005A10C9">
              <w:rPr>
                <w:b/>
                <w:bCs/>
                <w:lang w:val="en-GB"/>
              </w:rPr>
              <w:t>-</w:t>
            </w:r>
          </w:p>
        </w:tc>
        <w:tc>
          <w:tcPr>
            <w:tcW w:w="992" w:type="dxa"/>
            <w:shd w:val="clear" w:color="auto" w:fill="auto"/>
          </w:tcPr>
          <w:p w14:paraId="2D3C3E42" w14:textId="77777777" w:rsidR="005C1242" w:rsidRPr="005A10C9" w:rsidRDefault="005C1242" w:rsidP="00C02283">
            <w:pPr>
              <w:pStyle w:val="BodyText"/>
              <w:jc w:val="center"/>
              <w:rPr>
                <w:bCs/>
                <w:lang w:val="en-GB"/>
              </w:rPr>
            </w:pPr>
            <w:r w:rsidRPr="005A10C9">
              <w:rPr>
                <w:bCs/>
                <w:lang w:val="en-GB"/>
              </w:rPr>
              <w:t>-</w:t>
            </w:r>
          </w:p>
        </w:tc>
      </w:tr>
      <w:tr w:rsidR="005C1242" w:rsidRPr="00864AF0" w14:paraId="2B711C8F" w14:textId="77777777" w:rsidTr="00C02283">
        <w:tc>
          <w:tcPr>
            <w:tcW w:w="4077" w:type="dxa"/>
            <w:gridSpan w:val="3"/>
            <w:shd w:val="clear" w:color="auto" w:fill="auto"/>
          </w:tcPr>
          <w:p w14:paraId="119565DA" w14:textId="77777777" w:rsidR="005C1242" w:rsidRPr="003B1161" w:rsidRDefault="005C1242" w:rsidP="00C02283">
            <w:pPr>
              <w:pStyle w:val="BodyText"/>
              <w:rPr>
                <w:b/>
                <w:bCs/>
                <w:sz w:val="12"/>
                <w:szCs w:val="12"/>
              </w:rPr>
            </w:pPr>
            <w:r w:rsidRPr="003B1161">
              <w:rPr>
                <w:b/>
                <w:bCs/>
                <w:sz w:val="12"/>
                <w:szCs w:val="12"/>
                <w:lang w:val="en-GB"/>
              </w:rPr>
              <w:t>Week 2</w:t>
            </w:r>
          </w:p>
        </w:tc>
      </w:tr>
      <w:tr w:rsidR="005C1242" w:rsidRPr="00864AF0" w14:paraId="2CE66AC3" w14:textId="77777777" w:rsidTr="00C02283">
        <w:tc>
          <w:tcPr>
            <w:tcW w:w="959" w:type="dxa"/>
            <w:shd w:val="clear" w:color="auto" w:fill="auto"/>
          </w:tcPr>
          <w:p w14:paraId="2D6174EA" w14:textId="77777777" w:rsidR="005C1242" w:rsidRPr="005A10C9" w:rsidRDefault="005C1242" w:rsidP="00C02283">
            <w:pPr>
              <w:pStyle w:val="BodyText"/>
              <w:rPr>
                <w:bCs/>
                <w:lang w:val="en-GB"/>
              </w:rPr>
            </w:pPr>
            <w:r w:rsidRPr="005A10C9">
              <w:rPr>
                <w:bCs/>
                <w:lang w:val="en-GB"/>
              </w:rPr>
              <w:t>Monday</w:t>
            </w:r>
          </w:p>
        </w:tc>
        <w:tc>
          <w:tcPr>
            <w:tcW w:w="2126" w:type="dxa"/>
            <w:shd w:val="clear" w:color="auto" w:fill="auto"/>
          </w:tcPr>
          <w:p w14:paraId="0ECEFC1E" w14:textId="77777777" w:rsidR="005C1242" w:rsidRPr="005A10C9" w:rsidRDefault="005C1242" w:rsidP="00C02283">
            <w:pPr>
              <w:pStyle w:val="BodyText"/>
              <w:rPr>
                <w:lang w:val="en-GB"/>
              </w:rPr>
            </w:pPr>
            <w:r w:rsidRPr="005A10C9">
              <w:rPr>
                <w:lang w:val="en-GB"/>
              </w:rPr>
              <w:t xml:space="preserve">0900-1300 </w:t>
            </w:r>
            <w:r w:rsidRPr="005A10C9">
              <w:t>Ward round</w:t>
            </w:r>
            <w:r w:rsidRPr="005A10C9">
              <w:rPr>
                <w:lang w:val="en-GB"/>
              </w:rPr>
              <w:t>/</w:t>
            </w:r>
            <w:r w:rsidRPr="005A10C9">
              <w:t xml:space="preserve"> MDT huddle  </w:t>
            </w:r>
          </w:p>
          <w:p w14:paraId="35AACCD6" w14:textId="77777777" w:rsidR="005C1242" w:rsidRPr="005A10C9" w:rsidRDefault="005C1242" w:rsidP="00C02283">
            <w:pPr>
              <w:pStyle w:val="BodyText"/>
              <w:rPr>
                <w:b/>
                <w:bCs/>
                <w:lang w:val="en-GB"/>
              </w:rPr>
            </w:pPr>
            <w:r w:rsidRPr="005A10C9">
              <w:rPr>
                <w:lang w:val="en-GB"/>
              </w:rPr>
              <w:t>1400-2000 MAUE</w:t>
            </w:r>
          </w:p>
        </w:tc>
        <w:tc>
          <w:tcPr>
            <w:tcW w:w="992" w:type="dxa"/>
            <w:shd w:val="clear" w:color="auto" w:fill="auto"/>
          </w:tcPr>
          <w:p w14:paraId="74810196" w14:textId="77777777" w:rsidR="005C1242" w:rsidRPr="005A10C9" w:rsidRDefault="005C1242" w:rsidP="00C02283">
            <w:pPr>
              <w:pStyle w:val="BodyText"/>
              <w:jc w:val="center"/>
              <w:rPr>
                <w:bCs/>
                <w:lang w:val="en-GB"/>
              </w:rPr>
            </w:pPr>
            <w:r w:rsidRPr="005A10C9">
              <w:rPr>
                <w:bCs/>
                <w:lang w:val="en-GB"/>
              </w:rPr>
              <w:t>1</w:t>
            </w:r>
          </w:p>
          <w:p w14:paraId="1426BB26" w14:textId="77777777" w:rsidR="005C1242" w:rsidRPr="005A10C9" w:rsidRDefault="005C1242" w:rsidP="00C02283">
            <w:pPr>
              <w:pStyle w:val="BodyText"/>
              <w:jc w:val="center"/>
              <w:rPr>
                <w:bCs/>
                <w:lang w:val="en-GB"/>
              </w:rPr>
            </w:pPr>
            <w:r w:rsidRPr="005A10C9">
              <w:rPr>
                <w:bCs/>
                <w:lang w:val="en-GB"/>
              </w:rPr>
              <w:t>1.5</w:t>
            </w:r>
          </w:p>
        </w:tc>
      </w:tr>
      <w:tr w:rsidR="005C1242" w:rsidRPr="00864AF0" w14:paraId="7D434397" w14:textId="77777777" w:rsidTr="00C02283">
        <w:tc>
          <w:tcPr>
            <w:tcW w:w="959" w:type="dxa"/>
            <w:shd w:val="clear" w:color="auto" w:fill="auto"/>
          </w:tcPr>
          <w:p w14:paraId="1E9A7908" w14:textId="77777777" w:rsidR="005C1242" w:rsidRPr="005A10C9" w:rsidRDefault="005C1242" w:rsidP="00C02283">
            <w:pPr>
              <w:pStyle w:val="BodyText"/>
              <w:rPr>
                <w:bCs/>
                <w:lang w:val="en-GB"/>
              </w:rPr>
            </w:pPr>
            <w:r w:rsidRPr="005A10C9">
              <w:rPr>
                <w:bCs/>
                <w:lang w:val="en-GB"/>
              </w:rPr>
              <w:t>Tuesday</w:t>
            </w:r>
          </w:p>
        </w:tc>
        <w:tc>
          <w:tcPr>
            <w:tcW w:w="2126" w:type="dxa"/>
            <w:shd w:val="clear" w:color="auto" w:fill="auto"/>
          </w:tcPr>
          <w:p w14:paraId="2721F89B" w14:textId="77777777" w:rsidR="005C1242" w:rsidRPr="005A10C9" w:rsidRDefault="005C1242" w:rsidP="00C02283">
            <w:pPr>
              <w:pStyle w:val="BodyText"/>
              <w:rPr>
                <w:bCs/>
                <w:lang w:val="en-GB"/>
              </w:rPr>
            </w:pPr>
            <w:r w:rsidRPr="005A10C9">
              <w:rPr>
                <w:bCs/>
                <w:lang w:val="en-GB"/>
              </w:rPr>
              <w:t>0900-1200 core SPA</w:t>
            </w:r>
          </w:p>
          <w:p w14:paraId="5D4B1DD6" w14:textId="77777777" w:rsidR="005C1242" w:rsidRPr="005A10C9" w:rsidRDefault="005C1242" w:rsidP="00C02283">
            <w:pPr>
              <w:pStyle w:val="BodyText"/>
              <w:rPr>
                <w:bCs/>
                <w:lang w:val="en-GB"/>
              </w:rPr>
            </w:pPr>
            <w:r w:rsidRPr="005A10C9">
              <w:rPr>
                <w:bCs/>
                <w:lang w:val="en-GB"/>
              </w:rPr>
              <w:t>1300-1700 Specialty clinic plus admin</w:t>
            </w:r>
          </w:p>
        </w:tc>
        <w:tc>
          <w:tcPr>
            <w:tcW w:w="992" w:type="dxa"/>
            <w:shd w:val="clear" w:color="auto" w:fill="auto"/>
          </w:tcPr>
          <w:p w14:paraId="25C4782E" w14:textId="77777777" w:rsidR="005C1242" w:rsidRPr="005A10C9" w:rsidRDefault="005C1242" w:rsidP="00C02283">
            <w:pPr>
              <w:pStyle w:val="BodyText"/>
              <w:jc w:val="center"/>
              <w:rPr>
                <w:bCs/>
                <w:lang w:val="en-GB"/>
              </w:rPr>
            </w:pPr>
            <w:r w:rsidRPr="005A10C9">
              <w:rPr>
                <w:bCs/>
                <w:lang w:val="en-GB"/>
              </w:rPr>
              <w:t>0.75</w:t>
            </w:r>
          </w:p>
        </w:tc>
      </w:tr>
      <w:tr w:rsidR="005C1242" w:rsidRPr="00864AF0" w14:paraId="17B5D068" w14:textId="77777777" w:rsidTr="00C02283">
        <w:tc>
          <w:tcPr>
            <w:tcW w:w="959" w:type="dxa"/>
            <w:shd w:val="clear" w:color="auto" w:fill="auto"/>
          </w:tcPr>
          <w:p w14:paraId="1884F19E" w14:textId="77777777" w:rsidR="005C1242" w:rsidRPr="005A10C9" w:rsidRDefault="005C1242" w:rsidP="00C02283">
            <w:pPr>
              <w:pStyle w:val="BodyText"/>
              <w:rPr>
                <w:bCs/>
                <w:lang w:val="en-GB"/>
              </w:rPr>
            </w:pPr>
            <w:r w:rsidRPr="005A10C9">
              <w:rPr>
                <w:bCs/>
                <w:lang w:val="en-GB"/>
              </w:rPr>
              <w:t>Wednesday</w:t>
            </w:r>
          </w:p>
        </w:tc>
        <w:tc>
          <w:tcPr>
            <w:tcW w:w="2126" w:type="dxa"/>
            <w:shd w:val="clear" w:color="auto" w:fill="auto"/>
          </w:tcPr>
          <w:p w14:paraId="3F35F452" w14:textId="77777777" w:rsidR="005C1242" w:rsidRPr="005A10C9" w:rsidRDefault="005C1242" w:rsidP="00C02283">
            <w:pPr>
              <w:pStyle w:val="BodyText"/>
              <w:rPr>
                <w:lang w:val="en-GB"/>
              </w:rPr>
            </w:pPr>
            <w:r w:rsidRPr="005A10C9">
              <w:rPr>
                <w:lang w:val="en-GB"/>
              </w:rPr>
              <w:t xml:space="preserve">0900-1300 </w:t>
            </w:r>
            <w:r w:rsidRPr="005A10C9">
              <w:t>Ward round</w:t>
            </w:r>
            <w:r w:rsidRPr="005A10C9">
              <w:rPr>
                <w:lang w:val="en-GB"/>
              </w:rPr>
              <w:t>/</w:t>
            </w:r>
            <w:r w:rsidRPr="005A10C9">
              <w:t xml:space="preserve"> MDT huddle  </w:t>
            </w:r>
          </w:p>
          <w:p w14:paraId="13EAB0EE" w14:textId="77777777" w:rsidR="005C1242" w:rsidRPr="005A10C9" w:rsidRDefault="005C1242" w:rsidP="00C02283">
            <w:pPr>
              <w:pStyle w:val="BodyText"/>
              <w:rPr>
                <w:lang w:val="en-GB"/>
              </w:rPr>
            </w:pPr>
            <w:r w:rsidRPr="005A10C9">
              <w:rPr>
                <w:lang w:val="en-GB"/>
              </w:rPr>
              <w:t>1300-1600 Ward admin</w:t>
            </w:r>
          </w:p>
          <w:p w14:paraId="2D924459" w14:textId="77777777" w:rsidR="005C1242" w:rsidRPr="005A10C9" w:rsidRDefault="005C1242" w:rsidP="00C02283">
            <w:pPr>
              <w:pStyle w:val="BodyText"/>
              <w:rPr>
                <w:bCs/>
                <w:lang w:val="en-GB"/>
              </w:rPr>
            </w:pPr>
            <w:r w:rsidRPr="005A10C9">
              <w:rPr>
                <w:lang w:val="en-GB"/>
              </w:rPr>
              <w:t>1600-1700 Cons Meeting</w:t>
            </w:r>
          </w:p>
        </w:tc>
        <w:tc>
          <w:tcPr>
            <w:tcW w:w="992" w:type="dxa"/>
            <w:shd w:val="clear" w:color="auto" w:fill="auto"/>
          </w:tcPr>
          <w:p w14:paraId="5F54D269" w14:textId="77777777" w:rsidR="005C1242" w:rsidRPr="005A10C9" w:rsidRDefault="005C1242" w:rsidP="00C02283">
            <w:pPr>
              <w:pStyle w:val="BodyText"/>
              <w:jc w:val="center"/>
              <w:rPr>
                <w:bCs/>
                <w:lang w:val="en-GB"/>
              </w:rPr>
            </w:pPr>
            <w:r w:rsidRPr="005A10C9">
              <w:rPr>
                <w:bCs/>
                <w:lang w:val="en-GB"/>
              </w:rPr>
              <w:t>1</w:t>
            </w:r>
          </w:p>
          <w:p w14:paraId="5418FC4E" w14:textId="77777777" w:rsidR="005C1242" w:rsidRPr="005A10C9" w:rsidRDefault="005C1242" w:rsidP="00C02283">
            <w:pPr>
              <w:pStyle w:val="BodyText"/>
              <w:jc w:val="center"/>
              <w:rPr>
                <w:bCs/>
                <w:lang w:val="en-GB"/>
              </w:rPr>
            </w:pPr>
            <w:r w:rsidRPr="005A10C9">
              <w:rPr>
                <w:bCs/>
                <w:lang w:val="en-GB"/>
              </w:rPr>
              <w:t>1</w:t>
            </w:r>
          </w:p>
          <w:p w14:paraId="5D942755" w14:textId="77777777" w:rsidR="005C1242" w:rsidRPr="005A10C9" w:rsidRDefault="005C1242" w:rsidP="00C02283">
            <w:pPr>
              <w:pStyle w:val="BodyText"/>
              <w:jc w:val="center"/>
              <w:rPr>
                <w:bCs/>
                <w:lang w:val="en-GB"/>
              </w:rPr>
            </w:pPr>
            <w:r w:rsidRPr="005A10C9">
              <w:rPr>
                <w:bCs/>
                <w:lang w:val="en-GB"/>
              </w:rPr>
              <w:t>0.25</w:t>
            </w:r>
          </w:p>
        </w:tc>
      </w:tr>
      <w:tr w:rsidR="005C1242" w:rsidRPr="00864AF0" w14:paraId="02CD623E" w14:textId="77777777" w:rsidTr="00C02283">
        <w:tc>
          <w:tcPr>
            <w:tcW w:w="959" w:type="dxa"/>
            <w:shd w:val="clear" w:color="auto" w:fill="auto"/>
          </w:tcPr>
          <w:p w14:paraId="3508E82B" w14:textId="77777777" w:rsidR="005C1242" w:rsidRPr="005A10C9" w:rsidRDefault="005C1242" w:rsidP="00C02283">
            <w:pPr>
              <w:pStyle w:val="BodyText"/>
              <w:rPr>
                <w:bCs/>
                <w:lang w:val="en-GB"/>
              </w:rPr>
            </w:pPr>
            <w:r w:rsidRPr="005A10C9">
              <w:rPr>
                <w:bCs/>
                <w:lang w:val="en-GB"/>
              </w:rPr>
              <w:t>Thursday</w:t>
            </w:r>
          </w:p>
        </w:tc>
        <w:tc>
          <w:tcPr>
            <w:tcW w:w="2126" w:type="dxa"/>
            <w:shd w:val="clear" w:color="auto" w:fill="auto"/>
          </w:tcPr>
          <w:p w14:paraId="31BF90EA" w14:textId="77777777" w:rsidR="005C1242" w:rsidRPr="005A10C9" w:rsidRDefault="005C1242" w:rsidP="00C02283">
            <w:pPr>
              <w:pStyle w:val="BodyText"/>
              <w:rPr>
                <w:bCs/>
                <w:lang w:val="en-GB"/>
              </w:rPr>
            </w:pPr>
            <w:r w:rsidRPr="005A10C9">
              <w:rPr>
                <w:bCs/>
                <w:lang w:val="en-GB"/>
              </w:rPr>
              <w:t>0830-1430 MAUE</w:t>
            </w:r>
          </w:p>
        </w:tc>
        <w:tc>
          <w:tcPr>
            <w:tcW w:w="992" w:type="dxa"/>
            <w:shd w:val="clear" w:color="auto" w:fill="auto"/>
          </w:tcPr>
          <w:p w14:paraId="1D272BF0" w14:textId="77777777" w:rsidR="005C1242" w:rsidRPr="005A10C9" w:rsidRDefault="005C1242" w:rsidP="00C02283">
            <w:pPr>
              <w:pStyle w:val="BodyText"/>
              <w:jc w:val="center"/>
              <w:rPr>
                <w:bCs/>
                <w:lang w:val="en-GB"/>
              </w:rPr>
            </w:pPr>
            <w:r w:rsidRPr="005A10C9">
              <w:rPr>
                <w:bCs/>
                <w:lang w:val="en-GB"/>
              </w:rPr>
              <w:t>1.5</w:t>
            </w:r>
          </w:p>
        </w:tc>
      </w:tr>
      <w:tr w:rsidR="005C1242" w:rsidRPr="00864AF0" w14:paraId="2225BAD6" w14:textId="77777777" w:rsidTr="00C02283">
        <w:trPr>
          <w:trHeight w:val="50"/>
        </w:trPr>
        <w:tc>
          <w:tcPr>
            <w:tcW w:w="959" w:type="dxa"/>
            <w:shd w:val="clear" w:color="auto" w:fill="auto"/>
          </w:tcPr>
          <w:p w14:paraId="1C3EA603" w14:textId="77777777" w:rsidR="005C1242" w:rsidRPr="005A10C9" w:rsidRDefault="005C1242" w:rsidP="00C02283">
            <w:pPr>
              <w:pStyle w:val="BodyText"/>
              <w:rPr>
                <w:bCs/>
                <w:lang w:val="en-GB"/>
              </w:rPr>
            </w:pPr>
            <w:r w:rsidRPr="005A10C9">
              <w:rPr>
                <w:bCs/>
                <w:lang w:val="en-GB"/>
              </w:rPr>
              <w:t>Friday</w:t>
            </w:r>
          </w:p>
        </w:tc>
        <w:tc>
          <w:tcPr>
            <w:tcW w:w="2126" w:type="dxa"/>
            <w:shd w:val="clear" w:color="auto" w:fill="auto"/>
          </w:tcPr>
          <w:p w14:paraId="2A73917E" w14:textId="77777777" w:rsidR="005C1242" w:rsidRPr="005A10C9" w:rsidRDefault="005C1242" w:rsidP="00C02283">
            <w:pPr>
              <w:pStyle w:val="BodyText"/>
              <w:rPr>
                <w:lang w:val="en-GB"/>
              </w:rPr>
            </w:pPr>
            <w:r w:rsidRPr="005A10C9">
              <w:rPr>
                <w:lang w:val="en-GB"/>
              </w:rPr>
              <w:t xml:space="preserve">0900-1300 </w:t>
            </w:r>
            <w:r w:rsidRPr="005A10C9">
              <w:t>Ward round</w:t>
            </w:r>
            <w:r w:rsidRPr="005A10C9">
              <w:rPr>
                <w:lang w:val="en-GB"/>
              </w:rPr>
              <w:t>/ M</w:t>
            </w:r>
            <w:r w:rsidRPr="005A10C9">
              <w:t xml:space="preserve">DT huddle </w:t>
            </w:r>
          </w:p>
          <w:p w14:paraId="2EA1556F" w14:textId="77777777" w:rsidR="005C1242" w:rsidRPr="005A10C9" w:rsidRDefault="005C1242" w:rsidP="00C02283">
            <w:pPr>
              <w:pStyle w:val="BodyText"/>
              <w:rPr>
                <w:b/>
                <w:bCs/>
                <w:lang w:val="en-GB"/>
              </w:rPr>
            </w:pPr>
            <w:r w:rsidRPr="005A10C9">
              <w:rPr>
                <w:lang w:val="en-GB"/>
              </w:rPr>
              <w:t>1300-1700 Specialty clinic plus admin</w:t>
            </w:r>
            <w:r w:rsidRPr="005A10C9">
              <w:t xml:space="preserve"> </w:t>
            </w:r>
          </w:p>
        </w:tc>
        <w:tc>
          <w:tcPr>
            <w:tcW w:w="992" w:type="dxa"/>
            <w:shd w:val="clear" w:color="auto" w:fill="auto"/>
          </w:tcPr>
          <w:p w14:paraId="7E5741D0" w14:textId="77777777" w:rsidR="005C1242" w:rsidRPr="005A10C9" w:rsidRDefault="005C1242" w:rsidP="00C02283">
            <w:pPr>
              <w:pStyle w:val="BodyText"/>
              <w:jc w:val="center"/>
              <w:rPr>
                <w:bCs/>
                <w:lang w:val="en-GB"/>
              </w:rPr>
            </w:pPr>
            <w:r w:rsidRPr="005A10C9">
              <w:rPr>
                <w:bCs/>
                <w:lang w:val="en-GB"/>
              </w:rPr>
              <w:t>1</w:t>
            </w:r>
          </w:p>
          <w:p w14:paraId="7484B521" w14:textId="77777777" w:rsidR="005C1242" w:rsidRPr="005A10C9" w:rsidRDefault="005C1242" w:rsidP="00C02283">
            <w:pPr>
              <w:pStyle w:val="BodyText"/>
              <w:jc w:val="center"/>
              <w:rPr>
                <w:bCs/>
                <w:lang w:val="en-GB"/>
              </w:rPr>
            </w:pPr>
            <w:r w:rsidRPr="005A10C9">
              <w:rPr>
                <w:bCs/>
                <w:lang w:val="en-GB"/>
              </w:rPr>
              <w:t>1</w:t>
            </w:r>
          </w:p>
        </w:tc>
      </w:tr>
      <w:tr w:rsidR="005C1242" w:rsidRPr="00864AF0" w14:paraId="6A36708A" w14:textId="77777777" w:rsidTr="00C02283">
        <w:tc>
          <w:tcPr>
            <w:tcW w:w="959" w:type="dxa"/>
            <w:shd w:val="clear" w:color="auto" w:fill="auto"/>
          </w:tcPr>
          <w:p w14:paraId="1C7D635C" w14:textId="77777777" w:rsidR="005C1242" w:rsidRPr="005A10C9" w:rsidRDefault="005C1242" w:rsidP="00C02283">
            <w:pPr>
              <w:pStyle w:val="BodyText"/>
              <w:rPr>
                <w:bCs/>
                <w:lang w:val="en-GB"/>
              </w:rPr>
            </w:pPr>
            <w:r w:rsidRPr="005A10C9">
              <w:rPr>
                <w:bCs/>
                <w:lang w:val="en-GB"/>
              </w:rPr>
              <w:t>Saturday</w:t>
            </w:r>
          </w:p>
        </w:tc>
        <w:tc>
          <w:tcPr>
            <w:tcW w:w="2126" w:type="dxa"/>
            <w:shd w:val="clear" w:color="auto" w:fill="auto"/>
          </w:tcPr>
          <w:p w14:paraId="11597C11" w14:textId="77777777" w:rsidR="005C1242" w:rsidRPr="005A10C9" w:rsidRDefault="005C1242" w:rsidP="00C02283">
            <w:pPr>
              <w:pStyle w:val="BodyText"/>
              <w:rPr>
                <w:b/>
                <w:bCs/>
                <w:lang w:val="en-GB"/>
              </w:rPr>
            </w:pPr>
            <w:r w:rsidRPr="005A10C9">
              <w:rPr>
                <w:b/>
                <w:bCs/>
                <w:lang w:val="en-GB"/>
              </w:rPr>
              <w:t>-</w:t>
            </w:r>
          </w:p>
        </w:tc>
        <w:tc>
          <w:tcPr>
            <w:tcW w:w="992" w:type="dxa"/>
            <w:shd w:val="clear" w:color="auto" w:fill="auto"/>
          </w:tcPr>
          <w:p w14:paraId="30F96222" w14:textId="77777777" w:rsidR="005C1242" w:rsidRPr="005A10C9" w:rsidRDefault="005C1242" w:rsidP="00C02283">
            <w:pPr>
              <w:pStyle w:val="BodyText"/>
              <w:jc w:val="center"/>
              <w:rPr>
                <w:b/>
                <w:bCs/>
                <w:lang w:val="en-GB"/>
              </w:rPr>
            </w:pPr>
            <w:r w:rsidRPr="005A10C9">
              <w:rPr>
                <w:b/>
                <w:bCs/>
                <w:lang w:val="en-GB"/>
              </w:rPr>
              <w:t>-</w:t>
            </w:r>
          </w:p>
        </w:tc>
      </w:tr>
      <w:tr w:rsidR="005C1242" w:rsidRPr="00864AF0" w14:paraId="720E0A8A" w14:textId="77777777" w:rsidTr="00C02283">
        <w:tc>
          <w:tcPr>
            <w:tcW w:w="959" w:type="dxa"/>
            <w:shd w:val="clear" w:color="auto" w:fill="auto"/>
          </w:tcPr>
          <w:p w14:paraId="45885532" w14:textId="77777777" w:rsidR="005C1242" w:rsidRPr="005A10C9" w:rsidRDefault="005C1242" w:rsidP="00C02283">
            <w:pPr>
              <w:pStyle w:val="BodyText"/>
              <w:rPr>
                <w:bCs/>
                <w:lang w:val="en-GB"/>
              </w:rPr>
            </w:pPr>
            <w:r w:rsidRPr="005A10C9">
              <w:rPr>
                <w:bCs/>
                <w:lang w:val="en-GB"/>
              </w:rPr>
              <w:t>Sunday</w:t>
            </w:r>
          </w:p>
        </w:tc>
        <w:tc>
          <w:tcPr>
            <w:tcW w:w="2126" w:type="dxa"/>
            <w:shd w:val="clear" w:color="auto" w:fill="auto"/>
          </w:tcPr>
          <w:p w14:paraId="1A392AB2" w14:textId="77777777" w:rsidR="005C1242" w:rsidRPr="005A10C9" w:rsidRDefault="005C1242" w:rsidP="00C02283">
            <w:pPr>
              <w:pStyle w:val="BodyText"/>
              <w:rPr>
                <w:b/>
                <w:bCs/>
                <w:lang w:val="en-GB"/>
              </w:rPr>
            </w:pPr>
            <w:r w:rsidRPr="005A10C9">
              <w:rPr>
                <w:b/>
                <w:bCs/>
                <w:lang w:val="en-GB"/>
              </w:rPr>
              <w:t>-</w:t>
            </w:r>
          </w:p>
        </w:tc>
        <w:tc>
          <w:tcPr>
            <w:tcW w:w="992" w:type="dxa"/>
            <w:shd w:val="clear" w:color="auto" w:fill="auto"/>
          </w:tcPr>
          <w:p w14:paraId="1E27A5BD" w14:textId="77777777" w:rsidR="005C1242" w:rsidRPr="005A10C9" w:rsidRDefault="005C1242" w:rsidP="00C02283">
            <w:pPr>
              <w:pStyle w:val="BodyText"/>
              <w:jc w:val="center"/>
              <w:rPr>
                <w:b/>
                <w:bCs/>
                <w:lang w:val="en-GB"/>
              </w:rPr>
            </w:pPr>
            <w:r w:rsidRPr="005A10C9">
              <w:rPr>
                <w:b/>
                <w:bCs/>
                <w:lang w:val="en-GB"/>
              </w:rPr>
              <w:t>-</w:t>
            </w:r>
          </w:p>
        </w:tc>
      </w:tr>
      <w:tr w:rsidR="005C1242" w:rsidRPr="00864AF0" w14:paraId="559A901C" w14:textId="77777777" w:rsidTr="00C02283">
        <w:tc>
          <w:tcPr>
            <w:tcW w:w="4077" w:type="dxa"/>
            <w:gridSpan w:val="3"/>
            <w:shd w:val="clear" w:color="auto" w:fill="auto"/>
          </w:tcPr>
          <w:p w14:paraId="1FB749E5" w14:textId="77777777" w:rsidR="005C1242" w:rsidRPr="005A10C9" w:rsidRDefault="005C1242" w:rsidP="00C02283">
            <w:pPr>
              <w:pStyle w:val="BodyText"/>
              <w:rPr>
                <w:bCs/>
                <w:lang w:val="en-GB"/>
              </w:rPr>
            </w:pPr>
          </w:p>
        </w:tc>
      </w:tr>
      <w:tr w:rsidR="005C1242" w:rsidRPr="00864AF0" w14:paraId="3D0A75BC" w14:textId="77777777" w:rsidTr="00C02283">
        <w:tc>
          <w:tcPr>
            <w:tcW w:w="4077" w:type="dxa"/>
            <w:gridSpan w:val="3"/>
            <w:shd w:val="clear" w:color="auto" w:fill="auto"/>
          </w:tcPr>
          <w:p w14:paraId="25976BAC" w14:textId="77777777" w:rsidR="005C1242" w:rsidRPr="005A10C9" w:rsidRDefault="005C1242" w:rsidP="00C02283">
            <w:pPr>
              <w:pStyle w:val="BodyText"/>
              <w:rPr>
                <w:bCs/>
                <w:lang w:val="en-GB"/>
              </w:rPr>
            </w:pPr>
            <w:r w:rsidRPr="005A10C9">
              <w:rPr>
                <w:b/>
                <w:bCs/>
                <w:lang w:val="en-GB"/>
              </w:rPr>
              <w:t>Week 3</w:t>
            </w:r>
          </w:p>
        </w:tc>
      </w:tr>
      <w:tr w:rsidR="005C1242" w:rsidRPr="00864AF0" w14:paraId="3A94F73B" w14:textId="77777777" w:rsidTr="00C02283">
        <w:tc>
          <w:tcPr>
            <w:tcW w:w="959" w:type="dxa"/>
            <w:shd w:val="clear" w:color="auto" w:fill="auto"/>
          </w:tcPr>
          <w:p w14:paraId="55537560" w14:textId="77777777" w:rsidR="005C1242" w:rsidRPr="005A10C9" w:rsidRDefault="005C1242" w:rsidP="00C02283">
            <w:pPr>
              <w:pStyle w:val="BodyText"/>
              <w:rPr>
                <w:bCs/>
                <w:lang w:val="en-GB"/>
              </w:rPr>
            </w:pPr>
            <w:r w:rsidRPr="005A10C9">
              <w:rPr>
                <w:bCs/>
                <w:lang w:val="en-GB"/>
              </w:rPr>
              <w:t>Monday</w:t>
            </w:r>
          </w:p>
        </w:tc>
        <w:tc>
          <w:tcPr>
            <w:tcW w:w="2126" w:type="dxa"/>
            <w:shd w:val="clear" w:color="auto" w:fill="auto"/>
          </w:tcPr>
          <w:p w14:paraId="7DCADA09" w14:textId="77777777" w:rsidR="005C1242" w:rsidRPr="005A10C9" w:rsidRDefault="005C1242" w:rsidP="00C02283">
            <w:pPr>
              <w:pStyle w:val="BodyText"/>
              <w:rPr>
                <w:bCs/>
                <w:lang w:val="en-GB"/>
              </w:rPr>
            </w:pPr>
            <w:r w:rsidRPr="005A10C9">
              <w:rPr>
                <w:bCs/>
                <w:lang w:val="en-GB"/>
              </w:rPr>
              <w:t>0830-1430 MAUE</w:t>
            </w:r>
          </w:p>
        </w:tc>
        <w:tc>
          <w:tcPr>
            <w:tcW w:w="992" w:type="dxa"/>
            <w:shd w:val="clear" w:color="auto" w:fill="auto"/>
          </w:tcPr>
          <w:p w14:paraId="6A1B7644" w14:textId="77777777" w:rsidR="005C1242" w:rsidRPr="005A10C9" w:rsidRDefault="005C1242" w:rsidP="00C02283">
            <w:pPr>
              <w:pStyle w:val="BodyText"/>
              <w:jc w:val="center"/>
              <w:rPr>
                <w:bCs/>
                <w:lang w:val="en-GB"/>
              </w:rPr>
            </w:pPr>
            <w:r w:rsidRPr="005A10C9">
              <w:rPr>
                <w:bCs/>
                <w:lang w:val="en-GB"/>
              </w:rPr>
              <w:t>1.5</w:t>
            </w:r>
          </w:p>
        </w:tc>
      </w:tr>
      <w:tr w:rsidR="005C1242" w:rsidRPr="00864AF0" w14:paraId="34B51C4C" w14:textId="77777777" w:rsidTr="00C02283">
        <w:tc>
          <w:tcPr>
            <w:tcW w:w="959" w:type="dxa"/>
            <w:shd w:val="clear" w:color="auto" w:fill="auto"/>
          </w:tcPr>
          <w:p w14:paraId="7FDD54D1" w14:textId="77777777" w:rsidR="005C1242" w:rsidRPr="005A10C9" w:rsidRDefault="005C1242" w:rsidP="00C02283">
            <w:pPr>
              <w:pStyle w:val="BodyText"/>
              <w:rPr>
                <w:bCs/>
                <w:lang w:val="en-GB"/>
              </w:rPr>
            </w:pPr>
            <w:r w:rsidRPr="005A10C9">
              <w:rPr>
                <w:bCs/>
                <w:lang w:val="en-GB"/>
              </w:rPr>
              <w:t>Tuesday</w:t>
            </w:r>
          </w:p>
        </w:tc>
        <w:tc>
          <w:tcPr>
            <w:tcW w:w="2126" w:type="dxa"/>
            <w:shd w:val="clear" w:color="auto" w:fill="auto"/>
          </w:tcPr>
          <w:p w14:paraId="690BD394" w14:textId="77777777" w:rsidR="005C1242" w:rsidRPr="005A10C9" w:rsidRDefault="005C1242" w:rsidP="00C02283">
            <w:pPr>
              <w:pStyle w:val="BodyText"/>
              <w:rPr>
                <w:bCs/>
                <w:lang w:val="en-GB"/>
              </w:rPr>
            </w:pPr>
            <w:r w:rsidRPr="005A10C9">
              <w:rPr>
                <w:bCs/>
                <w:lang w:val="en-GB"/>
              </w:rPr>
              <w:t>0900-1300 core SPA</w:t>
            </w:r>
          </w:p>
          <w:p w14:paraId="05C0C623" w14:textId="77777777" w:rsidR="005C1242" w:rsidRPr="005A10C9" w:rsidRDefault="005C1242" w:rsidP="00C02283">
            <w:pPr>
              <w:pStyle w:val="BodyText"/>
              <w:rPr>
                <w:bCs/>
                <w:lang w:val="en-GB"/>
              </w:rPr>
            </w:pPr>
            <w:r w:rsidRPr="005A10C9">
              <w:rPr>
                <w:bCs/>
                <w:lang w:val="en-GB"/>
              </w:rPr>
              <w:t>1300-1700 Specialty clinic plus admin</w:t>
            </w:r>
          </w:p>
        </w:tc>
        <w:tc>
          <w:tcPr>
            <w:tcW w:w="992" w:type="dxa"/>
            <w:shd w:val="clear" w:color="auto" w:fill="auto"/>
          </w:tcPr>
          <w:p w14:paraId="4F7DD95F" w14:textId="77777777" w:rsidR="005C1242" w:rsidRPr="005A10C9" w:rsidRDefault="005C1242" w:rsidP="00C02283">
            <w:pPr>
              <w:pStyle w:val="BodyText"/>
              <w:jc w:val="center"/>
              <w:rPr>
                <w:bCs/>
                <w:lang w:val="en-GB"/>
              </w:rPr>
            </w:pPr>
            <w:r w:rsidRPr="005A10C9">
              <w:rPr>
                <w:bCs/>
                <w:lang w:val="en-GB"/>
              </w:rPr>
              <w:t>1</w:t>
            </w:r>
          </w:p>
          <w:p w14:paraId="2A08F53E" w14:textId="77777777" w:rsidR="005C1242" w:rsidRPr="005A10C9" w:rsidRDefault="005C1242" w:rsidP="00C02283">
            <w:pPr>
              <w:pStyle w:val="BodyText"/>
              <w:jc w:val="center"/>
              <w:rPr>
                <w:bCs/>
                <w:lang w:val="en-GB"/>
              </w:rPr>
            </w:pPr>
            <w:r w:rsidRPr="005A10C9">
              <w:rPr>
                <w:bCs/>
                <w:lang w:val="en-GB"/>
              </w:rPr>
              <w:t>1</w:t>
            </w:r>
          </w:p>
        </w:tc>
      </w:tr>
      <w:tr w:rsidR="005C1242" w:rsidRPr="00864AF0" w14:paraId="7A5A6EF9" w14:textId="77777777" w:rsidTr="00C02283">
        <w:tc>
          <w:tcPr>
            <w:tcW w:w="959" w:type="dxa"/>
            <w:shd w:val="clear" w:color="auto" w:fill="auto"/>
          </w:tcPr>
          <w:p w14:paraId="230B621C" w14:textId="77777777" w:rsidR="005C1242" w:rsidRPr="005A10C9" w:rsidRDefault="005C1242" w:rsidP="00C02283">
            <w:pPr>
              <w:pStyle w:val="BodyText"/>
              <w:rPr>
                <w:bCs/>
                <w:lang w:val="en-GB"/>
              </w:rPr>
            </w:pPr>
            <w:r w:rsidRPr="005A10C9">
              <w:rPr>
                <w:bCs/>
                <w:lang w:val="en-GB"/>
              </w:rPr>
              <w:t>Wednesday</w:t>
            </w:r>
            <w:r w:rsidRPr="005A10C9">
              <w:rPr>
                <w:b/>
                <w:bCs/>
                <w:lang w:val="en-GB"/>
              </w:rPr>
              <w:t xml:space="preserve"> </w:t>
            </w:r>
          </w:p>
        </w:tc>
        <w:tc>
          <w:tcPr>
            <w:tcW w:w="2126" w:type="dxa"/>
            <w:shd w:val="clear" w:color="auto" w:fill="auto"/>
          </w:tcPr>
          <w:p w14:paraId="06BF7F20" w14:textId="77777777" w:rsidR="005C1242" w:rsidRPr="005A10C9" w:rsidRDefault="005C1242" w:rsidP="00C02283">
            <w:pPr>
              <w:pStyle w:val="BodyText"/>
              <w:rPr>
                <w:bCs/>
                <w:lang w:val="en-GB"/>
              </w:rPr>
            </w:pPr>
            <w:r w:rsidRPr="005A10C9">
              <w:rPr>
                <w:bCs/>
                <w:lang w:val="en-GB"/>
              </w:rPr>
              <w:t>-</w:t>
            </w:r>
          </w:p>
        </w:tc>
        <w:tc>
          <w:tcPr>
            <w:tcW w:w="992" w:type="dxa"/>
            <w:shd w:val="clear" w:color="auto" w:fill="auto"/>
          </w:tcPr>
          <w:p w14:paraId="7B7CB5E1" w14:textId="77777777" w:rsidR="005C1242" w:rsidRPr="005A10C9" w:rsidRDefault="005C1242" w:rsidP="00C02283">
            <w:pPr>
              <w:pStyle w:val="BodyText"/>
              <w:jc w:val="center"/>
              <w:rPr>
                <w:bCs/>
                <w:lang w:val="en-GB"/>
              </w:rPr>
            </w:pPr>
          </w:p>
        </w:tc>
      </w:tr>
      <w:tr w:rsidR="005C1242" w:rsidRPr="00864AF0" w14:paraId="1CCC088B" w14:textId="77777777" w:rsidTr="00C02283">
        <w:tc>
          <w:tcPr>
            <w:tcW w:w="959" w:type="dxa"/>
            <w:shd w:val="clear" w:color="auto" w:fill="auto"/>
          </w:tcPr>
          <w:p w14:paraId="7A603892" w14:textId="77777777" w:rsidR="005C1242" w:rsidRPr="005A10C9" w:rsidRDefault="005C1242" w:rsidP="00C02283">
            <w:pPr>
              <w:pStyle w:val="BodyText"/>
              <w:rPr>
                <w:bCs/>
                <w:lang w:val="en-GB"/>
              </w:rPr>
            </w:pPr>
            <w:r w:rsidRPr="005A10C9">
              <w:rPr>
                <w:bCs/>
                <w:lang w:val="en-GB"/>
              </w:rPr>
              <w:t>Thursday</w:t>
            </w:r>
          </w:p>
        </w:tc>
        <w:tc>
          <w:tcPr>
            <w:tcW w:w="2126" w:type="dxa"/>
            <w:shd w:val="clear" w:color="auto" w:fill="auto"/>
          </w:tcPr>
          <w:p w14:paraId="58672B74" w14:textId="77777777" w:rsidR="005C1242" w:rsidRPr="005A10C9" w:rsidRDefault="005C1242" w:rsidP="00C02283">
            <w:pPr>
              <w:pStyle w:val="BodyText"/>
              <w:rPr>
                <w:bCs/>
                <w:lang w:val="en-GB"/>
              </w:rPr>
            </w:pPr>
            <w:r w:rsidRPr="005A10C9">
              <w:rPr>
                <w:bCs/>
                <w:lang w:val="en-GB"/>
              </w:rPr>
              <w:t>-</w:t>
            </w:r>
          </w:p>
        </w:tc>
        <w:tc>
          <w:tcPr>
            <w:tcW w:w="992" w:type="dxa"/>
            <w:shd w:val="clear" w:color="auto" w:fill="auto"/>
          </w:tcPr>
          <w:p w14:paraId="08FAE912" w14:textId="77777777" w:rsidR="005C1242" w:rsidRPr="005A10C9" w:rsidRDefault="005C1242" w:rsidP="00C02283">
            <w:pPr>
              <w:pStyle w:val="BodyText"/>
              <w:jc w:val="center"/>
              <w:rPr>
                <w:bCs/>
              </w:rPr>
            </w:pPr>
          </w:p>
        </w:tc>
      </w:tr>
      <w:tr w:rsidR="005C1242" w:rsidRPr="00864AF0" w14:paraId="231C25CA" w14:textId="77777777" w:rsidTr="00C02283">
        <w:tc>
          <w:tcPr>
            <w:tcW w:w="959" w:type="dxa"/>
            <w:shd w:val="clear" w:color="auto" w:fill="auto"/>
          </w:tcPr>
          <w:p w14:paraId="5A708E64" w14:textId="77777777" w:rsidR="005C1242" w:rsidRPr="005A10C9" w:rsidRDefault="005C1242" w:rsidP="00C02283">
            <w:pPr>
              <w:pStyle w:val="BodyText"/>
              <w:rPr>
                <w:bCs/>
                <w:lang w:val="en-GB"/>
              </w:rPr>
            </w:pPr>
            <w:r w:rsidRPr="005A10C9">
              <w:rPr>
                <w:bCs/>
                <w:lang w:val="en-GB"/>
              </w:rPr>
              <w:t>Friday</w:t>
            </w:r>
          </w:p>
        </w:tc>
        <w:tc>
          <w:tcPr>
            <w:tcW w:w="2126" w:type="dxa"/>
            <w:shd w:val="clear" w:color="auto" w:fill="auto"/>
          </w:tcPr>
          <w:p w14:paraId="2B1380A0" w14:textId="77777777" w:rsidR="005C1242" w:rsidRPr="005A10C9" w:rsidRDefault="005C1242" w:rsidP="00C02283">
            <w:pPr>
              <w:pStyle w:val="BodyText"/>
              <w:rPr>
                <w:bCs/>
                <w:lang w:val="en-GB"/>
              </w:rPr>
            </w:pPr>
            <w:r w:rsidRPr="005A10C9">
              <w:rPr>
                <w:bCs/>
                <w:lang w:val="en-GB"/>
              </w:rPr>
              <w:t>1200-1700 Wd72 admissions</w:t>
            </w:r>
          </w:p>
        </w:tc>
        <w:tc>
          <w:tcPr>
            <w:tcW w:w="992" w:type="dxa"/>
            <w:shd w:val="clear" w:color="auto" w:fill="auto"/>
          </w:tcPr>
          <w:p w14:paraId="263A3BFD" w14:textId="77777777" w:rsidR="005C1242" w:rsidRPr="005A10C9" w:rsidRDefault="005C1242" w:rsidP="00C02283">
            <w:pPr>
              <w:pStyle w:val="BodyText"/>
              <w:jc w:val="center"/>
              <w:rPr>
                <w:bCs/>
                <w:lang w:val="en-GB"/>
              </w:rPr>
            </w:pPr>
            <w:r w:rsidRPr="005A10C9">
              <w:rPr>
                <w:bCs/>
                <w:lang w:val="en-GB"/>
              </w:rPr>
              <w:t>1.25</w:t>
            </w:r>
          </w:p>
        </w:tc>
      </w:tr>
      <w:tr w:rsidR="005C1242" w:rsidRPr="00864AF0" w14:paraId="6013729C" w14:textId="77777777" w:rsidTr="00C02283">
        <w:tc>
          <w:tcPr>
            <w:tcW w:w="959" w:type="dxa"/>
            <w:shd w:val="clear" w:color="auto" w:fill="auto"/>
          </w:tcPr>
          <w:p w14:paraId="09E277CD" w14:textId="77777777" w:rsidR="005C1242" w:rsidRPr="005A10C9" w:rsidRDefault="005C1242" w:rsidP="00C02283">
            <w:pPr>
              <w:pStyle w:val="BodyText"/>
              <w:rPr>
                <w:bCs/>
                <w:lang w:val="en-GB"/>
              </w:rPr>
            </w:pPr>
            <w:r w:rsidRPr="005A10C9">
              <w:rPr>
                <w:bCs/>
                <w:lang w:val="en-GB"/>
              </w:rPr>
              <w:t>Saturday</w:t>
            </w:r>
          </w:p>
        </w:tc>
        <w:tc>
          <w:tcPr>
            <w:tcW w:w="2126" w:type="dxa"/>
            <w:shd w:val="clear" w:color="auto" w:fill="auto"/>
          </w:tcPr>
          <w:p w14:paraId="501A968A" w14:textId="77777777" w:rsidR="005C1242" w:rsidRPr="005A10C9" w:rsidRDefault="005C1242" w:rsidP="00C02283">
            <w:pPr>
              <w:pStyle w:val="BodyText"/>
              <w:rPr>
                <w:bCs/>
                <w:lang w:val="en-GB"/>
              </w:rPr>
            </w:pPr>
            <w:r w:rsidRPr="005A10C9">
              <w:rPr>
                <w:bCs/>
                <w:lang w:val="en-GB"/>
              </w:rPr>
              <w:t xml:space="preserve">0830-2200 </w:t>
            </w:r>
            <w:proofErr w:type="spellStart"/>
            <w:r w:rsidRPr="005A10C9">
              <w:rPr>
                <w:bCs/>
                <w:lang w:val="en-GB"/>
              </w:rPr>
              <w:t>Wd</w:t>
            </w:r>
            <w:proofErr w:type="spellEnd"/>
            <w:r w:rsidRPr="005A10C9">
              <w:rPr>
                <w:bCs/>
                <w:lang w:val="en-GB"/>
              </w:rPr>
              <w:t xml:space="preserve"> 72 + on-call overnight</w:t>
            </w:r>
          </w:p>
        </w:tc>
        <w:tc>
          <w:tcPr>
            <w:tcW w:w="992" w:type="dxa"/>
            <w:shd w:val="clear" w:color="auto" w:fill="auto"/>
          </w:tcPr>
          <w:p w14:paraId="270E0646" w14:textId="77777777" w:rsidR="005C1242" w:rsidRPr="005A10C9" w:rsidRDefault="005C1242" w:rsidP="00C02283">
            <w:pPr>
              <w:pStyle w:val="BodyText"/>
              <w:jc w:val="center"/>
              <w:rPr>
                <w:bCs/>
                <w:lang w:val="en-GB"/>
              </w:rPr>
            </w:pPr>
            <w:r w:rsidRPr="005A10C9">
              <w:rPr>
                <w:bCs/>
                <w:lang w:val="en-GB"/>
              </w:rPr>
              <w:t>4.4</w:t>
            </w:r>
          </w:p>
        </w:tc>
      </w:tr>
      <w:tr w:rsidR="005C1242" w:rsidRPr="00864AF0" w14:paraId="3B916427" w14:textId="77777777" w:rsidTr="00C02283">
        <w:tc>
          <w:tcPr>
            <w:tcW w:w="959" w:type="dxa"/>
            <w:shd w:val="clear" w:color="auto" w:fill="auto"/>
          </w:tcPr>
          <w:p w14:paraId="6520B9F0" w14:textId="77777777" w:rsidR="005C1242" w:rsidRPr="005A10C9" w:rsidRDefault="005C1242" w:rsidP="00C02283">
            <w:pPr>
              <w:pStyle w:val="BodyText"/>
              <w:rPr>
                <w:bCs/>
                <w:lang w:val="en-GB"/>
              </w:rPr>
            </w:pPr>
            <w:r w:rsidRPr="005A10C9">
              <w:rPr>
                <w:bCs/>
                <w:lang w:val="en-GB"/>
              </w:rPr>
              <w:lastRenderedPageBreak/>
              <w:t>Sunday</w:t>
            </w:r>
          </w:p>
        </w:tc>
        <w:tc>
          <w:tcPr>
            <w:tcW w:w="2126" w:type="dxa"/>
            <w:shd w:val="clear" w:color="auto" w:fill="auto"/>
          </w:tcPr>
          <w:p w14:paraId="338A2247" w14:textId="77777777" w:rsidR="005C1242" w:rsidRPr="005A10C9" w:rsidRDefault="005C1242" w:rsidP="00C02283">
            <w:pPr>
              <w:pStyle w:val="BodyText"/>
              <w:rPr>
                <w:bCs/>
                <w:lang w:val="en-GB"/>
              </w:rPr>
            </w:pPr>
            <w:r w:rsidRPr="005A10C9">
              <w:rPr>
                <w:bCs/>
                <w:lang w:val="en-GB"/>
              </w:rPr>
              <w:t>0830-1700 Wd72 admissions</w:t>
            </w:r>
          </w:p>
        </w:tc>
        <w:tc>
          <w:tcPr>
            <w:tcW w:w="992" w:type="dxa"/>
            <w:shd w:val="clear" w:color="auto" w:fill="auto"/>
          </w:tcPr>
          <w:p w14:paraId="5551BB75" w14:textId="77777777" w:rsidR="005C1242" w:rsidRPr="005A10C9" w:rsidRDefault="005C1242" w:rsidP="00C02283">
            <w:pPr>
              <w:pStyle w:val="BodyText"/>
              <w:jc w:val="center"/>
              <w:rPr>
                <w:bCs/>
                <w:lang w:val="en-GB"/>
              </w:rPr>
            </w:pPr>
            <w:r w:rsidRPr="005A10C9">
              <w:rPr>
                <w:bCs/>
                <w:lang w:val="en-GB"/>
              </w:rPr>
              <w:t>2.8</w:t>
            </w:r>
          </w:p>
        </w:tc>
      </w:tr>
      <w:tr w:rsidR="005C1242" w:rsidRPr="00864AF0" w14:paraId="6BAD3586" w14:textId="77777777" w:rsidTr="00C02283">
        <w:tc>
          <w:tcPr>
            <w:tcW w:w="4077" w:type="dxa"/>
            <w:gridSpan w:val="3"/>
            <w:shd w:val="clear" w:color="auto" w:fill="auto"/>
          </w:tcPr>
          <w:p w14:paraId="53BBEE2E" w14:textId="77777777" w:rsidR="005C1242" w:rsidRPr="005A10C9" w:rsidRDefault="005C1242" w:rsidP="00C02283">
            <w:pPr>
              <w:pStyle w:val="BodyText"/>
              <w:rPr>
                <w:bCs/>
                <w:lang w:val="en-GB"/>
              </w:rPr>
            </w:pPr>
            <w:r w:rsidRPr="005A10C9">
              <w:rPr>
                <w:b/>
                <w:bCs/>
                <w:lang w:val="en-GB"/>
              </w:rPr>
              <w:t>Week 4</w:t>
            </w:r>
          </w:p>
        </w:tc>
      </w:tr>
      <w:tr w:rsidR="005C1242" w:rsidRPr="00864AF0" w14:paraId="0D752A5F" w14:textId="77777777" w:rsidTr="00C02283">
        <w:tc>
          <w:tcPr>
            <w:tcW w:w="959" w:type="dxa"/>
            <w:shd w:val="clear" w:color="auto" w:fill="auto"/>
          </w:tcPr>
          <w:p w14:paraId="6EEB3536" w14:textId="77777777" w:rsidR="005C1242" w:rsidRPr="005A10C9" w:rsidRDefault="005C1242" w:rsidP="00C02283">
            <w:pPr>
              <w:pStyle w:val="BodyText"/>
              <w:rPr>
                <w:bCs/>
                <w:lang w:val="en-GB"/>
              </w:rPr>
            </w:pPr>
            <w:r w:rsidRPr="005A10C9">
              <w:rPr>
                <w:bCs/>
                <w:lang w:val="en-GB"/>
              </w:rPr>
              <w:t>Monday</w:t>
            </w:r>
          </w:p>
        </w:tc>
        <w:tc>
          <w:tcPr>
            <w:tcW w:w="2126" w:type="dxa"/>
            <w:shd w:val="clear" w:color="auto" w:fill="auto"/>
          </w:tcPr>
          <w:p w14:paraId="5065493C" w14:textId="77777777" w:rsidR="005C1242" w:rsidRPr="005A10C9" w:rsidRDefault="005C1242" w:rsidP="00C02283">
            <w:pPr>
              <w:pStyle w:val="BodyText"/>
              <w:rPr>
                <w:bCs/>
                <w:lang w:val="en-GB"/>
              </w:rPr>
            </w:pPr>
            <w:r w:rsidRPr="005A10C9">
              <w:rPr>
                <w:bCs/>
                <w:lang w:val="en-GB"/>
              </w:rPr>
              <w:t>0830-1230 Wd72 admissions</w:t>
            </w:r>
          </w:p>
        </w:tc>
        <w:tc>
          <w:tcPr>
            <w:tcW w:w="992" w:type="dxa"/>
            <w:shd w:val="clear" w:color="auto" w:fill="auto"/>
          </w:tcPr>
          <w:p w14:paraId="58B75CEF" w14:textId="77777777" w:rsidR="005C1242" w:rsidRPr="005A10C9" w:rsidRDefault="005C1242" w:rsidP="00C02283">
            <w:pPr>
              <w:pStyle w:val="BodyText"/>
              <w:jc w:val="center"/>
              <w:rPr>
                <w:bCs/>
                <w:lang w:val="en-GB"/>
              </w:rPr>
            </w:pPr>
            <w:r w:rsidRPr="005A10C9">
              <w:rPr>
                <w:bCs/>
                <w:lang w:val="en-GB"/>
              </w:rPr>
              <w:t>1</w:t>
            </w:r>
          </w:p>
        </w:tc>
      </w:tr>
      <w:tr w:rsidR="005C1242" w:rsidRPr="00864AF0" w14:paraId="4F4FC778" w14:textId="77777777" w:rsidTr="00C02283">
        <w:tc>
          <w:tcPr>
            <w:tcW w:w="959" w:type="dxa"/>
            <w:shd w:val="clear" w:color="auto" w:fill="auto"/>
          </w:tcPr>
          <w:p w14:paraId="62E7476A" w14:textId="77777777" w:rsidR="005C1242" w:rsidRPr="005A10C9" w:rsidRDefault="005C1242" w:rsidP="00C02283">
            <w:pPr>
              <w:pStyle w:val="BodyText"/>
              <w:rPr>
                <w:bCs/>
                <w:lang w:val="en-GB"/>
              </w:rPr>
            </w:pPr>
            <w:r w:rsidRPr="005A10C9">
              <w:rPr>
                <w:bCs/>
                <w:lang w:val="en-GB"/>
              </w:rPr>
              <w:t>Tuesday</w:t>
            </w:r>
          </w:p>
        </w:tc>
        <w:tc>
          <w:tcPr>
            <w:tcW w:w="2126" w:type="dxa"/>
            <w:shd w:val="clear" w:color="auto" w:fill="auto"/>
          </w:tcPr>
          <w:p w14:paraId="5DABA398" w14:textId="77777777" w:rsidR="005C1242" w:rsidRPr="005A10C9" w:rsidRDefault="005C1242" w:rsidP="00C02283">
            <w:pPr>
              <w:pStyle w:val="BodyText"/>
              <w:rPr>
                <w:bCs/>
                <w:lang w:val="en-GB"/>
              </w:rPr>
            </w:pPr>
            <w:r w:rsidRPr="005A10C9">
              <w:rPr>
                <w:bCs/>
                <w:lang w:val="en-GB"/>
              </w:rPr>
              <w:t>0900-1300 core SPA</w:t>
            </w:r>
          </w:p>
          <w:p w14:paraId="1CAFE240" w14:textId="77777777" w:rsidR="005C1242" w:rsidRPr="005A10C9" w:rsidRDefault="005C1242" w:rsidP="00C02283">
            <w:pPr>
              <w:pStyle w:val="BodyText"/>
              <w:rPr>
                <w:bCs/>
                <w:lang w:val="en-GB"/>
              </w:rPr>
            </w:pPr>
            <w:r w:rsidRPr="005A10C9">
              <w:rPr>
                <w:bCs/>
                <w:lang w:val="en-GB"/>
              </w:rPr>
              <w:t>1300-1700 specialty clinic plus admin</w:t>
            </w:r>
          </w:p>
        </w:tc>
        <w:tc>
          <w:tcPr>
            <w:tcW w:w="992" w:type="dxa"/>
            <w:shd w:val="clear" w:color="auto" w:fill="auto"/>
          </w:tcPr>
          <w:p w14:paraId="22877789" w14:textId="77777777" w:rsidR="005C1242" w:rsidRPr="005A10C9" w:rsidRDefault="005C1242" w:rsidP="00C02283">
            <w:pPr>
              <w:pStyle w:val="BodyText"/>
              <w:jc w:val="center"/>
              <w:rPr>
                <w:bCs/>
                <w:lang w:val="en-GB"/>
              </w:rPr>
            </w:pPr>
            <w:r w:rsidRPr="005A10C9">
              <w:rPr>
                <w:bCs/>
                <w:lang w:val="en-GB"/>
              </w:rPr>
              <w:t>1</w:t>
            </w:r>
          </w:p>
          <w:p w14:paraId="420184C8" w14:textId="77777777" w:rsidR="005C1242" w:rsidRPr="005A10C9" w:rsidRDefault="005C1242" w:rsidP="00C02283">
            <w:pPr>
              <w:pStyle w:val="BodyText"/>
              <w:jc w:val="center"/>
              <w:rPr>
                <w:bCs/>
                <w:lang w:val="en-GB"/>
              </w:rPr>
            </w:pPr>
            <w:r w:rsidRPr="005A10C9">
              <w:rPr>
                <w:bCs/>
                <w:lang w:val="en-GB"/>
              </w:rPr>
              <w:t>1</w:t>
            </w:r>
          </w:p>
        </w:tc>
      </w:tr>
      <w:tr w:rsidR="005C1242" w:rsidRPr="005A10C9" w14:paraId="46DD652E" w14:textId="77777777" w:rsidTr="00C02283">
        <w:tc>
          <w:tcPr>
            <w:tcW w:w="959" w:type="dxa"/>
            <w:shd w:val="clear" w:color="auto" w:fill="auto"/>
          </w:tcPr>
          <w:p w14:paraId="42A42621" w14:textId="77777777" w:rsidR="005C1242" w:rsidRPr="005A10C9" w:rsidRDefault="005C1242" w:rsidP="00C02283">
            <w:pPr>
              <w:pStyle w:val="BodyText"/>
              <w:rPr>
                <w:bCs/>
                <w:lang w:val="en-GB"/>
              </w:rPr>
            </w:pPr>
            <w:r w:rsidRPr="005A10C9">
              <w:rPr>
                <w:bCs/>
                <w:lang w:val="en-GB"/>
              </w:rPr>
              <w:t>Wednesday</w:t>
            </w:r>
          </w:p>
        </w:tc>
        <w:tc>
          <w:tcPr>
            <w:tcW w:w="2126" w:type="dxa"/>
            <w:shd w:val="clear" w:color="auto" w:fill="auto"/>
          </w:tcPr>
          <w:p w14:paraId="2E578A2B" w14:textId="77777777" w:rsidR="005C1242" w:rsidRPr="005A10C9" w:rsidRDefault="005C1242" w:rsidP="00C02283">
            <w:pPr>
              <w:pStyle w:val="BodyText"/>
              <w:rPr>
                <w:bCs/>
                <w:lang w:val="en-GB"/>
              </w:rPr>
            </w:pPr>
            <w:r w:rsidRPr="005A10C9">
              <w:rPr>
                <w:bCs/>
                <w:lang w:val="en-GB"/>
              </w:rPr>
              <w:t>1200-2200 MAUB + on-call overnight</w:t>
            </w:r>
          </w:p>
        </w:tc>
        <w:tc>
          <w:tcPr>
            <w:tcW w:w="992" w:type="dxa"/>
            <w:shd w:val="clear" w:color="auto" w:fill="auto"/>
          </w:tcPr>
          <w:p w14:paraId="6F5C66B7" w14:textId="77777777" w:rsidR="005C1242" w:rsidRPr="005A10C9" w:rsidRDefault="005C1242" w:rsidP="00C02283">
            <w:pPr>
              <w:pStyle w:val="BodyText"/>
              <w:jc w:val="center"/>
              <w:rPr>
                <w:bCs/>
                <w:lang w:val="en-GB"/>
              </w:rPr>
            </w:pPr>
            <w:r w:rsidRPr="005A10C9">
              <w:rPr>
                <w:bCs/>
                <w:lang w:val="en-GB"/>
              </w:rPr>
              <w:t>2.65</w:t>
            </w:r>
          </w:p>
        </w:tc>
      </w:tr>
      <w:tr w:rsidR="005C1242" w:rsidRPr="005A10C9" w14:paraId="3E906DAB" w14:textId="77777777" w:rsidTr="00C02283">
        <w:tc>
          <w:tcPr>
            <w:tcW w:w="959" w:type="dxa"/>
            <w:shd w:val="clear" w:color="auto" w:fill="auto"/>
          </w:tcPr>
          <w:p w14:paraId="367F625D" w14:textId="77777777" w:rsidR="005C1242" w:rsidRPr="005A10C9" w:rsidRDefault="005C1242" w:rsidP="00C02283">
            <w:pPr>
              <w:pStyle w:val="BodyText"/>
              <w:rPr>
                <w:bCs/>
                <w:lang w:val="en-GB"/>
              </w:rPr>
            </w:pPr>
            <w:r w:rsidRPr="005A10C9">
              <w:rPr>
                <w:bCs/>
                <w:lang w:val="en-GB"/>
              </w:rPr>
              <w:t>Thursday</w:t>
            </w:r>
          </w:p>
        </w:tc>
        <w:tc>
          <w:tcPr>
            <w:tcW w:w="2126" w:type="dxa"/>
            <w:shd w:val="clear" w:color="auto" w:fill="auto"/>
          </w:tcPr>
          <w:p w14:paraId="4FED5CA8" w14:textId="77777777" w:rsidR="005C1242" w:rsidRPr="005A10C9" w:rsidRDefault="005C1242" w:rsidP="00C02283">
            <w:pPr>
              <w:pStyle w:val="BodyText"/>
              <w:rPr>
                <w:bCs/>
                <w:lang w:val="en-GB"/>
              </w:rPr>
            </w:pPr>
            <w:r w:rsidRPr="005A10C9">
              <w:rPr>
                <w:bCs/>
                <w:lang w:val="en-GB"/>
              </w:rPr>
              <w:t>0830-1700 MAUB admissions</w:t>
            </w:r>
          </w:p>
        </w:tc>
        <w:tc>
          <w:tcPr>
            <w:tcW w:w="992" w:type="dxa"/>
            <w:shd w:val="clear" w:color="auto" w:fill="auto"/>
          </w:tcPr>
          <w:p w14:paraId="60086ED3" w14:textId="77777777" w:rsidR="005C1242" w:rsidRPr="005A10C9" w:rsidRDefault="005C1242" w:rsidP="00C02283">
            <w:pPr>
              <w:pStyle w:val="BodyText"/>
              <w:jc w:val="center"/>
              <w:rPr>
                <w:bCs/>
                <w:lang w:val="en-GB"/>
              </w:rPr>
            </w:pPr>
            <w:r w:rsidRPr="005A10C9">
              <w:rPr>
                <w:bCs/>
                <w:lang w:val="en-GB"/>
              </w:rPr>
              <w:t>2.125</w:t>
            </w:r>
          </w:p>
        </w:tc>
      </w:tr>
      <w:tr w:rsidR="005C1242" w:rsidRPr="005A10C9" w14:paraId="2745F0DA" w14:textId="77777777" w:rsidTr="00C02283">
        <w:tc>
          <w:tcPr>
            <w:tcW w:w="959" w:type="dxa"/>
            <w:shd w:val="clear" w:color="auto" w:fill="auto"/>
          </w:tcPr>
          <w:p w14:paraId="45CC0ADE" w14:textId="77777777" w:rsidR="005C1242" w:rsidRPr="005A10C9" w:rsidRDefault="005C1242" w:rsidP="00C02283">
            <w:pPr>
              <w:pStyle w:val="BodyText"/>
              <w:rPr>
                <w:bCs/>
                <w:lang w:val="en-GB"/>
              </w:rPr>
            </w:pPr>
            <w:r w:rsidRPr="005A10C9">
              <w:rPr>
                <w:bCs/>
                <w:lang w:val="en-GB"/>
              </w:rPr>
              <w:t>Friday</w:t>
            </w:r>
          </w:p>
        </w:tc>
        <w:tc>
          <w:tcPr>
            <w:tcW w:w="2126" w:type="dxa"/>
            <w:shd w:val="clear" w:color="auto" w:fill="auto"/>
          </w:tcPr>
          <w:p w14:paraId="3FC9C702" w14:textId="77777777" w:rsidR="005C1242" w:rsidRPr="005A10C9" w:rsidRDefault="005C1242" w:rsidP="00C02283">
            <w:pPr>
              <w:pStyle w:val="BodyText"/>
              <w:rPr>
                <w:bCs/>
                <w:lang w:val="en-GB"/>
              </w:rPr>
            </w:pPr>
            <w:r w:rsidRPr="005A10C9">
              <w:rPr>
                <w:bCs/>
                <w:lang w:val="en-GB"/>
              </w:rPr>
              <w:t>0830-1230 MAUB admissions</w:t>
            </w:r>
          </w:p>
          <w:p w14:paraId="3AE461D5" w14:textId="77777777" w:rsidR="005C1242" w:rsidRPr="005A10C9" w:rsidRDefault="005C1242" w:rsidP="00C02283">
            <w:pPr>
              <w:pStyle w:val="BodyText"/>
              <w:rPr>
                <w:bCs/>
                <w:lang w:val="en-GB"/>
              </w:rPr>
            </w:pPr>
            <w:r w:rsidRPr="005A10C9">
              <w:rPr>
                <w:bCs/>
                <w:lang w:val="en-GB"/>
              </w:rPr>
              <w:t>1300-1700 Specialty Clinic plus admin</w:t>
            </w:r>
          </w:p>
        </w:tc>
        <w:tc>
          <w:tcPr>
            <w:tcW w:w="992" w:type="dxa"/>
            <w:shd w:val="clear" w:color="auto" w:fill="auto"/>
          </w:tcPr>
          <w:p w14:paraId="6689F481" w14:textId="77777777" w:rsidR="005C1242" w:rsidRPr="005A10C9" w:rsidRDefault="005C1242" w:rsidP="00C02283">
            <w:pPr>
              <w:pStyle w:val="BodyText"/>
              <w:jc w:val="center"/>
              <w:rPr>
                <w:bCs/>
                <w:lang w:val="en-GB"/>
              </w:rPr>
            </w:pPr>
            <w:r w:rsidRPr="005A10C9">
              <w:rPr>
                <w:bCs/>
                <w:lang w:val="en-GB"/>
              </w:rPr>
              <w:t>1</w:t>
            </w:r>
          </w:p>
          <w:p w14:paraId="5575E7AE" w14:textId="77777777" w:rsidR="005C1242" w:rsidRPr="005A10C9" w:rsidRDefault="005C1242" w:rsidP="00C02283">
            <w:pPr>
              <w:pStyle w:val="BodyText"/>
              <w:jc w:val="center"/>
              <w:rPr>
                <w:bCs/>
                <w:lang w:val="en-GB"/>
              </w:rPr>
            </w:pPr>
            <w:r w:rsidRPr="005A10C9">
              <w:rPr>
                <w:bCs/>
                <w:lang w:val="en-GB"/>
              </w:rPr>
              <w:t>1</w:t>
            </w:r>
          </w:p>
        </w:tc>
      </w:tr>
      <w:tr w:rsidR="005C1242" w:rsidRPr="005A10C9" w14:paraId="1C5D6373" w14:textId="77777777" w:rsidTr="00C02283">
        <w:tc>
          <w:tcPr>
            <w:tcW w:w="959" w:type="dxa"/>
            <w:shd w:val="clear" w:color="auto" w:fill="auto"/>
          </w:tcPr>
          <w:p w14:paraId="4135B196" w14:textId="77777777" w:rsidR="005C1242" w:rsidRPr="005A10C9" w:rsidRDefault="005C1242" w:rsidP="00C02283">
            <w:pPr>
              <w:pStyle w:val="BodyText"/>
              <w:rPr>
                <w:bCs/>
                <w:lang w:val="en-GB"/>
              </w:rPr>
            </w:pPr>
            <w:r w:rsidRPr="005A10C9">
              <w:rPr>
                <w:bCs/>
                <w:lang w:val="en-GB"/>
              </w:rPr>
              <w:t>Saturday</w:t>
            </w:r>
          </w:p>
        </w:tc>
        <w:tc>
          <w:tcPr>
            <w:tcW w:w="2126" w:type="dxa"/>
            <w:shd w:val="clear" w:color="auto" w:fill="auto"/>
          </w:tcPr>
          <w:p w14:paraId="43EAB1E4" w14:textId="77777777" w:rsidR="005C1242" w:rsidRPr="005A10C9" w:rsidRDefault="005C1242" w:rsidP="00C02283">
            <w:pPr>
              <w:pStyle w:val="BodyText"/>
              <w:rPr>
                <w:bCs/>
                <w:lang w:val="en-GB"/>
              </w:rPr>
            </w:pPr>
            <w:r w:rsidRPr="005A10C9">
              <w:rPr>
                <w:bCs/>
                <w:lang w:val="en-GB"/>
              </w:rPr>
              <w:t>-</w:t>
            </w:r>
          </w:p>
        </w:tc>
        <w:tc>
          <w:tcPr>
            <w:tcW w:w="992" w:type="dxa"/>
            <w:shd w:val="clear" w:color="auto" w:fill="auto"/>
          </w:tcPr>
          <w:p w14:paraId="1DB74EF9" w14:textId="77777777" w:rsidR="005C1242" w:rsidRPr="005A10C9" w:rsidRDefault="005C1242" w:rsidP="00C02283">
            <w:pPr>
              <w:pStyle w:val="BodyText"/>
              <w:jc w:val="center"/>
              <w:rPr>
                <w:bCs/>
                <w:lang w:val="en-GB"/>
              </w:rPr>
            </w:pPr>
          </w:p>
        </w:tc>
      </w:tr>
      <w:tr w:rsidR="005C1242" w:rsidRPr="005A10C9" w14:paraId="3EE4BBC2" w14:textId="77777777" w:rsidTr="00C02283">
        <w:tc>
          <w:tcPr>
            <w:tcW w:w="959" w:type="dxa"/>
            <w:shd w:val="clear" w:color="auto" w:fill="auto"/>
          </w:tcPr>
          <w:p w14:paraId="45BD0712" w14:textId="77777777" w:rsidR="005C1242" w:rsidRPr="005A10C9" w:rsidRDefault="005C1242" w:rsidP="00C02283">
            <w:pPr>
              <w:pStyle w:val="BodyText"/>
              <w:rPr>
                <w:bCs/>
                <w:lang w:val="en-GB"/>
              </w:rPr>
            </w:pPr>
            <w:r w:rsidRPr="005A10C9">
              <w:rPr>
                <w:bCs/>
                <w:lang w:val="en-GB"/>
              </w:rPr>
              <w:t>Sunday</w:t>
            </w:r>
          </w:p>
        </w:tc>
        <w:tc>
          <w:tcPr>
            <w:tcW w:w="2126" w:type="dxa"/>
            <w:shd w:val="clear" w:color="auto" w:fill="auto"/>
          </w:tcPr>
          <w:p w14:paraId="7FC524A3" w14:textId="77777777" w:rsidR="005C1242" w:rsidRPr="005A10C9" w:rsidRDefault="005C1242" w:rsidP="00C02283">
            <w:pPr>
              <w:pStyle w:val="BodyText"/>
              <w:rPr>
                <w:bCs/>
                <w:lang w:val="en-GB"/>
              </w:rPr>
            </w:pPr>
            <w:r w:rsidRPr="005A10C9">
              <w:rPr>
                <w:bCs/>
                <w:lang w:val="en-GB"/>
              </w:rPr>
              <w:t>-</w:t>
            </w:r>
          </w:p>
        </w:tc>
        <w:tc>
          <w:tcPr>
            <w:tcW w:w="992" w:type="dxa"/>
            <w:shd w:val="clear" w:color="auto" w:fill="auto"/>
          </w:tcPr>
          <w:p w14:paraId="491B7F05" w14:textId="77777777" w:rsidR="005C1242" w:rsidRPr="005A10C9" w:rsidRDefault="005C1242" w:rsidP="00C02283">
            <w:pPr>
              <w:pStyle w:val="BodyText"/>
              <w:jc w:val="center"/>
              <w:rPr>
                <w:bCs/>
                <w:lang w:val="en-GB"/>
              </w:rPr>
            </w:pPr>
          </w:p>
        </w:tc>
      </w:tr>
      <w:tr w:rsidR="005C1242" w:rsidRPr="005A10C9" w14:paraId="5A6FD36D" w14:textId="77777777" w:rsidTr="00C02283">
        <w:tc>
          <w:tcPr>
            <w:tcW w:w="959" w:type="dxa"/>
            <w:shd w:val="clear" w:color="auto" w:fill="auto"/>
          </w:tcPr>
          <w:p w14:paraId="6803CC41" w14:textId="77777777" w:rsidR="005C1242" w:rsidRPr="005A10C9" w:rsidRDefault="005C1242" w:rsidP="00C02283">
            <w:pPr>
              <w:pStyle w:val="BodyText"/>
              <w:rPr>
                <w:b/>
                <w:bCs/>
                <w:lang w:val="en-GB"/>
              </w:rPr>
            </w:pPr>
            <w:r w:rsidRPr="005A10C9">
              <w:rPr>
                <w:b/>
                <w:bCs/>
                <w:lang w:val="en-GB"/>
              </w:rPr>
              <w:t>Week 5</w:t>
            </w:r>
          </w:p>
        </w:tc>
        <w:tc>
          <w:tcPr>
            <w:tcW w:w="2126" w:type="dxa"/>
            <w:shd w:val="clear" w:color="auto" w:fill="auto"/>
          </w:tcPr>
          <w:p w14:paraId="74BFBE17" w14:textId="77777777" w:rsidR="005C1242" w:rsidRPr="005A10C9" w:rsidRDefault="005C1242" w:rsidP="00C02283">
            <w:pPr>
              <w:pStyle w:val="BodyText"/>
              <w:rPr>
                <w:b/>
                <w:bCs/>
                <w:lang w:val="en-GB"/>
              </w:rPr>
            </w:pPr>
          </w:p>
        </w:tc>
        <w:tc>
          <w:tcPr>
            <w:tcW w:w="992" w:type="dxa"/>
            <w:shd w:val="clear" w:color="auto" w:fill="auto"/>
          </w:tcPr>
          <w:p w14:paraId="7AEC6872" w14:textId="77777777" w:rsidR="005C1242" w:rsidRPr="005A10C9" w:rsidRDefault="005C1242" w:rsidP="00C02283">
            <w:pPr>
              <w:pStyle w:val="BodyText"/>
              <w:jc w:val="center"/>
              <w:rPr>
                <w:bCs/>
                <w:lang w:val="en-GB"/>
              </w:rPr>
            </w:pPr>
          </w:p>
        </w:tc>
      </w:tr>
      <w:tr w:rsidR="005C1242" w:rsidRPr="005A10C9" w14:paraId="486CB4B6" w14:textId="77777777" w:rsidTr="00C02283">
        <w:tc>
          <w:tcPr>
            <w:tcW w:w="959" w:type="dxa"/>
            <w:shd w:val="clear" w:color="auto" w:fill="auto"/>
          </w:tcPr>
          <w:p w14:paraId="0F0ED9BD" w14:textId="77777777" w:rsidR="005C1242" w:rsidRPr="005A10C9" w:rsidRDefault="005C1242" w:rsidP="00C02283">
            <w:pPr>
              <w:pStyle w:val="BodyText"/>
              <w:rPr>
                <w:bCs/>
                <w:lang w:val="en-GB"/>
              </w:rPr>
            </w:pPr>
            <w:r w:rsidRPr="005A10C9">
              <w:rPr>
                <w:bCs/>
                <w:lang w:val="en-GB"/>
              </w:rPr>
              <w:t>Monday</w:t>
            </w:r>
          </w:p>
        </w:tc>
        <w:tc>
          <w:tcPr>
            <w:tcW w:w="2126" w:type="dxa"/>
            <w:shd w:val="clear" w:color="auto" w:fill="auto"/>
          </w:tcPr>
          <w:p w14:paraId="47C3D2AB" w14:textId="77777777" w:rsidR="005C1242" w:rsidRPr="005A10C9" w:rsidRDefault="005C1242" w:rsidP="00C02283">
            <w:pPr>
              <w:pStyle w:val="BodyText"/>
              <w:rPr>
                <w:bCs/>
                <w:lang w:val="en-GB"/>
              </w:rPr>
            </w:pPr>
            <w:r w:rsidRPr="005A10C9">
              <w:rPr>
                <w:bCs/>
                <w:lang w:val="en-GB"/>
              </w:rPr>
              <w:t>0900-1300 Specialty MDT</w:t>
            </w:r>
          </w:p>
        </w:tc>
        <w:tc>
          <w:tcPr>
            <w:tcW w:w="992" w:type="dxa"/>
            <w:shd w:val="clear" w:color="auto" w:fill="auto"/>
          </w:tcPr>
          <w:p w14:paraId="3E75CE00" w14:textId="77777777" w:rsidR="005C1242" w:rsidRPr="005A10C9" w:rsidRDefault="005C1242" w:rsidP="00C02283">
            <w:pPr>
              <w:pStyle w:val="BodyText"/>
              <w:jc w:val="center"/>
              <w:rPr>
                <w:bCs/>
                <w:lang w:val="en-GB"/>
              </w:rPr>
            </w:pPr>
            <w:r w:rsidRPr="005A10C9">
              <w:rPr>
                <w:bCs/>
                <w:lang w:val="en-GB"/>
              </w:rPr>
              <w:t>1</w:t>
            </w:r>
          </w:p>
        </w:tc>
      </w:tr>
      <w:tr w:rsidR="005C1242" w:rsidRPr="005A10C9" w14:paraId="7C46C548" w14:textId="77777777" w:rsidTr="00C02283">
        <w:tc>
          <w:tcPr>
            <w:tcW w:w="959" w:type="dxa"/>
            <w:shd w:val="clear" w:color="auto" w:fill="auto"/>
          </w:tcPr>
          <w:p w14:paraId="0D5D7460" w14:textId="77777777" w:rsidR="005C1242" w:rsidRPr="005A10C9" w:rsidRDefault="005C1242" w:rsidP="00C02283">
            <w:pPr>
              <w:pStyle w:val="BodyText"/>
              <w:rPr>
                <w:bCs/>
                <w:lang w:val="en-GB"/>
              </w:rPr>
            </w:pPr>
            <w:r w:rsidRPr="005A10C9">
              <w:rPr>
                <w:bCs/>
                <w:lang w:val="en-GB"/>
              </w:rPr>
              <w:t>Tuesday</w:t>
            </w:r>
          </w:p>
        </w:tc>
        <w:tc>
          <w:tcPr>
            <w:tcW w:w="2126" w:type="dxa"/>
            <w:shd w:val="clear" w:color="auto" w:fill="auto"/>
          </w:tcPr>
          <w:p w14:paraId="55463A93" w14:textId="77777777" w:rsidR="005C1242" w:rsidRPr="005A10C9" w:rsidRDefault="005C1242" w:rsidP="00C02283">
            <w:pPr>
              <w:pStyle w:val="BodyText"/>
              <w:rPr>
                <w:bCs/>
                <w:lang w:val="en-GB"/>
              </w:rPr>
            </w:pPr>
            <w:r w:rsidRPr="005A10C9">
              <w:rPr>
                <w:bCs/>
                <w:lang w:val="en-GB"/>
              </w:rPr>
              <w:t>0900-1300 core SPA</w:t>
            </w:r>
          </w:p>
          <w:p w14:paraId="0241FFFC" w14:textId="77777777" w:rsidR="005C1242" w:rsidRPr="005A10C9" w:rsidRDefault="005C1242" w:rsidP="00C02283">
            <w:pPr>
              <w:pStyle w:val="BodyText"/>
              <w:rPr>
                <w:bCs/>
                <w:lang w:val="en-GB"/>
              </w:rPr>
            </w:pPr>
            <w:r w:rsidRPr="005A10C9">
              <w:rPr>
                <w:bCs/>
                <w:lang w:val="en-GB"/>
              </w:rPr>
              <w:t>1300-1700 specialty clinic plus admin</w:t>
            </w:r>
          </w:p>
        </w:tc>
        <w:tc>
          <w:tcPr>
            <w:tcW w:w="992" w:type="dxa"/>
            <w:shd w:val="clear" w:color="auto" w:fill="auto"/>
          </w:tcPr>
          <w:p w14:paraId="39060D36" w14:textId="77777777" w:rsidR="005C1242" w:rsidRPr="005A10C9" w:rsidRDefault="005C1242" w:rsidP="00C02283">
            <w:pPr>
              <w:pStyle w:val="BodyText"/>
              <w:jc w:val="center"/>
              <w:rPr>
                <w:bCs/>
                <w:lang w:val="en-GB"/>
              </w:rPr>
            </w:pPr>
            <w:r w:rsidRPr="005A10C9">
              <w:rPr>
                <w:bCs/>
                <w:lang w:val="en-GB"/>
              </w:rPr>
              <w:t>1</w:t>
            </w:r>
          </w:p>
          <w:p w14:paraId="38359FF8" w14:textId="77777777" w:rsidR="005C1242" w:rsidRPr="005A10C9" w:rsidRDefault="005C1242" w:rsidP="00C02283">
            <w:pPr>
              <w:pStyle w:val="BodyText"/>
              <w:jc w:val="center"/>
              <w:rPr>
                <w:bCs/>
                <w:lang w:val="en-GB"/>
              </w:rPr>
            </w:pPr>
            <w:r w:rsidRPr="005A10C9">
              <w:rPr>
                <w:bCs/>
                <w:lang w:val="en-GB"/>
              </w:rPr>
              <w:t>1</w:t>
            </w:r>
          </w:p>
        </w:tc>
      </w:tr>
      <w:tr w:rsidR="005C1242" w:rsidRPr="005A10C9" w14:paraId="3BB45EB4" w14:textId="77777777" w:rsidTr="00C02283">
        <w:tc>
          <w:tcPr>
            <w:tcW w:w="959" w:type="dxa"/>
            <w:shd w:val="clear" w:color="auto" w:fill="auto"/>
          </w:tcPr>
          <w:p w14:paraId="420B5357" w14:textId="77777777" w:rsidR="005C1242" w:rsidRPr="005A10C9" w:rsidRDefault="005C1242" w:rsidP="00C02283">
            <w:pPr>
              <w:pStyle w:val="BodyText"/>
              <w:rPr>
                <w:bCs/>
                <w:lang w:val="en-GB"/>
              </w:rPr>
            </w:pPr>
            <w:r w:rsidRPr="005A10C9">
              <w:rPr>
                <w:bCs/>
                <w:lang w:val="en-GB"/>
              </w:rPr>
              <w:t>Wednesday</w:t>
            </w:r>
          </w:p>
        </w:tc>
        <w:tc>
          <w:tcPr>
            <w:tcW w:w="2126" w:type="dxa"/>
            <w:shd w:val="clear" w:color="auto" w:fill="auto"/>
          </w:tcPr>
          <w:p w14:paraId="478917EE" w14:textId="77777777" w:rsidR="005C1242" w:rsidRPr="005A10C9" w:rsidRDefault="005C1242" w:rsidP="00C02283">
            <w:pPr>
              <w:pStyle w:val="BodyText"/>
              <w:rPr>
                <w:bCs/>
                <w:lang w:val="en-GB"/>
              </w:rPr>
            </w:pPr>
            <w:r w:rsidRPr="005A10C9">
              <w:rPr>
                <w:bCs/>
                <w:lang w:val="en-GB"/>
              </w:rPr>
              <w:t xml:space="preserve">1200-1700 </w:t>
            </w:r>
            <w:proofErr w:type="spellStart"/>
            <w:r w:rsidRPr="005A10C9">
              <w:rPr>
                <w:bCs/>
                <w:lang w:val="en-GB"/>
              </w:rPr>
              <w:t>Wd</w:t>
            </w:r>
            <w:proofErr w:type="spellEnd"/>
            <w:r w:rsidRPr="005A10C9">
              <w:rPr>
                <w:bCs/>
                <w:lang w:val="en-GB"/>
              </w:rPr>
              <w:t xml:space="preserve"> 72 admissions</w:t>
            </w:r>
          </w:p>
        </w:tc>
        <w:tc>
          <w:tcPr>
            <w:tcW w:w="992" w:type="dxa"/>
            <w:shd w:val="clear" w:color="auto" w:fill="auto"/>
          </w:tcPr>
          <w:p w14:paraId="7167F1CE" w14:textId="77777777" w:rsidR="005C1242" w:rsidRPr="005A10C9" w:rsidRDefault="005C1242" w:rsidP="00C02283">
            <w:pPr>
              <w:pStyle w:val="BodyText"/>
              <w:jc w:val="center"/>
              <w:rPr>
                <w:bCs/>
                <w:lang w:val="en-GB"/>
              </w:rPr>
            </w:pPr>
            <w:r w:rsidRPr="005A10C9">
              <w:rPr>
                <w:bCs/>
                <w:lang w:val="en-GB"/>
              </w:rPr>
              <w:t>1.25</w:t>
            </w:r>
          </w:p>
        </w:tc>
      </w:tr>
      <w:tr w:rsidR="005C1242" w:rsidRPr="005A10C9" w14:paraId="53CF1962" w14:textId="77777777" w:rsidTr="00C02283">
        <w:tc>
          <w:tcPr>
            <w:tcW w:w="959" w:type="dxa"/>
            <w:shd w:val="clear" w:color="auto" w:fill="auto"/>
          </w:tcPr>
          <w:p w14:paraId="11A1E467" w14:textId="77777777" w:rsidR="005C1242" w:rsidRPr="005A10C9" w:rsidRDefault="005C1242" w:rsidP="00C02283">
            <w:pPr>
              <w:pStyle w:val="BodyText"/>
              <w:rPr>
                <w:bCs/>
                <w:lang w:val="en-GB"/>
              </w:rPr>
            </w:pPr>
            <w:r w:rsidRPr="005A10C9">
              <w:rPr>
                <w:bCs/>
                <w:lang w:val="en-GB"/>
              </w:rPr>
              <w:t>Thursday</w:t>
            </w:r>
          </w:p>
        </w:tc>
        <w:tc>
          <w:tcPr>
            <w:tcW w:w="2126" w:type="dxa"/>
            <w:shd w:val="clear" w:color="auto" w:fill="auto"/>
          </w:tcPr>
          <w:p w14:paraId="0AC40210" w14:textId="77777777" w:rsidR="005C1242" w:rsidRPr="005A10C9" w:rsidRDefault="005C1242" w:rsidP="00C02283">
            <w:pPr>
              <w:pStyle w:val="BodyText"/>
              <w:rPr>
                <w:bCs/>
                <w:lang w:val="en-GB"/>
              </w:rPr>
            </w:pPr>
            <w:r w:rsidRPr="005A10C9">
              <w:rPr>
                <w:bCs/>
                <w:lang w:val="en-GB"/>
              </w:rPr>
              <w:t>0830-2200 Wd72 + on-call overnight</w:t>
            </w:r>
          </w:p>
        </w:tc>
        <w:tc>
          <w:tcPr>
            <w:tcW w:w="992" w:type="dxa"/>
            <w:shd w:val="clear" w:color="auto" w:fill="auto"/>
          </w:tcPr>
          <w:p w14:paraId="1C8FCD99" w14:textId="77777777" w:rsidR="005C1242" w:rsidRPr="005A10C9" w:rsidRDefault="005C1242" w:rsidP="00C02283">
            <w:pPr>
              <w:pStyle w:val="BodyText"/>
              <w:jc w:val="center"/>
              <w:rPr>
                <w:bCs/>
                <w:lang w:val="en-GB"/>
              </w:rPr>
            </w:pPr>
            <w:r w:rsidRPr="005A10C9">
              <w:rPr>
                <w:bCs/>
                <w:lang w:val="en-GB"/>
              </w:rPr>
              <w:t>3.5</w:t>
            </w:r>
          </w:p>
        </w:tc>
      </w:tr>
      <w:tr w:rsidR="005C1242" w:rsidRPr="005A10C9" w14:paraId="559D0B9F" w14:textId="77777777" w:rsidTr="00C02283">
        <w:tc>
          <w:tcPr>
            <w:tcW w:w="959" w:type="dxa"/>
            <w:shd w:val="clear" w:color="auto" w:fill="auto"/>
          </w:tcPr>
          <w:p w14:paraId="4B0DA449" w14:textId="77777777" w:rsidR="005C1242" w:rsidRPr="005A10C9" w:rsidRDefault="005C1242" w:rsidP="00C02283">
            <w:pPr>
              <w:pStyle w:val="BodyText"/>
              <w:rPr>
                <w:bCs/>
                <w:lang w:val="en-GB"/>
              </w:rPr>
            </w:pPr>
            <w:r w:rsidRPr="005A10C9">
              <w:rPr>
                <w:bCs/>
                <w:lang w:val="en-GB"/>
              </w:rPr>
              <w:t>Friday</w:t>
            </w:r>
          </w:p>
        </w:tc>
        <w:tc>
          <w:tcPr>
            <w:tcW w:w="2126" w:type="dxa"/>
            <w:shd w:val="clear" w:color="auto" w:fill="auto"/>
          </w:tcPr>
          <w:p w14:paraId="65645CA2" w14:textId="77777777" w:rsidR="005C1242" w:rsidRPr="005A10C9" w:rsidRDefault="005C1242" w:rsidP="00C02283">
            <w:pPr>
              <w:pStyle w:val="BodyText"/>
              <w:rPr>
                <w:bCs/>
                <w:lang w:val="en-GB"/>
              </w:rPr>
            </w:pPr>
            <w:r w:rsidRPr="005A10C9">
              <w:rPr>
                <w:bCs/>
                <w:lang w:val="en-GB"/>
              </w:rPr>
              <w:t>0830-1230 Wd72 admissions</w:t>
            </w:r>
          </w:p>
        </w:tc>
        <w:tc>
          <w:tcPr>
            <w:tcW w:w="992" w:type="dxa"/>
            <w:shd w:val="clear" w:color="auto" w:fill="auto"/>
          </w:tcPr>
          <w:p w14:paraId="5642A411" w14:textId="77777777" w:rsidR="005C1242" w:rsidRPr="005A10C9" w:rsidRDefault="005C1242" w:rsidP="00C02283">
            <w:pPr>
              <w:pStyle w:val="BodyText"/>
              <w:jc w:val="center"/>
              <w:rPr>
                <w:bCs/>
                <w:lang w:val="en-GB"/>
              </w:rPr>
            </w:pPr>
            <w:r w:rsidRPr="005A10C9">
              <w:rPr>
                <w:bCs/>
                <w:lang w:val="en-GB"/>
              </w:rPr>
              <w:t>1</w:t>
            </w:r>
          </w:p>
        </w:tc>
      </w:tr>
      <w:tr w:rsidR="005C1242" w:rsidRPr="005A10C9" w14:paraId="6639BBAD" w14:textId="77777777" w:rsidTr="00C02283">
        <w:tc>
          <w:tcPr>
            <w:tcW w:w="959" w:type="dxa"/>
            <w:shd w:val="clear" w:color="auto" w:fill="auto"/>
          </w:tcPr>
          <w:p w14:paraId="04D3BEBD" w14:textId="77777777" w:rsidR="005C1242" w:rsidRPr="005A10C9" w:rsidRDefault="005C1242" w:rsidP="00C02283">
            <w:pPr>
              <w:pStyle w:val="BodyText"/>
              <w:rPr>
                <w:bCs/>
                <w:lang w:val="en-GB"/>
              </w:rPr>
            </w:pPr>
            <w:r w:rsidRPr="005A10C9">
              <w:rPr>
                <w:bCs/>
                <w:lang w:val="en-GB"/>
              </w:rPr>
              <w:t>Saturday</w:t>
            </w:r>
          </w:p>
        </w:tc>
        <w:tc>
          <w:tcPr>
            <w:tcW w:w="2126" w:type="dxa"/>
            <w:shd w:val="clear" w:color="auto" w:fill="auto"/>
          </w:tcPr>
          <w:p w14:paraId="4A490252" w14:textId="77777777" w:rsidR="005C1242" w:rsidRPr="005A10C9" w:rsidRDefault="005C1242" w:rsidP="00C02283">
            <w:pPr>
              <w:pStyle w:val="BodyText"/>
              <w:rPr>
                <w:bCs/>
                <w:lang w:val="en-GB"/>
              </w:rPr>
            </w:pPr>
            <w:r w:rsidRPr="005A10C9">
              <w:rPr>
                <w:bCs/>
                <w:lang w:val="en-GB"/>
              </w:rPr>
              <w:t>-</w:t>
            </w:r>
          </w:p>
        </w:tc>
        <w:tc>
          <w:tcPr>
            <w:tcW w:w="992" w:type="dxa"/>
            <w:shd w:val="clear" w:color="auto" w:fill="auto"/>
          </w:tcPr>
          <w:p w14:paraId="6DEADD53" w14:textId="77777777" w:rsidR="005C1242" w:rsidRPr="005A10C9" w:rsidRDefault="005C1242" w:rsidP="00C02283">
            <w:pPr>
              <w:pStyle w:val="BodyText"/>
              <w:jc w:val="center"/>
              <w:rPr>
                <w:bCs/>
                <w:lang w:val="en-GB"/>
              </w:rPr>
            </w:pPr>
          </w:p>
        </w:tc>
      </w:tr>
      <w:tr w:rsidR="005C1242" w:rsidRPr="005A10C9" w14:paraId="03FAF3D7" w14:textId="77777777" w:rsidTr="00C02283">
        <w:tc>
          <w:tcPr>
            <w:tcW w:w="959" w:type="dxa"/>
            <w:shd w:val="clear" w:color="auto" w:fill="auto"/>
          </w:tcPr>
          <w:p w14:paraId="4FE1C5DF" w14:textId="77777777" w:rsidR="005C1242" w:rsidRPr="005A10C9" w:rsidRDefault="005C1242" w:rsidP="00C02283">
            <w:pPr>
              <w:pStyle w:val="BodyText"/>
              <w:rPr>
                <w:bCs/>
                <w:lang w:val="en-GB"/>
              </w:rPr>
            </w:pPr>
            <w:r w:rsidRPr="005A10C9">
              <w:rPr>
                <w:bCs/>
                <w:lang w:val="en-GB"/>
              </w:rPr>
              <w:t>Sunday</w:t>
            </w:r>
          </w:p>
        </w:tc>
        <w:tc>
          <w:tcPr>
            <w:tcW w:w="2126" w:type="dxa"/>
            <w:shd w:val="clear" w:color="auto" w:fill="auto"/>
          </w:tcPr>
          <w:p w14:paraId="2370D6AD" w14:textId="77777777" w:rsidR="005C1242" w:rsidRPr="005A10C9" w:rsidRDefault="005C1242" w:rsidP="00C02283">
            <w:pPr>
              <w:pStyle w:val="BodyText"/>
              <w:rPr>
                <w:b/>
                <w:bCs/>
                <w:lang w:val="en-GB"/>
              </w:rPr>
            </w:pPr>
            <w:r w:rsidRPr="005A10C9">
              <w:rPr>
                <w:b/>
                <w:bCs/>
                <w:lang w:val="en-GB"/>
              </w:rPr>
              <w:t>-</w:t>
            </w:r>
          </w:p>
        </w:tc>
        <w:tc>
          <w:tcPr>
            <w:tcW w:w="992" w:type="dxa"/>
            <w:shd w:val="clear" w:color="auto" w:fill="auto"/>
          </w:tcPr>
          <w:p w14:paraId="3AE87C72" w14:textId="77777777" w:rsidR="005C1242" w:rsidRPr="005A10C9" w:rsidRDefault="005C1242" w:rsidP="00C02283">
            <w:pPr>
              <w:pStyle w:val="BodyText"/>
              <w:jc w:val="center"/>
              <w:rPr>
                <w:bCs/>
                <w:lang w:val="en-GB"/>
              </w:rPr>
            </w:pPr>
          </w:p>
        </w:tc>
      </w:tr>
      <w:tr w:rsidR="005C1242" w:rsidRPr="005A10C9" w14:paraId="6BBF4C3B" w14:textId="77777777" w:rsidTr="00C02283">
        <w:tc>
          <w:tcPr>
            <w:tcW w:w="959" w:type="dxa"/>
            <w:shd w:val="clear" w:color="auto" w:fill="auto"/>
          </w:tcPr>
          <w:p w14:paraId="4D692B16" w14:textId="77777777" w:rsidR="005C1242" w:rsidRPr="005A10C9" w:rsidRDefault="005C1242" w:rsidP="00C02283">
            <w:pPr>
              <w:pStyle w:val="BodyText"/>
              <w:rPr>
                <w:b/>
                <w:bCs/>
                <w:lang w:val="en-GB"/>
              </w:rPr>
            </w:pPr>
          </w:p>
        </w:tc>
        <w:tc>
          <w:tcPr>
            <w:tcW w:w="2126" w:type="dxa"/>
            <w:shd w:val="clear" w:color="auto" w:fill="auto"/>
          </w:tcPr>
          <w:p w14:paraId="56A6DCBB" w14:textId="77777777" w:rsidR="005C1242" w:rsidRPr="005A10C9" w:rsidRDefault="005C1242" w:rsidP="00C02283">
            <w:pPr>
              <w:pStyle w:val="BodyText"/>
              <w:jc w:val="right"/>
              <w:rPr>
                <w:b/>
                <w:bCs/>
                <w:lang w:val="en-GB"/>
              </w:rPr>
            </w:pPr>
            <w:r w:rsidRPr="005A10C9">
              <w:rPr>
                <w:b/>
                <w:bCs/>
                <w:lang w:val="en-GB"/>
              </w:rPr>
              <w:t>Total</w:t>
            </w:r>
          </w:p>
        </w:tc>
        <w:tc>
          <w:tcPr>
            <w:tcW w:w="992" w:type="dxa"/>
            <w:shd w:val="clear" w:color="auto" w:fill="auto"/>
          </w:tcPr>
          <w:p w14:paraId="5A6EE7CB" w14:textId="77777777" w:rsidR="005C1242" w:rsidRPr="005A10C9" w:rsidRDefault="005C1242" w:rsidP="00C02283">
            <w:pPr>
              <w:pStyle w:val="BodyText"/>
              <w:jc w:val="center"/>
              <w:rPr>
                <w:b/>
                <w:bCs/>
                <w:lang w:val="en-GB"/>
              </w:rPr>
            </w:pPr>
            <w:r w:rsidRPr="005A10C9">
              <w:rPr>
                <w:b/>
                <w:bCs/>
                <w:lang w:val="en-GB"/>
              </w:rPr>
              <w:t>50</w:t>
            </w:r>
          </w:p>
        </w:tc>
      </w:tr>
    </w:tbl>
    <w:p w14:paraId="24DC6C72" w14:textId="77777777" w:rsidR="005C1242" w:rsidRPr="005A10C9" w:rsidRDefault="005C1242" w:rsidP="005C1242">
      <w:pPr>
        <w:pStyle w:val="BodyText"/>
        <w:spacing w:after="0"/>
        <w:rPr>
          <w:rFonts w:ascii="Arial" w:hAnsi="Arial" w:cs="Arial"/>
          <w:bCs/>
          <w:lang w:val="en-GB"/>
        </w:rPr>
        <w:sectPr w:rsidR="005C1242" w:rsidRPr="005A10C9" w:rsidSect="005C1242">
          <w:type w:val="continuous"/>
          <w:pgSz w:w="11906" w:h="16838"/>
          <w:pgMar w:top="1440" w:right="1440" w:bottom="1440" w:left="1440" w:header="283" w:footer="0" w:gutter="0"/>
          <w:cols w:num="2" w:space="708"/>
          <w:docGrid w:linePitch="360"/>
        </w:sectPr>
      </w:pPr>
    </w:p>
    <w:p w14:paraId="37391261" w14:textId="77777777" w:rsidR="005C1242" w:rsidRPr="005A10C9" w:rsidRDefault="005C1242" w:rsidP="005C1242">
      <w:pPr>
        <w:pStyle w:val="BodyText"/>
        <w:spacing w:after="0"/>
        <w:rPr>
          <w:rFonts w:ascii="Arial" w:hAnsi="Arial" w:cs="Arial"/>
          <w:bCs/>
          <w:lang w:val="en-GB"/>
        </w:rPr>
      </w:pPr>
    </w:p>
    <w:p w14:paraId="2382D939" w14:textId="77777777" w:rsidR="005C1242" w:rsidRDefault="005C1242" w:rsidP="005C1242">
      <w:pPr>
        <w:pStyle w:val="BodyText"/>
        <w:spacing w:after="0"/>
        <w:rPr>
          <w:rFonts w:ascii="Arial" w:hAnsi="Arial" w:cs="Arial"/>
          <w:bCs/>
          <w:sz w:val="22"/>
          <w:szCs w:val="22"/>
          <w:lang w:val="en-GB"/>
        </w:rPr>
      </w:pPr>
    </w:p>
    <w:p w14:paraId="6DD42C35" w14:textId="77777777" w:rsidR="005C1242" w:rsidRDefault="005C1242" w:rsidP="005C1242">
      <w:pPr>
        <w:pStyle w:val="BodyText"/>
        <w:spacing w:after="0"/>
        <w:rPr>
          <w:rFonts w:ascii="Arial" w:hAnsi="Arial" w:cs="Arial"/>
          <w:bCs/>
          <w:sz w:val="22"/>
          <w:szCs w:val="22"/>
          <w:lang w:val="en-GB"/>
        </w:rPr>
      </w:pPr>
      <w:r w:rsidRPr="009A6EC8">
        <w:rPr>
          <w:rFonts w:ascii="Arial" w:hAnsi="Arial" w:cs="Arial"/>
          <w:bCs/>
          <w:sz w:val="22"/>
          <w:szCs w:val="22"/>
        </w:rPr>
        <w:t xml:space="preserve">The Job Plan is negotiable and will be agreed between the successful applicant and the Clinical Director.  </w:t>
      </w:r>
    </w:p>
    <w:p w14:paraId="7FB0D88C" w14:textId="77777777" w:rsidR="005C1242" w:rsidRPr="00F6241D" w:rsidRDefault="005C1242" w:rsidP="005C1242">
      <w:pPr>
        <w:pStyle w:val="BodyText"/>
        <w:spacing w:after="0"/>
        <w:rPr>
          <w:rFonts w:ascii="Arial" w:hAnsi="Arial" w:cs="Arial"/>
          <w:bCs/>
          <w:sz w:val="22"/>
          <w:szCs w:val="22"/>
          <w:lang w:val="en-GB"/>
        </w:rPr>
      </w:pPr>
    </w:p>
    <w:p w14:paraId="3E707742" w14:textId="77777777" w:rsidR="005C1242" w:rsidRPr="009A6EC8" w:rsidRDefault="005C1242" w:rsidP="005C1242">
      <w:pPr>
        <w:pStyle w:val="BodyText"/>
        <w:spacing w:after="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C1242" w:rsidRPr="009A6EC8" w14:paraId="296BBE30" w14:textId="77777777" w:rsidTr="00C02283">
        <w:trPr>
          <w:trHeight w:val="558"/>
        </w:trPr>
        <w:tc>
          <w:tcPr>
            <w:tcW w:w="9000" w:type="dxa"/>
            <w:shd w:val="clear" w:color="auto" w:fill="00B0F0"/>
            <w:vAlign w:val="center"/>
          </w:tcPr>
          <w:p w14:paraId="7B9BF750" w14:textId="77777777" w:rsidR="005C1242" w:rsidRPr="009A6EC8" w:rsidRDefault="005C1242" w:rsidP="00C02283">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9A6EC8">
              <w:rPr>
                <w:rFonts w:ascii="Arial" w:hAnsi="Arial" w:cs="Arial"/>
                <w:b/>
                <w:sz w:val="22"/>
                <w:szCs w:val="22"/>
              </w:rPr>
              <w:t xml:space="preserve">Section 6: </w:t>
            </w:r>
            <w:r w:rsidRPr="009A6EC8">
              <w:rPr>
                <w:rFonts w:ascii="Arial" w:hAnsi="Arial" w:cs="Arial"/>
                <w:b/>
                <w:sz w:val="22"/>
                <w:szCs w:val="22"/>
              </w:rPr>
              <w:tab/>
              <w:t>Contact Information</w:t>
            </w:r>
          </w:p>
        </w:tc>
      </w:tr>
    </w:tbl>
    <w:p w14:paraId="256BF04F" w14:textId="77777777" w:rsidR="005C1242" w:rsidRPr="009A6EC8" w:rsidRDefault="005C1242" w:rsidP="005C1242">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38EEDB5E" w14:textId="77777777" w:rsidR="005C1242" w:rsidRPr="009A6EC8" w:rsidRDefault="005C1242" w:rsidP="005C1242">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9A6EC8">
        <w:rPr>
          <w:rFonts w:ascii="Arial" w:hAnsi="Arial" w:cs="Arial"/>
          <w:sz w:val="22"/>
          <w:szCs w:val="22"/>
        </w:rPr>
        <w:t>Informal enquiries and visits are welcome and encouraged, and should initially be made to:</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402"/>
      </w:tblGrid>
      <w:tr w:rsidR="005C1242" w:rsidRPr="009A6EC8" w14:paraId="11506531" w14:textId="77777777" w:rsidTr="00C02283">
        <w:tc>
          <w:tcPr>
            <w:tcW w:w="3686" w:type="dxa"/>
          </w:tcPr>
          <w:p w14:paraId="3E6288BB"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Dr Jenni Crane</w:t>
            </w:r>
          </w:p>
          <w:p w14:paraId="652430C5"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Clinical Director</w:t>
            </w:r>
          </w:p>
          <w:p w14:paraId="386FD04E"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Directorate of Medicine</w:t>
            </w:r>
          </w:p>
          <w:p w14:paraId="349718E7"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 xml:space="preserve">Western General Hospital </w:t>
            </w:r>
          </w:p>
          <w:p w14:paraId="23A32438"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Crewe Road South</w:t>
            </w:r>
          </w:p>
          <w:p w14:paraId="44B14B11"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Edinburgh</w:t>
            </w:r>
          </w:p>
          <w:p w14:paraId="60999308"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EH4 2XU</w:t>
            </w:r>
          </w:p>
          <w:p w14:paraId="7EAA7B29" w14:textId="77777777" w:rsidR="005C1242" w:rsidRPr="00EF6128" w:rsidRDefault="005C1242" w:rsidP="00C02283">
            <w:pPr>
              <w:rPr>
                <w:rFonts w:ascii="Arial" w:hAnsi="Arial" w:cs="Arial"/>
                <w:sz w:val="18"/>
                <w:szCs w:val="18"/>
                <w:lang w:val="pt-BR"/>
              </w:rPr>
            </w:pPr>
          </w:p>
          <w:p w14:paraId="6D43CB41"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Email:</w:t>
            </w:r>
          </w:p>
          <w:p w14:paraId="5CD96416" w14:textId="77777777" w:rsidR="005C1242" w:rsidRPr="00EF6128" w:rsidRDefault="005C1242" w:rsidP="00C02283">
            <w:pPr>
              <w:rPr>
                <w:rFonts w:ascii="Arial" w:hAnsi="Arial" w:cs="Arial"/>
                <w:sz w:val="18"/>
                <w:szCs w:val="18"/>
                <w:lang w:val="fr-FR"/>
              </w:rPr>
            </w:pPr>
            <w:r w:rsidRPr="00EF6128">
              <w:rPr>
                <w:rFonts w:ascii="Arial" w:hAnsi="Arial" w:cs="Arial"/>
                <w:sz w:val="18"/>
                <w:szCs w:val="18"/>
                <w:lang w:val="pt-BR"/>
              </w:rPr>
              <w:t>jenni.crane@nhs.scot</w:t>
            </w:r>
          </w:p>
        </w:tc>
        <w:tc>
          <w:tcPr>
            <w:tcW w:w="3544" w:type="dxa"/>
          </w:tcPr>
          <w:p w14:paraId="1AE19A5A" w14:textId="77777777" w:rsidR="005C1242" w:rsidRPr="00EF6128" w:rsidRDefault="005C1242" w:rsidP="00C02283">
            <w:pPr>
              <w:rPr>
                <w:rFonts w:ascii="Arial" w:hAnsi="Arial" w:cs="Arial"/>
                <w:sz w:val="18"/>
                <w:szCs w:val="18"/>
              </w:rPr>
            </w:pPr>
            <w:r w:rsidRPr="00EF6128">
              <w:rPr>
                <w:rFonts w:ascii="Arial" w:hAnsi="Arial" w:cs="Arial"/>
                <w:sz w:val="18"/>
                <w:szCs w:val="18"/>
              </w:rPr>
              <w:t>Dr Rebecca Weerakoon</w:t>
            </w:r>
          </w:p>
          <w:p w14:paraId="5BEB39EC" w14:textId="77777777" w:rsidR="005C1242" w:rsidRPr="00EF6128" w:rsidRDefault="005C1242" w:rsidP="00C02283">
            <w:pPr>
              <w:rPr>
                <w:rFonts w:ascii="Arial" w:hAnsi="Arial" w:cs="Arial"/>
                <w:sz w:val="18"/>
                <w:szCs w:val="18"/>
              </w:rPr>
            </w:pPr>
            <w:r w:rsidRPr="00EF6128">
              <w:rPr>
                <w:rFonts w:ascii="Arial" w:hAnsi="Arial" w:cs="Arial"/>
                <w:sz w:val="18"/>
                <w:szCs w:val="18"/>
              </w:rPr>
              <w:t>Clinical Lead Acute Medicine</w:t>
            </w:r>
          </w:p>
          <w:p w14:paraId="6A19FAA8" w14:textId="77777777" w:rsidR="005C1242" w:rsidRPr="00EF6128" w:rsidRDefault="005C1242" w:rsidP="00C02283">
            <w:pPr>
              <w:rPr>
                <w:rFonts w:ascii="Arial" w:hAnsi="Arial" w:cs="Arial"/>
                <w:sz w:val="18"/>
                <w:szCs w:val="18"/>
              </w:rPr>
            </w:pPr>
            <w:r w:rsidRPr="00EF6128">
              <w:rPr>
                <w:rFonts w:ascii="Arial" w:hAnsi="Arial" w:cs="Arial"/>
                <w:sz w:val="18"/>
                <w:szCs w:val="18"/>
              </w:rPr>
              <w:t>Directorate of Medicine</w:t>
            </w:r>
          </w:p>
          <w:p w14:paraId="01B1FCC4" w14:textId="77777777" w:rsidR="005C1242" w:rsidRPr="00EF6128" w:rsidRDefault="005C1242" w:rsidP="00C02283">
            <w:pPr>
              <w:rPr>
                <w:rFonts w:ascii="Arial" w:hAnsi="Arial" w:cs="Arial"/>
                <w:sz w:val="18"/>
                <w:szCs w:val="18"/>
              </w:rPr>
            </w:pPr>
            <w:r w:rsidRPr="00EF6128">
              <w:rPr>
                <w:rFonts w:ascii="Arial" w:hAnsi="Arial" w:cs="Arial"/>
                <w:sz w:val="18"/>
                <w:szCs w:val="18"/>
              </w:rPr>
              <w:t>Western General Hospital</w:t>
            </w:r>
          </w:p>
          <w:p w14:paraId="243A96BD" w14:textId="77777777" w:rsidR="005C1242" w:rsidRPr="00EF6128" w:rsidRDefault="005C1242" w:rsidP="00C02283">
            <w:pPr>
              <w:rPr>
                <w:rFonts w:ascii="Arial" w:hAnsi="Arial" w:cs="Arial"/>
                <w:sz w:val="18"/>
                <w:szCs w:val="18"/>
              </w:rPr>
            </w:pPr>
            <w:r w:rsidRPr="00EF6128">
              <w:rPr>
                <w:rFonts w:ascii="Arial" w:hAnsi="Arial" w:cs="Arial"/>
                <w:sz w:val="18"/>
                <w:szCs w:val="18"/>
              </w:rPr>
              <w:t>Crewe Road South</w:t>
            </w:r>
          </w:p>
          <w:p w14:paraId="76B59897" w14:textId="77777777" w:rsidR="005C1242" w:rsidRPr="00EF6128" w:rsidRDefault="005C1242" w:rsidP="00C02283">
            <w:pPr>
              <w:rPr>
                <w:rFonts w:ascii="Arial" w:hAnsi="Arial" w:cs="Arial"/>
                <w:sz w:val="18"/>
                <w:szCs w:val="18"/>
              </w:rPr>
            </w:pPr>
            <w:r w:rsidRPr="00EF6128">
              <w:rPr>
                <w:rFonts w:ascii="Arial" w:hAnsi="Arial" w:cs="Arial"/>
                <w:sz w:val="18"/>
                <w:szCs w:val="18"/>
              </w:rPr>
              <w:t>Edinburgh</w:t>
            </w:r>
          </w:p>
          <w:p w14:paraId="2FABD816" w14:textId="77777777" w:rsidR="005C1242" w:rsidRPr="00EF6128" w:rsidRDefault="005C1242" w:rsidP="00C02283">
            <w:pPr>
              <w:rPr>
                <w:rFonts w:ascii="Arial" w:hAnsi="Arial" w:cs="Arial"/>
                <w:sz w:val="18"/>
                <w:szCs w:val="18"/>
              </w:rPr>
            </w:pPr>
            <w:r w:rsidRPr="00EF6128">
              <w:rPr>
                <w:rFonts w:ascii="Arial" w:hAnsi="Arial" w:cs="Arial"/>
                <w:sz w:val="18"/>
                <w:szCs w:val="18"/>
              </w:rPr>
              <w:t>EH4 2XU</w:t>
            </w:r>
          </w:p>
          <w:p w14:paraId="6E8D87F3" w14:textId="77777777" w:rsidR="005C1242" w:rsidRPr="00EF6128" w:rsidRDefault="005C1242" w:rsidP="00C02283">
            <w:pPr>
              <w:rPr>
                <w:rFonts w:ascii="Arial" w:hAnsi="Arial" w:cs="Arial"/>
                <w:sz w:val="18"/>
                <w:szCs w:val="18"/>
              </w:rPr>
            </w:pPr>
          </w:p>
          <w:p w14:paraId="46A56BD0" w14:textId="77777777" w:rsidR="005C1242" w:rsidRPr="00EF6128" w:rsidRDefault="005C1242" w:rsidP="00C02283">
            <w:pPr>
              <w:rPr>
                <w:rFonts w:ascii="Arial" w:hAnsi="Arial" w:cs="Arial"/>
                <w:sz w:val="18"/>
                <w:szCs w:val="18"/>
              </w:rPr>
            </w:pPr>
            <w:r w:rsidRPr="00EF6128">
              <w:rPr>
                <w:rFonts w:ascii="Arial" w:hAnsi="Arial" w:cs="Arial"/>
                <w:sz w:val="18"/>
                <w:szCs w:val="18"/>
              </w:rPr>
              <w:t>Email:</w:t>
            </w:r>
          </w:p>
          <w:p w14:paraId="5325F230" w14:textId="77777777" w:rsidR="005C1242" w:rsidRPr="00EF6128" w:rsidRDefault="005C1242" w:rsidP="00C02283">
            <w:pPr>
              <w:rPr>
                <w:rFonts w:ascii="Arial" w:hAnsi="Arial" w:cs="Arial"/>
                <w:sz w:val="18"/>
                <w:szCs w:val="18"/>
              </w:rPr>
            </w:pPr>
            <w:proofErr w:type="spellStart"/>
            <w:r w:rsidRPr="00EF6128">
              <w:rPr>
                <w:rFonts w:ascii="Arial" w:hAnsi="Arial" w:cs="Arial"/>
                <w:sz w:val="18"/>
                <w:szCs w:val="18"/>
              </w:rPr>
              <w:t>Rebecca.weerakoon@nhs.scot</w:t>
            </w:r>
            <w:proofErr w:type="spellEnd"/>
          </w:p>
        </w:tc>
        <w:tc>
          <w:tcPr>
            <w:tcW w:w="3402" w:type="dxa"/>
          </w:tcPr>
          <w:p w14:paraId="71C8FD4B"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Dr Claire Mackintosh</w:t>
            </w:r>
          </w:p>
          <w:p w14:paraId="46AA08A0"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Associate Medical Director</w:t>
            </w:r>
          </w:p>
          <w:p w14:paraId="0419CF00"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Western General Hospital</w:t>
            </w:r>
          </w:p>
          <w:p w14:paraId="6D26E38D"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Crew Road South</w:t>
            </w:r>
          </w:p>
          <w:p w14:paraId="07F48D0A"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Edinburgh</w:t>
            </w:r>
          </w:p>
          <w:p w14:paraId="4BD37300" w14:textId="77777777" w:rsidR="005C1242" w:rsidRDefault="005C1242" w:rsidP="00C02283">
            <w:pPr>
              <w:rPr>
                <w:rFonts w:ascii="Arial" w:hAnsi="Arial" w:cs="Arial"/>
                <w:sz w:val="18"/>
                <w:szCs w:val="18"/>
                <w:lang w:val="pt-BR"/>
              </w:rPr>
            </w:pPr>
            <w:r w:rsidRPr="00EF6128">
              <w:rPr>
                <w:rFonts w:ascii="Arial" w:hAnsi="Arial" w:cs="Arial"/>
                <w:sz w:val="18"/>
                <w:szCs w:val="18"/>
                <w:lang w:val="pt-BR"/>
              </w:rPr>
              <w:t>EH4 2XU</w:t>
            </w:r>
          </w:p>
          <w:p w14:paraId="09EFB3F3" w14:textId="77777777" w:rsidR="005C1242" w:rsidRDefault="005C1242" w:rsidP="00C02283">
            <w:pPr>
              <w:rPr>
                <w:rFonts w:ascii="Arial" w:hAnsi="Arial" w:cs="Arial"/>
                <w:sz w:val="18"/>
                <w:szCs w:val="18"/>
                <w:lang w:val="pt-BR"/>
              </w:rPr>
            </w:pPr>
          </w:p>
          <w:p w14:paraId="4BD728CC" w14:textId="77777777" w:rsidR="005C1242" w:rsidRPr="00EF6128" w:rsidRDefault="005C1242" w:rsidP="00C02283">
            <w:pPr>
              <w:rPr>
                <w:rFonts w:ascii="Arial" w:hAnsi="Arial" w:cs="Arial"/>
                <w:sz w:val="18"/>
                <w:szCs w:val="18"/>
                <w:lang w:val="pt-BR"/>
              </w:rPr>
            </w:pPr>
          </w:p>
          <w:p w14:paraId="18450ACE" w14:textId="77777777" w:rsidR="005C1242" w:rsidRDefault="005C1242" w:rsidP="00C02283">
            <w:pPr>
              <w:rPr>
                <w:rFonts w:ascii="Arial" w:hAnsi="Arial" w:cs="Arial"/>
                <w:sz w:val="18"/>
                <w:szCs w:val="18"/>
                <w:lang w:val="pt-BR"/>
              </w:rPr>
            </w:pPr>
            <w:r w:rsidRPr="00EF6128">
              <w:rPr>
                <w:rFonts w:ascii="Arial" w:hAnsi="Arial" w:cs="Arial"/>
                <w:sz w:val="18"/>
                <w:szCs w:val="18"/>
                <w:lang w:val="pt-BR"/>
              </w:rPr>
              <w:t>Email:</w:t>
            </w:r>
          </w:p>
          <w:p w14:paraId="2BBC3B82" w14:textId="77777777" w:rsidR="005C1242" w:rsidRPr="00EF6128" w:rsidRDefault="005C1242" w:rsidP="00C02283">
            <w:pPr>
              <w:rPr>
                <w:rFonts w:ascii="Arial" w:hAnsi="Arial" w:cs="Arial"/>
                <w:sz w:val="18"/>
                <w:szCs w:val="18"/>
                <w:lang w:val="pt-BR"/>
              </w:rPr>
            </w:pPr>
            <w:r w:rsidRPr="00EF6128">
              <w:rPr>
                <w:rFonts w:ascii="Arial" w:hAnsi="Arial" w:cs="Arial"/>
                <w:sz w:val="18"/>
                <w:szCs w:val="18"/>
                <w:lang w:val="pt-BR"/>
              </w:rPr>
              <w:t>claire.mackintosh</w:t>
            </w:r>
            <w:r>
              <w:rPr>
                <w:rFonts w:ascii="Arial" w:hAnsi="Arial" w:cs="Arial"/>
                <w:sz w:val="18"/>
                <w:szCs w:val="18"/>
                <w:lang w:val="pt-BR"/>
              </w:rPr>
              <w:t>3</w:t>
            </w:r>
            <w:r w:rsidRPr="00EF6128">
              <w:rPr>
                <w:rFonts w:ascii="Arial" w:hAnsi="Arial" w:cs="Arial"/>
                <w:sz w:val="18"/>
                <w:szCs w:val="18"/>
                <w:lang w:val="pt-BR"/>
              </w:rPr>
              <w:t>@nhs.scot</w:t>
            </w:r>
          </w:p>
          <w:p w14:paraId="6F43A651" w14:textId="77777777" w:rsidR="005C1242" w:rsidRPr="00EF6128" w:rsidRDefault="005C1242" w:rsidP="00C02283">
            <w:pPr>
              <w:rPr>
                <w:rFonts w:ascii="Arial" w:hAnsi="Arial" w:cs="Arial"/>
                <w:sz w:val="18"/>
                <w:szCs w:val="18"/>
                <w:lang w:val="pt-BR"/>
              </w:rPr>
            </w:pPr>
          </w:p>
        </w:tc>
      </w:tr>
    </w:tbl>
    <w:p w14:paraId="5446D4B4" w14:textId="77777777" w:rsidR="005C1242" w:rsidRPr="009A6EC8" w:rsidRDefault="005C1242" w:rsidP="005C1242">
      <w:pPr>
        <w:rPr>
          <w:rFonts w:ascii="Arial" w:hAnsi="Arial" w:cs="Arial"/>
        </w:rPr>
      </w:pPr>
    </w:p>
    <w:p w14:paraId="3C5AD74E" w14:textId="77777777" w:rsidR="005C1242" w:rsidRPr="009A6EC8" w:rsidRDefault="005C1242" w:rsidP="005C1242">
      <w:pPr>
        <w:rPr>
          <w:rFonts w:ascii="Arial" w:hAnsi="Arial" w:cs="Arial"/>
        </w:rPr>
      </w:pPr>
      <w:r w:rsidRPr="009A6EC8">
        <w:rPr>
          <w:rFonts w:ascii="Arial" w:hAnsi="Arial" w:cs="Arial"/>
        </w:rPr>
        <w:t xml:space="preserve"> </w:t>
      </w:r>
    </w:p>
    <w:p w14:paraId="0402A3FB" w14:textId="77777777" w:rsidR="005C1242" w:rsidRPr="009A6EC8" w:rsidRDefault="005C1242" w:rsidP="005C1242">
      <w:pPr>
        <w:rPr>
          <w:rFonts w:ascii="Arial" w:hAnsi="Arial" w:cs="Arial"/>
        </w:rPr>
      </w:pPr>
      <w:r w:rsidRPr="009A6EC8">
        <w:rPr>
          <w:rFonts w:ascii="Arial" w:hAnsi="Arial" w:cs="Arial"/>
        </w:rPr>
        <w:br w:type="page"/>
      </w:r>
    </w:p>
    <w:p w14:paraId="71272116" w14:textId="1DC5C86A"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proofErr w:type="spellStart"/>
        <w:r w:rsidR="005C6B82" w:rsidRPr="005C6B82">
          <w:rPr>
            <w:rStyle w:val="Hyperlink"/>
            <w:rFonts w:ascii="Arial" w:hAnsi="Arial" w:cs="Arial"/>
          </w:rPr>
          <w:t>TalentScotland</w:t>
        </w:r>
        <w:proofErr w:type="spellEnd"/>
        <w:r w:rsidR="005C6B82" w:rsidRPr="005C6B82">
          <w:rPr>
            <w:rStyle w:val="Hyperlink"/>
            <w:rFonts w:ascii="Arial" w:hAnsi="Arial" w:cs="Arial"/>
          </w:rPr>
          <w:t xml:space="preserve">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945D79"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5216D4AB" w:rsidR="00A45454" w:rsidRPr="00C43A7E" w:rsidRDefault="00945D79" w:rsidP="004137C2">
            <w:pPr>
              <w:spacing w:before="120" w:after="120" w:line="276" w:lineRule="auto"/>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48BA22D0" w:rsidR="00A45454" w:rsidRPr="00C43A7E" w:rsidRDefault="00945D79" w:rsidP="004137C2">
            <w:pPr>
              <w:spacing w:before="120" w:after="120" w:line="276" w:lineRule="auto"/>
              <w:rPr>
                <w:rFonts w:ascii="Arial" w:hAnsi="Arial" w:cs="Arial"/>
                <w:color w:val="FF0000"/>
              </w:rPr>
            </w:pPr>
            <w:r>
              <w:rPr>
                <w:rFonts w:ascii="Arial" w:hAnsi="Arial" w:cs="Arial"/>
                <w:color w:val="FF0000"/>
              </w:rPr>
              <w:t>Consultant</w:t>
            </w:r>
          </w:p>
          <w:p w14:paraId="3D0232A5" w14:textId="496D4542" w:rsidR="00C43A7E" w:rsidRPr="00C43A7E" w:rsidRDefault="00945D79" w:rsidP="004137C2">
            <w:pPr>
              <w:spacing w:before="120" w:after="120" w:line="276" w:lineRule="auto"/>
              <w:rPr>
                <w:rFonts w:ascii="Arial" w:hAnsi="Arial" w:cs="Arial"/>
                <w:color w:val="FF0000"/>
              </w:rPr>
            </w:pPr>
            <w:r>
              <w:rPr>
                <w:rFonts w:ascii="Arial" w:hAnsi="Arial" w:cs="Arial"/>
                <w:color w:val="FF0000"/>
              </w:rPr>
              <w:t>£107,144 - £142,369</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59B12F80" w:rsidR="00A45454" w:rsidRPr="00C43A7E" w:rsidRDefault="00945D79"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945D79"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98C084E" w:rsidR="00C43A7E" w:rsidRPr="003434CD" w:rsidRDefault="005C1242" w:rsidP="001674B3">
    <w:pPr>
      <w:pStyle w:val="Footer"/>
      <w:rPr>
        <w:b/>
      </w:rPr>
    </w:pPr>
    <w:r>
      <w:rPr>
        <w:noProof/>
        <w:lang w:eastAsia="en-GB"/>
      </w:rPr>
      <w:drawing>
        <wp:inline distT="0" distB="0" distL="0" distR="0" wp14:anchorId="3954C7D7" wp14:editId="0F5E23B1">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2998232">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0A5EEFF6">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B133" w14:textId="08B8A9FF" w:rsidR="005C1242" w:rsidRPr="003434CD" w:rsidRDefault="005C1242" w:rsidP="00352BA7">
    <w:pPr>
      <w:pStyle w:val="Footer"/>
      <w:rPr>
        <w:b/>
      </w:rPr>
    </w:pPr>
    <w:r w:rsidRPr="00C35862">
      <w:rPr>
        <w:noProof/>
        <w:lang w:eastAsia="en-GB"/>
      </w:rPr>
      <w:drawing>
        <wp:inline distT="0" distB="0" distL="0" distR="0" wp14:anchorId="74598316" wp14:editId="0AF8E011">
          <wp:extent cx="1435100" cy="692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92150"/>
                  </a:xfrm>
                  <a:prstGeom prst="rect">
                    <a:avLst/>
                  </a:prstGeom>
                  <a:noFill/>
                  <a:ln>
                    <a:noFill/>
                  </a:ln>
                </pic:spPr>
              </pic:pic>
            </a:graphicData>
          </a:graphic>
        </wp:inline>
      </w:drawing>
    </w:r>
    <w:r>
      <w:t xml:space="preserve">                      </w:t>
    </w:r>
    <w:r w:rsidRPr="00C35862">
      <w:rPr>
        <w:noProof/>
        <w:lang w:eastAsia="en-GB"/>
      </w:rPr>
      <w:drawing>
        <wp:inline distT="0" distB="0" distL="0" distR="0" wp14:anchorId="2906D7F5" wp14:editId="01D9ABF0">
          <wp:extent cx="1085850" cy="787400"/>
          <wp:effectExtent l="0" t="0" r="0" b="0"/>
          <wp:docPr id="5" name="Picture 1" descr="http://hronline.lothian.scot.nhs.uk/About/ValueandCulture/PublishingImages/Value%20tree.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7400"/>
                  </a:xfrm>
                  <a:prstGeom prst="rect">
                    <a:avLst/>
                  </a:prstGeom>
                  <a:noFill/>
                  <a:ln>
                    <a:noFill/>
                  </a:ln>
                </pic:spPr>
              </pic:pic>
            </a:graphicData>
          </a:graphic>
        </wp:inline>
      </w:drawing>
    </w:r>
    <w:r>
      <w:t xml:space="preserve">                  </w:t>
    </w:r>
    <w:r w:rsidRPr="00C35862">
      <w:rPr>
        <w:noProof/>
        <w:lang w:eastAsia="en-GB"/>
      </w:rPr>
      <w:drawing>
        <wp:inline distT="0" distB="0" distL="0" distR="0" wp14:anchorId="06979A50" wp14:editId="3CBB6369">
          <wp:extent cx="1911350" cy="5016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t xml:space="preserve">                                            </w:t>
    </w:r>
  </w:p>
  <w:p w14:paraId="5308C004" w14:textId="77777777" w:rsidR="005C1242" w:rsidRDefault="005C1242" w:rsidP="00352BA7">
    <w:pPr>
      <w:pStyle w:val="Footer"/>
      <w:jc w:val="center"/>
    </w:pPr>
  </w:p>
  <w:p w14:paraId="11BB2A6B" w14:textId="77777777" w:rsidR="005C1242" w:rsidRPr="00767869" w:rsidRDefault="005C1242" w:rsidP="00352BA7">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5456F548" w14:textId="77777777" w:rsidR="005C1242" w:rsidRDefault="005C124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D68" w14:textId="77777777" w:rsidR="005C1242" w:rsidRDefault="005C1242">
    <w:pPr>
      <w:pStyle w:val="Header"/>
      <w:jc w:val="right"/>
    </w:pPr>
  </w:p>
  <w:p w14:paraId="1E94270E" w14:textId="77777777" w:rsidR="005C1242" w:rsidRDefault="005C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0"/>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3"/>
  </w:num>
  <w:num w:numId="13" w16cid:durableId="2025281633">
    <w:abstractNumId w:val="6"/>
  </w:num>
  <w:num w:numId="14" w16cid:durableId="1953897165">
    <w:abstractNumId w:val="34"/>
  </w:num>
  <w:num w:numId="15" w16cid:durableId="527917564">
    <w:abstractNumId w:val="41"/>
  </w:num>
  <w:num w:numId="16" w16cid:durableId="1936550400">
    <w:abstractNumId w:val="19"/>
  </w:num>
  <w:num w:numId="17" w16cid:durableId="1703439156">
    <w:abstractNumId w:val="35"/>
  </w:num>
  <w:num w:numId="18" w16cid:durableId="1270351587">
    <w:abstractNumId w:val="12"/>
  </w:num>
  <w:num w:numId="19" w16cid:durableId="1517501206">
    <w:abstractNumId w:val="0"/>
  </w:num>
  <w:num w:numId="20" w16cid:durableId="1264193925">
    <w:abstractNumId w:val="24"/>
  </w:num>
  <w:num w:numId="21" w16cid:durableId="2118061036">
    <w:abstractNumId w:val="42"/>
  </w:num>
  <w:num w:numId="22" w16cid:durableId="1499269363">
    <w:abstractNumId w:val="37"/>
  </w:num>
  <w:num w:numId="23" w16cid:durableId="1534004606">
    <w:abstractNumId w:val="44"/>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8"/>
  </w:num>
  <w:num w:numId="36" w16cid:durableId="849873869">
    <w:abstractNumId w:val="39"/>
  </w:num>
  <w:num w:numId="37" w16cid:durableId="1764567316">
    <w:abstractNumId w:val="30"/>
  </w:num>
  <w:num w:numId="38" w16cid:durableId="235088716">
    <w:abstractNumId w:val="36"/>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1440028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04CC"/>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3391F"/>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87C37"/>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1242"/>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5E75"/>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45D79"/>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DF6FDB"/>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1505"/>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ntTable" Target="fontTable.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_rels/footer2.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5.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7569</Words>
  <Characters>46112</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53574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4</cp:revision>
  <dcterms:created xsi:type="dcterms:W3CDTF">2025-02-05T14:08:00Z</dcterms:created>
  <dcterms:modified xsi:type="dcterms:W3CDTF">2025-02-06T12:08:00Z</dcterms:modified>
</cp:coreProperties>
</file>