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9BBE" w14:textId="535E12AC" w:rsidR="004045F6" w:rsidRPr="00EE4CCF" w:rsidRDefault="00B5282D" w:rsidP="004045F6">
      <w:pPr>
        <w:spacing w:before="120" w:after="120"/>
        <w:jc w:val="center"/>
        <w:rPr>
          <w:b/>
          <w:sz w:val="28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8752" behindDoc="0" locked="0" layoutInCell="1" allowOverlap="1" wp14:anchorId="40C973BD" wp14:editId="0B69F9B9">
            <wp:simplePos x="0" y="0"/>
            <wp:positionH relativeFrom="column">
              <wp:posOffset>4340225</wp:posOffset>
            </wp:positionH>
            <wp:positionV relativeFrom="paragraph">
              <wp:posOffset>-607326</wp:posOffset>
            </wp:positionV>
            <wp:extent cx="1908175" cy="810895"/>
            <wp:effectExtent l="0" t="0" r="0" b="0"/>
            <wp:wrapNone/>
            <wp:docPr id="1" name="Picture 1" descr="PHS logo 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S logo email 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0B6D276" w14:textId="77777777" w:rsidTr="00B5282D">
        <w:tc>
          <w:tcPr>
            <w:tcW w:w="9781" w:type="dxa"/>
            <w:gridSpan w:val="2"/>
          </w:tcPr>
          <w:p w14:paraId="54B28C22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0536661E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0B4D819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1E" w14:textId="1FF52AED" w:rsidR="00B5282D" w:rsidRPr="00B5282D" w:rsidRDefault="00F80CC2" w:rsidP="00467B45">
            <w:pPr>
              <w:spacing w:before="120" w:after="120"/>
              <w:rPr>
                <w:rFonts w:ascii="Arial" w:hAnsi="Arial" w:cs="Arial"/>
              </w:rPr>
            </w:pPr>
            <w:r w:rsidRPr="00F80CC2">
              <w:rPr>
                <w:rFonts w:ascii="Arial" w:hAnsi="Arial" w:cs="Arial"/>
              </w:rPr>
              <w:t>Quality and Training Lead – Pathogen Genomic Sequencing</w:t>
            </w:r>
          </w:p>
        </w:tc>
      </w:tr>
      <w:tr w:rsidR="00EE4CCF" w:rsidRPr="00451B58" w14:paraId="5B17BA09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12F84FBD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09B3F3B8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848C3D6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0A" w14:textId="5981728D" w:rsidR="00B5282D" w:rsidRPr="00B5282D" w:rsidRDefault="00F80CC2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 7</w:t>
            </w:r>
          </w:p>
        </w:tc>
      </w:tr>
    </w:tbl>
    <w:p w14:paraId="5799A1B3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3423"/>
        <w:gridCol w:w="3531"/>
      </w:tblGrid>
      <w:tr w:rsidR="00555F79" w:rsidRPr="00451B58" w14:paraId="7AB18102" w14:textId="77777777" w:rsidTr="00F80CC2">
        <w:trPr>
          <w:tblHeader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3149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B88E8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E0E0E0"/>
          </w:tcPr>
          <w:p w14:paraId="5640455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639CD1C9" w14:textId="77777777" w:rsidTr="00F80CC2">
        <w:trPr>
          <w:trHeight w:val="133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1879" w14:textId="53EC5608" w:rsidR="00555F79" w:rsidRPr="00555F79" w:rsidRDefault="00F80CC2" w:rsidP="0014029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81F6" w14:textId="1486EF4D" w:rsid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Extensive experience of managing Quality Management Systems as a user and or process designer.</w:t>
            </w:r>
          </w:p>
          <w:p w14:paraId="1CA637B0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E2586A5" w14:textId="62831D15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Experience in working with improvement methodologies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AB3E56" w14:textId="77777777" w:rsidR="00F80CC2" w:rsidRPr="00F80CC2" w:rsidRDefault="00F80CC2" w:rsidP="00F80C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32D48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Experience in a leadership role with responsibility for managing and training staff.</w:t>
            </w:r>
          </w:p>
          <w:p w14:paraId="376CD3EF" w14:textId="77777777" w:rsidR="00F80CC2" w:rsidRPr="00F80CC2" w:rsidRDefault="00F80CC2" w:rsidP="00F80C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A9F6B" w14:textId="5993A61B" w:rsidR="008B1377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Experience in a role with Health and Safety responsibilities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D3A94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Experience of working to the minimum requirements of international accreditation standards e.g. ISO 15189/17025.</w:t>
            </w:r>
          </w:p>
          <w:p w14:paraId="25CD2F1C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951BDD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Extensive experience of creating documentation in line with minimum international accreditation standards.</w:t>
            </w:r>
          </w:p>
          <w:p w14:paraId="325ACD3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07EBDD2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Practical experience in change management.</w:t>
            </w:r>
          </w:p>
          <w:p w14:paraId="79450624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8097FA6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Experience of leading adverse event investigations.</w:t>
            </w:r>
          </w:p>
          <w:p w14:paraId="4F72E4C9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B55A6F" w14:textId="77777777" w:rsidR="00555F79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Experience in the management of training, education and staff development.</w:t>
            </w:r>
          </w:p>
          <w:p w14:paraId="77D28DF4" w14:textId="65C38433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CC2" w:rsidRPr="008C1FB6" w14:paraId="3A8A90A1" w14:textId="77777777" w:rsidTr="00F80CC2">
        <w:trPr>
          <w:trHeight w:val="133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42A0" w14:textId="77777777" w:rsidR="00F80CC2" w:rsidRDefault="00F80CC2" w:rsidP="00F80CC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0CC2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09F37862" w14:textId="099CA8CE" w:rsidR="00F80CC2" w:rsidRPr="00F80CC2" w:rsidRDefault="00F80CC2" w:rsidP="00F80CC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(Training; Research; Publications)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C021B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MSc or equivalent M-Level academic achievement (SCQF 11).</w:t>
            </w:r>
          </w:p>
          <w:p w14:paraId="4E7990F6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C5E06B1" w14:textId="385E4F31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Hold a Quality Management qualification or be willing to work towards a formal qualification.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6BDC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Evidence of delivering Quality Management system training.</w:t>
            </w:r>
          </w:p>
          <w:p w14:paraId="5FEEAD50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27BC075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Member of a Quality management system related advisory group.</w:t>
            </w:r>
          </w:p>
          <w:p w14:paraId="4093460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CF19E14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Hold a formal Training and education qualification.</w:t>
            </w:r>
          </w:p>
          <w:p w14:paraId="0C4A5FED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C4EC7EA" w14:textId="3DFD6F0E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Hold a formal Leadership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CC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CC2">
              <w:rPr>
                <w:rFonts w:ascii="Arial" w:hAnsi="Arial" w:cs="Arial"/>
                <w:sz w:val="22"/>
                <w:szCs w:val="22"/>
              </w:rPr>
              <w:t>Management qualification.</w:t>
            </w:r>
          </w:p>
          <w:p w14:paraId="1E338BE5" w14:textId="77777777" w:rsidR="00F80CC2" w:rsidRDefault="00F80CC2" w:rsidP="00F80CC2">
            <w:pPr>
              <w:pStyle w:val="ListParagraph"/>
              <w:spacing w:before="120" w:after="120"/>
              <w:ind w:left="4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31707D5C" w14:textId="77777777" w:rsidTr="00F80CC2">
        <w:trPr>
          <w:trHeight w:val="1334"/>
        </w:trPr>
        <w:tc>
          <w:tcPr>
            <w:tcW w:w="26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28E783" w14:textId="7BC89C79" w:rsidR="008D2E01" w:rsidRPr="008C1FB6" w:rsidRDefault="00F80CC2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&amp; Skills</w:t>
            </w:r>
          </w:p>
        </w:tc>
        <w:tc>
          <w:tcPr>
            <w:tcW w:w="34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C9EC91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Evidence of professional and personal development CPD.</w:t>
            </w:r>
          </w:p>
          <w:p w14:paraId="538569B1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9A625B8" w14:textId="77777777" w:rsid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Significant depth of knowledge of international accreditation standards.</w:t>
            </w:r>
          </w:p>
          <w:p w14:paraId="2601F92F" w14:textId="77777777" w:rsidR="00F80CC2" w:rsidRPr="00F80CC2" w:rsidRDefault="00F80CC2" w:rsidP="00F80CC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DEA9C32" w14:textId="14F3D7B0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Significant working knowledge and depth of understanding of Quality Management System use, including aspects of Quality control, assurance, adverse event reporting and audit practices.</w:t>
            </w:r>
          </w:p>
          <w:p w14:paraId="5C7722A6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1791724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Knowledge of Quality Management software and or the required document structures.</w:t>
            </w:r>
          </w:p>
          <w:p w14:paraId="7D799BF0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D603A8D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Ability to use IT systems and software for a range of purposes including document management, databases and spreadsheets.</w:t>
            </w:r>
          </w:p>
          <w:p w14:paraId="2FB3108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38D2A8A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Communicates clearly and effectively.</w:t>
            </w:r>
          </w:p>
          <w:p w14:paraId="59A5A568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C7663D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Knowledge of Health &amp; Safety Legislation and understanding of Clinical Governance.</w:t>
            </w:r>
          </w:p>
          <w:p w14:paraId="464637C0" w14:textId="407F4D6C" w:rsidR="00065A86" w:rsidRPr="00065A86" w:rsidRDefault="00065A86" w:rsidP="00F80CC2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nil"/>
            </w:tcBorders>
          </w:tcPr>
          <w:p w14:paraId="7096D231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lastRenderedPageBreak/>
              <w:t xml:space="preserve">Significant knowledge and understanding of ISO:15189. </w:t>
            </w:r>
          </w:p>
          <w:p w14:paraId="650AA6F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B38993" w14:textId="46D9C60B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Understanding and practical experience with 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CC2">
              <w:rPr>
                <w:rFonts w:ascii="Arial" w:hAnsi="Arial" w:cs="Arial"/>
                <w:sz w:val="22"/>
                <w:szCs w:val="22"/>
              </w:rPr>
              <w:lastRenderedPageBreak/>
              <w:t>control and project management.</w:t>
            </w:r>
          </w:p>
          <w:p w14:paraId="56B1A950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ED58C35" w14:textId="74651E78" w:rsidR="008D2E01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In depth knowledge of leading adverse event investigation.</w:t>
            </w:r>
          </w:p>
        </w:tc>
      </w:tr>
      <w:tr w:rsidR="00B5282D" w:rsidRPr="008C1FB6" w14:paraId="16B0C90A" w14:textId="77777777" w:rsidTr="00F80CC2">
        <w:trPr>
          <w:trHeight w:val="133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B37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B8A5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An ability to convey a professional/knowledgeable image to colleagues. </w:t>
            </w:r>
          </w:p>
          <w:p w14:paraId="1C173E87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C67771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Demonstrate a high level of detail </w:t>
            </w:r>
            <w:proofErr w:type="gramStart"/>
            <w:r w:rsidRPr="00F80CC2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F80CC2">
              <w:rPr>
                <w:rFonts w:ascii="Arial" w:hAnsi="Arial" w:cs="Arial"/>
                <w:sz w:val="22"/>
                <w:szCs w:val="22"/>
              </w:rPr>
              <w:t xml:space="preserve"> maintain quality standards.</w:t>
            </w:r>
          </w:p>
          <w:p w14:paraId="52E0FEF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CA15C0A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Evidence of leadership qualities with a flexible, open and collaborative style. </w:t>
            </w:r>
          </w:p>
          <w:p w14:paraId="7554A21A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ADBC1AC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Evidence of self-motivation and initiative. </w:t>
            </w:r>
          </w:p>
          <w:p w14:paraId="6BA1B1A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5287F00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Ability to prioritise own workload while meeting department objectives and timelines. </w:t>
            </w:r>
          </w:p>
          <w:p w14:paraId="6D9CF33F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92CA655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lastRenderedPageBreak/>
              <w:t xml:space="preserve">An effective team worker and respectful of others and their opinions. </w:t>
            </w:r>
          </w:p>
          <w:p w14:paraId="00F5DAD5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2D8C995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Highly effective communication skills and ability to adapt communication styles. </w:t>
            </w:r>
          </w:p>
          <w:p w14:paraId="01BA5FC8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5F9240A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A positive and pro-active attitude towards service demands and problem solving. </w:t>
            </w:r>
          </w:p>
          <w:p w14:paraId="21E8902B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EF87C0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Acts as a role model for other staff in terms of attitude and behaviour.</w:t>
            </w:r>
          </w:p>
          <w:p w14:paraId="2AEE834D" w14:textId="77777777" w:rsidR="00F80CC2" w:rsidRPr="00065A86" w:rsidRDefault="00F80CC2" w:rsidP="00F80CC2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08DCD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lastRenderedPageBreak/>
              <w:t>An interest in supporting staff development and commits to self-development.</w:t>
            </w:r>
          </w:p>
          <w:p w14:paraId="69DCEDC7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B9AD23E" w14:textId="77777777" w:rsidR="00F80CC2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Attitude to create a continually improving culture, maximising quality and compliance.</w:t>
            </w:r>
          </w:p>
          <w:p w14:paraId="1B2FDFFE" w14:textId="536E1BEA" w:rsidR="00F80CC2" w:rsidRPr="005A2FE8" w:rsidRDefault="00F80CC2" w:rsidP="00F80CC2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48C77A3D" w14:textId="77777777" w:rsidTr="00F80CC2">
        <w:trPr>
          <w:trHeight w:val="133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644C" w14:textId="77777777" w:rsidR="00B5282D" w:rsidRPr="00F80CC2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0CC2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61FA80E3" w14:textId="77777777" w:rsidR="00F80CC2" w:rsidRPr="00F80CC2" w:rsidRDefault="00F80CC2" w:rsidP="00F80CC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(e.g. travel across multiple sites)</w:t>
            </w:r>
          </w:p>
          <w:p w14:paraId="171D317B" w14:textId="3FCBE990" w:rsidR="00F80CC2" w:rsidRPr="008C1FB6" w:rsidRDefault="00F80CC2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582B7" w14:textId="77777777" w:rsid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Work autonomously for large periods of time and within a team setting.</w:t>
            </w:r>
          </w:p>
          <w:p w14:paraId="771FF022" w14:textId="77777777" w:rsidR="00F80CC2" w:rsidRPr="00F80CC2" w:rsidRDefault="00F80CC2" w:rsidP="00F80C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A017E81" w14:textId="77777777" w:rsidR="00B5282D" w:rsidRPr="00F80CC2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proofErr w:type="gramStart"/>
            <w:r w:rsidRPr="00F80CC2"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 w:rsidRPr="00F80CC2">
              <w:rPr>
                <w:rFonts w:ascii="Arial" w:hAnsi="Arial" w:cs="Arial"/>
                <w:sz w:val="22"/>
                <w:szCs w:val="22"/>
              </w:rPr>
              <w:t xml:space="preserve"> the time in an office role.</w:t>
            </w:r>
          </w:p>
          <w:p w14:paraId="55FFF74A" w14:textId="5754711C" w:rsidR="00F80CC2" w:rsidRPr="00F80CC2" w:rsidRDefault="00F80CC2" w:rsidP="00F80CC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EAB89" w14:textId="581A1A11" w:rsidR="00B5282D" w:rsidRPr="005A2FE8" w:rsidRDefault="00F80CC2" w:rsidP="00F80CC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</w:rPr>
            </w:pPr>
            <w:r w:rsidRPr="00F80CC2">
              <w:rPr>
                <w:rFonts w:ascii="Arial" w:hAnsi="Arial" w:cs="Arial"/>
                <w:sz w:val="22"/>
                <w:szCs w:val="22"/>
              </w:rPr>
              <w:t>Main point of contact for national accreditation processes.</w:t>
            </w:r>
          </w:p>
        </w:tc>
      </w:tr>
    </w:tbl>
    <w:p w14:paraId="3C945E61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22F58A5A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10"/>
      <w:footerReference w:type="default" r:id="rId11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F39C" w14:textId="77777777" w:rsidR="008B1377" w:rsidRDefault="008B1377">
      <w:r>
        <w:separator/>
      </w:r>
    </w:p>
  </w:endnote>
  <w:endnote w:type="continuationSeparator" w:id="0">
    <w:p w14:paraId="152707BB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25F0B4F9" w14:textId="77777777" w:rsidTr="00D21473">
      <w:tc>
        <w:tcPr>
          <w:tcW w:w="3540" w:type="dxa"/>
        </w:tcPr>
        <w:p w14:paraId="4D50CF14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024FE78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6431105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E5B8B3A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DC6F" w14:textId="77777777" w:rsidR="008B1377" w:rsidRDefault="008B1377">
      <w:r>
        <w:separator/>
      </w:r>
    </w:p>
  </w:footnote>
  <w:footnote w:type="continuationSeparator" w:id="0">
    <w:p w14:paraId="19B8FDEF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61F54600" w14:textId="77777777" w:rsidTr="00D21473">
      <w:tc>
        <w:tcPr>
          <w:tcW w:w="3540" w:type="dxa"/>
        </w:tcPr>
        <w:p w14:paraId="2897C88B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198B4F1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66EB"/>
    <w:multiLevelType w:val="hybridMultilevel"/>
    <w:tmpl w:val="464E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8243">
    <w:abstractNumId w:val="14"/>
  </w:num>
  <w:num w:numId="2" w16cid:durableId="1777483773">
    <w:abstractNumId w:val="13"/>
  </w:num>
  <w:num w:numId="3" w16cid:durableId="1284851252">
    <w:abstractNumId w:val="6"/>
  </w:num>
  <w:num w:numId="4" w16cid:durableId="449859014">
    <w:abstractNumId w:val="5"/>
  </w:num>
  <w:num w:numId="5" w16cid:durableId="1248886313">
    <w:abstractNumId w:val="12"/>
  </w:num>
  <w:num w:numId="6" w16cid:durableId="1006009791">
    <w:abstractNumId w:val="7"/>
  </w:num>
  <w:num w:numId="7" w16cid:durableId="2010909684">
    <w:abstractNumId w:val="8"/>
  </w:num>
  <w:num w:numId="8" w16cid:durableId="663705122">
    <w:abstractNumId w:val="2"/>
  </w:num>
  <w:num w:numId="9" w16cid:durableId="1821770635">
    <w:abstractNumId w:val="4"/>
  </w:num>
  <w:num w:numId="10" w16cid:durableId="1424764058">
    <w:abstractNumId w:val="11"/>
  </w:num>
  <w:num w:numId="11" w16cid:durableId="629672329">
    <w:abstractNumId w:val="9"/>
  </w:num>
  <w:num w:numId="12" w16cid:durableId="1245649679">
    <w:abstractNumId w:val="10"/>
  </w:num>
  <w:num w:numId="13" w16cid:durableId="214585012">
    <w:abstractNumId w:val="3"/>
  </w:num>
  <w:num w:numId="14" w16cid:durableId="1471749019">
    <w:abstractNumId w:val="1"/>
  </w:num>
  <w:num w:numId="15" w16cid:durableId="76788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40C19"/>
    <w:rsid w:val="0044739A"/>
    <w:rsid w:val="00451B58"/>
    <w:rsid w:val="00454A1A"/>
    <w:rsid w:val="00456F7A"/>
    <w:rsid w:val="00457D8B"/>
    <w:rsid w:val="00463550"/>
    <w:rsid w:val="00467003"/>
    <w:rsid w:val="005170B1"/>
    <w:rsid w:val="00541F09"/>
    <w:rsid w:val="005435A4"/>
    <w:rsid w:val="00555F79"/>
    <w:rsid w:val="005A2FE8"/>
    <w:rsid w:val="00602073"/>
    <w:rsid w:val="0061000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2328F"/>
    <w:rsid w:val="008622A7"/>
    <w:rsid w:val="008731B6"/>
    <w:rsid w:val="00893FFE"/>
    <w:rsid w:val="008B1377"/>
    <w:rsid w:val="008C1FB6"/>
    <w:rsid w:val="008D2E01"/>
    <w:rsid w:val="009256E8"/>
    <w:rsid w:val="009607F3"/>
    <w:rsid w:val="00967794"/>
    <w:rsid w:val="009822EE"/>
    <w:rsid w:val="009875CB"/>
    <w:rsid w:val="009F336C"/>
    <w:rsid w:val="00A51685"/>
    <w:rsid w:val="00AB5ECC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C048E4"/>
    <w:rsid w:val="00C30A98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05312"/>
    <w:rsid w:val="00E71CC9"/>
    <w:rsid w:val="00EE4CCF"/>
    <w:rsid w:val="00F072C5"/>
    <w:rsid w:val="00F227EA"/>
    <w:rsid w:val="00F356F4"/>
    <w:rsid w:val="00F7770E"/>
    <w:rsid w:val="00F80CC2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909E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Caroline McGinley</cp:lastModifiedBy>
  <cp:revision>2</cp:revision>
  <dcterms:created xsi:type="dcterms:W3CDTF">2025-02-13T11:51:00Z</dcterms:created>
  <dcterms:modified xsi:type="dcterms:W3CDTF">2025-02-13T11:51:00Z</dcterms:modified>
</cp:coreProperties>
</file>