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D5" w:rsidRDefault="006F5BD5" w:rsidP="006F5BD5">
      <w:pPr>
        <w:pStyle w:val="Heading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JOB DESCRIPTION </w:t>
      </w:r>
    </w:p>
    <w:p w:rsidR="006F5BD5" w:rsidRDefault="006F5BD5" w:rsidP="006F5BD5">
      <w:pPr>
        <w:jc w:val="both"/>
        <w:rPr>
          <w:color w:val="000000"/>
          <w:sz w:val="24"/>
        </w:rPr>
      </w:pPr>
    </w:p>
    <w:p w:rsidR="006F5BD5" w:rsidRDefault="006F5BD5" w:rsidP="006F5BD5">
      <w:pPr>
        <w:pStyle w:val="Heading2"/>
        <w:rPr>
          <w:color w:val="00000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F5BD5" w:rsidTr="00A6239E">
        <w:tc>
          <w:tcPr>
            <w:tcW w:w="10440" w:type="dxa"/>
          </w:tcPr>
          <w:p w:rsidR="006F5BD5" w:rsidRDefault="006F5BD5" w:rsidP="00A6239E">
            <w:pPr>
              <w:pStyle w:val="Heading3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JOB IDENTIFICATION</w:t>
            </w:r>
          </w:p>
        </w:tc>
      </w:tr>
      <w:tr w:rsidR="006F5BD5" w:rsidTr="00A6239E">
        <w:tc>
          <w:tcPr>
            <w:tcW w:w="10440" w:type="dxa"/>
          </w:tcPr>
          <w:p w:rsidR="006F5BD5" w:rsidRDefault="006F5BD5" w:rsidP="00A6239E">
            <w:pPr>
              <w:pStyle w:val="BodyTex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F5BD5" w:rsidRDefault="006F5BD5" w:rsidP="00A6239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Job Title:   Band 6 Dietitian - UHA</w:t>
            </w:r>
          </w:p>
          <w:p w:rsidR="006F5BD5" w:rsidRDefault="006F5BD5" w:rsidP="00A6239E">
            <w:pPr>
              <w:jc w:val="both"/>
              <w:rPr>
                <w:color w:val="000000"/>
                <w:sz w:val="24"/>
              </w:rPr>
            </w:pPr>
          </w:p>
          <w:p w:rsidR="006F5BD5" w:rsidRDefault="006F5BD5" w:rsidP="00A6239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Responsible to : Dietetic Team Lead -UHA</w:t>
            </w:r>
          </w:p>
          <w:p w:rsidR="006F5BD5" w:rsidRDefault="006F5BD5" w:rsidP="00A6239E">
            <w:pPr>
              <w:jc w:val="both"/>
              <w:rPr>
                <w:color w:val="000000"/>
                <w:sz w:val="24"/>
              </w:rPr>
            </w:pPr>
          </w:p>
          <w:p w:rsidR="006F5BD5" w:rsidRDefault="006F5BD5" w:rsidP="00A6239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Department(s): Nutrition &amp; Dietetic</w:t>
            </w:r>
          </w:p>
          <w:p w:rsidR="006F5BD5" w:rsidRDefault="006F5BD5" w:rsidP="00A6239E">
            <w:pPr>
              <w:jc w:val="both"/>
              <w:rPr>
                <w:color w:val="000000"/>
                <w:sz w:val="24"/>
              </w:rPr>
            </w:pPr>
          </w:p>
          <w:p w:rsidR="006F5BD5" w:rsidRDefault="006F5BD5" w:rsidP="00A6239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Directorate: Allied Health Professions</w:t>
            </w:r>
          </w:p>
          <w:p w:rsidR="006F5BD5" w:rsidRDefault="006F5BD5" w:rsidP="00A6239E">
            <w:pPr>
              <w:jc w:val="both"/>
              <w:rPr>
                <w:color w:val="000000"/>
                <w:sz w:val="24"/>
              </w:rPr>
            </w:pPr>
          </w:p>
          <w:p w:rsidR="006F5BD5" w:rsidRDefault="006F5BD5" w:rsidP="00A6239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Oper</w:t>
            </w:r>
            <w:r w:rsidR="00B77132">
              <w:rPr>
                <w:color w:val="000000"/>
                <w:sz w:val="24"/>
              </w:rPr>
              <w:t>ating Division: South Ayrshire H</w:t>
            </w:r>
            <w:r>
              <w:rPr>
                <w:color w:val="000000"/>
                <w:sz w:val="24"/>
              </w:rPr>
              <w:t>ealth &amp; Social Care Partnership</w:t>
            </w:r>
          </w:p>
          <w:p w:rsidR="006F5BD5" w:rsidRDefault="006F5BD5" w:rsidP="00A6239E">
            <w:pPr>
              <w:jc w:val="both"/>
              <w:rPr>
                <w:color w:val="000000"/>
                <w:sz w:val="24"/>
              </w:rPr>
            </w:pPr>
          </w:p>
          <w:p w:rsidR="006F5BD5" w:rsidRDefault="006F5BD5" w:rsidP="00A6239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Job Reference:</w:t>
            </w:r>
          </w:p>
          <w:p w:rsidR="006F5BD5" w:rsidRDefault="006F5BD5" w:rsidP="00A6239E">
            <w:pPr>
              <w:jc w:val="both"/>
              <w:rPr>
                <w:color w:val="000000"/>
                <w:sz w:val="24"/>
              </w:rPr>
            </w:pPr>
          </w:p>
          <w:p w:rsidR="006F5BD5" w:rsidRDefault="006F5BD5" w:rsidP="00A6239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No of Job Holders:  </w:t>
            </w:r>
            <w:r w:rsidR="00DD2149">
              <w:rPr>
                <w:color w:val="000000"/>
                <w:sz w:val="24"/>
              </w:rPr>
              <w:t xml:space="preserve"> </w:t>
            </w:r>
            <w:r w:rsidR="00AB761E" w:rsidRPr="00AB761E">
              <w:rPr>
                <w:sz w:val="24"/>
              </w:rPr>
              <w:t>4</w:t>
            </w:r>
          </w:p>
          <w:p w:rsidR="006F5BD5" w:rsidRDefault="006F5BD5" w:rsidP="00A6239E">
            <w:pPr>
              <w:jc w:val="both"/>
              <w:rPr>
                <w:color w:val="000000"/>
                <w:sz w:val="24"/>
              </w:rPr>
            </w:pPr>
          </w:p>
          <w:p w:rsidR="006F5BD5" w:rsidRPr="00DD2149" w:rsidRDefault="006F5BD5" w:rsidP="00A6239E">
            <w:pPr>
              <w:jc w:val="both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 xml:space="preserve">Last Update: May </w:t>
            </w:r>
            <w:r w:rsidR="009A659C">
              <w:rPr>
                <w:sz w:val="24"/>
              </w:rPr>
              <w:t>2021</w:t>
            </w:r>
            <w:r w:rsidR="00DD2149">
              <w:rPr>
                <w:color w:val="000000"/>
                <w:sz w:val="24"/>
              </w:rPr>
              <w:t xml:space="preserve"> </w:t>
            </w:r>
          </w:p>
          <w:p w:rsidR="006F5BD5" w:rsidRDefault="006F5BD5" w:rsidP="00A6239E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6F5BD5" w:rsidRDefault="006F5BD5" w:rsidP="006F5BD5">
      <w:pPr>
        <w:jc w:val="both"/>
        <w:rPr>
          <w:color w:val="000000"/>
          <w:sz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F5BD5" w:rsidTr="00A6239E">
        <w:tc>
          <w:tcPr>
            <w:tcW w:w="10440" w:type="dxa"/>
          </w:tcPr>
          <w:p w:rsidR="006F5BD5" w:rsidRDefault="006F5BD5" w:rsidP="00A6239E">
            <w:pPr>
              <w:pStyle w:val="Heading3"/>
              <w:spacing w:before="120" w:after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 JOB PURPOSE</w:t>
            </w:r>
          </w:p>
        </w:tc>
      </w:tr>
      <w:tr w:rsidR="006F5BD5" w:rsidTr="00A6239E">
        <w:trPr>
          <w:trHeight w:val="1813"/>
        </w:trPr>
        <w:tc>
          <w:tcPr>
            <w:tcW w:w="10440" w:type="dxa"/>
          </w:tcPr>
          <w:p w:rsidR="006F5BD5" w:rsidRDefault="006F5BD5" w:rsidP="006F5BD5">
            <w:pPr>
              <w:pStyle w:val="BodyTextIndent"/>
              <w:numPr>
                <w:ilvl w:val="0"/>
                <w:numId w:val="22"/>
              </w:numPr>
              <w:spacing w:before="12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Deliver, monitor and further develop the dietetic service </w:t>
            </w:r>
            <w:r w:rsidR="00B77132">
              <w:rPr>
                <w:color w:val="000000"/>
                <w:sz w:val="24"/>
              </w:rPr>
              <w:t>at University Hospital Ayr</w:t>
            </w:r>
            <w:r>
              <w:rPr>
                <w:color w:val="000000"/>
                <w:sz w:val="24"/>
              </w:rPr>
              <w:t xml:space="preserve"> promoting person centred outcomes.  </w:t>
            </w:r>
          </w:p>
          <w:p w:rsidR="006F5BD5" w:rsidRDefault="006F5BD5" w:rsidP="006F5BD5">
            <w:pPr>
              <w:numPr>
                <w:ilvl w:val="0"/>
                <w:numId w:val="22"/>
              </w:numPr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To assess, manage and treat patients, educating them and their </w:t>
            </w:r>
            <w:proofErr w:type="spellStart"/>
            <w:r>
              <w:rPr>
                <w:color w:val="000000"/>
                <w:sz w:val="24"/>
              </w:rPr>
              <w:t>carer</w:t>
            </w:r>
            <w:r w:rsidR="00D54BC9">
              <w:rPr>
                <w:color w:val="000000"/>
                <w:sz w:val="24"/>
              </w:rPr>
              <w:t>’</w:t>
            </w:r>
            <w:r>
              <w:rPr>
                <w:color w:val="000000"/>
                <w:sz w:val="24"/>
              </w:rPr>
              <w:t>s</w:t>
            </w:r>
            <w:proofErr w:type="spellEnd"/>
            <w:r>
              <w:rPr>
                <w:color w:val="000000"/>
                <w:sz w:val="24"/>
              </w:rPr>
              <w:t xml:space="preserve"> where appropriate on nutritional care plans to enable them to take responsibility for the self-management of their </w:t>
            </w:r>
            <w:r w:rsidR="00D54BC9">
              <w:rPr>
                <w:color w:val="000000"/>
                <w:sz w:val="24"/>
              </w:rPr>
              <w:t xml:space="preserve">condition </w:t>
            </w:r>
            <w:r>
              <w:rPr>
                <w:color w:val="000000"/>
                <w:sz w:val="24"/>
              </w:rPr>
              <w:t>as appropriate.</w:t>
            </w:r>
          </w:p>
          <w:p w:rsidR="006F5BD5" w:rsidRPr="00222536" w:rsidRDefault="006F5BD5" w:rsidP="006F5BD5">
            <w:pPr>
              <w:numPr>
                <w:ilvl w:val="0"/>
                <w:numId w:val="22"/>
              </w:numPr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To act as a source of professional expertise </w:t>
            </w:r>
            <w:r w:rsidR="007619F9">
              <w:rPr>
                <w:color w:val="000000"/>
                <w:sz w:val="24"/>
              </w:rPr>
              <w:t xml:space="preserve">on </w:t>
            </w:r>
            <w:r w:rsidR="009A659C">
              <w:rPr>
                <w:color w:val="000000"/>
                <w:sz w:val="24"/>
              </w:rPr>
              <w:t xml:space="preserve">the </w:t>
            </w:r>
            <w:r w:rsidR="007619F9">
              <w:rPr>
                <w:color w:val="000000"/>
                <w:sz w:val="24"/>
              </w:rPr>
              <w:t xml:space="preserve">areas of responsibility and </w:t>
            </w:r>
            <w:r>
              <w:rPr>
                <w:color w:val="000000"/>
                <w:sz w:val="24"/>
              </w:rPr>
              <w:t xml:space="preserve">as </w:t>
            </w:r>
            <w:r w:rsidR="00D54BC9">
              <w:rPr>
                <w:color w:val="000000"/>
                <w:sz w:val="24"/>
              </w:rPr>
              <w:t xml:space="preserve">a </w:t>
            </w:r>
            <w:r>
              <w:rPr>
                <w:color w:val="000000"/>
                <w:sz w:val="24"/>
              </w:rPr>
              <w:t xml:space="preserve">support for junior </w:t>
            </w:r>
            <w:r w:rsidR="007619F9" w:rsidRPr="00AB761E">
              <w:rPr>
                <w:sz w:val="24"/>
              </w:rPr>
              <w:t xml:space="preserve">registered and unregistered </w:t>
            </w:r>
            <w:r>
              <w:rPr>
                <w:color w:val="000000"/>
                <w:sz w:val="24"/>
              </w:rPr>
              <w:t>dietetic colleagues,</w:t>
            </w:r>
            <w:r w:rsidR="007619F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health</w:t>
            </w:r>
            <w:r w:rsidR="003251D7">
              <w:rPr>
                <w:color w:val="000000"/>
                <w:sz w:val="24"/>
              </w:rPr>
              <w:t xml:space="preserve"> and </w:t>
            </w:r>
            <w:r w:rsidR="003251D7" w:rsidRPr="00222536">
              <w:rPr>
                <w:color w:val="000000"/>
                <w:sz w:val="24"/>
              </w:rPr>
              <w:t>social</w:t>
            </w:r>
            <w:r w:rsidRPr="00222536">
              <w:rPr>
                <w:color w:val="000000"/>
                <w:sz w:val="24"/>
              </w:rPr>
              <w:t xml:space="preserve"> care professionals, medical staff, GPs patients and the general public, as required.  </w:t>
            </w:r>
          </w:p>
          <w:p w:rsidR="006F5BD5" w:rsidRPr="00222536" w:rsidRDefault="006F5BD5" w:rsidP="003251D7">
            <w:pPr>
              <w:numPr>
                <w:ilvl w:val="0"/>
                <w:numId w:val="22"/>
              </w:numPr>
              <w:spacing w:before="120"/>
              <w:rPr>
                <w:b/>
                <w:color w:val="000000"/>
                <w:sz w:val="24"/>
              </w:rPr>
            </w:pPr>
            <w:r w:rsidRPr="00222536">
              <w:rPr>
                <w:color w:val="000000"/>
                <w:sz w:val="24"/>
              </w:rPr>
              <w:t>To contribute to the nutrition and dietetic service participating in service improvements</w:t>
            </w:r>
            <w:r w:rsidR="003251D7" w:rsidRPr="00222536">
              <w:rPr>
                <w:color w:val="000000"/>
                <w:sz w:val="24"/>
              </w:rPr>
              <w:t xml:space="preserve">, public health initiatives </w:t>
            </w:r>
            <w:r w:rsidRPr="00222536">
              <w:rPr>
                <w:color w:val="000000"/>
                <w:sz w:val="24"/>
              </w:rPr>
              <w:t>and projects assuring a quality service is delivered.</w:t>
            </w:r>
          </w:p>
          <w:p w:rsidR="00A94C60" w:rsidRPr="00485AE2" w:rsidRDefault="00A94C60" w:rsidP="003251D7">
            <w:pPr>
              <w:numPr>
                <w:ilvl w:val="0"/>
                <w:numId w:val="22"/>
              </w:numPr>
              <w:spacing w:before="120"/>
              <w:rPr>
                <w:b/>
                <w:color w:val="000000"/>
                <w:sz w:val="24"/>
              </w:rPr>
            </w:pPr>
            <w:r w:rsidRPr="00222536">
              <w:rPr>
                <w:color w:val="000000"/>
                <w:sz w:val="24"/>
              </w:rPr>
              <w:t>To act as clinical leader for your areas of responsibility</w:t>
            </w:r>
          </w:p>
        </w:tc>
      </w:tr>
    </w:tbl>
    <w:p w:rsidR="006F5BD5" w:rsidRDefault="006F5BD5" w:rsidP="006F5BD5">
      <w:pPr>
        <w:ind w:left="-360" w:firstLine="360"/>
        <w:jc w:val="both"/>
        <w:rPr>
          <w:color w:val="000000"/>
          <w:sz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F5BD5" w:rsidTr="00A6239E">
        <w:tc>
          <w:tcPr>
            <w:tcW w:w="10440" w:type="dxa"/>
          </w:tcPr>
          <w:p w:rsidR="006F5BD5" w:rsidRDefault="006F5BD5" w:rsidP="00A6239E">
            <w:pPr>
              <w:spacing w:before="120" w:after="120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3. DIMENSIONS</w:t>
            </w:r>
          </w:p>
        </w:tc>
      </w:tr>
      <w:tr w:rsidR="006F5BD5" w:rsidTr="00A6239E">
        <w:trPr>
          <w:trHeight w:val="2060"/>
        </w:trPr>
        <w:tc>
          <w:tcPr>
            <w:tcW w:w="10440" w:type="dxa"/>
          </w:tcPr>
          <w:p w:rsidR="006F5BD5" w:rsidRPr="00485AE2" w:rsidRDefault="006F5BD5" w:rsidP="006F5BD5">
            <w:pPr>
              <w:pStyle w:val="BodyTextIndent"/>
              <w:numPr>
                <w:ilvl w:val="0"/>
                <w:numId w:val="23"/>
              </w:numPr>
              <w:spacing w:before="12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Improve, deliver, </w:t>
            </w:r>
            <w:r w:rsidRPr="00485AE2">
              <w:rPr>
                <w:color w:val="000000"/>
                <w:sz w:val="24"/>
              </w:rPr>
              <w:t>monitor</w:t>
            </w:r>
            <w:r>
              <w:rPr>
                <w:color w:val="000000"/>
                <w:sz w:val="24"/>
              </w:rPr>
              <w:t xml:space="preserve"> and evaluate</w:t>
            </w:r>
            <w:r w:rsidRPr="00485AE2">
              <w:rPr>
                <w:color w:val="000000"/>
                <w:sz w:val="24"/>
              </w:rPr>
              <w:t xml:space="preserve"> the</w:t>
            </w:r>
            <w:r w:rsidR="000A7209">
              <w:rPr>
                <w:color w:val="000000"/>
                <w:sz w:val="24"/>
              </w:rPr>
              <w:t xml:space="preserve"> dietetic service</w:t>
            </w:r>
            <w:r>
              <w:rPr>
                <w:color w:val="000000"/>
                <w:sz w:val="24"/>
              </w:rPr>
              <w:t xml:space="preserve">, supporting </w:t>
            </w:r>
            <w:r w:rsidR="00E76385">
              <w:rPr>
                <w:color w:val="000000"/>
                <w:sz w:val="24"/>
              </w:rPr>
              <w:t xml:space="preserve">the </w:t>
            </w:r>
            <w:r>
              <w:rPr>
                <w:color w:val="000000"/>
                <w:sz w:val="24"/>
              </w:rPr>
              <w:t>assigned in-patient and out-patient caseload as appropriate.</w:t>
            </w:r>
            <w:r w:rsidRPr="00485AE2">
              <w:rPr>
                <w:color w:val="000000"/>
                <w:sz w:val="24"/>
              </w:rPr>
              <w:t xml:space="preserve"> </w:t>
            </w:r>
          </w:p>
          <w:p w:rsidR="006F5BD5" w:rsidRPr="00485AE2" w:rsidRDefault="006F5BD5" w:rsidP="006F5BD5">
            <w:pPr>
              <w:pStyle w:val="BodyTextIndent"/>
              <w:numPr>
                <w:ilvl w:val="0"/>
                <w:numId w:val="23"/>
              </w:numPr>
              <w:spacing w:before="12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Actively contribute to</w:t>
            </w:r>
            <w:r w:rsidRPr="00485AE2">
              <w:rPr>
                <w:color w:val="000000"/>
                <w:sz w:val="24"/>
              </w:rPr>
              <w:t xml:space="preserve"> the </w:t>
            </w:r>
            <w:r>
              <w:rPr>
                <w:color w:val="000000"/>
                <w:sz w:val="24"/>
              </w:rPr>
              <w:t xml:space="preserve">opportunity for change in clinical practice in this remit in collaboration with the multi-professional team and through </w:t>
            </w:r>
            <w:r w:rsidR="007619F9" w:rsidRPr="00E76385">
              <w:rPr>
                <w:sz w:val="24"/>
              </w:rPr>
              <w:t>the</w:t>
            </w:r>
            <w:r w:rsidR="007619F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use of improvement methodologies.</w:t>
            </w:r>
          </w:p>
          <w:p w:rsidR="006F5BD5" w:rsidRPr="00485AE2" w:rsidRDefault="006F5BD5" w:rsidP="006F5BD5">
            <w:pPr>
              <w:numPr>
                <w:ilvl w:val="0"/>
                <w:numId w:val="23"/>
              </w:numPr>
              <w:spacing w:before="120"/>
              <w:rPr>
                <w:color w:val="000000"/>
                <w:sz w:val="24"/>
              </w:rPr>
            </w:pPr>
            <w:r w:rsidRPr="00485AE2">
              <w:rPr>
                <w:color w:val="000000"/>
                <w:sz w:val="24"/>
              </w:rPr>
              <w:t>To assess, educate</w:t>
            </w:r>
            <w:r>
              <w:rPr>
                <w:color w:val="000000"/>
                <w:sz w:val="24"/>
              </w:rPr>
              <w:t>, monitor</w:t>
            </w:r>
            <w:r w:rsidRPr="00485AE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and enable</w:t>
            </w:r>
            <w:r w:rsidRPr="00485AE2">
              <w:rPr>
                <w:color w:val="000000"/>
                <w:sz w:val="24"/>
              </w:rPr>
              <w:t xml:space="preserve"> patients/carers</w:t>
            </w:r>
            <w:r>
              <w:rPr>
                <w:color w:val="000000"/>
                <w:sz w:val="24"/>
              </w:rPr>
              <w:t xml:space="preserve"> to</w:t>
            </w:r>
            <w:r w:rsidRPr="00485AE2">
              <w:rPr>
                <w:color w:val="000000"/>
                <w:sz w:val="24"/>
              </w:rPr>
              <w:t xml:space="preserve"> self-manage their condition</w:t>
            </w:r>
            <w:r>
              <w:rPr>
                <w:color w:val="000000"/>
                <w:sz w:val="24"/>
              </w:rPr>
              <w:t xml:space="preserve"> where appropriate</w:t>
            </w:r>
            <w:r w:rsidRPr="00485AE2">
              <w:rPr>
                <w:color w:val="000000"/>
                <w:sz w:val="24"/>
              </w:rPr>
              <w:t>.</w:t>
            </w:r>
          </w:p>
          <w:p w:rsidR="006F5BD5" w:rsidRDefault="006F5BD5" w:rsidP="006F5BD5">
            <w:pPr>
              <w:numPr>
                <w:ilvl w:val="0"/>
                <w:numId w:val="23"/>
              </w:numPr>
              <w:spacing w:before="120"/>
              <w:rPr>
                <w:color w:val="000000"/>
                <w:sz w:val="24"/>
              </w:rPr>
            </w:pPr>
            <w:r w:rsidRPr="00485AE2">
              <w:rPr>
                <w:color w:val="000000"/>
                <w:sz w:val="24"/>
              </w:rPr>
              <w:lastRenderedPageBreak/>
              <w:t xml:space="preserve">To act as a source of professional expertise </w:t>
            </w:r>
            <w:r>
              <w:rPr>
                <w:color w:val="000000"/>
                <w:sz w:val="24"/>
              </w:rPr>
              <w:t xml:space="preserve">in </w:t>
            </w:r>
            <w:r w:rsidR="00DD2149">
              <w:rPr>
                <w:color w:val="000000"/>
                <w:sz w:val="24"/>
              </w:rPr>
              <w:t>this area</w:t>
            </w:r>
            <w:r>
              <w:rPr>
                <w:color w:val="000000"/>
                <w:sz w:val="24"/>
              </w:rPr>
              <w:t xml:space="preserve"> of clinical practice providing</w:t>
            </w:r>
            <w:r w:rsidRPr="00485AE2">
              <w:rPr>
                <w:color w:val="000000"/>
                <w:sz w:val="24"/>
              </w:rPr>
              <w:t xml:space="preserve"> s</w:t>
            </w:r>
            <w:r>
              <w:rPr>
                <w:color w:val="000000"/>
                <w:sz w:val="24"/>
              </w:rPr>
              <w:t xml:space="preserve">upport for dietetic colleagues and </w:t>
            </w:r>
            <w:r w:rsidRPr="00485AE2">
              <w:rPr>
                <w:color w:val="000000"/>
                <w:sz w:val="24"/>
              </w:rPr>
              <w:t>health &amp; social care professionals aligned to</w:t>
            </w:r>
            <w:r>
              <w:rPr>
                <w:color w:val="000000"/>
                <w:sz w:val="24"/>
              </w:rPr>
              <w:t xml:space="preserve"> acute,</w:t>
            </w:r>
            <w:r w:rsidRPr="00485AE2">
              <w:rPr>
                <w:color w:val="000000"/>
                <w:sz w:val="24"/>
              </w:rPr>
              <w:t xml:space="preserve"> general practice </w:t>
            </w:r>
            <w:r>
              <w:rPr>
                <w:color w:val="000000"/>
                <w:sz w:val="24"/>
              </w:rPr>
              <w:t>and the wider organization as required.</w:t>
            </w:r>
          </w:p>
          <w:p w:rsidR="006F5BD5" w:rsidRDefault="006F5BD5" w:rsidP="006F5BD5">
            <w:pPr>
              <w:numPr>
                <w:ilvl w:val="0"/>
                <w:numId w:val="23"/>
              </w:numPr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To collect and collate statistics monthly including outcomes/impact related data.</w:t>
            </w:r>
          </w:p>
          <w:p w:rsidR="00E76385" w:rsidRDefault="00E76385" w:rsidP="006F5BD5">
            <w:pPr>
              <w:numPr>
                <w:ilvl w:val="0"/>
                <w:numId w:val="23"/>
              </w:numPr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To represent the Dietetic service at </w:t>
            </w:r>
            <w:r w:rsidR="000A7209">
              <w:rPr>
                <w:color w:val="000000"/>
                <w:sz w:val="24"/>
              </w:rPr>
              <w:t xml:space="preserve">relevant </w:t>
            </w:r>
            <w:r>
              <w:rPr>
                <w:color w:val="000000"/>
                <w:sz w:val="24"/>
              </w:rPr>
              <w:t>meeting</w:t>
            </w:r>
            <w:r w:rsidR="000A7209">
              <w:rPr>
                <w:color w:val="000000"/>
                <w:sz w:val="24"/>
              </w:rPr>
              <w:t>s as required</w:t>
            </w:r>
            <w:r>
              <w:rPr>
                <w:color w:val="000000"/>
                <w:sz w:val="24"/>
              </w:rPr>
              <w:t>.</w:t>
            </w:r>
          </w:p>
          <w:p w:rsidR="006F5BD5" w:rsidRDefault="006F5BD5" w:rsidP="006F5BD5">
            <w:pPr>
              <w:numPr>
                <w:ilvl w:val="0"/>
                <w:numId w:val="23"/>
              </w:numPr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To provide senior leadership</w:t>
            </w:r>
            <w:r w:rsidR="000A7209">
              <w:rPr>
                <w:color w:val="000000"/>
                <w:sz w:val="24"/>
              </w:rPr>
              <w:t xml:space="preserve"> daily,</w:t>
            </w:r>
            <w:r>
              <w:rPr>
                <w:color w:val="000000"/>
                <w:sz w:val="24"/>
              </w:rPr>
              <w:t xml:space="preserve"> taking appropriate clinical </w:t>
            </w:r>
            <w:r w:rsidR="000A7209">
              <w:rPr>
                <w:color w:val="000000"/>
                <w:sz w:val="24"/>
              </w:rPr>
              <w:t xml:space="preserve">and </w:t>
            </w:r>
            <w:r>
              <w:rPr>
                <w:color w:val="000000"/>
                <w:sz w:val="24"/>
              </w:rPr>
              <w:t>operational decisions in the absence of the Dietetic Team Lead for the UHA</w:t>
            </w:r>
            <w:r w:rsidR="00DD2149">
              <w:rPr>
                <w:color w:val="000000"/>
                <w:sz w:val="24"/>
              </w:rPr>
              <w:t xml:space="preserve"> site in l</w:t>
            </w:r>
            <w:r>
              <w:rPr>
                <w:color w:val="000000"/>
                <w:sz w:val="24"/>
              </w:rPr>
              <w:t>iaison with the Dietetic Service Manager if required.</w:t>
            </w:r>
          </w:p>
          <w:p w:rsidR="006F5BD5" w:rsidRDefault="006F5BD5" w:rsidP="006F5BD5">
            <w:pPr>
              <w:numPr>
                <w:ilvl w:val="0"/>
                <w:numId w:val="23"/>
              </w:numPr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To participate in all student practice placement programmes as requested.</w:t>
            </w:r>
          </w:p>
          <w:p w:rsidR="006F5BD5" w:rsidRDefault="006F5BD5" w:rsidP="006F5BD5">
            <w:pPr>
              <w:numPr>
                <w:ilvl w:val="0"/>
                <w:numId w:val="23"/>
              </w:numPr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To provide supervision and support for junior </w:t>
            </w:r>
            <w:r w:rsidR="004344C7" w:rsidRPr="00E76385">
              <w:rPr>
                <w:sz w:val="24"/>
              </w:rPr>
              <w:t xml:space="preserve">registered and unregistered </w:t>
            </w:r>
            <w:r>
              <w:rPr>
                <w:color w:val="000000"/>
                <w:sz w:val="24"/>
              </w:rPr>
              <w:t>colleagues and students.</w:t>
            </w:r>
          </w:p>
          <w:p w:rsidR="006F5BD5" w:rsidRDefault="006F5BD5" w:rsidP="009A659C">
            <w:pPr>
              <w:numPr>
                <w:ilvl w:val="0"/>
                <w:numId w:val="23"/>
              </w:numPr>
              <w:spacing w:before="120"/>
              <w:rPr>
                <w:color w:val="000000"/>
                <w:sz w:val="24"/>
              </w:rPr>
            </w:pPr>
            <w:r w:rsidRPr="00485AE2">
              <w:rPr>
                <w:color w:val="000000"/>
                <w:sz w:val="24"/>
              </w:rPr>
              <w:t xml:space="preserve">To contribute to </w:t>
            </w:r>
            <w:r w:rsidR="009A659C">
              <w:rPr>
                <w:color w:val="000000"/>
                <w:sz w:val="24"/>
              </w:rPr>
              <w:t xml:space="preserve">the development of the </w:t>
            </w:r>
            <w:r>
              <w:rPr>
                <w:color w:val="000000"/>
                <w:sz w:val="24"/>
              </w:rPr>
              <w:t>nutrition and dietetic service</w:t>
            </w:r>
            <w:r w:rsidR="009A659C">
              <w:rPr>
                <w:color w:val="000000"/>
                <w:sz w:val="24"/>
              </w:rPr>
              <w:t xml:space="preserve"> through quality improvement</w:t>
            </w:r>
            <w:r w:rsidRPr="00485AE2">
              <w:rPr>
                <w:color w:val="000000"/>
                <w:sz w:val="24"/>
              </w:rPr>
              <w:t xml:space="preserve"> as part of </w:t>
            </w:r>
            <w:r w:rsidR="009A659C">
              <w:rPr>
                <w:color w:val="000000"/>
                <w:sz w:val="24"/>
              </w:rPr>
              <w:t>organizational and national</w:t>
            </w:r>
            <w:r w:rsidRPr="00485AE2">
              <w:rPr>
                <w:color w:val="000000"/>
                <w:sz w:val="24"/>
              </w:rPr>
              <w:t xml:space="preserve"> transformation programmes</w:t>
            </w:r>
            <w:r w:rsidR="009A659C">
              <w:rPr>
                <w:color w:val="000000"/>
                <w:sz w:val="24"/>
              </w:rPr>
              <w:t xml:space="preserve">. </w:t>
            </w:r>
            <w:r w:rsidRPr="00485AE2">
              <w:rPr>
                <w:color w:val="000000"/>
                <w:sz w:val="24"/>
              </w:rPr>
              <w:t xml:space="preserve"> </w:t>
            </w:r>
          </w:p>
        </w:tc>
      </w:tr>
    </w:tbl>
    <w:p w:rsidR="006F5BD5" w:rsidRDefault="006F5BD5" w:rsidP="006F5BD5">
      <w:pPr>
        <w:jc w:val="both"/>
        <w:rPr>
          <w:color w:val="000000"/>
          <w:sz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F5BD5" w:rsidTr="00A6239E">
        <w:trPr>
          <w:trHeight w:val="161"/>
        </w:trPr>
        <w:tc>
          <w:tcPr>
            <w:tcW w:w="10440" w:type="dxa"/>
          </w:tcPr>
          <w:p w:rsidR="006F5BD5" w:rsidRDefault="006F5BD5" w:rsidP="00A6239E">
            <w:pPr>
              <w:pStyle w:val="Heading3"/>
              <w:spacing w:before="120" w:after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 ORGANISATIONAL POSITION</w:t>
            </w:r>
          </w:p>
        </w:tc>
      </w:tr>
    </w:tbl>
    <w:p w:rsidR="006F5BD5" w:rsidRDefault="006F5BD5" w:rsidP="006F5BD5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</w:p>
    <w:p w:rsidR="006F5BD5" w:rsidRDefault="006F5BD5" w:rsidP="006F5BD5">
      <w:pPr>
        <w:jc w:val="both"/>
        <w:rPr>
          <w:color w:val="000000"/>
          <w:sz w:val="24"/>
        </w:rPr>
      </w:pPr>
    </w:p>
    <w:p w:rsidR="006F5BD5" w:rsidRPr="006505D4" w:rsidRDefault="006F5BD5" w:rsidP="006F5BD5">
      <w:pPr>
        <w:jc w:val="both"/>
        <w:rPr>
          <w:color w:val="000000"/>
          <w:sz w:val="24"/>
          <w:lang w:val="en-GB"/>
        </w:rPr>
      </w:pPr>
      <w:r>
        <w:rPr>
          <w:color w:val="000000"/>
          <w:sz w:val="24"/>
        </w:rPr>
        <w:t xml:space="preserve">                                           </w:t>
      </w:r>
    </w:p>
    <w:p w:rsidR="006F5BD5" w:rsidRPr="006505D4" w:rsidRDefault="006F5BD5" w:rsidP="006F5BD5">
      <w:pPr>
        <w:jc w:val="both"/>
        <w:rPr>
          <w:color w:val="000000"/>
          <w:sz w:val="24"/>
          <w:lang w:val="en-GB"/>
        </w:rPr>
      </w:pPr>
      <w:r w:rsidRPr="006505D4"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7620</wp:posOffset>
                </wp:positionV>
                <wp:extent cx="4638675" cy="342900"/>
                <wp:effectExtent l="0" t="0" r="28575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86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5BD5" w:rsidRPr="00BF6C7E" w:rsidRDefault="006F5BD5" w:rsidP="006F5B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South HSCP </w:t>
                            </w:r>
                            <w:r w:rsidRPr="00BF6C7E">
                              <w:rPr>
                                <w:rFonts w:ascii="Arial" w:hAnsi="Arial" w:cs="Arial"/>
                                <w:b/>
                              </w:rPr>
                              <w:t>AHP Senior Manager / AHP Professional Lead</w:t>
                            </w:r>
                          </w:p>
                          <w:p w:rsidR="006F5BD5" w:rsidRDefault="006F5BD5" w:rsidP="006F5B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71.25pt;margin-top:.6pt;width:36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" fillcolor="window" strokeweight=".5pt">
                <v:path arrowok="t"/>
                <v:textbox>
                  <w:txbxContent>
                    <w:p w:rsidR="006F5BD5" w:rsidRPr="00BF6C7E" w:rsidRDefault="006F5BD5" w:rsidP="006F5BD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South HSCP </w:t>
                      </w:r>
                      <w:r w:rsidRPr="00BF6C7E">
                        <w:rPr>
                          <w:rFonts w:ascii="Arial" w:hAnsi="Arial" w:cs="Arial"/>
                          <w:b/>
                        </w:rPr>
                        <w:t>AHP Senior Manager / AHP Professional Lead</w:t>
                      </w:r>
                    </w:p>
                    <w:p w:rsidR="006F5BD5" w:rsidRDefault="006F5BD5" w:rsidP="006F5BD5"/>
                  </w:txbxContent>
                </v:textbox>
              </v:shape>
            </w:pict>
          </mc:Fallback>
        </mc:AlternateContent>
      </w:r>
    </w:p>
    <w:p w:rsidR="006F5BD5" w:rsidRPr="006505D4" w:rsidRDefault="006F5BD5" w:rsidP="006F5BD5">
      <w:pPr>
        <w:jc w:val="both"/>
        <w:rPr>
          <w:color w:val="000000"/>
          <w:sz w:val="24"/>
          <w:lang w:val="en-GB"/>
        </w:rPr>
      </w:pPr>
    </w:p>
    <w:p w:rsidR="006F5BD5" w:rsidRDefault="006F5BD5" w:rsidP="006F5BD5">
      <w:pPr>
        <w:jc w:val="both"/>
        <w:rPr>
          <w:color w:val="000000"/>
          <w:sz w:val="24"/>
        </w:rPr>
      </w:pPr>
      <w:r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12065</wp:posOffset>
                </wp:positionV>
                <wp:extent cx="0" cy="381000"/>
                <wp:effectExtent l="9525" t="6985" r="9525" b="120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13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46.3pt;margin-top:.95pt;width:0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"/>
            </w:pict>
          </mc:Fallback>
        </mc:AlternateContent>
      </w:r>
    </w:p>
    <w:p w:rsidR="006F5BD5" w:rsidRDefault="006F5BD5" w:rsidP="006F5BD5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</w:t>
      </w:r>
    </w:p>
    <w:p w:rsidR="006F5BD5" w:rsidRDefault="006F5BD5" w:rsidP="006F5BD5">
      <w:pPr>
        <w:jc w:val="both"/>
        <w:rPr>
          <w:color w:val="000000"/>
          <w:sz w:val="24"/>
        </w:rPr>
      </w:pPr>
      <w:r w:rsidRPr="006505D4"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52070</wp:posOffset>
                </wp:positionV>
                <wp:extent cx="3629025" cy="304800"/>
                <wp:effectExtent l="0" t="0" r="28575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90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5BD5" w:rsidRPr="00054772" w:rsidRDefault="006F5BD5" w:rsidP="006F5B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South Ayrshire Dietetic Service Manager </w:t>
                            </w:r>
                          </w:p>
                          <w:p w:rsidR="006F5BD5" w:rsidRDefault="006F5BD5" w:rsidP="006F5B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105.75pt;margin-top:4.1pt;width:285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" fillcolor="window" strokeweight=".5pt">
                <v:path arrowok="t"/>
                <v:textbox>
                  <w:txbxContent>
                    <w:p w:rsidR="006F5BD5" w:rsidRPr="00054772" w:rsidRDefault="006F5BD5" w:rsidP="006F5BD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South Ayrshire Dietetic Service Manager </w:t>
                      </w:r>
                    </w:p>
                    <w:p w:rsidR="006F5BD5" w:rsidRDefault="006F5BD5" w:rsidP="006F5BD5"/>
                  </w:txbxContent>
                </v:textbox>
              </v:shape>
            </w:pict>
          </mc:Fallback>
        </mc:AlternateContent>
      </w:r>
    </w:p>
    <w:p w:rsidR="006F5BD5" w:rsidRDefault="00222536" w:rsidP="006F5BD5">
      <w:pPr>
        <w:jc w:val="both"/>
        <w:rPr>
          <w:color w:val="000000"/>
          <w:sz w:val="24"/>
        </w:rPr>
      </w:pPr>
      <w:r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3128341</wp:posOffset>
                </wp:positionH>
                <wp:positionV relativeFrom="paragraph">
                  <wp:posOffset>169490</wp:posOffset>
                </wp:positionV>
                <wp:extent cx="0" cy="222636"/>
                <wp:effectExtent l="0" t="0" r="1905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6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3D927" id="Straight Connector 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35pt,13.35pt" to="246.3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6F5BD5" w:rsidRDefault="006F5BD5" w:rsidP="006F5BD5">
      <w:pPr>
        <w:jc w:val="both"/>
        <w:rPr>
          <w:color w:val="000000"/>
          <w:sz w:val="24"/>
        </w:rPr>
      </w:pPr>
    </w:p>
    <w:p w:rsidR="006F5BD5" w:rsidRDefault="00222536" w:rsidP="006F5BD5">
      <w:pPr>
        <w:jc w:val="both"/>
        <w:rPr>
          <w:color w:val="000000"/>
          <w:sz w:val="24"/>
        </w:rPr>
      </w:pPr>
      <w:r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798610</wp:posOffset>
                </wp:positionH>
                <wp:positionV relativeFrom="paragraph">
                  <wp:posOffset>49559</wp:posOffset>
                </wp:positionV>
                <wp:extent cx="0" cy="1256306"/>
                <wp:effectExtent l="0" t="0" r="19050" b="2032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63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03AD3" id="Straight Connector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pt,3.9pt" to="62.9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49558</wp:posOffset>
                </wp:positionV>
                <wp:extent cx="7951" cy="206678"/>
                <wp:effectExtent l="0" t="0" r="30480" b="222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2066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E5EE8" id="Straight Connector 19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3pt,3.9pt" to="447.9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4177913</wp:posOffset>
                </wp:positionH>
                <wp:positionV relativeFrom="paragraph">
                  <wp:posOffset>41606</wp:posOffset>
                </wp:positionV>
                <wp:extent cx="0" cy="214686"/>
                <wp:effectExtent l="0" t="0" r="19050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37CEA" id="Straight Connector 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5pt,3.3pt" to="328.9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2826192</wp:posOffset>
                </wp:positionH>
                <wp:positionV relativeFrom="paragraph">
                  <wp:posOffset>49558</wp:posOffset>
                </wp:positionV>
                <wp:extent cx="0" cy="238401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4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2B8E2" id="Straight Connector 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55pt,3.9pt" to="222.5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1482421</wp:posOffset>
                </wp:positionH>
                <wp:positionV relativeFrom="paragraph">
                  <wp:posOffset>49226</wp:posOffset>
                </wp:positionV>
                <wp:extent cx="0" cy="246822"/>
                <wp:effectExtent l="0" t="0" r="19050" b="203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8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D11EC" id="Straight Connector 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5pt,3.9pt" to="116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82992</wp:posOffset>
                </wp:positionH>
                <wp:positionV relativeFrom="paragraph">
                  <wp:posOffset>25704</wp:posOffset>
                </wp:positionV>
                <wp:extent cx="0" cy="262393"/>
                <wp:effectExtent l="0" t="0" r="19050" b="234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3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12F32" id="Straight Connector 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2pt" to="6.5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59137</wp:posOffset>
                </wp:positionH>
                <wp:positionV relativeFrom="paragraph">
                  <wp:posOffset>41606</wp:posOffset>
                </wp:positionV>
                <wp:extent cx="5661329" cy="7952"/>
                <wp:effectExtent l="0" t="0" r="34925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329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BE943" id="Straight Connector 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3.3pt" to="450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6F5BD5" w:rsidRDefault="00222536" w:rsidP="006F5BD5">
      <w:pPr>
        <w:jc w:val="both"/>
        <w:rPr>
          <w:color w:val="000000"/>
          <w:sz w:val="24"/>
        </w:rPr>
      </w:pPr>
      <w:r w:rsidRPr="006505D4"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0BB3C4" wp14:editId="06FC1B42">
                <wp:simplePos x="0" y="0"/>
                <wp:positionH relativeFrom="column">
                  <wp:posOffset>961915</wp:posOffset>
                </wp:positionH>
                <wp:positionV relativeFrom="paragraph">
                  <wp:posOffset>117861</wp:posOffset>
                </wp:positionV>
                <wp:extent cx="1074503" cy="683812"/>
                <wp:effectExtent l="0" t="0" r="11430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4503" cy="683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2536" w:rsidRPr="00E17384" w:rsidRDefault="00222536" w:rsidP="0022253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Advanced Practice Dietitian (Front Door)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BB3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75.75pt;margin-top:9.3pt;width:84.6pt;height:5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" fillcolor="window" strokeweight=".5pt">
                <v:path arrowok="t"/>
                <v:textbox>
                  <w:txbxContent>
                    <w:p w:rsidR="00222536" w:rsidRPr="00E17384" w:rsidRDefault="00222536" w:rsidP="0022253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Advanced Practice Dietitian (Front Door)</w:t>
                      </w:r>
                    </w:p>
                  </w:txbxContent>
                </v:textbox>
              </v:shape>
            </w:pict>
          </mc:Fallback>
        </mc:AlternateContent>
      </w:r>
      <w:r w:rsidRPr="006505D4"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97459</wp:posOffset>
                </wp:positionV>
                <wp:extent cx="1076325" cy="666750"/>
                <wp:effectExtent l="0" t="0" r="28575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3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5BD5" w:rsidRPr="00A941CF" w:rsidRDefault="006F5BD5" w:rsidP="006F5B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941CF">
                              <w:rPr>
                                <w:rFonts w:ascii="Arial" w:hAnsi="Arial" w:cs="Arial"/>
                                <w:b/>
                              </w:rPr>
                              <w:t>University Hospital Ayr Dietetic Team 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181.3pt;margin-top:7.65pt;width:84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" fillcolor="window" strokeweight=".5pt">
                <v:path arrowok="t"/>
                <v:textbox>
                  <w:txbxContent>
                    <w:p w:rsidR="006F5BD5" w:rsidRPr="00A941CF" w:rsidRDefault="006F5BD5" w:rsidP="006F5BD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941CF">
                        <w:rPr>
                          <w:rFonts w:ascii="Arial" w:hAnsi="Arial" w:cs="Arial"/>
                          <w:b/>
                        </w:rPr>
                        <w:t>University Hospital Ayr Dietetic Team Lead</w:t>
                      </w:r>
                    </w:p>
                  </w:txbxContent>
                </v:textbox>
              </v:shape>
            </w:pict>
          </mc:Fallback>
        </mc:AlternateContent>
      </w:r>
      <w:r w:rsidRPr="006505D4"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3676760</wp:posOffset>
                </wp:positionH>
                <wp:positionV relativeFrom="paragraph">
                  <wp:posOffset>88900</wp:posOffset>
                </wp:positionV>
                <wp:extent cx="1074503" cy="683812"/>
                <wp:effectExtent l="0" t="0" r="11430" b="2159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4503" cy="683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5BD5" w:rsidRPr="00E17384" w:rsidRDefault="006F5BD5" w:rsidP="006F5B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17384">
                              <w:rPr>
                                <w:rFonts w:ascii="Arial" w:hAnsi="Arial" w:cs="Arial"/>
                              </w:rPr>
                              <w:t>Dietetic Clinical Lead – Bariatric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289.5pt;margin-top:7pt;width:84.6pt;height:5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" fillcolor="window" strokeweight=".5pt">
                <v:path arrowok="t"/>
                <v:textbox>
                  <w:txbxContent>
                    <w:p w:rsidR="006F5BD5" w:rsidRPr="00E17384" w:rsidRDefault="006F5BD5" w:rsidP="006F5B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17384">
                        <w:rPr>
                          <w:rFonts w:ascii="Arial" w:hAnsi="Arial" w:cs="Arial"/>
                        </w:rPr>
                        <w:t>Dietetic Clinical Lead – Bariatric Service</w:t>
                      </w:r>
                    </w:p>
                  </w:txbxContent>
                </v:textbox>
              </v:shape>
            </w:pict>
          </mc:Fallback>
        </mc:AlternateContent>
      </w:r>
      <w:r w:rsidRPr="006505D4"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B0BBF0" wp14:editId="5D26E411">
                <wp:simplePos x="0" y="0"/>
                <wp:positionH relativeFrom="column">
                  <wp:posOffset>5031188</wp:posOffset>
                </wp:positionH>
                <wp:positionV relativeFrom="paragraph">
                  <wp:posOffset>92738</wp:posOffset>
                </wp:positionV>
                <wp:extent cx="1209675" cy="6000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6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761E" w:rsidRPr="00E17384" w:rsidRDefault="00AB761E" w:rsidP="00AB76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Community Dietetic Team 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0BBF0" id="Text Box 10" o:spid="_x0000_s1031" type="#_x0000_t202" style="position:absolute;left:0;text-align:left;margin-left:396.15pt;margin-top:7.3pt;width:95.2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" fillcolor="window" strokeweight=".5pt">
                <v:path arrowok="t"/>
                <v:textbox>
                  <w:txbxContent>
                    <w:p w:rsidR="00AB761E" w:rsidRPr="00E17384" w:rsidRDefault="00AB761E" w:rsidP="00AB76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Community Dietetic Team Lead</w:t>
                      </w:r>
                    </w:p>
                  </w:txbxContent>
                </v:textbox>
              </v:shape>
            </w:pict>
          </mc:Fallback>
        </mc:AlternateContent>
      </w:r>
      <w:r w:rsidRPr="006505D4"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-394087</wp:posOffset>
                </wp:positionH>
                <wp:positionV relativeFrom="paragraph">
                  <wp:posOffset>112837</wp:posOffset>
                </wp:positionV>
                <wp:extent cx="1028700" cy="659406"/>
                <wp:effectExtent l="0" t="0" r="19050" b="2667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6594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5BD5" w:rsidRDefault="006F5BD5" w:rsidP="006F5B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17384">
                              <w:rPr>
                                <w:rFonts w:ascii="Arial" w:hAnsi="Arial" w:cs="Arial"/>
                              </w:rPr>
                              <w:t>Diabetes Insulin Pump Dietitian</w:t>
                            </w:r>
                          </w:p>
                          <w:p w:rsidR="00222536" w:rsidRPr="00E17384" w:rsidRDefault="00222536" w:rsidP="006F5B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(Adults)</w:t>
                            </w:r>
                          </w:p>
                          <w:p w:rsidR="006F5BD5" w:rsidRDefault="006F5BD5" w:rsidP="006F5B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-31.05pt;margin-top:8.9pt;width:81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" fillcolor="window" strokeweight=".5pt">
                <v:path arrowok="t"/>
                <v:textbox>
                  <w:txbxContent>
                    <w:p w:rsidR="006F5BD5" w:rsidRDefault="006F5BD5" w:rsidP="006F5B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17384">
                        <w:rPr>
                          <w:rFonts w:ascii="Arial" w:hAnsi="Arial" w:cs="Arial"/>
                        </w:rPr>
                        <w:t>Diabetes Insulin Pump Dietitian</w:t>
                      </w:r>
                    </w:p>
                    <w:p w:rsidR="00222536" w:rsidRPr="00E17384" w:rsidRDefault="00222536" w:rsidP="006F5B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(Adults)</w:t>
                      </w:r>
                    </w:p>
                    <w:p w:rsidR="006F5BD5" w:rsidRDefault="006F5BD5" w:rsidP="006F5BD5"/>
                  </w:txbxContent>
                </v:textbox>
              </v:shape>
            </w:pict>
          </mc:Fallback>
        </mc:AlternateContent>
      </w:r>
    </w:p>
    <w:p w:rsidR="006F5BD5" w:rsidRDefault="006F5BD5" w:rsidP="006F5BD5">
      <w:pPr>
        <w:jc w:val="both"/>
        <w:rPr>
          <w:color w:val="000000"/>
          <w:sz w:val="24"/>
        </w:rPr>
      </w:pPr>
    </w:p>
    <w:p w:rsidR="006F5BD5" w:rsidRDefault="006F5BD5" w:rsidP="006F5BD5">
      <w:pPr>
        <w:jc w:val="both"/>
        <w:rPr>
          <w:color w:val="000000"/>
          <w:sz w:val="24"/>
        </w:rPr>
      </w:pPr>
    </w:p>
    <w:p w:rsidR="006F5BD5" w:rsidRDefault="00222536" w:rsidP="006F5BD5">
      <w:pPr>
        <w:jc w:val="both"/>
        <w:rPr>
          <w:color w:val="000000"/>
          <w:sz w:val="24"/>
        </w:rPr>
      </w:pPr>
      <w:r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5569392</wp:posOffset>
                </wp:positionH>
                <wp:positionV relativeFrom="paragraph">
                  <wp:posOffset>163278</wp:posOffset>
                </wp:positionV>
                <wp:extent cx="7951" cy="441546"/>
                <wp:effectExtent l="0" t="0" r="30480" b="349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4415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CDC9F" id="Straight Connector 23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55pt,12.85pt" to="439.2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:rsidR="006F5BD5" w:rsidRDefault="00222536" w:rsidP="006F5BD5">
      <w:pPr>
        <w:jc w:val="both"/>
        <w:rPr>
          <w:color w:val="000000"/>
          <w:sz w:val="24"/>
        </w:rPr>
      </w:pPr>
      <w:r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2794387</wp:posOffset>
                </wp:positionH>
                <wp:positionV relativeFrom="paragraph">
                  <wp:posOffset>62644</wp:posOffset>
                </wp:positionV>
                <wp:extent cx="0" cy="303309"/>
                <wp:effectExtent l="0" t="0" r="19050" b="2095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3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513D0" id="Straight Connector 2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05pt,4.95pt" to="220.0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6F5BD5" w:rsidRDefault="006F5BD5" w:rsidP="006F5BD5">
      <w:pPr>
        <w:tabs>
          <w:tab w:val="left" w:pos="6135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</w:p>
    <w:p w:rsidR="006F5BD5" w:rsidRDefault="00222536" w:rsidP="006F5BD5">
      <w:pPr>
        <w:jc w:val="both"/>
        <w:rPr>
          <w:color w:val="000000"/>
          <w:sz w:val="24"/>
        </w:rPr>
      </w:pPr>
      <w:r w:rsidRPr="006505D4"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2BA323" wp14:editId="6C1E5B64">
                <wp:simplePos x="0" y="0"/>
                <wp:positionH relativeFrom="column">
                  <wp:posOffset>-171450</wp:posOffset>
                </wp:positionH>
                <wp:positionV relativeFrom="paragraph">
                  <wp:posOffset>102899</wp:posOffset>
                </wp:positionV>
                <wp:extent cx="1430655" cy="612250"/>
                <wp:effectExtent l="0" t="0" r="1714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0655" cy="61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2536" w:rsidRPr="00E17384" w:rsidRDefault="00222536" w:rsidP="00222536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Diabetes/ </w:t>
                            </w:r>
                            <w:r w:rsidRPr="00AB761E">
                              <w:rPr>
                                <w:rFonts w:ascii="Arial" w:hAnsi="Arial" w:cs="Arial"/>
                                <w:u w:val="single"/>
                              </w:rPr>
                              <w:t>TDR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 T</w:t>
                            </w:r>
                            <w:r w:rsidRPr="00E17384">
                              <w:rPr>
                                <w:rFonts w:ascii="Arial" w:hAnsi="Arial" w:cs="Arial"/>
                                <w:u w:val="single"/>
                              </w:rPr>
                              <w:t>eam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s</w:t>
                            </w:r>
                          </w:p>
                          <w:p w:rsidR="00222536" w:rsidRPr="00E17384" w:rsidRDefault="00222536" w:rsidP="002225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X3</w:t>
                            </w:r>
                            <w:r w:rsidRPr="00E17384">
                              <w:rPr>
                                <w:rFonts w:ascii="Arial" w:hAnsi="Arial" w:cs="Arial"/>
                              </w:rPr>
                              <w:t xml:space="preserve"> Band 6 Dietitians</w:t>
                            </w:r>
                          </w:p>
                          <w:p w:rsidR="00222536" w:rsidRPr="00AB761E" w:rsidRDefault="00222536" w:rsidP="00222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BA323" id="Text Box 2" o:spid="_x0000_s1033" type="#_x0000_t202" style="position:absolute;left:0;text-align:left;margin-left:-13.5pt;margin-top:8.1pt;width:112.65pt;height:4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" fillcolor="window" strokeweight=".5pt">
                <v:path arrowok="t"/>
                <v:textbox>
                  <w:txbxContent>
                    <w:p w:rsidR="00222536" w:rsidRPr="00E17384" w:rsidRDefault="00222536" w:rsidP="00222536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 xml:space="preserve">Diabetes/ </w:t>
                      </w:r>
                      <w:r w:rsidRPr="00AB761E">
                        <w:rPr>
                          <w:rFonts w:ascii="Arial" w:hAnsi="Arial" w:cs="Arial"/>
                          <w:u w:val="single"/>
                        </w:rPr>
                        <w:t>TDR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 xml:space="preserve"> T</w:t>
                      </w:r>
                      <w:r w:rsidRPr="00E17384">
                        <w:rPr>
                          <w:rFonts w:ascii="Arial" w:hAnsi="Arial" w:cs="Arial"/>
                          <w:u w:val="single"/>
                        </w:rPr>
                        <w:t>eam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s</w:t>
                      </w:r>
                    </w:p>
                    <w:p w:rsidR="00222536" w:rsidRPr="00E17384" w:rsidRDefault="00222536" w:rsidP="002225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X3</w:t>
                      </w:r>
                      <w:r w:rsidRPr="00E17384">
                        <w:rPr>
                          <w:rFonts w:ascii="Arial" w:hAnsi="Arial" w:cs="Arial"/>
                        </w:rPr>
                        <w:t xml:space="preserve"> Band 6 Dietitians</w:t>
                      </w:r>
                    </w:p>
                    <w:p w:rsidR="00222536" w:rsidRPr="00AB761E" w:rsidRDefault="00222536" w:rsidP="00222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05D4"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1904448</wp:posOffset>
                </wp:positionH>
                <wp:positionV relativeFrom="paragraph">
                  <wp:posOffset>8890</wp:posOffset>
                </wp:positionV>
                <wp:extent cx="2019300" cy="847725"/>
                <wp:effectExtent l="0" t="0" r="19050" b="285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5BD5" w:rsidRDefault="006F5BD5" w:rsidP="006F5B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A941C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Hospital Dietetic Team</w:t>
                            </w:r>
                          </w:p>
                          <w:p w:rsidR="006F5BD5" w:rsidRDefault="006F5BD5" w:rsidP="006F5B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X</w:t>
                            </w:r>
                            <w:r w:rsidR="00AB761E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Band 6 Dietitians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inc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THIS POST)</w:t>
                            </w:r>
                          </w:p>
                          <w:p w:rsidR="006F5BD5" w:rsidRDefault="006F5BD5" w:rsidP="006F5B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X2 Band 5 Dietitians</w:t>
                            </w:r>
                          </w:p>
                          <w:p w:rsidR="006F5BD5" w:rsidRDefault="006F5BD5" w:rsidP="006F5B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X1 Band 4 DAP</w:t>
                            </w:r>
                          </w:p>
                          <w:p w:rsidR="006F5BD5" w:rsidRPr="00C2626B" w:rsidRDefault="006F5BD5" w:rsidP="006F5BD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left:0;text-align:left;margin-left:149.95pt;margin-top:.7pt;width:159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" fillcolor="window" strokeweight=".5pt">
                <v:path arrowok="t"/>
                <v:textbox>
                  <w:txbxContent>
                    <w:p w:rsidR="006F5BD5" w:rsidRDefault="006F5BD5" w:rsidP="006F5BD5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A941CF">
                        <w:rPr>
                          <w:rFonts w:ascii="Arial" w:hAnsi="Arial" w:cs="Arial"/>
                          <w:b/>
                          <w:u w:val="single"/>
                        </w:rPr>
                        <w:t>Hospital Dietetic Team</w:t>
                      </w:r>
                    </w:p>
                    <w:p w:rsidR="006F5BD5" w:rsidRDefault="006F5BD5" w:rsidP="006F5B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X</w:t>
                      </w:r>
                      <w:r w:rsidR="00AB761E">
                        <w:rPr>
                          <w:rFonts w:ascii="Arial" w:hAnsi="Arial" w:cs="Arial"/>
                          <w:b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Band 6 Dietitians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inc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THIS POST)</w:t>
                      </w:r>
                    </w:p>
                    <w:p w:rsidR="006F5BD5" w:rsidRDefault="006F5BD5" w:rsidP="006F5B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X2 Band 5 Dietitians</w:t>
                      </w:r>
                    </w:p>
                    <w:p w:rsidR="006F5BD5" w:rsidRDefault="006F5BD5" w:rsidP="006F5B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X1 Band 4 DAP</w:t>
                      </w:r>
                    </w:p>
                    <w:p w:rsidR="006F5BD5" w:rsidRPr="00C2626B" w:rsidRDefault="006F5BD5" w:rsidP="006F5BD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05D4">
        <w:rPr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4901482</wp:posOffset>
                </wp:positionH>
                <wp:positionV relativeFrom="paragraph">
                  <wp:posOffset>79044</wp:posOffset>
                </wp:positionV>
                <wp:extent cx="1391230" cy="699714"/>
                <wp:effectExtent l="0" t="0" r="19050" b="2476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1230" cy="699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5BD5" w:rsidRPr="00E17384" w:rsidRDefault="006F5BD5" w:rsidP="006F5BD5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Community T</w:t>
                            </w:r>
                            <w:r w:rsidRPr="00E17384">
                              <w:rPr>
                                <w:rFonts w:ascii="Arial" w:hAnsi="Arial" w:cs="Arial"/>
                                <w:u w:val="single"/>
                              </w:rPr>
                              <w:t>eam</w:t>
                            </w:r>
                          </w:p>
                          <w:p w:rsidR="006F5BD5" w:rsidRPr="00E17384" w:rsidRDefault="00222536" w:rsidP="006F5BD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X7</w:t>
                            </w:r>
                            <w:r w:rsidR="006F5BD5" w:rsidRPr="00E17384">
                              <w:rPr>
                                <w:rFonts w:ascii="Arial" w:hAnsi="Arial" w:cs="Arial"/>
                              </w:rPr>
                              <w:t xml:space="preserve"> Band 6 Dietitians</w:t>
                            </w:r>
                          </w:p>
                          <w:p w:rsidR="006F5BD5" w:rsidRDefault="006F5BD5" w:rsidP="006F5BD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X1</w:t>
                            </w:r>
                            <w:r w:rsidRPr="00E17384">
                              <w:rPr>
                                <w:rFonts w:ascii="Arial" w:hAnsi="Arial" w:cs="Arial"/>
                              </w:rPr>
                              <w:t xml:space="preserve"> Band 5 Dietitian</w:t>
                            </w:r>
                          </w:p>
                          <w:p w:rsidR="004344C7" w:rsidRPr="00AB761E" w:rsidRDefault="004344C7" w:rsidP="006F5B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B761E">
                              <w:rPr>
                                <w:rFonts w:ascii="Arial" w:hAnsi="Arial" w:cs="Arial"/>
                              </w:rPr>
                              <w:t>X2 Band 4 DAPs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385.95pt;margin-top:6.2pt;width:109.55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" fillcolor="window" strokeweight=".5pt">
                <v:path arrowok="t"/>
                <v:textbox>
                  <w:txbxContent>
                    <w:p w:rsidR="006F5BD5" w:rsidRPr="00E17384" w:rsidRDefault="006F5BD5" w:rsidP="006F5BD5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Community T</w:t>
                      </w:r>
                      <w:r w:rsidRPr="00E17384">
                        <w:rPr>
                          <w:rFonts w:ascii="Arial" w:hAnsi="Arial" w:cs="Arial"/>
                          <w:u w:val="single"/>
                        </w:rPr>
                        <w:t>eam</w:t>
                      </w:r>
                    </w:p>
                    <w:p w:rsidR="006F5BD5" w:rsidRPr="00E17384" w:rsidRDefault="00222536" w:rsidP="006F5BD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X7</w:t>
                      </w:r>
                      <w:r w:rsidR="006F5BD5" w:rsidRPr="00E17384">
                        <w:rPr>
                          <w:rFonts w:ascii="Arial" w:hAnsi="Arial" w:cs="Arial"/>
                        </w:rPr>
                        <w:t xml:space="preserve"> Band 6 Dietitians</w:t>
                      </w:r>
                    </w:p>
                    <w:p w:rsidR="006F5BD5" w:rsidRDefault="006F5BD5" w:rsidP="006F5BD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X1</w:t>
                      </w:r>
                      <w:r w:rsidRPr="00E17384">
                        <w:rPr>
                          <w:rFonts w:ascii="Arial" w:hAnsi="Arial" w:cs="Arial"/>
                        </w:rPr>
                        <w:t xml:space="preserve"> Band 5 Dietitian</w:t>
                      </w:r>
                    </w:p>
                    <w:p w:rsidR="004344C7" w:rsidRPr="00AB761E" w:rsidRDefault="004344C7" w:rsidP="006F5BD5">
                      <w:pPr>
                        <w:rPr>
                          <w:rFonts w:ascii="Arial" w:hAnsi="Arial" w:cs="Arial"/>
                        </w:rPr>
                      </w:pPr>
                      <w:r w:rsidRPr="00AB761E">
                        <w:rPr>
                          <w:rFonts w:ascii="Arial" w:hAnsi="Arial" w:cs="Arial"/>
                        </w:rPr>
                        <w:t>X2 Band 4 DAPs</w:t>
                      </w:r>
                    </w:p>
                  </w:txbxContent>
                </v:textbox>
              </v:shape>
            </w:pict>
          </mc:Fallback>
        </mc:AlternateContent>
      </w:r>
    </w:p>
    <w:p w:rsidR="006F5BD5" w:rsidRDefault="006F5BD5" w:rsidP="006F5BD5">
      <w:pPr>
        <w:jc w:val="both"/>
        <w:rPr>
          <w:color w:val="000000"/>
          <w:sz w:val="24"/>
        </w:rPr>
      </w:pPr>
    </w:p>
    <w:p w:rsidR="006F5BD5" w:rsidRDefault="006F5BD5" w:rsidP="006F5BD5">
      <w:pPr>
        <w:jc w:val="both"/>
        <w:rPr>
          <w:color w:val="000000"/>
          <w:sz w:val="24"/>
        </w:rPr>
      </w:pPr>
    </w:p>
    <w:p w:rsidR="006F5BD5" w:rsidRDefault="006F5BD5" w:rsidP="006F5BD5">
      <w:pPr>
        <w:jc w:val="both"/>
        <w:rPr>
          <w:color w:val="000000"/>
          <w:sz w:val="24"/>
        </w:rPr>
      </w:pPr>
    </w:p>
    <w:p w:rsidR="006F5BD5" w:rsidRDefault="006F5BD5" w:rsidP="006F5BD5">
      <w:pPr>
        <w:jc w:val="both"/>
        <w:rPr>
          <w:color w:val="000000"/>
          <w:sz w:val="24"/>
        </w:rPr>
      </w:pPr>
    </w:p>
    <w:p w:rsidR="006F5BD5" w:rsidRDefault="006F5BD5" w:rsidP="006F5BD5">
      <w:pPr>
        <w:jc w:val="both"/>
        <w:rPr>
          <w:color w:val="000000"/>
          <w:sz w:val="24"/>
        </w:rPr>
      </w:pPr>
    </w:p>
    <w:p w:rsidR="006F5BD5" w:rsidRDefault="006F5BD5" w:rsidP="006F5BD5">
      <w:pPr>
        <w:jc w:val="both"/>
        <w:rPr>
          <w:color w:val="000000"/>
          <w:sz w:val="24"/>
        </w:rPr>
      </w:pPr>
    </w:p>
    <w:p w:rsidR="006F5BD5" w:rsidRDefault="006F5BD5" w:rsidP="006F5BD5">
      <w:pPr>
        <w:jc w:val="both"/>
        <w:rPr>
          <w:color w:val="000000"/>
          <w:sz w:val="24"/>
        </w:rPr>
      </w:pPr>
    </w:p>
    <w:p w:rsidR="006F5BD5" w:rsidRDefault="006F5BD5" w:rsidP="006F5BD5">
      <w:pPr>
        <w:jc w:val="both"/>
        <w:rPr>
          <w:color w:val="000000"/>
          <w:sz w:val="24"/>
        </w:rPr>
      </w:pPr>
    </w:p>
    <w:p w:rsidR="006F5BD5" w:rsidRDefault="006F5BD5" w:rsidP="006F5BD5">
      <w:pPr>
        <w:rPr>
          <w:color w:val="000000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F5BD5" w:rsidTr="00A6239E">
        <w:tc>
          <w:tcPr>
            <w:tcW w:w="10440" w:type="dxa"/>
            <w:tcBorders>
              <w:top w:val="single" w:sz="6" w:space="0" w:color="auto"/>
              <w:bottom w:val="single" w:sz="6" w:space="0" w:color="auto"/>
            </w:tcBorders>
          </w:tcPr>
          <w:p w:rsidR="006F5BD5" w:rsidRDefault="006F5BD5" w:rsidP="00A6239E">
            <w:pPr>
              <w:pStyle w:val="Heading3"/>
              <w:spacing w:before="120" w:after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   ROLE OF DEPARTMENT</w:t>
            </w:r>
          </w:p>
        </w:tc>
      </w:tr>
      <w:tr w:rsidR="006F5BD5" w:rsidTr="00A6239E">
        <w:tc>
          <w:tcPr>
            <w:tcW w:w="10440" w:type="dxa"/>
            <w:tcBorders>
              <w:top w:val="single" w:sz="6" w:space="0" w:color="auto"/>
              <w:bottom w:val="single" w:sz="6" w:space="0" w:color="auto"/>
            </w:tcBorders>
          </w:tcPr>
          <w:p w:rsidR="006F5BD5" w:rsidRPr="008D3BA8" w:rsidRDefault="006F5BD5" w:rsidP="00A6239E">
            <w:pPr>
              <w:rPr>
                <w:sz w:val="24"/>
                <w:szCs w:val="24"/>
                <w:lang w:val="en-GB"/>
              </w:rPr>
            </w:pPr>
            <w:r w:rsidRPr="008D3BA8">
              <w:rPr>
                <w:sz w:val="24"/>
                <w:szCs w:val="24"/>
                <w:lang w:val="en-GB"/>
              </w:rPr>
              <w:t>The Department of Nutrition and Dietetics delivers the best quality and range of dietetic services within resources provided, to th</w:t>
            </w:r>
            <w:r>
              <w:rPr>
                <w:sz w:val="24"/>
                <w:szCs w:val="24"/>
                <w:lang w:val="en-GB"/>
              </w:rPr>
              <w:t xml:space="preserve">e key service areas, within NHS </w:t>
            </w:r>
            <w:r w:rsidRPr="008D3BA8">
              <w:rPr>
                <w:sz w:val="24"/>
                <w:szCs w:val="24"/>
                <w:lang w:val="en-GB"/>
              </w:rPr>
              <w:t>Ayrshire and Arran</w:t>
            </w:r>
            <w:r>
              <w:rPr>
                <w:sz w:val="24"/>
                <w:szCs w:val="24"/>
                <w:lang w:val="en-GB"/>
              </w:rPr>
              <w:t xml:space="preserve"> and local Health &amp; Social Care Partnerships, including Primary Care, Acute</w:t>
            </w:r>
            <w:r w:rsidRPr="008D3BA8">
              <w:rPr>
                <w:sz w:val="24"/>
                <w:szCs w:val="24"/>
                <w:lang w:val="en-GB"/>
              </w:rPr>
              <w:t xml:space="preserve"> and Community Hospitals,</w:t>
            </w:r>
            <w:r>
              <w:rPr>
                <w:sz w:val="24"/>
                <w:szCs w:val="24"/>
                <w:lang w:val="en-GB"/>
              </w:rPr>
              <w:t xml:space="preserve"> Care Homes and Care at Home,</w:t>
            </w:r>
            <w:r w:rsidRPr="008D3BA8">
              <w:rPr>
                <w:sz w:val="24"/>
                <w:szCs w:val="24"/>
                <w:lang w:val="en-GB"/>
              </w:rPr>
              <w:t xml:space="preserve"> Mental Health including Learning D</w:t>
            </w:r>
            <w:r>
              <w:rPr>
                <w:sz w:val="24"/>
                <w:szCs w:val="24"/>
                <w:lang w:val="en-GB"/>
              </w:rPr>
              <w:t>isabilities, Care of the Older People with Complex Needs</w:t>
            </w:r>
            <w:r w:rsidRPr="008D3BA8">
              <w:rPr>
                <w:sz w:val="24"/>
                <w:szCs w:val="24"/>
                <w:lang w:val="en-GB"/>
              </w:rPr>
              <w:t xml:space="preserve"> and Health Promotion</w:t>
            </w:r>
            <w:r>
              <w:rPr>
                <w:sz w:val="24"/>
                <w:szCs w:val="24"/>
                <w:lang w:val="en-GB"/>
              </w:rPr>
              <w:t>/Improvement</w:t>
            </w:r>
            <w:r w:rsidRPr="008D3BA8">
              <w:rPr>
                <w:sz w:val="24"/>
                <w:szCs w:val="24"/>
                <w:lang w:val="en-GB"/>
              </w:rPr>
              <w:t xml:space="preserve">, working in partnership with other agencies e.g. </w:t>
            </w:r>
            <w:r>
              <w:rPr>
                <w:sz w:val="24"/>
                <w:szCs w:val="24"/>
                <w:lang w:val="en-GB"/>
              </w:rPr>
              <w:t>third</w:t>
            </w:r>
            <w:r w:rsidRPr="008D3BA8">
              <w:rPr>
                <w:sz w:val="24"/>
                <w:szCs w:val="24"/>
                <w:lang w:val="en-GB"/>
              </w:rPr>
              <w:t xml:space="preserve"> and voluntary sector </w:t>
            </w:r>
            <w:r>
              <w:rPr>
                <w:sz w:val="24"/>
                <w:szCs w:val="24"/>
                <w:lang w:val="en-GB"/>
              </w:rPr>
              <w:t xml:space="preserve">organisations </w:t>
            </w:r>
            <w:r w:rsidRPr="008D3BA8">
              <w:rPr>
                <w:sz w:val="24"/>
                <w:szCs w:val="24"/>
                <w:lang w:val="en-GB"/>
              </w:rPr>
              <w:t>to deliver integrated patient centred care.</w:t>
            </w:r>
          </w:p>
          <w:p w:rsidR="006F5BD5" w:rsidRPr="008D3BA8" w:rsidRDefault="006F5BD5" w:rsidP="00A6239E">
            <w:pPr>
              <w:rPr>
                <w:sz w:val="24"/>
                <w:szCs w:val="24"/>
                <w:lang w:val="en-GB"/>
              </w:rPr>
            </w:pPr>
            <w:r w:rsidRPr="008D3BA8">
              <w:rPr>
                <w:sz w:val="24"/>
                <w:szCs w:val="24"/>
                <w:lang w:val="en-GB"/>
              </w:rPr>
              <w:t xml:space="preserve"> </w:t>
            </w:r>
          </w:p>
          <w:p w:rsidR="006F5BD5" w:rsidRPr="008D3BA8" w:rsidRDefault="006F5BD5" w:rsidP="00A6239E">
            <w:pPr>
              <w:rPr>
                <w:sz w:val="24"/>
                <w:szCs w:val="24"/>
                <w:lang w:val="en-GB"/>
              </w:rPr>
            </w:pPr>
            <w:r w:rsidRPr="008D3BA8">
              <w:rPr>
                <w:sz w:val="24"/>
                <w:szCs w:val="24"/>
                <w:lang w:val="en-GB"/>
              </w:rPr>
              <w:t>To work with</w:t>
            </w:r>
            <w:r>
              <w:rPr>
                <w:sz w:val="24"/>
                <w:szCs w:val="24"/>
                <w:lang w:val="en-GB"/>
              </w:rPr>
              <w:t>in</w:t>
            </w:r>
            <w:r w:rsidRPr="008D3BA8">
              <w:rPr>
                <w:sz w:val="24"/>
                <w:szCs w:val="24"/>
                <w:lang w:val="en-GB"/>
              </w:rPr>
              <w:t xml:space="preserve"> the H</w:t>
            </w:r>
            <w:r>
              <w:rPr>
                <w:sz w:val="24"/>
                <w:szCs w:val="24"/>
                <w:lang w:val="en-GB"/>
              </w:rPr>
              <w:t>C</w:t>
            </w:r>
            <w:r w:rsidRPr="008D3BA8">
              <w:rPr>
                <w:sz w:val="24"/>
                <w:szCs w:val="24"/>
                <w:lang w:val="en-GB"/>
              </w:rPr>
              <w:t xml:space="preserve">PC </w:t>
            </w:r>
            <w:r w:rsidR="004344C7" w:rsidRPr="00E76385">
              <w:rPr>
                <w:sz w:val="24"/>
                <w:szCs w:val="24"/>
                <w:lang w:val="en-GB"/>
              </w:rPr>
              <w:t>proficiency</w:t>
            </w:r>
            <w:r w:rsidR="004344C7">
              <w:rPr>
                <w:sz w:val="24"/>
                <w:szCs w:val="24"/>
                <w:lang w:val="en-GB"/>
              </w:rPr>
              <w:t xml:space="preserve"> </w:t>
            </w:r>
            <w:r w:rsidRPr="008D3BA8">
              <w:rPr>
                <w:sz w:val="24"/>
                <w:szCs w:val="24"/>
                <w:lang w:val="en-GB"/>
              </w:rPr>
              <w:t>standards</w:t>
            </w:r>
            <w:r w:rsidR="004344C7">
              <w:rPr>
                <w:sz w:val="24"/>
                <w:szCs w:val="24"/>
                <w:lang w:val="en-GB"/>
              </w:rPr>
              <w:t xml:space="preserve"> </w:t>
            </w:r>
            <w:r w:rsidR="004344C7" w:rsidRPr="00E76385">
              <w:rPr>
                <w:sz w:val="24"/>
                <w:szCs w:val="24"/>
                <w:lang w:val="en-GB"/>
              </w:rPr>
              <w:t>for Dietitians</w:t>
            </w:r>
            <w:r w:rsidRPr="00E76385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and the </w:t>
            </w:r>
            <w:r w:rsidRPr="008D3BA8">
              <w:rPr>
                <w:sz w:val="24"/>
                <w:szCs w:val="24"/>
                <w:lang w:val="en-GB"/>
              </w:rPr>
              <w:t>British Dietetic Associati</w:t>
            </w:r>
            <w:r>
              <w:rPr>
                <w:sz w:val="24"/>
                <w:szCs w:val="24"/>
                <w:lang w:val="en-GB"/>
              </w:rPr>
              <w:t>on code of professional conduct.</w:t>
            </w:r>
          </w:p>
          <w:p w:rsidR="006F5BD5" w:rsidRPr="008D3BA8" w:rsidRDefault="006F5BD5" w:rsidP="00A6239E">
            <w:pPr>
              <w:rPr>
                <w:sz w:val="24"/>
                <w:szCs w:val="24"/>
                <w:lang w:val="en-GB"/>
              </w:rPr>
            </w:pPr>
          </w:p>
          <w:p w:rsidR="006F5BD5" w:rsidRDefault="006F5BD5" w:rsidP="00A6239E">
            <w:pPr>
              <w:rPr>
                <w:color w:val="000000"/>
                <w:sz w:val="24"/>
              </w:rPr>
            </w:pPr>
            <w:r w:rsidRPr="008D3BA8">
              <w:rPr>
                <w:sz w:val="24"/>
                <w:szCs w:val="24"/>
                <w:lang w:val="en-GB"/>
              </w:rPr>
              <w:t xml:space="preserve">To educate </w:t>
            </w:r>
            <w:r>
              <w:rPr>
                <w:sz w:val="24"/>
                <w:szCs w:val="24"/>
                <w:lang w:val="en-GB"/>
              </w:rPr>
              <w:t xml:space="preserve">and train Dietetic team members &amp; Students, other partners including </w:t>
            </w:r>
            <w:r w:rsidRPr="008D3BA8">
              <w:rPr>
                <w:sz w:val="24"/>
                <w:szCs w:val="24"/>
                <w:lang w:val="en-GB"/>
              </w:rPr>
              <w:t>other health</w:t>
            </w:r>
            <w:r>
              <w:rPr>
                <w:sz w:val="24"/>
                <w:szCs w:val="24"/>
                <w:lang w:val="en-GB"/>
              </w:rPr>
              <w:t xml:space="preserve"> &amp; social</w:t>
            </w:r>
            <w:r w:rsidRPr="008D3BA8">
              <w:rPr>
                <w:sz w:val="24"/>
                <w:szCs w:val="24"/>
                <w:lang w:val="en-GB"/>
              </w:rPr>
              <w:t xml:space="preserve"> care</w:t>
            </w:r>
            <w:r>
              <w:rPr>
                <w:sz w:val="24"/>
                <w:szCs w:val="24"/>
                <w:lang w:val="en-GB"/>
              </w:rPr>
              <w:t xml:space="preserve"> professionals, third &amp; voluntary sector colleagues as required.</w:t>
            </w:r>
          </w:p>
        </w:tc>
      </w:tr>
    </w:tbl>
    <w:p w:rsidR="006F5BD5" w:rsidRDefault="006F5BD5" w:rsidP="006F5BD5">
      <w:pPr>
        <w:jc w:val="both"/>
        <w:rPr>
          <w:color w:val="000000"/>
          <w:sz w:val="24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F5BD5" w:rsidTr="00A6239E">
        <w:tc>
          <w:tcPr>
            <w:tcW w:w="10440" w:type="dxa"/>
            <w:tcBorders>
              <w:top w:val="single" w:sz="6" w:space="0" w:color="auto"/>
              <w:bottom w:val="single" w:sz="6" w:space="0" w:color="auto"/>
            </w:tcBorders>
          </w:tcPr>
          <w:p w:rsidR="006F5BD5" w:rsidRDefault="006F5BD5" w:rsidP="00A6239E">
            <w:pPr>
              <w:pStyle w:val="Heading3"/>
              <w:spacing w:before="120" w:after="120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  KEY RESULT AREAS</w:t>
            </w:r>
          </w:p>
        </w:tc>
      </w:tr>
      <w:tr w:rsidR="006F5BD5" w:rsidTr="00A6239E">
        <w:trPr>
          <w:trHeight w:val="977"/>
        </w:trPr>
        <w:tc>
          <w:tcPr>
            <w:tcW w:w="10440" w:type="dxa"/>
            <w:tcBorders>
              <w:top w:val="single" w:sz="6" w:space="0" w:color="auto"/>
              <w:bottom w:val="single" w:sz="6" w:space="0" w:color="auto"/>
            </w:tcBorders>
          </w:tcPr>
          <w:p w:rsidR="006F5BD5" w:rsidRDefault="006F5BD5" w:rsidP="00A6239E">
            <w:pPr>
              <w:pStyle w:val="BodyTextIndent"/>
              <w:numPr>
                <w:ilvl w:val="0"/>
                <w:numId w:val="21"/>
              </w:numPr>
              <w:jc w:val="left"/>
              <w:rPr>
                <w:color w:val="000000"/>
                <w:sz w:val="24"/>
              </w:rPr>
            </w:pPr>
            <w:r w:rsidRPr="00F7087C">
              <w:rPr>
                <w:color w:val="000000"/>
                <w:sz w:val="24"/>
              </w:rPr>
              <w:t>Development, implement</w:t>
            </w:r>
            <w:r>
              <w:rPr>
                <w:color w:val="000000"/>
                <w:sz w:val="24"/>
              </w:rPr>
              <w:t xml:space="preserve">ation and evaluation of the </w:t>
            </w:r>
            <w:r w:rsidRPr="00F7087C">
              <w:rPr>
                <w:color w:val="000000"/>
                <w:sz w:val="24"/>
              </w:rPr>
              <w:t xml:space="preserve">dietetic </w:t>
            </w:r>
            <w:r w:rsidR="00E76385">
              <w:rPr>
                <w:color w:val="000000"/>
                <w:sz w:val="24"/>
              </w:rPr>
              <w:t xml:space="preserve">service provision to inpatients within </w:t>
            </w:r>
            <w:r w:rsidR="00D6072F">
              <w:rPr>
                <w:color w:val="000000"/>
                <w:sz w:val="24"/>
              </w:rPr>
              <w:t>University Hospital Ayr</w:t>
            </w:r>
            <w:r w:rsidR="00E76385">
              <w:rPr>
                <w:color w:val="000000"/>
                <w:sz w:val="24"/>
              </w:rPr>
              <w:t>, &amp; in the out-patient setting</w:t>
            </w:r>
            <w:r w:rsidR="00D6072F">
              <w:rPr>
                <w:color w:val="000000"/>
                <w:sz w:val="24"/>
              </w:rPr>
              <w:t xml:space="preserve"> where required</w:t>
            </w:r>
            <w:r w:rsidRPr="00F7087C">
              <w:rPr>
                <w:color w:val="000000"/>
                <w:sz w:val="24"/>
              </w:rPr>
              <w:t xml:space="preserve">.  </w:t>
            </w:r>
          </w:p>
          <w:p w:rsidR="006F5BD5" w:rsidRPr="00F7087C" w:rsidRDefault="006F5BD5" w:rsidP="00A6239E">
            <w:pPr>
              <w:pStyle w:val="BodyTextIndent"/>
              <w:numPr>
                <w:ilvl w:val="0"/>
                <w:numId w:val="21"/>
              </w:numPr>
              <w:jc w:val="left"/>
              <w:rPr>
                <w:color w:val="000000"/>
                <w:sz w:val="24"/>
              </w:rPr>
            </w:pPr>
            <w:r w:rsidRPr="00F7087C">
              <w:rPr>
                <w:color w:val="000000"/>
                <w:sz w:val="24"/>
              </w:rPr>
              <w:t>Plan, prepare and deliver up-to-date, evidence based, quality dietetic advice &amp; sessi</w:t>
            </w:r>
            <w:r>
              <w:rPr>
                <w:color w:val="000000"/>
                <w:sz w:val="24"/>
              </w:rPr>
              <w:t>on planning for any</w:t>
            </w:r>
            <w:r w:rsidRPr="00F7087C">
              <w:rPr>
                <w:color w:val="000000"/>
                <w:sz w:val="24"/>
              </w:rPr>
              <w:t xml:space="preserve"> programme, ensuring </w:t>
            </w:r>
            <w:r>
              <w:rPr>
                <w:color w:val="000000"/>
                <w:sz w:val="24"/>
              </w:rPr>
              <w:t>individual/</w:t>
            </w:r>
            <w:r w:rsidRPr="00F7087C">
              <w:rPr>
                <w:color w:val="000000"/>
                <w:sz w:val="24"/>
              </w:rPr>
              <w:t xml:space="preserve">group advice, support and education sessions are clinically effective managing the risk of group </w:t>
            </w:r>
            <w:r w:rsidR="009A659C" w:rsidRPr="00F7087C">
              <w:rPr>
                <w:color w:val="000000"/>
                <w:sz w:val="24"/>
              </w:rPr>
              <w:t>member’s</w:t>
            </w:r>
            <w:r w:rsidRPr="00F7087C">
              <w:rPr>
                <w:color w:val="000000"/>
                <w:sz w:val="24"/>
              </w:rPr>
              <w:t xml:space="preserve"> co-</w:t>
            </w:r>
            <w:r w:rsidR="009A659C">
              <w:rPr>
                <w:color w:val="000000"/>
                <w:sz w:val="24"/>
              </w:rPr>
              <w:t>morbidities,</w:t>
            </w:r>
            <w:r w:rsidRPr="00F7087C">
              <w:rPr>
                <w:color w:val="000000"/>
                <w:sz w:val="24"/>
              </w:rPr>
              <w:t xml:space="preserve"> medications and social circumstances.</w:t>
            </w:r>
          </w:p>
          <w:p w:rsidR="006F5BD5" w:rsidRDefault="006F5BD5" w:rsidP="00A6239E">
            <w:pPr>
              <w:pStyle w:val="BodyTextIndent"/>
              <w:numPr>
                <w:ilvl w:val="0"/>
                <w:numId w:val="21"/>
              </w:numPr>
              <w:spacing w:before="12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Support should be targeted at those vulnerable to health inequalities to ensure greater participation and also promote positive emotional and physical health.</w:t>
            </w:r>
          </w:p>
          <w:p w:rsidR="006F5BD5" w:rsidRPr="00F7087C" w:rsidRDefault="006F5BD5" w:rsidP="00A6239E">
            <w:pPr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 w:rsidRPr="00F7087C">
              <w:rPr>
                <w:color w:val="000000"/>
                <w:sz w:val="24"/>
              </w:rPr>
              <w:t xml:space="preserve">On receipt of referral and having gained consent, manage </w:t>
            </w:r>
            <w:r w:rsidR="00D6072F">
              <w:rPr>
                <w:color w:val="000000"/>
                <w:sz w:val="24"/>
              </w:rPr>
              <w:t xml:space="preserve">the </w:t>
            </w:r>
            <w:r w:rsidR="00E76385">
              <w:rPr>
                <w:color w:val="000000"/>
                <w:sz w:val="24"/>
              </w:rPr>
              <w:t xml:space="preserve">consultation &amp; </w:t>
            </w:r>
            <w:r w:rsidRPr="00F7087C">
              <w:rPr>
                <w:color w:val="000000"/>
                <w:sz w:val="24"/>
              </w:rPr>
              <w:t xml:space="preserve">education </w:t>
            </w:r>
            <w:r w:rsidR="00D6072F">
              <w:rPr>
                <w:color w:val="000000"/>
                <w:sz w:val="24"/>
              </w:rPr>
              <w:t xml:space="preserve">&amp; </w:t>
            </w:r>
            <w:r w:rsidRPr="00F7087C">
              <w:rPr>
                <w:color w:val="000000"/>
                <w:sz w:val="24"/>
              </w:rPr>
              <w:t xml:space="preserve">schedule dates to ensure waiting times are less than </w:t>
            </w:r>
            <w:r>
              <w:rPr>
                <w:color w:val="000000"/>
                <w:sz w:val="24"/>
              </w:rPr>
              <w:t xml:space="preserve">72 hours for in-patients and </w:t>
            </w:r>
            <w:r w:rsidRPr="00F7087C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8</w:t>
            </w:r>
            <w:r w:rsidRPr="00F7087C">
              <w:rPr>
                <w:color w:val="000000"/>
                <w:sz w:val="24"/>
              </w:rPr>
              <w:t xml:space="preserve"> weeks</w:t>
            </w:r>
            <w:r>
              <w:rPr>
                <w:color w:val="000000"/>
                <w:sz w:val="24"/>
              </w:rPr>
              <w:t xml:space="preserve"> for out-patients.</w:t>
            </w:r>
          </w:p>
          <w:p w:rsidR="006F5BD5" w:rsidRPr="00F7087C" w:rsidRDefault="006F5BD5" w:rsidP="00A6239E">
            <w:pPr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 w:rsidRPr="00F7087C">
              <w:rPr>
                <w:color w:val="000000"/>
                <w:sz w:val="24"/>
              </w:rPr>
              <w:t>Ensure optimal communication with patient/carer and all relevant members of the multi-disciplinary team, adhering to local systems</w:t>
            </w:r>
            <w:r>
              <w:rPr>
                <w:color w:val="000000"/>
                <w:sz w:val="24"/>
              </w:rPr>
              <w:t xml:space="preserve"> &amp; processes</w:t>
            </w:r>
            <w:r w:rsidRPr="00F7087C">
              <w:rPr>
                <w:color w:val="000000"/>
                <w:sz w:val="24"/>
              </w:rPr>
              <w:t xml:space="preserve"> in place</w:t>
            </w:r>
            <w:r>
              <w:rPr>
                <w:color w:val="000000"/>
                <w:sz w:val="24"/>
              </w:rPr>
              <w:t>.</w:t>
            </w:r>
            <w:r w:rsidRPr="00F7087C">
              <w:rPr>
                <w:color w:val="000000"/>
                <w:sz w:val="24"/>
              </w:rPr>
              <w:t xml:space="preserve">  </w:t>
            </w:r>
          </w:p>
          <w:p w:rsidR="006F5BD5" w:rsidRPr="00152572" w:rsidRDefault="006F5BD5" w:rsidP="00A6239E">
            <w:pPr>
              <w:numPr>
                <w:ilvl w:val="0"/>
                <w:numId w:val="21"/>
              </w:numPr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Design, collect, collate statistical data and/or information around outcomes focused metrics for the assigned caseload monthly.</w:t>
            </w:r>
          </w:p>
          <w:p w:rsidR="006F5BD5" w:rsidRDefault="006F5BD5" w:rsidP="00A6239E">
            <w:pPr>
              <w:numPr>
                <w:ilvl w:val="0"/>
                <w:numId w:val="21"/>
              </w:numPr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The postholder has responsibility for diary and workload management including </w:t>
            </w:r>
            <w:proofErr w:type="spellStart"/>
            <w:r>
              <w:rPr>
                <w:color w:val="000000"/>
                <w:sz w:val="24"/>
              </w:rPr>
              <w:t>prioritisation</w:t>
            </w:r>
            <w:proofErr w:type="spellEnd"/>
            <w:r>
              <w:rPr>
                <w:color w:val="000000"/>
                <w:sz w:val="24"/>
              </w:rPr>
              <w:t xml:space="preserve"> as required.</w:t>
            </w:r>
          </w:p>
          <w:p w:rsidR="006F5BD5" w:rsidRDefault="006F5BD5" w:rsidP="00A6239E">
            <w:pPr>
              <w:numPr>
                <w:ilvl w:val="0"/>
                <w:numId w:val="21"/>
              </w:numPr>
              <w:spacing w:before="120"/>
              <w:rPr>
                <w:color w:val="000000"/>
                <w:sz w:val="24"/>
              </w:rPr>
            </w:pPr>
            <w:r w:rsidRPr="00152572">
              <w:rPr>
                <w:color w:val="000000"/>
                <w:sz w:val="24"/>
              </w:rPr>
              <w:t xml:space="preserve">The post holder is responsible for the ordering of any relevant </w:t>
            </w:r>
            <w:r>
              <w:rPr>
                <w:color w:val="000000"/>
                <w:sz w:val="24"/>
              </w:rPr>
              <w:t xml:space="preserve">supplies e.g. product; resources; stationary </w:t>
            </w:r>
            <w:r w:rsidR="009A659C">
              <w:rPr>
                <w:color w:val="000000"/>
                <w:sz w:val="24"/>
              </w:rPr>
              <w:t>as required.</w:t>
            </w:r>
          </w:p>
          <w:p w:rsidR="006F5BD5" w:rsidRDefault="006F5BD5" w:rsidP="00A6239E">
            <w:pPr>
              <w:numPr>
                <w:ilvl w:val="0"/>
                <w:numId w:val="21"/>
              </w:numPr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A shared role is adopted for the education of Placement </w:t>
            </w:r>
            <w:r w:rsidR="004344C7" w:rsidRPr="004D7B99">
              <w:rPr>
                <w:sz w:val="24"/>
              </w:rPr>
              <w:t xml:space="preserve">A, </w:t>
            </w:r>
            <w:r>
              <w:rPr>
                <w:color w:val="000000"/>
                <w:sz w:val="24"/>
              </w:rPr>
              <w:t>B &amp; C dietetic students as part of the locality team programmes.</w:t>
            </w:r>
          </w:p>
          <w:p w:rsidR="006F5BD5" w:rsidRPr="00F7087C" w:rsidRDefault="006F5BD5" w:rsidP="00A6239E">
            <w:pPr>
              <w:numPr>
                <w:ilvl w:val="0"/>
                <w:numId w:val="21"/>
              </w:numPr>
              <w:spacing w:before="120"/>
              <w:rPr>
                <w:color w:val="000000"/>
                <w:sz w:val="24"/>
              </w:rPr>
            </w:pPr>
            <w:r w:rsidRPr="00F7087C">
              <w:rPr>
                <w:color w:val="000000"/>
                <w:sz w:val="24"/>
              </w:rPr>
              <w:t xml:space="preserve">To provide cover for annual/sick/study leave within the </w:t>
            </w:r>
            <w:r>
              <w:rPr>
                <w:color w:val="000000"/>
                <w:sz w:val="24"/>
              </w:rPr>
              <w:t>Partnership T</w:t>
            </w:r>
            <w:r w:rsidRPr="00F7087C">
              <w:rPr>
                <w:color w:val="000000"/>
                <w:sz w:val="24"/>
              </w:rPr>
              <w:t xml:space="preserve">eam.  </w:t>
            </w:r>
          </w:p>
          <w:p w:rsidR="006F5BD5" w:rsidRPr="00F7087C" w:rsidRDefault="006F5BD5" w:rsidP="00A6239E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 w:rsidRPr="00F7087C">
              <w:rPr>
                <w:color w:val="000000"/>
                <w:sz w:val="24"/>
              </w:rPr>
              <w:t>Maintain CPD through self-study, work shadowing, atte</w:t>
            </w:r>
            <w:r w:rsidR="00DD2149">
              <w:rPr>
                <w:color w:val="000000"/>
                <w:sz w:val="24"/>
              </w:rPr>
              <w:t>ndance at service Professional D</w:t>
            </w:r>
            <w:r w:rsidRPr="00F7087C">
              <w:rPr>
                <w:color w:val="000000"/>
                <w:sz w:val="24"/>
              </w:rPr>
              <w:t xml:space="preserve">evelopment and Locality </w:t>
            </w:r>
            <w:r w:rsidR="00DD2149">
              <w:rPr>
                <w:color w:val="000000"/>
                <w:sz w:val="24"/>
              </w:rPr>
              <w:t xml:space="preserve">team </w:t>
            </w:r>
            <w:r w:rsidRPr="00F7087C">
              <w:rPr>
                <w:color w:val="000000"/>
                <w:sz w:val="24"/>
              </w:rPr>
              <w:t>meetings, training courses applicable to remit, service needs and budgetary constraints maintaining HCPC registration and ensuring practice is up-to-date and evidence based.</w:t>
            </w:r>
          </w:p>
          <w:p w:rsidR="006F5BD5" w:rsidRPr="00F7087C" w:rsidRDefault="00DD2149" w:rsidP="00A6239E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Identify/u</w:t>
            </w:r>
            <w:r w:rsidR="006F5BD5" w:rsidRPr="00F7087C">
              <w:rPr>
                <w:color w:val="000000"/>
                <w:sz w:val="24"/>
              </w:rPr>
              <w:t>ndertake/participate in the design, development and review/up-date of departmental</w:t>
            </w:r>
            <w:r>
              <w:rPr>
                <w:color w:val="000000"/>
                <w:sz w:val="24"/>
              </w:rPr>
              <w:t xml:space="preserve"> literature in accordance with organisational p</w:t>
            </w:r>
            <w:r w:rsidR="006F5BD5" w:rsidRPr="00F7087C">
              <w:rPr>
                <w:color w:val="000000"/>
                <w:sz w:val="24"/>
              </w:rPr>
              <w:t>olicy.  For example diet sheets, information leaflets as appropriate ensuring up-to-date evidence based information is communicated.</w:t>
            </w:r>
          </w:p>
          <w:p w:rsidR="006F5BD5" w:rsidRPr="00F7087C" w:rsidRDefault="00DD2149" w:rsidP="00A6239E">
            <w:pPr>
              <w:pStyle w:val="ListParagraph"/>
              <w:numPr>
                <w:ilvl w:val="0"/>
                <w:numId w:val="21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Identify/u</w:t>
            </w:r>
            <w:r w:rsidR="006F5BD5" w:rsidRPr="00F7087C">
              <w:rPr>
                <w:color w:val="000000"/>
                <w:sz w:val="24"/>
              </w:rPr>
              <w:t xml:space="preserve">ndertake/participate in clinical/non-clinical audit required to support programme delivery </w:t>
            </w:r>
          </w:p>
          <w:p w:rsidR="006F5BD5" w:rsidRPr="004302E5" w:rsidRDefault="006F5BD5" w:rsidP="00A6239E">
            <w:pPr>
              <w:pStyle w:val="ListParagraph"/>
              <w:numPr>
                <w:ilvl w:val="0"/>
                <w:numId w:val="21"/>
              </w:numPr>
              <w:rPr>
                <w:b/>
                <w:color w:val="000000"/>
                <w:sz w:val="24"/>
              </w:rPr>
            </w:pPr>
            <w:r w:rsidRPr="004302E5">
              <w:rPr>
                <w:color w:val="000000"/>
                <w:sz w:val="24"/>
              </w:rPr>
              <w:t>To monitor and evaluate current dietetic practice on an on-going basis in line with HCPC proficiency standards for Dietetics to ensure registration is maintained. E.g. conduct, performance, ethics, skills required for the application of practice.</w:t>
            </w:r>
          </w:p>
          <w:p w:rsidR="006F5BD5" w:rsidRPr="004302E5" w:rsidRDefault="006F5BD5" w:rsidP="00A6239E">
            <w:pPr>
              <w:pStyle w:val="ListParagraph"/>
              <w:numPr>
                <w:ilvl w:val="0"/>
                <w:numId w:val="21"/>
              </w:numPr>
              <w:rPr>
                <w:b/>
                <w:color w:val="000000"/>
                <w:sz w:val="24"/>
              </w:rPr>
            </w:pPr>
            <w:r w:rsidRPr="004302E5">
              <w:rPr>
                <w:color w:val="000000"/>
                <w:sz w:val="24"/>
              </w:rPr>
              <w:t>Adhere to professional and departmental standards acknowledging individual responsibilities through compliance with Organisational policies.  For example Health and Safety,</w:t>
            </w:r>
            <w:r>
              <w:rPr>
                <w:color w:val="000000"/>
                <w:sz w:val="24"/>
              </w:rPr>
              <w:t xml:space="preserve"> GDPR.</w:t>
            </w:r>
          </w:p>
          <w:p w:rsidR="006F5BD5" w:rsidRPr="00B40E07" w:rsidRDefault="006F5BD5" w:rsidP="00A6239E">
            <w:pPr>
              <w:pStyle w:val="ListParagraph"/>
              <w:rPr>
                <w:color w:val="000000"/>
                <w:sz w:val="24"/>
              </w:rPr>
            </w:pPr>
          </w:p>
        </w:tc>
      </w:tr>
    </w:tbl>
    <w:p w:rsidR="006F5BD5" w:rsidRDefault="006F5BD5" w:rsidP="006F5BD5">
      <w:pPr>
        <w:ind w:right="-270"/>
        <w:jc w:val="both"/>
        <w:rPr>
          <w:color w:val="000000"/>
          <w:sz w:val="24"/>
        </w:rPr>
      </w:pPr>
    </w:p>
    <w:p w:rsidR="006F5BD5" w:rsidRDefault="006F5BD5" w:rsidP="006F5BD5">
      <w:pPr>
        <w:rPr>
          <w:color w:val="000000"/>
          <w:sz w:val="24"/>
        </w:rPr>
      </w:pPr>
    </w:p>
    <w:p w:rsidR="006F5BD5" w:rsidRDefault="006F5BD5" w:rsidP="006F5BD5">
      <w:pPr>
        <w:rPr>
          <w:color w:val="000000"/>
          <w:sz w:val="24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1134"/>
        <w:gridCol w:w="6252"/>
      </w:tblGrid>
      <w:tr w:rsidR="006F5BD5" w:rsidTr="00A6239E"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5BD5" w:rsidRDefault="006F5BD5" w:rsidP="00A6239E">
            <w:pPr>
              <w:spacing w:before="120" w:after="120"/>
              <w:ind w:right="72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7a &amp; b.  EQUIPMENT/SYSTEMS</w:t>
            </w:r>
          </w:p>
        </w:tc>
      </w:tr>
      <w:tr w:rsidR="006F5BD5" w:rsidTr="00A6239E"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5BD5" w:rsidRDefault="006F5BD5" w:rsidP="00A623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IT – To be competent in the use of current documentation systems with a working knowledge of relevant IT systems and software packages.</w:t>
            </w:r>
          </w:p>
        </w:tc>
      </w:tr>
      <w:tr w:rsidR="006F5BD5" w:rsidTr="00A6239E">
        <w:trPr>
          <w:cantSplit/>
        </w:trPr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6F5BD5" w:rsidRDefault="006F5BD5" w:rsidP="00A6239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Equipment/Systems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BD5" w:rsidRDefault="006F5BD5" w:rsidP="00A6239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Use/Purpose</w:t>
            </w:r>
          </w:p>
        </w:tc>
      </w:tr>
      <w:tr w:rsidR="006F5BD5" w:rsidTr="00A6239E">
        <w:trPr>
          <w:cantSplit/>
        </w:trPr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6F5BD5" w:rsidRDefault="006F5BD5" w:rsidP="00A6239E">
            <w:pPr>
              <w:pStyle w:val="BodyText3"/>
              <w:rPr>
                <w:color w:val="000000"/>
              </w:rPr>
            </w:pPr>
            <w:r>
              <w:rPr>
                <w:color w:val="000000"/>
              </w:rPr>
              <w:t>Computers, printers, scanners and software packages.</w:t>
            </w:r>
          </w:p>
          <w:p w:rsidR="006F5BD5" w:rsidRDefault="006F5BD5" w:rsidP="00A6239E">
            <w:pPr>
              <w:rPr>
                <w:color w:val="000000"/>
                <w:sz w:val="24"/>
              </w:rPr>
            </w:pPr>
          </w:p>
          <w:p w:rsidR="006F5BD5" w:rsidRDefault="006F5BD5" w:rsidP="00A6239E">
            <w:pPr>
              <w:rPr>
                <w:color w:val="000000"/>
                <w:sz w:val="24"/>
              </w:rPr>
            </w:pPr>
          </w:p>
          <w:p w:rsidR="006F5BD5" w:rsidRDefault="006F5BD5" w:rsidP="00A6239E">
            <w:pPr>
              <w:rPr>
                <w:color w:val="000000"/>
                <w:sz w:val="24"/>
              </w:rPr>
            </w:pPr>
          </w:p>
          <w:p w:rsidR="006F5BD5" w:rsidRDefault="006F5BD5" w:rsidP="00A6239E">
            <w:pPr>
              <w:rPr>
                <w:color w:val="000000"/>
                <w:sz w:val="24"/>
              </w:rPr>
            </w:pPr>
          </w:p>
          <w:p w:rsidR="006F5BD5" w:rsidRDefault="006F5BD5" w:rsidP="00A6239E">
            <w:pPr>
              <w:rPr>
                <w:color w:val="000000"/>
                <w:sz w:val="24"/>
              </w:rPr>
            </w:pPr>
          </w:p>
          <w:p w:rsidR="006F5BD5" w:rsidRDefault="006F5BD5" w:rsidP="00A6239E">
            <w:pPr>
              <w:rPr>
                <w:color w:val="000000"/>
                <w:sz w:val="24"/>
              </w:rPr>
            </w:pPr>
          </w:p>
          <w:p w:rsidR="006F5BD5" w:rsidRDefault="006F5BD5" w:rsidP="00A6239E">
            <w:pPr>
              <w:pStyle w:val="BodyText3"/>
              <w:rPr>
                <w:color w:val="000000"/>
              </w:rPr>
            </w:pPr>
            <w:r>
              <w:rPr>
                <w:color w:val="000000"/>
              </w:rPr>
              <w:t>Presentations, teaching aids and health promotion tools</w:t>
            </w:r>
          </w:p>
          <w:p w:rsidR="006F5BD5" w:rsidRDefault="006F5BD5" w:rsidP="00A6239E">
            <w:pPr>
              <w:rPr>
                <w:color w:val="000000"/>
                <w:sz w:val="24"/>
              </w:rPr>
            </w:pPr>
          </w:p>
          <w:p w:rsidR="006F5BD5" w:rsidRDefault="006F5BD5" w:rsidP="00A6239E">
            <w:pPr>
              <w:rPr>
                <w:color w:val="000000"/>
                <w:sz w:val="24"/>
              </w:rPr>
            </w:pPr>
          </w:p>
          <w:p w:rsidR="006F5BD5" w:rsidRDefault="006F5BD5" w:rsidP="00A6239E">
            <w:pPr>
              <w:rPr>
                <w:color w:val="000000"/>
                <w:sz w:val="24"/>
              </w:rPr>
            </w:pPr>
          </w:p>
          <w:p w:rsidR="006F5BD5" w:rsidRDefault="006F5BD5" w:rsidP="00A6239E">
            <w:pPr>
              <w:rPr>
                <w:color w:val="000000"/>
                <w:sz w:val="24"/>
              </w:rPr>
            </w:pPr>
          </w:p>
          <w:p w:rsidR="006F5BD5" w:rsidRDefault="006F5BD5" w:rsidP="00A6239E">
            <w:pPr>
              <w:rPr>
                <w:color w:val="000000"/>
                <w:sz w:val="24"/>
              </w:rPr>
            </w:pPr>
          </w:p>
          <w:p w:rsidR="006F5BD5" w:rsidRDefault="006F5BD5" w:rsidP="00A623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Telecommunications; telephone (landline &amp; mobile), pagers and fax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BD5" w:rsidRDefault="006F5BD5" w:rsidP="00A6239E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Patient appointments and clinic administration,</w:t>
            </w:r>
          </w:p>
          <w:p w:rsidR="006F5BD5" w:rsidRDefault="006F5BD5" w:rsidP="00A6239E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Patient management systems e.g.</w:t>
            </w:r>
            <w:r w:rsidR="004344C7">
              <w:rPr>
                <w:color w:val="000000"/>
                <w:sz w:val="24"/>
              </w:rPr>
              <w:t xml:space="preserve"> TRAKCARE</w:t>
            </w:r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WellSky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r w:rsidR="004344C7" w:rsidRPr="004D7B99">
              <w:rPr>
                <w:sz w:val="24"/>
              </w:rPr>
              <w:t xml:space="preserve">Clinical Portal, </w:t>
            </w:r>
            <w:r>
              <w:rPr>
                <w:color w:val="000000"/>
                <w:sz w:val="24"/>
              </w:rPr>
              <w:t>EMIS (PCS); EMIS (web); Vision; SCI-DC, SCI-Diabetes, Care Partner ,electronic results reporting</w:t>
            </w:r>
          </w:p>
          <w:p w:rsidR="006F5BD5" w:rsidRDefault="006F5BD5" w:rsidP="00A6239E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Microsoft </w:t>
            </w:r>
            <w:r w:rsidR="002763BD">
              <w:rPr>
                <w:color w:val="000000"/>
                <w:sz w:val="24"/>
              </w:rPr>
              <w:t>Office</w:t>
            </w:r>
          </w:p>
          <w:p w:rsidR="006F5BD5" w:rsidRDefault="006F5BD5" w:rsidP="00A6239E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Data Collection/Statistics .- provide accurate monthly data</w:t>
            </w:r>
          </w:p>
          <w:p w:rsidR="006F5BD5" w:rsidRDefault="006F5BD5" w:rsidP="00A6239E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Nutritional Analysis (Comp-EAT).</w:t>
            </w:r>
          </w:p>
          <w:p w:rsidR="006F5BD5" w:rsidRDefault="006F5BD5" w:rsidP="00A6239E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Intranet/internet; Partnership, Directorate and Clinical information.</w:t>
            </w:r>
          </w:p>
          <w:p w:rsidR="006F5BD5" w:rsidRDefault="006F5BD5" w:rsidP="00A6239E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Email: internal, Scottish, national, international and professional correspondence.</w:t>
            </w:r>
          </w:p>
          <w:p w:rsidR="006F5BD5" w:rsidRDefault="006F5BD5" w:rsidP="00A6239E">
            <w:pPr>
              <w:numPr>
                <w:ilvl w:val="0"/>
                <w:numId w:val="3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Presentations (Powerpoint/projector).</w:t>
            </w:r>
          </w:p>
          <w:p w:rsidR="006F5BD5" w:rsidRDefault="006F5BD5" w:rsidP="00A6239E">
            <w:pPr>
              <w:numPr>
                <w:ilvl w:val="0"/>
                <w:numId w:val="3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Display boards, flipcharts.</w:t>
            </w:r>
          </w:p>
          <w:p w:rsidR="006F5BD5" w:rsidRDefault="006F5BD5" w:rsidP="00A6239E">
            <w:pPr>
              <w:numPr>
                <w:ilvl w:val="0"/>
                <w:numId w:val="3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Food models, use of catering equipment.</w:t>
            </w:r>
          </w:p>
          <w:p w:rsidR="006F5BD5" w:rsidRDefault="006F5BD5" w:rsidP="00A6239E">
            <w:pPr>
              <w:numPr>
                <w:ilvl w:val="0"/>
                <w:numId w:val="3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Laptop, photocopier/printer/scanner.</w:t>
            </w:r>
          </w:p>
          <w:p w:rsidR="006F5BD5" w:rsidRDefault="006F5BD5" w:rsidP="00A6239E">
            <w:pPr>
              <w:numPr>
                <w:ilvl w:val="0"/>
                <w:numId w:val="3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Food, drinks for demonstrations.</w:t>
            </w:r>
          </w:p>
          <w:p w:rsidR="006F5BD5" w:rsidRDefault="006F5BD5" w:rsidP="00A6239E">
            <w:pPr>
              <w:jc w:val="both"/>
              <w:rPr>
                <w:color w:val="000000"/>
                <w:sz w:val="24"/>
              </w:rPr>
            </w:pPr>
          </w:p>
          <w:p w:rsidR="006F5BD5" w:rsidRDefault="006F5BD5" w:rsidP="00A6239E">
            <w:pPr>
              <w:numPr>
                <w:ilvl w:val="0"/>
                <w:numId w:val="4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Internal and external communication.</w:t>
            </w:r>
          </w:p>
          <w:p w:rsidR="006F5BD5" w:rsidRDefault="006F5BD5" w:rsidP="00A6239E">
            <w:pPr>
              <w:numPr>
                <w:ilvl w:val="0"/>
                <w:numId w:val="4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Video-conferencing (Microsoft Teams, NHS Near Me), web-ex, podcasts</w:t>
            </w:r>
          </w:p>
        </w:tc>
      </w:tr>
      <w:tr w:rsidR="006F5BD5" w:rsidTr="00A6239E">
        <w:trPr>
          <w:cantSplit/>
        </w:trPr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5BD5" w:rsidRDefault="006F5BD5" w:rsidP="00A6239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Nutritional Assessment/Support Equipment: To understand and ensure safe use of Dietetic and additional patient care equipment.</w:t>
            </w:r>
          </w:p>
        </w:tc>
      </w:tr>
      <w:tr w:rsidR="006F5BD5" w:rsidTr="00A6239E">
        <w:trPr>
          <w:cantSplit/>
        </w:trPr>
        <w:tc>
          <w:tcPr>
            <w:tcW w:w="4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BD5" w:rsidRDefault="006F5BD5" w:rsidP="00A6239E">
            <w:pPr>
              <w:pStyle w:val="BodyText3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Anthropometric equipment</w:t>
            </w:r>
          </w:p>
          <w:p w:rsidR="006F5BD5" w:rsidRDefault="006F5BD5" w:rsidP="00A6239E">
            <w:pPr>
              <w:pStyle w:val="BodyText3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Scales; stand-on, chair &amp; wheelchair</w:t>
            </w:r>
          </w:p>
          <w:p w:rsidR="006F5BD5" w:rsidRDefault="005529CF" w:rsidP="00A6239E">
            <w:pPr>
              <w:pStyle w:val="BodyText3"/>
              <w:numPr>
                <w:ilvl w:val="0"/>
                <w:numId w:val="6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Stadiometer</w:t>
            </w:r>
            <w:proofErr w:type="spellEnd"/>
            <w:r>
              <w:rPr>
                <w:color w:val="000000"/>
              </w:rPr>
              <w:t xml:space="preserve">, </w:t>
            </w:r>
            <w:r w:rsidR="006F5BD5">
              <w:rPr>
                <w:color w:val="000000"/>
              </w:rPr>
              <w:t>height sticks, measuring tapes</w:t>
            </w:r>
          </w:p>
          <w:p w:rsidR="006F5BD5" w:rsidRDefault="006F5BD5" w:rsidP="00A6239E">
            <w:pPr>
              <w:pStyle w:val="BodyText3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Height and weight conversion charts, BMI calculator</w:t>
            </w:r>
          </w:p>
          <w:p w:rsidR="006F5BD5" w:rsidRDefault="006F5BD5" w:rsidP="00A6239E">
            <w:pPr>
              <w:pStyle w:val="BodyText3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Skinfold </w:t>
            </w:r>
            <w:proofErr w:type="spellStart"/>
            <w:r>
              <w:rPr>
                <w:color w:val="000000"/>
              </w:rPr>
              <w:t>calipers</w:t>
            </w:r>
            <w:proofErr w:type="spellEnd"/>
          </w:p>
          <w:p w:rsidR="005529CF" w:rsidRPr="004D7B99" w:rsidRDefault="005529CF" w:rsidP="00A6239E">
            <w:pPr>
              <w:pStyle w:val="BodyText3"/>
              <w:numPr>
                <w:ilvl w:val="0"/>
                <w:numId w:val="6"/>
              </w:numPr>
            </w:pPr>
            <w:r w:rsidRPr="004D7B99">
              <w:t>Dynamometer</w:t>
            </w:r>
          </w:p>
          <w:p w:rsidR="006F5BD5" w:rsidRPr="005529CF" w:rsidRDefault="006F5BD5" w:rsidP="00A6239E">
            <w:pPr>
              <w:pStyle w:val="BodyText3"/>
              <w:numPr>
                <w:ilvl w:val="0"/>
                <w:numId w:val="6"/>
              </w:numPr>
              <w:rPr>
                <w:color w:val="000000"/>
              </w:rPr>
            </w:pPr>
            <w:r w:rsidRPr="005529CF">
              <w:rPr>
                <w:color w:val="000000"/>
              </w:rPr>
              <w:t>Calculator</w:t>
            </w:r>
          </w:p>
          <w:p w:rsidR="006F5BD5" w:rsidRDefault="006F5BD5" w:rsidP="00A6239E">
            <w:pPr>
              <w:pStyle w:val="BodyText3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Dietary Information Sheets.</w:t>
            </w:r>
          </w:p>
          <w:p w:rsidR="006F5BD5" w:rsidRDefault="006F5BD5" w:rsidP="00A6239E">
            <w:pPr>
              <w:pStyle w:val="BodyText3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General Nutrition Advice Sheets.</w:t>
            </w:r>
          </w:p>
          <w:p w:rsidR="006F5BD5" w:rsidRDefault="006F5BD5" w:rsidP="00A6239E">
            <w:pPr>
              <w:pStyle w:val="BodyText3"/>
              <w:rPr>
                <w:color w:val="000000"/>
              </w:rPr>
            </w:pPr>
          </w:p>
          <w:p w:rsidR="006F5BD5" w:rsidRDefault="006F5BD5" w:rsidP="00A6239E">
            <w:pPr>
              <w:pStyle w:val="BodyText3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Risk Management system</w:t>
            </w:r>
          </w:p>
          <w:p w:rsidR="006F5BD5" w:rsidRDefault="006F5BD5" w:rsidP="00A6239E">
            <w:pPr>
              <w:pStyle w:val="BodyText3"/>
              <w:rPr>
                <w:color w:val="000000"/>
              </w:rPr>
            </w:pPr>
          </w:p>
          <w:p w:rsidR="006F5BD5" w:rsidRDefault="006F5BD5" w:rsidP="00A6239E">
            <w:pPr>
              <w:pStyle w:val="BodyText3"/>
              <w:rPr>
                <w:color w:val="000000"/>
              </w:rPr>
            </w:pPr>
          </w:p>
          <w:p w:rsidR="006F5BD5" w:rsidRDefault="006F5BD5" w:rsidP="00A6239E">
            <w:pPr>
              <w:pStyle w:val="BodyText3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Dietetic Systems</w:t>
            </w:r>
          </w:p>
          <w:p w:rsidR="006F5BD5" w:rsidRDefault="006F5BD5" w:rsidP="00A6239E">
            <w:pPr>
              <w:pStyle w:val="BodyText3"/>
              <w:rPr>
                <w:color w:val="000000"/>
              </w:rPr>
            </w:pPr>
          </w:p>
          <w:p w:rsidR="006F5BD5" w:rsidRDefault="006F5BD5" w:rsidP="00A6239E">
            <w:pPr>
              <w:pStyle w:val="BodyText3"/>
              <w:rPr>
                <w:color w:val="000000"/>
              </w:rPr>
            </w:pPr>
          </w:p>
          <w:p w:rsidR="006F5BD5" w:rsidRDefault="006F5BD5" w:rsidP="00A6239E">
            <w:pPr>
              <w:pStyle w:val="BodyText3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Supplies system</w:t>
            </w:r>
          </w:p>
        </w:tc>
        <w:tc>
          <w:tcPr>
            <w:tcW w:w="6252" w:type="dxa"/>
            <w:tcBorders>
              <w:top w:val="single" w:sz="4" w:space="0" w:color="auto"/>
              <w:bottom w:val="single" w:sz="4" w:space="0" w:color="auto"/>
            </w:tcBorders>
          </w:tcPr>
          <w:p w:rsidR="006F5BD5" w:rsidRDefault="006F5BD5" w:rsidP="00A6239E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Assessment of nutritional needs.</w:t>
            </w:r>
          </w:p>
          <w:p w:rsidR="006F5BD5" w:rsidRDefault="006F5BD5" w:rsidP="00A6239E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Weight and height measurements necessary for calculation of Body mass index or % weight loss.</w:t>
            </w:r>
          </w:p>
          <w:p w:rsidR="006F5BD5" w:rsidRDefault="006F5BD5" w:rsidP="00A6239E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Measuring tape for alternative method of finding patients height also for waist circumference</w:t>
            </w:r>
          </w:p>
          <w:p w:rsidR="006F5BD5" w:rsidRDefault="006F5BD5" w:rsidP="00A6239E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Calipers fo</w:t>
            </w:r>
            <w:r w:rsidR="005529CF">
              <w:rPr>
                <w:color w:val="000000"/>
                <w:sz w:val="24"/>
              </w:rPr>
              <w:t>r measurement of body fat stores</w:t>
            </w:r>
          </w:p>
          <w:p w:rsidR="005529CF" w:rsidRPr="004D7B99" w:rsidRDefault="005529CF" w:rsidP="00A6239E">
            <w:pPr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4D7B99">
              <w:rPr>
                <w:sz w:val="24"/>
              </w:rPr>
              <w:t xml:space="preserve">Dynamometer to measure hand grip strength </w:t>
            </w:r>
          </w:p>
          <w:p w:rsidR="006F5BD5" w:rsidRPr="004D7B99" w:rsidRDefault="006F5BD5" w:rsidP="005529CF">
            <w:pPr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4D7B99">
              <w:rPr>
                <w:sz w:val="24"/>
              </w:rPr>
              <w:t xml:space="preserve">Assessment of nutritional requirements and or arithmetical calculations as required  </w:t>
            </w:r>
          </w:p>
          <w:p w:rsidR="006F5BD5" w:rsidRDefault="006F5BD5" w:rsidP="00A6239E">
            <w:pPr>
              <w:ind w:left="360"/>
              <w:jc w:val="both"/>
              <w:rPr>
                <w:color w:val="000000"/>
                <w:sz w:val="24"/>
              </w:rPr>
            </w:pPr>
          </w:p>
          <w:p w:rsidR="006F5BD5" w:rsidRDefault="006F5BD5" w:rsidP="00A6239E">
            <w:pPr>
              <w:numPr>
                <w:ilvl w:val="0"/>
                <w:numId w:val="16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To support and reinforce verbal and/or electronic advice.</w:t>
            </w:r>
          </w:p>
          <w:p w:rsidR="006F5BD5" w:rsidRDefault="005529CF" w:rsidP="00A6239E">
            <w:pPr>
              <w:numPr>
                <w:ilvl w:val="0"/>
                <w:numId w:val="16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Stand-alone</w:t>
            </w:r>
            <w:r w:rsidR="006F5BD5">
              <w:rPr>
                <w:color w:val="000000"/>
                <w:sz w:val="24"/>
              </w:rPr>
              <w:t xml:space="preserve"> information which requires no explanation</w:t>
            </w:r>
          </w:p>
          <w:p w:rsidR="006F5BD5" w:rsidRDefault="006F5BD5" w:rsidP="00A6239E">
            <w:pPr>
              <w:ind w:left="360"/>
              <w:jc w:val="both"/>
              <w:rPr>
                <w:color w:val="000000"/>
                <w:sz w:val="24"/>
              </w:rPr>
            </w:pPr>
          </w:p>
          <w:p w:rsidR="006F5BD5" w:rsidRDefault="006F5BD5" w:rsidP="00A6239E">
            <w:pPr>
              <w:numPr>
                <w:ilvl w:val="0"/>
                <w:numId w:val="16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Incident reporting via </w:t>
            </w:r>
            <w:proofErr w:type="spellStart"/>
            <w:r>
              <w:rPr>
                <w:color w:val="000000"/>
                <w:sz w:val="24"/>
              </w:rPr>
              <w:t>Datix</w:t>
            </w:r>
            <w:proofErr w:type="spellEnd"/>
            <w:r>
              <w:rPr>
                <w:color w:val="000000"/>
                <w:sz w:val="24"/>
              </w:rPr>
              <w:t xml:space="preserve"> to ensure the safety of patients, staff and visitors.</w:t>
            </w:r>
          </w:p>
          <w:p w:rsidR="006F5BD5" w:rsidRDefault="006F5BD5" w:rsidP="00A6239E">
            <w:pPr>
              <w:jc w:val="both"/>
              <w:rPr>
                <w:color w:val="000000"/>
                <w:sz w:val="24"/>
              </w:rPr>
            </w:pPr>
          </w:p>
          <w:p w:rsidR="006F5BD5" w:rsidRDefault="006F5BD5" w:rsidP="00A6239E">
            <w:pPr>
              <w:numPr>
                <w:ilvl w:val="0"/>
                <w:numId w:val="16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Dietetic treatment record, general practice systems to record individual written treatment plan</w:t>
            </w:r>
            <w:r w:rsidR="005529CF">
              <w:rPr>
                <w:color w:val="000000"/>
                <w:sz w:val="24"/>
              </w:rPr>
              <w:t>.</w:t>
            </w:r>
          </w:p>
          <w:p w:rsidR="006F5BD5" w:rsidRDefault="006F5BD5" w:rsidP="00A6239E">
            <w:pPr>
              <w:jc w:val="both"/>
              <w:rPr>
                <w:color w:val="000000"/>
                <w:sz w:val="24"/>
              </w:rPr>
            </w:pPr>
          </w:p>
          <w:p w:rsidR="006F5BD5" w:rsidRDefault="006F5BD5" w:rsidP="00A6239E">
            <w:pPr>
              <w:numPr>
                <w:ilvl w:val="0"/>
                <w:numId w:val="16"/>
              </w:num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PECOS - Ordering system for dietetic </w:t>
            </w:r>
            <w:proofErr w:type="spellStart"/>
            <w:r>
              <w:rPr>
                <w:color w:val="000000"/>
                <w:sz w:val="24"/>
              </w:rPr>
              <w:t>prescribable</w:t>
            </w:r>
            <w:proofErr w:type="spellEnd"/>
            <w:r>
              <w:rPr>
                <w:color w:val="000000"/>
                <w:sz w:val="24"/>
              </w:rPr>
              <w:t xml:space="preserve"> and non-</w:t>
            </w:r>
            <w:proofErr w:type="spellStart"/>
            <w:r>
              <w:rPr>
                <w:color w:val="000000"/>
                <w:sz w:val="24"/>
              </w:rPr>
              <w:t>prescribable</w:t>
            </w:r>
            <w:proofErr w:type="spellEnd"/>
            <w:r>
              <w:rPr>
                <w:color w:val="000000"/>
                <w:sz w:val="24"/>
              </w:rPr>
              <w:t xml:space="preserve"> products as appropriate.</w:t>
            </w:r>
          </w:p>
        </w:tc>
      </w:tr>
    </w:tbl>
    <w:p w:rsidR="006F5BD5" w:rsidRDefault="006F5BD5" w:rsidP="006F5BD5">
      <w:pPr>
        <w:jc w:val="both"/>
        <w:rPr>
          <w:color w:val="000000"/>
          <w:sz w:val="24"/>
        </w:rPr>
      </w:pPr>
    </w:p>
    <w:p w:rsidR="006F5BD5" w:rsidRDefault="006F5BD5" w:rsidP="006F5BD5">
      <w:pPr>
        <w:jc w:val="both"/>
        <w:rPr>
          <w:color w:val="000000"/>
          <w:sz w:val="24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F5BD5" w:rsidTr="00A6239E"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:rsidR="006F5BD5" w:rsidRDefault="006F5BD5" w:rsidP="00A6239E">
            <w:pPr>
              <w:pStyle w:val="Heading3"/>
              <w:spacing w:before="120" w:after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 ASSIGNMENT AND REVIEW OF WORK</w:t>
            </w:r>
          </w:p>
        </w:tc>
      </w:tr>
      <w:tr w:rsidR="006F5BD5" w:rsidTr="00A6239E"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:rsidR="006F5BD5" w:rsidRDefault="006F5BD5" w:rsidP="00A6239E">
            <w:pPr>
              <w:numPr>
                <w:ilvl w:val="0"/>
                <w:numId w:val="20"/>
              </w:numPr>
              <w:ind w:right="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The postholder is clinically autonomous in the effective self-management of their assigned caseload on a day-to-day basis referring to peers and/or senior colleagues for discussion/supervision as required. </w:t>
            </w:r>
          </w:p>
          <w:p w:rsidR="006F5BD5" w:rsidRDefault="006F5BD5" w:rsidP="00A6239E">
            <w:pPr>
              <w:numPr>
                <w:ilvl w:val="0"/>
                <w:numId w:val="20"/>
              </w:numPr>
              <w:ind w:right="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Performance is assessed through the organisational system of performance appraisal &amp; personal development on an annual basis, with 3 monthly reviews using TURAS. </w:t>
            </w:r>
          </w:p>
          <w:p w:rsidR="006F5BD5" w:rsidRDefault="006F5BD5" w:rsidP="00A6239E">
            <w:pPr>
              <w:numPr>
                <w:ilvl w:val="0"/>
                <w:numId w:val="20"/>
              </w:numPr>
              <w:ind w:right="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Should a situation out-with your experience arise, advice can be sought from  a dietetic colleague/ team leader/senior/manager and/or professional body or appropriate member of the multi-disciplinary /health &amp; social care partnership team dependent on the nature of the problem. </w:t>
            </w:r>
          </w:p>
          <w:p w:rsidR="006F5BD5" w:rsidRDefault="006F5BD5" w:rsidP="00A6239E">
            <w:pPr>
              <w:numPr>
                <w:ilvl w:val="0"/>
                <w:numId w:val="20"/>
              </w:numPr>
              <w:ind w:right="7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The postholder should anticipate/ report any problem in relation to remit to senior colleagues/line manager, appropriate member of the multi-disciplinary team as the situation dictates.</w:t>
            </w:r>
          </w:p>
        </w:tc>
      </w:tr>
    </w:tbl>
    <w:p w:rsidR="006F5BD5" w:rsidRDefault="006F5BD5" w:rsidP="006F5BD5">
      <w:pPr>
        <w:rPr>
          <w:color w:val="000000"/>
          <w:sz w:val="24"/>
        </w:rPr>
      </w:pPr>
    </w:p>
    <w:p w:rsidR="006F5BD5" w:rsidRDefault="006F5BD5" w:rsidP="006F5BD5">
      <w:pPr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F5BD5" w:rsidTr="00A6239E"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:rsidR="006F5BD5" w:rsidRDefault="006F5BD5" w:rsidP="00A6239E">
            <w:pPr>
              <w:spacing w:before="120" w:after="120"/>
              <w:ind w:right="-274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9.  DECISIONS AND JUDGEMENTS</w:t>
            </w:r>
          </w:p>
        </w:tc>
      </w:tr>
      <w:tr w:rsidR="006F5BD5" w:rsidTr="00A6239E"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:rsidR="006F5BD5" w:rsidRPr="00904B70" w:rsidRDefault="006F5BD5" w:rsidP="00A6239E">
            <w:pPr>
              <w:numPr>
                <w:ilvl w:val="0"/>
                <w:numId w:val="17"/>
              </w:numPr>
              <w:ind w:right="-27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The postholder makes decisions and judgements with respect to the proposed treatment plan having monitored, reviewed and interpreted the following:-</w:t>
            </w:r>
          </w:p>
          <w:p w:rsidR="006F5BD5" w:rsidRDefault="006F5BD5" w:rsidP="00A6239E">
            <w:pPr>
              <w:numPr>
                <w:ilvl w:val="0"/>
                <w:numId w:val="19"/>
              </w:numPr>
              <w:ind w:right="19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Patient </w:t>
            </w:r>
            <w:r w:rsidR="005529CF">
              <w:rPr>
                <w:color w:val="000000"/>
                <w:sz w:val="24"/>
              </w:rPr>
              <w:t xml:space="preserve">condition, biochemical results, </w:t>
            </w:r>
            <w:r>
              <w:rPr>
                <w:color w:val="000000"/>
                <w:sz w:val="24"/>
              </w:rPr>
              <w:t>medication, need for onward referral to other health professionals.  This ensures their duty of care towards the patient is achieved as per HCPC standards of proficiency for Dietitians.</w:t>
            </w:r>
          </w:p>
          <w:p w:rsidR="00274554" w:rsidRPr="00274554" w:rsidRDefault="006F5BD5" w:rsidP="00A6239E">
            <w:pPr>
              <w:numPr>
                <w:ilvl w:val="0"/>
                <w:numId w:val="19"/>
              </w:numPr>
              <w:ind w:right="191"/>
              <w:rPr>
                <w:color w:val="000000"/>
                <w:sz w:val="24"/>
              </w:rPr>
            </w:pPr>
            <w:r w:rsidRPr="00274554">
              <w:rPr>
                <w:color w:val="000000"/>
                <w:sz w:val="24"/>
              </w:rPr>
              <w:t>Make professional judgements and decisions in relation to the commencement continuation/discontinuat</w:t>
            </w:r>
            <w:r w:rsidR="005529CF" w:rsidRPr="00274554">
              <w:rPr>
                <w:color w:val="000000"/>
                <w:sz w:val="24"/>
              </w:rPr>
              <w:t xml:space="preserve">ion of treatments initiated </w:t>
            </w:r>
            <w:r w:rsidR="005529CF" w:rsidRPr="00274554">
              <w:rPr>
                <w:sz w:val="24"/>
              </w:rPr>
              <w:t>having</w:t>
            </w:r>
            <w:r w:rsidRPr="00274554">
              <w:rPr>
                <w:sz w:val="24"/>
              </w:rPr>
              <w:t xml:space="preserve"> </w:t>
            </w:r>
            <w:r w:rsidRPr="00274554">
              <w:rPr>
                <w:color w:val="000000"/>
                <w:sz w:val="24"/>
              </w:rPr>
              <w:t>drawn on available knowledge and skills in relation to the up-to-date evidence based approach</w:t>
            </w:r>
            <w:r w:rsidR="004D7B99" w:rsidRPr="00274554">
              <w:rPr>
                <w:color w:val="000000"/>
                <w:sz w:val="24"/>
              </w:rPr>
              <w:t xml:space="preserve"> to any interventions.</w:t>
            </w:r>
            <w:r w:rsidRPr="00274554">
              <w:rPr>
                <w:color w:val="000000"/>
                <w:sz w:val="24"/>
              </w:rPr>
              <w:t xml:space="preserve"> </w:t>
            </w:r>
          </w:p>
          <w:p w:rsidR="006F5BD5" w:rsidRPr="00274554" w:rsidRDefault="006F5BD5" w:rsidP="00A6239E">
            <w:pPr>
              <w:numPr>
                <w:ilvl w:val="0"/>
                <w:numId w:val="19"/>
              </w:numPr>
              <w:ind w:right="191"/>
              <w:rPr>
                <w:color w:val="000000"/>
                <w:sz w:val="24"/>
              </w:rPr>
            </w:pPr>
            <w:r w:rsidRPr="00274554">
              <w:rPr>
                <w:color w:val="000000"/>
                <w:sz w:val="24"/>
              </w:rPr>
              <w:t>Exercise decision making skills and professional judgement concerning the appropriateness of specific dietary treatments due to the conflicting nature of clinical pathologies (as necessary).</w:t>
            </w:r>
          </w:p>
          <w:p w:rsidR="006F5BD5" w:rsidRDefault="006F5BD5" w:rsidP="00A6239E">
            <w:pPr>
              <w:numPr>
                <w:ilvl w:val="0"/>
                <w:numId w:val="18"/>
              </w:numPr>
              <w:ind w:right="19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Decisions and judgements in relation to the </w:t>
            </w:r>
            <w:proofErr w:type="spellStart"/>
            <w:r>
              <w:rPr>
                <w:color w:val="000000"/>
                <w:sz w:val="24"/>
              </w:rPr>
              <w:t>prioritisation</w:t>
            </w:r>
            <w:proofErr w:type="spellEnd"/>
            <w:r>
              <w:rPr>
                <w:color w:val="000000"/>
                <w:sz w:val="24"/>
              </w:rPr>
              <w:t xml:space="preserve"> and re-</w:t>
            </w:r>
            <w:proofErr w:type="spellStart"/>
            <w:r>
              <w:rPr>
                <w:color w:val="000000"/>
                <w:sz w:val="24"/>
              </w:rPr>
              <w:t>prioritisation</w:t>
            </w:r>
            <w:proofErr w:type="spellEnd"/>
            <w:r>
              <w:rPr>
                <w:color w:val="000000"/>
                <w:sz w:val="24"/>
              </w:rPr>
              <w:t xml:space="preserve"> of assigned caseload.</w:t>
            </w:r>
          </w:p>
          <w:p w:rsidR="006F5BD5" w:rsidRDefault="006F5BD5" w:rsidP="00A6239E">
            <w:pPr>
              <w:numPr>
                <w:ilvl w:val="0"/>
                <w:numId w:val="18"/>
              </w:numPr>
              <w:ind w:right="19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Decisions and judgements in relation to the cost-effective, efficient use of organisational/</w:t>
            </w:r>
            <w:r w:rsidR="0027455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departmental resources e.g.travel, own time; supplies.</w:t>
            </w:r>
          </w:p>
          <w:p w:rsidR="006F5BD5" w:rsidRDefault="006F5BD5" w:rsidP="00A6239E">
            <w:pPr>
              <w:numPr>
                <w:ilvl w:val="0"/>
                <w:numId w:val="18"/>
              </w:numPr>
              <w:ind w:right="19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Actions are legal and personal accountability for them is accepted by the postholder.</w:t>
            </w:r>
          </w:p>
          <w:p w:rsidR="006F5BD5" w:rsidRDefault="006F5BD5" w:rsidP="00A6239E">
            <w:pPr>
              <w:ind w:right="-270"/>
              <w:rPr>
                <w:color w:val="000000"/>
                <w:sz w:val="24"/>
              </w:rPr>
            </w:pPr>
          </w:p>
          <w:p w:rsidR="006F5BD5" w:rsidRDefault="006F5BD5" w:rsidP="00A6239E">
            <w:pPr>
              <w:ind w:left="360" w:right="-270"/>
              <w:rPr>
                <w:color w:val="000000"/>
                <w:sz w:val="24"/>
              </w:rPr>
            </w:pPr>
          </w:p>
        </w:tc>
      </w:tr>
    </w:tbl>
    <w:p w:rsidR="006F5BD5" w:rsidRDefault="006F5BD5" w:rsidP="006F5BD5">
      <w:pPr>
        <w:jc w:val="both"/>
        <w:rPr>
          <w:color w:val="000000"/>
          <w:sz w:val="24"/>
        </w:rPr>
      </w:pPr>
    </w:p>
    <w:p w:rsidR="006F5BD5" w:rsidRDefault="006F5BD5" w:rsidP="006F5BD5">
      <w:pPr>
        <w:jc w:val="both"/>
        <w:rPr>
          <w:color w:val="000000"/>
          <w:sz w:val="24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F5BD5" w:rsidTr="00A6239E"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:rsidR="006F5BD5" w:rsidRDefault="006F5BD5" w:rsidP="00A6239E">
            <w:pPr>
              <w:pStyle w:val="Heading3"/>
              <w:spacing w:before="120" w:after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  MOST CHALLENGING/DIFFICULT PARTS OF THE JOB</w:t>
            </w:r>
          </w:p>
        </w:tc>
      </w:tr>
      <w:tr w:rsidR="006F5BD5" w:rsidTr="00A6239E"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:rsidR="006F5BD5" w:rsidRDefault="006F5BD5" w:rsidP="00A6239E">
            <w:pPr>
              <w:numPr>
                <w:ilvl w:val="0"/>
                <w:numId w:val="8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Access for the number of people requiring this service to effect a reduction in health inequalities and individual risk.</w:t>
            </w:r>
          </w:p>
          <w:p w:rsidR="006F5BD5" w:rsidRDefault="006F5BD5" w:rsidP="00A6239E">
            <w:pPr>
              <w:numPr>
                <w:ilvl w:val="0"/>
                <w:numId w:val="8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Implementing a pathway that is innovative, engaging and sustainable as a fairly radical approach.</w:t>
            </w:r>
          </w:p>
          <w:p w:rsidR="006F5BD5" w:rsidRDefault="006F5BD5" w:rsidP="00A6239E">
            <w:pPr>
              <w:numPr>
                <w:ilvl w:val="0"/>
                <w:numId w:val="8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Effecting sustained </w:t>
            </w:r>
            <w:proofErr w:type="spellStart"/>
            <w:r>
              <w:rPr>
                <w:color w:val="000000"/>
                <w:sz w:val="24"/>
              </w:rPr>
              <w:t>behavioural</w:t>
            </w:r>
            <w:proofErr w:type="spellEnd"/>
            <w:r>
              <w:rPr>
                <w:color w:val="000000"/>
                <w:sz w:val="24"/>
              </w:rPr>
              <w:t xml:space="preserve"> change through counselling, motivational and educational skills.</w:t>
            </w:r>
          </w:p>
          <w:p w:rsidR="006F5BD5" w:rsidRDefault="006F5BD5" w:rsidP="00A6239E">
            <w:pPr>
              <w:numPr>
                <w:ilvl w:val="0"/>
                <w:numId w:val="8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Compliance where there may be significant barriers to understanding/success. </w:t>
            </w:r>
          </w:p>
          <w:p w:rsidR="006F5BD5" w:rsidRDefault="006F5BD5" w:rsidP="00A6239E">
            <w:pPr>
              <w:numPr>
                <w:ilvl w:val="0"/>
                <w:numId w:val="8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Delivering the pathway where dietary assessment, methodology and treatment is complicated by multi-clinical, social and psychological pathologies.</w:t>
            </w:r>
          </w:p>
          <w:p w:rsidR="006F5BD5" w:rsidRDefault="006F5BD5" w:rsidP="00A6239E">
            <w:pPr>
              <w:numPr>
                <w:ilvl w:val="0"/>
                <w:numId w:val="8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Making time to cover assigned caseload; attend necessary meetings and meet CPD requirements.</w:t>
            </w:r>
          </w:p>
          <w:p w:rsidR="006F5BD5" w:rsidRDefault="006F5BD5" w:rsidP="00A6239E">
            <w:pPr>
              <w:numPr>
                <w:ilvl w:val="0"/>
                <w:numId w:val="8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Adapting communication styles to suit a diverse range of patient and professional needs</w:t>
            </w:r>
          </w:p>
          <w:p w:rsidR="006F5BD5" w:rsidRDefault="006F5BD5" w:rsidP="00A6239E">
            <w:pPr>
              <w:rPr>
                <w:color w:val="000000"/>
                <w:sz w:val="24"/>
              </w:rPr>
            </w:pPr>
          </w:p>
        </w:tc>
      </w:tr>
    </w:tbl>
    <w:p w:rsidR="006F5BD5" w:rsidRDefault="006F5BD5" w:rsidP="006F5BD5">
      <w:pPr>
        <w:jc w:val="both"/>
        <w:rPr>
          <w:color w:val="000000"/>
          <w:sz w:val="24"/>
        </w:rPr>
      </w:pPr>
    </w:p>
    <w:p w:rsidR="006F5BD5" w:rsidRDefault="006F5BD5" w:rsidP="006F5BD5">
      <w:pPr>
        <w:jc w:val="both"/>
        <w:rPr>
          <w:color w:val="000000"/>
          <w:sz w:val="24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F5BD5" w:rsidTr="00A6239E"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:rsidR="006F5BD5" w:rsidRDefault="006F5BD5" w:rsidP="00A6239E">
            <w:pPr>
              <w:spacing w:before="120" w:after="120"/>
              <w:ind w:right="-274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11.  COMMUNICATIONS AND RELATIONSHIPS</w:t>
            </w:r>
          </w:p>
        </w:tc>
      </w:tr>
      <w:tr w:rsidR="006F5BD5" w:rsidTr="00A6239E"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:rsidR="006F5BD5" w:rsidRPr="00E40617" w:rsidRDefault="006F5BD5" w:rsidP="00A6239E">
            <w:pPr>
              <w:pStyle w:val="BodyText"/>
              <w:numPr>
                <w:ilvl w:val="0"/>
                <w:numId w:val="14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40617">
              <w:rPr>
                <w:rFonts w:ascii="Times New Roman" w:hAnsi="Times New Roman"/>
                <w:color w:val="000000"/>
                <w:sz w:val="24"/>
              </w:rPr>
              <w:t>Target programme audience/groups</w:t>
            </w:r>
          </w:p>
          <w:p w:rsidR="006F5BD5" w:rsidRPr="00E40617" w:rsidRDefault="006F5BD5" w:rsidP="00A6239E">
            <w:pPr>
              <w:pStyle w:val="BodyText"/>
              <w:numPr>
                <w:ilvl w:val="0"/>
                <w:numId w:val="14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40617">
              <w:rPr>
                <w:rFonts w:ascii="Times New Roman" w:hAnsi="Times New Roman"/>
                <w:color w:val="000000"/>
                <w:sz w:val="24"/>
              </w:rPr>
              <w:t>Individual Patien</w:t>
            </w:r>
            <w:r>
              <w:rPr>
                <w:rFonts w:ascii="Times New Roman" w:hAnsi="Times New Roman"/>
                <w:color w:val="000000"/>
                <w:sz w:val="24"/>
              </w:rPr>
              <w:t>ts/C</w:t>
            </w:r>
            <w:r w:rsidRPr="00E40617">
              <w:rPr>
                <w:rFonts w:ascii="Times New Roman" w:hAnsi="Times New Roman"/>
                <w:color w:val="000000"/>
                <w:sz w:val="24"/>
              </w:rPr>
              <w:t>arers – to involve them in therapeutic decision-making and treatment planning.</w:t>
            </w:r>
          </w:p>
          <w:p w:rsidR="006F5BD5" w:rsidRPr="00A50B12" w:rsidRDefault="006F5BD5" w:rsidP="00A6239E">
            <w:pPr>
              <w:pStyle w:val="BodyText"/>
              <w:numPr>
                <w:ilvl w:val="0"/>
                <w:numId w:val="14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40617">
              <w:rPr>
                <w:rFonts w:ascii="Times New Roman" w:hAnsi="Times New Roman"/>
                <w:color w:val="000000"/>
                <w:sz w:val="24"/>
              </w:rPr>
              <w:t>All appropriate members of the Project /multi-disciplinary/agency teams</w:t>
            </w:r>
          </w:p>
          <w:p w:rsidR="006F5BD5" w:rsidRPr="00E40617" w:rsidRDefault="006F5BD5" w:rsidP="00A6239E">
            <w:pPr>
              <w:pStyle w:val="BodyText"/>
              <w:numPr>
                <w:ilvl w:val="0"/>
                <w:numId w:val="14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40617">
              <w:rPr>
                <w:rFonts w:ascii="Times New Roman" w:hAnsi="Times New Roman"/>
                <w:color w:val="000000"/>
                <w:sz w:val="24"/>
              </w:rPr>
              <w:t xml:space="preserve">Specific liaison, </w:t>
            </w:r>
            <w:r>
              <w:rPr>
                <w:rFonts w:ascii="Times New Roman" w:hAnsi="Times New Roman"/>
                <w:color w:val="000000"/>
                <w:sz w:val="24"/>
              </w:rPr>
              <w:t>Dietetic Service Managers</w:t>
            </w:r>
            <w:r w:rsidRPr="00E40617">
              <w:rPr>
                <w:rFonts w:ascii="Times New Roman" w:hAnsi="Times New Roman"/>
                <w:color w:val="000000"/>
                <w:sz w:val="24"/>
              </w:rPr>
              <w:t>/clinical team lead re strategic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&amp; operational</w:t>
            </w:r>
            <w:r w:rsidRPr="00E40617">
              <w:rPr>
                <w:rFonts w:ascii="Times New Roman" w:hAnsi="Times New Roman"/>
                <w:color w:val="000000"/>
                <w:sz w:val="24"/>
              </w:rPr>
              <w:t xml:space="preserve"> component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E40617">
              <w:rPr>
                <w:rFonts w:ascii="Times New Roman" w:hAnsi="Times New Roman"/>
                <w:color w:val="000000"/>
                <w:sz w:val="24"/>
              </w:rPr>
              <w:t xml:space="preserve"> of Dietetic service regarding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assigned caseload.</w:t>
            </w:r>
          </w:p>
          <w:p w:rsidR="006F5BD5" w:rsidRPr="00E40617" w:rsidRDefault="006F5BD5" w:rsidP="00A6239E">
            <w:pPr>
              <w:pStyle w:val="BodyText"/>
              <w:numPr>
                <w:ilvl w:val="0"/>
                <w:numId w:val="14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40617">
              <w:rPr>
                <w:rFonts w:ascii="Times New Roman" w:hAnsi="Times New Roman"/>
                <w:color w:val="000000"/>
                <w:sz w:val="24"/>
              </w:rPr>
              <w:t>Specific liaison with other post-holders re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programme &amp; resource development</w:t>
            </w:r>
            <w:r w:rsidRPr="00E40617">
              <w:rPr>
                <w:rFonts w:ascii="Times New Roman" w:hAnsi="Times New Roman"/>
                <w:color w:val="000000"/>
                <w:sz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social media management, </w:t>
            </w:r>
            <w:r w:rsidRPr="00E40617">
              <w:rPr>
                <w:rFonts w:ascii="Times New Roman" w:hAnsi="Times New Roman"/>
                <w:color w:val="000000"/>
                <w:sz w:val="24"/>
              </w:rPr>
              <w:t>programme/appointment scheduling and communications with all appropriate members of the multi-agency team re progress as appropriate.</w:t>
            </w:r>
          </w:p>
          <w:p w:rsidR="006F5BD5" w:rsidRPr="00E40617" w:rsidRDefault="006F5BD5" w:rsidP="00A6239E">
            <w:pPr>
              <w:pStyle w:val="BodyText"/>
              <w:numPr>
                <w:ilvl w:val="0"/>
                <w:numId w:val="14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40617">
              <w:rPr>
                <w:rFonts w:ascii="Times New Roman" w:hAnsi="Times New Roman"/>
                <w:color w:val="000000"/>
                <w:sz w:val="24"/>
              </w:rPr>
              <w:t>Specific liaison, Dietitian to Dietitian, when arranging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daily</w:t>
            </w:r>
            <w:r w:rsidRPr="00E40617">
              <w:rPr>
                <w:rFonts w:ascii="Times New Roman" w:hAnsi="Times New Roman"/>
                <w:color w:val="000000"/>
                <w:sz w:val="24"/>
              </w:rPr>
              <w:t xml:space="preserve"> planned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cover including</w:t>
            </w:r>
            <w:r w:rsidRPr="00E40617">
              <w:rPr>
                <w:rFonts w:ascii="Times New Roman" w:hAnsi="Times New Roman"/>
                <w:color w:val="000000"/>
                <w:sz w:val="24"/>
              </w:rPr>
              <w:t xml:space="preserve"> annual/study/maternity/employee friendly cover.</w:t>
            </w:r>
          </w:p>
          <w:p w:rsidR="006F5BD5" w:rsidRPr="00E40617" w:rsidRDefault="006F5BD5" w:rsidP="00A6239E">
            <w:pPr>
              <w:pStyle w:val="BodyText"/>
              <w:numPr>
                <w:ilvl w:val="0"/>
                <w:numId w:val="14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40617">
              <w:rPr>
                <w:rFonts w:ascii="Times New Roman" w:hAnsi="Times New Roman"/>
                <w:color w:val="000000"/>
                <w:sz w:val="24"/>
              </w:rPr>
              <w:lastRenderedPageBreak/>
              <w:t>Monitor on-going practice reporting any change in established routine to senior colleagues, for example in relation to protocols, guidelines, safety action notices etc.</w:t>
            </w:r>
          </w:p>
          <w:p w:rsidR="006F5BD5" w:rsidRPr="00E40617" w:rsidRDefault="006F5BD5" w:rsidP="00A6239E">
            <w:pPr>
              <w:pStyle w:val="BodyText"/>
              <w:numPr>
                <w:ilvl w:val="0"/>
                <w:numId w:val="14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40617">
              <w:rPr>
                <w:rFonts w:ascii="Times New Roman" w:hAnsi="Times New Roman"/>
                <w:color w:val="000000"/>
                <w:sz w:val="24"/>
              </w:rPr>
              <w:t>Members of the public giving general nutritional advice.</w:t>
            </w:r>
          </w:p>
          <w:p w:rsidR="006F5BD5" w:rsidRPr="00A50B12" w:rsidRDefault="006F5BD5" w:rsidP="00A6239E">
            <w:pPr>
              <w:pStyle w:val="BodyText"/>
              <w:numPr>
                <w:ilvl w:val="0"/>
                <w:numId w:val="14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A50B12">
              <w:rPr>
                <w:rFonts w:ascii="Times New Roman" w:hAnsi="Times New Roman"/>
                <w:color w:val="000000"/>
                <w:sz w:val="24"/>
              </w:rPr>
              <w:t xml:space="preserve">Other health professional </w:t>
            </w:r>
            <w:r>
              <w:rPr>
                <w:rFonts w:ascii="Times New Roman" w:hAnsi="Times New Roman"/>
                <w:color w:val="000000"/>
                <w:sz w:val="24"/>
              </w:rPr>
              <w:t>Teams/</w:t>
            </w:r>
            <w:r w:rsidRPr="00A50B12">
              <w:rPr>
                <w:rFonts w:ascii="Times New Roman" w:hAnsi="Times New Roman"/>
                <w:color w:val="000000"/>
                <w:sz w:val="24"/>
              </w:rPr>
              <w:t xml:space="preserve">groups/agencies within and out with the Department to improve clinical knowledge and enhance development  </w:t>
            </w:r>
          </w:p>
          <w:p w:rsidR="006F5BD5" w:rsidRPr="00E40617" w:rsidRDefault="006F5BD5" w:rsidP="00A6239E">
            <w:pPr>
              <w:pStyle w:val="BodyText"/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6F5BD5" w:rsidRPr="00E40617" w:rsidRDefault="006F5BD5" w:rsidP="00A6239E">
            <w:pPr>
              <w:pStyle w:val="BodyText"/>
              <w:spacing w:line="264" w:lineRule="auto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40617">
              <w:rPr>
                <w:rFonts w:ascii="Times New Roman" w:hAnsi="Times New Roman"/>
                <w:b/>
                <w:color w:val="000000"/>
                <w:sz w:val="24"/>
              </w:rPr>
              <w:t>Barriers to Communication.</w:t>
            </w:r>
          </w:p>
          <w:p w:rsidR="006F5BD5" w:rsidRPr="00E40617" w:rsidRDefault="006F5BD5" w:rsidP="00A6239E">
            <w:pPr>
              <w:pStyle w:val="BodyText"/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6F5BD5" w:rsidRPr="00E40617" w:rsidRDefault="006F5BD5" w:rsidP="00A6239E">
            <w:pPr>
              <w:pStyle w:val="BodyText"/>
              <w:numPr>
                <w:ilvl w:val="0"/>
                <w:numId w:val="15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40617">
              <w:rPr>
                <w:rFonts w:ascii="Times New Roman" w:hAnsi="Times New Roman"/>
                <w:color w:val="000000"/>
                <w:sz w:val="24"/>
              </w:rPr>
              <w:t>People with significant barriers to understanding such as cognitive impairment, hearing or sight impairment and memory loss, behavioural problems, mental illness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including dementia</w:t>
            </w:r>
            <w:r w:rsidRPr="00E40617">
              <w:rPr>
                <w:rFonts w:ascii="Times New Roman" w:hAnsi="Times New Roman"/>
                <w:color w:val="000000"/>
                <w:sz w:val="24"/>
              </w:rPr>
              <w:t>, depression, language difficulties, utilisation of alternative methods of communication</w:t>
            </w:r>
          </w:p>
          <w:p w:rsidR="006F5BD5" w:rsidRPr="00E40617" w:rsidRDefault="006F5BD5" w:rsidP="00A6239E">
            <w:pPr>
              <w:pStyle w:val="BodyText"/>
              <w:numPr>
                <w:ilvl w:val="0"/>
                <w:numId w:val="15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40617">
              <w:rPr>
                <w:rFonts w:ascii="Times New Roman" w:hAnsi="Times New Roman"/>
                <w:color w:val="000000"/>
                <w:sz w:val="24"/>
              </w:rPr>
              <w:t>People unwilling/unable to accept ongoing compliance to necessary treatment plan, to the short/long-term nature/permanence of suggested lifestyle changes due to strong cultural/religious beliefs, resistant attitude to change; and/or social circumstances.</w:t>
            </w:r>
          </w:p>
          <w:p w:rsidR="006F5BD5" w:rsidRPr="00E40617" w:rsidRDefault="006F5BD5" w:rsidP="00A6239E">
            <w:pPr>
              <w:pStyle w:val="BodyText"/>
              <w:numPr>
                <w:ilvl w:val="0"/>
                <w:numId w:val="15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40617">
              <w:rPr>
                <w:rFonts w:ascii="Times New Roman" w:hAnsi="Times New Roman"/>
                <w:color w:val="000000"/>
                <w:sz w:val="24"/>
              </w:rPr>
              <w:t>People not coping with managing their diagnosis and consequences of non-compliance.</w:t>
            </w:r>
          </w:p>
          <w:p w:rsidR="006F5BD5" w:rsidRPr="00E40617" w:rsidRDefault="006F5BD5" w:rsidP="00A6239E">
            <w:pPr>
              <w:pStyle w:val="BodyText"/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F5BD5" w:rsidRDefault="006F5BD5" w:rsidP="006F5BD5">
      <w:pPr>
        <w:jc w:val="both"/>
        <w:rPr>
          <w:b/>
          <w:color w:val="000000"/>
          <w:sz w:val="24"/>
        </w:rPr>
      </w:pPr>
    </w:p>
    <w:p w:rsidR="006F5BD5" w:rsidRDefault="006F5BD5" w:rsidP="006F5BD5">
      <w:pPr>
        <w:jc w:val="both"/>
        <w:rPr>
          <w:color w:val="000000"/>
          <w:sz w:val="24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F5BD5" w:rsidTr="00A6239E"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:rsidR="006F5BD5" w:rsidRDefault="006F5BD5" w:rsidP="00A6239E">
            <w:pPr>
              <w:spacing w:before="120" w:after="120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12. PHYSICAL, MENTAL, EMOTIONAL AND ENVIRONMENTAL DEMANDS OF THE JOB</w:t>
            </w:r>
          </w:p>
        </w:tc>
      </w:tr>
      <w:tr w:rsidR="006F5BD5" w:rsidTr="00A6239E"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:rsidR="006F5BD5" w:rsidRDefault="006F5BD5" w:rsidP="00A6239E">
            <w:pPr>
              <w:pStyle w:val="BodyText"/>
              <w:spacing w:line="264" w:lineRule="auto"/>
              <w:jc w:val="left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Physical</w:t>
            </w:r>
          </w:p>
          <w:p w:rsidR="006F5BD5" w:rsidRDefault="006F5BD5" w:rsidP="00A6239E">
            <w:pPr>
              <w:pStyle w:val="BodyText"/>
              <w:spacing w:line="264" w:lineRule="auto"/>
              <w:jc w:val="left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  <w:p w:rsidR="006F5BD5" w:rsidRDefault="006F5BD5" w:rsidP="00A6239E">
            <w:pPr>
              <w:pStyle w:val="BodyText"/>
              <w:numPr>
                <w:ilvl w:val="0"/>
                <w:numId w:val="9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Driving skills, periodically</w:t>
            </w:r>
          </w:p>
          <w:p w:rsidR="006F5BD5" w:rsidRDefault="006F5BD5" w:rsidP="00A6239E">
            <w:pPr>
              <w:pStyle w:val="BodyText"/>
              <w:numPr>
                <w:ilvl w:val="0"/>
                <w:numId w:val="9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Requirement to walk/climb stairs to department/clinical/non-clinical areas on a daily basis.</w:t>
            </w:r>
          </w:p>
          <w:p w:rsidR="006F5BD5" w:rsidRDefault="006F5BD5" w:rsidP="00A6239E">
            <w:pPr>
              <w:pStyle w:val="BodyText"/>
              <w:numPr>
                <w:ilvl w:val="0"/>
                <w:numId w:val="9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Potential to stand for a cumulative period of 1-2 hours, 1-2 times per day.</w:t>
            </w:r>
          </w:p>
          <w:p w:rsidR="006F5BD5" w:rsidRDefault="006F5BD5" w:rsidP="00A6239E">
            <w:pPr>
              <w:pStyle w:val="BodyText"/>
              <w:numPr>
                <w:ilvl w:val="0"/>
                <w:numId w:val="9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Assistance of patients onto scales either from a sitting or standing position.</w:t>
            </w:r>
          </w:p>
          <w:p w:rsidR="006F5BD5" w:rsidRDefault="006F5BD5" w:rsidP="00A6239E">
            <w:pPr>
              <w:pStyle w:val="BodyText"/>
              <w:numPr>
                <w:ilvl w:val="0"/>
                <w:numId w:val="9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Carrying scales e.g. 8kgs</w:t>
            </w:r>
          </w:p>
          <w:p w:rsidR="006F5BD5" w:rsidRDefault="006F5BD5" w:rsidP="00A6239E">
            <w:pPr>
              <w:pStyle w:val="BodyText"/>
              <w:numPr>
                <w:ilvl w:val="0"/>
                <w:numId w:val="9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Carrying patient records/recording equipment and written dietary information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e.g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1kg-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approx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8-10 times/day</w:t>
            </w:r>
          </w:p>
          <w:p w:rsidR="006F5BD5" w:rsidRDefault="006F5BD5" w:rsidP="00A6239E">
            <w:pPr>
              <w:pStyle w:val="BodyText"/>
              <w:numPr>
                <w:ilvl w:val="0"/>
                <w:numId w:val="9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Carrying supplies to and from buildings to the car and back e.g.  1-2kg,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approx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1-2 x /day</w:t>
            </w:r>
          </w:p>
          <w:p w:rsidR="006F5BD5" w:rsidRDefault="006F5BD5" w:rsidP="00A6239E">
            <w:pPr>
              <w:pStyle w:val="BodyText"/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6F5BD5" w:rsidRDefault="006F5BD5" w:rsidP="00A6239E">
            <w:pPr>
              <w:pStyle w:val="BodyText"/>
              <w:spacing w:line="264" w:lineRule="auto"/>
              <w:jc w:val="left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Mental</w:t>
            </w:r>
          </w:p>
          <w:p w:rsidR="006F5BD5" w:rsidRDefault="006F5BD5" w:rsidP="00A6239E">
            <w:pPr>
              <w:pStyle w:val="BodyText"/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6F5BD5" w:rsidRDefault="006F5BD5" w:rsidP="00A6239E">
            <w:pPr>
              <w:pStyle w:val="BodyText"/>
              <w:numPr>
                <w:ilvl w:val="0"/>
                <w:numId w:val="10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Mental effort is the predominant demand of the job, requiring concentration for the majority of the working day.  This can be interrupted/disrupted with frequent enquiries/problems of varying duration, relating to service provision and delivery whilst in the office. e.g.  7</w:t>
            </w:r>
            <w:r w:rsidR="009A659C">
              <w:rPr>
                <w:rFonts w:ascii="Times New Roman" w:hAnsi="Times New Roman"/>
                <w:color w:val="000000"/>
                <w:sz w:val="24"/>
              </w:rPr>
              <w:t>.5 hours per day.</w:t>
            </w:r>
          </w:p>
          <w:p w:rsidR="006F5BD5" w:rsidRDefault="006F5BD5" w:rsidP="00A6239E">
            <w:pPr>
              <w:pStyle w:val="BodyText"/>
              <w:numPr>
                <w:ilvl w:val="0"/>
                <w:numId w:val="10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Requirement to deal with unpredictable events e.g. patients developing hypoglycaemia (very low blood sugar levels)</w:t>
            </w:r>
          </w:p>
          <w:p w:rsidR="006F5BD5" w:rsidRDefault="006F5BD5" w:rsidP="00A6239E">
            <w:pPr>
              <w:pStyle w:val="BodyText"/>
              <w:numPr>
                <w:ilvl w:val="0"/>
                <w:numId w:val="10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The workload is unpredictable requiring frequent re-prioritisation, on a daily basis.</w:t>
            </w:r>
          </w:p>
          <w:p w:rsidR="006F5BD5" w:rsidRDefault="006F5BD5" w:rsidP="00A6239E">
            <w:pPr>
              <w:pStyle w:val="BodyText"/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6F5BD5" w:rsidRDefault="006F5BD5" w:rsidP="00A6239E">
            <w:pPr>
              <w:pStyle w:val="BodyText"/>
              <w:spacing w:line="264" w:lineRule="auto"/>
              <w:jc w:val="left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Emotional</w:t>
            </w:r>
          </w:p>
          <w:p w:rsidR="006F5BD5" w:rsidRDefault="006F5BD5" w:rsidP="00A6239E">
            <w:pPr>
              <w:pStyle w:val="BodyText"/>
              <w:spacing w:line="264" w:lineRule="auto"/>
              <w:jc w:val="left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  <w:p w:rsidR="006F5BD5" w:rsidRDefault="006F5BD5" w:rsidP="00A6239E">
            <w:pPr>
              <w:pStyle w:val="BodyText"/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Maintaining professionalism when dealing with the following:-</w:t>
            </w:r>
          </w:p>
          <w:p w:rsidR="006F5BD5" w:rsidRDefault="006F5BD5" w:rsidP="00A6239E">
            <w:pPr>
              <w:pStyle w:val="BodyText"/>
              <w:numPr>
                <w:ilvl w:val="0"/>
                <w:numId w:val="11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E4232">
              <w:rPr>
                <w:rFonts w:ascii="Times New Roman" w:hAnsi="Times New Roman"/>
                <w:color w:val="000000"/>
                <w:sz w:val="24"/>
              </w:rPr>
              <w:lastRenderedPageBreak/>
              <w:t>Conveying unwelcome/distressing news for example further explanation of diagnosis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and consequences of non-compliance</w:t>
            </w:r>
          </w:p>
          <w:p w:rsidR="006F5BD5" w:rsidRDefault="006F5BD5" w:rsidP="00A6239E">
            <w:pPr>
              <w:pStyle w:val="BodyText"/>
              <w:numPr>
                <w:ilvl w:val="0"/>
                <w:numId w:val="11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Dealing with chronically ill patients.</w:t>
            </w:r>
          </w:p>
          <w:p w:rsidR="006F5BD5" w:rsidRDefault="006F5BD5" w:rsidP="00A6239E">
            <w:pPr>
              <w:pStyle w:val="BodyText"/>
              <w:numPr>
                <w:ilvl w:val="0"/>
                <w:numId w:val="11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Dealing with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palliatively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ill patients.</w:t>
            </w:r>
          </w:p>
          <w:p w:rsidR="006F5BD5" w:rsidRDefault="006F5BD5" w:rsidP="00A6239E">
            <w:pPr>
              <w:pStyle w:val="BodyText"/>
              <w:numPr>
                <w:ilvl w:val="0"/>
                <w:numId w:val="11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Dealing with difficult/demanding/aggressive patients/carers/staff.</w:t>
            </w:r>
          </w:p>
          <w:p w:rsidR="006F5BD5" w:rsidRDefault="006F5BD5" w:rsidP="00A6239E">
            <w:pPr>
              <w:pStyle w:val="BodyText"/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6F5BD5" w:rsidRDefault="006F5BD5" w:rsidP="00A6239E">
            <w:pPr>
              <w:pStyle w:val="BodyText"/>
              <w:spacing w:line="264" w:lineRule="auto"/>
              <w:jc w:val="left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Environmental</w:t>
            </w:r>
          </w:p>
          <w:p w:rsidR="006F5BD5" w:rsidRDefault="006F5BD5" w:rsidP="00A6239E">
            <w:pPr>
              <w:pStyle w:val="BodyText"/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6F5BD5" w:rsidRDefault="006F5BD5" w:rsidP="00A6239E">
            <w:pPr>
              <w:pStyle w:val="BodyText"/>
              <w:numPr>
                <w:ilvl w:val="0"/>
                <w:numId w:val="12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Exposure to body fluids and odours in environment.</w:t>
            </w:r>
          </w:p>
          <w:p w:rsidR="006F5BD5" w:rsidRDefault="006F5BD5" w:rsidP="00A6239E">
            <w:pPr>
              <w:pStyle w:val="BodyText"/>
              <w:numPr>
                <w:ilvl w:val="0"/>
                <w:numId w:val="12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Inclement/adverse weather conditions.</w:t>
            </w:r>
          </w:p>
          <w:p w:rsidR="006F5BD5" w:rsidRDefault="006F5BD5" w:rsidP="00A6239E">
            <w:pPr>
              <w:pStyle w:val="BodyText"/>
              <w:numPr>
                <w:ilvl w:val="0"/>
                <w:numId w:val="12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Exposure to verbal and potential physical aggression.</w:t>
            </w:r>
          </w:p>
          <w:p w:rsidR="006F5BD5" w:rsidRDefault="006F5BD5" w:rsidP="00A6239E">
            <w:pPr>
              <w:pStyle w:val="BodyText"/>
              <w:numPr>
                <w:ilvl w:val="0"/>
                <w:numId w:val="12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Temperature variations.</w:t>
            </w:r>
          </w:p>
          <w:p w:rsidR="006F5BD5" w:rsidRDefault="006F5BD5" w:rsidP="00A6239E">
            <w:pPr>
              <w:pStyle w:val="BodyText"/>
              <w:numPr>
                <w:ilvl w:val="0"/>
                <w:numId w:val="12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Hazardous chemical/materials.</w:t>
            </w:r>
          </w:p>
          <w:p w:rsidR="006F5BD5" w:rsidRDefault="006F5BD5" w:rsidP="00A6239E">
            <w:pPr>
              <w:pStyle w:val="BodyText"/>
              <w:numPr>
                <w:ilvl w:val="0"/>
                <w:numId w:val="12"/>
              </w:numPr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Exposure to communicable diseases</w:t>
            </w:r>
          </w:p>
          <w:p w:rsidR="006F5BD5" w:rsidRDefault="006F5BD5" w:rsidP="00A6239E">
            <w:pPr>
              <w:pStyle w:val="BodyText"/>
              <w:spacing w:line="264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F5BD5" w:rsidRDefault="006F5BD5" w:rsidP="006F5BD5">
      <w:pPr>
        <w:jc w:val="both"/>
        <w:rPr>
          <w:color w:val="000000"/>
          <w:sz w:val="24"/>
        </w:rPr>
      </w:pPr>
    </w:p>
    <w:p w:rsidR="006F5BD5" w:rsidRDefault="006F5BD5" w:rsidP="006F5BD5">
      <w:pPr>
        <w:rPr>
          <w:color w:val="000000"/>
          <w:sz w:val="24"/>
        </w:rPr>
      </w:pPr>
    </w:p>
    <w:p w:rsidR="006F5BD5" w:rsidRDefault="006F5BD5" w:rsidP="006F5BD5">
      <w:pPr>
        <w:rPr>
          <w:color w:val="000000"/>
          <w:sz w:val="24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F5BD5" w:rsidTr="00A6239E"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:rsidR="006F5BD5" w:rsidRDefault="006F5BD5" w:rsidP="00A6239E">
            <w:pPr>
              <w:pStyle w:val="Heading3"/>
              <w:spacing w:before="120" w:after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  KNOWLEDGE, TRAINING AND EXPERIENCE REQUIRED TO DO THE JOB</w:t>
            </w:r>
          </w:p>
        </w:tc>
      </w:tr>
      <w:tr w:rsidR="006F5BD5" w:rsidTr="00A6239E"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:rsidR="006F5BD5" w:rsidRDefault="006F5BD5" w:rsidP="00A6239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Minimum required to undertake the role:-</w:t>
            </w:r>
          </w:p>
          <w:p w:rsidR="006F5BD5" w:rsidRDefault="006F5BD5" w:rsidP="00A6239E">
            <w:pPr>
              <w:rPr>
                <w:color w:val="000000"/>
                <w:sz w:val="24"/>
              </w:rPr>
            </w:pPr>
          </w:p>
          <w:p w:rsidR="006F5BD5" w:rsidRDefault="006F5BD5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 w:rsidRPr="00E40617">
              <w:rPr>
                <w:color w:val="000000"/>
                <w:sz w:val="24"/>
              </w:rPr>
              <w:t xml:space="preserve">Degree/postgraduate diploma in </w:t>
            </w:r>
            <w:r w:rsidR="00AA14EB">
              <w:rPr>
                <w:color w:val="000000"/>
                <w:sz w:val="24"/>
              </w:rPr>
              <w:t xml:space="preserve">Human </w:t>
            </w:r>
            <w:r w:rsidRPr="00E40617">
              <w:rPr>
                <w:color w:val="000000"/>
                <w:sz w:val="24"/>
              </w:rPr>
              <w:t>Nutriti</w:t>
            </w:r>
            <w:r w:rsidR="00AA14EB">
              <w:rPr>
                <w:color w:val="000000"/>
                <w:sz w:val="24"/>
              </w:rPr>
              <w:t xml:space="preserve">on and Dietetics or equivalent; </w:t>
            </w:r>
            <w:r w:rsidRPr="00E40617">
              <w:rPr>
                <w:color w:val="000000"/>
                <w:sz w:val="24"/>
              </w:rPr>
              <w:t xml:space="preserve">essential. </w:t>
            </w:r>
          </w:p>
          <w:p w:rsidR="006F5BD5" w:rsidRPr="00E40617" w:rsidRDefault="006F5BD5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 w:rsidRPr="00E40617">
              <w:rPr>
                <w:color w:val="000000"/>
                <w:sz w:val="24"/>
              </w:rPr>
              <w:t>Registered Dietitian with the Health</w:t>
            </w:r>
            <w:r w:rsidR="005A23E7">
              <w:rPr>
                <w:color w:val="000000"/>
                <w:sz w:val="24"/>
              </w:rPr>
              <w:t xml:space="preserve"> </w:t>
            </w:r>
            <w:r w:rsidR="005A23E7" w:rsidRPr="002763BD">
              <w:rPr>
                <w:sz w:val="24"/>
              </w:rPr>
              <w:t xml:space="preserve">&amp; Care </w:t>
            </w:r>
            <w:r w:rsidRPr="002763BD">
              <w:rPr>
                <w:sz w:val="24"/>
              </w:rPr>
              <w:t xml:space="preserve"> </w:t>
            </w:r>
            <w:r w:rsidR="00AA14EB">
              <w:rPr>
                <w:color w:val="000000"/>
                <w:sz w:val="24"/>
              </w:rPr>
              <w:t xml:space="preserve">Professions Council (HCPC); </w:t>
            </w:r>
            <w:r w:rsidRPr="00E40617">
              <w:rPr>
                <w:color w:val="000000"/>
                <w:sz w:val="24"/>
              </w:rPr>
              <w:t>essential</w:t>
            </w:r>
          </w:p>
          <w:p w:rsidR="006F5BD5" w:rsidRDefault="006F5BD5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Significant general </w:t>
            </w:r>
            <w:r w:rsidR="00AA14EB">
              <w:rPr>
                <w:color w:val="000000"/>
                <w:sz w:val="24"/>
              </w:rPr>
              <w:t xml:space="preserve">clinical </w:t>
            </w:r>
            <w:r>
              <w:rPr>
                <w:color w:val="000000"/>
                <w:sz w:val="24"/>
              </w:rPr>
              <w:t>dietetic experience preferred</w:t>
            </w:r>
            <w:r w:rsidR="005A23E7">
              <w:rPr>
                <w:color w:val="000000"/>
                <w:sz w:val="24"/>
              </w:rPr>
              <w:t>.</w:t>
            </w:r>
          </w:p>
          <w:p w:rsidR="006F5BD5" w:rsidRDefault="006F5BD5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Experience of mentoring/supervising junior </w:t>
            </w:r>
            <w:r w:rsidR="005A23E7" w:rsidRPr="002763BD">
              <w:rPr>
                <w:sz w:val="24"/>
              </w:rPr>
              <w:t xml:space="preserve">registered and unregistered </w:t>
            </w:r>
            <w:r>
              <w:rPr>
                <w:color w:val="000000"/>
                <w:sz w:val="24"/>
              </w:rPr>
              <w:t xml:space="preserve">colleagues including </w:t>
            </w:r>
            <w:r w:rsidR="00AA14EB">
              <w:rPr>
                <w:color w:val="000000"/>
                <w:sz w:val="24"/>
              </w:rPr>
              <w:t xml:space="preserve">students; </w:t>
            </w:r>
            <w:r>
              <w:rPr>
                <w:color w:val="000000"/>
                <w:sz w:val="24"/>
              </w:rPr>
              <w:t>essential</w:t>
            </w:r>
            <w:r w:rsidR="005A23E7">
              <w:rPr>
                <w:color w:val="000000"/>
                <w:sz w:val="24"/>
              </w:rPr>
              <w:t>.</w:t>
            </w:r>
          </w:p>
          <w:p w:rsidR="006F5BD5" w:rsidRDefault="006F5BD5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Training in the management of complex enteral </w:t>
            </w:r>
            <w:r w:rsidR="007557EA" w:rsidRPr="002763BD">
              <w:rPr>
                <w:sz w:val="24"/>
              </w:rPr>
              <w:t>and parenteral nutrition</w:t>
            </w:r>
            <w:r w:rsidRPr="002763BD"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preferred</w:t>
            </w:r>
            <w:r w:rsidR="005A23E7">
              <w:rPr>
                <w:color w:val="000000"/>
                <w:sz w:val="24"/>
              </w:rPr>
              <w:t>.</w:t>
            </w:r>
          </w:p>
          <w:p w:rsidR="006F5BD5" w:rsidRDefault="006F5BD5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Additional training and practice in psychological intervention</w:t>
            </w:r>
            <w:r w:rsidR="00AA14EB">
              <w:rPr>
                <w:color w:val="000000"/>
                <w:sz w:val="24"/>
              </w:rPr>
              <w:t xml:space="preserve">s, behavior change strategies; </w:t>
            </w:r>
            <w:r>
              <w:rPr>
                <w:color w:val="000000"/>
                <w:sz w:val="24"/>
              </w:rPr>
              <w:t>preferred</w:t>
            </w:r>
          </w:p>
          <w:p w:rsidR="006F5BD5" w:rsidRDefault="00AA14EB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Experience in use of </w:t>
            </w:r>
            <w:r w:rsidR="005A23E7" w:rsidRPr="002763BD">
              <w:rPr>
                <w:sz w:val="24"/>
              </w:rPr>
              <w:t>quality</w:t>
            </w:r>
            <w:r w:rsidR="005A23E7">
              <w:rPr>
                <w:color w:val="000000"/>
                <w:sz w:val="24"/>
              </w:rPr>
              <w:t xml:space="preserve"> </w:t>
            </w:r>
            <w:r w:rsidR="006F5BD5">
              <w:rPr>
                <w:color w:val="000000"/>
                <w:sz w:val="24"/>
              </w:rPr>
              <w:t>impr</w:t>
            </w:r>
            <w:r>
              <w:rPr>
                <w:color w:val="000000"/>
                <w:sz w:val="24"/>
              </w:rPr>
              <w:t>ovement methodologies; preferred.</w:t>
            </w:r>
          </w:p>
          <w:p w:rsidR="006F5BD5" w:rsidRDefault="006F5BD5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Working knowledge of condition associated drugs’ impact on dietetic </w:t>
            </w:r>
            <w:r w:rsidR="00AA14EB">
              <w:rPr>
                <w:color w:val="000000"/>
                <w:sz w:val="24"/>
              </w:rPr>
              <w:t xml:space="preserve">interventions; </w:t>
            </w:r>
            <w:r>
              <w:rPr>
                <w:color w:val="000000"/>
                <w:sz w:val="24"/>
              </w:rPr>
              <w:t>preferred.</w:t>
            </w:r>
          </w:p>
          <w:p w:rsidR="006F5BD5" w:rsidRDefault="00AA14EB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Clinical supervisory skills; </w:t>
            </w:r>
            <w:r w:rsidR="006F5BD5">
              <w:rPr>
                <w:color w:val="000000"/>
                <w:sz w:val="24"/>
              </w:rPr>
              <w:t>essential</w:t>
            </w:r>
          </w:p>
          <w:p w:rsidR="006F5BD5" w:rsidRDefault="006F5BD5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Experience &amp; evidence of  M</w:t>
            </w:r>
            <w:r w:rsidR="006E4031">
              <w:rPr>
                <w:color w:val="000000"/>
                <w:sz w:val="24"/>
              </w:rPr>
              <w:t xml:space="preserve">ulti-disciplinary team working; </w:t>
            </w:r>
            <w:r>
              <w:rPr>
                <w:color w:val="000000"/>
                <w:sz w:val="24"/>
              </w:rPr>
              <w:t>essential</w:t>
            </w:r>
          </w:p>
          <w:p w:rsidR="006F5BD5" w:rsidRDefault="006F5BD5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Working knowledge of the professional use of social media platforms, preferred</w:t>
            </w:r>
          </w:p>
          <w:p w:rsidR="006F5BD5" w:rsidRDefault="006F5BD5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Can demonstrate leadership qualities</w:t>
            </w:r>
          </w:p>
          <w:p w:rsidR="006F5BD5" w:rsidRDefault="006F5BD5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Experience of working in a creative way, desirable</w:t>
            </w:r>
          </w:p>
          <w:p w:rsidR="006F5BD5" w:rsidRDefault="006F5BD5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Experience of  practice education, essential</w:t>
            </w:r>
          </w:p>
          <w:p w:rsidR="006F5BD5" w:rsidRDefault="006F5BD5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Excellent time management &amp; organisational skills, essential</w:t>
            </w:r>
          </w:p>
          <w:p w:rsidR="006F5BD5" w:rsidRDefault="006F5BD5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Excellent presentation skills, essential</w:t>
            </w:r>
          </w:p>
          <w:p w:rsidR="006F5BD5" w:rsidRDefault="006F5BD5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Excellent computer literacy, essential</w:t>
            </w:r>
          </w:p>
          <w:p w:rsidR="006F5BD5" w:rsidRDefault="006F5BD5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Excellent communication skills, essential</w:t>
            </w:r>
          </w:p>
          <w:p w:rsidR="006F5BD5" w:rsidRDefault="006F5BD5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Excellent team working skills, essential</w:t>
            </w:r>
          </w:p>
          <w:p w:rsidR="006F5BD5" w:rsidRDefault="006F5BD5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Uphold the values of the </w:t>
            </w:r>
            <w:proofErr w:type="spellStart"/>
            <w:r>
              <w:rPr>
                <w:color w:val="000000"/>
                <w:sz w:val="24"/>
              </w:rPr>
              <w:t>organisation</w:t>
            </w:r>
            <w:proofErr w:type="spellEnd"/>
          </w:p>
          <w:p w:rsidR="006F5BD5" w:rsidRDefault="006F5BD5" w:rsidP="00A6239E">
            <w:pPr>
              <w:numPr>
                <w:ilvl w:val="0"/>
                <w:numId w:val="13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Car driver /owner, essential</w:t>
            </w:r>
          </w:p>
        </w:tc>
      </w:tr>
    </w:tbl>
    <w:p w:rsidR="006F5BD5" w:rsidRDefault="006F5BD5" w:rsidP="006F5BD5">
      <w:pPr>
        <w:rPr>
          <w:color w:val="000000"/>
          <w:sz w:val="24"/>
        </w:rPr>
      </w:pPr>
      <w:bookmarkStart w:id="0" w:name="_GoBack"/>
      <w:bookmarkEnd w:id="0"/>
    </w:p>
    <w:p w:rsidR="006F5BD5" w:rsidRDefault="006F5BD5" w:rsidP="006F5BD5"/>
    <w:p w:rsidR="00B9170C" w:rsidRDefault="008C7042"/>
    <w:sectPr w:rsidR="00B9170C" w:rsidSect="00FB5D47">
      <w:pgSz w:w="12240" w:h="15840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8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1369E"/>
    <w:multiLevelType w:val="multilevel"/>
    <w:tmpl w:val="6BEE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8A25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754B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493D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323C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C449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BC7004"/>
    <w:multiLevelType w:val="singleLevel"/>
    <w:tmpl w:val="1C60F7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8" w15:restartNumberingAfterBreak="0">
    <w:nsid w:val="3E335C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C93D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CB74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253317"/>
    <w:multiLevelType w:val="singleLevel"/>
    <w:tmpl w:val="69CE7D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AF262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C453E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AA53A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B74C5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14145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FDF34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D6A48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26E2B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2BF4E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5270AE"/>
    <w:multiLevelType w:val="hybridMultilevel"/>
    <w:tmpl w:val="63703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F031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8"/>
  </w:num>
  <w:num w:numId="6">
    <w:abstractNumId w:val="11"/>
  </w:num>
  <w:num w:numId="7">
    <w:abstractNumId w:val="12"/>
  </w:num>
  <w:num w:numId="8">
    <w:abstractNumId w:val="2"/>
  </w:num>
  <w:num w:numId="9">
    <w:abstractNumId w:val="20"/>
  </w:num>
  <w:num w:numId="10">
    <w:abstractNumId w:val="5"/>
  </w:num>
  <w:num w:numId="11">
    <w:abstractNumId w:val="16"/>
  </w:num>
  <w:num w:numId="12">
    <w:abstractNumId w:val="17"/>
  </w:num>
  <w:num w:numId="13">
    <w:abstractNumId w:val="15"/>
  </w:num>
  <w:num w:numId="14">
    <w:abstractNumId w:val="13"/>
  </w:num>
  <w:num w:numId="15">
    <w:abstractNumId w:val="0"/>
  </w:num>
  <w:num w:numId="16">
    <w:abstractNumId w:val="3"/>
  </w:num>
  <w:num w:numId="17">
    <w:abstractNumId w:val="14"/>
  </w:num>
  <w:num w:numId="18">
    <w:abstractNumId w:val="6"/>
  </w:num>
  <w:num w:numId="19">
    <w:abstractNumId w:val="10"/>
  </w:num>
  <w:num w:numId="20">
    <w:abstractNumId w:val="19"/>
  </w:num>
  <w:num w:numId="21">
    <w:abstractNumId w:val="7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D5"/>
    <w:rsid w:val="000A7209"/>
    <w:rsid w:val="001D4EAD"/>
    <w:rsid w:val="001F6880"/>
    <w:rsid w:val="00222536"/>
    <w:rsid w:val="00274554"/>
    <w:rsid w:val="002763BD"/>
    <w:rsid w:val="003251D7"/>
    <w:rsid w:val="004344C7"/>
    <w:rsid w:val="004D7B99"/>
    <w:rsid w:val="005529CF"/>
    <w:rsid w:val="005A23E7"/>
    <w:rsid w:val="006E4031"/>
    <w:rsid w:val="006F5BD5"/>
    <w:rsid w:val="00720CFF"/>
    <w:rsid w:val="007557EA"/>
    <w:rsid w:val="007619F9"/>
    <w:rsid w:val="00854530"/>
    <w:rsid w:val="008C7042"/>
    <w:rsid w:val="009A659C"/>
    <w:rsid w:val="00A94C60"/>
    <w:rsid w:val="00AA14EB"/>
    <w:rsid w:val="00AB761E"/>
    <w:rsid w:val="00B77132"/>
    <w:rsid w:val="00D54BC9"/>
    <w:rsid w:val="00D6072F"/>
    <w:rsid w:val="00DD2149"/>
    <w:rsid w:val="00E76385"/>
    <w:rsid w:val="00F6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F7478-F703-4471-AF9D-566965D4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6F5BD5"/>
    <w:pPr>
      <w:keepNext/>
      <w:jc w:val="both"/>
      <w:outlineLvl w:val="1"/>
    </w:pPr>
    <w:rPr>
      <w:color w:val="0000FF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6F5BD5"/>
    <w:pPr>
      <w:keepNext/>
      <w:jc w:val="both"/>
      <w:outlineLvl w:val="2"/>
    </w:pPr>
    <w:rPr>
      <w:rFonts w:ascii="Arial" w:hAnsi="Arial"/>
      <w:b/>
      <w:sz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6F5BD5"/>
    <w:pPr>
      <w:keepNext/>
      <w:outlineLvl w:val="3"/>
    </w:pPr>
    <w:rPr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5BD5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F5BD5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6F5BD5"/>
    <w:rPr>
      <w:rFonts w:ascii="Times New Roman" w:eastAsia="Times New Roman" w:hAnsi="Times New Roman" w:cs="Times New Roman"/>
      <w:sz w:val="32"/>
      <w:szCs w:val="20"/>
    </w:rPr>
  </w:style>
  <w:style w:type="paragraph" w:styleId="BodyText">
    <w:name w:val="Body Text"/>
    <w:basedOn w:val="Normal"/>
    <w:link w:val="BodyTextChar"/>
    <w:semiHidden/>
    <w:rsid w:val="006F5BD5"/>
    <w:pPr>
      <w:jc w:val="both"/>
    </w:pPr>
    <w:rPr>
      <w:rFonts w:ascii="Arial" w:hAnsi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F5BD5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6F5BD5"/>
    <w:pPr>
      <w:ind w:left="720"/>
      <w:jc w:val="both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6F5BD5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semiHidden/>
    <w:rsid w:val="006F5BD5"/>
    <w:rPr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6F5BD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F5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3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B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Collier (AA Dietetics)</dc:creator>
  <cp:keywords/>
  <dc:description/>
  <cp:lastModifiedBy>Rachael Paton (AA O&amp;HRD)</cp:lastModifiedBy>
  <cp:revision>4</cp:revision>
  <cp:lastPrinted>2024-07-17T11:54:00Z</cp:lastPrinted>
  <dcterms:created xsi:type="dcterms:W3CDTF">2024-07-19T15:05:00Z</dcterms:created>
  <dcterms:modified xsi:type="dcterms:W3CDTF">2025-02-17T10:36:00Z</dcterms:modified>
</cp:coreProperties>
</file>