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6AEE" w14:textId="1544AE9E" w:rsidR="00FD578A" w:rsidRPr="002A12FB" w:rsidRDefault="00AF1D89" w:rsidP="00C13E5E">
      <w:pPr>
        <w:spacing w:before="120" w:after="120"/>
        <w:rPr>
          <w:rFonts w:ascii="Arial" w:hAnsi="Arial" w:cs="Arial"/>
          <w:color w:val="000000"/>
          <w:sz w:val="22"/>
          <w:szCs w:val="22"/>
        </w:rPr>
      </w:pPr>
      <w:r>
        <w:rPr>
          <w:rFonts w:ascii="Arial" w:hAnsi="Arial" w:cs="Arial"/>
          <w:noProof/>
          <w:color w:val="000000"/>
          <w:sz w:val="22"/>
          <w:szCs w:val="22"/>
          <w:lang w:eastAsia="en-GB"/>
        </w:rPr>
        <w:drawing>
          <wp:anchor distT="0" distB="0" distL="114300" distR="114300" simplePos="0" relativeHeight="251653120" behindDoc="1" locked="0" layoutInCell="1" allowOverlap="1" wp14:anchorId="04E67067" wp14:editId="13789DA6">
            <wp:simplePos x="0" y="0"/>
            <wp:positionH relativeFrom="column">
              <wp:posOffset>4914900</wp:posOffset>
            </wp:positionH>
            <wp:positionV relativeFrom="paragraph">
              <wp:posOffset>-235585</wp:posOffset>
            </wp:positionV>
            <wp:extent cx="1905000" cy="80962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pic:spPr>
                </pic:pic>
              </a:graphicData>
            </a:graphic>
            <wp14:sizeRelH relativeFrom="page">
              <wp14:pctWidth>0</wp14:pctWidth>
            </wp14:sizeRelH>
            <wp14:sizeRelV relativeFrom="page">
              <wp14:pctHeight>0</wp14:pctHeight>
            </wp14:sizeRelV>
          </wp:anchor>
        </w:drawing>
      </w:r>
      <w:r w:rsidR="00FD578A" w:rsidRPr="002A12FB">
        <w:rPr>
          <w:rFonts w:ascii="Arial" w:hAnsi="Arial" w:cs="Arial"/>
          <w:color w:val="000000"/>
          <w:sz w:val="22"/>
          <w:szCs w:val="22"/>
        </w:rPr>
        <w:t xml:space="preserve"> </w:t>
      </w:r>
    </w:p>
    <w:p w14:paraId="0D170E52" w14:textId="77777777" w:rsidR="00FD578A" w:rsidRPr="002A12FB" w:rsidRDefault="00FD578A" w:rsidP="00C13E5E">
      <w:pPr>
        <w:spacing w:before="120" w:after="120"/>
        <w:jc w:val="right"/>
        <w:rPr>
          <w:rFonts w:ascii="Arial" w:hAnsi="Arial" w:cs="Arial"/>
          <w:color w:val="000000"/>
          <w:sz w:val="22"/>
          <w:szCs w:val="22"/>
        </w:rPr>
      </w:pPr>
    </w:p>
    <w:p w14:paraId="488D1BCE" w14:textId="77777777" w:rsidR="005C0421" w:rsidRPr="002A12FB" w:rsidRDefault="00FD578A" w:rsidP="00C13E5E">
      <w:pPr>
        <w:spacing w:before="120" w:after="120"/>
        <w:ind w:left="1560"/>
        <w:jc w:val="center"/>
        <w:rPr>
          <w:rFonts w:ascii="Arial" w:hAnsi="Arial" w:cs="Arial"/>
          <w:smallCaps/>
          <w:color w:val="000000"/>
          <w:sz w:val="22"/>
          <w:szCs w:val="22"/>
        </w:rPr>
      </w:pPr>
      <w:r w:rsidRPr="002A12FB">
        <w:rPr>
          <w:rFonts w:ascii="Arial" w:hAnsi="Arial" w:cs="Arial"/>
          <w:smallCaps/>
          <w:color w:val="000000"/>
          <w:sz w:val="22"/>
          <w:szCs w:val="22"/>
        </w:rPr>
        <w:t xml:space="preserve">      </w:t>
      </w:r>
    </w:p>
    <w:p w14:paraId="68709AA1" w14:textId="77777777" w:rsidR="007F6ECC" w:rsidRPr="002A12FB" w:rsidRDefault="00EA1A7B" w:rsidP="007F6ECC">
      <w:pPr>
        <w:spacing w:before="120" w:after="120"/>
        <w:jc w:val="center"/>
        <w:rPr>
          <w:rFonts w:ascii="Arial" w:hAnsi="Arial" w:cs="Arial"/>
          <w:b/>
          <w:smallCaps/>
          <w:color w:val="000000"/>
          <w:sz w:val="28"/>
          <w:szCs w:val="28"/>
        </w:rPr>
      </w:pPr>
      <w:r w:rsidRPr="002A12FB">
        <w:rPr>
          <w:rFonts w:ascii="Arial" w:hAnsi="Arial" w:cs="Arial"/>
          <w:b/>
          <w:smallCaps/>
          <w:color w:val="000000"/>
          <w:sz w:val="28"/>
          <w:szCs w:val="28"/>
        </w:rPr>
        <w:t xml:space="preserve">NHS </w:t>
      </w:r>
      <w:r w:rsidR="007F6ECC" w:rsidRPr="002A12FB">
        <w:rPr>
          <w:rFonts w:ascii="Arial" w:hAnsi="Arial" w:cs="Arial"/>
          <w:b/>
          <w:smallCaps/>
          <w:color w:val="000000"/>
          <w:sz w:val="28"/>
          <w:szCs w:val="28"/>
        </w:rPr>
        <w:t>PUBLIC HEALTH</w:t>
      </w:r>
      <w:r w:rsidRPr="002A12FB">
        <w:rPr>
          <w:rFonts w:ascii="Arial" w:hAnsi="Arial" w:cs="Arial"/>
          <w:b/>
          <w:smallCaps/>
          <w:color w:val="000000"/>
          <w:sz w:val="28"/>
          <w:szCs w:val="28"/>
        </w:rPr>
        <w:t xml:space="preserve"> SCOTLAND</w:t>
      </w:r>
    </w:p>
    <w:p w14:paraId="42E908CD" w14:textId="77777777" w:rsidR="00FD578A" w:rsidRPr="002A12FB" w:rsidRDefault="00FD578A" w:rsidP="007F6ECC">
      <w:pPr>
        <w:spacing w:before="120" w:after="120"/>
        <w:jc w:val="center"/>
        <w:rPr>
          <w:rFonts w:ascii="Arial" w:hAnsi="Arial" w:cs="Arial"/>
          <w:b/>
          <w:smallCaps/>
          <w:color w:val="000000"/>
          <w:sz w:val="28"/>
          <w:szCs w:val="28"/>
        </w:rPr>
      </w:pPr>
      <w:r w:rsidRPr="002A12FB">
        <w:rPr>
          <w:rFonts w:ascii="Arial" w:hAnsi="Arial" w:cs="Arial"/>
          <w:b/>
          <w:color w:val="000000"/>
          <w:sz w:val="28"/>
          <w:szCs w:val="28"/>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80" w:firstRow="0" w:lastRow="0" w:firstColumn="1" w:lastColumn="0" w:noHBand="0" w:noVBand="0"/>
      </w:tblPr>
      <w:tblGrid>
        <w:gridCol w:w="4253"/>
        <w:gridCol w:w="6379"/>
      </w:tblGrid>
      <w:tr w:rsidR="000A48F6" w14:paraId="7C614D47" w14:textId="77777777" w:rsidTr="00BF159B">
        <w:tc>
          <w:tcPr>
            <w:tcW w:w="10632" w:type="dxa"/>
            <w:gridSpan w:val="2"/>
            <w:tcBorders>
              <w:top w:val="single" w:sz="4" w:space="0" w:color="auto"/>
              <w:left w:val="single" w:sz="4" w:space="0" w:color="auto"/>
              <w:bottom w:val="single" w:sz="4" w:space="0" w:color="auto"/>
              <w:right w:val="single" w:sz="4" w:space="0" w:color="auto"/>
            </w:tcBorders>
          </w:tcPr>
          <w:p w14:paraId="0103730C" w14:textId="77777777" w:rsidR="002D0DEB" w:rsidRPr="002A12FB" w:rsidRDefault="002D0DEB" w:rsidP="00222544">
            <w:pPr>
              <w:spacing w:before="120" w:after="120"/>
              <w:rPr>
                <w:rFonts w:ascii="Arial" w:hAnsi="Arial" w:cs="Arial"/>
                <w:b/>
                <w:color w:val="000000"/>
                <w:sz w:val="22"/>
                <w:szCs w:val="22"/>
              </w:rPr>
            </w:pPr>
            <w:r w:rsidRPr="002A12FB">
              <w:rPr>
                <w:rFonts w:ascii="Arial" w:hAnsi="Arial" w:cs="Arial"/>
                <w:b/>
                <w:color w:val="000000"/>
                <w:sz w:val="22"/>
                <w:szCs w:val="22"/>
              </w:rPr>
              <w:t>1.     JOB DETAILS</w:t>
            </w:r>
          </w:p>
        </w:tc>
      </w:tr>
      <w:tr w:rsidR="000A48F6" w14:paraId="4B2A6B4D" w14:textId="77777777" w:rsidTr="00BF159B">
        <w:tc>
          <w:tcPr>
            <w:tcW w:w="4253" w:type="dxa"/>
            <w:tcBorders>
              <w:top w:val="single" w:sz="4" w:space="0" w:color="auto"/>
              <w:left w:val="single" w:sz="4" w:space="0" w:color="auto"/>
              <w:bottom w:val="nil"/>
              <w:right w:val="nil"/>
            </w:tcBorders>
          </w:tcPr>
          <w:p w14:paraId="3BDE864B" w14:textId="77777777" w:rsidR="005C0421" w:rsidRPr="002A12FB" w:rsidRDefault="00510DE6" w:rsidP="00BF159B">
            <w:pPr>
              <w:spacing w:before="120" w:after="120"/>
              <w:rPr>
                <w:rFonts w:ascii="Arial" w:hAnsi="Arial" w:cs="Arial"/>
                <w:color w:val="000000"/>
                <w:sz w:val="22"/>
                <w:szCs w:val="22"/>
              </w:rPr>
            </w:pPr>
            <w:r w:rsidRPr="002A12FB">
              <w:rPr>
                <w:rFonts w:ascii="Arial" w:hAnsi="Arial" w:cs="Arial"/>
                <w:color w:val="000000"/>
                <w:sz w:val="22"/>
                <w:szCs w:val="22"/>
              </w:rPr>
              <w:t>Job Title</w:t>
            </w:r>
            <w:r w:rsidR="00383310" w:rsidRPr="002A12FB">
              <w:rPr>
                <w:rFonts w:ascii="Arial" w:hAnsi="Arial" w:cs="Arial"/>
                <w:color w:val="000000"/>
                <w:sz w:val="22"/>
                <w:szCs w:val="22"/>
              </w:rPr>
              <w:t xml:space="preserve">: </w:t>
            </w:r>
          </w:p>
        </w:tc>
        <w:tc>
          <w:tcPr>
            <w:tcW w:w="6379" w:type="dxa"/>
            <w:tcBorders>
              <w:top w:val="single" w:sz="4" w:space="0" w:color="auto"/>
              <w:left w:val="nil"/>
              <w:bottom w:val="nil"/>
              <w:right w:val="single" w:sz="4" w:space="0" w:color="auto"/>
            </w:tcBorders>
          </w:tcPr>
          <w:p w14:paraId="62D2C708" w14:textId="77777777" w:rsidR="005C0421" w:rsidRPr="002A12FB" w:rsidRDefault="00BF159B" w:rsidP="00222544">
            <w:pPr>
              <w:spacing w:before="120" w:after="120"/>
              <w:rPr>
                <w:rFonts w:ascii="Arial" w:hAnsi="Arial" w:cs="Arial"/>
                <w:color w:val="000000"/>
                <w:sz w:val="22"/>
                <w:szCs w:val="22"/>
              </w:rPr>
            </w:pPr>
            <w:r w:rsidRPr="002A12FB">
              <w:rPr>
                <w:rFonts w:ascii="Arial" w:hAnsi="Arial" w:cs="Arial"/>
                <w:color w:val="000000"/>
                <w:sz w:val="22"/>
                <w:szCs w:val="22"/>
              </w:rPr>
              <w:t>Senior Health Improvement Officer</w:t>
            </w:r>
          </w:p>
        </w:tc>
      </w:tr>
      <w:tr w:rsidR="000A48F6" w14:paraId="05C8EF42" w14:textId="77777777" w:rsidTr="00BF159B">
        <w:tc>
          <w:tcPr>
            <w:tcW w:w="4253" w:type="dxa"/>
            <w:tcBorders>
              <w:top w:val="nil"/>
              <w:left w:val="single" w:sz="4" w:space="0" w:color="auto"/>
              <w:bottom w:val="nil"/>
              <w:right w:val="nil"/>
            </w:tcBorders>
          </w:tcPr>
          <w:p w14:paraId="35634A4E" w14:textId="77777777" w:rsidR="005C0421" w:rsidRPr="002A12FB" w:rsidRDefault="00510DE6" w:rsidP="00BF159B">
            <w:pPr>
              <w:spacing w:before="120" w:after="120"/>
              <w:rPr>
                <w:rFonts w:ascii="Arial" w:hAnsi="Arial" w:cs="Arial"/>
                <w:color w:val="000000"/>
                <w:sz w:val="22"/>
                <w:szCs w:val="22"/>
              </w:rPr>
            </w:pPr>
            <w:r w:rsidRPr="002A12FB">
              <w:rPr>
                <w:rFonts w:ascii="Arial" w:hAnsi="Arial" w:cs="Arial"/>
                <w:color w:val="000000"/>
                <w:sz w:val="22"/>
                <w:szCs w:val="22"/>
              </w:rPr>
              <w:t>Immediate Senior Officer</w:t>
            </w:r>
            <w:r w:rsidR="001C4D55" w:rsidRPr="002A12FB">
              <w:rPr>
                <w:rFonts w:ascii="Arial" w:hAnsi="Arial" w:cs="Arial"/>
                <w:color w:val="000000"/>
                <w:sz w:val="22"/>
                <w:szCs w:val="22"/>
              </w:rPr>
              <w:t>/ Line Manager</w:t>
            </w:r>
            <w:r w:rsidR="00383310" w:rsidRPr="002A12FB">
              <w:rPr>
                <w:rFonts w:ascii="Arial" w:hAnsi="Arial" w:cs="Arial"/>
                <w:color w:val="000000"/>
                <w:sz w:val="22"/>
                <w:szCs w:val="22"/>
              </w:rPr>
              <w:t xml:space="preserve">: </w:t>
            </w:r>
          </w:p>
        </w:tc>
        <w:tc>
          <w:tcPr>
            <w:tcW w:w="6379" w:type="dxa"/>
            <w:tcBorders>
              <w:top w:val="nil"/>
              <w:left w:val="nil"/>
              <w:bottom w:val="nil"/>
              <w:right w:val="single" w:sz="4" w:space="0" w:color="auto"/>
            </w:tcBorders>
          </w:tcPr>
          <w:p w14:paraId="3D266A4D" w14:textId="77777777" w:rsidR="005C0421" w:rsidRPr="002A12FB" w:rsidRDefault="00BF159B" w:rsidP="00C13E5E">
            <w:pPr>
              <w:pStyle w:val="Heading3"/>
              <w:spacing w:before="120" w:after="120"/>
              <w:rPr>
                <w:rFonts w:ascii="Arial" w:hAnsi="Arial" w:cs="Arial"/>
                <w:b w:val="0"/>
                <w:color w:val="000000"/>
                <w:szCs w:val="22"/>
              </w:rPr>
            </w:pPr>
            <w:r w:rsidRPr="002A12FB">
              <w:rPr>
                <w:rFonts w:ascii="Arial" w:hAnsi="Arial" w:cs="Arial"/>
                <w:b w:val="0"/>
                <w:color w:val="000000"/>
                <w:szCs w:val="22"/>
              </w:rPr>
              <w:t>Health Improvement Manager or Organisational Lead</w:t>
            </w:r>
          </w:p>
        </w:tc>
      </w:tr>
      <w:tr w:rsidR="000A48F6" w14:paraId="30A3B236" w14:textId="77777777" w:rsidTr="00BF159B">
        <w:tc>
          <w:tcPr>
            <w:tcW w:w="4253" w:type="dxa"/>
            <w:tcBorders>
              <w:top w:val="nil"/>
              <w:left w:val="single" w:sz="4" w:space="0" w:color="auto"/>
              <w:bottom w:val="nil"/>
              <w:right w:val="nil"/>
            </w:tcBorders>
          </w:tcPr>
          <w:p w14:paraId="088F5DF1" w14:textId="77777777" w:rsidR="005C0421" w:rsidRPr="002A12FB" w:rsidRDefault="00320CA6" w:rsidP="00C13E5E">
            <w:pPr>
              <w:spacing w:before="120" w:after="120"/>
              <w:rPr>
                <w:rFonts w:ascii="Arial" w:hAnsi="Arial" w:cs="Arial"/>
                <w:color w:val="000000"/>
                <w:sz w:val="22"/>
                <w:szCs w:val="22"/>
              </w:rPr>
            </w:pPr>
            <w:r w:rsidRPr="002A12FB">
              <w:rPr>
                <w:rFonts w:ascii="Arial" w:hAnsi="Arial" w:cs="Arial"/>
                <w:color w:val="000000"/>
                <w:sz w:val="22"/>
                <w:szCs w:val="22"/>
              </w:rPr>
              <w:t>Department</w:t>
            </w:r>
            <w:r w:rsidR="00BF159B" w:rsidRPr="002A12FB">
              <w:rPr>
                <w:rFonts w:ascii="Arial" w:hAnsi="Arial" w:cs="Arial"/>
                <w:color w:val="000000"/>
                <w:sz w:val="22"/>
                <w:szCs w:val="22"/>
              </w:rPr>
              <w:t>:</w:t>
            </w:r>
            <w:r w:rsidR="00383310" w:rsidRPr="002A12FB">
              <w:rPr>
                <w:rFonts w:ascii="Arial" w:hAnsi="Arial" w:cs="Arial"/>
                <w:color w:val="000000"/>
                <w:sz w:val="22"/>
                <w:szCs w:val="22"/>
              </w:rPr>
              <w:t xml:space="preserve"> </w:t>
            </w:r>
          </w:p>
        </w:tc>
        <w:tc>
          <w:tcPr>
            <w:tcW w:w="6379" w:type="dxa"/>
            <w:tcBorders>
              <w:top w:val="nil"/>
              <w:left w:val="nil"/>
              <w:bottom w:val="nil"/>
              <w:right w:val="single" w:sz="4" w:space="0" w:color="auto"/>
            </w:tcBorders>
          </w:tcPr>
          <w:p w14:paraId="7F13AB68" w14:textId="77777777" w:rsidR="005C0421" w:rsidRPr="002A12FB" w:rsidRDefault="00221B2B" w:rsidP="00C13E5E">
            <w:pPr>
              <w:spacing w:before="120" w:after="120"/>
              <w:rPr>
                <w:rFonts w:ascii="Arial" w:hAnsi="Arial" w:cs="Arial"/>
                <w:color w:val="000000"/>
                <w:sz w:val="22"/>
                <w:szCs w:val="22"/>
              </w:rPr>
            </w:pPr>
            <w:r>
              <w:rPr>
                <w:rFonts w:ascii="Arial" w:hAnsi="Arial" w:cs="Arial"/>
                <w:color w:val="000000"/>
                <w:sz w:val="22"/>
                <w:szCs w:val="22"/>
              </w:rPr>
              <w:t>Health Equity and Inclusion</w:t>
            </w:r>
          </w:p>
        </w:tc>
      </w:tr>
      <w:tr w:rsidR="000A48F6" w14:paraId="0CFDE0CE" w14:textId="77777777" w:rsidTr="00BF159B">
        <w:tc>
          <w:tcPr>
            <w:tcW w:w="4253" w:type="dxa"/>
            <w:tcBorders>
              <w:top w:val="nil"/>
              <w:left w:val="single" w:sz="4" w:space="0" w:color="auto"/>
              <w:bottom w:val="nil"/>
              <w:right w:val="nil"/>
            </w:tcBorders>
          </w:tcPr>
          <w:p w14:paraId="12F89E28" w14:textId="77777777" w:rsidR="00320CA6" w:rsidRPr="002A12FB" w:rsidRDefault="006962FE" w:rsidP="00BF159B">
            <w:pPr>
              <w:spacing w:before="120" w:after="120"/>
              <w:rPr>
                <w:rFonts w:ascii="Arial" w:hAnsi="Arial" w:cs="Arial"/>
                <w:color w:val="000000"/>
                <w:sz w:val="22"/>
                <w:szCs w:val="22"/>
              </w:rPr>
            </w:pPr>
            <w:r w:rsidRPr="002A12FB">
              <w:rPr>
                <w:rFonts w:ascii="Arial" w:hAnsi="Arial" w:cs="Arial"/>
                <w:color w:val="000000"/>
                <w:sz w:val="22"/>
                <w:szCs w:val="22"/>
              </w:rPr>
              <w:t>Directorate</w:t>
            </w:r>
            <w:r w:rsidR="00383310" w:rsidRPr="002A12FB">
              <w:rPr>
                <w:rFonts w:ascii="Arial" w:hAnsi="Arial" w:cs="Arial"/>
                <w:color w:val="000000"/>
                <w:sz w:val="22"/>
                <w:szCs w:val="22"/>
              </w:rPr>
              <w:t xml:space="preserve">: </w:t>
            </w:r>
          </w:p>
        </w:tc>
        <w:tc>
          <w:tcPr>
            <w:tcW w:w="6379" w:type="dxa"/>
            <w:tcBorders>
              <w:top w:val="nil"/>
              <w:left w:val="nil"/>
              <w:bottom w:val="nil"/>
              <w:right w:val="single" w:sz="4" w:space="0" w:color="auto"/>
            </w:tcBorders>
          </w:tcPr>
          <w:p w14:paraId="66D82485" w14:textId="77777777" w:rsidR="00320CA6" w:rsidRPr="002A12FB" w:rsidRDefault="00FB20F2" w:rsidP="00C13E5E">
            <w:pPr>
              <w:spacing w:before="120" w:after="120"/>
              <w:rPr>
                <w:rFonts w:ascii="Arial" w:hAnsi="Arial" w:cs="Arial"/>
                <w:color w:val="000000"/>
                <w:sz w:val="22"/>
                <w:szCs w:val="22"/>
              </w:rPr>
            </w:pPr>
            <w:r>
              <w:rPr>
                <w:rFonts w:ascii="Arial" w:hAnsi="Arial" w:cs="Arial"/>
                <w:color w:val="000000"/>
                <w:sz w:val="22"/>
                <w:szCs w:val="22"/>
              </w:rPr>
              <w:t xml:space="preserve">Population Health and Wellbeing </w:t>
            </w:r>
          </w:p>
        </w:tc>
      </w:tr>
      <w:tr w:rsidR="000A48F6" w14:paraId="0C9534F5" w14:textId="77777777" w:rsidTr="00BF159B">
        <w:tc>
          <w:tcPr>
            <w:tcW w:w="4253" w:type="dxa"/>
            <w:tcBorders>
              <w:top w:val="nil"/>
              <w:left w:val="single" w:sz="4" w:space="0" w:color="auto"/>
              <w:bottom w:val="nil"/>
              <w:right w:val="nil"/>
            </w:tcBorders>
          </w:tcPr>
          <w:p w14:paraId="02A5F430" w14:textId="77777777" w:rsidR="005C0421" w:rsidRPr="002A12FB" w:rsidRDefault="00510DE6" w:rsidP="00BF159B">
            <w:pPr>
              <w:spacing w:before="120" w:after="120"/>
              <w:rPr>
                <w:rFonts w:ascii="Arial" w:hAnsi="Arial" w:cs="Arial"/>
                <w:color w:val="000000"/>
                <w:sz w:val="22"/>
                <w:szCs w:val="22"/>
              </w:rPr>
            </w:pPr>
            <w:r w:rsidRPr="002A12FB">
              <w:rPr>
                <w:rFonts w:ascii="Arial" w:hAnsi="Arial" w:cs="Arial"/>
                <w:color w:val="000000"/>
                <w:sz w:val="22"/>
                <w:szCs w:val="22"/>
              </w:rPr>
              <w:t>Location</w:t>
            </w:r>
            <w:r w:rsidR="00383310" w:rsidRPr="002A12FB">
              <w:rPr>
                <w:rFonts w:ascii="Arial" w:hAnsi="Arial" w:cs="Arial"/>
                <w:color w:val="000000"/>
                <w:sz w:val="22"/>
                <w:szCs w:val="22"/>
              </w:rPr>
              <w:t xml:space="preserve">: </w:t>
            </w:r>
          </w:p>
        </w:tc>
        <w:tc>
          <w:tcPr>
            <w:tcW w:w="6379" w:type="dxa"/>
            <w:tcBorders>
              <w:top w:val="nil"/>
              <w:left w:val="nil"/>
              <w:bottom w:val="nil"/>
              <w:right w:val="single" w:sz="4" w:space="0" w:color="auto"/>
            </w:tcBorders>
          </w:tcPr>
          <w:p w14:paraId="33959581" w14:textId="77777777" w:rsidR="005C0421" w:rsidRPr="002A12FB" w:rsidRDefault="00BF159B" w:rsidP="00C13E5E">
            <w:pPr>
              <w:spacing w:before="120" w:after="120"/>
              <w:rPr>
                <w:rFonts w:ascii="Arial" w:hAnsi="Arial" w:cs="Arial"/>
                <w:color w:val="000000"/>
                <w:sz w:val="22"/>
                <w:szCs w:val="22"/>
              </w:rPr>
            </w:pPr>
            <w:r w:rsidRPr="002A12FB">
              <w:rPr>
                <w:rFonts w:ascii="Arial" w:hAnsi="Arial" w:cs="Arial"/>
                <w:color w:val="000000"/>
                <w:sz w:val="22"/>
                <w:szCs w:val="22"/>
              </w:rPr>
              <w:t>Edinburgh or Glasgow</w:t>
            </w:r>
          </w:p>
        </w:tc>
      </w:tr>
      <w:tr w:rsidR="000A48F6" w14:paraId="01BD8E2A" w14:textId="77777777" w:rsidTr="00BF159B">
        <w:tc>
          <w:tcPr>
            <w:tcW w:w="4253" w:type="dxa"/>
            <w:tcBorders>
              <w:top w:val="nil"/>
              <w:left w:val="single" w:sz="4" w:space="0" w:color="auto"/>
              <w:bottom w:val="single" w:sz="4" w:space="0" w:color="auto"/>
              <w:right w:val="nil"/>
            </w:tcBorders>
          </w:tcPr>
          <w:p w14:paraId="531D633C" w14:textId="77777777" w:rsidR="00510DE6" w:rsidRPr="002A12FB" w:rsidRDefault="00510DE6" w:rsidP="00510DE6">
            <w:pPr>
              <w:spacing w:before="120" w:after="120"/>
              <w:rPr>
                <w:rFonts w:ascii="Arial" w:hAnsi="Arial" w:cs="Arial"/>
                <w:color w:val="000000"/>
                <w:sz w:val="22"/>
                <w:szCs w:val="22"/>
              </w:rPr>
            </w:pPr>
            <w:r w:rsidRPr="002A12FB">
              <w:rPr>
                <w:rFonts w:ascii="Arial" w:hAnsi="Arial" w:cs="Arial"/>
                <w:color w:val="000000"/>
                <w:sz w:val="22"/>
                <w:szCs w:val="22"/>
              </w:rPr>
              <w:t>CAJE Reference</w:t>
            </w:r>
            <w:r w:rsidR="00BF159B" w:rsidRPr="002A12FB">
              <w:rPr>
                <w:rFonts w:ascii="Arial" w:hAnsi="Arial" w:cs="Arial"/>
                <w:color w:val="000000"/>
                <w:sz w:val="22"/>
                <w:szCs w:val="22"/>
              </w:rPr>
              <w:t>:</w:t>
            </w:r>
          </w:p>
        </w:tc>
        <w:tc>
          <w:tcPr>
            <w:tcW w:w="6379" w:type="dxa"/>
            <w:tcBorders>
              <w:top w:val="nil"/>
              <w:left w:val="nil"/>
              <w:bottom w:val="single" w:sz="4" w:space="0" w:color="auto"/>
              <w:right w:val="single" w:sz="4" w:space="0" w:color="auto"/>
            </w:tcBorders>
          </w:tcPr>
          <w:p w14:paraId="2974D289" w14:textId="77777777" w:rsidR="005C0421" w:rsidRPr="002A12FB" w:rsidRDefault="005C0421" w:rsidP="00C13E5E">
            <w:pPr>
              <w:pStyle w:val="Header"/>
              <w:tabs>
                <w:tab w:val="clear" w:pos="4153"/>
                <w:tab w:val="clear" w:pos="8306"/>
              </w:tabs>
              <w:spacing w:before="120" w:after="120"/>
              <w:rPr>
                <w:rFonts w:ascii="Arial" w:hAnsi="Arial" w:cs="Arial"/>
                <w:color w:val="000000"/>
                <w:sz w:val="22"/>
                <w:szCs w:val="22"/>
              </w:rPr>
            </w:pPr>
          </w:p>
        </w:tc>
      </w:tr>
      <w:tr w:rsidR="000A48F6" w14:paraId="06BDE755" w14:textId="77777777" w:rsidTr="00BF159B">
        <w:tc>
          <w:tcPr>
            <w:tcW w:w="10632" w:type="dxa"/>
            <w:gridSpan w:val="2"/>
            <w:tcBorders>
              <w:top w:val="single" w:sz="4" w:space="0" w:color="auto"/>
              <w:left w:val="nil"/>
              <w:bottom w:val="single" w:sz="4" w:space="0" w:color="auto"/>
              <w:right w:val="nil"/>
            </w:tcBorders>
          </w:tcPr>
          <w:p w14:paraId="6003A42B" w14:textId="77777777" w:rsidR="002D0DEB" w:rsidRPr="002A12FB" w:rsidRDefault="002D0DEB" w:rsidP="00C13E5E">
            <w:pPr>
              <w:spacing w:before="120" w:after="120"/>
              <w:rPr>
                <w:rFonts w:ascii="Arial" w:hAnsi="Arial" w:cs="Arial"/>
                <w:color w:val="000000"/>
                <w:sz w:val="22"/>
                <w:szCs w:val="22"/>
              </w:rPr>
            </w:pPr>
          </w:p>
        </w:tc>
      </w:tr>
      <w:tr w:rsidR="000A48F6" w14:paraId="14410558" w14:textId="77777777" w:rsidTr="00BF159B">
        <w:tc>
          <w:tcPr>
            <w:tcW w:w="10632" w:type="dxa"/>
            <w:gridSpan w:val="2"/>
            <w:tcBorders>
              <w:top w:val="single" w:sz="4" w:space="0" w:color="auto"/>
              <w:left w:val="single" w:sz="4" w:space="0" w:color="auto"/>
              <w:bottom w:val="nil"/>
              <w:right w:val="single" w:sz="4" w:space="0" w:color="auto"/>
            </w:tcBorders>
          </w:tcPr>
          <w:p w14:paraId="3E606CF7" w14:textId="77777777" w:rsidR="005C0421" w:rsidRPr="002A12FB" w:rsidRDefault="002D0DEB" w:rsidP="00C13E5E">
            <w:pPr>
              <w:spacing w:before="120" w:after="120"/>
              <w:rPr>
                <w:rFonts w:ascii="Arial" w:hAnsi="Arial" w:cs="Arial"/>
                <w:b/>
                <w:color w:val="000000"/>
                <w:sz w:val="22"/>
                <w:szCs w:val="22"/>
              </w:rPr>
            </w:pPr>
            <w:r w:rsidRPr="002A12FB">
              <w:rPr>
                <w:rFonts w:ascii="Arial" w:hAnsi="Arial" w:cs="Arial"/>
                <w:b/>
                <w:color w:val="000000"/>
                <w:sz w:val="22"/>
                <w:szCs w:val="22"/>
              </w:rPr>
              <w:t>2.</w:t>
            </w:r>
            <w:r w:rsidRPr="002A12FB">
              <w:rPr>
                <w:rFonts w:ascii="Arial" w:hAnsi="Arial" w:cs="Arial"/>
                <w:b/>
                <w:color w:val="000000"/>
                <w:sz w:val="22"/>
                <w:szCs w:val="22"/>
              </w:rPr>
              <w:tab/>
              <w:t>JOB PURPOSE</w:t>
            </w:r>
          </w:p>
        </w:tc>
      </w:tr>
      <w:tr w:rsidR="000A48F6" w14:paraId="0860C76B" w14:textId="77777777" w:rsidTr="00BF159B">
        <w:tc>
          <w:tcPr>
            <w:tcW w:w="10632" w:type="dxa"/>
            <w:gridSpan w:val="2"/>
            <w:tcBorders>
              <w:top w:val="nil"/>
              <w:left w:val="single" w:sz="4" w:space="0" w:color="auto"/>
              <w:bottom w:val="single" w:sz="4" w:space="0" w:color="auto"/>
              <w:right w:val="single" w:sz="4" w:space="0" w:color="auto"/>
            </w:tcBorders>
          </w:tcPr>
          <w:p w14:paraId="1D76AAA2" w14:textId="77777777" w:rsidR="00383310" w:rsidRPr="002A12FB" w:rsidRDefault="00383310" w:rsidP="00383310">
            <w:pPr>
              <w:overflowPunct/>
              <w:autoSpaceDE/>
              <w:autoSpaceDN/>
              <w:adjustRightInd/>
              <w:textAlignment w:val="auto"/>
              <w:rPr>
                <w:rFonts w:ascii="Arial" w:hAnsi="Arial" w:cs="Arial"/>
                <w:color w:val="000000"/>
                <w:sz w:val="22"/>
                <w:szCs w:val="22"/>
              </w:rPr>
            </w:pPr>
            <w:r w:rsidRPr="002A12FB">
              <w:rPr>
                <w:rFonts w:ascii="Arial" w:hAnsi="Arial" w:cs="Arial"/>
                <w:color w:val="000000"/>
                <w:sz w:val="22"/>
                <w:szCs w:val="22"/>
              </w:rPr>
              <w:t>To lead the development and coordination of a range of projects and contribute to the planning, implementation and evaluation of health improvement activities with a wide range of both internal and external stakeholders, in order to contribute to the reduction of health inequalities and improve population health and health equity.</w:t>
            </w:r>
            <w:r w:rsidR="00FE6FAD" w:rsidRPr="002A12FB">
              <w:rPr>
                <w:rFonts w:ascii="Arial" w:hAnsi="Arial" w:cs="Arial"/>
                <w:color w:val="000000"/>
                <w:sz w:val="22"/>
                <w:szCs w:val="22"/>
              </w:rPr>
              <w:t xml:space="preserve"> </w:t>
            </w:r>
          </w:p>
          <w:p w14:paraId="6C7CBC06" w14:textId="77777777" w:rsidR="00383310" w:rsidRPr="002A12FB" w:rsidRDefault="00383310" w:rsidP="00383310">
            <w:pPr>
              <w:overflowPunct/>
              <w:autoSpaceDE/>
              <w:autoSpaceDN/>
              <w:adjustRightInd/>
              <w:textAlignment w:val="auto"/>
              <w:rPr>
                <w:rFonts w:ascii="Arial" w:hAnsi="Arial" w:cs="Arial"/>
                <w:color w:val="000000"/>
                <w:sz w:val="22"/>
                <w:szCs w:val="22"/>
              </w:rPr>
            </w:pPr>
          </w:p>
          <w:p w14:paraId="084634B5" w14:textId="77777777" w:rsidR="003902F3" w:rsidRPr="002A12FB" w:rsidRDefault="00383310" w:rsidP="00383310">
            <w:pPr>
              <w:spacing w:before="120" w:after="120"/>
              <w:rPr>
                <w:rFonts w:ascii="Arial" w:hAnsi="Arial" w:cs="Arial"/>
                <w:color w:val="000000"/>
                <w:sz w:val="22"/>
                <w:szCs w:val="22"/>
              </w:rPr>
            </w:pPr>
            <w:bookmarkStart w:id="0" w:name="_Hlk112260545"/>
            <w:r w:rsidRPr="002A12FB">
              <w:rPr>
                <w:rFonts w:ascii="Arial" w:hAnsi="Arial" w:cs="Arial"/>
                <w:color w:val="000000"/>
                <w:sz w:val="22"/>
                <w:szCs w:val="22"/>
                <w:lang w:val="en"/>
              </w:rPr>
              <w:t>T</w:t>
            </w:r>
            <w:r w:rsidRPr="002A12FB">
              <w:rPr>
                <w:rFonts w:ascii="Arial" w:hAnsi="Arial" w:cs="Arial"/>
                <w:color w:val="000000"/>
                <w:sz w:val="22"/>
                <w:szCs w:val="22"/>
              </w:rPr>
              <w:t>o display the Public Health Scotland values of: collaboration, integrity, respect, innovation and excellence in delivering all aspects of the role.</w:t>
            </w:r>
            <w:bookmarkEnd w:id="0"/>
          </w:p>
        </w:tc>
      </w:tr>
      <w:tr w:rsidR="000A48F6" w14:paraId="38795195" w14:textId="77777777" w:rsidTr="00BF159B">
        <w:tc>
          <w:tcPr>
            <w:tcW w:w="10632" w:type="dxa"/>
            <w:gridSpan w:val="2"/>
            <w:tcBorders>
              <w:top w:val="single" w:sz="4" w:space="0" w:color="auto"/>
              <w:left w:val="nil"/>
              <w:bottom w:val="single" w:sz="4" w:space="0" w:color="auto"/>
              <w:right w:val="nil"/>
            </w:tcBorders>
          </w:tcPr>
          <w:p w14:paraId="03CF082D" w14:textId="77777777" w:rsidR="005C0421" w:rsidRPr="002A12FB" w:rsidRDefault="005C0421" w:rsidP="00C13E5E">
            <w:pPr>
              <w:spacing w:before="120" w:after="120"/>
              <w:rPr>
                <w:rFonts w:ascii="Arial" w:hAnsi="Arial" w:cs="Arial"/>
                <w:color w:val="000000"/>
                <w:sz w:val="22"/>
                <w:szCs w:val="22"/>
              </w:rPr>
            </w:pPr>
          </w:p>
        </w:tc>
      </w:tr>
      <w:tr w:rsidR="000A48F6" w14:paraId="40D75E6B" w14:textId="77777777" w:rsidTr="00BF159B">
        <w:tc>
          <w:tcPr>
            <w:tcW w:w="10632" w:type="dxa"/>
            <w:gridSpan w:val="2"/>
            <w:tcBorders>
              <w:top w:val="single" w:sz="4" w:space="0" w:color="auto"/>
              <w:left w:val="single" w:sz="4" w:space="0" w:color="auto"/>
              <w:bottom w:val="nil"/>
              <w:right w:val="single" w:sz="4" w:space="0" w:color="auto"/>
            </w:tcBorders>
          </w:tcPr>
          <w:p w14:paraId="213B938D" w14:textId="77777777" w:rsidR="00383310" w:rsidRPr="002A12FB" w:rsidRDefault="005C0421" w:rsidP="00C13E5E">
            <w:pPr>
              <w:spacing w:before="120" w:after="120"/>
              <w:rPr>
                <w:rFonts w:ascii="Arial" w:hAnsi="Arial" w:cs="Arial"/>
                <w:b/>
                <w:color w:val="000000"/>
                <w:sz w:val="22"/>
                <w:szCs w:val="22"/>
              </w:rPr>
            </w:pPr>
            <w:r w:rsidRPr="002A12FB">
              <w:rPr>
                <w:rFonts w:ascii="Arial" w:hAnsi="Arial" w:cs="Arial"/>
                <w:b/>
                <w:color w:val="000000"/>
                <w:sz w:val="22"/>
                <w:szCs w:val="22"/>
              </w:rPr>
              <w:t xml:space="preserve">3.  </w:t>
            </w:r>
            <w:r w:rsidR="002D0DEB" w:rsidRPr="002A12FB">
              <w:rPr>
                <w:rFonts w:ascii="Arial" w:hAnsi="Arial" w:cs="Arial"/>
                <w:b/>
                <w:color w:val="000000"/>
                <w:sz w:val="22"/>
                <w:szCs w:val="22"/>
              </w:rPr>
              <w:tab/>
            </w:r>
            <w:r w:rsidRPr="002A12FB">
              <w:rPr>
                <w:rFonts w:ascii="Arial" w:hAnsi="Arial" w:cs="Arial"/>
                <w:b/>
                <w:color w:val="000000"/>
                <w:sz w:val="22"/>
                <w:szCs w:val="22"/>
              </w:rPr>
              <w:t xml:space="preserve"> DIMENSIONS</w:t>
            </w:r>
          </w:p>
          <w:p w14:paraId="05985A93" w14:textId="77777777" w:rsidR="00FE6FAD" w:rsidRPr="002A12FB" w:rsidRDefault="00FE6FAD" w:rsidP="00C13E5E">
            <w:pPr>
              <w:spacing w:before="120" w:after="120"/>
              <w:rPr>
                <w:rFonts w:ascii="Arial" w:hAnsi="Arial" w:cs="Arial"/>
                <w:b/>
                <w:color w:val="000000"/>
                <w:sz w:val="22"/>
                <w:szCs w:val="22"/>
              </w:rPr>
            </w:pPr>
          </w:p>
        </w:tc>
      </w:tr>
      <w:tr w:rsidR="000A48F6" w14:paraId="3C4BA4A3" w14:textId="77777777" w:rsidTr="00BF159B">
        <w:trPr>
          <w:trHeight w:val="1122"/>
        </w:trPr>
        <w:tc>
          <w:tcPr>
            <w:tcW w:w="10632" w:type="dxa"/>
            <w:gridSpan w:val="2"/>
            <w:tcBorders>
              <w:top w:val="nil"/>
              <w:left w:val="single" w:sz="4" w:space="0" w:color="auto"/>
              <w:bottom w:val="single" w:sz="4" w:space="0" w:color="auto"/>
              <w:right w:val="single" w:sz="4" w:space="0" w:color="auto"/>
            </w:tcBorders>
          </w:tcPr>
          <w:p w14:paraId="214DFE5F" w14:textId="77777777" w:rsidR="00383310" w:rsidRPr="002A12FB" w:rsidRDefault="00383310" w:rsidP="00E36879">
            <w:pPr>
              <w:pStyle w:val="BodyTextIndent3"/>
              <w:numPr>
                <w:ilvl w:val="0"/>
                <w:numId w:val="2"/>
              </w:numPr>
              <w:spacing w:after="0"/>
              <w:ind w:right="382"/>
              <w:jc w:val="both"/>
              <w:rPr>
                <w:rFonts w:ascii="Arial" w:hAnsi="Arial" w:cs="Arial"/>
                <w:color w:val="000000"/>
                <w:sz w:val="22"/>
                <w:szCs w:val="22"/>
              </w:rPr>
            </w:pPr>
            <w:r w:rsidRPr="002A12FB">
              <w:rPr>
                <w:rFonts w:ascii="Arial" w:hAnsi="Arial" w:cs="Arial"/>
                <w:color w:val="000000"/>
                <w:sz w:val="22"/>
                <w:szCs w:val="22"/>
              </w:rPr>
              <w:t xml:space="preserve">The portfolios of the team have a major impact on improving how </w:t>
            </w:r>
            <w:r w:rsidR="00722F7A" w:rsidRPr="002A12FB">
              <w:rPr>
                <w:rFonts w:ascii="Arial" w:hAnsi="Arial" w:cs="Arial"/>
                <w:color w:val="000000"/>
                <w:sz w:val="22"/>
                <w:szCs w:val="22"/>
              </w:rPr>
              <w:t>Public</w:t>
            </w:r>
            <w:r w:rsidRPr="002A12FB">
              <w:rPr>
                <w:rFonts w:ascii="Arial" w:hAnsi="Arial" w:cs="Arial"/>
                <w:color w:val="000000"/>
                <w:sz w:val="22"/>
                <w:szCs w:val="22"/>
              </w:rPr>
              <w:t xml:space="preserve"> Health Scotland contributes to the reduction of health inequalities and improving population health.</w:t>
            </w:r>
          </w:p>
          <w:p w14:paraId="482451A3" w14:textId="77777777" w:rsidR="00383310" w:rsidRPr="002A12FB" w:rsidRDefault="00383310" w:rsidP="00383310">
            <w:pPr>
              <w:pStyle w:val="BodyTextIndent3"/>
              <w:spacing w:after="0"/>
              <w:ind w:left="720" w:right="382"/>
              <w:rPr>
                <w:rFonts w:ascii="Arial" w:hAnsi="Arial" w:cs="Arial"/>
                <w:color w:val="000000"/>
                <w:sz w:val="22"/>
                <w:szCs w:val="22"/>
              </w:rPr>
            </w:pPr>
          </w:p>
          <w:p w14:paraId="345CACDD" w14:textId="77777777" w:rsidR="00383310" w:rsidRPr="002A12FB" w:rsidRDefault="00383310" w:rsidP="00E36879">
            <w:pPr>
              <w:pStyle w:val="ListParagraph"/>
              <w:numPr>
                <w:ilvl w:val="0"/>
                <w:numId w:val="2"/>
              </w:numPr>
              <w:rPr>
                <w:rFonts w:ascii="Arial" w:hAnsi="Arial" w:cs="Arial"/>
                <w:color w:val="000000"/>
                <w:sz w:val="22"/>
                <w:szCs w:val="22"/>
              </w:rPr>
            </w:pPr>
            <w:r w:rsidRPr="002A12FB">
              <w:rPr>
                <w:rFonts w:ascii="Arial" w:hAnsi="Arial" w:cs="Arial"/>
                <w:color w:val="000000"/>
                <w:sz w:val="22"/>
                <w:szCs w:val="22"/>
              </w:rPr>
              <w:t xml:space="preserve">Reach of the post is circa </w:t>
            </w:r>
            <w:r w:rsidR="00722F7A" w:rsidRPr="002A12FB">
              <w:rPr>
                <w:rFonts w:ascii="Arial" w:hAnsi="Arial" w:cs="Arial"/>
                <w:color w:val="000000"/>
                <w:sz w:val="22"/>
                <w:szCs w:val="22"/>
              </w:rPr>
              <w:t>1</w:t>
            </w:r>
            <w:r w:rsidR="00904CC0" w:rsidRPr="002A12FB">
              <w:rPr>
                <w:rFonts w:ascii="Arial" w:hAnsi="Arial" w:cs="Arial"/>
                <w:color w:val="000000"/>
                <w:sz w:val="22"/>
                <w:szCs w:val="22"/>
              </w:rPr>
              <w:t>,</w:t>
            </w:r>
            <w:r w:rsidR="00722F7A" w:rsidRPr="002A12FB">
              <w:rPr>
                <w:rFonts w:ascii="Arial" w:hAnsi="Arial" w:cs="Arial"/>
                <w:color w:val="000000"/>
                <w:sz w:val="22"/>
                <w:szCs w:val="22"/>
              </w:rPr>
              <w:t>100</w:t>
            </w:r>
            <w:r w:rsidRPr="002A12FB">
              <w:rPr>
                <w:rFonts w:ascii="Arial" w:hAnsi="Arial" w:cs="Arial"/>
                <w:color w:val="000000"/>
                <w:sz w:val="22"/>
                <w:szCs w:val="22"/>
              </w:rPr>
              <w:t xml:space="preserve"> </w:t>
            </w:r>
            <w:r w:rsidR="00722F7A" w:rsidRPr="002A12FB">
              <w:rPr>
                <w:rFonts w:ascii="Arial" w:hAnsi="Arial" w:cs="Arial"/>
                <w:color w:val="000000"/>
                <w:sz w:val="22"/>
                <w:szCs w:val="22"/>
              </w:rPr>
              <w:t>Public</w:t>
            </w:r>
            <w:r w:rsidRPr="002A12FB">
              <w:rPr>
                <w:rFonts w:ascii="Arial" w:hAnsi="Arial" w:cs="Arial"/>
                <w:color w:val="000000"/>
                <w:sz w:val="22"/>
                <w:szCs w:val="22"/>
              </w:rPr>
              <w:t xml:space="preserve"> Health Scotland staff and key external stakeholders in the public, private and third sector.</w:t>
            </w:r>
          </w:p>
          <w:p w14:paraId="62605B2C" w14:textId="77777777" w:rsidR="00383310" w:rsidRPr="002A12FB" w:rsidRDefault="00383310" w:rsidP="00383310">
            <w:pPr>
              <w:pStyle w:val="ListParagraph"/>
              <w:rPr>
                <w:rFonts w:ascii="Arial" w:hAnsi="Arial" w:cs="Arial"/>
                <w:color w:val="000000"/>
                <w:sz w:val="22"/>
                <w:szCs w:val="22"/>
              </w:rPr>
            </w:pPr>
          </w:p>
          <w:p w14:paraId="25968C5D" w14:textId="77777777" w:rsidR="00383310" w:rsidRPr="002A12FB" w:rsidRDefault="00383310" w:rsidP="00E36879">
            <w:pPr>
              <w:pStyle w:val="BodyTextIndent3"/>
              <w:numPr>
                <w:ilvl w:val="0"/>
                <w:numId w:val="2"/>
              </w:numPr>
              <w:tabs>
                <w:tab w:val="left" w:pos="7513"/>
              </w:tabs>
              <w:spacing w:after="0"/>
              <w:ind w:right="382"/>
              <w:rPr>
                <w:rFonts w:ascii="Arial" w:hAnsi="Arial" w:cs="Arial"/>
                <w:color w:val="000000"/>
                <w:sz w:val="22"/>
                <w:szCs w:val="22"/>
              </w:rPr>
            </w:pPr>
            <w:r w:rsidRPr="002A12FB">
              <w:rPr>
                <w:rFonts w:ascii="Arial" w:hAnsi="Arial" w:cs="Arial"/>
                <w:color w:val="000000"/>
                <w:kern w:val="28"/>
                <w:sz w:val="22"/>
                <w:szCs w:val="22"/>
              </w:rPr>
              <w:t>May line manage and supervise officer or administrative staff in aspects of delivery of the programme of work</w:t>
            </w:r>
          </w:p>
          <w:p w14:paraId="1B939C69" w14:textId="77777777" w:rsidR="00383310" w:rsidRPr="002A12FB" w:rsidRDefault="00383310" w:rsidP="00383310">
            <w:pPr>
              <w:pStyle w:val="ListParagraph"/>
              <w:ind w:left="0"/>
              <w:rPr>
                <w:rFonts w:ascii="Arial" w:hAnsi="Arial" w:cs="Arial"/>
                <w:color w:val="000000"/>
                <w:sz w:val="22"/>
                <w:szCs w:val="22"/>
              </w:rPr>
            </w:pPr>
          </w:p>
          <w:p w14:paraId="08E42CB5" w14:textId="77777777" w:rsidR="00383310" w:rsidRPr="002A12FB" w:rsidRDefault="00383310" w:rsidP="00E36879">
            <w:pPr>
              <w:numPr>
                <w:ilvl w:val="0"/>
                <w:numId w:val="2"/>
              </w:numPr>
              <w:overflowPunct/>
              <w:autoSpaceDE/>
              <w:autoSpaceDN/>
              <w:adjustRightInd/>
              <w:spacing w:before="120" w:after="120"/>
              <w:jc w:val="both"/>
              <w:textAlignment w:val="auto"/>
              <w:rPr>
                <w:rFonts w:ascii="Arial" w:hAnsi="Arial" w:cs="Arial"/>
                <w:iCs/>
                <w:color w:val="000000"/>
                <w:sz w:val="22"/>
                <w:szCs w:val="22"/>
              </w:rPr>
            </w:pPr>
            <w:r w:rsidRPr="002A12FB">
              <w:rPr>
                <w:rFonts w:ascii="Arial" w:hAnsi="Arial" w:cs="Arial"/>
                <w:color w:val="000000"/>
                <w:sz w:val="22"/>
                <w:szCs w:val="22"/>
              </w:rPr>
              <w:t>Delegated budget authority up to £1</w:t>
            </w:r>
            <w:r w:rsidR="00DF6AD8" w:rsidRPr="002A12FB">
              <w:rPr>
                <w:rFonts w:ascii="Arial" w:hAnsi="Arial" w:cs="Arial"/>
                <w:color w:val="000000"/>
                <w:sz w:val="22"/>
                <w:szCs w:val="22"/>
              </w:rPr>
              <w:t>5</w:t>
            </w:r>
            <w:r w:rsidRPr="002A12FB">
              <w:rPr>
                <w:rFonts w:ascii="Arial" w:hAnsi="Arial" w:cs="Arial"/>
                <w:color w:val="000000"/>
                <w:sz w:val="22"/>
                <w:szCs w:val="22"/>
              </w:rPr>
              <w:t>,000.</w:t>
            </w:r>
          </w:p>
          <w:p w14:paraId="3493D6F3" w14:textId="77777777" w:rsidR="00FE6FAD" w:rsidRPr="002A12FB" w:rsidRDefault="00FE6FAD" w:rsidP="00FE6FAD">
            <w:pPr>
              <w:pStyle w:val="ListParagraph"/>
              <w:rPr>
                <w:rFonts w:ascii="Arial" w:hAnsi="Arial" w:cs="Arial"/>
                <w:iCs/>
                <w:color w:val="000000"/>
                <w:sz w:val="22"/>
                <w:szCs w:val="22"/>
              </w:rPr>
            </w:pPr>
          </w:p>
          <w:p w14:paraId="26A9EEC9" w14:textId="77777777" w:rsidR="00FE6FAD" w:rsidRPr="002A12FB" w:rsidRDefault="00FE6FAD" w:rsidP="00FE6FAD">
            <w:pPr>
              <w:overflowPunct/>
              <w:autoSpaceDE/>
              <w:autoSpaceDN/>
              <w:adjustRightInd/>
              <w:spacing w:before="120" w:after="120"/>
              <w:ind w:left="720"/>
              <w:jc w:val="both"/>
              <w:textAlignment w:val="auto"/>
              <w:rPr>
                <w:rFonts w:ascii="Arial" w:hAnsi="Arial" w:cs="Arial"/>
                <w:iCs/>
                <w:color w:val="000000"/>
                <w:sz w:val="22"/>
                <w:szCs w:val="22"/>
              </w:rPr>
            </w:pPr>
          </w:p>
          <w:p w14:paraId="603A6BEF" w14:textId="77777777" w:rsidR="00383310" w:rsidRPr="002A12FB" w:rsidRDefault="00383310" w:rsidP="00383310">
            <w:pPr>
              <w:overflowPunct/>
              <w:autoSpaceDE/>
              <w:autoSpaceDN/>
              <w:adjustRightInd/>
              <w:spacing w:before="120" w:after="120"/>
              <w:ind w:left="720"/>
              <w:jc w:val="both"/>
              <w:textAlignment w:val="auto"/>
              <w:rPr>
                <w:rFonts w:ascii="Arial" w:hAnsi="Arial" w:cs="Arial"/>
                <w:iCs/>
                <w:color w:val="000000"/>
                <w:sz w:val="22"/>
                <w:szCs w:val="22"/>
              </w:rPr>
            </w:pPr>
          </w:p>
        </w:tc>
      </w:tr>
    </w:tbl>
    <w:p w14:paraId="3CF7E1DF" w14:textId="77777777" w:rsidR="00904CC0" w:rsidRPr="002A12FB" w:rsidRDefault="00904CC0">
      <w:pPr>
        <w:rPr>
          <w:color w:val="000000"/>
        </w:rPr>
      </w:pPr>
      <w:r w:rsidRPr="002A12FB">
        <w:rPr>
          <w:color w:val="000000"/>
        </w:rP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80" w:firstRow="0" w:lastRow="0" w:firstColumn="1" w:lastColumn="0" w:noHBand="0" w:noVBand="0"/>
      </w:tblPr>
      <w:tblGrid>
        <w:gridCol w:w="3056"/>
        <w:gridCol w:w="4689"/>
        <w:gridCol w:w="790"/>
        <w:gridCol w:w="1684"/>
        <w:gridCol w:w="413"/>
      </w:tblGrid>
      <w:tr w:rsidR="000A48F6" w14:paraId="19A284EB" w14:textId="77777777" w:rsidTr="00BF159B">
        <w:tc>
          <w:tcPr>
            <w:tcW w:w="10632" w:type="dxa"/>
            <w:gridSpan w:val="5"/>
            <w:tcBorders>
              <w:top w:val="single" w:sz="4" w:space="0" w:color="auto"/>
              <w:left w:val="single" w:sz="4" w:space="0" w:color="auto"/>
              <w:bottom w:val="nil"/>
              <w:right w:val="single" w:sz="4" w:space="0" w:color="auto"/>
            </w:tcBorders>
          </w:tcPr>
          <w:p w14:paraId="0CA10DFE" w14:textId="77777777" w:rsidR="005C0421" w:rsidRPr="002A12FB" w:rsidRDefault="005C0421" w:rsidP="00C13E5E">
            <w:pPr>
              <w:spacing w:before="120" w:after="120"/>
              <w:rPr>
                <w:rFonts w:ascii="Arial" w:hAnsi="Arial" w:cs="Arial"/>
                <w:b/>
                <w:color w:val="000000"/>
                <w:sz w:val="22"/>
                <w:szCs w:val="22"/>
              </w:rPr>
            </w:pPr>
            <w:r w:rsidRPr="002A12FB">
              <w:rPr>
                <w:rFonts w:ascii="Arial" w:hAnsi="Arial" w:cs="Arial"/>
                <w:b/>
                <w:color w:val="000000"/>
                <w:sz w:val="22"/>
                <w:szCs w:val="22"/>
              </w:rPr>
              <w:t xml:space="preserve">4.   </w:t>
            </w:r>
            <w:r w:rsidR="002D0DEB" w:rsidRPr="002A12FB">
              <w:rPr>
                <w:rFonts w:ascii="Arial" w:hAnsi="Arial" w:cs="Arial"/>
                <w:b/>
                <w:color w:val="000000"/>
                <w:sz w:val="22"/>
                <w:szCs w:val="22"/>
              </w:rPr>
              <w:tab/>
            </w:r>
            <w:r w:rsidRPr="002A12FB">
              <w:rPr>
                <w:rFonts w:ascii="Arial" w:hAnsi="Arial" w:cs="Arial"/>
                <w:b/>
                <w:color w:val="000000"/>
                <w:sz w:val="22"/>
                <w:szCs w:val="22"/>
              </w:rPr>
              <w:t>ORGANISATION CHART</w:t>
            </w:r>
          </w:p>
        </w:tc>
      </w:tr>
      <w:tr w:rsidR="000A48F6" w14:paraId="03454CD3" w14:textId="77777777" w:rsidTr="00BF159B">
        <w:trPr>
          <w:trHeight w:val="2643"/>
        </w:trPr>
        <w:tc>
          <w:tcPr>
            <w:tcW w:w="10632" w:type="dxa"/>
            <w:gridSpan w:val="5"/>
            <w:tcBorders>
              <w:top w:val="nil"/>
              <w:left w:val="single" w:sz="4" w:space="0" w:color="auto"/>
              <w:bottom w:val="nil"/>
              <w:right w:val="single" w:sz="4" w:space="0" w:color="auto"/>
            </w:tcBorders>
          </w:tcPr>
          <w:p w14:paraId="0AD1F554" w14:textId="2E19EBE6"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55168" behindDoc="0" locked="0" layoutInCell="1" allowOverlap="1" wp14:anchorId="1772DE5C" wp14:editId="03CEC2F5">
                      <wp:simplePos x="0" y="0"/>
                      <wp:positionH relativeFrom="column">
                        <wp:posOffset>1374140</wp:posOffset>
                      </wp:positionH>
                      <wp:positionV relativeFrom="paragraph">
                        <wp:posOffset>20955</wp:posOffset>
                      </wp:positionV>
                      <wp:extent cx="2590800" cy="619125"/>
                      <wp:effectExtent l="6985" t="8890" r="12065" b="10160"/>
                      <wp:wrapNone/>
                      <wp:docPr id="10071071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19125"/>
                              </a:xfrm>
                              <a:prstGeom prst="rect">
                                <a:avLst/>
                              </a:prstGeom>
                              <a:solidFill>
                                <a:srgbClr val="FFFFFF"/>
                              </a:solidFill>
                              <a:ln w="9525">
                                <a:solidFill>
                                  <a:srgbClr val="000000"/>
                                </a:solidFill>
                                <a:miter lim="800000"/>
                                <a:headEnd/>
                                <a:tailEnd/>
                              </a:ln>
                            </wps:spPr>
                            <wps:txbx>
                              <w:txbxContent>
                                <w:p w14:paraId="6C4533EC" w14:textId="77777777" w:rsidR="00907DAB" w:rsidRPr="002A12FB" w:rsidRDefault="00907DAB" w:rsidP="00907DAB">
                                  <w:pPr>
                                    <w:jc w:val="center"/>
                                    <w:rPr>
                                      <w:rFonts w:ascii="Arial" w:hAnsi="Arial" w:cs="Arial"/>
                                      <w:color w:val="000000"/>
                                    </w:rPr>
                                  </w:pPr>
                                  <w:r>
                                    <w:rPr>
                                      <w:rFonts w:ascii="Arial" w:hAnsi="Arial" w:cs="Arial"/>
                                    </w:rPr>
                                    <w:t xml:space="preserve">Head of </w:t>
                                  </w:r>
                                  <w:r w:rsidR="005317BC" w:rsidRPr="002A12FB">
                                    <w:rPr>
                                      <w:rFonts w:ascii="Arial" w:hAnsi="Arial" w:cs="Arial"/>
                                      <w:color w:val="000000"/>
                                    </w:rPr>
                                    <w:t>Service</w:t>
                                  </w:r>
                                  <w:r w:rsidRPr="002A12FB">
                                    <w:rPr>
                                      <w:rFonts w:ascii="Arial" w:hAnsi="Arial" w:cs="Arial"/>
                                      <w:color w:val="000000"/>
                                    </w:rPr>
                                    <w:t>/Service Manager/Public Health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2DE5C" id="_x0000_t202" coordsize="21600,21600" o:spt="202" path="m,l,21600r21600,l21600,xe">
                      <v:stroke joinstyle="miter"/>
                      <v:path gradientshapeok="t" o:connecttype="rect"/>
                    </v:shapetype>
                    <v:shape id="Text Box 5" o:spid="_x0000_s1026" type="#_x0000_t202" style="position:absolute;left:0;text-align:left;margin-left:108.2pt;margin-top:1.65pt;width:204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zFQIAACsEAAAOAAAAZHJzL2Uyb0RvYy54bWysU1+P0zAMf0fiO0R5Z+2m7bhV607HjiGk&#10;40A6+ABZmq4RaRycbO349Dhpbzf+iAdEHiI7dn62f7ZXN31r2FGh12BLPp3knCkrodJ2X/Ivn7ev&#10;rjnzQdhKGLCq5Cfl+c365YtV5wo1gwZMpZARiPVF50rehOCKLPOyUa3wE3DKkrEGbEUgFfdZhaIj&#10;9NZkszy/yjrAyiFI5T293g1Gvk74da1k+FjXXgVmSk65hXRjunfxztYrUexRuEbLMQ3xD1m0QlsK&#10;eoa6E0GwA+rfoFotETzUYSKhzaCutVSpBqpmmv9SzWMjnEq1EDnenWny/w9WPhwf3SdkoX8DPTUw&#10;FeHdPcivnlnYNMLu1S0idI0SFQWeRsqyzvli/Bqp9oWPILvuA1TUZHEIkID6GtvICtXJCJ0acDqT&#10;rvrAJD3OFsv8OieTJNvVdDmdLVIIUTz9dujDOwUti0LJkZqa0MXx3oeYjSieXGIwD0ZXW21MUnC/&#10;2xhkR0EDsE1nRP/JzVjWlXy5oNh/h8jT+RNEqwNNstFtyakcOtFJFJG2t7ZKchDaDDKlbOzIY6Ru&#10;IDH0u54cI587qE7EKMIwsbRhJDSA3znraFpL7r8dBCrOzHtLXVlO5/M43kmZL17PSMFLy+7SIqwk&#10;qJIHzgZxE4aVODjU+4YiDXNg4ZY6WetE8nNWY940kYn7cXviyF/qyet5x9c/AAAA//8DAFBLAwQU&#10;AAYACAAAACEASsfT794AAAAJAQAADwAAAGRycy9kb3ducmV2LnhtbEyPQUvEMBCF74L/IYzgRdxk&#10;21JrbbqIoOhNV9Frtsm2xWRSk2y3/nvHkx4f7+PNN81mcZbNJsTRo4T1SgAz2Hk9Yi/h7fX+sgIW&#10;k0KtrEcj4dtE2LSnJ42qtT/ii5m3qWc0grFWEoaUpprz2A3Gqbjyk0Hq9j44lSiGnuugjjTuLM+E&#10;KLlTI9KFQU3mbjDd5/bgJFTF4/wRn/Ln967c2+t0cTU/fAUpz8+W2xtgySzpD4ZffVKHlpx2/oA6&#10;MishW5cFoRLyHBj1ZVZQ3hEoRAW8bfj/D9ofAAAA//8DAFBLAQItABQABgAIAAAAIQC2gziS/gAA&#10;AOEBAAATAAAAAAAAAAAAAAAAAAAAAABbQ29udGVudF9UeXBlc10ueG1sUEsBAi0AFAAGAAgAAAAh&#10;ADj9If/WAAAAlAEAAAsAAAAAAAAAAAAAAAAALwEAAF9yZWxzLy5yZWxzUEsBAi0AFAAGAAgAAAAh&#10;AJj4yPMVAgAAKwQAAA4AAAAAAAAAAAAAAAAALgIAAGRycy9lMm9Eb2MueG1sUEsBAi0AFAAGAAgA&#10;AAAhAErH0+/eAAAACQEAAA8AAAAAAAAAAAAAAAAAbwQAAGRycy9kb3ducmV2LnhtbFBLBQYAAAAA&#10;BAAEAPMAAAB6BQAAAAA=&#10;">
                      <v:textbox>
                        <w:txbxContent>
                          <w:p w14:paraId="6C4533EC" w14:textId="77777777" w:rsidR="00907DAB" w:rsidRPr="002A12FB" w:rsidRDefault="00907DAB" w:rsidP="00907DAB">
                            <w:pPr>
                              <w:jc w:val="center"/>
                              <w:rPr>
                                <w:rFonts w:ascii="Arial" w:hAnsi="Arial" w:cs="Arial"/>
                                <w:color w:val="000000"/>
                              </w:rPr>
                            </w:pPr>
                            <w:r>
                              <w:rPr>
                                <w:rFonts w:ascii="Arial" w:hAnsi="Arial" w:cs="Arial"/>
                              </w:rPr>
                              <w:t xml:space="preserve">Head of </w:t>
                            </w:r>
                            <w:r w:rsidR="005317BC" w:rsidRPr="002A12FB">
                              <w:rPr>
                                <w:rFonts w:ascii="Arial" w:hAnsi="Arial" w:cs="Arial"/>
                                <w:color w:val="000000"/>
                              </w:rPr>
                              <w:t>Service</w:t>
                            </w:r>
                            <w:r w:rsidRPr="002A12FB">
                              <w:rPr>
                                <w:rFonts w:ascii="Arial" w:hAnsi="Arial" w:cs="Arial"/>
                                <w:color w:val="000000"/>
                              </w:rPr>
                              <w:t>/Service Manager/Public Health Principal</w:t>
                            </w:r>
                          </w:p>
                        </w:txbxContent>
                      </v:textbox>
                    </v:shape>
                  </w:pict>
                </mc:Fallback>
              </mc:AlternateContent>
            </w:r>
          </w:p>
          <w:p w14:paraId="33BD55B5" w14:textId="77777777" w:rsidR="00907DAB" w:rsidRPr="002A12FB" w:rsidRDefault="00907DAB" w:rsidP="00907DAB">
            <w:pPr>
              <w:tabs>
                <w:tab w:val="left" w:pos="7513"/>
                <w:tab w:val="left" w:pos="7655"/>
              </w:tabs>
              <w:ind w:left="720" w:right="382"/>
              <w:rPr>
                <w:rFonts w:ascii="Arial" w:hAnsi="Arial" w:cs="Arial"/>
                <w:color w:val="000000"/>
                <w:szCs w:val="24"/>
              </w:rPr>
            </w:pPr>
          </w:p>
          <w:p w14:paraId="018DD175" w14:textId="77777777" w:rsidR="00907DAB" w:rsidRPr="002A12FB" w:rsidRDefault="00907DAB" w:rsidP="00907DAB">
            <w:pPr>
              <w:tabs>
                <w:tab w:val="left" w:pos="7513"/>
                <w:tab w:val="left" w:pos="7655"/>
              </w:tabs>
              <w:ind w:left="720" w:right="382"/>
              <w:rPr>
                <w:rFonts w:ascii="Arial" w:hAnsi="Arial" w:cs="Arial"/>
                <w:color w:val="000000"/>
                <w:szCs w:val="24"/>
              </w:rPr>
            </w:pPr>
          </w:p>
          <w:p w14:paraId="38A91AAB" w14:textId="458BA87A"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59264" behindDoc="0" locked="0" layoutInCell="1" allowOverlap="1" wp14:anchorId="2CC93914" wp14:editId="3D140EE1">
                      <wp:simplePos x="0" y="0"/>
                      <wp:positionH relativeFrom="column">
                        <wp:posOffset>2648585</wp:posOffset>
                      </wp:positionH>
                      <wp:positionV relativeFrom="paragraph">
                        <wp:posOffset>114935</wp:posOffset>
                      </wp:positionV>
                      <wp:extent cx="635" cy="231775"/>
                      <wp:effectExtent l="52705" t="19050" r="60960" b="6350"/>
                      <wp:wrapNone/>
                      <wp:docPr id="135649239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E7F0B" id="_x0000_t32" coordsize="21600,21600" o:spt="32" o:oned="t" path="m,l21600,21600e" filled="f">
                      <v:path arrowok="t" fillok="f" o:connecttype="none"/>
                      <o:lock v:ext="edit" shapetype="t"/>
                    </v:shapetype>
                    <v:shape id="AutoShape 3" o:spid="_x0000_s1026" type="#_x0000_t32" style="position:absolute;margin-left:208.55pt;margin-top:9.05pt;width:.05pt;height:1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tM0gEAAIMDAAAOAAAAZHJzL2Uyb0RvYy54bWysU01v2zAMvQ/YfxB0X5ykSLsZcXpI1126&#10;LUC73RVJtoXJokAqcfLvJypGuo/bMB8EUiSfHh/p9f1p8OJokRyERi5mcyls0GBc6Br57eXx3Xsp&#10;KKlglIdgG3m2JO83b9+sx1jbJfTgjUWRQQLVY2xkn1Ksq4p0bwdFM4g25GALOKiUXewqg2rM6IOv&#10;lvP5bTUCmoigLVG+fbgE5abgt63V6Wvbkk3CNzJzS+XEcu75rDZrVXeoYu/0REP9A4tBuZAfvUI9&#10;qKTEAd1fUIPTCARtmmkYKmhbp23pIXezmP/RzXOvoi29ZHEoXmWi/wervxy3YYdMXZ/Cc3wC/YNE&#10;gG2vQmcLgZdzzINbsFTVGKm+lrBDcYdiP34Gk3PUIUFR4dTiIFrv4ncuZPDcqTgV2c9X2e0pCZ0v&#10;b29WUuh8v7xZ3N2tykOqZgyujEjpk4VBsNFISqhc16cthJCnC3jBV8cnSszwtYCLAzw678uQfRBj&#10;Iz+slqtCiMA7w0FOI+z2W4/iqHhNyjex+C0N4RBMAeutMh8nOynnsy1S0Smhy8p5K/m1wRopvM1/&#10;BlsXej5MOrJ0vKdU78Gcd8hh9vKkSx/TVvIq/eqXrNd/Z/MTAAD//wMAUEsDBBQABgAIAAAAIQBv&#10;iAZe3wAAAAkBAAAPAAAAZHJzL2Rvd25yZXYueG1sTI9BT8MwDIXvSPyHyEhcEEtbbaMqTScEDE7T&#10;RLfds8a01RqnarKt/feYE5ws+z09fy9fjbYTFxx860hBPItAIFXOtFQr2O/WjykIHzQZ3TlCBRN6&#10;WBW3N7nOjLvSF17KUAsOIZ9pBU0IfSalrxq02s9cj8TatxusDrwOtTSDvnK47WQSRUtpdUv8odE9&#10;vjZYncqzVfBWbhfrw8N+TKbqc1N+pKctTe9K3d+NL88gAo7hzwy/+IwOBTMd3ZmMF52CefwUs5WF&#10;lCcb+JCAOCpYzJcgi1z+b1D8AAAA//8DAFBLAQItABQABgAIAAAAIQC2gziS/gAAAOEBAAATAAAA&#10;AAAAAAAAAAAAAAAAAABbQ29udGVudF9UeXBlc10ueG1sUEsBAi0AFAAGAAgAAAAhADj9If/WAAAA&#10;lAEAAAsAAAAAAAAAAAAAAAAALwEAAF9yZWxzLy5yZWxzUEsBAi0AFAAGAAgAAAAhALdPe0zSAQAA&#10;gwMAAA4AAAAAAAAAAAAAAAAALgIAAGRycy9lMm9Eb2MueG1sUEsBAi0AFAAGAAgAAAAhAG+IBl7f&#10;AAAACQEAAA8AAAAAAAAAAAAAAAAALAQAAGRycy9kb3ducmV2LnhtbFBLBQYAAAAABAAEAPMAAAA4&#10;BQAAAAA=&#10;">
                      <v:stroke endarrow="block"/>
                    </v:shape>
                  </w:pict>
                </mc:Fallback>
              </mc:AlternateContent>
            </w:r>
          </w:p>
          <w:p w14:paraId="4A70EF8F" w14:textId="40EF1A3A"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60288" behindDoc="0" locked="0" layoutInCell="1" allowOverlap="1" wp14:anchorId="3E9F7CF2" wp14:editId="29B9333B">
                      <wp:simplePos x="0" y="0"/>
                      <wp:positionH relativeFrom="column">
                        <wp:posOffset>1345565</wp:posOffset>
                      </wp:positionH>
                      <wp:positionV relativeFrom="paragraph">
                        <wp:posOffset>122555</wp:posOffset>
                      </wp:positionV>
                      <wp:extent cx="2590800" cy="431800"/>
                      <wp:effectExtent l="6985" t="11430" r="12065" b="13970"/>
                      <wp:wrapNone/>
                      <wp:docPr id="6107429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31800"/>
                              </a:xfrm>
                              <a:prstGeom prst="rect">
                                <a:avLst/>
                              </a:prstGeom>
                              <a:solidFill>
                                <a:srgbClr val="FFFFFF"/>
                              </a:solidFill>
                              <a:ln w="9525">
                                <a:solidFill>
                                  <a:srgbClr val="000000"/>
                                </a:solidFill>
                                <a:miter lim="800000"/>
                                <a:headEnd/>
                                <a:tailEnd/>
                              </a:ln>
                            </wps:spPr>
                            <wps:txbx>
                              <w:txbxContent>
                                <w:p w14:paraId="4A6DD7E8" w14:textId="77777777" w:rsidR="00907DAB" w:rsidRDefault="00907DAB" w:rsidP="00907DAB">
                                  <w:pPr>
                                    <w:jc w:val="center"/>
                                    <w:rPr>
                                      <w:rFonts w:ascii="Arial" w:hAnsi="Arial" w:cs="Arial"/>
                                    </w:rPr>
                                  </w:pPr>
                                  <w:r>
                                    <w:rPr>
                                      <w:rFonts w:ascii="Arial" w:hAnsi="Arial" w:cs="Arial"/>
                                    </w:rPr>
                                    <w:t xml:space="preserve">Organisational </w:t>
                                  </w:r>
                                </w:p>
                                <w:p w14:paraId="7300BF09" w14:textId="77777777" w:rsidR="00907DAB" w:rsidRPr="00406E2C" w:rsidRDefault="00907DAB" w:rsidP="00907DAB">
                                  <w:pPr>
                                    <w:jc w:val="center"/>
                                    <w:rPr>
                                      <w:rFonts w:ascii="Arial" w:hAnsi="Arial" w:cs="Arial"/>
                                    </w:rPr>
                                  </w:pPr>
                                  <w:r>
                                    <w:rPr>
                                      <w:rFonts w:ascii="Arial" w:hAnsi="Arial" w:cs="Arial"/>
                                    </w:rPr>
                                    <w:t xml:space="preserve">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F7CF2" id="Text Box 3" o:spid="_x0000_s1027" type="#_x0000_t202" style="position:absolute;left:0;text-align:left;margin-left:105.95pt;margin-top:9.65pt;width:20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DwFgIAADI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uNsscyvcjJJss1fTqMcQ4ji8bdDH94paFkUSo7U1IQujnc+DK6PLjGYB6OrrTYmKbjfbQyy&#10;o6AB2KYzov/kZizrSr5czBYDAX+FyNP5E0SrA02y0W3JqQQ60UkUkba3tkpyENoMMlVn7MhjpG4g&#10;MfS7nulqJDnSuoPqRMQiDINLi0ZCA/iDs46GtuT++0Gg4sy8t9Sc5XQ+j1OelPni9YwUvLTsLi3C&#10;SoIqeeBsEDdh2IyDQ71vKNIwDhZuqKG1Tlw/ZTWmT4OZujUuUZz8Sz15Pa36+gEAAP//AwBQSwME&#10;FAAGAAgAAAAhALBTv3TeAAAACQEAAA8AAABkcnMvZG93bnJldi54bWxMj8FOwzAMhu9IvENkJC6I&#10;pV1Rt5amE0ICwW0MBNes8dqKxilJ1pW3x5zgaP+/Pn+uNrMdxIQ+9I4UpIsEBFLjTE+tgrfXh+s1&#10;iBA1GT04QgXfGGBTn59VujTuRC847WIrGEKh1Aq6GMdSytB0aHVYuBGJs4PzVkcefSuN1yeG20Eu&#10;kySXVvfEFzo94n2HzefuaBWsb56mj/Ccbd+b/DAU8Wo1PX55pS4v5rtbEBHn+FeGX31Wh5qd9u5I&#10;JohBwTJNC65yUGQguJCnBS/2TF9lIOtK/v+g/gEAAP//AwBQSwECLQAUAAYACAAAACEAtoM4kv4A&#10;AADhAQAAEwAAAAAAAAAAAAAAAAAAAAAAW0NvbnRlbnRfVHlwZXNdLnhtbFBLAQItABQABgAIAAAA&#10;IQA4/SH/1gAAAJQBAAALAAAAAAAAAAAAAAAAAC8BAABfcmVscy8ucmVsc1BLAQItABQABgAIAAAA&#10;IQBLGVDwFgIAADIEAAAOAAAAAAAAAAAAAAAAAC4CAABkcnMvZTJvRG9jLnhtbFBLAQItABQABgAI&#10;AAAAIQCwU7903gAAAAkBAAAPAAAAAAAAAAAAAAAAAHAEAABkcnMvZG93bnJldi54bWxQSwUGAAAA&#10;AAQABADzAAAAewUAAAAA&#10;">
                      <v:textbox>
                        <w:txbxContent>
                          <w:p w14:paraId="4A6DD7E8" w14:textId="77777777" w:rsidR="00907DAB" w:rsidRDefault="00907DAB" w:rsidP="00907DAB">
                            <w:pPr>
                              <w:jc w:val="center"/>
                              <w:rPr>
                                <w:rFonts w:ascii="Arial" w:hAnsi="Arial" w:cs="Arial"/>
                              </w:rPr>
                            </w:pPr>
                            <w:r>
                              <w:rPr>
                                <w:rFonts w:ascii="Arial" w:hAnsi="Arial" w:cs="Arial"/>
                              </w:rPr>
                              <w:t xml:space="preserve">Organisational </w:t>
                            </w:r>
                          </w:p>
                          <w:p w14:paraId="7300BF09" w14:textId="77777777" w:rsidR="00907DAB" w:rsidRPr="00406E2C" w:rsidRDefault="00907DAB" w:rsidP="00907DAB">
                            <w:pPr>
                              <w:jc w:val="center"/>
                              <w:rPr>
                                <w:rFonts w:ascii="Arial" w:hAnsi="Arial" w:cs="Arial"/>
                              </w:rPr>
                            </w:pPr>
                            <w:r>
                              <w:rPr>
                                <w:rFonts w:ascii="Arial" w:hAnsi="Arial" w:cs="Arial"/>
                              </w:rPr>
                              <w:t xml:space="preserve">Lead </w:t>
                            </w:r>
                          </w:p>
                        </w:txbxContent>
                      </v:textbox>
                    </v:shape>
                  </w:pict>
                </mc:Fallback>
              </mc:AlternateContent>
            </w:r>
          </w:p>
          <w:p w14:paraId="69A3134B" w14:textId="77777777" w:rsidR="00907DAB" w:rsidRPr="002A12FB" w:rsidRDefault="00907DAB" w:rsidP="00907DAB">
            <w:pPr>
              <w:tabs>
                <w:tab w:val="left" w:pos="7513"/>
                <w:tab w:val="left" w:pos="7655"/>
              </w:tabs>
              <w:ind w:left="720" w:right="382"/>
              <w:rPr>
                <w:rFonts w:ascii="Arial" w:hAnsi="Arial" w:cs="Arial"/>
                <w:color w:val="000000"/>
                <w:szCs w:val="24"/>
              </w:rPr>
            </w:pPr>
          </w:p>
          <w:p w14:paraId="302815FD" w14:textId="77777777" w:rsidR="00907DAB" w:rsidRPr="002A12FB" w:rsidRDefault="00907DAB" w:rsidP="00907DAB">
            <w:pPr>
              <w:tabs>
                <w:tab w:val="left" w:pos="7513"/>
                <w:tab w:val="left" w:pos="7655"/>
              </w:tabs>
              <w:ind w:left="720" w:right="382"/>
              <w:rPr>
                <w:rFonts w:ascii="Arial" w:hAnsi="Arial" w:cs="Arial"/>
                <w:color w:val="000000"/>
                <w:szCs w:val="24"/>
              </w:rPr>
            </w:pPr>
          </w:p>
          <w:p w14:paraId="0CE05A6A" w14:textId="63DB3EE4"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57216" behindDoc="0" locked="0" layoutInCell="1" allowOverlap="1" wp14:anchorId="0789311A" wp14:editId="7DD808EC">
                      <wp:simplePos x="0" y="0"/>
                      <wp:positionH relativeFrom="column">
                        <wp:posOffset>2647950</wp:posOffset>
                      </wp:positionH>
                      <wp:positionV relativeFrom="paragraph">
                        <wp:posOffset>53975</wp:posOffset>
                      </wp:positionV>
                      <wp:extent cx="635" cy="231775"/>
                      <wp:effectExtent l="52070" t="20955" r="61595" b="13970"/>
                      <wp:wrapNone/>
                      <wp:docPr id="169429658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2CEB4" id="AutoShape 8" o:spid="_x0000_s1026" type="#_x0000_t32" style="position:absolute;margin-left:208.5pt;margin-top:4.25pt;width:.05pt;height:18.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tM0gEAAIMDAAAOAAAAZHJzL2Uyb0RvYy54bWysU01v2zAMvQ/YfxB0X5ykSLsZcXpI1126&#10;LUC73RVJtoXJokAqcfLvJypGuo/bMB8EUiSfHh/p9f1p8OJokRyERi5mcyls0GBc6Br57eXx3Xsp&#10;KKlglIdgG3m2JO83b9+sx1jbJfTgjUWRQQLVY2xkn1Ksq4p0bwdFM4g25GALOKiUXewqg2rM6IOv&#10;lvP5bTUCmoigLVG+fbgE5abgt63V6Wvbkk3CNzJzS+XEcu75rDZrVXeoYu/0REP9A4tBuZAfvUI9&#10;qKTEAd1fUIPTCARtmmkYKmhbp23pIXezmP/RzXOvoi29ZHEoXmWi/wervxy3YYdMXZ/Cc3wC/YNE&#10;gG2vQmcLgZdzzINbsFTVGKm+lrBDcYdiP34Gk3PUIUFR4dTiIFrv4ncuZPDcqTgV2c9X2e0pCZ0v&#10;b29WUuh8v7xZ3N2tykOqZgyujEjpk4VBsNFISqhc16cthJCnC3jBV8cnSszwtYCLAzw678uQfRBj&#10;Iz+slqtCiMA7w0FOI+z2W4/iqHhNyjex+C0N4RBMAeutMh8nOynnsy1S0Smhy8p5K/m1wRopvM1/&#10;BlsXej5MOrJ0vKdU78Gcd8hh9vKkSx/TVvIq/eqXrNd/Z/MTAAD//wMAUEsDBBQABgAIAAAAIQCa&#10;tDdt3gAAAAgBAAAPAAAAZHJzL2Rvd25yZXYueG1sTI/BTsMwEETvSPyDtZW4IOqkIjQKcSoEFE5V&#10;1VDubrxNosbrKHbb5O9ZTnDb0Yxm3+Sr0XbigoNvHSmI5xEIpMqZlmoF+6/1QwrCB01Gd45QwYQe&#10;VsXtTa4z4660w0sZasEl5DOtoAmhz6T0VYNW+7nrkdg7usHqwHKopRn0lcttJxdR9CStbok/NLrH&#10;1warU3m2Ct7KbbL+vt+Pi6n63JQf6WlL07tSd7Px5RlEwDH8heEXn9GhYKaDO5PxolPwGC95S1CQ&#10;JiDYZx2DOPCRRCCLXP4fUPwAAAD//wMAUEsBAi0AFAAGAAgAAAAhALaDOJL+AAAA4QEAABMAAAAA&#10;AAAAAAAAAAAAAAAAAFtDb250ZW50X1R5cGVzXS54bWxQSwECLQAUAAYACAAAACEAOP0h/9YAAACU&#10;AQAACwAAAAAAAAAAAAAAAAAvAQAAX3JlbHMvLnJlbHNQSwECLQAUAAYACAAAACEAt097TNIBAACD&#10;AwAADgAAAAAAAAAAAAAAAAAuAgAAZHJzL2Uyb0RvYy54bWxQSwECLQAUAAYACAAAACEAmrQ3bd4A&#10;AAAIAQAADwAAAAAAAAAAAAAAAAAsBAAAZHJzL2Rvd25yZXYueG1sUEsFBgAAAAAEAAQA8wAAADcF&#10;AAAAAA==&#10;">
                      <v:stroke endarrow="block"/>
                    </v:shape>
                  </w:pict>
                </mc:Fallback>
              </mc:AlternateContent>
            </w:r>
          </w:p>
          <w:p w14:paraId="15F93D46" w14:textId="0E7F1609"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54144" behindDoc="0" locked="0" layoutInCell="1" allowOverlap="1" wp14:anchorId="352D561D" wp14:editId="16E29BC8">
                      <wp:simplePos x="0" y="0"/>
                      <wp:positionH relativeFrom="column">
                        <wp:posOffset>1377315</wp:posOffset>
                      </wp:positionH>
                      <wp:positionV relativeFrom="paragraph">
                        <wp:posOffset>110490</wp:posOffset>
                      </wp:positionV>
                      <wp:extent cx="2590800" cy="422910"/>
                      <wp:effectExtent l="10160" t="5080" r="8890" b="10160"/>
                      <wp:wrapNone/>
                      <wp:docPr id="249156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22910"/>
                              </a:xfrm>
                              <a:prstGeom prst="rect">
                                <a:avLst/>
                              </a:prstGeom>
                              <a:solidFill>
                                <a:srgbClr val="FFFFFF"/>
                              </a:solidFill>
                              <a:ln w="9525">
                                <a:solidFill>
                                  <a:srgbClr val="000000"/>
                                </a:solidFill>
                                <a:miter lim="800000"/>
                                <a:headEnd/>
                                <a:tailEnd/>
                              </a:ln>
                            </wps:spPr>
                            <wps:txbx>
                              <w:txbxContent>
                                <w:p w14:paraId="6AED76A6" w14:textId="77777777" w:rsidR="00907DAB" w:rsidRPr="00907DAB" w:rsidRDefault="00907DAB" w:rsidP="00907DAB">
                                  <w:pPr>
                                    <w:jc w:val="center"/>
                                    <w:rPr>
                                      <w:rFonts w:ascii="Arial" w:hAnsi="Arial" w:cs="Arial"/>
                                    </w:rPr>
                                  </w:pPr>
                                  <w:r w:rsidRPr="00907DAB">
                                    <w:rPr>
                                      <w:rFonts w:ascii="Arial" w:hAnsi="Arial" w:cs="Arial"/>
                                    </w:rPr>
                                    <w:t>Health Improvement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561D" id="Text Box 2" o:spid="_x0000_s1028" type="#_x0000_t202" style="position:absolute;left:0;text-align:left;margin-left:108.45pt;margin-top:8.7pt;width:204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q6GgIAADIEAAAOAAAAZHJzL2Uyb0RvYy54bWysU9uO0zAQfUfiHyy/06RRC9uo6WrpUoS0&#10;XKSFD3Acp7FwPGbsNlm+nrHT7VYLvCD8YHk89pmZM2fW12Nv2FGh12ArPp/lnCkrodF2X/FvX3ev&#10;rjjzQdhGGLCq4g/K8+vNyxfrwZWqgA5Mo5ARiPXl4CreheDKLPOyU73wM3DKkrMF7EUgE/dZg2Ig&#10;9N5kRZ6/zgbAxiFI5T3d3k5Ovkn4batk+Ny2XgVmKk65hbRj2uu4Z5u1KPcoXKflKQ3xD1n0QlsK&#10;eoa6FUGwA+rfoHotETy0YSahz6BttVSpBqpmnj+r5r4TTqVaiBzvzjT5/wcrPx3v3RdkYXwLIzUw&#10;FeHdHcjvnlnYdsLu1Q0iDJ0SDQWeR8qywfny9DVS7UsfQerhIzTUZHEIkIDGFvvICtXJCJ0a8HAm&#10;XY2BSboslqv8KieXJN+iKFbz1JVMlI+/HfrwXkHP4qHiSE1N6OJ450PMRpSPT2IwD0Y3O21MMnBf&#10;bw2yoyAB7NJKBTx7ZiwbKr5aFsuJgL9C5Gn9CaLXgZRsdF9xKofWpK1I2zvbJJ0Foc10ppSNPfEY&#10;qZtIDGM9Mt0QJ/FvpLWG5oGIRZiES4NGhw7wJ2cDibbi/sdBoOLMfLDUnNV8sYgqT8Zi+aYgAy89&#10;9aVHWElQFQ+cTcdtmCbj4FDvO4o0ycHCDTW01Ynrp6xO6ZMwUwtOQxSVf2mnV0+jvvkFAAD//wMA&#10;UEsDBBQABgAIAAAAIQCPN1E/3gAAAAkBAAAPAAAAZHJzL2Rvd25yZXYueG1sTI/BTsMwDIbvSLxD&#10;ZCQuiKUrVbeVphNCAsENBtquWeO1FY1Tkqwrb493gqP9//r8uVxPthcj+tA5UjCfJSCQamc6ahR8&#10;fjzdLkGEqMno3hEq+MEA6+ryotSFcSd6x3ETG8EQCoVW0MY4FFKGukWrw8wNSJwdnLc68ugbabw+&#10;Mdz2Mk2SXFrdEV9o9YCPLdZfm6NVsMxexl14vXvb1vmhX8Wbxfj87ZW6vpoe7kFEnOJfGc76rA4V&#10;O+3dkUwQvYJ0nq+4ysEiA8GFPM14sT/TE5BVKf9/UP0CAAD//wMAUEsBAi0AFAAGAAgAAAAhALaD&#10;OJL+AAAA4QEAABMAAAAAAAAAAAAAAAAAAAAAAFtDb250ZW50X1R5cGVzXS54bWxQSwECLQAUAAYA&#10;CAAAACEAOP0h/9YAAACUAQAACwAAAAAAAAAAAAAAAAAvAQAAX3JlbHMvLnJlbHNQSwECLQAUAAYA&#10;CAAAACEATvMauhoCAAAyBAAADgAAAAAAAAAAAAAAAAAuAgAAZHJzL2Uyb0RvYy54bWxQSwECLQAU&#10;AAYACAAAACEAjzdRP94AAAAJAQAADwAAAAAAAAAAAAAAAAB0BAAAZHJzL2Rvd25yZXYueG1sUEsF&#10;BgAAAAAEAAQA8wAAAH8FAAAAAA==&#10;">
                      <v:textbox>
                        <w:txbxContent>
                          <w:p w14:paraId="6AED76A6" w14:textId="77777777" w:rsidR="00907DAB" w:rsidRPr="00907DAB" w:rsidRDefault="00907DAB" w:rsidP="00907DAB">
                            <w:pPr>
                              <w:jc w:val="center"/>
                              <w:rPr>
                                <w:rFonts w:ascii="Arial" w:hAnsi="Arial" w:cs="Arial"/>
                              </w:rPr>
                            </w:pPr>
                            <w:r w:rsidRPr="00907DAB">
                              <w:rPr>
                                <w:rFonts w:ascii="Arial" w:hAnsi="Arial" w:cs="Arial"/>
                              </w:rPr>
                              <w:t>Health Improvement Manager</w:t>
                            </w:r>
                          </w:p>
                        </w:txbxContent>
                      </v:textbox>
                    </v:shape>
                  </w:pict>
                </mc:Fallback>
              </mc:AlternateContent>
            </w:r>
          </w:p>
          <w:p w14:paraId="15B052B7" w14:textId="77777777" w:rsidR="00907DAB" w:rsidRPr="002A12FB" w:rsidRDefault="00907DAB" w:rsidP="00907DAB">
            <w:pPr>
              <w:tabs>
                <w:tab w:val="left" w:pos="7513"/>
                <w:tab w:val="left" w:pos="7655"/>
              </w:tabs>
              <w:ind w:left="720" w:right="382"/>
              <w:rPr>
                <w:rFonts w:ascii="Arial" w:hAnsi="Arial" w:cs="Arial"/>
                <w:color w:val="000000"/>
                <w:szCs w:val="24"/>
              </w:rPr>
            </w:pPr>
          </w:p>
          <w:p w14:paraId="2861F75F" w14:textId="77777777" w:rsidR="00907DAB" w:rsidRPr="002A12FB" w:rsidRDefault="00907DAB" w:rsidP="00907DAB">
            <w:pPr>
              <w:tabs>
                <w:tab w:val="left" w:pos="7513"/>
                <w:tab w:val="left" w:pos="7655"/>
              </w:tabs>
              <w:ind w:left="720" w:right="382"/>
              <w:rPr>
                <w:rFonts w:ascii="Arial" w:hAnsi="Arial" w:cs="Arial"/>
                <w:color w:val="000000"/>
                <w:szCs w:val="24"/>
              </w:rPr>
            </w:pPr>
          </w:p>
          <w:p w14:paraId="515BB687" w14:textId="41700AB5"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58240" behindDoc="0" locked="0" layoutInCell="1" allowOverlap="1" wp14:anchorId="274D5BB2" wp14:editId="299B2F3D">
                      <wp:simplePos x="0" y="0"/>
                      <wp:positionH relativeFrom="column">
                        <wp:posOffset>2648585</wp:posOffset>
                      </wp:positionH>
                      <wp:positionV relativeFrom="paragraph">
                        <wp:posOffset>11430</wp:posOffset>
                      </wp:positionV>
                      <wp:extent cx="635" cy="281940"/>
                      <wp:effectExtent l="52705" t="22225" r="60960" b="10160"/>
                      <wp:wrapNone/>
                      <wp:docPr id="4820572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CD692" id="AutoShape 9" o:spid="_x0000_s1026" type="#_x0000_t32" style="position:absolute;margin-left:208.55pt;margin-top:.9pt;width:.0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4V0wEAAIMDAAAOAAAAZHJzL2Uyb0RvYy54bWysU8Fu2zAMvQ/YPwi6L06ypWiNOD2k6y7d&#10;FqDd7ook28JkUSCV2Pn7iUqQFtttmA8CKZLPj4/U+n4avDhaJAehkYvZXAobNBgXukb+eHn8cCsF&#10;JRWM8hBsI0+W5P3m/bv1GGu7hB68sSgySKB6jI3sU4p1VZHu7aBoBtGGHGwBB5Wyi11lUI0ZffDV&#10;cj6/qUZAExG0Jcq3D+eg3BT8trU6fW9bskn4RmZuqZxYzj2f1Wat6g5V7J2+0FD/wGJQLuSfXqEe&#10;VFLigO4vqMFpBII2zTQMFbSt07b0kLtZzP/o5rlX0ZZesjgUrzLR/4PV347bsEOmrqfwHJ9A/yIR&#10;YNur0NlC4OUU8+AWLFU1RqqvJexQ3KHYj1/B5Bx1SFBUmFocROtd/MmFDJ47FVOR/XSV3U5J6Hx5&#10;83Elhc73y9vF3acyk0rVjMGVESl9sTAINhpJCZXr+rSFEPJ0Ac/46vhEiRm+FnBxgEfnfRmyD2Js&#10;5N1quSqECLwzHOQ0wm6/9SiOitekfKXdHHmbhnAIpoD1VpnPFzsp57MtUtEpocvKeSv5b4M1Unib&#10;XwZbZ3o+XHRk6XhPqd6DOe2Qw+zlSZc+LlvJq/TWL1mvb2fzGwAA//8DAFBLAwQUAAYACAAAACEA&#10;1KN7w90AAAAIAQAADwAAAGRycy9kb3ducmV2LnhtbEyPQU/CQBCF7yb+h82YeDGybaNIareEoOiJ&#10;EArcl+7YNnRnm+4C7b93PMltXr6XN+9l88G24oK9bxwpiCcRCKTSmYYqBfvd6nkGwgdNRreOUMGI&#10;Hub5/V2mU+OutMVLESrBIeRTraAOoUul9GWNVvuJ65CY/bje6sCyr6Tp9ZXDbSuTKJpKqxviD7Xu&#10;cFljeSrOVsFHsXldHZ72QzKW3+via3ba0Pip1OPDsHgHEXAI/2b4q8/VIedOR3cm40Wr4CV+i9nK&#10;gBcwZ52AOPIxTUDmmbwdkP8CAAD//wMAUEsBAi0AFAAGAAgAAAAhALaDOJL+AAAA4QEAABMAAAAA&#10;AAAAAAAAAAAAAAAAAFtDb250ZW50X1R5cGVzXS54bWxQSwECLQAUAAYACAAAACEAOP0h/9YAAACU&#10;AQAACwAAAAAAAAAAAAAAAAAvAQAAX3JlbHMvLnJlbHNQSwECLQAUAAYACAAAACEA4EZOFdMBAACD&#10;AwAADgAAAAAAAAAAAAAAAAAuAgAAZHJzL2Uyb0RvYy54bWxQSwECLQAUAAYACAAAACEA1KN7w90A&#10;AAAIAQAADwAAAAAAAAAAAAAAAAAtBAAAZHJzL2Rvd25yZXYueG1sUEsFBgAAAAAEAAQA8wAAADcF&#10;AAAAAA==&#10;">
                      <v:stroke endarrow="block"/>
                    </v:shape>
                  </w:pict>
                </mc:Fallback>
              </mc:AlternateContent>
            </w:r>
          </w:p>
          <w:p w14:paraId="467629AA" w14:textId="2DEDCBEE" w:rsidR="00907DAB" w:rsidRPr="002A12FB" w:rsidRDefault="00AF1D89" w:rsidP="00907DAB">
            <w:pPr>
              <w:tabs>
                <w:tab w:val="left" w:pos="7513"/>
                <w:tab w:val="left" w:pos="7655"/>
              </w:tabs>
              <w:ind w:left="720" w:right="382"/>
              <w:rPr>
                <w:rFonts w:ascii="Arial" w:hAnsi="Arial" w:cs="Arial"/>
                <w:color w:val="000000"/>
                <w:szCs w:val="24"/>
              </w:rPr>
            </w:pPr>
            <w:r>
              <w:rPr>
                <w:noProof/>
                <w:color w:val="000000"/>
              </w:rPr>
              <mc:AlternateContent>
                <mc:Choice Requires="wps">
                  <w:drawing>
                    <wp:anchor distT="0" distB="0" distL="114300" distR="114300" simplePos="0" relativeHeight="251656192" behindDoc="0" locked="0" layoutInCell="1" allowOverlap="1" wp14:anchorId="5DC3883D" wp14:editId="2A698A5D">
                      <wp:simplePos x="0" y="0"/>
                      <wp:positionH relativeFrom="column">
                        <wp:posOffset>1364615</wp:posOffset>
                      </wp:positionH>
                      <wp:positionV relativeFrom="paragraph">
                        <wp:posOffset>108585</wp:posOffset>
                      </wp:positionV>
                      <wp:extent cx="2588260" cy="444500"/>
                      <wp:effectExtent l="6985" t="8890" r="5080" b="13335"/>
                      <wp:wrapNone/>
                      <wp:docPr id="2817258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444500"/>
                              </a:xfrm>
                              <a:prstGeom prst="rect">
                                <a:avLst/>
                              </a:prstGeom>
                              <a:solidFill>
                                <a:srgbClr val="FFFFFF"/>
                              </a:solidFill>
                              <a:ln w="9525">
                                <a:solidFill>
                                  <a:srgbClr val="000000"/>
                                </a:solidFill>
                                <a:miter lim="800000"/>
                                <a:headEnd/>
                                <a:tailEnd/>
                              </a:ln>
                            </wps:spPr>
                            <wps:txbx>
                              <w:txbxContent>
                                <w:p w14:paraId="63B2A9FE" w14:textId="77777777" w:rsidR="00907DAB" w:rsidRPr="00907DAB" w:rsidRDefault="00907DAB" w:rsidP="00907DAB">
                                  <w:pPr>
                                    <w:jc w:val="center"/>
                                    <w:rPr>
                                      <w:rFonts w:ascii="Arial" w:hAnsi="Arial" w:cs="Arial"/>
                                    </w:rPr>
                                  </w:pPr>
                                  <w:r w:rsidRPr="00907DAB">
                                    <w:rPr>
                                      <w:rFonts w:ascii="Arial" w:hAnsi="Arial" w:cs="Arial"/>
                                      <w:b/>
                                    </w:rPr>
                                    <w:t>Senior Health Improvement Officer</w:t>
                                  </w:r>
                                  <w:r w:rsidRPr="00907DAB">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883D" id="Text Box 6" o:spid="_x0000_s1029" type="#_x0000_t202" style="position:absolute;left:0;text-align:left;margin-left:107.45pt;margin-top:8.55pt;width:203.8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GMGwIAADIEAAAOAAAAZHJzL2Uyb0RvYy54bWysU9uO0zAQfUfiHyy/07ShXbpR09XSpQhp&#10;uUgLH+A6TmLheMzYbVK+nrHT7VYLvCD8YHk89pmZM2dWN0Nn2EGh12BLPptMOVNWQqVtU/JvX7ev&#10;lpz5IGwlDFhV8qPy/Gb98sWqd4XKoQVTKWQEYn3Ru5K3Ibgiy7xsVSf8BJyy5KwBOxHIxCarUPSE&#10;3pksn06vsh6wcghSeU+3d6OTrxN+XSsZPte1V4GZklNuIe2Y9l3cs/VKFA0K12p5SkP8Qxad0JaC&#10;nqHuRBBsj/o3qE5LBA91mEjoMqhrLVWqgaqZTZ9V89AKp1ItRI53Z5r8/4OVnw4P7guyMLyFgRqY&#10;ivDuHuR3zyxsWmEbdYsIfatERYFnkbKsd744fY1U+8JHkF3/ESpqstgHSEBDjV1khepkhE4NOJ5J&#10;V0Ngki7zxXKZX5FLkm8+ny+mqSuZKB5/O/ThvYKOxUPJkZqa0MXh3oeYjSgen8RgHoyuttqYZGCz&#10;2xhkB0EC2KaVCnj2zFjWl/x6kS9GAv4KMU3rTxCdDqRko7uSL8+PRBFpe2erpLMgtBnPlLKxJx4j&#10;dSOJYdgNTFclfx0DRFp3UB2JWIRRuDRodGgBf3LWk2hL7n/sBSrOzAdLzbmezedR5cmYL97kZOCl&#10;Z3fpEVYSVMkDZ+NxE8bJ2DvUTUuRRjlYuKWG1jpx/ZTVKX0SZmrBaYii8i/t9Opp1Ne/AAAA//8D&#10;AFBLAwQUAAYACAAAACEAR5MY0N4AAAAJAQAADwAAAGRycy9kb3ducmV2LnhtbEyPwU7DMAyG70i8&#10;Q2QkLoilLaPbStMJIYHgBtsE16zx2orGKUnWlbfHnOBo/78+fy7Xk+3FiD50jhSkswQEUu1MR42C&#10;3fbxegkiRE1G945QwTcGWFfnZ6UujDvRG46b2AiGUCi0gjbGoZAy1C1aHWZuQOLs4LzVkUffSOP1&#10;ieG2l1mS5NLqjvhCqwd8aLH+3BytguX8efwILzev73V+6FfxajE+fXmlLi+m+zsQEaf4V4ZffVaH&#10;ip327kgmiF5Bls5XXOVgkYLgQp5ltyD2TOeFrEr5/4PqBwAA//8DAFBLAQItABQABgAIAAAAIQC2&#10;gziS/gAAAOEBAAATAAAAAAAAAAAAAAAAAAAAAABbQ29udGVudF9UeXBlc10ueG1sUEsBAi0AFAAG&#10;AAgAAAAhADj9If/WAAAAlAEAAAsAAAAAAAAAAAAAAAAALwEAAF9yZWxzLy5yZWxzUEsBAi0AFAAG&#10;AAgAAAAhAHelkYwbAgAAMgQAAA4AAAAAAAAAAAAAAAAALgIAAGRycy9lMm9Eb2MueG1sUEsBAi0A&#10;FAAGAAgAAAAhAEeTGNDeAAAACQEAAA8AAAAAAAAAAAAAAAAAdQQAAGRycy9kb3ducmV2LnhtbFBL&#10;BQYAAAAABAAEAPMAAACABQAAAAA=&#10;">
                      <v:textbox>
                        <w:txbxContent>
                          <w:p w14:paraId="63B2A9FE" w14:textId="77777777" w:rsidR="00907DAB" w:rsidRPr="00907DAB" w:rsidRDefault="00907DAB" w:rsidP="00907DAB">
                            <w:pPr>
                              <w:jc w:val="center"/>
                              <w:rPr>
                                <w:rFonts w:ascii="Arial" w:hAnsi="Arial" w:cs="Arial"/>
                              </w:rPr>
                            </w:pPr>
                            <w:r w:rsidRPr="00907DAB">
                              <w:rPr>
                                <w:rFonts w:ascii="Arial" w:hAnsi="Arial" w:cs="Arial"/>
                                <w:b/>
                              </w:rPr>
                              <w:t>Senior Health Improvement Officer</w:t>
                            </w:r>
                            <w:r w:rsidRPr="00907DAB">
                              <w:rPr>
                                <w:rFonts w:ascii="Arial" w:hAnsi="Arial" w:cs="Arial"/>
                              </w:rPr>
                              <w:t xml:space="preserve"> </w:t>
                            </w:r>
                          </w:p>
                        </w:txbxContent>
                      </v:textbox>
                    </v:shape>
                  </w:pict>
                </mc:Fallback>
              </mc:AlternateContent>
            </w:r>
          </w:p>
          <w:p w14:paraId="3E2949AE" w14:textId="77777777" w:rsidR="00907DAB" w:rsidRPr="002A12FB" w:rsidRDefault="00907DAB" w:rsidP="00907DAB">
            <w:pPr>
              <w:tabs>
                <w:tab w:val="left" w:pos="7513"/>
                <w:tab w:val="left" w:pos="7655"/>
              </w:tabs>
              <w:ind w:left="720" w:right="382"/>
              <w:rPr>
                <w:rFonts w:ascii="Arial" w:hAnsi="Arial" w:cs="Arial"/>
                <w:color w:val="000000"/>
                <w:szCs w:val="24"/>
              </w:rPr>
            </w:pPr>
          </w:p>
          <w:p w14:paraId="50FC79C4" w14:textId="77777777" w:rsidR="00907DAB" w:rsidRPr="002A12FB" w:rsidRDefault="00907DAB" w:rsidP="00907DAB">
            <w:pPr>
              <w:tabs>
                <w:tab w:val="left" w:pos="7513"/>
                <w:tab w:val="left" w:pos="7655"/>
              </w:tabs>
              <w:ind w:left="720" w:right="382"/>
              <w:rPr>
                <w:rFonts w:ascii="Arial" w:hAnsi="Arial" w:cs="Arial"/>
                <w:color w:val="000000"/>
                <w:szCs w:val="24"/>
              </w:rPr>
            </w:pPr>
          </w:p>
          <w:p w14:paraId="00D84114" w14:textId="2376AACD" w:rsidR="002965E3" w:rsidRPr="002A12FB" w:rsidRDefault="00AF1D89" w:rsidP="002965E3">
            <w:pPr>
              <w:pStyle w:val="BodyText"/>
              <w:tabs>
                <w:tab w:val="left" w:pos="0"/>
              </w:tabs>
              <w:jc w:val="center"/>
              <w:rPr>
                <w:rFonts w:ascii="Arial" w:hAnsi="Arial" w:cs="Arial"/>
                <w:b w:val="0"/>
                <w:bCs/>
                <w:iCs/>
                <w:color w:val="000000"/>
                <w:sz w:val="22"/>
                <w:szCs w:val="22"/>
              </w:rPr>
            </w:pPr>
            <w:r>
              <w:rPr>
                <w:rFonts w:ascii="Arial" w:hAnsi="Arial" w:cs="Arial"/>
                <w:noProof/>
                <w:color w:val="000000"/>
                <w:szCs w:val="24"/>
                <w:lang w:eastAsia="en-GB"/>
              </w:rPr>
              <mc:AlternateContent>
                <mc:Choice Requires="wps">
                  <w:drawing>
                    <wp:anchor distT="0" distB="0" distL="114300" distR="114300" simplePos="0" relativeHeight="251662336" behindDoc="0" locked="0" layoutInCell="1" allowOverlap="1" wp14:anchorId="314E7E6D" wp14:editId="25AAC5E5">
                      <wp:simplePos x="0" y="0"/>
                      <wp:positionH relativeFrom="column">
                        <wp:posOffset>2662555</wp:posOffset>
                      </wp:positionH>
                      <wp:positionV relativeFrom="paragraph">
                        <wp:posOffset>18415</wp:posOffset>
                      </wp:positionV>
                      <wp:extent cx="635" cy="281940"/>
                      <wp:effectExtent l="57150" t="15875" r="56515" b="6985"/>
                      <wp:wrapNone/>
                      <wp:docPr id="150745214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5235C" id="AutoShape 9" o:spid="_x0000_s1026" type="#_x0000_t32" style="position:absolute;margin-left:209.65pt;margin-top:1.45pt;width:.05pt;height:22.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4V0wEAAIMDAAAOAAAAZHJzL2Uyb0RvYy54bWysU8Fu2zAMvQ/YPwi6L06ypWiNOD2k6y7d&#10;FqDd7ook28JkUSCV2Pn7iUqQFtttmA8CKZLPj4/U+n4avDhaJAehkYvZXAobNBgXukb+eHn8cCsF&#10;JRWM8hBsI0+W5P3m/bv1GGu7hB68sSgySKB6jI3sU4p1VZHu7aBoBtGGHGwBB5Wyi11lUI0ZffDV&#10;cj6/qUZAExG0Jcq3D+eg3BT8trU6fW9bskn4RmZuqZxYzj2f1Wat6g5V7J2+0FD/wGJQLuSfXqEe&#10;VFLigO4vqMFpBII2zTQMFbSt07b0kLtZzP/o5rlX0ZZesjgUrzLR/4PV347bsEOmrqfwHJ9A/yIR&#10;YNur0NlC4OUU8+AWLFU1RqqvJexQ3KHYj1/B5Bx1SFBUmFocROtd/MmFDJ47FVOR/XSV3U5J6Hx5&#10;83Elhc73y9vF3acyk0rVjMGVESl9sTAINhpJCZXr+rSFEPJ0Ac/46vhEiRm+FnBxgEfnfRmyD2Js&#10;5N1quSqECLwzHOQ0wm6/9SiOitekfKXdHHmbhnAIpoD1VpnPFzsp57MtUtEpocvKeSv5b4M1Unib&#10;XwZbZ3o+XHRk6XhPqd6DOe2Qw+zlSZc+LlvJq/TWL1mvb2fzGwAA//8DAFBLAwQUAAYACAAAACEA&#10;tfFC8t8AAAAIAQAADwAAAGRycy9kb3ducmV2LnhtbEyPQU/CQBCF7yb+h82YeDGypSBC7ZYYBTwR&#10;YsX70h3bhu5s012g/fcOJ73Ny3t587102dtGnLHztSMF41EEAqlwpqZSwf5r/TgH4YMmoxtHqGBA&#10;D8vs9ibViXEX+sRzHkrBJeQTraAKoU2k9EWFVvuRa5HY+3Gd1YFlV0rT6QuX20bGUTSTVtfEHyrd&#10;4luFxTE/WQXv+e5p/f2w7+Oh+Njmm/lxR8NKqfu7/vUFRMA+/IXhis/okDHTwZ3IeNEomI4XE44q&#10;iBcg2Gc9BXHg43kCMkvl/wHZLwAAAP//AwBQSwECLQAUAAYACAAAACEAtoM4kv4AAADhAQAAEwAA&#10;AAAAAAAAAAAAAAAAAAAAW0NvbnRlbnRfVHlwZXNdLnhtbFBLAQItABQABgAIAAAAIQA4/SH/1gAA&#10;AJQBAAALAAAAAAAAAAAAAAAAAC8BAABfcmVscy8ucmVsc1BLAQItABQABgAIAAAAIQDgRk4V0wEA&#10;AIMDAAAOAAAAAAAAAAAAAAAAAC4CAABkcnMvZTJvRG9jLnhtbFBLAQItABQABgAIAAAAIQC18ULy&#10;3wAAAAgBAAAPAAAAAAAAAAAAAAAAAC0EAABkcnMvZG93bnJldi54bWxQSwUGAAAAAAQABADzAAAA&#10;OQUAAAAA&#10;">
                      <v:stroke endarrow="block"/>
                    </v:shape>
                  </w:pict>
                </mc:Fallback>
              </mc:AlternateContent>
            </w:r>
            <w:r>
              <w:rPr>
                <w:rFonts w:ascii="Arial" w:hAnsi="Arial" w:cs="Arial"/>
                <w:noProof/>
                <w:color w:val="000000"/>
                <w:szCs w:val="24"/>
                <w:lang w:eastAsia="en-GB"/>
              </w:rPr>
              <mc:AlternateContent>
                <mc:Choice Requires="wps">
                  <w:drawing>
                    <wp:anchor distT="0" distB="0" distL="114300" distR="114300" simplePos="0" relativeHeight="251661312" behindDoc="0" locked="0" layoutInCell="1" allowOverlap="1" wp14:anchorId="2B54F583" wp14:editId="5DA61959">
                      <wp:simplePos x="0" y="0"/>
                      <wp:positionH relativeFrom="column">
                        <wp:posOffset>1396365</wp:posOffset>
                      </wp:positionH>
                      <wp:positionV relativeFrom="paragraph">
                        <wp:posOffset>300355</wp:posOffset>
                      </wp:positionV>
                      <wp:extent cx="2588260" cy="444500"/>
                      <wp:effectExtent l="10160" t="12065" r="11430" b="10160"/>
                      <wp:wrapNone/>
                      <wp:docPr id="18261039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444500"/>
                              </a:xfrm>
                              <a:prstGeom prst="rect">
                                <a:avLst/>
                              </a:prstGeom>
                              <a:solidFill>
                                <a:srgbClr val="FFFFFF"/>
                              </a:solidFill>
                              <a:ln w="9525">
                                <a:solidFill>
                                  <a:srgbClr val="000000"/>
                                </a:solidFill>
                                <a:miter lim="800000"/>
                                <a:headEnd/>
                                <a:tailEnd/>
                              </a:ln>
                            </wps:spPr>
                            <wps:txbx>
                              <w:txbxContent>
                                <w:p w14:paraId="520429F0" w14:textId="77777777" w:rsidR="00FE6FAD" w:rsidRPr="002A12FB" w:rsidRDefault="00FE6FAD" w:rsidP="00FE6FAD">
                                  <w:pPr>
                                    <w:jc w:val="center"/>
                                    <w:rPr>
                                      <w:rFonts w:ascii="Arial" w:hAnsi="Arial" w:cs="Arial"/>
                                      <w:color w:val="000000"/>
                                    </w:rPr>
                                  </w:pPr>
                                  <w:r w:rsidRPr="002A12FB">
                                    <w:rPr>
                                      <w:rFonts w:ascii="Arial" w:hAnsi="Arial" w:cs="Arial"/>
                                      <w:color w:val="000000"/>
                                    </w:rPr>
                                    <w:t xml:space="preserve">Health Improvement Officer </w:t>
                                  </w:r>
                                </w:p>
                                <w:p w14:paraId="04C9B55B" w14:textId="77777777" w:rsidR="00BF0A3D" w:rsidRPr="00E54688" w:rsidRDefault="00BF0A3D" w:rsidP="00FE6FAD">
                                  <w:pPr>
                                    <w:jc w:val="cente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F583" id="Text Box 10" o:spid="_x0000_s1030" type="#_x0000_t202" style="position:absolute;left:0;text-align:left;margin-left:109.95pt;margin-top:23.65pt;width:203.8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hnGgIAADIEAAAOAAAAZHJzL2Uyb0RvYy54bWysU1Fv0zAQfkfiP1h+p2mjdnRR02l0FCGN&#10;gTT4Aa7jJBaOz5zdJuXXc3a6rhrwgvCD5fPZ3919993qZugMOyj0GmzJZ5MpZ8pKqLRtSv7t6/bN&#10;kjMfhK2EAatKflSe36xfv1r1rlA5tGAqhYxArC96V/I2BFdkmZet6oSfgFOWnDVgJwKZ2GQVip7Q&#10;O5Pl0+lV1gNWDkEq7+n2bnTydcKvayXD57r2KjBTcsotpB3Tvot7tl6JokHhWi1PaYh/yKIT2lLQ&#10;M9SdCILtUf8G1WmJ4KEOEwldBnWtpUo1UDWz6YtqHlvhVKqFyPHuTJP/f7Dy4fDoviALwzsYqIGp&#10;CO/uQX73zMKmFbZRt4jQt0pUFHgWKct654vT10i1L3wE2fWfoKImi32ABDTU2EVWqE5G6NSA45l0&#10;NQQm6TJfLJf5Fbkk+ebz+WKaupKJ4um3Qx8+KOhYPJQcqakJXRzufYjZiOLpSQzmwehqq41JBja7&#10;jUF2ECSAbVqpgBfPjGV9ya8X+WIk4K8Q07T+BNHpQEo2uiv58vxIFJG297ZKOgtCm/FMKRt74jFS&#10;N5IYht3AdEU0xACR1h1URyIWYRQuDRodWsCfnPUk2pL7H3uBijPz0VJzrmfzeVR5MuaLtzkZeOnZ&#10;XXqElQRV8sDZeNyEcTL2DnXTUqRRDhZuqaG1Tlw/Z3VKn4SZWnAaoqj8Szu9eh719S8AAAD//wMA&#10;UEsDBBQABgAIAAAAIQAa8QDd4AAAAAoBAAAPAAAAZHJzL2Rvd25yZXYueG1sTI/BTsMwDIbvSLxD&#10;ZCQuiKXtRruWphNCArEbDATXrMnaisQpSdaVt8ec4Gj70+/vrzezNWzSPgwOBaSLBJjG1qkBOwFv&#10;rw/Xa2AhSlTSONQCvnWATXN+VstKuRO+6GkXO0YhGCopoI9xrDgPba+tDAs3aqTbwXkrI42+48rL&#10;E4Vbw7MkybmVA9KHXo76vtft5+5oBaxXT9NH2C6f39v8YMp4VUyPX16Iy4v57hZY1HP8g+FXn9Sh&#10;Iae9O6IKzAjI0rIkVMCqWAIjIM+KG2B7IlPa8Kbm/ys0PwAAAP//AwBQSwECLQAUAAYACAAAACEA&#10;toM4kv4AAADhAQAAEwAAAAAAAAAAAAAAAAAAAAAAW0NvbnRlbnRfVHlwZXNdLnhtbFBLAQItABQA&#10;BgAIAAAAIQA4/SH/1gAAAJQBAAALAAAAAAAAAAAAAAAAAC8BAABfcmVscy8ucmVsc1BLAQItABQA&#10;BgAIAAAAIQDURshnGgIAADIEAAAOAAAAAAAAAAAAAAAAAC4CAABkcnMvZTJvRG9jLnhtbFBLAQIt&#10;ABQABgAIAAAAIQAa8QDd4AAAAAoBAAAPAAAAAAAAAAAAAAAAAHQEAABkcnMvZG93bnJldi54bWxQ&#10;SwUGAAAAAAQABADzAAAAgQUAAAAA&#10;">
                      <v:textbox>
                        <w:txbxContent>
                          <w:p w14:paraId="520429F0" w14:textId="77777777" w:rsidR="00FE6FAD" w:rsidRPr="002A12FB" w:rsidRDefault="00FE6FAD" w:rsidP="00FE6FAD">
                            <w:pPr>
                              <w:jc w:val="center"/>
                              <w:rPr>
                                <w:rFonts w:ascii="Arial" w:hAnsi="Arial" w:cs="Arial"/>
                                <w:color w:val="000000"/>
                              </w:rPr>
                            </w:pPr>
                            <w:r w:rsidRPr="002A12FB">
                              <w:rPr>
                                <w:rFonts w:ascii="Arial" w:hAnsi="Arial" w:cs="Arial"/>
                                <w:color w:val="000000"/>
                              </w:rPr>
                              <w:t xml:space="preserve">Health Improvement Officer </w:t>
                            </w:r>
                          </w:p>
                          <w:p w14:paraId="04C9B55B" w14:textId="77777777" w:rsidR="00BF0A3D" w:rsidRPr="00E54688" w:rsidRDefault="00BF0A3D" w:rsidP="00FE6FAD">
                            <w:pPr>
                              <w:jc w:val="center"/>
                              <w:rPr>
                                <w:rFonts w:ascii="Arial" w:hAnsi="Arial" w:cs="Arial"/>
                                <w:i/>
                              </w:rPr>
                            </w:pPr>
                          </w:p>
                        </w:txbxContent>
                      </v:textbox>
                    </v:shape>
                  </w:pict>
                </mc:Fallback>
              </mc:AlternateContent>
            </w:r>
          </w:p>
        </w:tc>
      </w:tr>
      <w:tr w:rsidR="000A48F6" w14:paraId="7B2758D0" w14:textId="77777777" w:rsidTr="00BF159B">
        <w:tc>
          <w:tcPr>
            <w:tcW w:w="10632" w:type="dxa"/>
            <w:gridSpan w:val="5"/>
            <w:tcBorders>
              <w:top w:val="nil"/>
              <w:left w:val="single" w:sz="4" w:space="0" w:color="auto"/>
              <w:bottom w:val="nil"/>
              <w:right w:val="single" w:sz="4" w:space="0" w:color="auto"/>
            </w:tcBorders>
          </w:tcPr>
          <w:p w14:paraId="14A0E2BE" w14:textId="77777777" w:rsidR="00510DE6" w:rsidRPr="002A12FB" w:rsidRDefault="00510DE6" w:rsidP="00C13E5E">
            <w:pPr>
              <w:spacing w:before="120" w:after="120"/>
              <w:rPr>
                <w:rFonts w:ascii="Arial" w:hAnsi="Arial" w:cs="Arial"/>
                <w:color w:val="000000"/>
                <w:sz w:val="22"/>
                <w:szCs w:val="22"/>
              </w:rPr>
            </w:pPr>
          </w:p>
        </w:tc>
      </w:tr>
      <w:tr w:rsidR="000A48F6" w14:paraId="6F051161" w14:textId="77777777" w:rsidTr="00BF159B">
        <w:trPr>
          <w:trHeight w:val="60"/>
        </w:trPr>
        <w:tc>
          <w:tcPr>
            <w:tcW w:w="10632" w:type="dxa"/>
            <w:gridSpan w:val="5"/>
            <w:tcBorders>
              <w:top w:val="nil"/>
              <w:left w:val="single" w:sz="4" w:space="0" w:color="auto"/>
              <w:bottom w:val="single" w:sz="4" w:space="0" w:color="auto"/>
              <w:right w:val="single" w:sz="4" w:space="0" w:color="auto"/>
            </w:tcBorders>
          </w:tcPr>
          <w:p w14:paraId="2F87278D" w14:textId="77777777" w:rsidR="003902F3" w:rsidRPr="002A12FB" w:rsidRDefault="003902F3" w:rsidP="00C13E5E">
            <w:pPr>
              <w:spacing w:before="120" w:after="120"/>
              <w:jc w:val="both"/>
              <w:rPr>
                <w:rFonts w:ascii="Arial" w:hAnsi="Arial" w:cs="Arial"/>
                <w:iCs/>
                <w:color w:val="000000"/>
                <w:sz w:val="22"/>
                <w:szCs w:val="22"/>
              </w:rPr>
            </w:pPr>
          </w:p>
        </w:tc>
      </w:tr>
      <w:tr w:rsidR="000A48F6" w14:paraId="1FFF15C4" w14:textId="77777777" w:rsidTr="00BF159B">
        <w:tc>
          <w:tcPr>
            <w:tcW w:w="10632" w:type="dxa"/>
            <w:gridSpan w:val="5"/>
            <w:tcBorders>
              <w:top w:val="single" w:sz="4" w:space="0" w:color="auto"/>
              <w:left w:val="nil"/>
              <w:bottom w:val="single" w:sz="4" w:space="0" w:color="auto"/>
              <w:right w:val="nil"/>
            </w:tcBorders>
          </w:tcPr>
          <w:p w14:paraId="3078A92E" w14:textId="77777777" w:rsidR="00DD6EDC" w:rsidRPr="002A12FB" w:rsidRDefault="00DD6EDC" w:rsidP="00C13E5E">
            <w:pPr>
              <w:spacing w:before="120" w:after="120"/>
              <w:rPr>
                <w:rFonts w:ascii="Arial" w:hAnsi="Arial" w:cs="Arial"/>
                <w:color w:val="000000"/>
                <w:sz w:val="22"/>
                <w:szCs w:val="22"/>
              </w:rPr>
            </w:pPr>
          </w:p>
        </w:tc>
      </w:tr>
      <w:tr w:rsidR="000A48F6" w14:paraId="56FD73B3" w14:textId="77777777" w:rsidTr="00BF159B">
        <w:tc>
          <w:tcPr>
            <w:tcW w:w="10632" w:type="dxa"/>
            <w:gridSpan w:val="5"/>
            <w:tcBorders>
              <w:top w:val="single" w:sz="4" w:space="0" w:color="auto"/>
              <w:left w:val="single" w:sz="4" w:space="0" w:color="auto"/>
              <w:bottom w:val="nil"/>
              <w:right w:val="single" w:sz="4" w:space="0" w:color="auto"/>
            </w:tcBorders>
          </w:tcPr>
          <w:p w14:paraId="17F2C1B1" w14:textId="77777777" w:rsidR="00DD6EDC" w:rsidRPr="002A12FB" w:rsidRDefault="00DD6EDC" w:rsidP="00E54688">
            <w:pPr>
              <w:spacing w:before="120" w:after="120"/>
              <w:rPr>
                <w:rFonts w:ascii="Arial" w:hAnsi="Arial" w:cs="Arial"/>
                <w:b/>
                <w:color w:val="000000"/>
                <w:sz w:val="22"/>
                <w:szCs w:val="22"/>
              </w:rPr>
            </w:pPr>
            <w:r w:rsidRPr="002A12FB">
              <w:rPr>
                <w:rFonts w:ascii="Arial" w:hAnsi="Arial" w:cs="Arial"/>
                <w:b/>
                <w:color w:val="000000"/>
                <w:sz w:val="22"/>
                <w:szCs w:val="22"/>
              </w:rPr>
              <w:t xml:space="preserve">5.   </w:t>
            </w:r>
            <w:r w:rsidRPr="002A12FB">
              <w:rPr>
                <w:rFonts w:ascii="Arial" w:hAnsi="Arial" w:cs="Arial"/>
                <w:b/>
                <w:color w:val="000000"/>
                <w:sz w:val="22"/>
                <w:szCs w:val="22"/>
              </w:rPr>
              <w:tab/>
              <w:t xml:space="preserve">ROLE OF THE </w:t>
            </w:r>
            <w:r w:rsidR="00BF6AC4" w:rsidRPr="002A12FB">
              <w:rPr>
                <w:rFonts w:ascii="Arial" w:hAnsi="Arial" w:cs="Arial"/>
                <w:b/>
                <w:color w:val="000000"/>
                <w:sz w:val="22"/>
                <w:szCs w:val="22"/>
              </w:rPr>
              <w:t>DEPARTMENT</w:t>
            </w:r>
          </w:p>
        </w:tc>
      </w:tr>
      <w:tr w:rsidR="000A48F6" w14:paraId="3EE264A7" w14:textId="77777777" w:rsidTr="00BF159B">
        <w:tc>
          <w:tcPr>
            <w:tcW w:w="10632" w:type="dxa"/>
            <w:gridSpan w:val="5"/>
            <w:tcBorders>
              <w:top w:val="nil"/>
              <w:left w:val="single" w:sz="4" w:space="0" w:color="auto"/>
              <w:bottom w:val="single" w:sz="4" w:space="0" w:color="auto"/>
              <w:right w:val="single" w:sz="4" w:space="0" w:color="auto"/>
            </w:tcBorders>
          </w:tcPr>
          <w:p w14:paraId="544C700B" w14:textId="77777777" w:rsidR="00E54688" w:rsidRPr="002A12FB" w:rsidRDefault="00E54688" w:rsidP="00E54688">
            <w:pPr>
              <w:jc w:val="both"/>
              <w:rPr>
                <w:rFonts w:ascii="Arial" w:hAnsi="Arial" w:cs="Arial"/>
                <w:color w:val="000000"/>
                <w:sz w:val="22"/>
                <w:szCs w:val="22"/>
              </w:rPr>
            </w:pPr>
          </w:p>
          <w:p w14:paraId="137343EB"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Public Health Scotland is responsible for leading and enabling the drive to improve health and wellbeing and reduce health inequalities across Scotland.</w:t>
            </w:r>
          </w:p>
          <w:p w14:paraId="480153C1" w14:textId="77777777" w:rsidR="00E54688" w:rsidRPr="002A12FB" w:rsidRDefault="00E54688" w:rsidP="00E54688">
            <w:pPr>
              <w:jc w:val="both"/>
              <w:rPr>
                <w:rFonts w:ascii="Arial" w:hAnsi="Arial" w:cs="Arial"/>
                <w:color w:val="000000"/>
                <w:sz w:val="22"/>
                <w:szCs w:val="22"/>
              </w:rPr>
            </w:pPr>
          </w:p>
          <w:p w14:paraId="75F6F498"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We deliver:</w:t>
            </w:r>
          </w:p>
          <w:p w14:paraId="1E125120"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 xml:space="preserve">strong public health leadership across the whole public health system in Scotland </w:t>
            </w:r>
          </w:p>
          <w:p w14:paraId="3FBEED4D" w14:textId="77777777" w:rsidR="00E54688" w:rsidRPr="002A12FB" w:rsidRDefault="00E54688" w:rsidP="00BF159B">
            <w:pPr>
              <w:ind w:left="739" w:hanging="739"/>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high quality, effective and supportive health improvement, health protection and healthcare public health functions.</w:t>
            </w:r>
          </w:p>
          <w:p w14:paraId="1AA2710D" w14:textId="77777777" w:rsidR="00E54688" w:rsidRPr="002A12FB" w:rsidRDefault="00E54688" w:rsidP="00E54688">
            <w:pPr>
              <w:jc w:val="both"/>
              <w:rPr>
                <w:rFonts w:ascii="Arial" w:hAnsi="Arial" w:cs="Arial"/>
                <w:color w:val="000000"/>
                <w:sz w:val="22"/>
                <w:szCs w:val="22"/>
              </w:rPr>
            </w:pPr>
          </w:p>
          <w:p w14:paraId="64D7BD89"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We :</w:t>
            </w:r>
          </w:p>
          <w:p w14:paraId="438F2B5A"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are intelligence, data and evidence led;</w:t>
            </w:r>
          </w:p>
          <w:p w14:paraId="667EFBD4"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have a key role in enabling and supporting delivery at local level.</w:t>
            </w:r>
          </w:p>
          <w:p w14:paraId="308FCF94" w14:textId="77777777" w:rsidR="00E54688" w:rsidRPr="002A12FB" w:rsidRDefault="00E54688" w:rsidP="00E54688">
            <w:pPr>
              <w:jc w:val="both"/>
              <w:rPr>
                <w:rFonts w:ascii="Arial" w:hAnsi="Arial" w:cs="Arial"/>
                <w:color w:val="000000"/>
                <w:sz w:val="22"/>
                <w:szCs w:val="22"/>
              </w:rPr>
            </w:pPr>
          </w:p>
          <w:p w14:paraId="181B3942"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We deliver leadership roles in relation to:</w:t>
            </w:r>
          </w:p>
          <w:p w14:paraId="6770604E"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public health research;</w:t>
            </w:r>
          </w:p>
          <w:p w14:paraId="5D2B8D8A"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innovation to improve population health and wellbeing;</w:t>
            </w:r>
          </w:p>
          <w:p w14:paraId="6AE1D4FA"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w:t>
            </w:r>
            <w:r w:rsidRPr="002A12FB">
              <w:rPr>
                <w:rFonts w:ascii="Arial" w:hAnsi="Arial" w:cs="Arial"/>
                <w:color w:val="000000"/>
                <w:sz w:val="22"/>
                <w:szCs w:val="22"/>
              </w:rPr>
              <w:tab/>
              <w:t>supporting the broad public health workforce across Scotland.</w:t>
            </w:r>
          </w:p>
          <w:p w14:paraId="74B45F99" w14:textId="77777777" w:rsidR="00E54688" w:rsidRPr="002A12FB" w:rsidRDefault="00E54688" w:rsidP="00E54688">
            <w:pPr>
              <w:jc w:val="both"/>
              <w:rPr>
                <w:rFonts w:ascii="Arial" w:hAnsi="Arial" w:cs="Arial"/>
                <w:color w:val="000000"/>
                <w:sz w:val="22"/>
                <w:szCs w:val="22"/>
              </w:rPr>
            </w:pPr>
          </w:p>
          <w:p w14:paraId="46C45642" w14:textId="77777777" w:rsidR="00E54688"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 xml:space="preserve">PHS is a values driven organisation and we expect all our staff to role model our values in everything they do. </w:t>
            </w:r>
          </w:p>
          <w:p w14:paraId="752E0E8B" w14:textId="77777777" w:rsidR="00E54688" w:rsidRPr="002A12FB" w:rsidRDefault="00E54688" w:rsidP="00E54688">
            <w:pPr>
              <w:jc w:val="both"/>
              <w:rPr>
                <w:rFonts w:ascii="Arial" w:hAnsi="Arial" w:cs="Arial"/>
                <w:color w:val="000000"/>
                <w:sz w:val="22"/>
                <w:szCs w:val="22"/>
              </w:rPr>
            </w:pPr>
          </w:p>
          <w:p w14:paraId="02F0F245" w14:textId="1D27E048" w:rsidR="00E54688" w:rsidRPr="002A12FB" w:rsidRDefault="00AF1D89" w:rsidP="00E54688">
            <w:pPr>
              <w:jc w:val="both"/>
              <w:rPr>
                <w:rFonts w:ascii="Arial" w:hAnsi="Arial" w:cs="Arial"/>
                <w:color w:val="000000"/>
                <w:sz w:val="22"/>
                <w:szCs w:val="22"/>
              </w:rPr>
            </w:pPr>
            <w:r>
              <w:rPr>
                <w:rFonts w:ascii="Arial" w:hAnsi="Arial" w:cs="Arial"/>
                <w:b/>
                <w:noProof/>
                <w:color w:val="000000"/>
                <w:sz w:val="22"/>
                <w:szCs w:val="22"/>
                <w:lang w:eastAsia="en-GB"/>
              </w:rPr>
              <w:drawing>
                <wp:inline distT="0" distB="0" distL="0" distR="0" wp14:anchorId="755B7B3A" wp14:editId="4C3EB80E">
                  <wp:extent cx="5581650" cy="1066800"/>
                  <wp:effectExtent l="0" t="0" r="0" b="0"/>
                  <wp:docPr id="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1066800"/>
                          </a:xfrm>
                          <a:prstGeom prst="rect">
                            <a:avLst/>
                          </a:prstGeom>
                          <a:noFill/>
                          <a:ln>
                            <a:noFill/>
                          </a:ln>
                        </pic:spPr>
                      </pic:pic>
                    </a:graphicData>
                  </a:graphic>
                </wp:inline>
              </w:drawing>
            </w:r>
          </w:p>
          <w:p w14:paraId="708AF9A2" w14:textId="77777777" w:rsidR="00E54688" w:rsidRPr="002A12FB" w:rsidRDefault="00E54688" w:rsidP="00E54688">
            <w:pPr>
              <w:jc w:val="both"/>
              <w:rPr>
                <w:rFonts w:ascii="Arial" w:hAnsi="Arial" w:cs="Arial"/>
                <w:color w:val="000000"/>
                <w:sz w:val="22"/>
                <w:szCs w:val="22"/>
              </w:rPr>
            </w:pPr>
          </w:p>
          <w:p w14:paraId="1E97C161" w14:textId="77777777" w:rsidR="00907DAB" w:rsidRPr="002A12FB" w:rsidRDefault="00E54688" w:rsidP="00E54688">
            <w:pPr>
              <w:jc w:val="both"/>
              <w:rPr>
                <w:rFonts w:ascii="Arial" w:hAnsi="Arial" w:cs="Arial"/>
                <w:color w:val="000000"/>
                <w:sz w:val="22"/>
                <w:szCs w:val="22"/>
              </w:rPr>
            </w:pPr>
            <w:r w:rsidRPr="002A12FB">
              <w:rPr>
                <w:rFonts w:ascii="Arial" w:hAnsi="Arial" w:cs="Arial"/>
                <w:color w:val="000000"/>
                <w:sz w:val="22"/>
                <w:szCs w:val="22"/>
              </w:rPr>
              <w:t xml:space="preserve">The role of the </w:t>
            </w:r>
            <w:r w:rsidRPr="002A12FB">
              <w:rPr>
                <w:rFonts w:ascii="Arial" w:hAnsi="Arial" w:cs="Arial"/>
                <w:b/>
                <w:color w:val="000000"/>
                <w:sz w:val="22"/>
                <w:szCs w:val="22"/>
              </w:rPr>
              <w:t>Place &amp; Wellbeing (PWB) Directorate</w:t>
            </w:r>
            <w:r w:rsidRPr="002A12FB">
              <w:rPr>
                <w:rFonts w:ascii="Arial" w:hAnsi="Arial" w:cs="Arial"/>
                <w:color w:val="000000"/>
                <w:sz w:val="22"/>
                <w:szCs w:val="22"/>
              </w:rPr>
              <w:t xml:space="preserve"> is to provide world class evidence, data and public health expertise to drive improvements in the health of the Scottish population. This includes areas such as the economy and poverty, mental wellbeing, and healthy and sustainable places.    </w:t>
            </w:r>
          </w:p>
        </w:tc>
      </w:tr>
      <w:tr w:rsidR="000A48F6" w14:paraId="387A7C98" w14:textId="77777777" w:rsidTr="00BF159B">
        <w:tc>
          <w:tcPr>
            <w:tcW w:w="10632" w:type="dxa"/>
            <w:gridSpan w:val="5"/>
            <w:tcBorders>
              <w:top w:val="single" w:sz="4" w:space="0" w:color="auto"/>
              <w:left w:val="nil"/>
              <w:bottom w:val="single" w:sz="4" w:space="0" w:color="auto"/>
              <w:right w:val="nil"/>
            </w:tcBorders>
          </w:tcPr>
          <w:p w14:paraId="0E3C4046" w14:textId="77777777" w:rsidR="00DD6EDC" w:rsidRPr="002A12FB" w:rsidRDefault="00DD6EDC" w:rsidP="00C07634">
            <w:pPr>
              <w:spacing w:before="120" w:after="120"/>
              <w:rPr>
                <w:rFonts w:ascii="Arial" w:hAnsi="Arial" w:cs="Arial"/>
                <w:color w:val="000000"/>
                <w:sz w:val="22"/>
                <w:szCs w:val="22"/>
              </w:rPr>
            </w:pPr>
          </w:p>
        </w:tc>
      </w:tr>
      <w:tr w:rsidR="000A48F6" w14:paraId="0B5301FA" w14:textId="77777777" w:rsidTr="00BF159B">
        <w:tc>
          <w:tcPr>
            <w:tcW w:w="10632" w:type="dxa"/>
            <w:gridSpan w:val="5"/>
            <w:tcBorders>
              <w:top w:val="single" w:sz="4" w:space="0" w:color="auto"/>
              <w:left w:val="single" w:sz="4" w:space="0" w:color="auto"/>
              <w:bottom w:val="nil"/>
              <w:right w:val="single" w:sz="4" w:space="0" w:color="auto"/>
            </w:tcBorders>
          </w:tcPr>
          <w:p w14:paraId="4E0AB1C7" w14:textId="77777777" w:rsidR="003902F3" w:rsidRPr="002A12FB" w:rsidRDefault="00DD6EDC" w:rsidP="00C13E5E">
            <w:pPr>
              <w:spacing w:before="120" w:after="120"/>
              <w:rPr>
                <w:rFonts w:ascii="Arial" w:hAnsi="Arial" w:cs="Arial"/>
                <w:b/>
                <w:color w:val="000000"/>
                <w:sz w:val="22"/>
                <w:szCs w:val="22"/>
              </w:rPr>
            </w:pPr>
            <w:r w:rsidRPr="002A12FB">
              <w:rPr>
                <w:rFonts w:ascii="Arial" w:hAnsi="Arial" w:cs="Arial"/>
                <w:b/>
                <w:color w:val="000000"/>
                <w:sz w:val="22"/>
                <w:szCs w:val="22"/>
              </w:rPr>
              <w:t>6</w:t>
            </w:r>
            <w:r w:rsidR="003902F3" w:rsidRPr="002A12FB">
              <w:rPr>
                <w:rFonts w:ascii="Arial" w:hAnsi="Arial" w:cs="Arial"/>
                <w:b/>
                <w:color w:val="000000"/>
                <w:sz w:val="22"/>
                <w:szCs w:val="22"/>
              </w:rPr>
              <w:t xml:space="preserve">.   </w:t>
            </w:r>
            <w:r w:rsidR="003902F3" w:rsidRPr="002A12FB">
              <w:rPr>
                <w:rFonts w:ascii="Arial" w:hAnsi="Arial" w:cs="Arial"/>
                <w:b/>
                <w:color w:val="000000"/>
                <w:sz w:val="22"/>
                <w:szCs w:val="22"/>
              </w:rPr>
              <w:tab/>
              <w:t>KEY RESULT AREAS</w:t>
            </w:r>
          </w:p>
        </w:tc>
      </w:tr>
      <w:tr w:rsidR="000A48F6" w14:paraId="24084100" w14:textId="77777777" w:rsidTr="00BF159B">
        <w:tc>
          <w:tcPr>
            <w:tcW w:w="10632" w:type="dxa"/>
            <w:gridSpan w:val="5"/>
            <w:tcBorders>
              <w:top w:val="nil"/>
              <w:left w:val="single" w:sz="4" w:space="0" w:color="auto"/>
              <w:bottom w:val="single" w:sz="4" w:space="0" w:color="auto"/>
              <w:right w:val="single" w:sz="4" w:space="0" w:color="auto"/>
            </w:tcBorders>
          </w:tcPr>
          <w:p w14:paraId="0A7F8FC4"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Working and contributing to the overall strategic work plan of the team portfolio, lead in the detailed planning, delivery and evaluation of multiple complex projects aimed at building and improving our a</w:t>
            </w:r>
            <w:r w:rsidR="00FE6FAD" w:rsidRPr="002A12FB">
              <w:rPr>
                <w:rFonts w:ascii="Arial" w:hAnsi="Arial" w:cs="Arial"/>
                <w:b w:val="0"/>
                <w:bCs w:val="0"/>
                <w:color w:val="000000"/>
                <w:szCs w:val="22"/>
              </w:rPr>
              <w:t xml:space="preserve">pproach to health inequalities </w:t>
            </w:r>
            <w:r w:rsidRPr="002A12FB">
              <w:rPr>
                <w:rFonts w:ascii="Arial" w:hAnsi="Arial" w:cs="Arial"/>
                <w:b w:val="0"/>
                <w:bCs w:val="0"/>
                <w:color w:val="000000"/>
                <w:szCs w:val="22"/>
              </w:rPr>
              <w:t xml:space="preserve">and health improvement with external stakeholders, partners and sectors through promoting approaches on key policy or service areas, inspiring others to understand and adopt the principles of knowledge into action. </w:t>
            </w:r>
          </w:p>
          <w:p w14:paraId="5ABB11AB"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 xml:space="preserve">Seek opportunities to build and maintain effective partnerships within </w:t>
            </w:r>
            <w:r w:rsidR="00FE6FAD" w:rsidRPr="002A12FB">
              <w:rPr>
                <w:rFonts w:ascii="Arial" w:hAnsi="Arial" w:cs="Arial"/>
                <w:b w:val="0"/>
                <w:bCs w:val="0"/>
                <w:color w:val="000000"/>
                <w:szCs w:val="22"/>
              </w:rPr>
              <w:t>Public</w:t>
            </w:r>
            <w:r w:rsidRPr="002A12FB">
              <w:rPr>
                <w:rFonts w:ascii="Arial" w:hAnsi="Arial" w:cs="Arial"/>
                <w:b w:val="0"/>
                <w:bCs w:val="0"/>
                <w:color w:val="000000"/>
                <w:szCs w:val="22"/>
              </w:rPr>
              <w:t xml:space="preserve"> Health Scotland and with a wide range of external stakeholders at all levels in order to contribute to the influencing of local and national policy, lead in the provision of specialist advice on approaches relating to the portfolio, and propose or develop new opportunities to deliver our strategic objectives through new stakeholder groups or with existing stakeholder groups in new ways. </w:t>
            </w:r>
          </w:p>
          <w:p w14:paraId="55A1A131"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 xml:space="preserve">Lead in the delivery of portfolio specific activities, taking an overview of all projects within the agreed remit, including the coordination of outputs and supporting both the Health Improvement Manager and Organisational Lead in the evaluation of the impact of the strategic direction of the portfolio which in turn informs service improvement measures that will enhance the reputation of </w:t>
            </w:r>
            <w:r w:rsidR="00FE6FAD" w:rsidRPr="002A12FB">
              <w:rPr>
                <w:rFonts w:ascii="Arial" w:hAnsi="Arial" w:cs="Arial"/>
                <w:b w:val="0"/>
                <w:bCs w:val="0"/>
                <w:color w:val="000000"/>
                <w:szCs w:val="22"/>
              </w:rPr>
              <w:t>Public</w:t>
            </w:r>
            <w:r w:rsidRPr="002A12FB">
              <w:rPr>
                <w:rFonts w:ascii="Arial" w:hAnsi="Arial" w:cs="Arial"/>
                <w:b w:val="0"/>
                <w:bCs w:val="0"/>
                <w:color w:val="000000"/>
                <w:szCs w:val="22"/>
              </w:rPr>
              <w:t xml:space="preserve"> Health Scotland. </w:t>
            </w:r>
          </w:p>
          <w:p w14:paraId="34B1A700"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 xml:space="preserve">Lead the reporting on key projects that contribute to the achievement of strategic outcomes, including the analysis, interpretation and translation of complex quantitative and qualitative data and the presentation of findings to a wide range of audiences, ensuring that the information presented is fit for purpose and can be understood across a range of levels and disciplines. </w:t>
            </w:r>
          </w:p>
          <w:p w14:paraId="1E606872"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Scope and create opportunities for key stakeholder engagement, to share learning, experiences and effective practice for improving population health and tackling health inequalities.  Manage and facilitate learning exchanges, groups, seminars and network opportunities in order to increase capacity and capability to respond to the current and emerging priorities within the portfolio.</w:t>
            </w:r>
          </w:p>
          <w:p w14:paraId="73938ECA"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 xml:space="preserve">Identify and commission appropriate partners or other professionals as appropriate, to undertake research in association with specialist </w:t>
            </w:r>
            <w:r w:rsidR="00FE6FAD" w:rsidRPr="002A12FB">
              <w:rPr>
                <w:rFonts w:ascii="Arial" w:hAnsi="Arial" w:cs="Arial"/>
                <w:b w:val="0"/>
                <w:bCs w:val="0"/>
                <w:color w:val="000000"/>
                <w:szCs w:val="22"/>
              </w:rPr>
              <w:t>Public</w:t>
            </w:r>
            <w:r w:rsidRPr="002A12FB">
              <w:rPr>
                <w:rFonts w:ascii="Arial" w:hAnsi="Arial" w:cs="Arial"/>
                <w:b w:val="0"/>
                <w:bCs w:val="0"/>
                <w:color w:val="000000"/>
                <w:szCs w:val="22"/>
              </w:rPr>
              <w:t xml:space="preserve"> Health Scotland staff, including the management of large scale contracts and budgets, needs assessments, pre-testing and evaluation of resources so that development activity can be appropriately targeted and evaluated.  </w:t>
            </w:r>
          </w:p>
          <w:p w14:paraId="7ED9D01E"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Contribute to the formulation of the most appropriate plans to achieve our corporate outcomes for the portfolio allocated and ensure SMART criteria are in place, actively monitored and used to demonstrate impact on reducing health inequality. This data will form the basis of routine directorate performance management information and regular reporting to the Board that demonstrates impact against clear performance criteria and promotes quality improvement approaches.</w:t>
            </w:r>
          </w:p>
          <w:p w14:paraId="05120F1B" w14:textId="77777777" w:rsidR="00904CC0"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 xml:space="preserve">Make an effective contribution to team, directorate and corporate objectives, supervising or managing and motivating officer and administrative staff as required, and contributing to a strong ethos of continuous improvement and customer focus, understanding and enacting the values of </w:t>
            </w:r>
            <w:r w:rsidR="001B4F6C" w:rsidRPr="002A12FB">
              <w:rPr>
                <w:rFonts w:ascii="Arial" w:hAnsi="Arial" w:cs="Arial"/>
                <w:b w:val="0"/>
                <w:bCs w:val="0"/>
                <w:color w:val="000000"/>
                <w:szCs w:val="22"/>
              </w:rPr>
              <w:t>Public</w:t>
            </w:r>
            <w:r w:rsidRPr="002A12FB">
              <w:rPr>
                <w:rFonts w:ascii="Arial" w:hAnsi="Arial" w:cs="Arial"/>
                <w:b w:val="0"/>
                <w:bCs w:val="0"/>
                <w:color w:val="000000"/>
                <w:szCs w:val="22"/>
              </w:rPr>
              <w:t xml:space="preserve"> Health Scotland and playing an active role in promoting these values and achieving our strategic aims.  </w:t>
            </w:r>
          </w:p>
          <w:p w14:paraId="20DA2A32" w14:textId="77777777" w:rsidR="003902F3" w:rsidRPr="002A12FB" w:rsidRDefault="00BD3BE5" w:rsidP="00BD3BE5">
            <w:pPr>
              <w:pStyle w:val="Heading3"/>
              <w:numPr>
                <w:ilvl w:val="0"/>
                <w:numId w:val="14"/>
              </w:numPr>
              <w:spacing w:before="120" w:after="120"/>
              <w:ind w:right="72"/>
              <w:rPr>
                <w:rFonts w:ascii="Arial" w:hAnsi="Arial" w:cs="Arial"/>
                <w:b w:val="0"/>
                <w:bCs w:val="0"/>
                <w:color w:val="000000"/>
                <w:szCs w:val="22"/>
              </w:rPr>
            </w:pPr>
            <w:r w:rsidRPr="002A12FB">
              <w:rPr>
                <w:rFonts w:ascii="Arial" w:hAnsi="Arial" w:cs="Arial"/>
                <w:b w:val="0"/>
                <w:bCs w:val="0"/>
                <w:color w:val="000000"/>
                <w:szCs w:val="22"/>
              </w:rPr>
              <w:t>Follow all required financial, project planning and reporting organisational processes, ensuring the effective management of resources within defined limits, and taking action or alerting manager as required, where corrective action is required.</w:t>
            </w:r>
          </w:p>
          <w:p w14:paraId="6C917A28" w14:textId="77777777" w:rsidR="00904CC0" w:rsidRPr="002A12FB" w:rsidRDefault="00904CC0" w:rsidP="00904CC0">
            <w:pPr>
              <w:rPr>
                <w:color w:val="000000"/>
              </w:rPr>
            </w:pPr>
          </w:p>
        </w:tc>
      </w:tr>
      <w:tr w:rsidR="000A48F6" w14:paraId="367ABF51" w14:textId="77777777" w:rsidTr="00BF159B">
        <w:tc>
          <w:tcPr>
            <w:tcW w:w="10632" w:type="dxa"/>
            <w:gridSpan w:val="5"/>
            <w:tcBorders>
              <w:top w:val="single" w:sz="4" w:space="0" w:color="auto"/>
              <w:left w:val="nil"/>
              <w:bottom w:val="single" w:sz="4" w:space="0" w:color="auto"/>
              <w:right w:val="nil"/>
            </w:tcBorders>
          </w:tcPr>
          <w:p w14:paraId="6BB26933" w14:textId="77777777" w:rsidR="003902F3" w:rsidRPr="002A12FB" w:rsidRDefault="003902F3" w:rsidP="00C13E5E">
            <w:pPr>
              <w:pStyle w:val="Header"/>
              <w:spacing w:before="120" w:after="120"/>
              <w:ind w:left="420"/>
              <w:rPr>
                <w:rFonts w:ascii="Arial" w:hAnsi="Arial" w:cs="Arial"/>
                <w:color w:val="000000"/>
                <w:sz w:val="22"/>
                <w:szCs w:val="22"/>
              </w:rPr>
            </w:pPr>
          </w:p>
        </w:tc>
      </w:tr>
      <w:tr w:rsidR="000A48F6" w14:paraId="0C7580E6" w14:textId="77777777" w:rsidTr="00BF159B">
        <w:tc>
          <w:tcPr>
            <w:tcW w:w="10632" w:type="dxa"/>
            <w:gridSpan w:val="5"/>
            <w:tcBorders>
              <w:top w:val="single" w:sz="4" w:space="0" w:color="auto"/>
              <w:left w:val="single" w:sz="4" w:space="0" w:color="auto"/>
              <w:bottom w:val="single" w:sz="4" w:space="0" w:color="auto"/>
              <w:right w:val="single" w:sz="4" w:space="0" w:color="auto"/>
            </w:tcBorders>
          </w:tcPr>
          <w:p w14:paraId="1E0A4E96" w14:textId="77777777" w:rsidR="003902F3" w:rsidRPr="002A12FB" w:rsidRDefault="00DD6EDC" w:rsidP="00DD6EDC">
            <w:pPr>
              <w:spacing w:before="120" w:after="120"/>
              <w:rPr>
                <w:rFonts w:ascii="Arial" w:hAnsi="Arial" w:cs="Arial"/>
                <w:b/>
                <w:bCs/>
                <w:color w:val="000000"/>
                <w:sz w:val="22"/>
                <w:szCs w:val="22"/>
              </w:rPr>
            </w:pPr>
            <w:r w:rsidRPr="002A12FB">
              <w:rPr>
                <w:rFonts w:ascii="Arial" w:hAnsi="Arial" w:cs="Arial"/>
                <w:b/>
                <w:bCs/>
                <w:color w:val="000000"/>
                <w:sz w:val="22"/>
                <w:szCs w:val="22"/>
              </w:rPr>
              <w:t>7</w:t>
            </w:r>
            <w:r w:rsidR="003902F3" w:rsidRPr="002A12FB">
              <w:rPr>
                <w:rFonts w:ascii="Arial" w:hAnsi="Arial" w:cs="Arial"/>
                <w:b/>
                <w:bCs/>
                <w:color w:val="000000"/>
                <w:sz w:val="22"/>
                <w:szCs w:val="22"/>
              </w:rPr>
              <w:t xml:space="preserve">.    </w:t>
            </w:r>
            <w:r w:rsidR="003902F3" w:rsidRPr="002A12FB">
              <w:rPr>
                <w:rFonts w:ascii="Arial" w:hAnsi="Arial" w:cs="Arial"/>
                <w:b/>
                <w:bCs/>
                <w:color w:val="000000"/>
                <w:sz w:val="22"/>
                <w:szCs w:val="22"/>
              </w:rPr>
              <w:tab/>
              <w:t>ASSIGNMENT AND REVIEW OF WORK</w:t>
            </w:r>
          </w:p>
        </w:tc>
      </w:tr>
      <w:tr w:rsidR="000A48F6" w14:paraId="45408A6F" w14:textId="77777777" w:rsidTr="00BF159B">
        <w:trPr>
          <w:trHeight w:val="493"/>
        </w:trPr>
        <w:tc>
          <w:tcPr>
            <w:tcW w:w="10632" w:type="dxa"/>
            <w:gridSpan w:val="5"/>
            <w:vMerge w:val="restart"/>
            <w:tcBorders>
              <w:top w:val="nil"/>
              <w:left w:val="single" w:sz="4" w:space="0" w:color="auto"/>
              <w:bottom w:val="single" w:sz="4" w:space="0" w:color="auto"/>
              <w:right w:val="single" w:sz="4" w:space="0" w:color="auto"/>
            </w:tcBorders>
          </w:tcPr>
          <w:p w14:paraId="12DEB812" w14:textId="77777777" w:rsidR="00BD3BE5" w:rsidRPr="002A12FB" w:rsidRDefault="00BD3BE5" w:rsidP="00E36879">
            <w:pPr>
              <w:numPr>
                <w:ilvl w:val="0"/>
                <w:numId w:val="13"/>
              </w:numPr>
              <w:spacing w:before="120" w:after="120"/>
              <w:ind w:right="72"/>
              <w:jc w:val="both"/>
              <w:rPr>
                <w:rFonts w:ascii="Arial" w:hAnsi="Arial" w:cs="Arial"/>
                <w:iCs/>
                <w:color w:val="000000"/>
                <w:sz w:val="22"/>
                <w:szCs w:val="22"/>
              </w:rPr>
            </w:pPr>
            <w:r w:rsidRPr="002A12FB">
              <w:rPr>
                <w:rFonts w:ascii="Arial" w:hAnsi="Arial" w:cs="Arial"/>
                <w:iCs/>
                <w:color w:val="000000"/>
                <w:sz w:val="22"/>
                <w:szCs w:val="22"/>
              </w:rPr>
              <w:t>Within the context of agreed objectives and team work plans, the postholder is expected to act with consi</w:t>
            </w:r>
            <w:r w:rsidR="00DF6AD8" w:rsidRPr="002A12FB">
              <w:rPr>
                <w:rFonts w:ascii="Arial" w:hAnsi="Arial" w:cs="Arial"/>
                <w:iCs/>
                <w:color w:val="000000"/>
                <w:sz w:val="22"/>
                <w:szCs w:val="22"/>
              </w:rPr>
              <w:t>d</w:t>
            </w:r>
            <w:r w:rsidRPr="002A12FB">
              <w:rPr>
                <w:rFonts w:ascii="Arial" w:hAnsi="Arial" w:cs="Arial"/>
                <w:iCs/>
                <w:color w:val="000000"/>
                <w:sz w:val="22"/>
                <w:szCs w:val="22"/>
              </w:rPr>
              <w:t xml:space="preserve">erable autonomy and initiative, interpreting policy and guidelines to provide advice. </w:t>
            </w:r>
          </w:p>
          <w:p w14:paraId="05484D14" w14:textId="77777777" w:rsidR="00BD3BE5" w:rsidRPr="002A12FB" w:rsidRDefault="00BD3BE5" w:rsidP="00E36879">
            <w:pPr>
              <w:numPr>
                <w:ilvl w:val="0"/>
                <w:numId w:val="13"/>
              </w:numPr>
              <w:spacing w:before="120" w:after="120"/>
              <w:ind w:right="72"/>
              <w:jc w:val="both"/>
              <w:rPr>
                <w:rFonts w:ascii="Arial" w:hAnsi="Arial" w:cs="Arial"/>
                <w:iCs/>
                <w:color w:val="000000"/>
                <w:sz w:val="22"/>
                <w:szCs w:val="22"/>
              </w:rPr>
            </w:pPr>
            <w:r w:rsidRPr="002A12FB">
              <w:rPr>
                <w:rFonts w:ascii="Arial" w:hAnsi="Arial" w:cs="Arial"/>
                <w:iCs/>
                <w:color w:val="000000"/>
                <w:sz w:val="22"/>
                <w:szCs w:val="22"/>
              </w:rPr>
              <w:t xml:space="preserve">There are monthly one to one review meetings with the line manager and more infrequent informal contact as required. </w:t>
            </w:r>
          </w:p>
          <w:p w14:paraId="41C1B721" w14:textId="77777777" w:rsidR="00BD3BE5" w:rsidRPr="002A12FB" w:rsidRDefault="00BD3BE5" w:rsidP="00E36879">
            <w:pPr>
              <w:numPr>
                <w:ilvl w:val="0"/>
                <w:numId w:val="13"/>
              </w:numPr>
              <w:spacing w:before="120" w:after="120"/>
              <w:ind w:right="72"/>
              <w:jc w:val="both"/>
              <w:rPr>
                <w:rFonts w:ascii="Arial" w:hAnsi="Arial" w:cs="Arial"/>
                <w:iCs/>
                <w:color w:val="000000"/>
                <w:sz w:val="22"/>
                <w:szCs w:val="22"/>
              </w:rPr>
            </w:pPr>
            <w:r w:rsidRPr="002A12FB">
              <w:rPr>
                <w:rFonts w:ascii="Arial" w:hAnsi="Arial" w:cs="Arial"/>
                <w:iCs/>
                <w:color w:val="000000"/>
                <w:sz w:val="22"/>
                <w:szCs w:val="22"/>
              </w:rPr>
              <w:t>There are regular team meetings with colleagues and with colleagues elsewhere in the dire</w:t>
            </w:r>
            <w:r w:rsidR="001B4F6C" w:rsidRPr="002A12FB">
              <w:rPr>
                <w:rFonts w:ascii="Arial" w:hAnsi="Arial" w:cs="Arial"/>
                <w:iCs/>
                <w:color w:val="000000"/>
                <w:sz w:val="22"/>
                <w:szCs w:val="22"/>
              </w:rPr>
              <w:t>ctorate to plan team objectives</w:t>
            </w:r>
            <w:r w:rsidRPr="002A12FB">
              <w:rPr>
                <w:rFonts w:ascii="Arial" w:hAnsi="Arial" w:cs="Arial"/>
                <w:iCs/>
                <w:color w:val="000000"/>
                <w:sz w:val="22"/>
                <w:szCs w:val="22"/>
              </w:rPr>
              <w:t xml:space="preserve">, and priorities and work plans, with more regular or ad hoc updates as necessary. </w:t>
            </w:r>
          </w:p>
          <w:p w14:paraId="3F9B560A" w14:textId="77777777" w:rsidR="003902F3" w:rsidRPr="002A12FB" w:rsidRDefault="00BD3BE5" w:rsidP="00E36879">
            <w:pPr>
              <w:numPr>
                <w:ilvl w:val="0"/>
                <w:numId w:val="13"/>
              </w:numPr>
              <w:spacing w:before="120" w:after="120"/>
              <w:ind w:right="72"/>
              <w:jc w:val="both"/>
              <w:rPr>
                <w:rFonts w:ascii="Arial" w:hAnsi="Arial" w:cs="Arial"/>
                <w:iCs/>
                <w:color w:val="000000"/>
                <w:sz w:val="22"/>
                <w:szCs w:val="22"/>
              </w:rPr>
            </w:pPr>
            <w:r w:rsidRPr="002A12FB">
              <w:rPr>
                <w:rFonts w:ascii="Arial" w:hAnsi="Arial" w:cs="Arial"/>
                <w:iCs/>
                <w:color w:val="000000"/>
                <w:sz w:val="22"/>
                <w:szCs w:val="22"/>
              </w:rPr>
              <w:lastRenderedPageBreak/>
              <w:t>Annual objectives are agreed with the line manager as part of appraisal and ongoing development review.</w:t>
            </w:r>
          </w:p>
        </w:tc>
      </w:tr>
      <w:tr w:rsidR="000A48F6" w14:paraId="51CAD6E7" w14:textId="77777777" w:rsidTr="00BF159B">
        <w:trPr>
          <w:trHeight w:val="493"/>
        </w:trPr>
        <w:tc>
          <w:tcPr>
            <w:tcW w:w="10632" w:type="dxa"/>
            <w:gridSpan w:val="5"/>
            <w:vMerge/>
            <w:tcBorders>
              <w:top w:val="nil"/>
              <w:left w:val="single" w:sz="4" w:space="0" w:color="auto"/>
              <w:bottom w:val="single" w:sz="4" w:space="0" w:color="auto"/>
              <w:right w:val="single" w:sz="4" w:space="0" w:color="auto"/>
            </w:tcBorders>
          </w:tcPr>
          <w:p w14:paraId="580BA521" w14:textId="77777777" w:rsidR="003902F3" w:rsidRPr="002A12FB" w:rsidRDefault="003902F3" w:rsidP="00C13E5E">
            <w:pPr>
              <w:pStyle w:val="Header"/>
              <w:numPr>
                <w:ilvl w:val="0"/>
                <w:numId w:val="1"/>
              </w:numPr>
              <w:spacing w:before="120" w:after="120"/>
              <w:rPr>
                <w:rFonts w:ascii="Arial" w:hAnsi="Arial" w:cs="Arial"/>
                <w:color w:val="000000"/>
                <w:sz w:val="22"/>
                <w:szCs w:val="22"/>
              </w:rPr>
            </w:pPr>
          </w:p>
        </w:tc>
      </w:tr>
      <w:tr w:rsidR="000A48F6" w14:paraId="294F4548" w14:textId="77777777" w:rsidTr="00BF159B">
        <w:tc>
          <w:tcPr>
            <w:tcW w:w="10632" w:type="dxa"/>
            <w:gridSpan w:val="5"/>
            <w:tcBorders>
              <w:top w:val="single" w:sz="4" w:space="0" w:color="auto"/>
              <w:left w:val="nil"/>
              <w:bottom w:val="nil"/>
              <w:right w:val="nil"/>
            </w:tcBorders>
          </w:tcPr>
          <w:p w14:paraId="6DA335AE" w14:textId="77777777" w:rsidR="003902F3" w:rsidRPr="002A12FB" w:rsidRDefault="003902F3" w:rsidP="00C13E5E">
            <w:pPr>
              <w:spacing w:before="120" w:after="120"/>
              <w:rPr>
                <w:rFonts w:ascii="Arial" w:hAnsi="Arial" w:cs="Arial"/>
                <w:color w:val="000000"/>
                <w:sz w:val="22"/>
                <w:szCs w:val="22"/>
              </w:rPr>
            </w:pPr>
          </w:p>
        </w:tc>
      </w:tr>
      <w:tr w:rsidR="000A48F6" w14:paraId="5FF9680E" w14:textId="77777777" w:rsidTr="00BF159B">
        <w:tc>
          <w:tcPr>
            <w:tcW w:w="10632" w:type="dxa"/>
            <w:gridSpan w:val="5"/>
            <w:tcBorders>
              <w:top w:val="single" w:sz="4" w:space="0" w:color="auto"/>
              <w:left w:val="single" w:sz="4" w:space="0" w:color="auto"/>
              <w:bottom w:val="nil"/>
              <w:right w:val="single" w:sz="4" w:space="0" w:color="auto"/>
            </w:tcBorders>
          </w:tcPr>
          <w:p w14:paraId="61219260" w14:textId="77777777" w:rsidR="005C0421" w:rsidRPr="002A12FB" w:rsidRDefault="00DD6EDC" w:rsidP="00C13E5E">
            <w:pPr>
              <w:spacing w:before="120" w:after="120"/>
              <w:rPr>
                <w:rFonts w:ascii="Arial" w:hAnsi="Arial" w:cs="Arial"/>
                <w:b/>
                <w:color w:val="000000"/>
                <w:sz w:val="22"/>
                <w:szCs w:val="22"/>
              </w:rPr>
            </w:pPr>
            <w:r w:rsidRPr="002A12FB">
              <w:rPr>
                <w:rFonts w:ascii="Arial" w:hAnsi="Arial" w:cs="Arial"/>
                <w:b/>
                <w:bCs/>
                <w:color w:val="000000"/>
                <w:sz w:val="22"/>
                <w:szCs w:val="22"/>
              </w:rPr>
              <w:t>8</w:t>
            </w:r>
            <w:r w:rsidR="005C0421" w:rsidRPr="002A12FB">
              <w:rPr>
                <w:rFonts w:ascii="Arial" w:hAnsi="Arial" w:cs="Arial"/>
                <w:b/>
                <w:bCs/>
                <w:color w:val="000000"/>
                <w:sz w:val="22"/>
                <w:szCs w:val="22"/>
              </w:rPr>
              <w:t xml:space="preserve">.    </w:t>
            </w:r>
            <w:r w:rsidR="002D0DEB" w:rsidRPr="002A12FB">
              <w:rPr>
                <w:rFonts w:ascii="Arial" w:hAnsi="Arial" w:cs="Arial"/>
                <w:b/>
                <w:bCs/>
                <w:color w:val="000000"/>
                <w:sz w:val="22"/>
                <w:szCs w:val="22"/>
              </w:rPr>
              <w:tab/>
            </w:r>
            <w:r w:rsidR="001B11E8" w:rsidRPr="002A12FB">
              <w:rPr>
                <w:rFonts w:ascii="Arial" w:hAnsi="Arial" w:cs="Arial"/>
                <w:b/>
                <w:color w:val="000000"/>
                <w:sz w:val="22"/>
                <w:szCs w:val="22"/>
              </w:rPr>
              <w:t>DECISIONS AND JUDGMENTS</w:t>
            </w:r>
          </w:p>
        </w:tc>
      </w:tr>
      <w:tr w:rsidR="000A48F6" w14:paraId="2A2B73E6" w14:textId="77777777" w:rsidTr="00BF159B">
        <w:tc>
          <w:tcPr>
            <w:tcW w:w="10632" w:type="dxa"/>
            <w:gridSpan w:val="5"/>
            <w:tcBorders>
              <w:top w:val="nil"/>
              <w:left w:val="single" w:sz="4" w:space="0" w:color="auto"/>
              <w:bottom w:val="single" w:sz="4" w:space="0" w:color="auto"/>
              <w:right w:val="single" w:sz="4" w:space="0" w:color="auto"/>
            </w:tcBorders>
          </w:tcPr>
          <w:p w14:paraId="7E19D299" w14:textId="77777777" w:rsidR="00AE2E14" w:rsidRPr="002A12FB" w:rsidRDefault="00AE2E14" w:rsidP="00E36879">
            <w:pPr>
              <w:numPr>
                <w:ilvl w:val="0"/>
                <w:numId w:val="3"/>
              </w:numPr>
              <w:tabs>
                <w:tab w:val="left" w:pos="7513"/>
                <w:tab w:val="left" w:pos="7655"/>
              </w:tabs>
              <w:overflowPunct/>
              <w:autoSpaceDE/>
              <w:autoSpaceDN/>
              <w:adjustRightInd/>
              <w:ind w:right="382"/>
              <w:textAlignment w:val="auto"/>
              <w:rPr>
                <w:rFonts w:ascii="Arial" w:hAnsi="Arial" w:cs="Arial"/>
                <w:color w:val="000000"/>
                <w:sz w:val="22"/>
                <w:szCs w:val="22"/>
              </w:rPr>
            </w:pPr>
            <w:r w:rsidRPr="002A12FB">
              <w:rPr>
                <w:rFonts w:ascii="Arial" w:hAnsi="Arial" w:cs="Arial"/>
                <w:color w:val="000000"/>
                <w:sz w:val="22"/>
                <w:szCs w:val="22"/>
              </w:rPr>
              <w:t xml:space="preserve">Identifying and developing systems, processes and strategies that significantly improve the organisation’s effectiveness in tackling health inequality and improving population health. </w:t>
            </w:r>
          </w:p>
          <w:p w14:paraId="3FB13EE7" w14:textId="77777777" w:rsidR="00AE2E14" w:rsidRPr="002A12FB" w:rsidRDefault="00AE2E14" w:rsidP="00E36879">
            <w:pPr>
              <w:numPr>
                <w:ilvl w:val="0"/>
                <w:numId w:val="3"/>
              </w:numPr>
              <w:tabs>
                <w:tab w:val="left" w:pos="7513"/>
                <w:tab w:val="left" w:pos="7655"/>
              </w:tabs>
              <w:overflowPunct/>
              <w:autoSpaceDE/>
              <w:autoSpaceDN/>
              <w:adjustRightInd/>
              <w:ind w:right="382"/>
              <w:textAlignment w:val="auto"/>
              <w:rPr>
                <w:rFonts w:ascii="Arial" w:hAnsi="Arial" w:cs="Arial"/>
                <w:color w:val="000000"/>
                <w:sz w:val="22"/>
                <w:szCs w:val="22"/>
              </w:rPr>
            </w:pPr>
            <w:r w:rsidRPr="002A12FB">
              <w:rPr>
                <w:rFonts w:ascii="Arial" w:hAnsi="Arial" w:cs="Arial"/>
                <w:color w:val="000000"/>
                <w:sz w:val="22"/>
                <w:szCs w:val="22"/>
              </w:rPr>
              <w:t>Developing protocols and policies in own area</w:t>
            </w:r>
          </w:p>
          <w:p w14:paraId="0DC6FF8F" w14:textId="77777777" w:rsidR="00AE2E14" w:rsidRPr="002A12FB" w:rsidRDefault="00AE2E14" w:rsidP="00E36879">
            <w:pPr>
              <w:numPr>
                <w:ilvl w:val="0"/>
                <w:numId w:val="4"/>
              </w:numPr>
              <w:overflowPunct/>
              <w:autoSpaceDE/>
              <w:autoSpaceDN/>
              <w:adjustRightInd/>
              <w:jc w:val="both"/>
              <w:textAlignment w:val="auto"/>
              <w:rPr>
                <w:rFonts w:ascii="Arial" w:hAnsi="Arial" w:cs="Arial"/>
                <w:color w:val="000000"/>
                <w:sz w:val="22"/>
                <w:szCs w:val="22"/>
                <w:lang w:eastAsia="en-GB"/>
              </w:rPr>
            </w:pPr>
            <w:r w:rsidRPr="002A12FB">
              <w:rPr>
                <w:rFonts w:ascii="Arial" w:hAnsi="Arial" w:cs="Arial"/>
                <w:color w:val="000000"/>
                <w:sz w:val="22"/>
                <w:szCs w:val="22"/>
              </w:rPr>
              <w:t>Adjusting plans and strategies to meet business needs</w:t>
            </w:r>
            <w:r w:rsidRPr="002A12FB">
              <w:rPr>
                <w:rFonts w:ascii="Arial" w:hAnsi="Arial" w:cs="Arial"/>
                <w:color w:val="000000"/>
                <w:sz w:val="22"/>
                <w:szCs w:val="22"/>
                <w:lang w:eastAsia="en-GB"/>
              </w:rPr>
              <w:t xml:space="preserve"> in a flexible responsive way.</w:t>
            </w:r>
          </w:p>
          <w:p w14:paraId="2646CA0C" w14:textId="77777777" w:rsidR="00AE2E14" w:rsidRPr="002A12FB" w:rsidRDefault="00AE2E14" w:rsidP="00E36879">
            <w:pPr>
              <w:numPr>
                <w:ilvl w:val="0"/>
                <w:numId w:val="3"/>
              </w:numPr>
              <w:tabs>
                <w:tab w:val="left" w:pos="7513"/>
                <w:tab w:val="left" w:pos="7655"/>
              </w:tabs>
              <w:overflowPunct/>
              <w:autoSpaceDE/>
              <w:autoSpaceDN/>
              <w:adjustRightInd/>
              <w:ind w:right="382"/>
              <w:textAlignment w:val="auto"/>
              <w:rPr>
                <w:rFonts w:ascii="Arial" w:hAnsi="Arial" w:cs="Arial"/>
                <w:color w:val="000000"/>
                <w:sz w:val="22"/>
                <w:szCs w:val="22"/>
              </w:rPr>
            </w:pPr>
            <w:r w:rsidRPr="002A12FB">
              <w:rPr>
                <w:rFonts w:ascii="Arial" w:hAnsi="Arial" w:cs="Arial"/>
                <w:color w:val="000000"/>
                <w:sz w:val="22"/>
                <w:szCs w:val="22"/>
              </w:rPr>
              <w:t xml:space="preserve">Interpreting and applying statutory guidance on compliance with the Public Sector Equality Duty to </w:t>
            </w:r>
            <w:r w:rsidR="00B46D06" w:rsidRPr="002A12FB">
              <w:rPr>
                <w:rFonts w:ascii="Arial" w:hAnsi="Arial" w:cs="Arial"/>
                <w:color w:val="000000"/>
                <w:sz w:val="22"/>
                <w:szCs w:val="22"/>
              </w:rPr>
              <w:t>Public</w:t>
            </w:r>
            <w:r w:rsidRPr="002A12FB">
              <w:rPr>
                <w:rFonts w:ascii="Arial" w:hAnsi="Arial" w:cs="Arial"/>
                <w:color w:val="000000"/>
                <w:sz w:val="22"/>
                <w:szCs w:val="22"/>
              </w:rPr>
              <w:t xml:space="preserve"> Health Scotland and other policy and guidance relating to the portfolio. </w:t>
            </w:r>
          </w:p>
          <w:p w14:paraId="04C1F193" w14:textId="77777777" w:rsidR="00AE2E14" w:rsidRPr="002A12FB" w:rsidRDefault="00AE2E14" w:rsidP="00E36879">
            <w:pPr>
              <w:numPr>
                <w:ilvl w:val="0"/>
                <w:numId w:val="3"/>
              </w:numPr>
              <w:tabs>
                <w:tab w:val="left" w:pos="7513"/>
                <w:tab w:val="left" w:pos="7655"/>
              </w:tabs>
              <w:overflowPunct/>
              <w:autoSpaceDE/>
              <w:autoSpaceDN/>
              <w:adjustRightInd/>
              <w:ind w:right="382"/>
              <w:textAlignment w:val="auto"/>
              <w:rPr>
                <w:rFonts w:ascii="Arial" w:hAnsi="Arial" w:cs="Arial"/>
                <w:color w:val="000000"/>
                <w:sz w:val="22"/>
                <w:szCs w:val="22"/>
              </w:rPr>
            </w:pPr>
            <w:r w:rsidRPr="002A12FB">
              <w:rPr>
                <w:rFonts w:ascii="Arial" w:hAnsi="Arial" w:cs="Arial"/>
                <w:color w:val="000000"/>
                <w:sz w:val="22"/>
                <w:szCs w:val="22"/>
              </w:rPr>
              <w:t>Specialist advice to the Organisational Lead,</w:t>
            </w:r>
            <w:r w:rsidR="00B46D06" w:rsidRPr="002A12FB">
              <w:rPr>
                <w:rFonts w:ascii="Arial" w:hAnsi="Arial" w:cs="Arial"/>
                <w:color w:val="000000"/>
                <w:sz w:val="22"/>
                <w:szCs w:val="22"/>
              </w:rPr>
              <w:t xml:space="preserve"> Head of Service</w:t>
            </w:r>
            <w:r w:rsidRPr="002A12FB">
              <w:rPr>
                <w:rFonts w:ascii="Arial" w:hAnsi="Arial" w:cs="Arial"/>
                <w:color w:val="000000"/>
                <w:sz w:val="22"/>
                <w:szCs w:val="22"/>
              </w:rPr>
              <w:t>, or Director, on new direction for processes and systems within remit or remedial action for issues with corporate impact, based on customer and stakeholder needs and expectations.</w:t>
            </w:r>
          </w:p>
          <w:p w14:paraId="1F5D4542" w14:textId="77777777" w:rsidR="00AE2E14" w:rsidRPr="002A12FB" w:rsidRDefault="00AE2E14" w:rsidP="00E36879">
            <w:pPr>
              <w:numPr>
                <w:ilvl w:val="0"/>
                <w:numId w:val="3"/>
              </w:numPr>
              <w:overflowPunct/>
              <w:autoSpaceDE/>
              <w:autoSpaceDN/>
              <w:adjustRightInd/>
              <w:jc w:val="both"/>
              <w:textAlignment w:val="auto"/>
              <w:rPr>
                <w:rFonts w:ascii="Arial" w:hAnsi="Arial" w:cs="Arial"/>
                <w:color w:val="000000"/>
                <w:sz w:val="22"/>
                <w:szCs w:val="22"/>
              </w:rPr>
            </w:pPr>
            <w:r w:rsidRPr="002A12FB">
              <w:rPr>
                <w:rFonts w:ascii="Arial" w:hAnsi="Arial" w:cs="Arial"/>
                <w:color w:val="000000"/>
                <w:sz w:val="22"/>
                <w:szCs w:val="22"/>
              </w:rPr>
              <w:t xml:space="preserve">Assessing staff implications of team’s work, with appropriate remedial action, including the reallocation of resources across programmes of work within the team. </w:t>
            </w:r>
          </w:p>
          <w:p w14:paraId="5836B8EF" w14:textId="77777777" w:rsidR="00AE2E14" w:rsidRPr="002A12FB" w:rsidRDefault="00AE2E14" w:rsidP="00E36879">
            <w:pPr>
              <w:numPr>
                <w:ilvl w:val="0"/>
                <w:numId w:val="3"/>
              </w:numPr>
              <w:overflowPunct/>
              <w:autoSpaceDE/>
              <w:autoSpaceDN/>
              <w:adjustRightInd/>
              <w:jc w:val="both"/>
              <w:textAlignment w:val="auto"/>
              <w:rPr>
                <w:rFonts w:ascii="Arial" w:hAnsi="Arial" w:cs="Arial"/>
                <w:color w:val="000000"/>
                <w:sz w:val="22"/>
                <w:szCs w:val="22"/>
              </w:rPr>
            </w:pPr>
            <w:r w:rsidRPr="002A12FB">
              <w:rPr>
                <w:rFonts w:ascii="Arial" w:hAnsi="Arial" w:cs="Arial"/>
                <w:color w:val="000000"/>
                <w:sz w:val="22"/>
                <w:szCs w:val="22"/>
              </w:rPr>
              <w:t>Responsible for line managed staff, including work planning, performance management, development and recruitment.</w:t>
            </w:r>
          </w:p>
          <w:p w14:paraId="46619F5C" w14:textId="77777777" w:rsidR="001B11E8" w:rsidRPr="002A12FB" w:rsidRDefault="00AE2E14" w:rsidP="00E36879">
            <w:pPr>
              <w:numPr>
                <w:ilvl w:val="0"/>
                <w:numId w:val="3"/>
              </w:numPr>
              <w:overflowPunct/>
              <w:autoSpaceDE/>
              <w:autoSpaceDN/>
              <w:adjustRightInd/>
              <w:jc w:val="both"/>
              <w:textAlignment w:val="auto"/>
              <w:rPr>
                <w:rFonts w:ascii="Arial" w:hAnsi="Arial" w:cs="Arial"/>
                <w:color w:val="000000"/>
                <w:sz w:val="22"/>
                <w:szCs w:val="22"/>
              </w:rPr>
            </w:pPr>
            <w:r w:rsidRPr="002A12FB">
              <w:rPr>
                <w:rFonts w:ascii="Arial" w:hAnsi="Arial" w:cs="Arial"/>
                <w:color w:val="000000"/>
                <w:sz w:val="22"/>
                <w:szCs w:val="22"/>
              </w:rPr>
              <w:t>The postholder is expected to anticipate problems and risks (e.g. failure to meet legislation or external reporting deadlines) and identify and act on broader and longer-term issues to ensure effective and appropriate resolution and ongoing improvement in service delivery at corporate level.</w:t>
            </w:r>
          </w:p>
        </w:tc>
      </w:tr>
      <w:tr w:rsidR="000A48F6" w14:paraId="7D739694" w14:textId="77777777" w:rsidTr="00BF159B">
        <w:tc>
          <w:tcPr>
            <w:tcW w:w="10632" w:type="dxa"/>
            <w:gridSpan w:val="5"/>
            <w:tcBorders>
              <w:top w:val="single" w:sz="4" w:space="0" w:color="auto"/>
              <w:left w:val="nil"/>
              <w:bottom w:val="nil"/>
              <w:right w:val="nil"/>
            </w:tcBorders>
          </w:tcPr>
          <w:p w14:paraId="600A1279" w14:textId="77777777" w:rsidR="001B11E8" w:rsidRPr="002A12FB" w:rsidRDefault="001B11E8" w:rsidP="008944D1">
            <w:pPr>
              <w:spacing w:before="120" w:after="120"/>
              <w:rPr>
                <w:rFonts w:ascii="Arial" w:hAnsi="Arial" w:cs="Arial"/>
                <w:color w:val="000000"/>
                <w:sz w:val="22"/>
                <w:szCs w:val="22"/>
              </w:rPr>
            </w:pPr>
          </w:p>
        </w:tc>
      </w:tr>
      <w:tr w:rsidR="000A48F6" w14:paraId="6C20DDB4" w14:textId="77777777" w:rsidTr="00BF159B">
        <w:tc>
          <w:tcPr>
            <w:tcW w:w="10632" w:type="dxa"/>
            <w:gridSpan w:val="5"/>
            <w:tcBorders>
              <w:top w:val="single" w:sz="4" w:space="0" w:color="auto"/>
              <w:left w:val="single" w:sz="4" w:space="0" w:color="auto"/>
              <w:bottom w:val="nil"/>
              <w:right w:val="single" w:sz="4" w:space="0" w:color="auto"/>
            </w:tcBorders>
          </w:tcPr>
          <w:p w14:paraId="566497D0" w14:textId="77777777" w:rsidR="001B11E8" w:rsidRPr="002A12FB" w:rsidRDefault="00DD6EDC" w:rsidP="001B11E8">
            <w:pPr>
              <w:spacing w:before="120" w:after="120"/>
              <w:rPr>
                <w:rFonts w:ascii="Arial" w:hAnsi="Arial" w:cs="Arial"/>
                <w:b/>
                <w:color w:val="000000"/>
                <w:sz w:val="22"/>
                <w:szCs w:val="22"/>
              </w:rPr>
            </w:pPr>
            <w:r w:rsidRPr="002A12FB">
              <w:rPr>
                <w:rFonts w:ascii="Arial" w:hAnsi="Arial" w:cs="Arial"/>
                <w:b/>
                <w:bCs/>
                <w:color w:val="000000"/>
                <w:sz w:val="22"/>
                <w:szCs w:val="22"/>
              </w:rPr>
              <w:t>9</w:t>
            </w:r>
            <w:r w:rsidR="001B11E8" w:rsidRPr="002A12FB">
              <w:rPr>
                <w:rFonts w:ascii="Arial" w:hAnsi="Arial" w:cs="Arial"/>
                <w:b/>
                <w:bCs/>
                <w:color w:val="000000"/>
                <w:sz w:val="22"/>
                <w:szCs w:val="22"/>
              </w:rPr>
              <w:t xml:space="preserve">.    </w:t>
            </w:r>
            <w:r w:rsidR="001B11E8" w:rsidRPr="002A12FB">
              <w:rPr>
                <w:rFonts w:ascii="Arial" w:hAnsi="Arial" w:cs="Arial"/>
                <w:b/>
                <w:bCs/>
                <w:color w:val="000000"/>
                <w:sz w:val="22"/>
                <w:szCs w:val="22"/>
              </w:rPr>
              <w:tab/>
            </w:r>
            <w:r w:rsidR="001B11E8" w:rsidRPr="002A12FB">
              <w:rPr>
                <w:rFonts w:ascii="Arial" w:hAnsi="Arial" w:cs="Arial"/>
                <w:b/>
                <w:color w:val="000000"/>
                <w:sz w:val="22"/>
                <w:szCs w:val="22"/>
              </w:rPr>
              <w:t>MOST CHALLENGING PART OF THE JOB</w:t>
            </w:r>
          </w:p>
        </w:tc>
      </w:tr>
      <w:tr w:rsidR="000A48F6" w14:paraId="74518E0D" w14:textId="77777777" w:rsidTr="00BF159B">
        <w:tc>
          <w:tcPr>
            <w:tcW w:w="10632" w:type="dxa"/>
            <w:gridSpan w:val="5"/>
            <w:tcBorders>
              <w:top w:val="nil"/>
              <w:left w:val="single" w:sz="4" w:space="0" w:color="auto"/>
              <w:bottom w:val="single" w:sz="4" w:space="0" w:color="auto"/>
              <w:right w:val="single" w:sz="4" w:space="0" w:color="auto"/>
            </w:tcBorders>
          </w:tcPr>
          <w:p w14:paraId="43E625BF" w14:textId="77777777" w:rsidR="00AE2E14" w:rsidRPr="002A12FB" w:rsidRDefault="00AE2E14" w:rsidP="00E36879">
            <w:pPr>
              <w:numPr>
                <w:ilvl w:val="0"/>
                <w:numId w:val="12"/>
              </w:numPr>
              <w:spacing w:before="120" w:after="120"/>
              <w:ind w:right="72"/>
              <w:jc w:val="both"/>
              <w:rPr>
                <w:rFonts w:ascii="Arial" w:hAnsi="Arial" w:cs="Arial"/>
                <w:iCs/>
                <w:color w:val="000000"/>
                <w:sz w:val="22"/>
                <w:szCs w:val="22"/>
              </w:rPr>
            </w:pPr>
            <w:r w:rsidRPr="002A12FB">
              <w:rPr>
                <w:rFonts w:ascii="Arial" w:hAnsi="Arial" w:cs="Arial"/>
                <w:iCs/>
                <w:color w:val="000000"/>
                <w:sz w:val="22"/>
                <w:szCs w:val="22"/>
              </w:rPr>
              <w:t>Developing and maintaining constructive and effective working relationships with a range of internal and external partners, customers and stakeholders who may have conflicting priorities and approaches and with non-negotiable timescales.</w:t>
            </w:r>
          </w:p>
          <w:p w14:paraId="6F42E4D4" w14:textId="77777777" w:rsidR="001B11E8" w:rsidRPr="002A12FB" w:rsidRDefault="00AE2E14" w:rsidP="00E36879">
            <w:pPr>
              <w:numPr>
                <w:ilvl w:val="0"/>
                <w:numId w:val="12"/>
              </w:numPr>
              <w:spacing w:before="120" w:after="120"/>
              <w:rPr>
                <w:rFonts w:ascii="Arial" w:hAnsi="Arial" w:cs="Arial"/>
                <w:iCs/>
                <w:color w:val="000000"/>
                <w:sz w:val="22"/>
                <w:szCs w:val="22"/>
              </w:rPr>
            </w:pPr>
            <w:r w:rsidRPr="002A12FB">
              <w:rPr>
                <w:rFonts w:ascii="Arial" w:hAnsi="Arial" w:cs="Arial"/>
                <w:iCs/>
                <w:color w:val="000000"/>
                <w:sz w:val="22"/>
                <w:szCs w:val="22"/>
              </w:rPr>
              <w:t>Balance the requirements of portfolio activities whilst undertaking specific initiatives relating to national priorities and achieving visible influence and impact across the directorate and the organisation.</w:t>
            </w:r>
          </w:p>
        </w:tc>
      </w:tr>
      <w:tr w:rsidR="000A48F6" w14:paraId="21D64FF4" w14:textId="77777777" w:rsidTr="00BF159B">
        <w:tc>
          <w:tcPr>
            <w:tcW w:w="10632" w:type="dxa"/>
            <w:gridSpan w:val="5"/>
            <w:tcBorders>
              <w:top w:val="single" w:sz="4" w:space="0" w:color="auto"/>
              <w:left w:val="nil"/>
              <w:bottom w:val="single" w:sz="4" w:space="0" w:color="auto"/>
              <w:right w:val="nil"/>
            </w:tcBorders>
          </w:tcPr>
          <w:p w14:paraId="77C37E6F" w14:textId="77777777" w:rsidR="00EA1A7B" w:rsidRPr="002A12FB" w:rsidRDefault="00EA1A7B" w:rsidP="00C13E5E">
            <w:pPr>
              <w:spacing w:before="120" w:after="120"/>
              <w:rPr>
                <w:rFonts w:ascii="Arial" w:hAnsi="Arial" w:cs="Arial"/>
                <w:bCs/>
                <w:color w:val="000000"/>
                <w:sz w:val="22"/>
                <w:szCs w:val="22"/>
              </w:rPr>
            </w:pPr>
          </w:p>
        </w:tc>
      </w:tr>
      <w:tr w:rsidR="000A48F6" w14:paraId="07DC7D9B" w14:textId="77777777" w:rsidTr="00BF159B">
        <w:tc>
          <w:tcPr>
            <w:tcW w:w="10632" w:type="dxa"/>
            <w:gridSpan w:val="5"/>
            <w:tcBorders>
              <w:top w:val="single" w:sz="4" w:space="0" w:color="auto"/>
              <w:left w:val="single" w:sz="4" w:space="0" w:color="auto"/>
              <w:bottom w:val="nil"/>
              <w:right w:val="single" w:sz="4" w:space="0" w:color="auto"/>
            </w:tcBorders>
          </w:tcPr>
          <w:p w14:paraId="35C5FF36" w14:textId="77777777" w:rsidR="005C0421" w:rsidRPr="002A12FB" w:rsidRDefault="00DD6EDC" w:rsidP="001B11E8">
            <w:pPr>
              <w:spacing w:before="120" w:after="120"/>
              <w:rPr>
                <w:rFonts w:ascii="Arial" w:hAnsi="Arial" w:cs="Arial"/>
                <w:b/>
                <w:color w:val="000000"/>
                <w:sz w:val="22"/>
                <w:szCs w:val="22"/>
              </w:rPr>
            </w:pPr>
            <w:r w:rsidRPr="002A12FB">
              <w:rPr>
                <w:rFonts w:ascii="Arial" w:hAnsi="Arial" w:cs="Arial"/>
                <w:b/>
                <w:bCs/>
                <w:color w:val="000000"/>
                <w:sz w:val="22"/>
                <w:szCs w:val="22"/>
              </w:rPr>
              <w:t>10</w:t>
            </w:r>
            <w:r w:rsidR="002D0DEB" w:rsidRPr="002A12FB">
              <w:rPr>
                <w:rFonts w:ascii="Arial" w:hAnsi="Arial" w:cs="Arial"/>
                <w:b/>
                <w:bCs/>
                <w:color w:val="000000"/>
                <w:sz w:val="22"/>
                <w:szCs w:val="22"/>
              </w:rPr>
              <w:t>.</w:t>
            </w:r>
            <w:r w:rsidR="002D0DEB" w:rsidRPr="002A12FB">
              <w:rPr>
                <w:rFonts w:ascii="Arial" w:hAnsi="Arial" w:cs="Arial"/>
                <w:b/>
                <w:bCs/>
                <w:color w:val="000000"/>
                <w:sz w:val="22"/>
                <w:szCs w:val="22"/>
              </w:rPr>
              <w:tab/>
            </w:r>
            <w:r w:rsidR="001B11E8" w:rsidRPr="002A12FB">
              <w:rPr>
                <w:rFonts w:ascii="Arial" w:hAnsi="Arial" w:cs="Arial"/>
                <w:b/>
                <w:bCs/>
                <w:color w:val="000000"/>
                <w:sz w:val="22"/>
                <w:szCs w:val="22"/>
              </w:rPr>
              <w:t>COMMUNICATIONS AND WORKING RELATIONSHIPS</w:t>
            </w:r>
            <w:r w:rsidR="002D0DEB" w:rsidRPr="002A12FB">
              <w:rPr>
                <w:rFonts w:ascii="Arial" w:hAnsi="Arial" w:cs="Arial"/>
                <w:b/>
                <w:bCs/>
                <w:color w:val="000000"/>
                <w:sz w:val="22"/>
                <w:szCs w:val="22"/>
              </w:rPr>
              <w:t xml:space="preserve"> </w:t>
            </w:r>
          </w:p>
        </w:tc>
      </w:tr>
      <w:tr w:rsidR="000A48F6" w14:paraId="09E0ACCF" w14:textId="77777777" w:rsidTr="0060019C">
        <w:tc>
          <w:tcPr>
            <w:tcW w:w="10632" w:type="dxa"/>
            <w:gridSpan w:val="5"/>
            <w:tcBorders>
              <w:top w:val="nil"/>
              <w:left w:val="single" w:sz="4" w:space="0" w:color="auto"/>
              <w:bottom w:val="single" w:sz="4" w:space="0" w:color="auto"/>
              <w:right w:val="single" w:sz="4" w:space="0" w:color="auto"/>
            </w:tcBorders>
          </w:tcPr>
          <w:p w14:paraId="30CB659F" w14:textId="77777777" w:rsidR="00AE2E14" w:rsidRPr="002A12FB" w:rsidRDefault="00AE2E14" w:rsidP="00E36879">
            <w:pPr>
              <w:numPr>
                <w:ilvl w:val="0"/>
                <w:numId w:val="5"/>
              </w:numPr>
              <w:tabs>
                <w:tab w:val="num" w:pos="720"/>
              </w:tabs>
              <w:overflowPunct/>
              <w:autoSpaceDE/>
              <w:autoSpaceDN/>
              <w:adjustRightInd/>
              <w:ind w:right="382"/>
              <w:jc w:val="both"/>
              <w:textAlignment w:val="auto"/>
              <w:rPr>
                <w:rFonts w:ascii="Arial" w:hAnsi="Arial" w:cs="Arial"/>
                <w:color w:val="000000"/>
                <w:sz w:val="22"/>
                <w:szCs w:val="22"/>
              </w:rPr>
            </w:pPr>
            <w:r w:rsidRPr="002A12FB">
              <w:rPr>
                <w:rFonts w:ascii="Arial" w:hAnsi="Arial" w:cs="Arial"/>
                <w:color w:val="000000"/>
                <w:sz w:val="22"/>
                <w:szCs w:val="22"/>
              </w:rPr>
              <w:t>Regular contact with staff via one to one, team and project meetings, and informal discussions in order to progress personal, team and organisational objectives.</w:t>
            </w:r>
          </w:p>
          <w:p w14:paraId="06065517" w14:textId="77777777" w:rsidR="00AE2E14" w:rsidRPr="002A12FB" w:rsidRDefault="00AE2E14" w:rsidP="00E36879">
            <w:pPr>
              <w:numPr>
                <w:ilvl w:val="0"/>
                <w:numId w:val="5"/>
              </w:numPr>
              <w:tabs>
                <w:tab w:val="num" w:pos="720"/>
              </w:tabs>
              <w:overflowPunct/>
              <w:autoSpaceDE/>
              <w:autoSpaceDN/>
              <w:adjustRightInd/>
              <w:ind w:right="382"/>
              <w:jc w:val="both"/>
              <w:textAlignment w:val="auto"/>
              <w:rPr>
                <w:rFonts w:ascii="Arial" w:hAnsi="Arial" w:cs="Arial"/>
                <w:color w:val="000000"/>
                <w:sz w:val="22"/>
                <w:szCs w:val="22"/>
              </w:rPr>
            </w:pPr>
            <w:r w:rsidRPr="002A12FB">
              <w:rPr>
                <w:rFonts w:ascii="Arial" w:hAnsi="Arial" w:cs="Arial"/>
                <w:color w:val="000000"/>
                <w:sz w:val="22"/>
                <w:szCs w:val="22"/>
              </w:rPr>
              <w:t>Regular contact with staff across the directorate to plan and enable joint delivery of agreed shared organisational objectives.</w:t>
            </w:r>
          </w:p>
          <w:p w14:paraId="3BFAFC0B" w14:textId="77777777" w:rsidR="00AE2E14" w:rsidRPr="002A12FB" w:rsidRDefault="00AE2E14" w:rsidP="00E36879">
            <w:pPr>
              <w:numPr>
                <w:ilvl w:val="0"/>
                <w:numId w:val="5"/>
              </w:numPr>
              <w:tabs>
                <w:tab w:val="num" w:pos="720"/>
              </w:tabs>
              <w:overflowPunct/>
              <w:autoSpaceDE/>
              <w:autoSpaceDN/>
              <w:adjustRightInd/>
              <w:ind w:right="382"/>
              <w:jc w:val="both"/>
              <w:textAlignment w:val="auto"/>
              <w:rPr>
                <w:rFonts w:ascii="Arial" w:hAnsi="Arial" w:cs="Arial"/>
                <w:color w:val="000000"/>
                <w:sz w:val="22"/>
                <w:szCs w:val="22"/>
              </w:rPr>
            </w:pPr>
            <w:r w:rsidRPr="002A12FB">
              <w:rPr>
                <w:rFonts w:ascii="Arial" w:hAnsi="Arial" w:cs="Arial"/>
                <w:color w:val="000000"/>
                <w:sz w:val="22"/>
                <w:szCs w:val="22"/>
              </w:rPr>
              <w:t>Regular contact with a number of other teams across the organisation to negotiate, agree and deliver on aspects of work that is jointly dependent and to agree joint approaches to development that promotes quality and customer satisfaction.</w:t>
            </w:r>
          </w:p>
          <w:p w14:paraId="26A3FDAD" w14:textId="77777777" w:rsidR="00AE2E14" w:rsidRPr="002A12FB" w:rsidRDefault="00AE2E14" w:rsidP="00E36879">
            <w:pPr>
              <w:numPr>
                <w:ilvl w:val="0"/>
                <w:numId w:val="5"/>
              </w:numPr>
              <w:tabs>
                <w:tab w:val="num" w:pos="720"/>
              </w:tabs>
              <w:overflowPunct/>
              <w:autoSpaceDE/>
              <w:autoSpaceDN/>
              <w:adjustRightInd/>
              <w:ind w:right="308"/>
              <w:jc w:val="both"/>
              <w:textAlignment w:val="auto"/>
              <w:rPr>
                <w:rFonts w:ascii="Arial" w:hAnsi="Arial" w:cs="Arial"/>
                <w:color w:val="000000"/>
                <w:sz w:val="22"/>
                <w:szCs w:val="22"/>
              </w:rPr>
            </w:pPr>
            <w:r w:rsidRPr="002A12FB">
              <w:rPr>
                <w:rFonts w:ascii="Arial" w:hAnsi="Arial" w:cs="Arial"/>
                <w:color w:val="000000"/>
                <w:sz w:val="22"/>
                <w:szCs w:val="22"/>
              </w:rPr>
              <w:t>Regular contact with directors, team heads and staff across the organisation to promote cross organisational planning, delivery and performance management and to promote the integration and governance of the equalities and human rights agenda into corporate systems.</w:t>
            </w:r>
          </w:p>
          <w:p w14:paraId="7C479ADA" w14:textId="77777777" w:rsidR="00AE2E14" w:rsidRPr="002A12FB" w:rsidRDefault="00AE2E14" w:rsidP="00E36879">
            <w:pPr>
              <w:numPr>
                <w:ilvl w:val="0"/>
                <w:numId w:val="5"/>
              </w:numPr>
              <w:tabs>
                <w:tab w:val="num" w:pos="720"/>
              </w:tabs>
              <w:overflowPunct/>
              <w:autoSpaceDE/>
              <w:autoSpaceDN/>
              <w:adjustRightInd/>
              <w:ind w:right="308"/>
              <w:jc w:val="both"/>
              <w:textAlignment w:val="auto"/>
              <w:rPr>
                <w:rFonts w:ascii="Arial" w:hAnsi="Arial" w:cs="Arial"/>
                <w:color w:val="000000"/>
                <w:sz w:val="22"/>
                <w:szCs w:val="22"/>
              </w:rPr>
            </w:pPr>
            <w:r w:rsidRPr="002A12FB">
              <w:rPr>
                <w:rFonts w:ascii="Arial" w:hAnsi="Arial" w:cs="Arial"/>
                <w:color w:val="000000"/>
                <w:sz w:val="22"/>
                <w:szCs w:val="22"/>
              </w:rPr>
              <w:t>Regular networking with counterparts in other NHS organisations especially national Boards, as well as a wide range of other external partners, stakeholders and customers, to maintain and share awareness of developments, policy and practice in relation to performance of projects.</w:t>
            </w:r>
          </w:p>
          <w:p w14:paraId="620CA88F" w14:textId="77777777" w:rsidR="00AE2E14" w:rsidRPr="002A12FB" w:rsidRDefault="00AE2E14" w:rsidP="00E36879">
            <w:pPr>
              <w:numPr>
                <w:ilvl w:val="0"/>
                <w:numId w:val="5"/>
              </w:numPr>
              <w:tabs>
                <w:tab w:val="num" w:pos="720"/>
              </w:tabs>
              <w:overflowPunct/>
              <w:autoSpaceDE/>
              <w:autoSpaceDN/>
              <w:adjustRightInd/>
              <w:ind w:right="308"/>
              <w:jc w:val="both"/>
              <w:textAlignment w:val="auto"/>
              <w:rPr>
                <w:rFonts w:ascii="Arial" w:hAnsi="Arial" w:cs="Arial"/>
                <w:color w:val="000000"/>
                <w:sz w:val="22"/>
                <w:szCs w:val="22"/>
              </w:rPr>
            </w:pPr>
            <w:r w:rsidRPr="002A12FB">
              <w:rPr>
                <w:rFonts w:ascii="Arial" w:hAnsi="Arial" w:cs="Arial"/>
                <w:color w:val="000000"/>
                <w:sz w:val="22"/>
                <w:szCs w:val="22"/>
              </w:rPr>
              <w:t>Ensuring that organisational standards are clearly communicated, that there is a strong ethos of continuous improvement and customer focus within the team and that all staff develop and maintain a broad understanding of health inequality, equality and diversity and human rights issues and the NHS policy context, contributing overall to the directorate’s aim to support improvement in quality of care and equity of health outcomes.</w:t>
            </w:r>
          </w:p>
          <w:p w14:paraId="1AAB7076" w14:textId="77777777" w:rsidR="00AE2E14" w:rsidRPr="002A12FB" w:rsidRDefault="00AE2E14" w:rsidP="00E36879">
            <w:pPr>
              <w:numPr>
                <w:ilvl w:val="0"/>
                <w:numId w:val="5"/>
              </w:numPr>
              <w:tabs>
                <w:tab w:val="num" w:pos="720"/>
              </w:tabs>
              <w:overflowPunct/>
              <w:autoSpaceDE/>
              <w:autoSpaceDN/>
              <w:adjustRightInd/>
              <w:ind w:right="308"/>
              <w:jc w:val="both"/>
              <w:textAlignment w:val="auto"/>
              <w:rPr>
                <w:rFonts w:ascii="Arial" w:hAnsi="Arial" w:cs="Arial"/>
                <w:color w:val="000000"/>
                <w:sz w:val="22"/>
                <w:szCs w:val="22"/>
              </w:rPr>
            </w:pPr>
            <w:r w:rsidRPr="002A12FB">
              <w:rPr>
                <w:rFonts w:ascii="Arial" w:hAnsi="Arial" w:cs="Arial"/>
                <w:color w:val="000000"/>
                <w:sz w:val="22"/>
                <w:szCs w:val="22"/>
              </w:rPr>
              <w:t>Listen to, and understand customer and stakeholder needs and expectations, to be able to provide a tailored specialist support service.</w:t>
            </w:r>
          </w:p>
          <w:p w14:paraId="3E0611AB" w14:textId="77777777" w:rsidR="001B11E8" w:rsidRPr="002A12FB" w:rsidRDefault="00AE2E14" w:rsidP="001B11E8">
            <w:pPr>
              <w:numPr>
                <w:ilvl w:val="0"/>
                <w:numId w:val="5"/>
              </w:numPr>
              <w:tabs>
                <w:tab w:val="num" w:pos="720"/>
                <w:tab w:val="left" w:pos="7513"/>
                <w:tab w:val="left" w:pos="7655"/>
              </w:tabs>
              <w:overflowPunct/>
              <w:autoSpaceDE/>
              <w:autoSpaceDN/>
              <w:adjustRightInd/>
              <w:ind w:right="382"/>
              <w:textAlignment w:val="auto"/>
              <w:rPr>
                <w:rFonts w:ascii="Arial" w:hAnsi="Arial" w:cs="Arial"/>
                <w:color w:val="000000"/>
                <w:sz w:val="22"/>
                <w:szCs w:val="22"/>
              </w:rPr>
            </w:pPr>
            <w:r w:rsidRPr="002A12FB">
              <w:rPr>
                <w:rFonts w:ascii="Arial" w:hAnsi="Arial" w:cs="Arial"/>
                <w:color w:val="000000"/>
                <w:sz w:val="22"/>
                <w:szCs w:val="22"/>
              </w:rPr>
              <w:t>Expected to forge own working relationships proactively across the organisation and beyond, negotiating directly with senior staff for action or joint working to improve systems and processes that have corporate impact and function.</w:t>
            </w:r>
          </w:p>
        </w:tc>
      </w:tr>
      <w:tr w:rsidR="000A48F6" w14:paraId="6B79857E" w14:textId="77777777" w:rsidTr="0060019C">
        <w:tc>
          <w:tcPr>
            <w:tcW w:w="10632" w:type="dxa"/>
            <w:gridSpan w:val="5"/>
            <w:tcBorders>
              <w:top w:val="single" w:sz="4" w:space="0" w:color="auto"/>
              <w:left w:val="nil"/>
              <w:bottom w:val="single" w:sz="4" w:space="0" w:color="auto"/>
              <w:right w:val="nil"/>
            </w:tcBorders>
          </w:tcPr>
          <w:p w14:paraId="0B5232F5" w14:textId="77777777" w:rsidR="00FB3FE1" w:rsidRPr="002A12FB" w:rsidRDefault="00FB3FE1" w:rsidP="00C13E5E">
            <w:pPr>
              <w:spacing w:before="120" w:after="120"/>
              <w:rPr>
                <w:rFonts w:ascii="Arial" w:hAnsi="Arial" w:cs="Arial"/>
                <w:color w:val="000000"/>
                <w:sz w:val="22"/>
                <w:szCs w:val="22"/>
              </w:rPr>
            </w:pPr>
          </w:p>
        </w:tc>
      </w:tr>
      <w:tr w:rsidR="000A48F6" w14:paraId="02AB3678" w14:textId="77777777" w:rsidTr="0060019C">
        <w:tc>
          <w:tcPr>
            <w:tcW w:w="10632" w:type="dxa"/>
            <w:gridSpan w:val="5"/>
            <w:tcBorders>
              <w:top w:val="single" w:sz="4" w:space="0" w:color="auto"/>
              <w:left w:val="single" w:sz="4" w:space="0" w:color="auto"/>
              <w:bottom w:val="nil"/>
              <w:right w:val="single" w:sz="4" w:space="0" w:color="auto"/>
            </w:tcBorders>
          </w:tcPr>
          <w:p w14:paraId="30031E39" w14:textId="77777777" w:rsidR="003902F3" w:rsidRPr="002A12FB" w:rsidRDefault="00DD6EDC" w:rsidP="00C13E5E">
            <w:pPr>
              <w:spacing w:before="120" w:after="120"/>
              <w:rPr>
                <w:rFonts w:ascii="Arial" w:hAnsi="Arial" w:cs="Arial"/>
                <w:b/>
                <w:color w:val="000000"/>
                <w:sz w:val="22"/>
                <w:szCs w:val="22"/>
              </w:rPr>
            </w:pPr>
            <w:r w:rsidRPr="002A12FB">
              <w:rPr>
                <w:rFonts w:ascii="Arial" w:hAnsi="Arial" w:cs="Arial"/>
                <w:b/>
                <w:color w:val="000000"/>
                <w:sz w:val="22"/>
                <w:szCs w:val="22"/>
              </w:rPr>
              <w:t>11</w:t>
            </w:r>
            <w:r w:rsidR="003902F3" w:rsidRPr="002A12FB">
              <w:rPr>
                <w:rFonts w:ascii="Arial" w:hAnsi="Arial" w:cs="Arial"/>
                <w:b/>
                <w:color w:val="000000"/>
                <w:sz w:val="22"/>
                <w:szCs w:val="22"/>
              </w:rPr>
              <w:t>.</w:t>
            </w:r>
            <w:r w:rsidR="003902F3" w:rsidRPr="002A12FB">
              <w:rPr>
                <w:rFonts w:ascii="Arial" w:hAnsi="Arial" w:cs="Arial"/>
                <w:b/>
                <w:color w:val="000000"/>
                <w:sz w:val="22"/>
                <w:szCs w:val="22"/>
              </w:rPr>
              <w:tab/>
            </w:r>
            <w:r w:rsidR="001B11E8" w:rsidRPr="002A12FB">
              <w:rPr>
                <w:rFonts w:ascii="Arial" w:hAnsi="Arial" w:cs="Arial"/>
                <w:b/>
                <w:color w:val="000000"/>
                <w:szCs w:val="24"/>
              </w:rPr>
              <w:t>QUALIFICATIONS AND/OR EXPERIENCE SPECIFIED FOR THE POST</w:t>
            </w:r>
          </w:p>
        </w:tc>
      </w:tr>
      <w:tr w:rsidR="000A48F6" w14:paraId="4F52DA94" w14:textId="77777777" w:rsidTr="0060019C">
        <w:tc>
          <w:tcPr>
            <w:tcW w:w="10632" w:type="dxa"/>
            <w:gridSpan w:val="5"/>
            <w:tcBorders>
              <w:top w:val="nil"/>
              <w:left w:val="single" w:sz="4" w:space="0" w:color="auto"/>
              <w:bottom w:val="single" w:sz="4" w:space="0" w:color="auto"/>
              <w:right w:val="single" w:sz="4" w:space="0" w:color="auto"/>
            </w:tcBorders>
          </w:tcPr>
          <w:p w14:paraId="7D555130"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 xml:space="preserve">This post requires a post graduate level qualification in Public Health or equivalent level of experience in a field relevant to the demands of the post. </w:t>
            </w:r>
          </w:p>
          <w:p w14:paraId="4D18961A"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Specialist knowledge and experience of w</w:t>
            </w:r>
            <w:r w:rsidR="005317BC" w:rsidRPr="002A12FB">
              <w:rPr>
                <w:rFonts w:ascii="Arial" w:hAnsi="Arial" w:cs="Arial"/>
                <w:iCs/>
                <w:color w:val="000000"/>
                <w:sz w:val="22"/>
                <w:szCs w:val="22"/>
              </w:rPr>
              <w:t>orking with and through the NHS</w:t>
            </w:r>
            <w:r w:rsidRPr="002A12FB">
              <w:rPr>
                <w:rFonts w:ascii="Arial" w:hAnsi="Arial" w:cs="Arial"/>
                <w:iCs/>
                <w:color w:val="000000"/>
                <w:sz w:val="22"/>
                <w:szCs w:val="22"/>
              </w:rPr>
              <w:t>, local government and community and voluntary sector in order to reach and engage with communities</w:t>
            </w:r>
          </w:p>
          <w:p w14:paraId="434330FF"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A demonstrated ability to communicate effectively formally and informally in writing and in person by listening to and understanding the views of customers, partners and stakeholders and conveying complex or difficult messages clearly and concisely and in an appropriate way for the audience.</w:t>
            </w:r>
          </w:p>
          <w:p w14:paraId="03BB8068"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Experience of working with complex information systems and processes.</w:t>
            </w:r>
          </w:p>
          <w:p w14:paraId="4B39BA1F"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 xml:space="preserve">Experience of understanding problems, planning and deploying projects to tackle them and which make a demonstrable difference, and learning from the experience. </w:t>
            </w:r>
          </w:p>
          <w:p w14:paraId="00A614C7"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Experience of presenting to Executive and Board level meetings (or equivalent) and an understanding of corporate governance systems.</w:t>
            </w:r>
          </w:p>
          <w:p w14:paraId="7E77BDC7"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Skills and competences in influencing and negotiation, chairing and facilitating meetings; including the ability to assimilate complex information, summarise key issues and present in an effective format to a range of different audiences to improve practice.</w:t>
            </w:r>
          </w:p>
          <w:p w14:paraId="52B870EE"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Experience in supporting the delivery of change management.</w:t>
            </w:r>
          </w:p>
          <w:p w14:paraId="08D14696"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Excellent organisational skills including effective work planning for self and others and effective compliance with all organisational processes such as finance and audit, including high level of numeracy to enable interpretation of complex financial and workforce planning information.</w:t>
            </w:r>
          </w:p>
          <w:p w14:paraId="5F8DA016" w14:textId="77777777" w:rsidR="00AE2E14"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Proven ability to work effectively as part of a team</w:t>
            </w:r>
          </w:p>
          <w:p w14:paraId="574363A7" w14:textId="77777777" w:rsidR="003902F3" w:rsidRPr="002A12FB" w:rsidRDefault="00AE2E14" w:rsidP="00E36879">
            <w:pPr>
              <w:numPr>
                <w:ilvl w:val="0"/>
                <w:numId w:val="6"/>
              </w:numPr>
              <w:spacing w:before="120" w:after="120"/>
              <w:jc w:val="both"/>
              <w:rPr>
                <w:rFonts w:ascii="Arial" w:hAnsi="Arial" w:cs="Arial"/>
                <w:iCs/>
                <w:color w:val="000000"/>
                <w:sz w:val="22"/>
                <w:szCs w:val="22"/>
              </w:rPr>
            </w:pPr>
            <w:r w:rsidRPr="002A12FB">
              <w:rPr>
                <w:rFonts w:ascii="Arial" w:hAnsi="Arial" w:cs="Arial"/>
                <w:iCs/>
                <w:color w:val="000000"/>
                <w:sz w:val="22"/>
                <w:szCs w:val="22"/>
              </w:rPr>
              <w:t>Proven skills in managing and motivating staff to achieve results and provide an excellent customer-focused service.</w:t>
            </w:r>
          </w:p>
        </w:tc>
      </w:tr>
      <w:tr w:rsidR="000A48F6" w14:paraId="443FB176" w14:textId="77777777" w:rsidTr="00BF159B">
        <w:trPr>
          <w:trHeight w:val="713"/>
        </w:trPr>
        <w:tc>
          <w:tcPr>
            <w:tcW w:w="10632" w:type="dxa"/>
            <w:gridSpan w:val="5"/>
            <w:tcBorders>
              <w:top w:val="single" w:sz="4" w:space="0" w:color="auto"/>
              <w:left w:val="nil"/>
              <w:bottom w:val="single" w:sz="4" w:space="0" w:color="auto"/>
              <w:right w:val="nil"/>
            </w:tcBorders>
          </w:tcPr>
          <w:p w14:paraId="38984299" w14:textId="77777777" w:rsidR="00197DD5" w:rsidRPr="002A12FB" w:rsidRDefault="00197DD5" w:rsidP="00C13E5E">
            <w:pPr>
              <w:spacing w:before="120" w:after="120"/>
              <w:rPr>
                <w:rFonts w:ascii="Arial" w:hAnsi="Arial" w:cs="Arial"/>
                <w:color w:val="000000"/>
                <w:sz w:val="22"/>
                <w:szCs w:val="22"/>
              </w:rPr>
            </w:pPr>
          </w:p>
        </w:tc>
      </w:tr>
      <w:tr w:rsidR="000A48F6" w14:paraId="7EE07A45" w14:textId="77777777" w:rsidTr="0060019C">
        <w:tc>
          <w:tcPr>
            <w:tcW w:w="10632" w:type="dxa"/>
            <w:gridSpan w:val="5"/>
            <w:tcBorders>
              <w:top w:val="single" w:sz="4" w:space="0" w:color="auto"/>
              <w:left w:val="single" w:sz="4" w:space="0" w:color="auto"/>
              <w:bottom w:val="single" w:sz="4" w:space="0" w:color="auto"/>
              <w:right w:val="single" w:sz="4" w:space="0" w:color="auto"/>
            </w:tcBorders>
          </w:tcPr>
          <w:p w14:paraId="5A87D974" w14:textId="77777777" w:rsidR="0060019C" w:rsidRPr="002A12FB" w:rsidRDefault="0060019C" w:rsidP="0060019C">
            <w:pPr>
              <w:spacing w:before="120" w:after="120"/>
              <w:rPr>
                <w:rFonts w:ascii="Arial" w:hAnsi="Arial" w:cs="Arial"/>
                <w:b/>
                <w:color w:val="000000"/>
                <w:sz w:val="22"/>
                <w:szCs w:val="22"/>
              </w:rPr>
            </w:pPr>
            <w:r w:rsidRPr="002A12FB">
              <w:rPr>
                <w:rFonts w:ascii="Arial" w:hAnsi="Arial" w:cs="Arial"/>
                <w:b/>
                <w:color w:val="000000"/>
                <w:sz w:val="22"/>
                <w:szCs w:val="22"/>
              </w:rPr>
              <w:t xml:space="preserve">12. </w:t>
            </w:r>
            <w:r w:rsidRPr="002A12FB">
              <w:rPr>
                <w:rFonts w:ascii="Arial" w:hAnsi="Arial" w:cs="Arial"/>
                <w:b/>
                <w:color w:val="000000"/>
                <w:sz w:val="22"/>
                <w:szCs w:val="22"/>
              </w:rPr>
              <w:tab/>
              <w:t>EQUIPMENT AND MACHINERY</w:t>
            </w:r>
          </w:p>
          <w:p w14:paraId="28AE0BF6" w14:textId="77777777" w:rsidR="0060019C" w:rsidRPr="002A12FB" w:rsidRDefault="0060019C" w:rsidP="0060019C">
            <w:pPr>
              <w:tabs>
                <w:tab w:val="left" w:pos="7513"/>
                <w:tab w:val="left" w:pos="7655"/>
              </w:tabs>
              <w:ind w:right="382"/>
              <w:rPr>
                <w:rFonts w:ascii="Arial" w:hAnsi="Arial" w:cs="Arial"/>
                <w:bCs/>
                <w:iCs/>
                <w:color w:val="000000"/>
                <w:sz w:val="22"/>
                <w:szCs w:val="22"/>
              </w:rPr>
            </w:pPr>
            <w:r w:rsidRPr="002A12FB">
              <w:rPr>
                <w:rFonts w:ascii="Arial" w:hAnsi="Arial" w:cs="Arial"/>
                <w:bCs/>
                <w:iCs/>
                <w:color w:val="000000"/>
                <w:sz w:val="22"/>
                <w:szCs w:val="22"/>
              </w:rPr>
              <w:t>Telephone, mobile phone, PC, laptop (including remote working software), photocopier, printers, projectors, conference room equipment, video-conferencing, teleconferencing.</w:t>
            </w:r>
          </w:p>
          <w:p w14:paraId="380DA785" w14:textId="77777777" w:rsidR="0060019C" w:rsidRPr="002A12FB" w:rsidRDefault="0060019C" w:rsidP="00C13E5E">
            <w:pPr>
              <w:spacing w:before="120" w:after="120"/>
              <w:rPr>
                <w:rFonts w:ascii="Arial" w:hAnsi="Arial" w:cs="Arial"/>
                <w:b/>
                <w:color w:val="000000"/>
                <w:sz w:val="22"/>
                <w:szCs w:val="22"/>
              </w:rPr>
            </w:pPr>
          </w:p>
        </w:tc>
      </w:tr>
      <w:tr w:rsidR="000A48F6" w14:paraId="480CCAF8" w14:textId="77777777" w:rsidTr="0060019C">
        <w:tc>
          <w:tcPr>
            <w:tcW w:w="10632" w:type="dxa"/>
            <w:gridSpan w:val="5"/>
            <w:tcBorders>
              <w:top w:val="single" w:sz="4" w:space="0" w:color="auto"/>
              <w:left w:val="nil"/>
              <w:bottom w:val="single" w:sz="4" w:space="0" w:color="auto"/>
              <w:right w:val="nil"/>
            </w:tcBorders>
          </w:tcPr>
          <w:p w14:paraId="04BFAAEC" w14:textId="77777777" w:rsidR="0060019C" w:rsidRPr="002A12FB" w:rsidRDefault="0060019C" w:rsidP="00C13E5E">
            <w:pPr>
              <w:spacing w:before="120" w:after="120"/>
              <w:rPr>
                <w:rFonts w:ascii="Arial" w:hAnsi="Arial" w:cs="Arial"/>
                <w:b/>
                <w:color w:val="000000"/>
                <w:sz w:val="22"/>
                <w:szCs w:val="22"/>
              </w:rPr>
            </w:pPr>
          </w:p>
        </w:tc>
      </w:tr>
      <w:tr w:rsidR="000A48F6" w14:paraId="5950CCD5" w14:textId="77777777" w:rsidTr="00BF159B">
        <w:tc>
          <w:tcPr>
            <w:tcW w:w="10632" w:type="dxa"/>
            <w:gridSpan w:val="5"/>
            <w:tcBorders>
              <w:top w:val="single" w:sz="4" w:space="0" w:color="auto"/>
              <w:left w:val="single" w:sz="4" w:space="0" w:color="auto"/>
              <w:bottom w:val="single" w:sz="4" w:space="0" w:color="auto"/>
              <w:right w:val="single" w:sz="4" w:space="0" w:color="auto"/>
            </w:tcBorders>
          </w:tcPr>
          <w:p w14:paraId="2DD35E84" w14:textId="77777777" w:rsidR="001B11E8" w:rsidRPr="002A12FB" w:rsidRDefault="001B11E8" w:rsidP="001B11E8">
            <w:pPr>
              <w:spacing w:before="120" w:after="120"/>
              <w:rPr>
                <w:rFonts w:ascii="Arial" w:hAnsi="Arial" w:cs="Arial"/>
                <w:b/>
                <w:color w:val="000000"/>
                <w:sz w:val="22"/>
                <w:szCs w:val="22"/>
              </w:rPr>
            </w:pPr>
            <w:r w:rsidRPr="002A12FB">
              <w:rPr>
                <w:rFonts w:ascii="Arial" w:hAnsi="Arial" w:cs="Arial"/>
                <w:b/>
                <w:color w:val="000000"/>
                <w:sz w:val="22"/>
                <w:szCs w:val="22"/>
              </w:rPr>
              <w:t>1</w:t>
            </w:r>
            <w:r w:rsidR="00DD6EDC" w:rsidRPr="002A12FB">
              <w:rPr>
                <w:rFonts w:ascii="Arial" w:hAnsi="Arial" w:cs="Arial"/>
                <w:b/>
                <w:color w:val="000000"/>
                <w:sz w:val="22"/>
                <w:szCs w:val="22"/>
              </w:rPr>
              <w:t>3</w:t>
            </w:r>
            <w:r w:rsidRPr="002A12FB">
              <w:rPr>
                <w:rFonts w:ascii="Arial" w:hAnsi="Arial" w:cs="Arial"/>
                <w:b/>
                <w:color w:val="000000"/>
                <w:sz w:val="22"/>
                <w:szCs w:val="22"/>
              </w:rPr>
              <w:t xml:space="preserve">. </w:t>
            </w:r>
            <w:r w:rsidRPr="002A12FB">
              <w:rPr>
                <w:rFonts w:ascii="Arial" w:hAnsi="Arial" w:cs="Arial"/>
                <w:b/>
                <w:color w:val="000000"/>
                <w:sz w:val="22"/>
                <w:szCs w:val="22"/>
              </w:rPr>
              <w:tab/>
              <w:t>SYSTEMS</w:t>
            </w:r>
          </w:p>
          <w:p w14:paraId="20DDC04D" w14:textId="77777777" w:rsidR="00AE2E14" w:rsidRPr="002A12FB" w:rsidRDefault="00AE2E14" w:rsidP="00E36879">
            <w:pPr>
              <w:pStyle w:val="Heading3"/>
              <w:numPr>
                <w:ilvl w:val="0"/>
                <w:numId w:val="7"/>
              </w:numPr>
              <w:spacing w:before="120" w:after="120"/>
              <w:rPr>
                <w:rFonts w:ascii="Arial" w:hAnsi="Arial" w:cs="Arial"/>
                <w:b w:val="0"/>
                <w:bCs w:val="0"/>
                <w:color w:val="000000"/>
                <w:szCs w:val="22"/>
              </w:rPr>
            </w:pPr>
            <w:r w:rsidRPr="002A12FB">
              <w:rPr>
                <w:rFonts w:ascii="Arial" w:hAnsi="Arial" w:cs="Arial"/>
                <w:b w:val="0"/>
                <w:bCs w:val="0"/>
                <w:color w:val="000000"/>
                <w:szCs w:val="22"/>
              </w:rPr>
              <w:t>Computer software packages:</w:t>
            </w:r>
          </w:p>
          <w:p w14:paraId="76271559" w14:textId="77777777" w:rsidR="00AE2E14" w:rsidRPr="002A12FB" w:rsidRDefault="00AE2E14" w:rsidP="00A51BF8">
            <w:pPr>
              <w:pStyle w:val="Heading3"/>
              <w:spacing w:before="120" w:after="120"/>
              <w:ind w:left="720"/>
              <w:rPr>
                <w:rFonts w:ascii="Arial" w:hAnsi="Arial" w:cs="Arial"/>
                <w:b w:val="0"/>
                <w:bCs w:val="0"/>
                <w:color w:val="000000"/>
                <w:szCs w:val="22"/>
              </w:rPr>
            </w:pPr>
            <w:r w:rsidRPr="002A12FB">
              <w:rPr>
                <w:rFonts w:ascii="Arial" w:hAnsi="Arial" w:cs="Arial"/>
                <w:b w:val="0"/>
                <w:bCs w:val="0"/>
                <w:color w:val="000000"/>
                <w:szCs w:val="22"/>
              </w:rPr>
              <w:t>MS Teams – collaborative meetings, communications and file sharing</w:t>
            </w:r>
          </w:p>
          <w:p w14:paraId="546AED31" w14:textId="77777777" w:rsidR="00AE2E14" w:rsidRPr="002A12FB" w:rsidRDefault="00AE2E14" w:rsidP="00A51BF8">
            <w:pPr>
              <w:pStyle w:val="Heading3"/>
              <w:spacing w:before="120" w:after="120"/>
              <w:ind w:left="720"/>
              <w:rPr>
                <w:rFonts w:ascii="Arial" w:hAnsi="Arial" w:cs="Arial"/>
                <w:b w:val="0"/>
                <w:bCs w:val="0"/>
                <w:color w:val="000000"/>
                <w:szCs w:val="22"/>
              </w:rPr>
            </w:pPr>
            <w:r w:rsidRPr="002A12FB">
              <w:rPr>
                <w:rFonts w:ascii="Arial" w:hAnsi="Arial" w:cs="Arial"/>
                <w:b w:val="0"/>
                <w:bCs w:val="0"/>
                <w:color w:val="000000"/>
                <w:szCs w:val="22"/>
              </w:rPr>
              <w:t>MS Word – documents, reports etc.</w:t>
            </w:r>
          </w:p>
          <w:p w14:paraId="251A665E" w14:textId="77777777" w:rsidR="00AE2E14" w:rsidRPr="002A12FB" w:rsidRDefault="00AE2E14" w:rsidP="00A51BF8">
            <w:pPr>
              <w:pStyle w:val="Heading3"/>
              <w:spacing w:before="120" w:after="120"/>
              <w:ind w:left="720"/>
              <w:rPr>
                <w:rFonts w:ascii="Arial" w:hAnsi="Arial" w:cs="Arial"/>
                <w:b w:val="0"/>
                <w:bCs w:val="0"/>
                <w:color w:val="000000"/>
                <w:szCs w:val="22"/>
              </w:rPr>
            </w:pPr>
            <w:r w:rsidRPr="002A12FB">
              <w:rPr>
                <w:rFonts w:ascii="Arial" w:hAnsi="Arial" w:cs="Arial"/>
                <w:b w:val="0"/>
                <w:bCs w:val="0"/>
                <w:color w:val="000000"/>
                <w:szCs w:val="22"/>
              </w:rPr>
              <w:t>MS Excel – statistics and spreadsheets</w:t>
            </w:r>
          </w:p>
          <w:p w14:paraId="00D5D767" w14:textId="77777777" w:rsidR="00AE2E14" w:rsidRPr="002A12FB" w:rsidRDefault="00AE2E14" w:rsidP="00A51BF8">
            <w:pPr>
              <w:pStyle w:val="Heading3"/>
              <w:spacing w:before="120" w:after="120"/>
              <w:ind w:left="720"/>
              <w:rPr>
                <w:rFonts w:ascii="Arial" w:hAnsi="Arial" w:cs="Arial"/>
                <w:b w:val="0"/>
                <w:bCs w:val="0"/>
                <w:color w:val="000000"/>
                <w:szCs w:val="22"/>
              </w:rPr>
            </w:pPr>
            <w:r w:rsidRPr="002A12FB">
              <w:rPr>
                <w:rFonts w:ascii="Arial" w:hAnsi="Arial" w:cs="Arial"/>
                <w:b w:val="0"/>
                <w:bCs w:val="0"/>
                <w:color w:val="000000"/>
                <w:szCs w:val="22"/>
              </w:rPr>
              <w:t>MS PowerPoint – presentations</w:t>
            </w:r>
          </w:p>
          <w:p w14:paraId="26B54730" w14:textId="77777777" w:rsidR="00AE2E14" w:rsidRPr="002A12FB" w:rsidRDefault="00AE2E14" w:rsidP="00A51BF8">
            <w:pPr>
              <w:pStyle w:val="Heading3"/>
              <w:spacing w:before="120" w:after="120"/>
              <w:ind w:left="720"/>
              <w:rPr>
                <w:rFonts w:ascii="Arial" w:hAnsi="Arial" w:cs="Arial"/>
                <w:b w:val="0"/>
                <w:bCs w:val="0"/>
                <w:color w:val="000000"/>
                <w:szCs w:val="22"/>
              </w:rPr>
            </w:pPr>
            <w:r w:rsidRPr="002A12FB">
              <w:rPr>
                <w:rFonts w:ascii="Arial" w:hAnsi="Arial" w:cs="Arial"/>
                <w:b w:val="0"/>
                <w:bCs w:val="0"/>
                <w:color w:val="000000"/>
                <w:szCs w:val="22"/>
              </w:rPr>
              <w:t>Reference Manager – publications, databases</w:t>
            </w:r>
          </w:p>
          <w:p w14:paraId="1378BBD5" w14:textId="77777777" w:rsidR="00AE2E14" w:rsidRPr="002A12FB" w:rsidRDefault="00AE2E14" w:rsidP="00A51BF8">
            <w:pPr>
              <w:pStyle w:val="Heading3"/>
              <w:spacing w:before="120" w:after="120"/>
              <w:ind w:left="720"/>
              <w:rPr>
                <w:rFonts w:ascii="Arial" w:hAnsi="Arial" w:cs="Arial"/>
                <w:b w:val="0"/>
                <w:bCs w:val="0"/>
                <w:color w:val="000000"/>
                <w:szCs w:val="22"/>
              </w:rPr>
            </w:pPr>
            <w:r w:rsidRPr="002A12FB">
              <w:rPr>
                <w:rFonts w:ascii="Arial" w:hAnsi="Arial" w:cs="Arial"/>
                <w:b w:val="0"/>
                <w:bCs w:val="0"/>
                <w:color w:val="000000"/>
                <w:szCs w:val="22"/>
              </w:rPr>
              <w:t>MS Outlook – email communication</w:t>
            </w:r>
          </w:p>
          <w:p w14:paraId="19CA8C9F" w14:textId="77777777" w:rsidR="00AE2E14" w:rsidRPr="002A12FB" w:rsidRDefault="00AE2E14" w:rsidP="00E36879">
            <w:pPr>
              <w:pStyle w:val="Heading3"/>
              <w:numPr>
                <w:ilvl w:val="0"/>
                <w:numId w:val="7"/>
              </w:numPr>
              <w:spacing w:before="120" w:after="120"/>
              <w:rPr>
                <w:rFonts w:ascii="Arial" w:hAnsi="Arial" w:cs="Arial"/>
                <w:b w:val="0"/>
                <w:bCs w:val="0"/>
                <w:color w:val="000000"/>
                <w:szCs w:val="22"/>
              </w:rPr>
            </w:pPr>
            <w:r w:rsidRPr="002A12FB">
              <w:rPr>
                <w:rFonts w:ascii="Arial" w:hAnsi="Arial" w:cs="Arial"/>
                <w:b w:val="0"/>
                <w:bCs w:val="0"/>
                <w:color w:val="000000"/>
                <w:szCs w:val="22"/>
              </w:rPr>
              <w:t>Web-based search engines – information search</w:t>
            </w:r>
          </w:p>
          <w:p w14:paraId="0A816E5E" w14:textId="77777777" w:rsidR="00AE2E14" w:rsidRPr="002A12FB" w:rsidRDefault="00AE2E14" w:rsidP="00E36879">
            <w:pPr>
              <w:pStyle w:val="Heading3"/>
              <w:numPr>
                <w:ilvl w:val="0"/>
                <w:numId w:val="7"/>
              </w:numPr>
              <w:spacing w:before="120" w:after="120"/>
              <w:rPr>
                <w:rFonts w:ascii="Arial" w:hAnsi="Arial" w:cs="Arial"/>
                <w:b w:val="0"/>
                <w:bCs w:val="0"/>
                <w:color w:val="000000"/>
                <w:szCs w:val="22"/>
              </w:rPr>
            </w:pPr>
            <w:r w:rsidRPr="002A12FB">
              <w:rPr>
                <w:rFonts w:ascii="Arial" w:hAnsi="Arial" w:cs="Arial"/>
                <w:b w:val="0"/>
                <w:bCs w:val="0"/>
                <w:color w:val="000000"/>
                <w:szCs w:val="22"/>
              </w:rPr>
              <w:t>Internal administrative systems e.g. timesheets, travel requests, training requests for self and in line manager role</w:t>
            </w:r>
          </w:p>
          <w:p w14:paraId="2273C9A1" w14:textId="77777777" w:rsidR="00AE2E14" w:rsidRPr="002A12FB" w:rsidRDefault="00AE2E14" w:rsidP="00E36879">
            <w:pPr>
              <w:pStyle w:val="Heading3"/>
              <w:numPr>
                <w:ilvl w:val="0"/>
                <w:numId w:val="7"/>
              </w:numPr>
              <w:spacing w:before="120" w:after="120"/>
              <w:rPr>
                <w:rFonts w:ascii="Arial" w:hAnsi="Arial" w:cs="Arial"/>
                <w:b w:val="0"/>
                <w:bCs w:val="0"/>
                <w:color w:val="000000"/>
                <w:szCs w:val="22"/>
              </w:rPr>
            </w:pPr>
            <w:r w:rsidRPr="002A12FB">
              <w:rPr>
                <w:rFonts w:ascii="Arial" w:hAnsi="Arial" w:cs="Arial"/>
                <w:b w:val="0"/>
                <w:bCs w:val="0"/>
                <w:color w:val="000000"/>
                <w:szCs w:val="22"/>
              </w:rPr>
              <w:t xml:space="preserve">Internal HR systems e.g. annual leave, personal development plans, TURAS – line management and </w:t>
            </w:r>
            <w:r w:rsidRPr="002A12FB">
              <w:rPr>
                <w:rFonts w:ascii="Arial" w:hAnsi="Arial" w:cs="Arial"/>
                <w:b w:val="0"/>
                <w:bCs w:val="0"/>
                <w:color w:val="000000"/>
                <w:szCs w:val="22"/>
              </w:rPr>
              <w:lastRenderedPageBreak/>
              <w:t>personal development</w:t>
            </w:r>
          </w:p>
          <w:p w14:paraId="4F0AED88" w14:textId="77777777" w:rsidR="00AE2E14" w:rsidRPr="002A12FB" w:rsidRDefault="00AE2E14" w:rsidP="00E36879">
            <w:pPr>
              <w:pStyle w:val="Heading3"/>
              <w:numPr>
                <w:ilvl w:val="0"/>
                <w:numId w:val="7"/>
              </w:numPr>
              <w:spacing w:before="120" w:after="120"/>
              <w:rPr>
                <w:rFonts w:ascii="Arial" w:hAnsi="Arial" w:cs="Arial"/>
                <w:b w:val="0"/>
                <w:bCs w:val="0"/>
                <w:color w:val="000000"/>
                <w:szCs w:val="22"/>
              </w:rPr>
            </w:pPr>
            <w:r w:rsidRPr="002A12FB">
              <w:rPr>
                <w:rFonts w:ascii="Arial" w:hAnsi="Arial" w:cs="Arial"/>
                <w:b w:val="0"/>
                <w:bCs w:val="0"/>
                <w:color w:val="000000"/>
                <w:szCs w:val="22"/>
              </w:rPr>
              <w:t>Internal business planning tool- programme planning, performance management and reporting</w:t>
            </w:r>
          </w:p>
          <w:p w14:paraId="714759E6" w14:textId="77777777" w:rsidR="001B11E8" w:rsidRPr="002A12FB" w:rsidRDefault="00AE2E14" w:rsidP="00E36879">
            <w:pPr>
              <w:pStyle w:val="Heading2"/>
              <w:numPr>
                <w:ilvl w:val="0"/>
                <w:numId w:val="7"/>
              </w:numPr>
              <w:rPr>
                <w:rFonts w:ascii="Arial" w:hAnsi="Arial" w:cs="Arial"/>
                <w:b w:val="0"/>
                <w:iCs/>
                <w:color w:val="000000"/>
                <w:sz w:val="22"/>
                <w:szCs w:val="22"/>
              </w:rPr>
            </w:pPr>
            <w:r w:rsidRPr="002A12FB">
              <w:rPr>
                <w:rFonts w:ascii="Arial" w:hAnsi="Arial" w:cs="Arial"/>
                <w:b w:val="0"/>
                <w:color w:val="000000"/>
                <w:sz w:val="22"/>
                <w:szCs w:val="22"/>
              </w:rPr>
              <w:t>Risk management systems  - risk recording</w:t>
            </w:r>
          </w:p>
        </w:tc>
      </w:tr>
      <w:tr w:rsidR="000A48F6" w14:paraId="1A74F516" w14:textId="77777777" w:rsidTr="00BF159B">
        <w:tc>
          <w:tcPr>
            <w:tcW w:w="10632" w:type="dxa"/>
            <w:gridSpan w:val="5"/>
            <w:tcBorders>
              <w:top w:val="single" w:sz="4" w:space="0" w:color="auto"/>
              <w:left w:val="nil"/>
              <w:bottom w:val="single" w:sz="4" w:space="0" w:color="auto"/>
              <w:right w:val="nil"/>
            </w:tcBorders>
          </w:tcPr>
          <w:p w14:paraId="0BCEE006" w14:textId="77777777" w:rsidR="001B11E8" w:rsidRPr="002A12FB" w:rsidRDefault="001B11E8" w:rsidP="001B11E8">
            <w:pPr>
              <w:spacing w:before="120" w:after="120"/>
              <w:rPr>
                <w:rFonts w:ascii="Arial" w:hAnsi="Arial" w:cs="Arial"/>
                <w:color w:val="000000"/>
                <w:sz w:val="22"/>
                <w:szCs w:val="22"/>
              </w:rPr>
            </w:pPr>
          </w:p>
        </w:tc>
      </w:tr>
      <w:tr w:rsidR="000A48F6" w14:paraId="54D04899" w14:textId="77777777" w:rsidTr="00BF159B">
        <w:tc>
          <w:tcPr>
            <w:tcW w:w="10632" w:type="dxa"/>
            <w:gridSpan w:val="5"/>
            <w:tcBorders>
              <w:top w:val="single" w:sz="4" w:space="0" w:color="auto"/>
              <w:left w:val="single" w:sz="4" w:space="0" w:color="auto"/>
              <w:bottom w:val="nil"/>
              <w:right w:val="single" w:sz="4" w:space="0" w:color="auto"/>
            </w:tcBorders>
          </w:tcPr>
          <w:p w14:paraId="13EB1B98" w14:textId="77777777" w:rsidR="003902F3" w:rsidRPr="002A12FB" w:rsidRDefault="001B11E8" w:rsidP="00C13E5E">
            <w:pPr>
              <w:spacing w:before="120" w:after="120"/>
              <w:rPr>
                <w:rFonts w:ascii="Arial" w:hAnsi="Arial" w:cs="Arial"/>
                <w:b/>
                <w:bCs/>
                <w:color w:val="000000"/>
                <w:sz w:val="22"/>
                <w:szCs w:val="22"/>
              </w:rPr>
            </w:pPr>
            <w:r w:rsidRPr="002A12FB">
              <w:rPr>
                <w:rFonts w:ascii="Arial" w:hAnsi="Arial" w:cs="Arial"/>
                <w:b/>
                <w:color w:val="000000"/>
                <w:sz w:val="22"/>
                <w:szCs w:val="22"/>
              </w:rPr>
              <w:t>14</w:t>
            </w:r>
            <w:r w:rsidR="003902F3" w:rsidRPr="002A12FB">
              <w:rPr>
                <w:rFonts w:ascii="Arial" w:hAnsi="Arial" w:cs="Arial"/>
                <w:b/>
                <w:color w:val="000000"/>
                <w:sz w:val="22"/>
                <w:szCs w:val="22"/>
              </w:rPr>
              <w:t xml:space="preserve">. </w:t>
            </w:r>
            <w:r w:rsidR="003902F3" w:rsidRPr="002A12FB">
              <w:rPr>
                <w:rFonts w:ascii="Arial" w:hAnsi="Arial" w:cs="Arial"/>
                <w:b/>
                <w:color w:val="000000"/>
                <w:sz w:val="22"/>
                <w:szCs w:val="22"/>
              </w:rPr>
              <w:tab/>
            </w:r>
            <w:r w:rsidRPr="002A12FB">
              <w:rPr>
                <w:rFonts w:ascii="Arial" w:hAnsi="Arial" w:cs="Arial"/>
                <w:b/>
                <w:color w:val="000000"/>
                <w:sz w:val="22"/>
                <w:szCs w:val="22"/>
              </w:rPr>
              <w:t>PHYSICAL, MENTAL, EMOTIONAL AND ENVIRONMENTAL DEMANDS OF THE JOB</w:t>
            </w:r>
          </w:p>
          <w:p w14:paraId="3D8E5E73" w14:textId="77777777" w:rsidR="001B11E8" w:rsidRPr="002A12FB" w:rsidRDefault="001B11E8" w:rsidP="00C13E5E">
            <w:pPr>
              <w:spacing w:before="120" w:after="120"/>
              <w:rPr>
                <w:rFonts w:ascii="Arial" w:hAnsi="Arial" w:cs="Arial"/>
                <w:b/>
                <w:color w:val="000000"/>
                <w:sz w:val="22"/>
                <w:szCs w:val="22"/>
              </w:rPr>
            </w:pPr>
            <w:r w:rsidRPr="002A12FB">
              <w:rPr>
                <w:rFonts w:ascii="Arial" w:hAnsi="Arial" w:cs="Arial"/>
                <w:b/>
                <w:color w:val="000000"/>
                <w:sz w:val="22"/>
                <w:szCs w:val="22"/>
              </w:rPr>
              <w:t>Physical Effort</w:t>
            </w:r>
          </w:p>
          <w:p w14:paraId="19CA3F84" w14:textId="77777777" w:rsidR="00A51BF8" w:rsidRPr="002A12FB" w:rsidRDefault="00A51BF8" w:rsidP="00E36879">
            <w:pPr>
              <w:numPr>
                <w:ilvl w:val="0"/>
                <w:numId w:val="9"/>
              </w:numPr>
              <w:spacing w:before="120" w:after="120"/>
              <w:rPr>
                <w:rFonts w:ascii="Arial" w:hAnsi="Arial" w:cs="Arial"/>
                <w:iCs/>
                <w:color w:val="000000"/>
                <w:sz w:val="22"/>
                <w:szCs w:val="22"/>
              </w:rPr>
            </w:pPr>
            <w:r w:rsidRPr="002A12FB">
              <w:rPr>
                <w:rFonts w:ascii="Arial" w:hAnsi="Arial" w:cs="Arial"/>
                <w:iCs/>
                <w:color w:val="000000"/>
                <w:sz w:val="22"/>
                <w:szCs w:val="22"/>
              </w:rPr>
              <w:t>Inputting at keyboard (repetitive movements) in order to respond to e-mails, write reports, prepare presentations and enter data (can be for extended periods of time, and on a daily basis).</w:t>
            </w:r>
          </w:p>
          <w:p w14:paraId="7EF36758" w14:textId="77777777" w:rsidR="001B11E8" w:rsidRPr="002A12FB" w:rsidRDefault="001B11E8" w:rsidP="00C13E5E">
            <w:pPr>
              <w:spacing w:before="120" w:after="120"/>
              <w:rPr>
                <w:rFonts w:ascii="Arial" w:hAnsi="Arial" w:cs="Arial"/>
                <w:b/>
                <w:bCs/>
                <w:color w:val="000000"/>
                <w:sz w:val="22"/>
                <w:szCs w:val="22"/>
              </w:rPr>
            </w:pPr>
            <w:r w:rsidRPr="002A12FB">
              <w:rPr>
                <w:rFonts w:ascii="Arial" w:hAnsi="Arial" w:cs="Arial"/>
                <w:b/>
                <w:bCs/>
                <w:iCs/>
                <w:color w:val="000000"/>
                <w:sz w:val="22"/>
                <w:szCs w:val="22"/>
              </w:rPr>
              <w:t>Mental Effort</w:t>
            </w:r>
          </w:p>
          <w:p w14:paraId="5AD0843E" w14:textId="77777777" w:rsidR="00A51BF8" w:rsidRPr="002A12FB" w:rsidRDefault="00A51BF8" w:rsidP="00E36879">
            <w:pPr>
              <w:numPr>
                <w:ilvl w:val="0"/>
                <w:numId w:val="8"/>
              </w:numPr>
              <w:overflowPunct/>
              <w:autoSpaceDE/>
              <w:autoSpaceDN/>
              <w:adjustRightInd/>
              <w:textAlignment w:val="auto"/>
              <w:rPr>
                <w:rFonts w:ascii="Arial" w:hAnsi="Arial" w:cs="Arial"/>
                <w:color w:val="000000"/>
                <w:sz w:val="22"/>
                <w:szCs w:val="22"/>
              </w:rPr>
            </w:pPr>
            <w:r w:rsidRPr="002A12FB">
              <w:rPr>
                <w:rFonts w:ascii="Arial" w:hAnsi="Arial" w:cs="Arial"/>
                <w:color w:val="000000"/>
                <w:sz w:val="22"/>
                <w:szCs w:val="22"/>
              </w:rPr>
              <w:t xml:space="preserve">frequent concentration for varying periods of time will be required; </w:t>
            </w:r>
          </w:p>
          <w:p w14:paraId="0C6E204F" w14:textId="77777777" w:rsidR="00A51BF8" w:rsidRPr="002A12FB" w:rsidRDefault="00A51BF8" w:rsidP="00E36879">
            <w:pPr>
              <w:numPr>
                <w:ilvl w:val="0"/>
                <w:numId w:val="8"/>
              </w:numPr>
              <w:overflowPunct/>
              <w:autoSpaceDE/>
              <w:autoSpaceDN/>
              <w:adjustRightInd/>
              <w:textAlignment w:val="auto"/>
              <w:rPr>
                <w:rFonts w:ascii="Arial" w:hAnsi="Arial" w:cs="Arial"/>
                <w:color w:val="000000"/>
                <w:sz w:val="22"/>
                <w:szCs w:val="22"/>
              </w:rPr>
            </w:pPr>
            <w:r w:rsidRPr="002A12FB">
              <w:rPr>
                <w:rFonts w:ascii="Arial" w:hAnsi="Arial" w:cs="Arial"/>
                <w:color w:val="000000"/>
                <w:sz w:val="22"/>
                <w:szCs w:val="22"/>
              </w:rPr>
              <w:t xml:space="preserve">responding to unpredictable demands; dealing with frequent interruptions; meeting tight deadlines; understanding, noting and taking part in long and complex meetings; frequently changing from one activity to another; managing complex workloads; dealing with rapidly emerging priorities, problem solving on behalf of self and others. </w:t>
            </w:r>
          </w:p>
          <w:p w14:paraId="77DA2BBF" w14:textId="77777777" w:rsidR="00A51BF8" w:rsidRPr="002A12FB" w:rsidRDefault="00A51BF8" w:rsidP="00E36879">
            <w:pPr>
              <w:numPr>
                <w:ilvl w:val="0"/>
                <w:numId w:val="8"/>
              </w:numPr>
              <w:overflowPunct/>
              <w:autoSpaceDE/>
              <w:autoSpaceDN/>
              <w:adjustRightInd/>
              <w:jc w:val="both"/>
              <w:textAlignment w:val="auto"/>
              <w:rPr>
                <w:rFonts w:ascii="Arial" w:hAnsi="Arial" w:cs="Arial"/>
                <w:color w:val="000000"/>
                <w:sz w:val="22"/>
                <w:szCs w:val="22"/>
              </w:rPr>
            </w:pPr>
            <w:r w:rsidRPr="002A12FB">
              <w:rPr>
                <w:rFonts w:ascii="Arial" w:hAnsi="Arial" w:cs="Arial"/>
                <w:color w:val="000000"/>
                <w:sz w:val="22"/>
                <w:szCs w:val="22"/>
              </w:rPr>
              <w:t>effort in keeping up to date with and interpreting for the organisation, complex and quickly changing policy, strategy and legislation in order to support the organisation, chair or present at meetings or development sessions and sit on internal and external working groups (meetings are frequent and can include complex information and ideas and often last for a whole or half day)</w:t>
            </w:r>
          </w:p>
          <w:p w14:paraId="07CD2F4F" w14:textId="77777777" w:rsidR="00A51BF8" w:rsidRPr="002A12FB" w:rsidRDefault="00A51BF8" w:rsidP="00E36879">
            <w:pPr>
              <w:numPr>
                <w:ilvl w:val="0"/>
                <w:numId w:val="8"/>
              </w:numPr>
              <w:overflowPunct/>
              <w:autoSpaceDE/>
              <w:autoSpaceDN/>
              <w:adjustRightInd/>
              <w:textAlignment w:val="auto"/>
              <w:rPr>
                <w:rFonts w:ascii="Arial" w:hAnsi="Arial" w:cs="Arial"/>
                <w:color w:val="000000"/>
                <w:sz w:val="22"/>
                <w:szCs w:val="22"/>
              </w:rPr>
            </w:pPr>
            <w:r w:rsidRPr="002A12FB">
              <w:rPr>
                <w:rFonts w:ascii="Arial" w:hAnsi="Arial" w:cs="Arial"/>
                <w:color w:val="000000"/>
                <w:sz w:val="22"/>
                <w:szCs w:val="22"/>
              </w:rPr>
              <w:t>developing and delivering presentations where required, being aware of the level of knowledge of the audience, tailoring the contents according to their needs and being able to react to feedback received.</w:t>
            </w:r>
          </w:p>
          <w:p w14:paraId="659C92FC" w14:textId="77777777" w:rsidR="001B11E8" w:rsidRPr="002A12FB" w:rsidRDefault="001B11E8" w:rsidP="001B11E8">
            <w:pPr>
              <w:overflowPunct/>
              <w:autoSpaceDE/>
              <w:autoSpaceDN/>
              <w:adjustRightInd/>
              <w:spacing w:before="120" w:after="120"/>
              <w:ind w:right="-468"/>
              <w:jc w:val="both"/>
              <w:textAlignment w:val="auto"/>
              <w:rPr>
                <w:rFonts w:ascii="Arial" w:hAnsi="Arial" w:cs="Arial"/>
                <w:b/>
                <w:color w:val="000000"/>
                <w:sz w:val="22"/>
                <w:szCs w:val="22"/>
              </w:rPr>
            </w:pPr>
            <w:r w:rsidRPr="002A12FB">
              <w:rPr>
                <w:rFonts w:ascii="Arial" w:hAnsi="Arial" w:cs="Arial"/>
                <w:b/>
                <w:color w:val="000000"/>
                <w:sz w:val="22"/>
                <w:szCs w:val="22"/>
              </w:rPr>
              <w:t>Emotional Effort</w:t>
            </w:r>
          </w:p>
          <w:p w14:paraId="42BFAA9C" w14:textId="77777777" w:rsidR="00A51BF8" w:rsidRPr="002A12FB" w:rsidRDefault="00A51BF8" w:rsidP="00E36879">
            <w:pPr>
              <w:pStyle w:val="Heading2"/>
              <w:numPr>
                <w:ilvl w:val="0"/>
                <w:numId w:val="10"/>
              </w:numPr>
              <w:rPr>
                <w:rFonts w:ascii="Arial" w:hAnsi="Arial" w:cs="Arial"/>
                <w:b w:val="0"/>
                <w:color w:val="000000"/>
                <w:sz w:val="22"/>
                <w:szCs w:val="22"/>
              </w:rPr>
            </w:pPr>
            <w:r w:rsidRPr="002A12FB">
              <w:rPr>
                <w:rFonts w:ascii="Arial" w:hAnsi="Arial" w:cs="Arial"/>
                <w:b w:val="0"/>
                <w:color w:val="000000"/>
                <w:sz w:val="22"/>
                <w:szCs w:val="22"/>
              </w:rPr>
              <w:t>imparting news to stakeholders, for example when managing tender or commissioning processes.</w:t>
            </w:r>
          </w:p>
          <w:p w14:paraId="4E00ED13" w14:textId="77777777" w:rsidR="00A51BF8" w:rsidRPr="002A12FB" w:rsidRDefault="00A51BF8" w:rsidP="00E36879">
            <w:pPr>
              <w:pStyle w:val="Heading2"/>
              <w:numPr>
                <w:ilvl w:val="0"/>
                <w:numId w:val="10"/>
              </w:numPr>
              <w:rPr>
                <w:rFonts w:ascii="Arial" w:hAnsi="Arial" w:cs="Arial"/>
                <w:b w:val="0"/>
                <w:color w:val="000000"/>
                <w:sz w:val="22"/>
                <w:szCs w:val="22"/>
              </w:rPr>
            </w:pPr>
            <w:r w:rsidRPr="002A12FB">
              <w:rPr>
                <w:rFonts w:ascii="Arial" w:hAnsi="Arial" w:cs="Arial"/>
                <w:b w:val="0"/>
                <w:color w:val="000000"/>
                <w:sz w:val="22"/>
                <w:szCs w:val="22"/>
              </w:rPr>
              <w:t>motivating people to embrace and respond to changes in process and approaches, and dealing with resistance to those changes</w:t>
            </w:r>
          </w:p>
          <w:p w14:paraId="1493D9E8" w14:textId="77777777" w:rsidR="00A51BF8" w:rsidRPr="002A12FB" w:rsidRDefault="00A51BF8" w:rsidP="00E36879">
            <w:pPr>
              <w:pStyle w:val="Heading2"/>
              <w:numPr>
                <w:ilvl w:val="0"/>
                <w:numId w:val="10"/>
              </w:numPr>
              <w:rPr>
                <w:rFonts w:ascii="Arial" w:hAnsi="Arial" w:cs="Arial"/>
                <w:b w:val="0"/>
                <w:color w:val="000000"/>
                <w:sz w:val="22"/>
                <w:szCs w:val="22"/>
              </w:rPr>
            </w:pPr>
            <w:r w:rsidRPr="002A12FB">
              <w:rPr>
                <w:rFonts w:ascii="Arial" w:hAnsi="Arial" w:cs="Arial"/>
                <w:b w:val="0"/>
                <w:color w:val="000000"/>
                <w:sz w:val="22"/>
                <w:szCs w:val="22"/>
              </w:rPr>
              <w:t xml:space="preserve">motivating people to embrace and respond to a challenging agenda and the need for change, dealing on a regular basis with a wide range of responses to the issues, ranging from positive acceptance, through to apathy through to explicit rejection of the validity of the work. </w:t>
            </w:r>
          </w:p>
          <w:p w14:paraId="071B5142" w14:textId="77777777" w:rsidR="00A51BF8" w:rsidRPr="002A12FB" w:rsidRDefault="00A51BF8" w:rsidP="00E36879">
            <w:pPr>
              <w:pStyle w:val="Heading2"/>
              <w:numPr>
                <w:ilvl w:val="0"/>
                <w:numId w:val="10"/>
              </w:numPr>
              <w:rPr>
                <w:rFonts w:ascii="Arial" w:hAnsi="Arial" w:cs="Arial"/>
                <w:b w:val="0"/>
                <w:color w:val="000000"/>
                <w:sz w:val="22"/>
                <w:szCs w:val="22"/>
              </w:rPr>
            </w:pPr>
            <w:r w:rsidRPr="002A12FB">
              <w:rPr>
                <w:rFonts w:ascii="Arial" w:hAnsi="Arial" w:cs="Arial"/>
                <w:b w:val="0"/>
                <w:color w:val="000000"/>
                <w:sz w:val="22"/>
                <w:szCs w:val="22"/>
              </w:rPr>
              <w:t>responsible for recruitment and performance management of staff, following staff governance guidelines and policies</w:t>
            </w:r>
          </w:p>
          <w:p w14:paraId="3E08F864" w14:textId="77777777" w:rsidR="001B11E8" w:rsidRPr="002A12FB" w:rsidRDefault="001B11E8" w:rsidP="001B11E8">
            <w:pPr>
              <w:pStyle w:val="BodyText"/>
              <w:ind w:right="-454"/>
              <w:rPr>
                <w:rFonts w:ascii="Arial" w:hAnsi="Arial" w:cs="Arial"/>
                <w:iCs/>
                <w:color w:val="000000"/>
                <w:sz w:val="22"/>
                <w:szCs w:val="22"/>
              </w:rPr>
            </w:pPr>
            <w:r w:rsidRPr="002A12FB">
              <w:rPr>
                <w:rFonts w:ascii="Arial" w:hAnsi="Arial" w:cs="Arial"/>
                <w:iCs/>
                <w:color w:val="000000"/>
                <w:sz w:val="22"/>
                <w:szCs w:val="22"/>
              </w:rPr>
              <w:t>Working Conditions</w:t>
            </w:r>
          </w:p>
          <w:p w14:paraId="792DDCA1" w14:textId="77777777" w:rsidR="00A51BF8" w:rsidRPr="002A12FB" w:rsidRDefault="00A51BF8" w:rsidP="00E36879">
            <w:pPr>
              <w:pStyle w:val="Heading2"/>
              <w:numPr>
                <w:ilvl w:val="0"/>
                <w:numId w:val="11"/>
              </w:numPr>
              <w:rPr>
                <w:rFonts w:ascii="Arial" w:hAnsi="Arial" w:cs="Arial"/>
                <w:b w:val="0"/>
                <w:color w:val="000000"/>
                <w:sz w:val="22"/>
                <w:szCs w:val="22"/>
              </w:rPr>
            </w:pPr>
            <w:r w:rsidRPr="002A12FB">
              <w:rPr>
                <w:rFonts w:ascii="Arial" w:hAnsi="Arial" w:cs="Arial"/>
                <w:b w:val="0"/>
                <w:color w:val="000000"/>
                <w:sz w:val="22"/>
                <w:szCs w:val="22"/>
              </w:rPr>
              <w:t xml:space="preserve">occasional continuous use of </w:t>
            </w:r>
            <w:r w:rsidR="00095A4D" w:rsidRPr="002A12FB">
              <w:rPr>
                <w:rFonts w:ascii="Arial" w:hAnsi="Arial" w:cs="Arial"/>
                <w:b w:val="0"/>
                <w:color w:val="000000"/>
                <w:sz w:val="22"/>
                <w:szCs w:val="22"/>
              </w:rPr>
              <w:t>monitors</w:t>
            </w:r>
            <w:r w:rsidRPr="002A12FB">
              <w:rPr>
                <w:rFonts w:ascii="Arial" w:hAnsi="Arial" w:cs="Arial"/>
                <w:b w:val="0"/>
                <w:color w:val="000000"/>
                <w:sz w:val="22"/>
                <w:szCs w:val="22"/>
              </w:rPr>
              <w:t xml:space="preserve"> when preparing written reports or responding to a series of detailed e-mails.  </w:t>
            </w:r>
          </w:p>
          <w:p w14:paraId="6F76178D" w14:textId="77777777" w:rsidR="00A51BF8" w:rsidRPr="002A12FB" w:rsidRDefault="00A51BF8" w:rsidP="00E36879">
            <w:pPr>
              <w:pStyle w:val="Heading2"/>
              <w:numPr>
                <w:ilvl w:val="0"/>
                <w:numId w:val="11"/>
              </w:numPr>
              <w:rPr>
                <w:rFonts w:ascii="Arial" w:hAnsi="Arial" w:cs="Arial"/>
                <w:b w:val="0"/>
                <w:color w:val="000000"/>
                <w:sz w:val="22"/>
                <w:szCs w:val="22"/>
              </w:rPr>
            </w:pPr>
            <w:r w:rsidRPr="002A12FB">
              <w:rPr>
                <w:rFonts w:ascii="Arial" w:hAnsi="Arial" w:cs="Arial"/>
                <w:b w:val="0"/>
                <w:color w:val="000000"/>
                <w:sz w:val="22"/>
                <w:szCs w:val="22"/>
              </w:rPr>
              <w:t>office sites tend to be open plan, which can require the postholder to concentrate at times of noise or interruption</w:t>
            </w:r>
            <w:r w:rsidR="0060019C" w:rsidRPr="002A12FB">
              <w:rPr>
                <w:rFonts w:ascii="Arial" w:hAnsi="Arial" w:cs="Arial"/>
                <w:b w:val="0"/>
                <w:color w:val="000000"/>
                <w:sz w:val="22"/>
                <w:szCs w:val="22"/>
              </w:rPr>
              <w:t>.</w:t>
            </w:r>
          </w:p>
          <w:p w14:paraId="20728139" w14:textId="77777777" w:rsidR="00A51BF8" w:rsidRPr="002A12FB" w:rsidRDefault="00A51BF8" w:rsidP="00E36879">
            <w:pPr>
              <w:pStyle w:val="Heading2"/>
              <w:numPr>
                <w:ilvl w:val="0"/>
                <w:numId w:val="11"/>
              </w:numPr>
              <w:rPr>
                <w:rFonts w:ascii="Arial" w:hAnsi="Arial" w:cs="Arial"/>
                <w:b w:val="0"/>
                <w:color w:val="000000"/>
                <w:sz w:val="22"/>
                <w:szCs w:val="22"/>
              </w:rPr>
            </w:pPr>
            <w:r w:rsidRPr="002A12FB">
              <w:rPr>
                <w:rFonts w:ascii="Arial" w:hAnsi="Arial" w:cs="Arial"/>
                <w:b w:val="0"/>
                <w:color w:val="000000"/>
                <w:sz w:val="22"/>
                <w:szCs w:val="22"/>
              </w:rPr>
              <w:t xml:space="preserve">frequent movement between the organisation’s sites and to locations of external meetings with partners, necessitating use of road and rail (depending on location of meeting).  </w:t>
            </w:r>
          </w:p>
          <w:p w14:paraId="63D42B11" w14:textId="77777777" w:rsidR="001B11E8" w:rsidRPr="002A12FB" w:rsidRDefault="00A51BF8" w:rsidP="00E36879">
            <w:pPr>
              <w:pStyle w:val="Heading2"/>
              <w:numPr>
                <w:ilvl w:val="0"/>
                <w:numId w:val="11"/>
              </w:numPr>
              <w:rPr>
                <w:rFonts w:ascii="Arial" w:hAnsi="Arial" w:cs="Arial"/>
                <w:b w:val="0"/>
                <w:color w:val="000000"/>
                <w:sz w:val="22"/>
                <w:szCs w:val="22"/>
              </w:rPr>
            </w:pPr>
            <w:r w:rsidRPr="002A12FB">
              <w:rPr>
                <w:rFonts w:ascii="Arial" w:hAnsi="Arial" w:cs="Arial"/>
                <w:b w:val="0"/>
                <w:color w:val="000000"/>
                <w:sz w:val="22"/>
                <w:szCs w:val="22"/>
              </w:rPr>
              <w:t>work can involve delivering unpredictable and complex outputs whilst on the move or out of the office for extended periods with limited remote access.</w:t>
            </w:r>
          </w:p>
          <w:p w14:paraId="5D851054" w14:textId="77777777" w:rsidR="00A51BF8" w:rsidRPr="002A12FB" w:rsidRDefault="00A51BF8" w:rsidP="00A51BF8">
            <w:pPr>
              <w:rPr>
                <w:color w:val="000000"/>
                <w:sz w:val="22"/>
                <w:szCs w:val="22"/>
              </w:rPr>
            </w:pPr>
          </w:p>
        </w:tc>
      </w:tr>
      <w:tr w:rsidR="000A48F6" w14:paraId="5A00C34B" w14:textId="77777777" w:rsidTr="00BF159B">
        <w:tc>
          <w:tcPr>
            <w:tcW w:w="10632" w:type="dxa"/>
            <w:gridSpan w:val="5"/>
            <w:tcBorders>
              <w:top w:val="single" w:sz="4" w:space="0" w:color="auto"/>
              <w:left w:val="nil"/>
              <w:bottom w:val="single" w:sz="4" w:space="0" w:color="auto"/>
              <w:right w:val="nil"/>
            </w:tcBorders>
          </w:tcPr>
          <w:p w14:paraId="557DE681" w14:textId="77777777" w:rsidR="001B11E8" w:rsidRPr="002A12FB" w:rsidRDefault="001B11E8" w:rsidP="00C13E5E">
            <w:pPr>
              <w:spacing w:before="120" w:after="120"/>
              <w:rPr>
                <w:rFonts w:ascii="Arial" w:hAnsi="Arial" w:cs="Arial"/>
                <w:color w:val="000000"/>
                <w:sz w:val="22"/>
                <w:szCs w:val="22"/>
              </w:rPr>
            </w:pPr>
          </w:p>
        </w:tc>
      </w:tr>
      <w:tr w:rsidR="000A48F6" w14:paraId="423A0095" w14:textId="77777777" w:rsidTr="00BF159B">
        <w:tc>
          <w:tcPr>
            <w:tcW w:w="10632" w:type="dxa"/>
            <w:gridSpan w:val="5"/>
            <w:tcBorders>
              <w:top w:val="single" w:sz="4" w:space="0" w:color="auto"/>
              <w:left w:val="single" w:sz="4" w:space="0" w:color="auto"/>
              <w:bottom w:val="nil"/>
              <w:right w:val="single" w:sz="4" w:space="0" w:color="auto"/>
            </w:tcBorders>
          </w:tcPr>
          <w:p w14:paraId="6A510BAE" w14:textId="77777777" w:rsidR="003902F3" w:rsidRPr="002A12FB" w:rsidRDefault="00DD6EDC" w:rsidP="00C13E5E">
            <w:pPr>
              <w:spacing w:before="120" w:after="120"/>
              <w:rPr>
                <w:rFonts w:ascii="Arial" w:hAnsi="Arial" w:cs="Arial"/>
                <w:b/>
                <w:color w:val="000000"/>
                <w:sz w:val="22"/>
                <w:szCs w:val="22"/>
              </w:rPr>
            </w:pPr>
            <w:r w:rsidRPr="002A12FB">
              <w:rPr>
                <w:rFonts w:ascii="Arial" w:hAnsi="Arial" w:cs="Arial"/>
                <w:b/>
                <w:color w:val="000000"/>
                <w:sz w:val="22"/>
                <w:szCs w:val="22"/>
              </w:rPr>
              <w:t>15</w:t>
            </w:r>
            <w:r w:rsidR="003902F3" w:rsidRPr="002A12FB">
              <w:rPr>
                <w:rFonts w:ascii="Arial" w:hAnsi="Arial" w:cs="Arial"/>
                <w:b/>
                <w:color w:val="000000"/>
                <w:sz w:val="22"/>
                <w:szCs w:val="22"/>
              </w:rPr>
              <w:t xml:space="preserve">.   </w:t>
            </w:r>
            <w:r w:rsidR="003902F3" w:rsidRPr="002A12FB">
              <w:rPr>
                <w:rFonts w:ascii="Arial" w:hAnsi="Arial" w:cs="Arial"/>
                <w:b/>
                <w:color w:val="000000"/>
                <w:sz w:val="22"/>
                <w:szCs w:val="22"/>
              </w:rPr>
              <w:tab/>
              <w:t>JOB DESCRIPTION AGREEMENT</w:t>
            </w:r>
          </w:p>
        </w:tc>
      </w:tr>
      <w:tr w:rsidR="000A48F6" w14:paraId="7EA4D21E" w14:textId="77777777" w:rsidTr="00BF159B">
        <w:tc>
          <w:tcPr>
            <w:tcW w:w="10632" w:type="dxa"/>
            <w:gridSpan w:val="5"/>
            <w:tcBorders>
              <w:top w:val="nil"/>
              <w:left w:val="single" w:sz="4" w:space="0" w:color="auto"/>
              <w:bottom w:val="nil"/>
              <w:right w:val="single" w:sz="4" w:space="0" w:color="auto"/>
            </w:tcBorders>
          </w:tcPr>
          <w:p w14:paraId="46351CF6" w14:textId="77777777" w:rsidR="00510DE6" w:rsidRPr="002A12FB" w:rsidRDefault="003902F3" w:rsidP="001B11E8">
            <w:pPr>
              <w:pStyle w:val="BodyText"/>
              <w:spacing w:line="264" w:lineRule="auto"/>
              <w:rPr>
                <w:rFonts w:ascii="Arial" w:hAnsi="Arial" w:cs="Arial"/>
                <w:b w:val="0"/>
                <w:color w:val="000000"/>
                <w:sz w:val="22"/>
                <w:szCs w:val="22"/>
              </w:rPr>
            </w:pPr>
            <w:r w:rsidRPr="002A12FB">
              <w:rPr>
                <w:rFonts w:ascii="Arial" w:hAnsi="Arial" w:cs="Arial"/>
                <w:b w:val="0"/>
                <w:color w:val="000000"/>
                <w:sz w:val="22"/>
                <w:szCs w:val="22"/>
              </w:rPr>
              <w:t xml:space="preserve">A separate job description will </w:t>
            </w:r>
            <w:r w:rsidR="00510DE6" w:rsidRPr="002A12FB">
              <w:rPr>
                <w:rFonts w:ascii="Arial" w:hAnsi="Arial" w:cs="Arial"/>
                <w:b w:val="0"/>
                <w:color w:val="000000"/>
                <w:sz w:val="22"/>
                <w:szCs w:val="22"/>
              </w:rPr>
              <w:t>need to be signed off by each post</w:t>
            </w:r>
            <w:r w:rsidRPr="002A12FB">
              <w:rPr>
                <w:rFonts w:ascii="Arial" w:hAnsi="Arial" w:cs="Arial"/>
                <w:b w:val="0"/>
                <w:color w:val="000000"/>
                <w:sz w:val="22"/>
                <w:szCs w:val="22"/>
              </w:rPr>
              <w:t>holder to whom the job description applies.</w:t>
            </w:r>
          </w:p>
        </w:tc>
      </w:tr>
      <w:tr w:rsidR="000A48F6" w14:paraId="37DAB3D1" w14:textId="77777777" w:rsidTr="00BF159B">
        <w:tc>
          <w:tcPr>
            <w:tcW w:w="3056" w:type="dxa"/>
            <w:tcBorders>
              <w:top w:val="nil"/>
              <w:left w:val="single" w:sz="4" w:space="0" w:color="auto"/>
              <w:bottom w:val="nil"/>
              <w:right w:val="single" w:sz="4" w:space="0" w:color="auto"/>
            </w:tcBorders>
            <w:shd w:val="clear" w:color="auto" w:fill="auto"/>
          </w:tcPr>
          <w:p w14:paraId="141DD76A" w14:textId="77777777" w:rsidR="003902F3" w:rsidRPr="002A12FB" w:rsidRDefault="005A0CBC" w:rsidP="005A0CBC">
            <w:pPr>
              <w:spacing w:before="120" w:after="120"/>
              <w:rPr>
                <w:rFonts w:ascii="Arial" w:hAnsi="Arial" w:cs="Arial"/>
                <w:color w:val="000000"/>
                <w:sz w:val="22"/>
                <w:szCs w:val="22"/>
              </w:rPr>
            </w:pPr>
            <w:r w:rsidRPr="002A12FB">
              <w:rPr>
                <w:rFonts w:ascii="Arial" w:hAnsi="Arial" w:cs="Arial"/>
                <w:color w:val="000000"/>
                <w:sz w:val="22"/>
                <w:szCs w:val="22"/>
              </w:rPr>
              <w:t>Postholder</w:t>
            </w:r>
            <w:r w:rsidR="003902F3" w:rsidRPr="002A12FB">
              <w:rPr>
                <w:rFonts w:ascii="Arial" w:hAnsi="Arial" w:cs="Arial"/>
                <w:color w:val="000000"/>
                <w:sz w:val="22"/>
                <w:szCs w:val="22"/>
              </w:rPr>
              <w:t xml:space="preserve"> Signature</w:t>
            </w:r>
            <w:r w:rsidRPr="002A12FB">
              <w:rPr>
                <w:rFonts w:ascii="Arial" w:hAnsi="Arial" w:cs="Arial"/>
                <w:color w:val="000000"/>
                <w:sz w:val="22"/>
                <w:szCs w:val="22"/>
              </w:rPr>
              <w:t>:</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57DDC391" w14:textId="77777777" w:rsidR="003902F3" w:rsidRPr="002A12FB" w:rsidRDefault="003902F3" w:rsidP="00C13E5E">
            <w:pPr>
              <w:spacing w:before="120" w:after="120"/>
              <w:rPr>
                <w:rFonts w:ascii="Arial" w:hAnsi="Arial" w:cs="Arial"/>
                <w:color w:val="000000"/>
                <w:sz w:val="22"/>
                <w:szCs w:val="22"/>
              </w:rPr>
            </w:pPr>
          </w:p>
        </w:tc>
        <w:tc>
          <w:tcPr>
            <w:tcW w:w="790" w:type="dxa"/>
            <w:tcBorders>
              <w:top w:val="nil"/>
              <w:left w:val="single" w:sz="4" w:space="0" w:color="auto"/>
              <w:bottom w:val="nil"/>
              <w:right w:val="single" w:sz="4" w:space="0" w:color="auto"/>
            </w:tcBorders>
            <w:shd w:val="clear" w:color="auto" w:fill="auto"/>
          </w:tcPr>
          <w:p w14:paraId="71A46525" w14:textId="77777777" w:rsidR="003902F3" w:rsidRPr="002A12FB" w:rsidRDefault="003902F3" w:rsidP="00C13E5E">
            <w:pPr>
              <w:spacing w:before="120" w:after="120"/>
              <w:jc w:val="right"/>
              <w:rPr>
                <w:rFonts w:ascii="Arial" w:hAnsi="Arial" w:cs="Arial"/>
                <w:color w:val="000000"/>
                <w:sz w:val="22"/>
                <w:szCs w:val="22"/>
              </w:rPr>
            </w:pPr>
            <w:r w:rsidRPr="002A12FB">
              <w:rPr>
                <w:rFonts w:ascii="Arial" w:hAnsi="Arial" w:cs="Arial"/>
                <w:color w:val="000000"/>
                <w:sz w:val="22"/>
                <w:szCs w:val="22"/>
              </w:rPr>
              <w:t>Date</w:t>
            </w:r>
            <w:r w:rsidR="005A0CBC" w:rsidRPr="002A12FB">
              <w:rPr>
                <w:rFonts w:ascii="Arial" w:hAnsi="Arial" w:cs="Arial"/>
                <w:color w:val="000000"/>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AC9239E" w14:textId="77777777" w:rsidR="003902F3" w:rsidRPr="002A12FB" w:rsidRDefault="003902F3" w:rsidP="00C13E5E">
            <w:pPr>
              <w:spacing w:before="120" w:after="120"/>
              <w:rPr>
                <w:rFonts w:ascii="Arial" w:hAnsi="Arial" w:cs="Arial"/>
                <w:color w:val="000000"/>
                <w:sz w:val="22"/>
                <w:szCs w:val="22"/>
              </w:rPr>
            </w:pPr>
          </w:p>
        </w:tc>
        <w:tc>
          <w:tcPr>
            <w:tcW w:w="413" w:type="dxa"/>
            <w:tcBorders>
              <w:top w:val="nil"/>
              <w:left w:val="single" w:sz="4" w:space="0" w:color="auto"/>
              <w:bottom w:val="nil"/>
              <w:right w:val="single" w:sz="4" w:space="0" w:color="auto"/>
            </w:tcBorders>
            <w:shd w:val="clear" w:color="auto" w:fill="auto"/>
          </w:tcPr>
          <w:p w14:paraId="216842E3" w14:textId="77777777" w:rsidR="003902F3" w:rsidRPr="002A12FB" w:rsidRDefault="003902F3" w:rsidP="00C13E5E">
            <w:pPr>
              <w:spacing w:before="120" w:after="120"/>
              <w:rPr>
                <w:rFonts w:ascii="Arial" w:hAnsi="Arial" w:cs="Arial"/>
                <w:color w:val="000000"/>
                <w:sz w:val="22"/>
                <w:szCs w:val="22"/>
              </w:rPr>
            </w:pPr>
          </w:p>
        </w:tc>
      </w:tr>
      <w:tr w:rsidR="000A48F6" w14:paraId="53FDFCA4" w14:textId="77777777" w:rsidTr="00BF159B">
        <w:trPr>
          <w:trHeight w:hRule="exact" w:val="170"/>
        </w:trPr>
        <w:tc>
          <w:tcPr>
            <w:tcW w:w="3056" w:type="dxa"/>
            <w:tcBorders>
              <w:top w:val="nil"/>
              <w:left w:val="single" w:sz="4" w:space="0" w:color="auto"/>
              <w:bottom w:val="nil"/>
              <w:right w:val="nil"/>
            </w:tcBorders>
            <w:shd w:val="clear" w:color="auto" w:fill="auto"/>
          </w:tcPr>
          <w:p w14:paraId="5C3118FD" w14:textId="77777777" w:rsidR="003902F3" w:rsidRPr="002A12FB" w:rsidRDefault="003902F3" w:rsidP="00C13E5E">
            <w:pPr>
              <w:spacing w:before="120" w:after="120"/>
              <w:rPr>
                <w:rFonts w:ascii="Arial" w:hAnsi="Arial" w:cs="Arial"/>
                <w:color w:val="000000"/>
                <w:sz w:val="22"/>
                <w:szCs w:val="22"/>
              </w:rPr>
            </w:pPr>
          </w:p>
        </w:tc>
        <w:tc>
          <w:tcPr>
            <w:tcW w:w="4689" w:type="dxa"/>
            <w:tcBorders>
              <w:top w:val="nil"/>
              <w:left w:val="nil"/>
              <w:bottom w:val="single" w:sz="4" w:space="0" w:color="auto"/>
              <w:right w:val="nil"/>
            </w:tcBorders>
            <w:shd w:val="clear" w:color="auto" w:fill="auto"/>
          </w:tcPr>
          <w:p w14:paraId="6298875C" w14:textId="77777777" w:rsidR="003902F3" w:rsidRPr="002A12FB" w:rsidRDefault="003902F3" w:rsidP="00C13E5E">
            <w:pPr>
              <w:spacing w:before="120" w:after="120"/>
              <w:rPr>
                <w:rFonts w:ascii="Arial" w:hAnsi="Arial" w:cs="Arial"/>
                <w:color w:val="000000"/>
                <w:sz w:val="22"/>
                <w:szCs w:val="22"/>
              </w:rPr>
            </w:pPr>
          </w:p>
        </w:tc>
        <w:tc>
          <w:tcPr>
            <w:tcW w:w="790" w:type="dxa"/>
            <w:tcBorders>
              <w:top w:val="nil"/>
              <w:left w:val="nil"/>
              <w:bottom w:val="nil"/>
              <w:right w:val="nil"/>
            </w:tcBorders>
            <w:shd w:val="clear" w:color="auto" w:fill="auto"/>
          </w:tcPr>
          <w:p w14:paraId="108DD261" w14:textId="77777777" w:rsidR="003902F3" w:rsidRPr="002A12FB" w:rsidRDefault="003902F3" w:rsidP="00C13E5E">
            <w:pPr>
              <w:spacing w:before="120" w:after="120"/>
              <w:jc w:val="right"/>
              <w:rPr>
                <w:rFonts w:ascii="Arial" w:hAnsi="Arial" w:cs="Arial"/>
                <w:color w:val="000000"/>
                <w:sz w:val="22"/>
                <w:szCs w:val="22"/>
              </w:rPr>
            </w:pPr>
          </w:p>
        </w:tc>
        <w:tc>
          <w:tcPr>
            <w:tcW w:w="1684" w:type="dxa"/>
            <w:tcBorders>
              <w:top w:val="nil"/>
              <w:left w:val="nil"/>
              <w:bottom w:val="nil"/>
              <w:right w:val="nil"/>
            </w:tcBorders>
            <w:shd w:val="clear" w:color="auto" w:fill="auto"/>
          </w:tcPr>
          <w:p w14:paraId="2BCC93AE" w14:textId="77777777" w:rsidR="003902F3" w:rsidRPr="002A12FB" w:rsidRDefault="003902F3" w:rsidP="00C13E5E">
            <w:pPr>
              <w:spacing w:before="120" w:after="120"/>
              <w:rPr>
                <w:rFonts w:ascii="Arial" w:hAnsi="Arial" w:cs="Arial"/>
                <w:color w:val="000000"/>
                <w:sz w:val="22"/>
                <w:szCs w:val="22"/>
              </w:rPr>
            </w:pPr>
          </w:p>
        </w:tc>
        <w:tc>
          <w:tcPr>
            <w:tcW w:w="413" w:type="dxa"/>
            <w:tcBorders>
              <w:left w:val="nil"/>
              <w:right w:val="single" w:sz="4" w:space="0" w:color="auto"/>
            </w:tcBorders>
            <w:shd w:val="clear" w:color="auto" w:fill="auto"/>
          </w:tcPr>
          <w:p w14:paraId="624A35C7" w14:textId="77777777" w:rsidR="003902F3" w:rsidRPr="002A12FB" w:rsidRDefault="003902F3" w:rsidP="00C13E5E">
            <w:pPr>
              <w:spacing w:before="120" w:after="120"/>
              <w:rPr>
                <w:rFonts w:ascii="Arial" w:hAnsi="Arial" w:cs="Arial"/>
                <w:color w:val="000000"/>
                <w:sz w:val="22"/>
                <w:szCs w:val="22"/>
              </w:rPr>
            </w:pPr>
          </w:p>
        </w:tc>
      </w:tr>
      <w:tr w:rsidR="000A48F6" w14:paraId="02756CB1" w14:textId="77777777" w:rsidTr="00BF159B">
        <w:tc>
          <w:tcPr>
            <w:tcW w:w="3056" w:type="dxa"/>
            <w:tcBorders>
              <w:top w:val="nil"/>
              <w:left w:val="single" w:sz="4" w:space="0" w:color="auto"/>
              <w:bottom w:val="nil"/>
              <w:right w:val="single" w:sz="4" w:space="0" w:color="auto"/>
            </w:tcBorders>
            <w:shd w:val="clear" w:color="auto" w:fill="auto"/>
          </w:tcPr>
          <w:p w14:paraId="51D20841" w14:textId="77777777" w:rsidR="00510DE6" w:rsidRPr="002A12FB" w:rsidRDefault="005A0CBC" w:rsidP="00C13E5E">
            <w:pPr>
              <w:spacing w:before="120" w:after="120"/>
              <w:rPr>
                <w:rFonts w:ascii="Arial" w:hAnsi="Arial" w:cs="Arial"/>
                <w:color w:val="000000"/>
                <w:sz w:val="22"/>
                <w:szCs w:val="22"/>
              </w:rPr>
            </w:pPr>
            <w:r w:rsidRPr="002A12FB">
              <w:rPr>
                <w:rFonts w:ascii="Arial" w:hAnsi="Arial" w:cs="Arial"/>
                <w:color w:val="000000"/>
                <w:sz w:val="22"/>
                <w:szCs w:val="22"/>
              </w:rPr>
              <w:t>Postholder Print:</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19375F1" w14:textId="77777777" w:rsidR="003902F3" w:rsidRPr="002A12FB" w:rsidRDefault="003902F3" w:rsidP="00C13E5E">
            <w:pPr>
              <w:spacing w:before="120" w:after="120"/>
              <w:rPr>
                <w:rFonts w:ascii="Arial" w:hAnsi="Arial" w:cs="Arial"/>
                <w:color w:val="000000"/>
                <w:sz w:val="22"/>
                <w:szCs w:val="22"/>
              </w:rPr>
            </w:pPr>
          </w:p>
        </w:tc>
        <w:tc>
          <w:tcPr>
            <w:tcW w:w="790" w:type="dxa"/>
            <w:tcBorders>
              <w:top w:val="nil"/>
              <w:left w:val="single" w:sz="4" w:space="0" w:color="auto"/>
              <w:bottom w:val="nil"/>
              <w:right w:val="nil"/>
            </w:tcBorders>
            <w:shd w:val="clear" w:color="auto" w:fill="auto"/>
          </w:tcPr>
          <w:p w14:paraId="1120473D" w14:textId="77777777" w:rsidR="005A0CBC" w:rsidRPr="002A12FB" w:rsidRDefault="005A0CBC" w:rsidP="005A0CBC">
            <w:pPr>
              <w:spacing w:before="120" w:after="120"/>
              <w:rPr>
                <w:rFonts w:ascii="Arial" w:hAnsi="Arial" w:cs="Arial"/>
                <w:color w:val="000000"/>
                <w:sz w:val="22"/>
                <w:szCs w:val="22"/>
              </w:rPr>
            </w:pPr>
          </w:p>
        </w:tc>
        <w:tc>
          <w:tcPr>
            <w:tcW w:w="1684" w:type="dxa"/>
            <w:tcBorders>
              <w:top w:val="nil"/>
              <w:left w:val="nil"/>
              <w:bottom w:val="nil"/>
              <w:right w:val="nil"/>
            </w:tcBorders>
            <w:shd w:val="clear" w:color="auto" w:fill="auto"/>
          </w:tcPr>
          <w:p w14:paraId="1E59BAD7" w14:textId="77777777" w:rsidR="003902F3" w:rsidRPr="002A12FB" w:rsidRDefault="003902F3" w:rsidP="00C13E5E">
            <w:pPr>
              <w:spacing w:before="120" w:after="120"/>
              <w:rPr>
                <w:rFonts w:ascii="Arial" w:hAnsi="Arial" w:cs="Arial"/>
                <w:color w:val="000000"/>
                <w:sz w:val="22"/>
                <w:szCs w:val="22"/>
              </w:rPr>
            </w:pPr>
          </w:p>
        </w:tc>
        <w:tc>
          <w:tcPr>
            <w:tcW w:w="413" w:type="dxa"/>
            <w:tcBorders>
              <w:left w:val="nil"/>
              <w:right w:val="single" w:sz="4" w:space="0" w:color="auto"/>
            </w:tcBorders>
            <w:shd w:val="clear" w:color="auto" w:fill="auto"/>
          </w:tcPr>
          <w:p w14:paraId="73619A9D" w14:textId="77777777" w:rsidR="003902F3" w:rsidRPr="002A12FB" w:rsidRDefault="003902F3" w:rsidP="00C13E5E">
            <w:pPr>
              <w:spacing w:before="120" w:after="120"/>
              <w:rPr>
                <w:rFonts w:ascii="Arial" w:hAnsi="Arial" w:cs="Arial"/>
                <w:color w:val="000000"/>
                <w:sz w:val="22"/>
                <w:szCs w:val="22"/>
              </w:rPr>
            </w:pPr>
          </w:p>
        </w:tc>
      </w:tr>
      <w:tr w:rsidR="000A48F6" w14:paraId="76B4BF20" w14:textId="77777777" w:rsidTr="00BF159B">
        <w:trPr>
          <w:trHeight w:hRule="exact" w:val="170"/>
        </w:trPr>
        <w:tc>
          <w:tcPr>
            <w:tcW w:w="3056" w:type="dxa"/>
            <w:tcBorders>
              <w:top w:val="nil"/>
              <w:left w:val="single" w:sz="4" w:space="0" w:color="auto"/>
              <w:bottom w:val="nil"/>
              <w:right w:val="nil"/>
            </w:tcBorders>
            <w:shd w:val="clear" w:color="auto" w:fill="auto"/>
          </w:tcPr>
          <w:p w14:paraId="6DD77087" w14:textId="77777777" w:rsidR="00197DD5" w:rsidRPr="002A12FB" w:rsidRDefault="00197DD5" w:rsidP="00E26E50">
            <w:pPr>
              <w:spacing w:before="120" w:after="120"/>
              <w:rPr>
                <w:rFonts w:ascii="Arial" w:hAnsi="Arial" w:cs="Arial"/>
                <w:color w:val="000000"/>
                <w:sz w:val="22"/>
                <w:szCs w:val="22"/>
              </w:rPr>
            </w:pPr>
          </w:p>
        </w:tc>
        <w:tc>
          <w:tcPr>
            <w:tcW w:w="4689" w:type="dxa"/>
            <w:tcBorders>
              <w:top w:val="nil"/>
              <w:left w:val="nil"/>
              <w:bottom w:val="single" w:sz="4" w:space="0" w:color="auto"/>
              <w:right w:val="nil"/>
            </w:tcBorders>
            <w:shd w:val="clear" w:color="auto" w:fill="auto"/>
          </w:tcPr>
          <w:p w14:paraId="7D04EE04" w14:textId="77777777" w:rsidR="00197DD5" w:rsidRPr="002A12FB" w:rsidRDefault="00197DD5" w:rsidP="00E26E50">
            <w:pPr>
              <w:spacing w:before="120" w:after="120"/>
              <w:rPr>
                <w:rFonts w:ascii="Arial" w:hAnsi="Arial" w:cs="Arial"/>
                <w:color w:val="000000"/>
                <w:sz w:val="22"/>
                <w:szCs w:val="22"/>
              </w:rPr>
            </w:pPr>
          </w:p>
        </w:tc>
        <w:tc>
          <w:tcPr>
            <w:tcW w:w="790" w:type="dxa"/>
            <w:tcBorders>
              <w:top w:val="nil"/>
              <w:left w:val="nil"/>
              <w:bottom w:val="nil"/>
              <w:right w:val="nil"/>
            </w:tcBorders>
            <w:shd w:val="clear" w:color="auto" w:fill="auto"/>
          </w:tcPr>
          <w:p w14:paraId="412C13DA" w14:textId="77777777" w:rsidR="00197DD5" w:rsidRPr="002A12FB" w:rsidRDefault="00197DD5" w:rsidP="00E26E50">
            <w:pPr>
              <w:spacing w:before="120" w:after="120"/>
              <w:jc w:val="right"/>
              <w:rPr>
                <w:rFonts w:ascii="Arial" w:hAnsi="Arial" w:cs="Arial"/>
                <w:color w:val="000000"/>
                <w:sz w:val="22"/>
                <w:szCs w:val="22"/>
              </w:rPr>
            </w:pPr>
          </w:p>
        </w:tc>
        <w:tc>
          <w:tcPr>
            <w:tcW w:w="1684" w:type="dxa"/>
            <w:tcBorders>
              <w:top w:val="nil"/>
              <w:left w:val="nil"/>
              <w:bottom w:val="nil"/>
              <w:right w:val="nil"/>
            </w:tcBorders>
            <w:shd w:val="clear" w:color="auto" w:fill="auto"/>
          </w:tcPr>
          <w:p w14:paraId="53026A89" w14:textId="77777777" w:rsidR="00197DD5" w:rsidRPr="002A12FB" w:rsidRDefault="00197DD5" w:rsidP="00E26E50">
            <w:pPr>
              <w:spacing w:before="120" w:after="120"/>
              <w:rPr>
                <w:rFonts w:ascii="Arial" w:hAnsi="Arial" w:cs="Arial"/>
                <w:color w:val="000000"/>
                <w:sz w:val="22"/>
                <w:szCs w:val="22"/>
              </w:rPr>
            </w:pPr>
          </w:p>
        </w:tc>
        <w:tc>
          <w:tcPr>
            <w:tcW w:w="413" w:type="dxa"/>
            <w:tcBorders>
              <w:left w:val="nil"/>
              <w:right w:val="single" w:sz="4" w:space="0" w:color="auto"/>
            </w:tcBorders>
            <w:shd w:val="clear" w:color="auto" w:fill="auto"/>
          </w:tcPr>
          <w:p w14:paraId="1EBDE988" w14:textId="77777777" w:rsidR="00197DD5" w:rsidRPr="002A12FB" w:rsidRDefault="00197DD5" w:rsidP="00E26E50">
            <w:pPr>
              <w:spacing w:before="120" w:after="120"/>
              <w:rPr>
                <w:rFonts w:ascii="Arial" w:hAnsi="Arial" w:cs="Arial"/>
                <w:color w:val="000000"/>
                <w:sz w:val="22"/>
                <w:szCs w:val="22"/>
              </w:rPr>
            </w:pPr>
          </w:p>
        </w:tc>
      </w:tr>
      <w:tr w:rsidR="000A48F6" w14:paraId="6C975A20" w14:textId="77777777" w:rsidTr="00BF159B">
        <w:trPr>
          <w:trHeight w:val="383"/>
        </w:trPr>
        <w:tc>
          <w:tcPr>
            <w:tcW w:w="3056" w:type="dxa"/>
            <w:tcBorders>
              <w:top w:val="nil"/>
              <w:left w:val="single" w:sz="4" w:space="0" w:color="auto"/>
              <w:bottom w:val="nil"/>
              <w:right w:val="single" w:sz="4" w:space="0" w:color="auto"/>
            </w:tcBorders>
            <w:shd w:val="clear" w:color="auto" w:fill="auto"/>
          </w:tcPr>
          <w:p w14:paraId="0F151BB9" w14:textId="77777777" w:rsidR="003902F3" w:rsidRPr="002A12FB" w:rsidRDefault="005A0CBC" w:rsidP="005A0CBC">
            <w:pPr>
              <w:spacing w:before="120" w:after="120"/>
              <w:rPr>
                <w:rFonts w:ascii="Arial" w:hAnsi="Arial" w:cs="Arial"/>
                <w:color w:val="000000"/>
                <w:sz w:val="22"/>
                <w:szCs w:val="22"/>
              </w:rPr>
            </w:pPr>
            <w:r w:rsidRPr="002A12FB">
              <w:rPr>
                <w:rFonts w:ascii="Arial" w:hAnsi="Arial" w:cs="Arial"/>
                <w:color w:val="000000"/>
                <w:sz w:val="22"/>
                <w:szCs w:val="22"/>
              </w:rPr>
              <w:lastRenderedPageBreak/>
              <w:t>Manager Signature:</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37D54DAB" w14:textId="77777777" w:rsidR="003902F3" w:rsidRPr="002A12FB" w:rsidRDefault="003902F3" w:rsidP="00C13E5E">
            <w:pPr>
              <w:spacing w:before="120" w:after="120"/>
              <w:rPr>
                <w:rFonts w:ascii="Arial" w:hAnsi="Arial" w:cs="Arial"/>
                <w:color w:val="000000"/>
                <w:sz w:val="22"/>
                <w:szCs w:val="22"/>
              </w:rPr>
            </w:pPr>
          </w:p>
        </w:tc>
        <w:tc>
          <w:tcPr>
            <w:tcW w:w="790" w:type="dxa"/>
            <w:tcBorders>
              <w:top w:val="nil"/>
              <w:left w:val="single" w:sz="4" w:space="0" w:color="auto"/>
              <w:bottom w:val="nil"/>
              <w:right w:val="single" w:sz="4" w:space="0" w:color="auto"/>
            </w:tcBorders>
            <w:shd w:val="clear" w:color="auto" w:fill="auto"/>
          </w:tcPr>
          <w:p w14:paraId="0D115B36" w14:textId="77777777" w:rsidR="003902F3" w:rsidRPr="002A12FB" w:rsidRDefault="003902F3" w:rsidP="00C13E5E">
            <w:pPr>
              <w:spacing w:before="120" w:after="120"/>
              <w:jc w:val="right"/>
              <w:rPr>
                <w:rFonts w:ascii="Arial" w:hAnsi="Arial" w:cs="Arial"/>
                <w:color w:val="000000"/>
                <w:sz w:val="22"/>
                <w:szCs w:val="22"/>
              </w:rPr>
            </w:pPr>
            <w:r w:rsidRPr="002A12FB">
              <w:rPr>
                <w:rFonts w:ascii="Arial" w:hAnsi="Arial" w:cs="Arial"/>
                <w:color w:val="000000"/>
                <w:sz w:val="22"/>
                <w:szCs w:val="22"/>
              </w:rPr>
              <w:t>Date</w:t>
            </w:r>
            <w:r w:rsidR="005A0CBC" w:rsidRPr="002A12FB">
              <w:rPr>
                <w:rFonts w:ascii="Arial" w:hAnsi="Arial" w:cs="Arial"/>
                <w:color w:val="000000"/>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DE4E208" w14:textId="77777777" w:rsidR="003902F3" w:rsidRPr="002A12FB" w:rsidRDefault="003902F3" w:rsidP="00C13E5E">
            <w:pPr>
              <w:spacing w:before="120" w:after="120"/>
              <w:rPr>
                <w:rFonts w:ascii="Arial" w:hAnsi="Arial" w:cs="Arial"/>
                <w:color w:val="000000"/>
                <w:sz w:val="22"/>
                <w:szCs w:val="22"/>
              </w:rPr>
            </w:pPr>
          </w:p>
        </w:tc>
        <w:tc>
          <w:tcPr>
            <w:tcW w:w="413" w:type="dxa"/>
            <w:tcBorders>
              <w:left w:val="single" w:sz="4" w:space="0" w:color="auto"/>
              <w:right w:val="single" w:sz="4" w:space="0" w:color="auto"/>
            </w:tcBorders>
            <w:shd w:val="clear" w:color="auto" w:fill="auto"/>
          </w:tcPr>
          <w:p w14:paraId="00C04EB0" w14:textId="77777777" w:rsidR="003902F3" w:rsidRPr="002A12FB" w:rsidRDefault="003902F3" w:rsidP="00C13E5E">
            <w:pPr>
              <w:spacing w:before="120" w:after="120"/>
              <w:rPr>
                <w:rFonts w:ascii="Arial" w:hAnsi="Arial" w:cs="Arial"/>
                <w:color w:val="000000"/>
                <w:sz w:val="22"/>
                <w:szCs w:val="22"/>
              </w:rPr>
            </w:pPr>
          </w:p>
        </w:tc>
      </w:tr>
      <w:tr w:rsidR="000A48F6" w14:paraId="708FC2C8" w14:textId="77777777" w:rsidTr="00BF159B">
        <w:trPr>
          <w:trHeight w:hRule="exact" w:val="170"/>
        </w:trPr>
        <w:tc>
          <w:tcPr>
            <w:tcW w:w="3056" w:type="dxa"/>
            <w:tcBorders>
              <w:top w:val="nil"/>
              <w:left w:val="single" w:sz="4" w:space="0" w:color="auto"/>
              <w:bottom w:val="nil"/>
              <w:right w:val="nil"/>
            </w:tcBorders>
            <w:shd w:val="clear" w:color="auto" w:fill="auto"/>
          </w:tcPr>
          <w:p w14:paraId="05697391" w14:textId="77777777" w:rsidR="00197DD5" w:rsidRPr="002A12FB" w:rsidRDefault="00197DD5" w:rsidP="00E26E50">
            <w:pPr>
              <w:spacing w:before="120" w:after="120"/>
              <w:rPr>
                <w:rFonts w:ascii="Arial" w:hAnsi="Arial" w:cs="Arial"/>
                <w:color w:val="000000"/>
                <w:sz w:val="22"/>
                <w:szCs w:val="22"/>
              </w:rPr>
            </w:pPr>
          </w:p>
        </w:tc>
        <w:tc>
          <w:tcPr>
            <w:tcW w:w="4689" w:type="dxa"/>
            <w:tcBorders>
              <w:top w:val="nil"/>
              <w:left w:val="nil"/>
              <w:bottom w:val="single" w:sz="4" w:space="0" w:color="auto"/>
              <w:right w:val="nil"/>
            </w:tcBorders>
            <w:shd w:val="clear" w:color="auto" w:fill="auto"/>
          </w:tcPr>
          <w:p w14:paraId="39833CF2" w14:textId="77777777" w:rsidR="00197DD5" w:rsidRPr="002A12FB" w:rsidRDefault="00197DD5" w:rsidP="00E26E50">
            <w:pPr>
              <w:spacing w:before="120" w:after="120"/>
              <w:rPr>
                <w:rFonts w:ascii="Arial" w:hAnsi="Arial" w:cs="Arial"/>
                <w:color w:val="000000"/>
                <w:sz w:val="22"/>
                <w:szCs w:val="22"/>
              </w:rPr>
            </w:pPr>
          </w:p>
        </w:tc>
        <w:tc>
          <w:tcPr>
            <w:tcW w:w="790" w:type="dxa"/>
            <w:tcBorders>
              <w:top w:val="nil"/>
              <w:left w:val="nil"/>
              <w:bottom w:val="nil"/>
              <w:right w:val="nil"/>
            </w:tcBorders>
            <w:shd w:val="clear" w:color="auto" w:fill="auto"/>
          </w:tcPr>
          <w:p w14:paraId="7AC5DD63" w14:textId="77777777" w:rsidR="00197DD5" w:rsidRPr="002A12FB" w:rsidRDefault="00197DD5" w:rsidP="00E26E50">
            <w:pPr>
              <w:spacing w:before="120" w:after="120"/>
              <w:jc w:val="right"/>
              <w:rPr>
                <w:rFonts w:ascii="Arial" w:hAnsi="Arial" w:cs="Arial"/>
                <w:color w:val="000000"/>
                <w:sz w:val="22"/>
                <w:szCs w:val="22"/>
              </w:rPr>
            </w:pPr>
          </w:p>
        </w:tc>
        <w:tc>
          <w:tcPr>
            <w:tcW w:w="1684" w:type="dxa"/>
            <w:tcBorders>
              <w:top w:val="nil"/>
              <w:left w:val="nil"/>
              <w:bottom w:val="nil"/>
              <w:right w:val="nil"/>
            </w:tcBorders>
            <w:shd w:val="clear" w:color="auto" w:fill="auto"/>
          </w:tcPr>
          <w:p w14:paraId="13CB1820" w14:textId="77777777" w:rsidR="00197DD5" w:rsidRPr="002A12FB" w:rsidRDefault="00197DD5" w:rsidP="00E26E50">
            <w:pPr>
              <w:spacing w:before="120" w:after="120"/>
              <w:rPr>
                <w:rFonts w:ascii="Arial" w:hAnsi="Arial" w:cs="Arial"/>
                <w:color w:val="000000"/>
                <w:sz w:val="22"/>
                <w:szCs w:val="22"/>
              </w:rPr>
            </w:pPr>
          </w:p>
        </w:tc>
        <w:tc>
          <w:tcPr>
            <w:tcW w:w="413" w:type="dxa"/>
            <w:tcBorders>
              <w:left w:val="nil"/>
              <w:right w:val="single" w:sz="4" w:space="0" w:color="auto"/>
            </w:tcBorders>
            <w:shd w:val="clear" w:color="auto" w:fill="auto"/>
          </w:tcPr>
          <w:p w14:paraId="71695286" w14:textId="77777777" w:rsidR="00197DD5" w:rsidRPr="002A12FB" w:rsidRDefault="00197DD5" w:rsidP="00E26E50">
            <w:pPr>
              <w:spacing w:before="120" w:after="120"/>
              <w:rPr>
                <w:rFonts w:ascii="Arial" w:hAnsi="Arial" w:cs="Arial"/>
                <w:color w:val="000000"/>
                <w:sz w:val="22"/>
                <w:szCs w:val="22"/>
              </w:rPr>
            </w:pPr>
          </w:p>
        </w:tc>
      </w:tr>
      <w:tr w:rsidR="000A48F6" w14:paraId="1E6121BA" w14:textId="77777777" w:rsidTr="00BF159B">
        <w:tc>
          <w:tcPr>
            <w:tcW w:w="3056" w:type="dxa"/>
            <w:tcBorders>
              <w:top w:val="nil"/>
              <w:left w:val="single" w:sz="4" w:space="0" w:color="auto"/>
              <w:bottom w:val="nil"/>
              <w:right w:val="single" w:sz="4" w:space="0" w:color="auto"/>
            </w:tcBorders>
          </w:tcPr>
          <w:p w14:paraId="56306645" w14:textId="77777777" w:rsidR="003902F3" w:rsidRPr="002A12FB" w:rsidRDefault="005A0CBC" w:rsidP="00C13E5E">
            <w:pPr>
              <w:spacing w:before="120" w:after="120"/>
              <w:rPr>
                <w:rFonts w:ascii="Arial" w:hAnsi="Arial" w:cs="Arial"/>
                <w:color w:val="000000"/>
                <w:sz w:val="22"/>
                <w:szCs w:val="22"/>
              </w:rPr>
            </w:pPr>
            <w:r w:rsidRPr="002A12FB">
              <w:rPr>
                <w:rFonts w:ascii="Arial" w:hAnsi="Arial" w:cs="Arial"/>
                <w:color w:val="000000"/>
                <w:sz w:val="22"/>
                <w:szCs w:val="22"/>
              </w:rPr>
              <w:t>Manager Print:</w:t>
            </w:r>
          </w:p>
        </w:tc>
        <w:tc>
          <w:tcPr>
            <w:tcW w:w="4689" w:type="dxa"/>
            <w:tcBorders>
              <w:top w:val="single" w:sz="4" w:space="0" w:color="auto"/>
              <w:left w:val="single" w:sz="4" w:space="0" w:color="auto"/>
              <w:bottom w:val="single" w:sz="4" w:space="0" w:color="auto"/>
              <w:right w:val="single" w:sz="4" w:space="0" w:color="auto"/>
            </w:tcBorders>
          </w:tcPr>
          <w:p w14:paraId="19D04966" w14:textId="77777777" w:rsidR="003902F3" w:rsidRPr="002A12FB" w:rsidRDefault="003902F3" w:rsidP="00C13E5E">
            <w:pPr>
              <w:spacing w:before="120" w:after="120"/>
              <w:rPr>
                <w:rFonts w:ascii="Arial" w:hAnsi="Arial" w:cs="Arial"/>
                <w:color w:val="000000"/>
                <w:sz w:val="22"/>
                <w:szCs w:val="22"/>
              </w:rPr>
            </w:pPr>
          </w:p>
        </w:tc>
        <w:tc>
          <w:tcPr>
            <w:tcW w:w="2887" w:type="dxa"/>
            <w:gridSpan w:val="3"/>
            <w:tcBorders>
              <w:top w:val="nil"/>
              <w:left w:val="single" w:sz="4" w:space="0" w:color="auto"/>
              <w:bottom w:val="nil"/>
              <w:right w:val="single" w:sz="4" w:space="0" w:color="auto"/>
            </w:tcBorders>
          </w:tcPr>
          <w:p w14:paraId="669C89D8" w14:textId="77777777" w:rsidR="003902F3" w:rsidRPr="002A12FB" w:rsidRDefault="003902F3" w:rsidP="00C13E5E">
            <w:pPr>
              <w:spacing w:before="120" w:after="120"/>
              <w:rPr>
                <w:rFonts w:ascii="Arial" w:hAnsi="Arial" w:cs="Arial"/>
                <w:color w:val="000000"/>
                <w:sz w:val="22"/>
                <w:szCs w:val="22"/>
              </w:rPr>
            </w:pPr>
          </w:p>
        </w:tc>
      </w:tr>
      <w:tr w:rsidR="000A48F6" w14:paraId="288E9FE6" w14:textId="77777777" w:rsidTr="00BF159B">
        <w:trPr>
          <w:trHeight w:hRule="exact" w:val="170"/>
        </w:trPr>
        <w:tc>
          <w:tcPr>
            <w:tcW w:w="3056" w:type="dxa"/>
            <w:tcBorders>
              <w:top w:val="nil"/>
              <w:left w:val="single" w:sz="4" w:space="0" w:color="auto"/>
              <w:bottom w:val="nil"/>
              <w:right w:val="nil"/>
            </w:tcBorders>
            <w:shd w:val="clear" w:color="auto" w:fill="auto"/>
          </w:tcPr>
          <w:p w14:paraId="0F579286" w14:textId="77777777" w:rsidR="00197DD5" w:rsidRPr="002A12FB" w:rsidRDefault="00197DD5" w:rsidP="00E26E50">
            <w:pPr>
              <w:spacing w:before="120" w:after="120"/>
              <w:rPr>
                <w:rFonts w:ascii="Arial" w:hAnsi="Arial" w:cs="Arial"/>
                <w:color w:val="000000"/>
                <w:sz w:val="22"/>
                <w:szCs w:val="22"/>
              </w:rPr>
            </w:pPr>
          </w:p>
        </w:tc>
        <w:tc>
          <w:tcPr>
            <w:tcW w:w="4689" w:type="dxa"/>
            <w:tcBorders>
              <w:top w:val="nil"/>
              <w:left w:val="nil"/>
              <w:bottom w:val="single" w:sz="4" w:space="0" w:color="auto"/>
              <w:right w:val="nil"/>
            </w:tcBorders>
            <w:shd w:val="clear" w:color="auto" w:fill="auto"/>
          </w:tcPr>
          <w:p w14:paraId="2D9CC9C4" w14:textId="77777777" w:rsidR="00197DD5" w:rsidRPr="002A12FB" w:rsidRDefault="00197DD5" w:rsidP="00E26E50">
            <w:pPr>
              <w:spacing w:before="120" w:after="120"/>
              <w:rPr>
                <w:rFonts w:ascii="Arial" w:hAnsi="Arial" w:cs="Arial"/>
                <w:color w:val="000000"/>
                <w:sz w:val="22"/>
                <w:szCs w:val="22"/>
              </w:rPr>
            </w:pPr>
          </w:p>
        </w:tc>
        <w:tc>
          <w:tcPr>
            <w:tcW w:w="790" w:type="dxa"/>
            <w:tcBorders>
              <w:top w:val="nil"/>
              <w:left w:val="nil"/>
              <w:bottom w:val="nil"/>
              <w:right w:val="nil"/>
            </w:tcBorders>
            <w:shd w:val="clear" w:color="auto" w:fill="auto"/>
          </w:tcPr>
          <w:p w14:paraId="72F528AF" w14:textId="77777777" w:rsidR="00197DD5" w:rsidRPr="002A12FB" w:rsidRDefault="00197DD5" w:rsidP="00E26E50">
            <w:pPr>
              <w:spacing w:before="120" w:after="120"/>
              <w:jc w:val="right"/>
              <w:rPr>
                <w:rFonts w:ascii="Arial" w:hAnsi="Arial" w:cs="Arial"/>
                <w:color w:val="000000"/>
                <w:sz w:val="22"/>
                <w:szCs w:val="22"/>
              </w:rPr>
            </w:pPr>
          </w:p>
        </w:tc>
        <w:tc>
          <w:tcPr>
            <w:tcW w:w="1684" w:type="dxa"/>
            <w:tcBorders>
              <w:top w:val="nil"/>
              <w:left w:val="nil"/>
              <w:bottom w:val="nil"/>
              <w:right w:val="nil"/>
            </w:tcBorders>
            <w:shd w:val="clear" w:color="auto" w:fill="auto"/>
          </w:tcPr>
          <w:p w14:paraId="4226C287" w14:textId="77777777" w:rsidR="00197DD5" w:rsidRPr="002A12FB" w:rsidRDefault="00197DD5" w:rsidP="00E26E50">
            <w:pPr>
              <w:spacing w:before="120" w:after="120"/>
              <w:rPr>
                <w:rFonts w:ascii="Arial" w:hAnsi="Arial" w:cs="Arial"/>
                <w:color w:val="000000"/>
                <w:sz w:val="22"/>
                <w:szCs w:val="22"/>
              </w:rPr>
            </w:pPr>
          </w:p>
        </w:tc>
        <w:tc>
          <w:tcPr>
            <w:tcW w:w="413" w:type="dxa"/>
            <w:tcBorders>
              <w:left w:val="nil"/>
              <w:right w:val="single" w:sz="4" w:space="0" w:color="auto"/>
            </w:tcBorders>
            <w:shd w:val="clear" w:color="auto" w:fill="auto"/>
          </w:tcPr>
          <w:p w14:paraId="64017FBF" w14:textId="77777777" w:rsidR="00197DD5" w:rsidRPr="002A12FB" w:rsidRDefault="00197DD5" w:rsidP="00E26E50">
            <w:pPr>
              <w:spacing w:before="120" w:after="120"/>
              <w:rPr>
                <w:rFonts w:ascii="Arial" w:hAnsi="Arial" w:cs="Arial"/>
                <w:color w:val="000000"/>
                <w:sz w:val="22"/>
                <w:szCs w:val="22"/>
              </w:rPr>
            </w:pPr>
          </w:p>
        </w:tc>
      </w:tr>
      <w:tr w:rsidR="000A48F6" w14:paraId="76A68021" w14:textId="77777777" w:rsidTr="00BF159B">
        <w:tc>
          <w:tcPr>
            <w:tcW w:w="3056" w:type="dxa"/>
            <w:tcBorders>
              <w:top w:val="nil"/>
              <w:left w:val="single" w:sz="4" w:space="0" w:color="auto"/>
              <w:bottom w:val="nil"/>
              <w:right w:val="single" w:sz="4" w:space="0" w:color="auto"/>
            </w:tcBorders>
          </w:tcPr>
          <w:p w14:paraId="02990869" w14:textId="77777777" w:rsidR="003902F3" w:rsidRPr="002A12FB" w:rsidRDefault="005A0CBC" w:rsidP="00C13E5E">
            <w:pPr>
              <w:spacing w:before="120" w:after="120"/>
              <w:rPr>
                <w:rFonts w:ascii="Arial" w:hAnsi="Arial" w:cs="Arial"/>
                <w:color w:val="000000"/>
                <w:sz w:val="22"/>
                <w:szCs w:val="22"/>
              </w:rPr>
            </w:pPr>
            <w:r w:rsidRPr="002A12FB">
              <w:rPr>
                <w:rFonts w:ascii="Arial" w:hAnsi="Arial" w:cs="Arial"/>
                <w:color w:val="000000"/>
                <w:sz w:val="22"/>
                <w:szCs w:val="22"/>
              </w:rPr>
              <w:t>Manager Title:</w:t>
            </w:r>
          </w:p>
        </w:tc>
        <w:tc>
          <w:tcPr>
            <w:tcW w:w="4689" w:type="dxa"/>
            <w:tcBorders>
              <w:top w:val="single" w:sz="4" w:space="0" w:color="auto"/>
              <w:left w:val="single" w:sz="4" w:space="0" w:color="auto"/>
              <w:bottom w:val="single" w:sz="4" w:space="0" w:color="auto"/>
              <w:right w:val="single" w:sz="4" w:space="0" w:color="auto"/>
            </w:tcBorders>
          </w:tcPr>
          <w:p w14:paraId="43E44D0E" w14:textId="77777777" w:rsidR="003902F3" w:rsidRPr="002A12FB" w:rsidRDefault="003902F3" w:rsidP="00C13E5E">
            <w:pPr>
              <w:spacing w:before="120" w:after="120"/>
              <w:rPr>
                <w:rFonts w:ascii="Arial" w:hAnsi="Arial" w:cs="Arial"/>
                <w:color w:val="000000"/>
                <w:sz w:val="22"/>
                <w:szCs w:val="22"/>
              </w:rPr>
            </w:pPr>
          </w:p>
        </w:tc>
        <w:tc>
          <w:tcPr>
            <w:tcW w:w="2887" w:type="dxa"/>
            <w:gridSpan w:val="3"/>
            <w:tcBorders>
              <w:top w:val="nil"/>
              <w:left w:val="single" w:sz="4" w:space="0" w:color="auto"/>
              <w:bottom w:val="nil"/>
              <w:right w:val="single" w:sz="4" w:space="0" w:color="auto"/>
            </w:tcBorders>
          </w:tcPr>
          <w:p w14:paraId="286CF2AC" w14:textId="77777777" w:rsidR="003902F3" w:rsidRPr="002A12FB" w:rsidRDefault="003902F3" w:rsidP="00C13E5E">
            <w:pPr>
              <w:spacing w:before="120" w:after="120"/>
              <w:rPr>
                <w:rFonts w:ascii="Arial" w:hAnsi="Arial" w:cs="Arial"/>
                <w:color w:val="000000"/>
                <w:sz w:val="22"/>
                <w:szCs w:val="22"/>
              </w:rPr>
            </w:pPr>
          </w:p>
        </w:tc>
      </w:tr>
      <w:tr w:rsidR="000A48F6" w14:paraId="4120E449" w14:textId="77777777" w:rsidTr="00BF159B">
        <w:trPr>
          <w:trHeight w:hRule="exact" w:val="170"/>
        </w:trPr>
        <w:tc>
          <w:tcPr>
            <w:tcW w:w="3056" w:type="dxa"/>
            <w:tcBorders>
              <w:top w:val="nil"/>
              <w:left w:val="single" w:sz="4" w:space="0" w:color="auto"/>
              <w:bottom w:val="nil"/>
              <w:right w:val="nil"/>
            </w:tcBorders>
            <w:shd w:val="clear" w:color="auto" w:fill="auto"/>
          </w:tcPr>
          <w:p w14:paraId="6C8E7569" w14:textId="77777777" w:rsidR="00197DD5" w:rsidRPr="002A12FB" w:rsidRDefault="00197DD5" w:rsidP="00E26E50">
            <w:pPr>
              <w:spacing w:before="120" w:after="120"/>
              <w:rPr>
                <w:rFonts w:ascii="Arial" w:hAnsi="Arial" w:cs="Arial"/>
                <w:color w:val="000000"/>
                <w:sz w:val="20"/>
                <w:szCs w:val="22"/>
              </w:rPr>
            </w:pPr>
          </w:p>
        </w:tc>
        <w:tc>
          <w:tcPr>
            <w:tcW w:w="4689" w:type="dxa"/>
            <w:tcBorders>
              <w:top w:val="nil"/>
              <w:left w:val="nil"/>
              <w:bottom w:val="nil"/>
              <w:right w:val="nil"/>
            </w:tcBorders>
            <w:shd w:val="clear" w:color="auto" w:fill="auto"/>
          </w:tcPr>
          <w:p w14:paraId="303B2E10" w14:textId="77777777" w:rsidR="00197DD5" w:rsidRPr="002A12FB" w:rsidRDefault="00197DD5" w:rsidP="00E26E50">
            <w:pPr>
              <w:spacing w:before="120" w:after="120"/>
              <w:rPr>
                <w:rFonts w:ascii="Arial" w:hAnsi="Arial" w:cs="Arial"/>
                <w:color w:val="000000"/>
                <w:sz w:val="22"/>
                <w:szCs w:val="22"/>
              </w:rPr>
            </w:pPr>
          </w:p>
        </w:tc>
        <w:tc>
          <w:tcPr>
            <w:tcW w:w="790" w:type="dxa"/>
            <w:tcBorders>
              <w:top w:val="nil"/>
              <w:left w:val="nil"/>
              <w:bottom w:val="nil"/>
              <w:right w:val="nil"/>
            </w:tcBorders>
            <w:shd w:val="clear" w:color="auto" w:fill="auto"/>
          </w:tcPr>
          <w:p w14:paraId="6962EB76" w14:textId="77777777" w:rsidR="00197DD5" w:rsidRPr="002A12FB" w:rsidRDefault="00197DD5" w:rsidP="00E26E50">
            <w:pPr>
              <w:spacing w:before="120" w:after="120"/>
              <w:jc w:val="right"/>
              <w:rPr>
                <w:rFonts w:ascii="Arial" w:hAnsi="Arial" w:cs="Arial"/>
                <w:color w:val="000000"/>
                <w:sz w:val="20"/>
                <w:szCs w:val="22"/>
              </w:rPr>
            </w:pPr>
          </w:p>
        </w:tc>
        <w:tc>
          <w:tcPr>
            <w:tcW w:w="1684" w:type="dxa"/>
            <w:tcBorders>
              <w:top w:val="nil"/>
              <w:left w:val="nil"/>
              <w:bottom w:val="nil"/>
              <w:right w:val="nil"/>
            </w:tcBorders>
            <w:shd w:val="clear" w:color="auto" w:fill="auto"/>
          </w:tcPr>
          <w:p w14:paraId="12EFEAEE" w14:textId="77777777" w:rsidR="00197DD5" w:rsidRPr="002A12FB" w:rsidRDefault="00197DD5" w:rsidP="00E26E50">
            <w:pPr>
              <w:spacing w:before="120" w:after="120"/>
              <w:rPr>
                <w:rFonts w:ascii="Arial" w:hAnsi="Arial" w:cs="Arial"/>
                <w:color w:val="000000"/>
                <w:sz w:val="22"/>
                <w:szCs w:val="22"/>
              </w:rPr>
            </w:pPr>
          </w:p>
        </w:tc>
        <w:tc>
          <w:tcPr>
            <w:tcW w:w="413" w:type="dxa"/>
            <w:tcBorders>
              <w:top w:val="nil"/>
              <w:left w:val="nil"/>
              <w:bottom w:val="nil"/>
              <w:right w:val="single" w:sz="4" w:space="0" w:color="auto"/>
            </w:tcBorders>
            <w:shd w:val="clear" w:color="auto" w:fill="auto"/>
          </w:tcPr>
          <w:p w14:paraId="191476DE" w14:textId="77777777" w:rsidR="00197DD5" w:rsidRPr="002A12FB" w:rsidRDefault="00197DD5" w:rsidP="00E26E50">
            <w:pPr>
              <w:spacing w:before="120" w:after="120"/>
              <w:rPr>
                <w:rFonts w:ascii="Arial" w:hAnsi="Arial" w:cs="Arial"/>
                <w:color w:val="000000"/>
                <w:sz w:val="22"/>
                <w:szCs w:val="22"/>
              </w:rPr>
            </w:pPr>
          </w:p>
        </w:tc>
      </w:tr>
      <w:tr w:rsidR="000A48F6" w14:paraId="566646DC" w14:textId="77777777" w:rsidTr="00BF159B">
        <w:trPr>
          <w:trHeight w:hRule="exact" w:val="170"/>
        </w:trPr>
        <w:tc>
          <w:tcPr>
            <w:tcW w:w="3056" w:type="dxa"/>
            <w:tcBorders>
              <w:top w:val="nil"/>
              <w:left w:val="single" w:sz="4" w:space="0" w:color="auto"/>
              <w:bottom w:val="single" w:sz="4" w:space="0" w:color="auto"/>
              <w:right w:val="nil"/>
            </w:tcBorders>
            <w:shd w:val="clear" w:color="auto" w:fill="auto"/>
          </w:tcPr>
          <w:p w14:paraId="25E2A2DB" w14:textId="77777777" w:rsidR="00197DD5" w:rsidRPr="002A12FB" w:rsidRDefault="00197DD5" w:rsidP="00E26E50">
            <w:pPr>
              <w:spacing w:before="120" w:after="120"/>
              <w:rPr>
                <w:rFonts w:ascii="Arial" w:hAnsi="Arial" w:cs="Arial"/>
                <w:color w:val="000000"/>
                <w:sz w:val="20"/>
                <w:szCs w:val="22"/>
              </w:rPr>
            </w:pPr>
          </w:p>
        </w:tc>
        <w:tc>
          <w:tcPr>
            <w:tcW w:w="4689" w:type="dxa"/>
            <w:tcBorders>
              <w:top w:val="nil"/>
              <w:left w:val="nil"/>
              <w:bottom w:val="single" w:sz="4" w:space="0" w:color="auto"/>
              <w:right w:val="nil"/>
            </w:tcBorders>
            <w:shd w:val="clear" w:color="auto" w:fill="auto"/>
          </w:tcPr>
          <w:p w14:paraId="028E7957" w14:textId="77777777" w:rsidR="00197DD5" w:rsidRPr="002A12FB" w:rsidRDefault="00197DD5" w:rsidP="00E26E50">
            <w:pPr>
              <w:spacing w:before="120" w:after="120"/>
              <w:rPr>
                <w:rFonts w:ascii="Arial" w:hAnsi="Arial" w:cs="Arial"/>
                <w:color w:val="000000"/>
                <w:sz w:val="22"/>
                <w:szCs w:val="22"/>
              </w:rPr>
            </w:pPr>
          </w:p>
        </w:tc>
        <w:tc>
          <w:tcPr>
            <w:tcW w:w="790" w:type="dxa"/>
            <w:tcBorders>
              <w:top w:val="nil"/>
              <w:left w:val="nil"/>
              <w:bottom w:val="single" w:sz="4" w:space="0" w:color="auto"/>
              <w:right w:val="nil"/>
            </w:tcBorders>
            <w:shd w:val="clear" w:color="auto" w:fill="auto"/>
          </w:tcPr>
          <w:p w14:paraId="2ED1A08D" w14:textId="77777777" w:rsidR="00197DD5" w:rsidRPr="002A12FB" w:rsidRDefault="00197DD5" w:rsidP="00E26E50">
            <w:pPr>
              <w:spacing w:before="120" w:after="120"/>
              <w:jc w:val="right"/>
              <w:rPr>
                <w:rFonts w:ascii="Arial" w:hAnsi="Arial" w:cs="Arial"/>
                <w:color w:val="000000"/>
                <w:sz w:val="20"/>
                <w:szCs w:val="22"/>
              </w:rPr>
            </w:pPr>
          </w:p>
        </w:tc>
        <w:tc>
          <w:tcPr>
            <w:tcW w:w="1684" w:type="dxa"/>
            <w:tcBorders>
              <w:top w:val="nil"/>
              <w:left w:val="nil"/>
              <w:bottom w:val="single" w:sz="4" w:space="0" w:color="auto"/>
              <w:right w:val="nil"/>
            </w:tcBorders>
            <w:shd w:val="clear" w:color="auto" w:fill="auto"/>
          </w:tcPr>
          <w:p w14:paraId="3B08FF91" w14:textId="77777777" w:rsidR="00197DD5" w:rsidRPr="002A12FB" w:rsidRDefault="00197DD5" w:rsidP="00E26E50">
            <w:pPr>
              <w:spacing w:before="120" w:after="120"/>
              <w:rPr>
                <w:rFonts w:ascii="Arial" w:hAnsi="Arial" w:cs="Arial"/>
                <w:color w:val="000000"/>
                <w:sz w:val="22"/>
                <w:szCs w:val="22"/>
              </w:rPr>
            </w:pPr>
          </w:p>
        </w:tc>
        <w:tc>
          <w:tcPr>
            <w:tcW w:w="413" w:type="dxa"/>
            <w:tcBorders>
              <w:top w:val="nil"/>
              <w:left w:val="nil"/>
              <w:bottom w:val="single" w:sz="4" w:space="0" w:color="auto"/>
              <w:right w:val="single" w:sz="4" w:space="0" w:color="auto"/>
            </w:tcBorders>
            <w:shd w:val="clear" w:color="auto" w:fill="auto"/>
          </w:tcPr>
          <w:p w14:paraId="63412CF3" w14:textId="77777777" w:rsidR="00197DD5" w:rsidRPr="002A12FB" w:rsidRDefault="00197DD5" w:rsidP="00E26E50">
            <w:pPr>
              <w:spacing w:before="120" w:after="120"/>
              <w:rPr>
                <w:rFonts w:ascii="Arial" w:hAnsi="Arial" w:cs="Arial"/>
                <w:color w:val="000000"/>
                <w:sz w:val="22"/>
                <w:szCs w:val="22"/>
              </w:rPr>
            </w:pPr>
          </w:p>
        </w:tc>
      </w:tr>
    </w:tbl>
    <w:p w14:paraId="2CB944EF" w14:textId="77777777" w:rsidR="008F5DEF" w:rsidRPr="002A12FB" w:rsidRDefault="008F5DEF" w:rsidP="00C13E5E">
      <w:pPr>
        <w:spacing w:before="120" w:after="120"/>
        <w:rPr>
          <w:rFonts w:ascii="Arial" w:hAnsi="Arial" w:cs="Arial"/>
          <w:color w:val="000000"/>
          <w:sz w:val="22"/>
          <w:szCs w:val="22"/>
        </w:rPr>
      </w:pPr>
    </w:p>
    <w:p w14:paraId="5A964496" w14:textId="77777777" w:rsidR="00FB3FE1" w:rsidRPr="002A12FB" w:rsidRDefault="00FB3FE1" w:rsidP="00C13E5E">
      <w:pPr>
        <w:spacing w:before="120" w:after="120"/>
        <w:rPr>
          <w:rFonts w:ascii="Arial" w:hAnsi="Arial" w:cs="Arial"/>
          <w:color w:val="000000"/>
          <w:sz w:val="22"/>
          <w:szCs w:val="22"/>
        </w:rPr>
      </w:pPr>
    </w:p>
    <w:p w14:paraId="51D21E6F" w14:textId="77777777" w:rsidR="00FD578A" w:rsidRPr="002A12FB" w:rsidRDefault="00FD578A" w:rsidP="00C13E5E">
      <w:pPr>
        <w:spacing w:before="120" w:after="120"/>
        <w:rPr>
          <w:rFonts w:ascii="Arial" w:hAnsi="Arial" w:cs="Arial"/>
          <w:color w:val="000000"/>
          <w:sz w:val="22"/>
          <w:szCs w:val="22"/>
        </w:rPr>
      </w:pPr>
    </w:p>
    <w:sectPr w:rsidR="00FD578A" w:rsidRPr="002A12FB" w:rsidSect="00813274">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3B42" w14:textId="77777777" w:rsidR="009E7D35" w:rsidRDefault="009E7D35">
      <w:r>
        <w:separator/>
      </w:r>
    </w:p>
  </w:endnote>
  <w:endnote w:type="continuationSeparator" w:id="0">
    <w:p w14:paraId="7229F925" w14:textId="77777777" w:rsidR="009E7D35" w:rsidRDefault="009E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F974" w14:textId="77777777"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BF159B">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BF159B">
      <w:rPr>
        <w:rStyle w:val="PageNumber"/>
        <w:rFonts w:ascii="Tahoma" w:hAnsi="Tahoma" w:cs="Tahoma"/>
        <w:noProof/>
        <w:sz w:val="16"/>
        <w:szCs w:val="16"/>
      </w:rPr>
      <w:t>7</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1D725" w14:textId="77777777" w:rsidR="009E7D35" w:rsidRDefault="009E7D35">
      <w:r>
        <w:separator/>
      </w:r>
    </w:p>
  </w:footnote>
  <w:footnote w:type="continuationSeparator" w:id="0">
    <w:p w14:paraId="46548461" w14:textId="77777777" w:rsidR="009E7D35" w:rsidRDefault="009E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2B0"/>
    <w:multiLevelType w:val="hybridMultilevel"/>
    <w:tmpl w:val="3F64307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46E15"/>
    <w:multiLevelType w:val="hybridMultilevel"/>
    <w:tmpl w:val="D71E2D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8114E"/>
    <w:multiLevelType w:val="hybridMultilevel"/>
    <w:tmpl w:val="EDC8CA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150C2"/>
    <w:multiLevelType w:val="hybridMultilevel"/>
    <w:tmpl w:val="EF76198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C52093"/>
    <w:multiLevelType w:val="hybridMultilevel"/>
    <w:tmpl w:val="D9E4BB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844DF7"/>
    <w:multiLevelType w:val="hybridMultilevel"/>
    <w:tmpl w:val="7B46A61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C868FD"/>
    <w:multiLevelType w:val="hybridMultilevel"/>
    <w:tmpl w:val="0A84E7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CE6413"/>
    <w:multiLevelType w:val="hybridMultilevel"/>
    <w:tmpl w:val="D1204E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169E1"/>
    <w:multiLevelType w:val="hybridMultilevel"/>
    <w:tmpl w:val="4A38C5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275E7"/>
    <w:multiLevelType w:val="hybridMultilevel"/>
    <w:tmpl w:val="F2BA553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911E58"/>
    <w:multiLevelType w:val="hybridMultilevel"/>
    <w:tmpl w:val="BD0867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EB7B01"/>
    <w:multiLevelType w:val="hybridMultilevel"/>
    <w:tmpl w:val="6862DD0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8DC5156"/>
    <w:multiLevelType w:val="hybridMultilevel"/>
    <w:tmpl w:val="38C2B6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733E67"/>
    <w:multiLevelType w:val="hybridMultilevel"/>
    <w:tmpl w:val="5FA008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8623431">
    <w:abstractNumId w:val="12"/>
  </w:num>
  <w:num w:numId="2" w16cid:durableId="1890652610">
    <w:abstractNumId w:val="0"/>
  </w:num>
  <w:num w:numId="3" w16cid:durableId="1753502270">
    <w:abstractNumId w:val="1"/>
  </w:num>
  <w:num w:numId="4" w16cid:durableId="1318264234">
    <w:abstractNumId w:val="10"/>
  </w:num>
  <w:num w:numId="5" w16cid:durableId="1104886498">
    <w:abstractNumId w:val="4"/>
  </w:num>
  <w:num w:numId="6" w16cid:durableId="934361660">
    <w:abstractNumId w:val="5"/>
  </w:num>
  <w:num w:numId="7" w16cid:durableId="1021198666">
    <w:abstractNumId w:val="9"/>
  </w:num>
  <w:num w:numId="8" w16cid:durableId="61753022">
    <w:abstractNumId w:val="2"/>
  </w:num>
  <w:num w:numId="9" w16cid:durableId="634219019">
    <w:abstractNumId w:val="7"/>
  </w:num>
  <w:num w:numId="10" w16cid:durableId="1910993867">
    <w:abstractNumId w:val="13"/>
  </w:num>
  <w:num w:numId="11" w16cid:durableId="2101442909">
    <w:abstractNumId w:val="8"/>
  </w:num>
  <w:num w:numId="12" w16cid:durableId="956106286">
    <w:abstractNumId w:val="3"/>
  </w:num>
  <w:num w:numId="13" w16cid:durableId="910114357">
    <w:abstractNumId w:val="11"/>
  </w:num>
  <w:num w:numId="14" w16cid:durableId="1249264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139DC"/>
    <w:rsid w:val="000307E8"/>
    <w:rsid w:val="00067928"/>
    <w:rsid w:val="00072F01"/>
    <w:rsid w:val="00087197"/>
    <w:rsid w:val="00095A4D"/>
    <w:rsid w:val="000A48F6"/>
    <w:rsid w:val="000B712E"/>
    <w:rsid w:val="000D2F04"/>
    <w:rsid w:val="000F6D28"/>
    <w:rsid w:val="00123B09"/>
    <w:rsid w:val="00142A8D"/>
    <w:rsid w:val="00144D2B"/>
    <w:rsid w:val="001744F9"/>
    <w:rsid w:val="00177937"/>
    <w:rsid w:val="001901C2"/>
    <w:rsid w:val="00197DD5"/>
    <w:rsid w:val="001B11E8"/>
    <w:rsid w:val="001B4F6C"/>
    <w:rsid w:val="001C4D55"/>
    <w:rsid w:val="001D2AB0"/>
    <w:rsid w:val="001D5A54"/>
    <w:rsid w:val="001E6ABE"/>
    <w:rsid w:val="00221B2B"/>
    <w:rsid w:val="00222544"/>
    <w:rsid w:val="00235404"/>
    <w:rsid w:val="00243F90"/>
    <w:rsid w:val="002523A4"/>
    <w:rsid w:val="002674F8"/>
    <w:rsid w:val="00271B31"/>
    <w:rsid w:val="00276BD4"/>
    <w:rsid w:val="00286E15"/>
    <w:rsid w:val="00294B91"/>
    <w:rsid w:val="002965E3"/>
    <w:rsid w:val="002A029F"/>
    <w:rsid w:val="002A12FB"/>
    <w:rsid w:val="002C37AE"/>
    <w:rsid w:val="002D0DEB"/>
    <w:rsid w:val="002D1707"/>
    <w:rsid w:val="002E4013"/>
    <w:rsid w:val="002E5C24"/>
    <w:rsid w:val="002F0AD7"/>
    <w:rsid w:val="003056E1"/>
    <w:rsid w:val="0031392C"/>
    <w:rsid w:val="00320CA6"/>
    <w:rsid w:val="00350DD1"/>
    <w:rsid w:val="0036040F"/>
    <w:rsid w:val="003707E0"/>
    <w:rsid w:val="00383310"/>
    <w:rsid w:val="003902F3"/>
    <w:rsid w:val="003E73F9"/>
    <w:rsid w:val="00404128"/>
    <w:rsid w:val="00406E2C"/>
    <w:rsid w:val="00412FAB"/>
    <w:rsid w:val="00474673"/>
    <w:rsid w:val="00490355"/>
    <w:rsid w:val="004A7AF6"/>
    <w:rsid w:val="004B1F5B"/>
    <w:rsid w:val="004E49C8"/>
    <w:rsid w:val="004F252E"/>
    <w:rsid w:val="00510DE6"/>
    <w:rsid w:val="00530ACE"/>
    <w:rsid w:val="005317BC"/>
    <w:rsid w:val="00566B20"/>
    <w:rsid w:val="00567103"/>
    <w:rsid w:val="00582D8D"/>
    <w:rsid w:val="00592614"/>
    <w:rsid w:val="005A0CBC"/>
    <w:rsid w:val="005A3D37"/>
    <w:rsid w:val="005C0421"/>
    <w:rsid w:val="005C53E2"/>
    <w:rsid w:val="005D2EB9"/>
    <w:rsid w:val="005F663B"/>
    <w:rsid w:val="0060019C"/>
    <w:rsid w:val="006048AA"/>
    <w:rsid w:val="006319F8"/>
    <w:rsid w:val="00643EBF"/>
    <w:rsid w:val="00655EDE"/>
    <w:rsid w:val="006665CD"/>
    <w:rsid w:val="006962FE"/>
    <w:rsid w:val="006D402D"/>
    <w:rsid w:val="006E44F1"/>
    <w:rsid w:val="006F5166"/>
    <w:rsid w:val="00703503"/>
    <w:rsid w:val="00720AF9"/>
    <w:rsid w:val="00722F7A"/>
    <w:rsid w:val="007510D0"/>
    <w:rsid w:val="00782AAE"/>
    <w:rsid w:val="007914ED"/>
    <w:rsid w:val="007921C6"/>
    <w:rsid w:val="00795B2C"/>
    <w:rsid w:val="007A4D81"/>
    <w:rsid w:val="007A54E2"/>
    <w:rsid w:val="007E0473"/>
    <w:rsid w:val="007F5223"/>
    <w:rsid w:val="007F6ECC"/>
    <w:rsid w:val="00813274"/>
    <w:rsid w:val="00815E3E"/>
    <w:rsid w:val="00886B7C"/>
    <w:rsid w:val="008944D1"/>
    <w:rsid w:val="008C1B53"/>
    <w:rsid w:val="008C711D"/>
    <w:rsid w:val="008D60F3"/>
    <w:rsid w:val="008F5DEF"/>
    <w:rsid w:val="008F6819"/>
    <w:rsid w:val="00904CC0"/>
    <w:rsid w:val="00907A71"/>
    <w:rsid w:val="00907DAB"/>
    <w:rsid w:val="009547A5"/>
    <w:rsid w:val="00956C38"/>
    <w:rsid w:val="00982FE7"/>
    <w:rsid w:val="00983B34"/>
    <w:rsid w:val="00985E25"/>
    <w:rsid w:val="009A1DD1"/>
    <w:rsid w:val="009A3BDA"/>
    <w:rsid w:val="009E7D35"/>
    <w:rsid w:val="00A02A8C"/>
    <w:rsid w:val="00A1123F"/>
    <w:rsid w:val="00A300D3"/>
    <w:rsid w:val="00A33A83"/>
    <w:rsid w:val="00A50932"/>
    <w:rsid w:val="00A51BF8"/>
    <w:rsid w:val="00AA3721"/>
    <w:rsid w:val="00AD11DC"/>
    <w:rsid w:val="00AE2E14"/>
    <w:rsid w:val="00AF1D89"/>
    <w:rsid w:val="00B10400"/>
    <w:rsid w:val="00B46D06"/>
    <w:rsid w:val="00B7287A"/>
    <w:rsid w:val="00BA1599"/>
    <w:rsid w:val="00BD3BE5"/>
    <w:rsid w:val="00BE5A0E"/>
    <w:rsid w:val="00BF0A3D"/>
    <w:rsid w:val="00BF159B"/>
    <w:rsid w:val="00BF6AC4"/>
    <w:rsid w:val="00C07634"/>
    <w:rsid w:val="00C13E5E"/>
    <w:rsid w:val="00C378DF"/>
    <w:rsid w:val="00C63CDF"/>
    <w:rsid w:val="00CD2AF6"/>
    <w:rsid w:val="00CD5E1A"/>
    <w:rsid w:val="00CE2A9F"/>
    <w:rsid w:val="00D202B8"/>
    <w:rsid w:val="00D44FEC"/>
    <w:rsid w:val="00D71D10"/>
    <w:rsid w:val="00D772FA"/>
    <w:rsid w:val="00D82B58"/>
    <w:rsid w:val="00D855E9"/>
    <w:rsid w:val="00D951F2"/>
    <w:rsid w:val="00D9612A"/>
    <w:rsid w:val="00DB6575"/>
    <w:rsid w:val="00DC5982"/>
    <w:rsid w:val="00DD6EDC"/>
    <w:rsid w:val="00DF6AD8"/>
    <w:rsid w:val="00E26E50"/>
    <w:rsid w:val="00E360B2"/>
    <w:rsid w:val="00E36879"/>
    <w:rsid w:val="00E54688"/>
    <w:rsid w:val="00E62D05"/>
    <w:rsid w:val="00E86A34"/>
    <w:rsid w:val="00EA1A7B"/>
    <w:rsid w:val="00EB10DA"/>
    <w:rsid w:val="00EE09B6"/>
    <w:rsid w:val="00EE5E7E"/>
    <w:rsid w:val="00EF15E6"/>
    <w:rsid w:val="00EF398D"/>
    <w:rsid w:val="00F16DE0"/>
    <w:rsid w:val="00F42798"/>
    <w:rsid w:val="00F46C63"/>
    <w:rsid w:val="00F925B5"/>
    <w:rsid w:val="00FB20F2"/>
    <w:rsid w:val="00FB3FE1"/>
    <w:rsid w:val="00FD578A"/>
    <w:rsid w:val="00FD7215"/>
    <w:rsid w:val="00FE114D"/>
    <w:rsid w:val="00FE6FAD"/>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rules v:ext="edit">
        <o:r id="V:Rule1" type="connector" idref="#_x0000_s2051"/>
        <o:r id="V:Rule2" type="connector" idref="#AutoShape 8"/>
        <o:r id="V:Rule3" type="connector" idref="#AutoShape 9"/>
        <o:r id="V:Rule4" type="connector" idref="#_x0000_s2057"/>
      </o:rules>
    </o:shapelayout>
  </w:shapeDefaults>
  <w:decimalSymbol w:val="."/>
  <w:listSeparator w:val=","/>
  <w14:docId w14:val="61F72917"/>
  <w15:chartTrackingRefBased/>
  <w15:docId w15:val="{3DADCB5B-A64B-4A91-BEC7-ED0F09C4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83310"/>
    <w:pPr>
      <w:overflowPunct/>
      <w:autoSpaceDE/>
      <w:autoSpaceDN/>
      <w:adjustRightInd/>
      <w:spacing w:after="120"/>
      <w:ind w:left="283"/>
      <w:textAlignment w:val="auto"/>
    </w:pPr>
    <w:rPr>
      <w:sz w:val="16"/>
      <w:szCs w:val="16"/>
    </w:rPr>
  </w:style>
  <w:style w:type="character" w:customStyle="1" w:styleId="BodyTextIndent3Char">
    <w:name w:val="Body Text Indent 3 Char"/>
    <w:link w:val="BodyTextIndent3"/>
    <w:rsid w:val="00383310"/>
    <w:rPr>
      <w:sz w:val="16"/>
      <w:szCs w:val="16"/>
      <w:lang w:eastAsia="en-US"/>
    </w:rPr>
  </w:style>
  <w:style w:type="paragraph" w:styleId="ListParagraph">
    <w:name w:val="List Paragraph"/>
    <w:basedOn w:val="Normal"/>
    <w:uiPriority w:val="34"/>
    <w:qFormat/>
    <w:rsid w:val="00383310"/>
    <w:pPr>
      <w:overflowPunct/>
      <w:autoSpaceDE/>
      <w:autoSpaceDN/>
      <w:adjustRightInd/>
      <w:ind w:left="720"/>
      <w:textAlignment w:val="auto"/>
    </w:pPr>
  </w:style>
  <w:style w:type="paragraph" w:styleId="NormalWeb">
    <w:name w:val="Normal (Web)"/>
    <w:basedOn w:val="Normal"/>
    <w:uiPriority w:val="99"/>
    <w:unhideWhenUsed/>
    <w:rsid w:val="00907DAB"/>
    <w:pPr>
      <w:overflowPunct/>
      <w:autoSpaceDE/>
      <w:autoSpaceDN/>
      <w:adjustRightInd/>
      <w:spacing w:before="100" w:beforeAutospacing="1" w:after="100" w:afterAutospacing="1"/>
      <w:textAlignment w:val="auto"/>
    </w:pPr>
    <w:rPr>
      <w:szCs w:val="24"/>
      <w:lang w:eastAsia="en-GB"/>
    </w:rPr>
  </w:style>
  <w:style w:type="character" w:styleId="CommentReference">
    <w:name w:val="annotation reference"/>
    <w:rsid w:val="00722F7A"/>
    <w:rPr>
      <w:sz w:val="16"/>
      <w:szCs w:val="16"/>
    </w:rPr>
  </w:style>
  <w:style w:type="paragraph" w:styleId="CommentText">
    <w:name w:val="annotation text"/>
    <w:basedOn w:val="Normal"/>
    <w:link w:val="CommentTextChar"/>
    <w:rsid w:val="00722F7A"/>
    <w:rPr>
      <w:sz w:val="20"/>
    </w:rPr>
  </w:style>
  <w:style w:type="character" w:customStyle="1" w:styleId="CommentTextChar">
    <w:name w:val="Comment Text Char"/>
    <w:link w:val="CommentText"/>
    <w:rsid w:val="00722F7A"/>
    <w:rPr>
      <w:lang w:eastAsia="en-US"/>
    </w:rPr>
  </w:style>
  <w:style w:type="paragraph" w:styleId="CommentSubject">
    <w:name w:val="annotation subject"/>
    <w:basedOn w:val="CommentText"/>
    <w:next w:val="CommentText"/>
    <w:link w:val="CommentSubjectChar"/>
    <w:rsid w:val="00722F7A"/>
    <w:rPr>
      <w:b/>
      <w:bCs/>
    </w:rPr>
  </w:style>
  <w:style w:type="character" w:customStyle="1" w:styleId="CommentSubjectChar">
    <w:name w:val="Comment Subject Char"/>
    <w:link w:val="CommentSubject"/>
    <w:rsid w:val="00722F7A"/>
    <w:rPr>
      <w:b/>
      <w:bCs/>
      <w:lang w:eastAsia="en-US"/>
    </w:rPr>
  </w:style>
  <w:style w:type="paragraph" w:styleId="Revision">
    <w:name w:val="Revision"/>
    <w:hidden/>
    <w:uiPriority w:val="99"/>
    <w:semiHidden/>
    <w:rsid w:val="00D855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33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16065</CharactersWithSpaces>
  <SharedDoc>false</SharedDoc>
  <HLinks>
    <vt:vector size="12" baseType="variant">
      <vt:variant>
        <vt:i4>6488179</vt:i4>
      </vt:variant>
      <vt:variant>
        <vt:i4>4462</vt:i4>
      </vt:variant>
      <vt:variant>
        <vt:i4>1025</vt:i4>
      </vt:variant>
      <vt:variant>
        <vt:i4>1</vt:i4>
      </vt:variant>
      <vt:variant>
        <vt:lpwstr>C:\Program Files\OPSWAT\Metadefender Core\data\resources\ds_3_windows_2SIKXq\TVNPZmZp\temp_xtz0jb0v.uopb16E591.tmp\tmp_n350fhba.mbr.out.png</vt:lpwstr>
      </vt:variant>
      <vt:variant>
        <vt:lpwstr/>
      </vt:variant>
      <vt:variant>
        <vt:i4>2228327</vt:i4>
      </vt:variant>
      <vt:variant>
        <vt:i4>-1</vt:i4>
      </vt:variant>
      <vt:variant>
        <vt:i4>2049</vt:i4>
      </vt:variant>
      <vt:variant>
        <vt:i4>1</vt:i4>
      </vt:variant>
      <vt:variant>
        <vt:lpwstr>C:\Program Files\OPSWAT\Metadefender Core\data\resources\ds_3_windows_2SIKXq\TVNPZmZp\temp_xtz0jb0v.uopb16E591.tmp\tmp_bg3ohnvd.q3r.out.png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Caroline McGinley</cp:lastModifiedBy>
  <cp:revision>2</cp:revision>
  <cp:lastPrinted>2017-06-05T08:51:00Z</cp:lastPrinted>
  <dcterms:created xsi:type="dcterms:W3CDTF">2024-08-09T11:21:00Z</dcterms:created>
  <dcterms:modified xsi:type="dcterms:W3CDTF">2024-08-09T11:21:00Z</dcterms:modified>
</cp:coreProperties>
</file>