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4346D" w14:textId="77777777" w:rsidR="0051493F" w:rsidRPr="000D3D93" w:rsidRDefault="0051493F" w:rsidP="0051493F">
      <w:r w:rsidRPr="000D3D93">
        <w:rPr>
          <w:noProof/>
        </w:rPr>
        <w:drawing>
          <wp:anchor distT="0" distB="0" distL="114300" distR="114300" simplePos="0" relativeHeight="251658240" behindDoc="1" locked="0" layoutInCell="1" allowOverlap="1" wp14:anchorId="2C4B90DB" wp14:editId="6A00FBD8">
            <wp:simplePos x="0" y="0"/>
            <wp:positionH relativeFrom="column">
              <wp:posOffset>4914900</wp:posOffset>
            </wp:positionH>
            <wp:positionV relativeFrom="paragraph">
              <wp:posOffset>-235585</wp:posOffset>
            </wp:positionV>
            <wp:extent cx="1905000" cy="809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BFC36" w14:textId="77777777" w:rsidR="0051493F" w:rsidRPr="000D3D93" w:rsidRDefault="0051493F" w:rsidP="0051493F"/>
    <w:p w14:paraId="7B876972" w14:textId="77777777" w:rsidR="0051493F" w:rsidRPr="000D3D93" w:rsidRDefault="0051493F" w:rsidP="0051493F">
      <w:pPr>
        <w:pStyle w:val="Title"/>
        <w:spacing w:line="360" w:lineRule="auto"/>
        <w:jc w:val="center"/>
        <w:rPr>
          <w:rFonts w:ascii="Arial" w:hAnsi="Arial" w:cs="Arial"/>
          <w:b/>
          <w:bCs/>
          <w:sz w:val="22"/>
          <w:szCs w:val="22"/>
        </w:rPr>
      </w:pPr>
      <w:r w:rsidRPr="000D3D93">
        <w:rPr>
          <w:rFonts w:ascii="Arial" w:hAnsi="Arial" w:cs="Arial"/>
          <w:b/>
          <w:bCs/>
          <w:sz w:val="22"/>
          <w:szCs w:val="22"/>
        </w:rPr>
        <w:t>NHS PUBLIC HEALTH SCOTLAND</w:t>
      </w:r>
    </w:p>
    <w:p w14:paraId="14E545B5" w14:textId="77777777" w:rsidR="0051493F" w:rsidRPr="000D3D93" w:rsidRDefault="0051493F" w:rsidP="0051493F">
      <w:pPr>
        <w:pStyle w:val="Title"/>
        <w:spacing w:line="360" w:lineRule="auto"/>
        <w:jc w:val="center"/>
        <w:rPr>
          <w:rFonts w:ascii="Arial" w:hAnsi="Arial" w:cs="Arial"/>
          <w:b/>
          <w:bCs/>
          <w:sz w:val="22"/>
          <w:szCs w:val="22"/>
        </w:rPr>
      </w:pPr>
      <w:r w:rsidRPr="000D3D93">
        <w:rPr>
          <w:rFonts w:ascii="Arial" w:hAnsi="Arial" w:cs="Arial"/>
          <w:b/>
          <w:bCs/>
          <w:sz w:val="22"/>
          <w:szCs w:val="22"/>
        </w:rPr>
        <w:t>JOB DESCRIPTION</w:t>
      </w:r>
    </w:p>
    <w:tbl>
      <w:tblPr>
        <w:tblW w:w="1059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04"/>
        <w:gridCol w:w="6694"/>
      </w:tblGrid>
      <w:tr w:rsidR="0051493F" w:rsidRPr="000D3D93" w14:paraId="0CB0509F" w14:textId="77777777" w:rsidTr="00862DC6">
        <w:trPr>
          <w:cantSplit/>
        </w:trPr>
        <w:tc>
          <w:tcPr>
            <w:tcW w:w="10598" w:type="dxa"/>
            <w:gridSpan w:val="2"/>
            <w:tcBorders>
              <w:top w:val="single" w:sz="4" w:space="0" w:color="auto"/>
              <w:left w:val="single" w:sz="4" w:space="0" w:color="auto"/>
              <w:bottom w:val="nil"/>
              <w:right w:val="single" w:sz="4" w:space="0" w:color="auto"/>
            </w:tcBorders>
          </w:tcPr>
          <w:p w14:paraId="3AAFFE01" w14:textId="77777777" w:rsidR="0051493F" w:rsidRPr="000D3D93" w:rsidRDefault="0051493F" w:rsidP="00B12D6A">
            <w:pPr>
              <w:pStyle w:val="NumberedHeading"/>
            </w:pPr>
            <w:r w:rsidRPr="000D3D93">
              <w:t>JOB DETAILS</w:t>
            </w:r>
          </w:p>
        </w:tc>
      </w:tr>
      <w:tr w:rsidR="0051493F" w:rsidRPr="000D3D93" w14:paraId="63C2C6CC" w14:textId="77777777" w:rsidTr="00862DC6">
        <w:trPr>
          <w:cantSplit/>
        </w:trPr>
        <w:tc>
          <w:tcPr>
            <w:tcW w:w="3904" w:type="dxa"/>
            <w:tcBorders>
              <w:top w:val="nil"/>
              <w:left w:val="single" w:sz="4" w:space="0" w:color="auto"/>
              <w:bottom w:val="nil"/>
              <w:right w:val="nil"/>
            </w:tcBorders>
          </w:tcPr>
          <w:p w14:paraId="63119896" w14:textId="77777777" w:rsidR="0051493F" w:rsidRPr="000D3D93" w:rsidRDefault="0051493F" w:rsidP="0051493F">
            <w:r w:rsidRPr="000D3D93">
              <w:t>Job Title</w:t>
            </w:r>
          </w:p>
        </w:tc>
        <w:tc>
          <w:tcPr>
            <w:tcW w:w="6694" w:type="dxa"/>
            <w:tcBorders>
              <w:top w:val="nil"/>
              <w:left w:val="nil"/>
              <w:bottom w:val="nil"/>
              <w:right w:val="single" w:sz="4" w:space="0" w:color="auto"/>
            </w:tcBorders>
          </w:tcPr>
          <w:p w14:paraId="35178E81" w14:textId="7C430C8C" w:rsidR="0051493F" w:rsidRPr="000D3D93" w:rsidRDefault="00F83A1B" w:rsidP="0051493F">
            <w:r w:rsidRPr="000D3D93">
              <w:t xml:space="preserve">Workflow </w:t>
            </w:r>
            <w:r w:rsidR="0010379D" w:rsidRPr="000D3D93">
              <w:t>and</w:t>
            </w:r>
            <w:r w:rsidRPr="000D3D93">
              <w:t xml:space="preserve"> Production Manager</w:t>
            </w:r>
          </w:p>
        </w:tc>
      </w:tr>
      <w:tr w:rsidR="0051493F" w:rsidRPr="000D3D93" w14:paraId="5F5C78CB" w14:textId="77777777" w:rsidTr="00862DC6">
        <w:trPr>
          <w:cantSplit/>
        </w:trPr>
        <w:tc>
          <w:tcPr>
            <w:tcW w:w="3904" w:type="dxa"/>
            <w:tcBorders>
              <w:top w:val="nil"/>
              <w:left w:val="single" w:sz="4" w:space="0" w:color="auto"/>
              <w:bottom w:val="nil"/>
              <w:right w:val="nil"/>
            </w:tcBorders>
          </w:tcPr>
          <w:p w14:paraId="42517B71" w14:textId="77777777" w:rsidR="0051493F" w:rsidRPr="000D3D93" w:rsidRDefault="0051493F" w:rsidP="0051493F">
            <w:r w:rsidRPr="000D3D93">
              <w:t>Immediate Senior Officer/ Line Manager</w:t>
            </w:r>
          </w:p>
        </w:tc>
        <w:tc>
          <w:tcPr>
            <w:tcW w:w="6694" w:type="dxa"/>
            <w:tcBorders>
              <w:top w:val="nil"/>
              <w:left w:val="nil"/>
              <w:bottom w:val="nil"/>
              <w:right w:val="single" w:sz="4" w:space="0" w:color="auto"/>
            </w:tcBorders>
          </w:tcPr>
          <w:p w14:paraId="4AF97724" w14:textId="33456004" w:rsidR="0051493F" w:rsidRPr="000D3D93" w:rsidRDefault="00F83A1B" w:rsidP="0051493F">
            <w:r w:rsidRPr="000D3D93">
              <w:t>Service Manager User-centred Design &amp; Delivery</w:t>
            </w:r>
          </w:p>
        </w:tc>
      </w:tr>
      <w:tr w:rsidR="0051493F" w:rsidRPr="000D3D93" w14:paraId="4173824C" w14:textId="77777777" w:rsidTr="00862DC6">
        <w:trPr>
          <w:cantSplit/>
        </w:trPr>
        <w:tc>
          <w:tcPr>
            <w:tcW w:w="3904" w:type="dxa"/>
            <w:tcBorders>
              <w:top w:val="nil"/>
              <w:left w:val="single" w:sz="4" w:space="0" w:color="auto"/>
              <w:bottom w:val="nil"/>
              <w:right w:val="nil"/>
            </w:tcBorders>
          </w:tcPr>
          <w:p w14:paraId="7992DFFB" w14:textId="77777777" w:rsidR="0051493F" w:rsidRPr="000D3D93" w:rsidRDefault="0051493F" w:rsidP="0051493F">
            <w:r w:rsidRPr="000D3D93">
              <w:t>Department</w:t>
            </w:r>
          </w:p>
        </w:tc>
        <w:tc>
          <w:tcPr>
            <w:tcW w:w="6694" w:type="dxa"/>
            <w:tcBorders>
              <w:top w:val="nil"/>
              <w:left w:val="nil"/>
              <w:bottom w:val="nil"/>
              <w:right w:val="single" w:sz="4" w:space="0" w:color="auto"/>
            </w:tcBorders>
          </w:tcPr>
          <w:p w14:paraId="12A79107" w14:textId="07815325" w:rsidR="0051493F" w:rsidRPr="000D3D93" w:rsidRDefault="00F83A1B" w:rsidP="0051493F">
            <w:r w:rsidRPr="000D3D93">
              <w:t>Customer Focus</w:t>
            </w:r>
          </w:p>
        </w:tc>
      </w:tr>
      <w:tr w:rsidR="0051493F" w:rsidRPr="000D3D93" w14:paraId="0A623E49" w14:textId="77777777" w:rsidTr="00862DC6">
        <w:trPr>
          <w:cantSplit/>
        </w:trPr>
        <w:tc>
          <w:tcPr>
            <w:tcW w:w="3904" w:type="dxa"/>
            <w:tcBorders>
              <w:top w:val="nil"/>
              <w:left w:val="single" w:sz="4" w:space="0" w:color="auto"/>
              <w:bottom w:val="nil"/>
              <w:right w:val="nil"/>
            </w:tcBorders>
          </w:tcPr>
          <w:p w14:paraId="075A85C3" w14:textId="77777777" w:rsidR="0051493F" w:rsidRPr="000D3D93" w:rsidRDefault="0051493F" w:rsidP="0051493F">
            <w:r w:rsidRPr="000D3D93">
              <w:t>Directorate</w:t>
            </w:r>
          </w:p>
        </w:tc>
        <w:tc>
          <w:tcPr>
            <w:tcW w:w="6694" w:type="dxa"/>
            <w:tcBorders>
              <w:top w:val="nil"/>
              <w:left w:val="nil"/>
              <w:bottom w:val="nil"/>
              <w:right w:val="single" w:sz="4" w:space="0" w:color="auto"/>
            </w:tcBorders>
          </w:tcPr>
          <w:p w14:paraId="36CA4FC0" w14:textId="075F762E" w:rsidR="0051493F" w:rsidRPr="000D3D93" w:rsidRDefault="00F83A1B" w:rsidP="0051493F">
            <w:r w:rsidRPr="000D3D93">
              <w:t>Strategy, Governance &amp; Performance</w:t>
            </w:r>
          </w:p>
        </w:tc>
      </w:tr>
      <w:tr w:rsidR="0051493F" w:rsidRPr="000D3D93" w14:paraId="034AE9C1" w14:textId="77777777" w:rsidTr="00862DC6">
        <w:trPr>
          <w:cantSplit/>
        </w:trPr>
        <w:tc>
          <w:tcPr>
            <w:tcW w:w="3904" w:type="dxa"/>
            <w:tcBorders>
              <w:top w:val="nil"/>
              <w:left w:val="single" w:sz="4" w:space="0" w:color="auto"/>
              <w:bottom w:val="nil"/>
              <w:right w:val="nil"/>
            </w:tcBorders>
          </w:tcPr>
          <w:p w14:paraId="75FC3F92" w14:textId="77777777" w:rsidR="0051493F" w:rsidRPr="000D3D93" w:rsidRDefault="0051493F" w:rsidP="0051493F">
            <w:r w:rsidRPr="000D3D93">
              <w:t>Location</w:t>
            </w:r>
          </w:p>
        </w:tc>
        <w:tc>
          <w:tcPr>
            <w:tcW w:w="6694" w:type="dxa"/>
            <w:tcBorders>
              <w:top w:val="nil"/>
              <w:left w:val="nil"/>
              <w:bottom w:val="nil"/>
              <w:right w:val="single" w:sz="4" w:space="0" w:color="auto"/>
            </w:tcBorders>
          </w:tcPr>
          <w:p w14:paraId="691FC80F" w14:textId="74457DFA" w:rsidR="0051493F" w:rsidRPr="000D3D93" w:rsidRDefault="00F83A1B" w:rsidP="0051493F">
            <w:r w:rsidRPr="000D3D93">
              <w:t>Edinburgh or Glasgow</w:t>
            </w:r>
          </w:p>
        </w:tc>
      </w:tr>
      <w:tr w:rsidR="0051493F" w:rsidRPr="000D3D93" w14:paraId="0A9C168C" w14:textId="77777777" w:rsidTr="00862DC6">
        <w:trPr>
          <w:cantSplit/>
        </w:trPr>
        <w:tc>
          <w:tcPr>
            <w:tcW w:w="3904" w:type="dxa"/>
            <w:tcBorders>
              <w:top w:val="nil"/>
              <w:left w:val="single" w:sz="4" w:space="0" w:color="auto"/>
              <w:bottom w:val="single" w:sz="4" w:space="0" w:color="auto"/>
              <w:right w:val="nil"/>
            </w:tcBorders>
          </w:tcPr>
          <w:p w14:paraId="6BF63FB7" w14:textId="77777777" w:rsidR="0051493F" w:rsidRPr="000D3D93" w:rsidRDefault="0051493F" w:rsidP="0051493F">
            <w:r w:rsidRPr="000D3D93">
              <w:t>CAJE Reference</w:t>
            </w:r>
          </w:p>
        </w:tc>
        <w:tc>
          <w:tcPr>
            <w:tcW w:w="6694" w:type="dxa"/>
            <w:tcBorders>
              <w:top w:val="nil"/>
              <w:left w:val="nil"/>
              <w:bottom w:val="single" w:sz="4" w:space="0" w:color="auto"/>
              <w:right w:val="single" w:sz="4" w:space="0" w:color="auto"/>
            </w:tcBorders>
          </w:tcPr>
          <w:p w14:paraId="60F74EEF" w14:textId="7F0AE6B5" w:rsidR="0051493F" w:rsidRPr="000D3D93" w:rsidRDefault="0015301F" w:rsidP="0051493F">
            <w:r w:rsidRPr="0015301F">
              <w:t>NPPHSS049</w:t>
            </w:r>
          </w:p>
        </w:tc>
      </w:tr>
    </w:tbl>
    <w:p w14:paraId="2119A5AB"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77AAE73B" w14:textId="77777777" w:rsidTr="00862DC6">
        <w:trPr>
          <w:cantSplit/>
        </w:trPr>
        <w:tc>
          <w:tcPr>
            <w:tcW w:w="10598" w:type="dxa"/>
          </w:tcPr>
          <w:p w14:paraId="1338088E" w14:textId="679D8D07" w:rsidR="00A514DC" w:rsidRPr="000D3D93" w:rsidRDefault="00B12D6A" w:rsidP="0088232E">
            <w:pPr>
              <w:pStyle w:val="NumberedHeading"/>
            </w:pPr>
            <w:r w:rsidRPr="000D3D93">
              <w:t>JOB PURPOSE</w:t>
            </w:r>
          </w:p>
          <w:p w14:paraId="719B3AE1" w14:textId="77777777" w:rsidR="00803EF9" w:rsidRPr="000D3D93" w:rsidRDefault="00BD202C" w:rsidP="000A6073">
            <w:pPr>
              <w:pStyle w:val="Default"/>
              <w:rPr>
                <w:sz w:val="22"/>
                <w:szCs w:val="22"/>
              </w:rPr>
            </w:pPr>
            <w:r w:rsidRPr="000D3D93">
              <w:rPr>
                <w:sz w:val="22"/>
                <w:szCs w:val="22"/>
              </w:rPr>
              <w:t xml:space="preserve">To </w:t>
            </w:r>
            <w:r w:rsidR="003845AE" w:rsidRPr="000D3D93">
              <w:rPr>
                <w:sz w:val="22"/>
                <w:szCs w:val="22"/>
              </w:rPr>
              <w:t>facilitate</w:t>
            </w:r>
            <w:r w:rsidRPr="000D3D93">
              <w:rPr>
                <w:sz w:val="22"/>
                <w:szCs w:val="22"/>
              </w:rPr>
              <w:t xml:space="preserve"> the effective utilisation of resources across Customer Focus </w:t>
            </w:r>
            <w:r w:rsidR="003845AE" w:rsidRPr="000D3D93">
              <w:rPr>
                <w:sz w:val="22"/>
                <w:szCs w:val="22"/>
              </w:rPr>
              <w:t xml:space="preserve">by leading </w:t>
            </w:r>
            <w:r w:rsidR="000A6073" w:rsidRPr="000D3D93">
              <w:rPr>
                <w:sz w:val="22"/>
                <w:szCs w:val="22"/>
              </w:rPr>
              <w:t xml:space="preserve">the </w:t>
            </w:r>
            <w:r w:rsidR="003845AE" w:rsidRPr="000D3D93">
              <w:rPr>
                <w:sz w:val="22"/>
                <w:szCs w:val="22"/>
              </w:rPr>
              <w:t>development of workflow processes and information</w:t>
            </w:r>
            <w:r w:rsidR="00AB12C2" w:rsidRPr="000D3D93">
              <w:rPr>
                <w:sz w:val="22"/>
                <w:szCs w:val="22"/>
              </w:rPr>
              <w:t xml:space="preserve"> </w:t>
            </w:r>
            <w:r w:rsidR="000A6073" w:rsidRPr="000D3D93">
              <w:rPr>
                <w:sz w:val="22"/>
                <w:szCs w:val="22"/>
              </w:rPr>
              <w:t>to enable</w:t>
            </w:r>
            <w:r w:rsidR="003845AE" w:rsidRPr="000D3D93">
              <w:rPr>
                <w:sz w:val="22"/>
                <w:szCs w:val="22"/>
              </w:rPr>
              <w:t xml:space="preserve"> </w:t>
            </w:r>
            <w:r w:rsidR="00AB12C2" w:rsidRPr="000D3D93">
              <w:rPr>
                <w:sz w:val="22"/>
                <w:szCs w:val="22"/>
              </w:rPr>
              <w:t xml:space="preserve">effective delivery </w:t>
            </w:r>
            <w:r w:rsidR="003845AE" w:rsidRPr="000D3D93">
              <w:rPr>
                <w:sz w:val="22"/>
                <w:szCs w:val="22"/>
              </w:rPr>
              <w:t xml:space="preserve">and prioritisation </w:t>
            </w:r>
            <w:r w:rsidR="00AB12C2" w:rsidRPr="000D3D93">
              <w:rPr>
                <w:sz w:val="22"/>
                <w:szCs w:val="22"/>
              </w:rPr>
              <w:t xml:space="preserve">of </w:t>
            </w:r>
            <w:r w:rsidR="00070189" w:rsidRPr="000D3D93">
              <w:rPr>
                <w:sz w:val="22"/>
                <w:szCs w:val="22"/>
              </w:rPr>
              <w:t>work</w:t>
            </w:r>
            <w:r w:rsidR="0014256A" w:rsidRPr="000D3D93">
              <w:rPr>
                <w:sz w:val="22"/>
                <w:szCs w:val="22"/>
              </w:rPr>
              <w:t xml:space="preserve">. </w:t>
            </w:r>
          </w:p>
          <w:p w14:paraId="7BF4E081" w14:textId="77777777" w:rsidR="00803EF9" w:rsidRPr="000D3D93" w:rsidRDefault="00803EF9" w:rsidP="000A6073">
            <w:pPr>
              <w:pStyle w:val="Default"/>
              <w:rPr>
                <w:sz w:val="22"/>
                <w:szCs w:val="22"/>
              </w:rPr>
            </w:pPr>
          </w:p>
          <w:p w14:paraId="74DEB855" w14:textId="6B2EC2D2" w:rsidR="00803EF9" w:rsidRPr="000D3D93" w:rsidRDefault="00462B61" w:rsidP="000A6073">
            <w:pPr>
              <w:pStyle w:val="Default"/>
              <w:rPr>
                <w:sz w:val="22"/>
                <w:szCs w:val="22"/>
              </w:rPr>
            </w:pPr>
            <w:r w:rsidRPr="000D3D93">
              <w:rPr>
                <w:sz w:val="22"/>
                <w:szCs w:val="22"/>
              </w:rPr>
              <w:t>The postholder is responsible for ensuring the effective management of incoming work requests through consistent application of processes</w:t>
            </w:r>
            <w:r w:rsidR="00292B6A" w:rsidRPr="000D3D93">
              <w:rPr>
                <w:sz w:val="22"/>
                <w:szCs w:val="22"/>
              </w:rPr>
              <w:t>, liaising closely with other team leads across Customer Focus and providing a key point of contact for internal customers</w:t>
            </w:r>
            <w:r w:rsidR="003C75E3" w:rsidRPr="000D3D93">
              <w:rPr>
                <w:sz w:val="22"/>
                <w:szCs w:val="22"/>
              </w:rPr>
              <w:t>. They will</w:t>
            </w:r>
            <w:r w:rsidR="00736C95" w:rsidRPr="000D3D93">
              <w:rPr>
                <w:sz w:val="22"/>
                <w:szCs w:val="22"/>
              </w:rPr>
              <w:t xml:space="preserve"> </w:t>
            </w:r>
            <w:r w:rsidR="003845AE" w:rsidRPr="000D3D93">
              <w:rPr>
                <w:sz w:val="22"/>
                <w:szCs w:val="22"/>
              </w:rPr>
              <w:t>provide</w:t>
            </w:r>
            <w:r w:rsidR="003C75E3" w:rsidRPr="000D3D93">
              <w:rPr>
                <w:sz w:val="22"/>
                <w:szCs w:val="22"/>
              </w:rPr>
              <w:t xml:space="preserve"> </w:t>
            </w:r>
            <w:r w:rsidR="00832F80" w:rsidRPr="000D3D93">
              <w:rPr>
                <w:sz w:val="22"/>
                <w:szCs w:val="22"/>
              </w:rPr>
              <w:t xml:space="preserve">an overview of workflow </w:t>
            </w:r>
            <w:r w:rsidR="00F023F8" w:rsidRPr="000D3D93">
              <w:rPr>
                <w:sz w:val="22"/>
                <w:szCs w:val="22"/>
              </w:rPr>
              <w:t xml:space="preserve">across the team </w:t>
            </w:r>
            <w:r w:rsidR="00832F80" w:rsidRPr="000D3D93">
              <w:rPr>
                <w:sz w:val="22"/>
                <w:szCs w:val="22"/>
              </w:rPr>
              <w:t xml:space="preserve">and </w:t>
            </w:r>
            <w:r w:rsidR="003845AE" w:rsidRPr="000D3D93">
              <w:rPr>
                <w:sz w:val="22"/>
                <w:szCs w:val="22"/>
              </w:rPr>
              <w:t xml:space="preserve">have </w:t>
            </w:r>
            <w:r w:rsidR="008750BB" w:rsidRPr="000D3D93">
              <w:rPr>
                <w:sz w:val="22"/>
                <w:szCs w:val="22"/>
              </w:rPr>
              <w:t>responsib</w:t>
            </w:r>
            <w:r w:rsidR="003C75E3" w:rsidRPr="000D3D93">
              <w:rPr>
                <w:sz w:val="22"/>
                <w:szCs w:val="22"/>
              </w:rPr>
              <w:t>ility</w:t>
            </w:r>
            <w:r w:rsidR="008750BB" w:rsidRPr="000D3D93">
              <w:rPr>
                <w:sz w:val="22"/>
                <w:szCs w:val="22"/>
              </w:rPr>
              <w:t xml:space="preserve"> for </w:t>
            </w:r>
            <w:r w:rsidR="00832F80" w:rsidRPr="000D3D93">
              <w:rPr>
                <w:sz w:val="22"/>
                <w:szCs w:val="22"/>
              </w:rPr>
              <w:t xml:space="preserve">performance reporting. </w:t>
            </w:r>
          </w:p>
          <w:p w14:paraId="3ADB3EA8" w14:textId="77777777" w:rsidR="00803EF9" w:rsidRPr="000D3D93" w:rsidRDefault="00803EF9" w:rsidP="000A6073">
            <w:pPr>
              <w:pStyle w:val="Default"/>
              <w:rPr>
                <w:sz w:val="22"/>
                <w:szCs w:val="22"/>
              </w:rPr>
            </w:pPr>
          </w:p>
          <w:p w14:paraId="489AF49B" w14:textId="1CC5C4C5" w:rsidR="00BD202C" w:rsidRPr="000D3D93" w:rsidRDefault="00DA135F" w:rsidP="000A6073">
            <w:pPr>
              <w:pStyle w:val="Default"/>
              <w:rPr>
                <w:sz w:val="22"/>
                <w:szCs w:val="22"/>
              </w:rPr>
            </w:pPr>
            <w:r w:rsidRPr="000D3D93">
              <w:rPr>
                <w:sz w:val="22"/>
                <w:szCs w:val="22"/>
              </w:rPr>
              <w:t>The</w:t>
            </w:r>
            <w:r w:rsidR="00516DD3" w:rsidRPr="000D3D93">
              <w:rPr>
                <w:sz w:val="22"/>
                <w:szCs w:val="22"/>
              </w:rPr>
              <w:t xml:space="preserve"> postholder</w:t>
            </w:r>
            <w:r w:rsidRPr="000D3D93">
              <w:rPr>
                <w:sz w:val="22"/>
                <w:szCs w:val="22"/>
              </w:rPr>
              <w:t xml:space="preserve"> </w:t>
            </w:r>
            <w:r w:rsidR="00F25957" w:rsidRPr="000D3D93">
              <w:rPr>
                <w:sz w:val="22"/>
                <w:szCs w:val="22"/>
              </w:rPr>
              <w:t>will also</w:t>
            </w:r>
            <w:r w:rsidR="00F023F8" w:rsidRPr="000D3D93">
              <w:rPr>
                <w:sz w:val="22"/>
                <w:szCs w:val="22"/>
              </w:rPr>
              <w:t xml:space="preserve"> </w:t>
            </w:r>
            <w:r w:rsidRPr="000D3D93">
              <w:rPr>
                <w:sz w:val="22"/>
                <w:szCs w:val="22"/>
              </w:rPr>
              <w:t>l</w:t>
            </w:r>
            <w:r w:rsidR="009F0AEE" w:rsidRPr="000D3D93">
              <w:rPr>
                <w:sz w:val="22"/>
                <w:szCs w:val="22"/>
              </w:rPr>
              <w:t>ead the production services</w:t>
            </w:r>
            <w:r w:rsidRPr="000D3D93">
              <w:rPr>
                <w:sz w:val="22"/>
                <w:szCs w:val="22"/>
              </w:rPr>
              <w:t xml:space="preserve"> team</w:t>
            </w:r>
            <w:r w:rsidR="009F0AEE" w:rsidRPr="000D3D93">
              <w:rPr>
                <w:sz w:val="22"/>
                <w:szCs w:val="22"/>
              </w:rPr>
              <w:t xml:space="preserve">, </w:t>
            </w:r>
            <w:r w:rsidRPr="000D3D93">
              <w:rPr>
                <w:sz w:val="22"/>
                <w:szCs w:val="22"/>
              </w:rPr>
              <w:t xml:space="preserve">providing print, </w:t>
            </w:r>
            <w:r w:rsidR="003845AE" w:rsidRPr="000D3D93">
              <w:rPr>
                <w:sz w:val="22"/>
                <w:szCs w:val="22"/>
              </w:rPr>
              <w:t xml:space="preserve">warehousing, </w:t>
            </w:r>
            <w:r w:rsidRPr="000D3D93">
              <w:rPr>
                <w:sz w:val="22"/>
                <w:szCs w:val="22"/>
              </w:rPr>
              <w:t>logistics</w:t>
            </w:r>
            <w:r w:rsidR="008653D0" w:rsidRPr="000D3D93">
              <w:rPr>
                <w:sz w:val="22"/>
                <w:szCs w:val="22"/>
              </w:rPr>
              <w:t>, translations</w:t>
            </w:r>
            <w:r w:rsidRPr="000D3D93">
              <w:rPr>
                <w:sz w:val="22"/>
                <w:szCs w:val="22"/>
              </w:rPr>
              <w:t xml:space="preserve"> and other formats services</w:t>
            </w:r>
            <w:r w:rsidR="0084505E" w:rsidRPr="000D3D93">
              <w:rPr>
                <w:sz w:val="22"/>
                <w:szCs w:val="22"/>
              </w:rPr>
              <w:t xml:space="preserve"> ensuring the ne</w:t>
            </w:r>
            <w:r w:rsidR="007A61EF" w:rsidRPr="000D3D93">
              <w:rPr>
                <w:sz w:val="22"/>
                <w:szCs w:val="22"/>
              </w:rPr>
              <w:t xml:space="preserve">eds of our end users are met. </w:t>
            </w:r>
            <w:r w:rsidR="008750BB" w:rsidRPr="000D3D93">
              <w:rPr>
                <w:sz w:val="22"/>
                <w:szCs w:val="22"/>
              </w:rPr>
              <w:t xml:space="preserve"> </w:t>
            </w:r>
          </w:p>
          <w:p w14:paraId="32E78A21" w14:textId="2A46753C" w:rsidR="0051493F" w:rsidRPr="000D3D93" w:rsidRDefault="0051493F" w:rsidP="0051493F"/>
        </w:tc>
      </w:tr>
    </w:tbl>
    <w:p w14:paraId="7275BB11"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32566FF5" w14:textId="77777777" w:rsidTr="00862DC6">
        <w:trPr>
          <w:cantSplit/>
          <w:trHeight w:val="1122"/>
        </w:trPr>
        <w:tc>
          <w:tcPr>
            <w:tcW w:w="10598" w:type="dxa"/>
          </w:tcPr>
          <w:p w14:paraId="2996661A" w14:textId="0F980C9A" w:rsidR="00B12D6A" w:rsidRPr="000D3D93" w:rsidRDefault="00B12D6A" w:rsidP="00F87481">
            <w:pPr>
              <w:pStyle w:val="NumberedHeading"/>
            </w:pPr>
            <w:r w:rsidRPr="000D3D93">
              <w:t>DIMENSIONS</w:t>
            </w:r>
          </w:p>
          <w:p w14:paraId="6A5961DB" w14:textId="48C4EC22" w:rsidR="00A83CD0" w:rsidRPr="000D3D93" w:rsidRDefault="00A83CD0" w:rsidP="002F17E3">
            <w:pPr>
              <w:pStyle w:val="NumberedHeading"/>
              <w:numPr>
                <w:ilvl w:val="0"/>
                <w:numId w:val="18"/>
              </w:numPr>
              <w:rPr>
                <w:b w:val="0"/>
                <w:bCs w:val="0"/>
              </w:rPr>
            </w:pPr>
            <w:r w:rsidRPr="000D3D93">
              <w:rPr>
                <w:b w:val="0"/>
                <w:bCs w:val="0"/>
              </w:rPr>
              <w:t xml:space="preserve">Delegated budget authority for the team up to £5k with </w:t>
            </w:r>
            <w:r w:rsidR="002A6482" w:rsidRPr="000D3D93">
              <w:rPr>
                <w:b w:val="0"/>
                <w:bCs w:val="0"/>
              </w:rPr>
              <w:t xml:space="preserve">overview of spend </w:t>
            </w:r>
            <w:proofErr w:type="gramStart"/>
            <w:r w:rsidR="00442B5F" w:rsidRPr="000D3D93">
              <w:rPr>
                <w:b w:val="0"/>
                <w:bCs w:val="0"/>
              </w:rPr>
              <w:t>in excess of</w:t>
            </w:r>
            <w:proofErr w:type="gramEnd"/>
            <w:r w:rsidR="00442B5F" w:rsidRPr="000D3D93">
              <w:rPr>
                <w:b w:val="0"/>
                <w:bCs w:val="0"/>
              </w:rPr>
              <w:t xml:space="preserve"> £1m</w:t>
            </w:r>
          </w:p>
          <w:p w14:paraId="2154FE93" w14:textId="18476563" w:rsidR="00AC5709" w:rsidRPr="000D3D93" w:rsidRDefault="00AC5709" w:rsidP="002F17E3">
            <w:pPr>
              <w:pStyle w:val="NumberedHeading"/>
              <w:numPr>
                <w:ilvl w:val="0"/>
                <w:numId w:val="18"/>
              </w:numPr>
              <w:rPr>
                <w:b w:val="0"/>
                <w:bCs w:val="0"/>
              </w:rPr>
            </w:pPr>
            <w:r w:rsidRPr="000D3D93">
              <w:rPr>
                <w:b w:val="0"/>
                <w:bCs w:val="0"/>
              </w:rPr>
              <w:t xml:space="preserve">Responsible for management of a team of </w:t>
            </w:r>
            <w:r w:rsidR="004C5DF4">
              <w:rPr>
                <w:b w:val="0"/>
                <w:bCs w:val="0"/>
              </w:rPr>
              <w:t>6</w:t>
            </w:r>
            <w:r w:rsidRPr="000D3D93">
              <w:rPr>
                <w:b w:val="0"/>
                <w:bCs w:val="0"/>
              </w:rPr>
              <w:t xml:space="preserve"> WTEs including direct line management of 2 x WTE including staff development and appraisal.</w:t>
            </w:r>
          </w:p>
          <w:p w14:paraId="6D025792" w14:textId="70EFB5AA" w:rsidR="0051493F" w:rsidRPr="000D3D93" w:rsidRDefault="007C609A" w:rsidP="002F17E3">
            <w:pPr>
              <w:pStyle w:val="NumberedHeading"/>
              <w:numPr>
                <w:ilvl w:val="0"/>
                <w:numId w:val="18"/>
              </w:numPr>
              <w:rPr>
                <w:b w:val="0"/>
                <w:bCs w:val="0"/>
              </w:rPr>
            </w:pPr>
            <w:r w:rsidRPr="000D3D93">
              <w:rPr>
                <w:b w:val="0"/>
                <w:bCs w:val="0"/>
                <w:iCs w:val="0"/>
              </w:rPr>
              <w:t>Initiation and oversight</w:t>
            </w:r>
            <w:r w:rsidR="0084059B" w:rsidRPr="000D3D93">
              <w:rPr>
                <w:b w:val="0"/>
                <w:bCs w:val="0"/>
                <w:iCs w:val="0"/>
              </w:rPr>
              <w:t xml:space="preserve"> of </w:t>
            </w:r>
            <w:proofErr w:type="spellStart"/>
            <w:r w:rsidR="006E540C" w:rsidRPr="000D3D93">
              <w:rPr>
                <w:b w:val="0"/>
                <w:bCs w:val="0"/>
                <w:iCs w:val="0"/>
              </w:rPr>
              <w:t>approx</w:t>
            </w:r>
            <w:proofErr w:type="spellEnd"/>
            <w:r w:rsidR="006E540C" w:rsidRPr="000D3D93">
              <w:rPr>
                <w:b w:val="0"/>
                <w:bCs w:val="0"/>
                <w:iCs w:val="0"/>
              </w:rPr>
              <w:t xml:space="preserve"> </w:t>
            </w:r>
            <w:r w:rsidR="0084059B" w:rsidRPr="000D3D93">
              <w:rPr>
                <w:b w:val="0"/>
                <w:bCs w:val="0"/>
                <w:iCs w:val="0"/>
              </w:rPr>
              <w:t>800 pro</w:t>
            </w:r>
            <w:r w:rsidRPr="000D3D93">
              <w:rPr>
                <w:b w:val="0"/>
                <w:bCs w:val="0"/>
                <w:iCs w:val="0"/>
              </w:rPr>
              <w:t>jects per year</w:t>
            </w:r>
          </w:p>
          <w:p w14:paraId="301A3D4D" w14:textId="77777777" w:rsidR="005B46B2" w:rsidRPr="00476DFC" w:rsidRDefault="00046F10" w:rsidP="005B46B2">
            <w:pPr>
              <w:pStyle w:val="NumberedHeading"/>
              <w:numPr>
                <w:ilvl w:val="0"/>
                <w:numId w:val="18"/>
              </w:numPr>
            </w:pPr>
            <w:r w:rsidRPr="000D3D93">
              <w:rPr>
                <w:b w:val="0"/>
                <w:bCs w:val="0"/>
                <w:iCs w:val="0"/>
              </w:rPr>
              <w:t xml:space="preserve">Oversee the </w:t>
            </w:r>
            <w:r w:rsidR="007D4297" w:rsidRPr="000D3D93">
              <w:rPr>
                <w:b w:val="0"/>
                <w:bCs w:val="0"/>
                <w:iCs w:val="0"/>
              </w:rPr>
              <w:t>storage</w:t>
            </w:r>
            <w:r w:rsidRPr="000D3D93">
              <w:rPr>
                <w:b w:val="0"/>
                <w:bCs w:val="0"/>
                <w:iCs w:val="0"/>
              </w:rPr>
              <w:t xml:space="preserve"> and distribution contract</w:t>
            </w:r>
            <w:r w:rsidR="007D4297" w:rsidRPr="000D3D93">
              <w:rPr>
                <w:b w:val="0"/>
                <w:bCs w:val="0"/>
                <w:iCs w:val="0"/>
              </w:rPr>
              <w:t xml:space="preserve"> (worth </w:t>
            </w:r>
            <w:r w:rsidR="0059783A" w:rsidRPr="000D3D93">
              <w:rPr>
                <w:b w:val="0"/>
                <w:bCs w:val="0"/>
                <w:iCs w:val="0"/>
              </w:rPr>
              <w:t>£</w:t>
            </w:r>
            <w:r w:rsidR="00AC5709" w:rsidRPr="000D3D93">
              <w:rPr>
                <w:b w:val="0"/>
                <w:bCs w:val="0"/>
                <w:iCs w:val="0"/>
              </w:rPr>
              <w:t>250k per year</w:t>
            </w:r>
            <w:r w:rsidR="0059783A" w:rsidRPr="000D3D93">
              <w:rPr>
                <w:b w:val="0"/>
                <w:bCs w:val="0"/>
                <w:iCs w:val="0"/>
              </w:rPr>
              <w:t>)</w:t>
            </w:r>
          </w:p>
          <w:p w14:paraId="6FA999EB" w14:textId="77777777" w:rsidR="00A93360" w:rsidRPr="00476DFC" w:rsidRDefault="005B46B2" w:rsidP="00A93360">
            <w:pPr>
              <w:pStyle w:val="NumberedHeading"/>
              <w:numPr>
                <w:ilvl w:val="0"/>
                <w:numId w:val="18"/>
              </w:numPr>
              <w:rPr>
                <w:b w:val="0"/>
                <w:bCs w:val="0"/>
              </w:rPr>
            </w:pPr>
            <w:r w:rsidRPr="00476DFC">
              <w:rPr>
                <w:b w:val="0"/>
                <w:bCs w:val="0"/>
                <w:iCs w:val="0"/>
                <w:sz w:val="24"/>
                <w:szCs w:val="24"/>
              </w:rPr>
              <w:t>Oversee print procurement and management of all Public Health Scotland products (approx. £</w:t>
            </w:r>
            <w:r w:rsidR="00A93360" w:rsidRPr="00476DFC">
              <w:rPr>
                <w:b w:val="0"/>
                <w:bCs w:val="0"/>
                <w:iCs w:val="0"/>
                <w:sz w:val="24"/>
                <w:szCs w:val="24"/>
              </w:rPr>
              <w:t>600</w:t>
            </w:r>
            <w:r w:rsidRPr="00476DFC">
              <w:rPr>
                <w:b w:val="0"/>
                <w:bCs w:val="0"/>
                <w:iCs w:val="0"/>
                <w:sz w:val="24"/>
                <w:szCs w:val="24"/>
              </w:rPr>
              <w:t>k year)</w:t>
            </w:r>
          </w:p>
          <w:p w14:paraId="19330149" w14:textId="38CEBE17" w:rsidR="005B46B2" w:rsidRPr="00FE3BDE" w:rsidRDefault="00A93360" w:rsidP="00476DFC">
            <w:pPr>
              <w:pStyle w:val="NumberedHeading"/>
              <w:numPr>
                <w:ilvl w:val="0"/>
                <w:numId w:val="18"/>
              </w:numPr>
            </w:pPr>
            <w:r w:rsidRPr="00476DFC">
              <w:rPr>
                <w:b w:val="0"/>
                <w:bCs w:val="0"/>
                <w:iCs w:val="0"/>
                <w:sz w:val="24"/>
                <w:szCs w:val="24"/>
              </w:rPr>
              <w:t xml:space="preserve">Oversee </w:t>
            </w:r>
            <w:r w:rsidR="005B46B2" w:rsidRPr="00476DFC">
              <w:rPr>
                <w:b w:val="0"/>
                <w:bCs w:val="0"/>
                <w:sz w:val="24"/>
                <w:szCs w:val="24"/>
              </w:rPr>
              <w:t xml:space="preserve">the translations and other formats procurement and management for Public Health Scotland (approx. £100k per year) </w:t>
            </w:r>
          </w:p>
          <w:p w14:paraId="09D7AEB8" w14:textId="73B6B910" w:rsidR="00DF3BFD" w:rsidRPr="000D3D93" w:rsidRDefault="00DF3BFD" w:rsidP="00476DFC">
            <w:pPr>
              <w:pStyle w:val="NumberedHeading"/>
              <w:numPr>
                <w:ilvl w:val="0"/>
                <w:numId w:val="0"/>
              </w:numPr>
              <w:ind w:left="360"/>
            </w:pPr>
          </w:p>
        </w:tc>
      </w:tr>
    </w:tbl>
    <w:p w14:paraId="3911DCCD" w14:textId="77777777" w:rsidR="0051493F" w:rsidRPr="000D3D93" w:rsidRDefault="0051493F"/>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18978A07" w14:textId="77777777" w:rsidTr="00F6654C">
        <w:trPr>
          <w:cantSplit/>
          <w:trHeight w:val="2643"/>
        </w:trPr>
        <w:tc>
          <w:tcPr>
            <w:tcW w:w="10598" w:type="dxa"/>
          </w:tcPr>
          <w:p w14:paraId="7D50734B" w14:textId="77777777" w:rsidR="00B12D6A" w:rsidRPr="000D3D93" w:rsidRDefault="00B12D6A" w:rsidP="00F6654C">
            <w:pPr>
              <w:pStyle w:val="NumberedHeading"/>
            </w:pPr>
            <w:r w:rsidRPr="000D3D93">
              <w:lastRenderedPageBreak/>
              <w:t>ORGANISATION CHART</w:t>
            </w:r>
          </w:p>
          <w:p w14:paraId="63C85CA8" w14:textId="62A48F92" w:rsidR="00F6654C" w:rsidRPr="000D3D93" w:rsidRDefault="00623D20" w:rsidP="00F6654C">
            <w:pPr>
              <w:jc w:val="center"/>
              <w:rPr>
                <w:bCs/>
              </w:rPr>
            </w:pPr>
            <w:r w:rsidRPr="004D2C18">
              <w:rPr>
                <w:noProof/>
                <w:sz w:val="24"/>
                <w:szCs w:val="24"/>
              </w:rPr>
              <w:drawing>
                <wp:inline distT="0" distB="0" distL="0" distR="0" wp14:anchorId="5E24C1CF" wp14:editId="47AABCB8">
                  <wp:extent cx="6384925" cy="5810250"/>
                  <wp:effectExtent l="0" t="0" r="0" b="19050"/>
                  <wp:docPr id="818090565" name="Diagram 1">
                    <a:extLst xmlns:a="http://schemas.openxmlformats.org/drawingml/2006/main">
                      <a:ext uri="{FF2B5EF4-FFF2-40B4-BE49-F238E27FC236}">
                        <a16:creationId xmlns:a16="http://schemas.microsoft.com/office/drawing/2014/main" id="{1A056963-F214-B3E3-C147-C74DD07BB45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896DEBA"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0BB5B822" w14:textId="77777777" w:rsidTr="5DBD236E">
        <w:trPr>
          <w:cantSplit/>
        </w:trPr>
        <w:tc>
          <w:tcPr>
            <w:tcW w:w="10598" w:type="dxa"/>
          </w:tcPr>
          <w:p w14:paraId="1EEB312E" w14:textId="77777777" w:rsidR="00B12D6A" w:rsidRPr="000D3D93" w:rsidRDefault="00B12D6A" w:rsidP="00B12D6A">
            <w:pPr>
              <w:pStyle w:val="NumberedHeading"/>
            </w:pPr>
            <w:r w:rsidRPr="000D3D93">
              <w:lastRenderedPageBreak/>
              <w:t>ROLE OF THE DEPARTMENT</w:t>
            </w:r>
          </w:p>
          <w:p w14:paraId="3FCA809C" w14:textId="77777777" w:rsidR="00862DC6" w:rsidRPr="000D3D93" w:rsidRDefault="00862DC6" w:rsidP="00862DC6">
            <w:r w:rsidRPr="000D3D93">
              <w:t>Public Health Scotland is responsible for leading and enabling the drive to improve health and wellbeing and reduce health inequalities across Scotland.</w:t>
            </w:r>
          </w:p>
          <w:p w14:paraId="56B4C4C6" w14:textId="77777777" w:rsidR="00862DC6" w:rsidRPr="000D3D93" w:rsidRDefault="00862DC6" w:rsidP="00862DC6">
            <w:r w:rsidRPr="000D3D93">
              <w:t>We deliver:</w:t>
            </w:r>
          </w:p>
          <w:p w14:paraId="6FEDD38B" w14:textId="77777777" w:rsidR="00862DC6" w:rsidRPr="000D3D93" w:rsidRDefault="00862DC6" w:rsidP="002F17E3">
            <w:pPr>
              <w:pStyle w:val="ListParagraph"/>
              <w:numPr>
                <w:ilvl w:val="0"/>
                <w:numId w:val="2"/>
              </w:numPr>
            </w:pPr>
            <w:r w:rsidRPr="000D3D93">
              <w:t>strong public health leadership across the whole public health system in Scotland</w:t>
            </w:r>
          </w:p>
          <w:p w14:paraId="11D95FC1" w14:textId="77777777" w:rsidR="00862DC6" w:rsidRPr="000D3D93" w:rsidRDefault="00862DC6" w:rsidP="002F17E3">
            <w:pPr>
              <w:pStyle w:val="ListParagraph"/>
              <w:numPr>
                <w:ilvl w:val="0"/>
                <w:numId w:val="2"/>
              </w:numPr>
            </w:pPr>
            <w:r w:rsidRPr="000D3D93">
              <w:t>high quality, effective and supportive health improvement, health protection and healthcare public health functions.</w:t>
            </w:r>
          </w:p>
          <w:p w14:paraId="5B3B2416" w14:textId="77777777" w:rsidR="00862DC6" w:rsidRPr="000D3D93" w:rsidRDefault="00862DC6" w:rsidP="00862DC6">
            <w:r w:rsidRPr="000D3D93">
              <w:t>We are:</w:t>
            </w:r>
          </w:p>
          <w:p w14:paraId="06E449F2" w14:textId="77777777" w:rsidR="00862DC6" w:rsidRPr="000D3D93" w:rsidRDefault="00862DC6" w:rsidP="002F17E3">
            <w:pPr>
              <w:pStyle w:val="ListParagraph"/>
              <w:numPr>
                <w:ilvl w:val="0"/>
                <w:numId w:val="3"/>
              </w:numPr>
            </w:pPr>
            <w:r w:rsidRPr="000D3D93">
              <w:t>intelligence, data and evidence led</w:t>
            </w:r>
            <w:r w:rsidR="00F6654C" w:rsidRPr="000D3D93">
              <w:t>.</w:t>
            </w:r>
          </w:p>
          <w:p w14:paraId="7EF5763E" w14:textId="77777777" w:rsidR="00862DC6" w:rsidRPr="000D3D93" w:rsidRDefault="00862DC6" w:rsidP="002F17E3">
            <w:pPr>
              <w:pStyle w:val="ListParagraph"/>
              <w:numPr>
                <w:ilvl w:val="0"/>
                <w:numId w:val="3"/>
              </w:numPr>
            </w:pPr>
            <w:r w:rsidRPr="000D3D93">
              <w:t>have a key role in enabling and supporting delivery at local level.</w:t>
            </w:r>
          </w:p>
          <w:p w14:paraId="29C6249B" w14:textId="77777777" w:rsidR="00862DC6" w:rsidRPr="000D3D93" w:rsidRDefault="00862DC6" w:rsidP="00862DC6">
            <w:r w:rsidRPr="000D3D93">
              <w:t>We deliver leadership roles in relation to:</w:t>
            </w:r>
          </w:p>
          <w:p w14:paraId="3177205B" w14:textId="77777777" w:rsidR="00862DC6" w:rsidRPr="000D3D93" w:rsidRDefault="00862DC6" w:rsidP="002F17E3">
            <w:pPr>
              <w:pStyle w:val="ListParagraph"/>
              <w:numPr>
                <w:ilvl w:val="0"/>
                <w:numId w:val="4"/>
              </w:numPr>
            </w:pPr>
            <w:r w:rsidRPr="000D3D93">
              <w:t>public health research</w:t>
            </w:r>
            <w:r w:rsidR="00F6654C" w:rsidRPr="000D3D93">
              <w:t>.</w:t>
            </w:r>
          </w:p>
          <w:p w14:paraId="422118ED" w14:textId="77777777" w:rsidR="00862DC6" w:rsidRPr="000D3D93" w:rsidRDefault="00862DC6" w:rsidP="002F17E3">
            <w:pPr>
              <w:pStyle w:val="ListParagraph"/>
              <w:numPr>
                <w:ilvl w:val="0"/>
                <w:numId w:val="4"/>
              </w:numPr>
            </w:pPr>
            <w:r w:rsidRPr="000D3D93">
              <w:t>innovation to improve population health and wellbeing</w:t>
            </w:r>
            <w:r w:rsidR="00F6654C" w:rsidRPr="000D3D93">
              <w:t>.</w:t>
            </w:r>
          </w:p>
          <w:p w14:paraId="0AC61C16" w14:textId="77777777" w:rsidR="00862DC6" w:rsidRPr="000D3D93" w:rsidRDefault="00862DC6" w:rsidP="002F17E3">
            <w:pPr>
              <w:pStyle w:val="ListParagraph"/>
              <w:numPr>
                <w:ilvl w:val="0"/>
                <w:numId w:val="4"/>
              </w:numPr>
            </w:pPr>
            <w:r w:rsidRPr="000D3D93">
              <w:t>supporting the broad public health workforce across Scotland.</w:t>
            </w:r>
          </w:p>
          <w:p w14:paraId="6D301F41" w14:textId="77777777" w:rsidR="00862DC6" w:rsidRPr="000D3D93" w:rsidRDefault="00862DC6" w:rsidP="00862DC6">
            <w:r w:rsidRPr="000D3D93">
              <w:t xml:space="preserve">PHS is a </w:t>
            </w:r>
            <w:proofErr w:type="gramStart"/>
            <w:r w:rsidRPr="000D3D93">
              <w:t>values</w:t>
            </w:r>
            <w:proofErr w:type="gramEnd"/>
            <w:r w:rsidRPr="000D3D93">
              <w:t xml:space="preserve"> driven organisation and we expect all our staff to role model our values in everything they do. </w:t>
            </w:r>
          </w:p>
          <w:p w14:paraId="6A2BE158" w14:textId="77777777" w:rsidR="00862DC6" w:rsidRPr="000D3D93" w:rsidRDefault="00862DC6" w:rsidP="00F6654C">
            <w:pPr>
              <w:jc w:val="center"/>
            </w:pPr>
            <w:r w:rsidRPr="000D3D93">
              <w:rPr>
                <w:noProof/>
              </w:rPr>
              <w:drawing>
                <wp:inline distT="0" distB="0" distL="0" distR="0" wp14:anchorId="6EF4B94D" wp14:editId="3D75B5CF">
                  <wp:extent cx="61245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1162050"/>
                          </a:xfrm>
                          <a:prstGeom prst="rect">
                            <a:avLst/>
                          </a:prstGeom>
                          <a:noFill/>
                          <a:ln>
                            <a:noFill/>
                          </a:ln>
                        </pic:spPr>
                      </pic:pic>
                    </a:graphicData>
                  </a:graphic>
                </wp:inline>
              </w:drawing>
            </w:r>
          </w:p>
          <w:p w14:paraId="3070D9FE" w14:textId="77777777" w:rsidR="00862DC6" w:rsidRPr="000D3D93" w:rsidRDefault="00862DC6" w:rsidP="00862DC6">
            <w:r w:rsidRPr="000D3D93">
              <w:t>Public Health Scotland is made up of four directorates. These are:</w:t>
            </w:r>
          </w:p>
          <w:p w14:paraId="7467A3C3" w14:textId="77777777" w:rsidR="00862DC6" w:rsidRPr="000D3D93" w:rsidRDefault="00862DC6" w:rsidP="002F17E3">
            <w:pPr>
              <w:pStyle w:val="ListParagraph"/>
              <w:numPr>
                <w:ilvl w:val="0"/>
                <w:numId w:val="5"/>
              </w:numPr>
            </w:pPr>
            <w:r w:rsidRPr="000D3D93">
              <w:t>Directorate of Data &amp; Digital Innovation</w:t>
            </w:r>
          </w:p>
          <w:p w14:paraId="47025C69" w14:textId="77777777" w:rsidR="00862DC6" w:rsidRPr="000D3D93" w:rsidRDefault="00862DC6" w:rsidP="002F17E3">
            <w:pPr>
              <w:pStyle w:val="ListParagraph"/>
              <w:numPr>
                <w:ilvl w:val="0"/>
                <w:numId w:val="5"/>
              </w:numPr>
            </w:pPr>
            <w:r w:rsidRPr="000D3D93">
              <w:t>Directorate of Clinical and Protecting Health</w:t>
            </w:r>
          </w:p>
          <w:p w14:paraId="40A009A0" w14:textId="77777777" w:rsidR="00862DC6" w:rsidRPr="000D3D93" w:rsidRDefault="00862DC6" w:rsidP="002F17E3">
            <w:pPr>
              <w:pStyle w:val="ListParagraph"/>
              <w:numPr>
                <w:ilvl w:val="0"/>
                <w:numId w:val="5"/>
              </w:numPr>
            </w:pPr>
            <w:r w:rsidRPr="000D3D93">
              <w:t>Directorate of Place and Wellbeing</w:t>
            </w:r>
          </w:p>
          <w:p w14:paraId="569E2507" w14:textId="77777777" w:rsidR="00862DC6" w:rsidRPr="000D3D93" w:rsidRDefault="00862DC6" w:rsidP="002F17E3">
            <w:pPr>
              <w:pStyle w:val="ListParagraph"/>
              <w:numPr>
                <w:ilvl w:val="0"/>
                <w:numId w:val="5"/>
              </w:numPr>
            </w:pPr>
            <w:r w:rsidRPr="000D3D93">
              <w:t>Directorate of Strategy, Governance and Performance</w:t>
            </w:r>
          </w:p>
          <w:p w14:paraId="0BFF5896" w14:textId="74CB4174" w:rsidR="00F6654C" w:rsidRPr="000D3D93" w:rsidRDefault="00862DC6" w:rsidP="00862DC6">
            <w:r w:rsidRPr="000D3D93">
              <w:t>This post sits within the</w:t>
            </w:r>
            <w:r w:rsidR="00F6654C" w:rsidRPr="000D3D93">
              <w:t xml:space="preserve"> </w:t>
            </w:r>
            <w:r w:rsidR="003C2321" w:rsidRPr="000D3D93">
              <w:t>Strategy, Governance &amp; Performance Directorate</w:t>
            </w:r>
            <w:r w:rsidR="00404DD7" w:rsidRPr="000D3D93">
              <w:t>.</w:t>
            </w:r>
          </w:p>
          <w:p w14:paraId="45582112" w14:textId="77777777" w:rsidR="002E1514" w:rsidRPr="000D3D93" w:rsidRDefault="002E1514" w:rsidP="002E1514">
            <w:r w:rsidRPr="000D3D93">
              <w:t xml:space="preserve">The role of the </w:t>
            </w:r>
            <w:r w:rsidRPr="000D3D93">
              <w:rPr>
                <w:b/>
                <w:bCs/>
              </w:rPr>
              <w:t>Strategy, Governance, and Performance (SGP)</w:t>
            </w:r>
            <w:r w:rsidRPr="000D3D93">
              <w:t xml:space="preserve"> Directorate is to provide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0020F723" w14:textId="17C2DB93" w:rsidR="0051493F" w:rsidRPr="000D3D93" w:rsidRDefault="0051493F" w:rsidP="00862DC6"/>
        </w:tc>
      </w:tr>
    </w:tbl>
    <w:p w14:paraId="5565AF97"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0DB5C866" w14:textId="77777777" w:rsidTr="007B13B8">
        <w:trPr>
          <w:cantSplit/>
        </w:trPr>
        <w:tc>
          <w:tcPr>
            <w:tcW w:w="10598" w:type="dxa"/>
          </w:tcPr>
          <w:p w14:paraId="390E27C3" w14:textId="58E7F841" w:rsidR="00B12D6A" w:rsidRPr="000D3D93" w:rsidRDefault="0021657A" w:rsidP="000A6073">
            <w:pPr>
              <w:pStyle w:val="KeyResultAreasNumbered"/>
              <w:numPr>
                <w:ilvl w:val="0"/>
                <w:numId w:val="0"/>
              </w:numPr>
              <w:ind w:left="720"/>
              <w:rPr>
                <w:b/>
                <w:bCs/>
              </w:rPr>
            </w:pPr>
            <w:r w:rsidRPr="000D3D93">
              <w:rPr>
                <w:b/>
                <w:bCs/>
              </w:rPr>
              <w:lastRenderedPageBreak/>
              <w:t xml:space="preserve">6. </w:t>
            </w:r>
            <w:r w:rsidR="00B12D6A" w:rsidRPr="000D3D93">
              <w:rPr>
                <w:b/>
                <w:bCs/>
              </w:rPr>
              <w:t>KEY RESULT AREAS</w:t>
            </w:r>
          </w:p>
          <w:p w14:paraId="7BFE549A" w14:textId="296E5FC2" w:rsidR="00F421A1" w:rsidRPr="000D3D93" w:rsidRDefault="00F421A1" w:rsidP="000A6073">
            <w:pPr>
              <w:pStyle w:val="KeyResultAreasNumbered"/>
              <w:numPr>
                <w:ilvl w:val="0"/>
                <w:numId w:val="0"/>
              </w:numPr>
              <w:ind w:left="360"/>
            </w:pPr>
          </w:p>
          <w:p w14:paraId="15E030F1" w14:textId="77777777" w:rsidR="00F421A1" w:rsidRPr="000D3D93" w:rsidRDefault="00F421A1" w:rsidP="000A6073">
            <w:pPr>
              <w:pStyle w:val="Default"/>
              <w:contextualSpacing/>
              <w:rPr>
                <w:color w:val="auto"/>
                <w:sz w:val="22"/>
                <w:szCs w:val="22"/>
              </w:rPr>
            </w:pPr>
          </w:p>
          <w:p w14:paraId="50130B63" w14:textId="6E7A689B" w:rsidR="006C2435" w:rsidRPr="000D3D93" w:rsidRDefault="0061511D" w:rsidP="007104D2">
            <w:pPr>
              <w:pStyle w:val="KeyResultAreasNumbered"/>
            </w:pPr>
            <w:r w:rsidRPr="000D3D93">
              <w:t xml:space="preserve">Lead </w:t>
            </w:r>
            <w:r w:rsidR="005356CC" w:rsidRPr="000D3D93">
              <w:t>on</w:t>
            </w:r>
            <w:r w:rsidR="00E0379B" w:rsidRPr="000D3D93">
              <w:t xml:space="preserve"> </w:t>
            </w:r>
            <w:r w:rsidR="00C649A3" w:rsidRPr="000D3D93">
              <w:t>facilitat</w:t>
            </w:r>
            <w:r w:rsidR="005356CC" w:rsidRPr="000D3D93">
              <w:t>ing</w:t>
            </w:r>
            <w:r w:rsidR="00E0379B" w:rsidRPr="000D3D93">
              <w:t xml:space="preserve"> </w:t>
            </w:r>
            <w:r w:rsidR="005E2339" w:rsidRPr="000D3D93">
              <w:t xml:space="preserve">the </w:t>
            </w:r>
            <w:r w:rsidR="00E0379B" w:rsidRPr="000D3D93">
              <w:t xml:space="preserve">effective </w:t>
            </w:r>
            <w:r w:rsidR="009D1A12" w:rsidRPr="000D3D93">
              <w:t>utilisation of resources across Customer Focus</w:t>
            </w:r>
            <w:r w:rsidR="00E0379B" w:rsidRPr="000D3D93">
              <w:t>.</w:t>
            </w:r>
            <w:r w:rsidR="000F078B" w:rsidRPr="000D3D93">
              <w:t xml:space="preserve"> </w:t>
            </w:r>
            <w:r w:rsidR="00E0379B" w:rsidRPr="000D3D93">
              <w:t>Work</w:t>
            </w:r>
            <w:r w:rsidR="004F7A03" w:rsidRPr="000D3D93">
              <w:t xml:space="preserve"> collaboratively with the Customer Focus team leads</w:t>
            </w:r>
            <w:r w:rsidR="002E7496" w:rsidRPr="000D3D93">
              <w:t xml:space="preserve"> </w:t>
            </w:r>
            <w:r w:rsidR="009F5A9F" w:rsidRPr="000D3D93">
              <w:t>t</w:t>
            </w:r>
            <w:r w:rsidRPr="000D3D93">
              <w:t>o</w:t>
            </w:r>
            <w:r w:rsidR="00527225" w:rsidRPr="000D3D93">
              <w:t xml:space="preserve"> initiate</w:t>
            </w:r>
            <w:r w:rsidRPr="000D3D93">
              <w:t>, allocate and prioritise work coming into the overall team from across the organisation</w:t>
            </w:r>
            <w:r w:rsidR="003660D6" w:rsidRPr="000D3D93">
              <w:t xml:space="preserve">; </w:t>
            </w:r>
            <w:r w:rsidR="00DE260D" w:rsidRPr="000D3D93">
              <w:t>retain</w:t>
            </w:r>
            <w:r w:rsidR="001B3619" w:rsidRPr="000D3D93">
              <w:t xml:space="preserve"> a </w:t>
            </w:r>
            <w:proofErr w:type="gramStart"/>
            <w:r w:rsidR="001B3619" w:rsidRPr="000D3D93">
              <w:t>high level</w:t>
            </w:r>
            <w:proofErr w:type="gramEnd"/>
            <w:r w:rsidR="00527225" w:rsidRPr="000D3D93">
              <w:t xml:space="preserve"> </w:t>
            </w:r>
            <w:r w:rsidR="003660D6" w:rsidRPr="000D3D93">
              <w:t>oversight</w:t>
            </w:r>
            <w:r w:rsidR="00527225" w:rsidRPr="000D3D93">
              <w:t xml:space="preserve"> of all work going through the team</w:t>
            </w:r>
            <w:r w:rsidR="004A312E" w:rsidRPr="000D3D93">
              <w:t xml:space="preserve">; actively </w:t>
            </w:r>
            <w:r w:rsidR="003104CC" w:rsidRPr="000D3D93">
              <w:t>monitor and track progres</w:t>
            </w:r>
            <w:r w:rsidR="004A312E" w:rsidRPr="000D3D93">
              <w:t>s</w:t>
            </w:r>
            <w:r w:rsidR="001B3619" w:rsidRPr="000D3D93">
              <w:t xml:space="preserve"> of the work to identify</w:t>
            </w:r>
            <w:r w:rsidR="002450D4" w:rsidRPr="000D3D93">
              <w:t xml:space="preserve"> and </w:t>
            </w:r>
            <w:r w:rsidR="00A26399" w:rsidRPr="000D3D93">
              <w:t xml:space="preserve">help </w:t>
            </w:r>
            <w:r w:rsidR="002450D4" w:rsidRPr="000D3D93">
              <w:t>resolve blockages</w:t>
            </w:r>
            <w:r w:rsidR="004A312E" w:rsidRPr="000D3D93">
              <w:t xml:space="preserve">. </w:t>
            </w:r>
            <w:r w:rsidR="00B3371D" w:rsidRPr="000D3D93">
              <w:t xml:space="preserve">Negotiate with </w:t>
            </w:r>
            <w:r w:rsidR="009B7EAD" w:rsidRPr="000D3D93">
              <w:t xml:space="preserve">and seek to influence </w:t>
            </w:r>
            <w:r w:rsidR="00B3371D" w:rsidRPr="000D3D93">
              <w:t>Customer Focus team leads to ensure appropriate and adequate allocation of resources.</w:t>
            </w:r>
          </w:p>
          <w:p w14:paraId="1B9D94C0" w14:textId="77777777" w:rsidR="006C2435" w:rsidRPr="000D3D93" w:rsidRDefault="006C2435" w:rsidP="000A6073">
            <w:pPr>
              <w:pStyle w:val="KeyResultAreasNumbered"/>
              <w:numPr>
                <w:ilvl w:val="0"/>
                <w:numId w:val="0"/>
              </w:numPr>
              <w:ind w:left="720"/>
            </w:pPr>
          </w:p>
          <w:p w14:paraId="7793D15F" w14:textId="54458B80" w:rsidR="006C2435" w:rsidRDefault="009F5A9F" w:rsidP="007104D2">
            <w:pPr>
              <w:pStyle w:val="KeyResultAreasNumbered"/>
            </w:pPr>
            <w:r w:rsidRPr="000D3D93">
              <w:t xml:space="preserve">Act as a key internal point of contact for </w:t>
            </w:r>
            <w:r w:rsidR="005B59E1" w:rsidRPr="000D3D93">
              <w:t>work initiation</w:t>
            </w:r>
            <w:r w:rsidR="006C2435" w:rsidRPr="000D3D93">
              <w:t xml:space="preserve"> with Customer Focus. Establish, and maintain deep and effective partnerships with internal customers to ensure th</w:t>
            </w:r>
            <w:r w:rsidR="00B16F59" w:rsidRPr="000D3D93">
              <w:t>e smooth initiation and allocation of work</w:t>
            </w:r>
            <w:r w:rsidR="002450D4" w:rsidRPr="000D3D93">
              <w:t xml:space="preserve"> into the team</w:t>
            </w:r>
            <w:r w:rsidR="00F10ADE" w:rsidRPr="000D3D93">
              <w:t>.</w:t>
            </w:r>
            <w:r w:rsidR="00B16F59" w:rsidRPr="000D3D93">
              <w:t xml:space="preserve"> </w:t>
            </w:r>
            <w:r w:rsidR="00D55933" w:rsidRPr="000D3D93">
              <w:t xml:space="preserve">Negotiate with internal clients to ensure the work of the Customer Focus team is aligned to corporate priorities. Represent team and directorate on various internal groups (e.g. </w:t>
            </w:r>
            <w:r w:rsidR="002B4D42" w:rsidRPr="000D3D93">
              <w:t>business planning and demand management</w:t>
            </w:r>
            <w:r w:rsidR="00D55933" w:rsidRPr="000D3D93">
              <w:t>).</w:t>
            </w:r>
          </w:p>
          <w:p w14:paraId="21160361" w14:textId="77777777" w:rsidR="00A93C9A" w:rsidRDefault="00A93C9A" w:rsidP="00476DFC">
            <w:pPr>
              <w:pStyle w:val="ListParagraph"/>
            </w:pPr>
          </w:p>
          <w:p w14:paraId="7C336EF3" w14:textId="72BCCA58" w:rsidR="00A93C9A" w:rsidRPr="008308E7" w:rsidRDefault="007104D2" w:rsidP="004307B1">
            <w:pPr>
              <w:pStyle w:val="KeyResultAreasNumbered"/>
            </w:pPr>
            <w:r w:rsidRPr="008308E7">
              <w:t>Build and maintain relationships with external customers</w:t>
            </w:r>
            <w:r>
              <w:t xml:space="preserve"> and suppliers</w:t>
            </w:r>
            <w:r w:rsidRPr="008308E7">
              <w:t xml:space="preserve">, ensuring that specifications of products and routes to customer are developed to meet user needs and achieve best value for money. </w:t>
            </w:r>
            <w:r w:rsidR="004307B1">
              <w:t xml:space="preserve">Oversee </w:t>
            </w:r>
            <w:r w:rsidR="00A93C9A" w:rsidRPr="008308E7">
              <w:t xml:space="preserve">Once for Scotland requests from other health boards and partners such as Scottish Government. </w:t>
            </w:r>
          </w:p>
          <w:p w14:paraId="5F7831A9" w14:textId="77777777" w:rsidR="00A93C9A" w:rsidRPr="000D3D93" w:rsidRDefault="00A93C9A" w:rsidP="00476DFC">
            <w:pPr>
              <w:pStyle w:val="KeyResultAreasNumbered"/>
              <w:numPr>
                <w:ilvl w:val="0"/>
                <w:numId w:val="0"/>
              </w:numPr>
              <w:ind w:left="720"/>
            </w:pPr>
          </w:p>
          <w:p w14:paraId="3DFD7F02" w14:textId="77777777" w:rsidR="00F266A8" w:rsidRPr="000D3D93" w:rsidRDefault="00F266A8" w:rsidP="000A6073">
            <w:pPr>
              <w:pStyle w:val="KeyResultAreasNumbered"/>
              <w:numPr>
                <w:ilvl w:val="0"/>
                <w:numId w:val="0"/>
              </w:numPr>
            </w:pPr>
          </w:p>
          <w:p w14:paraId="6FF6DDA7" w14:textId="09F7DBD7" w:rsidR="00D55933" w:rsidRPr="000D3D93" w:rsidRDefault="00F421A1" w:rsidP="007104D2">
            <w:pPr>
              <w:pStyle w:val="KeyResultAreasNumbered"/>
            </w:pPr>
            <w:r w:rsidRPr="000D3D93">
              <w:t xml:space="preserve">Lead the development and standardisation of processes and systems </w:t>
            </w:r>
            <w:r w:rsidR="00F266A8" w:rsidRPr="000D3D93">
              <w:t xml:space="preserve">to manage workflow and </w:t>
            </w:r>
            <w:r w:rsidR="00CB34BC" w:rsidRPr="000D3D93">
              <w:t xml:space="preserve">generate progress and performance reporting </w:t>
            </w:r>
            <w:r w:rsidR="008F3E5D" w:rsidRPr="000D3D93">
              <w:t>for the whole team.</w:t>
            </w:r>
            <w:r w:rsidRPr="000D3D93">
              <w:t xml:space="preserve"> Initiate, develop and implement appropriate standard operating procedures to ensure adoption of best practice</w:t>
            </w:r>
            <w:r w:rsidR="004A312E" w:rsidRPr="000D3D93">
              <w:t xml:space="preserve">, </w:t>
            </w:r>
            <w:r w:rsidRPr="000D3D93">
              <w:t xml:space="preserve">consistency of approach and monitor compliance. </w:t>
            </w:r>
            <w:r w:rsidR="00DD5D64" w:rsidRPr="000D3D93">
              <w:t xml:space="preserve">Ensure these are effectively communicated to internal clients and </w:t>
            </w:r>
            <w:r w:rsidR="00A97105" w:rsidRPr="000D3D93">
              <w:t xml:space="preserve">that </w:t>
            </w:r>
            <w:r w:rsidR="00DD5D64" w:rsidRPr="000D3D93">
              <w:t>Customer Focus team members</w:t>
            </w:r>
            <w:r w:rsidR="00DA5BE7" w:rsidRPr="000D3D93">
              <w:t xml:space="preserve"> are appropriately skilled in deploying them</w:t>
            </w:r>
            <w:r w:rsidR="00DB0DF1" w:rsidRPr="000D3D93">
              <w:t xml:space="preserve">, developing and delivering training as required. </w:t>
            </w:r>
          </w:p>
          <w:p w14:paraId="2E51839C" w14:textId="77777777" w:rsidR="00B26BA4" w:rsidRPr="000D3D93" w:rsidRDefault="00B26BA4" w:rsidP="000A6073">
            <w:pPr>
              <w:pStyle w:val="KeyResultAreasNumbered"/>
              <w:numPr>
                <w:ilvl w:val="0"/>
                <w:numId w:val="0"/>
              </w:numPr>
            </w:pPr>
          </w:p>
          <w:p w14:paraId="0B51F03A" w14:textId="6EB0F43D" w:rsidR="007B13B8" w:rsidRPr="000D3D93" w:rsidRDefault="00D55933" w:rsidP="007104D2">
            <w:pPr>
              <w:pStyle w:val="KeyResultAreasNumbered"/>
            </w:pPr>
            <w:r w:rsidRPr="000D3D93">
              <w:t xml:space="preserve">Lead </w:t>
            </w:r>
            <w:r w:rsidR="00EA3ED9" w:rsidRPr="000D3D93">
              <w:t xml:space="preserve">on developing and providing </w:t>
            </w:r>
            <w:r w:rsidRPr="000D3D93">
              <w:t>performance data</w:t>
            </w:r>
            <w:r w:rsidR="00832137" w:rsidRPr="000D3D93">
              <w:t xml:space="preserve"> for Customer Focus through</w:t>
            </w:r>
            <w:r w:rsidRPr="000D3D93">
              <w:t xml:space="preserve"> </w:t>
            </w:r>
            <w:r w:rsidR="007B13B8" w:rsidRPr="000D3D93">
              <w:t>synthesis, analysi</w:t>
            </w:r>
            <w:r w:rsidR="00986470" w:rsidRPr="000D3D93">
              <w:t>s</w:t>
            </w:r>
            <w:r w:rsidR="007B13B8" w:rsidRPr="000D3D93">
              <w:t xml:space="preserve"> and interpret</w:t>
            </w:r>
            <w:r w:rsidR="00986470" w:rsidRPr="000D3D93">
              <w:t>ation of</w:t>
            </w:r>
            <w:r w:rsidR="007B13B8" w:rsidRPr="000D3D93">
              <w:t xml:space="preserve"> large volumes of complex information (multiple projects at various stages, pulling data from different sources, liaising with large numbers of project managers) to generate accurate status and performance reports</w:t>
            </w:r>
            <w:r w:rsidR="00986470" w:rsidRPr="000D3D93">
              <w:t xml:space="preserve"> (monthly, quarterly and ad hoc)</w:t>
            </w:r>
            <w:r w:rsidR="007B13B8" w:rsidRPr="000D3D93">
              <w:t xml:space="preserve">. </w:t>
            </w:r>
            <w:r w:rsidR="000D3D93" w:rsidRPr="000D3D93">
              <w:t>Work with other Customer Focus managers to use this data to help “tell the story</w:t>
            </w:r>
            <w:proofErr w:type="gramStart"/>
            <w:r w:rsidR="000D3D93" w:rsidRPr="000D3D93">
              <w:t>” of</w:t>
            </w:r>
            <w:proofErr w:type="gramEnd"/>
            <w:r w:rsidR="000D3D93" w:rsidRPr="000D3D93">
              <w:t xml:space="preserve"> the work of the organisation.  </w:t>
            </w:r>
          </w:p>
          <w:p w14:paraId="1D422640" w14:textId="77777777" w:rsidR="00DB0DF1" w:rsidRPr="000D3D93" w:rsidRDefault="00DB0DF1" w:rsidP="000A6073">
            <w:pPr>
              <w:pStyle w:val="KeyResultAreasNumbered"/>
              <w:numPr>
                <w:ilvl w:val="0"/>
                <w:numId w:val="0"/>
              </w:numPr>
            </w:pPr>
          </w:p>
          <w:p w14:paraId="7E5C17A7" w14:textId="77777777" w:rsidR="007241DE" w:rsidRPr="000D3D93" w:rsidRDefault="007241DE" w:rsidP="007104D2">
            <w:pPr>
              <w:pStyle w:val="KeyResultAreasNumbered"/>
            </w:pPr>
            <w:r w:rsidRPr="000D3D93">
              <w:t>Lead specific projects for Customer Focus as required, including, monitoring and managing progress against timescales, identifying issues and managing risks and adjusting plans as required to avoid problems that may adversely impact project delivery.</w:t>
            </w:r>
          </w:p>
          <w:p w14:paraId="328EB4B7" w14:textId="77777777" w:rsidR="007241DE" w:rsidRPr="000D3D93" w:rsidRDefault="007241DE" w:rsidP="000A6073">
            <w:pPr>
              <w:pStyle w:val="KeyResultAreasNumbered"/>
              <w:numPr>
                <w:ilvl w:val="0"/>
                <w:numId w:val="0"/>
              </w:numPr>
            </w:pPr>
          </w:p>
          <w:p w14:paraId="66AA21B4" w14:textId="74C6A128" w:rsidR="00606E1F" w:rsidRPr="000D3D93" w:rsidRDefault="00606E1F" w:rsidP="007104D2">
            <w:pPr>
              <w:pStyle w:val="KeyResultAreasNumbered"/>
            </w:pPr>
            <w:r w:rsidRPr="000D3D93">
              <w:t xml:space="preserve">Promote, </w:t>
            </w:r>
            <w:r w:rsidR="00A942EA" w:rsidRPr="000D3D93">
              <w:t>facilitate,</w:t>
            </w:r>
            <w:r w:rsidRPr="000D3D93">
              <w:t xml:space="preserve"> and enable adoption of a range of quality and continuous improvement initiatives for the </w:t>
            </w:r>
            <w:r w:rsidR="00F13F5D">
              <w:t>Customer Focus</w:t>
            </w:r>
            <w:r w:rsidR="00290A7F" w:rsidRPr="000D3D93">
              <w:t xml:space="preserve"> team</w:t>
            </w:r>
            <w:r w:rsidRPr="000D3D93">
              <w:t xml:space="preserve"> to improve efficiency and enhance service delivery; this will include analysing and redesigning business processes, as required, to make best use of the people involved and enabling this with new technology as appropriate. </w:t>
            </w:r>
          </w:p>
          <w:p w14:paraId="22B937AA" w14:textId="77777777" w:rsidR="00DA5BE7" w:rsidRPr="000D3D93" w:rsidRDefault="00DA5BE7" w:rsidP="000A6073">
            <w:pPr>
              <w:pStyle w:val="KeyResultAreasNumbered"/>
              <w:numPr>
                <w:ilvl w:val="0"/>
                <w:numId w:val="0"/>
              </w:numPr>
            </w:pPr>
          </w:p>
          <w:p w14:paraId="017A6BC2" w14:textId="357386BD" w:rsidR="00E661DE" w:rsidRPr="000D3D93" w:rsidRDefault="004747F8" w:rsidP="007104D2">
            <w:pPr>
              <w:pStyle w:val="KeyResultAreasNumbered"/>
            </w:pPr>
            <w:r w:rsidRPr="000D3D93">
              <w:t xml:space="preserve">Lead, line manage, and motivate staff in the </w:t>
            </w:r>
            <w:r w:rsidR="00AF6D40" w:rsidRPr="000D3D93">
              <w:t xml:space="preserve">Workflow </w:t>
            </w:r>
            <w:r w:rsidR="00E27D3C" w:rsidRPr="000D3D93">
              <w:t>and</w:t>
            </w:r>
            <w:r w:rsidR="00AF6D40" w:rsidRPr="000D3D93">
              <w:t xml:space="preserve"> Production </w:t>
            </w:r>
            <w:r w:rsidRPr="000D3D93">
              <w:t xml:space="preserve">team to ensure that they are enabled to make an effective contribution to directorate and corporate objectives and that a strong ethos of continuous improvement and customer focus within the team is built and maintained. Support all staff to understand and enact the PHS values and understand their role in promoting those values and achieving strategic aims. </w:t>
            </w:r>
          </w:p>
          <w:p w14:paraId="68C04D51" w14:textId="77777777" w:rsidR="00DA5BE7" w:rsidRPr="000D3D93" w:rsidRDefault="00DA5BE7" w:rsidP="000A6073">
            <w:pPr>
              <w:pStyle w:val="KeyResultAreasNumbered"/>
              <w:numPr>
                <w:ilvl w:val="0"/>
                <w:numId w:val="0"/>
              </w:numPr>
            </w:pPr>
          </w:p>
          <w:p w14:paraId="6C88852E" w14:textId="49DF07EA" w:rsidR="00AF6D40" w:rsidRPr="000D3D93" w:rsidRDefault="00AF6D40" w:rsidP="007104D2">
            <w:pPr>
              <w:pStyle w:val="KeyResultAreasNumbered"/>
            </w:pPr>
            <w:r w:rsidRPr="000D3D93">
              <w:t>Ensure all warehousing, print</w:t>
            </w:r>
            <w:r w:rsidR="008653D0" w:rsidRPr="000D3D93">
              <w:t>, distribution, translation</w:t>
            </w:r>
            <w:r w:rsidRPr="000D3D93">
              <w:t xml:space="preserve"> and other format procurement is carried out within corporate guidelines and appropriate frameworks, and that all services delivered provide a quality service and value for money. Responsible for the effective management and control of </w:t>
            </w:r>
            <w:r w:rsidR="00F34F08" w:rsidRPr="000D3D93">
              <w:t>spend</w:t>
            </w:r>
            <w:r w:rsidRPr="000D3D93">
              <w:t xml:space="preserve"> </w:t>
            </w:r>
            <w:proofErr w:type="gramStart"/>
            <w:r w:rsidRPr="000D3D93">
              <w:t>in excess of</w:t>
            </w:r>
            <w:proofErr w:type="gramEnd"/>
            <w:r w:rsidRPr="000D3D93">
              <w:t xml:space="preserve"> £1m per annum</w:t>
            </w:r>
            <w:r w:rsidR="00EE3D6C" w:rsidRPr="000D3D93">
              <w:t xml:space="preserve"> and delegated authority of £5k</w:t>
            </w:r>
            <w:r w:rsidRPr="000D3D93">
              <w:t xml:space="preserve">. </w:t>
            </w:r>
          </w:p>
          <w:p w14:paraId="6ED6A2A0" w14:textId="77777777" w:rsidR="00AF6D40" w:rsidRPr="000D3D93" w:rsidRDefault="00AF6D40" w:rsidP="000A6073">
            <w:pPr>
              <w:pStyle w:val="KeyResultAreasNumbered"/>
              <w:numPr>
                <w:ilvl w:val="0"/>
                <w:numId w:val="0"/>
              </w:numPr>
            </w:pPr>
          </w:p>
          <w:p w14:paraId="3DAC8BF7" w14:textId="690BF732" w:rsidR="00F42860" w:rsidRPr="000D3D93" w:rsidRDefault="00E661DE" w:rsidP="007104D2">
            <w:pPr>
              <w:pStyle w:val="KeyResultAreasNumbered"/>
            </w:pPr>
            <w:r w:rsidRPr="000D3D93">
              <w:t xml:space="preserve">Follow all required financial, project planning and reporting organisational processes, ensuring the effective management of resources by self and of the team within defined limits, and </w:t>
            </w:r>
            <w:proofErr w:type="gramStart"/>
            <w:r w:rsidRPr="000D3D93">
              <w:t>taking action</w:t>
            </w:r>
            <w:proofErr w:type="gramEnd"/>
            <w:r w:rsidRPr="000D3D93">
              <w:t xml:space="preserve"> or alerting manager as required, where corrective action is </w:t>
            </w:r>
            <w:r w:rsidR="008653D0" w:rsidRPr="000D3D93">
              <w:t>needed</w:t>
            </w:r>
            <w:r w:rsidRPr="000D3D93">
              <w:t xml:space="preserve">. </w:t>
            </w:r>
          </w:p>
          <w:p w14:paraId="1F825681" w14:textId="77777777" w:rsidR="00F42860" w:rsidRPr="000D3D93" w:rsidRDefault="00F42860" w:rsidP="000A6073">
            <w:pPr>
              <w:pStyle w:val="ListParagraph"/>
            </w:pPr>
          </w:p>
          <w:p w14:paraId="366BC560" w14:textId="77777777" w:rsidR="0061511D" w:rsidRPr="000D3D93" w:rsidRDefault="0061511D" w:rsidP="000A6073">
            <w:pPr>
              <w:pStyle w:val="ListParagraph"/>
            </w:pPr>
          </w:p>
          <w:p w14:paraId="6F182E51" w14:textId="41127424" w:rsidR="0051493F" w:rsidRPr="000D3D93" w:rsidRDefault="0051493F" w:rsidP="000A6073">
            <w:pPr>
              <w:pStyle w:val="KeyResultAreasNumbered"/>
              <w:numPr>
                <w:ilvl w:val="0"/>
                <w:numId w:val="0"/>
              </w:numPr>
              <w:ind w:left="720"/>
            </w:pPr>
          </w:p>
        </w:tc>
      </w:tr>
    </w:tbl>
    <w:p w14:paraId="11D5A4FC" w14:textId="77777777" w:rsidR="00B12D6A" w:rsidRPr="000D3D93" w:rsidRDefault="00B12D6A"/>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632"/>
      </w:tblGrid>
      <w:tr w:rsidR="0051493F" w:rsidRPr="000D3D93" w14:paraId="27C5937A" w14:textId="77777777" w:rsidTr="00862DC6">
        <w:trPr>
          <w:cantSplit/>
          <w:trHeight w:val="373"/>
        </w:trPr>
        <w:tc>
          <w:tcPr>
            <w:tcW w:w="10632" w:type="dxa"/>
          </w:tcPr>
          <w:p w14:paraId="4C27064D" w14:textId="03C41863" w:rsidR="00B12D6A" w:rsidRPr="000D3D93" w:rsidRDefault="00B12D6A" w:rsidP="007D29BF">
            <w:pPr>
              <w:pStyle w:val="KeyResultAreasNumbered"/>
              <w:numPr>
                <w:ilvl w:val="0"/>
                <w:numId w:val="22"/>
              </w:numPr>
              <w:rPr>
                <w:b/>
                <w:bCs/>
              </w:rPr>
            </w:pPr>
            <w:r w:rsidRPr="000D3D93">
              <w:rPr>
                <w:b/>
                <w:bCs/>
              </w:rPr>
              <w:t>ASSIGNMENT AND REVIEW OF WORK</w:t>
            </w:r>
          </w:p>
          <w:p w14:paraId="6AB7A4EE" w14:textId="77777777" w:rsidR="00494845" w:rsidRPr="000D3D93" w:rsidRDefault="00494845" w:rsidP="002F17E3">
            <w:pPr>
              <w:pStyle w:val="NumberedHeading"/>
              <w:numPr>
                <w:ilvl w:val="0"/>
                <w:numId w:val="7"/>
              </w:numPr>
              <w:rPr>
                <w:b w:val="0"/>
                <w:bCs w:val="0"/>
              </w:rPr>
            </w:pPr>
            <w:r w:rsidRPr="000D3D93">
              <w:rPr>
                <w:b w:val="0"/>
                <w:bCs w:val="0"/>
              </w:rPr>
              <w:t xml:space="preserve">Within the context of agreed objectives and functional goals, the postholder is expected to act with considerable autonomy and initiative. </w:t>
            </w:r>
          </w:p>
          <w:p w14:paraId="223F2C02" w14:textId="130C7353" w:rsidR="00494845" w:rsidRPr="000D3D93" w:rsidRDefault="00494845" w:rsidP="002F17E3">
            <w:pPr>
              <w:pStyle w:val="NumberedHeading"/>
              <w:numPr>
                <w:ilvl w:val="0"/>
                <w:numId w:val="7"/>
              </w:numPr>
              <w:rPr>
                <w:b w:val="0"/>
                <w:bCs w:val="0"/>
              </w:rPr>
            </w:pPr>
            <w:r w:rsidRPr="000D3D93">
              <w:rPr>
                <w:b w:val="0"/>
                <w:bCs w:val="0"/>
              </w:rPr>
              <w:t>There are monthly one</w:t>
            </w:r>
            <w:r w:rsidR="008653D0" w:rsidRPr="000D3D93">
              <w:rPr>
                <w:b w:val="0"/>
                <w:bCs w:val="0"/>
              </w:rPr>
              <w:t>-</w:t>
            </w:r>
            <w:r w:rsidRPr="000D3D93">
              <w:rPr>
                <w:b w:val="0"/>
                <w:bCs w:val="0"/>
              </w:rPr>
              <w:t>to</w:t>
            </w:r>
            <w:r w:rsidR="008653D0" w:rsidRPr="000D3D93">
              <w:rPr>
                <w:b w:val="0"/>
                <w:bCs w:val="0"/>
              </w:rPr>
              <w:t>-</w:t>
            </w:r>
            <w:r w:rsidRPr="000D3D93">
              <w:rPr>
                <w:b w:val="0"/>
                <w:bCs w:val="0"/>
              </w:rPr>
              <w:t>one review meetings with the Service Manager for User-centred Design and Delivery and more frequent informal contact as required.</w:t>
            </w:r>
          </w:p>
          <w:p w14:paraId="6C8811A1" w14:textId="5FB104B4" w:rsidR="00494845" w:rsidRPr="000D3D93" w:rsidRDefault="00494845" w:rsidP="002F17E3">
            <w:pPr>
              <w:pStyle w:val="NumberedHeading"/>
              <w:numPr>
                <w:ilvl w:val="0"/>
                <w:numId w:val="7"/>
              </w:numPr>
              <w:rPr>
                <w:b w:val="0"/>
                <w:bCs w:val="0"/>
              </w:rPr>
            </w:pPr>
            <w:r w:rsidRPr="000D3D93">
              <w:rPr>
                <w:b w:val="0"/>
                <w:bCs w:val="0"/>
              </w:rPr>
              <w:t>There are regular team meetings and with colleagues elsewhere in the Customer Focus team to plan objectives and priorities and work plans, with more regular or ad</w:t>
            </w:r>
            <w:r w:rsidR="008653D0" w:rsidRPr="000D3D93">
              <w:rPr>
                <w:b w:val="0"/>
                <w:bCs w:val="0"/>
              </w:rPr>
              <w:t>-</w:t>
            </w:r>
            <w:r w:rsidRPr="000D3D93">
              <w:rPr>
                <w:b w:val="0"/>
                <w:bCs w:val="0"/>
              </w:rPr>
              <w:t>hoc updates as necessary.</w:t>
            </w:r>
          </w:p>
          <w:p w14:paraId="10299F01" w14:textId="250E4728" w:rsidR="0051493F" w:rsidRPr="000D3D93" w:rsidRDefault="00494845" w:rsidP="002F17E3">
            <w:pPr>
              <w:pStyle w:val="ListParagraph"/>
              <w:numPr>
                <w:ilvl w:val="0"/>
                <w:numId w:val="7"/>
              </w:numPr>
            </w:pPr>
            <w:r w:rsidRPr="000D3D93">
              <w:t>Annual objectives are agreed with the Service Manager as part of appraisal and ongoing development review.</w:t>
            </w:r>
          </w:p>
        </w:tc>
      </w:tr>
    </w:tbl>
    <w:p w14:paraId="61B765F1"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0C9AB21B" w14:textId="77777777" w:rsidTr="0076719A">
        <w:trPr>
          <w:cantSplit/>
        </w:trPr>
        <w:tc>
          <w:tcPr>
            <w:tcW w:w="10598" w:type="dxa"/>
          </w:tcPr>
          <w:p w14:paraId="53CEB859" w14:textId="62DBF06D" w:rsidR="00B12D6A" w:rsidRPr="000D3D93" w:rsidRDefault="00B12D6A" w:rsidP="007D29BF">
            <w:pPr>
              <w:pStyle w:val="KeyResultAreasNumbered"/>
              <w:numPr>
                <w:ilvl w:val="0"/>
                <w:numId w:val="22"/>
              </w:numPr>
              <w:rPr>
                <w:b/>
                <w:bCs/>
              </w:rPr>
            </w:pPr>
            <w:r w:rsidRPr="000D3D93">
              <w:rPr>
                <w:b/>
                <w:bCs/>
              </w:rPr>
              <w:t>DECISIONS AND JUDGMENTS</w:t>
            </w:r>
          </w:p>
          <w:p w14:paraId="08015B86" w14:textId="3286810A" w:rsidR="00DF68A9" w:rsidRPr="000D3D93" w:rsidRDefault="00DF68A9" w:rsidP="00371DDF">
            <w:pPr>
              <w:pStyle w:val="ListParagraph"/>
              <w:numPr>
                <w:ilvl w:val="0"/>
                <w:numId w:val="21"/>
              </w:numPr>
              <w:tabs>
                <w:tab w:val="left" w:pos="7513"/>
                <w:tab w:val="left" w:pos="7655"/>
              </w:tabs>
              <w:spacing w:after="0" w:line="240" w:lineRule="auto"/>
              <w:ind w:right="382"/>
            </w:pPr>
            <w:r w:rsidRPr="000D3D93">
              <w:t xml:space="preserve">Expected to make operational and autonomous decisions in all aspects of the role (e.g. </w:t>
            </w:r>
            <w:r w:rsidR="00956313" w:rsidRPr="000D3D93">
              <w:t>identify blockages and make recommendations how to resolve them</w:t>
            </w:r>
            <w:r w:rsidRPr="000D3D93">
              <w:t xml:space="preserve">). </w:t>
            </w:r>
          </w:p>
          <w:p w14:paraId="3720D86E" w14:textId="77777777" w:rsidR="00DF68A9" w:rsidRPr="000D3D93" w:rsidRDefault="00DF68A9" w:rsidP="00D31544">
            <w:pPr>
              <w:tabs>
                <w:tab w:val="left" w:pos="7513"/>
                <w:tab w:val="left" w:pos="7655"/>
              </w:tabs>
              <w:spacing w:after="0" w:line="240" w:lineRule="auto"/>
              <w:ind w:left="720" w:right="382"/>
            </w:pPr>
          </w:p>
          <w:p w14:paraId="021BC902" w14:textId="442C4F79" w:rsidR="00DF68A9" w:rsidRPr="000D3D93" w:rsidRDefault="00DF68A9" w:rsidP="00371DDF">
            <w:pPr>
              <w:pStyle w:val="KeyResultAreasNumbered"/>
              <w:numPr>
                <w:ilvl w:val="0"/>
                <w:numId w:val="21"/>
              </w:numPr>
            </w:pPr>
            <w:r w:rsidRPr="000D3D93">
              <w:t xml:space="preserve">Operational judgements to manage conflicting views and reconcile differences of opinions, across both internal and external stakeholders, to ensure successful delivery of </w:t>
            </w:r>
            <w:r w:rsidR="00B01128" w:rsidRPr="000D3D93">
              <w:t>products.</w:t>
            </w:r>
          </w:p>
          <w:p w14:paraId="7EFB0B6B" w14:textId="77777777" w:rsidR="00DF68A9" w:rsidRPr="000D3D93" w:rsidRDefault="00DF68A9" w:rsidP="00D31544">
            <w:pPr>
              <w:tabs>
                <w:tab w:val="left" w:pos="7513"/>
                <w:tab w:val="left" w:pos="7655"/>
              </w:tabs>
              <w:spacing w:after="0" w:line="240" w:lineRule="auto"/>
              <w:ind w:left="720" w:right="382"/>
            </w:pPr>
          </w:p>
          <w:p w14:paraId="55DF630A" w14:textId="386A2658" w:rsidR="0076719A" w:rsidRPr="000D3D93" w:rsidRDefault="0076719A" w:rsidP="00371DDF">
            <w:pPr>
              <w:pStyle w:val="KeyResultAreasNumbered"/>
              <w:numPr>
                <w:ilvl w:val="0"/>
                <w:numId w:val="21"/>
              </w:numPr>
            </w:pPr>
            <w:r w:rsidRPr="000D3D93">
              <w:t>Synthesising, analysing and interpreting large volumes of complex information (multiple projects at various stages, pulling data from different sources, liaising with large numbers of project managers) to generate accurate status an</w:t>
            </w:r>
            <w:r w:rsidR="007B13B8" w:rsidRPr="000D3D93">
              <w:t>d</w:t>
            </w:r>
            <w:r w:rsidRPr="000D3D93">
              <w:t xml:space="preserve"> performance reports. </w:t>
            </w:r>
          </w:p>
          <w:p w14:paraId="18A56DA3" w14:textId="77777777" w:rsidR="0076719A" w:rsidRPr="000D3D93" w:rsidRDefault="0076719A" w:rsidP="00371DDF">
            <w:pPr>
              <w:tabs>
                <w:tab w:val="left" w:pos="7513"/>
                <w:tab w:val="left" w:pos="7655"/>
              </w:tabs>
              <w:spacing w:after="0" w:line="240" w:lineRule="auto"/>
              <w:ind w:left="720" w:right="382"/>
            </w:pPr>
          </w:p>
          <w:p w14:paraId="7FF202D4" w14:textId="08F2637D" w:rsidR="00DF68A9" w:rsidRPr="000D3D93" w:rsidRDefault="00DF68A9" w:rsidP="00371DDF">
            <w:pPr>
              <w:pStyle w:val="KeyResultAreasNumbered"/>
              <w:numPr>
                <w:ilvl w:val="0"/>
                <w:numId w:val="21"/>
              </w:numPr>
            </w:pPr>
            <w:r w:rsidRPr="000D3D93">
              <w:t>Assess budget and staff implications of team’s work, with appropriate remedial action, including the reallocation of resources across programmes of work within the team.</w:t>
            </w:r>
          </w:p>
          <w:p w14:paraId="026372A2" w14:textId="77777777" w:rsidR="00DF68A9" w:rsidRPr="000D3D93" w:rsidRDefault="00DF68A9" w:rsidP="00D31544">
            <w:pPr>
              <w:tabs>
                <w:tab w:val="left" w:pos="7513"/>
                <w:tab w:val="left" w:pos="7655"/>
              </w:tabs>
              <w:spacing w:after="0" w:line="240" w:lineRule="auto"/>
              <w:ind w:left="720" w:right="382"/>
            </w:pPr>
          </w:p>
          <w:p w14:paraId="3C316ED1" w14:textId="77777777" w:rsidR="00DF68A9" w:rsidRPr="000D3D93" w:rsidRDefault="00DF68A9" w:rsidP="00371DDF">
            <w:pPr>
              <w:pStyle w:val="KeyResultAreasNumbered"/>
              <w:numPr>
                <w:ilvl w:val="0"/>
                <w:numId w:val="21"/>
              </w:numPr>
            </w:pPr>
            <w:r w:rsidRPr="000D3D93">
              <w:t>Responsible for the performance of line managed staff and for their effective management of their line managed staff.</w:t>
            </w:r>
          </w:p>
          <w:p w14:paraId="4F752A15" w14:textId="77777777" w:rsidR="00DF68A9" w:rsidRPr="000D3D93" w:rsidRDefault="00DF68A9" w:rsidP="00D31544">
            <w:pPr>
              <w:spacing w:after="0" w:line="240" w:lineRule="auto"/>
              <w:ind w:left="720"/>
              <w:jc w:val="both"/>
            </w:pPr>
          </w:p>
          <w:p w14:paraId="5CDC5685" w14:textId="77777777" w:rsidR="00DF68A9" w:rsidRPr="000D3D93" w:rsidRDefault="00DF68A9" w:rsidP="00371DDF">
            <w:pPr>
              <w:pStyle w:val="KeyResultAreasNumbered"/>
              <w:numPr>
                <w:ilvl w:val="0"/>
                <w:numId w:val="21"/>
              </w:numPr>
            </w:pPr>
            <w:r w:rsidRPr="000D3D93">
              <w:t xml:space="preserve">Deliver support and advice to staff across the organisation from a range of disciplines and at all levels of seniority </w:t>
            </w:r>
            <w:proofErr w:type="gramStart"/>
            <w:r w:rsidRPr="000D3D93">
              <w:t>in order to</w:t>
            </w:r>
            <w:proofErr w:type="gramEnd"/>
            <w:r w:rsidRPr="000D3D93">
              <w:t xml:space="preserve"> influence effective communications both internally and externally. This is likely to require the need to challenge practice and assumptions about long-standing approaches and expectations.</w:t>
            </w:r>
          </w:p>
          <w:p w14:paraId="0BF025EE" w14:textId="77777777" w:rsidR="00DF68A9" w:rsidRPr="000D3D93" w:rsidRDefault="00DF68A9" w:rsidP="00D31544">
            <w:pPr>
              <w:spacing w:after="0" w:line="240" w:lineRule="auto"/>
              <w:ind w:left="720"/>
              <w:jc w:val="both"/>
            </w:pPr>
          </w:p>
          <w:p w14:paraId="3C831A74" w14:textId="2FCC943C" w:rsidR="0051493F" w:rsidRPr="000D3D93" w:rsidRDefault="00DF68A9" w:rsidP="00371DDF">
            <w:pPr>
              <w:pStyle w:val="KeyResultAreasNumbered"/>
              <w:numPr>
                <w:ilvl w:val="0"/>
                <w:numId w:val="21"/>
              </w:numPr>
            </w:pPr>
            <w:r w:rsidRPr="000D3D93">
              <w:t>The postholder is expected to anticipate problems and risks (e.g. failure to meet legislative requirements, potential for poor external relations) and identify and act on broader and longer-term issues to ensure effective and appropriate resolution and ongoing improvement in service delivery.</w:t>
            </w:r>
          </w:p>
        </w:tc>
      </w:tr>
    </w:tbl>
    <w:p w14:paraId="25AF60BF"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580A9AE9" w14:textId="77777777" w:rsidTr="00862DC6">
        <w:trPr>
          <w:cantSplit/>
        </w:trPr>
        <w:tc>
          <w:tcPr>
            <w:tcW w:w="10598" w:type="dxa"/>
          </w:tcPr>
          <w:p w14:paraId="541F35EF" w14:textId="77777777" w:rsidR="00B12D6A" w:rsidRPr="000D3D93" w:rsidRDefault="00B12D6A" w:rsidP="007D29BF">
            <w:pPr>
              <w:pStyle w:val="KeyResultAreasNumbered"/>
              <w:rPr>
                <w:b/>
                <w:bCs/>
              </w:rPr>
            </w:pPr>
            <w:r w:rsidRPr="000D3D93">
              <w:rPr>
                <w:b/>
                <w:bCs/>
              </w:rPr>
              <w:lastRenderedPageBreak/>
              <w:t>MOST CHALLENGING PART OF THE JOB</w:t>
            </w:r>
          </w:p>
          <w:p w14:paraId="2A4A1BE7" w14:textId="0AA05EED" w:rsidR="00724073" w:rsidRPr="000D3D93" w:rsidRDefault="00724073" w:rsidP="002F17E3">
            <w:pPr>
              <w:pStyle w:val="NumberedHeading"/>
              <w:numPr>
                <w:ilvl w:val="0"/>
                <w:numId w:val="10"/>
              </w:numPr>
              <w:rPr>
                <w:b w:val="0"/>
                <w:bCs w:val="0"/>
              </w:rPr>
            </w:pPr>
            <w:r w:rsidRPr="000D3D93">
              <w:rPr>
                <w:b w:val="0"/>
                <w:bCs w:val="0"/>
              </w:rPr>
              <w:t xml:space="preserve">Balancing </w:t>
            </w:r>
            <w:r w:rsidR="00546BB9" w:rsidRPr="000D3D93">
              <w:rPr>
                <w:b w:val="0"/>
                <w:bCs w:val="0"/>
              </w:rPr>
              <w:t xml:space="preserve">the </w:t>
            </w:r>
            <w:r w:rsidRPr="000D3D93">
              <w:rPr>
                <w:b w:val="0"/>
                <w:bCs w:val="0"/>
              </w:rPr>
              <w:t xml:space="preserve">overview of </w:t>
            </w:r>
            <w:r w:rsidR="00D52AF1" w:rsidRPr="000D3D93">
              <w:rPr>
                <w:b w:val="0"/>
                <w:bCs w:val="0"/>
              </w:rPr>
              <w:t>many</w:t>
            </w:r>
            <w:r w:rsidRPr="000D3D93">
              <w:rPr>
                <w:b w:val="0"/>
                <w:bCs w:val="0"/>
              </w:rPr>
              <w:t xml:space="preserve"> </w:t>
            </w:r>
            <w:r w:rsidR="00D52AF1" w:rsidRPr="000D3D93">
              <w:rPr>
                <w:b w:val="0"/>
                <w:bCs w:val="0"/>
              </w:rPr>
              <w:t xml:space="preserve">(100s of) </w:t>
            </w:r>
            <w:r w:rsidRPr="000D3D93">
              <w:rPr>
                <w:b w:val="0"/>
                <w:bCs w:val="0"/>
              </w:rPr>
              <w:t xml:space="preserve">projects </w:t>
            </w:r>
            <w:r w:rsidR="00D92099" w:rsidRPr="000D3D93">
              <w:rPr>
                <w:b w:val="0"/>
                <w:bCs w:val="0"/>
              </w:rPr>
              <w:t xml:space="preserve">with </w:t>
            </w:r>
            <w:r w:rsidRPr="000D3D93">
              <w:rPr>
                <w:b w:val="0"/>
                <w:bCs w:val="0"/>
              </w:rPr>
              <w:t xml:space="preserve">having control over individual projects. Much of the time will be liaising with other team leads or project leads within Customer Focus and having influence rather than direct control over outcomes. </w:t>
            </w:r>
          </w:p>
          <w:p w14:paraId="113EE58F" w14:textId="07DD6657" w:rsidR="00724073" w:rsidRPr="000D3D93" w:rsidRDefault="00724073" w:rsidP="002F17E3">
            <w:pPr>
              <w:pStyle w:val="NumberedHeading"/>
              <w:numPr>
                <w:ilvl w:val="0"/>
                <w:numId w:val="10"/>
              </w:numPr>
              <w:rPr>
                <w:b w:val="0"/>
                <w:bCs w:val="0"/>
              </w:rPr>
            </w:pPr>
            <w:r w:rsidRPr="000D3D93">
              <w:rPr>
                <w:b w:val="0"/>
                <w:bCs w:val="0"/>
              </w:rPr>
              <w:t>Managing a team</w:t>
            </w:r>
            <w:r w:rsidR="00876FB9" w:rsidRPr="000D3D93">
              <w:rPr>
                <w:b w:val="0"/>
                <w:bCs w:val="0"/>
              </w:rPr>
              <w:t xml:space="preserve"> where the </w:t>
            </w:r>
            <w:r w:rsidR="00565E22" w:rsidRPr="000D3D93">
              <w:rPr>
                <w:b w:val="0"/>
                <w:bCs w:val="0"/>
              </w:rPr>
              <w:t xml:space="preserve">operating </w:t>
            </w:r>
            <w:r w:rsidR="00876FB9" w:rsidRPr="000D3D93">
              <w:rPr>
                <w:b w:val="0"/>
                <w:bCs w:val="0"/>
              </w:rPr>
              <w:t xml:space="preserve">context </w:t>
            </w:r>
            <w:r w:rsidR="00565E22" w:rsidRPr="000D3D93">
              <w:rPr>
                <w:b w:val="0"/>
                <w:bCs w:val="0"/>
              </w:rPr>
              <w:t>is evolving</w:t>
            </w:r>
            <w:r w:rsidR="00876FB9" w:rsidRPr="000D3D93">
              <w:rPr>
                <w:b w:val="0"/>
                <w:bCs w:val="0"/>
              </w:rPr>
              <w:t xml:space="preserve"> as we move towards more digital delivery</w:t>
            </w:r>
            <w:r w:rsidR="00D92099" w:rsidRPr="000D3D93">
              <w:rPr>
                <w:b w:val="0"/>
                <w:bCs w:val="0"/>
              </w:rPr>
              <w:t xml:space="preserve"> </w:t>
            </w:r>
            <w:r w:rsidR="00B14076" w:rsidRPr="000D3D93">
              <w:rPr>
                <w:b w:val="0"/>
                <w:bCs w:val="0"/>
              </w:rPr>
              <w:t xml:space="preserve">of services, </w:t>
            </w:r>
            <w:r w:rsidR="00D92099" w:rsidRPr="000D3D93">
              <w:rPr>
                <w:b w:val="0"/>
                <w:bCs w:val="0"/>
              </w:rPr>
              <w:t>balan</w:t>
            </w:r>
            <w:r w:rsidR="00B14076" w:rsidRPr="000D3D93">
              <w:rPr>
                <w:b w:val="0"/>
                <w:bCs w:val="0"/>
              </w:rPr>
              <w:t xml:space="preserve">cing this with </w:t>
            </w:r>
            <w:r w:rsidR="00D92099" w:rsidRPr="000D3D93">
              <w:rPr>
                <w:b w:val="0"/>
                <w:bCs w:val="0"/>
              </w:rPr>
              <w:t>meeting user needs particular</w:t>
            </w:r>
            <w:r w:rsidR="00327072" w:rsidRPr="000D3D93">
              <w:rPr>
                <w:b w:val="0"/>
                <w:bCs w:val="0"/>
              </w:rPr>
              <w:t>ly</w:t>
            </w:r>
            <w:r w:rsidR="00D92099" w:rsidRPr="000D3D93">
              <w:rPr>
                <w:b w:val="0"/>
                <w:bCs w:val="0"/>
              </w:rPr>
              <w:t xml:space="preserve"> </w:t>
            </w:r>
            <w:r w:rsidR="0001296D" w:rsidRPr="000D3D93">
              <w:rPr>
                <w:b w:val="0"/>
                <w:bCs w:val="0"/>
              </w:rPr>
              <w:t xml:space="preserve">those </w:t>
            </w:r>
            <w:r w:rsidR="00B14076" w:rsidRPr="000D3D93">
              <w:rPr>
                <w:b w:val="0"/>
                <w:bCs w:val="0"/>
              </w:rPr>
              <w:t xml:space="preserve">most at risk of experiencing </w:t>
            </w:r>
            <w:r w:rsidR="0001296D" w:rsidRPr="000D3D93">
              <w:rPr>
                <w:b w:val="0"/>
                <w:bCs w:val="0"/>
              </w:rPr>
              <w:t xml:space="preserve">health inequalities </w:t>
            </w:r>
            <w:r w:rsidR="00B14076" w:rsidRPr="000D3D93">
              <w:rPr>
                <w:b w:val="0"/>
                <w:bCs w:val="0"/>
              </w:rPr>
              <w:t xml:space="preserve">(e.g. </w:t>
            </w:r>
            <w:r w:rsidR="00205A65" w:rsidRPr="000D3D93">
              <w:rPr>
                <w:b w:val="0"/>
                <w:bCs w:val="0"/>
              </w:rPr>
              <w:t>people with a disability, people without English as a first language, people with low literacy levels) to ensure</w:t>
            </w:r>
            <w:r w:rsidR="0001296D" w:rsidRPr="000D3D93">
              <w:rPr>
                <w:b w:val="0"/>
                <w:bCs w:val="0"/>
              </w:rPr>
              <w:t xml:space="preserve"> that no one is</w:t>
            </w:r>
            <w:r w:rsidR="00B7743C" w:rsidRPr="000D3D93">
              <w:rPr>
                <w:b w:val="0"/>
                <w:bCs w:val="0"/>
              </w:rPr>
              <w:t xml:space="preserve"> </w:t>
            </w:r>
            <w:r w:rsidR="0001296D" w:rsidRPr="000D3D93">
              <w:rPr>
                <w:b w:val="0"/>
                <w:bCs w:val="0"/>
              </w:rPr>
              <w:t xml:space="preserve">excluded. </w:t>
            </w:r>
          </w:p>
          <w:p w14:paraId="1D22AC30" w14:textId="14D1585C" w:rsidR="008653D0" w:rsidRPr="000D3D93" w:rsidRDefault="008653D0" w:rsidP="002F17E3">
            <w:pPr>
              <w:pStyle w:val="NumberedHeading"/>
              <w:numPr>
                <w:ilvl w:val="0"/>
                <w:numId w:val="10"/>
              </w:numPr>
              <w:rPr>
                <w:b w:val="0"/>
                <w:bCs w:val="0"/>
              </w:rPr>
            </w:pPr>
            <w:r w:rsidRPr="000D3D93">
              <w:rPr>
                <w:b w:val="0"/>
                <w:bCs w:val="0"/>
              </w:rPr>
              <w:t>Managing internal customer expectations and providing the right information to ensure the Customer Focus team focuses capacity on the most important/impactful work</w:t>
            </w:r>
            <w:r w:rsidR="00141FD0">
              <w:rPr>
                <w:b w:val="0"/>
                <w:bCs w:val="0"/>
              </w:rPr>
              <w:t>.</w:t>
            </w:r>
          </w:p>
          <w:p w14:paraId="4C64F4A7" w14:textId="565F9F4E" w:rsidR="0051493F" w:rsidRPr="000D3D93" w:rsidRDefault="0051493F" w:rsidP="00724073"/>
        </w:tc>
      </w:tr>
    </w:tbl>
    <w:p w14:paraId="29E5BA3B"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7B56563B" w14:textId="77777777" w:rsidTr="0097642E">
        <w:trPr>
          <w:cantSplit/>
        </w:trPr>
        <w:tc>
          <w:tcPr>
            <w:tcW w:w="10598" w:type="dxa"/>
          </w:tcPr>
          <w:p w14:paraId="6D263E40" w14:textId="168D765E" w:rsidR="00B12D6A" w:rsidRPr="000D3D93" w:rsidRDefault="00B12D6A" w:rsidP="007D29BF">
            <w:pPr>
              <w:pStyle w:val="KeyResultAreasNumbered"/>
              <w:numPr>
                <w:ilvl w:val="0"/>
                <w:numId w:val="23"/>
              </w:numPr>
              <w:rPr>
                <w:b/>
                <w:bCs/>
              </w:rPr>
            </w:pPr>
            <w:r w:rsidRPr="000D3D93">
              <w:rPr>
                <w:b/>
                <w:bCs/>
              </w:rPr>
              <w:lastRenderedPageBreak/>
              <w:t>COMMUNICATIONS AND WORKING RELATIONSHIPS</w:t>
            </w:r>
          </w:p>
          <w:p w14:paraId="03D24C81" w14:textId="77777777" w:rsidR="00E56554" w:rsidRPr="000D3D93" w:rsidRDefault="00E56554" w:rsidP="00A6406C">
            <w:pPr>
              <w:pStyle w:val="NumberedHeading"/>
              <w:numPr>
                <w:ilvl w:val="0"/>
                <w:numId w:val="11"/>
              </w:numPr>
              <w:rPr>
                <w:b w:val="0"/>
                <w:bCs w:val="0"/>
              </w:rPr>
            </w:pPr>
            <w:r w:rsidRPr="000D3D93">
              <w:rPr>
                <w:b w:val="0"/>
                <w:bCs w:val="0"/>
              </w:rPr>
              <w:t>Daily contact with the Service Manager to ensure join up of approaches and work plan</w:t>
            </w:r>
          </w:p>
          <w:p w14:paraId="20B5C6E2" w14:textId="32341BD5" w:rsidR="00E83A29" w:rsidRPr="000D3D93" w:rsidRDefault="00E56554" w:rsidP="00A6406C">
            <w:pPr>
              <w:pStyle w:val="NumberedHeading"/>
              <w:numPr>
                <w:ilvl w:val="0"/>
                <w:numId w:val="11"/>
              </w:numPr>
              <w:rPr>
                <w:b w:val="0"/>
                <w:bCs w:val="0"/>
              </w:rPr>
            </w:pPr>
            <w:r w:rsidRPr="000D3D93">
              <w:rPr>
                <w:b w:val="0"/>
                <w:bCs w:val="0"/>
              </w:rPr>
              <w:t>Regular contact with staff across Customer Focus team via one</w:t>
            </w:r>
            <w:r w:rsidR="008653D0" w:rsidRPr="000D3D93">
              <w:rPr>
                <w:b w:val="0"/>
                <w:bCs w:val="0"/>
              </w:rPr>
              <w:t>-</w:t>
            </w:r>
            <w:r w:rsidRPr="000D3D93">
              <w:rPr>
                <w:b w:val="0"/>
                <w:bCs w:val="0"/>
              </w:rPr>
              <w:t>to</w:t>
            </w:r>
            <w:r w:rsidR="008653D0" w:rsidRPr="000D3D93">
              <w:rPr>
                <w:b w:val="0"/>
                <w:bCs w:val="0"/>
              </w:rPr>
              <w:t>-</w:t>
            </w:r>
            <w:r w:rsidRPr="000D3D93">
              <w:rPr>
                <w:b w:val="0"/>
                <w:bCs w:val="0"/>
              </w:rPr>
              <w:t>one and team meetings.</w:t>
            </w:r>
            <w:r w:rsidR="00AA7C1C" w:rsidRPr="000D3D93">
              <w:rPr>
                <w:b w:val="0"/>
                <w:bCs w:val="0"/>
              </w:rPr>
              <w:t xml:space="preserve"> </w:t>
            </w:r>
            <w:r w:rsidR="00E83A29" w:rsidRPr="000D3D93">
              <w:rPr>
                <w:b w:val="0"/>
                <w:bCs w:val="0"/>
              </w:rPr>
              <w:t xml:space="preserve">Influencing and </w:t>
            </w:r>
            <w:r w:rsidR="00AA7C1C" w:rsidRPr="000D3D93">
              <w:rPr>
                <w:b w:val="0"/>
                <w:bCs w:val="0"/>
              </w:rPr>
              <w:t>negotiating required here in working collaboratively</w:t>
            </w:r>
            <w:r w:rsidR="000E18CA" w:rsidRPr="000D3D93">
              <w:rPr>
                <w:b w:val="0"/>
                <w:bCs w:val="0"/>
              </w:rPr>
              <w:t xml:space="preserve"> (without authority)</w:t>
            </w:r>
            <w:r w:rsidR="00AA7C1C" w:rsidRPr="000D3D93">
              <w:rPr>
                <w:b w:val="0"/>
                <w:bCs w:val="0"/>
              </w:rPr>
              <w:t xml:space="preserve"> with other managers and supporting them to manage their resources effectively</w:t>
            </w:r>
            <w:r w:rsidR="000E18CA" w:rsidRPr="000D3D93">
              <w:rPr>
                <w:b w:val="0"/>
                <w:bCs w:val="0"/>
              </w:rPr>
              <w:t>.</w:t>
            </w:r>
          </w:p>
          <w:p w14:paraId="2A8B8D48" w14:textId="4496F7B8" w:rsidR="00E56554" w:rsidRPr="000D3D93" w:rsidRDefault="00E56554" w:rsidP="00A6406C">
            <w:pPr>
              <w:pStyle w:val="NumberedHeading"/>
              <w:numPr>
                <w:ilvl w:val="0"/>
                <w:numId w:val="11"/>
              </w:numPr>
              <w:rPr>
                <w:b w:val="0"/>
                <w:bCs w:val="0"/>
              </w:rPr>
            </w:pPr>
            <w:r w:rsidRPr="000D3D93">
              <w:rPr>
                <w:b w:val="0"/>
                <w:bCs w:val="0"/>
              </w:rPr>
              <w:t xml:space="preserve">Working autonomously, the post holder is required to develop strong working relationships and high credibility with staff, managers and directors. This will involve </w:t>
            </w:r>
            <w:proofErr w:type="gramStart"/>
            <w:r w:rsidRPr="000D3D93">
              <w:rPr>
                <w:b w:val="0"/>
                <w:bCs w:val="0"/>
              </w:rPr>
              <w:t>highly</w:t>
            </w:r>
            <w:r w:rsidR="008653D0" w:rsidRPr="000D3D93">
              <w:rPr>
                <w:b w:val="0"/>
                <w:bCs w:val="0"/>
              </w:rPr>
              <w:t>-</w:t>
            </w:r>
            <w:r w:rsidRPr="000D3D93">
              <w:rPr>
                <w:b w:val="0"/>
                <w:bCs w:val="0"/>
              </w:rPr>
              <w:t>developed</w:t>
            </w:r>
            <w:proofErr w:type="gramEnd"/>
            <w:r w:rsidRPr="000D3D93">
              <w:rPr>
                <w:b w:val="0"/>
                <w:bCs w:val="0"/>
              </w:rPr>
              <w:t xml:space="preserve"> interpersonal, written, presentation and consultancy skills.</w:t>
            </w:r>
          </w:p>
          <w:p w14:paraId="078548AB" w14:textId="7F9C480B" w:rsidR="001A29B5" w:rsidRPr="000D3D93" w:rsidRDefault="00C932FD" w:rsidP="00A6406C">
            <w:pPr>
              <w:pStyle w:val="NumberedHeading"/>
              <w:numPr>
                <w:ilvl w:val="0"/>
                <w:numId w:val="11"/>
              </w:numPr>
              <w:rPr>
                <w:b w:val="0"/>
                <w:bCs w:val="0"/>
              </w:rPr>
            </w:pPr>
            <w:r w:rsidRPr="000D3D93">
              <w:rPr>
                <w:b w:val="0"/>
                <w:bCs w:val="0"/>
              </w:rPr>
              <w:t>Representing the Customer Focus team</w:t>
            </w:r>
            <w:r w:rsidR="00726531" w:rsidRPr="000D3D93">
              <w:rPr>
                <w:b w:val="0"/>
                <w:bCs w:val="0"/>
              </w:rPr>
              <w:t xml:space="preserve"> and employing high levels of customer service</w:t>
            </w:r>
            <w:r w:rsidRPr="000D3D93">
              <w:rPr>
                <w:b w:val="0"/>
                <w:bCs w:val="0"/>
              </w:rPr>
              <w:t>, act as the k</w:t>
            </w:r>
            <w:r w:rsidR="001A29B5" w:rsidRPr="000D3D93">
              <w:rPr>
                <w:b w:val="0"/>
                <w:bCs w:val="0"/>
              </w:rPr>
              <w:t xml:space="preserve">ey point of contact for </w:t>
            </w:r>
            <w:r w:rsidR="000830CC" w:rsidRPr="000D3D93">
              <w:rPr>
                <w:b w:val="0"/>
                <w:bCs w:val="0"/>
              </w:rPr>
              <w:t>initiation</w:t>
            </w:r>
            <w:r w:rsidRPr="000D3D93">
              <w:rPr>
                <w:b w:val="0"/>
                <w:bCs w:val="0"/>
              </w:rPr>
              <w:t xml:space="preserve"> of work</w:t>
            </w:r>
            <w:r w:rsidR="000830CC" w:rsidRPr="000D3D93">
              <w:rPr>
                <w:b w:val="0"/>
                <w:bCs w:val="0"/>
              </w:rPr>
              <w:t xml:space="preserve">, working with </w:t>
            </w:r>
            <w:r w:rsidR="00726531" w:rsidRPr="000D3D93">
              <w:rPr>
                <w:b w:val="0"/>
                <w:bCs w:val="0"/>
              </w:rPr>
              <w:t xml:space="preserve">large numbers of </w:t>
            </w:r>
            <w:r w:rsidR="000830CC" w:rsidRPr="000D3D93">
              <w:rPr>
                <w:b w:val="0"/>
                <w:bCs w:val="0"/>
              </w:rPr>
              <w:t xml:space="preserve">internal clients from across the organisation. </w:t>
            </w:r>
          </w:p>
          <w:p w14:paraId="46B7D98C" w14:textId="5F277375" w:rsidR="00E56554" w:rsidRPr="000D3D93" w:rsidRDefault="00E56554" w:rsidP="00A6406C">
            <w:pPr>
              <w:pStyle w:val="NumberedHeading"/>
              <w:numPr>
                <w:ilvl w:val="0"/>
                <w:numId w:val="11"/>
              </w:numPr>
              <w:rPr>
                <w:b w:val="0"/>
                <w:bCs w:val="0"/>
              </w:rPr>
            </w:pPr>
            <w:r w:rsidRPr="000D3D93">
              <w:rPr>
                <w:b w:val="0"/>
                <w:bCs w:val="0"/>
              </w:rPr>
              <w:t xml:space="preserve">Work will involve </w:t>
            </w:r>
            <w:proofErr w:type="gramStart"/>
            <w:r w:rsidRPr="000D3D93">
              <w:rPr>
                <w:b w:val="0"/>
                <w:bCs w:val="0"/>
              </w:rPr>
              <w:t>highly</w:t>
            </w:r>
            <w:r w:rsidR="008653D0" w:rsidRPr="000D3D93">
              <w:rPr>
                <w:b w:val="0"/>
                <w:bCs w:val="0"/>
              </w:rPr>
              <w:t>-</w:t>
            </w:r>
            <w:r w:rsidRPr="000D3D93">
              <w:rPr>
                <w:b w:val="0"/>
                <w:bCs w:val="0"/>
              </w:rPr>
              <w:t>developed</w:t>
            </w:r>
            <w:proofErr w:type="gramEnd"/>
            <w:r w:rsidRPr="000D3D93">
              <w:rPr>
                <w:b w:val="0"/>
                <w:bCs w:val="0"/>
              </w:rPr>
              <w:t xml:space="preserve"> communication skills to probe issues with individuals and groups, and will involve facing and overcoming barriers to the implementation and development of organisational strategy</w:t>
            </w:r>
            <w:r w:rsidR="000E18CA" w:rsidRPr="000D3D93">
              <w:rPr>
                <w:b w:val="0"/>
                <w:bCs w:val="0"/>
              </w:rPr>
              <w:t>.</w:t>
            </w:r>
          </w:p>
          <w:p w14:paraId="438B10F4" w14:textId="182B1D0D" w:rsidR="000E18CA" w:rsidRPr="000D3D93" w:rsidRDefault="000E18CA" w:rsidP="00A6406C">
            <w:pPr>
              <w:pStyle w:val="NumberedHeading"/>
              <w:numPr>
                <w:ilvl w:val="0"/>
                <w:numId w:val="11"/>
              </w:numPr>
              <w:rPr>
                <w:b w:val="0"/>
                <w:bCs w:val="0"/>
              </w:rPr>
            </w:pPr>
            <w:r w:rsidRPr="000D3D93">
              <w:rPr>
                <w:b w:val="0"/>
                <w:bCs w:val="0"/>
              </w:rPr>
              <w:t xml:space="preserve">Regular presentations on progress and performance to colleagues within the Customer Focus team and wider organisation often at senior management level. </w:t>
            </w:r>
          </w:p>
          <w:p w14:paraId="374FE76F" w14:textId="154A8676" w:rsidR="002175DC" w:rsidRPr="000D3D93" w:rsidRDefault="002175DC" w:rsidP="00371DDF">
            <w:pPr>
              <w:numPr>
                <w:ilvl w:val="0"/>
                <w:numId w:val="11"/>
              </w:numPr>
              <w:spacing w:after="0" w:line="264" w:lineRule="auto"/>
              <w:jc w:val="both"/>
              <w:rPr>
                <w:b/>
                <w:bCs/>
              </w:rPr>
            </w:pPr>
            <w:r w:rsidRPr="000D3D93">
              <w:t>Developing and delivering training and presentations where required, being aware of the level of knowledge of the audience, tailoring the contents according to their needs and being able to react to feedback received.</w:t>
            </w:r>
          </w:p>
          <w:p w14:paraId="1621BA43" w14:textId="50E988B7" w:rsidR="00E56554" w:rsidRPr="000D3D93" w:rsidRDefault="00E56554" w:rsidP="00A6406C">
            <w:pPr>
              <w:pStyle w:val="NumberedHeading"/>
              <w:numPr>
                <w:ilvl w:val="0"/>
                <w:numId w:val="11"/>
              </w:numPr>
              <w:rPr>
                <w:b w:val="0"/>
                <w:bCs w:val="0"/>
              </w:rPr>
            </w:pPr>
            <w:r w:rsidRPr="000D3D93">
              <w:rPr>
                <w:b w:val="0"/>
                <w:bCs w:val="0"/>
              </w:rPr>
              <w:t xml:space="preserve">Networking with relevant senior officers </w:t>
            </w:r>
            <w:r w:rsidR="001474E6">
              <w:rPr>
                <w:b w:val="0"/>
                <w:bCs w:val="0"/>
              </w:rPr>
              <w:t>across Customer Focus</w:t>
            </w:r>
            <w:r w:rsidRPr="000D3D93">
              <w:rPr>
                <w:b w:val="0"/>
                <w:bCs w:val="0"/>
              </w:rPr>
              <w:t xml:space="preserve"> and out with </w:t>
            </w:r>
            <w:r w:rsidR="00D20C93">
              <w:rPr>
                <w:b w:val="0"/>
                <w:bCs w:val="0"/>
              </w:rPr>
              <w:t xml:space="preserve">PHS in </w:t>
            </w:r>
            <w:r w:rsidRPr="000D3D93">
              <w:rPr>
                <w:b w:val="0"/>
                <w:bCs w:val="0"/>
              </w:rPr>
              <w:t>the health sector to learn from others and identify best practice.</w:t>
            </w:r>
          </w:p>
          <w:p w14:paraId="26F34D1F" w14:textId="77777777" w:rsidR="00E56554" w:rsidRPr="000D3D93" w:rsidRDefault="00E56554" w:rsidP="00A6406C">
            <w:pPr>
              <w:pStyle w:val="NumberedHeading"/>
              <w:numPr>
                <w:ilvl w:val="0"/>
                <w:numId w:val="11"/>
              </w:numPr>
              <w:rPr>
                <w:b w:val="0"/>
                <w:bCs w:val="0"/>
              </w:rPr>
            </w:pPr>
            <w:r w:rsidRPr="000D3D93">
              <w:rPr>
                <w:b w:val="0"/>
                <w:bCs w:val="0"/>
              </w:rPr>
              <w:t xml:space="preserve">Significant and regular collaborative work with a wide range of staff from across the organisation to help implement change. </w:t>
            </w:r>
          </w:p>
          <w:p w14:paraId="5EE25B40" w14:textId="763D852E" w:rsidR="00E56554" w:rsidRPr="000D3D93" w:rsidRDefault="00E56554" w:rsidP="00A6406C">
            <w:pPr>
              <w:pStyle w:val="NumberedHeading"/>
              <w:numPr>
                <w:ilvl w:val="0"/>
                <w:numId w:val="11"/>
              </w:numPr>
              <w:rPr>
                <w:b w:val="0"/>
                <w:bCs w:val="0"/>
              </w:rPr>
            </w:pPr>
            <w:r w:rsidRPr="000D3D93">
              <w:rPr>
                <w:b w:val="0"/>
                <w:bCs w:val="0"/>
              </w:rPr>
              <w:t xml:space="preserve">The postholder will be required to communicate on a range of </w:t>
            </w:r>
            <w:proofErr w:type="gramStart"/>
            <w:r w:rsidRPr="000D3D93">
              <w:rPr>
                <w:b w:val="0"/>
                <w:bCs w:val="0"/>
              </w:rPr>
              <w:t>highly</w:t>
            </w:r>
            <w:r w:rsidR="008653D0" w:rsidRPr="000D3D93">
              <w:rPr>
                <w:b w:val="0"/>
                <w:bCs w:val="0"/>
              </w:rPr>
              <w:t>-</w:t>
            </w:r>
            <w:r w:rsidRPr="000D3D93">
              <w:rPr>
                <w:b w:val="0"/>
                <w:bCs w:val="0"/>
              </w:rPr>
              <w:t>complex</w:t>
            </w:r>
            <w:proofErr w:type="gramEnd"/>
            <w:r w:rsidRPr="000D3D93">
              <w:rPr>
                <w:b w:val="0"/>
                <w:bCs w:val="0"/>
              </w:rPr>
              <w:t xml:space="preserve"> topics </w:t>
            </w:r>
            <w:r w:rsidR="00EC5024" w:rsidRPr="000D3D93">
              <w:rPr>
                <w:b w:val="0"/>
                <w:bCs w:val="0"/>
              </w:rPr>
              <w:t xml:space="preserve">(multiple projects and various statuses) </w:t>
            </w:r>
            <w:r w:rsidRPr="000D3D93">
              <w:rPr>
                <w:b w:val="0"/>
                <w:bCs w:val="0"/>
              </w:rPr>
              <w:t>and in sensitive situations</w:t>
            </w:r>
            <w:r w:rsidR="00EC5024" w:rsidRPr="000D3D93">
              <w:rPr>
                <w:b w:val="0"/>
                <w:bCs w:val="0"/>
              </w:rPr>
              <w:t xml:space="preserve"> (influencing project managers without any direct authority</w:t>
            </w:r>
            <w:r w:rsidR="00D3131B" w:rsidRPr="000D3D93">
              <w:rPr>
                <w:b w:val="0"/>
                <w:bCs w:val="0"/>
              </w:rPr>
              <w:t>, working to tight deadlines</w:t>
            </w:r>
            <w:r w:rsidR="00EC5024" w:rsidRPr="000D3D93">
              <w:rPr>
                <w:b w:val="0"/>
                <w:bCs w:val="0"/>
              </w:rPr>
              <w:t>)</w:t>
            </w:r>
            <w:r w:rsidRPr="000D3D93">
              <w:rPr>
                <w:b w:val="0"/>
                <w:bCs w:val="0"/>
              </w:rPr>
              <w:t>, implementing appropriate approaches to deal with conflict and resistance to change.</w:t>
            </w:r>
          </w:p>
          <w:p w14:paraId="2CD3A0E9" w14:textId="77777777" w:rsidR="00E56554" w:rsidRPr="000D3D93" w:rsidRDefault="00E56554" w:rsidP="00A6406C">
            <w:pPr>
              <w:pStyle w:val="NumberedHeading"/>
              <w:numPr>
                <w:ilvl w:val="0"/>
                <w:numId w:val="11"/>
              </w:numPr>
              <w:rPr>
                <w:b w:val="0"/>
                <w:bCs w:val="0"/>
              </w:rPr>
            </w:pPr>
            <w:r w:rsidRPr="000D3D93">
              <w:rPr>
                <w:b w:val="0"/>
                <w:bCs w:val="0"/>
              </w:rPr>
              <w:t xml:space="preserve">Expected to forge own working relationships proactively across the organisation and beyond </w:t>
            </w:r>
            <w:proofErr w:type="gramStart"/>
            <w:r w:rsidRPr="000D3D93">
              <w:rPr>
                <w:b w:val="0"/>
                <w:bCs w:val="0"/>
              </w:rPr>
              <w:t>in order to</w:t>
            </w:r>
            <w:proofErr w:type="gramEnd"/>
            <w:r w:rsidRPr="000D3D93">
              <w:rPr>
                <w:b w:val="0"/>
                <w:bCs w:val="0"/>
              </w:rPr>
              <w:t xml:space="preserve"> negotiate directly with senior staff for action or joint working that will lead to the delivery of agreed project outcomes.</w:t>
            </w:r>
          </w:p>
          <w:p w14:paraId="70C2E585" w14:textId="77777777" w:rsidR="00A6406C" w:rsidRPr="000D3D93" w:rsidRDefault="00A6406C" w:rsidP="00A6406C">
            <w:pPr>
              <w:numPr>
                <w:ilvl w:val="0"/>
                <w:numId w:val="11"/>
              </w:numPr>
              <w:spacing w:after="0" w:line="264" w:lineRule="auto"/>
              <w:jc w:val="both"/>
            </w:pPr>
            <w:r w:rsidRPr="000D3D93">
              <w:t>Chair or present at meetings with external organisations, contractors and partners, and sit on internal and external working groups (meetings frequently include complex information and ideas and often last for a whole or half day).</w:t>
            </w:r>
          </w:p>
          <w:p w14:paraId="2274F22C" w14:textId="3AF39FAF" w:rsidR="00A6406C" w:rsidRPr="000D3D93" w:rsidRDefault="0097642E" w:rsidP="00A6406C">
            <w:pPr>
              <w:pStyle w:val="NumberedHeading"/>
              <w:numPr>
                <w:ilvl w:val="0"/>
                <w:numId w:val="11"/>
              </w:numPr>
              <w:rPr>
                <w:b w:val="0"/>
                <w:bCs w:val="0"/>
              </w:rPr>
            </w:pPr>
            <w:r w:rsidRPr="000D3D93">
              <w:rPr>
                <w:b w:val="0"/>
                <w:bCs w:val="0"/>
              </w:rPr>
              <w:t>Represent team and directorate on various internal groups (e.g. business planning and demand management).</w:t>
            </w:r>
          </w:p>
          <w:p w14:paraId="6F2F0EC4" w14:textId="184572CF" w:rsidR="0051493F" w:rsidRPr="000D3D93" w:rsidRDefault="0051493F" w:rsidP="0051493F"/>
        </w:tc>
      </w:tr>
    </w:tbl>
    <w:p w14:paraId="3A371E54"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685BC158" w14:textId="77777777" w:rsidTr="00862DC6">
        <w:trPr>
          <w:cantSplit/>
        </w:trPr>
        <w:tc>
          <w:tcPr>
            <w:tcW w:w="10598" w:type="dxa"/>
          </w:tcPr>
          <w:p w14:paraId="6F9350F5" w14:textId="77777777" w:rsidR="00B12D6A" w:rsidRPr="000D3D93" w:rsidRDefault="00B12D6A" w:rsidP="007D29BF">
            <w:pPr>
              <w:pStyle w:val="KeyResultAreasNumbered"/>
              <w:rPr>
                <w:b/>
                <w:bCs/>
              </w:rPr>
            </w:pPr>
            <w:r w:rsidRPr="000D3D93">
              <w:rPr>
                <w:b/>
                <w:bCs/>
              </w:rPr>
              <w:lastRenderedPageBreak/>
              <w:t>QUALIFICATIONS AND/OR EXPERIENCE SPECIFIED FOR THE POST</w:t>
            </w:r>
          </w:p>
          <w:p w14:paraId="30BA0D91" w14:textId="2AC2B102" w:rsidR="00C82A8E" w:rsidRPr="000D3D93" w:rsidRDefault="00C82A8E" w:rsidP="002F17E3">
            <w:pPr>
              <w:pStyle w:val="NumberedHeading"/>
              <w:numPr>
                <w:ilvl w:val="0"/>
                <w:numId w:val="12"/>
              </w:numPr>
              <w:rPr>
                <w:b w:val="0"/>
                <w:bCs w:val="0"/>
              </w:rPr>
            </w:pPr>
            <w:r w:rsidRPr="000D3D93">
              <w:rPr>
                <w:b w:val="0"/>
                <w:bCs w:val="0"/>
              </w:rPr>
              <w:t>A post-graduate degree in Marketing, Publishing, Communications or a related field</w:t>
            </w:r>
            <w:r w:rsidR="001D3D5A" w:rsidRPr="000D3D93">
              <w:rPr>
                <w:b w:val="0"/>
                <w:bCs w:val="0"/>
              </w:rPr>
              <w:t xml:space="preserve"> with additional relevant experience</w:t>
            </w:r>
          </w:p>
          <w:p w14:paraId="6569669F" w14:textId="268C1E4E" w:rsidR="001D3D5A" w:rsidRPr="000D3D93" w:rsidRDefault="001D3D5A" w:rsidP="000D3D93">
            <w:pPr>
              <w:pStyle w:val="NumberedHeading"/>
              <w:numPr>
                <w:ilvl w:val="0"/>
                <w:numId w:val="0"/>
              </w:numPr>
              <w:ind w:left="360"/>
            </w:pPr>
            <w:r w:rsidRPr="000D3D93">
              <w:t>Experience</w:t>
            </w:r>
          </w:p>
          <w:p w14:paraId="6CA75322" w14:textId="76819CCD" w:rsidR="00C82A8E" w:rsidRPr="000D3D93" w:rsidRDefault="00C82A8E" w:rsidP="002F17E3">
            <w:pPr>
              <w:pStyle w:val="NumberedHeading"/>
              <w:numPr>
                <w:ilvl w:val="0"/>
                <w:numId w:val="12"/>
              </w:numPr>
              <w:rPr>
                <w:b w:val="0"/>
                <w:bCs w:val="0"/>
              </w:rPr>
            </w:pPr>
            <w:r w:rsidRPr="000D3D93">
              <w:rPr>
                <w:b w:val="0"/>
                <w:bCs w:val="0"/>
              </w:rPr>
              <w:t>Demonstrable significant experience of product delivery across multiple products, ensuring high levels of quality and accessibility standards, and working in a customer focussed environment.</w:t>
            </w:r>
          </w:p>
          <w:p w14:paraId="2724216C" w14:textId="77777777" w:rsidR="00C64ED9" w:rsidRPr="000D3D93" w:rsidRDefault="00C64ED9" w:rsidP="00C64ED9">
            <w:pPr>
              <w:pStyle w:val="NumberedHeading"/>
              <w:numPr>
                <w:ilvl w:val="0"/>
                <w:numId w:val="12"/>
              </w:numPr>
              <w:rPr>
                <w:b w:val="0"/>
                <w:bCs w:val="0"/>
              </w:rPr>
            </w:pPr>
            <w:r w:rsidRPr="000D3D93">
              <w:rPr>
                <w:b w:val="0"/>
                <w:bCs w:val="0"/>
              </w:rPr>
              <w:t>Project management experience, with the ability to apply project management techniques proportionately to a complex and multiple set of projects and to support others in effective project management techniques.</w:t>
            </w:r>
          </w:p>
          <w:p w14:paraId="55EEF301" w14:textId="77777777" w:rsidR="00C64ED9" w:rsidRPr="000D3D93" w:rsidRDefault="00C64ED9" w:rsidP="000D3D93">
            <w:pPr>
              <w:pStyle w:val="NumberedHeading"/>
              <w:numPr>
                <w:ilvl w:val="0"/>
                <w:numId w:val="0"/>
              </w:numPr>
              <w:rPr>
                <w:b w:val="0"/>
                <w:bCs w:val="0"/>
              </w:rPr>
            </w:pPr>
          </w:p>
          <w:p w14:paraId="67035D3E" w14:textId="77777777" w:rsidR="00295373" w:rsidRPr="000D3D93" w:rsidRDefault="00295373" w:rsidP="002F17E3">
            <w:pPr>
              <w:pStyle w:val="NumberedHeading"/>
              <w:numPr>
                <w:ilvl w:val="0"/>
                <w:numId w:val="12"/>
              </w:numPr>
              <w:rPr>
                <w:b w:val="0"/>
                <w:bCs w:val="0"/>
              </w:rPr>
            </w:pPr>
            <w:r w:rsidRPr="000D3D93">
              <w:rPr>
                <w:b w:val="0"/>
                <w:bCs w:val="0"/>
              </w:rPr>
              <w:t>E</w:t>
            </w:r>
            <w:r w:rsidR="00C82A8E" w:rsidRPr="000D3D93">
              <w:rPr>
                <w:b w:val="0"/>
                <w:bCs w:val="0"/>
              </w:rPr>
              <w:t xml:space="preserve">xperience of workflow/traffic management of large volumes of work and using systems and processes to manage workflow. </w:t>
            </w:r>
          </w:p>
          <w:p w14:paraId="02D80C3B" w14:textId="77777777" w:rsidR="00295373" w:rsidRPr="000D3D93" w:rsidRDefault="00295373" w:rsidP="002F17E3">
            <w:pPr>
              <w:pStyle w:val="NumberedHeading"/>
              <w:numPr>
                <w:ilvl w:val="0"/>
                <w:numId w:val="12"/>
              </w:numPr>
              <w:rPr>
                <w:b w:val="0"/>
                <w:bCs w:val="0"/>
              </w:rPr>
            </w:pPr>
            <w:r w:rsidRPr="000D3D93">
              <w:rPr>
                <w:b w:val="0"/>
                <w:bCs w:val="0"/>
              </w:rPr>
              <w:t>E</w:t>
            </w:r>
            <w:r w:rsidR="00C82A8E" w:rsidRPr="000D3D93">
              <w:rPr>
                <w:b w:val="0"/>
                <w:bCs w:val="0"/>
              </w:rPr>
              <w:t xml:space="preserve">xperience of leading a team including managing and motivating staff to achieve results and provide a customer-focussed service. </w:t>
            </w:r>
          </w:p>
          <w:p w14:paraId="0039CBBD" w14:textId="49EB1834" w:rsidR="00945272" w:rsidRPr="000D3D93" w:rsidRDefault="00945272" w:rsidP="00945272">
            <w:pPr>
              <w:pStyle w:val="NumberedHeading"/>
              <w:numPr>
                <w:ilvl w:val="0"/>
                <w:numId w:val="12"/>
              </w:numPr>
              <w:rPr>
                <w:b w:val="0"/>
                <w:bCs w:val="0"/>
              </w:rPr>
            </w:pPr>
            <w:r w:rsidRPr="000D3D93">
              <w:rPr>
                <w:b w:val="0"/>
                <w:bCs w:val="0"/>
                <w:shd w:val="clear" w:color="auto" w:fill="FFFFFF"/>
              </w:rPr>
              <w:t>Experience of developing and delivering training and presentations where required.</w:t>
            </w:r>
          </w:p>
          <w:p w14:paraId="352B3E42" w14:textId="65EF12D1" w:rsidR="00C82A8E" w:rsidRPr="000D3D93" w:rsidRDefault="00295373" w:rsidP="002F17E3">
            <w:pPr>
              <w:pStyle w:val="NumberedHeading"/>
              <w:numPr>
                <w:ilvl w:val="0"/>
                <w:numId w:val="12"/>
              </w:numPr>
              <w:rPr>
                <w:b w:val="0"/>
                <w:bCs w:val="0"/>
              </w:rPr>
            </w:pPr>
            <w:r w:rsidRPr="000D3D93">
              <w:rPr>
                <w:b w:val="0"/>
                <w:bCs w:val="0"/>
              </w:rPr>
              <w:t>E</w:t>
            </w:r>
            <w:r w:rsidR="00C82A8E" w:rsidRPr="000D3D93">
              <w:rPr>
                <w:b w:val="0"/>
                <w:bCs w:val="0"/>
              </w:rPr>
              <w:t xml:space="preserve">xperience of managing significant </w:t>
            </w:r>
            <w:r w:rsidR="002F18D1" w:rsidRPr="000D3D93">
              <w:rPr>
                <w:b w:val="0"/>
                <w:bCs w:val="0"/>
              </w:rPr>
              <w:t xml:space="preserve">departmental </w:t>
            </w:r>
            <w:r w:rsidR="00C82A8E" w:rsidRPr="000D3D93">
              <w:rPr>
                <w:b w:val="0"/>
                <w:bCs w:val="0"/>
              </w:rPr>
              <w:t>budgets.</w:t>
            </w:r>
          </w:p>
          <w:p w14:paraId="296BC0EC" w14:textId="12BE33DD" w:rsidR="00AA36B9" w:rsidRPr="000D3D93" w:rsidRDefault="00C82A8E" w:rsidP="002F17E3">
            <w:pPr>
              <w:pStyle w:val="NumberedHeading"/>
              <w:numPr>
                <w:ilvl w:val="0"/>
                <w:numId w:val="12"/>
              </w:numPr>
              <w:rPr>
                <w:b w:val="0"/>
                <w:bCs w:val="0"/>
              </w:rPr>
            </w:pPr>
            <w:r w:rsidRPr="000D3D93">
              <w:rPr>
                <w:b w:val="0"/>
                <w:bCs w:val="0"/>
              </w:rPr>
              <w:t>Experience of procurement within frameworks following protocols and procedures and managing significant spend ethically and sustainably to deliver value for money</w:t>
            </w:r>
            <w:r w:rsidR="00295373" w:rsidRPr="000D3D93">
              <w:rPr>
                <w:b w:val="0"/>
                <w:bCs w:val="0"/>
              </w:rPr>
              <w:t>.</w:t>
            </w:r>
          </w:p>
          <w:p w14:paraId="5D4669CB" w14:textId="07C87D3C" w:rsidR="005D6EB9" w:rsidRPr="000D3D93" w:rsidRDefault="005D6EB9" w:rsidP="000D3D93">
            <w:pPr>
              <w:pStyle w:val="NumberedHeading"/>
              <w:numPr>
                <w:ilvl w:val="0"/>
                <w:numId w:val="0"/>
              </w:numPr>
              <w:ind w:left="360"/>
            </w:pPr>
            <w:r w:rsidRPr="000D3D93">
              <w:t>Skills</w:t>
            </w:r>
          </w:p>
          <w:p w14:paraId="615CAC34" w14:textId="063FEBD1" w:rsidR="00AA36B9" w:rsidRPr="000D3D93" w:rsidRDefault="003A7559" w:rsidP="002F17E3">
            <w:pPr>
              <w:pStyle w:val="NumberedHeading"/>
              <w:numPr>
                <w:ilvl w:val="0"/>
                <w:numId w:val="12"/>
              </w:numPr>
              <w:rPr>
                <w:b w:val="0"/>
                <w:bCs w:val="0"/>
              </w:rPr>
            </w:pPr>
            <w:r w:rsidRPr="000D3D93">
              <w:rPr>
                <w:b w:val="0"/>
                <w:bCs w:val="0"/>
              </w:rPr>
              <w:t xml:space="preserve">Ability to analyse complex data and use findings to better manage demand and deployment of resources </w:t>
            </w:r>
          </w:p>
          <w:p w14:paraId="3E259265" w14:textId="20D1AA11" w:rsidR="00C82A8E" w:rsidRPr="000D3D93" w:rsidRDefault="00B864A2" w:rsidP="002F17E3">
            <w:pPr>
              <w:pStyle w:val="NumberedHeading"/>
              <w:numPr>
                <w:ilvl w:val="0"/>
                <w:numId w:val="12"/>
              </w:numPr>
              <w:rPr>
                <w:b w:val="0"/>
                <w:bCs w:val="0"/>
              </w:rPr>
            </w:pPr>
            <w:r w:rsidRPr="000D3D93">
              <w:rPr>
                <w:b w:val="0"/>
                <w:bCs w:val="0"/>
              </w:rPr>
              <w:t>Ability to</w:t>
            </w:r>
            <w:r w:rsidR="00C82A8E" w:rsidRPr="000D3D93">
              <w:rPr>
                <w:b w:val="0"/>
                <w:bCs w:val="0"/>
              </w:rPr>
              <w:t xml:space="preserve"> synthesis</w:t>
            </w:r>
            <w:r w:rsidRPr="000D3D93">
              <w:rPr>
                <w:b w:val="0"/>
                <w:bCs w:val="0"/>
              </w:rPr>
              <w:t>e</w:t>
            </w:r>
            <w:r w:rsidR="00C82A8E" w:rsidRPr="000D3D93">
              <w:rPr>
                <w:b w:val="0"/>
                <w:bCs w:val="0"/>
              </w:rPr>
              <w:t xml:space="preserve"> and analys</w:t>
            </w:r>
            <w:r w:rsidRPr="000D3D93">
              <w:rPr>
                <w:b w:val="0"/>
                <w:bCs w:val="0"/>
              </w:rPr>
              <w:t xml:space="preserve">e </w:t>
            </w:r>
            <w:r w:rsidR="00C82A8E" w:rsidRPr="000D3D93">
              <w:rPr>
                <w:b w:val="0"/>
                <w:bCs w:val="0"/>
              </w:rPr>
              <w:t>data to generate performance and progress reports</w:t>
            </w:r>
            <w:r w:rsidR="00782936" w:rsidRPr="000D3D93">
              <w:rPr>
                <w:b w:val="0"/>
                <w:bCs w:val="0"/>
              </w:rPr>
              <w:t xml:space="preserve"> to inform continuous improvement. </w:t>
            </w:r>
          </w:p>
          <w:p w14:paraId="10933160" w14:textId="77777777" w:rsidR="00C82A8E" w:rsidRPr="000D3D93" w:rsidRDefault="00C82A8E" w:rsidP="002F17E3">
            <w:pPr>
              <w:pStyle w:val="NumberedHeading"/>
              <w:numPr>
                <w:ilvl w:val="0"/>
                <w:numId w:val="12"/>
              </w:numPr>
              <w:rPr>
                <w:b w:val="0"/>
                <w:bCs w:val="0"/>
              </w:rPr>
            </w:pPr>
            <w:r w:rsidRPr="000D3D93">
              <w:rPr>
                <w:b w:val="0"/>
                <w:bCs w:val="0"/>
              </w:rPr>
              <w:t xml:space="preserve">A sound understanding of accessibility, equality and diversity, human rights and legislation and policy and its application in practice to the public sector in Scotland. </w:t>
            </w:r>
          </w:p>
          <w:p w14:paraId="79D9F76E" w14:textId="77777777" w:rsidR="00C82A8E" w:rsidRPr="000D3D93" w:rsidRDefault="00C82A8E" w:rsidP="002F17E3">
            <w:pPr>
              <w:pStyle w:val="NumberedHeading"/>
              <w:numPr>
                <w:ilvl w:val="0"/>
                <w:numId w:val="12"/>
              </w:numPr>
              <w:rPr>
                <w:b w:val="0"/>
                <w:bCs w:val="0"/>
              </w:rPr>
            </w:pPr>
            <w:r w:rsidRPr="000D3D93">
              <w:rPr>
                <w:b w:val="0"/>
                <w:bCs w:val="0"/>
              </w:rPr>
              <w:t xml:space="preserve">A sound understanding of the NHS in Scotland, how it is structured and organised, the current key policy context and drivers and organisational constraints. </w:t>
            </w:r>
          </w:p>
          <w:p w14:paraId="39F622B5" w14:textId="2A2EA208" w:rsidR="00C82A8E" w:rsidRPr="000D3D93" w:rsidRDefault="00C82A8E" w:rsidP="002F17E3">
            <w:pPr>
              <w:pStyle w:val="NumberedHeading"/>
              <w:numPr>
                <w:ilvl w:val="0"/>
                <w:numId w:val="12"/>
              </w:numPr>
              <w:rPr>
                <w:b w:val="0"/>
                <w:bCs w:val="0"/>
              </w:rPr>
            </w:pPr>
            <w:r w:rsidRPr="000D3D93">
              <w:rPr>
                <w:b w:val="0"/>
                <w:bCs w:val="0"/>
              </w:rPr>
              <w:t>Excellent interpersonal and written communication skills including presentation, group facilitation, communication skills (written and oral), influencing and negotiation, tact and diplomacy, chairing and facilitating meetings, including the ability to assimilate complex information</w:t>
            </w:r>
            <w:r w:rsidR="008C1107" w:rsidRPr="000D3D93">
              <w:rPr>
                <w:b w:val="0"/>
                <w:bCs w:val="0"/>
              </w:rPr>
              <w:t xml:space="preserve"> (multiple projects at various statuses, </w:t>
            </w:r>
            <w:r w:rsidR="00C07AAC" w:rsidRPr="000D3D93">
              <w:rPr>
                <w:b w:val="0"/>
                <w:bCs w:val="0"/>
              </w:rPr>
              <w:t>technical information about print</w:t>
            </w:r>
            <w:r w:rsidR="00CF4597">
              <w:rPr>
                <w:b w:val="0"/>
                <w:bCs w:val="0"/>
              </w:rPr>
              <w:t xml:space="preserve">, </w:t>
            </w:r>
            <w:r w:rsidR="00C07AAC" w:rsidRPr="000D3D93">
              <w:rPr>
                <w:b w:val="0"/>
                <w:bCs w:val="0"/>
              </w:rPr>
              <w:t>warehousing</w:t>
            </w:r>
            <w:r w:rsidR="00CF4597">
              <w:rPr>
                <w:b w:val="0"/>
                <w:bCs w:val="0"/>
              </w:rPr>
              <w:t xml:space="preserve"> or other languages and formats</w:t>
            </w:r>
            <w:r w:rsidR="00C07AAC" w:rsidRPr="000D3D93">
              <w:rPr>
                <w:b w:val="0"/>
                <w:bCs w:val="0"/>
              </w:rPr>
              <w:t>)</w:t>
            </w:r>
            <w:r w:rsidRPr="000D3D93">
              <w:rPr>
                <w:b w:val="0"/>
                <w:bCs w:val="0"/>
              </w:rPr>
              <w:t>, summarise key issues and present in an effective format to a range of different audiences to improve practice.</w:t>
            </w:r>
          </w:p>
          <w:p w14:paraId="329E5B63" w14:textId="77777777" w:rsidR="00C82A8E" w:rsidRPr="000D3D93" w:rsidRDefault="00C82A8E" w:rsidP="002F17E3">
            <w:pPr>
              <w:pStyle w:val="NumberedHeading"/>
              <w:numPr>
                <w:ilvl w:val="0"/>
                <w:numId w:val="12"/>
              </w:numPr>
              <w:rPr>
                <w:b w:val="0"/>
                <w:bCs w:val="0"/>
              </w:rPr>
            </w:pPr>
            <w:r w:rsidRPr="000D3D93">
              <w:rPr>
                <w:b w:val="0"/>
                <w:bCs w:val="0"/>
              </w:rPr>
              <w:t>Excellent organisational skills including effective work planning for self and others and effective compliance with all organisational processes such as finance and audit.</w:t>
            </w:r>
          </w:p>
          <w:p w14:paraId="0195BC0C" w14:textId="3B5237E1" w:rsidR="0051493F" w:rsidRPr="000D3D93" w:rsidRDefault="00C82A8E" w:rsidP="002F17E3">
            <w:pPr>
              <w:pStyle w:val="ListParagraph"/>
              <w:numPr>
                <w:ilvl w:val="0"/>
                <w:numId w:val="12"/>
              </w:numPr>
            </w:pPr>
            <w:r w:rsidRPr="000D3D93">
              <w:t xml:space="preserve">Proven ability to work and contribute effectively within and across teams, focusing at all times on the delivery of </w:t>
            </w:r>
            <w:proofErr w:type="gramStart"/>
            <w:r w:rsidRPr="000D3D93">
              <w:t>high quality</w:t>
            </w:r>
            <w:proofErr w:type="gramEnd"/>
            <w:r w:rsidRPr="000D3D93">
              <w:t xml:space="preserve"> services to the team’s customers be they internal or external</w:t>
            </w:r>
          </w:p>
        </w:tc>
      </w:tr>
    </w:tbl>
    <w:p w14:paraId="23153486" w14:textId="77777777" w:rsidR="00B12D6A" w:rsidRPr="000D3D93" w:rsidRDefault="00B12D6A"/>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0028541A" w14:textId="77777777" w:rsidTr="00862DC6">
        <w:trPr>
          <w:cantSplit/>
        </w:trPr>
        <w:tc>
          <w:tcPr>
            <w:tcW w:w="10598" w:type="dxa"/>
          </w:tcPr>
          <w:p w14:paraId="7F8CB8AA" w14:textId="77777777" w:rsidR="00F6654C" w:rsidRPr="000D3D93" w:rsidRDefault="0051493F" w:rsidP="007D29BF">
            <w:pPr>
              <w:pStyle w:val="KeyResultAreasNumbered"/>
            </w:pPr>
            <w:r w:rsidRPr="000D3D93">
              <w:t>EQUIPMENT AND MACHINERY</w:t>
            </w:r>
          </w:p>
          <w:p w14:paraId="57E074EF" w14:textId="2F7ED3D9" w:rsidR="004B649D" w:rsidRPr="000D3D93" w:rsidRDefault="004B649D" w:rsidP="004B649D">
            <w:pPr>
              <w:tabs>
                <w:tab w:val="left" w:pos="7513"/>
                <w:tab w:val="left" w:pos="7655"/>
              </w:tabs>
              <w:ind w:right="382"/>
            </w:pPr>
            <w:r w:rsidRPr="000D3D93">
              <w:t>Telephone, mobile phone, PC, laptop (including remote working software), conference room equipment.</w:t>
            </w:r>
          </w:p>
          <w:p w14:paraId="5495569B" w14:textId="5C3693EB" w:rsidR="0051493F" w:rsidRPr="000D3D93" w:rsidRDefault="0051493F" w:rsidP="00862DC6"/>
        </w:tc>
      </w:tr>
    </w:tbl>
    <w:p w14:paraId="262F0A1E" w14:textId="77777777" w:rsidR="00B12D6A" w:rsidRPr="000D3D93" w:rsidRDefault="00B12D6A"/>
    <w:tbl>
      <w:tblPr>
        <w:tblW w:w="1059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51493F" w:rsidRPr="000D3D93" w14:paraId="108A70A3" w14:textId="77777777" w:rsidTr="00862DC6">
        <w:trPr>
          <w:cantSplit/>
        </w:trPr>
        <w:tc>
          <w:tcPr>
            <w:tcW w:w="10598" w:type="dxa"/>
            <w:tcBorders>
              <w:top w:val="single" w:sz="4" w:space="0" w:color="auto"/>
              <w:left w:val="single" w:sz="4" w:space="0" w:color="auto"/>
              <w:bottom w:val="single" w:sz="4" w:space="0" w:color="auto"/>
              <w:right w:val="single" w:sz="4" w:space="0" w:color="auto"/>
            </w:tcBorders>
          </w:tcPr>
          <w:p w14:paraId="75A3DBDE" w14:textId="77777777" w:rsidR="0051493F" w:rsidRPr="000D3D93" w:rsidRDefault="0051493F" w:rsidP="002F17E3">
            <w:pPr>
              <w:pStyle w:val="NumberedHeading"/>
              <w:numPr>
                <w:ilvl w:val="0"/>
                <w:numId w:val="13"/>
              </w:numPr>
              <w:rPr>
                <w:b w:val="0"/>
                <w:bCs w:val="0"/>
              </w:rPr>
            </w:pPr>
            <w:r w:rsidRPr="000D3D93">
              <w:rPr>
                <w:b w:val="0"/>
                <w:bCs w:val="0"/>
              </w:rPr>
              <w:lastRenderedPageBreak/>
              <w:t>SYSTEMS</w:t>
            </w:r>
          </w:p>
          <w:p w14:paraId="4D103A56" w14:textId="77777777" w:rsidR="00EA6484" w:rsidRPr="000D3D93" w:rsidRDefault="00EA6484" w:rsidP="00EA6484">
            <w:pPr>
              <w:spacing w:after="0" w:line="264" w:lineRule="auto"/>
              <w:ind w:left="360"/>
              <w:jc w:val="both"/>
              <w:rPr>
                <w:bCs/>
              </w:rPr>
            </w:pPr>
          </w:p>
          <w:p w14:paraId="029AC5CB" w14:textId="77777777" w:rsidR="00EA6484" w:rsidRPr="000D3D93" w:rsidRDefault="00EA6484" w:rsidP="002F17E3">
            <w:pPr>
              <w:pStyle w:val="ListParagraph"/>
              <w:numPr>
                <w:ilvl w:val="0"/>
                <w:numId w:val="19"/>
              </w:numPr>
              <w:spacing w:after="0" w:line="264" w:lineRule="auto"/>
              <w:jc w:val="both"/>
              <w:rPr>
                <w:bCs/>
              </w:rPr>
            </w:pPr>
            <w:r w:rsidRPr="000D3D93">
              <w:rPr>
                <w:bCs/>
              </w:rPr>
              <w:t>Computer software packages:</w:t>
            </w:r>
          </w:p>
          <w:p w14:paraId="06A2BA57" w14:textId="77777777" w:rsidR="00EA6484" w:rsidRPr="000D3D93" w:rsidRDefault="00EA6484" w:rsidP="00295373">
            <w:pPr>
              <w:spacing w:after="0" w:line="264" w:lineRule="auto"/>
              <w:ind w:left="360"/>
              <w:jc w:val="both"/>
              <w:rPr>
                <w:bCs/>
              </w:rPr>
            </w:pPr>
          </w:p>
          <w:p w14:paraId="6653ECDC" w14:textId="77777777" w:rsidR="00EA6484" w:rsidRPr="000D3D93" w:rsidRDefault="00EA6484" w:rsidP="000A6073">
            <w:pPr>
              <w:spacing w:line="264" w:lineRule="auto"/>
              <w:jc w:val="both"/>
              <w:rPr>
                <w:bCs/>
              </w:rPr>
            </w:pPr>
            <w:r w:rsidRPr="000D3D93">
              <w:rPr>
                <w:bCs/>
              </w:rPr>
              <w:t>MS Word – documents, reports etc</w:t>
            </w:r>
          </w:p>
          <w:p w14:paraId="3CB29C69" w14:textId="77777777" w:rsidR="00EA6484" w:rsidRPr="000D3D93" w:rsidRDefault="00EA6484" w:rsidP="000A6073">
            <w:pPr>
              <w:spacing w:line="264" w:lineRule="auto"/>
              <w:jc w:val="both"/>
              <w:rPr>
                <w:bCs/>
              </w:rPr>
            </w:pPr>
            <w:r w:rsidRPr="000D3D93">
              <w:rPr>
                <w:bCs/>
              </w:rPr>
              <w:t>MS Excel – statistics and spreadsheets</w:t>
            </w:r>
          </w:p>
          <w:p w14:paraId="2B273A44" w14:textId="77777777" w:rsidR="00EA6484" w:rsidRPr="000D3D93" w:rsidRDefault="00EA6484" w:rsidP="000A6073">
            <w:pPr>
              <w:spacing w:line="264" w:lineRule="auto"/>
              <w:jc w:val="both"/>
              <w:rPr>
                <w:bCs/>
              </w:rPr>
            </w:pPr>
            <w:r w:rsidRPr="000D3D93">
              <w:rPr>
                <w:bCs/>
              </w:rPr>
              <w:t xml:space="preserve">MS </w:t>
            </w:r>
            <w:proofErr w:type="spellStart"/>
            <w:r w:rsidRPr="000D3D93">
              <w:rPr>
                <w:bCs/>
              </w:rPr>
              <w:t>Powerpoint</w:t>
            </w:r>
            <w:proofErr w:type="spellEnd"/>
            <w:r w:rsidRPr="000D3D93">
              <w:rPr>
                <w:bCs/>
              </w:rPr>
              <w:t xml:space="preserve"> – presentations</w:t>
            </w:r>
          </w:p>
          <w:p w14:paraId="1AF31F8B" w14:textId="77777777" w:rsidR="00EA6484" w:rsidRPr="000D3D93" w:rsidRDefault="00EA6484" w:rsidP="000A6073">
            <w:pPr>
              <w:spacing w:line="264" w:lineRule="auto"/>
              <w:jc w:val="both"/>
              <w:rPr>
                <w:bCs/>
              </w:rPr>
            </w:pPr>
            <w:r w:rsidRPr="000D3D93">
              <w:rPr>
                <w:bCs/>
              </w:rPr>
              <w:t>MS Outlook and NHS net – email communication</w:t>
            </w:r>
          </w:p>
          <w:p w14:paraId="7C0DCCFE" w14:textId="77777777" w:rsidR="00EA6484" w:rsidRPr="000D3D93" w:rsidRDefault="00EA6484" w:rsidP="000A6073">
            <w:pPr>
              <w:spacing w:line="264" w:lineRule="auto"/>
              <w:jc w:val="both"/>
              <w:rPr>
                <w:bCs/>
              </w:rPr>
            </w:pPr>
            <w:r w:rsidRPr="000D3D93">
              <w:rPr>
                <w:bCs/>
              </w:rPr>
              <w:t xml:space="preserve">MS </w:t>
            </w:r>
            <w:proofErr w:type="spellStart"/>
            <w:r w:rsidRPr="000D3D93">
              <w:rPr>
                <w:bCs/>
              </w:rPr>
              <w:t>Sharepoint</w:t>
            </w:r>
            <w:proofErr w:type="spellEnd"/>
          </w:p>
          <w:p w14:paraId="387E20A3" w14:textId="77777777" w:rsidR="00EA6484" w:rsidRPr="000D3D93" w:rsidRDefault="00EA6484" w:rsidP="000A6073">
            <w:pPr>
              <w:spacing w:line="264" w:lineRule="auto"/>
              <w:jc w:val="both"/>
              <w:rPr>
                <w:bCs/>
              </w:rPr>
            </w:pPr>
            <w:r w:rsidRPr="000D3D93">
              <w:rPr>
                <w:bCs/>
              </w:rPr>
              <w:t>MS Teams</w:t>
            </w:r>
          </w:p>
          <w:p w14:paraId="59B6EA80" w14:textId="77777777" w:rsidR="00EA6484" w:rsidRPr="000D3D93" w:rsidRDefault="00EA6484" w:rsidP="000A6073">
            <w:pPr>
              <w:spacing w:line="264" w:lineRule="auto"/>
              <w:jc w:val="both"/>
              <w:rPr>
                <w:bCs/>
              </w:rPr>
            </w:pPr>
            <w:r w:rsidRPr="000D3D93">
              <w:rPr>
                <w:bCs/>
              </w:rPr>
              <w:t>MS Office 365</w:t>
            </w:r>
          </w:p>
          <w:p w14:paraId="2B831834" w14:textId="77777777" w:rsidR="00EA6484" w:rsidRPr="000D3D93" w:rsidRDefault="00EA6484" w:rsidP="002F17E3">
            <w:pPr>
              <w:pStyle w:val="BodyText"/>
              <w:numPr>
                <w:ilvl w:val="0"/>
                <w:numId w:val="13"/>
              </w:numPr>
              <w:spacing w:line="264" w:lineRule="auto"/>
              <w:rPr>
                <w:bCs/>
                <w:color w:val="000000"/>
              </w:rPr>
            </w:pPr>
            <w:r w:rsidRPr="000D3D93">
              <w:rPr>
                <w:bCs/>
                <w:color w:val="000000"/>
              </w:rPr>
              <w:t xml:space="preserve">Web-based project management tools (Trello, Miro, </w:t>
            </w:r>
            <w:proofErr w:type="spellStart"/>
            <w:r w:rsidRPr="000D3D93">
              <w:rPr>
                <w:bCs/>
                <w:color w:val="000000"/>
              </w:rPr>
              <w:t>Jamboard</w:t>
            </w:r>
            <w:proofErr w:type="spellEnd"/>
            <w:r w:rsidRPr="000D3D93">
              <w:rPr>
                <w:bCs/>
                <w:color w:val="000000"/>
              </w:rPr>
              <w:t>)</w:t>
            </w:r>
          </w:p>
          <w:p w14:paraId="5F44461A" w14:textId="77777777" w:rsidR="00EA6484" w:rsidRPr="000D3D93" w:rsidRDefault="00EA6484" w:rsidP="002F17E3">
            <w:pPr>
              <w:numPr>
                <w:ilvl w:val="0"/>
                <w:numId w:val="13"/>
              </w:numPr>
              <w:spacing w:after="0" w:line="264" w:lineRule="auto"/>
              <w:jc w:val="both"/>
              <w:rPr>
                <w:bCs/>
              </w:rPr>
            </w:pPr>
            <w:r w:rsidRPr="000D3D93">
              <w:rPr>
                <w:bCs/>
              </w:rPr>
              <w:t>Web-based search engines – information search</w:t>
            </w:r>
          </w:p>
          <w:p w14:paraId="59422AA9" w14:textId="77777777" w:rsidR="00EA6484" w:rsidRPr="000D3D93" w:rsidRDefault="00EA6484" w:rsidP="002F17E3">
            <w:pPr>
              <w:numPr>
                <w:ilvl w:val="0"/>
                <w:numId w:val="13"/>
              </w:numPr>
              <w:spacing w:after="0" w:line="264" w:lineRule="auto"/>
              <w:jc w:val="both"/>
              <w:rPr>
                <w:bCs/>
              </w:rPr>
            </w:pPr>
            <w:r w:rsidRPr="000D3D93">
              <w:rPr>
                <w:bCs/>
              </w:rPr>
              <w:t>Internal administrative systems e.g. timesheets, travel requests, training requests for self and in line manager role</w:t>
            </w:r>
          </w:p>
          <w:p w14:paraId="5A6B7FB7" w14:textId="77777777" w:rsidR="00EA6484" w:rsidRPr="000D3D93" w:rsidRDefault="00EA6484" w:rsidP="002F17E3">
            <w:pPr>
              <w:numPr>
                <w:ilvl w:val="0"/>
                <w:numId w:val="13"/>
              </w:numPr>
              <w:spacing w:after="0" w:line="264" w:lineRule="auto"/>
              <w:jc w:val="both"/>
              <w:rPr>
                <w:bCs/>
              </w:rPr>
            </w:pPr>
            <w:r w:rsidRPr="000D3D93">
              <w:rPr>
                <w:bCs/>
              </w:rPr>
              <w:t>Internal HR systems e.g. annual leave, personal development plans, Turas – line management and personal development</w:t>
            </w:r>
          </w:p>
          <w:p w14:paraId="690F8604" w14:textId="77777777" w:rsidR="00EA6484" w:rsidRPr="000D3D93" w:rsidRDefault="00EA6484" w:rsidP="002F17E3">
            <w:pPr>
              <w:numPr>
                <w:ilvl w:val="0"/>
                <w:numId w:val="13"/>
              </w:numPr>
              <w:spacing w:after="0" w:line="264" w:lineRule="auto"/>
              <w:jc w:val="both"/>
              <w:rPr>
                <w:bCs/>
              </w:rPr>
            </w:pPr>
            <w:r w:rsidRPr="000D3D93">
              <w:rPr>
                <w:bCs/>
              </w:rPr>
              <w:t xml:space="preserve">Internal business planning </w:t>
            </w:r>
            <w:proofErr w:type="gramStart"/>
            <w:r w:rsidRPr="000D3D93">
              <w:rPr>
                <w:bCs/>
              </w:rPr>
              <w:t>tool  -</w:t>
            </w:r>
            <w:proofErr w:type="gramEnd"/>
            <w:r w:rsidRPr="000D3D93">
              <w:rPr>
                <w:bCs/>
              </w:rPr>
              <w:t xml:space="preserve"> programme planning, performance management and reporting</w:t>
            </w:r>
          </w:p>
          <w:p w14:paraId="13952EEF" w14:textId="77777777" w:rsidR="00EA6484" w:rsidRPr="000D3D93" w:rsidRDefault="00EA6484" w:rsidP="002F17E3">
            <w:pPr>
              <w:numPr>
                <w:ilvl w:val="0"/>
                <w:numId w:val="13"/>
              </w:numPr>
              <w:spacing w:after="0" w:line="264" w:lineRule="auto"/>
              <w:jc w:val="both"/>
              <w:rPr>
                <w:bCs/>
              </w:rPr>
            </w:pPr>
            <w:r w:rsidRPr="000D3D93">
              <w:rPr>
                <w:bCs/>
              </w:rPr>
              <w:t>Finance systems – budget management</w:t>
            </w:r>
          </w:p>
          <w:p w14:paraId="2A36BA01" w14:textId="34D58EC4" w:rsidR="0051493F" w:rsidRPr="000D3D93" w:rsidRDefault="00EA6484" w:rsidP="002F17E3">
            <w:pPr>
              <w:pStyle w:val="ListParagraph"/>
              <w:numPr>
                <w:ilvl w:val="0"/>
                <w:numId w:val="13"/>
              </w:numPr>
            </w:pPr>
            <w:r w:rsidRPr="000D3D93">
              <w:rPr>
                <w:bCs/>
              </w:rPr>
              <w:t xml:space="preserve">Risk management </w:t>
            </w:r>
            <w:proofErr w:type="gramStart"/>
            <w:r w:rsidRPr="000D3D93">
              <w:rPr>
                <w:bCs/>
              </w:rPr>
              <w:t>systems  -</w:t>
            </w:r>
            <w:proofErr w:type="gramEnd"/>
            <w:r w:rsidRPr="000D3D93">
              <w:rPr>
                <w:bCs/>
              </w:rPr>
              <w:t xml:space="preserve"> risk recording</w:t>
            </w:r>
          </w:p>
        </w:tc>
      </w:tr>
    </w:tbl>
    <w:p w14:paraId="2A0FE081" w14:textId="77777777" w:rsidR="0051493F" w:rsidRPr="000D3D93" w:rsidRDefault="0051493F"/>
    <w:tbl>
      <w:tblPr>
        <w:tblW w:w="105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98"/>
      </w:tblGrid>
      <w:tr w:rsidR="0051493F" w:rsidRPr="000D3D93" w14:paraId="5FA242BA" w14:textId="77777777" w:rsidTr="00A942EA">
        <w:trPr>
          <w:cantSplit/>
        </w:trPr>
        <w:tc>
          <w:tcPr>
            <w:tcW w:w="10598" w:type="dxa"/>
          </w:tcPr>
          <w:p w14:paraId="3E246CAF" w14:textId="704D568E" w:rsidR="0051493F" w:rsidRPr="000D3D93" w:rsidRDefault="0044053E" w:rsidP="0044053E">
            <w:pPr>
              <w:pStyle w:val="NumberedHeading"/>
              <w:numPr>
                <w:ilvl w:val="0"/>
                <w:numId w:val="0"/>
              </w:numPr>
              <w:ind w:left="360" w:hanging="360"/>
            </w:pPr>
            <w:r w:rsidRPr="000D3D93">
              <w:lastRenderedPageBreak/>
              <w:t xml:space="preserve">13. </w:t>
            </w:r>
            <w:r w:rsidR="0051493F" w:rsidRPr="000D3D93">
              <w:t>PHYSICAL, MENTAL, EMOTIONAL AND ENVIRONMENTAL DEMANDS OF THE JOB</w:t>
            </w:r>
          </w:p>
          <w:p w14:paraId="166A5BC7" w14:textId="77777777" w:rsidR="0051493F" w:rsidRPr="000D3D93" w:rsidRDefault="0051493F" w:rsidP="0051493F">
            <w:pPr>
              <w:rPr>
                <w:b/>
                <w:bCs/>
              </w:rPr>
            </w:pPr>
            <w:r w:rsidRPr="000D3D93">
              <w:rPr>
                <w:b/>
                <w:bCs/>
              </w:rPr>
              <w:t>Physical Effort</w:t>
            </w:r>
          </w:p>
          <w:p w14:paraId="070C2925" w14:textId="77777777" w:rsidR="009C45D8" w:rsidRPr="000D3D93" w:rsidRDefault="009C45D8" w:rsidP="00A942EA">
            <w:pPr>
              <w:pStyle w:val="NormalWeb"/>
              <w:numPr>
                <w:ilvl w:val="0"/>
                <w:numId w:val="15"/>
              </w:numPr>
              <w:rPr>
                <w:rFonts w:ascii="Arial" w:hAnsi="Arial" w:cs="Arial"/>
                <w:color w:val="000000"/>
                <w:sz w:val="22"/>
                <w:szCs w:val="22"/>
              </w:rPr>
            </w:pPr>
            <w:r w:rsidRPr="000D3D93">
              <w:rPr>
                <w:rFonts w:ascii="Arial" w:hAnsi="Arial" w:cs="Arial"/>
                <w:sz w:val="22"/>
                <w:szCs w:val="22"/>
              </w:rPr>
              <w:t xml:space="preserve">Inputting at keyboard (repetitive movements) </w:t>
            </w:r>
            <w:proofErr w:type="gramStart"/>
            <w:r w:rsidRPr="000D3D93">
              <w:rPr>
                <w:rFonts w:ascii="Arial" w:hAnsi="Arial" w:cs="Arial"/>
                <w:sz w:val="22"/>
                <w:szCs w:val="22"/>
              </w:rPr>
              <w:t>in order to</w:t>
            </w:r>
            <w:proofErr w:type="gramEnd"/>
            <w:r w:rsidRPr="000D3D93">
              <w:rPr>
                <w:rFonts w:ascii="Arial" w:hAnsi="Arial" w:cs="Arial"/>
                <w:sz w:val="22"/>
                <w:szCs w:val="22"/>
              </w:rPr>
              <w:t xml:space="preserve"> respond to e-mails, write reports, prepare presentations and enter data (can be for extended periods of time, and on a daily basis).</w:t>
            </w:r>
          </w:p>
          <w:p w14:paraId="5166690F" w14:textId="77777777" w:rsidR="0051493F" w:rsidRPr="000D3D93" w:rsidRDefault="0051493F" w:rsidP="0051493F">
            <w:pPr>
              <w:rPr>
                <w:b/>
                <w:bCs/>
              </w:rPr>
            </w:pPr>
            <w:r w:rsidRPr="000D3D93">
              <w:rPr>
                <w:b/>
                <w:bCs/>
              </w:rPr>
              <w:t>Mental Effort</w:t>
            </w:r>
          </w:p>
          <w:p w14:paraId="7D8F22BB" w14:textId="5FF8E40E" w:rsidR="001409F7" w:rsidRPr="000D3D93" w:rsidRDefault="00BD2497" w:rsidP="00371DDF">
            <w:pPr>
              <w:pStyle w:val="NumberedHeading"/>
              <w:numPr>
                <w:ilvl w:val="0"/>
                <w:numId w:val="15"/>
              </w:numPr>
            </w:pPr>
            <w:r w:rsidRPr="000D3D93">
              <w:t>F</w:t>
            </w:r>
            <w:r w:rsidR="001409F7" w:rsidRPr="000D3D93">
              <w:t>requent concentration for varying periods of time will be required</w:t>
            </w:r>
            <w:r w:rsidRPr="000D3D93">
              <w:t xml:space="preserve"> </w:t>
            </w:r>
            <w:proofErr w:type="gramStart"/>
            <w:r w:rsidRPr="000D3D93">
              <w:rPr>
                <w:b w:val="0"/>
                <w:bCs w:val="0"/>
              </w:rPr>
              <w:t>The</w:t>
            </w:r>
            <w:proofErr w:type="gramEnd"/>
            <w:r w:rsidRPr="000D3D93">
              <w:rPr>
                <w:b w:val="0"/>
                <w:bCs w:val="0"/>
              </w:rPr>
              <w:t xml:space="preserve"> postholder has oversight of a large number of projects at varying statuses at any one time. They will need to analyse and synthesise data for reports.</w:t>
            </w:r>
          </w:p>
          <w:p w14:paraId="7734509F" w14:textId="6A51E3B2" w:rsidR="001409F7" w:rsidRPr="000D3D93" w:rsidRDefault="00BD2497" w:rsidP="00A942EA">
            <w:pPr>
              <w:numPr>
                <w:ilvl w:val="0"/>
                <w:numId w:val="15"/>
              </w:numPr>
              <w:spacing w:after="0" w:line="264" w:lineRule="auto"/>
              <w:jc w:val="both"/>
            </w:pPr>
            <w:r w:rsidRPr="000D3D93">
              <w:t>M</w:t>
            </w:r>
            <w:r w:rsidR="001409F7" w:rsidRPr="000D3D93">
              <w:t>anaging the impact of resistance to change, responding to unpredictable demands; dealing with frequent interruptions; meeting tight deadlines; being alert for long periods; frequently changing from one activity to another; managing complex workloads; dealing with rapidly emerging priorities, problem solving on behalf of self and others.</w:t>
            </w:r>
          </w:p>
          <w:p w14:paraId="571B4010" w14:textId="50FE9417" w:rsidR="001409F7" w:rsidRPr="000D3D93" w:rsidRDefault="00BD2497" w:rsidP="00A942EA">
            <w:pPr>
              <w:numPr>
                <w:ilvl w:val="0"/>
                <w:numId w:val="15"/>
              </w:numPr>
              <w:spacing w:after="0" w:line="264" w:lineRule="auto"/>
              <w:jc w:val="both"/>
            </w:pPr>
            <w:r w:rsidRPr="000D3D93">
              <w:t>E</w:t>
            </w:r>
            <w:r w:rsidR="001409F7" w:rsidRPr="000D3D93">
              <w:t>ffort in keeping up to date with and interpreting complex and quickly changing policy, strategy and legislation.</w:t>
            </w:r>
          </w:p>
          <w:p w14:paraId="76CEED97" w14:textId="0FDC4990" w:rsidR="00A942EA" w:rsidRPr="000D3D93" w:rsidRDefault="00D31544" w:rsidP="00A942EA">
            <w:pPr>
              <w:pStyle w:val="KeyResultAreasNumbered"/>
              <w:numPr>
                <w:ilvl w:val="0"/>
                <w:numId w:val="15"/>
              </w:numPr>
            </w:pPr>
            <w:r w:rsidRPr="000D3D93">
              <w:t>A</w:t>
            </w:r>
            <w:r w:rsidR="00A942EA" w:rsidRPr="000D3D93">
              <w:t>nalysing and redesigning business processes</w:t>
            </w:r>
            <w:r w:rsidRPr="000D3D93">
              <w:t xml:space="preserve"> to deliver continuous improvement.</w:t>
            </w:r>
            <w:r w:rsidR="00A942EA" w:rsidRPr="000D3D93">
              <w:t xml:space="preserve"> </w:t>
            </w:r>
          </w:p>
          <w:p w14:paraId="28D4F975" w14:textId="77777777" w:rsidR="00A942EA" w:rsidRPr="000D3D93" w:rsidRDefault="00A942EA" w:rsidP="0044053E">
            <w:pPr>
              <w:spacing w:after="0" w:line="264" w:lineRule="auto"/>
              <w:jc w:val="both"/>
            </w:pPr>
          </w:p>
          <w:p w14:paraId="2815A1EF" w14:textId="77777777" w:rsidR="002F17E3" w:rsidRPr="000D3D93" w:rsidRDefault="002F17E3" w:rsidP="002F17E3">
            <w:pPr>
              <w:spacing w:after="0" w:line="264" w:lineRule="auto"/>
              <w:ind w:left="360"/>
              <w:jc w:val="both"/>
            </w:pPr>
          </w:p>
          <w:p w14:paraId="0AFD9A20" w14:textId="77777777" w:rsidR="0051493F" w:rsidRPr="000D3D93" w:rsidRDefault="0051493F" w:rsidP="0051493F">
            <w:pPr>
              <w:rPr>
                <w:b/>
                <w:bCs/>
              </w:rPr>
            </w:pPr>
            <w:r w:rsidRPr="000D3D93">
              <w:rPr>
                <w:b/>
                <w:bCs/>
              </w:rPr>
              <w:t>Emotional Effort</w:t>
            </w:r>
          </w:p>
          <w:p w14:paraId="3C1FD335" w14:textId="77777777" w:rsidR="005B134B" w:rsidRPr="000D3D93" w:rsidRDefault="005B134B" w:rsidP="00A942EA">
            <w:pPr>
              <w:pStyle w:val="ListParagraph"/>
              <w:numPr>
                <w:ilvl w:val="0"/>
                <w:numId w:val="15"/>
              </w:numPr>
              <w:spacing w:after="0" w:line="240" w:lineRule="auto"/>
              <w:jc w:val="both"/>
            </w:pPr>
            <w:r w:rsidRPr="000D3D93">
              <w:t>Motivating people within the organisation and within external organisations to embrace and respond to a challenging agenda and to deal on a regular basis with a wide range of responses to the issues, ranging from positive acceptance, through to apathy through to explicit rejection of the validity of the work.</w:t>
            </w:r>
          </w:p>
          <w:p w14:paraId="2BF65EC3" w14:textId="77777777" w:rsidR="005B134B" w:rsidRPr="000D3D93" w:rsidRDefault="005B134B" w:rsidP="00A942EA">
            <w:pPr>
              <w:pStyle w:val="ListParagraph"/>
              <w:numPr>
                <w:ilvl w:val="0"/>
                <w:numId w:val="15"/>
              </w:numPr>
              <w:spacing w:after="0" w:line="240" w:lineRule="auto"/>
              <w:jc w:val="both"/>
            </w:pPr>
            <w:r w:rsidRPr="000D3D93">
              <w:t>imparting news to stakeholders, for example when managing and promoting transformational change processes.</w:t>
            </w:r>
          </w:p>
          <w:p w14:paraId="259E35C2" w14:textId="77777777" w:rsidR="005B134B" w:rsidRPr="000D3D93" w:rsidRDefault="005B134B" w:rsidP="00A942EA">
            <w:pPr>
              <w:pStyle w:val="ListParagraph"/>
              <w:numPr>
                <w:ilvl w:val="0"/>
                <w:numId w:val="15"/>
              </w:numPr>
              <w:spacing w:after="0" w:line="240" w:lineRule="auto"/>
              <w:jc w:val="both"/>
            </w:pPr>
            <w:r w:rsidRPr="000D3D93">
              <w:t>responsible for recruitment and performance management of staff, following staff governance guidelines and policies.</w:t>
            </w:r>
          </w:p>
          <w:p w14:paraId="4486C654" w14:textId="77777777" w:rsidR="002F17E3" w:rsidRPr="000D3D93" w:rsidRDefault="002F17E3" w:rsidP="002F17E3">
            <w:pPr>
              <w:pStyle w:val="ListParagraph"/>
              <w:spacing w:after="0" w:line="240" w:lineRule="auto"/>
              <w:ind w:left="360"/>
              <w:jc w:val="both"/>
            </w:pPr>
          </w:p>
          <w:p w14:paraId="4B2CC315" w14:textId="77777777" w:rsidR="0051493F" w:rsidRPr="000D3D93" w:rsidRDefault="008B2DB7" w:rsidP="0051493F">
            <w:pPr>
              <w:rPr>
                <w:b/>
                <w:bCs/>
              </w:rPr>
            </w:pPr>
            <w:r w:rsidRPr="000D3D93">
              <w:rPr>
                <w:b/>
                <w:bCs/>
              </w:rPr>
              <w:t>Working Conditions</w:t>
            </w:r>
            <w:r w:rsidR="00372523" w:rsidRPr="000D3D93">
              <w:rPr>
                <w:b/>
                <w:bCs/>
              </w:rPr>
              <w:t xml:space="preserve"> </w:t>
            </w:r>
            <w:r w:rsidR="00372523" w:rsidRPr="000D3D93">
              <w:t>(Environmental Demands</w:t>
            </w:r>
            <w:r w:rsidR="00372523" w:rsidRPr="000D3D93">
              <w:rPr>
                <w:b/>
              </w:rPr>
              <w:t>)</w:t>
            </w:r>
          </w:p>
          <w:p w14:paraId="59D3C0F8" w14:textId="6CBE5B66" w:rsidR="000329B9" w:rsidRPr="000D3D93" w:rsidRDefault="000E3FB1" w:rsidP="00A942EA">
            <w:pPr>
              <w:numPr>
                <w:ilvl w:val="0"/>
                <w:numId w:val="15"/>
              </w:numPr>
              <w:spacing w:after="0" w:line="240" w:lineRule="auto"/>
            </w:pPr>
            <w:r w:rsidRPr="000D3D93">
              <w:t>O</w:t>
            </w:r>
            <w:r w:rsidR="000329B9" w:rsidRPr="000D3D93">
              <w:t xml:space="preserve">ccasional continuous use of VDU when preparing written reports or responding to a series of detailed e-mails. </w:t>
            </w:r>
          </w:p>
          <w:p w14:paraId="2B9EC74E" w14:textId="5DC55482" w:rsidR="000329B9" w:rsidRPr="000D3D93" w:rsidRDefault="000E3FB1" w:rsidP="00A942EA">
            <w:pPr>
              <w:numPr>
                <w:ilvl w:val="0"/>
                <w:numId w:val="15"/>
              </w:numPr>
              <w:spacing w:after="0" w:line="240" w:lineRule="auto"/>
            </w:pPr>
            <w:r w:rsidRPr="000D3D93">
              <w:t>O</w:t>
            </w:r>
            <w:r w:rsidR="000329B9" w:rsidRPr="000D3D93">
              <w:t>ffice sites tend to be open plan, which can require the postholder to concentrate at times of noise or interruption.</w:t>
            </w:r>
          </w:p>
          <w:p w14:paraId="0550D3AE" w14:textId="7647F430" w:rsidR="000329B9" w:rsidRPr="000D3D93" w:rsidRDefault="000E3FB1" w:rsidP="00A942EA">
            <w:pPr>
              <w:numPr>
                <w:ilvl w:val="0"/>
                <w:numId w:val="15"/>
              </w:numPr>
              <w:spacing w:after="0" w:line="240" w:lineRule="auto"/>
            </w:pPr>
            <w:r w:rsidRPr="000D3D93">
              <w:t>F</w:t>
            </w:r>
            <w:r w:rsidR="000329B9" w:rsidRPr="000D3D93">
              <w:t>requent movement between the organisation’s sites and to locations of external meetings with partners, necessitating use of road, rail and occasionally air transportation (depending on location of meeting).</w:t>
            </w:r>
          </w:p>
          <w:p w14:paraId="0F44DB6B" w14:textId="416FC408" w:rsidR="0051493F" w:rsidRPr="000D3D93" w:rsidRDefault="000E3FB1" w:rsidP="00A942EA">
            <w:pPr>
              <w:pStyle w:val="ListParagraph"/>
              <w:numPr>
                <w:ilvl w:val="0"/>
                <w:numId w:val="15"/>
              </w:numPr>
            </w:pPr>
            <w:r w:rsidRPr="000D3D93">
              <w:t>W</w:t>
            </w:r>
            <w:r w:rsidR="000329B9" w:rsidRPr="000D3D93">
              <w:t>ork can involve delivering unpredictable and complex outputs whilst on the move or out of the office for extended periods with limited remote access.</w:t>
            </w:r>
          </w:p>
        </w:tc>
      </w:tr>
    </w:tbl>
    <w:p w14:paraId="6EE6D5E0" w14:textId="77777777" w:rsidR="0051493F" w:rsidRPr="000D3D93" w:rsidRDefault="0051493F"/>
    <w:p w14:paraId="28A7D954" w14:textId="77777777" w:rsidR="00862DC6" w:rsidRPr="000D3D93" w:rsidRDefault="00862DC6">
      <w:r w:rsidRPr="000D3D93">
        <w:rPr>
          <w:b/>
          <w:bCs/>
        </w:rPr>
        <w:br w:type="page"/>
      </w:r>
    </w:p>
    <w:tbl>
      <w:tblPr>
        <w:tblW w:w="1059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46"/>
        <w:gridCol w:w="4673"/>
        <w:gridCol w:w="788"/>
        <w:gridCol w:w="1679"/>
        <w:gridCol w:w="412"/>
      </w:tblGrid>
      <w:tr w:rsidR="0051493F" w:rsidRPr="000D3D93" w14:paraId="7589A1A9" w14:textId="77777777" w:rsidTr="0051493F">
        <w:trPr>
          <w:cantSplit/>
        </w:trPr>
        <w:tc>
          <w:tcPr>
            <w:tcW w:w="10598" w:type="dxa"/>
            <w:gridSpan w:val="5"/>
            <w:tcBorders>
              <w:top w:val="single" w:sz="4" w:space="0" w:color="auto"/>
              <w:left w:val="single" w:sz="4" w:space="0" w:color="auto"/>
              <w:bottom w:val="nil"/>
              <w:right w:val="single" w:sz="4" w:space="0" w:color="auto"/>
            </w:tcBorders>
          </w:tcPr>
          <w:p w14:paraId="4A49352B" w14:textId="2F237A31" w:rsidR="0051493F" w:rsidRPr="000D3D93" w:rsidRDefault="0051493F" w:rsidP="0044053E">
            <w:pPr>
              <w:pStyle w:val="KeyResultAreasNumbered"/>
              <w:numPr>
                <w:ilvl w:val="0"/>
                <w:numId w:val="24"/>
              </w:numPr>
            </w:pPr>
            <w:r w:rsidRPr="000D3D93">
              <w:lastRenderedPageBreak/>
              <w:t>JOB DESCRIPTION AGREEMENT</w:t>
            </w:r>
          </w:p>
        </w:tc>
      </w:tr>
      <w:tr w:rsidR="0051493F" w:rsidRPr="000D3D93" w14:paraId="2D6802A8" w14:textId="77777777" w:rsidTr="0051493F">
        <w:trPr>
          <w:cantSplit/>
        </w:trPr>
        <w:tc>
          <w:tcPr>
            <w:tcW w:w="10598" w:type="dxa"/>
            <w:gridSpan w:val="5"/>
            <w:tcBorders>
              <w:top w:val="nil"/>
              <w:left w:val="single" w:sz="4" w:space="0" w:color="auto"/>
              <w:bottom w:val="nil"/>
              <w:right w:val="single" w:sz="4" w:space="0" w:color="auto"/>
            </w:tcBorders>
          </w:tcPr>
          <w:p w14:paraId="3C0BD7F1" w14:textId="77777777" w:rsidR="0051493F" w:rsidRPr="000D3D93" w:rsidRDefault="0051493F" w:rsidP="0051493F">
            <w:r w:rsidRPr="000D3D93">
              <w:t>A separate job description will need to be signed off by each postholder to whom the job description applies.</w:t>
            </w:r>
          </w:p>
        </w:tc>
      </w:tr>
      <w:tr w:rsidR="0051493F" w:rsidRPr="000D3D93" w14:paraId="70DC7393" w14:textId="77777777" w:rsidTr="0051493F">
        <w:trPr>
          <w:cantSplit/>
        </w:trPr>
        <w:tc>
          <w:tcPr>
            <w:tcW w:w="3046" w:type="dxa"/>
            <w:tcBorders>
              <w:top w:val="nil"/>
              <w:left w:val="single" w:sz="4" w:space="0" w:color="auto"/>
              <w:bottom w:val="nil"/>
              <w:right w:val="single" w:sz="4" w:space="0" w:color="auto"/>
            </w:tcBorders>
          </w:tcPr>
          <w:p w14:paraId="0A3AB329" w14:textId="77777777" w:rsidR="0051493F" w:rsidRPr="000D3D93" w:rsidRDefault="0051493F" w:rsidP="0051493F">
            <w:r w:rsidRPr="000D3D93">
              <w:t>Postholder Signature:</w:t>
            </w:r>
          </w:p>
        </w:tc>
        <w:tc>
          <w:tcPr>
            <w:tcW w:w="4673" w:type="dxa"/>
            <w:tcBorders>
              <w:top w:val="single" w:sz="4" w:space="0" w:color="auto"/>
              <w:left w:val="single" w:sz="4" w:space="0" w:color="auto"/>
              <w:bottom w:val="single" w:sz="4" w:space="0" w:color="auto"/>
              <w:right w:val="single" w:sz="4" w:space="0" w:color="auto"/>
            </w:tcBorders>
          </w:tcPr>
          <w:p w14:paraId="08F7F45B" w14:textId="77777777" w:rsidR="0051493F" w:rsidRPr="000D3D93" w:rsidRDefault="0051493F" w:rsidP="0051493F"/>
        </w:tc>
        <w:tc>
          <w:tcPr>
            <w:tcW w:w="788" w:type="dxa"/>
            <w:tcBorders>
              <w:top w:val="nil"/>
              <w:left w:val="single" w:sz="4" w:space="0" w:color="auto"/>
              <w:bottom w:val="nil"/>
              <w:right w:val="single" w:sz="4" w:space="0" w:color="auto"/>
            </w:tcBorders>
          </w:tcPr>
          <w:p w14:paraId="2B65ECF9" w14:textId="77777777" w:rsidR="0051493F" w:rsidRPr="000D3D93" w:rsidRDefault="0051493F" w:rsidP="0051493F">
            <w:r w:rsidRPr="000D3D93">
              <w:t>Date:</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040E2DB" w14:textId="77777777" w:rsidR="0051493F" w:rsidRPr="000D3D93" w:rsidRDefault="0051493F" w:rsidP="0051493F"/>
        </w:tc>
        <w:tc>
          <w:tcPr>
            <w:tcW w:w="412" w:type="dxa"/>
            <w:tcBorders>
              <w:top w:val="nil"/>
              <w:left w:val="single" w:sz="4" w:space="0" w:color="auto"/>
              <w:bottom w:val="nil"/>
              <w:right w:val="single" w:sz="4" w:space="0" w:color="auto"/>
            </w:tcBorders>
            <w:shd w:val="clear" w:color="auto" w:fill="auto"/>
          </w:tcPr>
          <w:p w14:paraId="544B893B" w14:textId="77777777" w:rsidR="0051493F" w:rsidRPr="000D3D93" w:rsidRDefault="0051493F" w:rsidP="0051493F"/>
        </w:tc>
      </w:tr>
      <w:tr w:rsidR="0051493F" w:rsidRPr="000D3D93" w14:paraId="16DA4C4C" w14:textId="77777777" w:rsidTr="0051493F">
        <w:trPr>
          <w:cantSplit/>
          <w:trHeight w:hRule="exact" w:val="170"/>
        </w:trPr>
        <w:tc>
          <w:tcPr>
            <w:tcW w:w="3046" w:type="dxa"/>
            <w:tcBorders>
              <w:top w:val="nil"/>
              <w:left w:val="single" w:sz="4" w:space="0" w:color="auto"/>
              <w:bottom w:val="nil"/>
              <w:right w:val="nil"/>
            </w:tcBorders>
          </w:tcPr>
          <w:p w14:paraId="544AC025" w14:textId="77777777" w:rsidR="0051493F" w:rsidRPr="000D3D93" w:rsidRDefault="0051493F" w:rsidP="0051493F"/>
        </w:tc>
        <w:tc>
          <w:tcPr>
            <w:tcW w:w="4673" w:type="dxa"/>
            <w:tcBorders>
              <w:top w:val="nil"/>
              <w:left w:val="nil"/>
              <w:bottom w:val="single" w:sz="4" w:space="0" w:color="auto"/>
              <w:right w:val="nil"/>
            </w:tcBorders>
          </w:tcPr>
          <w:p w14:paraId="52BA1B17" w14:textId="77777777" w:rsidR="0051493F" w:rsidRPr="000D3D93" w:rsidRDefault="0051493F" w:rsidP="0051493F"/>
        </w:tc>
        <w:tc>
          <w:tcPr>
            <w:tcW w:w="788" w:type="dxa"/>
            <w:tcBorders>
              <w:top w:val="nil"/>
              <w:left w:val="nil"/>
              <w:bottom w:val="nil"/>
              <w:right w:val="nil"/>
            </w:tcBorders>
          </w:tcPr>
          <w:p w14:paraId="48AE1E6B" w14:textId="77777777" w:rsidR="0051493F" w:rsidRPr="000D3D93" w:rsidRDefault="0051493F" w:rsidP="0051493F"/>
        </w:tc>
        <w:tc>
          <w:tcPr>
            <w:tcW w:w="1679" w:type="dxa"/>
            <w:tcBorders>
              <w:top w:val="nil"/>
              <w:left w:val="nil"/>
              <w:bottom w:val="nil"/>
              <w:right w:val="nil"/>
            </w:tcBorders>
            <w:shd w:val="clear" w:color="auto" w:fill="auto"/>
          </w:tcPr>
          <w:p w14:paraId="5AD1B946" w14:textId="77777777" w:rsidR="0051493F" w:rsidRPr="000D3D93" w:rsidRDefault="0051493F" w:rsidP="0051493F"/>
        </w:tc>
        <w:tc>
          <w:tcPr>
            <w:tcW w:w="412" w:type="dxa"/>
            <w:tcBorders>
              <w:left w:val="nil"/>
              <w:right w:val="single" w:sz="4" w:space="0" w:color="auto"/>
            </w:tcBorders>
            <w:shd w:val="clear" w:color="auto" w:fill="auto"/>
          </w:tcPr>
          <w:p w14:paraId="3ABD9A6E" w14:textId="77777777" w:rsidR="0051493F" w:rsidRPr="000D3D93" w:rsidRDefault="0051493F" w:rsidP="0051493F"/>
        </w:tc>
      </w:tr>
      <w:tr w:rsidR="0051493F" w:rsidRPr="000D3D93" w14:paraId="43D8A488" w14:textId="77777777" w:rsidTr="0051493F">
        <w:trPr>
          <w:cantSplit/>
        </w:trPr>
        <w:tc>
          <w:tcPr>
            <w:tcW w:w="3046" w:type="dxa"/>
            <w:tcBorders>
              <w:top w:val="nil"/>
              <w:left w:val="single" w:sz="4" w:space="0" w:color="auto"/>
              <w:bottom w:val="nil"/>
              <w:right w:val="single" w:sz="4" w:space="0" w:color="auto"/>
            </w:tcBorders>
          </w:tcPr>
          <w:p w14:paraId="4FADCD62" w14:textId="77777777" w:rsidR="0051493F" w:rsidRPr="000D3D93" w:rsidRDefault="0051493F" w:rsidP="0051493F">
            <w:r w:rsidRPr="000D3D93">
              <w:t>Postholder Print:</w:t>
            </w:r>
          </w:p>
        </w:tc>
        <w:tc>
          <w:tcPr>
            <w:tcW w:w="4673" w:type="dxa"/>
            <w:tcBorders>
              <w:top w:val="single" w:sz="4" w:space="0" w:color="auto"/>
              <w:left w:val="single" w:sz="4" w:space="0" w:color="auto"/>
              <w:bottom w:val="single" w:sz="4" w:space="0" w:color="auto"/>
              <w:right w:val="single" w:sz="4" w:space="0" w:color="auto"/>
            </w:tcBorders>
          </w:tcPr>
          <w:p w14:paraId="59AD1745" w14:textId="77777777" w:rsidR="0051493F" w:rsidRPr="000D3D93" w:rsidRDefault="0051493F" w:rsidP="0051493F"/>
        </w:tc>
        <w:tc>
          <w:tcPr>
            <w:tcW w:w="788" w:type="dxa"/>
            <w:tcBorders>
              <w:top w:val="nil"/>
              <w:left w:val="single" w:sz="4" w:space="0" w:color="auto"/>
              <w:bottom w:val="nil"/>
              <w:right w:val="nil"/>
            </w:tcBorders>
          </w:tcPr>
          <w:p w14:paraId="606296C5" w14:textId="77777777" w:rsidR="0051493F" w:rsidRPr="000D3D93" w:rsidRDefault="0051493F" w:rsidP="0051493F"/>
        </w:tc>
        <w:tc>
          <w:tcPr>
            <w:tcW w:w="1679" w:type="dxa"/>
            <w:tcBorders>
              <w:top w:val="nil"/>
              <w:left w:val="nil"/>
              <w:bottom w:val="nil"/>
              <w:right w:val="nil"/>
            </w:tcBorders>
            <w:shd w:val="clear" w:color="auto" w:fill="auto"/>
          </w:tcPr>
          <w:p w14:paraId="413EE233" w14:textId="77777777" w:rsidR="0051493F" w:rsidRPr="000D3D93" w:rsidRDefault="0051493F" w:rsidP="0051493F"/>
        </w:tc>
        <w:tc>
          <w:tcPr>
            <w:tcW w:w="412" w:type="dxa"/>
            <w:tcBorders>
              <w:left w:val="nil"/>
              <w:right w:val="single" w:sz="4" w:space="0" w:color="auto"/>
            </w:tcBorders>
            <w:shd w:val="clear" w:color="auto" w:fill="auto"/>
          </w:tcPr>
          <w:p w14:paraId="2478A82E" w14:textId="77777777" w:rsidR="0051493F" w:rsidRPr="000D3D93" w:rsidRDefault="0051493F" w:rsidP="0051493F"/>
        </w:tc>
      </w:tr>
      <w:tr w:rsidR="0051493F" w:rsidRPr="000D3D93" w14:paraId="0654E98C" w14:textId="77777777" w:rsidTr="0051493F">
        <w:trPr>
          <w:cantSplit/>
          <w:trHeight w:hRule="exact" w:val="170"/>
        </w:trPr>
        <w:tc>
          <w:tcPr>
            <w:tcW w:w="3046" w:type="dxa"/>
            <w:tcBorders>
              <w:top w:val="nil"/>
              <w:left w:val="single" w:sz="4" w:space="0" w:color="auto"/>
              <w:bottom w:val="nil"/>
              <w:right w:val="nil"/>
            </w:tcBorders>
          </w:tcPr>
          <w:p w14:paraId="692CDB9B" w14:textId="77777777" w:rsidR="0051493F" w:rsidRPr="000D3D93" w:rsidRDefault="0051493F" w:rsidP="0051493F"/>
        </w:tc>
        <w:tc>
          <w:tcPr>
            <w:tcW w:w="4673" w:type="dxa"/>
            <w:tcBorders>
              <w:top w:val="nil"/>
              <w:left w:val="nil"/>
              <w:bottom w:val="single" w:sz="4" w:space="0" w:color="auto"/>
              <w:right w:val="nil"/>
            </w:tcBorders>
          </w:tcPr>
          <w:p w14:paraId="78F1C037" w14:textId="77777777" w:rsidR="0051493F" w:rsidRPr="000D3D93" w:rsidRDefault="0051493F" w:rsidP="0051493F"/>
        </w:tc>
        <w:tc>
          <w:tcPr>
            <w:tcW w:w="788" w:type="dxa"/>
            <w:tcBorders>
              <w:top w:val="nil"/>
              <w:left w:val="nil"/>
              <w:bottom w:val="nil"/>
              <w:right w:val="nil"/>
            </w:tcBorders>
          </w:tcPr>
          <w:p w14:paraId="6D68084C" w14:textId="77777777" w:rsidR="0051493F" w:rsidRPr="000D3D93" w:rsidRDefault="0051493F" w:rsidP="0051493F"/>
        </w:tc>
        <w:tc>
          <w:tcPr>
            <w:tcW w:w="1679" w:type="dxa"/>
            <w:tcBorders>
              <w:top w:val="nil"/>
              <w:left w:val="nil"/>
              <w:bottom w:val="nil"/>
              <w:right w:val="nil"/>
            </w:tcBorders>
            <w:shd w:val="clear" w:color="auto" w:fill="auto"/>
          </w:tcPr>
          <w:p w14:paraId="4B133170" w14:textId="77777777" w:rsidR="0051493F" w:rsidRPr="000D3D93" w:rsidRDefault="0051493F" w:rsidP="0051493F"/>
        </w:tc>
        <w:tc>
          <w:tcPr>
            <w:tcW w:w="412" w:type="dxa"/>
            <w:tcBorders>
              <w:left w:val="nil"/>
              <w:right w:val="single" w:sz="4" w:space="0" w:color="auto"/>
            </w:tcBorders>
            <w:shd w:val="clear" w:color="auto" w:fill="auto"/>
          </w:tcPr>
          <w:p w14:paraId="3A5C69D5" w14:textId="77777777" w:rsidR="0051493F" w:rsidRPr="000D3D93" w:rsidRDefault="0051493F" w:rsidP="0051493F"/>
        </w:tc>
      </w:tr>
      <w:tr w:rsidR="0051493F" w:rsidRPr="000D3D93" w14:paraId="0239A2C3" w14:textId="77777777" w:rsidTr="0051493F">
        <w:trPr>
          <w:cantSplit/>
          <w:trHeight w:val="383"/>
        </w:trPr>
        <w:tc>
          <w:tcPr>
            <w:tcW w:w="3046" w:type="dxa"/>
            <w:tcBorders>
              <w:top w:val="nil"/>
              <w:left w:val="single" w:sz="4" w:space="0" w:color="auto"/>
              <w:bottom w:val="nil"/>
              <w:right w:val="single" w:sz="4" w:space="0" w:color="auto"/>
            </w:tcBorders>
          </w:tcPr>
          <w:p w14:paraId="0290592F" w14:textId="77777777" w:rsidR="0051493F" w:rsidRPr="000D3D93" w:rsidRDefault="0051493F" w:rsidP="0051493F">
            <w:r w:rsidRPr="000D3D93">
              <w:t>Manager Signature:</w:t>
            </w:r>
          </w:p>
        </w:tc>
        <w:tc>
          <w:tcPr>
            <w:tcW w:w="4673" w:type="dxa"/>
            <w:tcBorders>
              <w:top w:val="single" w:sz="4" w:space="0" w:color="auto"/>
              <w:left w:val="single" w:sz="4" w:space="0" w:color="auto"/>
              <w:bottom w:val="single" w:sz="4" w:space="0" w:color="auto"/>
              <w:right w:val="single" w:sz="4" w:space="0" w:color="auto"/>
            </w:tcBorders>
          </w:tcPr>
          <w:p w14:paraId="76BA11D3" w14:textId="77777777" w:rsidR="0051493F" w:rsidRPr="000D3D93" w:rsidRDefault="0051493F" w:rsidP="0051493F"/>
        </w:tc>
        <w:tc>
          <w:tcPr>
            <w:tcW w:w="788" w:type="dxa"/>
            <w:tcBorders>
              <w:top w:val="nil"/>
              <w:left w:val="single" w:sz="4" w:space="0" w:color="auto"/>
              <w:bottom w:val="nil"/>
              <w:right w:val="single" w:sz="4" w:space="0" w:color="auto"/>
            </w:tcBorders>
          </w:tcPr>
          <w:p w14:paraId="5B4ABCDF" w14:textId="77777777" w:rsidR="0051493F" w:rsidRPr="000D3D93" w:rsidRDefault="0051493F" w:rsidP="0051493F">
            <w:r w:rsidRPr="000D3D93">
              <w:t>Date:</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D3C9319" w14:textId="77777777" w:rsidR="0051493F" w:rsidRPr="000D3D93" w:rsidRDefault="0051493F" w:rsidP="0051493F"/>
        </w:tc>
        <w:tc>
          <w:tcPr>
            <w:tcW w:w="412" w:type="dxa"/>
            <w:tcBorders>
              <w:left w:val="single" w:sz="4" w:space="0" w:color="auto"/>
              <w:right w:val="single" w:sz="4" w:space="0" w:color="auto"/>
            </w:tcBorders>
            <w:shd w:val="clear" w:color="auto" w:fill="auto"/>
          </w:tcPr>
          <w:p w14:paraId="77E408FC" w14:textId="77777777" w:rsidR="0051493F" w:rsidRPr="000D3D93" w:rsidRDefault="0051493F" w:rsidP="0051493F"/>
        </w:tc>
      </w:tr>
      <w:tr w:rsidR="0051493F" w:rsidRPr="000D3D93" w14:paraId="083D7CD3" w14:textId="77777777" w:rsidTr="0051493F">
        <w:trPr>
          <w:cantSplit/>
          <w:trHeight w:hRule="exact" w:val="170"/>
        </w:trPr>
        <w:tc>
          <w:tcPr>
            <w:tcW w:w="3046" w:type="dxa"/>
            <w:tcBorders>
              <w:top w:val="nil"/>
              <w:left w:val="single" w:sz="4" w:space="0" w:color="auto"/>
              <w:bottom w:val="nil"/>
              <w:right w:val="nil"/>
            </w:tcBorders>
          </w:tcPr>
          <w:p w14:paraId="7825C603" w14:textId="77777777" w:rsidR="0051493F" w:rsidRPr="000D3D93" w:rsidRDefault="0051493F" w:rsidP="0051493F"/>
        </w:tc>
        <w:tc>
          <w:tcPr>
            <w:tcW w:w="4673" w:type="dxa"/>
            <w:tcBorders>
              <w:top w:val="nil"/>
              <w:left w:val="nil"/>
              <w:bottom w:val="single" w:sz="4" w:space="0" w:color="auto"/>
              <w:right w:val="nil"/>
            </w:tcBorders>
          </w:tcPr>
          <w:p w14:paraId="5C2A639E" w14:textId="77777777" w:rsidR="0051493F" w:rsidRPr="000D3D93" w:rsidRDefault="0051493F" w:rsidP="0051493F"/>
        </w:tc>
        <w:tc>
          <w:tcPr>
            <w:tcW w:w="788" w:type="dxa"/>
            <w:tcBorders>
              <w:top w:val="nil"/>
              <w:left w:val="nil"/>
              <w:bottom w:val="nil"/>
              <w:right w:val="nil"/>
            </w:tcBorders>
          </w:tcPr>
          <w:p w14:paraId="613C7EFC" w14:textId="77777777" w:rsidR="0051493F" w:rsidRPr="000D3D93" w:rsidRDefault="0051493F" w:rsidP="0051493F"/>
        </w:tc>
        <w:tc>
          <w:tcPr>
            <w:tcW w:w="1679" w:type="dxa"/>
            <w:tcBorders>
              <w:top w:val="nil"/>
              <w:left w:val="nil"/>
              <w:bottom w:val="nil"/>
              <w:right w:val="nil"/>
            </w:tcBorders>
            <w:shd w:val="clear" w:color="auto" w:fill="auto"/>
          </w:tcPr>
          <w:p w14:paraId="68E07A89" w14:textId="77777777" w:rsidR="0051493F" w:rsidRPr="000D3D93" w:rsidRDefault="0051493F" w:rsidP="0051493F"/>
        </w:tc>
        <w:tc>
          <w:tcPr>
            <w:tcW w:w="412" w:type="dxa"/>
            <w:tcBorders>
              <w:left w:val="nil"/>
              <w:right w:val="single" w:sz="4" w:space="0" w:color="auto"/>
            </w:tcBorders>
            <w:shd w:val="clear" w:color="auto" w:fill="auto"/>
          </w:tcPr>
          <w:p w14:paraId="06C9D6AE" w14:textId="77777777" w:rsidR="0051493F" w:rsidRPr="000D3D93" w:rsidRDefault="0051493F" w:rsidP="0051493F"/>
        </w:tc>
      </w:tr>
      <w:tr w:rsidR="0051493F" w:rsidRPr="000D3D93" w14:paraId="50F81CB7" w14:textId="77777777" w:rsidTr="0051493F">
        <w:trPr>
          <w:cantSplit/>
        </w:trPr>
        <w:tc>
          <w:tcPr>
            <w:tcW w:w="3046" w:type="dxa"/>
            <w:tcBorders>
              <w:top w:val="nil"/>
              <w:left w:val="single" w:sz="4" w:space="0" w:color="auto"/>
              <w:bottom w:val="nil"/>
              <w:right w:val="single" w:sz="4" w:space="0" w:color="auto"/>
            </w:tcBorders>
          </w:tcPr>
          <w:p w14:paraId="39EA5330" w14:textId="77777777" w:rsidR="0051493F" w:rsidRPr="000D3D93" w:rsidRDefault="0051493F" w:rsidP="0051493F">
            <w:r w:rsidRPr="000D3D93">
              <w:t>Manager Print:</w:t>
            </w:r>
          </w:p>
        </w:tc>
        <w:tc>
          <w:tcPr>
            <w:tcW w:w="4673" w:type="dxa"/>
            <w:tcBorders>
              <w:top w:val="single" w:sz="4" w:space="0" w:color="auto"/>
              <w:left w:val="single" w:sz="4" w:space="0" w:color="auto"/>
              <w:bottom w:val="single" w:sz="4" w:space="0" w:color="auto"/>
              <w:right w:val="single" w:sz="4" w:space="0" w:color="auto"/>
            </w:tcBorders>
          </w:tcPr>
          <w:p w14:paraId="6D863C8A" w14:textId="77777777" w:rsidR="0051493F" w:rsidRPr="000D3D93" w:rsidRDefault="0051493F" w:rsidP="0051493F"/>
        </w:tc>
        <w:tc>
          <w:tcPr>
            <w:tcW w:w="2879" w:type="dxa"/>
            <w:gridSpan w:val="3"/>
            <w:tcBorders>
              <w:top w:val="nil"/>
              <w:left w:val="single" w:sz="4" w:space="0" w:color="auto"/>
              <w:bottom w:val="nil"/>
              <w:right w:val="single" w:sz="4" w:space="0" w:color="auto"/>
            </w:tcBorders>
          </w:tcPr>
          <w:p w14:paraId="51CD6DBF" w14:textId="77777777" w:rsidR="0051493F" w:rsidRPr="000D3D93" w:rsidRDefault="0051493F" w:rsidP="0051493F"/>
        </w:tc>
      </w:tr>
      <w:tr w:rsidR="0051493F" w:rsidRPr="000D3D93" w14:paraId="225705B0" w14:textId="77777777" w:rsidTr="0051493F">
        <w:trPr>
          <w:cantSplit/>
          <w:trHeight w:hRule="exact" w:val="170"/>
        </w:trPr>
        <w:tc>
          <w:tcPr>
            <w:tcW w:w="3046" w:type="dxa"/>
            <w:tcBorders>
              <w:top w:val="nil"/>
              <w:left w:val="single" w:sz="4" w:space="0" w:color="auto"/>
              <w:bottom w:val="nil"/>
              <w:right w:val="nil"/>
            </w:tcBorders>
          </w:tcPr>
          <w:p w14:paraId="59727AA3" w14:textId="77777777" w:rsidR="0051493F" w:rsidRPr="000D3D93" w:rsidRDefault="0051493F" w:rsidP="0051493F"/>
        </w:tc>
        <w:tc>
          <w:tcPr>
            <w:tcW w:w="4673" w:type="dxa"/>
            <w:tcBorders>
              <w:top w:val="nil"/>
              <w:left w:val="nil"/>
              <w:bottom w:val="single" w:sz="4" w:space="0" w:color="auto"/>
              <w:right w:val="nil"/>
            </w:tcBorders>
          </w:tcPr>
          <w:p w14:paraId="17D7971C" w14:textId="77777777" w:rsidR="0051493F" w:rsidRPr="000D3D93" w:rsidRDefault="0051493F" w:rsidP="0051493F"/>
        </w:tc>
        <w:tc>
          <w:tcPr>
            <w:tcW w:w="788" w:type="dxa"/>
            <w:tcBorders>
              <w:top w:val="nil"/>
              <w:left w:val="nil"/>
              <w:bottom w:val="nil"/>
              <w:right w:val="nil"/>
            </w:tcBorders>
          </w:tcPr>
          <w:p w14:paraId="44CCC31F" w14:textId="77777777" w:rsidR="0051493F" w:rsidRPr="000D3D93" w:rsidRDefault="0051493F" w:rsidP="0051493F"/>
        </w:tc>
        <w:tc>
          <w:tcPr>
            <w:tcW w:w="1679" w:type="dxa"/>
            <w:tcBorders>
              <w:top w:val="nil"/>
              <w:left w:val="nil"/>
              <w:bottom w:val="nil"/>
              <w:right w:val="nil"/>
            </w:tcBorders>
            <w:shd w:val="clear" w:color="auto" w:fill="auto"/>
          </w:tcPr>
          <w:p w14:paraId="7E664DB5" w14:textId="77777777" w:rsidR="0051493F" w:rsidRPr="000D3D93" w:rsidRDefault="0051493F" w:rsidP="0051493F"/>
        </w:tc>
        <w:tc>
          <w:tcPr>
            <w:tcW w:w="412" w:type="dxa"/>
            <w:tcBorders>
              <w:left w:val="nil"/>
              <w:right w:val="single" w:sz="4" w:space="0" w:color="auto"/>
            </w:tcBorders>
            <w:shd w:val="clear" w:color="auto" w:fill="auto"/>
          </w:tcPr>
          <w:p w14:paraId="35C0039A" w14:textId="77777777" w:rsidR="0051493F" w:rsidRPr="000D3D93" w:rsidRDefault="0051493F" w:rsidP="0051493F"/>
        </w:tc>
      </w:tr>
      <w:tr w:rsidR="0051493F" w:rsidRPr="000D3D93" w14:paraId="51790E18" w14:textId="77777777" w:rsidTr="0051493F">
        <w:trPr>
          <w:cantSplit/>
        </w:trPr>
        <w:tc>
          <w:tcPr>
            <w:tcW w:w="3046" w:type="dxa"/>
            <w:tcBorders>
              <w:top w:val="nil"/>
              <w:left w:val="single" w:sz="4" w:space="0" w:color="auto"/>
              <w:bottom w:val="nil"/>
              <w:right w:val="single" w:sz="4" w:space="0" w:color="auto"/>
            </w:tcBorders>
          </w:tcPr>
          <w:p w14:paraId="7F81E323" w14:textId="77777777" w:rsidR="0051493F" w:rsidRPr="000D3D93" w:rsidRDefault="0051493F" w:rsidP="0051493F">
            <w:r w:rsidRPr="000D3D93">
              <w:t>Manager Title:</w:t>
            </w:r>
          </w:p>
        </w:tc>
        <w:tc>
          <w:tcPr>
            <w:tcW w:w="4673" w:type="dxa"/>
            <w:tcBorders>
              <w:top w:val="single" w:sz="4" w:space="0" w:color="auto"/>
              <w:left w:val="single" w:sz="4" w:space="0" w:color="auto"/>
              <w:bottom w:val="single" w:sz="4" w:space="0" w:color="auto"/>
              <w:right w:val="single" w:sz="4" w:space="0" w:color="auto"/>
            </w:tcBorders>
          </w:tcPr>
          <w:p w14:paraId="34F3AA61" w14:textId="77777777" w:rsidR="0051493F" w:rsidRPr="000D3D93" w:rsidRDefault="0051493F" w:rsidP="0051493F"/>
        </w:tc>
        <w:tc>
          <w:tcPr>
            <w:tcW w:w="2879" w:type="dxa"/>
            <w:gridSpan w:val="3"/>
            <w:tcBorders>
              <w:top w:val="nil"/>
              <w:left w:val="single" w:sz="4" w:space="0" w:color="auto"/>
              <w:bottom w:val="nil"/>
              <w:right w:val="single" w:sz="4" w:space="0" w:color="auto"/>
            </w:tcBorders>
          </w:tcPr>
          <w:p w14:paraId="02DC1E0A" w14:textId="77777777" w:rsidR="0051493F" w:rsidRPr="000D3D93" w:rsidRDefault="0051493F" w:rsidP="0051493F"/>
        </w:tc>
      </w:tr>
      <w:tr w:rsidR="0051493F" w:rsidRPr="000D3D93" w14:paraId="26912B8F" w14:textId="77777777" w:rsidTr="0051493F">
        <w:trPr>
          <w:cantSplit/>
          <w:trHeight w:hRule="exact" w:val="170"/>
        </w:trPr>
        <w:tc>
          <w:tcPr>
            <w:tcW w:w="3046" w:type="dxa"/>
            <w:tcBorders>
              <w:top w:val="nil"/>
              <w:left w:val="single" w:sz="4" w:space="0" w:color="auto"/>
              <w:bottom w:val="nil"/>
              <w:right w:val="nil"/>
            </w:tcBorders>
          </w:tcPr>
          <w:p w14:paraId="2C1E8BDC" w14:textId="77777777" w:rsidR="0051493F" w:rsidRPr="000D3D93" w:rsidRDefault="0051493F" w:rsidP="0051493F"/>
        </w:tc>
        <w:tc>
          <w:tcPr>
            <w:tcW w:w="4673" w:type="dxa"/>
            <w:tcBorders>
              <w:top w:val="nil"/>
              <w:left w:val="nil"/>
              <w:bottom w:val="nil"/>
              <w:right w:val="nil"/>
            </w:tcBorders>
          </w:tcPr>
          <w:p w14:paraId="2AE838EF" w14:textId="77777777" w:rsidR="0051493F" w:rsidRPr="000D3D93" w:rsidRDefault="0051493F" w:rsidP="0051493F"/>
        </w:tc>
        <w:tc>
          <w:tcPr>
            <w:tcW w:w="788" w:type="dxa"/>
            <w:tcBorders>
              <w:top w:val="nil"/>
              <w:left w:val="nil"/>
              <w:bottom w:val="nil"/>
              <w:right w:val="nil"/>
            </w:tcBorders>
          </w:tcPr>
          <w:p w14:paraId="29DD03A4" w14:textId="77777777" w:rsidR="0051493F" w:rsidRPr="000D3D93" w:rsidRDefault="0051493F" w:rsidP="0051493F"/>
        </w:tc>
        <w:tc>
          <w:tcPr>
            <w:tcW w:w="1679" w:type="dxa"/>
            <w:tcBorders>
              <w:top w:val="nil"/>
              <w:left w:val="nil"/>
              <w:bottom w:val="nil"/>
              <w:right w:val="nil"/>
            </w:tcBorders>
            <w:shd w:val="clear" w:color="auto" w:fill="auto"/>
          </w:tcPr>
          <w:p w14:paraId="1EE163C0" w14:textId="77777777" w:rsidR="0051493F" w:rsidRPr="000D3D93" w:rsidRDefault="0051493F" w:rsidP="0051493F"/>
        </w:tc>
        <w:tc>
          <w:tcPr>
            <w:tcW w:w="412" w:type="dxa"/>
            <w:tcBorders>
              <w:top w:val="nil"/>
              <w:left w:val="nil"/>
              <w:bottom w:val="nil"/>
              <w:right w:val="single" w:sz="4" w:space="0" w:color="auto"/>
            </w:tcBorders>
            <w:shd w:val="clear" w:color="auto" w:fill="auto"/>
          </w:tcPr>
          <w:p w14:paraId="47BC86EE" w14:textId="77777777" w:rsidR="0051493F" w:rsidRPr="000D3D93" w:rsidRDefault="0051493F" w:rsidP="0051493F"/>
        </w:tc>
      </w:tr>
      <w:tr w:rsidR="0051493F" w:rsidRPr="000D3D93" w14:paraId="2197D3BD" w14:textId="77777777" w:rsidTr="0051493F">
        <w:trPr>
          <w:cantSplit/>
          <w:trHeight w:hRule="exact" w:val="170"/>
        </w:trPr>
        <w:tc>
          <w:tcPr>
            <w:tcW w:w="3046" w:type="dxa"/>
            <w:tcBorders>
              <w:top w:val="nil"/>
              <w:left w:val="single" w:sz="4" w:space="0" w:color="auto"/>
              <w:bottom w:val="single" w:sz="4" w:space="0" w:color="auto"/>
              <w:right w:val="nil"/>
            </w:tcBorders>
          </w:tcPr>
          <w:p w14:paraId="2A40D149" w14:textId="77777777" w:rsidR="0051493F" w:rsidRPr="000D3D93" w:rsidRDefault="0051493F" w:rsidP="0051493F"/>
        </w:tc>
        <w:tc>
          <w:tcPr>
            <w:tcW w:w="4673" w:type="dxa"/>
            <w:tcBorders>
              <w:top w:val="nil"/>
              <w:left w:val="nil"/>
              <w:bottom w:val="single" w:sz="4" w:space="0" w:color="auto"/>
              <w:right w:val="nil"/>
            </w:tcBorders>
          </w:tcPr>
          <w:p w14:paraId="13A9AA2D" w14:textId="77777777" w:rsidR="0051493F" w:rsidRPr="000D3D93" w:rsidRDefault="0051493F" w:rsidP="0051493F"/>
        </w:tc>
        <w:tc>
          <w:tcPr>
            <w:tcW w:w="788" w:type="dxa"/>
            <w:tcBorders>
              <w:top w:val="nil"/>
              <w:left w:val="nil"/>
              <w:bottom w:val="single" w:sz="4" w:space="0" w:color="auto"/>
              <w:right w:val="nil"/>
            </w:tcBorders>
          </w:tcPr>
          <w:p w14:paraId="6EF22CDA" w14:textId="77777777" w:rsidR="0051493F" w:rsidRPr="000D3D93" w:rsidRDefault="0051493F" w:rsidP="0051493F"/>
        </w:tc>
        <w:tc>
          <w:tcPr>
            <w:tcW w:w="1679" w:type="dxa"/>
            <w:tcBorders>
              <w:top w:val="nil"/>
              <w:left w:val="nil"/>
              <w:bottom w:val="single" w:sz="4" w:space="0" w:color="auto"/>
              <w:right w:val="nil"/>
            </w:tcBorders>
            <w:shd w:val="clear" w:color="auto" w:fill="auto"/>
          </w:tcPr>
          <w:p w14:paraId="5BAFA35A" w14:textId="77777777" w:rsidR="0051493F" w:rsidRPr="000D3D93" w:rsidRDefault="0051493F" w:rsidP="0051493F"/>
        </w:tc>
        <w:tc>
          <w:tcPr>
            <w:tcW w:w="412" w:type="dxa"/>
            <w:tcBorders>
              <w:top w:val="nil"/>
              <w:left w:val="nil"/>
              <w:bottom w:val="single" w:sz="4" w:space="0" w:color="auto"/>
              <w:right w:val="single" w:sz="4" w:space="0" w:color="auto"/>
            </w:tcBorders>
            <w:shd w:val="clear" w:color="auto" w:fill="auto"/>
          </w:tcPr>
          <w:p w14:paraId="7C1A8CC8" w14:textId="77777777" w:rsidR="0051493F" w:rsidRPr="000D3D93" w:rsidRDefault="0051493F" w:rsidP="0051493F"/>
        </w:tc>
      </w:tr>
    </w:tbl>
    <w:p w14:paraId="58A2AF88" w14:textId="77777777" w:rsidR="0051493F" w:rsidRPr="000D3D93" w:rsidRDefault="0051493F" w:rsidP="0051493F"/>
    <w:p w14:paraId="7434E53F" w14:textId="7C16C87D" w:rsidR="00077DC3" w:rsidRPr="000D3D93" w:rsidRDefault="00077DC3" w:rsidP="0051493F"/>
    <w:p w14:paraId="1AEAFF57" w14:textId="77777777" w:rsidR="000D3D93" w:rsidRDefault="000D3D93"/>
    <w:p w14:paraId="239F0848" w14:textId="77777777" w:rsidR="0015301F" w:rsidRPr="0015301F" w:rsidRDefault="0015301F" w:rsidP="0015301F"/>
    <w:p w14:paraId="4D676B51" w14:textId="77777777" w:rsidR="0015301F" w:rsidRPr="0015301F" w:rsidRDefault="0015301F" w:rsidP="0015301F"/>
    <w:p w14:paraId="1FBF794C" w14:textId="77777777" w:rsidR="0015301F" w:rsidRPr="0015301F" w:rsidRDefault="0015301F" w:rsidP="0015301F"/>
    <w:p w14:paraId="19A5B9FB" w14:textId="77777777" w:rsidR="0015301F" w:rsidRPr="0015301F" w:rsidRDefault="0015301F" w:rsidP="0015301F"/>
    <w:p w14:paraId="7BDA69B4" w14:textId="77777777" w:rsidR="0015301F" w:rsidRPr="0015301F" w:rsidRDefault="0015301F" w:rsidP="0015301F"/>
    <w:p w14:paraId="3D725573" w14:textId="77777777" w:rsidR="0015301F" w:rsidRPr="0015301F" w:rsidRDefault="0015301F" w:rsidP="0015301F"/>
    <w:p w14:paraId="7F8D735E" w14:textId="77777777" w:rsidR="0015301F" w:rsidRPr="0015301F" w:rsidRDefault="0015301F" w:rsidP="0015301F"/>
    <w:p w14:paraId="59C6FBE4" w14:textId="77777777" w:rsidR="0015301F" w:rsidRPr="0015301F" w:rsidRDefault="0015301F" w:rsidP="0015301F"/>
    <w:p w14:paraId="23ACC722" w14:textId="77777777" w:rsidR="0015301F" w:rsidRPr="0015301F" w:rsidRDefault="0015301F" w:rsidP="0015301F"/>
    <w:p w14:paraId="239723CE" w14:textId="77777777" w:rsidR="0015301F" w:rsidRPr="0015301F" w:rsidRDefault="0015301F" w:rsidP="0015301F"/>
    <w:p w14:paraId="174DBA64" w14:textId="77777777" w:rsidR="0015301F" w:rsidRPr="0015301F" w:rsidRDefault="0015301F" w:rsidP="0015301F"/>
    <w:p w14:paraId="043151A6" w14:textId="77777777" w:rsidR="0015301F" w:rsidRPr="0015301F" w:rsidRDefault="0015301F" w:rsidP="0015301F"/>
    <w:p w14:paraId="309B6E23" w14:textId="77777777" w:rsidR="0015301F" w:rsidRPr="0015301F" w:rsidRDefault="0015301F" w:rsidP="0015301F"/>
    <w:p w14:paraId="1A0BCBB6" w14:textId="77777777" w:rsidR="0015301F" w:rsidRPr="0015301F" w:rsidRDefault="0015301F" w:rsidP="0015301F"/>
    <w:p w14:paraId="085287C5" w14:textId="77777777" w:rsidR="0015301F" w:rsidRPr="0015301F" w:rsidRDefault="0015301F" w:rsidP="0015301F"/>
    <w:p w14:paraId="6C55370C" w14:textId="77777777" w:rsidR="0015301F" w:rsidRPr="0015301F" w:rsidRDefault="0015301F" w:rsidP="0015301F"/>
    <w:p w14:paraId="2017960C" w14:textId="77777777" w:rsidR="0015301F" w:rsidRPr="0015301F" w:rsidRDefault="0015301F" w:rsidP="0015301F"/>
    <w:p w14:paraId="21AF7150" w14:textId="77777777" w:rsidR="0015301F" w:rsidRPr="0015301F" w:rsidRDefault="0015301F" w:rsidP="0015301F"/>
    <w:p w14:paraId="6A8D8D71" w14:textId="77777777" w:rsidR="0015301F" w:rsidRPr="0015301F" w:rsidRDefault="0015301F" w:rsidP="0015301F"/>
    <w:p w14:paraId="41D88C5E" w14:textId="77777777" w:rsidR="0015301F" w:rsidRPr="0015301F" w:rsidRDefault="0015301F" w:rsidP="0015301F"/>
    <w:p w14:paraId="76F4BBD1" w14:textId="77777777" w:rsidR="0015301F" w:rsidRPr="0015301F" w:rsidRDefault="0015301F" w:rsidP="0015301F"/>
    <w:p w14:paraId="253A5B6F" w14:textId="4D34A518" w:rsidR="0015301F" w:rsidRPr="0015301F" w:rsidRDefault="00FB5603" w:rsidP="00FB5603">
      <w:pPr>
        <w:tabs>
          <w:tab w:val="left" w:pos="9070"/>
        </w:tabs>
      </w:pPr>
      <w:r>
        <w:tab/>
      </w:r>
    </w:p>
    <w:sectPr w:rsidR="0015301F" w:rsidRPr="0015301F" w:rsidSect="00862DC6">
      <w:footerReference w:type="default" r:id="rId14"/>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BE7C" w14:textId="77777777" w:rsidR="00771F8E" w:rsidRDefault="00771F8E" w:rsidP="00862DC6">
      <w:pPr>
        <w:spacing w:after="0" w:line="240" w:lineRule="auto"/>
      </w:pPr>
      <w:r>
        <w:separator/>
      </w:r>
    </w:p>
  </w:endnote>
  <w:endnote w:type="continuationSeparator" w:id="0">
    <w:p w14:paraId="22B10593" w14:textId="77777777" w:rsidR="00771F8E" w:rsidRDefault="00771F8E" w:rsidP="00862DC6">
      <w:pPr>
        <w:spacing w:after="0" w:line="240" w:lineRule="auto"/>
      </w:pPr>
      <w:r>
        <w:continuationSeparator/>
      </w:r>
    </w:p>
  </w:endnote>
  <w:endnote w:type="continuationNotice" w:id="1">
    <w:p w14:paraId="4C518C25" w14:textId="77777777" w:rsidR="00771F8E" w:rsidRDefault="00771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108" w14:textId="33D3B795" w:rsidR="0015301F" w:rsidRPr="000D24E1" w:rsidRDefault="0015301F" w:rsidP="0015301F">
    <w:pPr>
      <w:pStyle w:val="Footer"/>
      <w:spacing w:before="60" w:after="60"/>
      <w:rPr>
        <w:rFonts w:ascii="Tahoma" w:hAnsi="Tahoma" w:cs="Tahoma"/>
        <w:sz w:val="16"/>
        <w:szCs w:val="16"/>
      </w:rPr>
    </w:pPr>
    <w:r>
      <w:rPr>
        <w:rFonts w:ascii="Tahoma" w:hAnsi="Tahoma" w:cs="Tahoma"/>
        <w:sz w:val="16"/>
        <w:szCs w:val="16"/>
      </w:rPr>
      <w:tab/>
    </w: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Pr>
        <w:rStyle w:val="PageNumber"/>
        <w:rFonts w:ascii="Tahoma" w:hAnsi="Tahoma" w:cs="Tahoma"/>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Pr>
        <w:rStyle w:val="PageNumber"/>
        <w:rFonts w:ascii="Tahoma" w:hAnsi="Tahoma" w:cs="Tahoma"/>
        <w:sz w:val="16"/>
        <w:szCs w:val="16"/>
      </w:rPr>
      <w:t>11</w:t>
    </w:r>
    <w:r w:rsidRPr="005C0421">
      <w:rPr>
        <w:rStyle w:val="PageNumber"/>
        <w:rFonts w:ascii="Tahoma" w:hAnsi="Tahoma" w:cs="Tahoma"/>
        <w:sz w:val="16"/>
        <w:szCs w:val="16"/>
      </w:rPr>
      <w:fldChar w:fldCharType="end"/>
    </w:r>
    <w:r>
      <w:rPr>
        <w:rStyle w:val="PageNumber"/>
        <w:rFonts w:ascii="Tahoma" w:hAnsi="Tahoma" w:cs="Tahoma"/>
        <w:sz w:val="16"/>
        <w:szCs w:val="16"/>
      </w:rPr>
      <w:tab/>
    </w:r>
  </w:p>
  <w:p w14:paraId="3220ADA7" w14:textId="77777777" w:rsidR="00CE066F" w:rsidRPr="00862DC6" w:rsidRDefault="00CE066F" w:rsidP="00862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B6BB" w14:textId="77777777" w:rsidR="00771F8E" w:rsidRDefault="00771F8E" w:rsidP="00862DC6">
      <w:pPr>
        <w:spacing w:after="0" w:line="240" w:lineRule="auto"/>
      </w:pPr>
      <w:r>
        <w:separator/>
      </w:r>
    </w:p>
  </w:footnote>
  <w:footnote w:type="continuationSeparator" w:id="0">
    <w:p w14:paraId="3F603906" w14:textId="77777777" w:rsidR="00771F8E" w:rsidRDefault="00771F8E" w:rsidP="00862DC6">
      <w:pPr>
        <w:spacing w:after="0" w:line="240" w:lineRule="auto"/>
      </w:pPr>
      <w:r>
        <w:continuationSeparator/>
      </w:r>
    </w:p>
  </w:footnote>
  <w:footnote w:type="continuationNotice" w:id="1">
    <w:p w14:paraId="4B81C5C2" w14:textId="77777777" w:rsidR="00771F8E" w:rsidRDefault="00771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4C7"/>
    <w:multiLevelType w:val="hybridMultilevel"/>
    <w:tmpl w:val="FF4A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46E15"/>
    <w:multiLevelType w:val="hybridMultilevel"/>
    <w:tmpl w:val="A282D35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14479"/>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A66D89"/>
    <w:multiLevelType w:val="hybridMultilevel"/>
    <w:tmpl w:val="E084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C000D"/>
    <w:multiLevelType w:val="hybridMultilevel"/>
    <w:tmpl w:val="C13A81A2"/>
    <w:lvl w:ilvl="0" w:tplc="8E54C668">
      <w:start w:val="1"/>
      <w:numFmt w:val="decimal"/>
      <w:pStyle w:val="KeyResultArea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101CB"/>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3731DE6"/>
    <w:multiLevelType w:val="hybridMultilevel"/>
    <w:tmpl w:val="9352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73C71"/>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2035518"/>
    <w:multiLevelType w:val="multilevel"/>
    <w:tmpl w:val="EACC54F8"/>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6186E55"/>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4423C2"/>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D8D00D4"/>
    <w:multiLevelType w:val="multilevel"/>
    <w:tmpl w:val="213C5EF0"/>
    <w:lvl w:ilvl="0">
      <w:start w:val="1"/>
      <w:numFmt w:val="decimal"/>
      <w:lvlText w:val="%1."/>
      <w:lvlJc w:val="left"/>
      <w:pPr>
        <w:ind w:left="360" w:hanging="360"/>
      </w:pPr>
      <w:rPr>
        <w:rFonts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F6A0490"/>
    <w:multiLevelType w:val="hybridMultilevel"/>
    <w:tmpl w:val="8CB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55214"/>
    <w:multiLevelType w:val="hybridMultilevel"/>
    <w:tmpl w:val="16EA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64F91"/>
    <w:multiLevelType w:val="hybridMultilevel"/>
    <w:tmpl w:val="74E2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205EF"/>
    <w:multiLevelType w:val="multilevel"/>
    <w:tmpl w:val="268C2702"/>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CFF6534"/>
    <w:multiLevelType w:val="multilevel"/>
    <w:tmpl w:val="EACC54F8"/>
    <w:lvl w:ilvl="0">
      <w:start w:val="1"/>
      <w:numFmt w:val="bullet"/>
      <w:lvlText w:val=""/>
      <w:lvlJc w:val="left"/>
      <w:pPr>
        <w:ind w:left="360" w:hanging="360"/>
      </w:pPr>
      <w:rPr>
        <w:rFonts w:ascii="Symbol" w:hAnsi="Symbol"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A533535"/>
    <w:multiLevelType w:val="hybridMultilevel"/>
    <w:tmpl w:val="FDFC3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894ED5"/>
    <w:multiLevelType w:val="hybridMultilevel"/>
    <w:tmpl w:val="2022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65D72"/>
    <w:multiLevelType w:val="multilevel"/>
    <w:tmpl w:val="96A0072A"/>
    <w:lvl w:ilvl="0">
      <w:start w:val="1"/>
      <w:numFmt w:val="decimal"/>
      <w:pStyle w:val="NumberedHeading"/>
      <w:lvlText w:val="%1."/>
      <w:lvlJc w:val="left"/>
      <w:pPr>
        <w:ind w:left="360" w:hanging="360"/>
      </w:pPr>
      <w:rPr>
        <w:rFonts w:hint="default"/>
      </w:rPr>
    </w:lvl>
    <w:lvl w:ilvl="1">
      <w:start w:val="1"/>
      <w:numFmt w:val="decimal"/>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1A16CF9"/>
    <w:multiLevelType w:val="hybridMultilevel"/>
    <w:tmpl w:val="C020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C3DC8"/>
    <w:multiLevelType w:val="hybridMultilevel"/>
    <w:tmpl w:val="D806088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942927">
    <w:abstractNumId w:val="20"/>
  </w:num>
  <w:num w:numId="2" w16cid:durableId="1030104901">
    <w:abstractNumId w:val="13"/>
  </w:num>
  <w:num w:numId="3" w16cid:durableId="336463246">
    <w:abstractNumId w:val="14"/>
  </w:num>
  <w:num w:numId="4" w16cid:durableId="560212613">
    <w:abstractNumId w:val="21"/>
  </w:num>
  <w:num w:numId="5" w16cid:durableId="2130465807">
    <w:abstractNumId w:val="0"/>
  </w:num>
  <w:num w:numId="6" w16cid:durableId="930116172">
    <w:abstractNumId w:val="4"/>
  </w:num>
  <w:num w:numId="7" w16cid:durableId="1869218492">
    <w:abstractNumId w:val="6"/>
  </w:num>
  <w:num w:numId="8" w16cid:durableId="724060619">
    <w:abstractNumId w:val="1"/>
  </w:num>
  <w:num w:numId="9" w16cid:durableId="837571992">
    <w:abstractNumId w:val="19"/>
  </w:num>
  <w:num w:numId="10" w16cid:durableId="1600067395">
    <w:abstractNumId w:val="15"/>
  </w:num>
  <w:num w:numId="11" w16cid:durableId="1416630750">
    <w:abstractNumId w:val="7"/>
  </w:num>
  <w:num w:numId="12" w16cid:durableId="1923416434">
    <w:abstractNumId w:val="2"/>
  </w:num>
  <w:num w:numId="13" w16cid:durableId="1021249997">
    <w:abstractNumId w:val="10"/>
  </w:num>
  <w:num w:numId="14" w16cid:durableId="1047949697">
    <w:abstractNumId w:val="3"/>
  </w:num>
  <w:num w:numId="15" w16cid:durableId="733699620">
    <w:abstractNumId w:val="17"/>
  </w:num>
  <w:num w:numId="16" w16cid:durableId="1135564225">
    <w:abstractNumId w:val="5"/>
  </w:num>
  <w:num w:numId="17" w16cid:durableId="245766049">
    <w:abstractNumId w:val="9"/>
  </w:num>
  <w:num w:numId="18" w16cid:durableId="1101341393">
    <w:abstractNumId w:val="16"/>
  </w:num>
  <w:num w:numId="19" w16cid:durableId="94057276">
    <w:abstractNumId w:val="8"/>
  </w:num>
  <w:num w:numId="20" w16cid:durableId="336536960">
    <w:abstractNumId w:val="18"/>
  </w:num>
  <w:num w:numId="21" w16cid:durableId="405424284">
    <w:abstractNumId w:val="12"/>
  </w:num>
  <w:num w:numId="22" w16cid:durableId="539056326">
    <w:abstractNumId w:val="4"/>
    <w:lvlOverride w:ilvl="0">
      <w:startOverride w:val="7"/>
    </w:lvlOverride>
  </w:num>
  <w:num w:numId="23" w16cid:durableId="1612467615">
    <w:abstractNumId w:val="4"/>
    <w:lvlOverride w:ilvl="0">
      <w:startOverride w:val="10"/>
    </w:lvlOverride>
  </w:num>
  <w:num w:numId="24" w16cid:durableId="749693811">
    <w:abstractNumId w:val="22"/>
  </w:num>
  <w:num w:numId="25" w16cid:durableId="208275244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E"/>
    <w:rsid w:val="0001296D"/>
    <w:rsid w:val="00023155"/>
    <w:rsid w:val="000329B9"/>
    <w:rsid w:val="000379F8"/>
    <w:rsid w:val="00046F10"/>
    <w:rsid w:val="00055F8B"/>
    <w:rsid w:val="00070189"/>
    <w:rsid w:val="00074021"/>
    <w:rsid w:val="00074EF0"/>
    <w:rsid w:val="00077DC3"/>
    <w:rsid w:val="000815BC"/>
    <w:rsid w:val="000830CC"/>
    <w:rsid w:val="000A6073"/>
    <w:rsid w:val="000B29E5"/>
    <w:rsid w:val="000D3D93"/>
    <w:rsid w:val="000E18CA"/>
    <w:rsid w:val="000E3FB1"/>
    <w:rsid w:val="000F078B"/>
    <w:rsid w:val="000F53EE"/>
    <w:rsid w:val="0010379D"/>
    <w:rsid w:val="001309A7"/>
    <w:rsid w:val="00133352"/>
    <w:rsid w:val="00135C00"/>
    <w:rsid w:val="001409F7"/>
    <w:rsid w:val="00141FD0"/>
    <w:rsid w:val="0014256A"/>
    <w:rsid w:val="001474E6"/>
    <w:rsid w:val="0015301F"/>
    <w:rsid w:val="001A29B5"/>
    <w:rsid w:val="001B0C0D"/>
    <w:rsid w:val="001B3619"/>
    <w:rsid w:val="001B73A0"/>
    <w:rsid w:val="001D3D5A"/>
    <w:rsid w:val="001D7D16"/>
    <w:rsid w:val="00205A65"/>
    <w:rsid w:val="00210B80"/>
    <w:rsid w:val="0021657A"/>
    <w:rsid w:val="002175DC"/>
    <w:rsid w:val="00242C77"/>
    <w:rsid w:val="002448DF"/>
    <w:rsid w:val="002450D4"/>
    <w:rsid w:val="0027175E"/>
    <w:rsid w:val="00273E0C"/>
    <w:rsid w:val="0027547C"/>
    <w:rsid w:val="00290A7F"/>
    <w:rsid w:val="00292B6A"/>
    <w:rsid w:val="00295373"/>
    <w:rsid w:val="002A5D16"/>
    <w:rsid w:val="002A6482"/>
    <w:rsid w:val="002B4D42"/>
    <w:rsid w:val="002E1514"/>
    <w:rsid w:val="002E7496"/>
    <w:rsid w:val="002F17E3"/>
    <w:rsid w:val="002F18D1"/>
    <w:rsid w:val="003041FC"/>
    <w:rsid w:val="003104CC"/>
    <w:rsid w:val="00316602"/>
    <w:rsid w:val="003216E1"/>
    <w:rsid w:val="00323F09"/>
    <w:rsid w:val="00327072"/>
    <w:rsid w:val="003660D6"/>
    <w:rsid w:val="00371DDF"/>
    <w:rsid w:val="00372523"/>
    <w:rsid w:val="00376561"/>
    <w:rsid w:val="003845AE"/>
    <w:rsid w:val="00395A48"/>
    <w:rsid w:val="003968EC"/>
    <w:rsid w:val="003A7559"/>
    <w:rsid w:val="003C2321"/>
    <w:rsid w:val="003C75E3"/>
    <w:rsid w:val="003E2A24"/>
    <w:rsid w:val="003E56E0"/>
    <w:rsid w:val="00404DD7"/>
    <w:rsid w:val="004307B1"/>
    <w:rsid w:val="0044053E"/>
    <w:rsid w:val="0044118A"/>
    <w:rsid w:val="00442B5F"/>
    <w:rsid w:val="00462B61"/>
    <w:rsid w:val="004642CC"/>
    <w:rsid w:val="00465168"/>
    <w:rsid w:val="00472C9D"/>
    <w:rsid w:val="004747F8"/>
    <w:rsid w:val="00476DFC"/>
    <w:rsid w:val="00483C28"/>
    <w:rsid w:val="00494845"/>
    <w:rsid w:val="004A312E"/>
    <w:rsid w:val="004B649D"/>
    <w:rsid w:val="004C5DF4"/>
    <w:rsid w:val="004D5B74"/>
    <w:rsid w:val="004F7A03"/>
    <w:rsid w:val="00512958"/>
    <w:rsid w:val="005135D9"/>
    <w:rsid w:val="0051493F"/>
    <w:rsid w:val="00516030"/>
    <w:rsid w:val="00516DD3"/>
    <w:rsid w:val="00527225"/>
    <w:rsid w:val="005356CC"/>
    <w:rsid w:val="00546BB9"/>
    <w:rsid w:val="005634BC"/>
    <w:rsid w:val="00565E22"/>
    <w:rsid w:val="005934A2"/>
    <w:rsid w:val="0059783A"/>
    <w:rsid w:val="005B134B"/>
    <w:rsid w:val="005B46B2"/>
    <w:rsid w:val="005B59E1"/>
    <w:rsid w:val="005D6CDC"/>
    <w:rsid w:val="005D6EB9"/>
    <w:rsid w:val="005E0957"/>
    <w:rsid w:val="005E2339"/>
    <w:rsid w:val="005E5C8F"/>
    <w:rsid w:val="00606E1F"/>
    <w:rsid w:val="0061511D"/>
    <w:rsid w:val="00623D20"/>
    <w:rsid w:val="0062512B"/>
    <w:rsid w:val="00632F5A"/>
    <w:rsid w:val="00637BFB"/>
    <w:rsid w:val="00641CB6"/>
    <w:rsid w:val="006756CA"/>
    <w:rsid w:val="00680FD9"/>
    <w:rsid w:val="006A4542"/>
    <w:rsid w:val="006B10A7"/>
    <w:rsid w:val="006C2435"/>
    <w:rsid w:val="006E540C"/>
    <w:rsid w:val="007104D2"/>
    <w:rsid w:val="00724073"/>
    <w:rsid w:val="007241DE"/>
    <w:rsid w:val="00726531"/>
    <w:rsid w:val="00736C95"/>
    <w:rsid w:val="0076719A"/>
    <w:rsid w:val="00771F8E"/>
    <w:rsid w:val="00782936"/>
    <w:rsid w:val="007A3DC0"/>
    <w:rsid w:val="007A61EF"/>
    <w:rsid w:val="007B13B8"/>
    <w:rsid w:val="007C609A"/>
    <w:rsid w:val="007D29BF"/>
    <w:rsid w:val="007D4297"/>
    <w:rsid w:val="007E1AF4"/>
    <w:rsid w:val="00803EF9"/>
    <w:rsid w:val="008155DF"/>
    <w:rsid w:val="00823881"/>
    <w:rsid w:val="00832137"/>
    <w:rsid w:val="00832F80"/>
    <w:rsid w:val="0084059B"/>
    <w:rsid w:val="0084505E"/>
    <w:rsid w:val="00845EB8"/>
    <w:rsid w:val="0085142A"/>
    <w:rsid w:val="00862DC6"/>
    <w:rsid w:val="008653D0"/>
    <w:rsid w:val="00865DBD"/>
    <w:rsid w:val="008750BB"/>
    <w:rsid w:val="00876FB9"/>
    <w:rsid w:val="0088044D"/>
    <w:rsid w:val="0088232E"/>
    <w:rsid w:val="008B2DB7"/>
    <w:rsid w:val="008C1107"/>
    <w:rsid w:val="008C13C0"/>
    <w:rsid w:val="008C2C5A"/>
    <w:rsid w:val="008C2F3C"/>
    <w:rsid w:val="008D07C5"/>
    <w:rsid w:val="008D085F"/>
    <w:rsid w:val="008D2426"/>
    <w:rsid w:val="008D5266"/>
    <w:rsid w:val="008F2358"/>
    <w:rsid w:val="008F3E5D"/>
    <w:rsid w:val="00903389"/>
    <w:rsid w:val="0090373D"/>
    <w:rsid w:val="00911D91"/>
    <w:rsid w:val="00914C2F"/>
    <w:rsid w:val="00945272"/>
    <w:rsid w:val="00956313"/>
    <w:rsid w:val="00972B35"/>
    <w:rsid w:val="00974861"/>
    <w:rsid w:val="0097642E"/>
    <w:rsid w:val="00977EDA"/>
    <w:rsid w:val="00986470"/>
    <w:rsid w:val="0098785F"/>
    <w:rsid w:val="009B7EAD"/>
    <w:rsid w:val="009C45D8"/>
    <w:rsid w:val="009D1A12"/>
    <w:rsid w:val="009F0AEE"/>
    <w:rsid w:val="009F5A9F"/>
    <w:rsid w:val="00A26399"/>
    <w:rsid w:val="00A514DC"/>
    <w:rsid w:val="00A6406C"/>
    <w:rsid w:val="00A81EE6"/>
    <w:rsid w:val="00A83CD0"/>
    <w:rsid w:val="00A93360"/>
    <w:rsid w:val="00A93C9A"/>
    <w:rsid w:val="00A942EA"/>
    <w:rsid w:val="00A96D52"/>
    <w:rsid w:val="00A97105"/>
    <w:rsid w:val="00AA1C48"/>
    <w:rsid w:val="00AA36B9"/>
    <w:rsid w:val="00AA7C1C"/>
    <w:rsid w:val="00AB12C2"/>
    <w:rsid w:val="00AC5709"/>
    <w:rsid w:val="00AD014C"/>
    <w:rsid w:val="00AE5E70"/>
    <w:rsid w:val="00AF6D40"/>
    <w:rsid w:val="00B01128"/>
    <w:rsid w:val="00B064EE"/>
    <w:rsid w:val="00B12D6A"/>
    <w:rsid w:val="00B14076"/>
    <w:rsid w:val="00B16F59"/>
    <w:rsid w:val="00B26BA4"/>
    <w:rsid w:val="00B31296"/>
    <w:rsid w:val="00B3371D"/>
    <w:rsid w:val="00B406BA"/>
    <w:rsid w:val="00B53210"/>
    <w:rsid w:val="00B60612"/>
    <w:rsid w:val="00B7743C"/>
    <w:rsid w:val="00B864A2"/>
    <w:rsid w:val="00BA5F5C"/>
    <w:rsid w:val="00BC3F09"/>
    <w:rsid w:val="00BD202C"/>
    <w:rsid w:val="00BD2497"/>
    <w:rsid w:val="00C05F13"/>
    <w:rsid w:val="00C07AAC"/>
    <w:rsid w:val="00C649A3"/>
    <w:rsid w:val="00C64ED9"/>
    <w:rsid w:val="00C650DA"/>
    <w:rsid w:val="00C82A8E"/>
    <w:rsid w:val="00C9268A"/>
    <w:rsid w:val="00C932FD"/>
    <w:rsid w:val="00CA0563"/>
    <w:rsid w:val="00CB34BC"/>
    <w:rsid w:val="00CD751D"/>
    <w:rsid w:val="00CE066F"/>
    <w:rsid w:val="00CE28C6"/>
    <w:rsid w:val="00CF4597"/>
    <w:rsid w:val="00CF7740"/>
    <w:rsid w:val="00D10F00"/>
    <w:rsid w:val="00D20C93"/>
    <w:rsid w:val="00D3131B"/>
    <w:rsid w:val="00D31544"/>
    <w:rsid w:val="00D52AF1"/>
    <w:rsid w:val="00D55933"/>
    <w:rsid w:val="00D92099"/>
    <w:rsid w:val="00DA135F"/>
    <w:rsid w:val="00DA5BE7"/>
    <w:rsid w:val="00DB0DF1"/>
    <w:rsid w:val="00DB29E2"/>
    <w:rsid w:val="00DB58FB"/>
    <w:rsid w:val="00DB5AFE"/>
    <w:rsid w:val="00DD3627"/>
    <w:rsid w:val="00DD5D64"/>
    <w:rsid w:val="00DE260D"/>
    <w:rsid w:val="00DF3BFD"/>
    <w:rsid w:val="00DF68A9"/>
    <w:rsid w:val="00E0379B"/>
    <w:rsid w:val="00E0513C"/>
    <w:rsid w:val="00E27D3C"/>
    <w:rsid w:val="00E42063"/>
    <w:rsid w:val="00E43FCB"/>
    <w:rsid w:val="00E56554"/>
    <w:rsid w:val="00E661DE"/>
    <w:rsid w:val="00E75F17"/>
    <w:rsid w:val="00E83A29"/>
    <w:rsid w:val="00E84F65"/>
    <w:rsid w:val="00E93539"/>
    <w:rsid w:val="00EA3ED9"/>
    <w:rsid w:val="00EA6484"/>
    <w:rsid w:val="00EC5024"/>
    <w:rsid w:val="00EC6937"/>
    <w:rsid w:val="00EC734C"/>
    <w:rsid w:val="00EE3D6C"/>
    <w:rsid w:val="00F023F8"/>
    <w:rsid w:val="00F10ADE"/>
    <w:rsid w:val="00F13F5D"/>
    <w:rsid w:val="00F225CC"/>
    <w:rsid w:val="00F25957"/>
    <w:rsid w:val="00F266A8"/>
    <w:rsid w:val="00F27C3D"/>
    <w:rsid w:val="00F34F08"/>
    <w:rsid w:val="00F421A1"/>
    <w:rsid w:val="00F42860"/>
    <w:rsid w:val="00F52E12"/>
    <w:rsid w:val="00F6654C"/>
    <w:rsid w:val="00F73A97"/>
    <w:rsid w:val="00F83A1B"/>
    <w:rsid w:val="00F87481"/>
    <w:rsid w:val="00F9117C"/>
    <w:rsid w:val="00FA3059"/>
    <w:rsid w:val="00FA7E74"/>
    <w:rsid w:val="00FB5603"/>
    <w:rsid w:val="00FB74BD"/>
    <w:rsid w:val="00FC5343"/>
    <w:rsid w:val="00FD0BC4"/>
    <w:rsid w:val="00FD1A16"/>
    <w:rsid w:val="00FD641E"/>
    <w:rsid w:val="00FE1B66"/>
    <w:rsid w:val="00FE3BDE"/>
    <w:rsid w:val="08F1E630"/>
    <w:rsid w:val="5C7DB1BC"/>
    <w:rsid w:val="5DBD23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8313"/>
  <w15:chartTrackingRefBased/>
  <w15:docId w15:val="{A8A1BCC4-D6AB-4985-86FC-9E7AD36A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3F"/>
    <w:rPr>
      <w:rFonts w:ascii="Arial" w:hAnsi="Arial" w:cs="Arial"/>
      <w:iCs/>
    </w:rPr>
  </w:style>
  <w:style w:type="paragraph" w:styleId="Heading1">
    <w:name w:val="heading 1"/>
    <w:basedOn w:val="Normal"/>
    <w:next w:val="Normal"/>
    <w:link w:val="Heading1Char"/>
    <w:uiPriority w:val="9"/>
    <w:qFormat/>
    <w:rsid w:val="00514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3F"/>
  </w:style>
  <w:style w:type="paragraph" w:styleId="Footer">
    <w:name w:val="footer"/>
    <w:basedOn w:val="Normal"/>
    <w:link w:val="FooterChar"/>
    <w:uiPriority w:val="99"/>
    <w:unhideWhenUsed/>
    <w:rsid w:val="0051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3F"/>
  </w:style>
  <w:style w:type="character" w:styleId="PageNumber">
    <w:name w:val="page number"/>
    <w:basedOn w:val="DefaultParagraphFont"/>
    <w:rsid w:val="0051493F"/>
  </w:style>
  <w:style w:type="paragraph" w:styleId="Title">
    <w:name w:val="Title"/>
    <w:basedOn w:val="Normal"/>
    <w:next w:val="Normal"/>
    <w:link w:val="TitleChar"/>
    <w:uiPriority w:val="10"/>
    <w:qFormat/>
    <w:rsid w:val="005149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93F"/>
    <w:rPr>
      <w:rFonts w:asciiTheme="majorHAnsi" w:eastAsiaTheme="majorEastAsia" w:hAnsiTheme="majorHAnsi" w:cstheme="majorBidi"/>
      <w:spacing w:val="-10"/>
      <w:kern w:val="28"/>
      <w:sz w:val="56"/>
      <w:szCs w:val="5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1493F"/>
    <w:pPr>
      <w:ind w:left="720"/>
      <w:contextualSpacing/>
    </w:pPr>
  </w:style>
  <w:style w:type="character" w:customStyle="1" w:styleId="Heading1Char">
    <w:name w:val="Heading 1 Char"/>
    <w:basedOn w:val="DefaultParagraphFont"/>
    <w:link w:val="Heading1"/>
    <w:uiPriority w:val="9"/>
    <w:rsid w:val="0051493F"/>
    <w:rPr>
      <w:rFonts w:asciiTheme="majorHAnsi" w:eastAsiaTheme="majorEastAsia" w:hAnsiTheme="majorHAnsi" w:cstheme="majorBidi"/>
      <w:iCs/>
      <w:color w:val="2F5496" w:themeColor="accent1" w:themeShade="BF"/>
      <w:sz w:val="32"/>
      <w:szCs w:val="32"/>
    </w:rPr>
  </w:style>
  <w:style w:type="paragraph" w:customStyle="1" w:styleId="NumberedHeading">
    <w:name w:val="Numbered Heading"/>
    <w:qFormat/>
    <w:rsid w:val="00F6654C"/>
    <w:pPr>
      <w:numPr>
        <w:numId w:val="1"/>
      </w:numPr>
      <w:spacing w:before="120" w:after="120"/>
    </w:pPr>
    <w:rPr>
      <w:rFonts w:ascii="Arial" w:eastAsiaTheme="majorEastAsia" w:hAnsi="Arial" w:cs="Arial"/>
      <w:b/>
      <w:bCs/>
      <w:iCs/>
    </w:rPr>
  </w:style>
  <w:style w:type="table" w:styleId="TableGrid">
    <w:name w:val="Table Grid"/>
    <w:basedOn w:val="TableNormal"/>
    <w:uiPriority w:val="39"/>
    <w:rsid w:val="0086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54C"/>
    <w:rPr>
      <w:sz w:val="16"/>
      <w:szCs w:val="16"/>
    </w:rPr>
  </w:style>
  <w:style w:type="paragraph" w:styleId="CommentText">
    <w:name w:val="annotation text"/>
    <w:basedOn w:val="Normal"/>
    <w:link w:val="CommentTextChar"/>
    <w:uiPriority w:val="99"/>
    <w:unhideWhenUsed/>
    <w:rsid w:val="00F6654C"/>
    <w:pPr>
      <w:spacing w:line="240" w:lineRule="auto"/>
    </w:pPr>
    <w:rPr>
      <w:sz w:val="20"/>
      <w:szCs w:val="20"/>
    </w:rPr>
  </w:style>
  <w:style w:type="character" w:customStyle="1" w:styleId="CommentTextChar">
    <w:name w:val="Comment Text Char"/>
    <w:basedOn w:val="DefaultParagraphFont"/>
    <w:link w:val="CommentText"/>
    <w:uiPriority w:val="99"/>
    <w:rsid w:val="00F6654C"/>
    <w:rPr>
      <w:rFonts w:ascii="Arial" w:hAnsi="Arial" w:cs="Arial"/>
      <w:iCs/>
      <w:sz w:val="20"/>
      <w:szCs w:val="20"/>
    </w:rPr>
  </w:style>
  <w:style w:type="paragraph" w:styleId="CommentSubject">
    <w:name w:val="annotation subject"/>
    <w:basedOn w:val="CommentText"/>
    <w:next w:val="CommentText"/>
    <w:link w:val="CommentSubjectChar"/>
    <w:uiPriority w:val="99"/>
    <w:semiHidden/>
    <w:unhideWhenUsed/>
    <w:rsid w:val="00F6654C"/>
    <w:rPr>
      <w:b/>
      <w:bCs/>
    </w:rPr>
  </w:style>
  <w:style w:type="character" w:customStyle="1" w:styleId="CommentSubjectChar">
    <w:name w:val="Comment Subject Char"/>
    <w:basedOn w:val="CommentTextChar"/>
    <w:link w:val="CommentSubject"/>
    <w:uiPriority w:val="99"/>
    <w:semiHidden/>
    <w:rsid w:val="00F6654C"/>
    <w:rPr>
      <w:rFonts w:ascii="Arial" w:hAnsi="Arial" w:cs="Arial"/>
      <w:b/>
      <w:bCs/>
      <w:iCs/>
      <w:sz w:val="20"/>
      <w:szCs w:val="20"/>
    </w:rPr>
  </w:style>
  <w:style w:type="paragraph" w:customStyle="1" w:styleId="KeyResultAreasNumbered">
    <w:name w:val="Key Result Areas Numbered"/>
    <w:basedOn w:val="ListParagraph"/>
    <w:qFormat/>
    <w:rsid w:val="00F6654C"/>
    <w:pPr>
      <w:numPr>
        <w:numId w:val="6"/>
      </w:numPr>
    </w:pPr>
  </w:style>
  <w:style w:type="paragraph" w:styleId="Revision">
    <w:name w:val="Revision"/>
    <w:hidden/>
    <w:uiPriority w:val="99"/>
    <w:semiHidden/>
    <w:rsid w:val="00B064EE"/>
    <w:pPr>
      <w:spacing w:after="0" w:line="240" w:lineRule="auto"/>
    </w:pPr>
    <w:rPr>
      <w:rFonts w:ascii="Arial" w:hAnsi="Arial" w:cs="Arial"/>
      <w:iCs/>
    </w:rPr>
  </w:style>
  <w:style w:type="paragraph" w:customStyle="1" w:styleId="Default">
    <w:name w:val="Default"/>
    <w:rsid w:val="0031660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EA6484"/>
    <w:pPr>
      <w:spacing w:after="120"/>
    </w:pPr>
  </w:style>
  <w:style w:type="character" w:customStyle="1" w:styleId="BodyTextChar">
    <w:name w:val="Body Text Char"/>
    <w:basedOn w:val="DefaultParagraphFont"/>
    <w:link w:val="BodyText"/>
    <w:uiPriority w:val="99"/>
    <w:rsid w:val="00EA6484"/>
    <w:rPr>
      <w:rFonts w:ascii="Arial" w:hAnsi="Arial" w:cs="Arial"/>
      <w:iCs/>
    </w:rPr>
  </w:style>
  <w:style w:type="paragraph" w:styleId="NormalWeb">
    <w:name w:val="Normal (Web)"/>
    <w:basedOn w:val="Normal"/>
    <w:uiPriority w:val="99"/>
    <w:unhideWhenUsed/>
    <w:rsid w:val="009C45D8"/>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AC5709"/>
    <w:rPr>
      <w:rFonts w:ascii="Arial"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69558">
      <w:bodyDiv w:val="1"/>
      <w:marLeft w:val="0"/>
      <w:marRight w:val="0"/>
      <w:marTop w:val="0"/>
      <w:marBottom w:val="0"/>
      <w:divBdr>
        <w:top w:val="none" w:sz="0" w:space="0" w:color="auto"/>
        <w:left w:val="none" w:sz="0" w:space="0" w:color="auto"/>
        <w:bottom w:val="none" w:sz="0" w:space="0" w:color="auto"/>
        <w:right w:val="none" w:sz="0" w:space="0" w:color="auto"/>
      </w:divBdr>
      <w:divsChild>
        <w:div w:id="1186401191">
          <w:marLeft w:val="547"/>
          <w:marRight w:val="0"/>
          <w:marTop w:val="0"/>
          <w:marBottom w:val="0"/>
          <w:divBdr>
            <w:top w:val="none" w:sz="0" w:space="0" w:color="auto"/>
            <w:left w:val="none" w:sz="0" w:space="0" w:color="auto"/>
            <w:bottom w:val="none" w:sz="0" w:space="0" w:color="auto"/>
            <w:right w:val="none" w:sz="0" w:space="0" w:color="auto"/>
          </w:divBdr>
        </w:div>
      </w:divsChild>
    </w:div>
    <w:div w:id="9702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1818AC-64BD-4214-B816-5FDE891014E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47C6D5-4421-4476-8600-21025768F2BD}">
      <dgm:prSet phldrT="[Text]"/>
      <dgm:spPr>
        <a:solidFill>
          <a:schemeClr val="accent1"/>
        </a:solidFill>
      </dgm:spPr>
      <dgm:t>
        <a:bodyPr/>
        <a:lstStyle/>
        <a:p>
          <a:r>
            <a:rPr lang="en-GB" dirty="0"/>
            <a:t>User-centred Design &amp; Delivery Service Manager (Band 8b)</a:t>
          </a:r>
        </a:p>
      </dgm:t>
    </dgm:pt>
    <dgm:pt modelId="{2ACECD93-CDE1-479A-ACDE-A6E4A94FED46}" type="parTrans" cxnId="{846B8ECD-5E0D-46AD-81A3-0D1781582C14}">
      <dgm:prSet/>
      <dgm:spPr/>
      <dgm:t>
        <a:bodyPr/>
        <a:lstStyle/>
        <a:p>
          <a:endParaRPr lang="en-GB"/>
        </a:p>
      </dgm:t>
    </dgm:pt>
    <dgm:pt modelId="{0FAA9AC7-1ED8-480A-AA54-18F7648337EF}" type="sibTrans" cxnId="{846B8ECD-5E0D-46AD-81A3-0D1781582C14}">
      <dgm:prSet/>
      <dgm:spPr/>
      <dgm:t>
        <a:bodyPr/>
        <a:lstStyle/>
        <a:p>
          <a:endParaRPr lang="en-GB"/>
        </a:p>
      </dgm:t>
    </dgm:pt>
    <dgm:pt modelId="{F75310E2-0B79-4AAC-BD83-41AE75B67621}">
      <dgm:prSet/>
      <dgm:spPr>
        <a:solidFill>
          <a:schemeClr val="accent2"/>
        </a:solidFill>
      </dgm:spPr>
      <dgm:t>
        <a:bodyPr/>
        <a:lstStyle/>
        <a:p>
          <a:r>
            <a:rPr lang="en-GB" dirty="0"/>
            <a:t>Workflow &amp; Production Manager (Band 7)</a:t>
          </a:r>
        </a:p>
      </dgm:t>
    </dgm:pt>
    <dgm:pt modelId="{ECCCF5D0-4B33-48E7-A228-D95B6C62D385}" type="parTrans" cxnId="{F332B8BF-AA25-4C22-9CBC-097E2B6099CA}">
      <dgm:prSet/>
      <dgm:spPr/>
      <dgm:t>
        <a:bodyPr/>
        <a:lstStyle/>
        <a:p>
          <a:endParaRPr lang="en-GB"/>
        </a:p>
      </dgm:t>
    </dgm:pt>
    <dgm:pt modelId="{0B4ED08B-9F42-463E-89B2-B630E9F2C6E9}" type="sibTrans" cxnId="{F332B8BF-AA25-4C22-9CBC-097E2B6099CA}">
      <dgm:prSet/>
      <dgm:spPr/>
      <dgm:t>
        <a:bodyPr/>
        <a:lstStyle/>
        <a:p>
          <a:endParaRPr lang="en-GB"/>
        </a:p>
      </dgm:t>
    </dgm:pt>
    <dgm:pt modelId="{31BB3F19-C642-4CB8-81C5-F0BFDB05BED7}">
      <dgm:prSet/>
      <dgm:spPr>
        <a:solidFill>
          <a:schemeClr val="accent1"/>
        </a:solidFill>
      </dgm:spPr>
      <dgm:t>
        <a:bodyPr/>
        <a:lstStyle/>
        <a:p>
          <a:r>
            <a:rPr lang="en-GB"/>
            <a:t>Senior Production Officer (Band 6)</a:t>
          </a:r>
        </a:p>
      </dgm:t>
    </dgm:pt>
    <dgm:pt modelId="{8EFB98EC-D11D-4DD1-873F-EDECFBDF7430}" type="parTrans" cxnId="{68BE1AAB-1C81-42CD-A355-4FF00EB6D2E0}">
      <dgm:prSet/>
      <dgm:spPr/>
      <dgm:t>
        <a:bodyPr/>
        <a:lstStyle/>
        <a:p>
          <a:endParaRPr lang="en-GB"/>
        </a:p>
      </dgm:t>
    </dgm:pt>
    <dgm:pt modelId="{346BE240-1F50-4083-98C1-3BBC4611E478}" type="sibTrans" cxnId="{68BE1AAB-1C81-42CD-A355-4FF00EB6D2E0}">
      <dgm:prSet/>
      <dgm:spPr/>
      <dgm:t>
        <a:bodyPr/>
        <a:lstStyle/>
        <a:p>
          <a:endParaRPr lang="en-GB"/>
        </a:p>
      </dgm:t>
    </dgm:pt>
    <dgm:pt modelId="{10EDC44B-F2C7-4E4A-AE70-D206FCCD5663}">
      <dgm:prSet/>
      <dgm:spPr>
        <a:solidFill>
          <a:schemeClr val="accent1"/>
        </a:solidFill>
      </dgm:spPr>
      <dgm:t>
        <a:bodyPr/>
        <a:lstStyle/>
        <a:p>
          <a:r>
            <a:rPr lang="en-GB"/>
            <a:t>Production Officer (Logistics) </a:t>
          </a:r>
        </a:p>
        <a:p>
          <a:r>
            <a:rPr lang="en-GB"/>
            <a:t>(Band 5)</a:t>
          </a:r>
          <a:endParaRPr lang="en-GB">
            <a:solidFill>
              <a:srgbClr val="FF0000"/>
            </a:solidFill>
          </a:endParaRPr>
        </a:p>
      </dgm:t>
    </dgm:pt>
    <dgm:pt modelId="{92E5FEA0-E175-4031-A457-041843BDC8E0}" type="parTrans" cxnId="{A6FA02DF-5EE7-430D-9A7A-C283FC9938B2}">
      <dgm:prSet/>
      <dgm:spPr/>
      <dgm:t>
        <a:bodyPr/>
        <a:lstStyle/>
        <a:p>
          <a:endParaRPr lang="en-GB"/>
        </a:p>
      </dgm:t>
    </dgm:pt>
    <dgm:pt modelId="{9DE7680E-94A2-46FB-88EC-CFE78936F8EB}" type="sibTrans" cxnId="{A6FA02DF-5EE7-430D-9A7A-C283FC9938B2}">
      <dgm:prSet/>
      <dgm:spPr/>
      <dgm:t>
        <a:bodyPr/>
        <a:lstStyle/>
        <a:p>
          <a:endParaRPr lang="en-GB"/>
        </a:p>
      </dgm:t>
    </dgm:pt>
    <dgm:pt modelId="{C84AA3A7-AF3C-4F98-9ED5-966044EF9BBC}">
      <dgm:prSet/>
      <dgm:spPr>
        <a:solidFill>
          <a:schemeClr val="accent1"/>
        </a:solidFill>
      </dgm:spPr>
      <dgm:t>
        <a:bodyPr/>
        <a:lstStyle/>
        <a:p>
          <a:r>
            <a:rPr lang="en-GB">
              <a:solidFill>
                <a:schemeClr val="bg1"/>
              </a:solidFill>
            </a:rPr>
            <a:t>Production Officer (Other Formats) </a:t>
          </a:r>
        </a:p>
        <a:p>
          <a:r>
            <a:rPr lang="en-GB">
              <a:solidFill>
                <a:schemeClr val="bg1"/>
              </a:solidFill>
            </a:rPr>
            <a:t>(Band 5)</a:t>
          </a:r>
        </a:p>
      </dgm:t>
    </dgm:pt>
    <dgm:pt modelId="{F437C8B9-13AE-4540-8750-EB63EA3C9105}" type="parTrans" cxnId="{61E3BC40-4D61-489F-B3E3-EE5D364A6656}">
      <dgm:prSet/>
      <dgm:spPr/>
      <dgm:t>
        <a:bodyPr/>
        <a:lstStyle/>
        <a:p>
          <a:endParaRPr lang="en-GB"/>
        </a:p>
      </dgm:t>
    </dgm:pt>
    <dgm:pt modelId="{9742846F-636C-462B-9E3C-3A38EE8CCA70}" type="sibTrans" cxnId="{61E3BC40-4D61-489F-B3E3-EE5D364A6656}">
      <dgm:prSet/>
      <dgm:spPr/>
      <dgm:t>
        <a:bodyPr/>
        <a:lstStyle/>
        <a:p>
          <a:endParaRPr lang="en-GB"/>
        </a:p>
      </dgm:t>
    </dgm:pt>
    <dgm:pt modelId="{9538199D-9C13-4875-97B9-65CCA878BB49}">
      <dgm:prSet/>
      <dgm:spPr>
        <a:solidFill>
          <a:schemeClr val="accent1"/>
        </a:solidFill>
      </dgm:spPr>
      <dgm:t>
        <a:bodyPr/>
        <a:lstStyle/>
        <a:p>
          <a:r>
            <a:rPr lang="en-GB">
              <a:solidFill>
                <a:schemeClr val="bg1"/>
              </a:solidFill>
            </a:rPr>
            <a:t>Production Coordinator (Workflow) (Band 4) </a:t>
          </a:r>
        </a:p>
      </dgm:t>
    </dgm:pt>
    <dgm:pt modelId="{4D69A673-B0A0-4D7B-94FA-F662D0AD171F}" type="parTrans" cxnId="{DA7DE19F-3FCB-4F3B-A316-3DE1EC003BA5}">
      <dgm:prSet/>
      <dgm:spPr/>
      <dgm:t>
        <a:bodyPr/>
        <a:lstStyle/>
        <a:p>
          <a:endParaRPr lang="en-GB"/>
        </a:p>
      </dgm:t>
    </dgm:pt>
    <dgm:pt modelId="{BF4DDE6E-EF3D-472C-866E-356982D11C2F}" type="sibTrans" cxnId="{DA7DE19F-3FCB-4F3B-A316-3DE1EC003BA5}">
      <dgm:prSet/>
      <dgm:spPr/>
      <dgm:t>
        <a:bodyPr/>
        <a:lstStyle/>
        <a:p>
          <a:endParaRPr lang="en-GB"/>
        </a:p>
      </dgm:t>
    </dgm:pt>
    <dgm:pt modelId="{DF910635-2BB8-4519-B8B0-9E998CC60949}">
      <dgm:prSet/>
      <dgm:spPr/>
      <dgm:t>
        <a:bodyPr/>
        <a:lstStyle/>
        <a:p>
          <a:r>
            <a:rPr lang="en-GB"/>
            <a:t>Head of Customer Focus</a:t>
          </a:r>
        </a:p>
      </dgm:t>
    </dgm:pt>
    <dgm:pt modelId="{B7FC8D09-E0E1-440A-887E-3AB7C1E92C93}" type="parTrans" cxnId="{AA83C293-7D59-4249-9A6D-15459889919E}">
      <dgm:prSet/>
      <dgm:spPr/>
      <dgm:t>
        <a:bodyPr/>
        <a:lstStyle/>
        <a:p>
          <a:endParaRPr lang="en-GB"/>
        </a:p>
      </dgm:t>
    </dgm:pt>
    <dgm:pt modelId="{97B9563D-34F6-4625-9B68-B26662C662CE}" type="sibTrans" cxnId="{AA83C293-7D59-4249-9A6D-15459889919E}">
      <dgm:prSet/>
      <dgm:spPr/>
      <dgm:t>
        <a:bodyPr/>
        <a:lstStyle/>
        <a:p>
          <a:endParaRPr lang="en-GB"/>
        </a:p>
      </dgm:t>
    </dgm:pt>
    <dgm:pt modelId="{2A1DB5BC-6C01-4887-A59B-0F9D3315C914}">
      <dgm:prSet/>
      <dgm:spPr/>
      <dgm:t>
        <a:bodyPr/>
        <a:lstStyle/>
        <a:p>
          <a:r>
            <a:rPr lang="en-GB"/>
            <a:t>Director Strategy, governance and Performance</a:t>
          </a:r>
        </a:p>
      </dgm:t>
    </dgm:pt>
    <dgm:pt modelId="{38C5439B-5085-4453-BDB1-20493AB30D0C}" type="parTrans" cxnId="{62523BA3-60D7-4EF7-B843-6DCAA325D20F}">
      <dgm:prSet/>
      <dgm:spPr/>
      <dgm:t>
        <a:bodyPr/>
        <a:lstStyle/>
        <a:p>
          <a:endParaRPr lang="en-GB"/>
        </a:p>
      </dgm:t>
    </dgm:pt>
    <dgm:pt modelId="{9A7FB58F-522B-4850-AC8F-437C863ADD52}" type="sibTrans" cxnId="{62523BA3-60D7-4EF7-B843-6DCAA325D20F}">
      <dgm:prSet/>
      <dgm:spPr/>
      <dgm:t>
        <a:bodyPr/>
        <a:lstStyle/>
        <a:p>
          <a:endParaRPr lang="en-GB"/>
        </a:p>
      </dgm:t>
    </dgm:pt>
    <dgm:pt modelId="{8D7B5E9D-F2CD-4BF6-8E0C-DEC39FF202CF}">
      <dgm:prSet/>
      <dgm:spPr>
        <a:solidFill>
          <a:schemeClr val="accent1"/>
        </a:solidFill>
      </dgm:spPr>
      <dgm:t>
        <a:bodyPr/>
        <a:lstStyle/>
        <a:p>
          <a:r>
            <a:rPr lang="en-GB"/>
            <a:t>Production Coordinator (Production) (Band 4)</a:t>
          </a:r>
        </a:p>
      </dgm:t>
    </dgm:pt>
    <dgm:pt modelId="{9465B64B-1621-4065-98AA-FB9E06FD0FF5}" type="parTrans" cxnId="{EDE1C82C-D451-498F-9BA7-CCED68E0BA4E}">
      <dgm:prSet/>
      <dgm:spPr/>
      <dgm:t>
        <a:bodyPr/>
        <a:lstStyle/>
        <a:p>
          <a:endParaRPr lang="en-GB"/>
        </a:p>
      </dgm:t>
    </dgm:pt>
    <dgm:pt modelId="{D247EE60-0F52-478E-BB8D-8664DE9E307A}" type="sibTrans" cxnId="{EDE1C82C-D451-498F-9BA7-CCED68E0BA4E}">
      <dgm:prSet/>
      <dgm:spPr/>
      <dgm:t>
        <a:bodyPr/>
        <a:lstStyle/>
        <a:p>
          <a:endParaRPr lang="en-GB"/>
        </a:p>
      </dgm:t>
    </dgm:pt>
    <dgm:pt modelId="{F9D38E37-49DD-48D8-820F-8FA7E0592728}">
      <dgm:prSet/>
      <dgm:spPr>
        <a:solidFill>
          <a:schemeClr val="accent1"/>
        </a:solidFill>
      </dgm:spPr>
      <dgm:t>
        <a:bodyPr/>
        <a:lstStyle/>
        <a:p>
          <a:r>
            <a:rPr lang="en-GB"/>
            <a:t>Production Coordinator (Production) (Band 4)</a:t>
          </a:r>
          <a:endParaRPr lang="en-GB">
            <a:solidFill>
              <a:schemeClr val="bg1"/>
            </a:solidFill>
          </a:endParaRPr>
        </a:p>
      </dgm:t>
    </dgm:pt>
    <dgm:pt modelId="{86D212E9-38D3-445C-A70A-9ABD8797EAB0}" type="parTrans" cxnId="{29B7E2B7-0F98-409E-AC7D-5EFE40250E52}">
      <dgm:prSet/>
      <dgm:spPr/>
      <dgm:t>
        <a:bodyPr/>
        <a:lstStyle/>
        <a:p>
          <a:endParaRPr lang="en-GB"/>
        </a:p>
      </dgm:t>
    </dgm:pt>
    <dgm:pt modelId="{8198E1B5-2035-4E99-B6F7-920F3F7D2834}" type="sibTrans" cxnId="{29B7E2B7-0F98-409E-AC7D-5EFE40250E52}">
      <dgm:prSet/>
      <dgm:spPr/>
      <dgm:t>
        <a:bodyPr/>
        <a:lstStyle/>
        <a:p>
          <a:endParaRPr lang="en-GB"/>
        </a:p>
      </dgm:t>
    </dgm:pt>
    <dgm:pt modelId="{03E90B9C-74E5-4C4C-A7FA-04F3DC4D7C99}" type="pres">
      <dgm:prSet presAssocID="{841818AC-64BD-4214-B816-5FDE891014EE}" presName="hierChild1" presStyleCnt="0">
        <dgm:presLayoutVars>
          <dgm:orgChart val="1"/>
          <dgm:chPref val="1"/>
          <dgm:dir/>
          <dgm:animOne val="branch"/>
          <dgm:animLvl val="lvl"/>
          <dgm:resizeHandles/>
        </dgm:presLayoutVars>
      </dgm:prSet>
      <dgm:spPr/>
    </dgm:pt>
    <dgm:pt modelId="{B4529D5C-4BF5-4FF1-98BD-57EC478B25DA}" type="pres">
      <dgm:prSet presAssocID="{2A1DB5BC-6C01-4887-A59B-0F9D3315C914}" presName="hierRoot1" presStyleCnt="0">
        <dgm:presLayoutVars>
          <dgm:hierBranch val="init"/>
        </dgm:presLayoutVars>
      </dgm:prSet>
      <dgm:spPr/>
    </dgm:pt>
    <dgm:pt modelId="{1F8A747C-2C86-4576-8B1A-D7169890BB3F}" type="pres">
      <dgm:prSet presAssocID="{2A1DB5BC-6C01-4887-A59B-0F9D3315C914}" presName="rootComposite1" presStyleCnt="0"/>
      <dgm:spPr/>
    </dgm:pt>
    <dgm:pt modelId="{D73021D5-22B8-498B-9583-D4763E6B5728}" type="pres">
      <dgm:prSet presAssocID="{2A1DB5BC-6C01-4887-A59B-0F9D3315C914}" presName="rootText1" presStyleLbl="node0" presStyleIdx="0" presStyleCnt="1">
        <dgm:presLayoutVars>
          <dgm:chPref val="3"/>
        </dgm:presLayoutVars>
      </dgm:prSet>
      <dgm:spPr/>
    </dgm:pt>
    <dgm:pt modelId="{2A726E8F-414C-41F5-A80A-64B12FFB53A5}" type="pres">
      <dgm:prSet presAssocID="{2A1DB5BC-6C01-4887-A59B-0F9D3315C914}" presName="rootConnector1" presStyleLbl="node1" presStyleIdx="0" presStyleCnt="0"/>
      <dgm:spPr/>
    </dgm:pt>
    <dgm:pt modelId="{16AF1799-AC93-42EF-A403-5A8C7D41F090}" type="pres">
      <dgm:prSet presAssocID="{2A1DB5BC-6C01-4887-A59B-0F9D3315C914}" presName="hierChild2" presStyleCnt="0"/>
      <dgm:spPr/>
    </dgm:pt>
    <dgm:pt modelId="{CFDC85BE-82A6-46F2-8B93-3673706AD0A4}" type="pres">
      <dgm:prSet presAssocID="{B7FC8D09-E0E1-440A-887E-3AB7C1E92C93}" presName="Name37" presStyleLbl="parChTrans1D2" presStyleIdx="0" presStyleCnt="1"/>
      <dgm:spPr/>
    </dgm:pt>
    <dgm:pt modelId="{FEDA89F1-8070-49C8-BE06-28EC50893F6C}" type="pres">
      <dgm:prSet presAssocID="{DF910635-2BB8-4519-B8B0-9E998CC60949}" presName="hierRoot2" presStyleCnt="0">
        <dgm:presLayoutVars>
          <dgm:hierBranch val="init"/>
        </dgm:presLayoutVars>
      </dgm:prSet>
      <dgm:spPr/>
    </dgm:pt>
    <dgm:pt modelId="{910E8B11-B2B4-447B-9A0C-CD935FDDDFCD}" type="pres">
      <dgm:prSet presAssocID="{DF910635-2BB8-4519-B8B0-9E998CC60949}" presName="rootComposite" presStyleCnt="0"/>
      <dgm:spPr/>
    </dgm:pt>
    <dgm:pt modelId="{3F233D77-C63D-4FCD-A09A-69C2CA0A9121}" type="pres">
      <dgm:prSet presAssocID="{DF910635-2BB8-4519-B8B0-9E998CC60949}" presName="rootText" presStyleLbl="node2" presStyleIdx="0" presStyleCnt="1">
        <dgm:presLayoutVars>
          <dgm:chPref val="3"/>
        </dgm:presLayoutVars>
      </dgm:prSet>
      <dgm:spPr/>
    </dgm:pt>
    <dgm:pt modelId="{A506185D-A567-4638-95B7-52A1E6C6DB8C}" type="pres">
      <dgm:prSet presAssocID="{DF910635-2BB8-4519-B8B0-9E998CC60949}" presName="rootConnector" presStyleLbl="node2" presStyleIdx="0" presStyleCnt="1"/>
      <dgm:spPr/>
    </dgm:pt>
    <dgm:pt modelId="{DB6BB64C-DCE6-4816-A834-7BC898C459BE}" type="pres">
      <dgm:prSet presAssocID="{DF910635-2BB8-4519-B8B0-9E998CC60949}" presName="hierChild4" presStyleCnt="0"/>
      <dgm:spPr/>
    </dgm:pt>
    <dgm:pt modelId="{2EBEF5B7-B685-471D-BE92-D95148D11423}" type="pres">
      <dgm:prSet presAssocID="{2ACECD93-CDE1-479A-ACDE-A6E4A94FED46}" presName="Name37" presStyleLbl="parChTrans1D3" presStyleIdx="0" presStyleCnt="1"/>
      <dgm:spPr/>
    </dgm:pt>
    <dgm:pt modelId="{925FD524-5F73-4781-8B6D-E70A24799E9A}" type="pres">
      <dgm:prSet presAssocID="{CA47C6D5-4421-4476-8600-21025768F2BD}" presName="hierRoot2" presStyleCnt="0">
        <dgm:presLayoutVars>
          <dgm:hierBranch val="init"/>
        </dgm:presLayoutVars>
      </dgm:prSet>
      <dgm:spPr/>
    </dgm:pt>
    <dgm:pt modelId="{F4F3C311-521F-463B-98F2-237685E9E286}" type="pres">
      <dgm:prSet presAssocID="{CA47C6D5-4421-4476-8600-21025768F2BD}" presName="rootComposite" presStyleCnt="0"/>
      <dgm:spPr/>
    </dgm:pt>
    <dgm:pt modelId="{0A0673C1-B330-4708-9CD7-99B273CF3AF5}" type="pres">
      <dgm:prSet presAssocID="{CA47C6D5-4421-4476-8600-21025768F2BD}" presName="rootText" presStyleLbl="node3" presStyleIdx="0" presStyleCnt="1">
        <dgm:presLayoutVars>
          <dgm:chPref val="3"/>
        </dgm:presLayoutVars>
      </dgm:prSet>
      <dgm:spPr/>
    </dgm:pt>
    <dgm:pt modelId="{905D168B-F481-45FF-8122-29FCBE959753}" type="pres">
      <dgm:prSet presAssocID="{CA47C6D5-4421-4476-8600-21025768F2BD}" presName="rootConnector" presStyleLbl="node3" presStyleIdx="0" presStyleCnt="1"/>
      <dgm:spPr/>
    </dgm:pt>
    <dgm:pt modelId="{424F49DC-B527-41B9-9DF5-F21C626C2B73}" type="pres">
      <dgm:prSet presAssocID="{CA47C6D5-4421-4476-8600-21025768F2BD}" presName="hierChild4" presStyleCnt="0"/>
      <dgm:spPr/>
    </dgm:pt>
    <dgm:pt modelId="{C40F6965-4D95-4835-9B41-80DCD71993E3}" type="pres">
      <dgm:prSet presAssocID="{ECCCF5D0-4B33-48E7-A228-D95B6C62D385}" presName="Name37" presStyleLbl="parChTrans1D4" presStyleIdx="0" presStyleCnt="7"/>
      <dgm:spPr/>
    </dgm:pt>
    <dgm:pt modelId="{F47BEAA5-5709-4FED-B73A-D9B7BADDCCF3}" type="pres">
      <dgm:prSet presAssocID="{F75310E2-0B79-4AAC-BD83-41AE75B67621}" presName="hierRoot2" presStyleCnt="0">
        <dgm:presLayoutVars>
          <dgm:hierBranch val="init"/>
        </dgm:presLayoutVars>
      </dgm:prSet>
      <dgm:spPr/>
    </dgm:pt>
    <dgm:pt modelId="{EC16DEE4-E162-4FD9-A677-BEABF7ADF934}" type="pres">
      <dgm:prSet presAssocID="{F75310E2-0B79-4AAC-BD83-41AE75B67621}" presName="rootComposite" presStyleCnt="0"/>
      <dgm:spPr/>
    </dgm:pt>
    <dgm:pt modelId="{01D401E2-8DB5-45F0-A853-62A6B56B07F2}" type="pres">
      <dgm:prSet presAssocID="{F75310E2-0B79-4AAC-BD83-41AE75B67621}" presName="rootText" presStyleLbl="node4" presStyleIdx="0" presStyleCnt="7">
        <dgm:presLayoutVars>
          <dgm:chPref val="3"/>
        </dgm:presLayoutVars>
      </dgm:prSet>
      <dgm:spPr/>
    </dgm:pt>
    <dgm:pt modelId="{0080FAD9-A0C1-4D25-82E5-AA59FF7E0871}" type="pres">
      <dgm:prSet presAssocID="{F75310E2-0B79-4AAC-BD83-41AE75B67621}" presName="rootConnector" presStyleLbl="node4" presStyleIdx="0" presStyleCnt="7"/>
      <dgm:spPr/>
    </dgm:pt>
    <dgm:pt modelId="{5A49EBB1-D916-4877-AA25-58DF793E5A7E}" type="pres">
      <dgm:prSet presAssocID="{F75310E2-0B79-4AAC-BD83-41AE75B67621}" presName="hierChild4" presStyleCnt="0"/>
      <dgm:spPr/>
    </dgm:pt>
    <dgm:pt modelId="{7A8B957A-B1E7-43C7-88F9-D2EBBA6D4756}" type="pres">
      <dgm:prSet presAssocID="{8EFB98EC-D11D-4DD1-873F-EDECFBDF7430}" presName="Name37" presStyleLbl="parChTrans1D4" presStyleIdx="1" presStyleCnt="7"/>
      <dgm:spPr/>
    </dgm:pt>
    <dgm:pt modelId="{E8D5B970-E681-4BF7-8CFF-70E6B952BEEE}" type="pres">
      <dgm:prSet presAssocID="{31BB3F19-C642-4CB8-81C5-F0BFDB05BED7}" presName="hierRoot2" presStyleCnt="0">
        <dgm:presLayoutVars>
          <dgm:hierBranch val="init"/>
        </dgm:presLayoutVars>
      </dgm:prSet>
      <dgm:spPr/>
    </dgm:pt>
    <dgm:pt modelId="{C2944E44-E456-45D9-AC7D-76E3B6A708BB}" type="pres">
      <dgm:prSet presAssocID="{31BB3F19-C642-4CB8-81C5-F0BFDB05BED7}" presName="rootComposite" presStyleCnt="0"/>
      <dgm:spPr/>
    </dgm:pt>
    <dgm:pt modelId="{1D39BAD0-8ED7-45B9-8DF4-34CAE1489F86}" type="pres">
      <dgm:prSet presAssocID="{31BB3F19-C642-4CB8-81C5-F0BFDB05BED7}" presName="rootText" presStyleLbl="node4" presStyleIdx="1" presStyleCnt="7" custScaleX="112664" custScaleY="124070">
        <dgm:presLayoutVars>
          <dgm:chPref val="3"/>
        </dgm:presLayoutVars>
      </dgm:prSet>
      <dgm:spPr/>
    </dgm:pt>
    <dgm:pt modelId="{946BAEA2-9552-4FEE-BAD1-EADCA5352061}" type="pres">
      <dgm:prSet presAssocID="{31BB3F19-C642-4CB8-81C5-F0BFDB05BED7}" presName="rootConnector" presStyleLbl="node4" presStyleIdx="1" presStyleCnt="7"/>
      <dgm:spPr/>
    </dgm:pt>
    <dgm:pt modelId="{C0364BEB-386A-4C28-82A8-1E8D6DADABC3}" type="pres">
      <dgm:prSet presAssocID="{31BB3F19-C642-4CB8-81C5-F0BFDB05BED7}" presName="hierChild4" presStyleCnt="0"/>
      <dgm:spPr/>
    </dgm:pt>
    <dgm:pt modelId="{B41CDB24-6FFD-4F44-92B6-588A660A0AD7}" type="pres">
      <dgm:prSet presAssocID="{92E5FEA0-E175-4031-A457-041843BDC8E0}" presName="Name37" presStyleLbl="parChTrans1D4" presStyleIdx="2" presStyleCnt="7"/>
      <dgm:spPr/>
    </dgm:pt>
    <dgm:pt modelId="{12291F42-4D80-4912-9662-F411FE3455ED}" type="pres">
      <dgm:prSet presAssocID="{10EDC44B-F2C7-4E4A-AE70-D206FCCD5663}" presName="hierRoot2" presStyleCnt="0">
        <dgm:presLayoutVars>
          <dgm:hierBranch val="init"/>
        </dgm:presLayoutVars>
      </dgm:prSet>
      <dgm:spPr/>
    </dgm:pt>
    <dgm:pt modelId="{E92A1B02-EDA7-4A3C-B4E5-56DEFA695C4E}" type="pres">
      <dgm:prSet presAssocID="{10EDC44B-F2C7-4E4A-AE70-D206FCCD5663}" presName="rootComposite" presStyleCnt="0"/>
      <dgm:spPr/>
    </dgm:pt>
    <dgm:pt modelId="{C8F2BB13-F842-4F02-BD1C-8CD08AFE5B19}" type="pres">
      <dgm:prSet presAssocID="{10EDC44B-F2C7-4E4A-AE70-D206FCCD5663}" presName="rootText" presStyleLbl="node4" presStyleIdx="2" presStyleCnt="7" custScaleX="112762" custScaleY="115551">
        <dgm:presLayoutVars>
          <dgm:chPref val="3"/>
        </dgm:presLayoutVars>
      </dgm:prSet>
      <dgm:spPr/>
    </dgm:pt>
    <dgm:pt modelId="{1A3BEE5F-2C36-4464-A640-027924EA8147}" type="pres">
      <dgm:prSet presAssocID="{10EDC44B-F2C7-4E4A-AE70-D206FCCD5663}" presName="rootConnector" presStyleLbl="node4" presStyleIdx="2" presStyleCnt="7"/>
      <dgm:spPr/>
    </dgm:pt>
    <dgm:pt modelId="{E1A2FFC2-F428-406C-8D84-3BAC71804709}" type="pres">
      <dgm:prSet presAssocID="{10EDC44B-F2C7-4E4A-AE70-D206FCCD5663}" presName="hierChild4" presStyleCnt="0"/>
      <dgm:spPr/>
    </dgm:pt>
    <dgm:pt modelId="{18D2F4F5-F9B3-4F8A-83AF-F60AC1ECB2FA}" type="pres">
      <dgm:prSet presAssocID="{10EDC44B-F2C7-4E4A-AE70-D206FCCD5663}" presName="hierChild5" presStyleCnt="0"/>
      <dgm:spPr/>
    </dgm:pt>
    <dgm:pt modelId="{1F75DD78-9D74-49D5-AEDD-D62DA3DBA45F}" type="pres">
      <dgm:prSet presAssocID="{F437C8B9-13AE-4540-8750-EB63EA3C9105}" presName="Name37" presStyleLbl="parChTrans1D4" presStyleIdx="3" presStyleCnt="7"/>
      <dgm:spPr/>
    </dgm:pt>
    <dgm:pt modelId="{4ED25E40-7A4D-4053-AF01-CE87EBAB6AA5}" type="pres">
      <dgm:prSet presAssocID="{C84AA3A7-AF3C-4F98-9ED5-966044EF9BBC}" presName="hierRoot2" presStyleCnt="0">
        <dgm:presLayoutVars>
          <dgm:hierBranch val="init"/>
        </dgm:presLayoutVars>
      </dgm:prSet>
      <dgm:spPr/>
    </dgm:pt>
    <dgm:pt modelId="{4CB637F7-F24F-423D-98F2-246728B6DB94}" type="pres">
      <dgm:prSet presAssocID="{C84AA3A7-AF3C-4F98-9ED5-966044EF9BBC}" presName="rootComposite" presStyleCnt="0"/>
      <dgm:spPr/>
    </dgm:pt>
    <dgm:pt modelId="{DC5689AB-E538-499D-8362-42E66FED45B3}" type="pres">
      <dgm:prSet presAssocID="{C84AA3A7-AF3C-4F98-9ED5-966044EF9BBC}" presName="rootText" presStyleLbl="node4" presStyleIdx="3" presStyleCnt="7" custScaleX="109848" custScaleY="121681">
        <dgm:presLayoutVars>
          <dgm:chPref val="3"/>
        </dgm:presLayoutVars>
      </dgm:prSet>
      <dgm:spPr/>
    </dgm:pt>
    <dgm:pt modelId="{545F5D9E-278B-496A-8A74-287921CB8875}" type="pres">
      <dgm:prSet presAssocID="{C84AA3A7-AF3C-4F98-9ED5-966044EF9BBC}" presName="rootConnector" presStyleLbl="node4" presStyleIdx="3" presStyleCnt="7"/>
      <dgm:spPr/>
    </dgm:pt>
    <dgm:pt modelId="{B1BC5172-CE77-4C1F-95D6-6168A4399303}" type="pres">
      <dgm:prSet presAssocID="{C84AA3A7-AF3C-4F98-9ED5-966044EF9BBC}" presName="hierChild4" presStyleCnt="0"/>
      <dgm:spPr/>
    </dgm:pt>
    <dgm:pt modelId="{CD2D04E0-81F8-4B99-B360-153FAD458804}" type="pres">
      <dgm:prSet presAssocID="{C84AA3A7-AF3C-4F98-9ED5-966044EF9BBC}" presName="hierChild5" presStyleCnt="0"/>
      <dgm:spPr/>
    </dgm:pt>
    <dgm:pt modelId="{E5A2C1ED-23C0-4E62-A98A-97D8716157B3}" type="pres">
      <dgm:prSet presAssocID="{9465B64B-1621-4065-98AA-FB9E06FD0FF5}" presName="Name37" presStyleLbl="parChTrans1D4" presStyleIdx="4" presStyleCnt="7"/>
      <dgm:spPr/>
    </dgm:pt>
    <dgm:pt modelId="{80A5E54D-63AB-453D-A7C2-F16E60EFBF11}" type="pres">
      <dgm:prSet presAssocID="{8D7B5E9D-F2CD-4BF6-8E0C-DEC39FF202CF}" presName="hierRoot2" presStyleCnt="0">
        <dgm:presLayoutVars>
          <dgm:hierBranch val="init"/>
        </dgm:presLayoutVars>
      </dgm:prSet>
      <dgm:spPr/>
    </dgm:pt>
    <dgm:pt modelId="{F51E7A22-D902-44B0-98B2-373516AABAF6}" type="pres">
      <dgm:prSet presAssocID="{8D7B5E9D-F2CD-4BF6-8E0C-DEC39FF202CF}" presName="rootComposite" presStyleCnt="0"/>
      <dgm:spPr/>
    </dgm:pt>
    <dgm:pt modelId="{A9AAC0F2-5054-4C3D-B03C-5EACF22D96A3}" type="pres">
      <dgm:prSet presAssocID="{8D7B5E9D-F2CD-4BF6-8E0C-DEC39FF202CF}" presName="rootText" presStyleLbl="node4" presStyleIdx="4" presStyleCnt="7" custScaleX="109563" custScaleY="112126">
        <dgm:presLayoutVars>
          <dgm:chPref val="3"/>
        </dgm:presLayoutVars>
      </dgm:prSet>
      <dgm:spPr/>
    </dgm:pt>
    <dgm:pt modelId="{449D3A5F-0CBC-4385-9181-003F42173BBD}" type="pres">
      <dgm:prSet presAssocID="{8D7B5E9D-F2CD-4BF6-8E0C-DEC39FF202CF}" presName="rootConnector" presStyleLbl="node4" presStyleIdx="4" presStyleCnt="7"/>
      <dgm:spPr/>
    </dgm:pt>
    <dgm:pt modelId="{6274AC38-0649-464D-8992-AAB866804B71}" type="pres">
      <dgm:prSet presAssocID="{8D7B5E9D-F2CD-4BF6-8E0C-DEC39FF202CF}" presName="hierChild4" presStyleCnt="0"/>
      <dgm:spPr/>
    </dgm:pt>
    <dgm:pt modelId="{04F44DE1-77E0-428D-ACFF-105B732B2D79}" type="pres">
      <dgm:prSet presAssocID="{8D7B5E9D-F2CD-4BF6-8E0C-DEC39FF202CF}" presName="hierChild5" presStyleCnt="0"/>
      <dgm:spPr/>
    </dgm:pt>
    <dgm:pt modelId="{A5456493-CD81-4C95-98EC-B18CC436A8B5}" type="pres">
      <dgm:prSet presAssocID="{86D212E9-38D3-445C-A70A-9ABD8797EAB0}" presName="Name37" presStyleLbl="parChTrans1D4" presStyleIdx="5" presStyleCnt="7"/>
      <dgm:spPr/>
    </dgm:pt>
    <dgm:pt modelId="{C744361E-AF5B-456C-8A59-095CCA2B5913}" type="pres">
      <dgm:prSet presAssocID="{F9D38E37-49DD-48D8-820F-8FA7E0592728}" presName="hierRoot2" presStyleCnt="0">
        <dgm:presLayoutVars>
          <dgm:hierBranch val="init"/>
        </dgm:presLayoutVars>
      </dgm:prSet>
      <dgm:spPr/>
    </dgm:pt>
    <dgm:pt modelId="{860CFD0B-A7E8-475B-B289-69640E0B48D1}" type="pres">
      <dgm:prSet presAssocID="{F9D38E37-49DD-48D8-820F-8FA7E0592728}" presName="rootComposite" presStyleCnt="0"/>
      <dgm:spPr/>
    </dgm:pt>
    <dgm:pt modelId="{E8A9B0EA-2B9A-421D-8111-43DED99182FF}" type="pres">
      <dgm:prSet presAssocID="{F9D38E37-49DD-48D8-820F-8FA7E0592728}" presName="rootText" presStyleLbl="node4" presStyleIdx="5" presStyleCnt="7" custScaleX="111766" custScaleY="113515">
        <dgm:presLayoutVars>
          <dgm:chPref val="3"/>
        </dgm:presLayoutVars>
      </dgm:prSet>
      <dgm:spPr/>
    </dgm:pt>
    <dgm:pt modelId="{B5847E78-D8ED-4B91-9292-F833AF31A134}" type="pres">
      <dgm:prSet presAssocID="{F9D38E37-49DD-48D8-820F-8FA7E0592728}" presName="rootConnector" presStyleLbl="node4" presStyleIdx="5" presStyleCnt="7"/>
      <dgm:spPr/>
    </dgm:pt>
    <dgm:pt modelId="{433D43DA-5DCD-447E-A6EB-DAB991DFE1DC}" type="pres">
      <dgm:prSet presAssocID="{F9D38E37-49DD-48D8-820F-8FA7E0592728}" presName="hierChild4" presStyleCnt="0"/>
      <dgm:spPr/>
    </dgm:pt>
    <dgm:pt modelId="{FB8D3851-D797-4043-88A8-860B5CF3B201}" type="pres">
      <dgm:prSet presAssocID="{F9D38E37-49DD-48D8-820F-8FA7E0592728}" presName="hierChild5" presStyleCnt="0"/>
      <dgm:spPr/>
    </dgm:pt>
    <dgm:pt modelId="{84A39FD9-DB88-498E-B7A0-B866543397F2}" type="pres">
      <dgm:prSet presAssocID="{31BB3F19-C642-4CB8-81C5-F0BFDB05BED7}" presName="hierChild5" presStyleCnt="0"/>
      <dgm:spPr/>
    </dgm:pt>
    <dgm:pt modelId="{52687DB6-05C9-45AD-958C-A203C84BFCE4}" type="pres">
      <dgm:prSet presAssocID="{4D69A673-B0A0-4D7B-94FA-F662D0AD171F}" presName="Name37" presStyleLbl="parChTrans1D4" presStyleIdx="6" presStyleCnt="7"/>
      <dgm:spPr/>
    </dgm:pt>
    <dgm:pt modelId="{C7B653A5-D22F-4C7B-B790-E501BB3C5CE8}" type="pres">
      <dgm:prSet presAssocID="{9538199D-9C13-4875-97B9-65CCA878BB49}" presName="hierRoot2" presStyleCnt="0">
        <dgm:presLayoutVars>
          <dgm:hierBranch val="init"/>
        </dgm:presLayoutVars>
      </dgm:prSet>
      <dgm:spPr/>
    </dgm:pt>
    <dgm:pt modelId="{77CE3B88-388B-4613-AAF8-6F28F5AC35F7}" type="pres">
      <dgm:prSet presAssocID="{9538199D-9C13-4875-97B9-65CCA878BB49}" presName="rootComposite" presStyleCnt="0"/>
      <dgm:spPr/>
    </dgm:pt>
    <dgm:pt modelId="{EDB752B1-1E3D-43EC-A1E9-602FDA0E0350}" type="pres">
      <dgm:prSet presAssocID="{9538199D-9C13-4875-97B9-65CCA878BB49}" presName="rootText" presStyleLbl="node4" presStyleIdx="6" presStyleCnt="7" custScaleX="110186" custScaleY="118624">
        <dgm:presLayoutVars>
          <dgm:chPref val="3"/>
        </dgm:presLayoutVars>
      </dgm:prSet>
      <dgm:spPr/>
    </dgm:pt>
    <dgm:pt modelId="{EE97530E-37C0-4BEF-985A-B8F1E14D24A5}" type="pres">
      <dgm:prSet presAssocID="{9538199D-9C13-4875-97B9-65CCA878BB49}" presName="rootConnector" presStyleLbl="node4" presStyleIdx="6" presStyleCnt="7"/>
      <dgm:spPr/>
    </dgm:pt>
    <dgm:pt modelId="{3AB20528-3DFD-44D8-BE92-33C7E559FEB3}" type="pres">
      <dgm:prSet presAssocID="{9538199D-9C13-4875-97B9-65CCA878BB49}" presName="hierChild4" presStyleCnt="0"/>
      <dgm:spPr/>
    </dgm:pt>
    <dgm:pt modelId="{85F6CB35-C81C-47FC-8C0E-0300012A8A03}" type="pres">
      <dgm:prSet presAssocID="{9538199D-9C13-4875-97B9-65CCA878BB49}" presName="hierChild5" presStyleCnt="0"/>
      <dgm:spPr/>
    </dgm:pt>
    <dgm:pt modelId="{46348CCC-3225-4909-ADEA-E0ECA85A21A9}" type="pres">
      <dgm:prSet presAssocID="{F75310E2-0B79-4AAC-BD83-41AE75B67621}" presName="hierChild5" presStyleCnt="0"/>
      <dgm:spPr/>
    </dgm:pt>
    <dgm:pt modelId="{C4189914-D0D7-48B3-AF85-C022FBAAAAC0}" type="pres">
      <dgm:prSet presAssocID="{CA47C6D5-4421-4476-8600-21025768F2BD}" presName="hierChild5" presStyleCnt="0"/>
      <dgm:spPr/>
    </dgm:pt>
    <dgm:pt modelId="{4F9CB01C-85F4-4194-85B7-337229B962EA}" type="pres">
      <dgm:prSet presAssocID="{DF910635-2BB8-4519-B8B0-9E998CC60949}" presName="hierChild5" presStyleCnt="0"/>
      <dgm:spPr/>
    </dgm:pt>
    <dgm:pt modelId="{3C27B5A1-1640-4F3E-9302-0E169EA5D561}" type="pres">
      <dgm:prSet presAssocID="{2A1DB5BC-6C01-4887-A59B-0F9D3315C914}" presName="hierChild3" presStyleCnt="0"/>
      <dgm:spPr/>
    </dgm:pt>
  </dgm:ptLst>
  <dgm:cxnLst>
    <dgm:cxn modelId="{EE3E6616-8436-4F00-9659-2AD7B2303C21}" type="presOf" srcId="{C84AA3A7-AF3C-4F98-9ED5-966044EF9BBC}" destId="{DC5689AB-E538-499D-8362-42E66FED45B3}" srcOrd="0" destOrd="0" presId="urn:microsoft.com/office/officeart/2005/8/layout/orgChart1"/>
    <dgm:cxn modelId="{48EAD520-B271-4814-A225-E7399C114664}" type="presOf" srcId="{86D212E9-38D3-445C-A70A-9ABD8797EAB0}" destId="{A5456493-CD81-4C95-98EC-B18CC436A8B5}" srcOrd="0" destOrd="0" presId="urn:microsoft.com/office/officeart/2005/8/layout/orgChart1"/>
    <dgm:cxn modelId="{5D41BE22-C195-444F-8C05-7ADEEEAD9381}" type="presOf" srcId="{F75310E2-0B79-4AAC-BD83-41AE75B67621}" destId="{0080FAD9-A0C1-4D25-82E5-AA59FF7E0871}" srcOrd="1" destOrd="0" presId="urn:microsoft.com/office/officeart/2005/8/layout/orgChart1"/>
    <dgm:cxn modelId="{79B3BB25-8931-432B-8CBB-DA96DF64A331}" type="presOf" srcId="{2ACECD93-CDE1-479A-ACDE-A6E4A94FED46}" destId="{2EBEF5B7-B685-471D-BE92-D95148D11423}" srcOrd="0" destOrd="0" presId="urn:microsoft.com/office/officeart/2005/8/layout/orgChart1"/>
    <dgm:cxn modelId="{EDE1C82C-D451-498F-9BA7-CCED68E0BA4E}" srcId="{31BB3F19-C642-4CB8-81C5-F0BFDB05BED7}" destId="{8D7B5E9D-F2CD-4BF6-8E0C-DEC39FF202CF}" srcOrd="2" destOrd="0" parTransId="{9465B64B-1621-4065-98AA-FB9E06FD0FF5}" sibTransId="{D247EE60-0F52-478E-BB8D-8664DE9E307A}"/>
    <dgm:cxn modelId="{283B7633-5B8A-4C0E-8EB8-597B9C32F408}" type="presOf" srcId="{31BB3F19-C642-4CB8-81C5-F0BFDB05BED7}" destId="{946BAEA2-9552-4FEE-BAD1-EADCA5352061}" srcOrd="1" destOrd="0" presId="urn:microsoft.com/office/officeart/2005/8/layout/orgChart1"/>
    <dgm:cxn modelId="{99100937-4731-4560-89FC-2C83B1AFFF06}" type="presOf" srcId="{CA47C6D5-4421-4476-8600-21025768F2BD}" destId="{905D168B-F481-45FF-8122-29FCBE959753}" srcOrd="1" destOrd="0" presId="urn:microsoft.com/office/officeart/2005/8/layout/orgChart1"/>
    <dgm:cxn modelId="{61E3BC40-4D61-489F-B3E3-EE5D364A6656}" srcId="{31BB3F19-C642-4CB8-81C5-F0BFDB05BED7}" destId="{C84AA3A7-AF3C-4F98-9ED5-966044EF9BBC}" srcOrd="1" destOrd="0" parTransId="{F437C8B9-13AE-4540-8750-EB63EA3C9105}" sibTransId="{9742846F-636C-462B-9E3C-3A38EE8CCA70}"/>
    <dgm:cxn modelId="{8D1CD342-4D1C-4B19-B216-3395AE936C9E}" type="presOf" srcId="{31BB3F19-C642-4CB8-81C5-F0BFDB05BED7}" destId="{1D39BAD0-8ED7-45B9-8DF4-34CAE1489F86}" srcOrd="0" destOrd="0" presId="urn:microsoft.com/office/officeart/2005/8/layout/orgChart1"/>
    <dgm:cxn modelId="{B0478B46-A015-40D1-9A82-A3788B897A6A}" type="presOf" srcId="{F437C8B9-13AE-4540-8750-EB63EA3C9105}" destId="{1F75DD78-9D74-49D5-AEDD-D62DA3DBA45F}" srcOrd="0" destOrd="0" presId="urn:microsoft.com/office/officeart/2005/8/layout/orgChart1"/>
    <dgm:cxn modelId="{E228D54A-3DE4-4251-9265-3A7F6D576214}" type="presOf" srcId="{ECCCF5D0-4B33-48E7-A228-D95B6C62D385}" destId="{C40F6965-4D95-4835-9B41-80DCD71993E3}" srcOrd="0" destOrd="0" presId="urn:microsoft.com/office/officeart/2005/8/layout/orgChart1"/>
    <dgm:cxn modelId="{3A6C796B-4E71-428D-8EF1-661E9FEFFCC6}" type="presOf" srcId="{F9D38E37-49DD-48D8-820F-8FA7E0592728}" destId="{B5847E78-D8ED-4B91-9292-F833AF31A134}" srcOrd="1" destOrd="0" presId="urn:microsoft.com/office/officeart/2005/8/layout/orgChart1"/>
    <dgm:cxn modelId="{841E016C-C0DC-4040-86FF-ABA05706F747}" type="presOf" srcId="{9538199D-9C13-4875-97B9-65CCA878BB49}" destId="{EDB752B1-1E3D-43EC-A1E9-602FDA0E0350}" srcOrd="0" destOrd="0" presId="urn:microsoft.com/office/officeart/2005/8/layout/orgChart1"/>
    <dgm:cxn modelId="{6C200959-2E73-4993-844B-E33DF2F7EA42}" type="presOf" srcId="{DF910635-2BB8-4519-B8B0-9E998CC60949}" destId="{A506185D-A567-4638-95B7-52A1E6C6DB8C}" srcOrd="1" destOrd="0" presId="urn:microsoft.com/office/officeart/2005/8/layout/orgChart1"/>
    <dgm:cxn modelId="{1DC4067B-1DD8-42D8-9E3A-0F3B31B5B6CA}" type="presOf" srcId="{2A1DB5BC-6C01-4887-A59B-0F9D3315C914}" destId="{D73021D5-22B8-498B-9583-D4763E6B5728}" srcOrd="0" destOrd="0" presId="urn:microsoft.com/office/officeart/2005/8/layout/orgChart1"/>
    <dgm:cxn modelId="{FD23327E-2CD9-40E0-A59B-15C190F1EBAF}" type="presOf" srcId="{4D69A673-B0A0-4D7B-94FA-F662D0AD171F}" destId="{52687DB6-05C9-45AD-958C-A203C84BFCE4}" srcOrd="0" destOrd="0" presId="urn:microsoft.com/office/officeart/2005/8/layout/orgChart1"/>
    <dgm:cxn modelId="{1F387B7F-D1F6-4109-9425-D4192CD7D89C}" type="presOf" srcId="{8EFB98EC-D11D-4DD1-873F-EDECFBDF7430}" destId="{7A8B957A-B1E7-43C7-88F9-D2EBBA6D4756}" srcOrd="0" destOrd="0" presId="urn:microsoft.com/office/officeart/2005/8/layout/orgChart1"/>
    <dgm:cxn modelId="{06658789-C836-4B30-8610-BD9699F12A1D}" type="presOf" srcId="{9538199D-9C13-4875-97B9-65CCA878BB49}" destId="{EE97530E-37C0-4BEF-985A-B8F1E14D24A5}" srcOrd="1" destOrd="0" presId="urn:microsoft.com/office/officeart/2005/8/layout/orgChart1"/>
    <dgm:cxn modelId="{AA83C293-7D59-4249-9A6D-15459889919E}" srcId="{2A1DB5BC-6C01-4887-A59B-0F9D3315C914}" destId="{DF910635-2BB8-4519-B8B0-9E998CC60949}" srcOrd="0" destOrd="0" parTransId="{B7FC8D09-E0E1-440A-887E-3AB7C1E92C93}" sibTransId="{97B9563D-34F6-4625-9B68-B26662C662CE}"/>
    <dgm:cxn modelId="{9D6F1E96-05DC-45EA-9975-39ACF412AD66}" type="presOf" srcId="{F75310E2-0B79-4AAC-BD83-41AE75B67621}" destId="{01D401E2-8DB5-45F0-A853-62A6B56B07F2}" srcOrd="0" destOrd="0" presId="urn:microsoft.com/office/officeart/2005/8/layout/orgChart1"/>
    <dgm:cxn modelId="{76BCBB98-5E95-4E5B-A5B0-137E600F99AD}" type="presOf" srcId="{841818AC-64BD-4214-B816-5FDE891014EE}" destId="{03E90B9C-74E5-4C4C-A7FA-04F3DC4D7C99}" srcOrd="0" destOrd="0" presId="urn:microsoft.com/office/officeart/2005/8/layout/orgChart1"/>
    <dgm:cxn modelId="{DC6CE698-F221-4206-BFDF-6300D3074600}" type="presOf" srcId="{2A1DB5BC-6C01-4887-A59B-0F9D3315C914}" destId="{2A726E8F-414C-41F5-A80A-64B12FFB53A5}" srcOrd="1" destOrd="0" presId="urn:microsoft.com/office/officeart/2005/8/layout/orgChart1"/>
    <dgm:cxn modelId="{0445BF99-13A7-48E7-A191-F1C620AEAC1F}" type="presOf" srcId="{DF910635-2BB8-4519-B8B0-9E998CC60949}" destId="{3F233D77-C63D-4FCD-A09A-69C2CA0A9121}" srcOrd="0" destOrd="0" presId="urn:microsoft.com/office/officeart/2005/8/layout/orgChart1"/>
    <dgm:cxn modelId="{DA7DE19F-3FCB-4F3B-A316-3DE1EC003BA5}" srcId="{F75310E2-0B79-4AAC-BD83-41AE75B67621}" destId="{9538199D-9C13-4875-97B9-65CCA878BB49}" srcOrd="1" destOrd="0" parTransId="{4D69A673-B0A0-4D7B-94FA-F662D0AD171F}" sibTransId="{BF4DDE6E-EF3D-472C-866E-356982D11C2F}"/>
    <dgm:cxn modelId="{6B2C0BA3-CF53-496E-8452-3B32B37C7F4F}" type="presOf" srcId="{92E5FEA0-E175-4031-A457-041843BDC8E0}" destId="{B41CDB24-6FFD-4F44-92B6-588A660A0AD7}" srcOrd="0" destOrd="0" presId="urn:microsoft.com/office/officeart/2005/8/layout/orgChart1"/>
    <dgm:cxn modelId="{62523BA3-60D7-4EF7-B843-6DCAA325D20F}" srcId="{841818AC-64BD-4214-B816-5FDE891014EE}" destId="{2A1DB5BC-6C01-4887-A59B-0F9D3315C914}" srcOrd="0" destOrd="0" parTransId="{38C5439B-5085-4453-BDB1-20493AB30D0C}" sibTransId="{9A7FB58F-522B-4850-AC8F-437C863ADD52}"/>
    <dgm:cxn modelId="{F2E946A3-9690-4BF8-884C-04E6FC191E56}" type="presOf" srcId="{8D7B5E9D-F2CD-4BF6-8E0C-DEC39FF202CF}" destId="{A9AAC0F2-5054-4C3D-B03C-5EACF22D96A3}" srcOrd="0" destOrd="0" presId="urn:microsoft.com/office/officeart/2005/8/layout/orgChart1"/>
    <dgm:cxn modelId="{94EBE0A3-0200-47F1-8441-4A04D57E49B6}" type="presOf" srcId="{F9D38E37-49DD-48D8-820F-8FA7E0592728}" destId="{E8A9B0EA-2B9A-421D-8111-43DED99182FF}" srcOrd="0" destOrd="0" presId="urn:microsoft.com/office/officeart/2005/8/layout/orgChart1"/>
    <dgm:cxn modelId="{3BDE4DA8-55C9-486F-A02B-4ABB9B9FDDB5}" type="presOf" srcId="{10EDC44B-F2C7-4E4A-AE70-D206FCCD5663}" destId="{C8F2BB13-F842-4F02-BD1C-8CD08AFE5B19}" srcOrd="0" destOrd="0" presId="urn:microsoft.com/office/officeart/2005/8/layout/orgChart1"/>
    <dgm:cxn modelId="{68BE1AAB-1C81-42CD-A355-4FF00EB6D2E0}" srcId="{F75310E2-0B79-4AAC-BD83-41AE75B67621}" destId="{31BB3F19-C642-4CB8-81C5-F0BFDB05BED7}" srcOrd="0" destOrd="0" parTransId="{8EFB98EC-D11D-4DD1-873F-EDECFBDF7430}" sibTransId="{346BE240-1F50-4083-98C1-3BBC4611E478}"/>
    <dgm:cxn modelId="{29B7E2B7-0F98-409E-AC7D-5EFE40250E52}" srcId="{31BB3F19-C642-4CB8-81C5-F0BFDB05BED7}" destId="{F9D38E37-49DD-48D8-820F-8FA7E0592728}" srcOrd="3" destOrd="0" parTransId="{86D212E9-38D3-445C-A70A-9ABD8797EAB0}" sibTransId="{8198E1B5-2035-4E99-B6F7-920F3F7D2834}"/>
    <dgm:cxn modelId="{C9217CB8-A474-44FD-8448-57F34346FAA9}" type="presOf" srcId="{B7FC8D09-E0E1-440A-887E-3AB7C1E92C93}" destId="{CFDC85BE-82A6-46F2-8B93-3673706AD0A4}" srcOrd="0" destOrd="0" presId="urn:microsoft.com/office/officeart/2005/8/layout/orgChart1"/>
    <dgm:cxn modelId="{F0D584B9-E8BA-4C7B-8A18-091C082229D7}" type="presOf" srcId="{C84AA3A7-AF3C-4F98-9ED5-966044EF9BBC}" destId="{545F5D9E-278B-496A-8A74-287921CB8875}" srcOrd="1" destOrd="0" presId="urn:microsoft.com/office/officeart/2005/8/layout/orgChart1"/>
    <dgm:cxn modelId="{F332B8BF-AA25-4C22-9CBC-097E2B6099CA}" srcId="{CA47C6D5-4421-4476-8600-21025768F2BD}" destId="{F75310E2-0B79-4AAC-BD83-41AE75B67621}" srcOrd="0" destOrd="0" parTransId="{ECCCF5D0-4B33-48E7-A228-D95B6C62D385}" sibTransId="{0B4ED08B-9F42-463E-89B2-B630E9F2C6E9}"/>
    <dgm:cxn modelId="{5CE028C1-7149-4272-8563-1A7542FF05A6}" type="presOf" srcId="{8D7B5E9D-F2CD-4BF6-8E0C-DEC39FF202CF}" destId="{449D3A5F-0CBC-4385-9181-003F42173BBD}" srcOrd="1" destOrd="0" presId="urn:microsoft.com/office/officeart/2005/8/layout/orgChart1"/>
    <dgm:cxn modelId="{846B8ECD-5E0D-46AD-81A3-0D1781582C14}" srcId="{DF910635-2BB8-4519-B8B0-9E998CC60949}" destId="{CA47C6D5-4421-4476-8600-21025768F2BD}" srcOrd="0" destOrd="0" parTransId="{2ACECD93-CDE1-479A-ACDE-A6E4A94FED46}" sibTransId="{0FAA9AC7-1ED8-480A-AA54-18F7648337EF}"/>
    <dgm:cxn modelId="{F89979D4-C4E8-48E4-B312-219F7A1C5625}" type="presOf" srcId="{10EDC44B-F2C7-4E4A-AE70-D206FCCD5663}" destId="{1A3BEE5F-2C36-4464-A640-027924EA8147}" srcOrd="1" destOrd="0" presId="urn:microsoft.com/office/officeart/2005/8/layout/orgChart1"/>
    <dgm:cxn modelId="{053A60D7-ADD6-4FA7-B65C-18DB14636327}" type="presOf" srcId="{9465B64B-1621-4065-98AA-FB9E06FD0FF5}" destId="{E5A2C1ED-23C0-4E62-A98A-97D8716157B3}" srcOrd="0" destOrd="0" presId="urn:microsoft.com/office/officeart/2005/8/layout/orgChart1"/>
    <dgm:cxn modelId="{A6FA02DF-5EE7-430D-9A7A-C283FC9938B2}" srcId="{31BB3F19-C642-4CB8-81C5-F0BFDB05BED7}" destId="{10EDC44B-F2C7-4E4A-AE70-D206FCCD5663}" srcOrd="0" destOrd="0" parTransId="{92E5FEA0-E175-4031-A457-041843BDC8E0}" sibTransId="{9DE7680E-94A2-46FB-88EC-CFE78936F8EB}"/>
    <dgm:cxn modelId="{0AC299F8-F6D8-4E39-8FC8-671899557243}" type="presOf" srcId="{CA47C6D5-4421-4476-8600-21025768F2BD}" destId="{0A0673C1-B330-4708-9CD7-99B273CF3AF5}" srcOrd="0" destOrd="0" presId="urn:microsoft.com/office/officeart/2005/8/layout/orgChart1"/>
    <dgm:cxn modelId="{5331FC6E-6ADE-4120-97D6-8D5EC6FF60E1}" type="presParOf" srcId="{03E90B9C-74E5-4C4C-A7FA-04F3DC4D7C99}" destId="{B4529D5C-4BF5-4FF1-98BD-57EC478B25DA}" srcOrd="0" destOrd="0" presId="urn:microsoft.com/office/officeart/2005/8/layout/orgChart1"/>
    <dgm:cxn modelId="{B316E806-D412-4F25-A324-5740F3ED2107}" type="presParOf" srcId="{B4529D5C-4BF5-4FF1-98BD-57EC478B25DA}" destId="{1F8A747C-2C86-4576-8B1A-D7169890BB3F}" srcOrd="0" destOrd="0" presId="urn:microsoft.com/office/officeart/2005/8/layout/orgChart1"/>
    <dgm:cxn modelId="{D5E90E9D-5529-4701-B993-916E12905FC6}" type="presParOf" srcId="{1F8A747C-2C86-4576-8B1A-D7169890BB3F}" destId="{D73021D5-22B8-498B-9583-D4763E6B5728}" srcOrd="0" destOrd="0" presId="urn:microsoft.com/office/officeart/2005/8/layout/orgChart1"/>
    <dgm:cxn modelId="{1AFBC341-0092-4F0F-801A-1C5D57AB4CFB}" type="presParOf" srcId="{1F8A747C-2C86-4576-8B1A-D7169890BB3F}" destId="{2A726E8F-414C-41F5-A80A-64B12FFB53A5}" srcOrd="1" destOrd="0" presId="urn:microsoft.com/office/officeart/2005/8/layout/orgChart1"/>
    <dgm:cxn modelId="{6138DE7F-68CA-40DE-9C2B-325F697E0433}" type="presParOf" srcId="{B4529D5C-4BF5-4FF1-98BD-57EC478B25DA}" destId="{16AF1799-AC93-42EF-A403-5A8C7D41F090}" srcOrd="1" destOrd="0" presId="urn:microsoft.com/office/officeart/2005/8/layout/orgChart1"/>
    <dgm:cxn modelId="{E6EFE5F7-436A-40C7-9B8A-6998A624056C}" type="presParOf" srcId="{16AF1799-AC93-42EF-A403-5A8C7D41F090}" destId="{CFDC85BE-82A6-46F2-8B93-3673706AD0A4}" srcOrd="0" destOrd="0" presId="urn:microsoft.com/office/officeart/2005/8/layout/orgChart1"/>
    <dgm:cxn modelId="{1DF734A2-28A4-45F0-8303-A234B1BA0544}" type="presParOf" srcId="{16AF1799-AC93-42EF-A403-5A8C7D41F090}" destId="{FEDA89F1-8070-49C8-BE06-28EC50893F6C}" srcOrd="1" destOrd="0" presId="urn:microsoft.com/office/officeart/2005/8/layout/orgChart1"/>
    <dgm:cxn modelId="{600451D0-1F1F-4ACE-86C8-CC4926D19E1E}" type="presParOf" srcId="{FEDA89F1-8070-49C8-BE06-28EC50893F6C}" destId="{910E8B11-B2B4-447B-9A0C-CD935FDDDFCD}" srcOrd="0" destOrd="0" presId="urn:microsoft.com/office/officeart/2005/8/layout/orgChart1"/>
    <dgm:cxn modelId="{BB10ECF2-754F-4DCE-A216-23C2189799F2}" type="presParOf" srcId="{910E8B11-B2B4-447B-9A0C-CD935FDDDFCD}" destId="{3F233D77-C63D-4FCD-A09A-69C2CA0A9121}" srcOrd="0" destOrd="0" presId="urn:microsoft.com/office/officeart/2005/8/layout/orgChart1"/>
    <dgm:cxn modelId="{32B947BD-3F95-47EE-A5FC-6224D9B01F39}" type="presParOf" srcId="{910E8B11-B2B4-447B-9A0C-CD935FDDDFCD}" destId="{A506185D-A567-4638-95B7-52A1E6C6DB8C}" srcOrd="1" destOrd="0" presId="urn:microsoft.com/office/officeart/2005/8/layout/orgChart1"/>
    <dgm:cxn modelId="{6DAB185C-769A-423E-8377-70CE7D113FC9}" type="presParOf" srcId="{FEDA89F1-8070-49C8-BE06-28EC50893F6C}" destId="{DB6BB64C-DCE6-4816-A834-7BC898C459BE}" srcOrd="1" destOrd="0" presId="urn:microsoft.com/office/officeart/2005/8/layout/orgChart1"/>
    <dgm:cxn modelId="{ED288EDE-39FA-4C62-9269-BE6C2E7A0E5A}" type="presParOf" srcId="{DB6BB64C-DCE6-4816-A834-7BC898C459BE}" destId="{2EBEF5B7-B685-471D-BE92-D95148D11423}" srcOrd="0" destOrd="0" presId="urn:microsoft.com/office/officeart/2005/8/layout/orgChart1"/>
    <dgm:cxn modelId="{C93293F0-B144-4CD3-BC75-C649EC2EE275}" type="presParOf" srcId="{DB6BB64C-DCE6-4816-A834-7BC898C459BE}" destId="{925FD524-5F73-4781-8B6D-E70A24799E9A}" srcOrd="1" destOrd="0" presId="urn:microsoft.com/office/officeart/2005/8/layout/orgChart1"/>
    <dgm:cxn modelId="{101343C7-D43C-4DF8-A3DE-28EBC7AC58BF}" type="presParOf" srcId="{925FD524-5F73-4781-8B6D-E70A24799E9A}" destId="{F4F3C311-521F-463B-98F2-237685E9E286}" srcOrd="0" destOrd="0" presId="urn:microsoft.com/office/officeart/2005/8/layout/orgChart1"/>
    <dgm:cxn modelId="{C1571969-89CF-4E70-B42E-DB6696F13F71}" type="presParOf" srcId="{F4F3C311-521F-463B-98F2-237685E9E286}" destId="{0A0673C1-B330-4708-9CD7-99B273CF3AF5}" srcOrd="0" destOrd="0" presId="urn:microsoft.com/office/officeart/2005/8/layout/orgChart1"/>
    <dgm:cxn modelId="{F9A1F125-8DE0-4CE1-9B6F-9BDF4A7923D6}" type="presParOf" srcId="{F4F3C311-521F-463B-98F2-237685E9E286}" destId="{905D168B-F481-45FF-8122-29FCBE959753}" srcOrd="1" destOrd="0" presId="urn:microsoft.com/office/officeart/2005/8/layout/orgChart1"/>
    <dgm:cxn modelId="{F3FB361E-51B6-4D22-A4E0-48B2E1970FC7}" type="presParOf" srcId="{925FD524-5F73-4781-8B6D-E70A24799E9A}" destId="{424F49DC-B527-41B9-9DF5-F21C626C2B73}" srcOrd="1" destOrd="0" presId="urn:microsoft.com/office/officeart/2005/8/layout/orgChart1"/>
    <dgm:cxn modelId="{C33F756F-8444-49C0-A178-5EA46094D0EC}" type="presParOf" srcId="{424F49DC-B527-41B9-9DF5-F21C626C2B73}" destId="{C40F6965-4D95-4835-9B41-80DCD71993E3}" srcOrd="0" destOrd="0" presId="urn:microsoft.com/office/officeart/2005/8/layout/orgChart1"/>
    <dgm:cxn modelId="{247F4E4F-2080-4E5E-98FF-B9D961523383}" type="presParOf" srcId="{424F49DC-B527-41B9-9DF5-F21C626C2B73}" destId="{F47BEAA5-5709-4FED-B73A-D9B7BADDCCF3}" srcOrd="1" destOrd="0" presId="urn:microsoft.com/office/officeart/2005/8/layout/orgChart1"/>
    <dgm:cxn modelId="{4CF7C30A-8C2D-4442-8744-077DA700D332}" type="presParOf" srcId="{F47BEAA5-5709-4FED-B73A-D9B7BADDCCF3}" destId="{EC16DEE4-E162-4FD9-A677-BEABF7ADF934}" srcOrd="0" destOrd="0" presId="urn:microsoft.com/office/officeart/2005/8/layout/orgChart1"/>
    <dgm:cxn modelId="{B9EB1884-6908-453A-BEE5-D4D9FE77587E}" type="presParOf" srcId="{EC16DEE4-E162-4FD9-A677-BEABF7ADF934}" destId="{01D401E2-8DB5-45F0-A853-62A6B56B07F2}" srcOrd="0" destOrd="0" presId="urn:microsoft.com/office/officeart/2005/8/layout/orgChart1"/>
    <dgm:cxn modelId="{E5EE81A8-BABB-42ED-8070-B61DB6513B4F}" type="presParOf" srcId="{EC16DEE4-E162-4FD9-A677-BEABF7ADF934}" destId="{0080FAD9-A0C1-4D25-82E5-AA59FF7E0871}" srcOrd="1" destOrd="0" presId="urn:microsoft.com/office/officeart/2005/8/layout/orgChart1"/>
    <dgm:cxn modelId="{A1B97836-E0B4-4A54-90D6-39022258FA5A}" type="presParOf" srcId="{F47BEAA5-5709-4FED-B73A-D9B7BADDCCF3}" destId="{5A49EBB1-D916-4877-AA25-58DF793E5A7E}" srcOrd="1" destOrd="0" presId="urn:microsoft.com/office/officeart/2005/8/layout/orgChart1"/>
    <dgm:cxn modelId="{DA63B8B0-3664-4109-B4B0-7AC6061D7444}" type="presParOf" srcId="{5A49EBB1-D916-4877-AA25-58DF793E5A7E}" destId="{7A8B957A-B1E7-43C7-88F9-D2EBBA6D4756}" srcOrd="0" destOrd="0" presId="urn:microsoft.com/office/officeart/2005/8/layout/orgChart1"/>
    <dgm:cxn modelId="{E186340B-565E-4DF5-BB18-ABC66818AA90}" type="presParOf" srcId="{5A49EBB1-D916-4877-AA25-58DF793E5A7E}" destId="{E8D5B970-E681-4BF7-8CFF-70E6B952BEEE}" srcOrd="1" destOrd="0" presId="urn:microsoft.com/office/officeart/2005/8/layout/orgChart1"/>
    <dgm:cxn modelId="{4E63A008-8EF2-47EA-A710-2A0CE8EC3980}" type="presParOf" srcId="{E8D5B970-E681-4BF7-8CFF-70E6B952BEEE}" destId="{C2944E44-E456-45D9-AC7D-76E3B6A708BB}" srcOrd="0" destOrd="0" presId="urn:microsoft.com/office/officeart/2005/8/layout/orgChart1"/>
    <dgm:cxn modelId="{2F416C84-5F74-4DE7-83B2-C3E5588479DE}" type="presParOf" srcId="{C2944E44-E456-45D9-AC7D-76E3B6A708BB}" destId="{1D39BAD0-8ED7-45B9-8DF4-34CAE1489F86}" srcOrd="0" destOrd="0" presId="urn:microsoft.com/office/officeart/2005/8/layout/orgChart1"/>
    <dgm:cxn modelId="{BDD10266-156C-4411-9094-A9C681344F8E}" type="presParOf" srcId="{C2944E44-E456-45D9-AC7D-76E3B6A708BB}" destId="{946BAEA2-9552-4FEE-BAD1-EADCA5352061}" srcOrd="1" destOrd="0" presId="urn:microsoft.com/office/officeart/2005/8/layout/orgChart1"/>
    <dgm:cxn modelId="{86CCD904-92F7-436D-A70D-C3B67923B692}" type="presParOf" srcId="{E8D5B970-E681-4BF7-8CFF-70E6B952BEEE}" destId="{C0364BEB-386A-4C28-82A8-1E8D6DADABC3}" srcOrd="1" destOrd="0" presId="urn:microsoft.com/office/officeart/2005/8/layout/orgChart1"/>
    <dgm:cxn modelId="{97277A24-EBDF-4AF1-A401-B3235CA2D305}" type="presParOf" srcId="{C0364BEB-386A-4C28-82A8-1E8D6DADABC3}" destId="{B41CDB24-6FFD-4F44-92B6-588A660A0AD7}" srcOrd="0" destOrd="0" presId="urn:microsoft.com/office/officeart/2005/8/layout/orgChart1"/>
    <dgm:cxn modelId="{899C542A-A763-42F2-9A98-B95B819804E4}" type="presParOf" srcId="{C0364BEB-386A-4C28-82A8-1E8D6DADABC3}" destId="{12291F42-4D80-4912-9662-F411FE3455ED}" srcOrd="1" destOrd="0" presId="urn:microsoft.com/office/officeart/2005/8/layout/orgChart1"/>
    <dgm:cxn modelId="{77528479-906E-4A3F-8DB0-5913C1063711}" type="presParOf" srcId="{12291F42-4D80-4912-9662-F411FE3455ED}" destId="{E92A1B02-EDA7-4A3C-B4E5-56DEFA695C4E}" srcOrd="0" destOrd="0" presId="urn:microsoft.com/office/officeart/2005/8/layout/orgChart1"/>
    <dgm:cxn modelId="{9B268C3F-C144-48BA-A11D-631B39A6BB9B}" type="presParOf" srcId="{E92A1B02-EDA7-4A3C-B4E5-56DEFA695C4E}" destId="{C8F2BB13-F842-4F02-BD1C-8CD08AFE5B19}" srcOrd="0" destOrd="0" presId="urn:microsoft.com/office/officeart/2005/8/layout/orgChart1"/>
    <dgm:cxn modelId="{542143FE-790F-4877-AE0A-17728D5FFE83}" type="presParOf" srcId="{E92A1B02-EDA7-4A3C-B4E5-56DEFA695C4E}" destId="{1A3BEE5F-2C36-4464-A640-027924EA8147}" srcOrd="1" destOrd="0" presId="urn:microsoft.com/office/officeart/2005/8/layout/orgChart1"/>
    <dgm:cxn modelId="{CBC14BE2-9884-4018-9DC6-A173EE094BBA}" type="presParOf" srcId="{12291F42-4D80-4912-9662-F411FE3455ED}" destId="{E1A2FFC2-F428-406C-8D84-3BAC71804709}" srcOrd="1" destOrd="0" presId="urn:microsoft.com/office/officeart/2005/8/layout/orgChart1"/>
    <dgm:cxn modelId="{C7F86A87-4E34-42E8-97B7-787C661B6E3F}" type="presParOf" srcId="{12291F42-4D80-4912-9662-F411FE3455ED}" destId="{18D2F4F5-F9B3-4F8A-83AF-F60AC1ECB2FA}" srcOrd="2" destOrd="0" presId="urn:microsoft.com/office/officeart/2005/8/layout/orgChart1"/>
    <dgm:cxn modelId="{3B44A4B7-5DCB-459D-B4B5-102606344D31}" type="presParOf" srcId="{C0364BEB-386A-4C28-82A8-1E8D6DADABC3}" destId="{1F75DD78-9D74-49D5-AEDD-D62DA3DBA45F}" srcOrd="2" destOrd="0" presId="urn:microsoft.com/office/officeart/2005/8/layout/orgChart1"/>
    <dgm:cxn modelId="{02D9236A-8218-44B6-8659-2310BBCE8EA2}" type="presParOf" srcId="{C0364BEB-386A-4C28-82A8-1E8D6DADABC3}" destId="{4ED25E40-7A4D-4053-AF01-CE87EBAB6AA5}" srcOrd="3" destOrd="0" presId="urn:microsoft.com/office/officeart/2005/8/layout/orgChart1"/>
    <dgm:cxn modelId="{E4E4E438-7D53-44AB-9220-75D30DFBDB52}" type="presParOf" srcId="{4ED25E40-7A4D-4053-AF01-CE87EBAB6AA5}" destId="{4CB637F7-F24F-423D-98F2-246728B6DB94}" srcOrd="0" destOrd="0" presId="urn:microsoft.com/office/officeart/2005/8/layout/orgChart1"/>
    <dgm:cxn modelId="{3B6B6E18-4C1C-430B-8270-90B49742C0DF}" type="presParOf" srcId="{4CB637F7-F24F-423D-98F2-246728B6DB94}" destId="{DC5689AB-E538-499D-8362-42E66FED45B3}" srcOrd="0" destOrd="0" presId="urn:microsoft.com/office/officeart/2005/8/layout/orgChart1"/>
    <dgm:cxn modelId="{91087585-AB4F-4DD9-A9A7-45239D2A8FAB}" type="presParOf" srcId="{4CB637F7-F24F-423D-98F2-246728B6DB94}" destId="{545F5D9E-278B-496A-8A74-287921CB8875}" srcOrd="1" destOrd="0" presId="urn:microsoft.com/office/officeart/2005/8/layout/orgChart1"/>
    <dgm:cxn modelId="{FEE7A480-CE1F-472F-A119-B3DE20993394}" type="presParOf" srcId="{4ED25E40-7A4D-4053-AF01-CE87EBAB6AA5}" destId="{B1BC5172-CE77-4C1F-95D6-6168A4399303}" srcOrd="1" destOrd="0" presId="urn:microsoft.com/office/officeart/2005/8/layout/orgChart1"/>
    <dgm:cxn modelId="{274E9E93-2326-4E6D-9CC3-F0C1B9856FE0}" type="presParOf" srcId="{4ED25E40-7A4D-4053-AF01-CE87EBAB6AA5}" destId="{CD2D04E0-81F8-4B99-B360-153FAD458804}" srcOrd="2" destOrd="0" presId="urn:microsoft.com/office/officeart/2005/8/layout/orgChart1"/>
    <dgm:cxn modelId="{51F3F879-BA2A-45B3-AD6D-0A2E047A6EC6}" type="presParOf" srcId="{C0364BEB-386A-4C28-82A8-1E8D6DADABC3}" destId="{E5A2C1ED-23C0-4E62-A98A-97D8716157B3}" srcOrd="4" destOrd="0" presId="urn:microsoft.com/office/officeart/2005/8/layout/orgChart1"/>
    <dgm:cxn modelId="{C604DE22-F747-4C00-8725-A388E0A6EAF0}" type="presParOf" srcId="{C0364BEB-386A-4C28-82A8-1E8D6DADABC3}" destId="{80A5E54D-63AB-453D-A7C2-F16E60EFBF11}" srcOrd="5" destOrd="0" presId="urn:microsoft.com/office/officeart/2005/8/layout/orgChart1"/>
    <dgm:cxn modelId="{0210326C-6A17-4F89-B399-67BCEBB82228}" type="presParOf" srcId="{80A5E54D-63AB-453D-A7C2-F16E60EFBF11}" destId="{F51E7A22-D902-44B0-98B2-373516AABAF6}" srcOrd="0" destOrd="0" presId="urn:microsoft.com/office/officeart/2005/8/layout/orgChart1"/>
    <dgm:cxn modelId="{93461A86-15C1-4861-9B75-33E77031868E}" type="presParOf" srcId="{F51E7A22-D902-44B0-98B2-373516AABAF6}" destId="{A9AAC0F2-5054-4C3D-B03C-5EACF22D96A3}" srcOrd="0" destOrd="0" presId="urn:microsoft.com/office/officeart/2005/8/layout/orgChart1"/>
    <dgm:cxn modelId="{78C3C28E-D2B9-4C86-BFD2-A9C0AB33416D}" type="presParOf" srcId="{F51E7A22-D902-44B0-98B2-373516AABAF6}" destId="{449D3A5F-0CBC-4385-9181-003F42173BBD}" srcOrd="1" destOrd="0" presId="urn:microsoft.com/office/officeart/2005/8/layout/orgChart1"/>
    <dgm:cxn modelId="{840EF6FA-8AA4-4ED3-A3FD-DAE706BFAFF0}" type="presParOf" srcId="{80A5E54D-63AB-453D-A7C2-F16E60EFBF11}" destId="{6274AC38-0649-464D-8992-AAB866804B71}" srcOrd="1" destOrd="0" presId="urn:microsoft.com/office/officeart/2005/8/layout/orgChart1"/>
    <dgm:cxn modelId="{CA1C095D-4491-4B80-910D-8379219A0693}" type="presParOf" srcId="{80A5E54D-63AB-453D-A7C2-F16E60EFBF11}" destId="{04F44DE1-77E0-428D-ACFF-105B732B2D79}" srcOrd="2" destOrd="0" presId="urn:microsoft.com/office/officeart/2005/8/layout/orgChart1"/>
    <dgm:cxn modelId="{77E48EC5-10C9-4DAC-907A-6405D809986F}" type="presParOf" srcId="{C0364BEB-386A-4C28-82A8-1E8D6DADABC3}" destId="{A5456493-CD81-4C95-98EC-B18CC436A8B5}" srcOrd="6" destOrd="0" presId="urn:microsoft.com/office/officeart/2005/8/layout/orgChart1"/>
    <dgm:cxn modelId="{D3A8238B-86ED-49B0-8596-41C537CBDA3B}" type="presParOf" srcId="{C0364BEB-386A-4C28-82A8-1E8D6DADABC3}" destId="{C744361E-AF5B-456C-8A59-095CCA2B5913}" srcOrd="7" destOrd="0" presId="urn:microsoft.com/office/officeart/2005/8/layout/orgChart1"/>
    <dgm:cxn modelId="{7016F30A-C56A-48B2-A079-7DE5257E3794}" type="presParOf" srcId="{C744361E-AF5B-456C-8A59-095CCA2B5913}" destId="{860CFD0B-A7E8-475B-B289-69640E0B48D1}" srcOrd="0" destOrd="0" presId="urn:microsoft.com/office/officeart/2005/8/layout/orgChart1"/>
    <dgm:cxn modelId="{45970679-1066-4BDC-8237-19FE9103914E}" type="presParOf" srcId="{860CFD0B-A7E8-475B-B289-69640E0B48D1}" destId="{E8A9B0EA-2B9A-421D-8111-43DED99182FF}" srcOrd="0" destOrd="0" presId="urn:microsoft.com/office/officeart/2005/8/layout/orgChart1"/>
    <dgm:cxn modelId="{4F921A0D-5EE6-4198-8737-4ECE64435798}" type="presParOf" srcId="{860CFD0B-A7E8-475B-B289-69640E0B48D1}" destId="{B5847E78-D8ED-4B91-9292-F833AF31A134}" srcOrd="1" destOrd="0" presId="urn:microsoft.com/office/officeart/2005/8/layout/orgChart1"/>
    <dgm:cxn modelId="{91F8FC9B-F2F2-4720-8709-16F1A3781F28}" type="presParOf" srcId="{C744361E-AF5B-456C-8A59-095CCA2B5913}" destId="{433D43DA-5DCD-447E-A6EB-DAB991DFE1DC}" srcOrd="1" destOrd="0" presId="urn:microsoft.com/office/officeart/2005/8/layout/orgChart1"/>
    <dgm:cxn modelId="{B8343E30-B50D-49A8-88E9-151047243D87}" type="presParOf" srcId="{C744361E-AF5B-456C-8A59-095CCA2B5913}" destId="{FB8D3851-D797-4043-88A8-860B5CF3B201}" srcOrd="2" destOrd="0" presId="urn:microsoft.com/office/officeart/2005/8/layout/orgChart1"/>
    <dgm:cxn modelId="{63E58C98-D4C5-4699-861F-ED7DA057449E}" type="presParOf" srcId="{E8D5B970-E681-4BF7-8CFF-70E6B952BEEE}" destId="{84A39FD9-DB88-498E-B7A0-B866543397F2}" srcOrd="2" destOrd="0" presId="urn:microsoft.com/office/officeart/2005/8/layout/orgChart1"/>
    <dgm:cxn modelId="{F432676C-F641-4AC7-BEFB-03D935096127}" type="presParOf" srcId="{5A49EBB1-D916-4877-AA25-58DF793E5A7E}" destId="{52687DB6-05C9-45AD-958C-A203C84BFCE4}" srcOrd="2" destOrd="0" presId="urn:microsoft.com/office/officeart/2005/8/layout/orgChart1"/>
    <dgm:cxn modelId="{AB16220D-6BAE-4371-AC2E-7287BB763209}" type="presParOf" srcId="{5A49EBB1-D916-4877-AA25-58DF793E5A7E}" destId="{C7B653A5-D22F-4C7B-B790-E501BB3C5CE8}" srcOrd="3" destOrd="0" presId="urn:microsoft.com/office/officeart/2005/8/layout/orgChart1"/>
    <dgm:cxn modelId="{DCE525BC-1668-4B8A-9412-22F574E50399}" type="presParOf" srcId="{C7B653A5-D22F-4C7B-B790-E501BB3C5CE8}" destId="{77CE3B88-388B-4613-AAF8-6F28F5AC35F7}" srcOrd="0" destOrd="0" presId="urn:microsoft.com/office/officeart/2005/8/layout/orgChart1"/>
    <dgm:cxn modelId="{40311814-AE85-41C2-BAA0-172C46C18F3A}" type="presParOf" srcId="{77CE3B88-388B-4613-AAF8-6F28F5AC35F7}" destId="{EDB752B1-1E3D-43EC-A1E9-602FDA0E0350}" srcOrd="0" destOrd="0" presId="urn:microsoft.com/office/officeart/2005/8/layout/orgChart1"/>
    <dgm:cxn modelId="{009C005C-6E73-4CB5-BC89-05A99235FB2B}" type="presParOf" srcId="{77CE3B88-388B-4613-AAF8-6F28F5AC35F7}" destId="{EE97530E-37C0-4BEF-985A-B8F1E14D24A5}" srcOrd="1" destOrd="0" presId="urn:microsoft.com/office/officeart/2005/8/layout/orgChart1"/>
    <dgm:cxn modelId="{E67BAAC2-AA31-4ADC-B001-FF17DE57837E}" type="presParOf" srcId="{C7B653A5-D22F-4C7B-B790-E501BB3C5CE8}" destId="{3AB20528-3DFD-44D8-BE92-33C7E559FEB3}" srcOrd="1" destOrd="0" presId="urn:microsoft.com/office/officeart/2005/8/layout/orgChart1"/>
    <dgm:cxn modelId="{337B5F41-8363-4E8C-8D8D-5791E33159BF}" type="presParOf" srcId="{C7B653A5-D22F-4C7B-B790-E501BB3C5CE8}" destId="{85F6CB35-C81C-47FC-8C0E-0300012A8A03}" srcOrd="2" destOrd="0" presId="urn:microsoft.com/office/officeart/2005/8/layout/orgChart1"/>
    <dgm:cxn modelId="{15E58ED3-0C09-412C-B62A-A72B17124511}" type="presParOf" srcId="{F47BEAA5-5709-4FED-B73A-D9B7BADDCCF3}" destId="{46348CCC-3225-4909-ADEA-E0ECA85A21A9}" srcOrd="2" destOrd="0" presId="urn:microsoft.com/office/officeart/2005/8/layout/orgChart1"/>
    <dgm:cxn modelId="{1C38C609-B012-4D44-BF1C-D64084E759E0}" type="presParOf" srcId="{925FD524-5F73-4781-8B6D-E70A24799E9A}" destId="{C4189914-D0D7-48B3-AF85-C022FBAAAAC0}" srcOrd="2" destOrd="0" presId="urn:microsoft.com/office/officeart/2005/8/layout/orgChart1"/>
    <dgm:cxn modelId="{D470F2AE-A5E3-4D19-A909-F22DAE711C45}" type="presParOf" srcId="{FEDA89F1-8070-49C8-BE06-28EC50893F6C}" destId="{4F9CB01C-85F4-4194-85B7-337229B962EA}" srcOrd="2" destOrd="0" presId="urn:microsoft.com/office/officeart/2005/8/layout/orgChart1"/>
    <dgm:cxn modelId="{B9C8BE22-9E3A-4B71-A78C-F1813C85A181}" type="presParOf" srcId="{B4529D5C-4BF5-4FF1-98BD-57EC478B25DA}" destId="{3C27B5A1-1640-4F3E-9302-0E169EA5D56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87DB6-05C9-45AD-958C-A203C84BFCE4}">
      <dsp:nvSpPr>
        <dsp:cNvPr id="0" name=""/>
        <dsp:cNvSpPr/>
      </dsp:nvSpPr>
      <dsp:spPr>
        <a:xfrm>
          <a:off x="3192462" y="2310533"/>
          <a:ext cx="586658" cy="184340"/>
        </a:xfrm>
        <a:custGeom>
          <a:avLst/>
          <a:gdLst/>
          <a:ahLst/>
          <a:cxnLst/>
          <a:rect l="0" t="0" r="0" b="0"/>
          <a:pathLst>
            <a:path>
              <a:moveTo>
                <a:pt x="0" y="0"/>
              </a:moveTo>
              <a:lnTo>
                <a:pt x="0" y="92170"/>
              </a:lnTo>
              <a:lnTo>
                <a:pt x="586658" y="92170"/>
              </a:lnTo>
              <a:lnTo>
                <a:pt x="586658" y="184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456493-CD81-4C95-98EC-B18CC436A8B5}">
      <dsp:nvSpPr>
        <dsp:cNvPr id="0" name=""/>
        <dsp:cNvSpPr/>
      </dsp:nvSpPr>
      <dsp:spPr>
        <a:xfrm>
          <a:off x="2221089" y="3039423"/>
          <a:ext cx="148346" cy="2519822"/>
        </a:xfrm>
        <a:custGeom>
          <a:avLst/>
          <a:gdLst/>
          <a:ahLst/>
          <a:cxnLst/>
          <a:rect l="0" t="0" r="0" b="0"/>
          <a:pathLst>
            <a:path>
              <a:moveTo>
                <a:pt x="0" y="0"/>
              </a:moveTo>
              <a:lnTo>
                <a:pt x="0" y="2519822"/>
              </a:lnTo>
              <a:lnTo>
                <a:pt x="148346" y="2519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2C1ED-23C0-4E62-A98A-97D8716157B3}">
      <dsp:nvSpPr>
        <dsp:cNvPr id="0" name=""/>
        <dsp:cNvSpPr/>
      </dsp:nvSpPr>
      <dsp:spPr>
        <a:xfrm>
          <a:off x="2221089" y="3039423"/>
          <a:ext cx="148346" cy="1840307"/>
        </a:xfrm>
        <a:custGeom>
          <a:avLst/>
          <a:gdLst/>
          <a:ahLst/>
          <a:cxnLst/>
          <a:rect l="0" t="0" r="0" b="0"/>
          <a:pathLst>
            <a:path>
              <a:moveTo>
                <a:pt x="0" y="0"/>
              </a:moveTo>
              <a:lnTo>
                <a:pt x="0" y="1840307"/>
              </a:lnTo>
              <a:lnTo>
                <a:pt x="148346" y="1840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75DD78-9D74-49D5-AEDD-D62DA3DBA45F}">
      <dsp:nvSpPr>
        <dsp:cNvPr id="0" name=""/>
        <dsp:cNvSpPr/>
      </dsp:nvSpPr>
      <dsp:spPr>
        <a:xfrm>
          <a:off x="2221089" y="3039423"/>
          <a:ext cx="148346" cy="1142871"/>
        </a:xfrm>
        <a:custGeom>
          <a:avLst/>
          <a:gdLst/>
          <a:ahLst/>
          <a:cxnLst/>
          <a:rect l="0" t="0" r="0" b="0"/>
          <a:pathLst>
            <a:path>
              <a:moveTo>
                <a:pt x="0" y="0"/>
              </a:moveTo>
              <a:lnTo>
                <a:pt x="0" y="1142871"/>
              </a:lnTo>
              <a:lnTo>
                <a:pt x="148346" y="11428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CDB24-6FFD-4F44-92B6-588A660A0AD7}">
      <dsp:nvSpPr>
        <dsp:cNvPr id="0" name=""/>
        <dsp:cNvSpPr/>
      </dsp:nvSpPr>
      <dsp:spPr>
        <a:xfrm>
          <a:off x="2221089" y="3039423"/>
          <a:ext cx="148346" cy="437919"/>
        </a:xfrm>
        <a:custGeom>
          <a:avLst/>
          <a:gdLst/>
          <a:ahLst/>
          <a:cxnLst/>
          <a:rect l="0" t="0" r="0" b="0"/>
          <a:pathLst>
            <a:path>
              <a:moveTo>
                <a:pt x="0" y="0"/>
              </a:moveTo>
              <a:lnTo>
                <a:pt x="0" y="437919"/>
              </a:lnTo>
              <a:lnTo>
                <a:pt x="148346" y="4379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8B957A-B1E7-43C7-88F9-D2EBBA6D4756}">
      <dsp:nvSpPr>
        <dsp:cNvPr id="0" name=""/>
        <dsp:cNvSpPr/>
      </dsp:nvSpPr>
      <dsp:spPr>
        <a:xfrm>
          <a:off x="2616680" y="2310533"/>
          <a:ext cx="575782" cy="184340"/>
        </a:xfrm>
        <a:custGeom>
          <a:avLst/>
          <a:gdLst/>
          <a:ahLst/>
          <a:cxnLst/>
          <a:rect l="0" t="0" r="0" b="0"/>
          <a:pathLst>
            <a:path>
              <a:moveTo>
                <a:pt x="575782" y="0"/>
              </a:moveTo>
              <a:lnTo>
                <a:pt x="575782" y="92170"/>
              </a:lnTo>
              <a:lnTo>
                <a:pt x="0" y="92170"/>
              </a:lnTo>
              <a:lnTo>
                <a:pt x="0" y="184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F6965-4D95-4835-9B41-80DCD71993E3}">
      <dsp:nvSpPr>
        <dsp:cNvPr id="0" name=""/>
        <dsp:cNvSpPr/>
      </dsp:nvSpPr>
      <dsp:spPr>
        <a:xfrm>
          <a:off x="3146742" y="1687288"/>
          <a:ext cx="91440" cy="184340"/>
        </a:xfrm>
        <a:custGeom>
          <a:avLst/>
          <a:gdLst/>
          <a:ahLst/>
          <a:cxnLst/>
          <a:rect l="0" t="0" r="0" b="0"/>
          <a:pathLst>
            <a:path>
              <a:moveTo>
                <a:pt x="45720" y="0"/>
              </a:moveTo>
              <a:lnTo>
                <a:pt x="45720" y="184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EF5B7-B685-471D-BE92-D95148D11423}">
      <dsp:nvSpPr>
        <dsp:cNvPr id="0" name=""/>
        <dsp:cNvSpPr/>
      </dsp:nvSpPr>
      <dsp:spPr>
        <a:xfrm>
          <a:off x="3146742" y="1064043"/>
          <a:ext cx="91440" cy="184340"/>
        </a:xfrm>
        <a:custGeom>
          <a:avLst/>
          <a:gdLst/>
          <a:ahLst/>
          <a:cxnLst/>
          <a:rect l="0" t="0" r="0" b="0"/>
          <a:pathLst>
            <a:path>
              <a:moveTo>
                <a:pt x="45720" y="0"/>
              </a:moveTo>
              <a:lnTo>
                <a:pt x="45720" y="184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C85BE-82A6-46F2-8B93-3673706AD0A4}">
      <dsp:nvSpPr>
        <dsp:cNvPr id="0" name=""/>
        <dsp:cNvSpPr/>
      </dsp:nvSpPr>
      <dsp:spPr>
        <a:xfrm>
          <a:off x="3146742" y="440797"/>
          <a:ext cx="91440" cy="184340"/>
        </a:xfrm>
        <a:custGeom>
          <a:avLst/>
          <a:gdLst/>
          <a:ahLst/>
          <a:cxnLst/>
          <a:rect l="0" t="0" r="0" b="0"/>
          <a:pathLst>
            <a:path>
              <a:moveTo>
                <a:pt x="45720" y="0"/>
              </a:moveTo>
              <a:lnTo>
                <a:pt x="45720" y="1843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3021D5-22B8-498B-9583-D4763E6B5728}">
      <dsp:nvSpPr>
        <dsp:cNvPr id="0" name=""/>
        <dsp:cNvSpPr/>
      </dsp:nvSpPr>
      <dsp:spPr>
        <a:xfrm>
          <a:off x="2753557" y="1892"/>
          <a:ext cx="877810" cy="438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Strategy, governance and Performance</a:t>
          </a:r>
        </a:p>
      </dsp:txBody>
      <dsp:txXfrm>
        <a:off x="2753557" y="1892"/>
        <a:ext cx="877810" cy="438905"/>
      </dsp:txXfrm>
    </dsp:sp>
    <dsp:sp modelId="{3F233D77-C63D-4FCD-A09A-69C2CA0A9121}">
      <dsp:nvSpPr>
        <dsp:cNvPr id="0" name=""/>
        <dsp:cNvSpPr/>
      </dsp:nvSpPr>
      <dsp:spPr>
        <a:xfrm>
          <a:off x="2753557" y="625137"/>
          <a:ext cx="877810" cy="438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Customer Focus</a:t>
          </a:r>
        </a:p>
      </dsp:txBody>
      <dsp:txXfrm>
        <a:off x="2753557" y="625137"/>
        <a:ext cx="877810" cy="438905"/>
      </dsp:txXfrm>
    </dsp:sp>
    <dsp:sp modelId="{0A0673C1-B330-4708-9CD7-99B273CF3AF5}">
      <dsp:nvSpPr>
        <dsp:cNvPr id="0" name=""/>
        <dsp:cNvSpPr/>
      </dsp:nvSpPr>
      <dsp:spPr>
        <a:xfrm>
          <a:off x="2753557" y="1248383"/>
          <a:ext cx="877810" cy="43890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User-centred Design &amp; Delivery Service Manager (Band 8b)</a:t>
          </a:r>
        </a:p>
      </dsp:txBody>
      <dsp:txXfrm>
        <a:off x="2753557" y="1248383"/>
        <a:ext cx="877810" cy="438905"/>
      </dsp:txXfrm>
    </dsp:sp>
    <dsp:sp modelId="{01D401E2-8DB5-45F0-A853-62A6B56B07F2}">
      <dsp:nvSpPr>
        <dsp:cNvPr id="0" name=""/>
        <dsp:cNvSpPr/>
      </dsp:nvSpPr>
      <dsp:spPr>
        <a:xfrm>
          <a:off x="2753557" y="1871628"/>
          <a:ext cx="877810" cy="43890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Workflow &amp; Production Manager (Band 7)</a:t>
          </a:r>
        </a:p>
      </dsp:txBody>
      <dsp:txXfrm>
        <a:off x="2753557" y="1871628"/>
        <a:ext cx="877810" cy="438905"/>
      </dsp:txXfrm>
    </dsp:sp>
    <dsp:sp modelId="{1D39BAD0-8ED7-45B9-8DF4-34CAE1489F86}">
      <dsp:nvSpPr>
        <dsp:cNvPr id="0" name=""/>
        <dsp:cNvSpPr/>
      </dsp:nvSpPr>
      <dsp:spPr>
        <a:xfrm>
          <a:off x="2122192" y="2494873"/>
          <a:ext cx="988976" cy="54454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Production Officer (Band 6)</a:t>
          </a:r>
        </a:p>
      </dsp:txBody>
      <dsp:txXfrm>
        <a:off x="2122192" y="2494873"/>
        <a:ext cx="988976" cy="544549"/>
      </dsp:txXfrm>
    </dsp:sp>
    <dsp:sp modelId="{C8F2BB13-F842-4F02-BD1C-8CD08AFE5B19}">
      <dsp:nvSpPr>
        <dsp:cNvPr id="0" name=""/>
        <dsp:cNvSpPr/>
      </dsp:nvSpPr>
      <dsp:spPr>
        <a:xfrm>
          <a:off x="2369436" y="3223763"/>
          <a:ext cx="989836" cy="50715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Production Officer (Logistics) </a:t>
          </a:r>
        </a:p>
        <a:p>
          <a:pPr marL="0" lvl="0" indent="0" algn="ctr" defTabSz="355600">
            <a:lnSpc>
              <a:spcPct val="90000"/>
            </a:lnSpc>
            <a:spcBef>
              <a:spcPct val="0"/>
            </a:spcBef>
            <a:spcAft>
              <a:spcPct val="35000"/>
            </a:spcAft>
            <a:buNone/>
          </a:pPr>
          <a:r>
            <a:rPr lang="en-GB" sz="800" kern="1200"/>
            <a:t>(Band 5)</a:t>
          </a:r>
          <a:endParaRPr lang="en-GB" sz="800" kern="1200">
            <a:solidFill>
              <a:srgbClr val="FF0000"/>
            </a:solidFill>
          </a:endParaRPr>
        </a:p>
      </dsp:txBody>
      <dsp:txXfrm>
        <a:off x="2369436" y="3223763"/>
        <a:ext cx="989836" cy="507159"/>
      </dsp:txXfrm>
    </dsp:sp>
    <dsp:sp modelId="{DC5689AB-E538-499D-8362-42E66FED45B3}">
      <dsp:nvSpPr>
        <dsp:cNvPr id="0" name=""/>
        <dsp:cNvSpPr/>
      </dsp:nvSpPr>
      <dsp:spPr>
        <a:xfrm>
          <a:off x="2369436" y="3915262"/>
          <a:ext cx="964257" cy="534064"/>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rPr>
            <a:t>Production Officer (Other Formats) </a:t>
          </a:r>
        </a:p>
        <a:p>
          <a:pPr marL="0" lvl="0" indent="0" algn="ctr" defTabSz="355600">
            <a:lnSpc>
              <a:spcPct val="90000"/>
            </a:lnSpc>
            <a:spcBef>
              <a:spcPct val="0"/>
            </a:spcBef>
            <a:spcAft>
              <a:spcPct val="35000"/>
            </a:spcAft>
            <a:buNone/>
          </a:pPr>
          <a:r>
            <a:rPr lang="en-GB" sz="800" kern="1200">
              <a:solidFill>
                <a:schemeClr val="bg1"/>
              </a:solidFill>
            </a:rPr>
            <a:t>(Band 5)</a:t>
          </a:r>
        </a:p>
      </dsp:txBody>
      <dsp:txXfrm>
        <a:off x="2369436" y="3915262"/>
        <a:ext cx="964257" cy="534064"/>
      </dsp:txXfrm>
    </dsp:sp>
    <dsp:sp modelId="{A9AAC0F2-5054-4C3D-B03C-5EACF22D96A3}">
      <dsp:nvSpPr>
        <dsp:cNvPr id="0" name=""/>
        <dsp:cNvSpPr/>
      </dsp:nvSpPr>
      <dsp:spPr>
        <a:xfrm>
          <a:off x="2369436" y="4633667"/>
          <a:ext cx="961755" cy="492126"/>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Production Coordinator (Production) (Band 4)</a:t>
          </a:r>
        </a:p>
      </dsp:txBody>
      <dsp:txXfrm>
        <a:off x="2369436" y="4633667"/>
        <a:ext cx="961755" cy="492126"/>
      </dsp:txXfrm>
    </dsp:sp>
    <dsp:sp modelId="{E8A9B0EA-2B9A-421D-8111-43DED99182FF}">
      <dsp:nvSpPr>
        <dsp:cNvPr id="0" name=""/>
        <dsp:cNvSpPr/>
      </dsp:nvSpPr>
      <dsp:spPr>
        <a:xfrm>
          <a:off x="2369436" y="5310134"/>
          <a:ext cx="981093" cy="49822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Production Coordinator (Production) (Band 4)</a:t>
          </a:r>
          <a:endParaRPr lang="en-GB" sz="800" kern="1200">
            <a:solidFill>
              <a:schemeClr val="bg1"/>
            </a:solidFill>
          </a:endParaRPr>
        </a:p>
      </dsp:txBody>
      <dsp:txXfrm>
        <a:off x="2369436" y="5310134"/>
        <a:ext cx="981093" cy="498223"/>
      </dsp:txXfrm>
    </dsp:sp>
    <dsp:sp modelId="{EDB752B1-1E3D-43EC-A1E9-602FDA0E0350}">
      <dsp:nvSpPr>
        <dsp:cNvPr id="0" name=""/>
        <dsp:cNvSpPr/>
      </dsp:nvSpPr>
      <dsp:spPr>
        <a:xfrm>
          <a:off x="3295508" y="2494873"/>
          <a:ext cx="967224" cy="520646"/>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rPr>
            <a:t>Production Coordinator (Workflow) (Band 4) </a:t>
          </a:r>
        </a:p>
      </dsp:txBody>
      <dsp:txXfrm>
        <a:off x="3295508" y="2494873"/>
        <a:ext cx="967224" cy="5206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2793</Words>
  <Characters>15923</Characters>
  <Application>Microsoft Office Word</Application>
  <DocSecurity>0</DocSecurity>
  <Lines>132</Lines>
  <Paragraphs>37</Paragraphs>
  <ScaleCrop>false</ScaleCrop>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Jonsson</dc:creator>
  <cp:keywords/>
  <dc:description/>
  <cp:lastModifiedBy>Sarah Langlands</cp:lastModifiedBy>
  <cp:revision>3</cp:revision>
  <dcterms:created xsi:type="dcterms:W3CDTF">2024-07-25T10:04:00Z</dcterms:created>
  <dcterms:modified xsi:type="dcterms:W3CDTF">2025-01-27T10:44:00Z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0x0101001A6BE010246D344B9418832C28E1F618</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KeyDocument">
    <vt:bool>false</vt:bool>
  </property>
</Properties>
</file>