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BF0754">
      <w:pPr>
        <w:rPr>
          <w:rFonts w:ascii="Arial" w:hAnsi="Arial" w:cs="Arial"/>
          <w:b/>
          <w:bCs/>
          <w:sz w:val="20"/>
          <w:szCs w:val="20"/>
          <w:u w:val="single"/>
        </w:rPr>
      </w:pPr>
      <w:r w:rsidRPr="00BF0754">
        <w:rPr>
          <w:rFonts w:ascii="Arial" w:hAnsi="Arial" w:cs="Arial"/>
          <w:b/>
          <w:bCs/>
          <w:sz w:val="20"/>
          <w:szCs w:val="20"/>
          <w:u w:val="single"/>
        </w:rPr>
        <w:t>Agenda For Change Job Description Template</w:t>
      </w:r>
      <w:r w:rsidRPr="00BF0754">
        <w:rPr>
          <w:rFonts w:ascii="Arial" w:hAnsi="Arial" w:cs="Arial"/>
          <w:b/>
          <w:bCs/>
          <w:sz w:val="20"/>
          <w:szCs w:val="20"/>
        </w:rPr>
        <w:t xml:space="preserve">     </w:t>
      </w: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BF0754" w:rsidRPr="008108A5" w:rsidTr="008108A5">
        <w:tc>
          <w:tcPr>
            <w:tcW w:w="10440" w:type="dxa"/>
          </w:tcPr>
          <w:p w:rsidR="00BF0754" w:rsidRPr="008108A5" w:rsidRDefault="00BF0754" w:rsidP="008108A5">
            <w:pPr>
              <w:numPr>
                <w:ilvl w:val="0"/>
                <w:numId w:val="1"/>
              </w:numPr>
              <w:rPr>
                <w:rFonts w:ascii="Arial" w:hAnsi="Arial" w:cs="Arial"/>
                <w:b/>
                <w:bCs/>
                <w:sz w:val="20"/>
                <w:szCs w:val="20"/>
              </w:rPr>
            </w:pPr>
            <w:r w:rsidRPr="008108A5">
              <w:rPr>
                <w:rFonts w:ascii="Arial" w:hAnsi="Arial" w:cs="Arial"/>
                <w:b/>
                <w:bCs/>
                <w:sz w:val="20"/>
                <w:szCs w:val="20"/>
              </w:rPr>
              <w:t>JOB IDENTIFICATION</w:t>
            </w:r>
          </w:p>
          <w:p w:rsidR="00BF0754" w:rsidRPr="00AE5E0B" w:rsidRDefault="00BF0754" w:rsidP="00BF0754">
            <w:pPr>
              <w:rPr>
                <w:b/>
              </w:rPr>
            </w:pPr>
            <w:r w:rsidRPr="008108A5">
              <w:rPr>
                <w:rFonts w:ascii="Arial" w:hAnsi="Arial" w:cs="Arial"/>
                <w:b/>
                <w:bCs/>
                <w:sz w:val="20"/>
                <w:szCs w:val="20"/>
              </w:rPr>
              <w:t>Job Title:</w:t>
            </w:r>
            <w:r w:rsidR="00AE5E0B">
              <w:rPr>
                <w:rFonts w:ascii="Arial" w:hAnsi="Arial" w:cs="Arial"/>
                <w:b/>
                <w:bCs/>
                <w:sz w:val="20"/>
                <w:szCs w:val="20"/>
              </w:rPr>
              <w:t xml:space="preserve">  </w:t>
            </w:r>
            <w:r w:rsidR="00AE5E0B">
              <w:rPr>
                <w:b/>
              </w:rPr>
              <w:t>Clinical Nurse Specialist Paediatric Neurology</w:t>
            </w:r>
          </w:p>
          <w:p w:rsidR="00BF0754" w:rsidRPr="008108A5" w:rsidRDefault="00BF0754" w:rsidP="00BF0754">
            <w:pPr>
              <w:rPr>
                <w:rFonts w:ascii="Arial" w:hAnsi="Arial" w:cs="Arial"/>
                <w:b/>
                <w:bCs/>
                <w:sz w:val="20"/>
                <w:szCs w:val="20"/>
              </w:rPr>
            </w:pPr>
            <w:r w:rsidRPr="008108A5">
              <w:rPr>
                <w:rFonts w:ascii="Arial" w:hAnsi="Arial" w:cs="Arial"/>
                <w:b/>
                <w:bCs/>
                <w:sz w:val="20"/>
                <w:szCs w:val="20"/>
              </w:rPr>
              <w:t>Responsible to:</w:t>
            </w:r>
            <w:r w:rsidR="00AE5E0B">
              <w:rPr>
                <w:rFonts w:ascii="Arial" w:hAnsi="Arial" w:cs="Arial"/>
                <w:b/>
                <w:bCs/>
                <w:sz w:val="20"/>
                <w:szCs w:val="20"/>
              </w:rPr>
              <w:t xml:space="preserve"> Lead Nurse CNS</w:t>
            </w:r>
          </w:p>
          <w:p w:rsidR="00BF0754" w:rsidRPr="008108A5" w:rsidRDefault="00BF0754" w:rsidP="00BF0754">
            <w:pPr>
              <w:rPr>
                <w:rFonts w:ascii="Arial" w:hAnsi="Arial" w:cs="Arial"/>
                <w:b/>
                <w:bCs/>
                <w:sz w:val="20"/>
                <w:szCs w:val="20"/>
              </w:rPr>
            </w:pPr>
            <w:r w:rsidRPr="008108A5">
              <w:rPr>
                <w:rFonts w:ascii="Arial" w:hAnsi="Arial" w:cs="Arial"/>
                <w:b/>
                <w:bCs/>
                <w:sz w:val="20"/>
                <w:szCs w:val="20"/>
              </w:rPr>
              <w:t>Department:</w:t>
            </w:r>
            <w:r w:rsidR="00AE5E0B">
              <w:rPr>
                <w:rFonts w:ascii="Arial" w:hAnsi="Arial" w:cs="Arial"/>
                <w:b/>
                <w:bCs/>
                <w:sz w:val="20"/>
                <w:szCs w:val="20"/>
              </w:rPr>
              <w:t xml:space="preserve"> Paediatric Neurology</w:t>
            </w:r>
          </w:p>
          <w:p w:rsidR="00BF0754" w:rsidRPr="008108A5" w:rsidRDefault="00BF0754" w:rsidP="00BF0754">
            <w:pPr>
              <w:rPr>
                <w:rFonts w:ascii="Arial" w:hAnsi="Arial" w:cs="Arial"/>
                <w:b/>
                <w:bCs/>
                <w:sz w:val="20"/>
                <w:szCs w:val="20"/>
              </w:rPr>
            </w:pPr>
            <w:r w:rsidRPr="008108A5">
              <w:rPr>
                <w:rFonts w:ascii="Arial" w:hAnsi="Arial" w:cs="Arial"/>
                <w:b/>
                <w:bCs/>
                <w:sz w:val="20"/>
                <w:szCs w:val="20"/>
              </w:rPr>
              <w:t>Directorate:</w:t>
            </w:r>
            <w:r w:rsidR="00AE5E0B">
              <w:rPr>
                <w:rFonts w:ascii="Arial" w:hAnsi="Arial" w:cs="Arial"/>
                <w:b/>
                <w:bCs/>
                <w:sz w:val="20"/>
                <w:szCs w:val="20"/>
              </w:rPr>
              <w:t xml:space="preserve"> Woman and Childrens</w:t>
            </w:r>
          </w:p>
        </w:tc>
      </w:tr>
      <w:tr w:rsidR="00BF0754" w:rsidRPr="008108A5" w:rsidTr="008108A5">
        <w:tc>
          <w:tcPr>
            <w:tcW w:w="10440" w:type="dxa"/>
          </w:tcPr>
          <w:p w:rsidR="00BF0754" w:rsidRPr="008108A5" w:rsidRDefault="00BF0754" w:rsidP="00BF0754">
            <w:pPr>
              <w:rPr>
                <w:rFonts w:ascii="Arial" w:hAnsi="Arial" w:cs="Arial"/>
                <w:b/>
                <w:bCs/>
                <w:sz w:val="20"/>
                <w:szCs w:val="20"/>
                <w:u w:val="single"/>
              </w:rPr>
            </w:pPr>
            <w:r w:rsidRPr="008108A5">
              <w:rPr>
                <w:rFonts w:ascii="Arial" w:hAnsi="Arial" w:cs="Arial"/>
                <w:b/>
                <w:bCs/>
                <w:sz w:val="20"/>
                <w:szCs w:val="20"/>
              </w:rPr>
              <w:t>2.  JOB PURPOSE</w:t>
            </w:r>
          </w:p>
        </w:tc>
      </w:tr>
      <w:tr w:rsidR="00BF0754" w:rsidRPr="008108A5" w:rsidTr="008108A5">
        <w:tc>
          <w:tcPr>
            <w:tcW w:w="10440" w:type="dxa"/>
          </w:tcPr>
          <w:p w:rsidR="00781CD5" w:rsidRDefault="00781CD5" w:rsidP="00AE5E0B">
            <w:pPr>
              <w:jc w:val="both"/>
              <w:rPr>
                <w:rFonts w:ascii="Arial" w:hAnsi="Arial" w:cs="Arial"/>
              </w:rPr>
            </w:pPr>
          </w:p>
          <w:p w:rsidR="00AE5E0B" w:rsidRPr="00AE5E0B" w:rsidRDefault="00AE5E0B" w:rsidP="00AE5E0B">
            <w:pPr>
              <w:jc w:val="both"/>
              <w:rPr>
                <w:rFonts w:ascii="Arial" w:hAnsi="Arial" w:cs="Arial"/>
              </w:rPr>
            </w:pPr>
            <w:r w:rsidRPr="00AE5E0B">
              <w:rPr>
                <w:rFonts w:ascii="Arial" w:hAnsi="Arial" w:cs="Arial"/>
              </w:rPr>
              <w:t xml:space="preserve">To function within the clinical team as the lead nurse in the care of </w:t>
            </w:r>
            <w:r w:rsidR="00781CD5">
              <w:rPr>
                <w:rFonts w:ascii="Arial" w:hAnsi="Arial" w:cs="Arial"/>
              </w:rPr>
              <w:t>children and young people with Complex neurological d</w:t>
            </w:r>
            <w:r w:rsidRPr="00AE5E0B">
              <w:rPr>
                <w:rFonts w:ascii="Arial" w:hAnsi="Arial" w:cs="Arial"/>
              </w:rPr>
              <w:t xml:space="preserve">isorders, </w:t>
            </w:r>
            <w:r w:rsidR="00781CD5">
              <w:rPr>
                <w:rFonts w:ascii="Arial" w:hAnsi="Arial" w:cs="Arial"/>
              </w:rPr>
              <w:t>Movement disorders, N</w:t>
            </w:r>
            <w:r w:rsidRPr="00AE5E0B">
              <w:rPr>
                <w:rFonts w:ascii="Arial" w:hAnsi="Arial" w:cs="Arial"/>
              </w:rPr>
              <w:t>euro-inflammatory conditions</w:t>
            </w:r>
            <w:r w:rsidR="00781CD5">
              <w:rPr>
                <w:rFonts w:ascii="Arial" w:hAnsi="Arial" w:cs="Arial"/>
              </w:rPr>
              <w:t xml:space="preserve"> and Sleep related disorders</w:t>
            </w:r>
            <w:r w:rsidRPr="00AE5E0B">
              <w:rPr>
                <w:rFonts w:ascii="Arial" w:hAnsi="Arial" w:cs="Arial"/>
              </w:rPr>
              <w:t xml:space="preserve"> within a Regional Paediatric Neuroscience centre. This role involves providing care across the acute and community setting.</w:t>
            </w:r>
          </w:p>
          <w:p w:rsidR="00BF0754" w:rsidRPr="008108A5" w:rsidRDefault="00BF0754" w:rsidP="00BF0754">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3.  ROLE OF DEPARTMENT</w:t>
            </w:r>
          </w:p>
        </w:tc>
      </w:tr>
      <w:tr w:rsidR="00BF0754" w:rsidRPr="008108A5" w:rsidTr="008108A5">
        <w:tc>
          <w:tcPr>
            <w:tcW w:w="10440" w:type="dxa"/>
          </w:tcPr>
          <w:p w:rsidR="00781CD5" w:rsidRPr="00D52B9C" w:rsidRDefault="00781CD5" w:rsidP="00AE5E0B">
            <w:pPr>
              <w:pStyle w:val="Heading4"/>
              <w:ind w:right="792"/>
              <w:rPr>
                <w:rFonts w:cs="Arial"/>
              </w:rPr>
            </w:pPr>
          </w:p>
          <w:p w:rsidR="00AE5E0B" w:rsidRPr="00D52B9C" w:rsidRDefault="00AE5E0B" w:rsidP="00AE5E0B">
            <w:pPr>
              <w:pStyle w:val="Heading4"/>
              <w:ind w:right="792"/>
              <w:rPr>
                <w:rFonts w:cs="Arial"/>
                <w:bCs w:val="0"/>
              </w:rPr>
            </w:pPr>
            <w:r w:rsidRPr="00D52B9C">
              <w:rPr>
                <w:rFonts w:cs="Arial"/>
              </w:rPr>
              <w:t xml:space="preserve">The Neurosciences unit is a tertiary referral centre providing a high </w:t>
            </w:r>
            <w:r w:rsidRPr="00D52B9C">
              <w:rPr>
                <w:rFonts w:cs="Arial"/>
                <w:bCs w:val="0"/>
              </w:rPr>
              <w:t>quality, safe and supportive environment where the in-house multi-disciplinary team provide assessment, diagnostic services and treatment to children and young people with neurological dysfunction, both congenital and acquired.</w:t>
            </w:r>
          </w:p>
          <w:p w:rsidR="00AE5E0B" w:rsidRPr="00D52B9C" w:rsidRDefault="00AE5E0B" w:rsidP="00AE5E0B">
            <w:pPr>
              <w:ind w:right="-270"/>
              <w:rPr>
                <w:rFonts w:ascii="Arial" w:hAnsi="Arial" w:cs="Arial"/>
                <w:bCs/>
              </w:rPr>
            </w:pPr>
          </w:p>
          <w:p w:rsidR="00AE5E0B" w:rsidRPr="00D52B9C" w:rsidRDefault="00AE5E0B" w:rsidP="00AE5E0B">
            <w:pPr>
              <w:ind w:right="792"/>
              <w:rPr>
                <w:rFonts w:ascii="Arial" w:hAnsi="Arial" w:cs="Arial"/>
                <w:bCs/>
              </w:rPr>
            </w:pPr>
            <w:r w:rsidRPr="00D52B9C">
              <w:rPr>
                <w:rFonts w:ascii="Arial" w:hAnsi="Arial" w:cs="Arial"/>
                <w:bCs/>
              </w:rPr>
              <w:t xml:space="preserve">The unit provides a service to the whole of the West of Scotland and beyond. It is the regional centre for children and young people with epilepsy, </w:t>
            </w:r>
            <w:r w:rsidR="00781CD5" w:rsidRPr="00D52B9C">
              <w:rPr>
                <w:rFonts w:ascii="Arial" w:hAnsi="Arial" w:cs="Arial"/>
                <w:bCs/>
              </w:rPr>
              <w:t>aquired brain i</w:t>
            </w:r>
            <w:r w:rsidRPr="00D52B9C">
              <w:rPr>
                <w:rFonts w:ascii="Arial" w:hAnsi="Arial" w:cs="Arial"/>
                <w:bCs/>
              </w:rPr>
              <w:t>njury rehabil</w:t>
            </w:r>
            <w:r w:rsidR="00781CD5" w:rsidRPr="00D52B9C">
              <w:rPr>
                <w:rFonts w:ascii="Arial" w:hAnsi="Arial" w:cs="Arial"/>
                <w:bCs/>
              </w:rPr>
              <w:t xml:space="preserve">itation, movement disorders, </w:t>
            </w:r>
            <w:r w:rsidRPr="00D52B9C">
              <w:rPr>
                <w:rFonts w:ascii="Arial" w:hAnsi="Arial" w:cs="Arial"/>
                <w:bCs/>
              </w:rPr>
              <w:t>muscle disorders</w:t>
            </w:r>
            <w:r w:rsidR="00781CD5" w:rsidRPr="00D52B9C">
              <w:rPr>
                <w:rFonts w:ascii="Arial" w:hAnsi="Arial" w:cs="Arial"/>
                <w:bCs/>
              </w:rPr>
              <w:t xml:space="preserve"> and sleep disorders,</w:t>
            </w:r>
            <w:r w:rsidRPr="00D52B9C">
              <w:rPr>
                <w:rFonts w:ascii="Arial" w:hAnsi="Arial" w:cs="Arial"/>
                <w:bCs/>
              </w:rPr>
              <w:t>.</w:t>
            </w:r>
          </w:p>
          <w:p w:rsidR="00AE5E0B" w:rsidRPr="00D52B9C" w:rsidRDefault="00AE5E0B" w:rsidP="00AE5E0B">
            <w:pPr>
              <w:ind w:right="-270"/>
              <w:rPr>
                <w:rFonts w:ascii="Arial" w:hAnsi="Arial" w:cs="Arial"/>
                <w:bCs/>
              </w:rPr>
            </w:pPr>
          </w:p>
          <w:p w:rsidR="00AE5E0B" w:rsidRPr="00D52B9C" w:rsidRDefault="00AE5E0B" w:rsidP="00AE5E0B">
            <w:pPr>
              <w:ind w:right="-270"/>
              <w:rPr>
                <w:rFonts w:ascii="Arial" w:hAnsi="Arial" w:cs="Arial"/>
                <w:bCs/>
              </w:rPr>
            </w:pPr>
            <w:r w:rsidRPr="00D52B9C">
              <w:rPr>
                <w:rFonts w:ascii="Arial" w:hAnsi="Arial" w:cs="Arial"/>
                <w:bCs/>
              </w:rPr>
              <w:t>The post holder accepts referrals from consultant neurologists within this outpatient</w:t>
            </w:r>
          </w:p>
          <w:p w:rsidR="00AE5E0B" w:rsidRPr="00D52B9C" w:rsidRDefault="00AE5E0B" w:rsidP="00AE5E0B">
            <w:pPr>
              <w:ind w:right="-270"/>
              <w:rPr>
                <w:rFonts w:ascii="Arial" w:hAnsi="Arial" w:cs="Arial"/>
                <w:bCs/>
              </w:rPr>
            </w:pPr>
            <w:r w:rsidRPr="00D52B9C">
              <w:rPr>
                <w:rFonts w:ascii="Arial" w:hAnsi="Arial" w:cs="Arial"/>
                <w:bCs/>
              </w:rPr>
              <w:t>Service and provides the highest level of practice within neurology, making clinical</w:t>
            </w:r>
          </w:p>
          <w:p w:rsidR="00AE5E0B" w:rsidRPr="00D52B9C" w:rsidRDefault="00781CD5" w:rsidP="00AE5E0B">
            <w:pPr>
              <w:ind w:right="-270"/>
              <w:rPr>
                <w:rFonts w:ascii="Arial" w:hAnsi="Arial" w:cs="Arial"/>
                <w:bCs/>
              </w:rPr>
            </w:pPr>
            <w:proofErr w:type="gramStart"/>
            <w:r w:rsidRPr="00D52B9C">
              <w:rPr>
                <w:rFonts w:ascii="Arial" w:hAnsi="Arial" w:cs="Arial"/>
                <w:bCs/>
              </w:rPr>
              <w:t>judgements</w:t>
            </w:r>
            <w:proofErr w:type="gramEnd"/>
            <w:r w:rsidR="00AE5E0B" w:rsidRPr="00D52B9C">
              <w:rPr>
                <w:rFonts w:ascii="Arial" w:hAnsi="Arial" w:cs="Arial"/>
                <w:bCs/>
              </w:rPr>
              <w:t xml:space="preserve"> and autonomous decision-making, concerning the specialist nursing care and supportive community care following assessment of patient need. </w:t>
            </w:r>
          </w:p>
          <w:p w:rsidR="00AE5E0B" w:rsidRPr="00D52B9C" w:rsidRDefault="00AE5E0B" w:rsidP="00AE5E0B">
            <w:pPr>
              <w:ind w:right="-270"/>
              <w:rPr>
                <w:rFonts w:ascii="Arial" w:hAnsi="Arial" w:cs="Arial"/>
                <w:bCs/>
              </w:rPr>
            </w:pPr>
          </w:p>
          <w:p w:rsidR="00AE5E0B" w:rsidRPr="00D52B9C" w:rsidRDefault="00AE5E0B" w:rsidP="00AE5E0B">
            <w:pPr>
              <w:ind w:right="-270"/>
              <w:rPr>
                <w:rFonts w:ascii="Arial" w:hAnsi="Arial" w:cs="Arial"/>
                <w:bCs/>
              </w:rPr>
            </w:pPr>
            <w:r w:rsidRPr="00D52B9C">
              <w:rPr>
                <w:rFonts w:ascii="Arial" w:hAnsi="Arial" w:cs="Arial"/>
                <w:bCs/>
              </w:rPr>
              <w:t>The post holder is responsible for the case management of children admitted to the</w:t>
            </w:r>
          </w:p>
          <w:p w:rsidR="00AE5E0B" w:rsidRPr="00D52B9C" w:rsidRDefault="00AE5E0B" w:rsidP="00AE5E0B">
            <w:pPr>
              <w:ind w:right="-270"/>
              <w:rPr>
                <w:rFonts w:ascii="Arial" w:hAnsi="Arial" w:cs="Arial"/>
                <w:bCs/>
              </w:rPr>
            </w:pPr>
            <w:r w:rsidRPr="00D52B9C">
              <w:rPr>
                <w:rFonts w:ascii="Arial" w:hAnsi="Arial" w:cs="Arial"/>
                <w:bCs/>
              </w:rPr>
              <w:t xml:space="preserve">Neurology inpatient ward under the care of the neurology consultants. This ward is the </w:t>
            </w:r>
            <w:r w:rsidR="00781CD5" w:rsidRPr="00D52B9C">
              <w:rPr>
                <w:rFonts w:ascii="Arial" w:hAnsi="Arial" w:cs="Arial"/>
                <w:bCs/>
              </w:rPr>
              <w:t>r</w:t>
            </w:r>
            <w:r w:rsidRPr="00D52B9C">
              <w:rPr>
                <w:rFonts w:ascii="Arial" w:hAnsi="Arial" w:cs="Arial"/>
                <w:bCs/>
              </w:rPr>
              <w:t>egional inpatient unit for children with acute neurological conditions and the regional</w:t>
            </w:r>
          </w:p>
          <w:p w:rsidR="00AE5E0B" w:rsidRPr="00D52B9C" w:rsidRDefault="00AE5E0B" w:rsidP="00AE5E0B">
            <w:pPr>
              <w:ind w:right="-270"/>
              <w:rPr>
                <w:rFonts w:ascii="Arial" w:hAnsi="Arial" w:cs="Arial"/>
                <w:bCs/>
              </w:rPr>
            </w:pPr>
            <w:r w:rsidRPr="00D52B9C">
              <w:rPr>
                <w:rFonts w:ascii="Arial" w:hAnsi="Arial" w:cs="Arial"/>
                <w:bCs/>
              </w:rPr>
              <w:t>Rehabilitation centre for children and young people with Acquired Brain Injury (ABI) and cross cover with the rehabilitation clinical nurse specialist will be required.</w:t>
            </w:r>
          </w:p>
          <w:p w:rsidR="00AE5E0B" w:rsidRPr="00D52B9C" w:rsidRDefault="00AE5E0B" w:rsidP="00AE5E0B">
            <w:pPr>
              <w:ind w:right="-270"/>
              <w:rPr>
                <w:rFonts w:ascii="Arial" w:hAnsi="Arial" w:cs="Arial"/>
                <w:b/>
              </w:rPr>
            </w:pPr>
            <w:r w:rsidRPr="00D52B9C">
              <w:rPr>
                <w:rFonts w:ascii="Arial" w:hAnsi="Arial" w:cs="Arial"/>
                <w:bCs/>
              </w:rPr>
              <w:t xml:space="preserve">  </w:t>
            </w:r>
          </w:p>
          <w:p w:rsidR="00AE5E0B" w:rsidRPr="00D52B9C" w:rsidRDefault="00AE5E0B" w:rsidP="00AE5E0B">
            <w:pPr>
              <w:ind w:right="-270"/>
              <w:rPr>
                <w:rFonts w:ascii="Arial" w:hAnsi="Arial" w:cs="Arial"/>
                <w:bCs/>
              </w:rPr>
            </w:pPr>
            <w:r w:rsidRPr="00D52B9C">
              <w:rPr>
                <w:rFonts w:ascii="Arial" w:hAnsi="Arial" w:cs="Arial"/>
                <w:bCs/>
              </w:rPr>
              <w:t xml:space="preserve">The post holder is responsible for caring a small caseloads of children and young </w:t>
            </w:r>
          </w:p>
          <w:p w:rsidR="00AE5E0B" w:rsidRPr="00D52B9C" w:rsidRDefault="00781CD5" w:rsidP="00AE5E0B">
            <w:pPr>
              <w:ind w:right="-270"/>
              <w:rPr>
                <w:rFonts w:ascii="Arial" w:hAnsi="Arial" w:cs="Arial"/>
                <w:bCs/>
              </w:rPr>
            </w:pPr>
            <w:proofErr w:type="gramStart"/>
            <w:r w:rsidRPr="00D52B9C">
              <w:rPr>
                <w:rFonts w:ascii="Arial" w:hAnsi="Arial" w:cs="Arial"/>
                <w:bCs/>
              </w:rPr>
              <w:t>people</w:t>
            </w:r>
            <w:proofErr w:type="gramEnd"/>
            <w:r w:rsidRPr="00D52B9C">
              <w:rPr>
                <w:rFonts w:ascii="Arial" w:hAnsi="Arial" w:cs="Arial"/>
                <w:bCs/>
              </w:rPr>
              <w:t xml:space="preserve"> with C</w:t>
            </w:r>
            <w:r w:rsidR="00AE5E0B" w:rsidRPr="00D52B9C">
              <w:rPr>
                <w:rFonts w:ascii="Arial" w:hAnsi="Arial" w:cs="Arial"/>
                <w:bCs/>
              </w:rPr>
              <w:t>omplex unstable and/ or undiagnosed neurological diso</w:t>
            </w:r>
            <w:r w:rsidRPr="00D52B9C">
              <w:rPr>
                <w:rFonts w:ascii="Arial" w:hAnsi="Arial" w:cs="Arial"/>
                <w:bCs/>
              </w:rPr>
              <w:t>rders, C</w:t>
            </w:r>
            <w:r w:rsidRPr="00D52B9C">
              <w:rPr>
                <w:rFonts w:ascii="Arial" w:hAnsi="Arial" w:cs="Arial"/>
              </w:rPr>
              <w:t>omplex motor disorders, N</w:t>
            </w:r>
            <w:r w:rsidR="00AE5E0B" w:rsidRPr="00D52B9C">
              <w:rPr>
                <w:rFonts w:ascii="Arial" w:hAnsi="Arial" w:cs="Arial"/>
              </w:rPr>
              <w:t>euro-inflammation</w:t>
            </w:r>
            <w:r w:rsidRPr="00D52B9C">
              <w:rPr>
                <w:rFonts w:ascii="Arial" w:hAnsi="Arial" w:cs="Arial"/>
              </w:rPr>
              <w:t xml:space="preserve"> and </w:t>
            </w:r>
            <w:r w:rsidRPr="00D52B9C">
              <w:rPr>
                <w:rFonts w:ascii="Arial" w:hAnsi="Arial" w:cs="Arial"/>
                <w:bCs/>
              </w:rPr>
              <w:t>Narcolepsy/Cataplexy Syndrome,</w:t>
            </w:r>
            <w:r w:rsidR="00AE5E0B" w:rsidRPr="00D52B9C">
              <w:rPr>
                <w:rFonts w:ascii="Arial" w:hAnsi="Arial" w:cs="Arial"/>
                <w:bCs/>
              </w:rPr>
              <w:t>.</w:t>
            </w:r>
          </w:p>
          <w:p w:rsidR="00AE5E0B" w:rsidRPr="00D52B9C" w:rsidRDefault="00AE5E0B" w:rsidP="00AE5E0B">
            <w:pPr>
              <w:ind w:right="-270"/>
              <w:rPr>
                <w:rFonts w:ascii="Arial" w:hAnsi="Arial" w:cs="Arial"/>
                <w:bCs/>
              </w:rPr>
            </w:pPr>
          </w:p>
          <w:p w:rsidR="00AE5E0B" w:rsidRPr="00D52B9C" w:rsidRDefault="00AE5E0B" w:rsidP="00AE5E0B">
            <w:pPr>
              <w:ind w:right="-270"/>
              <w:rPr>
                <w:rFonts w:ascii="Arial" w:hAnsi="Arial" w:cs="Arial"/>
              </w:rPr>
            </w:pPr>
            <w:r w:rsidRPr="00D52B9C">
              <w:rPr>
                <w:rFonts w:ascii="Arial" w:hAnsi="Arial" w:cs="Arial"/>
              </w:rPr>
              <w:t>The post holder will be required to develop and support care pathways and management plans for children and young people with complex neurological disorder, motor disorders and neuro-inflammatory conditions.</w:t>
            </w:r>
          </w:p>
          <w:p w:rsidR="00781CD5" w:rsidRPr="00D52B9C" w:rsidRDefault="00781CD5" w:rsidP="00AE5E0B">
            <w:pPr>
              <w:ind w:right="-270"/>
              <w:rPr>
                <w:rFonts w:ascii="Arial" w:hAnsi="Arial" w:cs="Arial"/>
              </w:rPr>
            </w:pPr>
          </w:p>
          <w:p w:rsidR="00781CD5" w:rsidRPr="00D52B9C" w:rsidRDefault="00781CD5" w:rsidP="00781CD5">
            <w:pPr>
              <w:ind w:right="-270"/>
              <w:rPr>
                <w:rFonts w:ascii="Arial" w:hAnsi="Arial" w:cs="Arial"/>
                <w:bCs/>
              </w:rPr>
            </w:pPr>
            <w:r w:rsidRPr="00D52B9C">
              <w:rPr>
                <w:rFonts w:ascii="Arial" w:hAnsi="Arial" w:cs="Arial"/>
                <w:bCs/>
              </w:rPr>
              <w:t>The post holder is responsible for undertaking and managing a nurse led sleep</w:t>
            </w:r>
          </w:p>
          <w:p w:rsidR="00AE5E0B" w:rsidRPr="00D52B9C" w:rsidRDefault="00781CD5" w:rsidP="00AE5E0B">
            <w:pPr>
              <w:ind w:right="-270"/>
              <w:rPr>
                <w:rFonts w:ascii="Arial" w:hAnsi="Arial" w:cs="Arial"/>
                <w:b/>
              </w:rPr>
            </w:pPr>
            <w:r w:rsidRPr="00D52B9C">
              <w:rPr>
                <w:rFonts w:ascii="Arial" w:hAnsi="Arial" w:cs="Arial"/>
                <w:bCs/>
              </w:rPr>
              <w:t xml:space="preserve">Clinic for children and young people under the care of the Paediatric Neurology service with narcolepsy/cataplexy and other </w:t>
            </w:r>
            <w:proofErr w:type="spellStart"/>
            <w:r w:rsidRPr="00D52B9C">
              <w:rPr>
                <w:rFonts w:ascii="Arial" w:hAnsi="Arial" w:cs="Arial"/>
                <w:bCs/>
              </w:rPr>
              <w:t>neurogenetic</w:t>
            </w:r>
            <w:proofErr w:type="spellEnd"/>
            <w:r w:rsidRPr="00D52B9C">
              <w:rPr>
                <w:rFonts w:ascii="Arial" w:hAnsi="Arial" w:cs="Arial"/>
                <w:bCs/>
              </w:rPr>
              <w:t xml:space="preserve"> conditions for management including prescribing medication.</w:t>
            </w:r>
          </w:p>
          <w:p w:rsidR="00BF0754" w:rsidRPr="00D52B9C" w:rsidRDefault="00AE5E0B" w:rsidP="00AE5E0B">
            <w:pPr>
              <w:rPr>
                <w:b/>
              </w:rPr>
            </w:pPr>
            <w:r w:rsidRPr="00D52B9C">
              <w:rPr>
                <w:b/>
              </w:rPr>
              <w:t xml:space="preserve">   </w:t>
            </w:r>
          </w:p>
          <w:p w:rsidR="00781CD5" w:rsidRPr="00D52B9C" w:rsidRDefault="00781CD5" w:rsidP="00AE5E0B">
            <w:pPr>
              <w:rPr>
                <w:rFonts w:ascii="Arial" w:hAnsi="Arial" w:cs="Arial"/>
                <w:bCs/>
                <w:sz w:val="20"/>
                <w:szCs w:val="20"/>
              </w:rPr>
            </w:pPr>
          </w:p>
        </w:tc>
      </w:tr>
      <w:tr w:rsidR="00BF0754" w:rsidRPr="008108A5" w:rsidTr="008108A5">
        <w:tc>
          <w:tcPr>
            <w:tcW w:w="10440" w:type="dxa"/>
          </w:tcPr>
          <w:p w:rsidR="00BF0754" w:rsidRPr="00D52B9C" w:rsidRDefault="00BF0754" w:rsidP="00BF0754">
            <w:pPr>
              <w:rPr>
                <w:rFonts w:ascii="Arial" w:hAnsi="Arial" w:cs="Arial"/>
                <w:b/>
                <w:bCs/>
                <w:sz w:val="20"/>
                <w:szCs w:val="20"/>
              </w:rPr>
            </w:pPr>
            <w:r w:rsidRPr="00D52B9C">
              <w:rPr>
                <w:rFonts w:ascii="Arial" w:hAnsi="Arial" w:cs="Arial"/>
                <w:b/>
                <w:bCs/>
                <w:sz w:val="20"/>
                <w:szCs w:val="20"/>
              </w:rPr>
              <w:t>4.  ORGANISATIONAL POSITION</w:t>
            </w:r>
          </w:p>
        </w:tc>
      </w:tr>
      <w:tr w:rsidR="00BF0754" w:rsidRPr="008108A5" w:rsidTr="008108A5">
        <w:tc>
          <w:tcPr>
            <w:tcW w:w="10440" w:type="dxa"/>
          </w:tcPr>
          <w:p w:rsidR="00AE5E0B" w:rsidRPr="00D52B9C" w:rsidRDefault="00AE5E0B" w:rsidP="00AE5E0B">
            <w:pPr>
              <w:tabs>
                <w:tab w:val="left" w:pos="1350"/>
              </w:tabs>
              <w:jc w:val="both"/>
            </w:pPr>
          </w:p>
          <w:p w:rsidR="00AE5E0B" w:rsidRPr="00D52B9C" w:rsidRDefault="00AE5E0B" w:rsidP="00AE5E0B">
            <w:pPr>
              <w:pStyle w:val="PlainText"/>
              <w:rPr>
                <w:rFonts w:ascii="Tahoma" w:hAnsi="Tahoma" w:cs="Tahoma"/>
              </w:rPr>
            </w:pP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47488" behindDoc="0" locked="0" layoutInCell="1" allowOverlap="1">
                      <wp:simplePos x="0" y="0"/>
                      <wp:positionH relativeFrom="margin">
                        <wp:posOffset>1811020</wp:posOffset>
                      </wp:positionH>
                      <wp:positionV relativeFrom="paragraph">
                        <wp:posOffset>111760</wp:posOffset>
                      </wp:positionV>
                      <wp:extent cx="2813050" cy="342900"/>
                      <wp:effectExtent l="0" t="0" r="2540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solidFill>
                                <a:srgbClr val="FFFFFF"/>
                              </a:solidFill>
                              <a:ln w="9525">
                                <a:solidFill>
                                  <a:srgbClr val="000000"/>
                                </a:solidFill>
                                <a:miter lim="800000"/>
                                <a:headEnd/>
                                <a:tailEnd/>
                              </a:ln>
                            </wps:spPr>
                            <wps:txbx>
                              <w:txbxContent>
                                <w:p w:rsidR="00AE5E0B" w:rsidRPr="003D1566" w:rsidRDefault="00AE5E0B" w:rsidP="00AE5E0B">
                                  <w:pPr>
                                    <w:pStyle w:val="PlainText"/>
                                    <w:jc w:val="center"/>
                                    <w:rPr>
                                      <w:rFonts w:ascii="Tahoma" w:hAnsi="Tahoma" w:cs="Tahoma"/>
                                      <w:sz w:val="20"/>
                                      <w:szCs w:val="20"/>
                                    </w:rPr>
                                  </w:pPr>
                                  <w:r w:rsidRPr="003D1566">
                                    <w:rPr>
                                      <w:rFonts w:ascii="Tahoma" w:hAnsi="Tahoma" w:cs="Tahoma"/>
                                      <w:sz w:val="20"/>
                                      <w:szCs w:val="20"/>
                                    </w:rPr>
                                    <w:t>Clinical Services Manager</w:t>
                                  </w:r>
                                </w:p>
                                <w:p w:rsidR="00AE5E0B" w:rsidRPr="00320DAD" w:rsidRDefault="00AE5E0B" w:rsidP="00AE5E0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42.6pt;margin-top:8.8pt;width:221.5pt;height:27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">
                      <v:textbox>
                        <w:txbxContent>
                          <w:p w:rsidR="00AE5E0B" w:rsidRPr="003D1566" w:rsidRDefault="00AE5E0B" w:rsidP="00AE5E0B">
                            <w:pPr>
                              <w:pStyle w:val="PlainText"/>
                              <w:jc w:val="center"/>
                              <w:rPr>
                                <w:rFonts w:ascii="Tahoma" w:hAnsi="Tahoma" w:cs="Tahoma"/>
                                <w:sz w:val="20"/>
                                <w:szCs w:val="20"/>
                              </w:rPr>
                            </w:pPr>
                            <w:r w:rsidRPr="003D1566">
                              <w:rPr>
                                <w:rFonts w:ascii="Tahoma" w:hAnsi="Tahoma" w:cs="Tahoma"/>
                                <w:sz w:val="20"/>
                                <w:szCs w:val="20"/>
                              </w:rPr>
                              <w:t>Clinical Services Manager</w:t>
                            </w:r>
                          </w:p>
                          <w:p w:rsidR="00AE5E0B" w:rsidRPr="00320DAD" w:rsidRDefault="00AE5E0B" w:rsidP="00AE5E0B">
                            <w:pPr>
                              <w:jc w:val="center"/>
                              <w:rPr>
                                <w:sz w:val="20"/>
                                <w:szCs w:val="20"/>
                              </w:rPr>
                            </w:pPr>
                          </w:p>
                        </w:txbxContent>
                      </v:textbox>
                      <w10:wrap anchorx="margin"/>
                    </v:shape>
                  </w:pict>
                </mc:Fallback>
              </mc:AlternateContent>
            </w:r>
          </w:p>
          <w:p w:rsidR="00AE5E0B" w:rsidRPr="00D52B9C" w:rsidRDefault="00AE5E0B" w:rsidP="00AE5E0B">
            <w:pPr>
              <w:pStyle w:val="PlainText"/>
              <w:rPr>
                <w:rFonts w:ascii="Tahoma" w:hAnsi="Tahoma" w:cs="Tahoma"/>
              </w:rPr>
            </w:pP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299" distR="114299" simplePos="0" relativeHeight="251656704" behindDoc="0" locked="0" layoutInCell="1" allowOverlap="1">
                      <wp:simplePos x="0" y="0"/>
                      <wp:positionH relativeFrom="column">
                        <wp:posOffset>3164839</wp:posOffset>
                      </wp:positionH>
                      <wp:positionV relativeFrom="paragraph">
                        <wp:posOffset>123825</wp:posOffset>
                      </wp:positionV>
                      <wp:extent cx="0" cy="238760"/>
                      <wp:effectExtent l="0" t="0" r="19050" b="2794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D15E81" id="Straight Connector 2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pt,9.75pt" to="249.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" strokecolor="windowText" strokeweight=".5pt">
                      <v:stroke joinstyle="miter"/>
                      <o:lock v:ext="edit" shapetype="f"/>
                    </v:line>
                  </w:pict>
                </mc:Fallback>
              </mc:AlternateContent>
            </w:r>
          </w:p>
          <w:p w:rsidR="00AE5E0B" w:rsidRPr="00D52B9C" w:rsidRDefault="00AE5E0B" w:rsidP="00AE5E0B">
            <w:pPr>
              <w:pStyle w:val="PlainText"/>
              <w:rPr>
                <w:rFonts w:ascii="Tahoma" w:hAnsi="Tahoma" w:cs="Tahoma"/>
              </w:rPr>
            </w:pP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48512" behindDoc="0" locked="0" layoutInCell="1" allowOverlap="1">
                      <wp:simplePos x="0" y="0"/>
                      <wp:positionH relativeFrom="column">
                        <wp:posOffset>2121535</wp:posOffset>
                      </wp:positionH>
                      <wp:positionV relativeFrom="paragraph">
                        <wp:posOffset>47625</wp:posOffset>
                      </wp:positionV>
                      <wp:extent cx="2209800" cy="336550"/>
                      <wp:effectExtent l="0" t="0" r="19050"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336550"/>
                              </a:xfrm>
                              <a:prstGeom prst="rect">
                                <a:avLst/>
                              </a:prstGeom>
                              <a:solidFill>
                                <a:sysClr val="window" lastClr="FFFFFF"/>
                              </a:solidFill>
                              <a:ln w="12700">
                                <a:solidFill>
                                  <a:prstClr val="black"/>
                                </a:solidFill>
                              </a:ln>
                              <a:effectLst/>
                            </wps:spPr>
                            <wps:txbx>
                              <w:txbxContent>
                                <w:p w:rsidR="00AE5E0B" w:rsidRPr="00C91DC4" w:rsidRDefault="00AE5E0B" w:rsidP="00AE5E0B">
                                  <w:pPr>
                                    <w:jc w:val="center"/>
                                    <w:rPr>
                                      <w:rFonts w:ascii="Tahoma" w:hAnsi="Tahoma" w:cs="Tahoma"/>
                                      <w:sz w:val="20"/>
                                      <w:szCs w:val="20"/>
                                    </w:rPr>
                                  </w:pPr>
                                  <w:r w:rsidRPr="00C91DC4">
                                    <w:rPr>
                                      <w:rFonts w:ascii="Tahoma" w:hAnsi="Tahoma" w:cs="Tahoma"/>
                                      <w:sz w:val="20"/>
                                      <w:szCs w:val="20"/>
                                    </w:rPr>
                                    <w:t>Lead Nurse - CNS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67.05pt;margin-top:3.75pt;width:174pt;height:2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" fillcolor="window" strokeweight="1pt">
                      <v:path arrowok="t"/>
                      <v:textbox>
                        <w:txbxContent>
                          <w:p w:rsidR="00AE5E0B" w:rsidRPr="00C91DC4" w:rsidRDefault="00AE5E0B" w:rsidP="00AE5E0B">
                            <w:pPr>
                              <w:jc w:val="center"/>
                              <w:rPr>
                                <w:rFonts w:ascii="Tahoma" w:hAnsi="Tahoma" w:cs="Tahoma"/>
                                <w:sz w:val="20"/>
                                <w:szCs w:val="20"/>
                              </w:rPr>
                            </w:pPr>
                            <w:r w:rsidRPr="00C91DC4">
                              <w:rPr>
                                <w:rFonts w:ascii="Tahoma" w:hAnsi="Tahoma" w:cs="Tahoma"/>
                                <w:sz w:val="20"/>
                                <w:szCs w:val="20"/>
                              </w:rPr>
                              <w:t>Lead Nurse - CNS</w:t>
                            </w:r>
                          </w:p>
                        </w:txbxContent>
                      </v:textbox>
                    </v:shape>
                  </w:pict>
                </mc:Fallback>
              </mc:AlternateContent>
            </w:r>
          </w:p>
          <w:p w:rsidR="00AE5E0B" w:rsidRPr="00D52B9C" w:rsidRDefault="00AE5E0B" w:rsidP="00AE5E0B">
            <w:pPr>
              <w:pStyle w:val="PlainText"/>
              <w:tabs>
                <w:tab w:val="left" w:pos="5785"/>
              </w:tabs>
              <w:rPr>
                <w:rFonts w:ascii="Tahoma" w:hAnsi="Tahoma" w:cs="Tahoma"/>
              </w:rPr>
            </w:pPr>
            <w:r w:rsidRPr="00D52B9C">
              <w:rPr>
                <w:noProof/>
              </w:rPr>
              <mc:AlternateContent>
                <mc:Choice Requires="wps">
                  <w:drawing>
                    <wp:anchor distT="0" distB="0" distL="114300" distR="114300" simplePos="0" relativeHeight="251655680" behindDoc="0" locked="0" layoutInCell="1" allowOverlap="1">
                      <wp:simplePos x="0" y="0"/>
                      <wp:positionH relativeFrom="column">
                        <wp:posOffset>5205730</wp:posOffset>
                      </wp:positionH>
                      <wp:positionV relativeFrom="paragraph">
                        <wp:posOffset>141605</wp:posOffset>
                      </wp:positionV>
                      <wp:extent cx="1257300" cy="749300"/>
                      <wp:effectExtent l="0" t="0" r="1905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49300"/>
                              </a:xfrm>
                              <a:prstGeom prst="rect">
                                <a:avLst/>
                              </a:prstGeom>
                              <a:solidFill>
                                <a:srgbClr val="FFFFFF"/>
                              </a:solidFill>
                              <a:ln w="9525">
                                <a:solidFill>
                                  <a:srgbClr val="000000"/>
                                </a:solidFill>
                                <a:miter lim="800000"/>
                                <a:headEnd/>
                                <a:tailEnd/>
                              </a:ln>
                            </wps:spPr>
                            <wps:txbx>
                              <w:txbxContent>
                                <w:p w:rsidR="00AE5E0B" w:rsidRDefault="00AE5E0B" w:rsidP="00AE5E0B">
                                  <w:pPr>
                                    <w:jc w:val="center"/>
                                    <w:rPr>
                                      <w:rFonts w:ascii="Tahoma" w:hAnsi="Tahoma" w:cs="Tahoma"/>
                                      <w:sz w:val="18"/>
                                      <w:szCs w:val="18"/>
                                    </w:rPr>
                                  </w:pPr>
                                  <w:r w:rsidRPr="00C91DC4">
                                    <w:rPr>
                                      <w:rFonts w:ascii="Tahoma" w:hAnsi="Tahoma" w:cs="Tahoma"/>
                                      <w:sz w:val="18"/>
                                      <w:szCs w:val="18"/>
                                    </w:rPr>
                                    <w:t>Paediatric Clinical Nurse Specialist</w:t>
                                  </w:r>
                                  <w:r>
                                    <w:rPr>
                                      <w:rFonts w:ascii="Tahoma" w:hAnsi="Tahoma" w:cs="Tahoma"/>
                                      <w:sz w:val="18"/>
                                      <w:szCs w:val="18"/>
                                    </w:rPr>
                                    <w:t xml:space="preserve"> -</w:t>
                                  </w:r>
                                  <w:r w:rsidRPr="00C91DC4">
                                    <w:rPr>
                                      <w:rFonts w:ascii="Tahoma" w:hAnsi="Tahoma" w:cs="Tahoma"/>
                                      <w:sz w:val="18"/>
                                      <w:szCs w:val="18"/>
                                    </w:rPr>
                                    <w:t xml:space="preserve"> Craniofacial</w:t>
                                  </w:r>
                                </w:p>
                                <w:p w:rsidR="00AE5E0B" w:rsidRPr="00C91DC4" w:rsidRDefault="00AE5E0B" w:rsidP="00AE5E0B">
                                  <w:pPr>
                                    <w:jc w:val="center"/>
                                    <w:rPr>
                                      <w:rFonts w:ascii="Tahoma" w:hAnsi="Tahoma" w:cs="Tahoma"/>
                                      <w:sz w:val="18"/>
                                      <w:szCs w:val="18"/>
                                    </w:rPr>
                                  </w:pPr>
                                  <w:r w:rsidRPr="00C91DC4">
                                    <w:rPr>
                                      <w:rFonts w:ascii="Tahoma" w:hAnsi="Tahoma" w:cs="Tahoma"/>
                                      <w:sz w:val="18"/>
                                      <w:szCs w:val="18"/>
                                    </w:rPr>
                                    <w:t>(Band 7)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09.9pt;margin-top:11.15pt;width:99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">
                      <v:textbox>
                        <w:txbxContent>
                          <w:p w:rsidR="00AE5E0B" w:rsidRDefault="00AE5E0B" w:rsidP="00AE5E0B">
                            <w:pPr>
                              <w:jc w:val="center"/>
                              <w:rPr>
                                <w:rFonts w:ascii="Tahoma" w:hAnsi="Tahoma" w:cs="Tahoma"/>
                                <w:sz w:val="18"/>
                                <w:szCs w:val="18"/>
                              </w:rPr>
                            </w:pPr>
                            <w:r w:rsidRPr="00C91DC4">
                              <w:rPr>
                                <w:rFonts w:ascii="Tahoma" w:hAnsi="Tahoma" w:cs="Tahoma"/>
                                <w:sz w:val="18"/>
                                <w:szCs w:val="18"/>
                              </w:rPr>
                              <w:t>Paediatric Clinical Nurse Specialist</w:t>
                            </w:r>
                            <w:r>
                              <w:rPr>
                                <w:rFonts w:ascii="Tahoma" w:hAnsi="Tahoma" w:cs="Tahoma"/>
                                <w:sz w:val="18"/>
                                <w:szCs w:val="18"/>
                              </w:rPr>
                              <w:t xml:space="preserve"> -</w:t>
                            </w:r>
                            <w:r w:rsidRPr="00C91DC4">
                              <w:rPr>
                                <w:rFonts w:ascii="Tahoma" w:hAnsi="Tahoma" w:cs="Tahoma"/>
                                <w:sz w:val="18"/>
                                <w:szCs w:val="18"/>
                              </w:rPr>
                              <w:t xml:space="preserve"> Craniofacial</w:t>
                            </w:r>
                          </w:p>
                          <w:p w:rsidR="00AE5E0B" w:rsidRPr="00C91DC4" w:rsidRDefault="00AE5E0B" w:rsidP="00AE5E0B">
                            <w:pPr>
                              <w:jc w:val="center"/>
                              <w:rPr>
                                <w:rFonts w:ascii="Tahoma" w:hAnsi="Tahoma" w:cs="Tahoma"/>
                                <w:sz w:val="18"/>
                                <w:szCs w:val="18"/>
                              </w:rPr>
                            </w:pPr>
                            <w:r w:rsidRPr="00C91DC4">
                              <w:rPr>
                                <w:rFonts w:ascii="Tahoma" w:hAnsi="Tahoma" w:cs="Tahoma"/>
                                <w:sz w:val="18"/>
                                <w:szCs w:val="18"/>
                              </w:rPr>
                              <w:t>(Band 7) x1</w:t>
                            </w:r>
                          </w:p>
                        </w:txbxContent>
                      </v:textbox>
                    </v:shap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57728" behindDoc="0" locked="0" layoutInCell="1" allowOverlap="1">
                      <wp:simplePos x="0" y="0"/>
                      <wp:positionH relativeFrom="column">
                        <wp:posOffset>3164840</wp:posOffset>
                      </wp:positionH>
                      <wp:positionV relativeFrom="paragraph">
                        <wp:posOffset>44450</wp:posOffset>
                      </wp:positionV>
                      <wp:extent cx="14605" cy="165100"/>
                      <wp:effectExtent l="12065" t="5715" r="1143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16510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ED18F" id="Straight Connector 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3.5pt" to="25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" strokeweight=".5pt">
                      <v:stroke joinstyle="miter"/>
                    </v:lin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52608" behindDoc="0" locked="0" layoutInCell="1" allowOverlap="1">
                      <wp:simplePos x="0" y="0"/>
                      <wp:positionH relativeFrom="column">
                        <wp:posOffset>2486025</wp:posOffset>
                      </wp:positionH>
                      <wp:positionV relativeFrom="paragraph">
                        <wp:posOffset>48895</wp:posOffset>
                      </wp:positionV>
                      <wp:extent cx="1177290" cy="1099820"/>
                      <wp:effectExtent l="0" t="0" r="22860" b="241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290" cy="1099820"/>
                              </a:xfrm>
                              <a:prstGeom prst="rect">
                                <a:avLst/>
                              </a:prstGeom>
                              <a:solidFill>
                                <a:sysClr val="window" lastClr="FFFFFF"/>
                              </a:solidFill>
                              <a:ln w="12700">
                                <a:solidFill>
                                  <a:prstClr val="black"/>
                                </a:solidFill>
                              </a:ln>
                              <a:effectLst/>
                            </wps:spPr>
                            <wps:txbx>
                              <w:txbxContent>
                                <w:p w:rsidR="00AE5E0B" w:rsidRPr="004B5A2E" w:rsidRDefault="00AE5E0B" w:rsidP="00AE5E0B">
                                  <w:pPr>
                                    <w:jc w:val="center"/>
                                    <w:rPr>
                                      <w:rFonts w:ascii="Tahoma" w:hAnsi="Tahoma" w:cs="Tahoma"/>
                                      <w:sz w:val="18"/>
                                      <w:szCs w:val="18"/>
                                    </w:rPr>
                                  </w:pPr>
                                  <w:r w:rsidRPr="004B5A2E">
                                    <w:rPr>
                                      <w:rFonts w:ascii="Tahoma" w:hAnsi="Tahoma" w:cs="Tahoma"/>
                                      <w:sz w:val="18"/>
                                      <w:szCs w:val="18"/>
                                    </w:rPr>
                                    <w:t>Paediatric Neurology Nurse Consultant</w:t>
                                  </w:r>
                                  <w:r>
                                    <w:rPr>
                                      <w:rFonts w:ascii="Tahoma" w:hAnsi="Tahoma" w:cs="Tahoma"/>
                                      <w:sz w:val="18"/>
                                      <w:szCs w:val="18"/>
                                    </w:rPr>
                                    <w:t xml:space="preserve"> -</w:t>
                                  </w:r>
                                </w:p>
                                <w:p w:rsidR="00AE5E0B" w:rsidRPr="004B5A2E" w:rsidRDefault="00AE5E0B" w:rsidP="00AE5E0B">
                                  <w:pPr>
                                    <w:jc w:val="center"/>
                                    <w:rPr>
                                      <w:rFonts w:ascii="Tahoma" w:hAnsi="Tahoma" w:cs="Tahoma"/>
                                      <w:sz w:val="18"/>
                                      <w:szCs w:val="18"/>
                                    </w:rPr>
                                  </w:pPr>
                                  <w:r w:rsidRPr="004B5A2E">
                                    <w:rPr>
                                      <w:rFonts w:ascii="Tahoma" w:hAnsi="Tahoma" w:cs="Tahoma"/>
                                      <w:sz w:val="18"/>
                                      <w:szCs w:val="18"/>
                                    </w:rPr>
                                    <w:t>Neuromuscular/</w:t>
                                  </w:r>
                                </w:p>
                                <w:p w:rsidR="00AE5E0B" w:rsidRPr="004B5A2E" w:rsidRDefault="00AE5E0B" w:rsidP="00AE5E0B">
                                  <w:pPr>
                                    <w:jc w:val="center"/>
                                    <w:rPr>
                                      <w:rFonts w:ascii="Tahoma" w:hAnsi="Tahoma" w:cs="Tahoma"/>
                                      <w:sz w:val="18"/>
                                      <w:szCs w:val="18"/>
                                    </w:rPr>
                                  </w:pPr>
                                  <w:r w:rsidRPr="004B5A2E">
                                    <w:rPr>
                                      <w:rFonts w:ascii="Tahoma" w:hAnsi="Tahoma" w:cs="Tahoma"/>
                                      <w:sz w:val="18"/>
                                      <w:szCs w:val="18"/>
                                    </w:rPr>
                                    <w:t xml:space="preserve">Neurology </w:t>
                                  </w:r>
                                  <w:r>
                                    <w:rPr>
                                      <w:rFonts w:ascii="Tahoma" w:hAnsi="Tahoma" w:cs="Tahoma"/>
                                      <w:sz w:val="18"/>
                                      <w:szCs w:val="18"/>
                                    </w:rPr>
                                    <w:t xml:space="preserve">Nurse </w:t>
                                  </w:r>
                                  <w:r w:rsidRPr="004B5A2E">
                                    <w:rPr>
                                      <w:rFonts w:ascii="Tahoma" w:hAnsi="Tahoma" w:cs="Tahoma"/>
                                      <w:sz w:val="18"/>
                                      <w:szCs w:val="18"/>
                                    </w:rPr>
                                    <w:t>Team Lead</w:t>
                                  </w:r>
                                </w:p>
                                <w:p w:rsidR="00AE5E0B" w:rsidRPr="004B5A2E" w:rsidRDefault="00AE5E0B" w:rsidP="00AE5E0B">
                                  <w:pPr>
                                    <w:jc w:val="center"/>
                                    <w:rPr>
                                      <w:rFonts w:ascii="Tahoma" w:hAnsi="Tahoma" w:cs="Tahoma"/>
                                      <w:sz w:val="18"/>
                                      <w:szCs w:val="18"/>
                                    </w:rPr>
                                  </w:pPr>
                                  <w:r w:rsidRPr="004B5A2E">
                                    <w:rPr>
                                      <w:rFonts w:ascii="Tahoma" w:hAnsi="Tahoma" w:cs="Tahoma"/>
                                      <w:sz w:val="18"/>
                                      <w:szCs w:val="18"/>
                                    </w:rPr>
                                    <w:t>(Band 8A)</w:t>
                                  </w:r>
                                  <w:r>
                                    <w:rPr>
                                      <w:rFonts w:ascii="Tahoma" w:hAnsi="Tahoma" w:cs="Tahoma"/>
                                      <w:sz w:val="18"/>
                                      <w:szCs w:val="18"/>
                                    </w:rPr>
                                    <w:t xml:space="preserve">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margin-left:195.75pt;margin-top:3.85pt;width:92.7pt;height:8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" fillcolor="window" strokeweight="1pt">
                      <v:path arrowok="t"/>
                      <v:textbox>
                        <w:txbxContent>
                          <w:p w:rsidR="00AE5E0B" w:rsidRPr="004B5A2E" w:rsidRDefault="00AE5E0B" w:rsidP="00AE5E0B">
                            <w:pPr>
                              <w:jc w:val="center"/>
                              <w:rPr>
                                <w:rFonts w:ascii="Tahoma" w:hAnsi="Tahoma" w:cs="Tahoma"/>
                                <w:sz w:val="18"/>
                                <w:szCs w:val="18"/>
                              </w:rPr>
                            </w:pPr>
                            <w:r w:rsidRPr="004B5A2E">
                              <w:rPr>
                                <w:rFonts w:ascii="Tahoma" w:hAnsi="Tahoma" w:cs="Tahoma"/>
                                <w:sz w:val="18"/>
                                <w:szCs w:val="18"/>
                              </w:rPr>
                              <w:t>Paediatric Neurology Nurse Consultant</w:t>
                            </w:r>
                            <w:r>
                              <w:rPr>
                                <w:rFonts w:ascii="Tahoma" w:hAnsi="Tahoma" w:cs="Tahoma"/>
                                <w:sz w:val="18"/>
                                <w:szCs w:val="18"/>
                              </w:rPr>
                              <w:t xml:space="preserve"> -</w:t>
                            </w:r>
                          </w:p>
                          <w:p w:rsidR="00AE5E0B" w:rsidRPr="004B5A2E" w:rsidRDefault="00AE5E0B" w:rsidP="00AE5E0B">
                            <w:pPr>
                              <w:jc w:val="center"/>
                              <w:rPr>
                                <w:rFonts w:ascii="Tahoma" w:hAnsi="Tahoma" w:cs="Tahoma"/>
                                <w:sz w:val="18"/>
                                <w:szCs w:val="18"/>
                              </w:rPr>
                            </w:pPr>
                            <w:r w:rsidRPr="004B5A2E">
                              <w:rPr>
                                <w:rFonts w:ascii="Tahoma" w:hAnsi="Tahoma" w:cs="Tahoma"/>
                                <w:sz w:val="18"/>
                                <w:szCs w:val="18"/>
                              </w:rPr>
                              <w:t>Neuromuscular/</w:t>
                            </w:r>
                          </w:p>
                          <w:p w:rsidR="00AE5E0B" w:rsidRPr="004B5A2E" w:rsidRDefault="00AE5E0B" w:rsidP="00AE5E0B">
                            <w:pPr>
                              <w:jc w:val="center"/>
                              <w:rPr>
                                <w:rFonts w:ascii="Tahoma" w:hAnsi="Tahoma" w:cs="Tahoma"/>
                                <w:sz w:val="18"/>
                                <w:szCs w:val="18"/>
                              </w:rPr>
                            </w:pPr>
                            <w:r w:rsidRPr="004B5A2E">
                              <w:rPr>
                                <w:rFonts w:ascii="Tahoma" w:hAnsi="Tahoma" w:cs="Tahoma"/>
                                <w:sz w:val="18"/>
                                <w:szCs w:val="18"/>
                              </w:rPr>
                              <w:t xml:space="preserve">Neurology </w:t>
                            </w:r>
                            <w:r>
                              <w:rPr>
                                <w:rFonts w:ascii="Tahoma" w:hAnsi="Tahoma" w:cs="Tahoma"/>
                                <w:sz w:val="18"/>
                                <w:szCs w:val="18"/>
                              </w:rPr>
                              <w:t xml:space="preserve">Nurse </w:t>
                            </w:r>
                            <w:r w:rsidRPr="004B5A2E">
                              <w:rPr>
                                <w:rFonts w:ascii="Tahoma" w:hAnsi="Tahoma" w:cs="Tahoma"/>
                                <w:sz w:val="18"/>
                                <w:szCs w:val="18"/>
                              </w:rPr>
                              <w:t>Team Lead</w:t>
                            </w:r>
                          </w:p>
                          <w:p w:rsidR="00AE5E0B" w:rsidRPr="004B5A2E" w:rsidRDefault="00AE5E0B" w:rsidP="00AE5E0B">
                            <w:pPr>
                              <w:jc w:val="center"/>
                              <w:rPr>
                                <w:rFonts w:ascii="Tahoma" w:hAnsi="Tahoma" w:cs="Tahoma"/>
                                <w:sz w:val="18"/>
                                <w:szCs w:val="18"/>
                              </w:rPr>
                            </w:pPr>
                            <w:r w:rsidRPr="004B5A2E">
                              <w:rPr>
                                <w:rFonts w:ascii="Tahoma" w:hAnsi="Tahoma" w:cs="Tahoma"/>
                                <w:sz w:val="18"/>
                                <w:szCs w:val="18"/>
                              </w:rPr>
                              <w:t>(Band 8A)</w:t>
                            </w:r>
                            <w:r>
                              <w:rPr>
                                <w:rFonts w:ascii="Tahoma" w:hAnsi="Tahoma" w:cs="Tahoma"/>
                                <w:sz w:val="18"/>
                                <w:szCs w:val="18"/>
                              </w:rPr>
                              <w:t xml:space="preserve"> x1</w:t>
                            </w:r>
                          </w:p>
                        </w:txbxContent>
                      </v:textbox>
                    </v:shap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60800" behindDoc="0" locked="0" layoutInCell="1" allowOverlap="1">
                      <wp:simplePos x="0" y="0"/>
                      <wp:positionH relativeFrom="column">
                        <wp:posOffset>4960620</wp:posOffset>
                      </wp:positionH>
                      <wp:positionV relativeFrom="paragraph">
                        <wp:posOffset>64135</wp:posOffset>
                      </wp:positionV>
                      <wp:extent cx="254635" cy="8255"/>
                      <wp:effectExtent l="0" t="0" r="31115" b="2984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635"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D48FE5"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pt,5.05pt" to="410.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" strokecolor="windowText" strokeweight=".5pt">
                      <v:stroke joinstyle="miter"/>
                      <o:lock v:ext="edit" shapetype="f"/>
                    </v:line>
                  </w:pict>
                </mc:Fallback>
              </mc:AlternateContent>
            </w:r>
            <w:r w:rsidRPr="00D52B9C">
              <w:rPr>
                <w:noProof/>
              </w:rPr>
              <mc:AlternateContent>
                <mc:Choice Requires="wps">
                  <w:drawing>
                    <wp:anchor distT="0" distB="0" distL="114299" distR="114299" simplePos="0" relativeHeight="251659776" behindDoc="0" locked="0" layoutInCell="1" allowOverlap="1">
                      <wp:simplePos x="0" y="0"/>
                      <wp:positionH relativeFrom="column">
                        <wp:posOffset>4959349</wp:posOffset>
                      </wp:positionH>
                      <wp:positionV relativeFrom="paragraph">
                        <wp:posOffset>64135</wp:posOffset>
                      </wp:positionV>
                      <wp:extent cx="0" cy="739775"/>
                      <wp:effectExtent l="0" t="0" r="19050"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97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4EC4F1" id="Straight Connector 2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0.5pt,5.05pt" to="390.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" strokecolor="windowText" strokeweight=".5pt">
                      <v:stroke joinstyle="miter"/>
                      <o:lock v:ext="edit" shapetype="f"/>
                    </v:line>
                  </w:pict>
                </mc:Fallback>
              </mc:AlternateContent>
            </w:r>
          </w:p>
          <w:p w:rsidR="00AE5E0B" w:rsidRPr="00D52B9C" w:rsidRDefault="00AE5E0B" w:rsidP="00AE5E0B">
            <w:pPr>
              <w:pStyle w:val="PlainText"/>
              <w:rPr>
                <w:rFonts w:ascii="Tahoma" w:hAnsi="Tahoma" w:cs="Tahoma"/>
              </w:rPr>
            </w:pP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58752" behindDoc="0" locked="0" layoutInCell="1" allowOverlap="1">
                      <wp:simplePos x="0" y="0"/>
                      <wp:positionH relativeFrom="column">
                        <wp:posOffset>3690620</wp:posOffset>
                      </wp:positionH>
                      <wp:positionV relativeFrom="paragraph">
                        <wp:posOffset>4445</wp:posOffset>
                      </wp:positionV>
                      <wp:extent cx="1270000" cy="12700"/>
                      <wp:effectExtent l="13970" t="9525" r="1143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00" cy="1270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3F8B0" id="Straight Connector 2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35pt" to="39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" strokeweight=".5pt">
                      <v:stroke joinstyle="miter"/>
                    </v:lin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49536" behindDoc="0" locked="0" layoutInCell="1" allowOverlap="1">
                      <wp:simplePos x="0" y="0"/>
                      <wp:positionH relativeFrom="column">
                        <wp:posOffset>5220335</wp:posOffset>
                      </wp:positionH>
                      <wp:positionV relativeFrom="paragraph">
                        <wp:posOffset>59055</wp:posOffset>
                      </wp:positionV>
                      <wp:extent cx="1257300" cy="723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rsidR="00AE5E0B" w:rsidRDefault="00AE5E0B" w:rsidP="00AE5E0B">
                                  <w:pPr>
                                    <w:jc w:val="center"/>
                                    <w:rPr>
                                      <w:rFonts w:ascii="Tahoma" w:hAnsi="Tahoma" w:cs="Tahoma"/>
                                      <w:sz w:val="18"/>
                                      <w:szCs w:val="18"/>
                                    </w:rPr>
                                  </w:pPr>
                                  <w:r w:rsidRPr="00C91DC4">
                                    <w:rPr>
                                      <w:rFonts w:ascii="Tahoma" w:hAnsi="Tahoma" w:cs="Tahoma"/>
                                      <w:sz w:val="18"/>
                                      <w:szCs w:val="18"/>
                                    </w:rPr>
                                    <w:t>Paediatric Clinical Nurse Special</w:t>
                                  </w:r>
                                  <w:r>
                                    <w:rPr>
                                      <w:rFonts w:ascii="Tahoma" w:hAnsi="Tahoma" w:cs="Tahoma"/>
                                      <w:sz w:val="18"/>
                                      <w:szCs w:val="18"/>
                                    </w:rPr>
                                    <w:t>ist -</w:t>
                                  </w:r>
                                  <w:r w:rsidRPr="00C91DC4">
                                    <w:rPr>
                                      <w:rFonts w:ascii="Tahoma" w:hAnsi="Tahoma" w:cs="Tahoma"/>
                                      <w:sz w:val="18"/>
                                      <w:szCs w:val="18"/>
                                    </w:rPr>
                                    <w:t xml:space="preserve"> Neurosurgical</w:t>
                                  </w:r>
                                </w:p>
                                <w:p w:rsidR="00AE5E0B" w:rsidRPr="00C91DC4" w:rsidRDefault="00AE5E0B" w:rsidP="00AE5E0B">
                                  <w:pPr>
                                    <w:jc w:val="center"/>
                                    <w:rPr>
                                      <w:rFonts w:ascii="Tahoma" w:hAnsi="Tahoma" w:cs="Tahoma"/>
                                      <w:sz w:val="18"/>
                                      <w:szCs w:val="18"/>
                                    </w:rPr>
                                  </w:pPr>
                                  <w:r w:rsidRPr="00C91DC4">
                                    <w:rPr>
                                      <w:rFonts w:ascii="Tahoma" w:hAnsi="Tahoma" w:cs="Tahoma"/>
                                      <w:sz w:val="18"/>
                                      <w:szCs w:val="18"/>
                                    </w:rPr>
                                    <w:t>(Band 6)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411.05pt;margin-top:4.65pt;width:99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3CKwIAAFk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">
                      <v:textbox>
                        <w:txbxContent>
                          <w:p w:rsidR="00AE5E0B" w:rsidRDefault="00AE5E0B" w:rsidP="00AE5E0B">
                            <w:pPr>
                              <w:jc w:val="center"/>
                              <w:rPr>
                                <w:rFonts w:ascii="Tahoma" w:hAnsi="Tahoma" w:cs="Tahoma"/>
                                <w:sz w:val="18"/>
                                <w:szCs w:val="18"/>
                              </w:rPr>
                            </w:pPr>
                            <w:r w:rsidRPr="00C91DC4">
                              <w:rPr>
                                <w:rFonts w:ascii="Tahoma" w:hAnsi="Tahoma" w:cs="Tahoma"/>
                                <w:sz w:val="18"/>
                                <w:szCs w:val="18"/>
                              </w:rPr>
                              <w:t>Paediatric Clinical Nurse Special</w:t>
                            </w:r>
                            <w:r>
                              <w:rPr>
                                <w:rFonts w:ascii="Tahoma" w:hAnsi="Tahoma" w:cs="Tahoma"/>
                                <w:sz w:val="18"/>
                                <w:szCs w:val="18"/>
                              </w:rPr>
                              <w:t>ist -</w:t>
                            </w:r>
                            <w:r w:rsidRPr="00C91DC4">
                              <w:rPr>
                                <w:rFonts w:ascii="Tahoma" w:hAnsi="Tahoma" w:cs="Tahoma"/>
                                <w:sz w:val="18"/>
                                <w:szCs w:val="18"/>
                              </w:rPr>
                              <w:t xml:space="preserve"> Neurosurgical</w:t>
                            </w:r>
                          </w:p>
                          <w:p w:rsidR="00AE5E0B" w:rsidRPr="00C91DC4" w:rsidRDefault="00AE5E0B" w:rsidP="00AE5E0B">
                            <w:pPr>
                              <w:jc w:val="center"/>
                              <w:rPr>
                                <w:rFonts w:ascii="Tahoma" w:hAnsi="Tahoma" w:cs="Tahoma"/>
                                <w:sz w:val="18"/>
                                <w:szCs w:val="18"/>
                              </w:rPr>
                            </w:pPr>
                            <w:r w:rsidRPr="00C91DC4">
                              <w:rPr>
                                <w:rFonts w:ascii="Tahoma" w:hAnsi="Tahoma" w:cs="Tahoma"/>
                                <w:sz w:val="18"/>
                                <w:szCs w:val="18"/>
                              </w:rPr>
                              <w:t>(Band 6) x1</w:t>
                            </w:r>
                          </w:p>
                        </w:txbxContent>
                      </v:textbox>
                    </v:shap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61824" behindDoc="0" locked="0" layoutInCell="1" allowOverlap="1">
                      <wp:simplePos x="0" y="0"/>
                      <wp:positionH relativeFrom="column">
                        <wp:posOffset>4960620</wp:posOffset>
                      </wp:positionH>
                      <wp:positionV relativeFrom="paragraph">
                        <wp:posOffset>151765</wp:posOffset>
                      </wp:positionV>
                      <wp:extent cx="278130" cy="635"/>
                      <wp:effectExtent l="0" t="0" r="26670" b="374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B211EA"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6pt,11.95pt" to="4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" strokecolor="windowText" strokeweight=".5pt">
                      <v:stroke joinstyle="miter"/>
                      <o:lock v:ext="edit" shapetype="f"/>
                    </v:lin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299" distR="114299" simplePos="0" relativeHeight="251662848" behindDoc="0" locked="0" layoutInCell="1" allowOverlap="1">
                      <wp:simplePos x="0" y="0"/>
                      <wp:positionH relativeFrom="column">
                        <wp:posOffset>3088639</wp:posOffset>
                      </wp:positionH>
                      <wp:positionV relativeFrom="paragraph">
                        <wp:posOffset>165735</wp:posOffset>
                      </wp:positionV>
                      <wp:extent cx="0" cy="135255"/>
                      <wp:effectExtent l="0" t="0" r="19050" b="361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4B65A7" id="Straight Connector 14"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2pt,13.05pt" to="243.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" strokecolor="windowText" strokeweight=".5pt">
                      <v:stroke joinstyle="miter"/>
                      <o:lock v:ext="edit" shapetype="f"/>
                    </v:lin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63872" behindDoc="0" locked="0" layoutInCell="1" allowOverlap="1">
                      <wp:simplePos x="0" y="0"/>
                      <wp:positionH relativeFrom="column">
                        <wp:posOffset>363855</wp:posOffset>
                      </wp:positionH>
                      <wp:positionV relativeFrom="paragraph">
                        <wp:posOffset>146685</wp:posOffset>
                      </wp:positionV>
                      <wp:extent cx="3141980" cy="6985"/>
                      <wp:effectExtent l="11430" t="13970" r="8890"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1980" cy="698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3D26"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1.55pt" to="276.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" strokeweight=".5pt">
                      <v:stroke joinstyle="miter"/>
                    </v:line>
                  </w:pict>
                </mc:Fallback>
              </mc:AlternateContent>
            </w:r>
            <w:r w:rsidRPr="00D52B9C">
              <w:rPr>
                <w:noProof/>
              </w:rPr>
              <mc:AlternateContent>
                <mc:Choice Requires="wps">
                  <w:drawing>
                    <wp:anchor distT="0" distB="0" distL="114299" distR="114299" simplePos="0" relativeHeight="251666944" behindDoc="0" locked="0" layoutInCell="1" allowOverlap="1">
                      <wp:simplePos x="0" y="0"/>
                      <wp:positionH relativeFrom="column">
                        <wp:posOffset>2185034</wp:posOffset>
                      </wp:positionH>
                      <wp:positionV relativeFrom="paragraph">
                        <wp:posOffset>139700</wp:posOffset>
                      </wp:positionV>
                      <wp:extent cx="0" cy="151130"/>
                      <wp:effectExtent l="0" t="0" r="19050" b="203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C2104" id="Straight Connector 1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2.05pt,11pt" to="172.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" strokecolor="windowText" strokeweight=".5pt">
                      <v:stroke joinstyle="miter"/>
                      <o:lock v:ext="edit" shapetype="f"/>
                    </v:line>
                  </w:pict>
                </mc:Fallback>
              </mc:AlternateContent>
            </w:r>
            <w:r w:rsidRPr="00D52B9C">
              <w:rPr>
                <w:noProof/>
              </w:rPr>
              <mc:AlternateContent>
                <mc:Choice Requires="wps">
                  <w:drawing>
                    <wp:anchor distT="0" distB="0" distL="114299" distR="114299" simplePos="0" relativeHeight="251665920" behindDoc="0" locked="0" layoutInCell="1" allowOverlap="1">
                      <wp:simplePos x="0" y="0"/>
                      <wp:positionH relativeFrom="column">
                        <wp:posOffset>3481704</wp:posOffset>
                      </wp:positionH>
                      <wp:positionV relativeFrom="paragraph">
                        <wp:posOffset>146685</wp:posOffset>
                      </wp:positionV>
                      <wp:extent cx="0" cy="151130"/>
                      <wp:effectExtent l="0" t="0" r="19050" b="203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51D5BD" id="Straight Connector 1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4.15pt,11.55pt" to="274.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" strokecolor="windowText" strokeweight=".5pt">
                      <v:stroke joinstyle="miter"/>
                      <o:lock v:ext="edit" shapetype="f"/>
                    </v:line>
                  </w:pict>
                </mc:Fallback>
              </mc:AlternateContent>
            </w:r>
            <w:r w:rsidRPr="00D52B9C">
              <w:rPr>
                <w:noProof/>
              </w:rPr>
              <mc:AlternateContent>
                <mc:Choice Requires="wps">
                  <w:drawing>
                    <wp:anchor distT="0" distB="0" distL="114299" distR="114299" simplePos="0" relativeHeight="251664896" behindDoc="0" locked="0" layoutInCell="1" allowOverlap="1">
                      <wp:simplePos x="0" y="0"/>
                      <wp:positionH relativeFrom="column">
                        <wp:posOffset>913129</wp:posOffset>
                      </wp:positionH>
                      <wp:positionV relativeFrom="paragraph">
                        <wp:posOffset>132080</wp:posOffset>
                      </wp:positionV>
                      <wp:extent cx="0" cy="151130"/>
                      <wp:effectExtent l="0" t="0" r="19050" b="203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3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1B52A0" id="Straight Connector 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9pt,10.4pt" to="71.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" strokecolor="#5b9bd5" strokeweight=".5pt">
                      <v:stroke joinstyle="miter"/>
                      <o:lock v:ext="edit" shapetype="f"/>
                    </v:line>
                  </w:pict>
                </mc:Fallback>
              </mc:AlternateContent>
            </w:r>
          </w:p>
          <w:p w:rsidR="00AE5E0B" w:rsidRPr="00D52B9C" w:rsidRDefault="00AE5E0B" w:rsidP="00AE5E0B">
            <w:pPr>
              <w:pStyle w:val="PlainText"/>
              <w:rPr>
                <w:rFonts w:ascii="Tahoma" w:hAnsi="Tahoma" w:cs="Tahoma"/>
              </w:rPr>
            </w:pPr>
            <w:r w:rsidRPr="00D52B9C">
              <w:rPr>
                <w:noProof/>
              </w:rPr>
              <mc:AlternateContent>
                <mc:Choice Requires="wps">
                  <w:drawing>
                    <wp:anchor distT="0" distB="0" distL="114300" distR="114300" simplePos="0" relativeHeight="251650560" behindDoc="0" locked="0" layoutInCell="1" allowOverlap="1">
                      <wp:simplePos x="0" y="0"/>
                      <wp:positionH relativeFrom="column">
                        <wp:posOffset>2894965</wp:posOffset>
                      </wp:positionH>
                      <wp:positionV relativeFrom="paragraph">
                        <wp:posOffset>161290</wp:posOffset>
                      </wp:positionV>
                      <wp:extent cx="1219200" cy="1130300"/>
                      <wp:effectExtent l="0" t="0" r="190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0300"/>
                              </a:xfrm>
                              <a:prstGeom prst="rect">
                                <a:avLst/>
                              </a:prstGeom>
                              <a:solidFill>
                                <a:srgbClr val="FFFFFF"/>
                              </a:solidFill>
                              <a:ln w="9525">
                                <a:solidFill>
                                  <a:srgbClr val="000000"/>
                                </a:solidFill>
                                <a:miter lim="800000"/>
                                <a:headEnd/>
                                <a:tailEnd/>
                              </a:ln>
                            </wps:spPr>
                            <wps:txbx>
                              <w:txbxContent>
                                <w:p w:rsidR="00AE5E0B" w:rsidRDefault="00AE5E0B" w:rsidP="00AE5E0B">
                                  <w:pPr>
                                    <w:shd w:val="clear" w:color="auto" w:fill="EEECE1" w:themeFill="background2"/>
                                    <w:jc w:val="center"/>
                                    <w:rPr>
                                      <w:rFonts w:ascii="Tahoma" w:hAnsi="Tahoma" w:cs="Tahoma"/>
                                      <w:sz w:val="18"/>
                                      <w:szCs w:val="18"/>
                                    </w:rPr>
                                  </w:pPr>
                                  <w:r w:rsidRPr="004B5A2E">
                                    <w:rPr>
                                      <w:rFonts w:ascii="Tahoma" w:hAnsi="Tahoma" w:cs="Tahoma"/>
                                      <w:sz w:val="18"/>
                                      <w:szCs w:val="18"/>
                                    </w:rPr>
                                    <w:t>Paediatric</w:t>
                                  </w:r>
                                  <w:r>
                                    <w:rPr>
                                      <w:rFonts w:ascii="Tahoma" w:hAnsi="Tahoma" w:cs="Tahoma"/>
                                      <w:sz w:val="18"/>
                                      <w:szCs w:val="18"/>
                                    </w:rPr>
                                    <w:t xml:space="preserve"> </w:t>
                                  </w:r>
                                  <w:r w:rsidRPr="004B5A2E">
                                    <w:rPr>
                                      <w:rFonts w:ascii="Tahoma" w:hAnsi="Tahoma" w:cs="Tahoma"/>
                                      <w:sz w:val="18"/>
                                      <w:szCs w:val="18"/>
                                    </w:rPr>
                                    <w:t xml:space="preserve">Neurology Clinical Nurse </w:t>
                                  </w:r>
                                  <w:r>
                                    <w:rPr>
                                      <w:rFonts w:ascii="Tahoma" w:hAnsi="Tahoma" w:cs="Tahoma"/>
                                      <w:sz w:val="18"/>
                                      <w:szCs w:val="18"/>
                                    </w:rPr>
                                    <w:t>Specialist - Neurology &amp; Sleep D</w:t>
                                  </w:r>
                                  <w:r w:rsidRPr="004B5A2E">
                                    <w:rPr>
                                      <w:rFonts w:ascii="Tahoma" w:hAnsi="Tahoma" w:cs="Tahoma"/>
                                      <w:sz w:val="18"/>
                                      <w:szCs w:val="18"/>
                                    </w:rPr>
                                    <w:t>isorders (Band 7) x1</w:t>
                                  </w:r>
                                </w:p>
                                <w:p w:rsidR="00AE5E0B" w:rsidRPr="004B5A2E" w:rsidRDefault="00AE5E0B" w:rsidP="00AE5E0B">
                                  <w:pPr>
                                    <w:shd w:val="clear" w:color="auto" w:fill="EEECE1" w:themeFill="background2"/>
                                    <w:jc w:val="center"/>
                                    <w:rPr>
                                      <w:rFonts w:ascii="Tahoma" w:hAnsi="Tahoma" w:cs="Tahoma"/>
                                      <w:sz w:val="18"/>
                                      <w:szCs w:val="18"/>
                                    </w:rPr>
                                  </w:pPr>
                                  <w:r>
                                    <w:rPr>
                                      <w:rFonts w:ascii="Tahoma" w:hAnsi="Tahoma" w:cs="Tahoma"/>
                                      <w:sz w:val="18"/>
                                      <w:szCs w:val="18"/>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27.95pt;margin-top:12.7pt;width:96pt;height: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">
                      <v:textbox>
                        <w:txbxContent>
                          <w:p w:rsidR="00AE5E0B" w:rsidRDefault="00AE5E0B" w:rsidP="00AE5E0B">
                            <w:pPr>
                              <w:shd w:val="clear" w:color="auto" w:fill="EEECE1" w:themeFill="background2"/>
                              <w:jc w:val="center"/>
                              <w:rPr>
                                <w:rFonts w:ascii="Tahoma" w:hAnsi="Tahoma" w:cs="Tahoma"/>
                                <w:sz w:val="18"/>
                                <w:szCs w:val="18"/>
                              </w:rPr>
                            </w:pPr>
                            <w:r w:rsidRPr="004B5A2E">
                              <w:rPr>
                                <w:rFonts w:ascii="Tahoma" w:hAnsi="Tahoma" w:cs="Tahoma"/>
                                <w:sz w:val="18"/>
                                <w:szCs w:val="18"/>
                              </w:rPr>
                              <w:t>Paediatric</w:t>
                            </w:r>
                            <w:r>
                              <w:rPr>
                                <w:rFonts w:ascii="Tahoma" w:hAnsi="Tahoma" w:cs="Tahoma"/>
                                <w:sz w:val="18"/>
                                <w:szCs w:val="18"/>
                              </w:rPr>
                              <w:t xml:space="preserve"> </w:t>
                            </w:r>
                            <w:r w:rsidRPr="004B5A2E">
                              <w:rPr>
                                <w:rFonts w:ascii="Tahoma" w:hAnsi="Tahoma" w:cs="Tahoma"/>
                                <w:sz w:val="18"/>
                                <w:szCs w:val="18"/>
                              </w:rPr>
                              <w:t xml:space="preserve">Neurology Clinical Nurse </w:t>
                            </w:r>
                            <w:r>
                              <w:rPr>
                                <w:rFonts w:ascii="Tahoma" w:hAnsi="Tahoma" w:cs="Tahoma"/>
                                <w:sz w:val="18"/>
                                <w:szCs w:val="18"/>
                              </w:rPr>
                              <w:t>Specialist - Neurology &amp; Sleep D</w:t>
                            </w:r>
                            <w:r w:rsidRPr="004B5A2E">
                              <w:rPr>
                                <w:rFonts w:ascii="Tahoma" w:hAnsi="Tahoma" w:cs="Tahoma"/>
                                <w:sz w:val="18"/>
                                <w:szCs w:val="18"/>
                              </w:rPr>
                              <w:t>isorders (Band 7) x1</w:t>
                            </w:r>
                          </w:p>
                          <w:p w:rsidR="00AE5E0B" w:rsidRPr="004B5A2E" w:rsidRDefault="00AE5E0B" w:rsidP="00AE5E0B">
                            <w:pPr>
                              <w:shd w:val="clear" w:color="auto" w:fill="EEECE1" w:themeFill="background2"/>
                              <w:jc w:val="center"/>
                              <w:rPr>
                                <w:rFonts w:ascii="Tahoma" w:hAnsi="Tahoma" w:cs="Tahoma"/>
                                <w:sz w:val="18"/>
                                <w:szCs w:val="18"/>
                              </w:rPr>
                            </w:pPr>
                            <w:r>
                              <w:rPr>
                                <w:rFonts w:ascii="Tahoma" w:hAnsi="Tahoma" w:cs="Tahoma"/>
                                <w:sz w:val="18"/>
                                <w:szCs w:val="18"/>
                              </w:rPr>
                              <w:t>This post</w:t>
                            </w:r>
                          </w:p>
                        </w:txbxContent>
                      </v:textbox>
                    </v:shape>
                  </w:pict>
                </mc:Fallback>
              </mc:AlternateContent>
            </w:r>
            <w:r w:rsidRPr="00D52B9C">
              <w:rPr>
                <w:noProof/>
              </w:rPr>
              <mc:AlternateContent>
                <mc:Choice Requires="wps">
                  <w:drawing>
                    <wp:anchor distT="0" distB="0" distL="114300" distR="114300" simplePos="0" relativeHeight="251651584" behindDoc="0" locked="0" layoutInCell="1" allowOverlap="1">
                      <wp:simplePos x="0" y="0"/>
                      <wp:positionH relativeFrom="column">
                        <wp:posOffset>118110</wp:posOffset>
                      </wp:positionH>
                      <wp:positionV relativeFrom="paragraph">
                        <wp:posOffset>134620</wp:posOffset>
                      </wp:positionV>
                      <wp:extent cx="1257300" cy="984250"/>
                      <wp:effectExtent l="0" t="0" r="1905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84250"/>
                              </a:xfrm>
                              <a:prstGeom prst="rect">
                                <a:avLst/>
                              </a:prstGeom>
                              <a:solidFill>
                                <a:srgbClr val="FFFFFF"/>
                              </a:solidFill>
                              <a:ln w="9525">
                                <a:solidFill>
                                  <a:srgbClr val="000000"/>
                                </a:solidFill>
                                <a:miter lim="800000"/>
                                <a:headEnd/>
                                <a:tailEnd/>
                              </a:ln>
                            </wps:spPr>
                            <wps:txbx>
                              <w:txbxContent>
                                <w:p w:rsidR="00AE5E0B" w:rsidRPr="004B5A2E" w:rsidRDefault="00AE5E0B" w:rsidP="00AE5E0B">
                                  <w:pPr>
                                    <w:pStyle w:val="PlainText"/>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Lead- </w:t>
                                  </w:r>
                                  <w:r w:rsidRPr="004B5A2E">
                                    <w:rPr>
                                      <w:rFonts w:ascii="Tahoma" w:hAnsi="Tahoma" w:cs="Tahoma"/>
                                      <w:sz w:val="18"/>
                                      <w:szCs w:val="18"/>
                                    </w:rPr>
                                    <w:t>Epilepsy</w:t>
                                  </w:r>
                                </w:p>
                                <w:p w:rsidR="00AE5E0B" w:rsidRPr="004B5A2E" w:rsidRDefault="00AE5E0B" w:rsidP="00AE5E0B">
                                  <w:pPr>
                                    <w:pStyle w:val="PlainText"/>
                                    <w:jc w:val="center"/>
                                    <w:rPr>
                                      <w:rFonts w:ascii="Tahoma" w:hAnsi="Tahoma" w:cs="Tahoma"/>
                                      <w:sz w:val="18"/>
                                      <w:szCs w:val="18"/>
                                    </w:rPr>
                                  </w:pPr>
                                  <w:r w:rsidRPr="004B5A2E">
                                    <w:rPr>
                                      <w:rFonts w:ascii="Tahoma" w:hAnsi="Tahoma" w:cs="Tahoma"/>
                                      <w:sz w:val="18"/>
                                      <w:szCs w:val="18"/>
                                    </w:rPr>
                                    <w:t>(Band 7)</w:t>
                                  </w:r>
                                  <w:r>
                                    <w:rPr>
                                      <w:rFonts w:ascii="Tahoma" w:hAnsi="Tahoma" w:cs="Tahoma"/>
                                      <w:sz w:val="18"/>
                                      <w:szCs w:val="18"/>
                                    </w:rPr>
                                    <w:t xml:space="preserve"> </w:t>
                                  </w:r>
                                  <w:r w:rsidRPr="004B5A2E">
                                    <w:rPr>
                                      <w:rFonts w:ascii="Tahoma" w:hAnsi="Tahoma" w:cs="Tahoma"/>
                                      <w:sz w:val="18"/>
                                      <w:szCs w:val="18"/>
                                    </w:rPr>
                                    <w:t>x 1</w:t>
                                  </w:r>
                                </w:p>
                                <w:p w:rsidR="00AE5E0B" w:rsidRDefault="00AE5E0B" w:rsidP="00AE5E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9.3pt;margin-top:10.6pt;width:99pt;height: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">
                      <v:textbox>
                        <w:txbxContent>
                          <w:p w:rsidR="00AE5E0B" w:rsidRPr="004B5A2E" w:rsidRDefault="00AE5E0B" w:rsidP="00AE5E0B">
                            <w:pPr>
                              <w:pStyle w:val="PlainText"/>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Lead- </w:t>
                            </w:r>
                            <w:r w:rsidRPr="004B5A2E">
                              <w:rPr>
                                <w:rFonts w:ascii="Tahoma" w:hAnsi="Tahoma" w:cs="Tahoma"/>
                                <w:sz w:val="18"/>
                                <w:szCs w:val="18"/>
                              </w:rPr>
                              <w:t>Epilepsy</w:t>
                            </w:r>
                          </w:p>
                          <w:p w:rsidR="00AE5E0B" w:rsidRPr="004B5A2E" w:rsidRDefault="00AE5E0B" w:rsidP="00AE5E0B">
                            <w:pPr>
                              <w:pStyle w:val="PlainText"/>
                              <w:jc w:val="center"/>
                              <w:rPr>
                                <w:rFonts w:ascii="Tahoma" w:hAnsi="Tahoma" w:cs="Tahoma"/>
                                <w:sz w:val="18"/>
                                <w:szCs w:val="18"/>
                              </w:rPr>
                            </w:pPr>
                            <w:r w:rsidRPr="004B5A2E">
                              <w:rPr>
                                <w:rFonts w:ascii="Tahoma" w:hAnsi="Tahoma" w:cs="Tahoma"/>
                                <w:sz w:val="18"/>
                                <w:szCs w:val="18"/>
                              </w:rPr>
                              <w:t>(Band 7)</w:t>
                            </w:r>
                            <w:r>
                              <w:rPr>
                                <w:rFonts w:ascii="Tahoma" w:hAnsi="Tahoma" w:cs="Tahoma"/>
                                <w:sz w:val="18"/>
                                <w:szCs w:val="18"/>
                              </w:rPr>
                              <w:t xml:space="preserve"> </w:t>
                            </w:r>
                            <w:r w:rsidRPr="004B5A2E">
                              <w:rPr>
                                <w:rFonts w:ascii="Tahoma" w:hAnsi="Tahoma" w:cs="Tahoma"/>
                                <w:sz w:val="18"/>
                                <w:szCs w:val="18"/>
                              </w:rPr>
                              <w:t>x 1</w:t>
                            </w:r>
                          </w:p>
                          <w:p w:rsidR="00AE5E0B" w:rsidRDefault="00AE5E0B" w:rsidP="00AE5E0B"/>
                        </w:txbxContent>
                      </v:textbox>
                    </v:shape>
                  </w:pict>
                </mc:Fallback>
              </mc:AlternateContent>
            </w:r>
            <w:r w:rsidRPr="00D52B9C">
              <w:rPr>
                <w:noProof/>
              </w:rPr>
              <mc:AlternateContent>
                <mc:Choice Requires="wps">
                  <w:drawing>
                    <wp:anchor distT="0" distB="0" distL="114300" distR="114300" simplePos="0" relativeHeight="251654656" behindDoc="0" locked="0" layoutInCell="1" allowOverlap="1">
                      <wp:simplePos x="0" y="0"/>
                      <wp:positionH relativeFrom="column">
                        <wp:posOffset>1522095</wp:posOffset>
                      </wp:positionH>
                      <wp:positionV relativeFrom="paragraph">
                        <wp:posOffset>132080</wp:posOffset>
                      </wp:positionV>
                      <wp:extent cx="1257300" cy="984250"/>
                      <wp:effectExtent l="0" t="0" r="1905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84250"/>
                              </a:xfrm>
                              <a:prstGeom prst="rect">
                                <a:avLst/>
                              </a:prstGeom>
                              <a:solidFill>
                                <a:srgbClr val="FFFFFF"/>
                              </a:solidFill>
                              <a:ln w="9525">
                                <a:solidFill>
                                  <a:srgbClr val="000000"/>
                                </a:solidFill>
                                <a:miter lim="800000"/>
                                <a:headEnd/>
                                <a:tailEnd/>
                              </a:ln>
                            </wps:spPr>
                            <wps:txbx>
                              <w:txbxContent>
                                <w:p w:rsidR="00AE5E0B" w:rsidRPr="004B5A2E" w:rsidRDefault="00AE5E0B" w:rsidP="00AE5E0B">
                                  <w:pPr>
                                    <w:pStyle w:val="PlainText"/>
                                    <w:shd w:val="clear" w:color="auto" w:fill="FFFFFF"/>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 Genetic </w:t>
                                  </w:r>
                                  <w:r w:rsidRPr="004B5A2E">
                                    <w:rPr>
                                      <w:rFonts w:ascii="Tahoma" w:hAnsi="Tahoma" w:cs="Tahoma"/>
                                      <w:sz w:val="18"/>
                                      <w:szCs w:val="18"/>
                                    </w:rPr>
                                    <w:t>Epile</w:t>
                                  </w:r>
                                  <w:r>
                                    <w:rPr>
                                      <w:rFonts w:ascii="Tahoma" w:hAnsi="Tahoma" w:cs="Tahoma"/>
                                      <w:sz w:val="18"/>
                                      <w:szCs w:val="18"/>
                                    </w:rPr>
                                    <w:t xml:space="preserve">psy </w:t>
                                  </w:r>
                                  <w:r w:rsidRPr="004B5A2E">
                                    <w:rPr>
                                      <w:rFonts w:ascii="Tahoma" w:hAnsi="Tahoma" w:cs="Tahoma"/>
                                      <w:sz w:val="18"/>
                                      <w:szCs w:val="18"/>
                                    </w:rPr>
                                    <w:t xml:space="preserve"> </w:t>
                                  </w:r>
                                </w:p>
                                <w:p w:rsidR="00AE5E0B" w:rsidRDefault="00AE5E0B" w:rsidP="00AE5E0B">
                                  <w:pPr>
                                    <w:pStyle w:val="PlainText"/>
                                    <w:shd w:val="clear" w:color="auto" w:fill="FFFFFF"/>
                                    <w:jc w:val="center"/>
                                    <w:rPr>
                                      <w:rFonts w:ascii="Tahoma" w:hAnsi="Tahoma" w:cs="Tahoma"/>
                                      <w:sz w:val="18"/>
                                      <w:szCs w:val="18"/>
                                    </w:rPr>
                                  </w:pPr>
                                  <w:r w:rsidRPr="004B5A2E">
                                    <w:rPr>
                                      <w:rFonts w:ascii="Tahoma" w:hAnsi="Tahoma" w:cs="Tahoma"/>
                                      <w:sz w:val="18"/>
                                      <w:szCs w:val="18"/>
                                    </w:rPr>
                                    <w:t>(Band</w:t>
                                  </w:r>
                                  <w:r>
                                    <w:rPr>
                                      <w:rFonts w:ascii="Tahoma" w:hAnsi="Tahoma" w:cs="Tahoma"/>
                                      <w:sz w:val="18"/>
                                      <w:szCs w:val="18"/>
                                    </w:rPr>
                                    <w:t xml:space="preserve"> </w:t>
                                  </w:r>
                                  <w:r w:rsidRPr="004B5A2E">
                                    <w:rPr>
                                      <w:rFonts w:ascii="Tahoma" w:hAnsi="Tahoma" w:cs="Tahoma"/>
                                      <w:sz w:val="18"/>
                                      <w:szCs w:val="18"/>
                                    </w:rPr>
                                    <w:t>7)</w:t>
                                  </w:r>
                                  <w:r>
                                    <w:rPr>
                                      <w:rFonts w:ascii="Tahoma" w:hAnsi="Tahoma" w:cs="Tahoma"/>
                                      <w:sz w:val="18"/>
                                      <w:szCs w:val="18"/>
                                    </w:rPr>
                                    <w:t xml:space="preserve"> x1WTE</w:t>
                                  </w:r>
                                </w:p>
                                <w:p w:rsidR="00AE5E0B" w:rsidRPr="004B5A2E" w:rsidRDefault="00AE5E0B" w:rsidP="00AE5E0B">
                                  <w:pPr>
                                    <w:pStyle w:val="PlainText"/>
                                    <w:shd w:val="clear" w:color="auto" w:fill="FFFFFF"/>
                                    <w:jc w:val="center"/>
                                    <w:rPr>
                                      <w:rFonts w:ascii="Tahoma" w:hAnsi="Tahoma" w:cs="Tahoma"/>
                                      <w:sz w:val="18"/>
                                      <w:szCs w:val="18"/>
                                    </w:rPr>
                                  </w:pPr>
                                </w:p>
                                <w:p w:rsidR="00AE5E0B" w:rsidRDefault="00AE5E0B" w:rsidP="00AE5E0B">
                                  <w:pPr>
                                    <w:shd w:val="clear"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19.85pt;margin-top:10.4pt;width:9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">
                      <v:textbox>
                        <w:txbxContent>
                          <w:p w:rsidR="00AE5E0B" w:rsidRPr="004B5A2E" w:rsidRDefault="00AE5E0B" w:rsidP="00AE5E0B">
                            <w:pPr>
                              <w:pStyle w:val="PlainText"/>
                              <w:shd w:val="clear" w:color="auto" w:fill="FFFFFF"/>
                              <w:jc w:val="center"/>
                              <w:rPr>
                                <w:rFonts w:ascii="Tahoma" w:hAnsi="Tahoma" w:cs="Tahoma"/>
                                <w:sz w:val="18"/>
                                <w:szCs w:val="18"/>
                              </w:rPr>
                            </w:pPr>
                            <w:r w:rsidRPr="004B5A2E">
                              <w:rPr>
                                <w:rFonts w:ascii="Tahoma" w:hAnsi="Tahoma" w:cs="Tahoma"/>
                                <w:sz w:val="18"/>
                                <w:szCs w:val="18"/>
                              </w:rPr>
                              <w:t xml:space="preserve">Paediatric Neurology Clinical Nurse Specialist </w:t>
                            </w:r>
                            <w:r>
                              <w:rPr>
                                <w:rFonts w:ascii="Tahoma" w:hAnsi="Tahoma" w:cs="Tahoma"/>
                                <w:sz w:val="18"/>
                                <w:szCs w:val="18"/>
                              </w:rPr>
                              <w:t xml:space="preserve">– Genetic </w:t>
                            </w:r>
                            <w:r w:rsidRPr="004B5A2E">
                              <w:rPr>
                                <w:rFonts w:ascii="Tahoma" w:hAnsi="Tahoma" w:cs="Tahoma"/>
                                <w:sz w:val="18"/>
                                <w:szCs w:val="18"/>
                              </w:rPr>
                              <w:t>Epile</w:t>
                            </w:r>
                            <w:r>
                              <w:rPr>
                                <w:rFonts w:ascii="Tahoma" w:hAnsi="Tahoma" w:cs="Tahoma"/>
                                <w:sz w:val="18"/>
                                <w:szCs w:val="18"/>
                              </w:rPr>
                              <w:t xml:space="preserve">psy </w:t>
                            </w:r>
                            <w:r w:rsidRPr="004B5A2E">
                              <w:rPr>
                                <w:rFonts w:ascii="Tahoma" w:hAnsi="Tahoma" w:cs="Tahoma"/>
                                <w:sz w:val="18"/>
                                <w:szCs w:val="18"/>
                              </w:rPr>
                              <w:t xml:space="preserve"> </w:t>
                            </w:r>
                          </w:p>
                          <w:p w:rsidR="00AE5E0B" w:rsidRDefault="00AE5E0B" w:rsidP="00AE5E0B">
                            <w:pPr>
                              <w:pStyle w:val="PlainText"/>
                              <w:shd w:val="clear" w:color="auto" w:fill="FFFFFF"/>
                              <w:jc w:val="center"/>
                              <w:rPr>
                                <w:rFonts w:ascii="Tahoma" w:hAnsi="Tahoma" w:cs="Tahoma"/>
                                <w:sz w:val="18"/>
                                <w:szCs w:val="18"/>
                              </w:rPr>
                            </w:pPr>
                            <w:r w:rsidRPr="004B5A2E">
                              <w:rPr>
                                <w:rFonts w:ascii="Tahoma" w:hAnsi="Tahoma" w:cs="Tahoma"/>
                                <w:sz w:val="18"/>
                                <w:szCs w:val="18"/>
                              </w:rPr>
                              <w:t>(Band</w:t>
                            </w:r>
                            <w:r>
                              <w:rPr>
                                <w:rFonts w:ascii="Tahoma" w:hAnsi="Tahoma" w:cs="Tahoma"/>
                                <w:sz w:val="18"/>
                                <w:szCs w:val="18"/>
                              </w:rPr>
                              <w:t xml:space="preserve"> </w:t>
                            </w:r>
                            <w:r w:rsidRPr="004B5A2E">
                              <w:rPr>
                                <w:rFonts w:ascii="Tahoma" w:hAnsi="Tahoma" w:cs="Tahoma"/>
                                <w:sz w:val="18"/>
                                <w:szCs w:val="18"/>
                              </w:rPr>
                              <w:t>7)</w:t>
                            </w:r>
                            <w:r>
                              <w:rPr>
                                <w:rFonts w:ascii="Tahoma" w:hAnsi="Tahoma" w:cs="Tahoma"/>
                                <w:sz w:val="18"/>
                                <w:szCs w:val="18"/>
                              </w:rPr>
                              <w:t xml:space="preserve"> x1WTE</w:t>
                            </w:r>
                          </w:p>
                          <w:p w:rsidR="00AE5E0B" w:rsidRPr="004B5A2E" w:rsidRDefault="00AE5E0B" w:rsidP="00AE5E0B">
                            <w:pPr>
                              <w:pStyle w:val="PlainText"/>
                              <w:shd w:val="clear" w:color="auto" w:fill="FFFFFF"/>
                              <w:jc w:val="center"/>
                              <w:rPr>
                                <w:rFonts w:ascii="Tahoma" w:hAnsi="Tahoma" w:cs="Tahoma"/>
                                <w:sz w:val="18"/>
                                <w:szCs w:val="18"/>
                              </w:rPr>
                            </w:pPr>
                          </w:p>
                          <w:p w:rsidR="00AE5E0B" w:rsidRDefault="00AE5E0B" w:rsidP="00AE5E0B">
                            <w:pPr>
                              <w:shd w:val="clear" w:color="auto" w:fill="FFFFFF"/>
                            </w:pPr>
                          </w:p>
                        </w:txbxContent>
                      </v:textbox>
                    </v:shape>
                  </w:pict>
                </mc:Fallback>
              </mc:AlternateContent>
            </w:r>
          </w:p>
          <w:p w:rsidR="00AE5E0B" w:rsidRPr="00D52B9C" w:rsidRDefault="00AE5E0B" w:rsidP="00AE5E0B">
            <w:pPr>
              <w:pStyle w:val="PlainText"/>
              <w:rPr>
                <w:rFonts w:ascii="Tahoma" w:hAnsi="Tahoma" w:cs="Tahoma"/>
              </w:rPr>
            </w:pPr>
          </w:p>
          <w:p w:rsidR="00AE5E0B" w:rsidRPr="00D52B9C" w:rsidRDefault="00AE5E0B" w:rsidP="00AE5E0B">
            <w:pPr>
              <w:pStyle w:val="PlainText"/>
              <w:rPr>
                <w:rFonts w:ascii="Tahoma" w:hAnsi="Tahoma" w:cs="Tahoma"/>
              </w:rPr>
            </w:pPr>
          </w:p>
          <w:p w:rsidR="00AE5E0B" w:rsidRPr="00D52B9C" w:rsidRDefault="00AE5E0B" w:rsidP="00AE5E0B">
            <w:pPr>
              <w:pStyle w:val="PlainText"/>
              <w:rPr>
                <w:rFonts w:ascii="Tahoma" w:hAnsi="Tahoma" w:cs="Tahoma"/>
              </w:rPr>
            </w:pPr>
          </w:p>
          <w:p w:rsidR="00AE5E0B" w:rsidRPr="00D52B9C" w:rsidRDefault="00AE5E0B" w:rsidP="00AE5E0B">
            <w:pPr>
              <w:pStyle w:val="PlainText"/>
              <w:rPr>
                <w:rFonts w:ascii="Tahoma" w:hAnsi="Tahoma" w:cs="Tahoma"/>
              </w:rPr>
            </w:pPr>
          </w:p>
          <w:p w:rsidR="00AE5E0B" w:rsidRPr="00D52B9C" w:rsidRDefault="00AE5E0B" w:rsidP="00AE5E0B">
            <w:pPr>
              <w:tabs>
                <w:tab w:val="left" w:pos="5500"/>
              </w:tabs>
            </w:pPr>
          </w:p>
          <w:p w:rsidR="00AE5E0B" w:rsidRPr="00D52B9C" w:rsidRDefault="00AE5E0B" w:rsidP="00AE5E0B">
            <w:pPr>
              <w:rPr>
                <w:rFonts w:ascii="Arial" w:hAnsi="Arial" w:cs="Arial"/>
                <w:bCs/>
                <w:sz w:val="20"/>
                <w:szCs w:val="20"/>
              </w:rPr>
            </w:pPr>
            <w:r w:rsidRPr="00D52B9C">
              <w:rPr>
                <w:noProof/>
              </w:rPr>
              <mc:AlternateContent>
                <mc:Choice Requires="wps">
                  <w:drawing>
                    <wp:anchor distT="0" distB="0" distL="114299" distR="114299" simplePos="0" relativeHeight="251667968" behindDoc="0" locked="0" layoutInCell="1" allowOverlap="1">
                      <wp:simplePos x="0" y="0"/>
                      <wp:positionH relativeFrom="column">
                        <wp:posOffset>722629</wp:posOffset>
                      </wp:positionH>
                      <wp:positionV relativeFrom="paragraph">
                        <wp:posOffset>135890</wp:posOffset>
                      </wp:positionV>
                      <wp:extent cx="0" cy="325755"/>
                      <wp:effectExtent l="0" t="0" r="19050" b="361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257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1280E" id="Straight Connector 5" o:spid="_x0000_s1026" style="position:absolute;flip:x;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9pt,10.7pt" to="56.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" strokecolor="windowText" strokeweight=".5pt">
                      <v:stroke joinstyle="miter"/>
                      <o:lock v:ext="edit" shapetype="f"/>
                    </v:line>
                  </w:pict>
                </mc:Fallback>
              </mc:AlternateContent>
            </w:r>
          </w:p>
          <w:p w:rsidR="00AE5E0B" w:rsidRPr="00D52B9C" w:rsidRDefault="00AE5E0B" w:rsidP="00AE5E0B">
            <w:pPr>
              <w:rPr>
                <w:rFonts w:ascii="Arial" w:hAnsi="Arial" w:cs="Arial"/>
                <w:bCs/>
                <w:sz w:val="20"/>
                <w:szCs w:val="20"/>
              </w:rPr>
            </w:pPr>
          </w:p>
          <w:p w:rsidR="00AE5E0B" w:rsidRPr="00D52B9C" w:rsidRDefault="00AE5E0B" w:rsidP="00AE5E0B">
            <w:pPr>
              <w:rPr>
                <w:rFonts w:ascii="Arial" w:hAnsi="Arial" w:cs="Arial"/>
                <w:bCs/>
                <w:sz w:val="20"/>
                <w:szCs w:val="20"/>
              </w:rPr>
            </w:pPr>
          </w:p>
          <w:p w:rsidR="00AE5E0B" w:rsidRPr="00D52B9C" w:rsidRDefault="00AE5E0B" w:rsidP="00AE5E0B">
            <w:pPr>
              <w:rPr>
                <w:rFonts w:ascii="Arial" w:hAnsi="Arial" w:cs="Arial"/>
                <w:bCs/>
                <w:sz w:val="20"/>
                <w:szCs w:val="20"/>
              </w:rPr>
            </w:pPr>
            <w:r w:rsidRPr="00D52B9C">
              <w:rPr>
                <w:noProof/>
              </w:rPr>
              <mc:AlternateContent>
                <mc:Choice Requires="wps">
                  <w:drawing>
                    <wp:anchor distT="0" distB="0" distL="114300" distR="114300" simplePos="0" relativeHeight="251653632" behindDoc="0" locked="0" layoutInCell="1" allowOverlap="1">
                      <wp:simplePos x="0" y="0"/>
                      <wp:positionH relativeFrom="margin">
                        <wp:posOffset>160020</wp:posOffset>
                      </wp:positionH>
                      <wp:positionV relativeFrom="paragraph">
                        <wp:posOffset>36830</wp:posOffset>
                      </wp:positionV>
                      <wp:extent cx="1257300" cy="69850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98500"/>
                              </a:xfrm>
                              <a:prstGeom prst="rect">
                                <a:avLst/>
                              </a:prstGeom>
                              <a:solidFill>
                                <a:srgbClr val="FFFFFF"/>
                              </a:solidFill>
                              <a:ln w="9525">
                                <a:solidFill>
                                  <a:srgbClr val="000000"/>
                                </a:solidFill>
                                <a:miter lim="800000"/>
                                <a:headEnd/>
                                <a:tailEnd/>
                              </a:ln>
                            </wps:spPr>
                            <wps:txbx>
                              <w:txbxContent>
                                <w:p w:rsidR="00AE5E0B" w:rsidRPr="004D6AE0" w:rsidRDefault="00AE5E0B" w:rsidP="00AE5E0B">
                                  <w:pPr>
                                    <w:pStyle w:val="PlainText"/>
                                    <w:jc w:val="center"/>
                                    <w:rPr>
                                      <w:rFonts w:ascii="Tahoma" w:hAnsi="Tahoma" w:cs="Tahoma"/>
                                      <w:sz w:val="18"/>
                                      <w:szCs w:val="18"/>
                                    </w:rPr>
                                  </w:pPr>
                                  <w:r w:rsidRPr="004D6AE0">
                                    <w:rPr>
                                      <w:rFonts w:ascii="Tahoma" w:hAnsi="Tahoma" w:cs="Tahoma"/>
                                      <w:sz w:val="18"/>
                                      <w:szCs w:val="18"/>
                                    </w:rPr>
                                    <w:t xml:space="preserve">Paediatric Neurology Clinical Nurse Specialist Epilepsy </w:t>
                                  </w:r>
                                </w:p>
                                <w:p w:rsidR="00AE5E0B" w:rsidRPr="004D6AE0" w:rsidRDefault="00AE5E0B" w:rsidP="00AE5E0B">
                                  <w:pPr>
                                    <w:pStyle w:val="PlainText"/>
                                    <w:jc w:val="center"/>
                                    <w:rPr>
                                      <w:rFonts w:ascii="Tahoma" w:hAnsi="Tahoma" w:cs="Tahoma"/>
                                      <w:sz w:val="18"/>
                                      <w:szCs w:val="18"/>
                                    </w:rPr>
                                  </w:pPr>
                                  <w:r w:rsidRPr="004D6AE0">
                                    <w:rPr>
                                      <w:rFonts w:ascii="Tahoma" w:hAnsi="Tahoma" w:cs="Tahoma"/>
                                      <w:sz w:val="18"/>
                                      <w:szCs w:val="18"/>
                                    </w:rPr>
                                    <w:t xml:space="preserve">(Band 6) x 2 </w:t>
                                  </w:r>
                                </w:p>
                                <w:p w:rsidR="00AE5E0B" w:rsidRDefault="00AE5E0B" w:rsidP="00AE5E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12.6pt;margin-top:2.9pt;width:99pt;height: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xiKwIAAFc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">
                      <v:textbox>
                        <w:txbxContent>
                          <w:p w:rsidR="00AE5E0B" w:rsidRPr="004D6AE0" w:rsidRDefault="00AE5E0B" w:rsidP="00AE5E0B">
                            <w:pPr>
                              <w:pStyle w:val="PlainText"/>
                              <w:jc w:val="center"/>
                              <w:rPr>
                                <w:rFonts w:ascii="Tahoma" w:hAnsi="Tahoma" w:cs="Tahoma"/>
                                <w:sz w:val="18"/>
                                <w:szCs w:val="18"/>
                              </w:rPr>
                            </w:pPr>
                            <w:r w:rsidRPr="004D6AE0">
                              <w:rPr>
                                <w:rFonts w:ascii="Tahoma" w:hAnsi="Tahoma" w:cs="Tahoma"/>
                                <w:sz w:val="18"/>
                                <w:szCs w:val="18"/>
                              </w:rPr>
                              <w:t xml:space="preserve">Paediatric Neurology Clinical Nurse Specialist Epilepsy </w:t>
                            </w:r>
                          </w:p>
                          <w:p w:rsidR="00AE5E0B" w:rsidRPr="004D6AE0" w:rsidRDefault="00AE5E0B" w:rsidP="00AE5E0B">
                            <w:pPr>
                              <w:pStyle w:val="PlainText"/>
                              <w:jc w:val="center"/>
                              <w:rPr>
                                <w:rFonts w:ascii="Tahoma" w:hAnsi="Tahoma" w:cs="Tahoma"/>
                                <w:sz w:val="18"/>
                                <w:szCs w:val="18"/>
                              </w:rPr>
                            </w:pPr>
                            <w:r w:rsidRPr="004D6AE0">
                              <w:rPr>
                                <w:rFonts w:ascii="Tahoma" w:hAnsi="Tahoma" w:cs="Tahoma"/>
                                <w:sz w:val="18"/>
                                <w:szCs w:val="18"/>
                              </w:rPr>
                              <w:t xml:space="preserve">(Band 6) x 2 </w:t>
                            </w:r>
                          </w:p>
                          <w:p w:rsidR="00AE5E0B" w:rsidRDefault="00AE5E0B" w:rsidP="00AE5E0B"/>
                        </w:txbxContent>
                      </v:textbox>
                      <w10:wrap anchorx="margin"/>
                    </v:shape>
                  </w:pict>
                </mc:Fallback>
              </mc:AlternateContent>
            </w:r>
          </w:p>
          <w:p w:rsidR="00AE5E0B" w:rsidRPr="00D52B9C" w:rsidRDefault="00AE5E0B" w:rsidP="00AE5E0B">
            <w:pPr>
              <w:rPr>
                <w:rFonts w:ascii="Arial" w:hAnsi="Arial" w:cs="Arial"/>
                <w:bCs/>
                <w:sz w:val="20"/>
                <w:szCs w:val="20"/>
              </w:rPr>
            </w:pPr>
          </w:p>
          <w:p w:rsidR="00AE5E0B" w:rsidRPr="00D52B9C" w:rsidRDefault="00AE5E0B" w:rsidP="00AE5E0B">
            <w:pPr>
              <w:rPr>
                <w:rFonts w:ascii="Arial" w:hAnsi="Arial" w:cs="Arial"/>
                <w:bCs/>
                <w:sz w:val="20"/>
                <w:szCs w:val="20"/>
              </w:rPr>
            </w:pPr>
          </w:p>
          <w:p w:rsidR="00AE5E0B" w:rsidRPr="00D52B9C" w:rsidRDefault="00AE5E0B" w:rsidP="00AE5E0B">
            <w:pPr>
              <w:rPr>
                <w:rFonts w:ascii="Arial" w:hAnsi="Arial" w:cs="Arial"/>
                <w:bCs/>
                <w:sz w:val="20"/>
                <w:szCs w:val="20"/>
              </w:rPr>
            </w:pPr>
          </w:p>
          <w:p w:rsidR="00AE5E0B" w:rsidRPr="00D52B9C" w:rsidRDefault="00AE5E0B" w:rsidP="00AE5E0B">
            <w:pPr>
              <w:rPr>
                <w:rFonts w:ascii="Arial" w:hAnsi="Arial" w:cs="Arial"/>
                <w:bCs/>
                <w:sz w:val="20"/>
                <w:szCs w:val="20"/>
              </w:rPr>
            </w:pPr>
          </w:p>
          <w:p w:rsidR="00AE5E0B" w:rsidRPr="00D52B9C" w:rsidRDefault="00AE5E0B" w:rsidP="00AE5E0B">
            <w:pPr>
              <w:tabs>
                <w:tab w:val="left" w:pos="1350"/>
              </w:tabs>
              <w:jc w:val="both"/>
            </w:pPr>
          </w:p>
          <w:p w:rsidR="00AE5E0B" w:rsidRPr="00D52B9C" w:rsidRDefault="00AE5E0B" w:rsidP="00AE5E0B">
            <w:pPr>
              <w:jc w:val="both"/>
            </w:pPr>
          </w:p>
          <w:p w:rsidR="00BF0754" w:rsidRPr="00D52B9C" w:rsidRDefault="00BF0754" w:rsidP="00BF0754">
            <w:pPr>
              <w:rPr>
                <w:rFonts w:ascii="Arial" w:hAnsi="Arial" w:cs="Arial"/>
                <w:bCs/>
                <w:sz w:val="20"/>
                <w:szCs w:val="20"/>
              </w:rPr>
            </w:pPr>
          </w:p>
        </w:tc>
      </w:tr>
      <w:tr w:rsidR="00BF0754" w:rsidRPr="008108A5" w:rsidTr="008108A5">
        <w:tc>
          <w:tcPr>
            <w:tcW w:w="10440" w:type="dxa"/>
          </w:tcPr>
          <w:p w:rsidR="00BF0754" w:rsidRPr="00D52B9C" w:rsidRDefault="00BF0754" w:rsidP="00BF0754">
            <w:pPr>
              <w:rPr>
                <w:rFonts w:ascii="Arial" w:hAnsi="Arial" w:cs="Arial"/>
                <w:b/>
                <w:bCs/>
                <w:sz w:val="20"/>
                <w:szCs w:val="20"/>
              </w:rPr>
            </w:pPr>
            <w:r w:rsidRPr="00D52B9C">
              <w:rPr>
                <w:rFonts w:ascii="Arial" w:hAnsi="Arial" w:cs="Arial"/>
                <w:b/>
                <w:bCs/>
                <w:sz w:val="20"/>
                <w:szCs w:val="20"/>
              </w:rPr>
              <w:lastRenderedPageBreak/>
              <w:t>5.  SCOPE AND RANGE</w:t>
            </w:r>
          </w:p>
        </w:tc>
      </w:tr>
      <w:tr w:rsidR="00BF0754" w:rsidRPr="00AE5E0B" w:rsidTr="008108A5">
        <w:tc>
          <w:tcPr>
            <w:tcW w:w="10440" w:type="dxa"/>
          </w:tcPr>
          <w:p w:rsidR="00AE5E0B" w:rsidRPr="00D52B9C" w:rsidRDefault="00AE5E0B" w:rsidP="00AE5E0B">
            <w:pPr>
              <w:ind w:right="-270"/>
              <w:rPr>
                <w:rFonts w:ascii="Arial" w:hAnsi="Arial" w:cs="Arial"/>
                <w:bCs/>
              </w:rPr>
            </w:pPr>
          </w:p>
          <w:p w:rsidR="00AE5E0B" w:rsidRPr="00D52B9C" w:rsidRDefault="00AE5E0B" w:rsidP="00AE5E0B">
            <w:pPr>
              <w:ind w:right="-270"/>
              <w:rPr>
                <w:rFonts w:ascii="Arial" w:hAnsi="Arial" w:cs="Arial"/>
                <w:bCs/>
              </w:rPr>
            </w:pPr>
            <w:r w:rsidRPr="00D52B9C">
              <w:rPr>
                <w:rFonts w:ascii="Arial" w:hAnsi="Arial" w:cs="Arial"/>
                <w:bCs/>
              </w:rPr>
              <w:t>The post h</w:t>
            </w:r>
            <w:r w:rsidR="00781CD5" w:rsidRPr="00D52B9C">
              <w:rPr>
                <w:rFonts w:ascii="Arial" w:hAnsi="Arial" w:cs="Arial"/>
                <w:bCs/>
              </w:rPr>
              <w:t>older is responsible for caring for a caseload</w:t>
            </w:r>
            <w:r w:rsidRPr="00D52B9C">
              <w:rPr>
                <w:rFonts w:ascii="Arial" w:hAnsi="Arial" w:cs="Arial"/>
                <w:bCs/>
              </w:rPr>
              <w:t xml:space="preserve"> of children and young </w:t>
            </w:r>
          </w:p>
          <w:p w:rsidR="00AE5E0B" w:rsidRPr="00D52B9C" w:rsidRDefault="00AE5E0B" w:rsidP="00AE5E0B">
            <w:pPr>
              <w:ind w:right="-270"/>
              <w:rPr>
                <w:rFonts w:ascii="Arial" w:hAnsi="Arial" w:cs="Arial"/>
                <w:bCs/>
              </w:rPr>
            </w:pPr>
            <w:r w:rsidRPr="00D52B9C">
              <w:rPr>
                <w:rFonts w:ascii="Arial" w:hAnsi="Arial" w:cs="Arial"/>
                <w:bCs/>
              </w:rPr>
              <w:t xml:space="preserve">people with complex unstable and/ or undiagnosed neurological disorders, </w:t>
            </w:r>
          </w:p>
          <w:p w:rsidR="00781CD5" w:rsidRPr="00D52B9C" w:rsidRDefault="00AE5E0B" w:rsidP="00AE5E0B">
            <w:pPr>
              <w:ind w:right="-270"/>
              <w:rPr>
                <w:rFonts w:ascii="Arial" w:hAnsi="Arial" w:cs="Arial"/>
                <w:bCs/>
              </w:rPr>
            </w:pPr>
            <w:proofErr w:type="gramStart"/>
            <w:r w:rsidRPr="00D52B9C">
              <w:rPr>
                <w:rFonts w:ascii="Arial" w:hAnsi="Arial" w:cs="Arial"/>
                <w:bCs/>
              </w:rPr>
              <w:t>degenera</w:t>
            </w:r>
            <w:r w:rsidR="00781CD5" w:rsidRPr="00D52B9C">
              <w:rPr>
                <w:rFonts w:ascii="Arial" w:hAnsi="Arial" w:cs="Arial"/>
                <w:bCs/>
              </w:rPr>
              <w:t>tive</w:t>
            </w:r>
            <w:proofErr w:type="gramEnd"/>
            <w:r w:rsidR="00781CD5" w:rsidRPr="00D52B9C">
              <w:rPr>
                <w:rFonts w:ascii="Arial" w:hAnsi="Arial" w:cs="Arial"/>
                <w:bCs/>
              </w:rPr>
              <w:t xml:space="preserve"> neurological disorders, </w:t>
            </w:r>
            <w:r w:rsidR="00781CD5" w:rsidRPr="00D52B9C">
              <w:rPr>
                <w:rFonts w:ascii="Arial" w:hAnsi="Arial" w:cs="Arial"/>
              </w:rPr>
              <w:t xml:space="preserve">complex motor disorders, </w:t>
            </w:r>
            <w:r w:rsidRPr="00D52B9C">
              <w:rPr>
                <w:rFonts w:ascii="Arial" w:hAnsi="Arial" w:cs="Arial"/>
              </w:rPr>
              <w:t>neuro-inflammation</w:t>
            </w:r>
            <w:r w:rsidR="00781CD5" w:rsidRPr="00D52B9C">
              <w:rPr>
                <w:rFonts w:ascii="Arial" w:hAnsi="Arial" w:cs="Arial"/>
              </w:rPr>
              <w:t xml:space="preserve"> and n</w:t>
            </w:r>
            <w:r w:rsidR="00781CD5" w:rsidRPr="00D52B9C">
              <w:rPr>
                <w:rFonts w:ascii="Arial" w:hAnsi="Arial" w:cs="Arial"/>
                <w:bCs/>
              </w:rPr>
              <w:t>arcolepsy/cataplexy syndrome.</w:t>
            </w:r>
          </w:p>
          <w:p w:rsidR="00781CD5" w:rsidRPr="00D52B9C" w:rsidRDefault="00781CD5" w:rsidP="00781CD5">
            <w:pPr>
              <w:ind w:right="792"/>
              <w:rPr>
                <w:rFonts w:ascii="Arial" w:hAnsi="Arial" w:cs="Arial"/>
                <w:bCs/>
              </w:rPr>
            </w:pPr>
          </w:p>
          <w:p w:rsidR="00781CD5" w:rsidRPr="00D52B9C" w:rsidRDefault="00781CD5" w:rsidP="00781CD5">
            <w:pPr>
              <w:ind w:right="-270"/>
              <w:rPr>
                <w:rFonts w:ascii="Arial" w:hAnsi="Arial" w:cs="Arial"/>
                <w:bCs/>
              </w:rPr>
            </w:pPr>
            <w:r w:rsidRPr="00D52B9C">
              <w:rPr>
                <w:rFonts w:ascii="Arial" w:hAnsi="Arial" w:cs="Arial"/>
                <w:bCs/>
              </w:rPr>
              <w:t>The post holder accepts referrals from consultant neurologists within this outpatient</w:t>
            </w:r>
          </w:p>
          <w:p w:rsidR="00781CD5" w:rsidRPr="00D52B9C" w:rsidRDefault="00781CD5" w:rsidP="00781CD5">
            <w:pPr>
              <w:ind w:right="-270"/>
              <w:jc w:val="both"/>
              <w:rPr>
                <w:rFonts w:ascii="Arial" w:hAnsi="Arial" w:cs="Arial"/>
                <w:bCs/>
              </w:rPr>
            </w:pPr>
            <w:proofErr w:type="gramStart"/>
            <w:r w:rsidRPr="00D52B9C">
              <w:rPr>
                <w:rFonts w:ascii="Arial" w:hAnsi="Arial" w:cs="Arial"/>
                <w:bCs/>
              </w:rPr>
              <w:t>service</w:t>
            </w:r>
            <w:proofErr w:type="gramEnd"/>
            <w:r w:rsidRPr="00D52B9C">
              <w:rPr>
                <w:rFonts w:ascii="Arial" w:hAnsi="Arial" w:cs="Arial"/>
                <w:bCs/>
              </w:rPr>
              <w:t xml:space="preserve"> and provides the highest level of practice within neurology, making clinical judgements and autonomous decision-making, concerning the specialist nursing care and supportive community care following assessment of patient need.</w:t>
            </w:r>
          </w:p>
          <w:p w:rsidR="00AE5E0B" w:rsidRPr="00D52B9C" w:rsidRDefault="00AE5E0B" w:rsidP="00AE5E0B">
            <w:pPr>
              <w:ind w:right="-270"/>
              <w:rPr>
                <w:rFonts w:ascii="Arial" w:hAnsi="Arial" w:cs="Arial"/>
                <w:bCs/>
              </w:rPr>
            </w:pPr>
          </w:p>
          <w:p w:rsidR="00AE5E0B" w:rsidRPr="00D52B9C" w:rsidRDefault="00AE5E0B" w:rsidP="00AE5E0B">
            <w:pPr>
              <w:ind w:right="-270"/>
              <w:rPr>
                <w:rFonts w:ascii="Arial" w:hAnsi="Arial" w:cs="Arial"/>
              </w:rPr>
            </w:pPr>
            <w:r w:rsidRPr="00D52B9C">
              <w:rPr>
                <w:rFonts w:ascii="Arial" w:hAnsi="Arial" w:cs="Arial"/>
              </w:rPr>
              <w:t>The post holder will be required to develop and support care pathways and management plans</w:t>
            </w:r>
          </w:p>
          <w:p w:rsidR="00AE5E0B" w:rsidRPr="00D52B9C" w:rsidRDefault="00AE5E0B" w:rsidP="00AE5E0B">
            <w:pPr>
              <w:ind w:right="-270"/>
              <w:rPr>
                <w:rFonts w:ascii="Arial" w:hAnsi="Arial" w:cs="Arial"/>
              </w:rPr>
            </w:pPr>
            <w:proofErr w:type="gramStart"/>
            <w:r w:rsidRPr="00D52B9C">
              <w:rPr>
                <w:rFonts w:ascii="Arial" w:hAnsi="Arial" w:cs="Arial"/>
              </w:rPr>
              <w:t>for</w:t>
            </w:r>
            <w:proofErr w:type="gramEnd"/>
            <w:r w:rsidRPr="00D52B9C">
              <w:rPr>
                <w:rFonts w:ascii="Arial" w:hAnsi="Arial" w:cs="Arial"/>
              </w:rPr>
              <w:t xml:space="preserve"> children and young people with complex neurological disorder</w:t>
            </w:r>
            <w:r w:rsidR="00781CD5" w:rsidRPr="00D52B9C">
              <w:rPr>
                <w:rFonts w:ascii="Arial" w:hAnsi="Arial" w:cs="Arial"/>
              </w:rPr>
              <w:t>s</w:t>
            </w:r>
            <w:r w:rsidRPr="00D52B9C">
              <w:rPr>
                <w:rFonts w:ascii="Arial" w:hAnsi="Arial" w:cs="Arial"/>
              </w:rPr>
              <w:t>, motor disorders and neuro-inflammatory conditions.</w:t>
            </w:r>
          </w:p>
          <w:p w:rsidR="00781CD5" w:rsidRPr="00D52B9C" w:rsidRDefault="00781CD5" w:rsidP="00AE5E0B">
            <w:pPr>
              <w:ind w:right="-270"/>
              <w:rPr>
                <w:rFonts w:ascii="Arial" w:hAnsi="Arial" w:cs="Arial"/>
              </w:rPr>
            </w:pPr>
          </w:p>
          <w:p w:rsidR="00781CD5" w:rsidRPr="00D52B9C" w:rsidRDefault="00781CD5" w:rsidP="00781CD5">
            <w:pPr>
              <w:ind w:right="-270"/>
              <w:rPr>
                <w:rFonts w:ascii="Arial" w:hAnsi="Arial" w:cs="Arial"/>
                <w:bCs/>
              </w:rPr>
            </w:pPr>
            <w:r w:rsidRPr="00D52B9C">
              <w:rPr>
                <w:rFonts w:ascii="Arial" w:hAnsi="Arial" w:cs="Arial"/>
                <w:bCs/>
              </w:rPr>
              <w:t xml:space="preserve">The post holder is responsible for the case management of children admitted to the Neurology inpatient ward under the care of the neurology consultants. This ward is the regional inpatient </w:t>
            </w:r>
          </w:p>
          <w:p w:rsidR="00781CD5" w:rsidRPr="00D52B9C" w:rsidRDefault="00781CD5" w:rsidP="00AE5E0B">
            <w:pPr>
              <w:ind w:right="-270"/>
              <w:rPr>
                <w:rFonts w:ascii="Arial" w:hAnsi="Arial" w:cs="Arial"/>
                <w:bCs/>
              </w:rPr>
            </w:pPr>
            <w:proofErr w:type="gramStart"/>
            <w:r w:rsidRPr="00D52B9C">
              <w:rPr>
                <w:rFonts w:ascii="Arial" w:hAnsi="Arial" w:cs="Arial"/>
                <w:bCs/>
              </w:rPr>
              <w:lastRenderedPageBreak/>
              <w:t>unit</w:t>
            </w:r>
            <w:proofErr w:type="gramEnd"/>
            <w:r w:rsidRPr="00D52B9C">
              <w:rPr>
                <w:rFonts w:ascii="Arial" w:hAnsi="Arial" w:cs="Arial"/>
                <w:bCs/>
              </w:rPr>
              <w:t xml:space="preserve"> for children with acute neurological conditions and the regional rehabilitation centre for children and young people with acquired brain and spinal injury and cross cover with the rehabilitation clinical nurse specialist will be required.</w:t>
            </w:r>
          </w:p>
          <w:p w:rsidR="00BF0754" w:rsidRPr="00D52B9C" w:rsidRDefault="00BF0754" w:rsidP="00AE5E0B">
            <w:pPr>
              <w:rPr>
                <w:rFonts w:ascii="Arial" w:hAnsi="Arial" w:cs="Arial"/>
                <w:bCs/>
                <w:sz w:val="20"/>
                <w:szCs w:val="20"/>
              </w:rPr>
            </w:pPr>
          </w:p>
        </w:tc>
      </w:tr>
      <w:tr w:rsidR="00BF0754" w:rsidRPr="008108A5" w:rsidTr="008108A5">
        <w:tc>
          <w:tcPr>
            <w:tcW w:w="10440" w:type="dxa"/>
          </w:tcPr>
          <w:p w:rsidR="00BF0754" w:rsidRPr="00D52B9C" w:rsidRDefault="00BF0754" w:rsidP="00BF0754">
            <w:pPr>
              <w:rPr>
                <w:rFonts w:ascii="Arial" w:hAnsi="Arial" w:cs="Arial"/>
                <w:b/>
                <w:bCs/>
                <w:sz w:val="20"/>
                <w:szCs w:val="20"/>
              </w:rPr>
            </w:pPr>
            <w:r w:rsidRPr="00D52B9C">
              <w:rPr>
                <w:rFonts w:ascii="Arial" w:hAnsi="Arial" w:cs="Arial"/>
                <w:b/>
                <w:bCs/>
                <w:sz w:val="20"/>
                <w:szCs w:val="20"/>
              </w:rPr>
              <w:lastRenderedPageBreak/>
              <w:t>6.  MAIN TASKS, DUTIES AND RESPONSIBILITIES</w:t>
            </w:r>
          </w:p>
        </w:tc>
      </w:tr>
      <w:tr w:rsidR="00BF0754" w:rsidRPr="008108A5" w:rsidTr="008108A5">
        <w:tc>
          <w:tcPr>
            <w:tcW w:w="10440" w:type="dxa"/>
          </w:tcPr>
          <w:p w:rsidR="00AE5E0B" w:rsidRPr="00D52B9C" w:rsidRDefault="00AE5E0B" w:rsidP="00AE5E0B">
            <w:pPr>
              <w:ind w:right="-270"/>
              <w:rPr>
                <w:rFonts w:ascii="Arial" w:hAnsi="Arial" w:cs="Arial"/>
                <w:bCs/>
              </w:rPr>
            </w:pPr>
            <w:r w:rsidRPr="00D52B9C">
              <w:rPr>
                <w:rFonts w:ascii="Arial" w:hAnsi="Arial" w:cs="Arial"/>
                <w:bCs/>
              </w:rPr>
              <w:t>Clinical</w:t>
            </w:r>
          </w:p>
          <w:p w:rsidR="00AE5E0B" w:rsidRPr="00D52B9C" w:rsidRDefault="00AE5E0B" w:rsidP="00AE5E0B">
            <w:pPr>
              <w:ind w:right="-270"/>
              <w:rPr>
                <w:rFonts w:ascii="Arial" w:hAnsi="Arial" w:cs="Arial"/>
                <w:bCs/>
              </w:rPr>
            </w:pPr>
          </w:p>
          <w:p w:rsidR="00AE5E0B" w:rsidRPr="00D52B9C" w:rsidRDefault="00AE5E0B" w:rsidP="00AE5E0B">
            <w:pPr>
              <w:numPr>
                <w:ilvl w:val="0"/>
                <w:numId w:val="3"/>
              </w:numPr>
              <w:rPr>
                <w:rFonts w:ascii="Arial" w:hAnsi="Arial" w:cs="Arial"/>
                <w:bCs/>
              </w:rPr>
            </w:pPr>
            <w:r w:rsidRPr="00D52B9C">
              <w:rPr>
                <w:rFonts w:ascii="Arial" w:hAnsi="Arial" w:cs="Arial"/>
                <w:bCs/>
              </w:rPr>
              <w:t xml:space="preserve">Provide clinical leadership within the nursing team in the area of Paediatric Neurology, </w:t>
            </w:r>
            <w:r w:rsidR="00781CD5" w:rsidRPr="00D52B9C">
              <w:rPr>
                <w:rFonts w:ascii="Arial" w:hAnsi="Arial" w:cs="Arial"/>
              </w:rPr>
              <w:t xml:space="preserve">complex motor disorders, </w:t>
            </w:r>
            <w:r w:rsidRPr="00D52B9C">
              <w:rPr>
                <w:rFonts w:ascii="Arial" w:hAnsi="Arial" w:cs="Arial"/>
              </w:rPr>
              <w:t>neuro-inflammatory conditions</w:t>
            </w:r>
            <w:r w:rsidR="00781CD5" w:rsidRPr="00D52B9C">
              <w:rPr>
                <w:rFonts w:ascii="Arial" w:hAnsi="Arial" w:cs="Arial"/>
              </w:rPr>
              <w:t xml:space="preserve"> and some </w:t>
            </w:r>
            <w:r w:rsidR="00781CD5" w:rsidRPr="00D52B9C">
              <w:rPr>
                <w:rFonts w:ascii="Arial" w:hAnsi="Arial" w:cs="Arial"/>
                <w:bCs/>
              </w:rPr>
              <w:t>neurological sleep disorders,</w:t>
            </w:r>
          </w:p>
          <w:p w:rsidR="00AE5E0B" w:rsidRPr="00D52B9C" w:rsidRDefault="00AE5E0B" w:rsidP="00AE5E0B">
            <w:pPr>
              <w:numPr>
                <w:ilvl w:val="0"/>
                <w:numId w:val="3"/>
              </w:numPr>
              <w:ind w:right="-270"/>
              <w:rPr>
                <w:rFonts w:ascii="Arial" w:hAnsi="Arial" w:cs="Arial"/>
                <w:bCs/>
              </w:rPr>
            </w:pPr>
            <w:r w:rsidRPr="00D52B9C">
              <w:rPr>
                <w:rFonts w:ascii="Arial" w:hAnsi="Arial" w:cs="Arial"/>
                <w:bCs/>
              </w:rPr>
              <w:t>Works across 3 main clinical settings: acute neurology ward, neurology outpatient</w:t>
            </w:r>
          </w:p>
          <w:p w:rsidR="00AE5E0B" w:rsidRPr="00D52B9C" w:rsidRDefault="00AE5E0B" w:rsidP="00781CD5">
            <w:pPr>
              <w:ind w:left="360" w:right="-270"/>
              <w:rPr>
                <w:rFonts w:ascii="Arial" w:hAnsi="Arial" w:cs="Arial"/>
                <w:bCs/>
              </w:rPr>
            </w:pPr>
            <w:proofErr w:type="gramStart"/>
            <w:r w:rsidRPr="00D52B9C">
              <w:rPr>
                <w:rFonts w:ascii="Arial" w:hAnsi="Arial" w:cs="Arial"/>
                <w:bCs/>
              </w:rPr>
              <w:t>service</w:t>
            </w:r>
            <w:proofErr w:type="gramEnd"/>
            <w:r w:rsidRPr="00D52B9C">
              <w:rPr>
                <w:rFonts w:ascii="Arial" w:hAnsi="Arial" w:cs="Arial"/>
                <w:bCs/>
              </w:rPr>
              <w:t xml:space="preserve"> </w:t>
            </w:r>
            <w:r w:rsidR="00781CD5" w:rsidRPr="00D52B9C">
              <w:rPr>
                <w:rFonts w:ascii="Arial" w:hAnsi="Arial" w:cs="Arial"/>
                <w:bCs/>
              </w:rPr>
              <w:t>liaising with</w:t>
            </w:r>
            <w:r w:rsidRPr="00D52B9C">
              <w:rPr>
                <w:rFonts w:ascii="Arial" w:hAnsi="Arial" w:cs="Arial"/>
                <w:bCs/>
              </w:rPr>
              <w:t xml:space="preserve"> community se</w:t>
            </w:r>
            <w:r w:rsidR="00781CD5" w:rsidRPr="00D52B9C">
              <w:rPr>
                <w:rFonts w:ascii="Arial" w:hAnsi="Arial" w:cs="Arial"/>
                <w:bCs/>
              </w:rPr>
              <w:t>rvices</w:t>
            </w:r>
            <w:r w:rsidRPr="00D52B9C">
              <w:rPr>
                <w:rFonts w:ascii="Arial" w:hAnsi="Arial" w:cs="Arial"/>
                <w:bCs/>
              </w:rPr>
              <w:t>.</w:t>
            </w:r>
          </w:p>
          <w:p w:rsidR="00781CD5" w:rsidRPr="00D52B9C" w:rsidRDefault="00AE5E0B" w:rsidP="00AE5E0B">
            <w:pPr>
              <w:numPr>
                <w:ilvl w:val="0"/>
                <w:numId w:val="3"/>
              </w:numPr>
              <w:ind w:right="-270"/>
              <w:rPr>
                <w:rFonts w:ascii="Arial" w:hAnsi="Arial" w:cs="Arial"/>
                <w:bCs/>
              </w:rPr>
            </w:pPr>
            <w:r w:rsidRPr="00D52B9C">
              <w:rPr>
                <w:rFonts w:ascii="Arial" w:hAnsi="Arial" w:cs="Arial"/>
              </w:rPr>
              <w:t xml:space="preserve">The post holder will support children and young people as outpatients and inpatients under the care of the wider neurology team, in order to provide seamless support for children and young people with complex motor disorders and neuro-inflammation. </w:t>
            </w:r>
          </w:p>
          <w:p w:rsidR="00AE5E0B" w:rsidRPr="00D52B9C" w:rsidRDefault="00781CD5" w:rsidP="00AE5E0B">
            <w:pPr>
              <w:numPr>
                <w:ilvl w:val="0"/>
                <w:numId w:val="3"/>
              </w:numPr>
              <w:ind w:right="-270"/>
              <w:rPr>
                <w:rFonts w:ascii="Arial" w:hAnsi="Arial" w:cs="Arial"/>
                <w:bCs/>
              </w:rPr>
            </w:pPr>
            <w:r w:rsidRPr="00D52B9C">
              <w:rPr>
                <w:rFonts w:ascii="Arial" w:hAnsi="Arial" w:cs="Arial"/>
              </w:rPr>
              <w:t>They</w:t>
            </w:r>
            <w:r w:rsidR="00AE5E0B" w:rsidRPr="00D52B9C">
              <w:rPr>
                <w:rFonts w:ascii="Arial" w:hAnsi="Arial" w:cs="Arial"/>
              </w:rPr>
              <w:t xml:space="preserve"> will be required to provide support to carers, schools, nurseries, respite centres; and to provide teaching and training sessions through community visits across NHSGGC and West of Scotland.</w:t>
            </w:r>
          </w:p>
          <w:p w:rsidR="00AE5E0B" w:rsidRPr="00D52B9C" w:rsidRDefault="00AE5E0B" w:rsidP="00781CD5">
            <w:pPr>
              <w:numPr>
                <w:ilvl w:val="0"/>
                <w:numId w:val="3"/>
              </w:numPr>
              <w:ind w:right="-270"/>
              <w:rPr>
                <w:rFonts w:ascii="Arial" w:hAnsi="Arial" w:cs="Arial"/>
                <w:bCs/>
              </w:rPr>
            </w:pPr>
            <w:r w:rsidRPr="00D52B9C">
              <w:rPr>
                <w:rFonts w:ascii="Arial" w:hAnsi="Arial" w:cs="Arial"/>
                <w:bCs/>
              </w:rPr>
              <w:t>Acts as a prime source of authority on clinical issues in the management of children</w:t>
            </w:r>
            <w:r w:rsidR="00781CD5" w:rsidRPr="00D52B9C">
              <w:rPr>
                <w:rFonts w:ascii="Arial" w:hAnsi="Arial" w:cs="Arial"/>
                <w:bCs/>
              </w:rPr>
              <w:t xml:space="preserve"> </w:t>
            </w:r>
            <w:r w:rsidRPr="00D52B9C">
              <w:rPr>
                <w:rFonts w:ascii="Arial" w:hAnsi="Arial" w:cs="Arial"/>
                <w:bCs/>
              </w:rPr>
              <w:t xml:space="preserve">and young people with neurological conditions, </w:t>
            </w:r>
            <w:r w:rsidR="00781CD5" w:rsidRPr="00D52B9C">
              <w:rPr>
                <w:rFonts w:ascii="Arial" w:hAnsi="Arial" w:cs="Arial"/>
                <w:bCs/>
              </w:rPr>
              <w:t>c</w:t>
            </w:r>
            <w:r w:rsidR="00781CD5" w:rsidRPr="00D52B9C">
              <w:rPr>
                <w:rFonts w:ascii="Arial" w:hAnsi="Arial" w:cs="Arial"/>
              </w:rPr>
              <w:t>omplex motor disorders,</w:t>
            </w:r>
            <w:r w:rsidRPr="00D52B9C">
              <w:rPr>
                <w:rFonts w:ascii="Arial" w:hAnsi="Arial" w:cs="Arial"/>
              </w:rPr>
              <w:t xml:space="preserve"> neuro-inflammation</w:t>
            </w:r>
            <w:r w:rsidR="00781CD5" w:rsidRPr="00D52B9C">
              <w:rPr>
                <w:rFonts w:ascii="Arial" w:hAnsi="Arial" w:cs="Arial"/>
              </w:rPr>
              <w:t xml:space="preserve"> and complex sleep disorders</w:t>
            </w:r>
            <w:r w:rsidRPr="00D52B9C">
              <w:rPr>
                <w:rFonts w:ascii="Arial" w:hAnsi="Arial" w:cs="Arial"/>
                <w:bCs/>
              </w:rPr>
              <w:t>.</w:t>
            </w:r>
          </w:p>
          <w:p w:rsidR="00AE5E0B" w:rsidRPr="00D52B9C" w:rsidRDefault="00AE5E0B" w:rsidP="00AE5E0B">
            <w:pPr>
              <w:numPr>
                <w:ilvl w:val="0"/>
                <w:numId w:val="3"/>
              </w:numPr>
              <w:ind w:right="-270"/>
              <w:rPr>
                <w:rFonts w:ascii="Arial" w:hAnsi="Arial" w:cs="Arial"/>
                <w:bCs/>
              </w:rPr>
            </w:pPr>
            <w:r w:rsidRPr="00D52B9C">
              <w:rPr>
                <w:rFonts w:ascii="Arial" w:hAnsi="Arial" w:cs="Arial"/>
                <w:bCs/>
              </w:rPr>
              <w:t>Executes clinical judgements and autonomous decision making about the management</w:t>
            </w:r>
          </w:p>
          <w:p w:rsidR="00AE5E0B" w:rsidRPr="00D52B9C" w:rsidRDefault="00AE5E0B" w:rsidP="00AE5E0B">
            <w:pPr>
              <w:ind w:right="-270"/>
              <w:rPr>
                <w:rFonts w:ascii="Arial" w:hAnsi="Arial" w:cs="Arial"/>
                <w:bCs/>
              </w:rPr>
            </w:pPr>
            <w:r w:rsidRPr="00D52B9C">
              <w:rPr>
                <w:rFonts w:ascii="Arial" w:hAnsi="Arial" w:cs="Arial"/>
                <w:bCs/>
              </w:rPr>
              <w:t xml:space="preserve">     </w:t>
            </w:r>
            <w:proofErr w:type="gramStart"/>
            <w:r w:rsidRPr="00D52B9C">
              <w:rPr>
                <w:rFonts w:ascii="Arial" w:hAnsi="Arial" w:cs="Arial"/>
                <w:bCs/>
              </w:rPr>
              <w:t>of</w:t>
            </w:r>
            <w:proofErr w:type="gramEnd"/>
            <w:r w:rsidRPr="00D52B9C">
              <w:rPr>
                <w:rFonts w:ascii="Arial" w:hAnsi="Arial" w:cs="Arial"/>
                <w:bCs/>
              </w:rPr>
              <w:t xml:space="preserve"> patients with neurological conditions across various care settings.</w:t>
            </w:r>
          </w:p>
          <w:p w:rsidR="00AE5E0B" w:rsidRPr="00D52B9C" w:rsidRDefault="00AE5E0B" w:rsidP="00AE5E0B">
            <w:pPr>
              <w:numPr>
                <w:ilvl w:val="0"/>
                <w:numId w:val="3"/>
              </w:numPr>
              <w:ind w:right="-270"/>
              <w:rPr>
                <w:rFonts w:ascii="Arial" w:hAnsi="Arial" w:cs="Arial"/>
                <w:bCs/>
              </w:rPr>
            </w:pPr>
            <w:r w:rsidRPr="00D52B9C">
              <w:rPr>
                <w:rFonts w:ascii="Arial" w:hAnsi="Arial" w:cs="Arial"/>
                <w:bCs/>
              </w:rPr>
              <w:t>Develops and implement complex multidisciplinary packages of care for child</w:t>
            </w:r>
            <w:r w:rsidR="00781CD5" w:rsidRPr="00D52B9C">
              <w:rPr>
                <w:rFonts w:ascii="Arial" w:hAnsi="Arial" w:cs="Arial"/>
                <w:bCs/>
              </w:rPr>
              <w:t xml:space="preserve">ren with </w:t>
            </w:r>
            <w:r w:rsidRPr="00D52B9C">
              <w:rPr>
                <w:rFonts w:ascii="Arial" w:hAnsi="Arial" w:cs="Arial"/>
                <w:bCs/>
              </w:rPr>
              <w:t>neurological disorders within role of case manager.</w:t>
            </w:r>
          </w:p>
          <w:p w:rsidR="00AE5E0B" w:rsidRPr="00D52B9C" w:rsidRDefault="00AE5E0B" w:rsidP="00AE5E0B">
            <w:pPr>
              <w:numPr>
                <w:ilvl w:val="0"/>
                <w:numId w:val="3"/>
              </w:numPr>
              <w:ind w:right="-270"/>
              <w:rPr>
                <w:rFonts w:ascii="Arial" w:hAnsi="Arial" w:cs="Arial"/>
                <w:bCs/>
              </w:rPr>
            </w:pPr>
            <w:r w:rsidRPr="00D52B9C">
              <w:rPr>
                <w:rFonts w:ascii="Arial" w:hAnsi="Arial" w:cs="Arial"/>
                <w:bCs/>
              </w:rPr>
              <w:t>Responsible for the development, planning and co-ordination of the discharge plan for inpatient children with neurological disorders including implementing the discharge timescales in consultation with the multidisciplinary team.</w:t>
            </w:r>
          </w:p>
          <w:p w:rsidR="00AE5E0B" w:rsidRPr="00D52B9C" w:rsidRDefault="00AE5E0B" w:rsidP="00AE5E0B">
            <w:pPr>
              <w:numPr>
                <w:ilvl w:val="0"/>
                <w:numId w:val="3"/>
              </w:numPr>
              <w:ind w:right="-270"/>
              <w:rPr>
                <w:rFonts w:ascii="Arial" w:hAnsi="Arial" w:cs="Arial"/>
                <w:bCs/>
              </w:rPr>
            </w:pPr>
            <w:r w:rsidRPr="00D52B9C">
              <w:rPr>
                <w:rFonts w:ascii="Arial" w:hAnsi="Arial" w:cs="Arial"/>
                <w:bCs/>
              </w:rPr>
              <w:t>Develops clinical protocols, policies and standards in Neurology.</w:t>
            </w:r>
          </w:p>
          <w:p w:rsidR="00AE5E0B" w:rsidRPr="00D52B9C" w:rsidRDefault="00781CD5" w:rsidP="00AE5E0B">
            <w:pPr>
              <w:numPr>
                <w:ilvl w:val="0"/>
                <w:numId w:val="3"/>
              </w:numPr>
              <w:ind w:right="-270"/>
              <w:rPr>
                <w:rFonts w:ascii="Arial" w:hAnsi="Arial" w:cs="Arial"/>
                <w:bCs/>
              </w:rPr>
            </w:pPr>
            <w:r w:rsidRPr="00D52B9C">
              <w:rPr>
                <w:rFonts w:ascii="Arial" w:hAnsi="Arial" w:cs="Arial"/>
                <w:bCs/>
              </w:rPr>
              <w:t>Analyses</w:t>
            </w:r>
            <w:r w:rsidR="00AE5E0B" w:rsidRPr="00D52B9C">
              <w:rPr>
                <w:rFonts w:ascii="Arial" w:hAnsi="Arial" w:cs="Arial"/>
                <w:bCs/>
              </w:rPr>
              <w:t xml:space="preserve"> and interprets data using specialis</w:t>
            </w:r>
            <w:r w:rsidRPr="00D52B9C">
              <w:rPr>
                <w:rFonts w:ascii="Arial" w:hAnsi="Arial" w:cs="Arial"/>
                <w:bCs/>
              </w:rPr>
              <w:t xml:space="preserve">t knowledge in the management of </w:t>
            </w:r>
            <w:r w:rsidR="00AE5E0B" w:rsidRPr="00D52B9C">
              <w:rPr>
                <w:rFonts w:ascii="Arial" w:hAnsi="Arial" w:cs="Arial"/>
                <w:bCs/>
              </w:rPr>
              <w:t>individual care packages.</w:t>
            </w:r>
          </w:p>
          <w:p w:rsidR="00AE5E0B" w:rsidRPr="00D52B9C" w:rsidRDefault="00AE5E0B" w:rsidP="00AE5E0B">
            <w:pPr>
              <w:numPr>
                <w:ilvl w:val="0"/>
                <w:numId w:val="3"/>
              </w:numPr>
              <w:ind w:right="-270"/>
              <w:rPr>
                <w:rFonts w:ascii="Arial" w:hAnsi="Arial" w:cs="Arial"/>
                <w:bCs/>
              </w:rPr>
            </w:pPr>
            <w:r w:rsidRPr="00D52B9C">
              <w:rPr>
                <w:rFonts w:ascii="Arial" w:hAnsi="Arial" w:cs="Arial"/>
                <w:bCs/>
              </w:rPr>
              <w:t>Provides support to members of the multi-disciplinary care team on aspects of patient</w:t>
            </w:r>
            <w:r w:rsidR="00781CD5" w:rsidRPr="00D52B9C">
              <w:rPr>
                <w:rFonts w:ascii="Arial" w:hAnsi="Arial" w:cs="Arial"/>
                <w:bCs/>
              </w:rPr>
              <w:t xml:space="preserve"> </w:t>
            </w:r>
            <w:r w:rsidRPr="00D52B9C">
              <w:rPr>
                <w:rFonts w:ascii="Arial" w:hAnsi="Arial" w:cs="Arial"/>
                <w:bCs/>
              </w:rPr>
              <w:t>care and management plans within boundaries of confidentiality.</w:t>
            </w:r>
          </w:p>
          <w:p w:rsidR="00AE5E0B" w:rsidRPr="00D52B9C" w:rsidRDefault="00AE5E0B" w:rsidP="00781CD5">
            <w:pPr>
              <w:numPr>
                <w:ilvl w:val="0"/>
                <w:numId w:val="3"/>
              </w:numPr>
              <w:ind w:right="-270"/>
              <w:rPr>
                <w:rFonts w:ascii="Arial" w:hAnsi="Arial" w:cs="Arial"/>
                <w:bCs/>
              </w:rPr>
            </w:pPr>
            <w:r w:rsidRPr="00D52B9C">
              <w:rPr>
                <w:rFonts w:ascii="Arial" w:hAnsi="Arial" w:cs="Arial"/>
                <w:bCs/>
              </w:rPr>
              <w:t>Responsibl</w:t>
            </w:r>
            <w:r w:rsidR="00781CD5" w:rsidRPr="00D52B9C">
              <w:rPr>
                <w:rFonts w:ascii="Arial" w:hAnsi="Arial" w:cs="Arial"/>
                <w:bCs/>
              </w:rPr>
              <w:t xml:space="preserve">e for supporting the management of a </w:t>
            </w:r>
            <w:r w:rsidRPr="00D52B9C">
              <w:rPr>
                <w:rFonts w:ascii="Arial" w:hAnsi="Arial" w:cs="Arial"/>
                <w:bCs/>
              </w:rPr>
              <w:t>caseload of children with complex neuro-disability, epilepsy, degenerative neurological disorders</w:t>
            </w:r>
            <w:r w:rsidR="00781CD5" w:rsidRPr="00D52B9C">
              <w:rPr>
                <w:rFonts w:ascii="Arial" w:hAnsi="Arial" w:cs="Arial"/>
                <w:bCs/>
              </w:rPr>
              <w:t xml:space="preserve"> and narcolepsy/cataplexy disorder in </w:t>
            </w:r>
            <w:proofErr w:type="gramStart"/>
            <w:r w:rsidR="00781CD5" w:rsidRPr="00D52B9C">
              <w:rPr>
                <w:rFonts w:ascii="Arial" w:hAnsi="Arial" w:cs="Arial"/>
                <w:bCs/>
              </w:rPr>
              <w:t xml:space="preserve">the </w:t>
            </w:r>
            <w:r w:rsidRPr="00D52B9C">
              <w:rPr>
                <w:rFonts w:ascii="Arial" w:hAnsi="Arial" w:cs="Arial"/>
                <w:bCs/>
              </w:rPr>
              <w:t xml:space="preserve"> West</w:t>
            </w:r>
            <w:proofErr w:type="gramEnd"/>
            <w:r w:rsidRPr="00D52B9C">
              <w:rPr>
                <w:rFonts w:ascii="Arial" w:hAnsi="Arial" w:cs="Arial"/>
                <w:bCs/>
              </w:rPr>
              <w:t xml:space="preserve"> of Scotland </w:t>
            </w:r>
            <w:r w:rsidR="00781CD5" w:rsidRPr="00D52B9C">
              <w:rPr>
                <w:rFonts w:ascii="Arial" w:hAnsi="Arial" w:cs="Arial"/>
                <w:bCs/>
              </w:rPr>
              <w:t xml:space="preserve">region </w:t>
            </w:r>
            <w:r w:rsidRPr="00D52B9C">
              <w:rPr>
                <w:rFonts w:ascii="Arial" w:hAnsi="Arial" w:cs="Arial"/>
                <w:bCs/>
              </w:rPr>
              <w:t>and beyond.</w:t>
            </w:r>
          </w:p>
          <w:p w:rsidR="00AE5E0B" w:rsidRPr="00D52B9C" w:rsidRDefault="00AE5E0B" w:rsidP="00AE5E0B">
            <w:pPr>
              <w:numPr>
                <w:ilvl w:val="0"/>
                <w:numId w:val="11"/>
              </w:numPr>
              <w:ind w:right="-270"/>
              <w:rPr>
                <w:rFonts w:ascii="Arial" w:hAnsi="Arial" w:cs="Arial"/>
                <w:bCs/>
              </w:rPr>
            </w:pPr>
            <w:r w:rsidRPr="00D52B9C">
              <w:rPr>
                <w:rFonts w:ascii="Arial" w:hAnsi="Arial" w:cs="Arial"/>
                <w:bCs/>
              </w:rPr>
              <w:t>Responsible for the assessment, planning, implementation, evaluation, and review of patient care needs.</w:t>
            </w:r>
          </w:p>
          <w:p w:rsidR="00AE5E0B" w:rsidRPr="00D52B9C" w:rsidRDefault="00AE5E0B" w:rsidP="00AE5E0B">
            <w:pPr>
              <w:numPr>
                <w:ilvl w:val="0"/>
                <w:numId w:val="11"/>
              </w:numPr>
              <w:ind w:right="-270"/>
              <w:rPr>
                <w:rFonts w:ascii="Arial" w:hAnsi="Arial" w:cs="Arial"/>
                <w:bCs/>
              </w:rPr>
            </w:pPr>
            <w:r w:rsidRPr="00D52B9C">
              <w:rPr>
                <w:rFonts w:ascii="Arial" w:hAnsi="Arial" w:cs="Arial"/>
                <w:bCs/>
              </w:rPr>
              <w:t>Uses clinical judgement and autonomous decision-making in the assessment, diagnosis and management of patients and refers to Consultant when appropriate.</w:t>
            </w:r>
          </w:p>
          <w:p w:rsidR="00AE5E0B" w:rsidRPr="00D52B9C" w:rsidRDefault="00AE5E0B" w:rsidP="00AE5E0B">
            <w:pPr>
              <w:numPr>
                <w:ilvl w:val="0"/>
                <w:numId w:val="11"/>
              </w:numPr>
              <w:ind w:right="-270"/>
              <w:rPr>
                <w:rFonts w:ascii="Arial" w:hAnsi="Arial" w:cs="Arial"/>
                <w:bCs/>
              </w:rPr>
            </w:pPr>
            <w:r w:rsidRPr="00D52B9C">
              <w:rPr>
                <w:rFonts w:ascii="Arial" w:hAnsi="Arial" w:cs="Arial"/>
                <w:bCs/>
              </w:rPr>
              <w:t>Educates children/young people and families about the assessment and investigation process.</w:t>
            </w:r>
          </w:p>
          <w:p w:rsidR="00AE5E0B" w:rsidRPr="00D52B9C" w:rsidRDefault="00AE5E0B" w:rsidP="00AE5E0B">
            <w:pPr>
              <w:numPr>
                <w:ilvl w:val="0"/>
                <w:numId w:val="11"/>
              </w:numPr>
              <w:ind w:right="-270"/>
              <w:rPr>
                <w:rFonts w:ascii="Arial" w:hAnsi="Arial" w:cs="Arial"/>
                <w:bCs/>
              </w:rPr>
            </w:pPr>
            <w:r w:rsidRPr="00D52B9C">
              <w:rPr>
                <w:rFonts w:ascii="Arial" w:hAnsi="Arial" w:cs="Arial"/>
                <w:bCs/>
              </w:rPr>
              <w:t>Provides information to children and young people, parents and families at initial diagnosis outlining programme of care.</w:t>
            </w:r>
          </w:p>
          <w:p w:rsidR="00AE5E0B" w:rsidRPr="00D52B9C" w:rsidRDefault="00AE5E0B" w:rsidP="00AE5E0B">
            <w:pPr>
              <w:numPr>
                <w:ilvl w:val="0"/>
                <w:numId w:val="11"/>
              </w:numPr>
              <w:ind w:right="-270"/>
              <w:rPr>
                <w:rFonts w:ascii="Arial" w:hAnsi="Arial" w:cs="Arial"/>
                <w:bCs/>
              </w:rPr>
            </w:pPr>
            <w:r w:rsidRPr="00D52B9C">
              <w:rPr>
                <w:rFonts w:ascii="Arial" w:hAnsi="Arial" w:cs="Arial"/>
                <w:bCs/>
              </w:rPr>
              <w:t>Facilitates children/young people’s empowerment by assessing and teaching them technical knowledge and theoretical understanding when appropriate to promote self-management</w:t>
            </w:r>
          </w:p>
          <w:p w:rsidR="00AE5E0B" w:rsidRPr="00D52B9C" w:rsidRDefault="00AE5E0B" w:rsidP="00AE5E0B">
            <w:pPr>
              <w:numPr>
                <w:ilvl w:val="0"/>
                <w:numId w:val="3"/>
              </w:numPr>
              <w:ind w:right="-270"/>
              <w:rPr>
                <w:rFonts w:ascii="Arial" w:hAnsi="Arial" w:cs="Arial"/>
                <w:bCs/>
              </w:rPr>
            </w:pPr>
            <w:r w:rsidRPr="00D52B9C">
              <w:rPr>
                <w:rFonts w:ascii="Arial" w:hAnsi="Arial" w:cs="Arial"/>
                <w:bCs/>
              </w:rPr>
              <w:t>Provides support, information and detailed advise on life-style changes to children /</w:t>
            </w:r>
          </w:p>
          <w:p w:rsidR="00AE5E0B" w:rsidRPr="00D52B9C" w:rsidRDefault="00AE5E0B" w:rsidP="00AE5E0B">
            <w:pPr>
              <w:ind w:right="-270"/>
              <w:rPr>
                <w:rFonts w:ascii="Arial" w:hAnsi="Arial" w:cs="Arial"/>
                <w:bCs/>
              </w:rPr>
            </w:pPr>
            <w:r w:rsidRPr="00D52B9C">
              <w:rPr>
                <w:rFonts w:ascii="Arial" w:hAnsi="Arial" w:cs="Arial"/>
                <w:bCs/>
              </w:rPr>
              <w:t xml:space="preserve">     young people and their families and information on long-term implications as a result </w:t>
            </w:r>
          </w:p>
          <w:p w:rsidR="00AE5E0B" w:rsidRPr="00D52B9C" w:rsidRDefault="00AE5E0B" w:rsidP="00AE5E0B">
            <w:pPr>
              <w:ind w:right="-270"/>
              <w:rPr>
                <w:rFonts w:ascii="Arial" w:hAnsi="Arial" w:cs="Arial"/>
                <w:bCs/>
              </w:rPr>
            </w:pPr>
            <w:r w:rsidRPr="00D52B9C">
              <w:rPr>
                <w:rFonts w:ascii="Arial" w:hAnsi="Arial" w:cs="Arial"/>
                <w:bCs/>
              </w:rPr>
              <w:t xml:space="preserve">     </w:t>
            </w:r>
            <w:proofErr w:type="gramStart"/>
            <w:r w:rsidRPr="00D52B9C">
              <w:rPr>
                <w:rFonts w:ascii="Arial" w:hAnsi="Arial" w:cs="Arial"/>
                <w:bCs/>
              </w:rPr>
              <w:t>of</w:t>
            </w:r>
            <w:proofErr w:type="gramEnd"/>
            <w:r w:rsidRPr="00D52B9C">
              <w:rPr>
                <w:rFonts w:ascii="Arial" w:hAnsi="Arial" w:cs="Arial"/>
                <w:bCs/>
              </w:rPr>
              <w:t xml:space="preserve"> neurological diagnosis.</w:t>
            </w:r>
          </w:p>
          <w:p w:rsidR="00AE5E0B" w:rsidRPr="00D52B9C" w:rsidRDefault="00AE5E0B" w:rsidP="00AE5E0B">
            <w:pPr>
              <w:numPr>
                <w:ilvl w:val="0"/>
                <w:numId w:val="3"/>
              </w:numPr>
              <w:ind w:right="-270"/>
              <w:rPr>
                <w:rFonts w:ascii="Arial" w:hAnsi="Arial" w:cs="Arial"/>
                <w:bCs/>
              </w:rPr>
            </w:pPr>
            <w:r w:rsidRPr="00D52B9C">
              <w:rPr>
                <w:rFonts w:ascii="Arial" w:hAnsi="Arial" w:cs="Arial"/>
                <w:bCs/>
              </w:rPr>
              <w:t xml:space="preserve">Supports child, young children and parents to develop self-care knowledge and skills. </w:t>
            </w:r>
          </w:p>
          <w:p w:rsidR="00AE5E0B" w:rsidRPr="00D52B9C" w:rsidRDefault="00AE5E0B" w:rsidP="00AE5E0B">
            <w:pPr>
              <w:numPr>
                <w:ilvl w:val="0"/>
                <w:numId w:val="3"/>
              </w:numPr>
              <w:ind w:right="-270"/>
              <w:rPr>
                <w:rFonts w:ascii="Arial" w:hAnsi="Arial" w:cs="Arial"/>
                <w:bCs/>
              </w:rPr>
            </w:pPr>
            <w:r w:rsidRPr="00D52B9C">
              <w:rPr>
                <w:rFonts w:ascii="Arial" w:hAnsi="Arial" w:cs="Arial"/>
              </w:rPr>
              <w:lastRenderedPageBreak/>
              <w:t>Contribute to patient care by providing telephone and remote consultation support to patients who have ongoing and acute concern about their child’s condition. This is a major part of the role.</w:t>
            </w:r>
          </w:p>
          <w:p w:rsidR="00AE5E0B" w:rsidRPr="00D52B9C" w:rsidRDefault="00AE5E0B" w:rsidP="00AE5E0B">
            <w:pPr>
              <w:numPr>
                <w:ilvl w:val="0"/>
                <w:numId w:val="3"/>
              </w:numPr>
              <w:ind w:right="-270"/>
              <w:rPr>
                <w:rFonts w:ascii="Arial" w:hAnsi="Arial" w:cs="Arial"/>
                <w:bCs/>
              </w:rPr>
            </w:pPr>
            <w:r w:rsidRPr="00D52B9C">
              <w:rPr>
                <w:rFonts w:ascii="Arial" w:hAnsi="Arial" w:cs="Arial"/>
                <w:bCs/>
              </w:rPr>
              <w:t>Acts as an advocate for the child/young person and family to ensure health needs are met.</w:t>
            </w:r>
          </w:p>
          <w:p w:rsidR="00AE5E0B" w:rsidRPr="00D52B9C" w:rsidRDefault="00AE5E0B" w:rsidP="00AE5E0B">
            <w:pPr>
              <w:numPr>
                <w:ilvl w:val="0"/>
                <w:numId w:val="3"/>
              </w:numPr>
              <w:ind w:right="-270"/>
              <w:rPr>
                <w:rFonts w:ascii="Arial" w:hAnsi="Arial" w:cs="Arial"/>
                <w:bCs/>
              </w:rPr>
            </w:pPr>
            <w:r w:rsidRPr="00D52B9C">
              <w:rPr>
                <w:rFonts w:ascii="Arial" w:hAnsi="Arial" w:cs="Arial"/>
                <w:bCs/>
              </w:rPr>
              <w:t>Provides specialist support to education authorities regarding diagnosis and need for support services required to facilitate attendance at nursery/school.</w:t>
            </w:r>
          </w:p>
          <w:p w:rsidR="00AE5E0B" w:rsidRPr="00D52B9C" w:rsidRDefault="00AE5E0B" w:rsidP="00AE5E0B">
            <w:pPr>
              <w:numPr>
                <w:ilvl w:val="0"/>
                <w:numId w:val="3"/>
              </w:numPr>
              <w:ind w:right="-270"/>
              <w:rPr>
                <w:rFonts w:ascii="Arial" w:hAnsi="Arial" w:cs="Arial"/>
                <w:bCs/>
              </w:rPr>
            </w:pPr>
            <w:r w:rsidRPr="00D52B9C">
              <w:rPr>
                <w:rFonts w:ascii="Arial" w:hAnsi="Arial" w:cs="Arial"/>
                <w:bCs/>
              </w:rPr>
              <w:t>Acts as a resource for other specialist community p</w:t>
            </w:r>
            <w:r w:rsidR="00781CD5" w:rsidRPr="00D52B9C">
              <w:rPr>
                <w:rFonts w:ascii="Arial" w:hAnsi="Arial" w:cs="Arial"/>
                <w:bCs/>
              </w:rPr>
              <w:t xml:space="preserve">rofessionals within health board </w:t>
            </w:r>
            <w:r w:rsidRPr="00D52B9C">
              <w:rPr>
                <w:rFonts w:ascii="Arial" w:hAnsi="Arial" w:cs="Arial"/>
                <w:bCs/>
              </w:rPr>
              <w:t>area and primary care unit, and also in surrounding health boards.</w:t>
            </w:r>
          </w:p>
          <w:p w:rsidR="00AE5E0B" w:rsidRPr="00D52B9C" w:rsidRDefault="00AE5E0B" w:rsidP="00AE5E0B">
            <w:pPr>
              <w:numPr>
                <w:ilvl w:val="0"/>
                <w:numId w:val="3"/>
              </w:numPr>
              <w:ind w:right="-270"/>
              <w:rPr>
                <w:rFonts w:ascii="Arial" w:hAnsi="Arial" w:cs="Arial"/>
                <w:bCs/>
              </w:rPr>
            </w:pPr>
            <w:r w:rsidRPr="00D52B9C">
              <w:rPr>
                <w:rFonts w:ascii="Arial" w:hAnsi="Arial" w:cs="Arial"/>
                <w:bCs/>
              </w:rPr>
              <w:t>Ensure that the interface between hospital and community to promote a seamless transition for child/young person and their family is achieved.</w:t>
            </w:r>
          </w:p>
          <w:p w:rsidR="00AE5E0B" w:rsidRPr="00D52B9C" w:rsidRDefault="00AE5E0B" w:rsidP="00AE5E0B">
            <w:pPr>
              <w:numPr>
                <w:ilvl w:val="0"/>
                <w:numId w:val="3"/>
              </w:numPr>
              <w:ind w:right="-270"/>
              <w:rPr>
                <w:rFonts w:ascii="Arial" w:hAnsi="Arial" w:cs="Arial"/>
                <w:bCs/>
              </w:rPr>
            </w:pPr>
            <w:r w:rsidRPr="00D52B9C">
              <w:rPr>
                <w:rFonts w:ascii="Arial" w:hAnsi="Arial" w:cs="Arial"/>
                <w:bCs/>
              </w:rPr>
              <w:t>Acts as a resource for statutory and non-statutory organisations in matters related to clinical neurology.</w:t>
            </w:r>
          </w:p>
          <w:p w:rsidR="00AE5E0B" w:rsidRPr="00D52B9C" w:rsidRDefault="00AE5E0B" w:rsidP="00AE5E0B">
            <w:pPr>
              <w:numPr>
                <w:ilvl w:val="0"/>
                <w:numId w:val="3"/>
              </w:numPr>
              <w:ind w:right="-270"/>
              <w:rPr>
                <w:rFonts w:ascii="Arial" w:hAnsi="Arial" w:cs="Arial"/>
                <w:bCs/>
              </w:rPr>
            </w:pPr>
            <w:r w:rsidRPr="00D52B9C">
              <w:rPr>
                <w:rFonts w:ascii="Arial" w:hAnsi="Arial" w:cs="Arial"/>
                <w:bCs/>
              </w:rPr>
              <w:t>Knowledge of child protection legislation and referral pathways.</w:t>
            </w:r>
          </w:p>
          <w:p w:rsidR="00AE5E0B" w:rsidRPr="00D52B9C" w:rsidRDefault="00AE5E0B" w:rsidP="00AE5E0B">
            <w:pPr>
              <w:ind w:right="-270"/>
              <w:rPr>
                <w:rFonts w:ascii="Arial" w:hAnsi="Arial" w:cs="Arial"/>
                <w:bCs/>
              </w:rPr>
            </w:pPr>
          </w:p>
          <w:p w:rsidR="00AE5E0B" w:rsidRPr="00D52B9C" w:rsidRDefault="00AE5E0B" w:rsidP="00AE5E0B">
            <w:pPr>
              <w:ind w:right="-270"/>
              <w:rPr>
                <w:rFonts w:ascii="Arial" w:hAnsi="Arial" w:cs="Arial"/>
                <w:bCs/>
              </w:rPr>
            </w:pPr>
          </w:p>
          <w:p w:rsidR="00AE5E0B" w:rsidRPr="00D52B9C" w:rsidRDefault="00AE5E0B" w:rsidP="00AE5E0B">
            <w:pPr>
              <w:pStyle w:val="Heading2"/>
              <w:rPr>
                <w:rFonts w:ascii="Arial" w:hAnsi="Arial" w:cs="Arial"/>
                <w:b/>
                <w:bCs/>
                <w:color w:val="auto"/>
                <w:sz w:val="24"/>
                <w:szCs w:val="24"/>
              </w:rPr>
            </w:pPr>
            <w:r w:rsidRPr="00D52B9C">
              <w:rPr>
                <w:rFonts w:ascii="Arial" w:hAnsi="Arial" w:cs="Arial"/>
                <w:b/>
                <w:bCs/>
                <w:color w:val="auto"/>
                <w:sz w:val="24"/>
                <w:szCs w:val="24"/>
              </w:rPr>
              <w:t xml:space="preserve">     Management</w:t>
            </w:r>
          </w:p>
          <w:p w:rsidR="00AE5E0B" w:rsidRPr="00D52B9C" w:rsidRDefault="00AE5E0B" w:rsidP="00AE5E0B">
            <w:pPr>
              <w:rPr>
                <w:rFonts w:ascii="Arial" w:hAnsi="Arial" w:cs="Arial"/>
                <w:bCs/>
              </w:rPr>
            </w:pPr>
          </w:p>
          <w:p w:rsidR="00AE5E0B" w:rsidRPr="00D52B9C" w:rsidRDefault="00AE5E0B" w:rsidP="00AE5E0B">
            <w:pPr>
              <w:numPr>
                <w:ilvl w:val="0"/>
                <w:numId w:val="4"/>
              </w:numPr>
              <w:rPr>
                <w:rFonts w:ascii="Arial" w:hAnsi="Arial" w:cs="Arial"/>
                <w:bCs/>
              </w:rPr>
            </w:pPr>
            <w:r w:rsidRPr="00D52B9C">
              <w:rPr>
                <w:rFonts w:ascii="Arial" w:hAnsi="Arial" w:cs="Arial"/>
                <w:bCs/>
              </w:rPr>
              <w:t>Support the Rehabilitation CNS when absent with inpatient neurology patients with Acquired Brain Injury (ABI).</w:t>
            </w:r>
          </w:p>
          <w:p w:rsidR="00AE5E0B" w:rsidRPr="00D52B9C" w:rsidRDefault="00AE5E0B" w:rsidP="00AE5E0B">
            <w:pPr>
              <w:numPr>
                <w:ilvl w:val="0"/>
                <w:numId w:val="4"/>
              </w:numPr>
              <w:rPr>
                <w:rFonts w:ascii="Arial" w:hAnsi="Arial" w:cs="Arial"/>
                <w:bCs/>
              </w:rPr>
            </w:pPr>
            <w:r w:rsidRPr="00D52B9C">
              <w:rPr>
                <w:rFonts w:ascii="Arial" w:hAnsi="Arial" w:cs="Arial"/>
              </w:rPr>
              <w:t>Liaise with Hospital Paediatrics discharge planning coordinator regarding the discharge of complex neurology patients and provide parents and families with ongoing support.</w:t>
            </w:r>
          </w:p>
          <w:p w:rsidR="00AE5E0B" w:rsidRPr="00D52B9C" w:rsidRDefault="00AE5E0B" w:rsidP="00AE5E0B">
            <w:pPr>
              <w:numPr>
                <w:ilvl w:val="0"/>
                <w:numId w:val="4"/>
              </w:numPr>
              <w:rPr>
                <w:rFonts w:ascii="Arial" w:hAnsi="Arial" w:cs="Arial"/>
                <w:bCs/>
              </w:rPr>
            </w:pPr>
            <w:r w:rsidRPr="00D52B9C">
              <w:rPr>
                <w:rFonts w:ascii="Arial" w:hAnsi="Arial" w:cs="Arial"/>
                <w:bCs/>
              </w:rPr>
              <w:t xml:space="preserve">Responsible for the management of a caseload of children with complex neuro-disability, epilepsy, degenerative neurological disorders, </w:t>
            </w:r>
            <w:r w:rsidR="00781CD5" w:rsidRPr="00D52B9C">
              <w:rPr>
                <w:rFonts w:ascii="Arial" w:hAnsi="Arial" w:cs="Arial"/>
              </w:rPr>
              <w:t xml:space="preserve">complex motor disorders, </w:t>
            </w:r>
            <w:r w:rsidRPr="00D52B9C">
              <w:rPr>
                <w:rFonts w:ascii="Arial" w:hAnsi="Arial" w:cs="Arial"/>
              </w:rPr>
              <w:t>neuro-inflammation</w:t>
            </w:r>
            <w:r w:rsidR="00781CD5" w:rsidRPr="00D52B9C">
              <w:rPr>
                <w:rFonts w:ascii="Arial" w:hAnsi="Arial" w:cs="Arial"/>
                <w:bCs/>
              </w:rPr>
              <w:t xml:space="preserve"> d</w:t>
            </w:r>
            <w:r w:rsidRPr="00D52B9C">
              <w:rPr>
                <w:rFonts w:ascii="Arial" w:hAnsi="Arial" w:cs="Arial"/>
                <w:bCs/>
              </w:rPr>
              <w:t>isorder</w:t>
            </w:r>
            <w:r w:rsidR="00781CD5" w:rsidRPr="00D52B9C">
              <w:rPr>
                <w:rFonts w:ascii="Arial" w:hAnsi="Arial" w:cs="Arial"/>
                <w:bCs/>
              </w:rPr>
              <w:t xml:space="preserve"> and narcolepsy/ cataplexy</w:t>
            </w:r>
            <w:proofErr w:type="gramStart"/>
            <w:r w:rsidR="00781CD5" w:rsidRPr="00D52B9C">
              <w:rPr>
                <w:rFonts w:ascii="Arial" w:hAnsi="Arial" w:cs="Arial"/>
                <w:bCs/>
              </w:rPr>
              <w:t>,</w:t>
            </w:r>
            <w:r w:rsidRPr="00D52B9C">
              <w:rPr>
                <w:rFonts w:ascii="Arial" w:hAnsi="Arial" w:cs="Arial"/>
                <w:bCs/>
              </w:rPr>
              <w:t>.</w:t>
            </w:r>
            <w:proofErr w:type="gramEnd"/>
          </w:p>
          <w:p w:rsidR="00AE5E0B" w:rsidRPr="00D52B9C" w:rsidRDefault="00AE5E0B" w:rsidP="00AE5E0B">
            <w:pPr>
              <w:numPr>
                <w:ilvl w:val="0"/>
                <w:numId w:val="6"/>
              </w:numPr>
              <w:rPr>
                <w:rFonts w:ascii="Arial" w:hAnsi="Arial" w:cs="Arial"/>
                <w:bCs/>
              </w:rPr>
            </w:pPr>
            <w:r w:rsidRPr="00D52B9C">
              <w:rPr>
                <w:rFonts w:ascii="Arial" w:hAnsi="Arial" w:cs="Arial"/>
                <w:bCs/>
              </w:rPr>
              <w:t>Develop and promote a management environment that values equality and diversity.</w:t>
            </w:r>
          </w:p>
          <w:p w:rsidR="00781CD5" w:rsidRPr="00D52B9C" w:rsidRDefault="00781CD5" w:rsidP="00AE5E0B">
            <w:pPr>
              <w:numPr>
                <w:ilvl w:val="0"/>
                <w:numId w:val="6"/>
              </w:numPr>
              <w:rPr>
                <w:rFonts w:ascii="Arial" w:hAnsi="Arial" w:cs="Arial"/>
                <w:bCs/>
              </w:rPr>
            </w:pPr>
            <w:r w:rsidRPr="00D52B9C">
              <w:rPr>
                <w:rFonts w:ascii="Arial" w:hAnsi="Arial" w:cs="Arial"/>
                <w:bCs/>
              </w:rPr>
              <w:t>Support development of patient data collection to enable safe, effective patient care.</w:t>
            </w:r>
          </w:p>
          <w:p w:rsidR="00AE5E0B" w:rsidRPr="00D52B9C" w:rsidRDefault="00AE5E0B" w:rsidP="00AE5E0B">
            <w:pPr>
              <w:numPr>
                <w:ilvl w:val="0"/>
                <w:numId w:val="6"/>
              </w:numPr>
              <w:rPr>
                <w:rFonts w:ascii="Arial" w:hAnsi="Arial" w:cs="Arial"/>
                <w:bCs/>
              </w:rPr>
            </w:pPr>
            <w:r w:rsidRPr="00D52B9C">
              <w:rPr>
                <w:rFonts w:ascii="Arial" w:hAnsi="Arial" w:cs="Arial"/>
                <w:bCs/>
              </w:rPr>
              <w:t xml:space="preserve">Workload is determined by the needs of the service. The post holder will be responsible to the service manager for clinical guidance and professional management, work review and formal appraisal of performance.  </w:t>
            </w:r>
          </w:p>
          <w:p w:rsidR="00AE5E0B" w:rsidRPr="00D52B9C" w:rsidRDefault="00AE5E0B" w:rsidP="00AE5E0B">
            <w:pPr>
              <w:ind w:right="-270"/>
              <w:rPr>
                <w:rFonts w:ascii="Arial" w:hAnsi="Arial" w:cs="Arial"/>
                <w:bCs/>
              </w:rPr>
            </w:pPr>
          </w:p>
          <w:p w:rsidR="00AE5E0B" w:rsidRPr="00D52B9C" w:rsidRDefault="00AE5E0B" w:rsidP="00AE5E0B">
            <w:pPr>
              <w:pStyle w:val="Heading1"/>
              <w:rPr>
                <w:rFonts w:ascii="Arial" w:hAnsi="Arial" w:cs="Arial"/>
                <w:b/>
                <w:color w:val="auto"/>
                <w:sz w:val="24"/>
                <w:szCs w:val="24"/>
              </w:rPr>
            </w:pPr>
            <w:r w:rsidRPr="00D52B9C">
              <w:rPr>
                <w:rFonts w:ascii="Arial" w:hAnsi="Arial" w:cs="Arial"/>
                <w:b/>
                <w:i/>
                <w:iCs/>
                <w:color w:val="auto"/>
                <w:sz w:val="24"/>
                <w:szCs w:val="24"/>
              </w:rPr>
              <w:t xml:space="preserve">      </w:t>
            </w:r>
            <w:r w:rsidRPr="00D52B9C">
              <w:rPr>
                <w:rFonts w:ascii="Arial" w:hAnsi="Arial" w:cs="Arial"/>
                <w:b/>
                <w:color w:val="auto"/>
                <w:sz w:val="24"/>
                <w:szCs w:val="24"/>
              </w:rPr>
              <w:t xml:space="preserve">Clinical Governance/Effectiveness </w:t>
            </w:r>
          </w:p>
          <w:p w:rsidR="00AE5E0B" w:rsidRPr="00D52B9C" w:rsidRDefault="00AE5E0B" w:rsidP="00AE5E0B">
            <w:pPr>
              <w:rPr>
                <w:rFonts w:ascii="Arial" w:hAnsi="Arial" w:cs="Arial"/>
                <w:bCs/>
              </w:rPr>
            </w:pPr>
          </w:p>
          <w:p w:rsidR="00AE5E0B" w:rsidRPr="00D52B9C" w:rsidRDefault="00AE5E0B" w:rsidP="00AE5E0B">
            <w:pPr>
              <w:numPr>
                <w:ilvl w:val="0"/>
                <w:numId w:val="7"/>
              </w:numPr>
              <w:jc w:val="both"/>
              <w:rPr>
                <w:rFonts w:ascii="Arial" w:hAnsi="Arial" w:cs="Arial"/>
                <w:bCs/>
              </w:rPr>
            </w:pPr>
            <w:r w:rsidRPr="00D52B9C">
              <w:rPr>
                <w:rFonts w:ascii="Arial" w:hAnsi="Arial" w:cs="Arial"/>
                <w:bCs/>
              </w:rPr>
              <w:t>Responsible for ensuring the quality of patient care is assessed and implemented to ensure maintenance of standards of care given to patients and their families by developing and undertaking clinical audit and research within speciality.</w:t>
            </w:r>
          </w:p>
          <w:p w:rsidR="00AE5E0B" w:rsidRPr="00D52B9C" w:rsidRDefault="00AE5E0B" w:rsidP="00AE5E0B">
            <w:pPr>
              <w:numPr>
                <w:ilvl w:val="0"/>
                <w:numId w:val="8"/>
              </w:numPr>
              <w:jc w:val="both"/>
              <w:rPr>
                <w:rFonts w:ascii="Arial" w:hAnsi="Arial" w:cs="Arial"/>
                <w:bCs/>
              </w:rPr>
            </w:pPr>
            <w:r w:rsidRPr="00D52B9C">
              <w:rPr>
                <w:rFonts w:ascii="Arial" w:hAnsi="Arial" w:cs="Arial"/>
                <w:bCs/>
              </w:rPr>
              <w:t>Contribute, as part of the multidisciplinary team, to the development, implementation and maintenance of policies, procedures, standards and protocols of the specialty area, Directorate and Division to ensure adherence to, and delivery of the highest level of patient care at all times.</w:t>
            </w:r>
          </w:p>
          <w:p w:rsidR="00AE5E0B" w:rsidRPr="00D52B9C" w:rsidRDefault="00AE5E0B" w:rsidP="00AE5E0B">
            <w:pPr>
              <w:numPr>
                <w:ilvl w:val="0"/>
                <w:numId w:val="9"/>
              </w:numPr>
              <w:jc w:val="both"/>
              <w:rPr>
                <w:rFonts w:ascii="Arial" w:hAnsi="Arial" w:cs="Arial"/>
                <w:bCs/>
              </w:rPr>
            </w:pPr>
            <w:r w:rsidRPr="00D52B9C">
              <w:rPr>
                <w:rFonts w:ascii="Arial" w:hAnsi="Arial" w:cs="Arial"/>
                <w:bCs/>
              </w:rPr>
              <w:t xml:space="preserve">The post holder ensures quality of care by investigation and responding to drug errors, clinical incidents and complaints. </w:t>
            </w:r>
          </w:p>
          <w:p w:rsidR="00AE5E0B" w:rsidRPr="00D52B9C" w:rsidRDefault="00AE5E0B" w:rsidP="00AE5E0B">
            <w:pPr>
              <w:numPr>
                <w:ilvl w:val="0"/>
                <w:numId w:val="9"/>
              </w:numPr>
              <w:jc w:val="both"/>
              <w:rPr>
                <w:rFonts w:ascii="Arial" w:hAnsi="Arial" w:cs="Arial"/>
                <w:bCs/>
              </w:rPr>
            </w:pPr>
            <w:r w:rsidRPr="00D52B9C">
              <w:rPr>
                <w:rFonts w:ascii="Arial" w:hAnsi="Arial" w:cs="Arial"/>
                <w:bCs/>
              </w:rPr>
              <w:t xml:space="preserve">Work in partnership to develop and implement policies and strategies within Paediatric Neurology. </w:t>
            </w:r>
          </w:p>
          <w:p w:rsidR="00AE5E0B" w:rsidRPr="00D52B9C" w:rsidRDefault="00AE5E0B" w:rsidP="00AE5E0B">
            <w:pPr>
              <w:jc w:val="both"/>
              <w:rPr>
                <w:rFonts w:ascii="Arial" w:hAnsi="Arial" w:cs="Arial"/>
                <w:bCs/>
              </w:rPr>
            </w:pPr>
          </w:p>
          <w:p w:rsidR="00AE5E0B" w:rsidRPr="00D52B9C" w:rsidRDefault="00AE5E0B" w:rsidP="00AE5E0B">
            <w:pPr>
              <w:ind w:left="360"/>
              <w:jc w:val="both"/>
              <w:rPr>
                <w:rFonts w:ascii="Arial" w:hAnsi="Arial" w:cs="Arial"/>
                <w:b/>
                <w:bCs/>
              </w:rPr>
            </w:pPr>
            <w:r w:rsidRPr="00D52B9C">
              <w:rPr>
                <w:rFonts w:ascii="Arial" w:hAnsi="Arial" w:cs="Arial"/>
                <w:b/>
                <w:bCs/>
              </w:rPr>
              <w:t>Research</w:t>
            </w:r>
          </w:p>
          <w:p w:rsidR="00AE5E0B" w:rsidRPr="00D52B9C" w:rsidRDefault="00AE5E0B" w:rsidP="00AE5E0B">
            <w:pPr>
              <w:jc w:val="both"/>
              <w:rPr>
                <w:rFonts w:ascii="Arial" w:hAnsi="Arial" w:cs="Arial"/>
                <w:bCs/>
              </w:rPr>
            </w:pPr>
          </w:p>
          <w:p w:rsidR="00AE5E0B" w:rsidRPr="00D52B9C" w:rsidRDefault="00AE5E0B" w:rsidP="00AE5E0B">
            <w:pPr>
              <w:numPr>
                <w:ilvl w:val="0"/>
                <w:numId w:val="10"/>
              </w:numPr>
              <w:jc w:val="both"/>
              <w:rPr>
                <w:rFonts w:ascii="Arial" w:hAnsi="Arial" w:cs="Arial"/>
                <w:bCs/>
              </w:rPr>
            </w:pPr>
            <w:r w:rsidRPr="00D52B9C">
              <w:rPr>
                <w:rFonts w:ascii="Arial" w:hAnsi="Arial" w:cs="Arial"/>
                <w:bCs/>
              </w:rPr>
              <w:t>Develop and implement research projects in neurological conditions and sleep related disorders.</w:t>
            </w:r>
          </w:p>
          <w:p w:rsidR="00AE5E0B" w:rsidRPr="00D52B9C" w:rsidRDefault="00AE5E0B" w:rsidP="00AE5E0B">
            <w:pPr>
              <w:numPr>
                <w:ilvl w:val="0"/>
                <w:numId w:val="10"/>
              </w:numPr>
              <w:jc w:val="both"/>
              <w:rPr>
                <w:rFonts w:ascii="Arial" w:hAnsi="Arial" w:cs="Arial"/>
                <w:bCs/>
              </w:rPr>
            </w:pPr>
            <w:r w:rsidRPr="00D52B9C">
              <w:rPr>
                <w:rFonts w:ascii="Arial" w:hAnsi="Arial" w:cs="Arial"/>
                <w:bCs/>
              </w:rPr>
              <w:t>Analyse and interpret research results and report research findings.</w:t>
            </w:r>
          </w:p>
          <w:p w:rsidR="00AE5E0B" w:rsidRPr="00D52B9C" w:rsidRDefault="00AE5E0B" w:rsidP="00AE5E0B">
            <w:pPr>
              <w:numPr>
                <w:ilvl w:val="0"/>
                <w:numId w:val="10"/>
              </w:numPr>
              <w:jc w:val="both"/>
              <w:rPr>
                <w:rFonts w:ascii="Arial" w:hAnsi="Arial" w:cs="Arial"/>
                <w:bCs/>
              </w:rPr>
            </w:pPr>
            <w:r w:rsidRPr="00D52B9C">
              <w:rPr>
                <w:rFonts w:ascii="Arial" w:hAnsi="Arial" w:cs="Arial"/>
                <w:bCs/>
              </w:rPr>
              <w:t>Disseminate research findings within the organisation.</w:t>
            </w:r>
          </w:p>
          <w:p w:rsidR="00AE5E0B" w:rsidRPr="00D52B9C" w:rsidRDefault="00AE5E0B" w:rsidP="00AE5E0B">
            <w:pPr>
              <w:numPr>
                <w:ilvl w:val="0"/>
                <w:numId w:val="10"/>
              </w:numPr>
              <w:jc w:val="both"/>
              <w:rPr>
                <w:rFonts w:ascii="Arial" w:hAnsi="Arial" w:cs="Arial"/>
                <w:bCs/>
              </w:rPr>
            </w:pPr>
            <w:r w:rsidRPr="00D52B9C">
              <w:rPr>
                <w:rFonts w:ascii="Arial" w:hAnsi="Arial" w:cs="Arial"/>
                <w:bCs/>
              </w:rPr>
              <w:t>Present research at national and international conferences.</w:t>
            </w:r>
          </w:p>
          <w:p w:rsidR="00AE5E0B" w:rsidRPr="00D52B9C" w:rsidRDefault="00AE5E0B" w:rsidP="00AE5E0B">
            <w:pPr>
              <w:numPr>
                <w:ilvl w:val="0"/>
                <w:numId w:val="10"/>
              </w:numPr>
              <w:jc w:val="both"/>
              <w:rPr>
                <w:rFonts w:ascii="Arial" w:hAnsi="Arial" w:cs="Arial"/>
                <w:bCs/>
              </w:rPr>
            </w:pPr>
            <w:r w:rsidRPr="00D52B9C">
              <w:rPr>
                <w:rFonts w:ascii="Arial" w:hAnsi="Arial" w:cs="Arial"/>
                <w:bCs/>
              </w:rPr>
              <w:t>Present research for publication.</w:t>
            </w:r>
          </w:p>
          <w:p w:rsidR="00AE5E0B" w:rsidRPr="00D52B9C" w:rsidRDefault="00AE5E0B" w:rsidP="00AE5E0B">
            <w:pPr>
              <w:numPr>
                <w:ilvl w:val="0"/>
                <w:numId w:val="10"/>
              </w:numPr>
              <w:jc w:val="both"/>
              <w:rPr>
                <w:rFonts w:ascii="Arial" w:hAnsi="Arial" w:cs="Arial"/>
                <w:bCs/>
              </w:rPr>
            </w:pPr>
            <w:r w:rsidRPr="00D52B9C">
              <w:rPr>
                <w:rFonts w:ascii="Arial" w:hAnsi="Arial" w:cs="Arial"/>
                <w:bCs/>
              </w:rPr>
              <w:t>Participate in collaborative research with colleagues within the organisation, nationally and internationally.</w:t>
            </w:r>
          </w:p>
          <w:p w:rsidR="00AE5E0B" w:rsidRPr="00D52B9C" w:rsidRDefault="00AE5E0B" w:rsidP="00AE5E0B">
            <w:pPr>
              <w:numPr>
                <w:ilvl w:val="0"/>
                <w:numId w:val="10"/>
              </w:numPr>
              <w:jc w:val="both"/>
              <w:rPr>
                <w:rFonts w:ascii="Arial" w:hAnsi="Arial" w:cs="Arial"/>
                <w:bCs/>
              </w:rPr>
            </w:pPr>
            <w:r w:rsidRPr="00D52B9C">
              <w:rPr>
                <w:rFonts w:ascii="Arial" w:hAnsi="Arial" w:cs="Arial"/>
                <w:bCs/>
              </w:rPr>
              <w:t>Promote and develop research opportunities for junior members of the neurology nursing team.</w:t>
            </w:r>
          </w:p>
          <w:p w:rsidR="00AE5E0B" w:rsidRPr="00D52B9C" w:rsidRDefault="00AE5E0B" w:rsidP="00AE5E0B">
            <w:pPr>
              <w:numPr>
                <w:ilvl w:val="0"/>
                <w:numId w:val="10"/>
              </w:numPr>
              <w:jc w:val="both"/>
              <w:rPr>
                <w:rFonts w:ascii="Arial" w:hAnsi="Arial" w:cs="Arial"/>
                <w:bCs/>
              </w:rPr>
            </w:pPr>
            <w:r w:rsidRPr="00D52B9C">
              <w:rPr>
                <w:rFonts w:ascii="Arial" w:hAnsi="Arial" w:cs="Arial"/>
                <w:bCs/>
              </w:rPr>
              <w:t>Examine current research in specialist area of practice and formulate potential changes to clinical practice to improve standards of care.</w:t>
            </w:r>
          </w:p>
          <w:p w:rsidR="00AE5E0B" w:rsidRPr="00D52B9C" w:rsidRDefault="00AE5E0B" w:rsidP="00AE5E0B">
            <w:pPr>
              <w:numPr>
                <w:ilvl w:val="0"/>
                <w:numId w:val="10"/>
              </w:numPr>
              <w:jc w:val="both"/>
              <w:rPr>
                <w:rFonts w:ascii="Arial" w:hAnsi="Arial" w:cs="Arial"/>
                <w:bCs/>
              </w:rPr>
            </w:pPr>
            <w:r w:rsidRPr="00D52B9C">
              <w:rPr>
                <w:rFonts w:ascii="Arial" w:hAnsi="Arial" w:cs="Arial"/>
                <w:bCs/>
              </w:rPr>
              <w:t>Develop audit within clinical practice to improve quality of patient care.</w:t>
            </w:r>
          </w:p>
          <w:p w:rsidR="00AE5E0B" w:rsidRPr="00D52B9C" w:rsidRDefault="00AE5E0B" w:rsidP="00AE5E0B">
            <w:pPr>
              <w:numPr>
                <w:ilvl w:val="0"/>
                <w:numId w:val="10"/>
              </w:numPr>
              <w:jc w:val="both"/>
              <w:rPr>
                <w:rFonts w:ascii="Arial" w:hAnsi="Arial" w:cs="Arial"/>
                <w:bCs/>
              </w:rPr>
            </w:pPr>
            <w:r w:rsidRPr="00D52B9C">
              <w:rPr>
                <w:rFonts w:ascii="Arial" w:hAnsi="Arial" w:cs="Arial"/>
                <w:bCs/>
              </w:rPr>
              <w:t>Work with the Research and Development Unit to support clinical research within area of speciality.</w:t>
            </w:r>
          </w:p>
          <w:p w:rsidR="00AE5E0B" w:rsidRPr="00D52B9C" w:rsidRDefault="00AE5E0B" w:rsidP="00AE5E0B">
            <w:pPr>
              <w:numPr>
                <w:ilvl w:val="0"/>
                <w:numId w:val="10"/>
              </w:numPr>
              <w:jc w:val="both"/>
              <w:rPr>
                <w:rFonts w:ascii="Arial" w:hAnsi="Arial" w:cs="Arial"/>
                <w:bCs/>
              </w:rPr>
            </w:pPr>
            <w:r w:rsidRPr="00D52B9C">
              <w:rPr>
                <w:rFonts w:ascii="Arial" w:hAnsi="Arial" w:cs="Arial"/>
                <w:bCs/>
              </w:rPr>
              <w:t>Participate in national /international trials.</w:t>
            </w:r>
          </w:p>
          <w:p w:rsidR="00AE5E0B" w:rsidRPr="00D52B9C" w:rsidRDefault="00AE5E0B" w:rsidP="00AE5E0B">
            <w:pPr>
              <w:jc w:val="both"/>
              <w:rPr>
                <w:rFonts w:ascii="Arial" w:hAnsi="Arial" w:cs="Arial"/>
                <w:bCs/>
              </w:rPr>
            </w:pPr>
          </w:p>
          <w:p w:rsidR="00AE5E0B" w:rsidRPr="00D52B9C" w:rsidRDefault="00AE5E0B" w:rsidP="00AE5E0B">
            <w:pPr>
              <w:rPr>
                <w:rFonts w:ascii="Arial" w:hAnsi="Arial" w:cs="Arial"/>
                <w:bCs/>
              </w:rPr>
            </w:pPr>
          </w:p>
          <w:p w:rsidR="00AE5E0B" w:rsidRPr="00D52B9C" w:rsidRDefault="00AE5E0B" w:rsidP="00AE5E0B">
            <w:pPr>
              <w:pStyle w:val="Heading3"/>
              <w:ind w:left="360"/>
              <w:rPr>
                <w:rFonts w:ascii="Arial" w:hAnsi="Arial" w:cs="Arial"/>
                <w:b/>
                <w:bCs/>
                <w:color w:val="auto"/>
              </w:rPr>
            </w:pPr>
            <w:r w:rsidRPr="00D52B9C">
              <w:rPr>
                <w:rFonts w:ascii="Arial" w:hAnsi="Arial" w:cs="Arial"/>
                <w:b/>
                <w:bCs/>
                <w:color w:val="auto"/>
              </w:rPr>
              <w:t xml:space="preserve">Training/Education </w:t>
            </w:r>
          </w:p>
          <w:p w:rsidR="00AE5E0B" w:rsidRPr="00D52B9C" w:rsidRDefault="00AE5E0B" w:rsidP="00AE5E0B">
            <w:pPr>
              <w:rPr>
                <w:rFonts w:ascii="Arial" w:hAnsi="Arial" w:cs="Arial"/>
                <w:bCs/>
              </w:rPr>
            </w:pPr>
          </w:p>
          <w:p w:rsidR="00AE5E0B" w:rsidRPr="00D52B9C" w:rsidRDefault="00AE5E0B" w:rsidP="00AE5E0B">
            <w:pPr>
              <w:numPr>
                <w:ilvl w:val="0"/>
                <w:numId w:val="5"/>
              </w:numPr>
              <w:jc w:val="both"/>
              <w:rPr>
                <w:rFonts w:ascii="Arial" w:hAnsi="Arial" w:cs="Arial"/>
                <w:bCs/>
              </w:rPr>
            </w:pPr>
            <w:r w:rsidRPr="00D52B9C">
              <w:rPr>
                <w:rFonts w:ascii="Arial" w:hAnsi="Arial" w:cs="Arial"/>
                <w:bCs/>
              </w:rPr>
              <w:t>To ensure that ongoing personal development needs and professional education and research are identified and met.</w:t>
            </w:r>
          </w:p>
          <w:p w:rsidR="00AE5E0B" w:rsidRPr="00D52B9C" w:rsidRDefault="00AE5E0B" w:rsidP="00AE5E0B">
            <w:pPr>
              <w:numPr>
                <w:ilvl w:val="0"/>
                <w:numId w:val="5"/>
              </w:numPr>
              <w:jc w:val="both"/>
              <w:rPr>
                <w:rFonts w:ascii="Arial" w:hAnsi="Arial" w:cs="Arial"/>
                <w:bCs/>
              </w:rPr>
            </w:pPr>
            <w:r w:rsidRPr="00D52B9C">
              <w:rPr>
                <w:rFonts w:ascii="Arial" w:hAnsi="Arial" w:cs="Arial"/>
                <w:bCs/>
              </w:rPr>
              <w:t>Support the nurse educator with the planning, impleme</w:t>
            </w:r>
            <w:r w:rsidR="00781CD5" w:rsidRPr="00D52B9C">
              <w:rPr>
                <w:rFonts w:ascii="Arial" w:hAnsi="Arial" w:cs="Arial"/>
                <w:bCs/>
              </w:rPr>
              <w:t>ntation and evaluation of</w:t>
            </w:r>
            <w:r w:rsidRPr="00D52B9C">
              <w:rPr>
                <w:rFonts w:ascii="Arial" w:hAnsi="Arial" w:cs="Arial"/>
                <w:bCs/>
              </w:rPr>
              <w:t xml:space="preserve"> training and education programmes.</w:t>
            </w:r>
          </w:p>
          <w:p w:rsidR="00AE5E0B" w:rsidRPr="00D52B9C" w:rsidRDefault="00AE5E0B" w:rsidP="00AE5E0B">
            <w:pPr>
              <w:numPr>
                <w:ilvl w:val="0"/>
                <w:numId w:val="5"/>
              </w:numPr>
              <w:jc w:val="both"/>
              <w:rPr>
                <w:rFonts w:ascii="Arial" w:hAnsi="Arial" w:cs="Arial"/>
                <w:bCs/>
              </w:rPr>
            </w:pPr>
            <w:r w:rsidRPr="00D52B9C">
              <w:rPr>
                <w:rFonts w:ascii="Arial" w:hAnsi="Arial" w:cs="Arial"/>
                <w:bCs/>
              </w:rPr>
              <w:t>Contribute to, and support, the provision of clinical practice for pre-registration and appropriate post-registration nursing and medical students to fulfil curriculum requirements and ensure that appropriate educational opportunities are provided.</w:t>
            </w:r>
          </w:p>
          <w:p w:rsidR="00AE5E0B" w:rsidRPr="00D52B9C" w:rsidRDefault="00AE5E0B" w:rsidP="00AE5E0B">
            <w:pPr>
              <w:numPr>
                <w:ilvl w:val="0"/>
                <w:numId w:val="5"/>
              </w:numPr>
              <w:jc w:val="both"/>
              <w:rPr>
                <w:rFonts w:ascii="Arial" w:hAnsi="Arial" w:cs="Arial"/>
                <w:bCs/>
              </w:rPr>
            </w:pPr>
            <w:r w:rsidRPr="00D52B9C">
              <w:rPr>
                <w:rFonts w:ascii="Arial" w:hAnsi="Arial" w:cs="Arial"/>
                <w:bCs/>
              </w:rPr>
              <w:t>Present to Learned Society at national and international level on aspects of neurology and sleep medicine.</w:t>
            </w:r>
          </w:p>
          <w:p w:rsidR="00AE5E0B" w:rsidRPr="00D52B9C" w:rsidRDefault="00AE5E0B" w:rsidP="00AE5E0B">
            <w:pPr>
              <w:numPr>
                <w:ilvl w:val="0"/>
                <w:numId w:val="5"/>
              </w:numPr>
              <w:jc w:val="both"/>
              <w:rPr>
                <w:rFonts w:ascii="Arial" w:hAnsi="Arial" w:cs="Arial"/>
                <w:bCs/>
              </w:rPr>
            </w:pPr>
            <w:r w:rsidRPr="00D52B9C">
              <w:rPr>
                <w:rFonts w:ascii="Arial" w:hAnsi="Arial" w:cs="Arial"/>
                <w:bCs/>
              </w:rPr>
              <w:t>Present to Learned Society research findings and improvements in clinical care.</w:t>
            </w:r>
          </w:p>
          <w:p w:rsidR="00AE5E0B" w:rsidRPr="00D52B9C" w:rsidRDefault="00AE5E0B" w:rsidP="00AE5E0B">
            <w:pPr>
              <w:numPr>
                <w:ilvl w:val="0"/>
                <w:numId w:val="5"/>
              </w:numPr>
              <w:jc w:val="both"/>
              <w:rPr>
                <w:rFonts w:ascii="Arial" w:hAnsi="Arial" w:cs="Arial"/>
                <w:bCs/>
              </w:rPr>
            </w:pPr>
            <w:r w:rsidRPr="00D52B9C">
              <w:rPr>
                <w:rFonts w:ascii="Arial" w:hAnsi="Arial" w:cs="Arial"/>
                <w:bCs/>
              </w:rPr>
              <w:t>Participate and promote attendance at regional/national nursing and medical event in order to further knowledge and shared best practice.</w:t>
            </w:r>
          </w:p>
          <w:p w:rsidR="00AE5E0B" w:rsidRPr="00D52B9C" w:rsidRDefault="00AE5E0B" w:rsidP="00AE5E0B">
            <w:pPr>
              <w:numPr>
                <w:ilvl w:val="0"/>
                <w:numId w:val="5"/>
              </w:numPr>
              <w:jc w:val="both"/>
              <w:rPr>
                <w:rFonts w:ascii="Arial" w:hAnsi="Arial" w:cs="Arial"/>
                <w:bCs/>
              </w:rPr>
            </w:pPr>
            <w:r w:rsidRPr="00D52B9C">
              <w:rPr>
                <w:rFonts w:ascii="Arial" w:hAnsi="Arial" w:cs="Arial"/>
                <w:bCs/>
              </w:rPr>
              <w:t>Conduct training of other allied professionals within health board and other statutory services on issues related to neurology/neuro-disability/sleep medicine.</w:t>
            </w:r>
          </w:p>
          <w:p w:rsidR="00AE5E0B" w:rsidRPr="00D52B9C" w:rsidRDefault="00AE5E0B" w:rsidP="00AE5E0B">
            <w:pPr>
              <w:numPr>
                <w:ilvl w:val="0"/>
                <w:numId w:val="5"/>
              </w:numPr>
              <w:jc w:val="both"/>
              <w:rPr>
                <w:rFonts w:ascii="Arial" w:hAnsi="Arial" w:cs="Arial"/>
                <w:bCs/>
              </w:rPr>
            </w:pPr>
            <w:r w:rsidRPr="00D52B9C">
              <w:rPr>
                <w:rFonts w:ascii="Arial" w:hAnsi="Arial" w:cs="Arial"/>
                <w:bCs/>
              </w:rPr>
              <w:t>Provide in-service training for multidisciplinary groups on aspect</w:t>
            </w:r>
            <w:r w:rsidR="00781CD5" w:rsidRPr="00D52B9C">
              <w:rPr>
                <w:rFonts w:ascii="Arial" w:hAnsi="Arial" w:cs="Arial"/>
                <w:bCs/>
              </w:rPr>
              <w:t xml:space="preserve">s of neurology/neuro-disability and </w:t>
            </w:r>
            <w:r w:rsidRPr="00D52B9C">
              <w:rPr>
                <w:rFonts w:ascii="Arial" w:hAnsi="Arial" w:cs="Arial"/>
                <w:bCs/>
              </w:rPr>
              <w:t xml:space="preserve">sleep medicine. </w:t>
            </w:r>
          </w:p>
          <w:p w:rsidR="00AE5E0B" w:rsidRPr="00D52B9C" w:rsidRDefault="00AE5E0B" w:rsidP="00AE5E0B">
            <w:pPr>
              <w:numPr>
                <w:ilvl w:val="0"/>
                <w:numId w:val="5"/>
              </w:numPr>
              <w:jc w:val="both"/>
              <w:rPr>
                <w:rFonts w:ascii="Arial" w:hAnsi="Arial" w:cs="Arial"/>
                <w:bCs/>
              </w:rPr>
            </w:pPr>
            <w:r w:rsidRPr="00D52B9C">
              <w:rPr>
                <w:rFonts w:ascii="Arial" w:hAnsi="Arial" w:cs="Arial"/>
                <w:bCs/>
              </w:rPr>
              <w:t>Provide education and training for children/young people and families within various care setting to empower them to promote self-management.</w:t>
            </w:r>
          </w:p>
          <w:p w:rsidR="00AE5E0B" w:rsidRPr="00D52B9C" w:rsidRDefault="00AE5E0B" w:rsidP="00AE5E0B">
            <w:pPr>
              <w:numPr>
                <w:ilvl w:val="0"/>
                <w:numId w:val="5"/>
              </w:numPr>
              <w:jc w:val="both"/>
              <w:rPr>
                <w:rFonts w:ascii="Arial" w:hAnsi="Arial" w:cs="Arial"/>
                <w:bCs/>
              </w:rPr>
            </w:pPr>
            <w:r w:rsidRPr="00D52B9C">
              <w:rPr>
                <w:rFonts w:ascii="Arial" w:hAnsi="Arial" w:cs="Arial"/>
                <w:bCs/>
              </w:rPr>
              <w:t>Provide training to non-statutory and voluntary organisations as appropriate.</w:t>
            </w:r>
          </w:p>
          <w:p w:rsidR="00AE5E0B" w:rsidRPr="00D52B9C" w:rsidRDefault="00AE5E0B" w:rsidP="00AE5E0B">
            <w:pPr>
              <w:numPr>
                <w:ilvl w:val="0"/>
                <w:numId w:val="5"/>
              </w:numPr>
              <w:jc w:val="both"/>
              <w:rPr>
                <w:rFonts w:ascii="Arial" w:hAnsi="Arial" w:cs="Arial"/>
                <w:bCs/>
              </w:rPr>
            </w:pPr>
            <w:r w:rsidRPr="00D52B9C">
              <w:rPr>
                <w:rFonts w:ascii="Arial" w:hAnsi="Arial" w:cs="Arial"/>
                <w:bCs/>
              </w:rPr>
              <w:t>Produce teaching materials for children, parents and multi-professionals.</w:t>
            </w:r>
          </w:p>
          <w:p w:rsidR="00AE5E0B" w:rsidRPr="00D52B9C" w:rsidRDefault="00AE5E0B" w:rsidP="00AE5E0B">
            <w:pPr>
              <w:numPr>
                <w:ilvl w:val="0"/>
                <w:numId w:val="5"/>
              </w:numPr>
              <w:jc w:val="both"/>
              <w:rPr>
                <w:rFonts w:ascii="Arial" w:hAnsi="Arial" w:cs="Arial"/>
                <w:bCs/>
              </w:rPr>
            </w:pPr>
            <w:r w:rsidRPr="00D52B9C">
              <w:rPr>
                <w:rFonts w:ascii="Arial" w:hAnsi="Arial" w:cs="Arial"/>
                <w:bCs/>
              </w:rPr>
              <w:t>Provide parents groups to support parents/carers knowledge and skills.</w:t>
            </w:r>
          </w:p>
          <w:p w:rsidR="00AE5E0B" w:rsidRPr="00D52B9C" w:rsidRDefault="00AE5E0B" w:rsidP="00AE5E0B">
            <w:pPr>
              <w:jc w:val="both"/>
              <w:rPr>
                <w:rFonts w:ascii="Arial" w:hAnsi="Arial" w:cs="Arial"/>
                <w:bCs/>
              </w:rPr>
            </w:pPr>
          </w:p>
          <w:p w:rsidR="00BF0754" w:rsidRPr="00D52B9C" w:rsidRDefault="00BF0754" w:rsidP="008108A5">
            <w:pPr>
              <w:rPr>
                <w:rFonts w:ascii="Arial" w:hAnsi="Arial" w:cs="Arial"/>
                <w:bCs/>
              </w:rPr>
            </w:pPr>
          </w:p>
        </w:tc>
      </w:tr>
      <w:tr w:rsidR="00BF0754" w:rsidRPr="008108A5" w:rsidTr="008108A5">
        <w:tc>
          <w:tcPr>
            <w:tcW w:w="10440" w:type="dxa"/>
          </w:tcPr>
          <w:p w:rsidR="00BF0754" w:rsidRPr="00807F84" w:rsidRDefault="00BF0754" w:rsidP="00BF0754">
            <w:pPr>
              <w:rPr>
                <w:rFonts w:ascii="Arial" w:hAnsi="Arial" w:cs="Arial"/>
                <w:b/>
                <w:bCs/>
              </w:rPr>
            </w:pPr>
            <w:r w:rsidRPr="00807F84">
              <w:rPr>
                <w:rFonts w:ascii="Arial" w:hAnsi="Arial" w:cs="Arial"/>
                <w:b/>
                <w:bCs/>
              </w:rPr>
              <w:lastRenderedPageBreak/>
              <w:t>7a. EQUIPMENT AND MACHINERY</w:t>
            </w:r>
          </w:p>
        </w:tc>
      </w:tr>
      <w:tr w:rsidR="00BF0754" w:rsidRPr="008108A5" w:rsidTr="008108A5">
        <w:tc>
          <w:tcPr>
            <w:tcW w:w="10440" w:type="dxa"/>
          </w:tcPr>
          <w:p w:rsidR="00AE5E0B" w:rsidRPr="00781CD5" w:rsidRDefault="00AE5E0B" w:rsidP="00781CD5">
            <w:pPr>
              <w:numPr>
                <w:ilvl w:val="0"/>
                <w:numId w:val="13"/>
              </w:numPr>
              <w:tabs>
                <w:tab w:val="clear" w:pos="360"/>
                <w:tab w:val="num" w:pos="675"/>
              </w:tabs>
              <w:ind w:left="675" w:right="-270"/>
              <w:rPr>
                <w:rFonts w:ascii="Arial" w:hAnsi="Arial" w:cs="Arial"/>
                <w:bCs/>
              </w:rPr>
            </w:pPr>
            <w:r w:rsidRPr="00807F84">
              <w:rPr>
                <w:rFonts w:ascii="Arial" w:hAnsi="Arial" w:cs="Arial"/>
                <w:bCs/>
              </w:rPr>
              <w:t>Consult with parents / carers, and multidisciplina</w:t>
            </w:r>
            <w:r w:rsidR="00781CD5">
              <w:rPr>
                <w:rFonts w:ascii="Arial" w:hAnsi="Arial" w:cs="Arial"/>
                <w:bCs/>
              </w:rPr>
              <w:t xml:space="preserve">ry professionals by telephone to </w:t>
            </w:r>
            <w:r w:rsidRPr="00781CD5">
              <w:rPr>
                <w:rFonts w:ascii="Arial" w:hAnsi="Arial" w:cs="Arial"/>
                <w:bCs/>
              </w:rPr>
              <w:t>provide advice and support.</w:t>
            </w:r>
          </w:p>
          <w:p w:rsidR="00AE5E0B" w:rsidRPr="00781CD5" w:rsidRDefault="00AE5E0B" w:rsidP="00781CD5">
            <w:pPr>
              <w:numPr>
                <w:ilvl w:val="0"/>
                <w:numId w:val="13"/>
              </w:numPr>
              <w:tabs>
                <w:tab w:val="clear" w:pos="360"/>
                <w:tab w:val="num" w:pos="675"/>
              </w:tabs>
              <w:ind w:left="675" w:right="-270"/>
              <w:rPr>
                <w:rFonts w:ascii="Arial" w:hAnsi="Arial" w:cs="Arial"/>
                <w:bCs/>
              </w:rPr>
            </w:pPr>
            <w:r w:rsidRPr="00807F84">
              <w:rPr>
                <w:rFonts w:ascii="Arial" w:hAnsi="Arial" w:cs="Arial"/>
                <w:bCs/>
              </w:rPr>
              <w:t>Provide a telephone management response for patients with unstable complex neurological and sleep disorders, including medicatio</w:t>
            </w:r>
            <w:r w:rsidR="00781CD5">
              <w:rPr>
                <w:rFonts w:ascii="Arial" w:hAnsi="Arial" w:cs="Arial"/>
                <w:bCs/>
              </w:rPr>
              <w:t xml:space="preserve">n changes and potential referral </w:t>
            </w:r>
            <w:r w:rsidRPr="00781CD5">
              <w:rPr>
                <w:rFonts w:ascii="Arial" w:hAnsi="Arial" w:cs="Arial"/>
                <w:bCs/>
              </w:rPr>
              <w:t xml:space="preserve">to other agencies. </w:t>
            </w:r>
          </w:p>
          <w:p w:rsidR="00AE5E0B" w:rsidRPr="00807F84" w:rsidRDefault="00AE5E0B" w:rsidP="00AE5E0B">
            <w:pPr>
              <w:numPr>
                <w:ilvl w:val="0"/>
                <w:numId w:val="13"/>
              </w:numPr>
              <w:tabs>
                <w:tab w:val="clear" w:pos="360"/>
                <w:tab w:val="num" w:pos="675"/>
              </w:tabs>
              <w:ind w:left="675" w:right="-270"/>
              <w:rPr>
                <w:rFonts w:ascii="Arial" w:hAnsi="Arial" w:cs="Arial"/>
                <w:bCs/>
              </w:rPr>
            </w:pPr>
            <w:r w:rsidRPr="00807F84">
              <w:rPr>
                <w:rFonts w:ascii="Arial" w:hAnsi="Arial" w:cs="Arial"/>
                <w:bCs/>
              </w:rPr>
              <w:t>Access and interprets information on the electronic patient information service.</w:t>
            </w:r>
          </w:p>
          <w:p w:rsidR="00AE5E0B" w:rsidRPr="00807F84" w:rsidRDefault="00AE5E0B" w:rsidP="00AE5E0B">
            <w:pPr>
              <w:numPr>
                <w:ilvl w:val="0"/>
                <w:numId w:val="13"/>
              </w:numPr>
              <w:tabs>
                <w:tab w:val="clear" w:pos="360"/>
                <w:tab w:val="num" w:pos="675"/>
              </w:tabs>
              <w:ind w:left="675" w:right="-270"/>
              <w:rPr>
                <w:rFonts w:ascii="Arial" w:hAnsi="Arial" w:cs="Arial"/>
                <w:bCs/>
              </w:rPr>
            </w:pPr>
            <w:r w:rsidRPr="00807F84">
              <w:rPr>
                <w:rFonts w:ascii="Arial" w:hAnsi="Arial" w:cs="Arial"/>
                <w:bCs/>
              </w:rPr>
              <w:t>Authorise investigations and referrals to</w:t>
            </w:r>
            <w:r w:rsidR="00807F84" w:rsidRPr="00807F84">
              <w:rPr>
                <w:rFonts w:ascii="Arial" w:hAnsi="Arial" w:cs="Arial"/>
                <w:bCs/>
              </w:rPr>
              <w:t xml:space="preserve"> other disciplines on the Clinical Portal</w:t>
            </w:r>
            <w:r w:rsidRPr="00807F84">
              <w:rPr>
                <w:rFonts w:ascii="Arial" w:hAnsi="Arial" w:cs="Arial"/>
                <w:bCs/>
              </w:rPr>
              <w:t xml:space="preserve"> system.</w:t>
            </w:r>
          </w:p>
          <w:p w:rsidR="00AE5E0B" w:rsidRPr="00807F84" w:rsidRDefault="00AE5E0B" w:rsidP="00AE5E0B">
            <w:pPr>
              <w:numPr>
                <w:ilvl w:val="0"/>
                <w:numId w:val="13"/>
              </w:numPr>
              <w:tabs>
                <w:tab w:val="clear" w:pos="360"/>
                <w:tab w:val="num" w:pos="675"/>
              </w:tabs>
              <w:ind w:left="675" w:right="-270"/>
              <w:rPr>
                <w:rFonts w:ascii="Arial" w:hAnsi="Arial" w:cs="Arial"/>
                <w:bCs/>
              </w:rPr>
            </w:pPr>
            <w:r w:rsidRPr="00807F84">
              <w:rPr>
                <w:rFonts w:ascii="Arial" w:hAnsi="Arial" w:cs="Arial"/>
                <w:bCs/>
              </w:rPr>
              <w:t>Authorise and implement outpatient appointments for nurse led clinic.</w:t>
            </w:r>
          </w:p>
          <w:p w:rsidR="00AE5E0B" w:rsidRPr="00807F84" w:rsidRDefault="00AE5E0B" w:rsidP="00AE5E0B">
            <w:pPr>
              <w:numPr>
                <w:ilvl w:val="0"/>
                <w:numId w:val="13"/>
              </w:numPr>
              <w:tabs>
                <w:tab w:val="clear" w:pos="360"/>
                <w:tab w:val="num" w:pos="675"/>
              </w:tabs>
              <w:ind w:left="675" w:right="-270"/>
              <w:rPr>
                <w:rFonts w:ascii="Arial" w:hAnsi="Arial" w:cs="Arial"/>
                <w:bCs/>
              </w:rPr>
            </w:pPr>
            <w:r w:rsidRPr="00807F84">
              <w:rPr>
                <w:rFonts w:ascii="Arial" w:hAnsi="Arial" w:cs="Arial"/>
                <w:bCs/>
              </w:rPr>
              <w:t>Consult colleagues nationally and internationally via email to collaborate and discuss clinical developments, which may support improvements in-patient, care.</w:t>
            </w:r>
          </w:p>
          <w:p w:rsidR="00807F84" w:rsidRPr="00807F84" w:rsidRDefault="00807F84" w:rsidP="00807F84">
            <w:pPr>
              <w:numPr>
                <w:ilvl w:val="0"/>
                <w:numId w:val="13"/>
              </w:numPr>
              <w:tabs>
                <w:tab w:val="clear" w:pos="360"/>
                <w:tab w:val="num" w:pos="675"/>
              </w:tabs>
              <w:ind w:left="675" w:right="-270"/>
              <w:rPr>
                <w:rFonts w:ascii="Arial" w:hAnsi="Arial" w:cs="Arial"/>
                <w:bCs/>
              </w:rPr>
            </w:pPr>
            <w:r w:rsidRPr="00807F84">
              <w:rPr>
                <w:rFonts w:ascii="Arial" w:hAnsi="Arial" w:cs="Arial"/>
                <w:bCs/>
              </w:rPr>
              <w:t>Sound knowledge of equipment options for the provision of care in the community in various care settings. Recommendation and referral to community.</w:t>
            </w:r>
          </w:p>
          <w:p w:rsidR="00807F84" w:rsidRPr="00807F84" w:rsidRDefault="00807F84" w:rsidP="00807F84">
            <w:pPr>
              <w:numPr>
                <w:ilvl w:val="0"/>
                <w:numId w:val="13"/>
              </w:numPr>
              <w:tabs>
                <w:tab w:val="clear" w:pos="360"/>
                <w:tab w:val="num" w:pos="675"/>
              </w:tabs>
              <w:ind w:left="675" w:right="-270"/>
              <w:rPr>
                <w:rFonts w:ascii="Arial" w:hAnsi="Arial" w:cs="Arial"/>
                <w:bCs/>
              </w:rPr>
            </w:pPr>
            <w:r w:rsidRPr="00807F84">
              <w:rPr>
                <w:rFonts w:ascii="Arial" w:hAnsi="Arial" w:cs="Arial"/>
                <w:bCs/>
              </w:rPr>
              <w:t xml:space="preserve">A sound knowledge of all relevant medical devices in use in the clinical area. </w:t>
            </w:r>
          </w:p>
          <w:p w:rsidR="00807F84" w:rsidRPr="00807F84" w:rsidRDefault="00807F84" w:rsidP="00807F84">
            <w:pPr>
              <w:ind w:left="675" w:right="-270"/>
              <w:rPr>
                <w:rFonts w:ascii="Arial" w:hAnsi="Arial" w:cs="Arial"/>
                <w:bCs/>
              </w:rPr>
            </w:pPr>
            <w:r w:rsidRPr="00807F84">
              <w:rPr>
                <w:rFonts w:ascii="Arial" w:hAnsi="Arial" w:cs="Arial"/>
                <w:bCs/>
              </w:rPr>
              <w:t>Such items will include; intravenous pumps, external patient monitoring.</w:t>
            </w:r>
          </w:p>
          <w:p w:rsidR="00AE5E0B" w:rsidRPr="00781CD5" w:rsidRDefault="00807F84" w:rsidP="00781CD5">
            <w:pPr>
              <w:numPr>
                <w:ilvl w:val="0"/>
                <w:numId w:val="13"/>
              </w:numPr>
              <w:tabs>
                <w:tab w:val="clear" w:pos="360"/>
                <w:tab w:val="num" w:pos="675"/>
              </w:tabs>
              <w:ind w:left="675" w:right="-270"/>
              <w:rPr>
                <w:rFonts w:ascii="Arial" w:hAnsi="Arial" w:cs="Arial"/>
                <w:bCs/>
              </w:rPr>
            </w:pPr>
            <w:r w:rsidRPr="00807F84">
              <w:rPr>
                <w:rFonts w:ascii="Arial" w:hAnsi="Arial" w:cs="Arial"/>
                <w:bCs/>
              </w:rPr>
              <w:t>A sound knowledge of all relevant medica</w:t>
            </w:r>
            <w:r w:rsidR="00781CD5">
              <w:rPr>
                <w:rFonts w:ascii="Arial" w:hAnsi="Arial" w:cs="Arial"/>
                <w:bCs/>
              </w:rPr>
              <w:t xml:space="preserve">l devices in use in the clinical </w:t>
            </w:r>
            <w:r w:rsidRPr="00781CD5">
              <w:rPr>
                <w:rFonts w:ascii="Arial" w:hAnsi="Arial" w:cs="Arial"/>
                <w:bCs/>
              </w:rPr>
              <w:t>area. Such items will include; intravenous pu</w:t>
            </w:r>
            <w:r w:rsidR="00781CD5">
              <w:rPr>
                <w:rFonts w:ascii="Arial" w:hAnsi="Arial" w:cs="Arial"/>
                <w:bCs/>
              </w:rPr>
              <w:t xml:space="preserve">mps, external patient monitoring </w:t>
            </w:r>
            <w:r w:rsidRPr="00781CD5">
              <w:rPr>
                <w:rFonts w:ascii="Arial" w:hAnsi="Arial" w:cs="Arial"/>
                <w:bCs/>
              </w:rPr>
              <w:t>equipment, lifting &amp; handling equipment.</w:t>
            </w:r>
            <w:r w:rsidR="00AE5E0B" w:rsidRPr="00781CD5">
              <w:rPr>
                <w:rFonts w:ascii="Arial" w:hAnsi="Arial" w:cs="Arial"/>
                <w:bCs/>
              </w:rPr>
              <w:tab/>
            </w:r>
          </w:p>
          <w:p w:rsidR="00BF0754" w:rsidRPr="00807F84" w:rsidRDefault="00BF0754" w:rsidP="00807F84">
            <w:pPr>
              <w:ind w:left="675" w:right="-270"/>
              <w:rPr>
                <w:rFonts w:ascii="Arial" w:hAnsi="Arial" w:cs="Arial"/>
                <w:bCs/>
              </w:rPr>
            </w:pPr>
          </w:p>
        </w:tc>
      </w:tr>
      <w:tr w:rsidR="00BF0754" w:rsidRPr="008108A5" w:rsidTr="008108A5">
        <w:tc>
          <w:tcPr>
            <w:tcW w:w="10440" w:type="dxa"/>
          </w:tcPr>
          <w:p w:rsidR="00BF0754" w:rsidRPr="00807F84" w:rsidRDefault="00BF0754" w:rsidP="00BF0754">
            <w:pPr>
              <w:rPr>
                <w:rFonts w:ascii="Arial" w:hAnsi="Arial" w:cs="Arial"/>
                <w:b/>
                <w:bCs/>
              </w:rPr>
            </w:pPr>
            <w:r w:rsidRPr="00807F84">
              <w:rPr>
                <w:rFonts w:ascii="Arial" w:hAnsi="Arial" w:cs="Arial"/>
                <w:b/>
                <w:bCs/>
              </w:rPr>
              <w:t>7b. SYSTEMS</w:t>
            </w:r>
          </w:p>
        </w:tc>
      </w:tr>
      <w:tr w:rsidR="00BF0754" w:rsidRPr="008108A5" w:rsidTr="008108A5">
        <w:tc>
          <w:tcPr>
            <w:tcW w:w="10440" w:type="dxa"/>
          </w:tcPr>
          <w:p w:rsidR="00807F84" w:rsidRPr="00781CD5" w:rsidRDefault="00807F84" w:rsidP="00807F84">
            <w:pPr>
              <w:numPr>
                <w:ilvl w:val="0"/>
                <w:numId w:val="13"/>
              </w:numPr>
              <w:tabs>
                <w:tab w:val="clear" w:pos="360"/>
                <w:tab w:val="num" w:pos="675"/>
              </w:tabs>
              <w:ind w:left="675" w:right="-270"/>
              <w:rPr>
                <w:rFonts w:ascii="Arial" w:hAnsi="Arial" w:cs="Arial"/>
                <w:bCs/>
                <w:color w:val="FF0000"/>
              </w:rPr>
            </w:pPr>
            <w:r w:rsidRPr="00D52B9C">
              <w:rPr>
                <w:rFonts w:ascii="Arial" w:hAnsi="Arial" w:cs="Arial"/>
                <w:bCs/>
              </w:rPr>
              <w:t>Accessing of Neurological database (</w:t>
            </w:r>
            <w:proofErr w:type="spellStart"/>
            <w:r w:rsidRPr="00D52B9C">
              <w:rPr>
                <w:rFonts w:ascii="Arial" w:hAnsi="Arial" w:cs="Arial"/>
                <w:bCs/>
              </w:rPr>
              <w:t>Neurobase</w:t>
            </w:r>
            <w:proofErr w:type="spellEnd"/>
            <w:r w:rsidRPr="00D52B9C">
              <w:rPr>
                <w:rFonts w:ascii="Arial" w:hAnsi="Arial" w:cs="Arial"/>
                <w:bCs/>
              </w:rPr>
              <w:t>).</w:t>
            </w:r>
          </w:p>
          <w:p w:rsidR="00807F84" w:rsidRPr="00781CD5" w:rsidRDefault="00781CD5" w:rsidP="00807F84">
            <w:pPr>
              <w:numPr>
                <w:ilvl w:val="0"/>
                <w:numId w:val="13"/>
              </w:numPr>
              <w:tabs>
                <w:tab w:val="clear" w:pos="360"/>
                <w:tab w:val="num" w:pos="675"/>
              </w:tabs>
              <w:ind w:left="675" w:right="-270"/>
              <w:rPr>
                <w:rFonts w:ascii="Arial" w:hAnsi="Arial" w:cs="Arial"/>
                <w:bCs/>
              </w:rPr>
            </w:pPr>
            <w:r w:rsidRPr="00781CD5">
              <w:rPr>
                <w:rFonts w:ascii="Arial" w:hAnsi="Arial" w:cs="Arial"/>
                <w:bCs/>
              </w:rPr>
              <w:t>Support d</w:t>
            </w:r>
            <w:r w:rsidR="00807F84" w:rsidRPr="00781CD5">
              <w:rPr>
                <w:rFonts w:ascii="Arial" w:hAnsi="Arial" w:cs="Arial"/>
                <w:bCs/>
              </w:rPr>
              <w:t>evelopment of patient databases to support patient care.</w:t>
            </w:r>
          </w:p>
          <w:p w:rsidR="00807F84" w:rsidRPr="00807F84" w:rsidRDefault="00807F84" w:rsidP="00807F84">
            <w:pPr>
              <w:numPr>
                <w:ilvl w:val="0"/>
                <w:numId w:val="13"/>
              </w:numPr>
              <w:tabs>
                <w:tab w:val="clear" w:pos="360"/>
                <w:tab w:val="num" w:pos="675"/>
              </w:tabs>
              <w:ind w:left="675" w:right="-270"/>
              <w:rPr>
                <w:rFonts w:ascii="Arial" w:hAnsi="Arial" w:cs="Arial"/>
                <w:bCs/>
              </w:rPr>
            </w:pPr>
            <w:r w:rsidRPr="00807F84">
              <w:rPr>
                <w:rFonts w:ascii="Arial" w:hAnsi="Arial" w:cs="Arial"/>
                <w:bCs/>
              </w:rPr>
              <w:t>Online GP prescription requests</w:t>
            </w:r>
          </w:p>
          <w:p w:rsidR="00807F84" w:rsidRPr="00807F84" w:rsidRDefault="00807F84" w:rsidP="00807F84">
            <w:pPr>
              <w:numPr>
                <w:ilvl w:val="0"/>
                <w:numId w:val="13"/>
              </w:numPr>
              <w:tabs>
                <w:tab w:val="clear" w:pos="360"/>
                <w:tab w:val="num" w:pos="675"/>
              </w:tabs>
              <w:ind w:left="675" w:right="-270"/>
              <w:rPr>
                <w:rFonts w:ascii="Arial" w:hAnsi="Arial" w:cs="Arial"/>
                <w:bCs/>
              </w:rPr>
            </w:pPr>
            <w:r w:rsidRPr="00807F84">
              <w:rPr>
                <w:rFonts w:ascii="Arial" w:hAnsi="Arial" w:cs="Arial"/>
                <w:bCs/>
              </w:rPr>
              <w:t>Sound knowledge of equipment options for the provision of care in the community in various care settings. Recommendation and referral to community.</w:t>
            </w:r>
          </w:p>
          <w:p w:rsidR="00807F84" w:rsidRPr="00807F84" w:rsidRDefault="00807F84" w:rsidP="00807F84">
            <w:pPr>
              <w:numPr>
                <w:ilvl w:val="0"/>
                <w:numId w:val="13"/>
              </w:numPr>
              <w:tabs>
                <w:tab w:val="clear" w:pos="360"/>
                <w:tab w:val="num" w:pos="675"/>
              </w:tabs>
              <w:ind w:left="675" w:right="-270"/>
              <w:rPr>
                <w:rFonts w:ascii="Arial" w:hAnsi="Arial" w:cs="Arial"/>
                <w:bCs/>
              </w:rPr>
            </w:pPr>
            <w:r w:rsidRPr="00807F84">
              <w:rPr>
                <w:rFonts w:ascii="Arial" w:hAnsi="Arial" w:cs="Arial"/>
                <w:bCs/>
              </w:rPr>
              <w:t>Review current research and practice developments using national and international sites on the Internet.</w:t>
            </w:r>
          </w:p>
          <w:p w:rsidR="00BF0754" w:rsidRPr="00807F84" w:rsidRDefault="00BF0754" w:rsidP="00807F84">
            <w:pPr>
              <w:ind w:left="675" w:right="-270"/>
              <w:rPr>
                <w:rFonts w:ascii="Arial" w:hAnsi="Arial" w:cs="Arial"/>
                <w:bCs/>
              </w:rPr>
            </w:pPr>
            <w:bookmarkStart w:id="0" w:name="_GoBack"/>
            <w:bookmarkEnd w:id="0"/>
          </w:p>
        </w:tc>
      </w:tr>
      <w:tr w:rsidR="00BF0754" w:rsidRPr="008108A5" w:rsidTr="008108A5">
        <w:tc>
          <w:tcPr>
            <w:tcW w:w="10440" w:type="dxa"/>
          </w:tcPr>
          <w:p w:rsidR="00BF0754" w:rsidRPr="00807F84" w:rsidRDefault="00BF0754" w:rsidP="00BF0754">
            <w:pPr>
              <w:rPr>
                <w:rFonts w:ascii="Arial" w:hAnsi="Arial" w:cs="Arial"/>
                <w:b/>
                <w:bCs/>
              </w:rPr>
            </w:pPr>
            <w:r w:rsidRPr="00807F84">
              <w:rPr>
                <w:rFonts w:ascii="Arial" w:hAnsi="Arial" w:cs="Arial"/>
                <w:b/>
                <w:bCs/>
              </w:rPr>
              <w:t>8.   DECISIONS AND JUDGEMENTS</w:t>
            </w:r>
          </w:p>
        </w:tc>
      </w:tr>
      <w:tr w:rsidR="00BF0754" w:rsidRPr="008108A5" w:rsidTr="008108A5">
        <w:tc>
          <w:tcPr>
            <w:tcW w:w="10440" w:type="dxa"/>
          </w:tcPr>
          <w:p w:rsidR="00807F84" w:rsidRPr="00781CD5" w:rsidRDefault="00807F84" w:rsidP="00781CD5">
            <w:pPr>
              <w:pStyle w:val="ListParagraph"/>
              <w:numPr>
                <w:ilvl w:val="0"/>
                <w:numId w:val="1"/>
              </w:numPr>
              <w:ind w:right="-270"/>
              <w:rPr>
                <w:rFonts w:ascii="Arial" w:hAnsi="Arial" w:cs="Arial"/>
                <w:bCs/>
              </w:rPr>
            </w:pPr>
            <w:r w:rsidRPr="00781CD5">
              <w:rPr>
                <w:rFonts w:ascii="Arial" w:hAnsi="Arial" w:cs="Arial"/>
                <w:bCs/>
              </w:rPr>
              <w:t>Executes clinical judgements and autonomous decision making about the management</w:t>
            </w:r>
            <w:r w:rsidR="00781CD5">
              <w:rPr>
                <w:rFonts w:ascii="Arial" w:hAnsi="Arial" w:cs="Arial"/>
                <w:bCs/>
              </w:rPr>
              <w:t xml:space="preserve"> </w:t>
            </w:r>
            <w:r w:rsidRPr="00781CD5">
              <w:rPr>
                <w:rFonts w:ascii="Arial" w:hAnsi="Arial" w:cs="Arial"/>
                <w:bCs/>
              </w:rPr>
              <w:t>of patients with neurological conditions across various care settings on a daily basis.</w:t>
            </w:r>
          </w:p>
          <w:p w:rsidR="00807F84" w:rsidRDefault="00807F84" w:rsidP="00781CD5">
            <w:pPr>
              <w:numPr>
                <w:ilvl w:val="0"/>
                <w:numId w:val="12"/>
              </w:numPr>
              <w:ind w:right="-270"/>
              <w:jc w:val="both"/>
              <w:rPr>
                <w:rFonts w:ascii="Arial" w:hAnsi="Arial" w:cs="Arial"/>
                <w:bCs/>
              </w:rPr>
            </w:pPr>
            <w:r w:rsidRPr="00807F84">
              <w:rPr>
                <w:rFonts w:ascii="Arial" w:hAnsi="Arial" w:cs="Arial"/>
                <w:bCs/>
              </w:rPr>
              <w:t>Executes the clinical plan in role as Case Manager f</w:t>
            </w:r>
            <w:r w:rsidR="00781CD5">
              <w:rPr>
                <w:rFonts w:ascii="Arial" w:hAnsi="Arial" w:cs="Arial"/>
                <w:bCs/>
              </w:rPr>
              <w:t>or inpatient children with c</w:t>
            </w:r>
            <w:r w:rsidRPr="00781CD5">
              <w:rPr>
                <w:rFonts w:ascii="Arial" w:hAnsi="Arial" w:cs="Arial"/>
                <w:bCs/>
              </w:rPr>
              <w:t xml:space="preserve">omplex </w:t>
            </w:r>
            <w:r w:rsidR="00781CD5">
              <w:rPr>
                <w:rFonts w:ascii="Arial" w:hAnsi="Arial" w:cs="Arial"/>
                <w:bCs/>
              </w:rPr>
              <w:t>neurological conditions,</w:t>
            </w:r>
            <w:r w:rsidRPr="00781CD5">
              <w:rPr>
                <w:rFonts w:ascii="Arial" w:hAnsi="Arial" w:cs="Arial"/>
                <w:bCs/>
              </w:rPr>
              <w:t xml:space="preserve"> complex motor </w:t>
            </w:r>
            <w:r w:rsidR="00781CD5">
              <w:rPr>
                <w:rFonts w:ascii="Arial" w:hAnsi="Arial" w:cs="Arial"/>
                <w:bCs/>
              </w:rPr>
              <w:t xml:space="preserve">disorders and </w:t>
            </w:r>
            <w:r w:rsidRPr="00781CD5">
              <w:rPr>
                <w:rFonts w:ascii="Arial" w:hAnsi="Arial" w:cs="Arial"/>
                <w:bCs/>
              </w:rPr>
              <w:t>neuro-inflammatory disorders</w:t>
            </w:r>
            <w:r w:rsidR="00781CD5">
              <w:rPr>
                <w:rFonts w:ascii="Arial" w:hAnsi="Arial" w:cs="Arial"/>
                <w:bCs/>
              </w:rPr>
              <w:t>.</w:t>
            </w:r>
            <w:r w:rsidRPr="00781CD5">
              <w:rPr>
                <w:rFonts w:ascii="Arial" w:hAnsi="Arial" w:cs="Arial"/>
                <w:bCs/>
              </w:rPr>
              <w:t xml:space="preserve"> </w:t>
            </w:r>
          </w:p>
          <w:p w:rsidR="00781CD5" w:rsidRPr="00781CD5" w:rsidRDefault="00781CD5" w:rsidP="00781CD5">
            <w:pPr>
              <w:numPr>
                <w:ilvl w:val="0"/>
                <w:numId w:val="12"/>
              </w:numPr>
              <w:ind w:right="-270"/>
              <w:jc w:val="both"/>
              <w:rPr>
                <w:rFonts w:ascii="Arial" w:hAnsi="Arial" w:cs="Arial"/>
                <w:bCs/>
              </w:rPr>
            </w:pPr>
            <w:r w:rsidRPr="00807F84">
              <w:rPr>
                <w:rFonts w:ascii="Arial" w:hAnsi="Arial" w:cs="Arial"/>
                <w:bCs/>
              </w:rPr>
              <w:t>Executes clinical judgements and autonomous decision making in the investigation,</w:t>
            </w:r>
            <w:r>
              <w:rPr>
                <w:rFonts w:ascii="Arial" w:hAnsi="Arial" w:cs="Arial"/>
                <w:bCs/>
              </w:rPr>
              <w:t xml:space="preserve"> </w:t>
            </w:r>
            <w:r w:rsidRPr="00781CD5">
              <w:rPr>
                <w:rFonts w:ascii="Arial" w:hAnsi="Arial" w:cs="Arial"/>
                <w:bCs/>
              </w:rPr>
              <w:t>diagnosi</w:t>
            </w:r>
            <w:r>
              <w:rPr>
                <w:rFonts w:ascii="Arial" w:hAnsi="Arial" w:cs="Arial"/>
                <w:bCs/>
              </w:rPr>
              <w:t>s, treatment and management of s</w:t>
            </w:r>
            <w:r w:rsidRPr="00781CD5">
              <w:rPr>
                <w:rFonts w:ascii="Arial" w:hAnsi="Arial" w:cs="Arial"/>
                <w:bCs/>
              </w:rPr>
              <w:t xml:space="preserve">leep </w:t>
            </w:r>
            <w:r>
              <w:rPr>
                <w:rFonts w:ascii="Arial" w:hAnsi="Arial" w:cs="Arial"/>
                <w:bCs/>
              </w:rPr>
              <w:t>d</w:t>
            </w:r>
            <w:r w:rsidRPr="00781CD5">
              <w:rPr>
                <w:rFonts w:ascii="Arial" w:hAnsi="Arial" w:cs="Arial"/>
                <w:bCs/>
              </w:rPr>
              <w:t>isorders within nurse led clinic</w:t>
            </w:r>
          </w:p>
          <w:p w:rsidR="00807F84" w:rsidRPr="00807F84" w:rsidRDefault="00807F84" w:rsidP="00807F84">
            <w:pPr>
              <w:numPr>
                <w:ilvl w:val="0"/>
                <w:numId w:val="12"/>
              </w:numPr>
              <w:ind w:right="-270"/>
              <w:jc w:val="both"/>
              <w:rPr>
                <w:rFonts w:ascii="Arial" w:hAnsi="Arial" w:cs="Arial"/>
                <w:bCs/>
              </w:rPr>
            </w:pPr>
            <w:r w:rsidRPr="00807F84">
              <w:rPr>
                <w:rFonts w:ascii="Arial" w:hAnsi="Arial" w:cs="Arial"/>
                <w:bCs/>
              </w:rPr>
              <w:t>Implement and evaluate innovations in clinical care related to speciality.</w:t>
            </w:r>
          </w:p>
          <w:p w:rsidR="00807F84" w:rsidRPr="00781CD5" w:rsidRDefault="00807F84" w:rsidP="00781CD5">
            <w:pPr>
              <w:numPr>
                <w:ilvl w:val="0"/>
                <w:numId w:val="12"/>
              </w:numPr>
              <w:ind w:right="-270"/>
              <w:jc w:val="both"/>
              <w:rPr>
                <w:rFonts w:ascii="Arial" w:hAnsi="Arial" w:cs="Arial"/>
                <w:bCs/>
              </w:rPr>
            </w:pPr>
            <w:r w:rsidRPr="00807F84">
              <w:rPr>
                <w:rFonts w:ascii="Arial" w:hAnsi="Arial" w:cs="Arial"/>
                <w:bCs/>
              </w:rPr>
              <w:t>Deployment of staff within specialist nursing team to ensure quality of patient care</w:t>
            </w:r>
            <w:r w:rsidR="00781CD5">
              <w:rPr>
                <w:rFonts w:ascii="Arial" w:hAnsi="Arial" w:cs="Arial"/>
                <w:bCs/>
              </w:rPr>
              <w:t xml:space="preserve"> a</w:t>
            </w:r>
            <w:r w:rsidRPr="00781CD5">
              <w:rPr>
                <w:rFonts w:ascii="Arial" w:hAnsi="Arial" w:cs="Arial"/>
                <w:bCs/>
              </w:rPr>
              <w:t>nd effective use of resources.</w:t>
            </w:r>
          </w:p>
          <w:p w:rsidR="00807F84" w:rsidRPr="00781CD5" w:rsidRDefault="00807F84" w:rsidP="00807F84">
            <w:pPr>
              <w:numPr>
                <w:ilvl w:val="0"/>
                <w:numId w:val="14"/>
              </w:numPr>
              <w:ind w:right="-270"/>
              <w:jc w:val="both"/>
              <w:rPr>
                <w:rFonts w:ascii="Arial" w:hAnsi="Arial" w:cs="Arial"/>
                <w:bCs/>
              </w:rPr>
            </w:pPr>
            <w:r w:rsidRPr="00807F84">
              <w:rPr>
                <w:rFonts w:ascii="Arial" w:hAnsi="Arial" w:cs="Arial"/>
                <w:bCs/>
              </w:rPr>
              <w:t>Executes clinical judgement and decision making in the development of policies/</w:t>
            </w:r>
            <w:r w:rsidR="00781CD5">
              <w:rPr>
                <w:rFonts w:ascii="Arial" w:hAnsi="Arial" w:cs="Arial"/>
                <w:bCs/>
              </w:rPr>
              <w:t xml:space="preserve"> </w:t>
            </w:r>
            <w:r w:rsidRPr="00781CD5">
              <w:rPr>
                <w:rFonts w:ascii="Arial" w:hAnsi="Arial" w:cs="Arial"/>
                <w:bCs/>
              </w:rPr>
              <w:t>strategies at unit and divisional level related to speciality.</w:t>
            </w:r>
          </w:p>
          <w:p w:rsidR="00807F84" w:rsidRPr="00807F84" w:rsidRDefault="00807F84" w:rsidP="00807F84">
            <w:pPr>
              <w:ind w:right="-270"/>
              <w:jc w:val="both"/>
              <w:rPr>
                <w:rFonts w:ascii="Arial" w:hAnsi="Arial" w:cs="Arial"/>
                <w:bCs/>
              </w:rPr>
            </w:pPr>
            <w:r w:rsidRPr="00807F84">
              <w:rPr>
                <w:rFonts w:ascii="Arial" w:hAnsi="Arial" w:cs="Arial"/>
                <w:bCs/>
              </w:rPr>
              <w:t xml:space="preserve"> </w:t>
            </w:r>
          </w:p>
          <w:p w:rsidR="00BF0754" w:rsidRPr="00807F84" w:rsidRDefault="00BF0754" w:rsidP="00BF0754">
            <w:pPr>
              <w:rPr>
                <w:rFonts w:ascii="Arial" w:hAnsi="Arial" w:cs="Arial"/>
                <w:bCs/>
              </w:rPr>
            </w:pPr>
          </w:p>
        </w:tc>
      </w:tr>
      <w:tr w:rsidR="00BF0754" w:rsidRPr="008108A5" w:rsidTr="008108A5">
        <w:tc>
          <w:tcPr>
            <w:tcW w:w="10440" w:type="dxa"/>
          </w:tcPr>
          <w:p w:rsidR="00BF0754" w:rsidRPr="00807F84" w:rsidRDefault="00BF0754" w:rsidP="00BF0754">
            <w:pPr>
              <w:rPr>
                <w:rFonts w:ascii="Arial" w:hAnsi="Arial" w:cs="Arial"/>
                <w:b/>
                <w:bCs/>
              </w:rPr>
            </w:pPr>
            <w:r w:rsidRPr="00807F84">
              <w:rPr>
                <w:rFonts w:ascii="Arial" w:hAnsi="Arial" w:cs="Arial"/>
                <w:b/>
                <w:bCs/>
              </w:rPr>
              <w:t>9.   COMMUNICATIONS AND RELATIONSHIPS</w:t>
            </w:r>
          </w:p>
        </w:tc>
      </w:tr>
      <w:tr w:rsidR="00BF0754" w:rsidRPr="008108A5" w:rsidTr="008108A5">
        <w:tc>
          <w:tcPr>
            <w:tcW w:w="10440" w:type="dxa"/>
          </w:tcPr>
          <w:p w:rsidR="00807F84" w:rsidRPr="00807F84" w:rsidRDefault="00807F84" w:rsidP="00807F84">
            <w:pPr>
              <w:jc w:val="both"/>
              <w:rPr>
                <w:rFonts w:ascii="Arial" w:hAnsi="Arial" w:cs="Arial"/>
                <w:bCs/>
              </w:rPr>
            </w:pPr>
            <w:r w:rsidRPr="00807F84">
              <w:rPr>
                <w:rFonts w:ascii="Arial" w:hAnsi="Arial" w:cs="Arial"/>
                <w:bCs/>
              </w:rPr>
              <w:t xml:space="preserve">The Post holder will require to communicate and liaise with the patient, parents/carers their relatives and multidisciplinary team involved in the provision of care.  This includes providing and receiving complex/sensitive/highly complex or contentious information and dealing with barriers to understanding.  </w:t>
            </w:r>
          </w:p>
          <w:p w:rsidR="00807F84" w:rsidRPr="00807F84" w:rsidRDefault="00807F84" w:rsidP="00807F84">
            <w:pPr>
              <w:jc w:val="both"/>
              <w:rPr>
                <w:rFonts w:ascii="Arial" w:hAnsi="Arial" w:cs="Arial"/>
                <w:bCs/>
              </w:rPr>
            </w:pPr>
          </w:p>
          <w:p w:rsidR="00807F84" w:rsidRPr="00807F84" w:rsidRDefault="00807F84" w:rsidP="00807F84">
            <w:pPr>
              <w:jc w:val="both"/>
              <w:rPr>
                <w:rFonts w:ascii="Arial" w:hAnsi="Arial" w:cs="Arial"/>
                <w:b/>
              </w:rPr>
            </w:pPr>
            <w:r w:rsidRPr="00807F84">
              <w:rPr>
                <w:rFonts w:ascii="Arial" w:hAnsi="Arial" w:cs="Arial"/>
                <w:bCs/>
              </w:rPr>
              <w:t xml:space="preserve">This communication can be verbal, written or electronic.  All communication is underpinned by the general rules of professional accountability, data protection act, </w:t>
            </w:r>
            <w:proofErr w:type="spellStart"/>
            <w:r w:rsidRPr="00807F84">
              <w:rPr>
                <w:rFonts w:ascii="Arial" w:hAnsi="Arial" w:cs="Arial"/>
                <w:bCs/>
              </w:rPr>
              <w:t>Caldicott</w:t>
            </w:r>
            <w:proofErr w:type="spellEnd"/>
            <w:r w:rsidRPr="00807F84">
              <w:rPr>
                <w:rFonts w:ascii="Arial" w:hAnsi="Arial" w:cs="Arial"/>
                <w:bCs/>
              </w:rPr>
              <w:t xml:space="preserve"> legislation, human rights act. The post holder must develop, implement and manage communication systems within area of remit to ensure high standard of communication.   </w:t>
            </w:r>
          </w:p>
          <w:p w:rsidR="00807F84" w:rsidRPr="00807F84" w:rsidRDefault="00807F84" w:rsidP="00807F84">
            <w:pPr>
              <w:rPr>
                <w:rFonts w:ascii="Arial" w:hAnsi="Arial" w:cs="Arial"/>
                <w:b/>
              </w:rPr>
            </w:pPr>
          </w:p>
          <w:p w:rsidR="00807F84" w:rsidRPr="00807F84" w:rsidRDefault="00807F84" w:rsidP="00807F84">
            <w:pPr>
              <w:pStyle w:val="Heading7"/>
              <w:rPr>
                <w:rFonts w:ascii="Arial" w:hAnsi="Arial" w:cs="Arial"/>
                <w:color w:val="auto"/>
              </w:rPr>
            </w:pPr>
            <w:r w:rsidRPr="00807F84">
              <w:rPr>
                <w:rFonts w:ascii="Arial" w:hAnsi="Arial" w:cs="Arial"/>
                <w:color w:val="auto"/>
              </w:rPr>
              <w:t>The post holder communicates with:</w:t>
            </w:r>
          </w:p>
          <w:p w:rsidR="00807F84" w:rsidRPr="00807F84" w:rsidRDefault="00807F84" w:rsidP="00807F84">
            <w:pPr>
              <w:rPr>
                <w:rFonts w:ascii="Arial" w:hAnsi="Arial" w:cs="Arial"/>
              </w:rPr>
            </w:pPr>
          </w:p>
          <w:p w:rsidR="00807F84" w:rsidRPr="00807F84" w:rsidRDefault="00807F84" w:rsidP="00807F84">
            <w:pPr>
              <w:pStyle w:val="Heading7"/>
              <w:rPr>
                <w:rFonts w:ascii="Arial" w:hAnsi="Arial" w:cs="Arial"/>
                <w:color w:val="auto"/>
              </w:rPr>
            </w:pPr>
            <w:r w:rsidRPr="00807F84">
              <w:rPr>
                <w:rFonts w:ascii="Arial" w:hAnsi="Arial" w:cs="Arial"/>
                <w:color w:val="auto"/>
              </w:rPr>
              <w:t>Internally</w:t>
            </w:r>
          </w:p>
          <w:p w:rsidR="00807F84" w:rsidRPr="00807F84" w:rsidRDefault="00807F84" w:rsidP="00807F84">
            <w:pPr>
              <w:ind w:right="-270"/>
              <w:jc w:val="both"/>
              <w:rPr>
                <w:rFonts w:ascii="Arial" w:hAnsi="Arial" w:cs="Arial"/>
                <w:bCs/>
              </w:rPr>
            </w:pPr>
          </w:p>
          <w:p w:rsidR="00807F84" w:rsidRPr="00807F84" w:rsidRDefault="00807F84" w:rsidP="00807F84">
            <w:pPr>
              <w:rPr>
                <w:rFonts w:ascii="Arial" w:hAnsi="Arial" w:cs="Arial"/>
                <w:u w:val="single"/>
              </w:rPr>
            </w:pPr>
          </w:p>
          <w:p w:rsidR="00807F84" w:rsidRPr="00807F84" w:rsidRDefault="00807F84" w:rsidP="00807F84">
            <w:pPr>
              <w:numPr>
                <w:ilvl w:val="0"/>
                <w:numId w:val="15"/>
              </w:numPr>
              <w:jc w:val="both"/>
              <w:rPr>
                <w:rFonts w:ascii="Arial" w:hAnsi="Arial" w:cs="Arial"/>
              </w:rPr>
            </w:pPr>
            <w:r w:rsidRPr="00807F84">
              <w:rPr>
                <w:rFonts w:ascii="Arial" w:hAnsi="Arial" w:cs="Arial"/>
              </w:rPr>
              <w:t>The post holder will be expected to communicate extensively with the patient, their relatives to assess areas of clinical need in the role of case manager and the development of the discharge plan.</w:t>
            </w:r>
          </w:p>
          <w:p w:rsidR="00807F84" w:rsidRPr="00807F84" w:rsidRDefault="00807F84" w:rsidP="00807F84">
            <w:pPr>
              <w:numPr>
                <w:ilvl w:val="0"/>
                <w:numId w:val="15"/>
              </w:numPr>
              <w:jc w:val="both"/>
              <w:rPr>
                <w:rFonts w:ascii="Arial" w:hAnsi="Arial" w:cs="Arial"/>
              </w:rPr>
            </w:pPr>
            <w:r w:rsidRPr="00807F84">
              <w:rPr>
                <w:rFonts w:ascii="Arial" w:hAnsi="Arial" w:cs="Arial"/>
              </w:rPr>
              <w:t>The post holder will be expected to communicate extensively with the patient, their relatives to support knowledge and training in all aspects of diagnosis. This will often involve communicating sensitive and unpleasant information. The post holder will require to support children and parents/carers in counselling.</w:t>
            </w:r>
          </w:p>
          <w:p w:rsidR="00807F84" w:rsidRPr="00807F84" w:rsidRDefault="00807F84" w:rsidP="00807F84">
            <w:pPr>
              <w:numPr>
                <w:ilvl w:val="0"/>
                <w:numId w:val="15"/>
              </w:numPr>
              <w:jc w:val="both"/>
              <w:rPr>
                <w:rFonts w:ascii="Arial" w:hAnsi="Arial" w:cs="Arial"/>
              </w:rPr>
            </w:pPr>
            <w:r w:rsidRPr="00807F84">
              <w:rPr>
                <w:rFonts w:ascii="Arial" w:hAnsi="Arial" w:cs="Arial"/>
              </w:rPr>
              <w:t xml:space="preserve"> The post holder will be responsible to communicate with members of the multidisciplinary team involved in the provision of care within the role of case manager. This is normally in the region of 10-15 different professionals.</w:t>
            </w:r>
          </w:p>
          <w:p w:rsidR="00807F84" w:rsidRPr="00807F84" w:rsidRDefault="00807F84" w:rsidP="00807F84">
            <w:pPr>
              <w:numPr>
                <w:ilvl w:val="0"/>
                <w:numId w:val="15"/>
              </w:numPr>
              <w:jc w:val="both"/>
              <w:rPr>
                <w:rFonts w:ascii="Arial" w:hAnsi="Arial" w:cs="Arial"/>
              </w:rPr>
            </w:pPr>
            <w:r w:rsidRPr="00807F84">
              <w:rPr>
                <w:rFonts w:ascii="Arial" w:hAnsi="Arial" w:cs="Arial"/>
              </w:rPr>
              <w:t>The post holder will be expected to communicate extensively with the lead consultant in charge of the care of the child.</w:t>
            </w:r>
          </w:p>
          <w:p w:rsidR="00807F84" w:rsidRPr="00807F84" w:rsidRDefault="00807F84" w:rsidP="00807F84">
            <w:pPr>
              <w:numPr>
                <w:ilvl w:val="0"/>
                <w:numId w:val="15"/>
              </w:numPr>
              <w:jc w:val="both"/>
              <w:rPr>
                <w:rFonts w:ascii="Arial" w:hAnsi="Arial" w:cs="Arial"/>
                <w:bCs/>
              </w:rPr>
            </w:pPr>
            <w:r w:rsidRPr="00807F84">
              <w:rPr>
                <w:rFonts w:ascii="Arial" w:hAnsi="Arial" w:cs="Arial"/>
              </w:rPr>
              <w:t>Communicate with junior nursing staff – patient care, allocation of work, workload issues</w:t>
            </w:r>
          </w:p>
          <w:p w:rsidR="00807F84" w:rsidRPr="00807F84" w:rsidRDefault="00807F84" w:rsidP="00807F84">
            <w:pPr>
              <w:numPr>
                <w:ilvl w:val="0"/>
                <w:numId w:val="15"/>
              </w:numPr>
              <w:jc w:val="both"/>
              <w:rPr>
                <w:rFonts w:ascii="Arial" w:hAnsi="Arial" w:cs="Arial"/>
                <w:bCs/>
              </w:rPr>
            </w:pPr>
            <w:r w:rsidRPr="00807F84">
              <w:rPr>
                <w:rFonts w:ascii="Arial" w:hAnsi="Arial" w:cs="Arial"/>
              </w:rPr>
              <w:t>Communicate with other nurse specialists in the ongoing management of joint patients.</w:t>
            </w:r>
          </w:p>
          <w:p w:rsidR="00807F84" w:rsidRPr="00807F84" w:rsidRDefault="00807F84" w:rsidP="00807F84">
            <w:pPr>
              <w:numPr>
                <w:ilvl w:val="0"/>
                <w:numId w:val="15"/>
              </w:numPr>
              <w:jc w:val="both"/>
              <w:rPr>
                <w:rFonts w:ascii="Arial" w:hAnsi="Arial" w:cs="Arial"/>
                <w:bCs/>
              </w:rPr>
            </w:pPr>
            <w:r w:rsidRPr="00807F84">
              <w:rPr>
                <w:rFonts w:ascii="Arial" w:hAnsi="Arial" w:cs="Arial"/>
              </w:rPr>
              <w:t>Communicate with other senior members of medical teams in ongoing management of joint cases.</w:t>
            </w:r>
          </w:p>
          <w:p w:rsidR="00807F84" w:rsidRPr="00807F84" w:rsidRDefault="00807F84" w:rsidP="00807F84">
            <w:pPr>
              <w:numPr>
                <w:ilvl w:val="0"/>
                <w:numId w:val="15"/>
              </w:numPr>
              <w:jc w:val="both"/>
              <w:rPr>
                <w:rFonts w:ascii="Arial" w:hAnsi="Arial" w:cs="Arial"/>
                <w:bCs/>
              </w:rPr>
            </w:pPr>
            <w:r w:rsidRPr="00807F84">
              <w:rPr>
                <w:rFonts w:ascii="Arial" w:hAnsi="Arial" w:cs="Arial"/>
              </w:rPr>
              <w:t>Communication with varying multi-disciplinary staff in teaching capacity.</w:t>
            </w:r>
          </w:p>
          <w:p w:rsidR="00807F84" w:rsidRPr="00807F84" w:rsidRDefault="00807F84" w:rsidP="00807F84">
            <w:pPr>
              <w:numPr>
                <w:ilvl w:val="0"/>
                <w:numId w:val="15"/>
              </w:numPr>
              <w:jc w:val="both"/>
              <w:rPr>
                <w:rFonts w:ascii="Arial" w:hAnsi="Arial" w:cs="Arial"/>
              </w:rPr>
            </w:pPr>
            <w:r w:rsidRPr="00807F84">
              <w:rPr>
                <w:rFonts w:ascii="Arial" w:hAnsi="Arial" w:cs="Arial"/>
              </w:rPr>
              <w:t>Other relevant departments within the Division e.g. EEG, MRI, Respiratory Technicians,</w:t>
            </w:r>
          </w:p>
          <w:p w:rsidR="00807F84" w:rsidRPr="00807F84" w:rsidRDefault="00807F84" w:rsidP="00807F84">
            <w:pPr>
              <w:ind w:left="360"/>
              <w:jc w:val="both"/>
              <w:rPr>
                <w:rFonts w:ascii="Arial" w:hAnsi="Arial" w:cs="Arial"/>
              </w:rPr>
            </w:pPr>
            <w:r w:rsidRPr="00807F84">
              <w:rPr>
                <w:rFonts w:ascii="Arial" w:hAnsi="Arial" w:cs="Arial"/>
              </w:rPr>
              <w:t>Orthotics, Laboratories, Pharmacy, Supplies, Human Resources, Fire Officer, Infection Control.</w:t>
            </w:r>
          </w:p>
          <w:p w:rsidR="00807F84" w:rsidRPr="00807F84" w:rsidRDefault="00807F84" w:rsidP="00807F84">
            <w:pPr>
              <w:numPr>
                <w:ilvl w:val="0"/>
                <w:numId w:val="19"/>
              </w:numPr>
              <w:jc w:val="both"/>
              <w:rPr>
                <w:rFonts w:ascii="Arial" w:hAnsi="Arial" w:cs="Arial"/>
              </w:rPr>
            </w:pPr>
            <w:r w:rsidRPr="00807F84">
              <w:rPr>
                <w:rFonts w:ascii="Arial" w:hAnsi="Arial" w:cs="Arial"/>
              </w:rPr>
              <w:t>Staff Organisations</w:t>
            </w:r>
          </w:p>
          <w:p w:rsidR="00807F84" w:rsidRPr="00807F84" w:rsidRDefault="00807F84" w:rsidP="00807F84">
            <w:pPr>
              <w:numPr>
                <w:ilvl w:val="0"/>
                <w:numId w:val="16"/>
              </w:numPr>
              <w:rPr>
                <w:rFonts w:ascii="Arial" w:hAnsi="Arial" w:cs="Arial"/>
                <w:b/>
              </w:rPr>
            </w:pPr>
            <w:r w:rsidRPr="00807F84">
              <w:rPr>
                <w:rFonts w:ascii="Arial" w:hAnsi="Arial" w:cs="Arial"/>
              </w:rPr>
              <w:t>To motivate and negotiate, when required, to encourage patients and families to comply with essential treatments</w:t>
            </w:r>
          </w:p>
          <w:p w:rsidR="00807F84" w:rsidRPr="00807F84" w:rsidRDefault="00807F84" w:rsidP="00807F84">
            <w:pPr>
              <w:numPr>
                <w:ilvl w:val="0"/>
                <w:numId w:val="16"/>
              </w:numPr>
              <w:rPr>
                <w:rFonts w:ascii="Arial" w:hAnsi="Arial" w:cs="Arial"/>
                <w:b/>
              </w:rPr>
            </w:pPr>
            <w:r w:rsidRPr="00807F84">
              <w:rPr>
                <w:rFonts w:ascii="Arial" w:hAnsi="Arial" w:cs="Arial"/>
              </w:rPr>
              <w:t>Clinical Services Manager</w:t>
            </w:r>
          </w:p>
          <w:p w:rsidR="00807F84" w:rsidRPr="00807F84" w:rsidRDefault="00807F84" w:rsidP="00807F84">
            <w:pPr>
              <w:rPr>
                <w:rFonts w:ascii="Arial" w:hAnsi="Arial" w:cs="Arial"/>
                <w:b/>
              </w:rPr>
            </w:pPr>
          </w:p>
          <w:p w:rsidR="00807F84" w:rsidRPr="00807F84" w:rsidRDefault="00807F84" w:rsidP="00807F84">
            <w:pPr>
              <w:jc w:val="both"/>
              <w:rPr>
                <w:rFonts w:ascii="Arial" w:hAnsi="Arial" w:cs="Arial"/>
                <w:u w:val="single"/>
              </w:rPr>
            </w:pPr>
            <w:r w:rsidRPr="00807F84">
              <w:rPr>
                <w:rFonts w:ascii="Arial" w:hAnsi="Arial" w:cs="Arial"/>
                <w:b/>
              </w:rPr>
              <w:t xml:space="preserve"> </w:t>
            </w:r>
            <w:r w:rsidRPr="00807F84">
              <w:rPr>
                <w:rFonts w:ascii="Arial" w:hAnsi="Arial" w:cs="Arial"/>
                <w:bCs/>
              </w:rPr>
              <w:t>External</w:t>
            </w:r>
          </w:p>
          <w:p w:rsidR="00807F84" w:rsidRPr="00807F84" w:rsidRDefault="00807F84" w:rsidP="00807F84">
            <w:pPr>
              <w:jc w:val="both"/>
              <w:rPr>
                <w:rFonts w:ascii="Arial" w:hAnsi="Arial" w:cs="Arial"/>
                <w:u w:val="single"/>
              </w:rPr>
            </w:pPr>
          </w:p>
          <w:p w:rsidR="00807F84" w:rsidRPr="00807F84" w:rsidRDefault="00807F84" w:rsidP="00807F84">
            <w:pPr>
              <w:numPr>
                <w:ilvl w:val="0"/>
                <w:numId w:val="18"/>
              </w:numPr>
              <w:jc w:val="both"/>
              <w:rPr>
                <w:rFonts w:ascii="Arial" w:hAnsi="Arial" w:cs="Arial"/>
              </w:rPr>
            </w:pPr>
            <w:r w:rsidRPr="00807F84">
              <w:rPr>
                <w:rFonts w:ascii="Arial" w:hAnsi="Arial" w:cs="Arial"/>
              </w:rPr>
              <w:t xml:space="preserve">The post-holder will be expected to communicate extensively with the patient, their relatives to assess areas of clinical and changing need to support treatment protocols and management. </w:t>
            </w:r>
          </w:p>
          <w:p w:rsidR="00807F84" w:rsidRPr="00807F84" w:rsidRDefault="00807F84" w:rsidP="00807F84">
            <w:pPr>
              <w:numPr>
                <w:ilvl w:val="0"/>
                <w:numId w:val="18"/>
              </w:numPr>
              <w:jc w:val="both"/>
              <w:rPr>
                <w:rFonts w:ascii="Arial" w:hAnsi="Arial" w:cs="Arial"/>
              </w:rPr>
            </w:pPr>
            <w:r w:rsidRPr="00807F84">
              <w:rPr>
                <w:rFonts w:ascii="Arial" w:hAnsi="Arial" w:cs="Arial"/>
              </w:rPr>
              <w:t xml:space="preserve">The post-holder will be expected to communicate extensively with the patient, parents/carers, relatives to support knowledge and training in all aspects of diagnosis. This will often involve communicating sensitive and unpleasant information, including death and dying. The post holder will require to support children and parents/carers in counselling. </w:t>
            </w:r>
          </w:p>
          <w:p w:rsidR="00807F84" w:rsidRPr="00807F84" w:rsidRDefault="00807F84" w:rsidP="00807F84">
            <w:pPr>
              <w:numPr>
                <w:ilvl w:val="0"/>
                <w:numId w:val="17"/>
              </w:numPr>
              <w:jc w:val="both"/>
              <w:rPr>
                <w:rFonts w:ascii="Arial" w:hAnsi="Arial" w:cs="Arial"/>
              </w:rPr>
            </w:pPr>
            <w:r w:rsidRPr="00807F84">
              <w:rPr>
                <w:rFonts w:ascii="Arial" w:hAnsi="Arial" w:cs="Arial"/>
              </w:rPr>
              <w:t>The post-holder will be required to communicate with members of the multidisciplinary team involved in the provision of care within the Primary Health Care Team in the role of case manager in the organisation and planning of ongoing clinical management. This may involve e.g. nursing, GP, CMO, physio, O.T, education and social work.</w:t>
            </w:r>
          </w:p>
          <w:p w:rsidR="00807F84" w:rsidRPr="00807F84" w:rsidRDefault="00807F84" w:rsidP="00807F84">
            <w:pPr>
              <w:numPr>
                <w:ilvl w:val="0"/>
                <w:numId w:val="17"/>
              </w:numPr>
              <w:jc w:val="both"/>
              <w:rPr>
                <w:rFonts w:ascii="Arial" w:hAnsi="Arial" w:cs="Arial"/>
              </w:rPr>
            </w:pPr>
            <w:r w:rsidRPr="00807F84">
              <w:rPr>
                <w:rFonts w:ascii="Arial" w:hAnsi="Arial" w:cs="Arial"/>
              </w:rPr>
              <w:t>The post-holder will be required to communicate with other organisations e.g. Government Bodies DLA, Voluntary sector.</w:t>
            </w:r>
          </w:p>
          <w:p w:rsidR="00807F84" w:rsidRPr="00807F84" w:rsidRDefault="00807F84" w:rsidP="00807F84">
            <w:pPr>
              <w:numPr>
                <w:ilvl w:val="0"/>
                <w:numId w:val="17"/>
              </w:numPr>
              <w:jc w:val="both"/>
              <w:rPr>
                <w:rFonts w:ascii="Arial" w:hAnsi="Arial" w:cs="Arial"/>
              </w:rPr>
            </w:pPr>
            <w:r w:rsidRPr="00807F84">
              <w:rPr>
                <w:rFonts w:ascii="Arial" w:hAnsi="Arial" w:cs="Arial"/>
              </w:rPr>
              <w:t>The post holder will require to communicate in various settings to provide education and training to Learned Colleagues, education services, social work, and voluntary agencies.</w:t>
            </w:r>
          </w:p>
          <w:p w:rsidR="00807F84" w:rsidRPr="00807F84" w:rsidRDefault="00807F84" w:rsidP="00807F84">
            <w:pPr>
              <w:numPr>
                <w:ilvl w:val="0"/>
                <w:numId w:val="17"/>
              </w:numPr>
              <w:jc w:val="both"/>
              <w:rPr>
                <w:rFonts w:ascii="Arial" w:hAnsi="Arial" w:cs="Arial"/>
              </w:rPr>
            </w:pPr>
            <w:r w:rsidRPr="00807F84">
              <w:rPr>
                <w:rFonts w:ascii="Arial" w:hAnsi="Arial" w:cs="Arial"/>
              </w:rPr>
              <w:t>The post-holder will require to communicate with various professionals in the dissemination of research findings. This may be nationally or internationally.</w:t>
            </w:r>
          </w:p>
          <w:p w:rsidR="00807F84" w:rsidRPr="00807F84" w:rsidRDefault="00807F84" w:rsidP="00807F84">
            <w:pPr>
              <w:jc w:val="both"/>
              <w:rPr>
                <w:rFonts w:ascii="Arial" w:hAnsi="Arial" w:cs="Arial"/>
              </w:rPr>
            </w:pPr>
            <w:r>
              <w:rPr>
                <w:rFonts w:ascii="Arial" w:hAnsi="Arial" w:cs="Arial"/>
              </w:rPr>
              <w:t xml:space="preserve"> </w:t>
            </w:r>
          </w:p>
          <w:p w:rsidR="00BF0754" w:rsidRPr="00807F84" w:rsidRDefault="00BF0754" w:rsidP="008108A5">
            <w:pPr>
              <w:rPr>
                <w:rFonts w:ascii="Arial" w:hAnsi="Arial" w:cs="Arial"/>
                <w:bCs/>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10. PHYSICAL, MENTAL, EMOTIONAL AND ENVIRONMENTAL DEMANDS OF THE JOB</w:t>
            </w:r>
          </w:p>
        </w:tc>
      </w:tr>
      <w:tr w:rsidR="00BF0754" w:rsidRPr="008108A5" w:rsidTr="008108A5">
        <w:tc>
          <w:tcPr>
            <w:tcW w:w="10440" w:type="dxa"/>
          </w:tcPr>
          <w:p w:rsidR="00807F84" w:rsidRPr="00807F84" w:rsidRDefault="00807F84" w:rsidP="00807F84">
            <w:pPr>
              <w:jc w:val="both"/>
              <w:rPr>
                <w:rFonts w:ascii="Arial" w:hAnsi="Arial" w:cs="Arial"/>
                <w:bCs/>
              </w:rPr>
            </w:pPr>
            <w:r w:rsidRPr="00807F84">
              <w:rPr>
                <w:rFonts w:ascii="Arial" w:hAnsi="Arial" w:cs="Arial"/>
                <w:bCs/>
              </w:rPr>
              <w:t>Physical Skills</w:t>
            </w:r>
          </w:p>
          <w:p w:rsidR="00807F84" w:rsidRPr="00807F84" w:rsidRDefault="00807F84" w:rsidP="00807F84">
            <w:pPr>
              <w:jc w:val="both"/>
              <w:rPr>
                <w:rFonts w:ascii="Arial" w:hAnsi="Arial" w:cs="Arial"/>
                <w:bCs/>
              </w:rPr>
            </w:pPr>
          </w:p>
          <w:p w:rsidR="00807F84" w:rsidRPr="00807F84" w:rsidRDefault="00807F84" w:rsidP="00807F84">
            <w:pPr>
              <w:numPr>
                <w:ilvl w:val="0"/>
                <w:numId w:val="20"/>
              </w:numPr>
              <w:jc w:val="both"/>
              <w:rPr>
                <w:rFonts w:ascii="Arial" w:hAnsi="Arial" w:cs="Arial"/>
                <w:bCs/>
              </w:rPr>
            </w:pPr>
            <w:r w:rsidRPr="00807F84">
              <w:rPr>
                <w:rFonts w:ascii="Arial" w:hAnsi="Arial" w:cs="Arial"/>
                <w:bCs/>
              </w:rPr>
              <w:t>Management of complex neuro</w:t>
            </w:r>
            <w:r>
              <w:rPr>
                <w:rFonts w:ascii="Arial" w:hAnsi="Arial" w:cs="Arial"/>
                <w:bCs/>
              </w:rPr>
              <w:t>-</w:t>
            </w:r>
            <w:r w:rsidRPr="00807F84">
              <w:rPr>
                <w:rFonts w:ascii="Arial" w:hAnsi="Arial" w:cs="Arial"/>
                <w:bCs/>
              </w:rPr>
              <w:t>disability disabilities</w:t>
            </w:r>
            <w:r>
              <w:rPr>
                <w:rFonts w:ascii="Arial" w:hAnsi="Arial" w:cs="Arial"/>
                <w:bCs/>
              </w:rPr>
              <w:t xml:space="preserve">, </w:t>
            </w:r>
            <w:r w:rsidR="00781CD5">
              <w:rPr>
                <w:rFonts w:ascii="Arial" w:hAnsi="Arial" w:cs="Arial"/>
                <w:bCs/>
              </w:rPr>
              <w:t xml:space="preserve">complex motor disorders, </w:t>
            </w:r>
            <w:r>
              <w:rPr>
                <w:rFonts w:ascii="Arial" w:hAnsi="Arial" w:cs="Arial"/>
                <w:bCs/>
              </w:rPr>
              <w:t>neuro-inflammatory disorders</w:t>
            </w:r>
            <w:r w:rsidR="00781CD5">
              <w:rPr>
                <w:rFonts w:ascii="Arial" w:hAnsi="Arial" w:cs="Arial"/>
                <w:bCs/>
              </w:rPr>
              <w:t xml:space="preserve"> and </w:t>
            </w:r>
            <w:r w:rsidR="00781CD5" w:rsidRPr="00807F84">
              <w:rPr>
                <w:rFonts w:ascii="Arial" w:hAnsi="Arial" w:cs="Arial"/>
                <w:bCs/>
              </w:rPr>
              <w:t>sleep disorders</w:t>
            </w:r>
            <w:r w:rsidR="00781CD5">
              <w:rPr>
                <w:rFonts w:ascii="Arial" w:hAnsi="Arial" w:cs="Arial"/>
                <w:bCs/>
              </w:rPr>
              <w:t>.</w:t>
            </w:r>
          </w:p>
          <w:p w:rsidR="00807F84" w:rsidRPr="00807F84" w:rsidRDefault="00807F84" w:rsidP="00807F84">
            <w:pPr>
              <w:numPr>
                <w:ilvl w:val="0"/>
                <w:numId w:val="20"/>
              </w:numPr>
              <w:jc w:val="both"/>
              <w:rPr>
                <w:rFonts w:ascii="Arial" w:hAnsi="Arial" w:cs="Arial"/>
                <w:bCs/>
              </w:rPr>
            </w:pPr>
            <w:r w:rsidRPr="00807F84">
              <w:rPr>
                <w:rFonts w:ascii="Arial" w:hAnsi="Arial" w:cs="Arial"/>
                <w:bCs/>
              </w:rPr>
              <w:t xml:space="preserve">Management of care needs across various health care settings. </w:t>
            </w:r>
          </w:p>
          <w:p w:rsidR="00807F84" w:rsidRPr="00807F84" w:rsidRDefault="00781CD5" w:rsidP="00807F84">
            <w:pPr>
              <w:numPr>
                <w:ilvl w:val="0"/>
                <w:numId w:val="20"/>
              </w:numPr>
              <w:jc w:val="both"/>
              <w:rPr>
                <w:rFonts w:ascii="Arial" w:hAnsi="Arial" w:cs="Arial"/>
                <w:bCs/>
              </w:rPr>
            </w:pPr>
            <w:r>
              <w:rPr>
                <w:rFonts w:ascii="Arial" w:hAnsi="Arial" w:cs="Arial"/>
                <w:bCs/>
              </w:rPr>
              <w:t>N</w:t>
            </w:r>
            <w:r w:rsidR="00807F84" w:rsidRPr="00807F84">
              <w:rPr>
                <w:rFonts w:ascii="Arial" w:hAnsi="Arial" w:cs="Arial"/>
                <w:bCs/>
              </w:rPr>
              <w:t>urse prescribing or willing to work towards this</w:t>
            </w:r>
          </w:p>
          <w:p w:rsidR="00807F84" w:rsidRPr="00807F84" w:rsidRDefault="00807F84" w:rsidP="00807F84">
            <w:pPr>
              <w:numPr>
                <w:ilvl w:val="0"/>
                <w:numId w:val="20"/>
              </w:numPr>
              <w:jc w:val="both"/>
              <w:rPr>
                <w:rFonts w:ascii="Arial" w:hAnsi="Arial" w:cs="Arial"/>
                <w:bCs/>
              </w:rPr>
            </w:pPr>
            <w:r w:rsidRPr="00807F84">
              <w:rPr>
                <w:rFonts w:ascii="Arial" w:hAnsi="Arial" w:cs="Arial"/>
                <w:bCs/>
              </w:rPr>
              <w:t>Nurse led clinics</w:t>
            </w:r>
          </w:p>
          <w:p w:rsidR="00807F84" w:rsidRPr="00807F84" w:rsidRDefault="00807F84" w:rsidP="00807F84">
            <w:pPr>
              <w:numPr>
                <w:ilvl w:val="0"/>
                <w:numId w:val="20"/>
              </w:numPr>
              <w:jc w:val="both"/>
              <w:rPr>
                <w:rFonts w:ascii="Arial" w:hAnsi="Arial" w:cs="Arial"/>
                <w:bCs/>
              </w:rPr>
            </w:pPr>
            <w:r w:rsidRPr="00807F84">
              <w:rPr>
                <w:rFonts w:ascii="Arial" w:hAnsi="Arial" w:cs="Arial"/>
                <w:bCs/>
              </w:rPr>
              <w:t>Counselling</w:t>
            </w:r>
          </w:p>
          <w:p w:rsidR="00807F84" w:rsidRPr="00807F84" w:rsidRDefault="00807F84" w:rsidP="00807F84">
            <w:pPr>
              <w:numPr>
                <w:ilvl w:val="0"/>
                <w:numId w:val="20"/>
              </w:numPr>
              <w:jc w:val="both"/>
              <w:rPr>
                <w:rFonts w:ascii="Arial" w:hAnsi="Arial" w:cs="Arial"/>
                <w:bCs/>
              </w:rPr>
            </w:pPr>
            <w:r w:rsidRPr="00807F84">
              <w:rPr>
                <w:rFonts w:ascii="Arial" w:hAnsi="Arial" w:cs="Arial"/>
                <w:bCs/>
              </w:rPr>
              <w:t>Support the care of the dying</w:t>
            </w:r>
          </w:p>
          <w:p w:rsidR="00807F84" w:rsidRPr="00807F84" w:rsidRDefault="00807F84" w:rsidP="00807F84">
            <w:pPr>
              <w:numPr>
                <w:ilvl w:val="0"/>
                <w:numId w:val="20"/>
              </w:numPr>
              <w:jc w:val="both"/>
              <w:rPr>
                <w:rFonts w:ascii="Arial" w:hAnsi="Arial" w:cs="Arial"/>
                <w:bCs/>
              </w:rPr>
            </w:pPr>
            <w:r w:rsidRPr="00807F84">
              <w:rPr>
                <w:rFonts w:ascii="Arial" w:hAnsi="Arial" w:cs="Arial"/>
                <w:bCs/>
              </w:rPr>
              <w:t>Bereavement support</w:t>
            </w:r>
          </w:p>
          <w:p w:rsidR="00807F84" w:rsidRPr="00807F84" w:rsidRDefault="00807F84" w:rsidP="00807F84">
            <w:pPr>
              <w:numPr>
                <w:ilvl w:val="0"/>
                <w:numId w:val="20"/>
              </w:numPr>
              <w:jc w:val="both"/>
              <w:rPr>
                <w:rFonts w:ascii="Arial" w:hAnsi="Arial" w:cs="Arial"/>
                <w:bCs/>
              </w:rPr>
            </w:pPr>
            <w:r w:rsidRPr="00807F84">
              <w:rPr>
                <w:rFonts w:ascii="Arial" w:hAnsi="Arial" w:cs="Arial"/>
                <w:bCs/>
              </w:rPr>
              <w:t>Research and presentation</w:t>
            </w:r>
          </w:p>
          <w:p w:rsidR="00807F84" w:rsidRPr="00807F84" w:rsidRDefault="00807F84" w:rsidP="00807F84">
            <w:pPr>
              <w:numPr>
                <w:ilvl w:val="0"/>
                <w:numId w:val="20"/>
              </w:numPr>
              <w:jc w:val="both"/>
              <w:rPr>
                <w:rFonts w:ascii="Arial" w:hAnsi="Arial" w:cs="Arial"/>
                <w:bCs/>
              </w:rPr>
            </w:pPr>
            <w:r w:rsidRPr="00807F84">
              <w:rPr>
                <w:rFonts w:ascii="Arial" w:hAnsi="Arial" w:cs="Arial"/>
                <w:bCs/>
              </w:rPr>
              <w:t xml:space="preserve">Driving </w:t>
            </w:r>
          </w:p>
          <w:p w:rsidR="00807F84" w:rsidRPr="00807F84" w:rsidRDefault="00807F84" w:rsidP="00807F84">
            <w:pPr>
              <w:numPr>
                <w:ilvl w:val="0"/>
                <w:numId w:val="20"/>
              </w:numPr>
              <w:jc w:val="both"/>
              <w:rPr>
                <w:rFonts w:ascii="Arial" w:hAnsi="Arial" w:cs="Arial"/>
                <w:bCs/>
              </w:rPr>
            </w:pPr>
            <w:r w:rsidRPr="00807F84">
              <w:rPr>
                <w:rFonts w:ascii="Arial" w:hAnsi="Arial" w:cs="Arial"/>
                <w:bCs/>
              </w:rPr>
              <w:t>IT skills</w:t>
            </w:r>
          </w:p>
          <w:p w:rsidR="00807F84" w:rsidRPr="00807F84" w:rsidRDefault="00807F84" w:rsidP="00807F84">
            <w:pPr>
              <w:jc w:val="both"/>
              <w:rPr>
                <w:rFonts w:ascii="Arial" w:hAnsi="Arial" w:cs="Arial"/>
                <w:bCs/>
              </w:rPr>
            </w:pPr>
          </w:p>
          <w:p w:rsidR="00807F84" w:rsidRPr="00807F84" w:rsidRDefault="00807F84" w:rsidP="00807F84">
            <w:pPr>
              <w:jc w:val="both"/>
              <w:rPr>
                <w:rFonts w:ascii="Arial" w:hAnsi="Arial" w:cs="Arial"/>
                <w:bCs/>
              </w:rPr>
            </w:pPr>
            <w:r w:rsidRPr="00807F84">
              <w:rPr>
                <w:rFonts w:ascii="Arial" w:hAnsi="Arial" w:cs="Arial"/>
                <w:bCs/>
              </w:rPr>
              <w:t>Physical Demands</w:t>
            </w:r>
          </w:p>
          <w:p w:rsidR="00807F84" w:rsidRPr="00807F84" w:rsidRDefault="00807F84" w:rsidP="00807F84">
            <w:pPr>
              <w:jc w:val="both"/>
              <w:rPr>
                <w:rFonts w:ascii="Arial" w:hAnsi="Arial" w:cs="Arial"/>
                <w:bCs/>
              </w:rPr>
            </w:pPr>
          </w:p>
          <w:p w:rsidR="00807F84" w:rsidRPr="00807F84" w:rsidRDefault="00807F84" w:rsidP="00807F84">
            <w:pPr>
              <w:numPr>
                <w:ilvl w:val="0"/>
                <w:numId w:val="21"/>
              </w:numPr>
              <w:jc w:val="both"/>
              <w:rPr>
                <w:rFonts w:ascii="Arial" w:hAnsi="Arial" w:cs="Arial"/>
                <w:bCs/>
              </w:rPr>
            </w:pPr>
            <w:r w:rsidRPr="00807F84">
              <w:rPr>
                <w:rFonts w:ascii="Arial" w:hAnsi="Arial" w:cs="Arial"/>
                <w:bCs/>
              </w:rPr>
              <w:t>Working across three main clinical areas: acute wards, outpatient clinic and community.</w:t>
            </w:r>
          </w:p>
          <w:p w:rsidR="00807F84" w:rsidRPr="00807F84" w:rsidRDefault="00807F84" w:rsidP="00807F84">
            <w:pPr>
              <w:numPr>
                <w:ilvl w:val="0"/>
                <w:numId w:val="21"/>
              </w:numPr>
              <w:jc w:val="both"/>
              <w:rPr>
                <w:rFonts w:ascii="Arial" w:hAnsi="Arial" w:cs="Arial"/>
                <w:bCs/>
              </w:rPr>
            </w:pPr>
            <w:r w:rsidRPr="00807F84">
              <w:rPr>
                <w:rFonts w:ascii="Arial" w:hAnsi="Arial" w:cs="Arial"/>
                <w:bCs/>
              </w:rPr>
              <w:t>Driving varying distances throughout West of Scotland and beyond to meet clinical need.</w:t>
            </w:r>
          </w:p>
          <w:p w:rsidR="00807F84" w:rsidRPr="00807F84" w:rsidRDefault="00807F84" w:rsidP="00807F84">
            <w:pPr>
              <w:numPr>
                <w:ilvl w:val="0"/>
                <w:numId w:val="21"/>
              </w:numPr>
              <w:jc w:val="both"/>
              <w:rPr>
                <w:rFonts w:ascii="Arial" w:hAnsi="Arial" w:cs="Arial"/>
                <w:bCs/>
              </w:rPr>
            </w:pPr>
            <w:r w:rsidRPr="00807F84">
              <w:rPr>
                <w:rFonts w:ascii="Arial" w:hAnsi="Arial" w:cs="Arial"/>
                <w:bCs/>
              </w:rPr>
              <w:t>Standing / walking throughout acute areas dependant on clinical need.</w:t>
            </w:r>
          </w:p>
          <w:p w:rsidR="00807F84" w:rsidRPr="00807F84" w:rsidRDefault="00807F84" w:rsidP="00807F84">
            <w:pPr>
              <w:numPr>
                <w:ilvl w:val="0"/>
                <w:numId w:val="21"/>
              </w:numPr>
              <w:jc w:val="both"/>
              <w:rPr>
                <w:rFonts w:ascii="Arial" w:hAnsi="Arial" w:cs="Arial"/>
                <w:bCs/>
              </w:rPr>
            </w:pPr>
            <w:r w:rsidRPr="00807F84">
              <w:rPr>
                <w:rFonts w:ascii="Arial" w:hAnsi="Arial" w:cs="Arial"/>
                <w:bCs/>
              </w:rPr>
              <w:t>Managing crisis intervention for individual patients.</w:t>
            </w:r>
          </w:p>
          <w:p w:rsidR="00807F84" w:rsidRPr="00807F84" w:rsidRDefault="00807F84" w:rsidP="00807F84">
            <w:pPr>
              <w:numPr>
                <w:ilvl w:val="0"/>
                <w:numId w:val="21"/>
              </w:numPr>
              <w:jc w:val="both"/>
              <w:rPr>
                <w:rFonts w:ascii="Arial" w:hAnsi="Arial" w:cs="Arial"/>
                <w:bCs/>
              </w:rPr>
            </w:pPr>
            <w:r w:rsidRPr="00807F84">
              <w:rPr>
                <w:rFonts w:ascii="Arial" w:hAnsi="Arial" w:cs="Arial"/>
                <w:bCs/>
              </w:rPr>
              <w:t>Balancing demands of inpatient and/outpatient clinical needs</w:t>
            </w:r>
          </w:p>
          <w:p w:rsidR="00807F84" w:rsidRPr="00807F84" w:rsidRDefault="00807F84" w:rsidP="00807F84">
            <w:pPr>
              <w:numPr>
                <w:ilvl w:val="0"/>
                <w:numId w:val="21"/>
              </w:numPr>
              <w:jc w:val="both"/>
              <w:rPr>
                <w:rFonts w:ascii="Arial" w:hAnsi="Arial" w:cs="Arial"/>
                <w:bCs/>
              </w:rPr>
            </w:pPr>
            <w:r w:rsidRPr="00807F84">
              <w:rPr>
                <w:rFonts w:ascii="Arial" w:hAnsi="Arial" w:cs="Arial"/>
                <w:bCs/>
              </w:rPr>
              <w:t>Documentation of vast amounts of information in the management of complex care packages.</w:t>
            </w:r>
          </w:p>
          <w:p w:rsidR="00807F84" w:rsidRPr="00807F84" w:rsidRDefault="00807F84" w:rsidP="00807F84">
            <w:pPr>
              <w:numPr>
                <w:ilvl w:val="0"/>
                <w:numId w:val="21"/>
              </w:numPr>
              <w:jc w:val="both"/>
              <w:rPr>
                <w:rFonts w:ascii="Arial" w:hAnsi="Arial" w:cs="Arial"/>
                <w:bCs/>
              </w:rPr>
            </w:pPr>
            <w:r w:rsidRPr="00807F84">
              <w:rPr>
                <w:rFonts w:ascii="Arial" w:hAnsi="Arial" w:cs="Arial"/>
                <w:bCs/>
              </w:rPr>
              <w:t>Volume of workload</w:t>
            </w:r>
          </w:p>
          <w:p w:rsidR="00807F84" w:rsidRPr="00807F84" w:rsidRDefault="00807F84" w:rsidP="00807F84">
            <w:pPr>
              <w:jc w:val="both"/>
              <w:rPr>
                <w:rFonts w:ascii="Arial" w:hAnsi="Arial" w:cs="Arial"/>
                <w:bCs/>
              </w:rPr>
            </w:pPr>
          </w:p>
          <w:p w:rsidR="00807F84" w:rsidRPr="00807F84" w:rsidRDefault="00807F84" w:rsidP="00807F84">
            <w:pPr>
              <w:jc w:val="both"/>
              <w:rPr>
                <w:rFonts w:ascii="Arial" w:hAnsi="Arial" w:cs="Arial"/>
                <w:bCs/>
              </w:rPr>
            </w:pPr>
            <w:r w:rsidRPr="00807F84">
              <w:rPr>
                <w:rFonts w:ascii="Arial" w:hAnsi="Arial" w:cs="Arial"/>
                <w:bCs/>
              </w:rPr>
              <w:t>Mental Demands</w:t>
            </w:r>
          </w:p>
          <w:p w:rsidR="00807F84" w:rsidRPr="00807F84" w:rsidRDefault="00807F84" w:rsidP="00807F84">
            <w:pPr>
              <w:jc w:val="both"/>
              <w:rPr>
                <w:rFonts w:ascii="Arial" w:hAnsi="Arial" w:cs="Arial"/>
                <w:bCs/>
              </w:rPr>
            </w:pPr>
          </w:p>
          <w:p w:rsidR="00807F84" w:rsidRPr="00807F84" w:rsidRDefault="00807F84" w:rsidP="00807F84">
            <w:pPr>
              <w:numPr>
                <w:ilvl w:val="0"/>
                <w:numId w:val="22"/>
              </w:numPr>
              <w:jc w:val="both"/>
              <w:rPr>
                <w:rFonts w:ascii="Arial" w:hAnsi="Arial" w:cs="Arial"/>
                <w:bCs/>
              </w:rPr>
            </w:pPr>
            <w:r w:rsidRPr="00807F84">
              <w:rPr>
                <w:rFonts w:ascii="Arial" w:hAnsi="Arial" w:cs="Arial"/>
                <w:bCs/>
              </w:rPr>
              <w:t xml:space="preserve">Communication with all members of multidisciplinary team and community professionals in role as case manager </w:t>
            </w:r>
          </w:p>
          <w:p w:rsidR="00807F84" w:rsidRPr="00807F84" w:rsidRDefault="00807F84" w:rsidP="00807F84">
            <w:pPr>
              <w:numPr>
                <w:ilvl w:val="0"/>
                <w:numId w:val="22"/>
              </w:numPr>
              <w:jc w:val="both"/>
              <w:rPr>
                <w:rFonts w:ascii="Arial" w:hAnsi="Arial" w:cs="Arial"/>
                <w:bCs/>
              </w:rPr>
            </w:pPr>
            <w:r w:rsidRPr="00807F84">
              <w:rPr>
                <w:rFonts w:ascii="Arial" w:hAnsi="Arial" w:cs="Arial"/>
                <w:bCs/>
              </w:rPr>
              <w:t>Adapting to rapid changing needs of client group.</w:t>
            </w:r>
          </w:p>
          <w:p w:rsidR="00807F84" w:rsidRPr="00807F84" w:rsidRDefault="00807F84" w:rsidP="00807F84">
            <w:pPr>
              <w:pStyle w:val="BodyText2"/>
              <w:numPr>
                <w:ilvl w:val="0"/>
                <w:numId w:val="22"/>
              </w:numPr>
              <w:spacing w:after="0" w:line="240" w:lineRule="auto"/>
              <w:jc w:val="both"/>
              <w:rPr>
                <w:rFonts w:ascii="Arial" w:hAnsi="Arial" w:cs="Arial"/>
                <w:bCs/>
              </w:rPr>
            </w:pPr>
            <w:r w:rsidRPr="00807F84">
              <w:rPr>
                <w:rFonts w:ascii="Arial" w:hAnsi="Arial" w:cs="Arial"/>
                <w:bCs/>
              </w:rPr>
              <w:t>Advanced problem solving skills and the ability to make quick decisions when under pressure.</w:t>
            </w:r>
          </w:p>
          <w:p w:rsidR="00807F84" w:rsidRPr="00807F84" w:rsidRDefault="00807F84" w:rsidP="00807F84">
            <w:pPr>
              <w:pStyle w:val="BodyText2"/>
              <w:numPr>
                <w:ilvl w:val="0"/>
                <w:numId w:val="22"/>
              </w:numPr>
              <w:spacing w:after="0" w:line="240" w:lineRule="auto"/>
              <w:jc w:val="both"/>
              <w:rPr>
                <w:rFonts w:ascii="Arial" w:hAnsi="Arial" w:cs="Arial"/>
                <w:bCs/>
              </w:rPr>
            </w:pPr>
            <w:r w:rsidRPr="00807F84">
              <w:rPr>
                <w:rFonts w:ascii="Arial" w:hAnsi="Arial" w:cs="Arial"/>
                <w:bCs/>
              </w:rPr>
              <w:t>Intense concentration required when checking documents/patient notes and calculating drug dosages, whilst subject to frequent interruptions from patients/relatives/team members. Concentration required when observing patients</w:t>
            </w:r>
          </w:p>
          <w:p w:rsidR="00807F84" w:rsidRPr="00807F84" w:rsidRDefault="00807F84" w:rsidP="00807F84">
            <w:pPr>
              <w:numPr>
                <w:ilvl w:val="0"/>
                <w:numId w:val="22"/>
              </w:numPr>
              <w:jc w:val="both"/>
              <w:rPr>
                <w:rFonts w:ascii="Arial" w:hAnsi="Arial" w:cs="Arial"/>
                <w:bCs/>
              </w:rPr>
            </w:pPr>
            <w:r w:rsidRPr="00807F84">
              <w:rPr>
                <w:rFonts w:ascii="Arial" w:hAnsi="Arial" w:cs="Arial"/>
                <w:bCs/>
              </w:rPr>
              <w:t>Retention and communication of knowledge and information ensuring patient confidentiality.</w:t>
            </w:r>
          </w:p>
          <w:p w:rsidR="00807F84" w:rsidRPr="00807F84" w:rsidRDefault="00807F84" w:rsidP="00807F84">
            <w:pPr>
              <w:numPr>
                <w:ilvl w:val="0"/>
                <w:numId w:val="22"/>
              </w:numPr>
              <w:jc w:val="both"/>
              <w:rPr>
                <w:rFonts w:ascii="Arial" w:hAnsi="Arial" w:cs="Arial"/>
                <w:bCs/>
              </w:rPr>
            </w:pPr>
            <w:r w:rsidRPr="00807F84">
              <w:rPr>
                <w:rFonts w:ascii="Arial" w:hAnsi="Arial" w:cs="Arial"/>
                <w:bCs/>
              </w:rPr>
              <w:t>Concentration and action when observing and managing patient with unpredictable behaviour and clinically unstable conditions.</w:t>
            </w:r>
          </w:p>
          <w:p w:rsidR="00807F84" w:rsidRPr="00807F84" w:rsidRDefault="00807F84" w:rsidP="00807F84">
            <w:pPr>
              <w:numPr>
                <w:ilvl w:val="0"/>
                <w:numId w:val="22"/>
              </w:numPr>
              <w:jc w:val="both"/>
              <w:rPr>
                <w:rFonts w:ascii="Arial" w:hAnsi="Arial" w:cs="Arial"/>
                <w:bCs/>
              </w:rPr>
            </w:pPr>
            <w:r w:rsidRPr="00807F84">
              <w:rPr>
                <w:rFonts w:ascii="Arial" w:hAnsi="Arial" w:cs="Arial"/>
                <w:bCs/>
              </w:rPr>
              <w:t>Managing competing priorities day to day.</w:t>
            </w:r>
          </w:p>
          <w:p w:rsidR="00807F84" w:rsidRPr="00807F84" w:rsidRDefault="00807F84" w:rsidP="00807F84">
            <w:pPr>
              <w:numPr>
                <w:ilvl w:val="0"/>
                <w:numId w:val="22"/>
              </w:numPr>
              <w:jc w:val="both"/>
              <w:rPr>
                <w:rFonts w:ascii="Arial" w:hAnsi="Arial" w:cs="Arial"/>
                <w:bCs/>
              </w:rPr>
            </w:pPr>
            <w:r w:rsidRPr="00807F84">
              <w:rPr>
                <w:rFonts w:ascii="Arial" w:hAnsi="Arial" w:cs="Arial"/>
                <w:bCs/>
              </w:rPr>
              <w:t>Competing for recourses for patient group.</w:t>
            </w:r>
          </w:p>
          <w:p w:rsidR="00807F84" w:rsidRPr="00807F84" w:rsidRDefault="00807F84" w:rsidP="00807F84">
            <w:pPr>
              <w:rPr>
                <w:rFonts w:ascii="Arial" w:hAnsi="Arial" w:cs="Arial"/>
                <w:bCs/>
              </w:rPr>
            </w:pPr>
          </w:p>
          <w:p w:rsidR="00807F84" w:rsidRPr="00807F84" w:rsidRDefault="00807F84" w:rsidP="00807F84">
            <w:pPr>
              <w:rPr>
                <w:rFonts w:ascii="Arial" w:hAnsi="Arial" w:cs="Arial"/>
                <w:bCs/>
              </w:rPr>
            </w:pPr>
            <w:r w:rsidRPr="00807F84">
              <w:rPr>
                <w:rFonts w:ascii="Arial" w:hAnsi="Arial" w:cs="Arial"/>
                <w:bCs/>
              </w:rPr>
              <w:t>Emotional Demands</w:t>
            </w:r>
          </w:p>
          <w:p w:rsidR="00807F84" w:rsidRPr="00807F84" w:rsidRDefault="00807F84" w:rsidP="00807F84">
            <w:pPr>
              <w:rPr>
                <w:rFonts w:ascii="Arial" w:hAnsi="Arial" w:cs="Arial"/>
                <w:bCs/>
              </w:rPr>
            </w:pPr>
          </w:p>
          <w:p w:rsidR="00807F84" w:rsidRPr="00807F84" w:rsidRDefault="00807F84" w:rsidP="00807F84">
            <w:pPr>
              <w:numPr>
                <w:ilvl w:val="0"/>
                <w:numId w:val="23"/>
              </w:numPr>
              <w:jc w:val="both"/>
              <w:rPr>
                <w:rFonts w:ascii="Arial" w:hAnsi="Arial" w:cs="Arial"/>
                <w:bCs/>
              </w:rPr>
            </w:pPr>
            <w:r w:rsidRPr="00807F84">
              <w:rPr>
                <w:rFonts w:ascii="Arial" w:hAnsi="Arial" w:cs="Arial"/>
                <w:bCs/>
              </w:rPr>
              <w:t xml:space="preserve">Working in specialist area of neurology with children diagnosed with complex </w:t>
            </w:r>
            <w:proofErr w:type="spellStart"/>
            <w:r w:rsidRPr="00807F84">
              <w:rPr>
                <w:rFonts w:ascii="Arial" w:hAnsi="Arial" w:cs="Arial"/>
                <w:bCs/>
              </w:rPr>
              <w:t>neurodisability</w:t>
            </w:r>
            <w:proofErr w:type="spellEnd"/>
            <w:r w:rsidRPr="00807F84">
              <w:rPr>
                <w:rFonts w:ascii="Arial" w:hAnsi="Arial" w:cs="Arial"/>
                <w:bCs/>
              </w:rPr>
              <w:t xml:space="preserve">, degenerative illness and life limiting conditions. </w:t>
            </w:r>
          </w:p>
          <w:p w:rsidR="00807F84" w:rsidRPr="00807F84" w:rsidRDefault="00807F84" w:rsidP="00807F84">
            <w:pPr>
              <w:numPr>
                <w:ilvl w:val="0"/>
                <w:numId w:val="23"/>
              </w:numPr>
              <w:jc w:val="both"/>
              <w:rPr>
                <w:rFonts w:ascii="Arial" w:hAnsi="Arial" w:cs="Arial"/>
                <w:bCs/>
              </w:rPr>
            </w:pPr>
            <w:r w:rsidRPr="00807F84">
              <w:rPr>
                <w:rFonts w:ascii="Arial" w:hAnsi="Arial" w:cs="Arial"/>
                <w:bCs/>
              </w:rPr>
              <w:t xml:space="preserve">Caring for parents following diagnosis of severe neurological disability in children. </w:t>
            </w:r>
          </w:p>
          <w:p w:rsidR="00807F84" w:rsidRPr="00807F84" w:rsidRDefault="00807F84" w:rsidP="00807F84">
            <w:pPr>
              <w:numPr>
                <w:ilvl w:val="0"/>
                <w:numId w:val="22"/>
              </w:numPr>
              <w:jc w:val="both"/>
              <w:rPr>
                <w:rFonts w:ascii="Arial" w:hAnsi="Arial" w:cs="Arial"/>
                <w:bCs/>
              </w:rPr>
            </w:pPr>
            <w:r w:rsidRPr="00807F84">
              <w:rPr>
                <w:rFonts w:ascii="Arial" w:hAnsi="Arial" w:cs="Arial"/>
                <w:bCs/>
              </w:rPr>
              <w:t xml:space="preserve">Responsible for developing and implementing a complex care plan for children in discussion with their parents at the end stage of life. </w:t>
            </w:r>
          </w:p>
          <w:p w:rsidR="00807F84" w:rsidRPr="00807F84" w:rsidRDefault="00807F84" w:rsidP="00807F84">
            <w:pPr>
              <w:numPr>
                <w:ilvl w:val="0"/>
                <w:numId w:val="22"/>
              </w:numPr>
              <w:jc w:val="both"/>
              <w:rPr>
                <w:rFonts w:ascii="Arial" w:hAnsi="Arial" w:cs="Arial"/>
                <w:bCs/>
              </w:rPr>
            </w:pPr>
            <w:r w:rsidRPr="00807F84">
              <w:rPr>
                <w:rFonts w:ascii="Arial" w:hAnsi="Arial" w:cs="Arial"/>
                <w:bCs/>
              </w:rPr>
              <w:t>Supporting parents to make often difficult decisions regarding treatment options/ withdrawal of treatment.</w:t>
            </w:r>
          </w:p>
          <w:p w:rsidR="00807F84" w:rsidRPr="00807F84" w:rsidRDefault="00807F84" w:rsidP="00807F84">
            <w:pPr>
              <w:numPr>
                <w:ilvl w:val="0"/>
                <w:numId w:val="22"/>
              </w:numPr>
              <w:jc w:val="both"/>
              <w:rPr>
                <w:rFonts w:ascii="Arial" w:hAnsi="Arial" w:cs="Arial"/>
                <w:bCs/>
              </w:rPr>
            </w:pPr>
            <w:r w:rsidRPr="00807F84">
              <w:rPr>
                <w:rFonts w:ascii="Arial" w:hAnsi="Arial" w:cs="Arial"/>
                <w:bCs/>
              </w:rPr>
              <w:t>Supporting distressed/worried patients/relatives during acute illness</w:t>
            </w:r>
          </w:p>
          <w:p w:rsidR="00807F84" w:rsidRPr="00807F84" w:rsidRDefault="00807F84" w:rsidP="00807F84">
            <w:pPr>
              <w:numPr>
                <w:ilvl w:val="0"/>
                <w:numId w:val="22"/>
              </w:numPr>
              <w:jc w:val="both"/>
              <w:rPr>
                <w:rFonts w:ascii="Arial" w:hAnsi="Arial" w:cs="Arial"/>
                <w:bCs/>
              </w:rPr>
            </w:pPr>
            <w:r w:rsidRPr="00807F84">
              <w:rPr>
                <w:rFonts w:ascii="Arial" w:hAnsi="Arial" w:cs="Arial"/>
                <w:bCs/>
              </w:rPr>
              <w:t xml:space="preserve">Supporting children/young people and parents throughout their childhood with unstable neurology conditions or undiagnosed conditions with poor medical outcomes. </w:t>
            </w:r>
          </w:p>
          <w:p w:rsidR="00807F84" w:rsidRPr="00807F84" w:rsidRDefault="00807F84" w:rsidP="00807F84">
            <w:pPr>
              <w:numPr>
                <w:ilvl w:val="0"/>
                <w:numId w:val="22"/>
              </w:numPr>
              <w:jc w:val="both"/>
              <w:rPr>
                <w:rFonts w:ascii="Arial" w:hAnsi="Arial" w:cs="Arial"/>
                <w:bCs/>
              </w:rPr>
            </w:pPr>
            <w:r w:rsidRPr="00807F84">
              <w:rPr>
                <w:rFonts w:ascii="Arial" w:hAnsi="Arial" w:cs="Arial"/>
                <w:bCs/>
              </w:rPr>
              <w:t>Managing crisis intervention for children and families in community setting due to unstable clinical presentation of child/young person’s condition.</w:t>
            </w:r>
          </w:p>
          <w:p w:rsidR="00807F84" w:rsidRPr="00807F84" w:rsidRDefault="00807F84" w:rsidP="00807F84">
            <w:pPr>
              <w:numPr>
                <w:ilvl w:val="0"/>
                <w:numId w:val="22"/>
              </w:numPr>
              <w:jc w:val="both"/>
              <w:rPr>
                <w:rFonts w:ascii="Arial" w:hAnsi="Arial" w:cs="Arial"/>
                <w:bCs/>
              </w:rPr>
            </w:pPr>
            <w:r w:rsidRPr="00807F84">
              <w:rPr>
                <w:rFonts w:ascii="Arial" w:hAnsi="Arial" w:cs="Arial"/>
                <w:bCs/>
              </w:rPr>
              <w:t>Caring for the terminally ill child and communicating news of terminal illness/death, emotional physical and sexual abuse.</w:t>
            </w:r>
          </w:p>
          <w:p w:rsidR="00807F84" w:rsidRPr="00807F84" w:rsidRDefault="00807F84" w:rsidP="00807F84">
            <w:pPr>
              <w:numPr>
                <w:ilvl w:val="0"/>
                <w:numId w:val="22"/>
              </w:numPr>
              <w:jc w:val="both"/>
              <w:rPr>
                <w:rFonts w:ascii="Arial" w:hAnsi="Arial" w:cs="Arial"/>
                <w:bCs/>
              </w:rPr>
            </w:pPr>
            <w:r w:rsidRPr="00807F84">
              <w:rPr>
                <w:rFonts w:ascii="Arial" w:hAnsi="Arial" w:cs="Arial"/>
                <w:bCs/>
              </w:rPr>
              <w:t xml:space="preserve">Taking a lead role in the management of staff’s emotional/psychological </w:t>
            </w:r>
            <w:proofErr w:type="spellStart"/>
            <w:r w:rsidRPr="00807F84">
              <w:rPr>
                <w:rFonts w:ascii="Arial" w:hAnsi="Arial" w:cs="Arial"/>
                <w:bCs/>
              </w:rPr>
              <w:t>well being</w:t>
            </w:r>
            <w:proofErr w:type="spellEnd"/>
            <w:r w:rsidRPr="00807F84">
              <w:rPr>
                <w:rFonts w:ascii="Arial" w:hAnsi="Arial" w:cs="Arial"/>
                <w:bCs/>
              </w:rPr>
              <w:t xml:space="preserve"> through the provision of a containing presence and the formal/informal supervision process.</w:t>
            </w:r>
          </w:p>
          <w:p w:rsidR="00807F84" w:rsidRPr="00807F84" w:rsidRDefault="00807F84" w:rsidP="00807F84">
            <w:pPr>
              <w:numPr>
                <w:ilvl w:val="0"/>
                <w:numId w:val="22"/>
              </w:numPr>
              <w:jc w:val="both"/>
              <w:rPr>
                <w:rFonts w:ascii="Arial" w:hAnsi="Arial" w:cs="Arial"/>
                <w:bCs/>
              </w:rPr>
            </w:pPr>
            <w:r w:rsidRPr="00807F84">
              <w:rPr>
                <w:rFonts w:ascii="Arial" w:hAnsi="Arial" w:cs="Arial"/>
                <w:bCs/>
              </w:rPr>
              <w:t>Exposure to verbal, physical, aggressive and threatening behaviour.</w:t>
            </w:r>
          </w:p>
          <w:p w:rsidR="00807F84" w:rsidRPr="00807F84" w:rsidRDefault="00807F84" w:rsidP="00807F84">
            <w:pPr>
              <w:jc w:val="both"/>
              <w:rPr>
                <w:rFonts w:ascii="Arial" w:hAnsi="Arial" w:cs="Arial"/>
                <w:bCs/>
              </w:rPr>
            </w:pPr>
          </w:p>
          <w:p w:rsidR="00807F84" w:rsidRPr="00807F84" w:rsidRDefault="00807F84" w:rsidP="00807F84">
            <w:pPr>
              <w:pStyle w:val="Heading3"/>
              <w:rPr>
                <w:rFonts w:ascii="Arial" w:hAnsi="Arial" w:cs="Arial"/>
                <w:b/>
                <w:bCs/>
                <w:color w:val="auto"/>
              </w:rPr>
            </w:pPr>
            <w:r w:rsidRPr="00807F84">
              <w:rPr>
                <w:rFonts w:ascii="Arial" w:hAnsi="Arial" w:cs="Arial"/>
                <w:b/>
                <w:bCs/>
                <w:color w:val="auto"/>
              </w:rPr>
              <w:t>Working Conditions</w:t>
            </w:r>
          </w:p>
          <w:p w:rsidR="00807F84" w:rsidRPr="00807F84" w:rsidRDefault="00807F84" w:rsidP="00807F84">
            <w:pPr>
              <w:jc w:val="both"/>
              <w:rPr>
                <w:rFonts w:ascii="Arial" w:hAnsi="Arial" w:cs="Arial"/>
                <w:bCs/>
              </w:rPr>
            </w:pPr>
          </w:p>
          <w:p w:rsidR="00807F84" w:rsidRPr="00807F84" w:rsidRDefault="00807F84" w:rsidP="00807F84">
            <w:pPr>
              <w:jc w:val="both"/>
              <w:rPr>
                <w:rFonts w:ascii="Arial" w:hAnsi="Arial" w:cs="Arial"/>
                <w:bCs/>
              </w:rPr>
            </w:pPr>
            <w:r>
              <w:rPr>
                <w:rFonts w:ascii="Arial" w:hAnsi="Arial" w:cs="Arial"/>
                <w:bCs/>
              </w:rPr>
              <w:t>Deal with challenging</w:t>
            </w:r>
            <w:r w:rsidRPr="00807F84">
              <w:rPr>
                <w:rFonts w:ascii="Arial" w:hAnsi="Arial" w:cs="Arial"/>
                <w:bCs/>
              </w:rPr>
              <w:t xml:space="preserve"> situation involving families.</w:t>
            </w:r>
          </w:p>
          <w:p w:rsidR="00807F84" w:rsidRPr="00807F84" w:rsidRDefault="00807F84" w:rsidP="00807F84">
            <w:pPr>
              <w:jc w:val="both"/>
              <w:rPr>
                <w:rFonts w:ascii="Arial" w:hAnsi="Arial" w:cs="Arial"/>
                <w:bCs/>
              </w:rPr>
            </w:pPr>
            <w:r w:rsidRPr="00807F84">
              <w:rPr>
                <w:rFonts w:ascii="Arial" w:hAnsi="Arial" w:cs="Arial"/>
                <w:bCs/>
              </w:rPr>
              <w:t>Dealing with limitations of available resources in acute clinical area and in community.</w:t>
            </w:r>
          </w:p>
          <w:p w:rsidR="00807F84" w:rsidRPr="00807F84" w:rsidRDefault="00807F84" w:rsidP="00807F84">
            <w:pPr>
              <w:jc w:val="both"/>
              <w:rPr>
                <w:rFonts w:ascii="Arial" w:hAnsi="Arial" w:cs="Arial"/>
                <w:bCs/>
              </w:rPr>
            </w:pPr>
            <w:r w:rsidRPr="00807F84">
              <w:rPr>
                <w:rFonts w:ascii="Arial" w:hAnsi="Arial" w:cs="Arial"/>
                <w:bCs/>
              </w:rPr>
              <w:t>Exposure to infectious diseases and chemical substances.</w:t>
            </w:r>
          </w:p>
          <w:p w:rsidR="00807F84" w:rsidRPr="00807F84" w:rsidRDefault="00807F84" w:rsidP="00807F84">
            <w:pPr>
              <w:jc w:val="both"/>
              <w:rPr>
                <w:rFonts w:ascii="Arial" w:hAnsi="Arial" w:cs="Arial"/>
                <w:bCs/>
              </w:rPr>
            </w:pPr>
            <w:r w:rsidRPr="00807F84">
              <w:rPr>
                <w:rFonts w:ascii="Arial" w:hAnsi="Arial" w:cs="Arial"/>
                <w:bCs/>
              </w:rPr>
              <w:t>Lack of secretarial support.</w:t>
            </w:r>
          </w:p>
          <w:p w:rsidR="00BF0754" w:rsidRPr="00807F84" w:rsidRDefault="00BF0754" w:rsidP="00807F84">
            <w:pPr>
              <w:rPr>
                <w:rFonts w:ascii="Arial" w:hAnsi="Arial" w:cs="Arial"/>
                <w:bCs/>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11. MOST CHALLENGING/DIFFICULT PARTS OF THE JOB</w:t>
            </w:r>
          </w:p>
        </w:tc>
      </w:tr>
      <w:tr w:rsidR="00BF0754" w:rsidRPr="008108A5" w:rsidTr="008108A5">
        <w:tc>
          <w:tcPr>
            <w:tcW w:w="10440" w:type="dxa"/>
          </w:tcPr>
          <w:p w:rsidR="00807F84" w:rsidRPr="00807F84" w:rsidRDefault="00807F84" w:rsidP="00807F84">
            <w:pPr>
              <w:numPr>
                <w:ilvl w:val="0"/>
                <w:numId w:val="24"/>
              </w:numPr>
              <w:ind w:right="-270"/>
              <w:rPr>
                <w:rFonts w:ascii="Arial" w:hAnsi="Arial" w:cs="Arial"/>
                <w:bCs/>
              </w:rPr>
            </w:pPr>
            <w:r w:rsidRPr="00807F84">
              <w:rPr>
                <w:rFonts w:ascii="Arial" w:hAnsi="Arial" w:cs="Arial"/>
                <w:bCs/>
              </w:rPr>
              <w:t>Balance clinical time across various care settings</w:t>
            </w:r>
            <w:r>
              <w:rPr>
                <w:rFonts w:ascii="Arial" w:hAnsi="Arial" w:cs="Arial"/>
                <w:bCs/>
              </w:rPr>
              <w:t xml:space="preserve"> and neurological conditions</w:t>
            </w:r>
            <w:r w:rsidRPr="00807F84">
              <w:rPr>
                <w:rFonts w:ascii="Arial" w:hAnsi="Arial" w:cs="Arial"/>
                <w:bCs/>
              </w:rPr>
              <w:t>.</w:t>
            </w:r>
          </w:p>
          <w:p w:rsidR="00807F84" w:rsidRPr="00807F84" w:rsidRDefault="00807F84" w:rsidP="00807F84">
            <w:pPr>
              <w:numPr>
                <w:ilvl w:val="0"/>
                <w:numId w:val="24"/>
              </w:numPr>
              <w:ind w:right="-270"/>
              <w:rPr>
                <w:rFonts w:ascii="Arial" w:hAnsi="Arial" w:cs="Arial"/>
                <w:bCs/>
              </w:rPr>
            </w:pPr>
            <w:r w:rsidRPr="00807F84">
              <w:rPr>
                <w:rFonts w:ascii="Arial" w:hAnsi="Arial" w:cs="Arial"/>
                <w:bCs/>
              </w:rPr>
              <w:t>Provision of comprehensive care packages within the community setting to meet the child/young persons and families care needs.</w:t>
            </w:r>
          </w:p>
          <w:p w:rsidR="00807F84" w:rsidRPr="00807F84" w:rsidRDefault="00807F84" w:rsidP="00807F84">
            <w:pPr>
              <w:numPr>
                <w:ilvl w:val="0"/>
                <w:numId w:val="24"/>
              </w:numPr>
              <w:ind w:right="-270"/>
              <w:rPr>
                <w:rFonts w:ascii="Arial" w:hAnsi="Arial" w:cs="Arial"/>
                <w:bCs/>
              </w:rPr>
            </w:pPr>
            <w:r w:rsidRPr="00807F84">
              <w:rPr>
                <w:rFonts w:ascii="Arial" w:hAnsi="Arial" w:cs="Arial"/>
                <w:bCs/>
              </w:rPr>
              <w:t>Time balance between clinical practice and research.</w:t>
            </w:r>
          </w:p>
          <w:p w:rsidR="00BF0754" w:rsidRPr="008108A5" w:rsidRDefault="00BF0754" w:rsidP="008108A5">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12,  KNOWLEDGE, TRAINING AND EXPERIENCE REQUIRED TO DO THE JOB</w:t>
            </w:r>
          </w:p>
        </w:tc>
      </w:tr>
      <w:tr w:rsidR="00BF0754" w:rsidRPr="008108A5" w:rsidTr="008108A5">
        <w:tc>
          <w:tcPr>
            <w:tcW w:w="10440" w:type="dxa"/>
          </w:tcPr>
          <w:p w:rsidR="00807F84" w:rsidRDefault="00807F84" w:rsidP="00807F84"/>
          <w:tbl>
            <w:tblPr>
              <w:tblpPr w:leftFromText="180" w:rightFromText="180" w:vertAnchor="text" w:horzAnchor="page" w:tblpX="1143" w:tblpY="131"/>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2646"/>
              <w:gridCol w:w="1684"/>
            </w:tblGrid>
            <w:tr w:rsidR="00807F84" w:rsidRPr="003867B8" w:rsidTr="00FD5BED">
              <w:tc>
                <w:tcPr>
                  <w:tcW w:w="6072" w:type="dxa"/>
                </w:tcPr>
                <w:p w:rsidR="00807F84" w:rsidRPr="003867B8" w:rsidRDefault="00807F84" w:rsidP="00807F84">
                  <w:pPr>
                    <w:pStyle w:val="Heading1"/>
                    <w:spacing w:before="0"/>
                    <w:rPr>
                      <w:rFonts w:ascii="Arial" w:hAnsi="Arial" w:cs="Arial"/>
                      <w:sz w:val="20"/>
                      <w:szCs w:val="20"/>
                    </w:rPr>
                  </w:pP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t>ESSENTIAL</w:t>
                  </w: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t>DESIRABLE</w:t>
                  </w:r>
                </w:p>
              </w:tc>
            </w:tr>
            <w:tr w:rsidR="00807F84" w:rsidRPr="003867B8" w:rsidTr="00FD5BED">
              <w:tc>
                <w:tcPr>
                  <w:tcW w:w="6072" w:type="dxa"/>
                </w:tcPr>
                <w:p w:rsidR="00807F84" w:rsidRPr="003867B8" w:rsidRDefault="00807F84" w:rsidP="00807F84">
                  <w:pPr>
                    <w:jc w:val="both"/>
                    <w:rPr>
                      <w:rFonts w:ascii="Arial" w:hAnsi="Arial" w:cs="Arial"/>
                      <w:b/>
                      <w:sz w:val="20"/>
                      <w:szCs w:val="20"/>
                    </w:rPr>
                  </w:pPr>
                  <w:r w:rsidRPr="003867B8">
                    <w:rPr>
                      <w:rFonts w:ascii="Arial" w:hAnsi="Arial" w:cs="Arial"/>
                      <w:b/>
                      <w:sz w:val="20"/>
                      <w:szCs w:val="20"/>
                    </w:rPr>
                    <w:t>Professional Qualifications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r w:rsidRPr="003867B8">
                    <w:rPr>
                      <w:rFonts w:ascii="Arial" w:hAnsi="Arial" w:cs="Arial"/>
                      <w:sz w:val="20"/>
                      <w:szCs w:val="20"/>
                    </w:rPr>
                    <w:t>Registered with the NMC as a Children’s Nurse</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r w:rsidRPr="003867B8">
                    <w:rPr>
                      <w:rFonts w:ascii="Arial" w:hAnsi="Arial" w:cs="Arial"/>
                      <w:sz w:val="20"/>
                      <w:szCs w:val="20"/>
                    </w:rPr>
                    <w:t>Independent Nurse Prescribing Qualification</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sz w:val="20"/>
                      <w:szCs w:val="20"/>
                    </w:rPr>
                  </w:pPr>
                  <w:r w:rsidRPr="003867B8">
                    <w:rPr>
                      <w:rFonts w:ascii="Arial" w:hAnsi="Arial" w:cs="Arial"/>
                      <w:sz w:val="20"/>
                      <w:szCs w:val="20"/>
                    </w:rPr>
                    <w:t>Evidence of ongoing CPD with demonstrable clinical competencies relevant to speciality.</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r w:rsidRPr="003867B8">
                    <w:rPr>
                      <w:rFonts w:ascii="Arial" w:hAnsi="Arial" w:cs="Arial"/>
                      <w:sz w:val="20"/>
                      <w:szCs w:val="20"/>
                    </w:rPr>
                    <w:t>Evidence of Leadership Training</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337716" w:rsidP="00807F84">
                  <w:pPr>
                    <w:jc w:val="both"/>
                    <w:rPr>
                      <w:rFonts w:ascii="Arial" w:hAnsi="Arial" w:cs="Arial"/>
                      <w:sz w:val="20"/>
                      <w:szCs w:val="20"/>
                    </w:rPr>
                  </w:pPr>
                  <w:r>
                    <w:rPr>
                      <w:rFonts w:ascii="Arial" w:hAnsi="Arial" w:cs="Arial"/>
                      <w:sz w:val="20"/>
                      <w:szCs w:val="20"/>
                    </w:rPr>
                    <w:t>Educated to Degree level or above</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337716"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sz w:val="20"/>
                      <w:szCs w:val="20"/>
                    </w:rPr>
                  </w:pPr>
                  <w:r w:rsidRPr="003867B8">
                    <w:rPr>
                      <w:rFonts w:ascii="Arial" w:hAnsi="Arial" w:cs="Arial"/>
                      <w:b/>
                      <w:color w:val="auto"/>
                      <w:sz w:val="20"/>
                      <w:szCs w:val="20"/>
                    </w:rPr>
                    <w:t>Experience</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b/>
                      <w:sz w:val="20"/>
                      <w:szCs w:val="20"/>
                    </w:rPr>
                  </w:pPr>
                  <w:r w:rsidRPr="003867B8">
                    <w:rPr>
                      <w:rFonts w:ascii="Arial" w:hAnsi="Arial" w:cs="Arial"/>
                      <w:bCs/>
                      <w:sz w:val="20"/>
                      <w:szCs w:val="20"/>
                    </w:rPr>
                    <w:t>Experience at clinical nurse specialist or senior level relevant to speciality.</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bCs/>
                      <w:sz w:val="20"/>
                      <w:szCs w:val="20"/>
                    </w:rPr>
                  </w:pPr>
                  <w:r w:rsidRPr="003867B8">
                    <w:rPr>
                      <w:rFonts w:ascii="Arial" w:hAnsi="Arial" w:cs="Arial"/>
                      <w:bCs/>
                      <w:sz w:val="20"/>
                      <w:szCs w:val="20"/>
                    </w:rPr>
                    <w:t>Evidence of working with children, young people, adults and families to improve patient experiences.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bCs/>
                      <w:sz w:val="20"/>
                      <w:szCs w:val="20"/>
                    </w:rPr>
                  </w:pPr>
                  <w:r w:rsidRPr="003867B8">
                    <w:rPr>
                      <w:rFonts w:ascii="Arial" w:hAnsi="Arial" w:cs="Arial"/>
                      <w:color w:val="000000" w:themeColor="text1"/>
                      <w:sz w:val="20"/>
                      <w:szCs w:val="20"/>
                    </w:rPr>
                    <w:t>Experience of developing practice standards, clinical audit, quality improvement</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Able to use evidence in practice and teaching</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Experience of handling clinical incidents and complaints and implementing subsequent learning</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Post registration clinical experience 5 years (minimum)</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Qualification in mentorship, preceptorship and facilitation.</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Evidence of applying evidence based practice</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Knowledge of child protection systems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Knowledge and awareness of interagency structure</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 xml:space="preserve">Awareness of community nursing and resources </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Experience of leadership and managing a team</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b/>
                      <w:color w:val="000000" w:themeColor="text1"/>
                      <w:sz w:val="20"/>
                      <w:szCs w:val="20"/>
                    </w:rPr>
                    <w:t>Skills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Clinical skills in assessment, diagnosis, treatment, prescribing and discharge within speciality</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b/>
                      <w:color w:val="000000" w:themeColor="text1"/>
                      <w:sz w:val="20"/>
                      <w:szCs w:val="20"/>
                    </w:rPr>
                  </w:pPr>
                  <w:r w:rsidRPr="003867B8">
                    <w:rPr>
                      <w:rFonts w:ascii="Arial" w:hAnsi="Arial" w:cs="Arial"/>
                      <w:color w:val="000000" w:themeColor="text1"/>
                      <w:sz w:val="20"/>
                      <w:szCs w:val="20"/>
                    </w:rPr>
                    <w:t>Demonstrates compassion in clinical practice</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IT skills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Evidence of clinical leadership skills development</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Effective team leader, able to motivate and develop a team and maintain constructive working relationships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Manual handling skills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Resuscitation skills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Venepuncture and cannulation skills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Excellent time management skills and self-discipline to support periods of lone working across health boards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Excellent communication skills in all methods of communication</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Proven clinical and managerial skills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bCs/>
                      <w:color w:val="000000" w:themeColor="text1"/>
                      <w:sz w:val="20"/>
                      <w:szCs w:val="20"/>
                    </w:rPr>
                    <w:t>Driving license</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bCs/>
                      <w:color w:val="000000" w:themeColor="text1"/>
                      <w:sz w:val="20"/>
                      <w:szCs w:val="20"/>
                    </w:rPr>
                    <w:t>Evidence of successful clinical and non-clinical innovative change management.</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bCs/>
                      <w:color w:val="000000" w:themeColor="text1"/>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bCs/>
                      <w:color w:val="000000" w:themeColor="text1"/>
                      <w:sz w:val="20"/>
                      <w:szCs w:val="20"/>
                    </w:rPr>
                  </w:pPr>
                  <w:r w:rsidRPr="003867B8">
                    <w:rPr>
                      <w:rFonts w:ascii="Arial" w:hAnsi="Arial" w:cs="Arial"/>
                      <w:b/>
                      <w:color w:val="000000" w:themeColor="text1"/>
                      <w:sz w:val="20"/>
                      <w:szCs w:val="20"/>
                    </w:rPr>
                    <w:t>Education and Training</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bCs/>
                      <w:color w:val="000000" w:themeColor="text1"/>
                      <w:sz w:val="20"/>
                      <w:szCs w:val="20"/>
                    </w:rPr>
                  </w:pPr>
                  <w:r w:rsidRPr="003867B8">
                    <w:rPr>
                      <w:rFonts w:ascii="Arial" w:hAnsi="Arial" w:cs="Arial"/>
                      <w:color w:val="000000" w:themeColor="text1"/>
                      <w:sz w:val="20"/>
                      <w:szCs w:val="20"/>
                    </w:rPr>
                    <w:t>Skills in teaching and education</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b/>
                      <w:color w:val="000000" w:themeColor="text1"/>
                      <w:sz w:val="20"/>
                      <w:szCs w:val="20"/>
                    </w:rPr>
                  </w:pPr>
                  <w:r w:rsidRPr="003867B8">
                    <w:rPr>
                      <w:rFonts w:ascii="Arial" w:hAnsi="Arial" w:cs="Arial"/>
                      <w:color w:val="000000" w:themeColor="text1"/>
                      <w:sz w:val="20"/>
                      <w:szCs w:val="20"/>
                    </w:rPr>
                    <w:t>Experience in providing clinical practice supervision, mentoring and facilitation</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Supervisory and team leader skills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Ability to teach, educate and train multi0discipline’s using evidence based practice</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Evidence of  ongoing professional development with demonstrable clinical competencies relevant to area of practice</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tab/>
                  </w: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b/>
                      <w:color w:val="000000" w:themeColor="text1"/>
                      <w:sz w:val="20"/>
                      <w:szCs w:val="20"/>
                    </w:rPr>
                    <w:t>Knowledge</w:t>
                  </w:r>
                </w:p>
              </w:tc>
              <w:tc>
                <w:tcPr>
                  <w:tcW w:w="2646" w:type="dxa"/>
                </w:tcPr>
                <w:p w:rsidR="00807F84" w:rsidRPr="003867B8" w:rsidRDefault="00807F84" w:rsidP="00807F84">
                  <w:pPr>
                    <w:tabs>
                      <w:tab w:val="left" w:pos="1095"/>
                      <w:tab w:val="center" w:pos="1215"/>
                    </w:tabs>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Thorough knowledge relevant to neurology disease within children</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A clear understanding of current Health Service Strategies in children</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color w:val="000000" w:themeColor="text1"/>
                      <w:sz w:val="20"/>
                      <w:szCs w:val="20"/>
                    </w:rPr>
                    <w:t>Detailed understanding of change management, audit and research methodologies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color w:val="000000" w:themeColor="text1"/>
                      <w:sz w:val="20"/>
                      <w:szCs w:val="20"/>
                    </w:rPr>
                    <w:t>Awareness of evidence based practice and current research relevant to speciality</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b/>
                      <w:color w:val="000000" w:themeColor="text1"/>
                      <w:sz w:val="20"/>
                      <w:szCs w:val="20"/>
                    </w:rPr>
                    <w:t>Audit and Research</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sz w:val="20"/>
                      <w:szCs w:val="20"/>
                    </w:rPr>
                    <w:t>Demonstrate good knowledge of research process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sz w:val="20"/>
                      <w:szCs w:val="20"/>
                    </w:rPr>
                    <w:t>Demonstrate ability to initiate evaluation strategies of services and developments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jc w:val="both"/>
                    <w:rPr>
                      <w:rFonts w:ascii="Arial" w:hAnsi="Arial" w:cs="Arial"/>
                      <w:color w:val="000000" w:themeColor="text1"/>
                      <w:sz w:val="20"/>
                      <w:szCs w:val="20"/>
                    </w:rPr>
                  </w:pPr>
                  <w:r w:rsidRPr="003867B8">
                    <w:rPr>
                      <w:rFonts w:ascii="Arial" w:hAnsi="Arial" w:cs="Arial"/>
                      <w:sz w:val="20"/>
                      <w:szCs w:val="20"/>
                    </w:rPr>
                    <w:t>Evidence of developing, implementing, maintaining and reviewing policies, guidelines, protocols and patient group directions based on research based evidence.</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r>
            <w:tr w:rsidR="00807F84" w:rsidRPr="003867B8" w:rsidTr="00FD5BED">
              <w:tc>
                <w:tcPr>
                  <w:tcW w:w="6072" w:type="dxa"/>
                </w:tcPr>
                <w:p w:rsidR="00807F84" w:rsidRPr="003867B8" w:rsidRDefault="00807F84" w:rsidP="00807F84">
                  <w:pPr>
                    <w:pStyle w:val="Heading1"/>
                    <w:spacing w:before="0"/>
                    <w:rPr>
                      <w:rFonts w:ascii="Arial" w:hAnsi="Arial" w:cs="Arial"/>
                      <w:color w:val="000000" w:themeColor="text1"/>
                      <w:sz w:val="20"/>
                      <w:szCs w:val="20"/>
                    </w:rPr>
                  </w:pPr>
                  <w:r w:rsidRPr="003867B8">
                    <w:rPr>
                      <w:rFonts w:ascii="Arial" w:hAnsi="Arial" w:cs="Arial"/>
                      <w:b/>
                      <w:color w:val="000000" w:themeColor="text1"/>
                      <w:sz w:val="20"/>
                      <w:szCs w:val="20"/>
                    </w:rPr>
                    <w:t>Qualities</w:t>
                  </w: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b/>
                      <w:color w:val="000000" w:themeColor="text1"/>
                      <w:sz w:val="20"/>
                      <w:szCs w:val="20"/>
                    </w:rPr>
                  </w:pPr>
                  <w:r w:rsidRPr="003867B8">
                    <w:rPr>
                      <w:rFonts w:ascii="Arial" w:hAnsi="Arial" w:cs="Arial"/>
                      <w:sz w:val="20"/>
                      <w:szCs w:val="20"/>
                    </w:rPr>
                    <w:t>Ability to work in teams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r w:rsidRPr="003867B8">
                    <w:rPr>
                      <w:rFonts w:ascii="Arial" w:hAnsi="Arial" w:cs="Arial"/>
                      <w:sz w:val="20"/>
                      <w:szCs w:val="20"/>
                    </w:rPr>
                    <w:t>Pleasant and positive attitude</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r w:rsidRPr="003867B8">
                    <w:rPr>
                      <w:rFonts w:ascii="Arial" w:hAnsi="Arial" w:cs="Arial"/>
                      <w:sz w:val="20"/>
                      <w:szCs w:val="20"/>
                    </w:rPr>
                    <w:t>Ability to motivate others</w:t>
                  </w:r>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proofErr w:type="spellStart"/>
                  <w:r w:rsidRPr="003867B8">
                    <w:rPr>
                      <w:rFonts w:ascii="Arial" w:hAnsi="Arial" w:cs="Arial"/>
                      <w:sz w:val="20"/>
                      <w:szCs w:val="20"/>
                    </w:rPr>
                    <w:t>Self Starter</w:t>
                  </w:r>
                  <w:proofErr w:type="spellEnd"/>
                </w:p>
              </w:tc>
              <w:tc>
                <w:tcPr>
                  <w:tcW w:w="2646" w:type="dxa"/>
                </w:tcPr>
                <w:p w:rsidR="00807F84" w:rsidRPr="003867B8" w:rsidRDefault="00807F84" w:rsidP="00807F84">
                  <w:pPr>
                    <w:jc w:val="center"/>
                    <w:rPr>
                      <w:rFonts w:ascii="Arial" w:hAnsi="Arial" w:cs="Arial"/>
                      <w:sz w:val="20"/>
                      <w:szCs w:val="20"/>
                    </w:rPr>
                  </w:pPr>
                  <w:r w:rsidRPr="003867B8">
                    <w:rPr>
                      <w:rFonts w:ascii="Arial" w:hAnsi="Arial" w:cs="Arial"/>
                      <w:sz w:val="20"/>
                      <w:szCs w:val="20"/>
                    </w:rPr>
                    <w:sym w:font="Wingdings" w:char="F0FC"/>
                  </w: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pStyle w:val="Heading1"/>
                    <w:spacing w:before="0"/>
                    <w:rPr>
                      <w:rFonts w:ascii="Arial" w:hAnsi="Arial" w:cs="Arial"/>
                      <w:b/>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r w:rsidR="00807F84" w:rsidRPr="003867B8" w:rsidTr="00FD5BED">
              <w:tc>
                <w:tcPr>
                  <w:tcW w:w="6072" w:type="dxa"/>
                </w:tcPr>
                <w:p w:rsidR="00807F84" w:rsidRPr="003867B8" w:rsidRDefault="00807F84" w:rsidP="00807F84">
                  <w:pPr>
                    <w:jc w:val="both"/>
                    <w:rPr>
                      <w:rFonts w:ascii="Arial" w:hAnsi="Arial" w:cs="Arial"/>
                      <w:sz w:val="20"/>
                      <w:szCs w:val="20"/>
                    </w:rPr>
                  </w:pPr>
                </w:p>
              </w:tc>
              <w:tc>
                <w:tcPr>
                  <w:tcW w:w="2646" w:type="dxa"/>
                </w:tcPr>
                <w:p w:rsidR="00807F84" w:rsidRPr="003867B8" w:rsidRDefault="00807F84" w:rsidP="00807F84">
                  <w:pPr>
                    <w:jc w:val="center"/>
                    <w:rPr>
                      <w:rFonts w:ascii="Arial" w:hAnsi="Arial" w:cs="Arial"/>
                      <w:sz w:val="20"/>
                      <w:szCs w:val="20"/>
                    </w:rPr>
                  </w:pPr>
                </w:p>
              </w:tc>
              <w:tc>
                <w:tcPr>
                  <w:tcW w:w="1684" w:type="dxa"/>
                </w:tcPr>
                <w:p w:rsidR="00807F84" w:rsidRPr="003867B8" w:rsidRDefault="00807F84" w:rsidP="00807F84">
                  <w:pPr>
                    <w:jc w:val="center"/>
                    <w:rPr>
                      <w:rFonts w:ascii="Arial" w:hAnsi="Arial" w:cs="Arial"/>
                      <w:sz w:val="20"/>
                      <w:szCs w:val="20"/>
                    </w:rPr>
                  </w:pPr>
                </w:p>
              </w:tc>
            </w:tr>
          </w:tbl>
          <w:p w:rsidR="00BF0754" w:rsidRPr="008108A5" w:rsidRDefault="00BF0754" w:rsidP="00BF0754">
            <w:pPr>
              <w:rPr>
                <w:rFonts w:ascii="Arial" w:hAnsi="Arial" w:cs="Arial"/>
                <w:bCs/>
                <w:sz w:val="20"/>
                <w:szCs w:val="20"/>
              </w:rPr>
            </w:pPr>
          </w:p>
        </w:tc>
      </w:tr>
    </w:tbl>
    <w:p w:rsidR="008A7B46" w:rsidRDefault="008A7B46"/>
    <w:sectPr w:rsidR="008A7B46" w:rsidSect="00193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62DF"/>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636D0"/>
    <w:multiLevelType w:val="hybridMultilevel"/>
    <w:tmpl w:val="0C486540"/>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42E4B"/>
    <w:multiLevelType w:val="hybridMultilevel"/>
    <w:tmpl w:val="84FE65E6"/>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244A3"/>
    <w:multiLevelType w:val="singleLevel"/>
    <w:tmpl w:val="829ABC40"/>
    <w:lvl w:ilvl="0">
      <w:numFmt w:val="bullet"/>
      <w:lvlText w:val=""/>
      <w:lvlJc w:val="left"/>
      <w:pPr>
        <w:tabs>
          <w:tab w:val="num" w:pos="360"/>
        </w:tabs>
        <w:ind w:left="360" w:hanging="360"/>
      </w:pPr>
      <w:rPr>
        <w:rFonts w:ascii="Symbol" w:hAnsi="Symbol" w:hint="default"/>
      </w:rPr>
    </w:lvl>
  </w:abstractNum>
  <w:abstractNum w:abstractNumId="4" w15:restartNumberingAfterBreak="0">
    <w:nsid w:val="170F466D"/>
    <w:multiLevelType w:val="hybridMultilevel"/>
    <w:tmpl w:val="30E2D2D4"/>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137AF"/>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233791"/>
    <w:multiLevelType w:val="singleLevel"/>
    <w:tmpl w:val="829ABC40"/>
    <w:lvl w:ilvl="0">
      <w:numFmt w:val="bullet"/>
      <w:lvlText w:val=""/>
      <w:lvlJc w:val="left"/>
      <w:pPr>
        <w:tabs>
          <w:tab w:val="num" w:pos="360"/>
        </w:tabs>
        <w:ind w:left="360" w:hanging="360"/>
      </w:pPr>
      <w:rPr>
        <w:rFonts w:ascii="Symbol" w:hAnsi="Symbol" w:hint="default"/>
      </w:rPr>
    </w:lvl>
  </w:abstractNum>
  <w:abstractNum w:abstractNumId="7" w15:restartNumberingAfterBreak="0">
    <w:nsid w:val="39C15947"/>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596784"/>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FD3B6B"/>
    <w:multiLevelType w:val="hybridMultilevel"/>
    <w:tmpl w:val="6C3A578A"/>
    <w:lvl w:ilvl="0" w:tplc="DF2AD47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F6E233C"/>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D67797"/>
    <w:multiLevelType w:val="hybridMultilevel"/>
    <w:tmpl w:val="60E6F3AA"/>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E098B"/>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E26D84"/>
    <w:multiLevelType w:val="hybridMultilevel"/>
    <w:tmpl w:val="50FEB258"/>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4" w15:restartNumberingAfterBreak="0">
    <w:nsid w:val="5A0B1BD3"/>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245DD5"/>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D723C3"/>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073FA7"/>
    <w:multiLevelType w:val="singleLevel"/>
    <w:tmpl w:val="8EE2FF46"/>
    <w:lvl w:ilvl="0">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67FB6880"/>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D204F7"/>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B86008"/>
    <w:multiLevelType w:val="hybridMultilevel"/>
    <w:tmpl w:val="B52C075A"/>
    <w:lvl w:ilvl="0" w:tplc="DF2AD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06528E"/>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011665"/>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3"/>
  </w:num>
  <w:num w:numId="4">
    <w:abstractNumId w:val="6"/>
  </w:num>
  <w:num w:numId="5">
    <w:abstractNumId w:val="7"/>
  </w:num>
  <w:num w:numId="6">
    <w:abstractNumId w:val="22"/>
  </w:num>
  <w:num w:numId="7">
    <w:abstractNumId w:val="18"/>
  </w:num>
  <w:num w:numId="8">
    <w:abstractNumId w:val="10"/>
  </w:num>
  <w:num w:numId="9">
    <w:abstractNumId w:val="21"/>
  </w:num>
  <w:num w:numId="10">
    <w:abstractNumId w:val="12"/>
  </w:num>
  <w:num w:numId="11">
    <w:abstractNumId w:val="1"/>
  </w:num>
  <w:num w:numId="12">
    <w:abstractNumId w:val="20"/>
  </w:num>
  <w:num w:numId="13">
    <w:abstractNumId w:val="17"/>
  </w:num>
  <w:num w:numId="14">
    <w:abstractNumId w:val="11"/>
  </w:num>
  <w:num w:numId="15">
    <w:abstractNumId w:val="8"/>
  </w:num>
  <w:num w:numId="16">
    <w:abstractNumId w:val="19"/>
  </w:num>
  <w:num w:numId="17">
    <w:abstractNumId w:val="5"/>
  </w:num>
  <w:num w:numId="18">
    <w:abstractNumId w:val="16"/>
  </w:num>
  <w:num w:numId="19">
    <w:abstractNumId w:val="4"/>
  </w:num>
  <w:num w:numId="20">
    <w:abstractNumId w:val="15"/>
  </w:num>
  <w:num w:numId="21">
    <w:abstractNumId w:val="0"/>
  </w:num>
  <w:num w:numId="22">
    <w:abstractNumId w:val="14"/>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161D26"/>
    <w:rsid w:val="00193A51"/>
    <w:rsid w:val="00337716"/>
    <w:rsid w:val="003C70A8"/>
    <w:rsid w:val="004432EE"/>
    <w:rsid w:val="004F6F1E"/>
    <w:rsid w:val="00536053"/>
    <w:rsid w:val="00594820"/>
    <w:rsid w:val="005A4337"/>
    <w:rsid w:val="005F5B29"/>
    <w:rsid w:val="00781CD5"/>
    <w:rsid w:val="00807F84"/>
    <w:rsid w:val="008108A5"/>
    <w:rsid w:val="00897A86"/>
    <w:rsid w:val="008A7B46"/>
    <w:rsid w:val="009A4B70"/>
    <w:rsid w:val="00AC15B5"/>
    <w:rsid w:val="00AE5E0B"/>
    <w:rsid w:val="00B157DE"/>
    <w:rsid w:val="00BF0754"/>
    <w:rsid w:val="00C664EA"/>
    <w:rsid w:val="00D52B9C"/>
    <w:rsid w:val="00E57F8B"/>
    <w:rsid w:val="00E6320A"/>
    <w:rsid w:val="00F10056"/>
    <w:rsid w:val="00F22F72"/>
    <w:rsid w:val="00F744B6"/>
    <w:rsid w:val="00F8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0772EC-8B03-40B8-8811-28F7393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uiPriority w:val="9"/>
    <w:qFormat/>
    <w:rsid w:val="00AE5E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E5E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E5E0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AE5E0B"/>
    <w:pPr>
      <w:keepNext/>
      <w:ind w:right="-270"/>
      <w:outlineLvl w:val="3"/>
    </w:pPr>
    <w:rPr>
      <w:rFonts w:ascii="Arial" w:hAnsi="Arial"/>
      <w:bCs/>
      <w:szCs w:val="20"/>
      <w:lang w:eastAsia="en-US"/>
    </w:rPr>
  </w:style>
  <w:style w:type="paragraph" w:styleId="Heading7">
    <w:name w:val="heading 7"/>
    <w:basedOn w:val="Normal"/>
    <w:next w:val="Normal"/>
    <w:link w:val="Heading7Char"/>
    <w:uiPriority w:val="9"/>
    <w:semiHidden/>
    <w:unhideWhenUsed/>
    <w:qFormat/>
    <w:rsid w:val="00807F8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E5E0B"/>
    <w:rPr>
      <w:rFonts w:ascii="Arial" w:hAnsi="Arial"/>
      <w:bCs/>
      <w:sz w:val="24"/>
      <w:lang w:eastAsia="en-US"/>
    </w:rPr>
  </w:style>
  <w:style w:type="character" w:customStyle="1" w:styleId="PlainTextChar">
    <w:name w:val="Plain Text Char"/>
    <w:link w:val="PlainText"/>
    <w:locked/>
    <w:rsid w:val="00AE5E0B"/>
    <w:rPr>
      <w:rFonts w:ascii="Consolas" w:hAnsi="Consolas"/>
      <w:sz w:val="21"/>
      <w:szCs w:val="21"/>
    </w:rPr>
  </w:style>
  <w:style w:type="paragraph" w:styleId="PlainText">
    <w:name w:val="Plain Text"/>
    <w:basedOn w:val="Normal"/>
    <w:link w:val="PlainTextChar"/>
    <w:rsid w:val="00AE5E0B"/>
    <w:rPr>
      <w:rFonts w:ascii="Consolas" w:hAnsi="Consolas"/>
      <w:sz w:val="21"/>
      <w:szCs w:val="21"/>
    </w:rPr>
  </w:style>
  <w:style w:type="character" w:customStyle="1" w:styleId="PlainTextChar1">
    <w:name w:val="Plain Text Char1"/>
    <w:basedOn w:val="DefaultParagraphFont"/>
    <w:uiPriority w:val="99"/>
    <w:semiHidden/>
    <w:rsid w:val="00AE5E0B"/>
    <w:rPr>
      <w:rFonts w:ascii="Consolas" w:hAnsi="Consolas"/>
      <w:sz w:val="21"/>
      <w:szCs w:val="21"/>
    </w:rPr>
  </w:style>
  <w:style w:type="character" w:customStyle="1" w:styleId="Heading1Char">
    <w:name w:val="Heading 1 Char"/>
    <w:basedOn w:val="DefaultParagraphFont"/>
    <w:link w:val="Heading1"/>
    <w:uiPriority w:val="9"/>
    <w:rsid w:val="00AE5E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E5E0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E5E0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07F84"/>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807F84"/>
    <w:pPr>
      <w:spacing w:after="120"/>
    </w:pPr>
    <w:rPr>
      <w:rFonts w:ascii="Arial" w:hAnsi="Arial"/>
      <w:sz w:val="20"/>
      <w:szCs w:val="20"/>
      <w:lang w:eastAsia="en-US"/>
    </w:rPr>
  </w:style>
  <w:style w:type="character" w:customStyle="1" w:styleId="BodyTextChar">
    <w:name w:val="Body Text Char"/>
    <w:basedOn w:val="DefaultParagraphFont"/>
    <w:link w:val="BodyText"/>
    <w:rsid w:val="00807F84"/>
    <w:rPr>
      <w:rFonts w:ascii="Arial" w:hAnsi="Arial"/>
      <w:lang w:eastAsia="en-US"/>
    </w:rPr>
  </w:style>
  <w:style w:type="paragraph" w:styleId="BodyText2">
    <w:name w:val="Body Text 2"/>
    <w:basedOn w:val="Normal"/>
    <w:link w:val="BodyText2Char"/>
    <w:uiPriority w:val="99"/>
    <w:semiHidden/>
    <w:unhideWhenUsed/>
    <w:rsid w:val="00807F84"/>
    <w:pPr>
      <w:spacing w:after="120" w:line="480" w:lineRule="auto"/>
    </w:pPr>
  </w:style>
  <w:style w:type="character" w:customStyle="1" w:styleId="BodyText2Char">
    <w:name w:val="Body Text 2 Char"/>
    <w:basedOn w:val="DefaultParagraphFont"/>
    <w:link w:val="BodyText2"/>
    <w:uiPriority w:val="99"/>
    <w:semiHidden/>
    <w:rsid w:val="00807F84"/>
    <w:rPr>
      <w:sz w:val="24"/>
      <w:szCs w:val="24"/>
    </w:rPr>
  </w:style>
  <w:style w:type="paragraph" w:styleId="ListParagraph">
    <w:name w:val="List Paragraph"/>
    <w:basedOn w:val="Normal"/>
    <w:uiPriority w:val="34"/>
    <w:qFormat/>
    <w:rsid w:val="00781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ntTable" Target="fontTable.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3320</Words>
  <Characters>21473</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Jennifer Dunne</cp:lastModifiedBy>
  <cp:revision>2</cp:revision>
  <dcterms:created xsi:type="dcterms:W3CDTF">2025-02-20T16:04:00Z</dcterms:created>
  <dcterms:modified xsi:type="dcterms:W3CDTF">2025-02-20T16:04:00Z</dcterms:modified>
</cp:coreProperties>
</file>